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2" w:rsidRPr="000B0CD2" w:rsidRDefault="00A2099F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-914781</wp:posOffset>
            </wp:positionH>
            <wp:positionV relativeFrom="paragraph">
              <wp:posOffset>-160782</wp:posOffset>
            </wp:positionV>
            <wp:extent cx="7656830" cy="10533888"/>
            <wp:effectExtent l="19050" t="0" r="1270" b="0"/>
            <wp:wrapNone/>
            <wp:docPr id="1" name="Рисунок 1" descr="C:\Users\Админ\Desktop\о бр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 бра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5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D2" w:rsidRPr="000B0CD2" w:rsidRDefault="000B0CD2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D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муниципальное казённое общеобразовательное учреждение</w:t>
      </w:r>
    </w:p>
    <w:p w:rsidR="000B0CD2" w:rsidRPr="000B0CD2" w:rsidRDefault="000B0CD2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«Заозёрная средняя общеобразователная школа» </w:t>
      </w:r>
    </w:p>
    <w:p w:rsidR="000B0CD2" w:rsidRPr="000B0CD2" w:rsidRDefault="000B0CD2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B0CD2">
        <w:rPr>
          <w:rFonts w:ascii="Times New Roman" w:eastAsia="Times New Roman" w:hAnsi="Times New Roman" w:cs="Times New Roman"/>
          <w:noProof/>
          <w:sz w:val="24"/>
          <w:szCs w:val="24"/>
        </w:rPr>
        <w:t>Михайловского района Алтайского края</w:t>
      </w:r>
    </w:p>
    <w:p w:rsidR="000B0CD2" w:rsidRDefault="000B0CD2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2BA3" w:rsidRDefault="009E2BA3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2BA3" w:rsidRPr="000B0CD2" w:rsidRDefault="009E2BA3" w:rsidP="000B0C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0B0CD2" w:rsidRPr="000B0CD2" w:rsidTr="006F4A46">
        <w:trPr>
          <w:trHeight w:val="1170"/>
        </w:trPr>
        <w:tc>
          <w:tcPr>
            <w:tcW w:w="5671" w:type="dxa"/>
          </w:tcPr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__________Зенцова</w:t>
            </w:r>
            <w:proofErr w:type="spellEnd"/>
            <w:r w:rsidRPr="000B0C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B0CD2" w:rsidRPr="000B0CD2" w:rsidRDefault="000B0CD2" w:rsidP="006F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B0CD2" w:rsidRPr="000B0CD2" w:rsidRDefault="000B0CD2" w:rsidP="000B0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 xml:space="preserve"> 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 xml:space="preserve">  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  <w:tc>
          <w:tcPr>
            <w:tcW w:w="4394" w:type="dxa"/>
          </w:tcPr>
          <w:p w:rsidR="000B0CD2" w:rsidRPr="000B0CD2" w:rsidRDefault="000B0CD2" w:rsidP="006F4A46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CD2" w:rsidRPr="000B0CD2" w:rsidRDefault="000B0CD2" w:rsidP="006F4A46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Директор   МКОУ «Заозёрная СОШ»</w:t>
            </w:r>
          </w:p>
          <w:p w:rsidR="000B0CD2" w:rsidRPr="000B0CD2" w:rsidRDefault="000B0CD2" w:rsidP="006F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______________М.Э. Гартман</w:t>
            </w:r>
          </w:p>
          <w:p w:rsidR="000B0CD2" w:rsidRPr="000B0CD2" w:rsidRDefault="000B0CD2" w:rsidP="006F4A46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D2" w:rsidRPr="000B0CD2" w:rsidRDefault="000B0CD2" w:rsidP="006F4A46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CD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B0CD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0B0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0B0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0B0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0B0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Pr="000B0CD2" w:rsidRDefault="000B0CD2" w:rsidP="000B0C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бракеражной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комиссии МКОУ 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Заозёрная</w:t>
      </w:r>
      <w:proofErr w:type="gramEnd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ru-RU"/>
        </w:rPr>
        <w:t>»</w:t>
      </w:r>
    </w:p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0CD2" w:rsidRDefault="000B0CD2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1.1. Настоящее Положение о </w:t>
      </w:r>
      <w:proofErr w:type="spell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комиссии МКОУ </w:t>
      </w:r>
      <w:r w:rsidRPr="000B0CD2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«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Заозёрная СОШ</w:t>
      </w:r>
      <w:r w:rsidRPr="000B0CD2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»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(далее соответственно – «Положение», «комиссия» и «школа») разработано в соответствии с СП 2.3.6.1079-01 «Организации общественного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питания. Санитарно-эпидемиологические требования к организациям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общественного питания, изготовлению и </w:t>
      </w:r>
      <w:proofErr w:type="spell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них пищевых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продуктов   продовольственного сырья. Санитарно-эпидемиологические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правила», </w:t>
      </w:r>
      <w:proofErr w:type="spell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нормативы», ГОСТ </w:t>
      </w:r>
      <w:proofErr w:type="gram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</w:t>
      </w:r>
      <w:proofErr w:type="gram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54607.1-2011 «Национальный стандарт РФ. Услуги общественного питания. Методы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лабораторного контроля продукции общественного питания. Часть 1. Отбор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проб и подготовка к физико-химическим испытаниям», ГОСТ </w:t>
      </w:r>
      <w:proofErr w:type="gram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</w:t>
      </w:r>
      <w:proofErr w:type="gram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54607.2-2012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«Национальный стандарт РФ. Услуги общественного питания. Методы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лабораторного контроля продукции общественного питания. Часть 2. Методы физико-химических испытаний», ГОСТ 31986-2012 «Межгосударственный стандарт. Услуги общественного питания. Метод органолептической оценки качества продукции общественного питания».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1.2. Настоящее положение определяет компетенцию, функции, задачи,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порядок формирования и деятельности комиссии.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II. Порядок формирования комиссии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 Комиссия является постоянно действующим органом, состав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которого в соответствии с Положением формируется из числа работников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школы. Персональный состав комиссии утверждает директор школы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приказом. 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состав комиссии входят четыре члена: 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2.1.1. Председатель – представитель администрации.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2.1.2. Члены комиссии: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работник пищеблока;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медицинский работник;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представитель от родительской общественности;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 Отсутствие отдельных членов комиссии не является препятствием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ее деятельности. Для надлежащего выполнения функций комиссии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достаточно не менее трех ее членов.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2.3. Председатель комиссии является ее полноправным членом. В случае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равенства голосов при голосовании в комиссии голос председателя является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решающим.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III. Основные цели и задачи комиссии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3.1. Комиссия создается с целью осуществления постоянного контроля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качества пищевой продукции, приготовленной на пищеблоке школы.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3.2. Задачи создания и деятельности комиссии:</w:t>
      </w:r>
    </w:p>
    <w:p w:rsid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контроль массы всех пищевых продуктов (штучных изделий,</w:t>
      </w:r>
      <w:r w:rsid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полуфабрикатов,</w:t>
      </w:r>
      <w:r w:rsid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порционных блюд, продукции к блюдам);</w:t>
      </w:r>
    </w:p>
    <w:p w:rsid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органолептическая оценка всей готовой пищевой продукции (состав, вкус, температура,</w:t>
      </w:r>
      <w:r w:rsid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запах, внешний вид, готовность).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3.3. Возложение на комиссию иных поручений, не соответствующих цели и задачам, не допускается. 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3.4. Решения, принятые комиссией в </w:t>
      </w:r>
      <w:proofErr w:type="gram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имеющихся у нее полномочий, содержат указания, обязательные для исполнения всеми работниками школы.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IV. Права, обязанности членов комиссии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4.1. Члены комиссии вправе: 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выносить на обсуждение конкретные предложения по организации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питания;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ходатайствовать о поощрении или наказании работников пищеблока;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– находиться в помещениях пищеблока для проведения бракеража готовой пищевой продукции. 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4.2 Члены комиссии обязаны: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ежедневно являться на бракераж готовой пищевой продукции за 20 минут до начала раздачи;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добросовестно выполнять возложенные функции: отбирать пробы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готовой пищевой продукции; проводить контрольное взвешивание и органолептическую оценку; </w:t>
      </w:r>
    </w:p>
    <w:p w:rsidR="00883DB9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выносить одно из трех обоснованных решений: допустить к раздаче, направить на доработку, отправить в брак;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ознакомиться с меню, таблицами выхода и состава продукции, изучить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технологические и калькуляционные карты приготовления пищи, качество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которой оценивается;</w:t>
      </w:r>
    </w:p>
    <w:p w:rsidR="00883DB9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своевременно сообщить руководству школы о проблемах здоровья,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которые препятствуют осуществлению возложенных на них функций;</w:t>
      </w:r>
    </w:p>
    <w:p w:rsidR="00883DB9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осуществлять свои функции в специально выдаваемой стерильной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одежде: халате, шапочке, перчатках и обуви;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перед тем как приступить к своим обязанностям, вымыть руки и надеть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стерильную одежду;</w:t>
      </w:r>
    </w:p>
    <w:p w:rsidR="009E2BA3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присутствовать на совещании при директоре школы по вопросам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расследования причин брака готовой пищевой продукции;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фиксировать результаты бракеража в учетных документах: в журнале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бракеража готовой кулинарной продукции и акте (при выявлении брака).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V. Деятельность комиссии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5.1. Деятельность комиссии регламентируется настоящим Положением,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действующими санитарными правилами, </w:t>
      </w:r>
      <w:proofErr w:type="spell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ГОСТами</w:t>
      </w:r>
      <w:proofErr w:type="spell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5.2. Для оценки контроля массы и органолептической оценки члены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комиссии используют порядки, указанные в Приложениях №1 и 2 к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настоящему Положению.</w:t>
      </w:r>
    </w:p>
    <w:p w:rsidR="00883DB9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5.3. Работники пищеблока обязаны содействовать деятельности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комиссии: представлять затребованные документы, давать пояснения,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предъявлять пищевые продукты, технологические емкости, посуду.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</w:p>
    <w:p w:rsidR="00883DB9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6.1. Члены комиссии работают на добровольной основе.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6.2. Члены комиссии несут персональную ответственность за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выполнение возложенных на них функций и за вынесенные в ходе</w:t>
      </w:r>
      <w:r w:rsidR="009E2BA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деятельности решения.</w:t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</w:r>
    </w:p>
    <w:p w:rsidR="003A4761" w:rsidRPr="000B0CD2" w:rsidRDefault="003A4761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A4761" w:rsidRPr="000B0CD2" w:rsidRDefault="003A4761" w:rsidP="003A476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к Положению о </w:t>
      </w:r>
      <w:proofErr w:type="spellStart"/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A4761" w:rsidRPr="000B0CD2" w:rsidRDefault="003A4761" w:rsidP="003A476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оценки контроля массы готовых пищевых продуктов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контроля средней массы блюда надо взять электронные или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циферблатные весы с ценой деления 2 г и взвесить на них количество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продукции, указанной в Таблице 1. Затем фактические показатели средней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массы продукции надо сравнить с нормами выхода, которые указаны в меню.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Если масса имеет отрицательные отклонения, то продукция не допускается к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реализации. При вынесении решения учитывается допустимый предел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отклонения, указанный в Таблице 2.</w:t>
      </w:r>
    </w:p>
    <w:p w:rsidR="003A4761" w:rsidRPr="003A4761" w:rsidRDefault="003A4761" w:rsidP="003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Таблица 1. Количество продукции, отбираемое для контрольного взвешивания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  <w:gridCol w:w="3000"/>
      </w:tblGrid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взвешивают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каком</w:t>
            </w:r>
            <w:r w:rsidRPr="003A476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88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Штучные полуфабрикаты, кулинарные, кондитерские и булочные</w:t>
            </w:r>
            <w:r w:rsidR="00883DB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3A4761" w:rsidRPr="000B0CD2" w:rsidTr="009E2BA3">
        <w:trPr>
          <w:trHeight w:val="37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Блюда: 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из мяса, мяса птицы, рыбы, кролика, дичи с гарнирами и соусами;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из картофеля, овощей, грибов и бобовых;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из круп и макаронных изделий с жиром, сметаной или соусом;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из яиц, творога со сметаной или соусами;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мучные</w:t>
            </w:r>
            <w:proofErr w:type="gram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 жиром, сметаной и иными продуктами.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 также: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холодные и горячие закуски;</w:t>
            </w:r>
          </w:p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супы без мяса, мяса птицы, рыбы;</w:t>
            </w:r>
          </w:p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десерты, сладкие блюда с сахаром, сиропом, соусом или иными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продуктами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порции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Сливочное масло, сметана, соусы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10–20 порций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Голубцы, кабачки, помидоры, баклажаны и другие фаршированные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порции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Супы с мясом, мясом птицы, рыбой, морепродуктами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порций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Сладкие супы с фруктами, гарнирами и сметаной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порции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Бутерброды, гамбургеры,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чизбургеры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сэндвичи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Котлеты, биточки, бифштексы, шницели, тефтели, рулеты из мяса, мяса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птицы, рыбы, кролика, дичи, круп, овощей, оладьи, блинчики, блины,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сладкие блюда, пирожки и другие кулинарные изделия, в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том числе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порционируемые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шт. или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порций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Горячие и холодные напитки собственного производства, соки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свежевыжатые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порции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Коктейли собственного производства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порции</w:t>
            </w:r>
          </w:p>
        </w:tc>
      </w:tr>
      <w:tr w:rsidR="003A4761" w:rsidRPr="003A4761" w:rsidTr="003A47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Нарезанные торты, штучные и нарезанные пирожные, рулеты с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начинками, кексы, мучные восточные сладости, пряники, коврижки,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булочные изделия, в том числе мучные кулинарные, конфеты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</w:tc>
      </w:tr>
    </w:tbl>
    <w:p w:rsidR="003A4761" w:rsidRPr="003A4761" w:rsidRDefault="003A4761" w:rsidP="003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6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Таблица 2. Предел допускаемых отрицательных отклонений массы пищевой продукции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62"/>
        <w:gridCol w:w="1417"/>
        <w:gridCol w:w="1583"/>
      </w:tblGrid>
      <w:tr w:rsidR="003A4761" w:rsidRPr="000B0CD2" w:rsidTr="009E2BA3">
        <w:trPr>
          <w:trHeight w:val="115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 кулинарных полуфабрикатов и изделий,</w:t>
            </w:r>
            <w:r w:rsidRPr="003A476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блюд, напитков, </w:t>
            </w:r>
            <w:proofErr w:type="gramStart"/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мл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 допускаемых</w:t>
            </w:r>
            <w:r w:rsidRPr="003A476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отрицательных отклонений</w:t>
            </w:r>
          </w:p>
        </w:tc>
      </w:tr>
      <w:tr w:rsidR="003A4761" w:rsidRPr="000B0CD2" w:rsidTr="008C770F">
        <w:trPr>
          <w:trHeight w:val="421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мл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5 до 50 включительно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50 – 100 включительно.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100 – 200 включительно.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200 – 300 включительно.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300 – 500 включительно.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A4761" w:rsidRPr="000B0CD2" w:rsidTr="003A47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Свыше 500 – 1000 включительно.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3A4761" w:rsidRPr="000B0CD2" w:rsidRDefault="003A4761" w:rsidP="003A4761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A4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6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</w:r>
    </w:p>
    <w:p w:rsidR="003A4761" w:rsidRPr="000B0CD2" w:rsidRDefault="003A4761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A4761" w:rsidRPr="000B0CD2" w:rsidRDefault="003A4761" w:rsidP="003A476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№2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к Положению о </w:t>
      </w:r>
      <w:proofErr w:type="spellStart"/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A4761" w:rsidRPr="000B0CD2" w:rsidRDefault="003A4761" w:rsidP="003A476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органолептической оценки готовых блюд</w:t>
      </w:r>
      <w:r w:rsidRPr="003A476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3A4761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дачи органолептической оценки из общей емкости с готовой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пищевой продукцией отбирают </w:t>
      </w:r>
      <w:proofErr w:type="spell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пробу для каждого члена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комиссии в объеме:</w:t>
      </w:r>
    </w:p>
    <w:p w:rsidR="00F07CF2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трех ложек – жидкой продукции. Содержимое емкости, в которых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готовили пищу, перемешивают и отбирают образец продукции на тарелку. У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каждого члена комиссии в тестируемой пробе должны содержаться все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основные компоненты блюда;</w:t>
      </w:r>
    </w:p>
    <w:p w:rsidR="00F07CF2" w:rsidRPr="000B0CD2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одного изделия или блюда – продукция плотной консистенции. Блюда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изделия сначала оценивают внешне, а затем нарезают на общей </w:t>
      </w:r>
      <w:proofErr w:type="gram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тарелке</w:t>
      </w:r>
      <w:proofErr w:type="gram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тестируемые порции.</w:t>
      </w:r>
    </w:p>
    <w:p w:rsidR="009E2BA3" w:rsidRDefault="003A4761" w:rsidP="003A476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дачи органолептической оценки используют методику, указанную в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Таблице 1. Сначала оценивают блюда, имеющие слабовыраженный запах и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вкус, затем приступают к продукции с более интенсивными показателями,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сладкие блюда дегустируют в последнюю очередь. При дегустации проб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продукции сохраняют порядок их представления без возврата к ранее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дегустируемым пробам. После оценки каждого образца снимают послевкусие,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используя нейтрализующие продукты (белый хлеб, сухое пресное печенье,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молотый кофе или негазированную питьевую воду).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Оценку продукции дает каждый член комиссии с помощью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характеристик, которые установлены в Таблице 2. Общую оценку качества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готовой продукции рассчитывают как среднее арифметическое значение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оценок всех членов комиссии с точностью до одного знака после запятой. В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случае обнаружения недостатков или дефектов оцениваемой продукции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проводят снижение максимально возможного балла в соответствии с</w:t>
      </w:r>
      <w:r w:rsidRPr="003A476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рекомендациями, приведенными в Приложении</w:t>
      </w:r>
      <w:proofErr w:type="gramStart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0B0CD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ГОСТ 31986-2012.</w:t>
      </w:r>
    </w:p>
    <w:p w:rsidR="003A4761" w:rsidRPr="003A4761" w:rsidRDefault="003A4761" w:rsidP="003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Таблица 1. Методика проведения оценки продукции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9"/>
        <w:gridCol w:w="7655"/>
      </w:tblGrid>
      <w:tr w:rsidR="003A4761" w:rsidRPr="003A4761" w:rsidTr="003A4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Продукция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оценивают</w:t>
            </w:r>
          </w:p>
        </w:tc>
      </w:tr>
      <w:tr w:rsidR="003A4761" w:rsidRPr="003A4761" w:rsidTr="003A4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Вначале ложкой отделяют жидкую часть и пробуют. Оценку супа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проводят без добавления сметаны. Затем разбирают плотную часть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 сравнивают ее состав с рецептурой, например наличие лука или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петрушки. Каждую составную часть исследуют отдельно, отмечая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соотношение жидкой и плотной частей, консистенцию продуктов,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форму нарезки, вкус. Затем пробуют блюдо в целом с добавлением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сметаны, если она предусмотрена рецептурой</w:t>
            </w:r>
          </w:p>
        </w:tc>
      </w:tr>
      <w:tr w:rsidR="003A4761" w:rsidRPr="003A4761" w:rsidTr="003A4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Определяют консистенцию, переливая тонкой струйкой и пробуя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 вкус. Затем оценивают цвет, состав, правильность формы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нарезки, текстуру наполнителей, а также запах и вкус</w:t>
            </w:r>
          </w:p>
        </w:tc>
      </w:tr>
      <w:tr w:rsidR="003A4761" w:rsidRPr="003A4761" w:rsidTr="003A47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Вторые, холодные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 сладкие блюда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или изделия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Блюда и изделия с плотной структурой после оценки внешнего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вида нарезают на общей </w:t>
            </w:r>
            <w:proofErr w:type="gram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тарелке</w:t>
            </w:r>
            <w:proofErr w:type="gram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на тестируемые порции</w:t>
            </w:r>
          </w:p>
        </w:tc>
      </w:tr>
    </w:tbl>
    <w:p w:rsidR="003A4761" w:rsidRPr="003A4761" w:rsidRDefault="003A4761" w:rsidP="003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6464"/>
      </w:tblGrid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Полуфабрикаты,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 и блюда из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тушеных и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запеченных овощей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Отдельно тестируют овощи и соус, а затем пробуют блюдо в целом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изделия и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блюда из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отварных и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жареных овощей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Вначале оценивают внешний вид: правильность формы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нарезки, 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затем текстуру (консистенцию), запах и вкус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Полуфабрикаты,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 и блюда из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круп и макаронных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Продукцию тонким слоем распределяют по дну тарелки 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устанавливают отсутствие посторонних включений, наличие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комков. У макаронных изделий обращают внимание на их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текстуру: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разваренность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слипаемость</w:t>
            </w:r>
            <w:proofErr w:type="spellEnd"/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 и блюда из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Проверяют правильность разделки и соблюдение рецептуры;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правильность подготовки полуфабрикатов – нарезку, панировку;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текстуру; запах и вкус изделий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 и блюда из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мяса и птицы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0B0CD2" w:rsidRDefault="003A4761" w:rsidP="00F07CF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Оценивают внешний вид блюда в целом и отдельно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мясногоизделия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 правильность формы нарезки, состояние поверхности,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панировки. Затем проверяют степень готовности изделий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проколом поварской иглой согласно текстуре (консистенции) 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цвету на разрезе. После этого оценивают запах и вкус блюда.</w:t>
            </w:r>
          </w:p>
          <w:p w:rsidR="00F07CF2" w:rsidRPr="003A4761" w:rsidRDefault="00F07CF2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Для мясных соусных блюд отдельно оценивают все его составные части: основное изделие, соус, гарнир; затем пробуют блюдо в целом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Холодные блюда,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салатов и закусок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Особое внимание обращают на внешний вид блюда: правильность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формы нарезки основных продуктов, их текстуру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Сладкие блюда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0B0CD2" w:rsidRDefault="003A4761" w:rsidP="003A476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Учитывают групповые особенности блюд, а также:</w:t>
            </w:r>
          </w:p>
          <w:p w:rsidR="009E2BA3" w:rsidRDefault="00F07CF2" w:rsidP="003A476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у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</w:t>
            </w:r>
          </w:p>
          <w:p w:rsidR="00F07CF2" w:rsidRPr="000B0CD2" w:rsidRDefault="00F07CF2" w:rsidP="003A4761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Особое внимание обращают на текстуру, затем оценивают запах и вкус;</w:t>
            </w:r>
          </w:p>
          <w:p w:rsidR="00F07CF2" w:rsidRPr="003A4761" w:rsidRDefault="00F07CF2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сладких горячих блюд (суфле, пудинги, гренки, горячие десерты) вначале исследуют внешний вид: характер поверхности, цвет и состояние корочки; массу на разрезе или изломе: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пропеченность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отсутствие закала. Затем оценивают запах и вкус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Мучные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кулинарные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 и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Исследуют их внешний вид: характер поверхности теста, цвет 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состояние корочки у блинов,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оладьев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пирожков и т. д., форму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изделия. Обращают внимание на соотношение фарша и теста,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качество фарша: его сочность, степень готовности, состав. Затем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оценивают запах и вкус</w:t>
            </w:r>
          </w:p>
        </w:tc>
      </w:tr>
      <w:tr w:rsidR="003A4761" w:rsidRPr="003A4761" w:rsidTr="003A47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Мучные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кондитерские и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булочные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полуфабрикаты и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9E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Обращают внимание на состояние поверхности, ее отделку, цвет 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состояние корочки, отсутствие отслоения корочки от мякиша,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толщину и форму изделий. Затем оценивают состояние мякиша:</w:t>
            </w:r>
            <w:r w:rsidR="009E2BA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пропеченность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отсутствие признаков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непромеса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пористости, эластичность, свежесть, отсутствие закала. После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этого оценивают качество отделочных полуфабрикатов по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следующим признакам: состояние кремовой массы, помады, желе,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глазури, их пышность, пластичность. Далее оценивают запах и вкус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изделия в целом</w:t>
            </w:r>
          </w:p>
        </w:tc>
      </w:tr>
    </w:tbl>
    <w:p w:rsidR="003A4761" w:rsidRPr="003A4761" w:rsidRDefault="003A4761" w:rsidP="003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br/>
      </w:r>
      <w:r w:rsidRPr="000B0CD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Таблица 2. Методика дачи оценки продукции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29"/>
        <w:gridCol w:w="3000"/>
      </w:tblGrid>
      <w:tr w:rsidR="003A4761" w:rsidRPr="003A4761" w:rsidTr="003A47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Характеристики продукции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и оценка</w:t>
            </w:r>
          </w:p>
        </w:tc>
      </w:tr>
      <w:tr w:rsidR="003A4761" w:rsidRPr="003A4761" w:rsidTr="003A47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имеет недостатков. Органолептические показатели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соответствуют требованиям нормативных и технических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 баллов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(отлично)</w:t>
            </w:r>
          </w:p>
        </w:tc>
      </w:tr>
      <w:tr w:rsidR="003A4761" w:rsidRPr="003A4761" w:rsidTr="003A47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незначительные или легкоустранимые недостатки.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Например: типичные для данного вида продукции,</w:t>
            </w:r>
            <w:r w:rsidRPr="003A47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 слабовыраженные запах и вкус; неравномерная форма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нарезки; недостаточно соленый вкус и т. 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 балла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(хорошо)</w:t>
            </w:r>
          </w:p>
        </w:tc>
      </w:tr>
      <w:tr w:rsidR="003A4761" w:rsidRPr="003A4761" w:rsidTr="003A47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A3" w:rsidRDefault="003A4761" w:rsidP="00F07CF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Имеет значительные недостатки, но </w:t>
            </w:r>
            <w:proofErr w:type="gram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пригоден</w:t>
            </w:r>
            <w:proofErr w:type="gram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для реализации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без переработки. В числе недостатков могут быть: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подсыхание</w:t>
            </w:r>
            <w:proofErr w:type="spellEnd"/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поверхности; нарушение формы изделия; неправильная форма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нарезки овощей; слабый или чрезмерный запах специй;</w:t>
            </w:r>
          </w:p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жидкость в салатах; жесткая текстура или консистенция мяса и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т. 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F07CF2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4761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балла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761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(удовлетворительно)</w:t>
            </w:r>
          </w:p>
        </w:tc>
      </w:tr>
      <w:tr w:rsidR="003A4761" w:rsidRPr="003A4761" w:rsidTr="003A47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61" w:rsidRPr="003A4761" w:rsidRDefault="003A4761" w:rsidP="00F0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Имеет значительные дефекты: присутствуют посторонние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привкусы или запахи; пересолено;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недоварено</w:t>
            </w:r>
            <w:proofErr w:type="spellEnd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 подгорело;</w:t>
            </w:r>
            <w:r w:rsidR="00F07CF2"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утратило форму и т. </w:t>
            </w:r>
            <w:proofErr w:type="spellStart"/>
            <w:r w:rsidRPr="000B0CD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7CF2" w:rsidRPr="000B0CD2" w:rsidRDefault="00F07CF2" w:rsidP="00F07CF2">
            <w:pPr>
              <w:jc w:val="both"/>
              <w:rPr>
                <w:sz w:val="24"/>
                <w:szCs w:val="24"/>
              </w:rPr>
            </w:pPr>
            <w:r w:rsidRPr="000B0CD2">
              <w:rPr>
                <w:rStyle w:val="fontstyle01"/>
                <w:b w:val="0"/>
                <w:sz w:val="24"/>
                <w:szCs w:val="24"/>
              </w:rPr>
              <w:t>2балла</w:t>
            </w:r>
            <w:r w:rsidRPr="000B0CD2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B0CD2">
              <w:rPr>
                <w:rStyle w:val="fontstyle01"/>
                <w:b w:val="0"/>
                <w:sz w:val="24"/>
                <w:szCs w:val="24"/>
              </w:rPr>
              <w:t>(неудовлетворительно)</w:t>
            </w:r>
          </w:p>
          <w:p w:rsidR="003A4761" w:rsidRPr="003A4761" w:rsidRDefault="003A4761" w:rsidP="003A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3A6" w:rsidRPr="000B0CD2" w:rsidRDefault="00A2099F" w:rsidP="003A4761">
      <w:pPr>
        <w:jc w:val="both"/>
        <w:rPr>
          <w:sz w:val="24"/>
          <w:szCs w:val="24"/>
        </w:rPr>
      </w:pPr>
    </w:p>
    <w:sectPr w:rsidR="00AA73A6" w:rsidRPr="000B0CD2" w:rsidSect="009E2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3A4761"/>
    <w:rsid w:val="000B0CD2"/>
    <w:rsid w:val="00282C0D"/>
    <w:rsid w:val="002B20C6"/>
    <w:rsid w:val="003A4761"/>
    <w:rsid w:val="005A434E"/>
    <w:rsid w:val="00680664"/>
    <w:rsid w:val="00883DB9"/>
    <w:rsid w:val="009E2BA3"/>
    <w:rsid w:val="00A2099F"/>
    <w:rsid w:val="00AB7089"/>
    <w:rsid w:val="00F0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47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47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A476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A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2020-09-11T08:38:00Z</cp:lastPrinted>
  <dcterms:created xsi:type="dcterms:W3CDTF">2020-09-11T09:35:00Z</dcterms:created>
  <dcterms:modified xsi:type="dcterms:W3CDTF">2020-09-15T08:14:00Z</dcterms:modified>
</cp:coreProperties>
</file>