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43325" w:rsidRPr="00233E3D" w:rsidRDefault="00450736" w:rsidP="00982943">
      <w:pPr>
        <w:spacing w:after="0" w:line="240" w:lineRule="auto"/>
        <w:rPr>
          <w:rFonts w:ascii="Times New Roman" w:hAnsi="Times New Roman"/>
          <w:sz w:val="24"/>
          <w:szCs w:val="24"/>
        </w:rPr>
      </w:pPr>
      <w:r>
        <w:rPr>
          <w:rFonts w:ascii="Times New Roman" w:hAnsi="Times New Roman"/>
          <w:sz w:val="24"/>
          <w:szCs w:val="24"/>
        </w:rPr>
        <w:t xml:space="preserve">                        </w:t>
      </w:r>
      <w:r w:rsidR="00982943">
        <w:rPr>
          <w:rFonts w:ascii="Times New Roman" w:hAnsi="Times New Roman"/>
          <w:sz w:val="24"/>
          <w:szCs w:val="24"/>
        </w:rPr>
        <w:t xml:space="preserve">  </w:t>
      </w:r>
      <w:r>
        <w:rPr>
          <w:rFonts w:ascii="Times New Roman" w:hAnsi="Times New Roman"/>
          <w:sz w:val="24"/>
          <w:szCs w:val="24"/>
        </w:rPr>
        <w:t xml:space="preserve"> </w:t>
      </w:r>
      <w:r w:rsidR="00E43325" w:rsidRPr="00233E3D">
        <w:rPr>
          <w:rFonts w:ascii="Times New Roman" w:hAnsi="Times New Roman"/>
          <w:sz w:val="24"/>
          <w:szCs w:val="24"/>
        </w:rPr>
        <w:t>муниципальное казённое общеобразовательное учреждение</w:t>
      </w:r>
    </w:p>
    <w:p w:rsidR="00E43325" w:rsidRPr="00233E3D" w:rsidRDefault="00E43325" w:rsidP="00DB3FB6">
      <w:pPr>
        <w:spacing w:after="0" w:line="240" w:lineRule="auto"/>
        <w:jc w:val="center"/>
        <w:rPr>
          <w:rFonts w:ascii="Times New Roman" w:hAnsi="Times New Roman"/>
          <w:sz w:val="24"/>
          <w:szCs w:val="24"/>
        </w:rPr>
      </w:pPr>
      <w:r w:rsidRPr="00233E3D">
        <w:rPr>
          <w:rFonts w:ascii="Times New Roman" w:hAnsi="Times New Roman"/>
          <w:sz w:val="24"/>
          <w:szCs w:val="24"/>
        </w:rPr>
        <w:t>«Заозёрная средняя общеобразовательная школа»</w:t>
      </w:r>
    </w:p>
    <w:p w:rsidR="00E43325" w:rsidRPr="00233E3D" w:rsidRDefault="00E43325" w:rsidP="00DB3FB6">
      <w:pPr>
        <w:spacing w:after="0" w:line="240" w:lineRule="auto"/>
        <w:jc w:val="center"/>
        <w:rPr>
          <w:rFonts w:ascii="Times New Roman" w:hAnsi="Times New Roman"/>
          <w:sz w:val="24"/>
          <w:szCs w:val="24"/>
        </w:rPr>
      </w:pPr>
      <w:r w:rsidRPr="00233E3D">
        <w:rPr>
          <w:rFonts w:ascii="Times New Roman" w:hAnsi="Times New Roman"/>
          <w:sz w:val="24"/>
          <w:szCs w:val="24"/>
        </w:rPr>
        <w:t>Михайловского района Алтайского края</w:t>
      </w:r>
    </w:p>
    <w:p w:rsidR="00E43325" w:rsidRPr="00233E3D" w:rsidRDefault="00E43325" w:rsidP="00233E3D">
      <w:pPr>
        <w:spacing w:after="0" w:line="240" w:lineRule="auto"/>
        <w:jc w:val="both"/>
        <w:rPr>
          <w:rFonts w:ascii="Times New Roman" w:hAnsi="Times New Roman"/>
          <w:sz w:val="24"/>
          <w:szCs w:val="24"/>
        </w:rPr>
      </w:pPr>
    </w:p>
    <w:tbl>
      <w:tblPr>
        <w:tblW w:w="0" w:type="auto"/>
        <w:jc w:val="center"/>
        <w:tblLook w:val="04A0"/>
      </w:tblPr>
      <w:tblGrid>
        <w:gridCol w:w="3190"/>
        <w:gridCol w:w="3190"/>
        <w:gridCol w:w="3191"/>
      </w:tblGrid>
      <w:tr w:rsidR="00E43325" w:rsidRPr="00233E3D" w:rsidTr="00696797">
        <w:trPr>
          <w:jc w:val="center"/>
        </w:trPr>
        <w:tc>
          <w:tcPr>
            <w:tcW w:w="3190" w:type="dxa"/>
          </w:tcPr>
          <w:p w:rsidR="00E43325" w:rsidRPr="00233E3D" w:rsidRDefault="00E43325" w:rsidP="00233E3D">
            <w:pPr>
              <w:spacing w:after="0" w:line="240" w:lineRule="auto"/>
              <w:jc w:val="both"/>
              <w:rPr>
                <w:rFonts w:ascii="Times New Roman" w:hAnsi="Times New Roman"/>
                <w:b/>
                <w:sz w:val="24"/>
                <w:szCs w:val="24"/>
              </w:rPr>
            </w:pPr>
            <w:r w:rsidRPr="00233E3D">
              <w:rPr>
                <w:rFonts w:ascii="Times New Roman" w:hAnsi="Times New Roman"/>
                <w:b/>
                <w:sz w:val="24"/>
                <w:szCs w:val="24"/>
              </w:rPr>
              <w:t>СОГЛАСОВАНО</w:t>
            </w:r>
          </w:p>
          <w:p w:rsidR="00E43325" w:rsidRPr="00233E3D" w:rsidRDefault="00E43325" w:rsidP="00233E3D">
            <w:pPr>
              <w:spacing w:after="0" w:line="240" w:lineRule="auto"/>
              <w:jc w:val="both"/>
              <w:rPr>
                <w:rFonts w:ascii="Times New Roman" w:hAnsi="Times New Roman"/>
                <w:sz w:val="24"/>
                <w:szCs w:val="24"/>
              </w:rPr>
            </w:pPr>
            <w:r w:rsidRPr="00233E3D">
              <w:rPr>
                <w:rFonts w:ascii="Times New Roman" w:hAnsi="Times New Roman"/>
                <w:sz w:val="24"/>
                <w:szCs w:val="24"/>
              </w:rPr>
              <w:t xml:space="preserve">Председатель </w:t>
            </w:r>
          </w:p>
          <w:p w:rsidR="00E43325" w:rsidRPr="00233E3D" w:rsidRDefault="00E43325" w:rsidP="00233E3D">
            <w:pPr>
              <w:spacing w:after="0" w:line="240" w:lineRule="auto"/>
              <w:jc w:val="both"/>
              <w:rPr>
                <w:rFonts w:ascii="Times New Roman" w:hAnsi="Times New Roman"/>
                <w:sz w:val="24"/>
                <w:szCs w:val="24"/>
              </w:rPr>
            </w:pPr>
            <w:r w:rsidRPr="00233E3D">
              <w:rPr>
                <w:rFonts w:ascii="Times New Roman" w:hAnsi="Times New Roman"/>
                <w:sz w:val="24"/>
                <w:szCs w:val="24"/>
              </w:rPr>
              <w:t>Управляющего совета</w:t>
            </w:r>
          </w:p>
          <w:p w:rsidR="00E43325" w:rsidRPr="00233E3D" w:rsidRDefault="00E43325" w:rsidP="00233E3D">
            <w:pPr>
              <w:spacing w:after="0" w:line="240" w:lineRule="auto"/>
              <w:jc w:val="both"/>
              <w:rPr>
                <w:rFonts w:ascii="Times New Roman" w:hAnsi="Times New Roman"/>
                <w:sz w:val="24"/>
                <w:szCs w:val="24"/>
              </w:rPr>
            </w:pPr>
            <w:r w:rsidRPr="00233E3D">
              <w:rPr>
                <w:rFonts w:ascii="Times New Roman" w:hAnsi="Times New Roman"/>
                <w:sz w:val="24"/>
                <w:szCs w:val="24"/>
              </w:rPr>
              <w:t xml:space="preserve">_________Зенцова М.В. </w:t>
            </w:r>
          </w:p>
        </w:tc>
        <w:tc>
          <w:tcPr>
            <w:tcW w:w="3190" w:type="dxa"/>
          </w:tcPr>
          <w:p w:rsidR="00E43325" w:rsidRPr="00233E3D" w:rsidRDefault="00E43325" w:rsidP="00233E3D">
            <w:pPr>
              <w:spacing w:after="0" w:line="240" w:lineRule="auto"/>
              <w:jc w:val="both"/>
              <w:rPr>
                <w:rFonts w:ascii="Times New Roman" w:hAnsi="Times New Roman"/>
                <w:b/>
                <w:sz w:val="24"/>
                <w:szCs w:val="24"/>
              </w:rPr>
            </w:pPr>
            <w:r w:rsidRPr="00233E3D">
              <w:rPr>
                <w:rFonts w:ascii="Times New Roman" w:hAnsi="Times New Roman"/>
                <w:b/>
                <w:sz w:val="24"/>
                <w:szCs w:val="24"/>
              </w:rPr>
              <w:t>ПРИНЯТО</w:t>
            </w:r>
          </w:p>
          <w:p w:rsidR="00E43325" w:rsidRPr="00233E3D" w:rsidRDefault="00E43325" w:rsidP="00233E3D">
            <w:pPr>
              <w:spacing w:after="0" w:line="240" w:lineRule="auto"/>
              <w:jc w:val="both"/>
              <w:rPr>
                <w:rFonts w:ascii="Times New Roman" w:hAnsi="Times New Roman"/>
                <w:sz w:val="24"/>
                <w:szCs w:val="24"/>
              </w:rPr>
            </w:pPr>
            <w:r w:rsidRPr="00233E3D">
              <w:rPr>
                <w:rFonts w:ascii="Times New Roman" w:hAnsi="Times New Roman"/>
                <w:sz w:val="24"/>
                <w:szCs w:val="24"/>
              </w:rPr>
              <w:t xml:space="preserve">на заседании </w:t>
            </w:r>
          </w:p>
          <w:p w:rsidR="00E43325" w:rsidRPr="00233E3D" w:rsidRDefault="00E43325" w:rsidP="00233E3D">
            <w:pPr>
              <w:spacing w:after="0" w:line="240" w:lineRule="auto"/>
              <w:jc w:val="both"/>
              <w:rPr>
                <w:rFonts w:ascii="Times New Roman" w:hAnsi="Times New Roman"/>
                <w:sz w:val="24"/>
                <w:szCs w:val="24"/>
              </w:rPr>
            </w:pPr>
            <w:r w:rsidRPr="00233E3D">
              <w:rPr>
                <w:rFonts w:ascii="Times New Roman" w:hAnsi="Times New Roman"/>
                <w:sz w:val="24"/>
                <w:szCs w:val="24"/>
              </w:rPr>
              <w:t>педагогического совета школы</w:t>
            </w:r>
          </w:p>
          <w:p w:rsidR="00E43325" w:rsidRPr="00233E3D" w:rsidRDefault="00E43325" w:rsidP="00233E3D">
            <w:pPr>
              <w:spacing w:after="0" w:line="240" w:lineRule="auto"/>
              <w:jc w:val="both"/>
              <w:rPr>
                <w:rFonts w:ascii="Times New Roman" w:hAnsi="Times New Roman"/>
                <w:sz w:val="24"/>
                <w:szCs w:val="24"/>
              </w:rPr>
            </w:pPr>
            <w:r w:rsidRPr="00233E3D">
              <w:rPr>
                <w:rFonts w:ascii="Times New Roman" w:hAnsi="Times New Roman"/>
                <w:sz w:val="24"/>
                <w:szCs w:val="24"/>
              </w:rPr>
              <w:t>протокол №____</w:t>
            </w:r>
          </w:p>
          <w:p w:rsidR="00E43325" w:rsidRPr="00233E3D" w:rsidRDefault="00E43325" w:rsidP="00233E3D">
            <w:pPr>
              <w:spacing w:after="0" w:line="240" w:lineRule="auto"/>
              <w:jc w:val="both"/>
              <w:rPr>
                <w:rFonts w:ascii="Times New Roman" w:hAnsi="Times New Roman"/>
                <w:sz w:val="24"/>
                <w:szCs w:val="24"/>
              </w:rPr>
            </w:pPr>
            <w:r w:rsidRPr="00233E3D">
              <w:rPr>
                <w:rFonts w:ascii="Times New Roman" w:hAnsi="Times New Roman"/>
                <w:sz w:val="24"/>
                <w:szCs w:val="24"/>
              </w:rPr>
              <w:t xml:space="preserve">от «___»____20____г. </w:t>
            </w:r>
          </w:p>
        </w:tc>
        <w:tc>
          <w:tcPr>
            <w:tcW w:w="3191" w:type="dxa"/>
          </w:tcPr>
          <w:p w:rsidR="00E43325" w:rsidRPr="00233E3D" w:rsidRDefault="00E43325" w:rsidP="00233E3D">
            <w:pPr>
              <w:spacing w:after="0" w:line="240" w:lineRule="auto"/>
              <w:jc w:val="both"/>
              <w:rPr>
                <w:rFonts w:ascii="Times New Roman" w:hAnsi="Times New Roman"/>
                <w:b/>
                <w:sz w:val="24"/>
                <w:szCs w:val="24"/>
              </w:rPr>
            </w:pPr>
            <w:r w:rsidRPr="00233E3D">
              <w:rPr>
                <w:rFonts w:ascii="Times New Roman" w:hAnsi="Times New Roman"/>
                <w:b/>
                <w:sz w:val="24"/>
                <w:szCs w:val="24"/>
              </w:rPr>
              <w:t>УТВЕРЖДАЮ</w:t>
            </w:r>
          </w:p>
          <w:p w:rsidR="00E43325" w:rsidRPr="00233E3D" w:rsidRDefault="00E43325" w:rsidP="00233E3D">
            <w:pPr>
              <w:spacing w:after="0" w:line="240" w:lineRule="auto"/>
              <w:jc w:val="both"/>
              <w:rPr>
                <w:rFonts w:ascii="Times New Roman" w:hAnsi="Times New Roman"/>
                <w:sz w:val="24"/>
                <w:szCs w:val="24"/>
              </w:rPr>
            </w:pPr>
            <w:r w:rsidRPr="00233E3D">
              <w:rPr>
                <w:rFonts w:ascii="Times New Roman" w:hAnsi="Times New Roman"/>
                <w:sz w:val="24"/>
                <w:szCs w:val="24"/>
              </w:rPr>
              <w:t>Директор МКОУ</w:t>
            </w:r>
          </w:p>
          <w:p w:rsidR="00E43325" w:rsidRPr="00233E3D" w:rsidRDefault="00E43325" w:rsidP="00233E3D">
            <w:pPr>
              <w:spacing w:after="0" w:line="240" w:lineRule="auto"/>
              <w:jc w:val="both"/>
              <w:rPr>
                <w:rFonts w:ascii="Times New Roman" w:hAnsi="Times New Roman"/>
                <w:sz w:val="24"/>
                <w:szCs w:val="24"/>
              </w:rPr>
            </w:pPr>
            <w:r w:rsidRPr="00233E3D">
              <w:rPr>
                <w:rFonts w:ascii="Times New Roman" w:hAnsi="Times New Roman"/>
                <w:sz w:val="24"/>
                <w:szCs w:val="24"/>
              </w:rPr>
              <w:t>«Заозёрная СОШ»</w:t>
            </w:r>
          </w:p>
          <w:p w:rsidR="00E43325" w:rsidRPr="00233E3D" w:rsidRDefault="00E43325" w:rsidP="00233E3D">
            <w:pPr>
              <w:spacing w:after="0" w:line="240" w:lineRule="auto"/>
              <w:jc w:val="both"/>
              <w:rPr>
                <w:rFonts w:ascii="Times New Roman" w:hAnsi="Times New Roman"/>
                <w:sz w:val="24"/>
                <w:szCs w:val="24"/>
              </w:rPr>
            </w:pPr>
            <w:r w:rsidRPr="00233E3D">
              <w:rPr>
                <w:rFonts w:ascii="Times New Roman" w:hAnsi="Times New Roman"/>
                <w:sz w:val="24"/>
                <w:szCs w:val="24"/>
              </w:rPr>
              <w:t>___________М.Э. Гартман</w:t>
            </w:r>
          </w:p>
          <w:p w:rsidR="00E43325" w:rsidRPr="00233E3D" w:rsidRDefault="00E43325" w:rsidP="00233E3D">
            <w:pPr>
              <w:spacing w:after="0" w:line="240" w:lineRule="auto"/>
              <w:jc w:val="both"/>
              <w:rPr>
                <w:rFonts w:ascii="Times New Roman" w:hAnsi="Times New Roman"/>
                <w:sz w:val="24"/>
                <w:szCs w:val="24"/>
              </w:rPr>
            </w:pPr>
            <w:r w:rsidRPr="00233E3D">
              <w:rPr>
                <w:rFonts w:ascii="Times New Roman" w:hAnsi="Times New Roman"/>
                <w:sz w:val="24"/>
                <w:szCs w:val="24"/>
              </w:rPr>
              <w:t>Приказ №_______</w:t>
            </w:r>
          </w:p>
          <w:p w:rsidR="00E43325" w:rsidRPr="00233E3D" w:rsidRDefault="00E43325" w:rsidP="00233E3D">
            <w:pPr>
              <w:spacing w:after="0" w:line="240" w:lineRule="auto"/>
              <w:jc w:val="both"/>
              <w:rPr>
                <w:rFonts w:ascii="Times New Roman" w:hAnsi="Times New Roman"/>
                <w:sz w:val="24"/>
                <w:szCs w:val="24"/>
              </w:rPr>
            </w:pPr>
            <w:r w:rsidRPr="00233E3D">
              <w:rPr>
                <w:rFonts w:ascii="Times New Roman" w:hAnsi="Times New Roman"/>
                <w:sz w:val="24"/>
                <w:szCs w:val="24"/>
              </w:rPr>
              <w:t>от «____»______20____г.</w:t>
            </w:r>
          </w:p>
        </w:tc>
      </w:tr>
    </w:tbl>
    <w:p w:rsidR="00E43325" w:rsidRPr="00233E3D" w:rsidRDefault="00E43325" w:rsidP="00233E3D">
      <w:pPr>
        <w:spacing w:after="0" w:line="240" w:lineRule="auto"/>
        <w:jc w:val="both"/>
        <w:rPr>
          <w:rFonts w:ascii="Times New Roman" w:hAnsi="Times New Roman"/>
          <w:sz w:val="24"/>
          <w:szCs w:val="24"/>
        </w:rPr>
      </w:pPr>
    </w:p>
    <w:p w:rsidR="00E43325" w:rsidRPr="00233E3D" w:rsidRDefault="00E43325" w:rsidP="00233E3D">
      <w:pPr>
        <w:spacing w:after="0" w:line="240" w:lineRule="auto"/>
        <w:jc w:val="both"/>
        <w:rPr>
          <w:rFonts w:ascii="Times New Roman" w:hAnsi="Times New Roman"/>
          <w:sz w:val="24"/>
          <w:szCs w:val="24"/>
        </w:rPr>
      </w:pPr>
    </w:p>
    <w:p w:rsidR="00E43325" w:rsidRDefault="00E43325" w:rsidP="00233E3D">
      <w:pPr>
        <w:spacing w:after="0" w:line="240" w:lineRule="auto"/>
        <w:jc w:val="both"/>
        <w:rPr>
          <w:rFonts w:ascii="Times New Roman" w:hAnsi="Times New Roman"/>
          <w:sz w:val="24"/>
          <w:szCs w:val="24"/>
        </w:rPr>
      </w:pPr>
    </w:p>
    <w:p w:rsidR="00DB3FB6" w:rsidRDefault="00DB3FB6" w:rsidP="00233E3D">
      <w:pPr>
        <w:spacing w:after="0" w:line="240" w:lineRule="auto"/>
        <w:jc w:val="both"/>
        <w:rPr>
          <w:rFonts w:ascii="Times New Roman" w:hAnsi="Times New Roman"/>
          <w:sz w:val="24"/>
          <w:szCs w:val="24"/>
        </w:rPr>
      </w:pPr>
    </w:p>
    <w:p w:rsidR="00DB3FB6" w:rsidRDefault="00DB3FB6" w:rsidP="00233E3D">
      <w:pPr>
        <w:spacing w:after="0" w:line="240" w:lineRule="auto"/>
        <w:jc w:val="both"/>
        <w:rPr>
          <w:rFonts w:ascii="Times New Roman" w:hAnsi="Times New Roman"/>
          <w:sz w:val="24"/>
          <w:szCs w:val="24"/>
        </w:rPr>
      </w:pPr>
    </w:p>
    <w:p w:rsidR="00DB3FB6" w:rsidRDefault="00DB3FB6" w:rsidP="00233E3D">
      <w:pPr>
        <w:spacing w:after="0" w:line="240" w:lineRule="auto"/>
        <w:jc w:val="both"/>
        <w:rPr>
          <w:rFonts w:ascii="Times New Roman" w:hAnsi="Times New Roman"/>
          <w:sz w:val="24"/>
          <w:szCs w:val="24"/>
        </w:rPr>
      </w:pPr>
    </w:p>
    <w:p w:rsidR="00DB3FB6" w:rsidRPr="00233E3D" w:rsidRDefault="00DB3FB6" w:rsidP="00233E3D">
      <w:pPr>
        <w:spacing w:after="0" w:line="240" w:lineRule="auto"/>
        <w:jc w:val="both"/>
        <w:rPr>
          <w:rFonts w:ascii="Times New Roman" w:hAnsi="Times New Roman"/>
          <w:sz w:val="24"/>
          <w:szCs w:val="24"/>
        </w:rPr>
      </w:pPr>
    </w:p>
    <w:p w:rsidR="00E43325" w:rsidRPr="00233E3D" w:rsidRDefault="00E43325" w:rsidP="00233E3D">
      <w:pPr>
        <w:spacing w:after="0" w:line="240" w:lineRule="auto"/>
        <w:jc w:val="both"/>
        <w:rPr>
          <w:rFonts w:ascii="Times New Roman" w:hAnsi="Times New Roman"/>
          <w:sz w:val="24"/>
          <w:szCs w:val="24"/>
        </w:rPr>
      </w:pPr>
    </w:p>
    <w:p w:rsidR="00E43325" w:rsidRPr="00233E3D" w:rsidRDefault="00E43325" w:rsidP="00233E3D">
      <w:pPr>
        <w:spacing w:after="0" w:line="240" w:lineRule="auto"/>
        <w:jc w:val="both"/>
        <w:rPr>
          <w:rFonts w:ascii="Times New Roman" w:hAnsi="Times New Roman"/>
          <w:sz w:val="24"/>
          <w:szCs w:val="24"/>
        </w:rPr>
      </w:pPr>
    </w:p>
    <w:p w:rsidR="00E43325" w:rsidRPr="00DB3FB6" w:rsidRDefault="00E43325" w:rsidP="00DB3FB6">
      <w:pPr>
        <w:spacing w:after="0" w:line="240" w:lineRule="auto"/>
        <w:ind w:right="100"/>
        <w:jc w:val="center"/>
        <w:rPr>
          <w:rFonts w:ascii="Times New Roman" w:hAnsi="Times New Roman"/>
          <w:b/>
          <w:bCs/>
          <w:sz w:val="28"/>
          <w:szCs w:val="24"/>
        </w:rPr>
      </w:pPr>
      <w:r w:rsidRPr="00DB3FB6">
        <w:rPr>
          <w:rFonts w:ascii="Times New Roman" w:hAnsi="Times New Roman"/>
          <w:b/>
          <w:bCs/>
          <w:sz w:val="28"/>
          <w:szCs w:val="24"/>
        </w:rPr>
        <w:t>ОСНОВНАЯ ОБЩЕОБРАЗОВАТЕЛЬНАЯ ПРОГРАММА</w:t>
      </w:r>
    </w:p>
    <w:p w:rsidR="00E43325" w:rsidRPr="00DB3FB6" w:rsidRDefault="00E43325" w:rsidP="00DB3FB6">
      <w:pPr>
        <w:spacing w:after="0" w:line="240" w:lineRule="auto"/>
        <w:ind w:right="100"/>
        <w:jc w:val="center"/>
        <w:rPr>
          <w:rFonts w:ascii="Times New Roman" w:hAnsi="Times New Roman"/>
          <w:b/>
          <w:bCs/>
          <w:sz w:val="28"/>
          <w:szCs w:val="24"/>
        </w:rPr>
      </w:pPr>
      <w:r w:rsidRPr="00DB3FB6">
        <w:rPr>
          <w:rFonts w:ascii="Times New Roman" w:hAnsi="Times New Roman"/>
          <w:b/>
          <w:bCs/>
          <w:sz w:val="28"/>
          <w:szCs w:val="24"/>
        </w:rPr>
        <w:t>ОСНОВНОГО ОБЩЕГО ОБРАЗОВАНИЯ</w:t>
      </w:r>
    </w:p>
    <w:p w:rsidR="00E43325" w:rsidRPr="00DB3FB6" w:rsidRDefault="00E43325" w:rsidP="00DB3FB6">
      <w:pPr>
        <w:spacing w:after="0" w:line="240" w:lineRule="auto"/>
        <w:ind w:right="100"/>
        <w:jc w:val="center"/>
        <w:rPr>
          <w:rFonts w:ascii="Times New Roman" w:hAnsi="Times New Roman"/>
          <w:b/>
          <w:bCs/>
          <w:sz w:val="28"/>
          <w:szCs w:val="24"/>
        </w:rPr>
      </w:pPr>
      <w:r w:rsidRPr="00DB3FB6">
        <w:rPr>
          <w:rFonts w:ascii="Times New Roman" w:hAnsi="Times New Roman"/>
          <w:b/>
          <w:bCs/>
          <w:sz w:val="28"/>
          <w:szCs w:val="24"/>
        </w:rPr>
        <w:t>(новая редакция)</w:t>
      </w:r>
    </w:p>
    <w:p w:rsidR="00E43325" w:rsidRPr="00DB3FB6" w:rsidRDefault="00E43325" w:rsidP="00DB3FB6">
      <w:pPr>
        <w:spacing w:after="0" w:line="240" w:lineRule="auto"/>
        <w:jc w:val="center"/>
        <w:rPr>
          <w:rFonts w:ascii="Times New Roman" w:hAnsi="Times New Roman"/>
          <w:b/>
          <w:sz w:val="28"/>
          <w:szCs w:val="24"/>
        </w:rPr>
      </w:pPr>
      <w:r w:rsidRPr="00DB3FB6">
        <w:rPr>
          <w:rFonts w:ascii="Times New Roman" w:hAnsi="Times New Roman"/>
          <w:b/>
          <w:sz w:val="28"/>
          <w:szCs w:val="24"/>
        </w:rPr>
        <w:t>муниципального казённого общеобразовательного учреждения</w:t>
      </w:r>
    </w:p>
    <w:p w:rsidR="00E43325" w:rsidRPr="00DB3FB6" w:rsidRDefault="00E43325" w:rsidP="00DB3FB6">
      <w:pPr>
        <w:spacing w:after="0" w:line="240" w:lineRule="auto"/>
        <w:jc w:val="center"/>
        <w:rPr>
          <w:rFonts w:ascii="Times New Roman" w:hAnsi="Times New Roman"/>
          <w:b/>
          <w:sz w:val="28"/>
          <w:szCs w:val="24"/>
        </w:rPr>
      </w:pPr>
      <w:r w:rsidRPr="00DB3FB6">
        <w:rPr>
          <w:rFonts w:ascii="Times New Roman" w:hAnsi="Times New Roman"/>
          <w:b/>
          <w:sz w:val="28"/>
          <w:szCs w:val="24"/>
        </w:rPr>
        <w:t>«Заозёрная средняя общеобразовательная школа»</w:t>
      </w:r>
    </w:p>
    <w:p w:rsidR="00E43325" w:rsidRPr="00233E3D" w:rsidRDefault="00E43325" w:rsidP="00DB3FB6">
      <w:pPr>
        <w:spacing w:after="0" w:line="240" w:lineRule="auto"/>
        <w:jc w:val="center"/>
        <w:rPr>
          <w:rFonts w:ascii="Times New Roman" w:hAnsi="Times New Roman"/>
          <w:b/>
          <w:sz w:val="24"/>
          <w:szCs w:val="24"/>
        </w:rPr>
      </w:pPr>
    </w:p>
    <w:p w:rsidR="00E43325" w:rsidRPr="00233E3D" w:rsidRDefault="00E43325" w:rsidP="00233E3D">
      <w:pPr>
        <w:spacing w:after="0" w:line="240" w:lineRule="auto"/>
        <w:jc w:val="both"/>
        <w:rPr>
          <w:rFonts w:ascii="Times New Roman" w:hAnsi="Times New Roman"/>
          <w:b/>
          <w:sz w:val="24"/>
          <w:szCs w:val="24"/>
        </w:rPr>
      </w:pPr>
    </w:p>
    <w:p w:rsidR="00E43325" w:rsidRPr="00233E3D" w:rsidRDefault="00E43325" w:rsidP="00233E3D">
      <w:pPr>
        <w:spacing w:after="0" w:line="240" w:lineRule="auto"/>
        <w:jc w:val="both"/>
        <w:rPr>
          <w:rFonts w:ascii="Times New Roman" w:hAnsi="Times New Roman"/>
          <w:b/>
          <w:sz w:val="24"/>
          <w:szCs w:val="24"/>
        </w:rPr>
      </w:pPr>
    </w:p>
    <w:p w:rsidR="00E43325" w:rsidRPr="00233E3D" w:rsidRDefault="00E43325" w:rsidP="00233E3D">
      <w:pPr>
        <w:spacing w:after="0" w:line="240" w:lineRule="auto"/>
        <w:jc w:val="both"/>
        <w:rPr>
          <w:rFonts w:ascii="Times New Roman" w:hAnsi="Times New Roman"/>
          <w:b/>
          <w:sz w:val="24"/>
          <w:szCs w:val="24"/>
        </w:rPr>
      </w:pPr>
    </w:p>
    <w:p w:rsidR="00E43325" w:rsidRPr="00233E3D" w:rsidRDefault="00E43325" w:rsidP="00233E3D">
      <w:pPr>
        <w:spacing w:after="0" w:line="240" w:lineRule="auto"/>
        <w:jc w:val="both"/>
        <w:rPr>
          <w:rFonts w:ascii="Times New Roman" w:hAnsi="Times New Roman"/>
          <w:b/>
          <w:sz w:val="24"/>
          <w:szCs w:val="24"/>
        </w:rPr>
      </w:pPr>
    </w:p>
    <w:p w:rsidR="00E43325" w:rsidRPr="00233E3D" w:rsidRDefault="00E43325" w:rsidP="00233E3D">
      <w:pPr>
        <w:spacing w:after="0" w:line="240" w:lineRule="auto"/>
        <w:jc w:val="both"/>
        <w:rPr>
          <w:rFonts w:ascii="Times New Roman" w:hAnsi="Times New Roman"/>
          <w:b/>
          <w:sz w:val="24"/>
          <w:szCs w:val="24"/>
        </w:rPr>
      </w:pPr>
    </w:p>
    <w:p w:rsidR="00E43325" w:rsidRPr="00233E3D" w:rsidRDefault="00E43325" w:rsidP="00233E3D">
      <w:pPr>
        <w:spacing w:after="0" w:line="240" w:lineRule="auto"/>
        <w:jc w:val="both"/>
        <w:rPr>
          <w:rFonts w:ascii="Times New Roman" w:hAnsi="Times New Roman"/>
          <w:b/>
          <w:sz w:val="24"/>
          <w:szCs w:val="24"/>
        </w:rPr>
      </w:pPr>
    </w:p>
    <w:p w:rsidR="00E43325" w:rsidRPr="00233E3D" w:rsidRDefault="00E43325" w:rsidP="00233E3D">
      <w:pPr>
        <w:spacing w:after="0" w:line="240" w:lineRule="auto"/>
        <w:jc w:val="both"/>
        <w:rPr>
          <w:rFonts w:ascii="Times New Roman" w:hAnsi="Times New Roman"/>
          <w:b/>
          <w:sz w:val="24"/>
          <w:szCs w:val="24"/>
        </w:rPr>
      </w:pPr>
    </w:p>
    <w:p w:rsidR="00E43325" w:rsidRPr="00233E3D" w:rsidRDefault="00E43325" w:rsidP="00233E3D">
      <w:pPr>
        <w:spacing w:after="0" w:line="240" w:lineRule="auto"/>
        <w:jc w:val="both"/>
        <w:rPr>
          <w:rFonts w:ascii="Times New Roman" w:hAnsi="Times New Roman"/>
          <w:b/>
          <w:sz w:val="24"/>
          <w:szCs w:val="24"/>
        </w:rPr>
      </w:pPr>
    </w:p>
    <w:p w:rsidR="00E43325" w:rsidRDefault="00E43325" w:rsidP="00233E3D">
      <w:pPr>
        <w:spacing w:after="0" w:line="240" w:lineRule="auto"/>
        <w:jc w:val="both"/>
        <w:rPr>
          <w:rFonts w:ascii="Times New Roman" w:hAnsi="Times New Roman"/>
          <w:b/>
          <w:sz w:val="24"/>
          <w:szCs w:val="24"/>
        </w:rPr>
      </w:pPr>
    </w:p>
    <w:p w:rsidR="00DB3FB6" w:rsidRDefault="00DB3FB6" w:rsidP="00233E3D">
      <w:pPr>
        <w:spacing w:after="0" w:line="240" w:lineRule="auto"/>
        <w:jc w:val="both"/>
        <w:rPr>
          <w:rFonts w:ascii="Times New Roman" w:hAnsi="Times New Roman"/>
          <w:b/>
          <w:sz w:val="24"/>
          <w:szCs w:val="24"/>
        </w:rPr>
      </w:pPr>
    </w:p>
    <w:p w:rsidR="00DB3FB6" w:rsidRDefault="00DB3FB6" w:rsidP="00233E3D">
      <w:pPr>
        <w:spacing w:after="0" w:line="240" w:lineRule="auto"/>
        <w:jc w:val="both"/>
        <w:rPr>
          <w:rFonts w:ascii="Times New Roman" w:hAnsi="Times New Roman"/>
          <w:b/>
          <w:sz w:val="24"/>
          <w:szCs w:val="24"/>
        </w:rPr>
      </w:pPr>
    </w:p>
    <w:p w:rsidR="00DB3FB6" w:rsidRDefault="00DB3FB6" w:rsidP="00233E3D">
      <w:pPr>
        <w:spacing w:after="0" w:line="240" w:lineRule="auto"/>
        <w:jc w:val="both"/>
        <w:rPr>
          <w:rFonts w:ascii="Times New Roman" w:hAnsi="Times New Roman"/>
          <w:b/>
          <w:sz w:val="24"/>
          <w:szCs w:val="24"/>
        </w:rPr>
      </w:pPr>
    </w:p>
    <w:p w:rsidR="00DB3FB6" w:rsidRDefault="00DB3FB6" w:rsidP="00233E3D">
      <w:pPr>
        <w:spacing w:after="0" w:line="240" w:lineRule="auto"/>
        <w:jc w:val="both"/>
        <w:rPr>
          <w:rFonts w:ascii="Times New Roman" w:hAnsi="Times New Roman"/>
          <w:b/>
          <w:sz w:val="24"/>
          <w:szCs w:val="24"/>
        </w:rPr>
      </w:pPr>
    </w:p>
    <w:p w:rsidR="00DB3FB6" w:rsidRDefault="00DB3FB6" w:rsidP="00233E3D">
      <w:pPr>
        <w:spacing w:after="0" w:line="240" w:lineRule="auto"/>
        <w:jc w:val="both"/>
        <w:rPr>
          <w:rFonts w:ascii="Times New Roman" w:hAnsi="Times New Roman"/>
          <w:b/>
          <w:sz w:val="24"/>
          <w:szCs w:val="24"/>
        </w:rPr>
      </w:pPr>
    </w:p>
    <w:p w:rsidR="00DB3FB6" w:rsidRDefault="00DB3FB6" w:rsidP="00233E3D">
      <w:pPr>
        <w:spacing w:after="0" w:line="240" w:lineRule="auto"/>
        <w:jc w:val="both"/>
        <w:rPr>
          <w:rFonts w:ascii="Times New Roman" w:hAnsi="Times New Roman"/>
          <w:b/>
          <w:sz w:val="24"/>
          <w:szCs w:val="24"/>
        </w:rPr>
      </w:pPr>
    </w:p>
    <w:p w:rsidR="00DB3FB6" w:rsidRDefault="00DB3FB6" w:rsidP="00233E3D">
      <w:pPr>
        <w:spacing w:after="0" w:line="240" w:lineRule="auto"/>
        <w:jc w:val="both"/>
        <w:rPr>
          <w:rFonts w:ascii="Times New Roman" w:hAnsi="Times New Roman"/>
          <w:b/>
          <w:sz w:val="24"/>
          <w:szCs w:val="24"/>
        </w:rPr>
      </w:pPr>
    </w:p>
    <w:p w:rsidR="00DB3FB6" w:rsidRDefault="00DB3FB6" w:rsidP="00233E3D">
      <w:pPr>
        <w:spacing w:after="0" w:line="240" w:lineRule="auto"/>
        <w:jc w:val="both"/>
        <w:rPr>
          <w:rFonts w:ascii="Times New Roman" w:hAnsi="Times New Roman"/>
          <w:b/>
          <w:sz w:val="24"/>
          <w:szCs w:val="24"/>
        </w:rPr>
      </w:pPr>
    </w:p>
    <w:p w:rsidR="00DB3FB6" w:rsidRDefault="00DB3FB6" w:rsidP="00233E3D">
      <w:pPr>
        <w:spacing w:after="0" w:line="240" w:lineRule="auto"/>
        <w:jc w:val="both"/>
        <w:rPr>
          <w:rFonts w:ascii="Times New Roman" w:hAnsi="Times New Roman"/>
          <w:b/>
          <w:sz w:val="24"/>
          <w:szCs w:val="24"/>
        </w:rPr>
      </w:pPr>
    </w:p>
    <w:p w:rsidR="00DB3FB6" w:rsidRDefault="00DB3FB6" w:rsidP="00233E3D">
      <w:pPr>
        <w:spacing w:after="0" w:line="240" w:lineRule="auto"/>
        <w:jc w:val="both"/>
        <w:rPr>
          <w:rFonts w:ascii="Times New Roman" w:hAnsi="Times New Roman"/>
          <w:b/>
          <w:sz w:val="24"/>
          <w:szCs w:val="24"/>
        </w:rPr>
      </w:pPr>
    </w:p>
    <w:p w:rsidR="00DB3FB6" w:rsidRDefault="00DB3FB6" w:rsidP="00233E3D">
      <w:pPr>
        <w:spacing w:after="0" w:line="240" w:lineRule="auto"/>
        <w:jc w:val="both"/>
        <w:rPr>
          <w:rFonts w:ascii="Times New Roman" w:hAnsi="Times New Roman"/>
          <w:b/>
          <w:sz w:val="24"/>
          <w:szCs w:val="24"/>
        </w:rPr>
      </w:pPr>
    </w:p>
    <w:p w:rsidR="00DB3FB6" w:rsidRDefault="00DB3FB6" w:rsidP="00233E3D">
      <w:pPr>
        <w:spacing w:after="0" w:line="240" w:lineRule="auto"/>
        <w:jc w:val="both"/>
        <w:rPr>
          <w:rFonts w:ascii="Times New Roman" w:hAnsi="Times New Roman"/>
          <w:b/>
          <w:sz w:val="24"/>
          <w:szCs w:val="24"/>
        </w:rPr>
      </w:pPr>
    </w:p>
    <w:p w:rsidR="00DB3FB6" w:rsidRDefault="00DB3FB6" w:rsidP="00233E3D">
      <w:pPr>
        <w:spacing w:after="0" w:line="240" w:lineRule="auto"/>
        <w:jc w:val="both"/>
        <w:rPr>
          <w:rFonts w:ascii="Times New Roman" w:hAnsi="Times New Roman"/>
          <w:b/>
          <w:sz w:val="24"/>
          <w:szCs w:val="24"/>
        </w:rPr>
      </w:pPr>
    </w:p>
    <w:p w:rsidR="00DB3FB6" w:rsidRDefault="00DB3FB6" w:rsidP="00233E3D">
      <w:pPr>
        <w:spacing w:after="0" w:line="240" w:lineRule="auto"/>
        <w:jc w:val="both"/>
        <w:rPr>
          <w:rFonts w:ascii="Times New Roman" w:hAnsi="Times New Roman"/>
          <w:b/>
          <w:sz w:val="24"/>
          <w:szCs w:val="24"/>
        </w:rPr>
      </w:pPr>
    </w:p>
    <w:p w:rsidR="00DB3FB6" w:rsidRDefault="00DB3FB6" w:rsidP="00233E3D">
      <w:pPr>
        <w:spacing w:after="0" w:line="240" w:lineRule="auto"/>
        <w:jc w:val="both"/>
        <w:rPr>
          <w:rFonts w:ascii="Times New Roman" w:hAnsi="Times New Roman"/>
          <w:b/>
          <w:sz w:val="24"/>
          <w:szCs w:val="24"/>
        </w:rPr>
      </w:pPr>
    </w:p>
    <w:p w:rsidR="00DB3FB6" w:rsidRPr="00233E3D" w:rsidRDefault="00DB3FB6" w:rsidP="00DB3FB6">
      <w:pPr>
        <w:spacing w:after="0" w:line="240" w:lineRule="auto"/>
        <w:jc w:val="center"/>
        <w:rPr>
          <w:rFonts w:ascii="Times New Roman" w:hAnsi="Times New Roman"/>
          <w:b/>
          <w:sz w:val="24"/>
          <w:szCs w:val="24"/>
        </w:rPr>
      </w:pPr>
    </w:p>
    <w:p w:rsidR="00E43325" w:rsidRPr="00233E3D" w:rsidRDefault="00E43325" w:rsidP="00DB3FB6">
      <w:pPr>
        <w:spacing w:after="0" w:line="240" w:lineRule="auto"/>
        <w:jc w:val="center"/>
        <w:rPr>
          <w:rFonts w:ascii="Times New Roman" w:hAnsi="Times New Roman"/>
          <w:b/>
          <w:sz w:val="24"/>
          <w:szCs w:val="24"/>
        </w:rPr>
      </w:pPr>
      <w:r w:rsidRPr="00233E3D">
        <w:rPr>
          <w:rFonts w:ascii="Times New Roman" w:hAnsi="Times New Roman"/>
          <w:b/>
          <w:sz w:val="24"/>
          <w:szCs w:val="24"/>
        </w:rPr>
        <w:lastRenderedPageBreak/>
        <w:t>с. Михайловское, 2019</w:t>
      </w:r>
    </w:p>
    <w:p w:rsidR="00B5397A" w:rsidRPr="00233E3D" w:rsidRDefault="00B5397A" w:rsidP="00233E3D">
      <w:pPr>
        <w:pStyle w:val="31"/>
        <w:rPr>
          <w:sz w:val="24"/>
          <w:szCs w:val="24"/>
        </w:rPr>
      </w:pPr>
      <w:r w:rsidRPr="00233E3D">
        <w:rPr>
          <w:sz w:val="24"/>
          <w:szCs w:val="24"/>
        </w:rPr>
        <w:t xml:space="preserve">                                        Содержание</w:t>
      </w:r>
    </w:p>
    <w:p w:rsidR="00B5397A" w:rsidRPr="00233E3D" w:rsidRDefault="008D31FA" w:rsidP="00233E3D">
      <w:pPr>
        <w:pStyle w:val="11"/>
        <w:shd w:val="clear" w:color="auto" w:fill="FFFFFF" w:themeFill="background1"/>
        <w:spacing w:before="0"/>
        <w:rPr>
          <w:rFonts w:eastAsiaTheme="minorEastAsia"/>
          <w:sz w:val="24"/>
          <w:szCs w:val="24"/>
        </w:rPr>
      </w:pPr>
      <w:r w:rsidRPr="008D31FA">
        <w:rPr>
          <w:sz w:val="24"/>
          <w:szCs w:val="24"/>
        </w:rPr>
        <w:fldChar w:fldCharType="begin"/>
      </w:r>
      <w:r w:rsidR="00B5397A" w:rsidRPr="00233E3D">
        <w:rPr>
          <w:sz w:val="24"/>
          <w:szCs w:val="24"/>
        </w:rPr>
        <w:instrText xml:space="preserve"> TOC \o "1-4" \h \z \u </w:instrText>
      </w:r>
      <w:r w:rsidRPr="008D31FA">
        <w:rPr>
          <w:sz w:val="24"/>
          <w:szCs w:val="24"/>
        </w:rPr>
        <w:fldChar w:fldCharType="separate"/>
      </w:r>
      <w:hyperlink w:anchor="_Toc414553125" w:history="1">
        <w:r w:rsidR="00B5397A" w:rsidRPr="00233E3D">
          <w:rPr>
            <w:rStyle w:val="a4"/>
            <w:b w:val="0"/>
            <w:color w:val="auto"/>
            <w:sz w:val="24"/>
            <w:szCs w:val="24"/>
          </w:rPr>
          <w:t>1.</w:t>
        </w:r>
        <w:r w:rsidR="00B5397A" w:rsidRPr="00233E3D">
          <w:rPr>
            <w:rFonts w:eastAsiaTheme="minorEastAsia"/>
            <w:sz w:val="24"/>
            <w:szCs w:val="24"/>
          </w:rPr>
          <w:tab/>
        </w:r>
        <w:r w:rsidR="00B5397A" w:rsidRPr="00233E3D">
          <w:rPr>
            <w:rStyle w:val="a4"/>
            <w:color w:val="auto"/>
            <w:sz w:val="24"/>
            <w:szCs w:val="24"/>
          </w:rPr>
          <w:t>Целевой раздел</w:t>
        </w:r>
        <w:r w:rsidR="00B5397A" w:rsidRPr="00233E3D">
          <w:rPr>
            <w:webHidden/>
            <w:sz w:val="24"/>
            <w:szCs w:val="24"/>
          </w:rPr>
          <w:tab/>
        </w:r>
        <w:r w:rsidR="00DB3FB6">
          <w:rPr>
            <w:webHidden/>
            <w:sz w:val="24"/>
            <w:szCs w:val="24"/>
          </w:rPr>
          <w:t>4</w:t>
        </w:r>
      </w:hyperlink>
    </w:p>
    <w:p w:rsidR="00B5397A" w:rsidRPr="00233E3D" w:rsidRDefault="008D31FA" w:rsidP="00233E3D">
      <w:pPr>
        <w:pStyle w:val="21"/>
        <w:shd w:val="clear" w:color="auto" w:fill="FFFFFF" w:themeFill="background1"/>
        <w:spacing w:line="240" w:lineRule="auto"/>
        <w:rPr>
          <w:rFonts w:eastAsiaTheme="minorEastAsia"/>
          <w:lang w:eastAsia="ru-RU"/>
        </w:rPr>
      </w:pPr>
      <w:hyperlink w:anchor="_Toc414553126" w:history="1">
        <w:r w:rsidR="00B5397A" w:rsidRPr="00233E3D">
          <w:rPr>
            <w:rStyle w:val="a4"/>
            <w:b w:val="0"/>
            <w:color w:val="auto"/>
          </w:rPr>
          <w:t>1.1. Пояснительная  записка</w:t>
        </w:r>
        <w:r w:rsidR="00B5397A" w:rsidRPr="00233E3D">
          <w:rPr>
            <w:webHidden/>
          </w:rPr>
          <w:tab/>
        </w:r>
      </w:hyperlink>
      <w:r w:rsidR="00DB3FB6">
        <w:t>4</w:t>
      </w:r>
    </w:p>
    <w:p w:rsidR="00B5397A" w:rsidRPr="00233E3D" w:rsidRDefault="008D31FA" w:rsidP="00233E3D">
      <w:pPr>
        <w:pStyle w:val="21"/>
        <w:shd w:val="clear" w:color="auto" w:fill="FFFFFF" w:themeFill="background1"/>
        <w:spacing w:line="240" w:lineRule="auto"/>
        <w:rPr>
          <w:rFonts w:eastAsiaTheme="minorEastAsia"/>
          <w:lang w:eastAsia="ru-RU"/>
        </w:rPr>
      </w:pPr>
      <w:hyperlink w:anchor="_Toc414553127" w:history="1">
        <w:r w:rsidR="00B5397A" w:rsidRPr="00233E3D">
          <w:rPr>
            <w:rStyle w:val="a4"/>
            <w:b w:val="0"/>
            <w:color w:val="auto"/>
          </w:rPr>
          <w:t>1.1.1.</w:t>
        </w:r>
        <w:r w:rsidR="00B5397A" w:rsidRPr="00233E3D">
          <w:rPr>
            <w:rFonts w:eastAsiaTheme="minorEastAsia"/>
            <w:lang w:eastAsia="ru-RU"/>
          </w:rPr>
          <w:tab/>
        </w:r>
        <w:r w:rsidR="00B5397A" w:rsidRPr="00233E3D">
          <w:rPr>
            <w:rStyle w:val="a4"/>
            <w:b w:val="0"/>
            <w:color w:val="auto"/>
          </w:rPr>
          <w:t>Цели и задачи реализации основной образовательной программы основного общего образования</w:t>
        </w:r>
        <w:r w:rsidR="00B5397A" w:rsidRPr="00233E3D">
          <w:rPr>
            <w:webHidden/>
          </w:rPr>
          <w:tab/>
        </w:r>
        <w:r w:rsidRPr="00233E3D">
          <w:rPr>
            <w:webHidden/>
          </w:rPr>
          <w:fldChar w:fldCharType="begin"/>
        </w:r>
        <w:r w:rsidR="00B5397A" w:rsidRPr="00233E3D">
          <w:rPr>
            <w:webHidden/>
          </w:rPr>
          <w:instrText xml:space="preserve"> PAGEREF _Toc414553127 \h </w:instrText>
        </w:r>
        <w:r w:rsidRPr="00233E3D">
          <w:rPr>
            <w:webHidden/>
          </w:rPr>
        </w:r>
        <w:r w:rsidRPr="00233E3D">
          <w:rPr>
            <w:webHidden/>
          </w:rPr>
          <w:fldChar w:fldCharType="separate"/>
        </w:r>
        <w:r w:rsidR="00282500">
          <w:rPr>
            <w:webHidden/>
          </w:rPr>
          <w:t>4</w:t>
        </w:r>
        <w:r w:rsidRPr="00233E3D">
          <w:rPr>
            <w:webHidden/>
          </w:rPr>
          <w:fldChar w:fldCharType="end"/>
        </w:r>
      </w:hyperlink>
    </w:p>
    <w:p w:rsidR="00B5397A" w:rsidRPr="00233E3D" w:rsidRDefault="008D31FA" w:rsidP="00233E3D">
      <w:pPr>
        <w:pStyle w:val="21"/>
        <w:shd w:val="clear" w:color="auto" w:fill="FFFFFF" w:themeFill="background1"/>
        <w:spacing w:line="240" w:lineRule="auto"/>
        <w:rPr>
          <w:rFonts w:eastAsiaTheme="minorEastAsia"/>
          <w:lang w:eastAsia="ru-RU"/>
        </w:rPr>
      </w:pPr>
      <w:hyperlink w:anchor="_Toc414553128" w:history="1">
        <w:r w:rsidR="00B5397A" w:rsidRPr="00233E3D">
          <w:rPr>
            <w:rStyle w:val="a4"/>
            <w:b w:val="0"/>
            <w:color w:val="auto"/>
          </w:rPr>
          <w:t>1.1.2.</w:t>
        </w:r>
        <w:r w:rsidR="00B5397A" w:rsidRPr="00233E3D">
          <w:rPr>
            <w:rFonts w:eastAsiaTheme="minorEastAsia"/>
            <w:lang w:eastAsia="ru-RU"/>
          </w:rPr>
          <w:tab/>
        </w:r>
        <w:r w:rsidR="00B5397A" w:rsidRPr="00233E3D">
          <w:rPr>
            <w:rStyle w:val="a4"/>
            <w:b w:val="0"/>
            <w:color w:val="auto"/>
          </w:rPr>
          <w:t>Принципы и подходы к формированию образовательной программы основного общего образования</w:t>
        </w:r>
        <w:r w:rsidR="00B5397A" w:rsidRPr="00233E3D">
          <w:rPr>
            <w:webHidden/>
          </w:rPr>
          <w:tab/>
        </w:r>
        <w:r w:rsidRPr="00233E3D">
          <w:rPr>
            <w:webHidden/>
          </w:rPr>
          <w:fldChar w:fldCharType="begin"/>
        </w:r>
        <w:r w:rsidR="00B5397A" w:rsidRPr="00233E3D">
          <w:rPr>
            <w:webHidden/>
          </w:rPr>
          <w:instrText xml:space="preserve"> PAGEREF _Toc414553128 \h </w:instrText>
        </w:r>
        <w:r w:rsidRPr="00233E3D">
          <w:rPr>
            <w:webHidden/>
          </w:rPr>
        </w:r>
        <w:r w:rsidRPr="00233E3D">
          <w:rPr>
            <w:webHidden/>
          </w:rPr>
          <w:fldChar w:fldCharType="separate"/>
        </w:r>
        <w:r w:rsidR="00282500">
          <w:rPr>
            <w:webHidden/>
          </w:rPr>
          <w:t>5</w:t>
        </w:r>
        <w:r w:rsidRPr="00233E3D">
          <w:rPr>
            <w:webHidden/>
          </w:rPr>
          <w:fldChar w:fldCharType="end"/>
        </w:r>
      </w:hyperlink>
    </w:p>
    <w:p w:rsidR="00B5397A" w:rsidRPr="00233E3D" w:rsidRDefault="008D31FA" w:rsidP="00233E3D">
      <w:pPr>
        <w:pStyle w:val="21"/>
        <w:shd w:val="clear" w:color="auto" w:fill="FFFFFF" w:themeFill="background1"/>
        <w:spacing w:line="240" w:lineRule="auto"/>
        <w:rPr>
          <w:rFonts w:eastAsiaTheme="minorEastAsia"/>
          <w:lang w:eastAsia="ru-RU"/>
        </w:rPr>
      </w:pPr>
      <w:hyperlink w:anchor="_Toc414553129" w:history="1">
        <w:r w:rsidR="00B5397A" w:rsidRPr="00233E3D">
          <w:rPr>
            <w:rStyle w:val="a4"/>
            <w:b w:val="0"/>
            <w:color w:val="auto"/>
          </w:rPr>
          <w:t>1.2. Планируемые результаты освоения обучающимися основной образовательной программы основного общего образования</w:t>
        </w:r>
        <w:r w:rsidR="00B5397A" w:rsidRPr="00233E3D">
          <w:rPr>
            <w:webHidden/>
          </w:rPr>
          <w:tab/>
        </w:r>
        <w:r w:rsidR="00CF3BA1">
          <w:rPr>
            <w:webHidden/>
          </w:rPr>
          <w:t>6</w:t>
        </w:r>
      </w:hyperlink>
    </w:p>
    <w:p w:rsidR="00B5397A" w:rsidRPr="00233E3D" w:rsidRDefault="008D31FA" w:rsidP="00233E3D">
      <w:pPr>
        <w:pStyle w:val="31"/>
        <w:shd w:val="clear" w:color="auto" w:fill="FFFFFF" w:themeFill="background1"/>
        <w:tabs>
          <w:tab w:val="clear" w:pos="1843"/>
          <w:tab w:val="clear" w:pos="9496"/>
          <w:tab w:val="left" w:pos="9356"/>
        </w:tabs>
        <w:ind w:left="0"/>
        <w:rPr>
          <w:rFonts w:eastAsiaTheme="minorEastAsia"/>
          <w:noProof/>
          <w:sz w:val="24"/>
          <w:szCs w:val="24"/>
          <w:lang w:eastAsia="ru-RU"/>
        </w:rPr>
      </w:pPr>
      <w:hyperlink w:anchor="_Toc414553130" w:history="1">
        <w:r w:rsidR="00B5397A" w:rsidRPr="00233E3D">
          <w:rPr>
            <w:rStyle w:val="a4"/>
            <w:b w:val="0"/>
            <w:noProof/>
            <w:color w:val="auto"/>
            <w:sz w:val="24"/>
            <w:szCs w:val="24"/>
          </w:rPr>
          <w:t>1.2.1. Общие положения</w:t>
        </w:r>
        <w:r w:rsidR="00B5397A" w:rsidRPr="00233E3D">
          <w:rPr>
            <w:noProof/>
            <w:webHidden/>
            <w:sz w:val="24"/>
            <w:szCs w:val="24"/>
          </w:rPr>
          <w:tab/>
        </w:r>
        <w:r w:rsidR="00CF3BA1">
          <w:rPr>
            <w:noProof/>
            <w:webHidden/>
            <w:sz w:val="24"/>
            <w:szCs w:val="24"/>
          </w:rPr>
          <w:t>6</w:t>
        </w:r>
      </w:hyperlink>
    </w:p>
    <w:p w:rsidR="00B5397A" w:rsidRPr="00233E3D" w:rsidRDefault="008D31FA" w:rsidP="00233E3D">
      <w:pPr>
        <w:pStyle w:val="31"/>
        <w:shd w:val="clear" w:color="auto" w:fill="FFFFFF" w:themeFill="background1"/>
        <w:ind w:left="0"/>
        <w:rPr>
          <w:sz w:val="24"/>
          <w:szCs w:val="24"/>
        </w:rPr>
      </w:pPr>
      <w:hyperlink w:anchor="_Toc414553131" w:history="1">
        <w:r w:rsidR="00B5397A" w:rsidRPr="00233E3D">
          <w:rPr>
            <w:rStyle w:val="a4"/>
            <w:b w:val="0"/>
            <w:noProof/>
            <w:color w:val="auto"/>
            <w:sz w:val="24"/>
            <w:szCs w:val="24"/>
          </w:rPr>
          <w:t>1.2.2. Структура планируемых результатов</w:t>
        </w:r>
        <w:r w:rsidR="00B5397A" w:rsidRPr="00233E3D">
          <w:rPr>
            <w:noProof/>
            <w:webHidden/>
            <w:sz w:val="24"/>
            <w:szCs w:val="24"/>
          </w:rPr>
          <w:tab/>
        </w:r>
        <w:r w:rsidRPr="00233E3D">
          <w:rPr>
            <w:noProof/>
            <w:webHidden/>
            <w:sz w:val="24"/>
            <w:szCs w:val="24"/>
          </w:rPr>
          <w:fldChar w:fldCharType="begin"/>
        </w:r>
        <w:r w:rsidR="00B5397A" w:rsidRPr="00233E3D">
          <w:rPr>
            <w:noProof/>
            <w:webHidden/>
            <w:sz w:val="24"/>
            <w:szCs w:val="24"/>
          </w:rPr>
          <w:instrText xml:space="preserve"> PAGEREF _Toc414553131 \h </w:instrText>
        </w:r>
        <w:r w:rsidRPr="00233E3D">
          <w:rPr>
            <w:noProof/>
            <w:webHidden/>
            <w:sz w:val="24"/>
            <w:szCs w:val="24"/>
          </w:rPr>
        </w:r>
        <w:r w:rsidRPr="00233E3D">
          <w:rPr>
            <w:noProof/>
            <w:webHidden/>
            <w:sz w:val="24"/>
            <w:szCs w:val="24"/>
          </w:rPr>
          <w:fldChar w:fldCharType="separate"/>
        </w:r>
        <w:r w:rsidR="00282500">
          <w:rPr>
            <w:noProof/>
            <w:webHidden/>
            <w:sz w:val="24"/>
            <w:szCs w:val="24"/>
          </w:rPr>
          <w:t>7</w:t>
        </w:r>
        <w:r w:rsidRPr="00233E3D">
          <w:rPr>
            <w:noProof/>
            <w:webHidden/>
            <w:sz w:val="24"/>
            <w:szCs w:val="24"/>
          </w:rPr>
          <w:fldChar w:fldCharType="end"/>
        </w:r>
      </w:hyperlink>
    </w:p>
    <w:p w:rsidR="00B5397A" w:rsidRPr="00233E3D" w:rsidRDefault="00B5397A" w:rsidP="00CF3BA1">
      <w:pPr>
        <w:pStyle w:val="31"/>
        <w:shd w:val="clear" w:color="auto" w:fill="FFFFFF" w:themeFill="background1"/>
        <w:tabs>
          <w:tab w:val="clear" w:pos="9496"/>
          <w:tab w:val="right" w:pos="9355"/>
        </w:tabs>
        <w:ind w:left="0"/>
        <w:rPr>
          <w:rFonts w:eastAsiaTheme="minorEastAsia"/>
          <w:noProof/>
          <w:sz w:val="24"/>
          <w:szCs w:val="24"/>
          <w:lang w:eastAsia="ru-RU"/>
        </w:rPr>
      </w:pPr>
      <w:r w:rsidRPr="00233E3D">
        <w:rPr>
          <w:rStyle w:val="20"/>
          <w:sz w:val="24"/>
          <w:szCs w:val="24"/>
        </w:rPr>
        <w:t>1.2.3. Личностные результаты освоения ООП……………………………</w:t>
      </w:r>
      <w:r w:rsidR="00CF3BA1">
        <w:rPr>
          <w:rStyle w:val="20"/>
          <w:sz w:val="24"/>
          <w:szCs w:val="24"/>
        </w:rPr>
        <w:t>……………………..</w:t>
      </w:r>
      <w:r w:rsidR="00CF3BA1">
        <w:rPr>
          <w:rStyle w:val="20"/>
          <w:sz w:val="24"/>
          <w:szCs w:val="24"/>
        </w:rPr>
        <w:tab/>
        <w:t>8</w:t>
      </w:r>
    </w:p>
    <w:p w:rsidR="00B5397A" w:rsidRPr="00233E3D" w:rsidRDefault="008D31FA" w:rsidP="00233E3D">
      <w:pPr>
        <w:pStyle w:val="21"/>
        <w:shd w:val="clear" w:color="auto" w:fill="FFFFFF" w:themeFill="background1"/>
        <w:spacing w:line="240" w:lineRule="auto"/>
        <w:rPr>
          <w:rFonts w:eastAsiaTheme="minorEastAsia"/>
          <w:lang w:eastAsia="ru-RU"/>
        </w:rPr>
      </w:pPr>
      <w:hyperlink w:anchor="_Toc414553132" w:history="1">
        <w:r w:rsidR="00B5397A" w:rsidRPr="00233E3D">
          <w:rPr>
            <w:rStyle w:val="a4"/>
            <w:b w:val="0"/>
            <w:color w:val="auto"/>
          </w:rPr>
          <w:t>1.2.4. Метапредметные результаты освоения ООП</w:t>
        </w:r>
        <w:r w:rsidR="00B5397A" w:rsidRPr="00233E3D">
          <w:rPr>
            <w:webHidden/>
          </w:rPr>
          <w:tab/>
        </w:r>
      </w:hyperlink>
      <w:r w:rsidR="00CF3BA1">
        <w:t>10</w:t>
      </w:r>
    </w:p>
    <w:p w:rsidR="00B5397A" w:rsidRPr="00233E3D" w:rsidRDefault="00B5397A" w:rsidP="00233E3D">
      <w:pPr>
        <w:pStyle w:val="2"/>
        <w:shd w:val="clear" w:color="auto" w:fill="FFFFFF" w:themeFill="background1"/>
        <w:tabs>
          <w:tab w:val="right" w:leader="dot" w:pos="9498"/>
        </w:tabs>
        <w:spacing w:line="240" w:lineRule="auto"/>
        <w:ind w:firstLine="0"/>
        <w:rPr>
          <w:b w:val="0"/>
          <w:noProof/>
          <w:sz w:val="24"/>
          <w:szCs w:val="24"/>
        </w:rPr>
      </w:pPr>
      <w:r w:rsidRPr="00233E3D">
        <w:rPr>
          <w:b w:val="0"/>
          <w:noProof/>
          <w:sz w:val="24"/>
          <w:szCs w:val="24"/>
        </w:rPr>
        <w:t>1.2.5. Предметные результаты ………………………………………………</w:t>
      </w:r>
      <w:r w:rsidR="00CF3BA1">
        <w:rPr>
          <w:b w:val="0"/>
          <w:noProof/>
          <w:sz w:val="24"/>
          <w:szCs w:val="24"/>
        </w:rPr>
        <w:t>………………..15</w:t>
      </w:r>
    </w:p>
    <w:p w:rsidR="00B5397A" w:rsidRPr="00233E3D" w:rsidRDefault="008D31FA" w:rsidP="00233E3D">
      <w:pPr>
        <w:pStyle w:val="2"/>
        <w:shd w:val="clear" w:color="auto" w:fill="FFFFFF" w:themeFill="background1"/>
        <w:tabs>
          <w:tab w:val="right" w:leader="dot" w:pos="9498"/>
        </w:tabs>
        <w:spacing w:line="240" w:lineRule="auto"/>
        <w:ind w:firstLine="0"/>
        <w:rPr>
          <w:rFonts w:eastAsia="Calibri"/>
          <w:b w:val="0"/>
          <w:bCs w:val="0"/>
          <w:iCs/>
          <w:noProof/>
          <w:sz w:val="24"/>
          <w:szCs w:val="24"/>
          <w:u w:val="single"/>
          <w:lang w:eastAsia="en-US"/>
        </w:rPr>
      </w:pPr>
      <w:hyperlink w:anchor="_Toc414553133" w:history="1">
        <w:r w:rsidR="00B5397A" w:rsidRPr="00233E3D">
          <w:rPr>
            <w:rStyle w:val="a4"/>
            <w:b w:val="0"/>
            <w:noProof/>
            <w:color w:val="auto"/>
            <w:sz w:val="24"/>
            <w:szCs w:val="24"/>
          </w:rPr>
          <w:t>1.2.5.1. Русский язык</w:t>
        </w:r>
        <w:r w:rsidR="00B5397A" w:rsidRPr="00233E3D">
          <w:rPr>
            <w:noProof/>
            <w:webHidden/>
            <w:sz w:val="24"/>
            <w:szCs w:val="24"/>
          </w:rPr>
          <w:tab/>
        </w:r>
        <w:r w:rsidRPr="00233E3D">
          <w:rPr>
            <w:noProof/>
            <w:webHidden/>
            <w:sz w:val="24"/>
            <w:szCs w:val="24"/>
          </w:rPr>
          <w:fldChar w:fldCharType="begin"/>
        </w:r>
        <w:r w:rsidR="00B5397A" w:rsidRPr="00233E3D">
          <w:rPr>
            <w:noProof/>
            <w:webHidden/>
            <w:sz w:val="24"/>
            <w:szCs w:val="24"/>
          </w:rPr>
          <w:instrText xml:space="preserve"> PAGEREF _Toc414553133 \h </w:instrText>
        </w:r>
        <w:r w:rsidRPr="00233E3D">
          <w:rPr>
            <w:noProof/>
            <w:webHidden/>
            <w:sz w:val="24"/>
            <w:szCs w:val="24"/>
          </w:rPr>
        </w:r>
        <w:r w:rsidRPr="00233E3D">
          <w:rPr>
            <w:noProof/>
            <w:webHidden/>
            <w:sz w:val="24"/>
            <w:szCs w:val="24"/>
          </w:rPr>
          <w:fldChar w:fldCharType="separate"/>
        </w:r>
        <w:r w:rsidR="00282500">
          <w:rPr>
            <w:noProof/>
            <w:webHidden/>
            <w:sz w:val="24"/>
            <w:szCs w:val="24"/>
          </w:rPr>
          <w:t>15</w:t>
        </w:r>
        <w:r w:rsidRPr="00233E3D">
          <w:rPr>
            <w:noProof/>
            <w:webHidden/>
            <w:sz w:val="24"/>
            <w:szCs w:val="24"/>
          </w:rPr>
          <w:fldChar w:fldCharType="end"/>
        </w:r>
      </w:hyperlink>
      <w:r w:rsidR="00CF3BA1">
        <w:rPr>
          <w:sz w:val="24"/>
          <w:szCs w:val="24"/>
        </w:rPr>
        <w:t>5</w:t>
      </w:r>
    </w:p>
    <w:p w:rsidR="00B5397A" w:rsidRDefault="008D31FA" w:rsidP="00233E3D">
      <w:pPr>
        <w:pStyle w:val="21"/>
        <w:shd w:val="clear" w:color="auto" w:fill="FFFFFF" w:themeFill="background1"/>
        <w:spacing w:line="240" w:lineRule="auto"/>
      </w:pPr>
      <w:hyperlink w:anchor="_Toc414553136" w:history="1">
        <w:r w:rsidR="00B5397A" w:rsidRPr="00233E3D">
          <w:rPr>
            <w:rStyle w:val="a4"/>
            <w:b w:val="0"/>
            <w:color w:val="auto"/>
          </w:rPr>
          <w:t>1.2.5.2. Литература</w:t>
        </w:r>
        <w:r w:rsidR="00B5397A" w:rsidRPr="00233E3D">
          <w:rPr>
            <w:webHidden/>
          </w:rPr>
          <w:tab/>
        </w:r>
        <w:r w:rsidRPr="00233E3D">
          <w:rPr>
            <w:webHidden/>
          </w:rPr>
          <w:fldChar w:fldCharType="begin"/>
        </w:r>
        <w:r w:rsidR="00B5397A" w:rsidRPr="00233E3D">
          <w:rPr>
            <w:webHidden/>
          </w:rPr>
          <w:instrText xml:space="preserve"> PAGEREF _Toc414553136 \h </w:instrText>
        </w:r>
        <w:r w:rsidRPr="00233E3D">
          <w:rPr>
            <w:webHidden/>
          </w:rPr>
        </w:r>
        <w:r w:rsidRPr="00233E3D">
          <w:rPr>
            <w:webHidden/>
          </w:rPr>
          <w:fldChar w:fldCharType="separate"/>
        </w:r>
        <w:r w:rsidR="00282500">
          <w:rPr>
            <w:webHidden/>
          </w:rPr>
          <w:t>17</w:t>
        </w:r>
        <w:r w:rsidRPr="00233E3D">
          <w:rPr>
            <w:webHidden/>
          </w:rPr>
          <w:fldChar w:fldCharType="end"/>
        </w:r>
      </w:hyperlink>
      <w:r w:rsidR="00CF3BA1">
        <w:t>7</w:t>
      </w:r>
    </w:p>
    <w:p w:rsidR="00CF3BA1" w:rsidRDefault="00CF3BA1" w:rsidP="00CF3BA1">
      <w:r>
        <w:t>1.2.5.3. Родной язык…………………………………………………………………………………………………………………………….20</w:t>
      </w:r>
    </w:p>
    <w:p w:rsidR="00CF3BA1" w:rsidRPr="00CF3BA1" w:rsidRDefault="00CF3BA1" w:rsidP="00CF3BA1">
      <w:r>
        <w:t xml:space="preserve">1.2.5.4.  Литература на родном языке…………………………………………………………………………………………………21 </w:t>
      </w:r>
    </w:p>
    <w:p w:rsidR="00B5397A" w:rsidRDefault="008D31FA" w:rsidP="00233E3D">
      <w:pPr>
        <w:pStyle w:val="21"/>
        <w:shd w:val="clear" w:color="auto" w:fill="FFFFFF" w:themeFill="background1"/>
        <w:spacing w:line="240" w:lineRule="auto"/>
      </w:pPr>
      <w:hyperlink w:anchor="_Toc414553137" w:history="1">
        <w:r w:rsidR="00B5397A" w:rsidRPr="00233E3D">
          <w:rPr>
            <w:rStyle w:val="a4"/>
            <w:b w:val="0"/>
            <w:color w:val="auto"/>
          </w:rPr>
          <w:t>1.2.5.</w:t>
        </w:r>
        <w:r w:rsidR="00CF3BA1">
          <w:rPr>
            <w:rStyle w:val="a4"/>
            <w:b w:val="0"/>
            <w:color w:val="auto"/>
          </w:rPr>
          <w:t>5</w:t>
        </w:r>
        <w:r w:rsidR="00B5397A" w:rsidRPr="00233E3D">
          <w:rPr>
            <w:rStyle w:val="a4"/>
            <w:b w:val="0"/>
            <w:color w:val="auto"/>
          </w:rPr>
          <w:t>. Иностранный язык (на примере английского языка)</w:t>
        </w:r>
        <w:r w:rsidR="00B5397A" w:rsidRPr="00233E3D">
          <w:rPr>
            <w:webHidden/>
          </w:rPr>
          <w:tab/>
        </w:r>
        <w:r w:rsidRPr="00233E3D">
          <w:rPr>
            <w:webHidden/>
          </w:rPr>
          <w:fldChar w:fldCharType="begin"/>
        </w:r>
        <w:r w:rsidR="00B5397A" w:rsidRPr="00233E3D">
          <w:rPr>
            <w:webHidden/>
          </w:rPr>
          <w:instrText xml:space="preserve"> PAGEREF _Toc414553137 \h </w:instrText>
        </w:r>
        <w:r w:rsidRPr="00233E3D">
          <w:rPr>
            <w:webHidden/>
          </w:rPr>
        </w:r>
        <w:r w:rsidRPr="00233E3D">
          <w:rPr>
            <w:webHidden/>
          </w:rPr>
          <w:fldChar w:fldCharType="separate"/>
        </w:r>
        <w:r w:rsidR="00282500">
          <w:rPr>
            <w:webHidden/>
          </w:rPr>
          <w:t>21</w:t>
        </w:r>
        <w:r w:rsidRPr="00233E3D">
          <w:rPr>
            <w:webHidden/>
          </w:rPr>
          <w:fldChar w:fldCharType="end"/>
        </w:r>
      </w:hyperlink>
      <w:r w:rsidR="00CF3BA1">
        <w:t>1</w:t>
      </w:r>
    </w:p>
    <w:p w:rsidR="00CF3BA1" w:rsidRPr="00CF3BA1" w:rsidRDefault="00CF3BA1" w:rsidP="00CF3BA1">
      <w:r>
        <w:t>1.2.5.6. Иностранный язык (второй)…………………………………………………………………………………………………...26</w:t>
      </w:r>
    </w:p>
    <w:p w:rsidR="00B5397A" w:rsidRPr="00233E3D" w:rsidRDefault="008D31FA" w:rsidP="00233E3D">
      <w:pPr>
        <w:pStyle w:val="41"/>
        <w:shd w:val="clear" w:color="auto" w:fill="FFFFFF" w:themeFill="background1"/>
        <w:tabs>
          <w:tab w:val="clear" w:pos="9628"/>
          <w:tab w:val="right" w:leader="dot" w:pos="9498"/>
        </w:tabs>
        <w:ind w:left="0"/>
        <w:jc w:val="both"/>
        <w:rPr>
          <w:rFonts w:eastAsiaTheme="minorEastAsia"/>
          <w:sz w:val="24"/>
          <w:szCs w:val="24"/>
          <w:lang w:eastAsia="ru-RU"/>
        </w:rPr>
      </w:pPr>
      <w:hyperlink w:anchor="_Toc414553139" w:history="1">
        <w:r w:rsidR="0092748F" w:rsidRPr="00233E3D">
          <w:rPr>
            <w:rStyle w:val="a4"/>
            <w:color w:val="auto"/>
            <w:sz w:val="24"/>
            <w:szCs w:val="24"/>
          </w:rPr>
          <w:t>1.2.5.</w:t>
        </w:r>
        <w:r w:rsidR="00CF3BA1">
          <w:rPr>
            <w:rStyle w:val="a4"/>
            <w:color w:val="auto"/>
            <w:sz w:val="24"/>
            <w:szCs w:val="24"/>
          </w:rPr>
          <w:t>7</w:t>
        </w:r>
        <w:r w:rsidR="00B5397A" w:rsidRPr="00233E3D">
          <w:rPr>
            <w:rStyle w:val="a4"/>
            <w:color w:val="auto"/>
            <w:sz w:val="24"/>
            <w:szCs w:val="24"/>
          </w:rPr>
          <w:t>. История России. Всеобщая история</w:t>
        </w:r>
        <w:r w:rsidR="00B5397A" w:rsidRPr="00233E3D">
          <w:rPr>
            <w:webHidden/>
            <w:sz w:val="24"/>
            <w:szCs w:val="24"/>
          </w:rPr>
          <w:tab/>
        </w:r>
      </w:hyperlink>
      <w:r w:rsidR="00CF3BA1">
        <w:rPr>
          <w:sz w:val="24"/>
          <w:szCs w:val="24"/>
        </w:rPr>
        <w:t>30</w:t>
      </w:r>
    </w:p>
    <w:p w:rsidR="00B5397A" w:rsidRPr="00233E3D" w:rsidRDefault="008D31FA" w:rsidP="00233E3D">
      <w:pPr>
        <w:pStyle w:val="41"/>
        <w:shd w:val="clear" w:color="auto" w:fill="FFFFFF" w:themeFill="background1"/>
        <w:tabs>
          <w:tab w:val="clear" w:pos="9628"/>
          <w:tab w:val="right" w:leader="dot" w:pos="9498"/>
        </w:tabs>
        <w:ind w:left="0"/>
        <w:jc w:val="both"/>
        <w:rPr>
          <w:rFonts w:eastAsiaTheme="minorEastAsia"/>
          <w:sz w:val="24"/>
          <w:szCs w:val="24"/>
          <w:lang w:eastAsia="ru-RU"/>
        </w:rPr>
      </w:pPr>
      <w:hyperlink w:anchor="_Toc414553140" w:history="1">
        <w:r w:rsidR="0092748F" w:rsidRPr="00233E3D">
          <w:rPr>
            <w:rStyle w:val="a4"/>
            <w:color w:val="auto"/>
            <w:sz w:val="24"/>
            <w:szCs w:val="24"/>
          </w:rPr>
          <w:t>1.2.5.</w:t>
        </w:r>
        <w:r w:rsidR="00CF3BA1">
          <w:rPr>
            <w:rStyle w:val="a4"/>
            <w:color w:val="auto"/>
            <w:sz w:val="24"/>
            <w:szCs w:val="24"/>
          </w:rPr>
          <w:t>8</w:t>
        </w:r>
        <w:r w:rsidR="00B5397A" w:rsidRPr="00233E3D">
          <w:rPr>
            <w:rStyle w:val="a4"/>
            <w:color w:val="auto"/>
            <w:sz w:val="24"/>
            <w:szCs w:val="24"/>
          </w:rPr>
          <w:t>. Обществознание</w:t>
        </w:r>
        <w:r w:rsidR="00B5397A" w:rsidRPr="00233E3D">
          <w:rPr>
            <w:webHidden/>
            <w:sz w:val="24"/>
            <w:szCs w:val="24"/>
          </w:rPr>
          <w:tab/>
        </w:r>
        <w:r w:rsidRPr="00233E3D">
          <w:rPr>
            <w:webHidden/>
            <w:sz w:val="24"/>
            <w:szCs w:val="24"/>
          </w:rPr>
          <w:fldChar w:fldCharType="begin"/>
        </w:r>
        <w:r w:rsidR="00B5397A" w:rsidRPr="00233E3D">
          <w:rPr>
            <w:webHidden/>
            <w:sz w:val="24"/>
            <w:szCs w:val="24"/>
          </w:rPr>
          <w:instrText xml:space="preserve"> PAGEREF _Toc414553140 \h </w:instrText>
        </w:r>
        <w:r w:rsidRPr="00233E3D">
          <w:rPr>
            <w:webHidden/>
            <w:sz w:val="24"/>
            <w:szCs w:val="24"/>
          </w:rPr>
        </w:r>
        <w:r w:rsidRPr="00233E3D">
          <w:rPr>
            <w:webHidden/>
            <w:sz w:val="24"/>
            <w:szCs w:val="24"/>
          </w:rPr>
          <w:fldChar w:fldCharType="separate"/>
        </w:r>
        <w:r w:rsidR="00282500">
          <w:rPr>
            <w:webHidden/>
            <w:sz w:val="24"/>
            <w:szCs w:val="24"/>
          </w:rPr>
          <w:t>32</w:t>
        </w:r>
        <w:r w:rsidRPr="00233E3D">
          <w:rPr>
            <w:webHidden/>
            <w:sz w:val="24"/>
            <w:szCs w:val="24"/>
          </w:rPr>
          <w:fldChar w:fldCharType="end"/>
        </w:r>
      </w:hyperlink>
      <w:r w:rsidR="00CF3BA1">
        <w:rPr>
          <w:sz w:val="24"/>
          <w:szCs w:val="24"/>
        </w:rPr>
        <w:t>2</w:t>
      </w:r>
    </w:p>
    <w:p w:rsidR="00B5397A" w:rsidRPr="00233E3D" w:rsidRDefault="008D31FA" w:rsidP="00233E3D">
      <w:pPr>
        <w:pStyle w:val="31"/>
        <w:shd w:val="clear" w:color="auto" w:fill="FFFFFF" w:themeFill="background1"/>
        <w:ind w:left="0"/>
        <w:rPr>
          <w:rFonts w:eastAsiaTheme="minorEastAsia"/>
          <w:noProof/>
          <w:sz w:val="24"/>
          <w:szCs w:val="24"/>
          <w:lang w:eastAsia="ru-RU"/>
        </w:rPr>
      </w:pPr>
      <w:hyperlink w:anchor="_Toc414553141" w:history="1">
        <w:r w:rsidR="00CF3BA1">
          <w:rPr>
            <w:rStyle w:val="a4"/>
            <w:b w:val="0"/>
            <w:noProof/>
            <w:color w:val="auto"/>
            <w:sz w:val="24"/>
            <w:szCs w:val="24"/>
          </w:rPr>
          <w:t>1.2.5.9</w:t>
        </w:r>
        <w:r w:rsidR="00B5397A" w:rsidRPr="00233E3D">
          <w:rPr>
            <w:rStyle w:val="a4"/>
            <w:b w:val="0"/>
            <w:noProof/>
            <w:color w:val="auto"/>
            <w:sz w:val="24"/>
            <w:szCs w:val="24"/>
          </w:rPr>
          <w:t>. География</w:t>
        </w:r>
        <w:r w:rsidR="00B5397A" w:rsidRPr="00233E3D">
          <w:rPr>
            <w:noProof/>
            <w:webHidden/>
            <w:sz w:val="24"/>
            <w:szCs w:val="24"/>
          </w:rPr>
          <w:tab/>
        </w:r>
        <w:r w:rsidRPr="00233E3D">
          <w:rPr>
            <w:noProof/>
            <w:webHidden/>
            <w:sz w:val="24"/>
            <w:szCs w:val="24"/>
          </w:rPr>
          <w:fldChar w:fldCharType="begin"/>
        </w:r>
        <w:r w:rsidR="00B5397A" w:rsidRPr="00233E3D">
          <w:rPr>
            <w:noProof/>
            <w:webHidden/>
            <w:sz w:val="24"/>
            <w:szCs w:val="24"/>
          </w:rPr>
          <w:instrText xml:space="preserve"> PAGEREF _Toc414553141 \h </w:instrText>
        </w:r>
        <w:r w:rsidRPr="00233E3D">
          <w:rPr>
            <w:noProof/>
            <w:webHidden/>
            <w:sz w:val="24"/>
            <w:szCs w:val="24"/>
          </w:rPr>
        </w:r>
        <w:r w:rsidRPr="00233E3D">
          <w:rPr>
            <w:noProof/>
            <w:webHidden/>
            <w:sz w:val="24"/>
            <w:szCs w:val="24"/>
          </w:rPr>
          <w:fldChar w:fldCharType="separate"/>
        </w:r>
        <w:r w:rsidR="00282500">
          <w:rPr>
            <w:noProof/>
            <w:webHidden/>
            <w:sz w:val="24"/>
            <w:szCs w:val="24"/>
          </w:rPr>
          <w:t>37</w:t>
        </w:r>
        <w:r w:rsidRPr="00233E3D">
          <w:rPr>
            <w:noProof/>
            <w:webHidden/>
            <w:sz w:val="24"/>
            <w:szCs w:val="24"/>
          </w:rPr>
          <w:fldChar w:fldCharType="end"/>
        </w:r>
      </w:hyperlink>
    </w:p>
    <w:p w:rsidR="00B5397A" w:rsidRPr="00233E3D" w:rsidRDefault="008D31FA" w:rsidP="00233E3D">
      <w:pPr>
        <w:pStyle w:val="41"/>
        <w:shd w:val="clear" w:color="auto" w:fill="FFFFFF" w:themeFill="background1"/>
        <w:tabs>
          <w:tab w:val="clear" w:pos="9628"/>
          <w:tab w:val="right" w:leader="dot" w:pos="9498"/>
        </w:tabs>
        <w:ind w:left="0"/>
        <w:jc w:val="both"/>
        <w:rPr>
          <w:rFonts w:eastAsiaTheme="minorEastAsia"/>
          <w:sz w:val="24"/>
          <w:szCs w:val="24"/>
          <w:lang w:eastAsia="ru-RU"/>
        </w:rPr>
      </w:pPr>
      <w:hyperlink w:anchor="_Toc414553142" w:history="1">
        <w:r w:rsidR="00CF3BA1">
          <w:rPr>
            <w:rStyle w:val="a4"/>
            <w:color w:val="auto"/>
            <w:sz w:val="24"/>
            <w:szCs w:val="24"/>
          </w:rPr>
          <w:t>1.2.5.10</w:t>
        </w:r>
        <w:r w:rsidR="00B5397A" w:rsidRPr="00233E3D">
          <w:rPr>
            <w:rStyle w:val="a4"/>
            <w:color w:val="auto"/>
            <w:sz w:val="24"/>
            <w:szCs w:val="24"/>
          </w:rPr>
          <w:t>. Математика</w:t>
        </w:r>
        <w:r w:rsidR="00B5397A" w:rsidRPr="00233E3D">
          <w:rPr>
            <w:webHidden/>
            <w:sz w:val="24"/>
            <w:szCs w:val="24"/>
          </w:rPr>
          <w:tab/>
        </w:r>
        <w:r w:rsidRPr="00233E3D">
          <w:rPr>
            <w:webHidden/>
            <w:sz w:val="24"/>
            <w:szCs w:val="24"/>
          </w:rPr>
          <w:fldChar w:fldCharType="begin"/>
        </w:r>
        <w:r w:rsidR="00B5397A" w:rsidRPr="00233E3D">
          <w:rPr>
            <w:webHidden/>
            <w:sz w:val="24"/>
            <w:szCs w:val="24"/>
          </w:rPr>
          <w:instrText xml:space="preserve"> PAGEREF _Toc414553142 \h </w:instrText>
        </w:r>
        <w:r w:rsidRPr="00233E3D">
          <w:rPr>
            <w:webHidden/>
            <w:sz w:val="24"/>
            <w:szCs w:val="24"/>
          </w:rPr>
        </w:r>
        <w:r w:rsidRPr="00233E3D">
          <w:rPr>
            <w:webHidden/>
            <w:sz w:val="24"/>
            <w:szCs w:val="24"/>
          </w:rPr>
          <w:fldChar w:fldCharType="separate"/>
        </w:r>
        <w:r w:rsidR="00282500">
          <w:rPr>
            <w:webHidden/>
            <w:sz w:val="24"/>
            <w:szCs w:val="24"/>
          </w:rPr>
          <w:t>40</w:t>
        </w:r>
        <w:r w:rsidRPr="00233E3D">
          <w:rPr>
            <w:webHidden/>
            <w:sz w:val="24"/>
            <w:szCs w:val="24"/>
          </w:rPr>
          <w:fldChar w:fldCharType="end"/>
        </w:r>
      </w:hyperlink>
    </w:p>
    <w:p w:rsidR="00B5397A" w:rsidRPr="00233E3D" w:rsidRDefault="008D31FA" w:rsidP="00233E3D">
      <w:pPr>
        <w:pStyle w:val="41"/>
        <w:shd w:val="clear" w:color="auto" w:fill="FFFFFF" w:themeFill="background1"/>
        <w:tabs>
          <w:tab w:val="clear" w:pos="9628"/>
          <w:tab w:val="right" w:leader="dot" w:pos="9498"/>
        </w:tabs>
        <w:ind w:left="0"/>
        <w:jc w:val="both"/>
        <w:rPr>
          <w:rFonts w:eastAsiaTheme="minorEastAsia"/>
          <w:sz w:val="24"/>
          <w:szCs w:val="24"/>
          <w:lang w:eastAsia="ru-RU"/>
        </w:rPr>
      </w:pPr>
      <w:hyperlink w:anchor="_Toc414553148" w:history="1">
        <w:r w:rsidR="00CF3BA1">
          <w:rPr>
            <w:rStyle w:val="a4"/>
            <w:color w:val="auto"/>
            <w:sz w:val="24"/>
            <w:szCs w:val="24"/>
          </w:rPr>
          <w:t>1.2.5.11</w:t>
        </w:r>
        <w:r w:rsidR="00B5397A" w:rsidRPr="00233E3D">
          <w:rPr>
            <w:rStyle w:val="a4"/>
            <w:color w:val="auto"/>
            <w:sz w:val="24"/>
            <w:szCs w:val="24"/>
          </w:rPr>
          <w:t>. Информатика</w:t>
        </w:r>
        <w:r w:rsidR="00B5397A" w:rsidRPr="00233E3D">
          <w:rPr>
            <w:webHidden/>
            <w:sz w:val="24"/>
            <w:szCs w:val="24"/>
          </w:rPr>
          <w:tab/>
        </w:r>
        <w:r w:rsidR="00CF3BA1">
          <w:rPr>
            <w:webHidden/>
            <w:sz w:val="24"/>
            <w:szCs w:val="24"/>
          </w:rPr>
          <w:t>57</w:t>
        </w:r>
      </w:hyperlink>
    </w:p>
    <w:p w:rsidR="00501530" w:rsidRPr="00233E3D" w:rsidRDefault="008D31FA" w:rsidP="00233E3D">
      <w:pPr>
        <w:pStyle w:val="41"/>
        <w:shd w:val="clear" w:color="auto" w:fill="FFFFFF" w:themeFill="background1"/>
        <w:tabs>
          <w:tab w:val="clear" w:pos="9628"/>
          <w:tab w:val="right" w:leader="dot" w:pos="9498"/>
        </w:tabs>
        <w:ind w:left="0"/>
        <w:jc w:val="both"/>
        <w:rPr>
          <w:rFonts w:eastAsiaTheme="minorEastAsia"/>
          <w:sz w:val="24"/>
          <w:szCs w:val="24"/>
          <w:lang w:eastAsia="ru-RU"/>
        </w:rPr>
      </w:pPr>
      <w:hyperlink w:anchor="_Toc414553149" w:history="1">
        <w:r w:rsidR="00CF3BA1">
          <w:rPr>
            <w:rStyle w:val="a4"/>
            <w:color w:val="auto"/>
            <w:sz w:val="24"/>
            <w:szCs w:val="24"/>
          </w:rPr>
          <w:t>1.2.5.12</w:t>
        </w:r>
        <w:r w:rsidR="00B5397A" w:rsidRPr="00233E3D">
          <w:rPr>
            <w:rStyle w:val="a4"/>
            <w:color w:val="auto"/>
            <w:sz w:val="24"/>
            <w:szCs w:val="24"/>
          </w:rPr>
          <w:t>. Физика</w:t>
        </w:r>
        <w:r w:rsidR="00B5397A" w:rsidRPr="00233E3D">
          <w:rPr>
            <w:webHidden/>
            <w:sz w:val="24"/>
            <w:szCs w:val="24"/>
          </w:rPr>
          <w:tab/>
        </w:r>
        <w:r w:rsidRPr="00233E3D">
          <w:rPr>
            <w:webHidden/>
            <w:sz w:val="24"/>
            <w:szCs w:val="24"/>
          </w:rPr>
          <w:fldChar w:fldCharType="begin"/>
        </w:r>
        <w:r w:rsidR="00B5397A" w:rsidRPr="00233E3D">
          <w:rPr>
            <w:webHidden/>
            <w:sz w:val="24"/>
            <w:szCs w:val="24"/>
          </w:rPr>
          <w:instrText xml:space="preserve"> PAGEREF _Toc414553149 \h </w:instrText>
        </w:r>
        <w:r w:rsidRPr="00233E3D">
          <w:rPr>
            <w:webHidden/>
            <w:sz w:val="24"/>
            <w:szCs w:val="24"/>
          </w:rPr>
        </w:r>
        <w:r w:rsidRPr="00233E3D">
          <w:rPr>
            <w:webHidden/>
            <w:sz w:val="24"/>
            <w:szCs w:val="24"/>
          </w:rPr>
          <w:fldChar w:fldCharType="separate"/>
        </w:r>
        <w:r w:rsidR="00282500">
          <w:rPr>
            <w:webHidden/>
            <w:sz w:val="24"/>
            <w:szCs w:val="24"/>
          </w:rPr>
          <w:t>60</w:t>
        </w:r>
        <w:r w:rsidRPr="00233E3D">
          <w:rPr>
            <w:webHidden/>
            <w:sz w:val="24"/>
            <w:szCs w:val="24"/>
          </w:rPr>
          <w:fldChar w:fldCharType="end"/>
        </w:r>
      </w:hyperlink>
      <w:r w:rsidR="00CF3BA1">
        <w:rPr>
          <w:sz w:val="24"/>
          <w:szCs w:val="24"/>
        </w:rPr>
        <w:t>0</w:t>
      </w:r>
    </w:p>
    <w:p w:rsidR="00B5397A" w:rsidRPr="00233E3D" w:rsidRDefault="008D31FA" w:rsidP="00233E3D">
      <w:pPr>
        <w:pStyle w:val="41"/>
        <w:shd w:val="clear" w:color="auto" w:fill="FFFFFF" w:themeFill="background1"/>
        <w:tabs>
          <w:tab w:val="clear" w:pos="9628"/>
          <w:tab w:val="right" w:leader="dot" w:pos="9498"/>
        </w:tabs>
        <w:ind w:left="0"/>
        <w:jc w:val="both"/>
        <w:rPr>
          <w:rFonts w:eastAsiaTheme="minorEastAsia"/>
          <w:sz w:val="24"/>
          <w:szCs w:val="24"/>
          <w:lang w:eastAsia="ru-RU"/>
        </w:rPr>
      </w:pPr>
      <w:hyperlink w:anchor="_Toc414553150" w:history="1">
        <w:r w:rsidR="00CF3BA1">
          <w:rPr>
            <w:rStyle w:val="a4"/>
            <w:color w:val="auto"/>
            <w:sz w:val="24"/>
            <w:szCs w:val="24"/>
          </w:rPr>
          <w:t>1.2.5.13</w:t>
        </w:r>
        <w:r w:rsidR="00B5397A" w:rsidRPr="00233E3D">
          <w:rPr>
            <w:rStyle w:val="a4"/>
            <w:color w:val="auto"/>
            <w:sz w:val="24"/>
            <w:szCs w:val="24"/>
          </w:rPr>
          <w:t>. Биология</w:t>
        </w:r>
        <w:r w:rsidR="00B5397A" w:rsidRPr="00233E3D">
          <w:rPr>
            <w:webHidden/>
            <w:sz w:val="24"/>
            <w:szCs w:val="24"/>
          </w:rPr>
          <w:tab/>
        </w:r>
        <w:r w:rsidR="00CF3BA1">
          <w:rPr>
            <w:webHidden/>
            <w:sz w:val="24"/>
            <w:szCs w:val="24"/>
          </w:rPr>
          <w:t>65</w:t>
        </w:r>
      </w:hyperlink>
    </w:p>
    <w:p w:rsidR="00B5397A" w:rsidRPr="00233E3D" w:rsidRDefault="008D31FA" w:rsidP="00233E3D">
      <w:pPr>
        <w:pStyle w:val="41"/>
        <w:shd w:val="clear" w:color="auto" w:fill="FFFFFF" w:themeFill="background1"/>
        <w:tabs>
          <w:tab w:val="clear" w:pos="9628"/>
          <w:tab w:val="right" w:leader="dot" w:pos="9498"/>
        </w:tabs>
        <w:ind w:left="0"/>
        <w:jc w:val="both"/>
        <w:rPr>
          <w:rFonts w:eastAsiaTheme="minorEastAsia"/>
          <w:sz w:val="24"/>
          <w:szCs w:val="24"/>
          <w:lang w:eastAsia="ru-RU"/>
        </w:rPr>
      </w:pPr>
      <w:hyperlink w:anchor="_Toc414553151" w:history="1">
        <w:r w:rsidR="00CF3BA1">
          <w:rPr>
            <w:rStyle w:val="a4"/>
            <w:color w:val="auto"/>
            <w:sz w:val="24"/>
            <w:szCs w:val="24"/>
          </w:rPr>
          <w:t>1.2.5.14</w:t>
        </w:r>
        <w:r w:rsidR="00B5397A" w:rsidRPr="00233E3D">
          <w:rPr>
            <w:rStyle w:val="a4"/>
            <w:color w:val="auto"/>
            <w:sz w:val="24"/>
            <w:szCs w:val="24"/>
          </w:rPr>
          <w:t>. Химия</w:t>
        </w:r>
        <w:r w:rsidR="00B5397A" w:rsidRPr="00233E3D">
          <w:rPr>
            <w:webHidden/>
            <w:sz w:val="24"/>
            <w:szCs w:val="24"/>
          </w:rPr>
          <w:tab/>
        </w:r>
        <w:r w:rsidR="00CF3BA1">
          <w:rPr>
            <w:webHidden/>
            <w:sz w:val="24"/>
            <w:szCs w:val="24"/>
          </w:rPr>
          <w:t>70</w:t>
        </w:r>
      </w:hyperlink>
    </w:p>
    <w:p w:rsidR="00B5397A" w:rsidRPr="00233E3D" w:rsidRDefault="008D31FA" w:rsidP="00233E3D">
      <w:pPr>
        <w:pStyle w:val="41"/>
        <w:shd w:val="clear" w:color="auto" w:fill="FFFFFF" w:themeFill="background1"/>
        <w:tabs>
          <w:tab w:val="clear" w:pos="9628"/>
          <w:tab w:val="right" w:leader="dot" w:pos="9498"/>
        </w:tabs>
        <w:ind w:left="0"/>
        <w:jc w:val="both"/>
        <w:rPr>
          <w:rFonts w:eastAsiaTheme="minorEastAsia"/>
          <w:sz w:val="24"/>
          <w:szCs w:val="24"/>
          <w:lang w:eastAsia="ru-RU"/>
        </w:rPr>
      </w:pPr>
      <w:hyperlink w:anchor="_Toc414553152" w:history="1">
        <w:r w:rsidR="00CF3BA1">
          <w:rPr>
            <w:rStyle w:val="a4"/>
            <w:color w:val="auto"/>
            <w:sz w:val="24"/>
            <w:szCs w:val="24"/>
          </w:rPr>
          <w:t>1.2.5.15</w:t>
        </w:r>
        <w:r w:rsidR="00B5397A" w:rsidRPr="00233E3D">
          <w:rPr>
            <w:rStyle w:val="a4"/>
            <w:color w:val="auto"/>
            <w:sz w:val="24"/>
            <w:szCs w:val="24"/>
          </w:rPr>
          <w:t>. Изобразительное искусство</w:t>
        </w:r>
        <w:r w:rsidR="00B5397A" w:rsidRPr="00233E3D">
          <w:rPr>
            <w:webHidden/>
            <w:sz w:val="24"/>
            <w:szCs w:val="24"/>
          </w:rPr>
          <w:tab/>
        </w:r>
        <w:r w:rsidR="00CF3BA1">
          <w:rPr>
            <w:webHidden/>
            <w:sz w:val="24"/>
            <w:szCs w:val="24"/>
          </w:rPr>
          <w:t>71</w:t>
        </w:r>
      </w:hyperlink>
    </w:p>
    <w:p w:rsidR="00B5397A" w:rsidRPr="00233E3D" w:rsidRDefault="008D31FA" w:rsidP="00233E3D">
      <w:pPr>
        <w:pStyle w:val="41"/>
        <w:shd w:val="clear" w:color="auto" w:fill="FFFFFF" w:themeFill="background1"/>
        <w:tabs>
          <w:tab w:val="clear" w:pos="9628"/>
          <w:tab w:val="right" w:leader="dot" w:pos="9498"/>
        </w:tabs>
        <w:ind w:left="0"/>
        <w:jc w:val="both"/>
        <w:rPr>
          <w:rFonts w:eastAsiaTheme="minorEastAsia"/>
          <w:sz w:val="24"/>
          <w:szCs w:val="24"/>
          <w:lang w:eastAsia="ru-RU"/>
        </w:rPr>
      </w:pPr>
      <w:hyperlink w:anchor="_Toc414553153" w:history="1">
        <w:r w:rsidR="00CF3BA1">
          <w:rPr>
            <w:rStyle w:val="a4"/>
            <w:color w:val="auto"/>
            <w:sz w:val="24"/>
            <w:szCs w:val="24"/>
          </w:rPr>
          <w:t>1.2.5.16</w:t>
        </w:r>
        <w:r w:rsidR="00B5397A" w:rsidRPr="00233E3D">
          <w:rPr>
            <w:rStyle w:val="a4"/>
            <w:color w:val="auto"/>
            <w:sz w:val="24"/>
            <w:szCs w:val="24"/>
          </w:rPr>
          <w:t>. Музыка</w:t>
        </w:r>
        <w:r w:rsidR="00B5397A" w:rsidRPr="00233E3D">
          <w:rPr>
            <w:webHidden/>
            <w:sz w:val="24"/>
            <w:szCs w:val="24"/>
          </w:rPr>
          <w:tab/>
        </w:r>
        <w:r w:rsidR="00CF3BA1">
          <w:rPr>
            <w:webHidden/>
            <w:sz w:val="24"/>
            <w:szCs w:val="24"/>
          </w:rPr>
          <w:t>77</w:t>
        </w:r>
      </w:hyperlink>
    </w:p>
    <w:p w:rsidR="00B5397A" w:rsidRPr="00233E3D" w:rsidRDefault="008D31FA" w:rsidP="00233E3D">
      <w:pPr>
        <w:pStyle w:val="41"/>
        <w:shd w:val="clear" w:color="auto" w:fill="FFFFFF" w:themeFill="background1"/>
        <w:tabs>
          <w:tab w:val="clear" w:pos="9628"/>
          <w:tab w:val="right" w:leader="dot" w:pos="9498"/>
        </w:tabs>
        <w:ind w:left="0"/>
        <w:jc w:val="both"/>
        <w:rPr>
          <w:rFonts w:eastAsiaTheme="minorEastAsia"/>
          <w:sz w:val="24"/>
          <w:szCs w:val="24"/>
          <w:lang w:eastAsia="ru-RU"/>
        </w:rPr>
      </w:pPr>
      <w:hyperlink w:anchor="_Toc414553154" w:history="1">
        <w:r w:rsidR="00CF3BA1">
          <w:rPr>
            <w:rStyle w:val="a4"/>
            <w:color w:val="auto"/>
            <w:sz w:val="24"/>
            <w:szCs w:val="24"/>
          </w:rPr>
          <w:t>1.2.5.17</w:t>
        </w:r>
        <w:r w:rsidR="00B5397A" w:rsidRPr="00233E3D">
          <w:rPr>
            <w:rStyle w:val="a4"/>
            <w:color w:val="auto"/>
            <w:sz w:val="24"/>
            <w:szCs w:val="24"/>
          </w:rPr>
          <w:t>.Технология</w:t>
        </w:r>
        <w:r w:rsidR="00B5397A" w:rsidRPr="00233E3D">
          <w:rPr>
            <w:webHidden/>
            <w:sz w:val="24"/>
            <w:szCs w:val="24"/>
          </w:rPr>
          <w:tab/>
        </w:r>
        <w:r w:rsidR="00CF3BA1">
          <w:rPr>
            <w:webHidden/>
            <w:sz w:val="24"/>
            <w:szCs w:val="24"/>
          </w:rPr>
          <w:t>79</w:t>
        </w:r>
      </w:hyperlink>
    </w:p>
    <w:p w:rsidR="00B5397A" w:rsidRPr="00233E3D" w:rsidRDefault="008D31FA" w:rsidP="00233E3D">
      <w:pPr>
        <w:pStyle w:val="41"/>
        <w:shd w:val="clear" w:color="auto" w:fill="FFFFFF" w:themeFill="background1"/>
        <w:tabs>
          <w:tab w:val="clear" w:pos="9628"/>
          <w:tab w:val="right" w:leader="dot" w:pos="9498"/>
        </w:tabs>
        <w:ind w:left="0"/>
        <w:jc w:val="both"/>
        <w:rPr>
          <w:rFonts w:eastAsiaTheme="minorEastAsia"/>
          <w:sz w:val="24"/>
          <w:szCs w:val="24"/>
          <w:lang w:eastAsia="ru-RU"/>
        </w:rPr>
      </w:pPr>
      <w:hyperlink w:anchor="_Toc414553156" w:history="1">
        <w:r w:rsidR="00CF3BA1">
          <w:rPr>
            <w:rStyle w:val="a4"/>
            <w:color w:val="auto"/>
            <w:sz w:val="24"/>
            <w:szCs w:val="24"/>
          </w:rPr>
          <w:t>1.2.5.18</w:t>
        </w:r>
        <w:r w:rsidR="00B5397A" w:rsidRPr="00233E3D">
          <w:rPr>
            <w:rStyle w:val="a4"/>
            <w:color w:val="auto"/>
            <w:sz w:val="24"/>
            <w:szCs w:val="24"/>
          </w:rPr>
          <w:t>. Физическая культура</w:t>
        </w:r>
        <w:r w:rsidR="00B5397A" w:rsidRPr="00233E3D">
          <w:rPr>
            <w:webHidden/>
            <w:sz w:val="24"/>
            <w:szCs w:val="24"/>
          </w:rPr>
          <w:tab/>
        </w:r>
        <w:r w:rsidR="00CF3BA1">
          <w:rPr>
            <w:webHidden/>
            <w:sz w:val="24"/>
            <w:szCs w:val="24"/>
          </w:rPr>
          <w:t>86</w:t>
        </w:r>
      </w:hyperlink>
    </w:p>
    <w:p w:rsidR="00B5397A" w:rsidRDefault="008D31FA" w:rsidP="00233E3D">
      <w:pPr>
        <w:pStyle w:val="41"/>
        <w:shd w:val="clear" w:color="auto" w:fill="FFFFFF" w:themeFill="background1"/>
        <w:tabs>
          <w:tab w:val="clear" w:pos="9628"/>
          <w:tab w:val="right" w:leader="dot" w:pos="9498"/>
        </w:tabs>
        <w:ind w:left="0"/>
        <w:jc w:val="both"/>
        <w:rPr>
          <w:sz w:val="24"/>
          <w:szCs w:val="24"/>
        </w:rPr>
      </w:pPr>
      <w:hyperlink w:anchor="_Toc414553157" w:history="1">
        <w:r w:rsidR="00CF3BA1">
          <w:rPr>
            <w:rStyle w:val="a4"/>
            <w:color w:val="auto"/>
            <w:sz w:val="24"/>
            <w:szCs w:val="24"/>
          </w:rPr>
          <w:t>1.2.5.19</w:t>
        </w:r>
        <w:r w:rsidR="00B5397A" w:rsidRPr="00233E3D">
          <w:rPr>
            <w:rStyle w:val="a4"/>
            <w:color w:val="auto"/>
            <w:sz w:val="24"/>
            <w:szCs w:val="24"/>
          </w:rPr>
          <w:t>. Основы безопасности жизнедеятельности</w:t>
        </w:r>
        <w:r w:rsidR="00B5397A" w:rsidRPr="00233E3D">
          <w:rPr>
            <w:webHidden/>
            <w:sz w:val="24"/>
            <w:szCs w:val="24"/>
          </w:rPr>
          <w:tab/>
        </w:r>
        <w:r w:rsidR="00BD5077">
          <w:rPr>
            <w:webHidden/>
            <w:sz w:val="24"/>
            <w:szCs w:val="24"/>
          </w:rPr>
          <w:t>88</w:t>
        </w:r>
      </w:hyperlink>
    </w:p>
    <w:p w:rsidR="00BD5077" w:rsidRPr="00BD5077" w:rsidRDefault="00BD5077" w:rsidP="00BD5077">
      <w:r>
        <w:t>1.2.5.20.</w:t>
      </w:r>
      <w:r w:rsidRPr="00BD5077">
        <w:rPr>
          <w:rFonts w:ascii="Times New Roman" w:hAnsi="Times New Roman"/>
          <w:b/>
          <w:bCs/>
          <w:sz w:val="24"/>
          <w:szCs w:val="24"/>
        </w:rPr>
        <w:t xml:space="preserve"> </w:t>
      </w:r>
      <w:r w:rsidRPr="00BD5077">
        <w:rPr>
          <w:rFonts w:ascii="Times New Roman" w:hAnsi="Times New Roman"/>
          <w:bCs/>
          <w:sz w:val="24"/>
          <w:szCs w:val="24"/>
        </w:rPr>
        <w:t>Обязательная предметная область «Основы духовно-нравственной культуры народов России» (ОДНКНР)</w:t>
      </w:r>
      <w:r>
        <w:rPr>
          <w:rFonts w:ascii="Times New Roman" w:hAnsi="Times New Roman"/>
          <w:bCs/>
          <w:sz w:val="24"/>
          <w:szCs w:val="24"/>
        </w:rPr>
        <w:t>…………………………………………………………………91</w:t>
      </w:r>
    </w:p>
    <w:p w:rsidR="00B5397A" w:rsidRPr="00233E3D" w:rsidRDefault="008D31FA" w:rsidP="00233E3D">
      <w:pPr>
        <w:pStyle w:val="21"/>
        <w:shd w:val="clear" w:color="auto" w:fill="FFFFFF" w:themeFill="background1"/>
        <w:spacing w:line="240" w:lineRule="auto"/>
        <w:rPr>
          <w:rFonts w:eastAsiaTheme="minorEastAsia"/>
          <w:lang w:eastAsia="ru-RU"/>
        </w:rPr>
      </w:pPr>
      <w:hyperlink w:anchor="_Toc414553158" w:history="1">
        <w:r w:rsidR="00B5397A" w:rsidRPr="00233E3D">
          <w:rPr>
            <w:rStyle w:val="a4"/>
            <w:b w:val="0"/>
            <w:color w:val="auto"/>
          </w:rPr>
          <w:t>1.3. Система оценки достижения планируемых результатов освоения основной образовательной программы основного общего образования</w:t>
        </w:r>
      </w:hyperlink>
      <w:r w:rsidR="00FF4AD0">
        <w:t>………………………………92</w:t>
      </w:r>
    </w:p>
    <w:p w:rsidR="00B5397A" w:rsidRPr="00233E3D" w:rsidRDefault="008D31FA" w:rsidP="00233E3D">
      <w:pPr>
        <w:pStyle w:val="11"/>
        <w:shd w:val="clear" w:color="auto" w:fill="FFFFFF" w:themeFill="background1"/>
        <w:spacing w:before="0"/>
        <w:rPr>
          <w:rFonts w:eastAsiaTheme="minorEastAsia"/>
          <w:sz w:val="24"/>
          <w:szCs w:val="24"/>
        </w:rPr>
      </w:pPr>
      <w:hyperlink w:anchor="_Toc414553166" w:history="1">
        <w:r w:rsidR="00B5397A" w:rsidRPr="00233E3D">
          <w:rPr>
            <w:rStyle w:val="a4"/>
            <w:b w:val="0"/>
            <w:color w:val="auto"/>
            <w:sz w:val="24"/>
            <w:szCs w:val="24"/>
          </w:rPr>
          <w:t>2.</w:t>
        </w:r>
        <w:r w:rsidR="00B5397A" w:rsidRPr="00233E3D">
          <w:rPr>
            <w:rFonts w:eastAsiaTheme="minorEastAsia"/>
            <w:sz w:val="24"/>
            <w:szCs w:val="24"/>
          </w:rPr>
          <w:tab/>
        </w:r>
        <w:r w:rsidR="00B5397A" w:rsidRPr="00233E3D">
          <w:rPr>
            <w:rStyle w:val="a4"/>
            <w:color w:val="auto"/>
            <w:sz w:val="24"/>
            <w:szCs w:val="24"/>
          </w:rPr>
          <w:t>Содержательный раздел</w:t>
        </w:r>
        <w:r w:rsidR="00B5397A" w:rsidRPr="00233E3D">
          <w:rPr>
            <w:webHidden/>
            <w:sz w:val="24"/>
            <w:szCs w:val="24"/>
          </w:rPr>
          <w:tab/>
        </w:r>
      </w:hyperlink>
      <w:r w:rsidR="00FF4AD0">
        <w:rPr>
          <w:sz w:val="24"/>
          <w:szCs w:val="24"/>
        </w:rPr>
        <w:t>109</w:t>
      </w:r>
    </w:p>
    <w:p w:rsidR="00B5397A" w:rsidRPr="00233E3D" w:rsidRDefault="008D31FA" w:rsidP="00233E3D">
      <w:pPr>
        <w:pStyle w:val="21"/>
        <w:shd w:val="clear" w:color="auto" w:fill="FFFFFF" w:themeFill="background1"/>
        <w:spacing w:line="240" w:lineRule="auto"/>
        <w:rPr>
          <w:rFonts w:eastAsiaTheme="minorEastAsia"/>
          <w:lang w:eastAsia="ru-RU"/>
        </w:rPr>
      </w:pPr>
      <w:hyperlink w:anchor="_Toc414553167" w:history="1">
        <w:r w:rsidR="00B5397A" w:rsidRPr="00233E3D">
          <w:rPr>
            <w:rStyle w:val="a4"/>
            <w:b w:val="0"/>
            <w:color w:val="auto"/>
          </w:rPr>
          <w:t>2.1. 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r w:rsidR="00B5397A" w:rsidRPr="00233E3D">
          <w:rPr>
            <w:webHidden/>
          </w:rPr>
          <w:tab/>
        </w:r>
        <w:r w:rsidRPr="00233E3D">
          <w:rPr>
            <w:webHidden/>
          </w:rPr>
          <w:fldChar w:fldCharType="begin"/>
        </w:r>
        <w:r w:rsidR="00B5397A" w:rsidRPr="00233E3D">
          <w:rPr>
            <w:webHidden/>
          </w:rPr>
          <w:instrText xml:space="preserve"> PAGEREF _Toc414553167 \h </w:instrText>
        </w:r>
        <w:r w:rsidRPr="00233E3D">
          <w:rPr>
            <w:webHidden/>
          </w:rPr>
        </w:r>
        <w:r w:rsidRPr="00233E3D">
          <w:rPr>
            <w:webHidden/>
          </w:rPr>
          <w:fldChar w:fldCharType="separate"/>
        </w:r>
        <w:r w:rsidR="00282500">
          <w:rPr>
            <w:webHidden/>
          </w:rPr>
          <w:t>109</w:t>
        </w:r>
        <w:r w:rsidRPr="00233E3D">
          <w:rPr>
            <w:webHidden/>
          </w:rPr>
          <w:fldChar w:fldCharType="end"/>
        </w:r>
      </w:hyperlink>
      <w:r w:rsidR="00FF4AD0">
        <w:t>09</w:t>
      </w:r>
    </w:p>
    <w:p w:rsidR="00B5397A" w:rsidRPr="00233E3D" w:rsidRDefault="008D31FA" w:rsidP="00233E3D">
      <w:pPr>
        <w:pStyle w:val="21"/>
        <w:shd w:val="clear" w:color="auto" w:fill="FFFFFF" w:themeFill="background1"/>
        <w:spacing w:line="240" w:lineRule="auto"/>
        <w:rPr>
          <w:rFonts w:eastAsiaTheme="minorEastAsia"/>
          <w:lang w:eastAsia="ru-RU"/>
        </w:rPr>
      </w:pPr>
      <w:hyperlink w:anchor="_Toc414553178" w:history="1">
        <w:r w:rsidR="00B5397A" w:rsidRPr="00233E3D">
          <w:rPr>
            <w:rStyle w:val="a4"/>
            <w:b w:val="0"/>
            <w:color w:val="auto"/>
          </w:rPr>
          <w:t>2.2. Примерные программы учебных предметов, курсов</w:t>
        </w:r>
        <w:r w:rsidR="00B5397A" w:rsidRPr="00233E3D">
          <w:rPr>
            <w:webHidden/>
          </w:rPr>
          <w:tab/>
        </w:r>
        <w:r w:rsidRPr="00233E3D">
          <w:rPr>
            <w:webHidden/>
          </w:rPr>
          <w:fldChar w:fldCharType="begin"/>
        </w:r>
        <w:r w:rsidR="00B5397A" w:rsidRPr="00233E3D">
          <w:rPr>
            <w:webHidden/>
          </w:rPr>
          <w:instrText xml:space="preserve"> PAGEREF _Toc414553178 \h </w:instrText>
        </w:r>
        <w:r w:rsidRPr="00233E3D">
          <w:rPr>
            <w:webHidden/>
          </w:rPr>
        </w:r>
        <w:r w:rsidRPr="00233E3D">
          <w:rPr>
            <w:webHidden/>
          </w:rPr>
          <w:fldChar w:fldCharType="separate"/>
        </w:r>
        <w:r w:rsidR="00282500">
          <w:rPr>
            <w:webHidden/>
          </w:rPr>
          <w:t>125</w:t>
        </w:r>
        <w:r w:rsidRPr="00233E3D">
          <w:rPr>
            <w:webHidden/>
          </w:rPr>
          <w:fldChar w:fldCharType="end"/>
        </w:r>
      </w:hyperlink>
      <w:r w:rsidR="00FF4AD0">
        <w:t>25</w:t>
      </w:r>
    </w:p>
    <w:p w:rsidR="00B5397A" w:rsidRPr="00233E3D" w:rsidRDefault="008D31FA" w:rsidP="00233E3D">
      <w:pPr>
        <w:pStyle w:val="21"/>
        <w:shd w:val="clear" w:color="auto" w:fill="FFFFFF" w:themeFill="background1"/>
        <w:spacing w:line="240" w:lineRule="auto"/>
        <w:rPr>
          <w:rFonts w:eastAsiaTheme="minorEastAsia"/>
          <w:lang w:eastAsia="ru-RU"/>
        </w:rPr>
      </w:pPr>
      <w:hyperlink w:anchor="_Toc414553179" w:history="1">
        <w:r w:rsidR="00B5397A" w:rsidRPr="00233E3D">
          <w:rPr>
            <w:rStyle w:val="a4"/>
            <w:b w:val="0"/>
            <w:color w:val="auto"/>
          </w:rPr>
          <w:t>2.2.1 Общие положения</w:t>
        </w:r>
        <w:r w:rsidR="00B5397A" w:rsidRPr="00233E3D">
          <w:rPr>
            <w:webHidden/>
          </w:rPr>
          <w:tab/>
        </w:r>
        <w:r w:rsidRPr="00233E3D">
          <w:rPr>
            <w:webHidden/>
          </w:rPr>
          <w:fldChar w:fldCharType="begin"/>
        </w:r>
        <w:r w:rsidR="00B5397A" w:rsidRPr="00233E3D">
          <w:rPr>
            <w:webHidden/>
          </w:rPr>
          <w:instrText xml:space="preserve"> PAGEREF _Toc414553179 \h </w:instrText>
        </w:r>
        <w:r w:rsidRPr="00233E3D">
          <w:rPr>
            <w:webHidden/>
          </w:rPr>
        </w:r>
        <w:r w:rsidRPr="00233E3D">
          <w:rPr>
            <w:webHidden/>
          </w:rPr>
          <w:fldChar w:fldCharType="separate"/>
        </w:r>
        <w:r w:rsidR="00282500">
          <w:rPr>
            <w:webHidden/>
          </w:rPr>
          <w:t>125</w:t>
        </w:r>
        <w:r w:rsidRPr="00233E3D">
          <w:rPr>
            <w:webHidden/>
          </w:rPr>
          <w:fldChar w:fldCharType="end"/>
        </w:r>
      </w:hyperlink>
      <w:r w:rsidR="00FF4AD0">
        <w:t>25</w:t>
      </w:r>
    </w:p>
    <w:p w:rsidR="00B5397A" w:rsidRPr="00233E3D" w:rsidRDefault="008D31FA" w:rsidP="00233E3D">
      <w:pPr>
        <w:pStyle w:val="21"/>
        <w:shd w:val="clear" w:color="auto" w:fill="FFFFFF" w:themeFill="background1"/>
        <w:spacing w:line="240" w:lineRule="auto"/>
        <w:rPr>
          <w:rFonts w:eastAsiaTheme="minorEastAsia"/>
          <w:lang w:eastAsia="ru-RU"/>
        </w:rPr>
      </w:pPr>
      <w:hyperlink w:anchor="_Toc414553180" w:history="1">
        <w:r w:rsidR="00B5397A" w:rsidRPr="00233E3D">
          <w:rPr>
            <w:rStyle w:val="a4"/>
            <w:b w:val="0"/>
            <w:color w:val="auto"/>
          </w:rPr>
          <w:t>2.2.2. Основное содержание учебных предметов на уровне основного общего образования</w:t>
        </w:r>
        <w:r w:rsidR="00B5397A" w:rsidRPr="00233E3D">
          <w:rPr>
            <w:webHidden/>
          </w:rPr>
          <w:tab/>
        </w:r>
        <w:r w:rsidR="00FF4AD0">
          <w:rPr>
            <w:webHidden/>
          </w:rPr>
          <w:t>125</w:t>
        </w:r>
      </w:hyperlink>
    </w:p>
    <w:p w:rsidR="00B5397A" w:rsidRPr="00233E3D" w:rsidRDefault="008D31FA" w:rsidP="00233E3D">
      <w:pPr>
        <w:pStyle w:val="41"/>
        <w:shd w:val="clear" w:color="auto" w:fill="FFFFFF" w:themeFill="background1"/>
        <w:tabs>
          <w:tab w:val="clear" w:pos="9628"/>
          <w:tab w:val="right" w:leader="dot" w:pos="9498"/>
        </w:tabs>
        <w:ind w:left="0"/>
        <w:jc w:val="both"/>
        <w:rPr>
          <w:rFonts w:eastAsiaTheme="minorEastAsia"/>
          <w:sz w:val="24"/>
          <w:szCs w:val="24"/>
          <w:lang w:eastAsia="ru-RU"/>
        </w:rPr>
      </w:pPr>
      <w:hyperlink w:anchor="_Toc414553181" w:history="1">
        <w:r w:rsidR="00B5397A" w:rsidRPr="00233E3D">
          <w:rPr>
            <w:rStyle w:val="a4"/>
            <w:color w:val="auto"/>
            <w:sz w:val="24"/>
            <w:szCs w:val="24"/>
          </w:rPr>
          <w:t>2.2.2.1. Русский язык</w:t>
        </w:r>
        <w:r w:rsidR="00B5397A" w:rsidRPr="00233E3D">
          <w:rPr>
            <w:webHidden/>
            <w:sz w:val="24"/>
            <w:szCs w:val="24"/>
          </w:rPr>
          <w:tab/>
        </w:r>
        <w:r w:rsidRPr="00233E3D">
          <w:rPr>
            <w:webHidden/>
            <w:sz w:val="24"/>
            <w:szCs w:val="24"/>
          </w:rPr>
          <w:fldChar w:fldCharType="begin"/>
        </w:r>
        <w:r w:rsidR="00B5397A" w:rsidRPr="00233E3D">
          <w:rPr>
            <w:webHidden/>
            <w:sz w:val="24"/>
            <w:szCs w:val="24"/>
          </w:rPr>
          <w:instrText xml:space="preserve"> PAGEREF _Toc414553181 \h </w:instrText>
        </w:r>
        <w:r w:rsidRPr="00233E3D">
          <w:rPr>
            <w:webHidden/>
            <w:sz w:val="24"/>
            <w:szCs w:val="24"/>
          </w:rPr>
          <w:fldChar w:fldCharType="separate"/>
        </w:r>
        <w:r w:rsidR="00282500">
          <w:rPr>
            <w:b/>
            <w:bCs/>
            <w:webHidden/>
            <w:sz w:val="24"/>
            <w:szCs w:val="24"/>
          </w:rPr>
          <w:t>Ошибка! Закладка не определена.</w:t>
        </w:r>
        <w:r w:rsidRPr="00233E3D">
          <w:rPr>
            <w:webHidden/>
            <w:sz w:val="24"/>
            <w:szCs w:val="24"/>
          </w:rPr>
          <w:fldChar w:fldCharType="end"/>
        </w:r>
      </w:hyperlink>
      <w:r w:rsidR="00FF4AD0">
        <w:rPr>
          <w:sz w:val="24"/>
          <w:szCs w:val="24"/>
        </w:rPr>
        <w:t>125</w:t>
      </w:r>
    </w:p>
    <w:p w:rsidR="00B5397A" w:rsidRDefault="008D31FA" w:rsidP="00233E3D">
      <w:pPr>
        <w:pStyle w:val="31"/>
        <w:shd w:val="clear" w:color="auto" w:fill="FFFFFF" w:themeFill="background1"/>
        <w:ind w:left="0"/>
        <w:rPr>
          <w:sz w:val="24"/>
          <w:szCs w:val="24"/>
        </w:rPr>
      </w:pPr>
      <w:hyperlink w:anchor="_Toc414553192" w:history="1">
        <w:r w:rsidR="00B5397A" w:rsidRPr="00233E3D">
          <w:rPr>
            <w:rStyle w:val="a4"/>
            <w:b w:val="0"/>
            <w:noProof/>
            <w:color w:val="auto"/>
            <w:sz w:val="24"/>
            <w:szCs w:val="24"/>
          </w:rPr>
          <w:t>2.2.2.2. Литература</w:t>
        </w:r>
        <w:r w:rsidR="00B5397A" w:rsidRPr="00233E3D">
          <w:rPr>
            <w:noProof/>
            <w:webHidden/>
            <w:sz w:val="24"/>
            <w:szCs w:val="24"/>
          </w:rPr>
          <w:tab/>
        </w:r>
        <w:r w:rsidRPr="00233E3D">
          <w:rPr>
            <w:noProof/>
            <w:webHidden/>
            <w:sz w:val="24"/>
            <w:szCs w:val="24"/>
          </w:rPr>
          <w:fldChar w:fldCharType="begin"/>
        </w:r>
        <w:r w:rsidR="00B5397A" w:rsidRPr="00233E3D">
          <w:rPr>
            <w:noProof/>
            <w:webHidden/>
            <w:sz w:val="24"/>
            <w:szCs w:val="24"/>
          </w:rPr>
          <w:instrText xml:space="preserve"> PAGEREF _Toc414553192 \h </w:instrText>
        </w:r>
        <w:r w:rsidRPr="00233E3D">
          <w:rPr>
            <w:noProof/>
            <w:webHidden/>
            <w:sz w:val="24"/>
            <w:szCs w:val="24"/>
          </w:rPr>
        </w:r>
        <w:r w:rsidRPr="00233E3D">
          <w:rPr>
            <w:noProof/>
            <w:webHidden/>
            <w:sz w:val="24"/>
            <w:szCs w:val="24"/>
          </w:rPr>
          <w:fldChar w:fldCharType="separate"/>
        </w:r>
        <w:r w:rsidR="00282500">
          <w:rPr>
            <w:noProof/>
            <w:webHidden/>
            <w:sz w:val="24"/>
            <w:szCs w:val="24"/>
          </w:rPr>
          <w:t>125</w:t>
        </w:r>
        <w:r w:rsidRPr="00233E3D">
          <w:rPr>
            <w:noProof/>
            <w:webHidden/>
            <w:sz w:val="24"/>
            <w:szCs w:val="24"/>
          </w:rPr>
          <w:fldChar w:fldCharType="end"/>
        </w:r>
      </w:hyperlink>
      <w:r w:rsidR="00FF4AD0">
        <w:rPr>
          <w:sz w:val="24"/>
          <w:szCs w:val="24"/>
        </w:rPr>
        <w:t>4</w:t>
      </w:r>
    </w:p>
    <w:p w:rsidR="00FF4AD0" w:rsidRDefault="00FF4AD0" w:rsidP="00FF4AD0">
      <w:r>
        <w:t>2.2.2.3.Родной язык……………………………………………………………………………………………………………………………159</w:t>
      </w:r>
    </w:p>
    <w:p w:rsidR="00FF4AD0" w:rsidRPr="00CF3BA1" w:rsidRDefault="00B80770" w:rsidP="00FF4AD0">
      <w:r>
        <w:lastRenderedPageBreak/>
        <w:t>2</w:t>
      </w:r>
      <w:r w:rsidR="00FF4AD0">
        <w:t>.2.</w:t>
      </w:r>
      <w:r>
        <w:t>2</w:t>
      </w:r>
      <w:r w:rsidR="00FF4AD0">
        <w:t>.4.  Литература на родном языке………………</w:t>
      </w:r>
      <w:r>
        <w:t>………………………………………………………………………………167</w:t>
      </w:r>
      <w:r w:rsidR="00FF4AD0">
        <w:t xml:space="preserve"> </w:t>
      </w:r>
    </w:p>
    <w:p w:rsidR="00FF4AD0" w:rsidRDefault="008D31FA" w:rsidP="00FF4AD0">
      <w:pPr>
        <w:pStyle w:val="21"/>
        <w:shd w:val="clear" w:color="auto" w:fill="FFFFFF" w:themeFill="background1"/>
        <w:spacing w:line="240" w:lineRule="auto"/>
      </w:pPr>
      <w:hyperlink w:anchor="_Toc414553137" w:history="1">
        <w:r w:rsidR="00B80770">
          <w:rPr>
            <w:rStyle w:val="a4"/>
            <w:b w:val="0"/>
            <w:color w:val="auto"/>
          </w:rPr>
          <w:t>2.2.2</w:t>
        </w:r>
        <w:r w:rsidR="00FF4AD0" w:rsidRPr="00233E3D">
          <w:rPr>
            <w:rStyle w:val="a4"/>
            <w:b w:val="0"/>
            <w:color w:val="auto"/>
          </w:rPr>
          <w:t>.</w:t>
        </w:r>
        <w:r w:rsidR="00FF4AD0">
          <w:rPr>
            <w:rStyle w:val="a4"/>
            <w:b w:val="0"/>
            <w:color w:val="auto"/>
          </w:rPr>
          <w:t>5</w:t>
        </w:r>
        <w:r w:rsidR="00FF4AD0" w:rsidRPr="00233E3D">
          <w:rPr>
            <w:rStyle w:val="a4"/>
            <w:b w:val="0"/>
            <w:color w:val="auto"/>
          </w:rPr>
          <w:t>. Иностранный язык (на примере английского языка)</w:t>
        </w:r>
        <w:r w:rsidR="00FF4AD0" w:rsidRPr="00233E3D">
          <w:rPr>
            <w:webHidden/>
          </w:rPr>
          <w:tab/>
        </w:r>
        <w:r w:rsidR="00B80770">
          <w:rPr>
            <w:webHidden/>
          </w:rPr>
          <w:t>172</w:t>
        </w:r>
      </w:hyperlink>
    </w:p>
    <w:p w:rsidR="00FF4AD0" w:rsidRPr="00FF4AD0" w:rsidRDefault="00B80770" w:rsidP="00FF4AD0">
      <w:r>
        <w:t>2</w:t>
      </w:r>
      <w:r w:rsidR="00FF4AD0">
        <w:t>.2.</w:t>
      </w:r>
      <w:r>
        <w:t>2</w:t>
      </w:r>
      <w:r w:rsidR="00FF4AD0">
        <w:t>.6. Иностранный язык (второй)………………………………………</w:t>
      </w:r>
      <w:r>
        <w:t>…………………………………………………………192</w:t>
      </w:r>
    </w:p>
    <w:p w:rsidR="00B5397A" w:rsidRPr="00233E3D" w:rsidRDefault="008D31FA" w:rsidP="00233E3D">
      <w:pPr>
        <w:pStyle w:val="41"/>
        <w:shd w:val="clear" w:color="auto" w:fill="FFFFFF" w:themeFill="background1"/>
        <w:tabs>
          <w:tab w:val="clear" w:pos="9628"/>
          <w:tab w:val="right" w:leader="dot" w:pos="9498"/>
        </w:tabs>
        <w:ind w:left="0"/>
        <w:jc w:val="both"/>
        <w:rPr>
          <w:rFonts w:eastAsiaTheme="minorEastAsia"/>
          <w:sz w:val="24"/>
          <w:szCs w:val="24"/>
          <w:lang w:eastAsia="ru-RU"/>
        </w:rPr>
      </w:pPr>
      <w:hyperlink w:anchor="_Toc414553229" w:history="1">
        <w:r w:rsidR="0092748F" w:rsidRPr="00233E3D">
          <w:rPr>
            <w:rStyle w:val="a4"/>
            <w:color w:val="auto"/>
            <w:sz w:val="24"/>
            <w:szCs w:val="24"/>
          </w:rPr>
          <w:t>2.2.2.</w:t>
        </w:r>
        <w:r w:rsidR="00B80770">
          <w:rPr>
            <w:rStyle w:val="a4"/>
            <w:color w:val="auto"/>
            <w:sz w:val="24"/>
            <w:szCs w:val="24"/>
          </w:rPr>
          <w:t>7</w:t>
        </w:r>
        <w:r w:rsidR="00B5397A" w:rsidRPr="00233E3D">
          <w:rPr>
            <w:rStyle w:val="a4"/>
            <w:color w:val="auto"/>
            <w:sz w:val="24"/>
            <w:szCs w:val="24"/>
          </w:rPr>
          <w:t>. История России. Всеобщая история</w:t>
        </w:r>
        <w:r w:rsidR="00B5397A" w:rsidRPr="00233E3D">
          <w:rPr>
            <w:webHidden/>
            <w:sz w:val="24"/>
            <w:szCs w:val="24"/>
          </w:rPr>
          <w:tab/>
        </w:r>
        <w:r w:rsidR="00B80770">
          <w:rPr>
            <w:webHidden/>
            <w:sz w:val="24"/>
            <w:szCs w:val="24"/>
          </w:rPr>
          <w:t>197</w:t>
        </w:r>
      </w:hyperlink>
    </w:p>
    <w:p w:rsidR="00B5397A" w:rsidRPr="00233E3D" w:rsidRDefault="008D31FA" w:rsidP="00233E3D">
      <w:pPr>
        <w:pStyle w:val="41"/>
        <w:shd w:val="clear" w:color="auto" w:fill="FFFFFF" w:themeFill="background1"/>
        <w:tabs>
          <w:tab w:val="clear" w:pos="9628"/>
          <w:tab w:val="right" w:leader="dot" w:pos="9498"/>
        </w:tabs>
        <w:ind w:left="0"/>
        <w:jc w:val="both"/>
        <w:rPr>
          <w:rFonts w:eastAsiaTheme="minorEastAsia"/>
          <w:sz w:val="24"/>
          <w:szCs w:val="24"/>
          <w:lang w:eastAsia="ru-RU"/>
        </w:rPr>
      </w:pPr>
      <w:hyperlink w:anchor="_Toc414553230" w:history="1">
        <w:r w:rsidR="0092748F" w:rsidRPr="00233E3D">
          <w:rPr>
            <w:rStyle w:val="a4"/>
            <w:color w:val="auto"/>
            <w:sz w:val="24"/>
            <w:szCs w:val="24"/>
          </w:rPr>
          <w:t>2.2.2.</w:t>
        </w:r>
        <w:r w:rsidR="00B80770">
          <w:rPr>
            <w:rStyle w:val="a4"/>
            <w:color w:val="auto"/>
            <w:sz w:val="24"/>
            <w:szCs w:val="24"/>
          </w:rPr>
          <w:t>8</w:t>
        </w:r>
        <w:r w:rsidR="00B5397A" w:rsidRPr="00233E3D">
          <w:rPr>
            <w:rStyle w:val="a4"/>
            <w:color w:val="auto"/>
            <w:sz w:val="24"/>
            <w:szCs w:val="24"/>
          </w:rPr>
          <w:t>. Обществознание</w:t>
        </w:r>
        <w:r w:rsidR="00B5397A" w:rsidRPr="00233E3D">
          <w:rPr>
            <w:webHidden/>
            <w:sz w:val="24"/>
            <w:szCs w:val="24"/>
          </w:rPr>
          <w:tab/>
        </w:r>
        <w:r w:rsidR="00B80770">
          <w:rPr>
            <w:webHidden/>
            <w:sz w:val="24"/>
            <w:szCs w:val="24"/>
          </w:rPr>
          <w:t>216</w:t>
        </w:r>
      </w:hyperlink>
    </w:p>
    <w:p w:rsidR="00B5397A" w:rsidRPr="00233E3D" w:rsidRDefault="008D31FA" w:rsidP="00233E3D">
      <w:pPr>
        <w:pStyle w:val="41"/>
        <w:shd w:val="clear" w:color="auto" w:fill="FFFFFF" w:themeFill="background1"/>
        <w:tabs>
          <w:tab w:val="clear" w:pos="9628"/>
          <w:tab w:val="right" w:leader="dot" w:pos="9498"/>
        </w:tabs>
        <w:ind w:left="0"/>
        <w:jc w:val="both"/>
        <w:rPr>
          <w:rFonts w:eastAsiaTheme="minorEastAsia"/>
          <w:sz w:val="24"/>
          <w:szCs w:val="24"/>
          <w:lang w:eastAsia="ru-RU"/>
        </w:rPr>
      </w:pPr>
      <w:hyperlink w:anchor="_Toc414553231" w:history="1">
        <w:r w:rsidR="0092748F" w:rsidRPr="00233E3D">
          <w:rPr>
            <w:rStyle w:val="a4"/>
            <w:color w:val="auto"/>
            <w:sz w:val="24"/>
            <w:szCs w:val="24"/>
          </w:rPr>
          <w:t>2.2.2.</w:t>
        </w:r>
        <w:r w:rsidR="00B80770">
          <w:rPr>
            <w:rStyle w:val="a4"/>
            <w:color w:val="auto"/>
            <w:sz w:val="24"/>
            <w:szCs w:val="24"/>
          </w:rPr>
          <w:t>9</w:t>
        </w:r>
        <w:r w:rsidR="00B5397A" w:rsidRPr="00233E3D">
          <w:rPr>
            <w:rStyle w:val="a4"/>
            <w:color w:val="auto"/>
            <w:sz w:val="24"/>
            <w:szCs w:val="24"/>
          </w:rPr>
          <w:t>. География</w:t>
        </w:r>
        <w:r w:rsidR="00B5397A" w:rsidRPr="00233E3D">
          <w:rPr>
            <w:webHidden/>
            <w:sz w:val="24"/>
            <w:szCs w:val="24"/>
          </w:rPr>
          <w:tab/>
        </w:r>
        <w:r w:rsidRPr="00233E3D">
          <w:rPr>
            <w:webHidden/>
            <w:sz w:val="24"/>
            <w:szCs w:val="24"/>
          </w:rPr>
          <w:fldChar w:fldCharType="begin"/>
        </w:r>
        <w:r w:rsidR="00B5397A" w:rsidRPr="00233E3D">
          <w:rPr>
            <w:webHidden/>
            <w:sz w:val="24"/>
            <w:szCs w:val="24"/>
          </w:rPr>
          <w:instrText xml:space="preserve"> PAGEREF _Toc414553231 \h </w:instrText>
        </w:r>
        <w:r w:rsidRPr="00233E3D">
          <w:rPr>
            <w:webHidden/>
            <w:sz w:val="24"/>
            <w:szCs w:val="24"/>
          </w:rPr>
        </w:r>
        <w:r w:rsidRPr="00233E3D">
          <w:rPr>
            <w:webHidden/>
            <w:sz w:val="24"/>
            <w:szCs w:val="24"/>
          </w:rPr>
          <w:fldChar w:fldCharType="separate"/>
        </w:r>
        <w:r w:rsidR="00282500">
          <w:rPr>
            <w:webHidden/>
            <w:sz w:val="24"/>
            <w:szCs w:val="24"/>
          </w:rPr>
          <w:t>216</w:t>
        </w:r>
        <w:r w:rsidRPr="00233E3D">
          <w:rPr>
            <w:webHidden/>
            <w:sz w:val="24"/>
            <w:szCs w:val="24"/>
          </w:rPr>
          <w:fldChar w:fldCharType="end"/>
        </w:r>
      </w:hyperlink>
    </w:p>
    <w:p w:rsidR="00B5397A" w:rsidRPr="00233E3D" w:rsidRDefault="008D31FA" w:rsidP="00233E3D">
      <w:pPr>
        <w:pStyle w:val="41"/>
        <w:shd w:val="clear" w:color="auto" w:fill="FFFFFF" w:themeFill="background1"/>
        <w:tabs>
          <w:tab w:val="clear" w:pos="9628"/>
          <w:tab w:val="right" w:leader="dot" w:pos="9498"/>
        </w:tabs>
        <w:ind w:left="0"/>
        <w:jc w:val="both"/>
        <w:rPr>
          <w:rFonts w:eastAsiaTheme="minorEastAsia"/>
          <w:sz w:val="24"/>
          <w:szCs w:val="24"/>
          <w:lang w:eastAsia="ru-RU"/>
        </w:rPr>
      </w:pPr>
      <w:hyperlink w:anchor="_Toc414553232" w:history="1">
        <w:r w:rsidR="00B80770">
          <w:rPr>
            <w:rStyle w:val="a4"/>
            <w:color w:val="auto"/>
            <w:sz w:val="24"/>
            <w:szCs w:val="24"/>
            <w:lang w:eastAsia="ru-RU"/>
          </w:rPr>
          <w:t>2.2.2.10</w:t>
        </w:r>
        <w:r w:rsidR="00B5397A" w:rsidRPr="00233E3D">
          <w:rPr>
            <w:rStyle w:val="a4"/>
            <w:color w:val="auto"/>
            <w:sz w:val="24"/>
            <w:szCs w:val="24"/>
            <w:lang w:eastAsia="ru-RU"/>
          </w:rPr>
          <w:t>. Математика</w:t>
        </w:r>
        <w:r w:rsidR="00B5397A" w:rsidRPr="00233E3D">
          <w:rPr>
            <w:webHidden/>
            <w:sz w:val="24"/>
            <w:szCs w:val="24"/>
          </w:rPr>
          <w:tab/>
        </w:r>
        <w:r w:rsidRPr="00233E3D">
          <w:rPr>
            <w:webHidden/>
            <w:sz w:val="24"/>
            <w:szCs w:val="24"/>
          </w:rPr>
          <w:fldChar w:fldCharType="begin"/>
        </w:r>
        <w:r w:rsidR="00B5397A" w:rsidRPr="00233E3D">
          <w:rPr>
            <w:webHidden/>
            <w:sz w:val="24"/>
            <w:szCs w:val="24"/>
          </w:rPr>
          <w:instrText xml:space="preserve"> PAGEREF _Toc414553232 \h </w:instrText>
        </w:r>
        <w:r w:rsidRPr="00233E3D">
          <w:rPr>
            <w:webHidden/>
            <w:sz w:val="24"/>
            <w:szCs w:val="24"/>
          </w:rPr>
        </w:r>
        <w:r w:rsidRPr="00233E3D">
          <w:rPr>
            <w:webHidden/>
            <w:sz w:val="24"/>
            <w:szCs w:val="24"/>
          </w:rPr>
          <w:fldChar w:fldCharType="separate"/>
        </w:r>
        <w:r w:rsidR="00282500">
          <w:rPr>
            <w:webHidden/>
            <w:sz w:val="24"/>
            <w:szCs w:val="24"/>
          </w:rPr>
          <w:t>223</w:t>
        </w:r>
        <w:r w:rsidRPr="00233E3D">
          <w:rPr>
            <w:webHidden/>
            <w:sz w:val="24"/>
            <w:szCs w:val="24"/>
          </w:rPr>
          <w:fldChar w:fldCharType="end"/>
        </w:r>
      </w:hyperlink>
      <w:r w:rsidR="00B80770">
        <w:rPr>
          <w:sz w:val="24"/>
          <w:szCs w:val="24"/>
        </w:rPr>
        <w:t>2</w:t>
      </w:r>
    </w:p>
    <w:p w:rsidR="00B5397A" w:rsidRPr="00233E3D" w:rsidRDefault="008D31FA" w:rsidP="00233E3D">
      <w:pPr>
        <w:pStyle w:val="31"/>
        <w:shd w:val="clear" w:color="auto" w:fill="FFFFFF" w:themeFill="background1"/>
        <w:ind w:left="0"/>
        <w:rPr>
          <w:rFonts w:eastAsiaTheme="minorEastAsia"/>
          <w:noProof/>
          <w:sz w:val="24"/>
          <w:szCs w:val="24"/>
          <w:lang w:eastAsia="ru-RU"/>
        </w:rPr>
      </w:pPr>
      <w:hyperlink w:anchor="_Toc414553245" w:history="1">
        <w:r w:rsidR="00B80770">
          <w:rPr>
            <w:rStyle w:val="a4"/>
            <w:b w:val="0"/>
            <w:noProof/>
            <w:color w:val="auto"/>
            <w:sz w:val="24"/>
            <w:szCs w:val="24"/>
          </w:rPr>
          <w:t>2.2.2.11</w:t>
        </w:r>
        <w:r w:rsidR="00B5397A" w:rsidRPr="00233E3D">
          <w:rPr>
            <w:rStyle w:val="a4"/>
            <w:b w:val="0"/>
            <w:noProof/>
            <w:color w:val="auto"/>
            <w:sz w:val="24"/>
            <w:szCs w:val="24"/>
          </w:rPr>
          <w:t>. Информатика</w:t>
        </w:r>
        <w:r w:rsidR="00B5397A" w:rsidRPr="00233E3D">
          <w:rPr>
            <w:noProof/>
            <w:webHidden/>
            <w:sz w:val="24"/>
            <w:szCs w:val="24"/>
          </w:rPr>
          <w:tab/>
        </w:r>
        <w:r w:rsidR="00B80770">
          <w:rPr>
            <w:noProof/>
            <w:webHidden/>
            <w:sz w:val="24"/>
            <w:szCs w:val="24"/>
          </w:rPr>
          <w:t>247</w:t>
        </w:r>
      </w:hyperlink>
    </w:p>
    <w:p w:rsidR="00B5397A" w:rsidRPr="00233E3D" w:rsidRDefault="008D31FA" w:rsidP="00233E3D">
      <w:pPr>
        <w:pStyle w:val="41"/>
        <w:shd w:val="clear" w:color="auto" w:fill="FFFFFF" w:themeFill="background1"/>
        <w:tabs>
          <w:tab w:val="clear" w:pos="9628"/>
          <w:tab w:val="right" w:leader="dot" w:pos="9498"/>
        </w:tabs>
        <w:ind w:left="0"/>
        <w:jc w:val="both"/>
        <w:rPr>
          <w:rFonts w:eastAsiaTheme="minorEastAsia"/>
          <w:sz w:val="24"/>
          <w:szCs w:val="24"/>
          <w:lang w:eastAsia="ru-RU"/>
        </w:rPr>
      </w:pPr>
      <w:hyperlink w:anchor="_Toc414553246" w:history="1">
        <w:r w:rsidR="00B80770">
          <w:rPr>
            <w:rStyle w:val="a4"/>
            <w:color w:val="auto"/>
            <w:sz w:val="24"/>
            <w:szCs w:val="24"/>
          </w:rPr>
          <w:t>2.2.2.12</w:t>
        </w:r>
        <w:r w:rsidR="00B5397A" w:rsidRPr="00233E3D">
          <w:rPr>
            <w:rStyle w:val="a4"/>
            <w:color w:val="auto"/>
            <w:sz w:val="24"/>
            <w:szCs w:val="24"/>
          </w:rPr>
          <w:t>. Физика</w:t>
        </w:r>
        <w:r w:rsidR="00B5397A" w:rsidRPr="00233E3D">
          <w:rPr>
            <w:webHidden/>
            <w:sz w:val="24"/>
            <w:szCs w:val="24"/>
          </w:rPr>
          <w:tab/>
        </w:r>
      </w:hyperlink>
      <w:r w:rsidR="00B80770">
        <w:rPr>
          <w:sz w:val="24"/>
          <w:szCs w:val="24"/>
        </w:rPr>
        <w:t>258</w:t>
      </w:r>
    </w:p>
    <w:p w:rsidR="00B5397A" w:rsidRPr="00233E3D" w:rsidRDefault="008D31FA" w:rsidP="00233E3D">
      <w:pPr>
        <w:pStyle w:val="41"/>
        <w:shd w:val="clear" w:color="auto" w:fill="FFFFFF" w:themeFill="background1"/>
        <w:tabs>
          <w:tab w:val="clear" w:pos="9628"/>
          <w:tab w:val="right" w:leader="dot" w:pos="9498"/>
        </w:tabs>
        <w:ind w:left="0"/>
        <w:jc w:val="both"/>
        <w:rPr>
          <w:rFonts w:eastAsiaTheme="minorEastAsia"/>
          <w:sz w:val="24"/>
          <w:szCs w:val="24"/>
          <w:lang w:eastAsia="ru-RU"/>
        </w:rPr>
      </w:pPr>
      <w:hyperlink w:anchor="_Toc414553247" w:history="1">
        <w:r w:rsidR="00B80770">
          <w:rPr>
            <w:rStyle w:val="a4"/>
            <w:color w:val="auto"/>
            <w:sz w:val="24"/>
            <w:szCs w:val="24"/>
          </w:rPr>
          <w:t>2.2.2.13</w:t>
        </w:r>
        <w:r w:rsidR="00B5397A" w:rsidRPr="00233E3D">
          <w:rPr>
            <w:rStyle w:val="a4"/>
            <w:color w:val="auto"/>
            <w:sz w:val="24"/>
            <w:szCs w:val="24"/>
          </w:rPr>
          <w:t>. Биология</w:t>
        </w:r>
        <w:r w:rsidR="00B5397A" w:rsidRPr="00233E3D">
          <w:rPr>
            <w:webHidden/>
            <w:sz w:val="24"/>
            <w:szCs w:val="24"/>
          </w:rPr>
          <w:tab/>
        </w:r>
        <w:r w:rsidRPr="00233E3D">
          <w:rPr>
            <w:webHidden/>
            <w:sz w:val="24"/>
            <w:szCs w:val="24"/>
          </w:rPr>
          <w:fldChar w:fldCharType="begin"/>
        </w:r>
        <w:r w:rsidR="00B5397A" w:rsidRPr="00233E3D">
          <w:rPr>
            <w:webHidden/>
            <w:sz w:val="24"/>
            <w:szCs w:val="24"/>
          </w:rPr>
          <w:instrText xml:space="preserve"> PAGEREF _Toc414553247 \h </w:instrText>
        </w:r>
        <w:r w:rsidRPr="00233E3D">
          <w:rPr>
            <w:webHidden/>
            <w:sz w:val="24"/>
            <w:szCs w:val="24"/>
          </w:rPr>
        </w:r>
        <w:r w:rsidRPr="00233E3D">
          <w:rPr>
            <w:webHidden/>
            <w:sz w:val="24"/>
            <w:szCs w:val="24"/>
          </w:rPr>
          <w:fldChar w:fldCharType="separate"/>
        </w:r>
        <w:r w:rsidR="00282500">
          <w:rPr>
            <w:webHidden/>
            <w:sz w:val="24"/>
            <w:szCs w:val="24"/>
          </w:rPr>
          <w:t>286</w:t>
        </w:r>
        <w:r w:rsidRPr="00233E3D">
          <w:rPr>
            <w:webHidden/>
            <w:sz w:val="24"/>
            <w:szCs w:val="24"/>
          </w:rPr>
          <w:fldChar w:fldCharType="end"/>
        </w:r>
      </w:hyperlink>
    </w:p>
    <w:p w:rsidR="00B5397A" w:rsidRPr="00233E3D" w:rsidRDefault="008D31FA" w:rsidP="00233E3D">
      <w:pPr>
        <w:pStyle w:val="41"/>
        <w:shd w:val="clear" w:color="auto" w:fill="FFFFFF" w:themeFill="background1"/>
        <w:tabs>
          <w:tab w:val="clear" w:pos="9628"/>
          <w:tab w:val="right" w:leader="dot" w:pos="9498"/>
        </w:tabs>
        <w:ind w:left="0"/>
        <w:jc w:val="both"/>
        <w:rPr>
          <w:rFonts w:eastAsiaTheme="minorEastAsia"/>
          <w:sz w:val="24"/>
          <w:szCs w:val="24"/>
          <w:lang w:eastAsia="ru-RU"/>
        </w:rPr>
      </w:pPr>
      <w:hyperlink w:anchor="_Toc414553248" w:history="1">
        <w:r w:rsidR="00B80770">
          <w:rPr>
            <w:rStyle w:val="a4"/>
            <w:color w:val="auto"/>
            <w:sz w:val="24"/>
            <w:szCs w:val="24"/>
          </w:rPr>
          <w:t>2.2.2.14</w:t>
        </w:r>
        <w:r w:rsidR="00B5397A" w:rsidRPr="00233E3D">
          <w:rPr>
            <w:rStyle w:val="a4"/>
            <w:color w:val="auto"/>
            <w:sz w:val="24"/>
            <w:szCs w:val="24"/>
          </w:rPr>
          <w:t>. Химия</w:t>
        </w:r>
        <w:r w:rsidR="00B5397A" w:rsidRPr="00233E3D">
          <w:rPr>
            <w:webHidden/>
            <w:sz w:val="24"/>
            <w:szCs w:val="24"/>
          </w:rPr>
          <w:tab/>
        </w:r>
      </w:hyperlink>
      <w:r w:rsidR="00B80770">
        <w:rPr>
          <w:sz w:val="24"/>
          <w:szCs w:val="24"/>
        </w:rPr>
        <w:t>08</w:t>
      </w:r>
    </w:p>
    <w:p w:rsidR="00B5397A" w:rsidRPr="00233E3D" w:rsidRDefault="008D31FA" w:rsidP="00233E3D">
      <w:pPr>
        <w:pStyle w:val="41"/>
        <w:shd w:val="clear" w:color="auto" w:fill="FFFFFF" w:themeFill="background1"/>
        <w:tabs>
          <w:tab w:val="clear" w:pos="9628"/>
          <w:tab w:val="right" w:leader="dot" w:pos="9498"/>
        </w:tabs>
        <w:ind w:left="0"/>
        <w:jc w:val="both"/>
        <w:rPr>
          <w:rFonts w:eastAsiaTheme="minorEastAsia"/>
          <w:sz w:val="24"/>
          <w:szCs w:val="24"/>
          <w:lang w:eastAsia="ru-RU"/>
        </w:rPr>
      </w:pPr>
      <w:hyperlink w:anchor="_Toc414553249" w:history="1">
        <w:r w:rsidR="00B80770">
          <w:rPr>
            <w:rStyle w:val="a4"/>
            <w:color w:val="auto"/>
            <w:sz w:val="24"/>
            <w:szCs w:val="24"/>
          </w:rPr>
          <w:t>2.2.2.15</w:t>
        </w:r>
        <w:r w:rsidR="00B5397A" w:rsidRPr="00233E3D">
          <w:rPr>
            <w:rStyle w:val="a4"/>
            <w:color w:val="auto"/>
            <w:sz w:val="24"/>
            <w:szCs w:val="24"/>
          </w:rPr>
          <w:t>. Изобразительное искусство</w:t>
        </w:r>
        <w:r w:rsidR="00B5397A" w:rsidRPr="00233E3D">
          <w:rPr>
            <w:webHidden/>
            <w:sz w:val="24"/>
            <w:szCs w:val="24"/>
          </w:rPr>
          <w:tab/>
        </w:r>
        <w:r w:rsidR="00B80770">
          <w:rPr>
            <w:webHidden/>
            <w:sz w:val="24"/>
            <w:szCs w:val="24"/>
          </w:rPr>
          <w:t>338</w:t>
        </w:r>
      </w:hyperlink>
    </w:p>
    <w:p w:rsidR="00B5397A" w:rsidRPr="00233E3D" w:rsidRDefault="008D31FA" w:rsidP="00233E3D">
      <w:pPr>
        <w:pStyle w:val="41"/>
        <w:shd w:val="clear" w:color="auto" w:fill="FFFFFF" w:themeFill="background1"/>
        <w:tabs>
          <w:tab w:val="clear" w:pos="9628"/>
          <w:tab w:val="right" w:leader="dot" w:pos="9498"/>
        </w:tabs>
        <w:ind w:left="0"/>
        <w:jc w:val="both"/>
        <w:rPr>
          <w:rFonts w:eastAsiaTheme="minorEastAsia"/>
          <w:sz w:val="24"/>
          <w:szCs w:val="24"/>
          <w:lang w:eastAsia="ru-RU"/>
        </w:rPr>
      </w:pPr>
      <w:hyperlink w:anchor="_Toc414553250" w:history="1">
        <w:r w:rsidR="00B80770">
          <w:rPr>
            <w:rStyle w:val="a4"/>
            <w:color w:val="auto"/>
            <w:sz w:val="24"/>
            <w:szCs w:val="24"/>
          </w:rPr>
          <w:t>2.2.2.16</w:t>
        </w:r>
        <w:r w:rsidR="00B5397A" w:rsidRPr="00233E3D">
          <w:rPr>
            <w:rStyle w:val="a4"/>
            <w:color w:val="auto"/>
            <w:sz w:val="24"/>
            <w:szCs w:val="24"/>
          </w:rPr>
          <w:t>. Музыка</w:t>
        </w:r>
        <w:r w:rsidR="00B5397A" w:rsidRPr="00233E3D">
          <w:rPr>
            <w:webHidden/>
            <w:sz w:val="24"/>
            <w:szCs w:val="24"/>
          </w:rPr>
          <w:tab/>
        </w:r>
        <w:r w:rsidR="00B80770">
          <w:rPr>
            <w:webHidden/>
            <w:sz w:val="24"/>
            <w:szCs w:val="24"/>
          </w:rPr>
          <w:t>357</w:t>
        </w:r>
      </w:hyperlink>
    </w:p>
    <w:p w:rsidR="00B5397A" w:rsidRPr="00233E3D" w:rsidRDefault="008D31FA" w:rsidP="00233E3D">
      <w:pPr>
        <w:pStyle w:val="41"/>
        <w:shd w:val="clear" w:color="auto" w:fill="FFFFFF" w:themeFill="background1"/>
        <w:tabs>
          <w:tab w:val="clear" w:pos="9628"/>
          <w:tab w:val="right" w:leader="dot" w:pos="9498"/>
        </w:tabs>
        <w:ind w:left="0"/>
        <w:jc w:val="both"/>
        <w:rPr>
          <w:rFonts w:eastAsiaTheme="minorEastAsia"/>
          <w:sz w:val="24"/>
          <w:szCs w:val="24"/>
          <w:lang w:eastAsia="ru-RU"/>
        </w:rPr>
      </w:pPr>
      <w:hyperlink w:anchor="_Toc414553251" w:history="1">
        <w:r w:rsidR="0092748F" w:rsidRPr="00233E3D">
          <w:rPr>
            <w:rStyle w:val="a4"/>
            <w:color w:val="auto"/>
            <w:sz w:val="24"/>
            <w:szCs w:val="24"/>
          </w:rPr>
          <w:t>2.2</w:t>
        </w:r>
        <w:r w:rsidR="00B80770">
          <w:rPr>
            <w:rStyle w:val="a4"/>
            <w:color w:val="auto"/>
            <w:sz w:val="24"/>
            <w:szCs w:val="24"/>
          </w:rPr>
          <w:t>.2.17</w:t>
        </w:r>
        <w:r w:rsidR="00B5397A" w:rsidRPr="00233E3D">
          <w:rPr>
            <w:rStyle w:val="a4"/>
            <w:color w:val="auto"/>
            <w:sz w:val="24"/>
            <w:szCs w:val="24"/>
          </w:rPr>
          <w:t>. Технология</w:t>
        </w:r>
        <w:r w:rsidR="00B5397A" w:rsidRPr="00233E3D">
          <w:rPr>
            <w:webHidden/>
            <w:sz w:val="24"/>
            <w:szCs w:val="24"/>
          </w:rPr>
          <w:tab/>
        </w:r>
        <w:r w:rsidR="00B80770">
          <w:rPr>
            <w:webHidden/>
            <w:sz w:val="24"/>
            <w:szCs w:val="24"/>
          </w:rPr>
          <w:t>367</w:t>
        </w:r>
      </w:hyperlink>
    </w:p>
    <w:p w:rsidR="00B5397A" w:rsidRPr="00233E3D" w:rsidRDefault="008D31FA" w:rsidP="00233E3D">
      <w:pPr>
        <w:pStyle w:val="41"/>
        <w:shd w:val="clear" w:color="auto" w:fill="FFFFFF" w:themeFill="background1"/>
        <w:tabs>
          <w:tab w:val="clear" w:pos="9628"/>
          <w:tab w:val="right" w:leader="dot" w:pos="9498"/>
        </w:tabs>
        <w:ind w:left="0"/>
        <w:jc w:val="both"/>
        <w:rPr>
          <w:rFonts w:eastAsiaTheme="minorEastAsia"/>
          <w:sz w:val="24"/>
          <w:szCs w:val="24"/>
          <w:lang w:eastAsia="ru-RU"/>
        </w:rPr>
      </w:pPr>
      <w:hyperlink w:anchor="_Toc414553252" w:history="1">
        <w:r w:rsidR="00B80770">
          <w:rPr>
            <w:rStyle w:val="a4"/>
            <w:color w:val="auto"/>
            <w:sz w:val="24"/>
            <w:szCs w:val="24"/>
          </w:rPr>
          <w:t>2.2.2.18</w:t>
        </w:r>
        <w:r w:rsidR="00B5397A" w:rsidRPr="00233E3D">
          <w:rPr>
            <w:rStyle w:val="a4"/>
            <w:color w:val="auto"/>
            <w:sz w:val="24"/>
            <w:szCs w:val="24"/>
          </w:rPr>
          <w:t>. Физическая культура</w:t>
        </w:r>
        <w:r w:rsidR="00B5397A" w:rsidRPr="00233E3D">
          <w:rPr>
            <w:webHidden/>
            <w:sz w:val="24"/>
            <w:szCs w:val="24"/>
          </w:rPr>
          <w:tab/>
        </w:r>
        <w:r w:rsidR="00B80770">
          <w:rPr>
            <w:webHidden/>
            <w:sz w:val="24"/>
            <w:szCs w:val="24"/>
          </w:rPr>
          <w:t>410</w:t>
        </w:r>
      </w:hyperlink>
    </w:p>
    <w:p w:rsidR="00B5397A" w:rsidRDefault="008D31FA" w:rsidP="00233E3D">
      <w:pPr>
        <w:pStyle w:val="41"/>
        <w:shd w:val="clear" w:color="auto" w:fill="FFFFFF" w:themeFill="background1"/>
        <w:tabs>
          <w:tab w:val="clear" w:pos="9628"/>
          <w:tab w:val="right" w:leader="dot" w:pos="9498"/>
        </w:tabs>
        <w:ind w:left="0"/>
        <w:jc w:val="both"/>
        <w:rPr>
          <w:sz w:val="24"/>
          <w:szCs w:val="24"/>
        </w:rPr>
      </w:pPr>
      <w:hyperlink w:anchor="_Toc414553253" w:history="1">
        <w:r w:rsidR="00B80770">
          <w:rPr>
            <w:rStyle w:val="a4"/>
            <w:color w:val="auto"/>
            <w:sz w:val="24"/>
            <w:szCs w:val="24"/>
          </w:rPr>
          <w:t>2.2.2.19</w:t>
        </w:r>
        <w:r w:rsidR="00B5397A" w:rsidRPr="00233E3D">
          <w:rPr>
            <w:rStyle w:val="a4"/>
            <w:color w:val="auto"/>
            <w:sz w:val="24"/>
            <w:szCs w:val="24"/>
          </w:rPr>
          <w:t>. Основы безопасности жизнедеятельности</w:t>
        </w:r>
        <w:r w:rsidR="00B5397A" w:rsidRPr="00233E3D">
          <w:rPr>
            <w:webHidden/>
            <w:sz w:val="24"/>
            <w:szCs w:val="24"/>
          </w:rPr>
          <w:tab/>
        </w:r>
        <w:r w:rsidR="00B80770">
          <w:rPr>
            <w:webHidden/>
            <w:sz w:val="24"/>
            <w:szCs w:val="24"/>
          </w:rPr>
          <w:t>436</w:t>
        </w:r>
      </w:hyperlink>
    </w:p>
    <w:p w:rsidR="00B80770" w:rsidRPr="00B80770" w:rsidRDefault="00B80770" w:rsidP="00B80770">
      <w:r>
        <w:t xml:space="preserve">2.2.2.20. </w:t>
      </w:r>
      <w:r w:rsidRPr="00BD5077">
        <w:rPr>
          <w:rFonts w:ascii="Times New Roman" w:hAnsi="Times New Roman"/>
          <w:bCs/>
          <w:sz w:val="24"/>
          <w:szCs w:val="24"/>
        </w:rPr>
        <w:t>Обязательная предметная область «Основы духовно-нравственной культуры народов России» (ОДНКНР)</w:t>
      </w:r>
      <w:r>
        <w:rPr>
          <w:rFonts w:ascii="Times New Roman" w:hAnsi="Times New Roman"/>
          <w:bCs/>
          <w:sz w:val="24"/>
          <w:szCs w:val="24"/>
        </w:rPr>
        <w:t>…………………………………………………………………</w:t>
      </w:r>
      <w:r w:rsidR="009B01A6">
        <w:rPr>
          <w:rFonts w:ascii="Times New Roman" w:hAnsi="Times New Roman"/>
          <w:bCs/>
          <w:sz w:val="24"/>
          <w:szCs w:val="24"/>
        </w:rPr>
        <w:t>440</w:t>
      </w:r>
    </w:p>
    <w:p w:rsidR="00B5397A" w:rsidRPr="00233E3D" w:rsidRDefault="008D31FA" w:rsidP="00233E3D">
      <w:pPr>
        <w:pStyle w:val="21"/>
        <w:shd w:val="clear" w:color="auto" w:fill="FFFFFF" w:themeFill="background1"/>
        <w:spacing w:line="240" w:lineRule="auto"/>
        <w:rPr>
          <w:rFonts w:eastAsiaTheme="minorEastAsia"/>
          <w:lang w:eastAsia="ru-RU"/>
        </w:rPr>
      </w:pPr>
      <w:hyperlink w:anchor="_Toc414553254" w:history="1">
        <w:r w:rsidR="00B5397A" w:rsidRPr="00233E3D">
          <w:rPr>
            <w:rStyle w:val="a4"/>
            <w:b w:val="0"/>
            <w:color w:val="auto"/>
          </w:rPr>
          <w:t>2.3. Программа воспитания и социализации обучающихся</w:t>
        </w:r>
        <w:r w:rsidR="00B5397A" w:rsidRPr="00233E3D">
          <w:rPr>
            <w:webHidden/>
          </w:rPr>
          <w:tab/>
        </w:r>
        <w:r w:rsidR="009B01A6">
          <w:rPr>
            <w:webHidden/>
          </w:rPr>
          <w:t>440</w:t>
        </w:r>
      </w:hyperlink>
    </w:p>
    <w:p w:rsidR="00B5397A" w:rsidRPr="00233E3D" w:rsidRDefault="008D31FA" w:rsidP="00233E3D">
      <w:pPr>
        <w:pStyle w:val="21"/>
        <w:shd w:val="clear" w:color="auto" w:fill="FFFFFF" w:themeFill="background1"/>
        <w:spacing w:line="240" w:lineRule="auto"/>
        <w:rPr>
          <w:rFonts w:eastAsiaTheme="minorEastAsia"/>
          <w:lang w:eastAsia="ru-RU"/>
        </w:rPr>
      </w:pPr>
      <w:hyperlink w:anchor="_Toc414553275" w:history="1">
        <w:r w:rsidR="00B5397A" w:rsidRPr="00233E3D">
          <w:rPr>
            <w:rStyle w:val="a4"/>
            <w:b w:val="0"/>
            <w:color w:val="auto"/>
          </w:rPr>
          <w:t>2.4. Программа коррекционной работы</w:t>
        </w:r>
        <w:r w:rsidR="00B5397A" w:rsidRPr="00233E3D">
          <w:rPr>
            <w:webHidden/>
          </w:rPr>
          <w:tab/>
        </w:r>
        <w:r w:rsidR="009B01A6">
          <w:rPr>
            <w:webHidden/>
          </w:rPr>
          <w:t>464</w:t>
        </w:r>
      </w:hyperlink>
    </w:p>
    <w:p w:rsidR="00B5397A" w:rsidRPr="00233E3D" w:rsidRDefault="008D31FA" w:rsidP="00233E3D">
      <w:pPr>
        <w:pStyle w:val="11"/>
        <w:shd w:val="clear" w:color="auto" w:fill="FFFFFF" w:themeFill="background1"/>
        <w:spacing w:before="0"/>
        <w:rPr>
          <w:rFonts w:eastAsiaTheme="minorEastAsia"/>
          <w:sz w:val="24"/>
          <w:szCs w:val="24"/>
        </w:rPr>
      </w:pPr>
      <w:hyperlink w:anchor="_Toc414553281" w:history="1">
        <w:r w:rsidR="00B5397A" w:rsidRPr="00233E3D">
          <w:rPr>
            <w:rStyle w:val="a4"/>
            <w:color w:val="auto"/>
            <w:sz w:val="24"/>
            <w:szCs w:val="24"/>
          </w:rPr>
          <w:t>3. Организационный раздел</w:t>
        </w:r>
        <w:r w:rsidR="00B5397A" w:rsidRPr="00233E3D">
          <w:rPr>
            <w:webHidden/>
            <w:sz w:val="24"/>
            <w:szCs w:val="24"/>
          </w:rPr>
          <w:tab/>
        </w:r>
        <w:r w:rsidR="009B01A6">
          <w:rPr>
            <w:webHidden/>
            <w:sz w:val="24"/>
            <w:szCs w:val="24"/>
          </w:rPr>
          <w:t>472</w:t>
        </w:r>
      </w:hyperlink>
    </w:p>
    <w:p w:rsidR="00B5397A" w:rsidRPr="00233E3D" w:rsidRDefault="008D31FA" w:rsidP="00233E3D">
      <w:pPr>
        <w:pStyle w:val="21"/>
        <w:shd w:val="clear" w:color="auto" w:fill="FFFFFF" w:themeFill="background1"/>
        <w:spacing w:line="240" w:lineRule="auto"/>
        <w:rPr>
          <w:rFonts w:eastAsiaTheme="minorEastAsia"/>
          <w:lang w:eastAsia="ru-RU"/>
        </w:rPr>
      </w:pPr>
      <w:hyperlink w:anchor="_Toc414553282" w:history="1">
        <w:r w:rsidR="009B01A6">
          <w:rPr>
            <w:rStyle w:val="a4"/>
            <w:b w:val="0"/>
            <w:color w:val="auto"/>
          </w:rPr>
          <w:t>3.1.У</w:t>
        </w:r>
        <w:r w:rsidR="00B5397A" w:rsidRPr="00233E3D">
          <w:rPr>
            <w:rStyle w:val="a4"/>
            <w:b w:val="0"/>
            <w:color w:val="auto"/>
          </w:rPr>
          <w:t>чебный план основного общего образования</w:t>
        </w:r>
        <w:r w:rsidR="00B5397A" w:rsidRPr="00233E3D">
          <w:rPr>
            <w:webHidden/>
          </w:rPr>
          <w:tab/>
        </w:r>
        <w:r w:rsidR="009B01A6">
          <w:rPr>
            <w:webHidden/>
          </w:rPr>
          <w:t>472</w:t>
        </w:r>
      </w:hyperlink>
    </w:p>
    <w:p w:rsidR="00B5397A" w:rsidRPr="00233E3D" w:rsidRDefault="008D31FA" w:rsidP="00233E3D">
      <w:pPr>
        <w:pStyle w:val="31"/>
        <w:shd w:val="clear" w:color="auto" w:fill="FFFFFF" w:themeFill="background1"/>
        <w:ind w:left="0"/>
        <w:rPr>
          <w:rFonts w:eastAsiaTheme="minorEastAsia"/>
          <w:noProof/>
          <w:sz w:val="24"/>
          <w:szCs w:val="24"/>
          <w:lang w:eastAsia="ru-RU"/>
        </w:rPr>
      </w:pPr>
      <w:hyperlink w:anchor="_Toc414553283" w:history="1">
        <w:r w:rsidR="009B01A6">
          <w:rPr>
            <w:rStyle w:val="a4"/>
            <w:b w:val="0"/>
            <w:noProof/>
            <w:color w:val="auto"/>
            <w:sz w:val="24"/>
            <w:szCs w:val="24"/>
          </w:rPr>
          <w:t>3.1.1.К</w:t>
        </w:r>
        <w:r w:rsidR="00B5397A" w:rsidRPr="00233E3D">
          <w:rPr>
            <w:rStyle w:val="a4"/>
            <w:b w:val="0"/>
            <w:noProof/>
            <w:color w:val="auto"/>
            <w:sz w:val="24"/>
            <w:szCs w:val="24"/>
          </w:rPr>
          <w:t>алендарный учебный график</w:t>
        </w:r>
        <w:r w:rsidR="00B5397A" w:rsidRPr="00233E3D">
          <w:rPr>
            <w:noProof/>
            <w:webHidden/>
            <w:sz w:val="24"/>
            <w:szCs w:val="24"/>
          </w:rPr>
          <w:tab/>
        </w:r>
        <w:r w:rsidR="009B01A6">
          <w:rPr>
            <w:noProof/>
            <w:webHidden/>
            <w:sz w:val="24"/>
            <w:szCs w:val="24"/>
          </w:rPr>
          <w:t>473</w:t>
        </w:r>
      </w:hyperlink>
    </w:p>
    <w:p w:rsidR="00B5397A" w:rsidRPr="00233E3D" w:rsidRDefault="008D31FA" w:rsidP="00233E3D">
      <w:pPr>
        <w:pStyle w:val="21"/>
        <w:shd w:val="clear" w:color="auto" w:fill="FFFFFF" w:themeFill="background1"/>
        <w:spacing w:line="240" w:lineRule="auto"/>
        <w:rPr>
          <w:rFonts w:eastAsiaTheme="minorEastAsia"/>
          <w:lang w:eastAsia="ru-RU"/>
        </w:rPr>
      </w:pPr>
      <w:hyperlink w:anchor="_Toc414553285" w:history="1">
        <w:r w:rsidR="00B5397A" w:rsidRPr="00233E3D">
          <w:rPr>
            <w:rStyle w:val="a4"/>
            <w:b w:val="0"/>
            <w:color w:val="auto"/>
          </w:rPr>
          <w:t>3.2. Система условий реализации ООП ………………………………</w:t>
        </w:r>
        <w:r w:rsidR="00AC4B2E" w:rsidRPr="00233E3D">
          <w:rPr>
            <w:rStyle w:val="a4"/>
            <w:b w:val="0"/>
            <w:color w:val="auto"/>
          </w:rPr>
          <w:t xml:space="preserve">                                  </w:t>
        </w:r>
        <w:r w:rsidRPr="00233E3D">
          <w:rPr>
            <w:webHidden/>
          </w:rPr>
          <w:fldChar w:fldCharType="begin"/>
        </w:r>
        <w:r w:rsidR="00B5397A" w:rsidRPr="00233E3D">
          <w:rPr>
            <w:webHidden/>
          </w:rPr>
          <w:instrText xml:space="preserve"> PAGEREF _Toc414553285 \h </w:instrText>
        </w:r>
        <w:r w:rsidRPr="00233E3D">
          <w:rPr>
            <w:webHidden/>
          </w:rPr>
        </w:r>
        <w:r w:rsidRPr="00233E3D">
          <w:rPr>
            <w:webHidden/>
          </w:rPr>
          <w:fldChar w:fldCharType="separate"/>
        </w:r>
        <w:r w:rsidR="00282500">
          <w:rPr>
            <w:webHidden/>
          </w:rPr>
          <w:t>490</w:t>
        </w:r>
        <w:r w:rsidRPr="00233E3D">
          <w:rPr>
            <w:webHidden/>
          </w:rPr>
          <w:fldChar w:fldCharType="end"/>
        </w:r>
      </w:hyperlink>
      <w:r w:rsidR="009B01A6">
        <w:t>0</w:t>
      </w:r>
    </w:p>
    <w:p w:rsidR="00B5397A" w:rsidRPr="00233E3D" w:rsidRDefault="008D31FA" w:rsidP="00233E3D">
      <w:pPr>
        <w:pStyle w:val="21"/>
        <w:shd w:val="clear" w:color="auto" w:fill="FFFFFF" w:themeFill="background1"/>
        <w:spacing w:line="240" w:lineRule="auto"/>
        <w:rPr>
          <w:rFonts w:eastAsiaTheme="minorEastAsia"/>
          <w:lang w:eastAsia="ru-RU"/>
        </w:rPr>
      </w:pPr>
      <w:hyperlink w:anchor="_Toc414553286" w:history="1">
        <w:r w:rsidR="00B5397A" w:rsidRPr="00233E3D">
          <w:rPr>
            <w:rStyle w:val="a4"/>
            <w:b w:val="0"/>
            <w:color w:val="auto"/>
          </w:rPr>
          <w:t xml:space="preserve">3.2.1. Описание кадровых условий реализации основной образовательной программы основного общего образования </w:t>
        </w:r>
        <w:r w:rsidR="00B5397A" w:rsidRPr="00233E3D">
          <w:rPr>
            <w:webHidden/>
          </w:rPr>
          <w:tab/>
        </w:r>
        <w:r w:rsidRPr="00233E3D">
          <w:rPr>
            <w:webHidden/>
          </w:rPr>
          <w:fldChar w:fldCharType="begin"/>
        </w:r>
        <w:r w:rsidR="00B5397A" w:rsidRPr="00233E3D">
          <w:rPr>
            <w:webHidden/>
          </w:rPr>
          <w:instrText xml:space="preserve"> PAGEREF _Toc414553286 \h </w:instrText>
        </w:r>
        <w:r w:rsidRPr="00233E3D">
          <w:rPr>
            <w:webHidden/>
          </w:rPr>
        </w:r>
        <w:r w:rsidRPr="00233E3D">
          <w:rPr>
            <w:webHidden/>
          </w:rPr>
          <w:fldChar w:fldCharType="separate"/>
        </w:r>
        <w:r w:rsidR="00282500">
          <w:rPr>
            <w:webHidden/>
          </w:rPr>
          <w:t>490</w:t>
        </w:r>
        <w:r w:rsidRPr="00233E3D">
          <w:rPr>
            <w:webHidden/>
          </w:rPr>
          <w:fldChar w:fldCharType="end"/>
        </w:r>
      </w:hyperlink>
      <w:r w:rsidR="009B01A6">
        <w:t>3</w:t>
      </w:r>
    </w:p>
    <w:p w:rsidR="00B5397A" w:rsidRPr="00233E3D" w:rsidRDefault="008D31FA" w:rsidP="00233E3D">
      <w:pPr>
        <w:pStyle w:val="31"/>
        <w:shd w:val="clear" w:color="auto" w:fill="FFFFFF" w:themeFill="background1"/>
        <w:ind w:left="0"/>
        <w:rPr>
          <w:rFonts w:eastAsiaTheme="minorEastAsia"/>
          <w:noProof/>
          <w:sz w:val="24"/>
          <w:szCs w:val="24"/>
          <w:lang w:eastAsia="ru-RU"/>
        </w:rPr>
      </w:pPr>
      <w:hyperlink w:anchor="_Toc414553288" w:history="1">
        <w:r w:rsidR="00B5397A" w:rsidRPr="00233E3D">
          <w:rPr>
            <w:rStyle w:val="a4"/>
            <w:b w:val="0"/>
            <w:noProof/>
            <w:color w:val="auto"/>
            <w:sz w:val="24"/>
            <w:szCs w:val="24"/>
          </w:rPr>
          <w:t>3.2.</w:t>
        </w:r>
        <w:r w:rsidR="009B01A6">
          <w:rPr>
            <w:rStyle w:val="a4"/>
            <w:b w:val="0"/>
            <w:noProof/>
            <w:color w:val="auto"/>
            <w:sz w:val="24"/>
            <w:szCs w:val="24"/>
          </w:rPr>
          <w:t>2</w:t>
        </w:r>
        <w:r w:rsidR="00B5397A" w:rsidRPr="00233E3D">
          <w:rPr>
            <w:rStyle w:val="a4"/>
            <w:b w:val="0"/>
            <w:noProof/>
            <w:color w:val="auto"/>
            <w:sz w:val="24"/>
            <w:szCs w:val="24"/>
          </w:rPr>
          <w:t>. Финансово-экономические условия реализации образовательной  программы основного общего образования</w:t>
        </w:r>
        <w:r w:rsidR="00B5397A" w:rsidRPr="00233E3D">
          <w:rPr>
            <w:noProof/>
            <w:webHidden/>
            <w:sz w:val="24"/>
            <w:szCs w:val="24"/>
          </w:rPr>
          <w:tab/>
        </w:r>
        <w:r w:rsidR="009B01A6">
          <w:rPr>
            <w:noProof/>
            <w:webHidden/>
            <w:sz w:val="24"/>
            <w:szCs w:val="24"/>
          </w:rPr>
          <w:t>494</w:t>
        </w:r>
      </w:hyperlink>
    </w:p>
    <w:p w:rsidR="00B5397A" w:rsidRPr="00233E3D" w:rsidRDefault="008D31FA" w:rsidP="00233E3D">
      <w:pPr>
        <w:pStyle w:val="31"/>
        <w:shd w:val="clear" w:color="auto" w:fill="FFFFFF" w:themeFill="background1"/>
        <w:ind w:left="0"/>
        <w:rPr>
          <w:rFonts w:eastAsiaTheme="minorEastAsia"/>
          <w:noProof/>
          <w:sz w:val="24"/>
          <w:szCs w:val="24"/>
          <w:lang w:eastAsia="ru-RU"/>
        </w:rPr>
      </w:pPr>
      <w:hyperlink w:anchor="_Toc414553289" w:history="1">
        <w:r w:rsidR="00B5397A" w:rsidRPr="00233E3D">
          <w:rPr>
            <w:rStyle w:val="a4"/>
            <w:b w:val="0"/>
            <w:noProof/>
            <w:color w:val="auto"/>
            <w:sz w:val="24"/>
            <w:szCs w:val="24"/>
          </w:rPr>
          <w:t>3.2.</w:t>
        </w:r>
        <w:r w:rsidR="009B01A6">
          <w:rPr>
            <w:rStyle w:val="a4"/>
            <w:b w:val="0"/>
            <w:noProof/>
            <w:color w:val="auto"/>
            <w:sz w:val="24"/>
            <w:szCs w:val="24"/>
          </w:rPr>
          <w:t>3</w:t>
        </w:r>
        <w:r w:rsidR="00B5397A" w:rsidRPr="00233E3D">
          <w:rPr>
            <w:rStyle w:val="a4"/>
            <w:b w:val="0"/>
            <w:noProof/>
            <w:color w:val="auto"/>
            <w:sz w:val="24"/>
            <w:szCs w:val="24"/>
          </w:rPr>
          <w:t>.</w:t>
        </w:r>
        <w:r w:rsidR="00B5397A" w:rsidRPr="00233E3D">
          <w:rPr>
            <w:rFonts w:eastAsiaTheme="minorEastAsia"/>
            <w:noProof/>
            <w:sz w:val="24"/>
            <w:szCs w:val="24"/>
            <w:lang w:eastAsia="ru-RU"/>
          </w:rPr>
          <w:tab/>
        </w:r>
        <w:r w:rsidR="00B5397A" w:rsidRPr="00233E3D">
          <w:rPr>
            <w:rStyle w:val="a4"/>
            <w:b w:val="0"/>
            <w:noProof/>
            <w:color w:val="auto"/>
            <w:sz w:val="24"/>
            <w:szCs w:val="24"/>
          </w:rPr>
          <w:t>Материально-технические условия реализации основной образовательной программы</w:t>
        </w:r>
        <w:r w:rsidR="00B5397A" w:rsidRPr="00233E3D">
          <w:rPr>
            <w:noProof/>
            <w:webHidden/>
            <w:sz w:val="24"/>
            <w:szCs w:val="24"/>
          </w:rPr>
          <w:tab/>
        </w:r>
        <w:r w:rsidR="009B01A6">
          <w:rPr>
            <w:noProof/>
            <w:webHidden/>
            <w:sz w:val="24"/>
            <w:szCs w:val="24"/>
          </w:rPr>
          <w:t>494</w:t>
        </w:r>
      </w:hyperlink>
    </w:p>
    <w:p w:rsidR="00B5397A" w:rsidRPr="00233E3D" w:rsidRDefault="008D31FA" w:rsidP="00233E3D">
      <w:pPr>
        <w:pStyle w:val="31"/>
        <w:shd w:val="clear" w:color="auto" w:fill="FFFFFF" w:themeFill="background1"/>
        <w:ind w:left="0"/>
        <w:rPr>
          <w:rFonts w:eastAsiaTheme="minorEastAsia"/>
          <w:noProof/>
          <w:sz w:val="24"/>
          <w:szCs w:val="24"/>
          <w:lang w:eastAsia="ru-RU"/>
        </w:rPr>
      </w:pPr>
      <w:hyperlink w:anchor="_Toc414553290" w:history="1">
        <w:r w:rsidR="009B01A6">
          <w:rPr>
            <w:rStyle w:val="a4"/>
            <w:b w:val="0"/>
            <w:noProof/>
            <w:color w:val="auto"/>
            <w:sz w:val="24"/>
            <w:szCs w:val="24"/>
          </w:rPr>
          <w:t>3.2.4</w:t>
        </w:r>
        <w:r w:rsidR="00B5397A" w:rsidRPr="00233E3D">
          <w:rPr>
            <w:rStyle w:val="a4"/>
            <w:b w:val="0"/>
            <w:noProof/>
            <w:color w:val="auto"/>
            <w:sz w:val="24"/>
            <w:szCs w:val="24"/>
          </w:rPr>
          <w:t>.</w:t>
        </w:r>
        <w:r w:rsidR="00B5397A" w:rsidRPr="00233E3D">
          <w:rPr>
            <w:rFonts w:eastAsiaTheme="minorEastAsia"/>
            <w:noProof/>
            <w:sz w:val="24"/>
            <w:szCs w:val="24"/>
            <w:lang w:eastAsia="ru-RU"/>
          </w:rPr>
          <w:tab/>
        </w:r>
        <w:r w:rsidR="00B5397A" w:rsidRPr="00233E3D">
          <w:rPr>
            <w:rStyle w:val="a4"/>
            <w:b w:val="0"/>
            <w:noProof/>
            <w:color w:val="auto"/>
            <w:sz w:val="24"/>
            <w:szCs w:val="24"/>
          </w:rPr>
          <w:t>Информационно-методические условия реализации основной образовательной программы основного общего образования</w:t>
        </w:r>
        <w:r w:rsidR="00B5397A" w:rsidRPr="00233E3D">
          <w:rPr>
            <w:noProof/>
            <w:webHidden/>
            <w:sz w:val="24"/>
            <w:szCs w:val="24"/>
          </w:rPr>
          <w:tab/>
        </w:r>
        <w:r w:rsidR="009B01A6">
          <w:rPr>
            <w:noProof/>
            <w:webHidden/>
            <w:sz w:val="24"/>
            <w:szCs w:val="24"/>
          </w:rPr>
          <w:t>496</w:t>
        </w:r>
      </w:hyperlink>
    </w:p>
    <w:p w:rsidR="00B5397A" w:rsidRPr="00233E3D" w:rsidRDefault="008D31FA" w:rsidP="00233E3D">
      <w:pPr>
        <w:pStyle w:val="31"/>
        <w:shd w:val="clear" w:color="auto" w:fill="FFFFFF" w:themeFill="background1"/>
        <w:ind w:left="0"/>
        <w:rPr>
          <w:rFonts w:eastAsiaTheme="minorEastAsia"/>
          <w:noProof/>
          <w:sz w:val="24"/>
          <w:szCs w:val="24"/>
          <w:lang w:eastAsia="ru-RU"/>
        </w:rPr>
      </w:pPr>
      <w:hyperlink w:anchor="_Toc414553291" w:history="1">
        <w:r w:rsidR="009B01A6">
          <w:rPr>
            <w:rStyle w:val="a4"/>
            <w:b w:val="0"/>
            <w:noProof/>
            <w:color w:val="auto"/>
            <w:sz w:val="24"/>
            <w:szCs w:val="24"/>
          </w:rPr>
          <w:t>3.2.5</w:t>
        </w:r>
        <w:r w:rsidR="00B5397A" w:rsidRPr="00233E3D">
          <w:rPr>
            <w:rStyle w:val="a4"/>
            <w:b w:val="0"/>
            <w:noProof/>
            <w:color w:val="auto"/>
            <w:sz w:val="24"/>
            <w:szCs w:val="24"/>
          </w:rPr>
          <w:t>.</w:t>
        </w:r>
        <w:r w:rsidR="00B5397A" w:rsidRPr="00233E3D">
          <w:rPr>
            <w:rFonts w:eastAsiaTheme="minorEastAsia"/>
            <w:noProof/>
            <w:sz w:val="24"/>
            <w:szCs w:val="24"/>
            <w:lang w:eastAsia="ru-RU"/>
          </w:rPr>
          <w:tab/>
        </w:r>
        <w:r w:rsidR="00B5397A" w:rsidRPr="00233E3D">
          <w:rPr>
            <w:rStyle w:val="a4"/>
            <w:b w:val="0"/>
            <w:noProof/>
            <w:color w:val="auto"/>
            <w:sz w:val="24"/>
            <w:szCs w:val="24"/>
          </w:rPr>
          <w:t>Механизмы достижения целевых ориентиров в системе условий</w:t>
        </w:r>
        <w:r w:rsidR="00B5397A" w:rsidRPr="00233E3D">
          <w:rPr>
            <w:noProof/>
            <w:webHidden/>
            <w:sz w:val="24"/>
            <w:szCs w:val="24"/>
          </w:rPr>
          <w:tab/>
        </w:r>
        <w:r w:rsidR="009B01A6">
          <w:rPr>
            <w:noProof/>
            <w:webHidden/>
            <w:sz w:val="24"/>
            <w:szCs w:val="24"/>
          </w:rPr>
          <w:t>500</w:t>
        </w:r>
      </w:hyperlink>
    </w:p>
    <w:p w:rsidR="00B5397A" w:rsidRPr="00233E3D" w:rsidRDefault="008D31FA" w:rsidP="00233E3D">
      <w:pPr>
        <w:pStyle w:val="31"/>
        <w:shd w:val="clear" w:color="auto" w:fill="FFFFFF" w:themeFill="background1"/>
        <w:ind w:left="0"/>
        <w:rPr>
          <w:rFonts w:eastAsiaTheme="minorEastAsia"/>
          <w:noProof/>
          <w:sz w:val="24"/>
          <w:szCs w:val="24"/>
          <w:lang w:eastAsia="ru-RU"/>
        </w:rPr>
      </w:pPr>
      <w:hyperlink w:anchor="_Toc414553292" w:history="1">
        <w:r w:rsidR="009B01A6">
          <w:rPr>
            <w:rStyle w:val="a4"/>
            <w:b w:val="0"/>
            <w:noProof/>
            <w:color w:val="auto"/>
            <w:sz w:val="24"/>
            <w:szCs w:val="24"/>
          </w:rPr>
          <w:t>3.2.6</w:t>
        </w:r>
        <w:r w:rsidR="00B5397A" w:rsidRPr="00233E3D">
          <w:rPr>
            <w:rStyle w:val="a4"/>
            <w:b w:val="0"/>
            <w:noProof/>
            <w:color w:val="auto"/>
            <w:sz w:val="24"/>
            <w:szCs w:val="24"/>
          </w:rPr>
          <w:t>.</w:t>
        </w:r>
        <w:r w:rsidR="00B5397A" w:rsidRPr="00233E3D">
          <w:rPr>
            <w:rFonts w:eastAsiaTheme="minorEastAsia"/>
            <w:noProof/>
            <w:sz w:val="24"/>
            <w:szCs w:val="24"/>
            <w:lang w:eastAsia="ru-RU"/>
          </w:rPr>
          <w:tab/>
        </w:r>
        <w:r w:rsidR="00B5397A" w:rsidRPr="00233E3D">
          <w:rPr>
            <w:rStyle w:val="a4"/>
            <w:b w:val="0"/>
            <w:noProof/>
            <w:color w:val="auto"/>
            <w:sz w:val="24"/>
            <w:szCs w:val="24"/>
          </w:rPr>
          <w:t>Сетевой график (дорожная карта) по формированию необходимой системы условий</w:t>
        </w:r>
        <w:r w:rsidR="00B5397A" w:rsidRPr="00233E3D">
          <w:rPr>
            <w:noProof/>
            <w:webHidden/>
            <w:sz w:val="24"/>
            <w:szCs w:val="24"/>
          </w:rPr>
          <w:tab/>
        </w:r>
        <w:r w:rsidR="00AC4B2E" w:rsidRPr="00233E3D">
          <w:rPr>
            <w:noProof/>
            <w:webHidden/>
            <w:sz w:val="24"/>
            <w:szCs w:val="24"/>
          </w:rPr>
          <w:t xml:space="preserve">                                                                                                                       </w:t>
        </w:r>
        <w:r w:rsidR="009B01A6">
          <w:rPr>
            <w:noProof/>
            <w:webHidden/>
            <w:sz w:val="24"/>
            <w:szCs w:val="24"/>
          </w:rPr>
          <w:t>502</w:t>
        </w:r>
      </w:hyperlink>
    </w:p>
    <w:p w:rsidR="00586CF9" w:rsidRPr="00233E3D" w:rsidRDefault="008D31FA" w:rsidP="00233E3D">
      <w:pPr>
        <w:shd w:val="clear" w:color="auto" w:fill="FFFFFF" w:themeFill="background1"/>
        <w:spacing w:after="0" w:line="240" w:lineRule="auto"/>
        <w:jc w:val="both"/>
        <w:rPr>
          <w:rFonts w:ascii="Times New Roman" w:hAnsi="Times New Roman"/>
          <w:sz w:val="24"/>
          <w:szCs w:val="24"/>
        </w:rPr>
      </w:pPr>
      <w:r w:rsidRPr="00233E3D">
        <w:rPr>
          <w:rFonts w:ascii="Times New Roman" w:hAnsi="Times New Roman"/>
          <w:sz w:val="24"/>
          <w:szCs w:val="24"/>
        </w:rPr>
        <w:fldChar w:fldCharType="end"/>
      </w:r>
    </w:p>
    <w:p w:rsidR="009B01A6" w:rsidRPr="000436EE" w:rsidRDefault="009B01A6" w:rsidP="009B01A6">
      <w:pPr>
        <w:autoSpaceDE w:val="0"/>
        <w:autoSpaceDN w:val="0"/>
        <w:adjustRightInd w:val="0"/>
        <w:spacing w:after="0" w:line="240" w:lineRule="auto"/>
        <w:rPr>
          <w:rFonts w:ascii="Times New Roman" w:hAnsi="Times New Roman"/>
          <w:b/>
          <w:bCs/>
          <w:sz w:val="24"/>
          <w:szCs w:val="24"/>
        </w:rPr>
      </w:pPr>
      <w:r>
        <w:rPr>
          <w:rFonts w:ascii="Times New Roman" w:hAnsi="Times New Roman"/>
          <w:b/>
          <w:bCs/>
          <w:sz w:val="24"/>
          <w:szCs w:val="24"/>
        </w:rPr>
        <w:t>4.</w:t>
      </w:r>
      <w:r w:rsidRPr="000436EE">
        <w:rPr>
          <w:rFonts w:ascii="Times New Roman" w:hAnsi="Times New Roman"/>
          <w:b/>
          <w:bCs/>
          <w:sz w:val="24"/>
          <w:szCs w:val="24"/>
        </w:rPr>
        <w:t>Лист внесения изменений и дополнений  в образовательную программу</w:t>
      </w:r>
      <w:r>
        <w:rPr>
          <w:rFonts w:ascii="Times New Roman" w:hAnsi="Times New Roman"/>
          <w:b/>
          <w:bCs/>
          <w:sz w:val="24"/>
          <w:szCs w:val="24"/>
        </w:rPr>
        <w:t>……….505</w:t>
      </w:r>
    </w:p>
    <w:p w:rsidR="009B01A6" w:rsidRPr="00D7377E" w:rsidRDefault="009B01A6" w:rsidP="009B01A6">
      <w:pPr>
        <w:spacing w:after="0" w:line="240" w:lineRule="auto"/>
        <w:rPr>
          <w:sz w:val="24"/>
          <w:szCs w:val="24"/>
        </w:rPr>
      </w:pPr>
    </w:p>
    <w:p w:rsidR="004E628A" w:rsidRPr="00233E3D" w:rsidRDefault="004E628A" w:rsidP="00233E3D">
      <w:pPr>
        <w:spacing w:after="0" w:line="240" w:lineRule="auto"/>
        <w:jc w:val="both"/>
        <w:rPr>
          <w:rFonts w:ascii="Times New Roman" w:hAnsi="Times New Roman"/>
          <w:sz w:val="24"/>
          <w:szCs w:val="24"/>
        </w:rPr>
      </w:pPr>
    </w:p>
    <w:p w:rsidR="004E628A" w:rsidRPr="00233E3D" w:rsidRDefault="004E628A" w:rsidP="00233E3D">
      <w:pPr>
        <w:spacing w:after="0" w:line="240" w:lineRule="auto"/>
        <w:jc w:val="both"/>
        <w:rPr>
          <w:rFonts w:ascii="Times New Roman" w:hAnsi="Times New Roman"/>
          <w:sz w:val="24"/>
          <w:szCs w:val="24"/>
        </w:rPr>
      </w:pPr>
    </w:p>
    <w:p w:rsidR="004E628A" w:rsidRPr="00233E3D" w:rsidRDefault="004E628A" w:rsidP="00233E3D">
      <w:pPr>
        <w:spacing w:after="0" w:line="240" w:lineRule="auto"/>
        <w:jc w:val="both"/>
        <w:rPr>
          <w:rFonts w:ascii="Times New Roman" w:hAnsi="Times New Roman"/>
          <w:sz w:val="24"/>
          <w:szCs w:val="24"/>
        </w:rPr>
      </w:pPr>
    </w:p>
    <w:p w:rsidR="004E628A" w:rsidRPr="00233E3D" w:rsidRDefault="004E628A" w:rsidP="00233E3D">
      <w:pPr>
        <w:spacing w:after="0" w:line="240" w:lineRule="auto"/>
        <w:jc w:val="both"/>
        <w:rPr>
          <w:rFonts w:ascii="Times New Roman" w:hAnsi="Times New Roman"/>
          <w:sz w:val="24"/>
          <w:szCs w:val="24"/>
        </w:rPr>
      </w:pPr>
    </w:p>
    <w:p w:rsidR="004E628A" w:rsidRPr="00233E3D" w:rsidRDefault="004E628A" w:rsidP="00233E3D">
      <w:pPr>
        <w:spacing w:after="0" w:line="240" w:lineRule="auto"/>
        <w:jc w:val="both"/>
        <w:rPr>
          <w:rFonts w:ascii="Times New Roman" w:hAnsi="Times New Roman"/>
          <w:sz w:val="24"/>
          <w:szCs w:val="24"/>
        </w:rPr>
      </w:pPr>
    </w:p>
    <w:p w:rsidR="004E628A" w:rsidRPr="00233E3D" w:rsidRDefault="004E628A" w:rsidP="00233E3D">
      <w:pPr>
        <w:spacing w:after="0" w:line="240" w:lineRule="auto"/>
        <w:jc w:val="both"/>
        <w:rPr>
          <w:rFonts w:ascii="Times New Roman" w:hAnsi="Times New Roman"/>
          <w:sz w:val="24"/>
          <w:szCs w:val="24"/>
        </w:rPr>
      </w:pPr>
    </w:p>
    <w:p w:rsidR="004E628A" w:rsidRPr="00233E3D" w:rsidRDefault="004E628A" w:rsidP="00233E3D">
      <w:pPr>
        <w:spacing w:after="0" w:line="240" w:lineRule="auto"/>
        <w:jc w:val="both"/>
        <w:rPr>
          <w:rFonts w:ascii="Times New Roman" w:hAnsi="Times New Roman"/>
          <w:sz w:val="24"/>
          <w:szCs w:val="24"/>
        </w:rPr>
      </w:pPr>
    </w:p>
    <w:p w:rsidR="004E628A" w:rsidRPr="00233E3D" w:rsidRDefault="004E628A" w:rsidP="00233E3D">
      <w:pPr>
        <w:spacing w:after="0" w:line="240" w:lineRule="auto"/>
        <w:jc w:val="both"/>
        <w:rPr>
          <w:rFonts w:ascii="Times New Roman" w:hAnsi="Times New Roman"/>
          <w:sz w:val="24"/>
          <w:szCs w:val="24"/>
        </w:rPr>
      </w:pPr>
    </w:p>
    <w:p w:rsidR="004E628A" w:rsidRDefault="004E628A" w:rsidP="00233E3D">
      <w:pPr>
        <w:spacing w:after="0" w:line="240" w:lineRule="auto"/>
        <w:jc w:val="both"/>
        <w:rPr>
          <w:rFonts w:ascii="Times New Roman" w:hAnsi="Times New Roman"/>
          <w:sz w:val="24"/>
          <w:szCs w:val="24"/>
        </w:rPr>
      </w:pPr>
    </w:p>
    <w:p w:rsidR="00233E3D" w:rsidRDefault="00233E3D" w:rsidP="00233E3D">
      <w:pPr>
        <w:spacing w:after="0" w:line="240" w:lineRule="auto"/>
        <w:jc w:val="both"/>
        <w:rPr>
          <w:rFonts w:ascii="Times New Roman" w:hAnsi="Times New Roman"/>
          <w:sz w:val="24"/>
          <w:szCs w:val="24"/>
        </w:rPr>
      </w:pPr>
    </w:p>
    <w:p w:rsidR="00233E3D" w:rsidRDefault="00233E3D" w:rsidP="00233E3D">
      <w:pPr>
        <w:spacing w:after="0" w:line="240" w:lineRule="auto"/>
        <w:jc w:val="both"/>
        <w:rPr>
          <w:rFonts w:ascii="Times New Roman" w:hAnsi="Times New Roman"/>
          <w:sz w:val="24"/>
          <w:szCs w:val="24"/>
        </w:rPr>
      </w:pPr>
    </w:p>
    <w:p w:rsidR="001C0C48" w:rsidRPr="00233E3D" w:rsidRDefault="001C0C48" w:rsidP="00233E3D">
      <w:pPr>
        <w:spacing w:after="0" w:line="240" w:lineRule="auto"/>
        <w:jc w:val="both"/>
        <w:rPr>
          <w:rFonts w:ascii="Times New Roman" w:eastAsia="Times New Roman" w:hAnsi="Times New Roman"/>
          <w:b/>
          <w:sz w:val="24"/>
          <w:szCs w:val="24"/>
        </w:rPr>
      </w:pPr>
      <w:r w:rsidRPr="00233E3D">
        <w:rPr>
          <w:rFonts w:ascii="Times New Roman" w:eastAsia="Times New Roman" w:hAnsi="Times New Roman"/>
          <w:b/>
          <w:sz w:val="24"/>
          <w:szCs w:val="24"/>
        </w:rPr>
        <w:t>1.ЦЕЛЕВОЙ РАЗДЕЛ</w:t>
      </w:r>
    </w:p>
    <w:p w:rsidR="001C0C48" w:rsidRPr="00233E3D" w:rsidRDefault="001C0C48" w:rsidP="00233E3D">
      <w:pPr>
        <w:spacing w:after="0" w:line="240" w:lineRule="auto"/>
        <w:jc w:val="both"/>
        <w:rPr>
          <w:rFonts w:ascii="Times New Roman" w:eastAsia="Times New Roman" w:hAnsi="Times New Roman"/>
          <w:b/>
          <w:sz w:val="24"/>
          <w:szCs w:val="24"/>
        </w:rPr>
      </w:pPr>
      <w:r w:rsidRPr="00233E3D">
        <w:rPr>
          <w:rFonts w:ascii="Times New Roman" w:eastAsia="Times New Roman" w:hAnsi="Times New Roman"/>
          <w:b/>
          <w:sz w:val="24"/>
          <w:szCs w:val="24"/>
        </w:rPr>
        <w:t>1.1 Пояснительная записка</w:t>
      </w:r>
    </w:p>
    <w:p w:rsidR="001C0C48" w:rsidRPr="00233E3D" w:rsidRDefault="001C0C48" w:rsidP="00233E3D">
      <w:pPr>
        <w:spacing w:after="0" w:line="240" w:lineRule="auto"/>
        <w:ind w:left="1287"/>
        <w:jc w:val="both"/>
        <w:rPr>
          <w:rFonts w:ascii="Times New Roman" w:eastAsia="Times New Roman" w:hAnsi="Times New Roman"/>
          <w:b/>
          <w:sz w:val="24"/>
          <w:szCs w:val="24"/>
        </w:rPr>
      </w:pPr>
    </w:p>
    <w:p w:rsidR="00696797" w:rsidRPr="00233E3D" w:rsidRDefault="001C0C48" w:rsidP="00233E3D">
      <w:pPr>
        <w:pStyle w:val="aa"/>
        <w:tabs>
          <w:tab w:val="left" w:pos="8931"/>
        </w:tabs>
        <w:spacing w:line="240" w:lineRule="auto"/>
        <w:ind w:firstLine="708"/>
        <w:rPr>
          <w:sz w:val="24"/>
          <w:szCs w:val="24"/>
        </w:rPr>
      </w:pPr>
      <w:r w:rsidRPr="00233E3D">
        <w:rPr>
          <w:rFonts w:eastAsia="Times New Roman"/>
          <w:sz w:val="24"/>
          <w:szCs w:val="24"/>
          <w:shd w:val="clear" w:color="auto" w:fill="FFFFFF"/>
        </w:rPr>
        <w:t>Основная  образовательная  программа основного общего  образования для МКОУ «</w:t>
      </w:r>
      <w:r w:rsidR="00696797" w:rsidRPr="00233E3D">
        <w:rPr>
          <w:rFonts w:eastAsia="Times New Roman"/>
          <w:sz w:val="24"/>
          <w:szCs w:val="24"/>
          <w:shd w:val="clear" w:color="auto" w:fill="FFFFFF"/>
        </w:rPr>
        <w:t>Заозёрная</w:t>
      </w:r>
      <w:r w:rsidRPr="00233E3D">
        <w:rPr>
          <w:rFonts w:eastAsia="Times New Roman"/>
          <w:sz w:val="24"/>
          <w:szCs w:val="24"/>
          <w:shd w:val="clear" w:color="auto" w:fill="FFFFFF"/>
        </w:rPr>
        <w:t xml:space="preserve"> СОШ» разработана  в соответствии с требованиями </w:t>
      </w:r>
      <w:r w:rsidR="00696797" w:rsidRPr="00233E3D">
        <w:rPr>
          <w:rStyle w:val="Zag11"/>
          <w:sz w:val="24"/>
          <w:szCs w:val="24"/>
        </w:rPr>
        <w:t xml:space="preserve">Федерального государственного образовательного стандарта основного общего образования (далее — Стандарт) к структуре основной образовательной программы, </w:t>
      </w:r>
      <w:r w:rsidR="00696797" w:rsidRPr="00233E3D">
        <w:rPr>
          <w:sz w:val="24"/>
          <w:szCs w:val="24"/>
        </w:rPr>
        <w:t>определяет цели, задачи, планируемые результаты, содержание и организацию образовательного процесса на ступени основного общего образования и направлена на формирование общей культуры, духовно-нравственное, гражданское социальное, личностное и интеллектуальное развитие, саморазвитие и самосовершенствование обучающихся, обеспечивающие их социальную успешность, развитие творческих способностей, сохранение и укрепление здоровья.</w:t>
      </w:r>
    </w:p>
    <w:p w:rsidR="00696797" w:rsidRPr="00233E3D" w:rsidRDefault="00696797" w:rsidP="00233E3D">
      <w:pPr>
        <w:spacing w:after="0" w:line="240" w:lineRule="auto"/>
        <w:jc w:val="both"/>
        <w:rPr>
          <w:rFonts w:ascii="Times New Roman" w:hAnsi="Times New Roman"/>
          <w:b/>
          <w:sz w:val="24"/>
          <w:szCs w:val="24"/>
        </w:rPr>
      </w:pPr>
      <w:bookmarkStart w:id="0" w:name="_Toc410653946"/>
      <w:bookmarkStart w:id="1" w:name="_Toc414553127"/>
    </w:p>
    <w:p w:rsidR="004E628A" w:rsidRPr="00233E3D" w:rsidRDefault="00205FE7" w:rsidP="00233E3D">
      <w:pPr>
        <w:spacing w:after="0" w:line="240" w:lineRule="auto"/>
        <w:jc w:val="both"/>
        <w:rPr>
          <w:rFonts w:ascii="Times New Roman" w:hAnsi="Times New Roman"/>
          <w:b/>
          <w:sz w:val="24"/>
          <w:szCs w:val="24"/>
        </w:rPr>
      </w:pPr>
      <w:r w:rsidRPr="00233E3D">
        <w:rPr>
          <w:rFonts w:ascii="Times New Roman" w:hAnsi="Times New Roman"/>
          <w:b/>
          <w:sz w:val="24"/>
          <w:szCs w:val="24"/>
        </w:rPr>
        <w:t>1.1.1</w:t>
      </w:r>
      <w:r w:rsidRPr="00233E3D">
        <w:rPr>
          <w:rFonts w:ascii="Times New Roman" w:hAnsi="Times New Roman"/>
          <w:sz w:val="24"/>
          <w:szCs w:val="24"/>
        </w:rPr>
        <w:t xml:space="preserve"> </w:t>
      </w:r>
      <w:r w:rsidR="004E628A" w:rsidRPr="00233E3D">
        <w:rPr>
          <w:rFonts w:ascii="Times New Roman" w:hAnsi="Times New Roman"/>
          <w:b/>
          <w:sz w:val="24"/>
          <w:szCs w:val="24"/>
        </w:rPr>
        <w:t>Цели и задачи реализации основной образовательной программы основного общего образования</w:t>
      </w:r>
      <w:bookmarkEnd w:id="0"/>
      <w:bookmarkEnd w:id="1"/>
    </w:p>
    <w:p w:rsidR="001C0C48" w:rsidRPr="00233E3D" w:rsidRDefault="001C0C48" w:rsidP="00233E3D">
      <w:pPr>
        <w:spacing w:after="0" w:line="240" w:lineRule="auto"/>
        <w:ind w:firstLine="709"/>
        <w:jc w:val="both"/>
        <w:rPr>
          <w:rFonts w:ascii="Times New Roman" w:eastAsia="Arial Unicode MS" w:hAnsi="Times New Roman"/>
          <w:color w:val="000000"/>
          <w:sz w:val="24"/>
          <w:szCs w:val="24"/>
          <w:lang w:eastAsia="ru-RU"/>
        </w:rPr>
      </w:pPr>
      <w:r w:rsidRPr="00233E3D">
        <w:rPr>
          <w:rFonts w:ascii="Times New Roman" w:eastAsia="Times New Roman" w:hAnsi="Times New Roman"/>
          <w:b/>
          <w:sz w:val="24"/>
          <w:szCs w:val="24"/>
        </w:rPr>
        <w:t>Основной целью</w:t>
      </w:r>
      <w:r w:rsidRPr="00233E3D">
        <w:rPr>
          <w:rFonts w:ascii="Times New Roman" w:eastAsia="Times New Roman" w:hAnsi="Times New Roman"/>
          <w:sz w:val="24"/>
          <w:szCs w:val="24"/>
        </w:rPr>
        <w:t xml:space="preserve"> реализации основной образовательной программы основного общего образования в МКОУ « Полуямская  СОШ» является</w:t>
      </w:r>
      <w:r w:rsidR="00087F53" w:rsidRPr="00233E3D">
        <w:rPr>
          <w:rFonts w:ascii="Times New Roman" w:eastAsia="Times New Roman" w:hAnsi="Times New Roman"/>
          <w:sz w:val="24"/>
          <w:szCs w:val="24"/>
        </w:rPr>
        <w:t>:</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 xml:space="preserve">достижение выпускниками планируемых результатов: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 </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становление и развитие личности обучающегося в ее самобытности, уникальности, неповторимости.</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 xml:space="preserve">Достижение поставленных целей при реализации </w:t>
      </w:r>
      <w:r w:rsidR="00116097" w:rsidRPr="00233E3D">
        <w:rPr>
          <w:rFonts w:ascii="Times New Roman" w:hAnsi="Times New Roman"/>
          <w:sz w:val="24"/>
          <w:szCs w:val="24"/>
        </w:rPr>
        <w:t xml:space="preserve">школой </w:t>
      </w:r>
      <w:r w:rsidRPr="00233E3D">
        <w:rPr>
          <w:rFonts w:ascii="Times New Roman" w:hAnsi="Times New Roman"/>
          <w:sz w:val="24"/>
          <w:szCs w:val="24"/>
        </w:rPr>
        <w:t xml:space="preserve">основной образовательной программы основного общего образования предусматривает решение следующих основных задач: </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обеспечение соответствия основной образовательной программы требованиям Федерального государственного образовательного стандарта основного общего образования (ФГОС ООО);</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обеспечение преемственности начального общего, основного общего, среднего общего образования;</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ОВЗ;</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школы,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выявление и развитие способностей обучающихся, в том числе детей, проявивших выдающиеся способности, детей с ОВЗ и инвалидов, их интересов через систему секций, студий и кружков, общественно полезную деятельность, в том числе с использованием возможностей образовательных организаций дополнительного образования;</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организацию интеллектуальных и творческих соревнований, научно-технического творчества, проектной и учебно-исследовательской деятельности;</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lastRenderedPageBreak/>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включение обучающихся в процессы познания и преобразования внешкольной социальной среды (населенного пункта, района) для приобретения опыта реального управления и действия;</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социальное и учебно-исследовательское проектирование, профессиональная ориентация обучающихся при</w:t>
      </w:r>
      <w:r w:rsidR="006F44D7" w:rsidRPr="00233E3D">
        <w:rPr>
          <w:rFonts w:ascii="Times New Roman" w:hAnsi="Times New Roman"/>
          <w:sz w:val="24"/>
          <w:szCs w:val="24"/>
        </w:rPr>
        <w:t xml:space="preserve"> поддержке педагогов, психолога</w:t>
      </w:r>
      <w:r w:rsidRPr="00233E3D">
        <w:rPr>
          <w:rFonts w:ascii="Times New Roman" w:hAnsi="Times New Roman"/>
          <w:sz w:val="24"/>
          <w:szCs w:val="24"/>
        </w:rPr>
        <w:t>, сотрудничество с базовыми предприятиями, учреждениями профессионального образования, центрами профессиональной работы;</w:t>
      </w:r>
    </w:p>
    <w:p w:rsidR="001607F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сохранение и укрепление физического, психологического и социального здоровья обучающихся, обеспечение их безопасности.</w:t>
      </w:r>
    </w:p>
    <w:p w:rsidR="00233E3D" w:rsidRPr="00233E3D" w:rsidRDefault="00233E3D" w:rsidP="00233E3D">
      <w:pPr>
        <w:spacing w:after="0" w:line="240" w:lineRule="auto"/>
        <w:jc w:val="both"/>
        <w:rPr>
          <w:rFonts w:ascii="Times New Roman" w:hAnsi="Times New Roman"/>
          <w:sz w:val="24"/>
          <w:szCs w:val="24"/>
        </w:rPr>
      </w:pPr>
    </w:p>
    <w:p w:rsidR="004E628A" w:rsidRPr="00233E3D" w:rsidRDefault="00205FE7" w:rsidP="00233E3D">
      <w:pPr>
        <w:spacing w:after="0" w:line="240" w:lineRule="auto"/>
        <w:jc w:val="both"/>
        <w:rPr>
          <w:rFonts w:ascii="Times New Roman" w:hAnsi="Times New Roman"/>
          <w:b/>
          <w:sz w:val="24"/>
          <w:szCs w:val="24"/>
        </w:rPr>
      </w:pPr>
      <w:bookmarkStart w:id="2" w:name="_Toc414553128"/>
      <w:r w:rsidRPr="00233E3D">
        <w:rPr>
          <w:rFonts w:ascii="Times New Roman" w:hAnsi="Times New Roman"/>
          <w:b/>
          <w:sz w:val="24"/>
          <w:szCs w:val="24"/>
        </w:rPr>
        <w:t xml:space="preserve">1.1.2 </w:t>
      </w:r>
      <w:r w:rsidR="004E628A" w:rsidRPr="00233E3D">
        <w:rPr>
          <w:rFonts w:ascii="Times New Roman" w:hAnsi="Times New Roman"/>
          <w:b/>
          <w:sz w:val="24"/>
          <w:szCs w:val="24"/>
        </w:rPr>
        <w:t>Принципы и подходы к формированию образовательной программы основного общего образования</w:t>
      </w:r>
      <w:bookmarkEnd w:id="2"/>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Методологической основой ФГОС является системно-деятельностный подход, который предполагает:</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многонационального, поликультурного и поликонфессионального состава;</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w:t>
      </w:r>
      <w:r w:rsidR="006F44D7" w:rsidRPr="00233E3D">
        <w:rPr>
          <w:rFonts w:ascii="Times New Roman" w:hAnsi="Times New Roman"/>
          <w:sz w:val="24"/>
          <w:szCs w:val="24"/>
        </w:rPr>
        <w:t>ржания и технологий образования</w:t>
      </w:r>
      <w:r w:rsidRPr="00233E3D">
        <w:rPr>
          <w:rFonts w:ascii="Times New Roman" w:hAnsi="Times New Roman"/>
          <w:sz w:val="24"/>
          <w:szCs w:val="24"/>
        </w:rPr>
        <w:t>;</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 xml:space="preserve">ориентацию на достижение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 </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учет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разнообразие индивидуальных образовательных траекторий и индивидуального развития каждого обучающегося, в том числе детей, проявивших выдающиеся способности, детей-инвалидов и детей с ОВЗ.</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Основная образовательная программа формируется с учетом психолого-педагогических особенностей развития детей 11–15 лет, связанных:</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с переходом от учебных действий, характерных для начальной школы и 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к овладению этой учебной деятельностью на уровне основной школы в единстве мотивационно-смыслового и операционно-технического компонентов, к новой внутренней позиции обучающегося – 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 xml:space="preserve">с осуществлением на каждом возрастном уровне (11–13 и 13–15 лет), благодаря развитию рефлексии общих способов действий и возможностей их переноса в различные учебно-предметные области, качественного преобразования учебных действий: моделирования, </w:t>
      </w:r>
      <w:r w:rsidRPr="00233E3D">
        <w:rPr>
          <w:rFonts w:ascii="Times New Roman" w:hAnsi="Times New Roman"/>
          <w:sz w:val="24"/>
          <w:szCs w:val="24"/>
        </w:rPr>
        <w:lastRenderedPageBreak/>
        <w:t>контроля и оценки  и перехода от самостоятельной постановки обучающимися новых учебных задач к развитию способности проектирования собственной учебной деятельности  и построению жизненных планов во временнóй перспективе;</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с формированием у обучающегося научного типа мышления, который ориентирует его на общекультурные образцы, нормы, эталоны и закономерности взаимодействия с окружающим миром;</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с овладением коммуникативными средствами и способами организации кооперации и сотрудничества, развитием учебного сотрудничества, реализуемого в отношениях обучающихся с учителем и сверстниками;</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с изменением формы организации учебной деятельности и учебного сотрудничества от классно-урочной к лабораторно-семинарской и лекционно-лабораторной исследовательской.</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 xml:space="preserve">Переход обучающегося в основную школу совпадает с первым этапом подросткового развития -  переходом к кризису младшего подросткового возраста (11–13 лет, 5–7 классы), характеризующимся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самосознания – представления о том, что он уже не ребенок, т. е. чувства взрослости, а также внутренней переориентацией подростка с правил и ограничений, связанных с моралью послушания, на нормы поведения взрослых. </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Второй этап подросткового развития (14–15 лет, 8–9 классы), характеризуется:</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ребенка, появлением у подростка значительных субъективных трудностей и переживаний;</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стремлением подростка к общению и совместной деятельности со сверстниками;</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особой чувствительностью к морально-этическому «кодексу товарищества», в котором заданы важнейшие нормы социального поведения взрослого мира;</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порождающей интенсивное формирование нравственных понятий и убеждений, выработку принципов, моральное развитие личности; т.е. моральным развитием личности;</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сложными поведенческими проявлениями, вызванными противоречием между потребностью подростков в признании их взрослыми со стороны окружающих и собственной неуверенностью в этом, проявляющимися в разных формах непослушания, сопротивления и протеста;</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изменением социальной ситуации развития: ростом информационных перегрузок, характером социальных взаимодействий, способами получения информации (СМИ, телевидение, Интернет).</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Учет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выбором условий и методик обучения.</w:t>
      </w:r>
    </w:p>
    <w:p w:rsidR="004E628A"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Объективно необходимое для подготовки к будущей жизни развитие социальной взрослости подростка требует и от родителей (законных представителей) решения соответствующей задачи воспитания подростка в семье, смены прежнего типа отношений на новый.</w:t>
      </w:r>
    </w:p>
    <w:p w:rsidR="00233E3D" w:rsidRPr="00233E3D" w:rsidRDefault="00233E3D" w:rsidP="00233E3D">
      <w:pPr>
        <w:spacing w:after="0" w:line="240" w:lineRule="auto"/>
        <w:jc w:val="both"/>
        <w:rPr>
          <w:rFonts w:ascii="Times New Roman" w:hAnsi="Times New Roman"/>
          <w:sz w:val="24"/>
          <w:szCs w:val="24"/>
        </w:rPr>
      </w:pPr>
    </w:p>
    <w:p w:rsidR="004E628A" w:rsidRPr="00233E3D" w:rsidRDefault="004E628A" w:rsidP="00233E3D">
      <w:pPr>
        <w:spacing w:after="0" w:line="240" w:lineRule="auto"/>
        <w:jc w:val="both"/>
        <w:rPr>
          <w:rFonts w:ascii="Times New Roman" w:hAnsi="Times New Roman"/>
          <w:b/>
          <w:sz w:val="24"/>
          <w:szCs w:val="24"/>
        </w:rPr>
      </w:pPr>
      <w:bookmarkStart w:id="3" w:name="_Toc405145647"/>
      <w:bookmarkStart w:id="4" w:name="_Toc406058976"/>
      <w:bookmarkStart w:id="5" w:name="_Toc409691625"/>
      <w:bookmarkStart w:id="6" w:name="_Toc410653947"/>
      <w:bookmarkStart w:id="7" w:name="_Toc410702952"/>
      <w:bookmarkStart w:id="8" w:name="_Toc414553129"/>
      <w:r w:rsidRPr="00233E3D">
        <w:rPr>
          <w:rFonts w:ascii="Times New Roman" w:hAnsi="Times New Roman"/>
          <w:b/>
          <w:sz w:val="24"/>
          <w:szCs w:val="24"/>
        </w:rPr>
        <w:t>1.2. Планируемые результаты освоения обучающимися основной образовательной программы основного общего образования</w:t>
      </w:r>
      <w:bookmarkEnd w:id="3"/>
      <w:bookmarkEnd w:id="4"/>
      <w:bookmarkEnd w:id="5"/>
      <w:bookmarkEnd w:id="6"/>
      <w:bookmarkEnd w:id="7"/>
      <w:bookmarkEnd w:id="8"/>
    </w:p>
    <w:p w:rsidR="004E628A" w:rsidRPr="00233E3D" w:rsidRDefault="004E628A" w:rsidP="00233E3D">
      <w:pPr>
        <w:spacing w:after="0" w:line="240" w:lineRule="auto"/>
        <w:jc w:val="both"/>
        <w:rPr>
          <w:rFonts w:ascii="Times New Roman" w:hAnsi="Times New Roman"/>
          <w:b/>
          <w:sz w:val="24"/>
          <w:szCs w:val="24"/>
        </w:rPr>
      </w:pPr>
      <w:bookmarkStart w:id="9" w:name="_Toc410653948"/>
      <w:bookmarkStart w:id="10" w:name="_Toc414553130"/>
      <w:r w:rsidRPr="00233E3D">
        <w:rPr>
          <w:rFonts w:ascii="Times New Roman" w:hAnsi="Times New Roman"/>
          <w:b/>
          <w:sz w:val="24"/>
          <w:szCs w:val="24"/>
        </w:rPr>
        <w:t>1.2.1. Общие положения</w:t>
      </w:r>
      <w:bookmarkEnd w:id="9"/>
      <w:bookmarkEnd w:id="10"/>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lastRenderedPageBreak/>
        <w:t xml:space="preserve">Планируемые результаты освоения основной образовательной программы основного общего образования (ООП ООО)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Они обеспечивают связь между требованиями ФГОС ООО, образовательным процессом и системой оценки результатов освоения ООП ООО, выступая содержательной и критериальной основой для разработки программ учебных предметов, курсов, учебно-методической литературы, программ воспитания и социализации,  с одной стороны, и системы оценки результатов – с другой. </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В соответствии с требованиями ФГОС ООО система планируемых результатов – личностных, метапредметных и предметных – устанавливает и описывает классы учебно-познавательных и учебно-практических задач, которые осваивают учащиеся в ходе 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 от учащихся овладения системой учебных действий (универсальных и специфических для каждого учебного предмета: регулятивных, коммуникативных, познавательных) с учебным материалом и, прежде всего, с опорным учебным материалом, служащим основой для последующего обучения.</w:t>
      </w:r>
    </w:p>
    <w:p w:rsidR="004E628A"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В соответствии с реализуемой ФГОС ООО деятельностной парадигмой образования система планируемых результатов строится на основе уровневого подхода: выделения ожидаемого уровня актуального развития большинства обучающихся и ближайшей перспективы их развития. Такой подход позволяет определять динамическую картину развития обучающихся, поощрять продвижение обучающихся, выстраивать индивидуальные траектории обучения с учетом зоны ближайшего развития ребенка.</w:t>
      </w:r>
    </w:p>
    <w:p w:rsidR="00233E3D" w:rsidRPr="00233E3D" w:rsidRDefault="00233E3D" w:rsidP="00233E3D">
      <w:pPr>
        <w:spacing w:after="0" w:line="240" w:lineRule="auto"/>
        <w:jc w:val="both"/>
        <w:rPr>
          <w:rFonts w:ascii="Times New Roman" w:hAnsi="Times New Roman"/>
          <w:sz w:val="24"/>
          <w:szCs w:val="24"/>
        </w:rPr>
      </w:pPr>
    </w:p>
    <w:p w:rsidR="004E628A" w:rsidRPr="00233E3D" w:rsidRDefault="004E628A" w:rsidP="00233E3D">
      <w:pPr>
        <w:spacing w:after="0" w:line="240" w:lineRule="auto"/>
        <w:jc w:val="both"/>
        <w:rPr>
          <w:rFonts w:ascii="Times New Roman" w:hAnsi="Times New Roman"/>
          <w:b/>
          <w:sz w:val="24"/>
          <w:szCs w:val="24"/>
        </w:rPr>
      </w:pPr>
      <w:bookmarkStart w:id="11" w:name="_Toc414553131"/>
      <w:bookmarkStart w:id="12" w:name="_Toc410653949"/>
      <w:r w:rsidRPr="00233E3D">
        <w:rPr>
          <w:rFonts w:ascii="Times New Roman" w:hAnsi="Times New Roman"/>
          <w:b/>
          <w:sz w:val="24"/>
          <w:szCs w:val="24"/>
        </w:rPr>
        <w:t>1.2.2. Структура планируемых результатов</w:t>
      </w:r>
      <w:bookmarkEnd w:id="11"/>
    </w:p>
    <w:bookmarkEnd w:id="12"/>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Планируемые результаты опираются на ведущие целевые установки, отражающие основной, сущностный вклад каждой изучаемой программы в развитие личности обучающихся, их способностей.</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 xml:space="preserve">В структуре планируемых результатов выделяется следующие группы: </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1. Личностные результаты освоения основной образовательной программы представлены в соответствии с группой личностных результатов и раскрывают и детализируют основные направленности этих  результатов. Оценка достижения этой группы планируемых результатов ведется в ходе процедур, допускающих предоставление и использование исключительно неперсонифицированной информации.</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2. Метапредметные результаты освоения основной образовательной программы представлены в соответствии с подгруппами универсальных учебных действий,  раскрывают и детализируют основные направленности метапредметных результатов.</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3. Предметные результаты освоения основной образовательной программы представлены в соответствии с группами результатов учебных предметов, раскрывают и детализируют их.</w:t>
      </w:r>
    </w:p>
    <w:p w:rsidR="00FA49DE" w:rsidRPr="00233E3D" w:rsidRDefault="004E628A" w:rsidP="00233E3D">
      <w:pPr>
        <w:tabs>
          <w:tab w:val="left" w:pos="8931"/>
        </w:tabs>
        <w:spacing w:after="0" w:line="240" w:lineRule="auto"/>
        <w:ind w:firstLine="142"/>
        <w:jc w:val="both"/>
        <w:rPr>
          <w:rFonts w:ascii="Times New Roman" w:hAnsi="Times New Roman"/>
          <w:sz w:val="24"/>
          <w:szCs w:val="24"/>
        </w:rPr>
      </w:pPr>
      <w:r w:rsidRPr="00233E3D">
        <w:rPr>
          <w:rFonts w:ascii="Times New Roman" w:hAnsi="Times New Roman"/>
          <w:sz w:val="24"/>
          <w:szCs w:val="24"/>
        </w:rPr>
        <w:t xml:space="preserve">Предметные результаты приводятся в блоках «Выпускник научится» и «Выпускник получит возможность научиться», относящихся  к каждому учебному предмету: </w:t>
      </w:r>
      <w:r w:rsidR="00FA49DE" w:rsidRPr="00233E3D">
        <w:rPr>
          <w:rFonts w:ascii="Times New Roman" w:hAnsi="Times New Roman"/>
          <w:sz w:val="24"/>
          <w:szCs w:val="24"/>
        </w:rPr>
        <w:t>«Русский язык», «Литература», "Родной язык", "Родная литература" «Иностранный язык», «Иностранный язык (второй)»,  «История России. Всеобщая история», «Обществознание», «География», «Математика. Алгебра. Геометрия», «Информатика», «Физика», «Биология», «Химия», «Изобразительное искусство», «Музыка», «Технология», «Физическая культура», «Основы безопасности жизнедеятельности», «Основы духовно-нравственной культуры народов России».</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 xml:space="preserve">Планируемые результаты, отнесенные к блоку «Выпускник научится», ориентируют пользователя в том, достижение какого уровня освоения учебных действий с изучаемым опорным учебным материалом ожидается от выпускника. Критериями отбора результатов служат их значимость для решения основных задач образования на данном уровне и </w:t>
      </w:r>
      <w:r w:rsidRPr="00233E3D">
        <w:rPr>
          <w:rFonts w:ascii="Times New Roman" w:hAnsi="Times New Roman"/>
          <w:sz w:val="24"/>
          <w:szCs w:val="24"/>
        </w:rPr>
        <w:lastRenderedPageBreak/>
        <w:t>необходимость для последующего обучения, а также потенциальная возможность их достижения большинством обучающихся. Иными словами, в этот блок включается такой круг учебных задач, построенных на опорном учебном материале, овладение которыми принципиально необходимо для успешного обучения и социализации и которые могут быть освоены всеми обучающихся.</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Достижение планируемых результатов, отнесенных к блоку «Выпускник научится», выносится на итоговое оценивание, которое может осуществляться как в ходе обучения (с помощью накопленной оценки или портфеля индивидуальных достижений), так и в конце обучения, в том числе в форме государственной итоговой аттестации. Оценка достижения планируемых результатов этого блока на уровне ведется с помощью заданий базового уровня, а на уровне действий, составляющих зону ближайшего развития большинства обучающихся, – с помощью заданий повышенного уровня. 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следующий уровень обучения.</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 xml:space="preserve">В блоке «Выпускник получит возможность научиться»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этого блока, могут продемонстрировать отдельные мотивированные и способные обучающиеся. В повседневной практике преподавания цели данного блока  не отрабатываются со всеми без исключения обучающимися как в силу повышенной сложности учебных действий, так и в силу повышенной сложности учебного материала и/или его пропедевтического характера на данном уровне обучения. Оценка достижения планируемых результатов  ведется преимущественно в ходе процедур, допускающих предоставление и использование исключительно неперсонифицированной информации. Соответствующая группа результатов в тексте выделена курсивом. </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Задания, ориентированные на оценку достижения планируемых результатов из блока «Выпускник получит возможность научиться», могут включаться в материалы итогового контроля блока «Выпускник научится». Основные цели такого включения – предоставить возможность обучающимся продемонстрировать овладение более высоким (по сравнению с базовым) уровнем достижений и выявить динамику роста численности наиболее подготовленных обучающихся. При этом невыполнение обучающимися заданий, с помощью которых ведется оценка достижения планируемых результатов данного блока, не является препятствием для перехода на следующий уровень обучения. В ряде случаев достижение планируемых результатов этого блока целесообразно вести в ходе текущего и промежуточного оценивания, а полученные результаты фиксировать в виде накопленной оценки (например, в форме портфеля достижений) и учитывать при определении итоговой оценки.</w:t>
      </w:r>
    </w:p>
    <w:p w:rsidR="004E628A"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Подобная структура представления планируемых результатов подчеркивает тот факт, что при организации образовательного процесса,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дифференциации требований к подготовке обучающихся.</w:t>
      </w:r>
    </w:p>
    <w:p w:rsidR="00233E3D" w:rsidRPr="00233E3D" w:rsidRDefault="00233E3D" w:rsidP="00233E3D">
      <w:pPr>
        <w:spacing w:after="0" w:line="240" w:lineRule="auto"/>
        <w:jc w:val="both"/>
        <w:rPr>
          <w:rFonts w:ascii="Times New Roman" w:hAnsi="Times New Roman"/>
          <w:sz w:val="24"/>
          <w:szCs w:val="24"/>
        </w:rPr>
      </w:pPr>
    </w:p>
    <w:p w:rsidR="004E628A" w:rsidRPr="00233E3D" w:rsidRDefault="004E628A" w:rsidP="00233E3D">
      <w:pPr>
        <w:spacing w:after="0" w:line="240" w:lineRule="auto"/>
        <w:jc w:val="both"/>
        <w:rPr>
          <w:rFonts w:ascii="Times New Roman" w:hAnsi="Times New Roman"/>
          <w:b/>
          <w:sz w:val="24"/>
          <w:szCs w:val="24"/>
        </w:rPr>
      </w:pPr>
      <w:bookmarkStart w:id="13" w:name="_Toc405145648"/>
      <w:bookmarkStart w:id="14" w:name="_Toc406058977"/>
      <w:bookmarkStart w:id="15" w:name="_Toc409691626"/>
      <w:r w:rsidRPr="00233E3D">
        <w:rPr>
          <w:rFonts w:ascii="Times New Roman" w:hAnsi="Times New Roman"/>
          <w:b/>
          <w:sz w:val="24"/>
          <w:szCs w:val="24"/>
        </w:rPr>
        <w:t xml:space="preserve">1.2.3. Личностные результаты освоения </w:t>
      </w:r>
      <w:bookmarkEnd w:id="13"/>
      <w:bookmarkEnd w:id="14"/>
      <w:bookmarkEnd w:id="15"/>
      <w:r w:rsidRPr="00233E3D">
        <w:rPr>
          <w:rFonts w:ascii="Times New Roman" w:hAnsi="Times New Roman"/>
          <w:b/>
          <w:sz w:val="24"/>
          <w:szCs w:val="24"/>
        </w:rPr>
        <w:t>основной образовательной программы:</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 xml:space="preserve">1. Российская гражданская идентичность (патриотизм,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качестве гражданина России, субъективная значимость использования русского языка и языков народов России, осознание и ощущение личностной сопричастности судьбе российского народа). Осознание </w:t>
      </w:r>
      <w:r w:rsidRPr="00233E3D">
        <w:rPr>
          <w:rFonts w:ascii="Times New Roman" w:hAnsi="Times New Roman"/>
          <w:sz w:val="24"/>
          <w:szCs w:val="24"/>
        </w:rPr>
        <w:lastRenderedPageBreak/>
        <w:t>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истории народов и государств, находившихся на территории современной России); интериоризация 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2. Готовность и способность обучающихся к саморазвитию и самообразованию на основе мотивации к обучению и познанию;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3.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4.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205FE7"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5.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 xml:space="preserve"> 6. Освоенность социальных норм, правил поведения, ролей и форм социальной жизни в группах и сообществах.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учащиеся; включенность в непосредственное гражданское участие, готовность участвовать в жизнедеятельности подросткового общественного объединения, продуктивно взаимодействующего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w:t>
      </w:r>
      <w:r w:rsidRPr="00233E3D">
        <w:rPr>
          <w:rFonts w:ascii="Times New Roman" w:hAnsi="Times New Roman"/>
          <w:sz w:val="24"/>
          <w:szCs w:val="24"/>
        </w:rPr>
        <w:lastRenderedPageBreak/>
        <w:t>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7.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8.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эстетическое, эмоционально-ценностное видение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w:t>
      </w:r>
    </w:p>
    <w:p w:rsidR="004E628A"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9.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w:t>
      </w:r>
    </w:p>
    <w:p w:rsidR="00233E3D" w:rsidRPr="00233E3D" w:rsidRDefault="00233E3D" w:rsidP="00233E3D">
      <w:pPr>
        <w:spacing w:after="0" w:line="240" w:lineRule="auto"/>
        <w:jc w:val="both"/>
        <w:rPr>
          <w:rFonts w:ascii="Times New Roman" w:hAnsi="Times New Roman"/>
          <w:sz w:val="24"/>
          <w:szCs w:val="24"/>
        </w:rPr>
      </w:pPr>
    </w:p>
    <w:p w:rsidR="004E628A" w:rsidRPr="00233E3D" w:rsidRDefault="004E628A" w:rsidP="00233E3D">
      <w:pPr>
        <w:spacing w:after="0" w:line="240" w:lineRule="auto"/>
        <w:jc w:val="both"/>
        <w:rPr>
          <w:rFonts w:ascii="Times New Roman" w:hAnsi="Times New Roman"/>
          <w:b/>
          <w:sz w:val="24"/>
          <w:szCs w:val="24"/>
        </w:rPr>
      </w:pPr>
      <w:bookmarkStart w:id="16" w:name="_Toc405145649"/>
      <w:bookmarkStart w:id="17" w:name="_Toc406058978"/>
      <w:bookmarkStart w:id="18" w:name="_Toc409691627"/>
      <w:bookmarkStart w:id="19" w:name="_Toc410653951"/>
      <w:bookmarkStart w:id="20" w:name="_Toc414553132"/>
      <w:r w:rsidRPr="00233E3D">
        <w:rPr>
          <w:rFonts w:ascii="Times New Roman" w:hAnsi="Times New Roman"/>
          <w:b/>
          <w:sz w:val="24"/>
          <w:szCs w:val="24"/>
        </w:rPr>
        <w:t>1.2.4. Метапредметные результаты освоения ООП</w:t>
      </w:r>
      <w:bookmarkEnd w:id="16"/>
      <w:bookmarkEnd w:id="17"/>
      <w:bookmarkEnd w:id="18"/>
      <w:bookmarkEnd w:id="19"/>
      <w:bookmarkEnd w:id="20"/>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Метапредметные результаты, включают освоенные обучающимися межпредметные поня</w:t>
      </w:r>
      <w:r w:rsidR="00116097" w:rsidRPr="00233E3D">
        <w:rPr>
          <w:rFonts w:ascii="Times New Roman" w:hAnsi="Times New Roman"/>
          <w:sz w:val="24"/>
          <w:szCs w:val="24"/>
        </w:rPr>
        <w:t>тия и универсальные учебные дей</w:t>
      </w:r>
      <w:r w:rsidRPr="00233E3D">
        <w:rPr>
          <w:rFonts w:ascii="Times New Roman" w:hAnsi="Times New Roman"/>
          <w:sz w:val="24"/>
          <w:szCs w:val="24"/>
        </w:rPr>
        <w:t>ствия (регулятивные, познавательные,</w:t>
      </w:r>
      <w:r w:rsidRPr="00233E3D">
        <w:rPr>
          <w:rFonts w:ascii="Times New Roman" w:hAnsi="Times New Roman"/>
          <w:sz w:val="24"/>
          <w:szCs w:val="24"/>
        </w:rPr>
        <w:tab/>
        <w:t>коммуникативные).</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Межпредметные понятия</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Условием формирования межпредметных понятий, например таких как система, факт, закономерность, феномен, анализ, синтез является овладение обучающимися основами читательской компетенции, приобретение навыков работы с информацией, участие  в проектной деятельности. В основной школе на всех предметах будет продолжена работа по формированию и развитию основ читательской компетенции.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потребность в систематическом чтении как средстве познания мира и себя в этом мире, гармонизации отношений человека и общества, создании образа «потребного будущего».</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При изучении учебных предметов обучающиеся усовершенствуют приобретённые на первом уровне навыки работы с информацией и пополнят их. Они смогут работать с текстами, преобразовывать и интерпретировать содержащуюся в них информацию, в том числе:</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 систематизировать, сопоставлять, анализировать, обобщать и интерпретировать информацию, содержащуюся в готовых информационных объектах;</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 выделять главную и избыточную информацию, выполнять смысловое свёртывание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lastRenderedPageBreak/>
        <w:t>• заполнять и дополнять таблицы, схемы, диаграммы, тексты.</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В ходе изучения всех учебных предметов обучающиеся приобретут опыт проектной деятельности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неопределённости.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Перечень ключевых межпредметных понятий определяется в ходе разработки основной образовательной программы основного общего образования образовательной организации в зависимости от материально-технического оснащения, кадрового потенциала, используемых методов работы и образовательных технологий.</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В соответствии ФГОС ООО выделяются три группы универсальных учебных действий: регулятивные, познавательные, коммуникативные.</w:t>
      </w:r>
    </w:p>
    <w:p w:rsidR="004E628A" w:rsidRPr="00233E3D" w:rsidRDefault="004E628A" w:rsidP="00233E3D">
      <w:pPr>
        <w:spacing w:after="0" w:line="240" w:lineRule="auto"/>
        <w:jc w:val="both"/>
        <w:rPr>
          <w:rFonts w:ascii="Times New Roman" w:hAnsi="Times New Roman"/>
          <w:b/>
          <w:sz w:val="24"/>
          <w:szCs w:val="24"/>
        </w:rPr>
      </w:pPr>
      <w:r w:rsidRPr="00233E3D">
        <w:rPr>
          <w:rFonts w:ascii="Times New Roman" w:hAnsi="Times New Roman"/>
          <w:b/>
          <w:sz w:val="24"/>
          <w:szCs w:val="24"/>
        </w:rPr>
        <w:t>Регулятивные УУД</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Обучающийся сможет:</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анализировать существующие и планировать будущие образовательные результаты;</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идентифицировать собственные проблемы и определять главную проблему;</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выдвигать версии решения проблемы, формулировать гипотезы, предвосхищать конечный результат;</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ставить цель деятельности на основе определенной проблемы и существующих возможностей;</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формулировать учебные задачи как шаги достижения поставленной цели деятельности;</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обосновывать целевые ориентиры и приоритеты ссылками на ценности, указывая и обосновывая логическую последовательность шагов.</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Обучающийся сможет:</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определять необходимые действие(я) в соответствии с учебной и познавательной задачей и составлять алгоритм их выполнения;</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обосновывать и осуществлять выбор наиболее эффективных способов решения учебных и познавательных задач;</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определять/находить, в том числе из предложенных вариантов, условия для выполнения учебной и познавательной задачи;</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выбирать из предложенных вариантов и самостоятельно искать средства/ресурсы для решения задачи/достижения цели;</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составлять план решения проблемы (выполнения проекта, проведения исследования);</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определять потенциальные затруднения при решении учебной и познавательной задачи и находить средства для их устранения;</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описывать свой опыт, оформляя его для передачи другим людям в виде технологии решения практических задач определенного класса;</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планировать и корректировать свою индивидуальную образовательную траекторию.</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Обучающийся сможет:</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lastRenderedPageBreak/>
        <w:t>определять совместно с педагогом и сверстниками критерии планируемых результатов и критерии оценки своей учебной деятельности;</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систематизировать (в том числе выбирать приоритетные) критерии планируемых результатов и оценки своей деятельности;</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оценивать свою деятельность, аргументируя причины достижения или отсутствия планируемого результата;</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находить достаточные средства для выполнения учебных действий в изменяющейся ситуации и/или при отсутствии планируемого результата;</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 продукта/результата;</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устанавливать связь между полученными характеристиками продукта и характеристиками процесса деятельности и по завершении деятельности предлагать изменение характеристик процесса для получения улучшенных характеристик продукта;</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сверять свои действия с целью и, при необходимости, исправлять ошибки самостоятельно.</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Умение оценивать правильность выполнения учебной задачи, собственные возможности ее решения. Обучающийся сможет:</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определять критерии правильности (корректности) выполнения учебной задачи;</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анализировать и обосновывать применение соответствующего инструментария для выполнения учебной задачи;</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свободно пользоваться выработанными критериями оценки и самооценки, исходя из цели и имеющихся средств, различая результат и способы действий;</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оценивать продукт своей деятельности по заданным и/или самостоятельно определенным критериям в соответствии с целью деятельности;</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обосновывать достижимость цели выбранным способом на основе оценки своих внутренних ресурсов и доступных внешних ресурсов;</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фиксировать и анализировать динамику собственных образовательных результатов.</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Владение основами самоконтроля, самооценки, принятия решений и осуществления осознанного выбора в учебной и познавательной. Обучающийся сможет:</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наблюдать и анализировать собственную учебную и познавательную деятельность и деятельность других обучающихся в процессе взаимопроверки;</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соотносить реальные и планируемые результаты индивидуальной образовательной деятельности и делать выводы;</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принимать решение в учебной ситуации и нести за него ответственность;</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самостоятельно определять причины своего успеха или неуспеха и находить способы выхода из ситуации неуспеха;</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ретроспективно определять, какие действия по решению учебной задачи или параметры этих действий привели к получению имеющегося продукта учебной деятельности;</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демонстрировать приемы регуляции психофизиологических/ эмоциональных состояний 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 (повышения психофизиологической реактивности).</w:t>
      </w:r>
    </w:p>
    <w:p w:rsidR="004E628A" w:rsidRPr="00233E3D" w:rsidRDefault="004E628A" w:rsidP="00233E3D">
      <w:pPr>
        <w:spacing w:after="0" w:line="240" w:lineRule="auto"/>
        <w:jc w:val="both"/>
        <w:rPr>
          <w:rFonts w:ascii="Times New Roman" w:hAnsi="Times New Roman"/>
          <w:b/>
          <w:sz w:val="24"/>
          <w:szCs w:val="24"/>
        </w:rPr>
      </w:pPr>
      <w:r w:rsidRPr="00233E3D">
        <w:rPr>
          <w:rFonts w:ascii="Times New Roman" w:hAnsi="Times New Roman"/>
          <w:b/>
          <w:sz w:val="24"/>
          <w:szCs w:val="24"/>
        </w:rPr>
        <w:t>Познавательные УУД</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Обучающийся сможет:</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подбирать слова, соподчиненные ключевому слову, определяющие его признаки и свойства;</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lastRenderedPageBreak/>
        <w:t>выстраивать логическую цепочку, состоящую из ключевого слова и соподчиненных ему слов;</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выделять общий признак двух или нескольких предметов или явлений и объяснять их сходство;</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объединять предметы и явления в группы по определенным признакам, сравнивать, классифицировать и обобщать факты и явления;</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выделять явление из общего ряда других явлений;</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строить рассуждение от общих закономерностей к частным явлениям и от частных явлений к общим закономерностям;</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строить рассуждение на основе сравнения предметов и явлений, выделяя при этом общие признаки;</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излагать полученную информацию, интерпретируя ее в контексте решаемой задачи;</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самостоятельно указывать на информацию, нуждающуюся в проверке, предлагать и применять способ проверки достоверности информации;</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вербализовать эмоциональное впечатление, оказанное на него источником;</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зрения);</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выявлять и называть причины события, явления, в том числе возможные / наиболее вероятные причины, возможные последствия заданной причины, самостоятельно осуществляя причинно-следственный анализ;</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Умение создавать, применять и преобразовывать знаки и символы, модели и схемы для решения учебных и познавательных задач. Обучающийся сможет:</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обозначать символом и знаком предмет и/или явление;</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определять логические связи между предметами и/или явлениями, обозначать данные логические связи с помощью знаков в схеме;</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создавать абстрактный или реальный образ предмета и/или явления;</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строить модель/схему на основе условий задачи и/или способа ее решения;</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преобразовывать модели с целью выявления общих законов, определяющих данную предметную область;</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переводить сложную по составу (многоаспектную) информацию из графического или формализованного (символьного) представления в текстовое, и наоборот;</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строить доказательство: прямое, косвенное, от противного;</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анализировать/рефлексировать опыт разработки и реализации учебного проекта, исследования (теоретического, эмпирического) на основе предложенной проблемной ситуации, поставленной цели и/или заданных критериев оценки продукта/результата.</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Смысловое чтение. Обучающийся сможет:</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находить в тексте требуемую информацию (в соответствии с целями своей деятельности);</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ориентироваться в содержании текста, понимать целостный смысл текста, структурировать текст;</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устанавливать взаимосвязь описанных в тексте событий, явлений, процессов;</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резюмировать главную идею текста;</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lastRenderedPageBreak/>
        <w:t>преобразовывать текст, «переводя» его в другую модальность, интерпретировать текст (художественный и нехудожественный – учебный, научно-популярный, информационный, текст non-fiction);</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критически оценивать содержание и форму текста.</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Обучающийся сможет:</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определять свое отношение к природной среде;</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анализировать влияние экологических факторов на среду обитания живых организмов;</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проводить причинный и вероятностный анализ экологических ситуаций;</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прогнозировать изменения ситуации при смене действия одного фактора на действие другого фактора;</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распространять экологические знания и участвовать в практических делах по защите окружающей среды;</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выражать свое отношение к природе через рисунки, сочинения, модели, проектные работы.</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10. Развитие мотивации к овладению культурой активного использования словарей и других поисковых систем. Обучающийся сможет:</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определять необходимые ключевые поисковые слова и запросы;</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осуществлять взаимодействие с электронными поисковыми системами, словарями;</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формировать множественную выборку из поисковых источников для объективизации результатов поиска;</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соотносить полученные результаты поиска со своей деятельностью.</w:t>
      </w:r>
    </w:p>
    <w:p w:rsidR="004E628A" w:rsidRPr="00233E3D" w:rsidRDefault="004E628A" w:rsidP="00233E3D">
      <w:pPr>
        <w:spacing w:after="0" w:line="240" w:lineRule="auto"/>
        <w:jc w:val="both"/>
        <w:rPr>
          <w:rFonts w:ascii="Times New Roman" w:hAnsi="Times New Roman"/>
          <w:b/>
          <w:sz w:val="24"/>
          <w:szCs w:val="24"/>
        </w:rPr>
      </w:pPr>
      <w:r w:rsidRPr="00233E3D">
        <w:rPr>
          <w:rFonts w:ascii="Times New Roman" w:hAnsi="Times New Roman"/>
          <w:b/>
          <w:sz w:val="24"/>
          <w:szCs w:val="24"/>
        </w:rPr>
        <w:t>Коммуникативные УУД</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Обучающийся сможет:</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определять возможные роли в совместной деятельности;</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играть определенную роль в совместной деятельности;</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принимать позицию собеседника, понимая позицию другого, различать в его речи: мнение (точку зрения), доказательство (аргументы), факты; гипотезы, аксиомы, теории;</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определять свои действия и действия партнера, которые способствовали или препятствовали продуктивной коммуникации;</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строить позитивные отношения в процессе учебной и познавательной деятельности;</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корректно и аргументированно отстаивать свою точку зрения, в дискуссии уметь выдвигать контраргументы, перефразировать свою мысль (владение механизмом эквивалентных замен);</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критически относиться к собственному мнению, с достоинством признавать ошибочность своего мнения (если оно таково) и корректировать его;</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предлагать альтернативное решение в конфликтной ситуации;</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выделять общую точку зрения в дискуссии;</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договариваться о правилах и вопросах для обсуждения в соответствии с поставленной перед группой задачей;</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организовывать учебное взаимодействие в группе (определять общие цели, распределять роли, договариваться друг с другом и т. д.);</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 xml:space="preserve">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w:t>
      </w:r>
      <w:r w:rsidRPr="00233E3D">
        <w:rPr>
          <w:rFonts w:ascii="Times New Roman" w:hAnsi="Times New Roman"/>
          <w:sz w:val="24"/>
          <w:szCs w:val="24"/>
        </w:rPr>
        <w:lastRenderedPageBreak/>
        <w:t>регуляции своей деятельности; владение устной и письменной речью, монологической контекстной речью. Обучающийся сможет:</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определять задачу коммуникации и в соответствии с ней отбирать речевые средства;</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отбирать и использовать речевые средства в процессе коммуникации с другими людьми (диалог в паре, в малой группе и т. д.);</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представлять в устной или письменной форме развернутый план собственной деятельности;</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соблюдать нормы публичной речи, регламент в монологе и дискуссии в соответствии с коммуникативной задачей;</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высказывать и обосновывать мнение (суждение) и запрашивать мнение партнера в рамках диалога;</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принимать решение в ходе диалога и согласовывать его с собеседником;</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создавать письменные «клишированные» и оригинальные тексты с использованием необходимых речевых средств;</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использовать вербальные средства (средства логической связи) для выделения смысловых блоков своего выступления;</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использовать невербальные средства или наглядные материалы, подготовленные/отобранные под руководством учителя;</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делать оценочный вывод о достижении цели коммуникации непосредственно после завершения коммуникативного контакта и обосновывать его.</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Формирование и развитие компетентности в области использования информационно-коммуникационных технологий (далее – ИКТ). Обучающийся сможет:</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целенаправленно искать и использовать информационные ресурсы, необходимые для решения учебных и практических задач с помощью средств ИКТ;</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выделять информационный аспект задачи, оперировать данными, использовать модель решения задачи;</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использовать информацию с учетом этических и правовых норм;</w:t>
      </w:r>
    </w:p>
    <w:p w:rsidR="004E628A"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создавать информационные ресурсы разного типа и для разных аудиторий, соблюдать информационную гигиену и правила информационной безопасности.</w:t>
      </w:r>
    </w:p>
    <w:p w:rsidR="00233E3D" w:rsidRPr="00233E3D" w:rsidRDefault="00233E3D" w:rsidP="00233E3D">
      <w:pPr>
        <w:spacing w:after="0" w:line="240" w:lineRule="auto"/>
        <w:jc w:val="both"/>
        <w:rPr>
          <w:rFonts w:ascii="Times New Roman" w:hAnsi="Times New Roman"/>
          <w:sz w:val="24"/>
          <w:szCs w:val="24"/>
        </w:rPr>
      </w:pPr>
    </w:p>
    <w:p w:rsidR="004E628A" w:rsidRDefault="004E628A" w:rsidP="00233E3D">
      <w:pPr>
        <w:spacing w:after="0" w:line="240" w:lineRule="auto"/>
        <w:jc w:val="both"/>
        <w:rPr>
          <w:rFonts w:ascii="Times New Roman" w:hAnsi="Times New Roman"/>
          <w:b/>
          <w:sz w:val="24"/>
          <w:szCs w:val="24"/>
        </w:rPr>
      </w:pPr>
      <w:r w:rsidRPr="00233E3D">
        <w:rPr>
          <w:rFonts w:ascii="Times New Roman" w:hAnsi="Times New Roman"/>
          <w:b/>
          <w:sz w:val="24"/>
          <w:szCs w:val="24"/>
        </w:rPr>
        <w:t>1.2.5. Предметные результаты</w:t>
      </w:r>
    </w:p>
    <w:p w:rsidR="00233E3D" w:rsidRPr="00233E3D" w:rsidRDefault="00233E3D" w:rsidP="00233E3D">
      <w:pPr>
        <w:spacing w:after="0" w:line="240" w:lineRule="auto"/>
        <w:jc w:val="both"/>
        <w:rPr>
          <w:rFonts w:ascii="Times New Roman" w:hAnsi="Times New Roman"/>
          <w:b/>
          <w:sz w:val="24"/>
          <w:szCs w:val="24"/>
        </w:rPr>
      </w:pPr>
    </w:p>
    <w:p w:rsidR="004E628A" w:rsidRPr="00233E3D" w:rsidRDefault="004E628A" w:rsidP="00233E3D">
      <w:pPr>
        <w:spacing w:after="0" w:line="240" w:lineRule="auto"/>
        <w:jc w:val="both"/>
        <w:rPr>
          <w:rFonts w:ascii="Times New Roman" w:hAnsi="Times New Roman"/>
          <w:b/>
          <w:sz w:val="24"/>
          <w:szCs w:val="24"/>
        </w:rPr>
      </w:pPr>
      <w:bookmarkStart w:id="21" w:name="_Toc409691628"/>
      <w:bookmarkStart w:id="22" w:name="_Toc410653953"/>
      <w:bookmarkStart w:id="23" w:name="_Toc414553133"/>
      <w:r w:rsidRPr="00233E3D">
        <w:rPr>
          <w:rFonts w:ascii="Times New Roman" w:hAnsi="Times New Roman"/>
          <w:b/>
          <w:sz w:val="24"/>
          <w:szCs w:val="24"/>
        </w:rPr>
        <w:t>1.2.5.1. Русский язык</w:t>
      </w:r>
      <w:bookmarkEnd w:id="21"/>
      <w:bookmarkEnd w:id="22"/>
      <w:bookmarkEnd w:id="23"/>
    </w:p>
    <w:p w:rsidR="004E628A" w:rsidRPr="00233E3D" w:rsidRDefault="004E628A" w:rsidP="00233E3D">
      <w:pPr>
        <w:spacing w:after="0" w:line="240" w:lineRule="auto"/>
        <w:jc w:val="both"/>
        <w:rPr>
          <w:rFonts w:ascii="Times New Roman" w:hAnsi="Times New Roman"/>
          <w:sz w:val="24"/>
          <w:szCs w:val="24"/>
          <w:u w:val="single"/>
        </w:rPr>
      </w:pPr>
      <w:bookmarkStart w:id="24" w:name="_Toc287934277"/>
      <w:bookmarkStart w:id="25" w:name="_Toc414553134"/>
      <w:bookmarkStart w:id="26" w:name="_Toc287551922"/>
      <w:r w:rsidRPr="00233E3D">
        <w:rPr>
          <w:rFonts w:ascii="Times New Roman" w:hAnsi="Times New Roman"/>
          <w:sz w:val="24"/>
          <w:szCs w:val="24"/>
          <w:u w:val="single"/>
        </w:rPr>
        <w:t>Выпускник научится:</w:t>
      </w:r>
      <w:bookmarkEnd w:id="24"/>
      <w:bookmarkEnd w:id="25"/>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владеть навыками работы с учебной книгой, словарями и другими информационными источниками, включая СМИ и ресурсы Интернета;</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владеть навыками различных видов чтения (изучающим, ознакомительным, просмотровым) и информационной переработки прочитанного материала;</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владеть различными видами аудирования (с полным пониманием, с пониманием основного содержания, с выборочным извлечением информации) и информационной переработки текстов различных функциональных разновидностей языка;</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lastRenderedPageBreak/>
        <w:t>участвовать в диалогическом и полилогическом общении,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создавать и редактировать письменные тексты разных стилей и жанров с соблюдением норм современного русского литературного языка и речевого этикета;</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анализировать текст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 языка;</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использовать знание алфавита при поиске информации;</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различать значимые и незначимые единицы языка;</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проводить фонетический и орфоэпический анализ слова;</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классифицировать и группировать звуки речи по заданным признакам, слова по заданным параметрам их звукового состава;</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членить слова на слоги и правильно их переносить;</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 нормами;</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опознавать морфемы и членить слова на морфемы на основе смыслового, грамматического и словообразовательного анализа; характеризовать морфемный состав слова, уточнять лексическое значение слова с опорой на его морфемный состав;</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проводить морфемный и словообразовательный анализ слов;</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проводить лексический анализ слова;</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опознавать лексические средства выразительности и основные виды тропов (метафора, эпитет, сравнение, гипербола, олицетворение);</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опознавать самостоятельные части речи и их формы, а также служебные части речи и междометия;</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проводить морфологический анализ слова;</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применять знания и умения по морфемике и словообразованию при проведении морфологического анализа слов;</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опознавать основные единицы синтаксиса (словосочетание, предложение, текст);</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анализировать различные виды словосочетаний и предложений с точки зрения их структурно-смысловой организации и функциональных особенностей;</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находить грамматическую основу предложения;</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распознавать главные и второстепенные члены предложения;</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опознавать предложения простые и сложные, предложения осложненной структуры;</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проводить синтаксический анализ словосочетания и предложения;</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соблюдать основные языковые нормы в устной и письменной речи;</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опираться на фонетический, морфемный, словообразовательный и морфологический анализ в практике правописания ;</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опираться на грамматико-интонационный анализ при объяснении расстановки знаков препинания в предложении;</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использовать орфографические словари.</w:t>
      </w:r>
    </w:p>
    <w:p w:rsidR="004E628A" w:rsidRPr="00233E3D" w:rsidRDefault="004E628A" w:rsidP="00233E3D">
      <w:pPr>
        <w:spacing w:after="0" w:line="240" w:lineRule="auto"/>
        <w:jc w:val="both"/>
        <w:rPr>
          <w:rFonts w:ascii="Times New Roman" w:hAnsi="Times New Roman"/>
          <w:sz w:val="24"/>
          <w:szCs w:val="24"/>
          <w:u w:val="single"/>
        </w:rPr>
      </w:pPr>
      <w:bookmarkStart w:id="27" w:name="_Toc414553135"/>
      <w:r w:rsidRPr="00233E3D">
        <w:rPr>
          <w:rFonts w:ascii="Times New Roman" w:hAnsi="Times New Roman"/>
          <w:sz w:val="24"/>
          <w:szCs w:val="24"/>
          <w:u w:val="single"/>
        </w:rPr>
        <w:t>Выпускник получит возможность научиться:</w:t>
      </w:r>
      <w:bookmarkEnd w:id="27"/>
    </w:p>
    <w:p w:rsidR="004E628A" w:rsidRPr="00233E3D" w:rsidRDefault="004E628A" w:rsidP="00233E3D">
      <w:pPr>
        <w:spacing w:after="0" w:line="240" w:lineRule="auto"/>
        <w:jc w:val="both"/>
        <w:rPr>
          <w:rFonts w:ascii="Times New Roman" w:hAnsi="Times New Roman"/>
          <w:i/>
          <w:sz w:val="24"/>
          <w:szCs w:val="24"/>
        </w:rPr>
      </w:pPr>
      <w:r w:rsidRPr="00233E3D">
        <w:rPr>
          <w:rFonts w:ascii="Times New Roman" w:hAnsi="Times New Roman"/>
          <w:i/>
          <w:sz w:val="24"/>
          <w:szCs w:val="24"/>
        </w:rPr>
        <w:t>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w:t>
      </w:r>
    </w:p>
    <w:p w:rsidR="004E628A" w:rsidRPr="00233E3D" w:rsidRDefault="004E628A" w:rsidP="00233E3D">
      <w:pPr>
        <w:spacing w:after="0" w:line="240" w:lineRule="auto"/>
        <w:jc w:val="both"/>
        <w:rPr>
          <w:rFonts w:ascii="Times New Roman" w:hAnsi="Times New Roman"/>
          <w:i/>
          <w:sz w:val="24"/>
          <w:szCs w:val="24"/>
        </w:rPr>
      </w:pPr>
      <w:r w:rsidRPr="00233E3D">
        <w:rPr>
          <w:rFonts w:ascii="Times New Roman" w:hAnsi="Times New Roman"/>
          <w:i/>
          <w:sz w:val="24"/>
          <w:szCs w:val="24"/>
        </w:rPr>
        <w:t>оценивать собственную и чужую речь с точки зрения точного, уместного и выразительного словоупотребления;</w:t>
      </w:r>
    </w:p>
    <w:p w:rsidR="004E628A" w:rsidRPr="00233E3D" w:rsidRDefault="004E628A" w:rsidP="00233E3D">
      <w:pPr>
        <w:spacing w:after="0" w:line="240" w:lineRule="auto"/>
        <w:jc w:val="both"/>
        <w:rPr>
          <w:rFonts w:ascii="Times New Roman" w:hAnsi="Times New Roman"/>
          <w:i/>
          <w:sz w:val="24"/>
          <w:szCs w:val="24"/>
        </w:rPr>
      </w:pPr>
      <w:r w:rsidRPr="00233E3D">
        <w:rPr>
          <w:rFonts w:ascii="Times New Roman" w:hAnsi="Times New Roman"/>
          <w:i/>
          <w:sz w:val="24"/>
          <w:szCs w:val="24"/>
        </w:rPr>
        <w:t xml:space="preserve">опознавать различные выразительные средства языка; </w:t>
      </w:r>
    </w:p>
    <w:p w:rsidR="004E628A" w:rsidRPr="00233E3D" w:rsidRDefault="004E628A" w:rsidP="00233E3D">
      <w:pPr>
        <w:spacing w:after="0" w:line="240" w:lineRule="auto"/>
        <w:jc w:val="both"/>
        <w:rPr>
          <w:rFonts w:ascii="Times New Roman" w:hAnsi="Times New Roman"/>
          <w:i/>
          <w:sz w:val="24"/>
          <w:szCs w:val="24"/>
        </w:rPr>
      </w:pPr>
      <w:r w:rsidRPr="00233E3D">
        <w:rPr>
          <w:rFonts w:ascii="Times New Roman" w:hAnsi="Times New Roman"/>
          <w:i/>
          <w:sz w:val="24"/>
          <w:szCs w:val="24"/>
        </w:rPr>
        <w:t>писать конспект, отзыв, тезисы, рефераты, статьи, рецензии, доклады, интервью, очерки, доверенности, резюме и другие жанры;</w:t>
      </w:r>
    </w:p>
    <w:p w:rsidR="004E628A" w:rsidRPr="00233E3D" w:rsidRDefault="004E628A" w:rsidP="00233E3D">
      <w:pPr>
        <w:spacing w:after="0" w:line="240" w:lineRule="auto"/>
        <w:jc w:val="both"/>
        <w:rPr>
          <w:rFonts w:ascii="Times New Roman" w:hAnsi="Times New Roman"/>
          <w:i/>
          <w:sz w:val="24"/>
          <w:szCs w:val="24"/>
        </w:rPr>
      </w:pPr>
      <w:r w:rsidRPr="00233E3D">
        <w:rPr>
          <w:rFonts w:ascii="Times New Roman" w:hAnsi="Times New Roman"/>
          <w:i/>
          <w:sz w:val="24"/>
          <w:szCs w:val="24"/>
        </w:rPr>
        <w:lastRenderedPageBreak/>
        <w:t xml:space="preserve">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w:t>
      </w:r>
    </w:p>
    <w:p w:rsidR="004E628A" w:rsidRPr="00233E3D" w:rsidRDefault="004E628A" w:rsidP="00233E3D">
      <w:pPr>
        <w:spacing w:after="0" w:line="240" w:lineRule="auto"/>
        <w:jc w:val="both"/>
        <w:rPr>
          <w:rFonts w:ascii="Times New Roman" w:hAnsi="Times New Roman"/>
          <w:i/>
          <w:sz w:val="24"/>
          <w:szCs w:val="24"/>
        </w:rPr>
      </w:pPr>
      <w:r w:rsidRPr="00233E3D">
        <w:rPr>
          <w:rFonts w:ascii="Times New Roman" w:hAnsi="Times New Roman"/>
          <w:i/>
          <w:sz w:val="24"/>
          <w:szCs w:val="24"/>
        </w:rPr>
        <w:t>участвовать в разных видах обсуждения, формулировать собственную позицию и аргументировать ее, привлекая сведения из жизненного и читательского опыта;</w:t>
      </w:r>
    </w:p>
    <w:p w:rsidR="004E628A" w:rsidRPr="00233E3D" w:rsidRDefault="004E628A" w:rsidP="00233E3D">
      <w:pPr>
        <w:spacing w:after="0" w:line="240" w:lineRule="auto"/>
        <w:jc w:val="both"/>
        <w:rPr>
          <w:rFonts w:ascii="Times New Roman" w:hAnsi="Times New Roman"/>
          <w:i/>
          <w:sz w:val="24"/>
          <w:szCs w:val="24"/>
        </w:rPr>
      </w:pPr>
      <w:r w:rsidRPr="00233E3D">
        <w:rPr>
          <w:rFonts w:ascii="Times New Roman" w:hAnsi="Times New Roman"/>
          <w:i/>
          <w:sz w:val="24"/>
          <w:szCs w:val="24"/>
        </w:rPr>
        <w:t>характеризовать словообразовательные цепочки и словообразовательные гнезда;</w:t>
      </w:r>
    </w:p>
    <w:p w:rsidR="004E628A" w:rsidRPr="00233E3D" w:rsidRDefault="004E628A" w:rsidP="00233E3D">
      <w:pPr>
        <w:spacing w:after="0" w:line="240" w:lineRule="auto"/>
        <w:jc w:val="both"/>
        <w:rPr>
          <w:rFonts w:ascii="Times New Roman" w:hAnsi="Times New Roman"/>
          <w:i/>
          <w:sz w:val="24"/>
          <w:szCs w:val="24"/>
        </w:rPr>
      </w:pPr>
      <w:r w:rsidRPr="00233E3D">
        <w:rPr>
          <w:rFonts w:ascii="Times New Roman" w:hAnsi="Times New Roman"/>
          <w:i/>
          <w:sz w:val="24"/>
          <w:szCs w:val="24"/>
        </w:rPr>
        <w:t>использовать этимологические данные для объяснения правописания и лексического значения слова;</w:t>
      </w:r>
    </w:p>
    <w:p w:rsidR="004E628A" w:rsidRPr="00233E3D" w:rsidRDefault="004E628A" w:rsidP="00233E3D">
      <w:pPr>
        <w:spacing w:after="0" w:line="240" w:lineRule="auto"/>
        <w:jc w:val="both"/>
        <w:rPr>
          <w:rFonts w:ascii="Times New Roman" w:hAnsi="Times New Roman"/>
          <w:i/>
          <w:sz w:val="24"/>
          <w:szCs w:val="24"/>
        </w:rPr>
      </w:pPr>
      <w:r w:rsidRPr="00233E3D">
        <w:rPr>
          <w:rFonts w:ascii="Times New Roman" w:hAnsi="Times New Roman"/>
          <w:i/>
          <w:sz w:val="24"/>
          <w:szCs w:val="24"/>
        </w:rPr>
        <w:t>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4E628A" w:rsidRDefault="004E628A" w:rsidP="00233E3D">
      <w:pPr>
        <w:spacing w:after="0" w:line="240" w:lineRule="auto"/>
        <w:jc w:val="both"/>
        <w:rPr>
          <w:rFonts w:ascii="Times New Roman" w:hAnsi="Times New Roman"/>
          <w:i/>
          <w:sz w:val="24"/>
          <w:szCs w:val="24"/>
        </w:rPr>
      </w:pPr>
      <w:r w:rsidRPr="00233E3D">
        <w:rPr>
          <w:rFonts w:ascii="Times New Roman" w:hAnsi="Times New Roman"/>
          <w:i/>
          <w:sz w:val="24"/>
          <w:szCs w:val="24"/>
        </w:rP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bookmarkEnd w:id="26"/>
    </w:p>
    <w:p w:rsidR="00233E3D" w:rsidRPr="00233E3D" w:rsidRDefault="00233E3D" w:rsidP="00233E3D">
      <w:pPr>
        <w:spacing w:after="0" w:line="240" w:lineRule="auto"/>
        <w:jc w:val="both"/>
        <w:rPr>
          <w:rFonts w:ascii="Times New Roman" w:hAnsi="Times New Roman"/>
          <w:i/>
          <w:sz w:val="24"/>
          <w:szCs w:val="24"/>
        </w:rPr>
      </w:pPr>
    </w:p>
    <w:p w:rsidR="004E628A" w:rsidRPr="00233E3D" w:rsidRDefault="004E628A" w:rsidP="00233E3D">
      <w:pPr>
        <w:spacing w:after="0" w:line="240" w:lineRule="auto"/>
        <w:jc w:val="both"/>
        <w:rPr>
          <w:rFonts w:ascii="Times New Roman" w:hAnsi="Times New Roman"/>
          <w:b/>
          <w:sz w:val="24"/>
          <w:szCs w:val="24"/>
        </w:rPr>
      </w:pPr>
      <w:bookmarkStart w:id="28" w:name="_Toc409691629"/>
      <w:bookmarkStart w:id="29" w:name="_Toc410653954"/>
      <w:bookmarkStart w:id="30" w:name="_Toc414553136"/>
      <w:r w:rsidRPr="00233E3D">
        <w:rPr>
          <w:rFonts w:ascii="Times New Roman" w:hAnsi="Times New Roman"/>
          <w:b/>
          <w:sz w:val="24"/>
          <w:szCs w:val="24"/>
        </w:rPr>
        <w:t>1.2.5.2. Литература</w:t>
      </w:r>
      <w:bookmarkEnd w:id="28"/>
      <w:bookmarkEnd w:id="29"/>
      <w:bookmarkEnd w:id="30"/>
      <w:r w:rsidRPr="00233E3D">
        <w:rPr>
          <w:rFonts w:ascii="Times New Roman" w:hAnsi="Times New Roman"/>
          <w:b/>
          <w:sz w:val="24"/>
          <w:szCs w:val="24"/>
        </w:rPr>
        <w:t xml:space="preserve"> </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В соответствии с Федеральным государственным образовательным стандартом основного общего образования предметными результатами изучения предмета «Литература» являются:</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как в способе своего эстетического и интеллектуального удовлетворения;</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восприятие литературы как одной из основных культурных ценностей народа (отражающей его менталитет, историю, мировосприятие) и человечества (содержащей смыслы, важные для человечества в целом);</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российской культуры, культуры своего народа, мировой культуры;</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развитие способности понимать литературные художественные произведения, воплощающие разные этнокультурные традиции;</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овладение процедурами эстетического и смыслового анализа текста на основе понимания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Конкретизируя эти общие результаты, обозначим наиболее важные предметные умения, формируемые у обучающихся в результате освоения программы по литературе основной школы (в скобках указаны классы, когда эти умения стоит активно формировать; в этих классах можно уже проводить контроль сформированности этих умений):</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определять тему и основную мысль произведения (5–6 кл.);</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владеть различными видами пересказа (5–6 кл.), пересказывать сюжет; выявлять особенности композиции, основной конфликт, вычленять фабулу (6–7 кл.);</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характеризовать героев-персонажей, давать их сравнительные характеристики (5–6 кл.); оценивать систему персонажей (6–7 кл.);</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lastRenderedPageBreak/>
        <w:t>находить основные изобразительно-выразительные средства, характерные для творческой манеры писателя, определять их художественные функции (5–7 кл.); выявлять особенности языка и стиля писателя (7–9 кл.);</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 xml:space="preserve">определять родо-жанровую специфику художественного произведения (5–9 кл.); </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объяснять свое понимание нравственно-философской, социально-исторической и эстетической проблематики произведений (7–9 кл.);</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выделять в произведениях элементы художественной формы и обнаруживать связи между ними (5–7 кл.), постепенно переходя к анализу текста; анализировать литературные произведения разных жанров (8–9 кл.);</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 xml:space="preserve">выявлять и осмыслять формы авторской оценки героев, событий, характер авторских взаимоотношений с «читателем» как адресатом произведения  (в каждом классе – на своем уровне); </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пользоваться основными теоретико-литературными терминами и понятиями (в каждом классе – умение пользоваться терминами, изученными в этом и предыдущих классах) как инструментом анализа и интерпретации художественного текста;</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представлять развернутый устный или письменный ответ на поставленные вопросы (в каждом классе – на своем уровне); вести учебные дискуссии (7–9 кл.);</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собирать материал и обрабатывать информацию, необходимую для составления плана, тезисного плана, конспекта, доклада, написания аннотации, сочинения, эссе, литературно-творческой работы, создания проекта на заранее объявленную или самостоятельно/под руководством учителя выбранную литературную или публицистическую тему, для организации дискуссии  (в каждом классе – на своем уровне);</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выражать личное отношение к художественному произведению, аргументировать свою точку зрения (в каждом классе – на своем уровне);</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выразительно читать с листа и наизусть произведения/фрагменты</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 xml:space="preserve">произведений художественной литературы, передавая личное отношение к произведению (5-9 класс); </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ориентироваться в информационном образовательном пространстве: работать с энциклопедиями, словарями, справочниками, специальной литературой (5–9 кл.); пользоваться каталогами библиотек, библиографическими указателями, системой поиска в Интернете (5–9 кл.) (в каждом классе – на своем уровне).</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 xml:space="preserve">При планировании предметных результатов освоения программы следует учитывать, что формирование различных умений, навыков, компетенций происходит у разных обучающихся с разной скоростью и в разной степени и не заканчивается в школе. </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 xml:space="preserve">При оценке предметных результатов обучения литературе следует учитывать несколько основных уровней сформированности читательской культуры. </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I уровень определяется наивно-реалистическим восприятием литературно-художественного произведения как истории из реальной жизни (сферы так называемой «первичной действительности»). Понимание текста на этом уровне осуществляется на основе буквальной «распаковки» смыслов; к художественному миру произведения читатель подходит с житейских позиций. Такое эмоциональное непосредственное восприятие, создает основу для формирования осмысленного и глубокого чтения, но с точки зрения эстетической еще не является достаточным. Оно характеризуется способностями читателя воспроизводить содержание литературного произведения, отвечая на тестовые вопросы (устно, письменно) типа «Что? Кто? Где? Когда? Какой?», кратко выражать/определять свое эмоциональное отношение к событиям и героям – качества последних только называются/перечисляются; способность к обобщениям проявляется слабо.</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 xml:space="preserve">К основным видам деятельности, позволяющим диагностировать возможности читателей I уровня, относятся акцентно-смысловое чтение; воспроизведение элементов содержания произведения в устной и письменной форме (изложение, действие по действия по </w:t>
      </w:r>
      <w:r w:rsidRPr="00233E3D">
        <w:rPr>
          <w:rFonts w:ascii="Times New Roman" w:hAnsi="Times New Roman"/>
          <w:sz w:val="24"/>
          <w:szCs w:val="24"/>
        </w:rPr>
        <w:lastRenderedPageBreak/>
        <w:t xml:space="preserve">заданному алгоритму с инструкцией); формулировка вопросов; составление системы вопросов и ответы на них (устные, письменные). </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 xml:space="preserve">Условно им соответствуют следующие типы диагностических заданий: </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 xml:space="preserve">выразительно прочтите следующий фрагмент; </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определите, какие события в произведении являются центральными;</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определите, где и когда происходят описываемые события;</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 xml:space="preserve">опишите, каким вам представляется герой произведения, прокомментируйте слова героя; </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 xml:space="preserve">выделите в тексте наиболее непонятные (загадочные, удивительные и т. п.) для вас места; </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 xml:space="preserve">ответьте на поставленный учителем/автором учебника вопрос; </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 xml:space="preserve">определите, выделите, найдите, перечислите признаки, черты, повторяющиеся детали и т. п. </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II уровень сформированности читательской культуры характеризуется тем, что обучающийся понимает обусловленность особенностей художественного произведения авторской волей, однако умение находить способы проявления авторской позиции у него пока отсутствуют</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 xml:space="preserve">У читателей этого уровня формируется стремление размышлять над прочитанным, появляется умение выделять в произведении значимые в смысловом и эстетическом плане отдельные элементы художественного произведения, а также возникает стремление находить и объяснять связи между ними. Читатель этого уровня пытается аргументированно отвечать на вопрос «Как устроен текст?», умеет выделять крупные единицы произведения, пытается определять связи между ними для доказательства верности понимания темы, проблемы и идеи художественного текста. </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 xml:space="preserve">К основным видам деятельности, позволяющим диагностировать возможности читателей, достигших  II уровня, можно отнести устное и письменное выполнение аналитических процедур с использованием теоретических понятий (нахождение элементов текста; наблюдение, описание, сопоставление и сравнение выделенных единиц; объяснение функций каждого из элементов; установление связи между ними; создание комментария на основе сплошного и хронологически последовательного анализа – пофразового (при анализе стихотворений и небольших прозаических произведений – рассказов, новелл) или поэпизодного; проведение целостного и межтекстового анализа). </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 xml:space="preserve">Условно им соответствуют следующие типы диагностических заданий: </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 xml:space="preserve">выделите, определите, найдите, перечислите признаки, черты, повторяющиеся детали и т. п.; </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покажите, какие особенности художественного текста проявляют позицию его автора;</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покажите, как в художественном мире произведения проявляются черты реального мира (как внешней для человека реальности, так  и  внутреннего мира человека);</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проанализируйте фрагменты, эпизоды текста (по предложенному алгоритму и без него);</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 xml:space="preserve">сопоставьте, сравните, найдите сходства и различия (как в одном тексте, так и между разными произведениями); </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 xml:space="preserve">определите жанр произведения, охарактеризуйте его особенности; </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дайте свое рабочее определение следующему теоретико-литературному понятию.</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Понимание текста на этом уровне читательской культуры осуществляется поверхностно; ученик знает формулировки теоретических понятий и может пользоваться ими при анализе произведения (например, может находить в тексте тропы, элементы композиции, признаки жанра), но не умеет пока делать «мостик» от этой информации к тематике, проблематике и авторской позиции.</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 xml:space="preserve">III уровень определяется умением воспринимать произведение как художественное целое, концептуально осмыслять его в этой целостности, видеть воплощенный в нем авторский замысел. Читатель, достигший этого уровня, сумеет интерпретировать художественный смысл произведения, то есть отвечать на вопросы: «Почему (с какой целью?) произведение построено так, а не иначе? Какой художественный эффект дало именно </w:t>
      </w:r>
      <w:r w:rsidRPr="00233E3D">
        <w:rPr>
          <w:rFonts w:ascii="Times New Roman" w:hAnsi="Times New Roman"/>
          <w:sz w:val="24"/>
          <w:szCs w:val="24"/>
        </w:rPr>
        <w:lastRenderedPageBreak/>
        <w:t xml:space="preserve">такое построение, какой вывод на основе именно такого построения мы можем сделать о тематике, проблематике и авторской позиции в данном конкретном произведении?». </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 xml:space="preserve">К основным видам деятельности, позволяющим диагностировать возможности читателей, достигших  III уровня, можно отнести устное или письменное истолкование художественных функций особенностей поэтики произведения, рассматриваемого в его целостности, а также истолкование смысла произведения как художественного целого; создание эссе, научно-исследовательских заметок (статьи), доклада на конференцию, рецензии, сценария и т.п. </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 xml:space="preserve">Условно им соответствуют следующие типы диагностических заданий: </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 xml:space="preserve">выделите, определите, найдите, перечислите признаки, черты, повторяющиеся детали и т. п. </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определите художественную функцию той или иной детали, приема и т. п.;</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определите позицию автора и способы ее выражения;</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 xml:space="preserve">проинтерпретируйте выбранный фрагмент произведения; </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объясните (устно, письменно) смысл названия произведения;</w:t>
      </w:r>
      <w:r w:rsidRPr="00233E3D" w:rsidDel="008B3D3B">
        <w:rPr>
          <w:rFonts w:ascii="Times New Roman" w:hAnsi="Times New Roman"/>
          <w:sz w:val="24"/>
          <w:szCs w:val="24"/>
        </w:rPr>
        <w:t xml:space="preserve"> </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озаглавьте предложенный текст (в случае если у литературного произведения нет заглавия);</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 xml:space="preserve">напишите сочинение-интерпретацию; </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напишите рецензию на произведение, не изучавшееся на уроках литературы..</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Понимание текста на этом уровне читательской культуры осуществляется на основе «распаковки» смыслов художественного текста как дважды «закодированного» (естественным языком и специфическими художественными средствами</w:t>
      </w:r>
      <w:r w:rsidRPr="00233E3D">
        <w:rPr>
          <w:rFonts w:ascii="Times New Roman" w:hAnsi="Times New Roman"/>
          <w:sz w:val="24"/>
          <w:szCs w:val="24"/>
        </w:rPr>
        <w:footnoteReference w:id="2"/>
      </w:r>
      <w:r w:rsidRPr="00233E3D">
        <w:rPr>
          <w:rFonts w:ascii="Times New Roman" w:hAnsi="Times New Roman"/>
          <w:sz w:val="24"/>
          <w:szCs w:val="24"/>
        </w:rPr>
        <w:t xml:space="preserve">). </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 xml:space="preserve">Разумеется, ни один из перечисленных уровней читательской культуры не реализуется в чистом виде, тем не менее, условно можно считать, что читательское развитие школьников, обучающихся в 5–6 классах, соответствует первому уровню; в процессе литературного образования учеников 7–8 классов формируется второй ее уровень; читательская культура учеников 9 класса характеризуется появлением элементов третьего уровня. Это следует иметь в виду при осуществлении в литературном образовании разноуровневого подхода к обучению, а также при проверке качества его результатов. </w:t>
      </w:r>
    </w:p>
    <w:p w:rsidR="004E628A"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Успешное освоение видов учебной деятельности, соответствующей разным уровням читательской культуры, и способность демонстрировать их во время экзаменационных испытаний служат критериями для определения степени подготовленности обучающихся основной школы. Определяя степень подготовленности, следует учесть условный характер соотнесения описанных заданий и разных уровней читательской культуры. Показателем достигнутых школьником результатов является не столько характер заданий, сколько качество их выполнения. Учитель может давать одни и те же задания (определите тематику, проблематику и позицию автора и докажите своё мнение) и, в зависимости от того, какие именно доказательства приводит ученик, определяет уровень читательской культуры и выстраивает уроки так, чтобы перевести ученика на более высокий для него уровень (работает в «зоне ближайшего развития»).</w:t>
      </w:r>
    </w:p>
    <w:p w:rsidR="00233E3D" w:rsidRPr="00233E3D" w:rsidRDefault="00233E3D" w:rsidP="00233E3D">
      <w:pPr>
        <w:spacing w:after="0" w:line="240" w:lineRule="auto"/>
        <w:jc w:val="both"/>
        <w:rPr>
          <w:rFonts w:ascii="Times New Roman" w:hAnsi="Times New Roman"/>
          <w:sz w:val="24"/>
          <w:szCs w:val="24"/>
        </w:rPr>
      </w:pPr>
    </w:p>
    <w:p w:rsidR="00FA49DE" w:rsidRPr="00233E3D" w:rsidRDefault="00FA49DE" w:rsidP="00233E3D">
      <w:pPr>
        <w:pStyle w:val="Default"/>
        <w:jc w:val="both"/>
        <w:rPr>
          <w:rFonts w:ascii="Times New Roman" w:hAnsi="Times New Roman" w:cs="Times New Roman"/>
        </w:rPr>
      </w:pPr>
      <w:r w:rsidRPr="00233E3D">
        <w:rPr>
          <w:rFonts w:ascii="Times New Roman" w:hAnsi="Times New Roman" w:cs="Times New Roman"/>
          <w:b/>
          <w:bCs/>
        </w:rPr>
        <w:t xml:space="preserve">1.2.5.3. Родной язык </w:t>
      </w:r>
    </w:p>
    <w:p w:rsidR="00FA49DE" w:rsidRPr="00233E3D" w:rsidRDefault="00FA49DE" w:rsidP="00233E3D">
      <w:pPr>
        <w:pStyle w:val="Default"/>
        <w:jc w:val="both"/>
        <w:rPr>
          <w:rFonts w:ascii="Times New Roman" w:hAnsi="Times New Roman" w:cs="Times New Roman"/>
        </w:rPr>
      </w:pPr>
      <w:r w:rsidRPr="00233E3D">
        <w:rPr>
          <w:rFonts w:ascii="Times New Roman" w:hAnsi="Times New Roman" w:cs="Times New Roman"/>
        </w:rPr>
        <w:t xml:space="preserve">В соответствии с ФГОС ООО </w:t>
      </w:r>
      <w:r w:rsidRPr="00233E3D">
        <w:rPr>
          <w:rFonts w:ascii="Times New Roman" w:hAnsi="Times New Roman" w:cs="Times New Roman"/>
          <w:b/>
          <w:bCs/>
        </w:rPr>
        <w:t xml:space="preserve">предметными результатами </w:t>
      </w:r>
      <w:r w:rsidRPr="00233E3D">
        <w:rPr>
          <w:rFonts w:ascii="Times New Roman" w:hAnsi="Times New Roman" w:cs="Times New Roman"/>
        </w:rPr>
        <w:t xml:space="preserve">изучения предмета «Родной язык» являются: </w:t>
      </w:r>
    </w:p>
    <w:p w:rsidR="00FA49DE" w:rsidRPr="00233E3D" w:rsidRDefault="00FA49DE" w:rsidP="00D61056">
      <w:pPr>
        <w:pStyle w:val="Default"/>
        <w:numPr>
          <w:ilvl w:val="0"/>
          <w:numId w:val="44"/>
        </w:numPr>
        <w:tabs>
          <w:tab w:val="clear" w:pos="1287"/>
        </w:tabs>
        <w:ind w:left="284" w:hanging="283"/>
        <w:jc w:val="both"/>
        <w:rPr>
          <w:rFonts w:ascii="Times New Roman" w:hAnsi="Times New Roman" w:cs="Times New Roman"/>
        </w:rPr>
      </w:pPr>
      <w:r w:rsidRPr="00233E3D">
        <w:rPr>
          <w:rFonts w:ascii="Times New Roman" w:hAnsi="Times New Roman" w:cs="Times New Roman"/>
        </w:rPr>
        <w:t xml:space="preserve">совершенствование видов речевой деятельности (аудирования, чтения, говорения и письма), обеспечивающих эффективное взаимодействие с окружающими людьми в ситуациях формального и неформального межличностного и межкультурного общения; </w:t>
      </w:r>
    </w:p>
    <w:p w:rsidR="00FA49DE" w:rsidRPr="00233E3D" w:rsidRDefault="00FA49DE" w:rsidP="00D61056">
      <w:pPr>
        <w:pStyle w:val="Default"/>
        <w:numPr>
          <w:ilvl w:val="0"/>
          <w:numId w:val="44"/>
        </w:numPr>
        <w:tabs>
          <w:tab w:val="clear" w:pos="1287"/>
        </w:tabs>
        <w:ind w:left="284" w:hanging="283"/>
        <w:jc w:val="both"/>
        <w:rPr>
          <w:rFonts w:ascii="Times New Roman" w:hAnsi="Times New Roman" w:cs="Times New Roman"/>
        </w:rPr>
      </w:pPr>
      <w:r w:rsidRPr="00233E3D">
        <w:rPr>
          <w:rFonts w:ascii="Times New Roman" w:hAnsi="Times New Roman" w:cs="Times New Roman"/>
        </w:rPr>
        <w:t xml:space="preserve">понимание определяющей роли языка в развитии интеллектуальных и творческих способностей личности в процессе образования и самообразования; </w:t>
      </w:r>
    </w:p>
    <w:p w:rsidR="00FA49DE" w:rsidRPr="00233E3D" w:rsidRDefault="00FA49DE" w:rsidP="00D61056">
      <w:pPr>
        <w:pStyle w:val="Default"/>
        <w:numPr>
          <w:ilvl w:val="0"/>
          <w:numId w:val="44"/>
        </w:numPr>
        <w:tabs>
          <w:tab w:val="clear" w:pos="1287"/>
        </w:tabs>
        <w:ind w:left="284" w:hanging="283"/>
        <w:jc w:val="both"/>
        <w:rPr>
          <w:rFonts w:ascii="Times New Roman" w:hAnsi="Times New Roman" w:cs="Times New Roman"/>
        </w:rPr>
      </w:pPr>
      <w:r w:rsidRPr="00233E3D">
        <w:rPr>
          <w:rFonts w:ascii="Times New Roman" w:hAnsi="Times New Roman" w:cs="Times New Roman"/>
        </w:rPr>
        <w:lastRenderedPageBreak/>
        <w:t xml:space="preserve">использование коммуникативно-эстетических возможностей родного языка; </w:t>
      </w:r>
    </w:p>
    <w:p w:rsidR="00FA49DE" w:rsidRPr="00233E3D" w:rsidRDefault="00FA49DE" w:rsidP="00D61056">
      <w:pPr>
        <w:pStyle w:val="Default"/>
        <w:numPr>
          <w:ilvl w:val="0"/>
          <w:numId w:val="44"/>
        </w:numPr>
        <w:tabs>
          <w:tab w:val="clear" w:pos="1287"/>
        </w:tabs>
        <w:ind w:left="284" w:hanging="283"/>
        <w:jc w:val="both"/>
        <w:rPr>
          <w:rFonts w:ascii="Times New Roman" w:hAnsi="Times New Roman" w:cs="Times New Roman"/>
        </w:rPr>
      </w:pPr>
      <w:r w:rsidRPr="00233E3D">
        <w:rPr>
          <w:rFonts w:ascii="Times New Roman" w:hAnsi="Times New Roman" w:cs="Times New Roman"/>
        </w:rPr>
        <w:t xml:space="preserve">расширение и систематизацию научных знаний о родном языке; осознание взаимосвязи его уровней и единиц; освоение базовых понятий лингвистики, основных единиц и грамматических категорий родного языка; </w:t>
      </w:r>
    </w:p>
    <w:p w:rsidR="00FA49DE" w:rsidRPr="00233E3D" w:rsidRDefault="00FA49DE" w:rsidP="00D61056">
      <w:pPr>
        <w:pStyle w:val="Default"/>
        <w:numPr>
          <w:ilvl w:val="0"/>
          <w:numId w:val="44"/>
        </w:numPr>
        <w:tabs>
          <w:tab w:val="clear" w:pos="1287"/>
        </w:tabs>
        <w:ind w:left="284" w:hanging="283"/>
        <w:jc w:val="both"/>
        <w:rPr>
          <w:rFonts w:ascii="Times New Roman" w:hAnsi="Times New Roman" w:cs="Times New Roman"/>
        </w:rPr>
      </w:pPr>
      <w:r w:rsidRPr="00233E3D">
        <w:rPr>
          <w:rFonts w:ascii="Times New Roman" w:hAnsi="Times New Roman" w:cs="Times New Roman"/>
        </w:rPr>
        <w:t xml:space="preserve">формирование навыков проведения различных видов анализа слова (фонетического, морфемного, словообразовательного, лексического, морфологического), синтаксического анализа словосочетания и предложения, а также многоаспектного анализа текста; </w:t>
      </w:r>
    </w:p>
    <w:p w:rsidR="00FA49DE" w:rsidRPr="00233E3D" w:rsidRDefault="00FA49DE" w:rsidP="00D61056">
      <w:pPr>
        <w:pStyle w:val="Default"/>
        <w:numPr>
          <w:ilvl w:val="0"/>
          <w:numId w:val="44"/>
        </w:numPr>
        <w:tabs>
          <w:tab w:val="clear" w:pos="1287"/>
        </w:tabs>
        <w:ind w:left="284" w:hanging="283"/>
        <w:jc w:val="both"/>
        <w:rPr>
          <w:rFonts w:ascii="Times New Roman" w:hAnsi="Times New Roman" w:cs="Times New Roman"/>
        </w:rPr>
      </w:pPr>
      <w:r w:rsidRPr="00233E3D">
        <w:rPr>
          <w:rFonts w:ascii="Times New Roman" w:hAnsi="Times New Roman" w:cs="Times New Roman"/>
        </w:rPr>
        <w:t xml:space="preserve">обогащение активного и потенциального словарного запаса, расширение объема используемых в речи грамматических средств для свободного выражения мыслей и чувств на родном языке адекватно ситуации и стилю общения; </w:t>
      </w:r>
    </w:p>
    <w:p w:rsidR="00FA49DE" w:rsidRPr="00233E3D" w:rsidRDefault="00FA49DE" w:rsidP="00D61056">
      <w:pPr>
        <w:pStyle w:val="Default"/>
        <w:numPr>
          <w:ilvl w:val="0"/>
          <w:numId w:val="44"/>
        </w:numPr>
        <w:tabs>
          <w:tab w:val="clear" w:pos="1287"/>
        </w:tabs>
        <w:ind w:left="284" w:hanging="283"/>
        <w:jc w:val="both"/>
        <w:rPr>
          <w:rFonts w:ascii="Times New Roman" w:hAnsi="Times New Roman" w:cs="Times New Roman"/>
        </w:rPr>
      </w:pPr>
      <w:r w:rsidRPr="00233E3D">
        <w:rPr>
          <w:rFonts w:ascii="Times New Roman" w:hAnsi="Times New Roman" w:cs="Times New Roman"/>
        </w:rPr>
        <w:t xml:space="preserve">овладение основными стилистическими ресурсами лексики и фразеологии родного языка, основными нормами родного языка (орфоэпическими, лексическими, грамматическими, орфографическими, пунктуационными), нормами речевого этикета; приобретение опыта их использования в речевой практике при создании устных и письменных высказываний; стремление к речевому самосовершенствованию; </w:t>
      </w:r>
    </w:p>
    <w:p w:rsidR="00FA49DE" w:rsidRPr="00233E3D" w:rsidRDefault="00FA49DE" w:rsidP="00D61056">
      <w:pPr>
        <w:pStyle w:val="Default"/>
        <w:numPr>
          <w:ilvl w:val="0"/>
          <w:numId w:val="44"/>
        </w:numPr>
        <w:tabs>
          <w:tab w:val="clear" w:pos="1287"/>
        </w:tabs>
        <w:ind w:left="284" w:hanging="283"/>
        <w:jc w:val="both"/>
        <w:rPr>
          <w:rFonts w:ascii="Times New Roman" w:hAnsi="Times New Roman" w:cs="Times New Roman"/>
        </w:rPr>
      </w:pPr>
      <w:r w:rsidRPr="00233E3D">
        <w:rPr>
          <w:rFonts w:ascii="Times New Roman" w:hAnsi="Times New Roman" w:cs="Times New Roman"/>
        </w:rPr>
        <w:t xml:space="preserve">формирование ответственности за языковую культуру как общечеловеческую ценность. </w:t>
      </w:r>
    </w:p>
    <w:p w:rsidR="00FA49DE" w:rsidRPr="00233E3D" w:rsidRDefault="00FA49DE" w:rsidP="00233E3D">
      <w:pPr>
        <w:pStyle w:val="Default"/>
        <w:jc w:val="both"/>
        <w:rPr>
          <w:rFonts w:ascii="Times New Roman" w:hAnsi="Times New Roman" w:cs="Times New Roman"/>
        </w:rPr>
      </w:pPr>
    </w:p>
    <w:p w:rsidR="00FA49DE" w:rsidRPr="00233E3D" w:rsidRDefault="00FA49DE" w:rsidP="00233E3D">
      <w:pPr>
        <w:pStyle w:val="Default"/>
        <w:jc w:val="both"/>
        <w:rPr>
          <w:rFonts w:ascii="Times New Roman" w:hAnsi="Times New Roman" w:cs="Times New Roman"/>
        </w:rPr>
      </w:pPr>
      <w:r w:rsidRPr="00233E3D">
        <w:rPr>
          <w:rFonts w:ascii="Times New Roman" w:hAnsi="Times New Roman" w:cs="Times New Roman"/>
          <w:b/>
          <w:bCs/>
        </w:rPr>
        <w:t xml:space="preserve">1.2.5.4. Родная литература. </w:t>
      </w:r>
    </w:p>
    <w:p w:rsidR="00FA49DE" w:rsidRPr="00D0274B" w:rsidRDefault="00FA49DE" w:rsidP="00233E3D">
      <w:pPr>
        <w:pStyle w:val="4"/>
        <w:tabs>
          <w:tab w:val="left" w:pos="8931"/>
        </w:tabs>
        <w:spacing w:before="0" w:line="240" w:lineRule="auto"/>
        <w:jc w:val="both"/>
        <w:rPr>
          <w:rFonts w:ascii="Times New Roman" w:hAnsi="Times New Roman" w:cs="Times New Roman"/>
          <w:b w:val="0"/>
          <w:color w:val="auto"/>
          <w:sz w:val="24"/>
          <w:szCs w:val="24"/>
        </w:rPr>
      </w:pPr>
      <w:r w:rsidRPr="00D0274B">
        <w:rPr>
          <w:rFonts w:ascii="Times New Roman" w:hAnsi="Times New Roman" w:cs="Times New Roman"/>
          <w:b w:val="0"/>
          <w:color w:val="auto"/>
          <w:sz w:val="24"/>
          <w:szCs w:val="24"/>
        </w:rPr>
        <w:t xml:space="preserve">В соответствии с ФГОС ООО </w:t>
      </w:r>
      <w:r w:rsidRPr="00D0274B">
        <w:rPr>
          <w:rFonts w:ascii="Times New Roman" w:hAnsi="Times New Roman" w:cs="Times New Roman"/>
          <w:b w:val="0"/>
          <w:bCs w:val="0"/>
          <w:color w:val="auto"/>
          <w:sz w:val="24"/>
          <w:szCs w:val="24"/>
        </w:rPr>
        <w:t xml:space="preserve">предметными результатами </w:t>
      </w:r>
      <w:r w:rsidRPr="00D0274B">
        <w:rPr>
          <w:rFonts w:ascii="Times New Roman" w:hAnsi="Times New Roman" w:cs="Times New Roman"/>
          <w:b w:val="0"/>
          <w:color w:val="auto"/>
          <w:sz w:val="24"/>
          <w:szCs w:val="24"/>
        </w:rPr>
        <w:t xml:space="preserve">изучения предмета «Родная литература» являются: </w:t>
      </w:r>
    </w:p>
    <w:p w:rsidR="00FA49DE" w:rsidRPr="00233E3D" w:rsidRDefault="00FA49DE" w:rsidP="00D61056">
      <w:pPr>
        <w:pStyle w:val="Default"/>
        <w:numPr>
          <w:ilvl w:val="0"/>
          <w:numId w:val="44"/>
        </w:numPr>
        <w:tabs>
          <w:tab w:val="clear" w:pos="1287"/>
          <w:tab w:val="num" w:pos="709"/>
        </w:tabs>
        <w:ind w:left="426"/>
        <w:jc w:val="both"/>
        <w:rPr>
          <w:rFonts w:ascii="Times New Roman" w:hAnsi="Times New Roman" w:cs="Times New Roman"/>
        </w:rPr>
      </w:pPr>
      <w:r w:rsidRPr="00233E3D">
        <w:rPr>
          <w:rFonts w:ascii="Times New Roman" w:hAnsi="Times New Roman" w:cs="Times New Roman"/>
        </w:rPr>
        <w:t xml:space="preserve">осознание значимости чтения и изучения родной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 </w:t>
      </w:r>
    </w:p>
    <w:p w:rsidR="00FA49DE" w:rsidRPr="00233E3D" w:rsidRDefault="00FA49DE" w:rsidP="00D61056">
      <w:pPr>
        <w:pStyle w:val="Default"/>
        <w:numPr>
          <w:ilvl w:val="0"/>
          <w:numId w:val="44"/>
        </w:numPr>
        <w:tabs>
          <w:tab w:val="clear" w:pos="1287"/>
          <w:tab w:val="num" w:pos="709"/>
        </w:tabs>
        <w:ind w:left="426"/>
        <w:jc w:val="both"/>
        <w:rPr>
          <w:rFonts w:ascii="Times New Roman" w:hAnsi="Times New Roman" w:cs="Times New Roman"/>
        </w:rPr>
      </w:pPr>
      <w:r w:rsidRPr="00233E3D">
        <w:rPr>
          <w:rFonts w:ascii="Times New Roman" w:hAnsi="Times New Roman" w:cs="Times New Roman"/>
        </w:rPr>
        <w:t xml:space="preserve">понимание родной литературы как одной из основных национально-культурных ценностей народа, как особого способа познания жизни; </w:t>
      </w:r>
    </w:p>
    <w:p w:rsidR="00FA49DE" w:rsidRPr="00233E3D" w:rsidRDefault="00FA49DE" w:rsidP="00D61056">
      <w:pPr>
        <w:pStyle w:val="Default"/>
        <w:numPr>
          <w:ilvl w:val="0"/>
          <w:numId w:val="44"/>
        </w:numPr>
        <w:tabs>
          <w:tab w:val="clear" w:pos="1287"/>
          <w:tab w:val="num" w:pos="709"/>
        </w:tabs>
        <w:ind w:left="426"/>
        <w:jc w:val="both"/>
        <w:rPr>
          <w:rFonts w:ascii="Times New Roman" w:hAnsi="Times New Roman" w:cs="Times New Roman"/>
        </w:rPr>
      </w:pPr>
      <w:r w:rsidRPr="00233E3D">
        <w:rPr>
          <w:rFonts w:ascii="Times New Roman" w:hAnsi="Times New Roman" w:cs="Times New Roman"/>
        </w:rPr>
        <w:t xml:space="preserve">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культуры своего народа, российской и мировой культуры; </w:t>
      </w:r>
    </w:p>
    <w:p w:rsidR="00FA49DE" w:rsidRPr="00233E3D" w:rsidRDefault="00FA49DE" w:rsidP="00D61056">
      <w:pPr>
        <w:pStyle w:val="Default"/>
        <w:numPr>
          <w:ilvl w:val="0"/>
          <w:numId w:val="44"/>
        </w:numPr>
        <w:tabs>
          <w:tab w:val="clear" w:pos="1287"/>
          <w:tab w:val="num" w:pos="709"/>
        </w:tabs>
        <w:ind w:left="426"/>
        <w:jc w:val="both"/>
        <w:rPr>
          <w:rFonts w:ascii="Times New Roman" w:hAnsi="Times New Roman" w:cs="Times New Roman"/>
        </w:rPr>
      </w:pPr>
      <w:r w:rsidRPr="00233E3D">
        <w:rPr>
          <w:rFonts w:ascii="Times New Roman" w:hAnsi="Times New Roman" w:cs="Times New Roman"/>
        </w:rPr>
        <w:t xml:space="preserve">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 </w:t>
      </w:r>
    </w:p>
    <w:p w:rsidR="00FA49DE" w:rsidRPr="00233E3D" w:rsidRDefault="00FA49DE" w:rsidP="00D61056">
      <w:pPr>
        <w:pStyle w:val="Default"/>
        <w:numPr>
          <w:ilvl w:val="0"/>
          <w:numId w:val="44"/>
        </w:numPr>
        <w:tabs>
          <w:tab w:val="clear" w:pos="1287"/>
          <w:tab w:val="num" w:pos="709"/>
        </w:tabs>
        <w:ind w:left="426"/>
        <w:jc w:val="both"/>
        <w:rPr>
          <w:rFonts w:ascii="Times New Roman" w:hAnsi="Times New Roman" w:cs="Times New Roman"/>
        </w:rPr>
      </w:pPr>
      <w:r w:rsidRPr="00233E3D">
        <w:rPr>
          <w:rFonts w:ascii="Times New Roman" w:hAnsi="Times New Roman" w:cs="Times New Roman"/>
        </w:rPr>
        <w:t xml:space="preserve">развитие способности понимать литературные художественные произведения, отражающие разные этнокультурные традиции; </w:t>
      </w:r>
    </w:p>
    <w:p w:rsidR="00FA49DE" w:rsidRPr="00233E3D" w:rsidRDefault="00FA49DE" w:rsidP="00D61056">
      <w:pPr>
        <w:pStyle w:val="Default"/>
        <w:numPr>
          <w:ilvl w:val="0"/>
          <w:numId w:val="44"/>
        </w:numPr>
        <w:tabs>
          <w:tab w:val="clear" w:pos="1287"/>
          <w:tab w:val="num" w:pos="709"/>
        </w:tabs>
        <w:ind w:left="426"/>
        <w:jc w:val="both"/>
        <w:rPr>
          <w:rFonts w:ascii="Times New Roman" w:hAnsi="Times New Roman" w:cs="Times New Roman"/>
        </w:rPr>
      </w:pPr>
      <w:r w:rsidRPr="00233E3D">
        <w:rPr>
          <w:rFonts w:ascii="Times New Roman" w:hAnsi="Times New Roman" w:cs="Times New Roman"/>
        </w:rPr>
        <w:t xml:space="preserve">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и т.п.,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 </w:t>
      </w:r>
    </w:p>
    <w:p w:rsidR="00FA49DE" w:rsidRPr="00233E3D" w:rsidRDefault="00FA49DE" w:rsidP="00233E3D">
      <w:pPr>
        <w:spacing w:after="0" w:line="240" w:lineRule="auto"/>
        <w:jc w:val="both"/>
        <w:rPr>
          <w:rFonts w:ascii="Times New Roman" w:hAnsi="Times New Roman"/>
          <w:sz w:val="24"/>
          <w:szCs w:val="24"/>
        </w:rPr>
      </w:pPr>
    </w:p>
    <w:p w:rsidR="004E628A" w:rsidRPr="00233E3D" w:rsidRDefault="004E628A" w:rsidP="00233E3D">
      <w:pPr>
        <w:spacing w:after="0" w:line="240" w:lineRule="auto"/>
        <w:jc w:val="both"/>
        <w:rPr>
          <w:rFonts w:ascii="Times New Roman" w:hAnsi="Times New Roman"/>
          <w:b/>
          <w:sz w:val="24"/>
          <w:szCs w:val="24"/>
        </w:rPr>
      </w:pPr>
      <w:bookmarkStart w:id="31" w:name="_Toc409691630"/>
      <w:bookmarkStart w:id="32" w:name="_Toc410653955"/>
      <w:bookmarkStart w:id="33" w:name="_Toc414553137"/>
      <w:r w:rsidRPr="00233E3D">
        <w:rPr>
          <w:rFonts w:ascii="Times New Roman" w:hAnsi="Times New Roman"/>
          <w:b/>
          <w:sz w:val="24"/>
          <w:szCs w:val="24"/>
        </w:rPr>
        <w:t>1.2.5.</w:t>
      </w:r>
      <w:r w:rsidR="00FA49DE" w:rsidRPr="00233E3D">
        <w:rPr>
          <w:rFonts w:ascii="Times New Roman" w:hAnsi="Times New Roman"/>
          <w:b/>
          <w:sz w:val="24"/>
          <w:szCs w:val="24"/>
        </w:rPr>
        <w:t>5</w:t>
      </w:r>
      <w:r w:rsidRPr="00233E3D">
        <w:rPr>
          <w:rFonts w:ascii="Times New Roman" w:hAnsi="Times New Roman"/>
          <w:b/>
          <w:sz w:val="24"/>
          <w:szCs w:val="24"/>
        </w:rPr>
        <w:t>. Иностранный язык (</w:t>
      </w:r>
      <w:r w:rsidR="00E55D44" w:rsidRPr="00233E3D">
        <w:rPr>
          <w:rFonts w:ascii="Times New Roman" w:hAnsi="Times New Roman"/>
          <w:b/>
          <w:sz w:val="24"/>
          <w:szCs w:val="24"/>
        </w:rPr>
        <w:t>английский язык</w:t>
      </w:r>
      <w:r w:rsidRPr="00233E3D">
        <w:rPr>
          <w:rFonts w:ascii="Times New Roman" w:hAnsi="Times New Roman"/>
          <w:b/>
          <w:sz w:val="24"/>
          <w:szCs w:val="24"/>
        </w:rPr>
        <w:t>)</w:t>
      </w:r>
      <w:bookmarkEnd w:id="31"/>
      <w:bookmarkEnd w:id="32"/>
      <w:bookmarkEnd w:id="33"/>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Коммуникативные умения</w:t>
      </w:r>
    </w:p>
    <w:p w:rsidR="004E628A" w:rsidRPr="00233E3D" w:rsidRDefault="004E628A" w:rsidP="00233E3D">
      <w:pPr>
        <w:spacing w:after="0" w:line="240" w:lineRule="auto"/>
        <w:jc w:val="both"/>
        <w:rPr>
          <w:rFonts w:ascii="Times New Roman" w:hAnsi="Times New Roman"/>
          <w:i/>
          <w:sz w:val="24"/>
          <w:szCs w:val="24"/>
        </w:rPr>
      </w:pPr>
      <w:r w:rsidRPr="00233E3D">
        <w:rPr>
          <w:rFonts w:ascii="Times New Roman" w:hAnsi="Times New Roman"/>
          <w:i/>
          <w:sz w:val="24"/>
          <w:szCs w:val="24"/>
        </w:rPr>
        <w:t>Говорение. Диалогическая речь</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u w:val="single"/>
        </w:rPr>
        <w:t>Выпускник научится</w:t>
      </w:r>
      <w:r w:rsidRPr="00233E3D">
        <w:rPr>
          <w:rFonts w:ascii="Times New Roman" w:hAnsi="Times New Roman"/>
          <w:sz w:val="24"/>
          <w:szCs w:val="24"/>
        </w:rPr>
        <w:t>:</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 xml:space="preserve">вести диалог (диалог этикетного характера, диалог–-расспрос, диалог побуждение к действию; комбинированный диалог) в стандартных ситуациях неофициального общения </w:t>
      </w:r>
      <w:r w:rsidRPr="00233E3D">
        <w:rPr>
          <w:rFonts w:ascii="Times New Roman" w:hAnsi="Times New Roman"/>
          <w:sz w:val="24"/>
          <w:szCs w:val="24"/>
        </w:rPr>
        <w:lastRenderedPageBreak/>
        <w:t xml:space="preserve">в рамках освоенной тематики, соблюдая нормы речевого этикета, принятые в стране изучаемого языка. </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u w:val="single"/>
        </w:rPr>
        <w:t>Выпускник получит возможность научиться</w:t>
      </w:r>
      <w:r w:rsidRPr="00233E3D">
        <w:rPr>
          <w:rFonts w:ascii="Times New Roman" w:hAnsi="Times New Roman"/>
          <w:sz w:val="24"/>
          <w:szCs w:val="24"/>
        </w:rPr>
        <w:t>:</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 xml:space="preserve">вести диалог-обмен мнениями; </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брать и давать интервью;</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вести диалог-расспрос на основе нелинейного текста (таблицы, диаграммы и т. д.).</w:t>
      </w:r>
    </w:p>
    <w:p w:rsidR="004E628A" w:rsidRPr="00233E3D" w:rsidRDefault="004E628A" w:rsidP="00233E3D">
      <w:pPr>
        <w:spacing w:after="0" w:line="240" w:lineRule="auto"/>
        <w:jc w:val="both"/>
        <w:rPr>
          <w:rFonts w:ascii="Times New Roman" w:hAnsi="Times New Roman"/>
          <w:i/>
          <w:sz w:val="24"/>
          <w:szCs w:val="24"/>
        </w:rPr>
      </w:pPr>
      <w:r w:rsidRPr="00233E3D">
        <w:rPr>
          <w:rFonts w:ascii="Times New Roman" w:hAnsi="Times New Roman"/>
          <w:i/>
          <w:sz w:val="24"/>
          <w:szCs w:val="24"/>
        </w:rPr>
        <w:t>Говорение. Монологическая речь</w:t>
      </w:r>
    </w:p>
    <w:p w:rsidR="004E628A" w:rsidRPr="00233E3D" w:rsidRDefault="004E628A" w:rsidP="00233E3D">
      <w:pPr>
        <w:spacing w:after="0" w:line="240" w:lineRule="auto"/>
        <w:jc w:val="both"/>
        <w:rPr>
          <w:rFonts w:ascii="Times New Roman" w:hAnsi="Times New Roman"/>
          <w:sz w:val="24"/>
          <w:szCs w:val="24"/>
          <w:u w:val="single"/>
        </w:rPr>
      </w:pPr>
      <w:r w:rsidRPr="00233E3D">
        <w:rPr>
          <w:rFonts w:ascii="Times New Roman" w:hAnsi="Times New Roman"/>
          <w:sz w:val="24"/>
          <w:szCs w:val="24"/>
          <w:u w:val="single"/>
        </w:rPr>
        <w:t>Выпускник научится:</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 xml:space="preserve">описывать события с опорой на зрительную наглядность и/или вербальную опору (ключевые слова, план, вопросы); </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 xml:space="preserve">давать краткую характеристику реальных людей и литературных персонажей; </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передавать основное содержание прочитанного текста с опорой или без опоры на текст, ключевые слова/ план/ вопросы;</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описывать картинку/ фото с опорой или без опоры на ключевые слова/ план/ вопросы.</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u w:val="single"/>
        </w:rPr>
        <w:t>Выпускник получит возможность научиться</w:t>
      </w:r>
      <w:r w:rsidRPr="00233E3D">
        <w:rPr>
          <w:rFonts w:ascii="Times New Roman" w:hAnsi="Times New Roman"/>
          <w:sz w:val="24"/>
          <w:szCs w:val="24"/>
        </w:rPr>
        <w:t xml:space="preserve">: </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 xml:space="preserve">делать сообщение на заданную тему на основе прочитанного; </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 xml:space="preserve">комментировать факты из прочитанного/ прослушанного текста, выражать и аргументировать свое отношение к прочитанному/ прослушанному; </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кратко высказываться без предварительной подготовки на заданную тему в соответствии с предложенной ситуацией общения;</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кратко высказываться с опорой на нелинейный текст (таблицы, диаграммы, расписание и т. п.);</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кратко излагать результаты выполненной проектной работы.</w:t>
      </w:r>
    </w:p>
    <w:p w:rsidR="004E628A" w:rsidRPr="00233E3D" w:rsidRDefault="004E628A" w:rsidP="00233E3D">
      <w:pPr>
        <w:spacing w:after="0" w:line="240" w:lineRule="auto"/>
        <w:jc w:val="both"/>
        <w:rPr>
          <w:rFonts w:ascii="Times New Roman" w:hAnsi="Times New Roman"/>
          <w:i/>
          <w:sz w:val="24"/>
          <w:szCs w:val="24"/>
        </w:rPr>
      </w:pPr>
      <w:r w:rsidRPr="00233E3D">
        <w:rPr>
          <w:rFonts w:ascii="Times New Roman" w:hAnsi="Times New Roman"/>
          <w:i/>
          <w:sz w:val="24"/>
          <w:szCs w:val="24"/>
        </w:rPr>
        <w:t>Аудирование</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u w:val="single"/>
        </w:rPr>
        <w:t>Выпускник научится</w:t>
      </w:r>
      <w:r w:rsidRPr="00233E3D">
        <w:rPr>
          <w:rFonts w:ascii="Times New Roman" w:hAnsi="Times New Roman"/>
          <w:sz w:val="24"/>
          <w:szCs w:val="24"/>
        </w:rPr>
        <w:t xml:space="preserve">: </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u w:val="single"/>
        </w:rPr>
        <w:t>Выпускник получит возможность научиться</w:t>
      </w:r>
      <w:r w:rsidRPr="00233E3D">
        <w:rPr>
          <w:rFonts w:ascii="Times New Roman" w:hAnsi="Times New Roman"/>
          <w:sz w:val="24"/>
          <w:szCs w:val="24"/>
        </w:rPr>
        <w:t>:</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выделять основную тему в воспринимаемом на слух тексте;</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использовать контекстуальную или языковую догадку при восприятии на слух текстов, содержащих незнакомые слова.</w:t>
      </w:r>
    </w:p>
    <w:p w:rsidR="004E628A" w:rsidRPr="00233E3D" w:rsidRDefault="004E628A" w:rsidP="00233E3D">
      <w:pPr>
        <w:spacing w:after="0" w:line="240" w:lineRule="auto"/>
        <w:jc w:val="both"/>
        <w:rPr>
          <w:rFonts w:ascii="Times New Roman" w:hAnsi="Times New Roman"/>
          <w:i/>
          <w:sz w:val="24"/>
          <w:szCs w:val="24"/>
        </w:rPr>
      </w:pPr>
      <w:r w:rsidRPr="00233E3D">
        <w:rPr>
          <w:rFonts w:ascii="Times New Roman" w:hAnsi="Times New Roman"/>
          <w:i/>
          <w:sz w:val="24"/>
          <w:szCs w:val="24"/>
        </w:rPr>
        <w:t xml:space="preserve">Чтение </w:t>
      </w:r>
    </w:p>
    <w:p w:rsidR="004E628A" w:rsidRPr="00233E3D" w:rsidRDefault="004E628A" w:rsidP="00233E3D">
      <w:pPr>
        <w:spacing w:after="0" w:line="240" w:lineRule="auto"/>
        <w:jc w:val="both"/>
        <w:rPr>
          <w:rFonts w:ascii="Times New Roman" w:hAnsi="Times New Roman"/>
          <w:sz w:val="24"/>
          <w:szCs w:val="24"/>
          <w:u w:val="single"/>
        </w:rPr>
      </w:pPr>
      <w:r w:rsidRPr="00233E3D">
        <w:rPr>
          <w:rFonts w:ascii="Times New Roman" w:hAnsi="Times New Roman"/>
          <w:sz w:val="24"/>
          <w:szCs w:val="24"/>
          <w:u w:val="single"/>
        </w:rPr>
        <w:t xml:space="preserve">Выпускник научится: </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читать и понимать основное содержание несложных аутентичных текстов, содержащие отдельные неизученные языковые явления;</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читать и находить в несложных аутентичных текстах, содержащих отдельные неизученные языковые явления, нужную/интересующую/ запрашиваемую информацию, представленную в явном и в неявном виде;</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читать и полностью понимать несложные аутентичные тексты, построенные на изученном языковом материале;</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 xml:space="preserve"> выразительно читать вслух небольшие построенные на изученном языковом материале аутентичные тексты, демонстрируя понимание прочитанного.</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u w:val="single"/>
        </w:rPr>
        <w:t>Выпускник получит возможность научиться</w:t>
      </w:r>
      <w:r w:rsidRPr="00233E3D">
        <w:rPr>
          <w:rFonts w:ascii="Times New Roman" w:hAnsi="Times New Roman"/>
          <w:sz w:val="24"/>
          <w:szCs w:val="24"/>
        </w:rPr>
        <w:t>:</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устанавливать причинно-следственную взаимосвязь фактов и событий, изложенных в несложном аутентичном тексте;</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восстанавливать текст из разрозненных абзацев или путем добавления выпущенных фрагментов.</w:t>
      </w:r>
    </w:p>
    <w:p w:rsidR="004E628A" w:rsidRPr="00233E3D" w:rsidRDefault="004E628A" w:rsidP="00233E3D">
      <w:pPr>
        <w:spacing w:after="0" w:line="240" w:lineRule="auto"/>
        <w:jc w:val="both"/>
        <w:rPr>
          <w:rFonts w:ascii="Times New Roman" w:hAnsi="Times New Roman"/>
          <w:i/>
          <w:sz w:val="24"/>
          <w:szCs w:val="24"/>
        </w:rPr>
      </w:pPr>
      <w:r w:rsidRPr="00233E3D">
        <w:rPr>
          <w:rFonts w:ascii="Times New Roman" w:hAnsi="Times New Roman"/>
          <w:i/>
          <w:sz w:val="24"/>
          <w:szCs w:val="24"/>
        </w:rPr>
        <w:lastRenderedPageBreak/>
        <w:t xml:space="preserve">Письменная речь </w:t>
      </w:r>
    </w:p>
    <w:p w:rsidR="004E628A" w:rsidRPr="00233E3D" w:rsidRDefault="004E628A" w:rsidP="00233E3D">
      <w:pPr>
        <w:spacing w:after="0" w:line="240" w:lineRule="auto"/>
        <w:jc w:val="both"/>
        <w:rPr>
          <w:rFonts w:ascii="Times New Roman" w:hAnsi="Times New Roman"/>
          <w:sz w:val="24"/>
          <w:szCs w:val="24"/>
          <w:u w:val="single"/>
        </w:rPr>
      </w:pPr>
      <w:r w:rsidRPr="00233E3D">
        <w:rPr>
          <w:rFonts w:ascii="Times New Roman" w:hAnsi="Times New Roman"/>
          <w:sz w:val="24"/>
          <w:szCs w:val="24"/>
          <w:u w:val="single"/>
        </w:rPr>
        <w:t xml:space="preserve">Выпускник научится: </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заполнять анкеты и формуляры, сообщая о себе основные сведения (имя, фамилия, пол, возраст, гражданство, национальность, адрес и т. д.);</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30–40 слов, включая адрес);</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т. д. (объемом 100–120 слов, включая адрес);</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писать небольшие письменные высказывания с опорой на образец/ план.</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u w:val="single"/>
        </w:rPr>
        <w:t>Выпускник получит возможность научиться</w:t>
      </w:r>
      <w:r w:rsidRPr="00233E3D">
        <w:rPr>
          <w:rFonts w:ascii="Times New Roman" w:hAnsi="Times New Roman"/>
          <w:sz w:val="24"/>
          <w:szCs w:val="24"/>
        </w:rPr>
        <w:t>:</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делать краткие выписки из текста с целью их использования в собственных устных высказываниях;</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писать электронное письмо (e-mail) зарубежному другу в ответ на электронное письмо-стимул;</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 xml:space="preserve">составлять план/ тезисы устного или письменного сообщения; </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кратко излагать в письменном виде результаты проектной деятельности;</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писать небольшое письменное высказывание с опорой на нелинейный текст (таблицы, диаграммы и т. п.).</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Языковые навыки и средства оперирования ими</w:t>
      </w:r>
    </w:p>
    <w:p w:rsidR="004E628A" w:rsidRPr="00233E3D" w:rsidRDefault="004E628A" w:rsidP="00233E3D">
      <w:pPr>
        <w:spacing w:after="0" w:line="240" w:lineRule="auto"/>
        <w:jc w:val="both"/>
        <w:rPr>
          <w:rFonts w:ascii="Times New Roman" w:hAnsi="Times New Roman"/>
          <w:i/>
          <w:sz w:val="24"/>
          <w:szCs w:val="24"/>
        </w:rPr>
      </w:pPr>
      <w:r w:rsidRPr="00233E3D">
        <w:rPr>
          <w:rFonts w:ascii="Times New Roman" w:hAnsi="Times New Roman"/>
          <w:i/>
          <w:sz w:val="24"/>
          <w:szCs w:val="24"/>
        </w:rPr>
        <w:t>Орфография и пунктуация</w:t>
      </w:r>
    </w:p>
    <w:p w:rsidR="004E628A" w:rsidRPr="00233E3D" w:rsidRDefault="004E628A" w:rsidP="00233E3D">
      <w:pPr>
        <w:spacing w:after="0" w:line="240" w:lineRule="auto"/>
        <w:jc w:val="both"/>
        <w:rPr>
          <w:rFonts w:ascii="Times New Roman" w:hAnsi="Times New Roman"/>
          <w:sz w:val="24"/>
          <w:szCs w:val="24"/>
          <w:u w:val="single"/>
        </w:rPr>
      </w:pPr>
      <w:r w:rsidRPr="00233E3D">
        <w:rPr>
          <w:rFonts w:ascii="Times New Roman" w:hAnsi="Times New Roman"/>
          <w:sz w:val="24"/>
          <w:szCs w:val="24"/>
          <w:u w:val="single"/>
        </w:rPr>
        <w:t>Выпускник научится:</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правильно писать изученные слова;</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расставлять в личном письме знаки препинания, диктуемые его форматом, в соответствии с нормами, принятыми в стране изучаемого языка.</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u w:val="single"/>
        </w:rPr>
        <w:t>Выпускник получит возможность научиться</w:t>
      </w:r>
      <w:r w:rsidRPr="00233E3D">
        <w:rPr>
          <w:rFonts w:ascii="Times New Roman" w:hAnsi="Times New Roman"/>
          <w:sz w:val="24"/>
          <w:szCs w:val="24"/>
        </w:rPr>
        <w:t>:</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сравнивать и анализировать буквосочетания английского языка и их транскрипцию.</w:t>
      </w:r>
    </w:p>
    <w:p w:rsidR="004E628A" w:rsidRPr="00233E3D" w:rsidRDefault="004E628A" w:rsidP="00233E3D">
      <w:pPr>
        <w:spacing w:after="0" w:line="240" w:lineRule="auto"/>
        <w:jc w:val="both"/>
        <w:rPr>
          <w:rFonts w:ascii="Times New Roman" w:hAnsi="Times New Roman"/>
          <w:i/>
          <w:sz w:val="24"/>
          <w:szCs w:val="24"/>
        </w:rPr>
      </w:pPr>
      <w:r w:rsidRPr="00233E3D">
        <w:rPr>
          <w:rFonts w:ascii="Times New Roman" w:hAnsi="Times New Roman"/>
          <w:i/>
          <w:sz w:val="24"/>
          <w:szCs w:val="24"/>
        </w:rPr>
        <w:t>Фонетическая сторона речи</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u w:val="single"/>
        </w:rPr>
        <w:t>Выпускник научится</w:t>
      </w:r>
      <w:r w:rsidRPr="00233E3D">
        <w:rPr>
          <w:rFonts w:ascii="Times New Roman" w:hAnsi="Times New Roman"/>
          <w:sz w:val="24"/>
          <w:szCs w:val="24"/>
        </w:rPr>
        <w:t>:</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различать на слух и адекватно, без фонематических ошибок, ведущих к сбою коммуникации, произносить слова изучаемого иностранного языка;</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соблюдать правильное ударение в изученных словах;</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различать коммуникативные типы предложений по их интонации;</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членить предложение на смысловые группы;</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 соблюдая правило отсутствия фразового ударения на служебных словах.</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u w:val="single"/>
        </w:rPr>
        <w:t>Выпускник получит возможность научиться</w:t>
      </w:r>
      <w:r w:rsidRPr="00233E3D">
        <w:rPr>
          <w:rFonts w:ascii="Times New Roman" w:hAnsi="Times New Roman"/>
          <w:sz w:val="24"/>
          <w:szCs w:val="24"/>
        </w:rPr>
        <w:t>:</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выражать модальные значения, чувства и эмоции с помощью интонации;</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различать британские и американские варианты английского языка в прослушанных высказываниях.</w:t>
      </w:r>
    </w:p>
    <w:p w:rsidR="004E628A" w:rsidRPr="00233E3D" w:rsidRDefault="004E628A" w:rsidP="00233E3D">
      <w:pPr>
        <w:spacing w:after="0" w:line="240" w:lineRule="auto"/>
        <w:jc w:val="both"/>
        <w:rPr>
          <w:rFonts w:ascii="Times New Roman" w:hAnsi="Times New Roman"/>
          <w:i/>
          <w:sz w:val="24"/>
          <w:szCs w:val="24"/>
        </w:rPr>
      </w:pPr>
      <w:r w:rsidRPr="00233E3D">
        <w:rPr>
          <w:rFonts w:ascii="Times New Roman" w:hAnsi="Times New Roman"/>
          <w:i/>
          <w:sz w:val="24"/>
          <w:szCs w:val="24"/>
        </w:rPr>
        <w:t>Лексическая сторона речи</w:t>
      </w:r>
    </w:p>
    <w:p w:rsidR="004E628A" w:rsidRPr="00233E3D" w:rsidRDefault="004E628A" w:rsidP="00233E3D">
      <w:pPr>
        <w:spacing w:after="0" w:line="240" w:lineRule="auto"/>
        <w:jc w:val="both"/>
        <w:rPr>
          <w:rFonts w:ascii="Times New Roman" w:hAnsi="Times New Roman"/>
          <w:sz w:val="24"/>
          <w:szCs w:val="24"/>
          <w:u w:val="single"/>
        </w:rPr>
      </w:pPr>
      <w:r w:rsidRPr="00233E3D">
        <w:rPr>
          <w:rFonts w:ascii="Times New Roman" w:hAnsi="Times New Roman"/>
          <w:sz w:val="24"/>
          <w:szCs w:val="24"/>
          <w:u w:val="single"/>
        </w:rPr>
        <w:t>Выпускник научится:</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lastRenderedPageBreak/>
        <w:t>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соблюдать существующие в английском языке нормы лексической сочетаемости;</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 xml:space="preserve">глаголы при помощи аффиксов dis-, mis-, re-, -ze/-ise; </w:t>
      </w:r>
    </w:p>
    <w:p w:rsidR="004E628A" w:rsidRPr="00233E3D" w:rsidRDefault="004E628A" w:rsidP="00233E3D">
      <w:pPr>
        <w:spacing w:after="0" w:line="240" w:lineRule="auto"/>
        <w:jc w:val="both"/>
        <w:rPr>
          <w:rFonts w:ascii="Times New Roman" w:hAnsi="Times New Roman"/>
          <w:sz w:val="24"/>
          <w:szCs w:val="24"/>
          <w:lang w:val="en-US"/>
        </w:rPr>
      </w:pPr>
      <w:r w:rsidRPr="00233E3D">
        <w:rPr>
          <w:rFonts w:ascii="Times New Roman" w:hAnsi="Times New Roman"/>
          <w:sz w:val="24"/>
          <w:szCs w:val="24"/>
        </w:rPr>
        <w:t>имена</w:t>
      </w:r>
      <w:r w:rsidRPr="00233E3D">
        <w:rPr>
          <w:rFonts w:ascii="Times New Roman" w:hAnsi="Times New Roman"/>
          <w:sz w:val="24"/>
          <w:szCs w:val="24"/>
          <w:lang w:val="en-US"/>
        </w:rPr>
        <w:t xml:space="preserve"> </w:t>
      </w:r>
      <w:r w:rsidRPr="00233E3D">
        <w:rPr>
          <w:rFonts w:ascii="Times New Roman" w:hAnsi="Times New Roman"/>
          <w:sz w:val="24"/>
          <w:szCs w:val="24"/>
        </w:rPr>
        <w:t>существительные</w:t>
      </w:r>
      <w:r w:rsidRPr="00233E3D">
        <w:rPr>
          <w:rFonts w:ascii="Times New Roman" w:hAnsi="Times New Roman"/>
          <w:sz w:val="24"/>
          <w:szCs w:val="24"/>
          <w:lang w:val="en-US"/>
        </w:rPr>
        <w:t xml:space="preserve"> </w:t>
      </w:r>
      <w:r w:rsidRPr="00233E3D">
        <w:rPr>
          <w:rFonts w:ascii="Times New Roman" w:hAnsi="Times New Roman"/>
          <w:sz w:val="24"/>
          <w:szCs w:val="24"/>
        </w:rPr>
        <w:t>при</w:t>
      </w:r>
      <w:r w:rsidRPr="00233E3D">
        <w:rPr>
          <w:rFonts w:ascii="Times New Roman" w:hAnsi="Times New Roman"/>
          <w:sz w:val="24"/>
          <w:szCs w:val="24"/>
          <w:lang w:val="en-US"/>
        </w:rPr>
        <w:t xml:space="preserve"> </w:t>
      </w:r>
      <w:r w:rsidRPr="00233E3D">
        <w:rPr>
          <w:rFonts w:ascii="Times New Roman" w:hAnsi="Times New Roman"/>
          <w:sz w:val="24"/>
          <w:szCs w:val="24"/>
        </w:rPr>
        <w:t>помощи</w:t>
      </w:r>
      <w:r w:rsidRPr="00233E3D">
        <w:rPr>
          <w:rFonts w:ascii="Times New Roman" w:hAnsi="Times New Roman"/>
          <w:sz w:val="24"/>
          <w:szCs w:val="24"/>
          <w:lang w:val="en-US"/>
        </w:rPr>
        <w:t xml:space="preserve"> </w:t>
      </w:r>
      <w:r w:rsidRPr="00233E3D">
        <w:rPr>
          <w:rFonts w:ascii="Times New Roman" w:hAnsi="Times New Roman"/>
          <w:sz w:val="24"/>
          <w:szCs w:val="24"/>
        </w:rPr>
        <w:t>суффиксов</w:t>
      </w:r>
      <w:r w:rsidRPr="00233E3D">
        <w:rPr>
          <w:rFonts w:ascii="Times New Roman" w:hAnsi="Times New Roman"/>
          <w:sz w:val="24"/>
          <w:szCs w:val="24"/>
          <w:lang w:val="en-US"/>
        </w:rPr>
        <w:t xml:space="preserve"> -or/ -er, -ist , -sion/-tion, -nce/-ence, -ment, -ity , -ness, -ship, -ing; </w:t>
      </w:r>
    </w:p>
    <w:p w:rsidR="004E628A" w:rsidRPr="00233E3D" w:rsidRDefault="004E628A" w:rsidP="00233E3D">
      <w:pPr>
        <w:spacing w:after="0" w:line="240" w:lineRule="auto"/>
        <w:jc w:val="both"/>
        <w:rPr>
          <w:rFonts w:ascii="Times New Roman" w:hAnsi="Times New Roman"/>
          <w:sz w:val="24"/>
          <w:szCs w:val="24"/>
          <w:lang w:val="en-US"/>
        </w:rPr>
      </w:pPr>
      <w:r w:rsidRPr="00233E3D">
        <w:rPr>
          <w:rFonts w:ascii="Times New Roman" w:hAnsi="Times New Roman"/>
          <w:sz w:val="24"/>
          <w:szCs w:val="24"/>
        </w:rPr>
        <w:t>имена</w:t>
      </w:r>
      <w:r w:rsidRPr="00233E3D">
        <w:rPr>
          <w:rFonts w:ascii="Times New Roman" w:hAnsi="Times New Roman"/>
          <w:sz w:val="24"/>
          <w:szCs w:val="24"/>
          <w:lang w:val="en-US"/>
        </w:rPr>
        <w:t xml:space="preserve"> </w:t>
      </w:r>
      <w:r w:rsidRPr="00233E3D">
        <w:rPr>
          <w:rFonts w:ascii="Times New Roman" w:hAnsi="Times New Roman"/>
          <w:sz w:val="24"/>
          <w:szCs w:val="24"/>
        </w:rPr>
        <w:t>прилагательные</w:t>
      </w:r>
      <w:r w:rsidRPr="00233E3D">
        <w:rPr>
          <w:rFonts w:ascii="Times New Roman" w:hAnsi="Times New Roman"/>
          <w:sz w:val="24"/>
          <w:szCs w:val="24"/>
          <w:lang w:val="en-US"/>
        </w:rPr>
        <w:t xml:space="preserve"> </w:t>
      </w:r>
      <w:r w:rsidRPr="00233E3D">
        <w:rPr>
          <w:rFonts w:ascii="Times New Roman" w:hAnsi="Times New Roman"/>
          <w:sz w:val="24"/>
          <w:szCs w:val="24"/>
        </w:rPr>
        <w:t>при</w:t>
      </w:r>
      <w:r w:rsidRPr="00233E3D">
        <w:rPr>
          <w:rFonts w:ascii="Times New Roman" w:hAnsi="Times New Roman"/>
          <w:sz w:val="24"/>
          <w:szCs w:val="24"/>
          <w:lang w:val="en-US"/>
        </w:rPr>
        <w:t xml:space="preserve"> </w:t>
      </w:r>
      <w:r w:rsidRPr="00233E3D">
        <w:rPr>
          <w:rFonts w:ascii="Times New Roman" w:hAnsi="Times New Roman"/>
          <w:sz w:val="24"/>
          <w:szCs w:val="24"/>
        </w:rPr>
        <w:t>помощи</w:t>
      </w:r>
      <w:r w:rsidRPr="00233E3D">
        <w:rPr>
          <w:rFonts w:ascii="Times New Roman" w:hAnsi="Times New Roman"/>
          <w:sz w:val="24"/>
          <w:szCs w:val="24"/>
          <w:lang w:val="en-US"/>
        </w:rPr>
        <w:t xml:space="preserve"> </w:t>
      </w:r>
      <w:r w:rsidRPr="00233E3D">
        <w:rPr>
          <w:rFonts w:ascii="Times New Roman" w:hAnsi="Times New Roman"/>
          <w:sz w:val="24"/>
          <w:szCs w:val="24"/>
        </w:rPr>
        <w:t>аффиксов</w:t>
      </w:r>
      <w:r w:rsidRPr="00233E3D">
        <w:rPr>
          <w:rFonts w:ascii="Times New Roman" w:hAnsi="Times New Roman"/>
          <w:sz w:val="24"/>
          <w:szCs w:val="24"/>
          <w:lang w:val="en-US"/>
        </w:rPr>
        <w:t xml:space="preserve"> inter-; -y, -ly, -ful , -al , -ic, -ian/an, -ing; -ous, -able/ible, -less, -ive;</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 xml:space="preserve">наречия при помощи суффикса -ly; </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имена существительные, имена прилагательные, наречия при помощи отрицательных префиксов un-, im-/in-;</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числительные при помощи суффиксов -teen, -ty; -th.</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u w:val="single"/>
        </w:rPr>
        <w:t>Выпускник получит возможность научиться</w:t>
      </w:r>
      <w:r w:rsidRPr="00233E3D">
        <w:rPr>
          <w:rFonts w:ascii="Times New Roman" w:hAnsi="Times New Roman"/>
          <w:sz w:val="24"/>
          <w:szCs w:val="24"/>
        </w:rPr>
        <w:t>:</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распознавать и употреблять в речи в нескольких значениях многозначные слова, изученные в пределах тематики основной школы;</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знать различия между явлениями синонимии и антонимии; употреблять в речи изученные синонимы и антонимы адекватно ситуации общения;</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распознавать и употреблять в речи наиболее распространенные фразовые глаголы;</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распознавать принадлежность слов к частям речи по аффиксам;</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распознавать и употреблять в речи различные средства связи в тексте для обеспечения его целостности (firstly, to begin with, however, as for me, finally, at last, etc.);</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
    <w:p w:rsidR="004E628A" w:rsidRPr="00233E3D" w:rsidRDefault="004E628A" w:rsidP="00233E3D">
      <w:pPr>
        <w:spacing w:after="0" w:line="240" w:lineRule="auto"/>
        <w:jc w:val="both"/>
        <w:rPr>
          <w:rFonts w:ascii="Times New Roman" w:hAnsi="Times New Roman"/>
          <w:i/>
          <w:sz w:val="24"/>
          <w:szCs w:val="24"/>
        </w:rPr>
      </w:pPr>
      <w:r w:rsidRPr="00233E3D">
        <w:rPr>
          <w:rFonts w:ascii="Times New Roman" w:hAnsi="Times New Roman"/>
          <w:i/>
          <w:sz w:val="24"/>
          <w:szCs w:val="24"/>
        </w:rPr>
        <w:t>Грамматическая сторона речи</w:t>
      </w:r>
    </w:p>
    <w:p w:rsidR="004E628A" w:rsidRPr="00233E3D" w:rsidRDefault="004E628A" w:rsidP="00233E3D">
      <w:pPr>
        <w:spacing w:after="0" w:line="240" w:lineRule="auto"/>
        <w:jc w:val="both"/>
        <w:rPr>
          <w:rFonts w:ascii="Times New Roman" w:hAnsi="Times New Roman"/>
          <w:sz w:val="24"/>
          <w:szCs w:val="24"/>
          <w:u w:val="single"/>
        </w:rPr>
      </w:pPr>
      <w:r w:rsidRPr="00233E3D">
        <w:rPr>
          <w:rFonts w:ascii="Times New Roman" w:hAnsi="Times New Roman"/>
          <w:sz w:val="24"/>
          <w:szCs w:val="24"/>
          <w:u w:val="single"/>
        </w:rPr>
        <w:t>Выпускник научится:</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 разделительный вопросы), побудительные (в утвердительной и отрицательной форме) и восклицательные;</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распознавать и употреблять в речи предложения с начальным It;</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распознавать и употреблять в речи предложения с начальным There + to be;</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распознавать и употреблять в речи сложносочиненные предложения с сочинительными союзами and, but, or;</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распознавать и употреблять в речи сложноподчиненные предложения с союзами и союзными словами because, if, that, who, which, what, when, where, how, why;</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использовать косвенную речь в утвердительных и вопросительных предложениях в настоящем и прошедшем времени;</w:t>
      </w:r>
    </w:p>
    <w:p w:rsidR="004E628A" w:rsidRPr="00233E3D" w:rsidRDefault="004E628A" w:rsidP="00233E3D">
      <w:pPr>
        <w:spacing w:after="0" w:line="240" w:lineRule="auto"/>
        <w:jc w:val="both"/>
        <w:rPr>
          <w:rFonts w:ascii="Times New Roman" w:hAnsi="Times New Roman"/>
          <w:sz w:val="24"/>
          <w:szCs w:val="24"/>
          <w:lang w:val="en-US"/>
        </w:rPr>
      </w:pPr>
      <w:r w:rsidRPr="00233E3D">
        <w:rPr>
          <w:rFonts w:ascii="Times New Roman" w:hAnsi="Times New Roman"/>
          <w:sz w:val="24"/>
          <w:szCs w:val="24"/>
        </w:rPr>
        <w:lastRenderedPageBreak/>
        <w:t>распознавать</w:t>
      </w:r>
      <w:r w:rsidRPr="00233E3D">
        <w:rPr>
          <w:rFonts w:ascii="Times New Roman" w:hAnsi="Times New Roman"/>
          <w:sz w:val="24"/>
          <w:szCs w:val="24"/>
          <w:lang w:val="en-US"/>
        </w:rPr>
        <w:t xml:space="preserve"> </w:t>
      </w:r>
      <w:r w:rsidRPr="00233E3D">
        <w:rPr>
          <w:rFonts w:ascii="Times New Roman" w:hAnsi="Times New Roman"/>
          <w:sz w:val="24"/>
          <w:szCs w:val="24"/>
        </w:rPr>
        <w:t>и</w:t>
      </w:r>
      <w:r w:rsidRPr="00233E3D">
        <w:rPr>
          <w:rFonts w:ascii="Times New Roman" w:hAnsi="Times New Roman"/>
          <w:sz w:val="24"/>
          <w:szCs w:val="24"/>
          <w:lang w:val="en-US"/>
        </w:rPr>
        <w:t xml:space="preserve"> </w:t>
      </w:r>
      <w:r w:rsidRPr="00233E3D">
        <w:rPr>
          <w:rFonts w:ascii="Times New Roman" w:hAnsi="Times New Roman"/>
          <w:sz w:val="24"/>
          <w:szCs w:val="24"/>
        </w:rPr>
        <w:t>употреблять</w:t>
      </w:r>
      <w:r w:rsidRPr="00233E3D">
        <w:rPr>
          <w:rFonts w:ascii="Times New Roman" w:hAnsi="Times New Roman"/>
          <w:sz w:val="24"/>
          <w:szCs w:val="24"/>
          <w:lang w:val="en-US"/>
        </w:rPr>
        <w:t xml:space="preserve"> </w:t>
      </w:r>
      <w:r w:rsidRPr="00233E3D">
        <w:rPr>
          <w:rFonts w:ascii="Times New Roman" w:hAnsi="Times New Roman"/>
          <w:sz w:val="24"/>
          <w:szCs w:val="24"/>
        </w:rPr>
        <w:t>в</w:t>
      </w:r>
      <w:r w:rsidRPr="00233E3D">
        <w:rPr>
          <w:rFonts w:ascii="Times New Roman" w:hAnsi="Times New Roman"/>
          <w:sz w:val="24"/>
          <w:szCs w:val="24"/>
          <w:lang w:val="en-US"/>
        </w:rPr>
        <w:t xml:space="preserve"> </w:t>
      </w:r>
      <w:r w:rsidRPr="00233E3D">
        <w:rPr>
          <w:rFonts w:ascii="Times New Roman" w:hAnsi="Times New Roman"/>
          <w:sz w:val="24"/>
          <w:szCs w:val="24"/>
        </w:rPr>
        <w:t>речи</w:t>
      </w:r>
      <w:r w:rsidRPr="00233E3D">
        <w:rPr>
          <w:rFonts w:ascii="Times New Roman" w:hAnsi="Times New Roman"/>
          <w:sz w:val="24"/>
          <w:szCs w:val="24"/>
          <w:lang w:val="en-US"/>
        </w:rPr>
        <w:t xml:space="preserve"> </w:t>
      </w:r>
      <w:r w:rsidRPr="00233E3D">
        <w:rPr>
          <w:rFonts w:ascii="Times New Roman" w:hAnsi="Times New Roman"/>
          <w:sz w:val="24"/>
          <w:szCs w:val="24"/>
        </w:rPr>
        <w:t>условные</w:t>
      </w:r>
      <w:r w:rsidRPr="00233E3D">
        <w:rPr>
          <w:rFonts w:ascii="Times New Roman" w:hAnsi="Times New Roman"/>
          <w:sz w:val="24"/>
          <w:szCs w:val="24"/>
          <w:lang w:val="en-US"/>
        </w:rPr>
        <w:t xml:space="preserve"> </w:t>
      </w:r>
      <w:r w:rsidRPr="00233E3D">
        <w:rPr>
          <w:rFonts w:ascii="Times New Roman" w:hAnsi="Times New Roman"/>
          <w:sz w:val="24"/>
          <w:szCs w:val="24"/>
        </w:rPr>
        <w:t>предложения</w:t>
      </w:r>
      <w:r w:rsidRPr="00233E3D">
        <w:rPr>
          <w:rFonts w:ascii="Times New Roman" w:hAnsi="Times New Roman"/>
          <w:sz w:val="24"/>
          <w:szCs w:val="24"/>
          <w:lang w:val="en-US"/>
        </w:rPr>
        <w:t xml:space="preserve"> </w:t>
      </w:r>
      <w:r w:rsidRPr="00233E3D">
        <w:rPr>
          <w:rFonts w:ascii="Times New Roman" w:hAnsi="Times New Roman"/>
          <w:sz w:val="24"/>
          <w:szCs w:val="24"/>
        </w:rPr>
        <w:t>реального</w:t>
      </w:r>
      <w:r w:rsidRPr="00233E3D">
        <w:rPr>
          <w:rFonts w:ascii="Times New Roman" w:hAnsi="Times New Roman"/>
          <w:sz w:val="24"/>
          <w:szCs w:val="24"/>
          <w:lang w:val="en-US"/>
        </w:rPr>
        <w:t xml:space="preserve"> </w:t>
      </w:r>
      <w:r w:rsidRPr="00233E3D">
        <w:rPr>
          <w:rFonts w:ascii="Times New Roman" w:hAnsi="Times New Roman"/>
          <w:sz w:val="24"/>
          <w:szCs w:val="24"/>
        </w:rPr>
        <w:t>характера</w:t>
      </w:r>
      <w:r w:rsidRPr="00233E3D">
        <w:rPr>
          <w:rFonts w:ascii="Times New Roman" w:hAnsi="Times New Roman"/>
          <w:sz w:val="24"/>
          <w:szCs w:val="24"/>
          <w:lang w:val="en-US"/>
        </w:rPr>
        <w:t xml:space="preserve"> (Conditional I – If I see Jim, I’ll invite him to our school party) </w:t>
      </w:r>
      <w:r w:rsidRPr="00233E3D">
        <w:rPr>
          <w:rFonts w:ascii="Times New Roman" w:hAnsi="Times New Roman"/>
          <w:sz w:val="24"/>
          <w:szCs w:val="24"/>
        </w:rPr>
        <w:t>и</w:t>
      </w:r>
      <w:r w:rsidRPr="00233E3D">
        <w:rPr>
          <w:rFonts w:ascii="Times New Roman" w:hAnsi="Times New Roman"/>
          <w:sz w:val="24"/>
          <w:szCs w:val="24"/>
          <w:lang w:val="en-US"/>
        </w:rPr>
        <w:t xml:space="preserve"> </w:t>
      </w:r>
      <w:r w:rsidRPr="00233E3D">
        <w:rPr>
          <w:rFonts w:ascii="Times New Roman" w:hAnsi="Times New Roman"/>
          <w:sz w:val="24"/>
          <w:szCs w:val="24"/>
        </w:rPr>
        <w:t>нереального</w:t>
      </w:r>
      <w:r w:rsidRPr="00233E3D">
        <w:rPr>
          <w:rFonts w:ascii="Times New Roman" w:hAnsi="Times New Roman"/>
          <w:sz w:val="24"/>
          <w:szCs w:val="24"/>
          <w:lang w:val="en-US"/>
        </w:rPr>
        <w:t xml:space="preserve"> </w:t>
      </w:r>
      <w:r w:rsidRPr="00233E3D">
        <w:rPr>
          <w:rFonts w:ascii="Times New Roman" w:hAnsi="Times New Roman"/>
          <w:sz w:val="24"/>
          <w:szCs w:val="24"/>
        </w:rPr>
        <w:t>характера</w:t>
      </w:r>
      <w:r w:rsidRPr="00233E3D">
        <w:rPr>
          <w:rFonts w:ascii="Times New Roman" w:hAnsi="Times New Roman"/>
          <w:sz w:val="24"/>
          <w:szCs w:val="24"/>
          <w:lang w:val="en-US"/>
        </w:rPr>
        <w:t xml:space="preserve"> (Conditional II – If I were you, I would start learning French);</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распознавать и употреблять в речи существительные с определенным/ неопределенным/нулевым артиклем;</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распознавать и употреблять в речи наречия времени и образа действия и слова, выражающие количество (many/much, few/a few, little/a little); наречия в положительной, сравнительной и превосходной степенях, образованные по правилу и исключения;</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распознавать и употреблять в речи количественные и порядковые числительные;</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распознавать и употреблять в речи глаголы в наиболее употребительных временных формах действительного залога: Present Simple, Future Simple и Past Simple, Present и Past Continuous, Present Perfect;</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распознавать и употреблять в речи различные грамматические средства для выражения будущего времени: Simple Future, to be going to, Present Continuous;</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распознавать и употреблять в речи модальные глаголы и их эквиваленты (may, can, could, be able to, must, have to, should);</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распознавать и употреблять в речи глаголы в следующих формах страдательного залога: Present Simple Passive, Past Simple Passive;</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распознавать и употреблять в речи предлоги места, времени, направления; предлоги, употребляемые при глаголах в страдательном залоге.</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u w:val="single"/>
        </w:rPr>
        <w:t>Выпускник получит возможность научиться</w:t>
      </w:r>
      <w:r w:rsidRPr="00233E3D">
        <w:rPr>
          <w:rFonts w:ascii="Times New Roman" w:hAnsi="Times New Roman"/>
          <w:sz w:val="24"/>
          <w:szCs w:val="24"/>
        </w:rPr>
        <w:t>:</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распознавать сложноподчиненные предложения с придаточными: времени с союзом since; цели с союзом so that; условия с союзом unless; определительными с союзами who, which, that;</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распознавать и употреблять в речи сложноподчиненные предложения с союзами whoever, whatever, however, whenever;</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распознавать и употреблять в речи предложения с конструкциями as … as; not so … as; either … or; neither … nor;</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распознавать и употреблять в речи предложения с конструкцией I wish;</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распознавать и употреблять в речи конструкции с глаголами на -ing: to love/hate doing something; Stop talking;</w:t>
      </w:r>
    </w:p>
    <w:p w:rsidR="004E628A" w:rsidRPr="00233E3D" w:rsidRDefault="004E628A" w:rsidP="00233E3D">
      <w:pPr>
        <w:spacing w:after="0" w:line="240" w:lineRule="auto"/>
        <w:jc w:val="both"/>
        <w:rPr>
          <w:rFonts w:ascii="Times New Roman" w:hAnsi="Times New Roman"/>
          <w:sz w:val="24"/>
          <w:szCs w:val="24"/>
          <w:lang w:val="en-US"/>
        </w:rPr>
      </w:pPr>
      <w:r w:rsidRPr="00233E3D">
        <w:rPr>
          <w:rFonts w:ascii="Times New Roman" w:hAnsi="Times New Roman"/>
          <w:sz w:val="24"/>
          <w:szCs w:val="24"/>
        </w:rPr>
        <w:t>распознавать</w:t>
      </w:r>
      <w:r w:rsidRPr="00233E3D">
        <w:rPr>
          <w:rFonts w:ascii="Times New Roman" w:hAnsi="Times New Roman"/>
          <w:sz w:val="24"/>
          <w:szCs w:val="24"/>
          <w:lang w:val="en-US"/>
        </w:rPr>
        <w:t xml:space="preserve"> </w:t>
      </w:r>
      <w:r w:rsidRPr="00233E3D">
        <w:rPr>
          <w:rFonts w:ascii="Times New Roman" w:hAnsi="Times New Roman"/>
          <w:sz w:val="24"/>
          <w:szCs w:val="24"/>
        </w:rPr>
        <w:t>и</w:t>
      </w:r>
      <w:r w:rsidRPr="00233E3D">
        <w:rPr>
          <w:rFonts w:ascii="Times New Roman" w:hAnsi="Times New Roman"/>
          <w:sz w:val="24"/>
          <w:szCs w:val="24"/>
          <w:lang w:val="en-US"/>
        </w:rPr>
        <w:t xml:space="preserve"> </w:t>
      </w:r>
      <w:r w:rsidRPr="00233E3D">
        <w:rPr>
          <w:rFonts w:ascii="Times New Roman" w:hAnsi="Times New Roman"/>
          <w:sz w:val="24"/>
          <w:szCs w:val="24"/>
        </w:rPr>
        <w:t>употреблять</w:t>
      </w:r>
      <w:r w:rsidRPr="00233E3D">
        <w:rPr>
          <w:rFonts w:ascii="Times New Roman" w:hAnsi="Times New Roman"/>
          <w:sz w:val="24"/>
          <w:szCs w:val="24"/>
          <w:lang w:val="en-US"/>
        </w:rPr>
        <w:t xml:space="preserve"> </w:t>
      </w:r>
      <w:r w:rsidRPr="00233E3D">
        <w:rPr>
          <w:rFonts w:ascii="Times New Roman" w:hAnsi="Times New Roman"/>
          <w:sz w:val="24"/>
          <w:szCs w:val="24"/>
        </w:rPr>
        <w:t>в</w:t>
      </w:r>
      <w:r w:rsidRPr="00233E3D">
        <w:rPr>
          <w:rFonts w:ascii="Times New Roman" w:hAnsi="Times New Roman"/>
          <w:sz w:val="24"/>
          <w:szCs w:val="24"/>
          <w:lang w:val="en-US"/>
        </w:rPr>
        <w:t xml:space="preserve"> </w:t>
      </w:r>
      <w:r w:rsidRPr="00233E3D">
        <w:rPr>
          <w:rFonts w:ascii="Times New Roman" w:hAnsi="Times New Roman"/>
          <w:sz w:val="24"/>
          <w:szCs w:val="24"/>
        </w:rPr>
        <w:t>речи</w:t>
      </w:r>
      <w:r w:rsidRPr="00233E3D">
        <w:rPr>
          <w:rFonts w:ascii="Times New Roman" w:hAnsi="Times New Roman"/>
          <w:sz w:val="24"/>
          <w:szCs w:val="24"/>
          <w:lang w:val="en-US"/>
        </w:rPr>
        <w:t xml:space="preserve"> </w:t>
      </w:r>
      <w:r w:rsidRPr="00233E3D">
        <w:rPr>
          <w:rFonts w:ascii="Times New Roman" w:hAnsi="Times New Roman"/>
          <w:sz w:val="24"/>
          <w:szCs w:val="24"/>
        </w:rPr>
        <w:t>конструкции</w:t>
      </w:r>
      <w:r w:rsidRPr="00233E3D">
        <w:rPr>
          <w:rFonts w:ascii="Times New Roman" w:hAnsi="Times New Roman"/>
          <w:sz w:val="24"/>
          <w:szCs w:val="24"/>
          <w:lang w:val="en-US"/>
        </w:rPr>
        <w:t xml:space="preserve"> It takes me …to do something; to look / feel / be happy;</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распознавать и употреблять в речи определения, выраженные прилагательными, в правильном порядке их следования;</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распознавать и употреблять в речи глаголы во временных формах действительного залога: Past Perfect, Present Perfect Continuous, Future-in-the-Past;</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распознавать и употреблять в речи глаголы в формах страдательного залога Future Simple Passive, Present Perfect Passive;</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распознавать и употреблять в речи модальные глаголы need, shall, might, would;</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распознавать по формальным признакам и понимать значение неличных форм глагола (инфинитива, герундия, причастия I и II, отглагольного существительного) без различения их функций и употреблять их в речи;</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распознавать и употреблять в речи словосочетания «Причастие I+существительное» (a playing child) и «Причастие II+существительное» (a written poem).</w:t>
      </w:r>
    </w:p>
    <w:p w:rsidR="004E628A" w:rsidRPr="00233E3D" w:rsidRDefault="004E628A" w:rsidP="00233E3D">
      <w:pPr>
        <w:spacing w:after="0" w:line="240" w:lineRule="auto"/>
        <w:jc w:val="both"/>
        <w:rPr>
          <w:rFonts w:ascii="Times New Roman" w:hAnsi="Times New Roman"/>
          <w:i/>
          <w:sz w:val="24"/>
          <w:szCs w:val="24"/>
        </w:rPr>
      </w:pPr>
      <w:r w:rsidRPr="00233E3D">
        <w:rPr>
          <w:rFonts w:ascii="Times New Roman" w:hAnsi="Times New Roman"/>
          <w:i/>
          <w:sz w:val="24"/>
          <w:szCs w:val="24"/>
        </w:rPr>
        <w:lastRenderedPageBreak/>
        <w:t>Социокультурные знания и умения</w:t>
      </w:r>
    </w:p>
    <w:p w:rsidR="004E628A" w:rsidRPr="00233E3D" w:rsidRDefault="004E628A" w:rsidP="00233E3D">
      <w:pPr>
        <w:spacing w:after="0" w:line="240" w:lineRule="auto"/>
        <w:jc w:val="both"/>
        <w:rPr>
          <w:rFonts w:ascii="Times New Roman" w:hAnsi="Times New Roman"/>
          <w:sz w:val="24"/>
          <w:szCs w:val="24"/>
          <w:u w:val="single"/>
        </w:rPr>
      </w:pPr>
      <w:r w:rsidRPr="00233E3D">
        <w:rPr>
          <w:rFonts w:ascii="Times New Roman" w:hAnsi="Times New Roman"/>
          <w:sz w:val="24"/>
          <w:szCs w:val="24"/>
          <w:u w:val="single"/>
        </w:rPr>
        <w:t>Выпускник научится:</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представлять родную страну и культуру на английском языке;</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понимать социокультурные реалии при чтении и аудировании в рамках изученного материала.</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u w:val="single"/>
        </w:rPr>
        <w:t>Выпускник получит возможность научиться</w:t>
      </w:r>
      <w:r w:rsidRPr="00233E3D">
        <w:rPr>
          <w:rFonts w:ascii="Times New Roman" w:hAnsi="Times New Roman"/>
          <w:sz w:val="24"/>
          <w:szCs w:val="24"/>
        </w:rPr>
        <w:t xml:space="preserve">: </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использовать социокультурные реалии при создании устных и письменных высказываний;</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находить сходство и различие в традициях родной страны и страны/стран изучаемого языка.</w:t>
      </w:r>
    </w:p>
    <w:p w:rsidR="004E628A" w:rsidRPr="00233E3D" w:rsidRDefault="004E628A" w:rsidP="00233E3D">
      <w:pPr>
        <w:spacing w:after="0" w:line="240" w:lineRule="auto"/>
        <w:jc w:val="both"/>
        <w:rPr>
          <w:rFonts w:ascii="Times New Roman" w:hAnsi="Times New Roman"/>
          <w:i/>
          <w:sz w:val="24"/>
          <w:szCs w:val="24"/>
        </w:rPr>
      </w:pPr>
      <w:r w:rsidRPr="00233E3D">
        <w:rPr>
          <w:rFonts w:ascii="Times New Roman" w:hAnsi="Times New Roman"/>
          <w:i/>
          <w:sz w:val="24"/>
          <w:szCs w:val="24"/>
        </w:rPr>
        <w:t>Компенсаторные умения</w:t>
      </w:r>
    </w:p>
    <w:p w:rsidR="004E628A" w:rsidRPr="00233E3D" w:rsidRDefault="004E628A" w:rsidP="00233E3D">
      <w:pPr>
        <w:spacing w:after="0" w:line="240" w:lineRule="auto"/>
        <w:jc w:val="both"/>
        <w:rPr>
          <w:rFonts w:ascii="Times New Roman" w:hAnsi="Times New Roman"/>
          <w:sz w:val="24"/>
          <w:szCs w:val="24"/>
          <w:u w:val="single"/>
        </w:rPr>
      </w:pPr>
      <w:r w:rsidRPr="00233E3D">
        <w:rPr>
          <w:rFonts w:ascii="Times New Roman" w:hAnsi="Times New Roman"/>
          <w:sz w:val="24"/>
          <w:szCs w:val="24"/>
          <w:u w:val="single"/>
        </w:rPr>
        <w:t>Выпускник научится:</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выходить из положения при дефиците языковых средств: использовать переспрос при говорении.</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u w:val="single"/>
        </w:rPr>
        <w:t>Выпускник получит возможность научиться</w:t>
      </w:r>
      <w:r w:rsidRPr="00233E3D">
        <w:rPr>
          <w:rFonts w:ascii="Times New Roman" w:hAnsi="Times New Roman"/>
          <w:sz w:val="24"/>
          <w:szCs w:val="24"/>
        </w:rPr>
        <w:t xml:space="preserve">: </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использовать перифраз, синонимические и антонимические средства при говорении;</w:t>
      </w:r>
    </w:p>
    <w:p w:rsidR="004E628A"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пользоваться языковой и контекстуальной догадкой при аудировании и чтении.</w:t>
      </w:r>
    </w:p>
    <w:p w:rsidR="00D0274B" w:rsidRDefault="00D0274B" w:rsidP="00233E3D">
      <w:pPr>
        <w:spacing w:after="0" w:line="240" w:lineRule="auto"/>
        <w:jc w:val="both"/>
        <w:rPr>
          <w:rFonts w:ascii="Times New Roman" w:hAnsi="Times New Roman"/>
          <w:sz w:val="24"/>
          <w:szCs w:val="24"/>
        </w:rPr>
      </w:pPr>
    </w:p>
    <w:p w:rsidR="00D0274B" w:rsidRDefault="00D0274B" w:rsidP="00233E3D">
      <w:pPr>
        <w:spacing w:after="0" w:line="240" w:lineRule="auto"/>
        <w:jc w:val="both"/>
        <w:rPr>
          <w:rFonts w:ascii="Times New Roman" w:hAnsi="Times New Roman"/>
          <w:b/>
          <w:sz w:val="24"/>
          <w:szCs w:val="24"/>
        </w:rPr>
      </w:pPr>
      <w:r w:rsidRPr="00D0274B">
        <w:rPr>
          <w:rFonts w:ascii="Times New Roman" w:hAnsi="Times New Roman"/>
          <w:b/>
          <w:sz w:val="24"/>
          <w:szCs w:val="24"/>
        </w:rPr>
        <w:t>1.2.5.6. Иностранный язык (второй)</w:t>
      </w:r>
      <w:r>
        <w:rPr>
          <w:rFonts w:ascii="Times New Roman" w:hAnsi="Times New Roman"/>
          <w:b/>
          <w:sz w:val="24"/>
          <w:szCs w:val="24"/>
        </w:rPr>
        <w:t xml:space="preserve"> на примере английского</w:t>
      </w:r>
    </w:p>
    <w:p w:rsidR="00D0274B" w:rsidRPr="00D0274B" w:rsidRDefault="00D0274B" w:rsidP="00D0274B">
      <w:pPr>
        <w:spacing w:after="0" w:line="240" w:lineRule="auto"/>
        <w:ind w:firstLine="709"/>
        <w:jc w:val="center"/>
        <w:rPr>
          <w:rFonts w:ascii="Times New Roman" w:eastAsia="Times New Roman" w:hAnsi="Times New Roman"/>
          <w:b/>
          <w:sz w:val="24"/>
          <w:szCs w:val="24"/>
          <w:lang w:eastAsia="ru-RU"/>
        </w:rPr>
      </w:pPr>
      <w:r w:rsidRPr="00D0274B">
        <w:rPr>
          <w:rFonts w:ascii="Times New Roman" w:eastAsia="Times New Roman" w:hAnsi="Times New Roman"/>
          <w:b/>
          <w:sz w:val="24"/>
          <w:szCs w:val="24"/>
          <w:lang w:eastAsia="ru-RU"/>
        </w:rPr>
        <w:t>Личностные результаты</w:t>
      </w:r>
    </w:p>
    <w:p w:rsidR="00D0274B" w:rsidRPr="00D0274B" w:rsidRDefault="00D0274B" w:rsidP="00D0274B">
      <w:pPr>
        <w:spacing w:after="0" w:line="240" w:lineRule="auto"/>
        <w:ind w:firstLine="709"/>
        <w:jc w:val="center"/>
        <w:rPr>
          <w:rFonts w:ascii="Times New Roman" w:eastAsia="Times New Roman" w:hAnsi="Times New Roman"/>
          <w:b/>
          <w:sz w:val="24"/>
          <w:szCs w:val="24"/>
          <w:lang w:eastAsia="ru-RU"/>
        </w:rPr>
      </w:pPr>
      <w:bookmarkStart w:id="34" w:name="_GoBack"/>
      <w:bookmarkEnd w:id="34"/>
    </w:p>
    <w:p w:rsidR="00D0274B" w:rsidRPr="00D0274B" w:rsidRDefault="00D0274B" w:rsidP="00D0274B">
      <w:pPr>
        <w:spacing w:after="0" w:line="240" w:lineRule="auto"/>
        <w:ind w:firstLine="709"/>
        <w:jc w:val="both"/>
        <w:rPr>
          <w:rFonts w:ascii="Times New Roman" w:eastAsia="Times New Roman" w:hAnsi="Times New Roman"/>
          <w:sz w:val="24"/>
          <w:szCs w:val="24"/>
          <w:lang w:eastAsia="ru-RU"/>
        </w:rPr>
      </w:pPr>
      <w:r w:rsidRPr="00D0274B">
        <w:rPr>
          <w:rFonts w:ascii="Times New Roman" w:eastAsia="Times New Roman" w:hAnsi="Times New Roman"/>
          <w:sz w:val="24"/>
          <w:szCs w:val="24"/>
          <w:lang w:eastAsia="ru-RU"/>
        </w:rPr>
        <w:t>- Воспитание российской гражданской идентичности: патриотизма, уважения к Отечеству, прошлому и настоящему многонационального народа России;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усвоение гуманистических, демократических и традиционных ценностей многонационального российского общества; воспитание чувства ответственности и долга перед Родиной.</w:t>
      </w:r>
    </w:p>
    <w:p w:rsidR="00D0274B" w:rsidRPr="00D0274B" w:rsidRDefault="00D0274B" w:rsidP="00D0274B">
      <w:pPr>
        <w:spacing w:after="0" w:line="240" w:lineRule="auto"/>
        <w:ind w:firstLine="709"/>
        <w:jc w:val="both"/>
        <w:rPr>
          <w:rFonts w:ascii="Times New Roman" w:eastAsia="Times New Roman" w:hAnsi="Times New Roman"/>
          <w:sz w:val="24"/>
          <w:szCs w:val="24"/>
          <w:lang w:eastAsia="ru-RU"/>
        </w:rPr>
      </w:pPr>
      <w:r w:rsidRPr="00D0274B">
        <w:rPr>
          <w:rFonts w:ascii="Times New Roman" w:eastAsia="Times New Roman" w:hAnsi="Times New Roman"/>
          <w:sz w:val="24"/>
          <w:szCs w:val="24"/>
          <w:lang w:eastAsia="ru-RU"/>
        </w:rPr>
        <w:t>- Формирование ответственного отношения к учению, готовности и способности обучающихся к саморазвитию и самообразованию на основе мотивации к обучению и познанию,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учётом устойчивых познавательных интересов, а также на основе формирования уважительного отношения к труду, развития опыта участия в социально значимом труде.</w:t>
      </w:r>
    </w:p>
    <w:p w:rsidR="00D0274B" w:rsidRPr="00D0274B" w:rsidRDefault="00D0274B" w:rsidP="00D0274B">
      <w:pPr>
        <w:spacing w:after="0" w:line="240" w:lineRule="auto"/>
        <w:ind w:firstLine="709"/>
        <w:jc w:val="both"/>
        <w:rPr>
          <w:rFonts w:ascii="Times New Roman" w:eastAsia="Times New Roman" w:hAnsi="Times New Roman"/>
          <w:sz w:val="24"/>
          <w:szCs w:val="24"/>
          <w:lang w:eastAsia="ru-RU"/>
        </w:rPr>
      </w:pPr>
      <w:r w:rsidRPr="00D0274B">
        <w:rPr>
          <w:rFonts w:ascii="Times New Roman" w:eastAsia="Times New Roman" w:hAnsi="Times New Roman"/>
          <w:sz w:val="24"/>
          <w:szCs w:val="24"/>
          <w:lang w:eastAsia="ru-RU"/>
        </w:rPr>
        <w:t>- Формирование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D0274B" w:rsidRPr="00D0274B" w:rsidRDefault="00D0274B" w:rsidP="00D0274B">
      <w:pPr>
        <w:spacing w:after="0" w:line="240" w:lineRule="auto"/>
        <w:ind w:firstLine="709"/>
        <w:jc w:val="both"/>
        <w:rPr>
          <w:rFonts w:ascii="Times New Roman" w:eastAsia="Times New Roman" w:hAnsi="Times New Roman"/>
          <w:sz w:val="24"/>
          <w:szCs w:val="24"/>
          <w:lang w:eastAsia="ru-RU"/>
        </w:rPr>
      </w:pPr>
      <w:r w:rsidRPr="00D0274B">
        <w:rPr>
          <w:rFonts w:ascii="Times New Roman" w:eastAsia="Times New Roman" w:hAnsi="Times New Roman"/>
          <w:sz w:val="24"/>
          <w:szCs w:val="24"/>
          <w:lang w:eastAsia="ru-RU"/>
        </w:rPr>
        <w:t>- 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нём взаимопонимания.</w:t>
      </w:r>
    </w:p>
    <w:p w:rsidR="00D0274B" w:rsidRPr="00D0274B" w:rsidRDefault="00D0274B" w:rsidP="00D0274B">
      <w:pPr>
        <w:spacing w:after="0" w:line="240" w:lineRule="auto"/>
        <w:ind w:firstLine="709"/>
        <w:jc w:val="both"/>
        <w:rPr>
          <w:rFonts w:ascii="Times New Roman" w:eastAsia="Times New Roman" w:hAnsi="Times New Roman"/>
          <w:sz w:val="24"/>
          <w:szCs w:val="24"/>
          <w:lang w:eastAsia="ru-RU"/>
        </w:rPr>
      </w:pPr>
      <w:r w:rsidRPr="00D0274B">
        <w:rPr>
          <w:rFonts w:ascii="Times New Roman" w:eastAsia="Times New Roman" w:hAnsi="Times New Roman"/>
          <w:sz w:val="24"/>
          <w:szCs w:val="24"/>
          <w:lang w:eastAsia="ru-RU"/>
        </w:rPr>
        <w:t>- Формирование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w:t>
      </w:r>
    </w:p>
    <w:p w:rsidR="00D0274B" w:rsidRPr="00D0274B" w:rsidRDefault="00D0274B" w:rsidP="00D0274B">
      <w:pPr>
        <w:spacing w:after="0" w:line="240" w:lineRule="auto"/>
        <w:ind w:firstLine="709"/>
        <w:jc w:val="both"/>
        <w:rPr>
          <w:rFonts w:ascii="Times New Roman" w:eastAsia="Times New Roman" w:hAnsi="Times New Roman"/>
          <w:sz w:val="24"/>
          <w:szCs w:val="24"/>
          <w:lang w:eastAsia="ru-RU"/>
        </w:rPr>
      </w:pPr>
      <w:r w:rsidRPr="00D0274B">
        <w:rPr>
          <w:rFonts w:ascii="Times New Roman" w:eastAsia="Times New Roman" w:hAnsi="Times New Roman"/>
          <w:sz w:val="24"/>
          <w:szCs w:val="24"/>
          <w:lang w:eastAsia="ru-RU"/>
        </w:rPr>
        <w:t>-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D0274B" w:rsidRPr="00D0274B" w:rsidRDefault="00D0274B" w:rsidP="00D0274B">
      <w:pPr>
        <w:spacing w:after="0" w:line="240" w:lineRule="auto"/>
        <w:ind w:firstLine="709"/>
        <w:jc w:val="both"/>
        <w:rPr>
          <w:rFonts w:ascii="Times New Roman" w:eastAsia="Times New Roman" w:hAnsi="Times New Roman"/>
          <w:sz w:val="24"/>
          <w:szCs w:val="24"/>
          <w:lang w:eastAsia="ru-RU"/>
        </w:rPr>
      </w:pPr>
      <w:r w:rsidRPr="00D0274B">
        <w:rPr>
          <w:rFonts w:ascii="Times New Roman" w:eastAsia="Times New Roman" w:hAnsi="Times New Roman"/>
          <w:sz w:val="24"/>
          <w:szCs w:val="24"/>
          <w:lang w:eastAsia="ru-RU"/>
        </w:rPr>
        <w:t>- Развитие эстетического сознания через освоение художественного наследия народов России и мира, творческой деятельности эстетического характера.</w:t>
      </w:r>
    </w:p>
    <w:p w:rsidR="00D0274B" w:rsidRPr="00D0274B" w:rsidRDefault="00D0274B" w:rsidP="00D0274B">
      <w:pPr>
        <w:spacing w:after="0" w:line="240" w:lineRule="auto"/>
        <w:ind w:firstLine="709"/>
        <w:jc w:val="both"/>
        <w:rPr>
          <w:rFonts w:ascii="Times New Roman" w:eastAsia="Times New Roman" w:hAnsi="Times New Roman"/>
          <w:sz w:val="24"/>
          <w:szCs w:val="24"/>
          <w:lang w:eastAsia="ru-RU"/>
        </w:rPr>
      </w:pPr>
    </w:p>
    <w:p w:rsidR="00D0274B" w:rsidRPr="00D0274B" w:rsidRDefault="00D0274B" w:rsidP="00D0274B">
      <w:pPr>
        <w:spacing w:after="0" w:line="240" w:lineRule="auto"/>
        <w:ind w:firstLine="709"/>
        <w:jc w:val="center"/>
        <w:rPr>
          <w:rFonts w:ascii="Times New Roman" w:eastAsia="Times New Roman" w:hAnsi="Times New Roman"/>
          <w:b/>
          <w:sz w:val="24"/>
          <w:szCs w:val="24"/>
          <w:lang w:eastAsia="ru-RU"/>
        </w:rPr>
      </w:pPr>
      <w:r w:rsidRPr="00D0274B">
        <w:rPr>
          <w:rFonts w:ascii="Times New Roman" w:eastAsia="Times New Roman" w:hAnsi="Times New Roman"/>
          <w:b/>
          <w:sz w:val="24"/>
          <w:szCs w:val="24"/>
          <w:lang w:eastAsia="ru-RU"/>
        </w:rPr>
        <w:t>Метапредметные результаты</w:t>
      </w:r>
    </w:p>
    <w:p w:rsidR="00D0274B" w:rsidRPr="00D0274B" w:rsidRDefault="00D0274B" w:rsidP="00D0274B">
      <w:pPr>
        <w:spacing w:after="0" w:line="240" w:lineRule="auto"/>
        <w:ind w:firstLine="709"/>
        <w:jc w:val="both"/>
        <w:rPr>
          <w:rFonts w:ascii="Times New Roman" w:eastAsia="Times New Roman" w:hAnsi="Times New Roman"/>
          <w:sz w:val="24"/>
          <w:szCs w:val="24"/>
          <w:lang w:eastAsia="ru-RU"/>
        </w:rPr>
      </w:pPr>
      <w:r w:rsidRPr="00D0274B">
        <w:rPr>
          <w:rFonts w:ascii="Times New Roman" w:eastAsia="Times New Roman" w:hAnsi="Times New Roman"/>
          <w:sz w:val="24"/>
          <w:szCs w:val="24"/>
          <w:lang w:eastAsia="ru-RU"/>
        </w:rPr>
        <w:lastRenderedPageBreak/>
        <w:t>- Умение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 (анализировать существующие и планировать будущие образовательные результаты, идентифицировать собственные проблемы и определять главную проблему, ставить цель деятельности на основе определенной проблемы и существующих возможностей, формулировать учебные задачи как шаги достижения поставленной цели деятельности).</w:t>
      </w:r>
    </w:p>
    <w:p w:rsidR="00D0274B" w:rsidRPr="00D0274B" w:rsidRDefault="00D0274B" w:rsidP="00D0274B">
      <w:pPr>
        <w:spacing w:after="0" w:line="240" w:lineRule="auto"/>
        <w:ind w:firstLine="709"/>
        <w:jc w:val="both"/>
        <w:rPr>
          <w:rFonts w:ascii="Times New Roman" w:eastAsia="Times New Roman" w:hAnsi="Times New Roman"/>
          <w:sz w:val="24"/>
          <w:szCs w:val="24"/>
          <w:lang w:eastAsia="ru-RU"/>
        </w:rPr>
      </w:pPr>
      <w:r w:rsidRPr="00D0274B">
        <w:rPr>
          <w:rFonts w:ascii="Times New Roman" w:eastAsia="Times New Roman" w:hAnsi="Times New Roman"/>
          <w:sz w:val="24"/>
          <w:szCs w:val="24"/>
          <w:lang w:eastAsia="ru-RU"/>
        </w:rPr>
        <w:t>- 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(определять необходимые действия в соответствии с учебной и познавательной задачей и составлять алгоритм их выполнения, обосновывать и осуществлять выбор наиболее эффективных способов решения учебных и познавательных задач, составлять план решения проблемы, планировать и корректировать свою индивидуальную образовательную траекторию).</w:t>
      </w:r>
    </w:p>
    <w:p w:rsidR="00D0274B" w:rsidRPr="00D0274B" w:rsidRDefault="00D0274B" w:rsidP="00D0274B">
      <w:pPr>
        <w:spacing w:after="0" w:line="240" w:lineRule="auto"/>
        <w:ind w:firstLine="709"/>
        <w:jc w:val="both"/>
        <w:rPr>
          <w:rFonts w:ascii="Times New Roman" w:eastAsia="Times New Roman" w:hAnsi="Times New Roman"/>
          <w:sz w:val="24"/>
          <w:szCs w:val="24"/>
          <w:lang w:eastAsia="ru-RU"/>
        </w:rPr>
      </w:pPr>
      <w:r w:rsidRPr="00D0274B">
        <w:rPr>
          <w:rFonts w:ascii="Times New Roman" w:eastAsia="Times New Roman" w:hAnsi="Times New Roman"/>
          <w:sz w:val="24"/>
          <w:szCs w:val="24"/>
          <w:lang w:eastAsia="ru-RU"/>
        </w:rPr>
        <w:t>- 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(определять совместно с педагогом и сверстниками критерии планируемых результатов и критерии оценки своей учебной деятельности, отбирать инструменты для оценивания своей деятельности, осуществлять самоконтроль своей деятельности в рамках предложенных условий и требований, оценивать свою деятельность, аргументируя причины достижения или отсутствия планируемого результата, работая по своему плану, вносить коррективы в текущую деятельность на основе анализа изменений ситуации для получения запланированных характеристик продукта/результата, сверять свои действия с целью и, при необходимости, исправлять ошибки самостоятельно).</w:t>
      </w:r>
    </w:p>
    <w:p w:rsidR="00D0274B" w:rsidRPr="00D0274B" w:rsidRDefault="00D0274B" w:rsidP="00D0274B">
      <w:pPr>
        <w:spacing w:after="0" w:line="240" w:lineRule="auto"/>
        <w:ind w:firstLine="709"/>
        <w:jc w:val="both"/>
        <w:rPr>
          <w:rFonts w:ascii="Times New Roman" w:eastAsia="Times New Roman" w:hAnsi="Times New Roman"/>
          <w:sz w:val="24"/>
          <w:szCs w:val="24"/>
          <w:lang w:eastAsia="ru-RU"/>
        </w:rPr>
      </w:pPr>
      <w:r w:rsidRPr="00D0274B">
        <w:rPr>
          <w:rFonts w:ascii="Times New Roman" w:eastAsia="Times New Roman" w:hAnsi="Times New Roman"/>
          <w:sz w:val="24"/>
          <w:szCs w:val="24"/>
          <w:lang w:eastAsia="ru-RU"/>
        </w:rPr>
        <w:t>- Умение оценивать правильность выполнения учебной задачи, собственные возможности её решения (определять критерии правильности (корректности) выполнения учебной задачи, оценивать продукт своей деятельности по заданным и/или самостоятельно определенным критериям в соответствии с целью деятельности, фиксировать и анализировать динамику собственных образовательных результатов).</w:t>
      </w:r>
    </w:p>
    <w:p w:rsidR="00D0274B" w:rsidRPr="00D0274B" w:rsidRDefault="00D0274B" w:rsidP="00D0274B">
      <w:pPr>
        <w:spacing w:after="0" w:line="240" w:lineRule="auto"/>
        <w:ind w:firstLine="709"/>
        <w:jc w:val="both"/>
        <w:rPr>
          <w:rFonts w:ascii="Times New Roman" w:eastAsia="Times New Roman" w:hAnsi="Times New Roman"/>
          <w:sz w:val="24"/>
          <w:szCs w:val="24"/>
          <w:lang w:eastAsia="ru-RU"/>
        </w:rPr>
      </w:pPr>
      <w:r w:rsidRPr="00D0274B">
        <w:rPr>
          <w:rFonts w:ascii="Times New Roman" w:eastAsia="Times New Roman" w:hAnsi="Times New Roman"/>
          <w:sz w:val="24"/>
          <w:szCs w:val="24"/>
          <w:lang w:eastAsia="ru-RU"/>
        </w:rPr>
        <w:t>- Владение основами самоконтроля, самооценки, принятия решений и осуществления осознанного выбора в учебной и познавательной деятельности (наблюдать и анализировать собственную учебную и познавательную деятельность и деятельность других обучающихся в процессе взаимопроверки, соотносить реальные и планируемые результаты индивидуальной образовательной деятельности и делать выводы, самостоятельно определять причины своего успеха или неуспеха и находить способы выхода из ситуации неуспеха, ретроспективно определять, какие действия по решению учебной задачи или параметры этих действий привели к получению имеющегося продукта учебной деятельности).</w:t>
      </w:r>
    </w:p>
    <w:p w:rsidR="00D0274B" w:rsidRPr="00D0274B" w:rsidRDefault="00D0274B" w:rsidP="00D0274B">
      <w:pPr>
        <w:spacing w:after="0" w:line="240" w:lineRule="auto"/>
        <w:ind w:firstLine="709"/>
        <w:jc w:val="both"/>
        <w:rPr>
          <w:rFonts w:ascii="Times New Roman" w:eastAsia="Times New Roman" w:hAnsi="Times New Roman"/>
          <w:sz w:val="24"/>
          <w:szCs w:val="24"/>
          <w:lang w:eastAsia="ru-RU"/>
        </w:rPr>
      </w:pPr>
      <w:r w:rsidRPr="00D0274B">
        <w:rPr>
          <w:rFonts w:ascii="Times New Roman" w:eastAsia="Times New Roman" w:hAnsi="Times New Roman"/>
          <w:sz w:val="24"/>
          <w:szCs w:val="24"/>
          <w:lang w:eastAsia="ru-RU"/>
        </w:rPr>
        <w:t>- 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(подбирать слова, соподчиненные ключевому слову, определяющие его признаки и свойства, объединять предметы и явления в группы по определенным признакам, сравнивать, классифицировать и обобщать, строить рассуждение на основе сравнения предметов и явлений, выделяя при этом общие признаки, излагать полученную информацию, интерпретируя ее в контексте решаемой задачи, вербализовать эмоциональное впечатление, оказанное на него источником, 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rsidR="00D0274B" w:rsidRPr="00D0274B" w:rsidRDefault="00D0274B" w:rsidP="00D0274B">
      <w:pPr>
        <w:spacing w:after="0" w:line="240" w:lineRule="auto"/>
        <w:ind w:firstLine="709"/>
        <w:jc w:val="both"/>
        <w:rPr>
          <w:rFonts w:ascii="Times New Roman" w:eastAsia="Times New Roman" w:hAnsi="Times New Roman"/>
          <w:sz w:val="24"/>
          <w:szCs w:val="24"/>
          <w:lang w:eastAsia="ru-RU"/>
        </w:rPr>
      </w:pPr>
      <w:r w:rsidRPr="00D0274B">
        <w:rPr>
          <w:rFonts w:ascii="Times New Roman" w:eastAsia="Times New Roman" w:hAnsi="Times New Roman"/>
          <w:sz w:val="24"/>
          <w:szCs w:val="24"/>
          <w:lang w:eastAsia="ru-RU"/>
        </w:rPr>
        <w:lastRenderedPageBreak/>
        <w:t>- Умения смыслового чтения (находить в тексте требуемую информацию (в соответствии с целями своей деятельности), ориентироваться в содержании текста, понимать целостный смысл текста, структурировать текст, резюмировать главную идею текста, преобразовывать текст, «переводя» его в другую модальность, критически оценивать содержание и форму текста).</w:t>
      </w:r>
    </w:p>
    <w:p w:rsidR="00D0274B" w:rsidRPr="00D0274B" w:rsidRDefault="00D0274B" w:rsidP="00D0274B">
      <w:pPr>
        <w:spacing w:after="0" w:line="240" w:lineRule="auto"/>
        <w:ind w:firstLine="709"/>
        <w:jc w:val="both"/>
        <w:rPr>
          <w:rFonts w:ascii="Times New Roman" w:eastAsia="Times New Roman" w:hAnsi="Times New Roman"/>
          <w:sz w:val="24"/>
          <w:szCs w:val="24"/>
          <w:lang w:eastAsia="ru-RU"/>
        </w:rPr>
      </w:pPr>
      <w:r w:rsidRPr="00D0274B">
        <w:rPr>
          <w:rFonts w:ascii="Times New Roman" w:eastAsia="Times New Roman" w:hAnsi="Times New Roman"/>
          <w:sz w:val="24"/>
          <w:szCs w:val="24"/>
          <w:lang w:eastAsia="ru-RU"/>
        </w:rPr>
        <w:t>- Развитие мотивации к овладению культурой активного использования словарей и других поисковых систем (определять необходимые ключевые поисковые слова и запросы, осуществлять взаимодействие с электронными поисковыми системами, словарями).</w:t>
      </w:r>
    </w:p>
    <w:p w:rsidR="00D0274B" w:rsidRPr="00D0274B" w:rsidRDefault="00D0274B" w:rsidP="00D0274B">
      <w:pPr>
        <w:spacing w:after="0" w:line="240" w:lineRule="auto"/>
        <w:ind w:firstLine="709"/>
        <w:jc w:val="both"/>
        <w:rPr>
          <w:rFonts w:ascii="Times New Roman" w:eastAsia="Times New Roman" w:hAnsi="Times New Roman"/>
          <w:sz w:val="24"/>
          <w:szCs w:val="24"/>
          <w:lang w:eastAsia="ru-RU"/>
        </w:rPr>
      </w:pPr>
      <w:r w:rsidRPr="00D0274B">
        <w:rPr>
          <w:rFonts w:ascii="Times New Roman" w:eastAsia="Times New Roman" w:hAnsi="Times New Roman"/>
          <w:sz w:val="24"/>
          <w:szCs w:val="24"/>
          <w:lang w:eastAsia="ru-RU"/>
        </w:rPr>
        <w:t>- 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rsidR="00D0274B" w:rsidRPr="00D0274B" w:rsidRDefault="00D0274B" w:rsidP="00D0274B">
      <w:pPr>
        <w:spacing w:after="0" w:line="240" w:lineRule="auto"/>
        <w:ind w:firstLine="709"/>
        <w:jc w:val="both"/>
        <w:rPr>
          <w:rFonts w:ascii="Times New Roman" w:eastAsia="Times New Roman" w:hAnsi="Times New Roman"/>
          <w:sz w:val="24"/>
          <w:szCs w:val="24"/>
          <w:lang w:eastAsia="ru-RU"/>
        </w:rPr>
      </w:pPr>
      <w:r w:rsidRPr="00D0274B">
        <w:rPr>
          <w:rFonts w:ascii="Times New Roman" w:eastAsia="Times New Roman" w:hAnsi="Times New Roman"/>
          <w:sz w:val="24"/>
          <w:szCs w:val="24"/>
          <w:lang w:eastAsia="ru-RU"/>
        </w:rPr>
        <w:t>- Умение 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владение устной и письменной речью, монологической контекстной речью.</w:t>
      </w:r>
    </w:p>
    <w:p w:rsidR="00D0274B" w:rsidRPr="00D0274B" w:rsidRDefault="00D0274B" w:rsidP="00D0274B">
      <w:pPr>
        <w:spacing w:after="0" w:line="240" w:lineRule="auto"/>
        <w:ind w:firstLine="709"/>
        <w:jc w:val="both"/>
        <w:rPr>
          <w:rFonts w:ascii="Times New Roman" w:eastAsia="Times New Roman" w:hAnsi="Times New Roman"/>
          <w:sz w:val="24"/>
          <w:szCs w:val="24"/>
          <w:lang w:eastAsia="ru-RU"/>
        </w:rPr>
      </w:pPr>
      <w:r w:rsidRPr="00D0274B">
        <w:rPr>
          <w:rFonts w:ascii="Times New Roman" w:eastAsia="Times New Roman" w:hAnsi="Times New Roman"/>
          <w:sz w:val="24"/>
          <w:szCs w:val="24"/>
          <w:lang w:eastAsia="ru-RU"/>
        </w:rPr>
        <w:t>- Формирование и развитие компетентности в области использования информационно-коммуникационных технологий (ИКТ-компетенции) (целенаправленно искать и использовать информационные ресурсы, необходимые для решения учебных и практических задач с помощью средств ИКТ, использовать информацию с учетом этических и правовых норм, создавать информационные ресурсы разного типа и для разных аудиторий, соблюдать информационную гигиену и правила информационной безопасности).</w:t>
      </w:r>
    </w:p>
    <w:p w:rsidR="00D0274B" w:rsidRPr="00D0274B" w:rsidRDefault="00D0274B" w:rsidP="00D0274B">
      <w:pPr>
        <w:spacing w:after="0" w:line="240" w:lineRule="auto"/>
        <w:ind w:firstLine="709"/>
        <w:jc w:val="center"/>
        <w:rPr>
          <w:rFonts w:ascii="Times New Roman" w:eastAsia="Times New Roman" w:hAnsi="Times New Roman"/>
          <w:b/>
          <w:sz w:val="24"/>
          <w:szCs w:val="24"/>
          <w:lang w:eastAsia="ru-RU"/>
        </w:rPr>
      </w:pPr>
      <w:r w:rsidRPr="00D0274B">
        <w:rPr>
          <w:rFonts w:ascii="Times New Roman" w:eastAsia="Times New Roman" w:hAnsi="Times New Roman"/>
          <w:b/>
          <w:sz w:val="24"/>
          <w:szCs w:val="24"/>
          <w:lang w:eastAsia="ru-RU"/>
        </w:rPr>
        <w:t>Предметные результаты</w:t>
      </w:r>
    </w:p>
    <w:p w:rsidR="00D0274B" w:rsidRPr="00D0274B" w:rsidRDefault="00D0274B" w:rsidP="00D0274B">
      <w:pPr>
        <w:spacing w:after="0" w:line="240" w:lineRule="auto"/>
        <w:ind w:firstLine="709"/>
        <w:jc w:val="both"/>
        <w:rPr>
          <w:rFonts w:ascii="Times New Roman" w:eastAsia="Times New Roman" w:hAnsi="Times New Roman"/>
          <w:b/>
          <w:sz w:val="24"/>
          <w:szCs w:val="24"/>
          <w:lang w:eastAsia="ru-RU"/>
        </w:rPr>
      </w:pPr>
      <w:r w:rsidRPr="00D0274B">
        <w:rPr>
          <w:rFonts w:ascii="Times New Roman" w:eastAsia="Times New Roman" w:hAnsi="Times New Roman"/>
          <w:b/>
          <w:sz w:val="24"/>
          <w:szCs w:val="24"/>
          <w:lang w:eastAsia="ru-RU"/>
        </w:rPr>
        <w:t>Коммуникативные умения</w:t>
      </w:r>
    </w:p>
    <w:p w:rsidR="00D0274B" w:rsidRPr="00D0274B" w:rsidRDefault="00D0274B" w:rsidP="00D0274B">
      <w:pPr>
        <w:spacing w:after="0" w:line="240" w:lineRule="auto"/>
        <w:ind w:firstLine="709"/>
        <w:jc w:val="both"/>
        <w:rPr>
          <w:rFonts w:ascii="Times New Roman" w:eastAsia="Times New Roman" w:hAnsi="Times New Roman"/>
          <w:b/>
          <w:sz w:val="24"/>
          <w:szCs w:val="24"/>
          <w:lang w:eastAsia="ru-RU"/>
        </w:rPr>
      </w:pPr>
      <w:r w:rsidRPr="00D0274B">
        <w:rPr>
          <w:rFonts w:ascii="Times New Roman" w:eastAsia="Times New Roman" w:hAnsi="Times New Roman"/>
          <w:b/>
          <w:sz w:val="24"/>
          <w:szCs w:val="24"/>
          <w:lang w:eastAsia="ru-RU"/>
        </w:rPr>
        <w:t>Говорение. Диалогическая речь</w:t>
      </w:r>
    </w:p>
    <w:p w:rsidR="00D0274B" w:rsidRPr="00D0274B" w:rsidRDefault="00D0274B" w:rsidP="00D0274B">
      <w:pPr>
        <w:spacing w:after="0" w:line="240" w:lineRule="auto"/>
        <w:ind w:firstLine="709"/>
        <w:jc w:val="both"/>
        <w:rPr>
          <w:rFonts w:ascii="Times New Roman" w:eastAsia="Times New Roman" w:hAnsi="Times New Roman"/>
          <w:sz w:val="24"/>
          <w:szCs w:val="24"/>
          <w:lang w:eastAsia="ru-RU"/>
        </w:rPr>
      </w:pPr>
      <w:r w:rsidRPr="00D0274B">
        <w:rPr>
          <w:rFonts w:ascii="Times New Roman" w:eastAsia="Times New Roman" w:hAnsi="Times New Roman"/>
          <w:sz w:val="24"/>
          <w:szCs w:val="24"/>
          <w:lang w:eastAsia="ru-RU"/>
        </w:rPr>
        <w:t>Ученик научится:</w:t>
      </w:r>
    </w:p>
    <w:p w:rsidR="00D0274B" w:rsidRPr="00D0274B" w:rsidRDefault="00D0274B" w:rsidP="00D61056">
      <w:pPr>
        <w:numPr>
          <w:ilvl w:val="0"/>
          <w:numId w:val="148"/>
        </w:numPr>
        <w:tabs>
          <w:tab w:val="left" w:pos="993"/>
        </w:tabs>
        <w:spacing w:after="0" w:line="240" w:lineRule="auto"/>
        <w:ind w:firstLine="709"/>
        <w:jc w:val="both"/>
        <w:rPr>
          <w:rFonts w:ascii="Times New Roman" w:eastAsia="Times New Roman" w:hAnsi="Times New Roman"/>
          <w:sz w:val="24"/>
          <w:szCs w:val="24"/>
          <w:lang w:eastAsia="ru-RU"/>
        </w:rPr>
      </w:pPr>
      <w:r w:rsidRPr="00D0274B">
        <w:rPr>
          <w:rFonts w:ascii="Times New Roman" w:eastAsia="Times New Roman" w:hAnsi="Times New Roman"/>
          <w:sz w:val="24"/>
          <w:szCs w:val="24"/>
          <w:lang w:eastAsia="ru-RU"/>
        </w:rPr>
        <w:t xml:space="preserve">вести диалог (диалог этикетного характер, диалог-расспрос,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D0274B" w:rsidRPr="00D0274B" w:rsidRDefault="00D0274B" w:rsidP="00D0274B">
      <w:pPr>
        <w:spacing w:after="0" w:line="240" w:lineRule="auto"/>
        <w:ind w:firstLine="709"/>
        <w:jc w:val="both"/>
        <w:rPr>
          <w:rFonts w:ascii="Times New Roman" w:eastAsia="Times New Roman" w:hAnsi="Times New Roman"/>
          <w:sz w:val="24"/>
          <w:szCs w:val="24"/>
          <w:lang w:eastAsia="ru-RU"/>
        </w:rPr>
      </w:pPr>
      <w:r w:rsidRPr="00D0274B">
        <w:rPr>
          <w:rFonts w:ascii="Times New Roman" w:eastAsia="Times New Roman" w:hAnsi="Times New Roman"/>
          <w:sz w:val="24"/>
          <w:szCs w:val="24"/>
          <w:lang w:eastAsia="ru-RU"/>
        </w:rPr>
        <w:t>Ученик получит возможность научиться:</w:t>
      </w:r>
    </w:p>
    <w:p w:rsidR="00D0274B" w:rsidRPr="00D0274B" w:rsidRDefault="00D0274B" w:rsidP="00D61056">
      <w:pPr>
        <w:numPr>
          <w:ilvl w:val="0"/>
          <w:numId w:val="148"/>
        </w:numPr>
        <w:tabs>
          <w:tab w:val="left" w:pos="993"/>
        </w:tabs>
        <w:spacing w:after="0" w:line="240" w:lineRule="auto"/>
        <w:ind w:firstLine="709"/>
        <w:jc w:val="both"/>
        <w:rPr>
          <w:rFonts w:ascii="Times New Roman" w:eastAsia="Times New Roman" w:hAnsi="Times New Roman"/>
          <w:sz w:val="24"/>
          <w:szCs w:val="24"/>
          <w:lang w:eastAsia="ru-RU"/>
        </w:rPr>
      </w:pPr>
      <w:r w:rsidRPr="00D0274B">
        <w:rPr>
          <w:rFonts w:ascii="Times New Roman" w:eastAsia="Times New Roman" w:hAnsi="Times New Roman"/>
          <w:sz w:val="24"/>
          <w:szCs w:val="24"/>
          <w:lang w:eastAsia="ru-RU"/>
        </w:rPr>
        <w:t xml:space="preserve">вести диалог-обмен мнениями; </w:t>
      </w:r>
    </w:p>
    <w:p w:rsidR="00D0274B" w:rsidRPr="00D0274B" w:rsidRDefault="00D0274B" w:rsidP="00D61056">
      <w:pPr>
        <w:numPr>
          <w:ilvl w:val="0"/>
          <w:numId w:val="149"/>
        </w:numPr>
        <w:tabs>
          <w:tab w:val="left" w:pos="993"/>
        </w:tabs>
        <w:spacing w:after="0" w:line="240" w:lineRule="auto"/>
        <w:ind w:firstLine="709"/>
        <w:jc w:val="both"/>
        <w:rPr>
          <w:rFonts w:ascii="Times New Roman" w:eastAsia="Times New Roman" w:hAnsi="Times New Roman"/>
          <w:sz w:val="24"/>
          <w:szCs w:val="24"/>
          <w:lang w:eastAsia="ru-RU"/>
        </w:rPr>
      </w:pPr>
      <w:r w:rsidRPr="00D0274B">
        <w:rPr>
          <w:rFonts w:ascii="Times New Roman" w:eastAsia="Times New Roman" w:hAnsi="Times New Roman"/>
          <w:sz w:val="24"/>
          <w:szCs w:val="24"/>
          <w:lang w:eastAsia="ru-RU"/>
        </w:rPr>
        <w:t>брать и давать интервью;</w:t>
      </w:r>
    </w:p>
    <w:p w:rsidR="00D0274B" w:rsidRPr="00D0274B" w:rsidRDefault="00D0274B" w:rsidP="00D61056">
      <w:pPr>
        <w:numPr>
          <w:ilvl w:val="0"/>
          <w:numId w:val="149"/>
        </w:numPr>
        <w:tabs>
          <w:tab w:val="left" w:pos="993"/>
        </w:tabs>
        <w:spacing w:after="0" w:line="240" w:lineRule="auto"/>
        <w:ind w:firstLine="709"/>
        <w:jc w:val="both"/>
        <w:rPr>
          <w:rFonts w:ascii="Times New Roman" w:eastAsia="Times New Roman" w:hAnsi="Times New Roman"/>
          <w:sz w:val="24"/>
          <w:szCs w:val="24"/>
          <w:lang w:eastAsia="ru-RU"/>
        </w:rPr>
      </w:pPr>
      <w:r w:rsidRPr="00D0274B">
        <w:rPr>
          <w:rFonts w:ascii="Times New Roman" w:eastAsia="Times New Roman" w:hAnsi="Times New Roman"/>
          <w:sz w:val="24"/>
          <w:szCs w:val="24"/>
          <w:lang w:eastAsia="ru-RU"/>
        </w:rPr>
        <w:t>вести диалог-расспрос на основе нелинейного текста (таблицы, диаграммы и т. д.)</w:t>
      </w:r>
    </w:p>
    <w:p w:rsidR="00D0274B" w:rsidRPr="00D0274B" w:rsidRDefault="00D0274B" w:rsidP="00D0274B">
      <w:pPr>
        <w:spacing w:after="0" w:line="240" w:lineRule="auto"/>
        <w:ind w:firstLine="709"/>
        <w:jc w:val="both"/>
        <w:rPr>
          <w:rFonts w:ascii="Times New Roman" w:eastAsia="Times New Roman" w:hAnsi="Times New Roman"/>
          <w:b/>
          <w:sz w:val="24"/>
          <w:szCs w:val="24"/>
          <w:lang w:eastAsia="ru-RU"/>
        </w:rPr>
      </w:pPr>
      <w:r w:rsidRPr="00D0274B">
        <w:rPr>
          <w:rFonts w:ascii="Times New Roman" w:eastAsia="Times New Roman" w:hAnsi="Times New Roman"/>
          <w:b/>
          <w:sz w:val="24"/>
          <w:szCs w:val="24"/>
          <w:lang w:eastAsia="ru-RU"/>
        </w:rPr>
        <w:t>Говорение. Монологическая речь</w:t>
      </w:r>
    </w:p>
    <w:p w:rsidR="00D0274B" w:rsidRPr="00D0274B" w:rsidRDefault="00D0274B" w:rsidP="00D0274B">
      <w:pPr>
        <w:spacing w:after="0" w:line="240" w:lineRule="auto"/>
        <w:ind w:firstLine="709"/>
        <w:jc w:val="both"/>
        <w:rPr>
          <w:rFonts w:ascii="Times New Roman" w:eastAsia="Times New Roman" w:hAnsi="Times New Roman"/>
          <w:sz w:val="24"/>
          <w:szCs w:val="24"/>
          <w:lang w:eastAsia="ru-RU"/>
        </w:rPr>
      </w:pPr>
      <w:r w:rsidRPr="00D0274B">
        <w:rPr>
          <w:rFonts w:ascii="Times New Roman" w:eastAsia="Times New Roman" w:hAnsi="Times New Roman"/>
          <w:sz w:val="24"/>
          <w:szCs w:val="24"/>
          <w:lang w:eastAsia="ru-RU"/>
        </w:rPr>
        <w:t>Ученик научится:</w:t>
      </w:r>
    </w:p>
    <w:p w:rsidR="00D0274B" w:rsidRPr="00D0274B" w:rsidRDefault="00D0274B" w:rsidP="00D61056">
      <w:pPr>
        <w:numPr>
          <w:ilvl w:val="0"/>
          <w:numId w:val="150"/>
        </w:numPr>
        <w:tabs>
          <w:tab w:val="left" w:pos="993"/>
        </w:tabs>
        <w:spacing w:after="0" w:line="240" w:lineRule="auto"/>
        <w:ind w:firstLine="709"/>
        <w:jc w:val="both"/>
        <w:rPr>
          <w:rFonts w:ascii="Times New Roman" w:eastAsia="Times New Roman" w:hAnsi="Times New Roman"/>
          <w:sz w:val="24"/>
          <w:szCs w:val="24"/>
          <w:lang w:eastAsia="ru-RU"/>
        </w:rPr>
      </w:pPr>
      <w:r w:rsidRPr="00D0274B">
        <w:rPr>
          <w:rFonts w:ascii="Times New Roman" w:eastAsia="Times New Roman" w:hAnsi="Times New Roman"/>
          <w:sz w:val="24"/>
          <w:szCs w:val="24"/>
          <w:lang w:eastAsia="ru-RU"/>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D0274B" w:rsidRPr="00D0274B" w:rsidRDefault="00D0274B" w:rsidP="00D61056">
      <w:pPr>
        <w:numPr>
          <w:ilvl w:val="0"/>
          <w:numId w:val="150"/>
        </w:numPr>
        <w:tabs>
          <w:tab w:val="left" w:pos="993"/>
        </w:tabs>
        <w:spacing w:after="0" w:line="240" w:lineRule="auto"/>
        <w:ind w:firstLine="709"/>
        <w:jc w:val="both"/>
        <w:rPr>
          <w:rFonts w:ascii="Times New Roman" w:eastAsia="Times New Roman" w:hAnsi="Times New Roman"/>
          <w:sz w:val="24"/>
          <w:szCs w:val="24"/>
          <w:lang w:eastAsia="ru-RU"/>
        </w:rPr>
      </w:pPr>
      <w:r w:rsidRPr="00D0274B">
        <w:rPr>
          <w:rFonts w:ascii="Times New Roman" w:eastAsia="Times New Roman" w:hAnsi="Times New Roman"/>
          <w:sz w:val="24"/>
          <w:szCs w:val="24"/>
          <w:lang w:eastAsia="ru-RU"/>
        </w:rPr>
        <w:t xml:space="preserve">описывать события с опорой на зрительную наглядность и/или вербальную опору (ключевые слова, план, вопросы); </w:t>
      </w:r>
    </w:p>
    <w:p w:rsidR="00D0274B" w:rsidRPr="00D0274B" w:rsidRDefault="00D0274B" w:rsidP="00D61056">
      <w:pPr>
        <w:numPr>
          <w:ilvl w:val="0"/>
          <w:numId w:val="150"/>
        </w:numPr>
        <w:tabs>
          <w:tab w:val="left" w:pos="993"/>
        </w:tabs>
        <w:spacing w:after="0" w:line="240" w:lineRule="auto"/>
        <w:ind w:firstLine="709"/>
        <w:jc w:val="both"/>
        <w:rPr>
          <w:rFonts w:ascii="Times New Roman" w:eastAsia="Times New Roman" w:hAnsi="Times New Roman"/>
          <w:sz w:val="24"/>
          <w:szCs w:val="24"/>
          <w:lang w:eastAsia="ru-RU"/>
        </w:rPr>
      </w:pPr>
      <w:r w:rsidRPr="00D0274B">
        <w:rPr>
          <w:rFonts w:ascii="Times New Roman" w:eastAsia="Times New Roman" w:hAnsi="Times New Roman"/>
          <w:sz w:val="24"/>
          <w:szCs w:val="24"/>
          <w:lang w:eastAsia="ru-RU"/>
        </w:rPr>
        <w:t xml:space="preserve">давать краткую характеристику реальных людей и литературных персонажей; </w:t>
      </w:r>
    </w:p>
    <w:p w:rsidR="00D0274B" w:rsidRPr="00D0274B" w:rsidRDefault="00D0274B" w:rsidP="00D61056">
      <w:pPr>
        <w:numPr>
          <w:ilvl w:val="0"/>
          <w:numId w:val="150"/>
        </w:numPr>
        <w:tabs>
          <w:tab w:val="left" w:pos="993"/>
        </w:tabs>
        <w:spacing w:after="0" w:line="240" w:lineRule="auto"/>
        <w:ind w:firstLine="709"/>
        <w:jc w:val="both"/>
        <w:rPr>
          <w:rFonts w:ascii="Times New Roman" w:eastAsia="Times New Roman" w:hAnsi="Times New Roman"/>
          <w:sz w:val="24"/>
          <w:szCs w:val="24"/>
          <w:lang w:eastAsia="ru-RU"/>
        </w:rPr>
      </w:pPr>
      <w:r w:rsidRPr="00D0274B">
        <w:rPr>
          <w:rFonts w:ascii="Times New Roman" w:eastAsia="Times New Roman" w:hAnsi="Times New Roman"/>
          <w:sz w:val="24"/>
          <w:szCs w:val="24"/>
          <w:lang w:eastAsia="ru-RU"/>
        </w:rPr>
        <w:t>передавать основное содержание прочитанного текста с опорой или без опоры на текст, ключевые слова/план/вопросы;</w:t>
      </w:r>
    </w:p>
    <w:p w:rsidR="00D0274B" w:rsidRPr="00D0274B" w:rsidRDefault="00D0274B" w:rsidP="00D61056">
      <w:pPr>
        <w:numPr>
          <w:ilvl w:val="0"/>
          <w:numId w:val="150"/>
        </w:numPr>
        <w:tabs>
          <w:tab w:val="left" w:pos="993"/>
        </w:tabs>
        <w:spacing w:after="0" w:line="240" w:lineRule="auto"/>
        <w:ind w:firstLine="709"/>
        <w:jc w:val="both"/>
        <w:rPr>
          <w:rFonts w:ascii="Times New Roman" w:eastAsia="Times New Roman" w:hAnsi="Times New Roman"/>
          <w:sz w:val="24"/>
          <w:szCs w:val="24"/>
          <w:lang w:eastAsia="ru-RU"/>
        </w:rPr>
      </w:pPr>
      <w:r w:rsidRPr="00D0274B">
        <w:rPr>
          <w:rFonts w:ascii="Times New Roman" w:eastAsia="Times New Roman" w:hAnsi="Times New Roman"/>
          <w:sz w:val="24"/>
          <w:szCs w:val="24"/>
          <w:lang w:eastAsia="ru-RU"/>
        </w:rPr>
        <w:t>описывать картинку/фото с опорой или без опоры на ключевые слова/план/вопросы.</w:t>
      </w:r>
    </w:p>
    <w:p w:rsidR="00D0274B" w:rsidRPr="00D0274B" w:rsidRDefault="00D0274B" w:rsidP="00D0274B">
      <w:pPr>
        <w:spacing w:after="0" w:line="240" w:lineRule="auto"/>
        <w:ind w:firstLine="709"/>
        <w:jc w:val="both"/>
        <w:rPr>
          <w:rFonts w:ascii="Times New Roman" w:eastAsia="Times New Roman" w:hAnsi="Times New Roman"/>
          <w:sz w:val="24"/>
          <w:szCs w:val="24"/>
          <w:lang w:eastAsia="ru-RU"/>
        </w:rPr>
      </w:pPr>
      <w:r w:rsidRPr="00D0274B">
        <w:rPr>
          <w:rFonts w:ascii="Times New Roman" w:eastAsia="Times New Roman" w:hAnsi="Times New Roman"/>
          <w:sz w:val="24"/>
          <w:szCs w:val="24"/>
          <w:lang w:eastAsia="ru-RU"/>
        </w:rPr>
        <w:t xml:space="preserve">Ученик получит возможность научиться: </w:t>
      </w:r>
    </w:p>
    <w:p w:rsidR="00D0274B" w:rsidRPr="00D0274B" w:rsidRDefault="00D0274B" w:rsidP="00D61056">
      <w:pPr>
        <w:numPr>
          <w:ilvl w:val="0"/>
          <w:numId w:val="151"/>
        </w:numPr>
        <w:tabs>
          <w:tab w:val="left" w:pos="993"/>
        </w:tabs>
        <w:spacing w:after="0" w:line="240" w:lineRule="auto"/>
        <w:ind w:firstLine="709"/>
        <w:jc w:val="both"/>
        <w:rPr>
          <w:rFonts w:ascii="Times New Roman" w:eastAsia="Times New Roman" w:hAnsi="Times New Roman"/>
          <w:sz w:val="24"/>
          <w:szCs w:val="24"/>
          <w:lang w:eastAsia="ru-RU"/>
        </w:rPr>
      </w:pPr>
      <w:r w:rsidRPr="00D0274B">
        <w:rPr>
          <w:rFonts w:ascii="Times New Roman" w:eastAsia="Times New Roman" w:hAnsi="Times New Roman"/>
          <w:sz w:val="24"/>
          <w:szCs w:val="24"/>
          <w:lang w:eastAsia="ru-RU"/>
        </w:rPr>
        <w:lastRenderedPageBreak/>
        <w:t xml:space="preserve">делать сообщение на заданную тему на основе прочитанного; </w:t>
      </w:r>
    </w:p>
    <w:p w:rsidR="00D0274B" w:rsidRPr="00D0274B" w:rsidRDefault="00D0274B" w:rsidP="00D61056">
      <w:pPr>
        <w:numPr>
          <w:ilvl w:val="0"/>
          <w:numId w:val="151"/>
        </w:numPr>
        <w:tabs>
          <w:tab w:val="left" w:pos="993"/>
        </w:tabs>
        <w:spacing w:after="0" w:line="240" w:lineRule="auto"/>
        <w:ind w:firstLine="709"/>
        <w:jc w:val="both"/>
        <w:rPr>
          <w:rFonts w:ascii="Times New Roman" w:eastAsia="Times New Roman" w:hAnsi="Times New Roman"/>
          <w:sz w:val="24"/>
          <w:szCs w:val="24"/>
          <w:lang w:eastAsia="ru-RU"/>
        </w:rPr>
      </w:pPr>
      <w:r w:rsidRPr="00D0274B">
        <w:rPr>
          <w:rFonts w:ascii="Times New Roman" w:eastAsia="Times New Roman" w:hAnsi="Times New Roman"/>
          <w:sz w:val="24"/>
          <w:szCs w:val="24"/>
          <w:lang w:eastAsia="ru-RU"/>
        </w:rPr>
        <w:t xml:space="preserve">комментировать факты из прочитанного/прослушанного текста, выражать и аргументировать свое отношение к прочитанному/прослушанному; </w:t>
      </w:r>
    </w:p>
    <w:p w:rsidR="00D0274B" w:rsidRPr="00D0274B" w:rsidRDefault="00D0274B" w:rsidP="00D61056">
      <w:pPr>
        <w:numPr>
          <w:ilvl w:val="0"/>
          <w:numId w:val="151"/>
        </w:numPr>
        <w:tabs>
          <w:tab w:val="left" w:pos="993"/>
        </w:tabs>
        <w:spacing w:after="0" w:line="240" w:lineRule="auto"/>
        <w:ind w:firstLine="709"/>
        <w:jc w:val="both"/>
        <w:rPr>
          <w:rFonts w:ascii="Times New Roman" w:eastAsia="Times New Roman" w:hAnsi="Times New Roman"/>
          <w:sz w:val="24"/>
          <w:szCs w:val="24"/>
          <w:lang w:eastAsia="ru-RU"/>
        </w:rPr>
      </w:pPr>
      <w:r w:rsidRPr="00D0274B">
        <w:rPr>
          <w:rFonts w:ascii="Times New Roman" w:eastAsia="Times New Roman" w:hAnsi="Times New Roman"/>
          <w:sz w:val="24"/>
          <w:szCs w:val="24"/>
          <w:lang w:eastAsia="ru-RU"/>
        </w:rPr>
        <w:t>кратко высказываться без предварительной подготовки на заданную тему в соответствии с предложенной ситуацией общения;</w:t>
      </w:r>
    </w:p>
    <w:p w:rsidR="00D0274B" w:rsidRPr="00D0274B" w:rsidRDefault="00D0274B" w:rsidP="00D61056">
      <w:pPr>
        <w:numPr>
          <w:ilvl w:val="0"/>
          <w:numId w:val="151"/>
        </w:numPr>
        <w:tabs>
          <w:tab w:val="left" w:pos="993"/>
        </w:tabs>
        <w:spacing w:after="0" w:line="240" w:lineRule="auto"/>
        <w:ind w:firstLine="709"/>
        <w:jc w:val="both"/>
        <w:rPr>
          <w:rFonts w:ascii="Times New Roman" w:eastAsia="Times New Roman" w:hAnsi="Times New Roman"/>
          <w:sz w:val="24"/>
          <w:szCs w:val="24"/>
          <w:lang w:eastAsia="ru-RU"/>
        </w:rPr>
      </w:pPr>
      <w:r w:rsidRPr="00D0274B">
        <w:rPr>
          <w:rFonts w:ascii="Times New Roman" w:eastAsia="Times New Roman" w:hAnsi="Times New Roman"/>
          <w:sz w:val="24"/>
          <w:szCs w:val="24"/>
          <w:lang w:eastAsia="ru-RU"/>
        </w:rPr>
        <w:t xml:space="preserve">кратко высказываться с опорой на нелинейный текст (таблицы, диаграммы, расписание и т. п.) </w:t>
      </w:r>
    </w:p>
    <w:p w:rsidR="00D0274B" w:rsidRPr="00D0274B" w:rsidRDefault="00D0274B" w:rsidP="00D61056">
      <w:pPr>
        <w:numPr>
          <w:ilvl w:val="0"/>
          <w:numId w:val="151"/>
        </w:numPr>
        <w:tabs>
          <w:tab w:val="left" w:pos="993"/>
        </w:tabs>
        <w:spacing w:after="0" w:line="240" w:lineRule="auto"/>
        <w:ind w:firstLine="709"/>
        <w:jc w:val="both"/>
        <w:rPr>
          <w:rFonts w:ascii="Times New Roman" w:eastAsia="Times New Roman" w:hAnsi="Times New Roman"/>
          <w:sz w:val="24"/>
          <w:szCs w:val="24"/>
          <w:lang w:eastAsia="ru-RU"/>
        </w:rPr>
      </w:pPr>
      <w:r w:rsidRPr="00D0274B">
        <w:rPr>
          <w:rFonts w:ascii="Times New Roman" w:eastAsia="Times New Roman" w:hAnsi="Times New Roman"/>
          <w:sz w:val="24"/>
          <w:szCs w:val="24"/>
          <w:lang w:eastAsia="ru-RU"/>
        </w:rPr>
        <w:t>кратко излагать результаты выполненной проектной работы.</w:t>
      </w:r>
    </w:p>
    <w:p w:rsidR="00D0274B" w:rsidRPr="00D0274B" w:rsidRDefault="00D0274B" w:rsidP="00D0274B">
      <w:pPr>
        <w:spacing w:after="0" w:line="240" w:lineRule="auto"/>
        <w:ind w:firstLine="709"/>
        <w:jc w:val="both"/>
        <w:rPr>
          <w:rFonts w:ascii="Times New Roman" w:eastAsia="Times New Roman" w:hAnsi="Times New Roman"/>
          <w:b/>
          <w:sz w:val="24"/>
          <w:szCs w:val="24"/>
          <w:lang w:eastAsia="ru-RU"/>
        </w:rPr>
      </w:pPr>
      <w:r w:rsidRPr="00D0274B">
        <w:rPr>
          <w:rFonts w:ascii="Times New Roman" w:eastAsia="Times New Roman" w:hAnsi="Times New Roman"/>
          <w:b/>
          <w:sz w:val="24"/>
          <w:szCs w:val="24"/>
          <w:lang w:eastAsia="ru-RU"/>
        </w:rPr>
        <w:t>Аудирование</w:t>
      </w:r>
    </w:p>
    <w:p w:rsidR="00D0274B" w:rsidRPr="00D0274B" w:rsidRDefault="00D0274B" w:rsidP="00D0274B">
      <w:pPr>
        <w:spacing w:after="0" w:line="240" w:lineRule="auto"/>
        <w:ind w:firstLine="709"/>
        <w:jc w:val="both"/>
        <w:rPr>
          <w:rFonts w:ascii="Times New Roman" w:eastAsia="Times New Roman" w:hAnsi="Times New Roman"/>
          <w:sz w:val="24"/>
          <w:szCs w:val="24"/>
          <w:lang w:eastAsia="ru-RU"/>
        </w:rPr>
      </w:pPr>
      <w:r w:rsidRPr="00D0274B">
        <w:rPr>
          <w:rFonts w:ascii="Times New Roman" w:eastAsia="Times New Roman" w:hAnsi="Times New Roman"/>
          <w:sz w:val="24"/>
          <w:szCs w:val="24"/>
          <w:lang w:eastAsia="ru-RU"/>
        </w:rPr>
        <w:t xml:space="preserve">Ученик научится: </w:t>
      </w:r>
    </w:p>
    <w:p w:rsidR="00D0274B" w:rsidRPr="00D0274B" w:rsidRDefault="00D0274B" w:rsidP="00D61056">
      <w:pPr>
        <w:numPr>
          <w:ilvl w:val="0"/>
          <w:numId w:val="152"/>
        </w:numPr>
        <w:tabs>
          <w:tab w:val="left" w:pos="993"/>
        </w:tabs>
        <w:spacing w:after="0" w:line="240" w:lineRule="auto"/>
        <w:ind w:firstLine="709"/>
        <w:jc w:val="both"/>
        <w:rPr>
          <w:rFonts w:ascii="Times New Roman" w:eastAsia="Times New Roman" w:hAnsi="Times New Roman"/>
          <w:sz w:val="24"/>
          <w:szCs w:val="24"/>
          <w:lang w:eastAsia="ru-RU"/>
        </w:rPr>
      </w:pPr>
      <w:r w:rsidRPr="00D0274B">
        <w:rPr>
          <w:rFonts w:ascii="Times New Roman" w:eastAsia="Times New Roman" w:hAnsi="Times New Roman"/>
          <w:sz w:val="24"/>
          <w:szCs w:val="24"/>
          <w:lang w:eastAsia="ru-RU"/>
        </w:rP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D0274B" w:rsidRPr="00D0274B" w:rsidRDefault="00D0274B" w:rsidP="00D61056">
      <w:pPr>
        <w:numPr>
          <w:ilvl w:val="0"/>
          <w:numId w:val="152"/>
        </w:numPr>
        <w:tabs>
          <w:tab w:val="left" w:pos="993"/>
        </w:tabs>
        <w:spacing w:after="0" w:line="240" w:lineRule="auto"/>
        <w:ind w:firstLine="709"/>
        <w:jc w:val="both"/>
        <w:rPr>
          <w:rFonts w:ascii="Times New Roman" w:eastAsia="Times New Roman" w:hAnsi="Times New Roman"/>
          <w:sz w:val="24"/>
          <w:szCs w:val="24"/>
          <w:lang w:eastAsia="ru-RU"/>
        </w:rPr>
      </w:pPr>
      <w:r w:rsidRPr="00D0274B">
        <w:rPr>
          <w:rFonts w:ascii="Times New Roman" w:eastAsia="Times New Roman" w:hAnsi="Times New Roman"/>
          <w:sz w:val="24"/>
          <w:szCs w:val="24"/>
          <w:lang w:eastAsia="ru-RU"/>
        </w:rPr>
        <w:t>воспринимать на слух и понимать нужную/интересующую/запрашиваемую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D0274B" w:rsidRPr="00D0274B" w:rsidRDefault="00D0274B" w:rsidP="00D0274B">
      <w:pPr>
        <w:spacing w:after="0" w:line="240" w:lineRule="auto"/>
        <w:ind w:firstLine="709"/>
        <w:jc w:val="both"/>
        <w:rPr>
          <w:rFonts w:ascii="Times New Roman" w:eastAsia="Times New Roman" w:hAnsi="Times New Roman"/>
          <w:sz w:val="24"/>
          <w:szCs w:val="24"/>
          <w:lang w:eastAsia="ru-RU"/>
        </w:rPr>
      </w:pPr>
      <w:r w:rsidRPr="00D0274B">
        <w:rPr>
          <w:rFonts w:ascii="Times New Roman" w:eastAsia="Times New Roman" w:hAnsi="Times New Roman"/>
          <w:sz w:val="24"/>
          <w:szCs w:val="24"/>
          <w:lang w:eastAsia="ru-RU"/>
        </w:rPr>
        <w:t>Ученик получит возможность научиться:</w:t>
      </w:r>
    </w:p>
    <w:p w:rsidR="00D0274B" w:rsidRPr="00D0274B" w:rsidRDefault="00D0274B" w:rsidP="00D61056">
      <w:pPr>
        <w:numPr>
          <w:ilvl w:val="0"/>
          <w:numId w:val="153"/>
        </w:numPr>
        <w:tabs>
          <w:tab w:val="left" w:pos="993"/>
        </w:tabs>
        <w:spacing w:after="0" w:line="240" w:lineRule="auto"/>
        <w:ind w:firstLine="709"/>
        <w:jc w:val="both"/>
        <w:rPr>
          <w:rFonts w:ascii="Times New Roman" w:eastAsia="Times New Roman" w:hAnsi="Times New Roman"/>
          <w:sz w:val="24"/>
          <w:szCs w:val="24"/>
          <w:lang w:eastAsia="ru-RU"/>
        </w:rPr>
      </w:pPr>
      <w:r w:rsidRPr="00D0274B">
        <w:rPr>
          <w:rFonts w:ascii="Times New Roman" w:eastAsia="Times New Roman" w:hAnsi="Times New Roman"/>
          <w:sz w:val="24"/>
          <w:szCs w:val="24"/>
          <w:lang w:eastAsia="ru-RU"/>
        </w:rPr>
        <w:t>выделять основную тему в воспринимаемом на слух тексте;</w:t>
      </w:r>
    </w:p>
    <w:p w:rsidR="00D0274B" w:rsidRPr="00D0274B" w:rsidRDefault="00D0274B" w:rsidP="00D61056">
      <w:pPr>
        <w:numPr>
          <w:ilvl w:val="0"/>
          <w:numId w:val="153"/>
        </w:numPr>
        <w:tabs>
          <w:tab w:val="left" w:pos="993"/>
        </w:tabs>
        <w:spacing w:after="0" w:line="240" w:lineRule="auto"/>
        <w:ind w:firstLine="709"/>
        <w:jc w:val="both"/>
        <w:rPr>
          <w:rFonts w:ascii="Times New Roman" w:eastAsia="Times New Roman" w:hAnsi="Times New Roman"/>
          <w:sz w:val="24"/>
          <w:szCs w:val="24"/>
          <w:lang w:eastAsia="ru-RU"/>
        </w:rPr>
      </w:pPr>
      <w:r w:rsidRPr="00D0274B">
        <w:rPr>
          <w:rFonts w:ascii="Times New Roman" w:eastAsia="Times New Roman" w:hAnsi="Times New Roman"/>
          <w:sz w:val="24"/>
          <w:szCs w:val="24"/>
          <w:lang w:eastAsia="ru-RU"/>
        </w:rPr>
        <w:t>использовать контекстуальную или языковую догадку при восприятии на слух текстов, содержащих незнакомые слова.</w:t>
      </w:r>
    </w:p>
    <w:p w:rsidR="00D0274B" w:rsidRPr="00D0274B" w:rsidRDefault="00D0274B" w:rsidP="00D0274B">
      <w:pPr>
        <w:spacing w:after="0" w:line="240" w:lineRule="auto"/>
        <w:ind w:firstLine="709"/>
        <w:jc w:val="both"/>
        <w:rPr>
          <w:rFonts w:ascii="Times New Roman" w:eastAsia="Times New Roman" w:hAnsi="Times New Roman"/>
          <w:b/>
          <w:sz w:val="24"/>
          <w:szCs w:val="24"/>
          <w:lang w:eastAsia="ru-RU"/>
        </w:rPr>
      </w:pPr>
      <w:r w:rsidRPr="00D0274B">
        <w:rPr>
          <w:rFonts w:ascii="Times New Roman" w:eastAsia="Times New Roman" w:hAnsi="Times New Roman"/>
          <w:b/>
          <w:sz w:val="24"/>
          <w:szCs w:val="24"/>
          <w:lang w:eastAsia="ru-RU"/>
        </w:rPr>
        <w:t xml:space="preserve">Чтение </w:t>
      </w:r>
    </w:p>
    <w:p w:rsidR="00D0274B" w:rsidRPr="00D0274B" w:rsidRDefault="00D0274B" w:rsidP="00D0274B">
      <w:pPr>
        <w:spacing w:after="0" w:line="240" w:lineRule="auto"/>
        <w:ind w:firstLine="709"/>
        <w:jc w:val="both"/>
        <w:rPr>
          <w:rFonts w:ascii="Times New Roman" w:eastAsia="Times New Roman" w:hAnsi="Times New Roman"/>
          <w:sz w:val="24"/>
          <w:szCs w:val="24"/>
          <w:lang w:eastAsia="ru-RU"/>
        </w:rPr>
      </w:pPr>
      <w:r w:rsidRPr="00D0274B">
        <w:rPr>
          <w:rFonts w:ascii="Times New Roman" w:eastAsia="Times New Roman" w:hAnsi="Times New Roman"/>
          <w:sz w:val="24"/>
          <w:szCs w:val="24"/>
          <w:lang w:eastAsia="ru-RU"/>
        </w:rPr>
        <w:t xml:space="preserve">Ученик научится: </w:t>
      </w:r>
    </w:p>
    <w:p w:rsidR="00D0274B" w:rsidRPr="00D0274B" w:rsidRDefault="00D0274B" w:rsidP="00D61056">
      <w:pPr>
        <w:numPr>
          <w:ilvl w:val="0"/>
          <w:numId w:val="154"/>
        </w:numPr>
        <w:tabs>
          <w:tab w:val="left" w:pos="993"/>
        </w:tabs>
        <w:spacing w:after="0" w:line="240" w:lineRule="auto"/>
        <w:ind w:firstLine="709"/>
        <w:jc w:val="both"/>
        <w:rPr>
          <w:rFonts w:ascii="Times New Roman" w:eastAsia="Times New Roman" w:hAnsi="Times New Roman"/>
          <w:sz w:val="24"/>
          <w:szCs w:val="24"/>
          <w:lang w:eastAsia="ru-RU"/>
        </w:rPr>
      </w:pPr>
      <w:r w:rsidRPr="00D0274B">
        <w:rPr>
          <w:rFonts w:ascii="Times New Roman" w:eastAsia="Times New Roman" w:hAnsi="Times New Roman"/>
          <w:sz w:val="24"/>
          <w:szCs w:val="24"/>
          <w:lang w:eastAsia="ru-RU"/>
        </w:rPr>
        <w:t>читать и понимать основное содержание несложных аутентичных текстов, содержащие отдельные неизученные языковые явления;</w:t>
      </w:r>
    </w:p>
    <w:p w:rsidR="00D0274B" w:rsidRPr="00D0274B" w:rsidRDefault="00D0274B" w:rsidP="00D61056">
      <w:pPr>
        <w:numPr>
          <w:ilvl w:val="0"/>
          <w:numId w:val="154"/>
        </w:numPr>
        <w:tabs>
          <w:tab w:val="left" w:pos="993"/>
        </w:tabs>
        <w:spacing w:after="0" w:line="240" w:lineRule="auto"/>
        <w:ind w:firstLine="709"/>
        <w:jc w:val="both"/>
        <w:rPr>
          <w:rFonts w:ascii="Times New Roman" w:eastAsia="Times New Roman" w:hAnsi="Times New Roman"/>
          <w:sz w:val="24"/>
          <w:szCs w:val="24"/>
          <w:lang w:eastAsia="ru-RU"/>
        </w:rPr>
      </w:pPr>
      <w:r w:rsidRPr="00D0274B">
        <w:rPr>
          <w:rFonts w:ascii="Times New Roman" w:eastAsia="Times New Roman" w:hAnsi="Times New Roman"/>
          <w:sz w:val="24"/>
          <w:szCs w:val="24"/>
          <w:lang w:eastAsia="ru-RU"/>
        </w:rPr>
        <w:t>читать и находить в несложных аутентичных текстах, содержащих отдельные неизученные языковые явления, нужную/интересующую/запрашиваемую информацию, представленную в явном и в неявном виде;</w:t>
      </w:r>
    </w:p>
    <w:p w:rsidR="00D0274B" w:rsidRPr="00D0274B" w:rsidRDefault="00D0274B" w:rsidP="00D61056">
      <w:pPr>
        <w:numPr>
          <w:ilvl w:val="0"/>
          <w:numId w:val="155"/>
        </w:numPr>
        <w:tabs>
          <w:tab w:val="left" w:pos="993"/>
        </w:tabs>
        <w:spacing w:after="0" w:line="240" w:lineRule="auto"/>
        <w:ind w:firstLine="709"/>
        <w:jc w:val="both"/>
        <w:rPr>
          <w:rFonts w:ascii="Times New Roman" w:eastAsia="Times New Roman" w:hAnsi="Times New Roman"/>
          <w:sz w:val="24"/>
          <w:szCs w:val="24"/>
          <w:lang w:eastAsia="ru-RU"/>
        </w:rPr>
      </w:pPr>
      <w:r w:rsidRPr="00D0274B">
        <w:rPr>
          <w:rFonts w:ascii="Times New Roman" w:eastAsia="Times New Roman" w:hAnsi="Times New Roman"/>
          <w:sz w:val="24"/>
          <w:szCs w:val="24"/>
          <w:lang w:eastAsia="ru-RU"/>
        </w:rPr>
        <w:t>читать и полностью понимать несложные аутентичные тексты, построенные на изученном языковом материале;</w:t>
      </w:r>
    </w:p>
    <w:p w:rsidR="00D0274B" w:rsidRPr="00D0274B" w:rsidRDefault="00D0274B" w:rsidP="00D61056">
      <w:pPr>
        <w:numPr>
          <w:ilvl w:val="0"/>
          <w:numId w:val="155"/>
        </w:numPr>
        <w:tabs>
          <w:tab w:val="left" w:pos="993"/>
        </w:tabs>
        <w:spacing w:after="0" w:line="240" w:lineRule="auto"/>
        <w:ind w:firstLine="709"/>
        <w:jc w:val="both"/>
        <w:rPr>
          <w:rFonts w:ascii="Times New Roman" w:eastAsia="Times New Roman" w:hAnsi="Times New Roman"/>
          <w:sz w:val="24"/>
          <w:szCs w:val="24"/>
          <w:lang w:eastAsia="ru-RU"/>
        </w:rPr>
      </w:pPr>
      <w:r w:rsidRPr="00D0274B">
        <w:rPr>
          <w:rFonts w:ascii="Times New Roman" w:eastAsia="Times New Roman" w:hAnsi="Times New Roman"/>
          <w:sz w:val="24"/>
          <w:szCs w:val="24"/>
          <w:lang w:eastAsia="ru-RU"/>
        </w:rPr>
        <w:t xml:space="preserve"> выразительно читать вслух небольшие построенные на изученном языковом материале аутентичные тексты, демонстрируя понимание прочитанного.</w:t>
      </w:r>
    </w:p>
    <w:p w:rsidR="00D0274B" w:rsidRPr="00D0274B" w:rsidRDefault="00D0274B" w:rsidP="00D0274B">
      <w:pPr>
        <w:spacing w:after="0" w:line="240" w:lineRule="auto"/>
        <w:ind w:firstLine="709"/>
        <w:jc w:val="both"/>
        <w:rPr>
          <w:rFonts w:ascii="Times New Roman" w:eastAsia="Times New Roman" w:hAnsi="Times New Roman"/>
          <w:sz w:val="24"/>
          <w:szCs w:val="24"/>
          <w:lang w:eastAsia="ru-RU"/>
        </w:rPr>
      </w:pPr>
      <w:r w:rsidRPr="00D0274B">
        <w:rPr>
          <w:rFonts w:ascii="Times New Roman" w:eastAsia="Times New Roman" w:hAnsi="Times New Roman"/>
          <w:sz w:val="24"/>
          <w:szCs w:val="24"/>
          <w:lang w:eastAsia="ru-RU"/>
        </w:rPr>
        <w:t>Выпускник получит возможность научиться:</w:t>
      </w:r>
    </w:p>
    <w:p w:rsidR="00D0274B" w:rsidRPr="00D0274B" w:rsidRDefault="00D0274B" w:rsidP="00D61056">
      <w:pPr>
        <w:numPr>
          <w:ilvl w:val="0"/>
          <w:numId w:val="155"/>
        </w:numPr>
        <w:tabs>
          <w:tab w:val="left" w:pos="993"/>
        </w:tabs>
        <w:spacing w:after="0" w:line="240" w:lineRule="auto"/>
        <w:ind w:firstLine="709"/>
        <w:jc w:val="both"/>
        <w:rPr>
          <w:rFonts w:ascii="Times New Roman" w:eastAsia="Times New Roman" w:hAnsi="Times New Roman"/>
          <w:sz w:val="24"/>
          <w:szCs w:val="24"/>
          <w:lang w:eastAsia="ru-RU"/>
        </w:rPr>
      </w:pPr>
      <w:r w:rsidRPr="00D0274B">
        <w:rPr>
          <w:rFonts w:ascii="Times New Roman" w:eastAsia="Times New Roman" w:hAnsi="Times New Roman"/>
          <w:sz w:val="24"/>
          <w:szCs w:val="24"/>
          <w:lang w:eastAsia="ru-RU"/>
        </w:rPr>
        <w:t>устанавливать причинно-следственную взаимосвязь фактов и событий, изложенных в несложном аутентичном тексте;</w:t>
      </w:r>
    </w:p>
    <w:p w:rsidR="00D0274B" w:rsidRPr="00D0274B" w:rsidRDefault="00D0274B" w:rsidP="00D61056">
      <w:pPr>
        <w:numPr>
          <w:ilvl w:val="0"/>
          <w:numId w:val="155"/>
        </w:numPr>
        <w:tabs>
          <w:tab w:val="left" w:pos="993"/>
        </w:tabs>
        <w:spacing w:after="0" w:line="240" w:lineRule="auto"/>
        <w:ind w:firstLine="709"/>
        <w:jc w:val="both"/>
        <w:rPr>
          <w:rFonts w:ascii="Times New Roman" w:eastAsia="Times New Roman" w:hAnsi="Times New Roman"/>
          <w:sz w:val="24"/>
          <w:szCs w:val="24"/>
          <w:lang w:eastAsia="ru-RU"/>
        </w:rPr>
      </w:pPr>
      <w:r w:rsidRPr="00D0274B">
        <w:rPr>
          <w:rFonts w:ascii="Times New Roman" w:eastAsia="Times New Roman" w:hAnsi="Times New Roman"/>
          <w:sz w:val="24"/>
          <w:szCs w:val="24"/>
          <w:lang w:eastAsia="ru-RU"/>
        </w:rPr>
        <w:t>восстанавливать текст из разрозненных абзацев или путем добавления выпущенных фрагментов.</w:t>
      </w:r>
    </w:p>
    <w:p w:rsidR="00D0274B" w:rsidRPr="00D0274B" w:rsidRDefault="00D0274B" w:rsidP="00D0274B">
      <w:pPr>
        <w:spacing w:after="0" w:line="240" w:lineRule="auto"/>
        <w:ind w:firstLine="709"/>
        <w:jc w:val="both"/>
        <w:rPr>
          <w:rFonts w:ascii="Times New Roman" w:eastAsia="Times New Roman" w:hAnsi="Times New Roman"/>
          <w:b/>
          <w:sz w:val="24"/>
          <w:szCs w:val="24"/>
          <w:lang w:eastAsia="ru-RU"/>
        </w:rPr>
      </w:pPr>
      <w:r w:rsidRPr="00D0274B">
        <w:rPr>
          <w:rFonts w:ascii="Times New Roman" w:eastAsia="Times New Roman" w:hAnsi="Times New Roman"/>
          <w:b/>
          <w:sz w:val="24"/>
          <w:szCs w:val="24"/>
          <w:lang w:eastAsia="ru-RU"/>
        </w:rPr>
        <w:t xml:space="preserve">Письменная речь </w:t>
      </w:r>
    </w:p>
    <w:p w:rsidR="00D0274B" w:rsidRPr="00D0274B" w:rsidRDefault="00D0274B" w:rsidP="00D0274B">
      <w:pPr>
        <w:spacing w:after="0" w:line="240" w:lineRule="auto"/>
        <w:ind w:firstLine="709"/>
        <w:jc w:val="both"/>
        <w:rPr>
          <w:rFonts w:ascii="Times New Roman" w:eastAsia="Times New Roman" w:hAnsi="Times New Roman"/>
          <w:sz w:val="24"/>
          <w:szCs w:val="24"/>
          <w:lang w:eastAsia="ru-RU"/>
        </w:rPr>
      </w:pPr>
      <w:r w:rsidRPr="00D0274B">
        <w:rPr>
          <w:rFonts w:ascii="Times New Roman" w:eastAsia="Times New Roman" w:hAnsi="Times New Roman"/>
          <w:sz w:val="24"/>
          <w:szCs w:val="24"/>
          <w:lang w:eastAsia="ru-RU"/>
        </w:rPr>
        <w:t xml:space="preserve">Ученик научится: </w:t>
      </w:r>
    </w:p>
    <w:p w:rsidR="00D0274B" w:rsidRPr="00D0274B" w:rsidRDefault="00D0274B" w:rsidP="00D61056">
      <w:pPr>
        <w:numPr>
          <w:ilvl w:val="0"/>
          <w:numId w:val="156"/>
        </w:numPr>
        <w:tabs>
          <w:tab w:val="left" w:pos="993"/>
        </w:tabs>
        <w:spacing w:after="0" w:line="240" w:lineRule="auto"/>
        <w:ind w:firstLine="709"/>
        <w:jc w:val="both"/>
        <w:rPr>
          <w:rFonts w:ascii="Times New Roman" w:eastAsia="Times New Roman" w:hAnsi="Times New Roman"/>
          <w:sz w:val="24"/>
          <w:szCs w:val="24"/>
          <w:lang w:eastAsia="ru-RU"/>
        </w:rPr>
      </w:pPr>
      <w:r w:rsidRPr="00D0274B">
        <w:rPr>
          <w:rFonts w:ascii="Times New Roman" w:eastAsia="Times New Roman" w:hAnsi="Times New Roman"/>
          <w:sz w:val="24"/>
          <w:szCs w:val="24"/>
          <w:lang w:eastAsia="ru-RU"/>
        </w:rPr>
        <w:t>заполнять анкеты и формуляры, сообщая о себе основные сведения (имя, фамилия, пол, возраст, гражданство, национальность, адрес и т. д.);</w:t>
      </w:r>
    </w:p>
    <w:p w:rsidR="00D0274B" w:rsidRPr="00D0274B" w:rsidRDefault="00D0274B" w:rsidP="00D61056">
      <w:pPr>
        <w:numPr>
          <w:ilvl w:val="0"/>
          <w:numId w:val="156"/>
        </w:numPr>
        <w:tabs>
          <w:tab w:val="left" w:pos="993"/>
        </w:tabs>
        <w:spacing w:after="0" w:line="240" w:lineRule="auto"/>
        <w:ind w:firstLine="709"/>
        <w:jc w:val="both"/>
        <w:rPr>
          <w:rFonts w:ascii="Times New Roman" w:eastAsia="Times New Roman" w:hAnsi="Times New Roman"/>
          <w:sz w:val="24"/>
          <w:szCs w:val="24"/>
          <w:lang w:eastAsia="ru-RU"/>
        </w:rPr>
      </w:pPr>
      <w:r w:rsidRPr="00D0274B">
        <w:rPr>
          <w:rFonts w:ascii="Times New Roman" w:eastAsia="Times New Roman" w:hAnsi="Times New Roman"/>
          <w:sz w:val="24"/>
          <w:szCs w:val="24"/>
          <w:lang w:eastAsia="ru-RU"/>
        </w:rPr>
        <w:t>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w:t>
      </w:r>
    </w:p>
    <w:p w:rsidR="00D0274B" w:rsidRPr="00D0274B" w:rsidRDefault="00D0274B" w:rsidP="00D61056">
      <w:pPr>
        <w:numPr>
          <w:ilvl w:val="0"/>
          <w:numId w:val="156"/>
        </w:numPr>
        <w:tabs>
          <w:tab w:val="left" w:pos="993"/>
        </w:tabs>
        <w:spacing w:after="0" w:line="240" w:lineRule="auto"/>
        <w:ind w:firstLine="709"/>
        <w:jc w:val="both"/>
        <w:rPr>
          <w:rFonts w:ascii="Times New Roman" w:eastAsia="Times New Roman" w:hAnsi="Times New Roman"/>
          <w:sz w:val="24"/>
          <w:szCs w:val="24"/>
          <w:lang w:eastAsia="ru-RU"/>
        </w:rPr>
      </w:pPr>
      <w:r w:rsidRPr="00D0274B">
        <w:rPr>
          <w:rFonts w:ascii="Times New Roman" w:eastAsia="Times New Roman" w:hAnsi="Times New Roman"/>
          <w:sz w:val="24"/>
          <w:szCs w:val="24"/>
          <w:lang w:eastAsia="ru-RU"/>
        </w:rPr>
        <w:t>писать небольшие письменные высказывания с опорой на образец/план.</w:t>
      </w:r>
    </w:p>
    <w:p w:rsidR="00D0274B" w:rsidRPr="00D0274B" w:rsidRDefault="00D0274B" w:rsidP="00D0274B">
      <w:pPr>
        <w:spacing w:after="0" w:line="240" w:lineRule="auto"/>
        <w:ind w:firstLine="709"/>
        <w:jc w:val="both"/>
        <w:rPr>
          <w:rFonts w:ascii="Times New Roman" w:eastAsia="Times New Roman" w:hAnsi="Times New Roman"/>
          <w:sz w:val="24"/>
          <w:szCs w:val="24"/>
          <w:lang w:eastAsia="ru-RU"/>
        </w:rPr>
      </w:pPr>
      <w:r w:rsidRPr="00D0274B">
        <w:rPr>
          <w:rFonts w:ascii="Times New Roman" w:eastAsia="Times New Roman" w:hAnsi="Times New Roman"/>
          <w:sz w:val="24"/>
          <w:szCs w:val="24"/>
          <w:lang w:eastAsia="ru-RU"/>
        </w:rPr>
        <w:t>Ученик получит возможность научиться:</w:t>
      </w:r>
    </w:p>
    <w:p w:rsidR="00D0274B" w:rsidRPr="00D0274B" w:rsidRDefault="00D0274B" w:rsidP="00D61056">
      <w:pPr>
        <w:numPr>
          <w:ilvl w:val="0"/>
          <w:numId w:val="157"/>
        </w:numPr>
        <w:tabs>
          <w:tab w:val="left" w:pos="993"/>
        </w:tabs>
        <w:spacing w:after="0" w:line="240" w:lineRule="auto"/>
        <w:ind w:firstLine="709"/>
        <w:jc w:val="both"/>
        <w:rPr>
          <w:rFonts w:ascii="Times New Roman" w:eastAsia="Times New Roman" w:hAnsi="Times New Roman"/>
          <w:sz w:val="24"/>
          <w:szCs w:val="24"/>
          <w:lang w:eastAsia="ru-RU"/>
        </w:rPr>
      </w:pPr>
      <w:r w:rsidRPr="00D0274B">
        <w:rPr>
          <w:rFonts w:ascii="Times New Roman" w:eastAsia="Times New Roman" w:hAnsi="Times New Roman"/>
          <w:sz w:val="24"/>
          <w:szCs w:val="24"/>
          <w:lang w:eastAsia="ru-RU"/>
        </w:rPr>
        <w:t>делать краткие выписки из текста с целью их использования в собственных устных высказываниях;</w:t>
      </w:r>
    </w:p>
    <w:p w:rsidR="00D0274B" w:rsidRPr="00D0274B" w:rsidRDefault="00D0274B" w:rsidP="00D61056">
      <w:pPr>
        <w:numPr>
          <w:ilvl w:val="0"/>
          <w:numId w:val="157"/>
        </w:numPr>
        <w:tabs>
          <w:tab w:val="left" w:pos="993"/>
        </w:tabs>
        <w:spacing w:after="0" w:line="240" w:lineRule="auto"/>
        <w:ind w:firstLine="709"/>
        <w:jc w:val="both"/>
        <w:rPr>
          <w:rFonts w:ascii="Times New Roman" w:eastAsia="Times New Roman" w:hAnsi="Times New Roman"/>
          <w:sz w:val="24"/>
          <w:szCs w:val="24"/>
          <w:lang w:eastAsia="ru-RU"/>
        </w:rPr>
      </w:pPr>
      <w:r w:rsidRPr="00D0274B">
        <w:rPr>
          <w:rFonts w:ascii="Times New Roman" w:eastAsia="Times New Roman" w:hAnsi="Times New Roman"/>
          <w:sz w:val="24"/>
          <w:szCs w:val="24"/>
          <w:lang w:eastAsia="ru-RU"/>
        </w:rPr>
        <w:lastRenderedPageBreak/>
        <w:t>писать электронное письмо (e-mail) зарубежному другу в ответ на электронное письмо-стимул;</w:t>
      </w:r>
    </w:p>
    <w:p w:rsidR="00D0274B" w:rsidRPr="00D0274B" w:rsidRDefault="00D0274B" w:rsidP="00D61056">
      <w:pPr>
        <w:numPr>
          <w:ilvl w:val="0"/>
          <w:numId w:val="157"/>
        </w:numPr>
        <w:tabs>
          <w:tab w:val="left" w:pos="993"/>
        </w:tabs>
        <w:spacing w:after="0" w:line="240" w:lineRule="auto"/>
        <w:ind w:firstLine="709"/>
        <w:jc w:val="both"/>
        <w:rPr>
          <w:rFonts w:ascii="Times New Roman" w:eastAsia="Times New Roman" w:hAnsi="Times New Roman"/>
          <w:sz w:val="24"/>
          <w:szCs w:val="24"/>
          <w:lang w:eastAsia="ru-RU"/>
        </w:rPr>
      </w:pPr>
      <w:r w:rsidRPr="00D0274B">
        <w:rPr>
          <w:rFonts w:ascii="Times New Roman" w:eastAsia="Times New Roman" w:hAnsi="Times New Roman"/>
          <w:sz w:val="24"/>
          <w:szCs w:val="24"/>
          <w:lang w:eastAsia="ru-RU"/>
        </w:rPr>
        <w:t xml:space="preserve">составлять план/тезисы устного или письменного сообщения; </w:t>
      </w:r>
    </w:p>
    <w:p w:rsidR="00D0274B" w:rsidRPr="00D0274B" w:rsidRDefault="00D0274B" w:rsidP="00D61056">
      <w:pPr>
        <w:numPr>
          <w:ilvl w:val="0"/>
          <w:numId w:val="158"/>
        </w:numPr>
        <w:tabs>
          <w:tab w:val="left" w:pos="993"/>
        </w:tabs>
        <w:spacing w:after="0" w:line="240" w:lineRule="auto"/>
        <w:ind w:firstLine="709"/>
        <w:jc w:val="both"/>
        <w:rPr>
          <w:rFonts w:ascii="Times New Roman" w:eastAsia="Times New Roman" w:hAnsi="Times New Roman"/>
          <w:sz w:val="24"/>
          <w:szCs w:val="24"/>
          <w:lang w:eastAsia="ru-RU"/>
        </w:rPr>
      </w:pPr>
      <w:r w:rsidRPr="00D0274B">
        <w:rPr>
          <w:rFonts w:ascii="Times New Roman" w:eastAsia="Times New Roman" w:hAnsi="Times New Roman"/>
          <w:sz w:val="24"/>
          <w:szCs w:val="24"/>
          <w:lang w:eastAsia="ru-RU"/>
        </w:rPr>
        <w:t>кратко излагать в письменном виде результаты проектной деятельности;</w:t>
      </w:r>
    </w:p>
    <w:p w:rsidR="00D0274B" w:rsidRPr="00D0274B" w:rsidRDefault="00D0274B" w:rsidP="00D61056">
      <w:pPr>
        <w:numPr>
          <w:ilvl w:val="0"/>
          <w:numId w:val="158"/>
        </w:numPr>
        <w:tabs>
          <w:tab w:val="left" w:pos="993"/>
        </w:tabs>
        <w:spacing w:after="0" w:line="240" w:lineRule="auto"/>
        <w:ind w:firstLine="709"/>
        <w:jc w:val="both"/>
        <w:rPr>
          <w:rFonts w:ascii="Times New Roman" w:eastAsia="Times New Roman" w:hAnsi="Times New Roman"/>
          <w:sz w:val="24"/>
          <w:szCs w:val="24"/>
          <w:lang w:eastAsia="ru-RU"/>
        </w:rPr>
      </w:pPr>
      <w:r w:rsidRPr="00D0274B">
        <w:rPr>
          <w:rFonts w:ascii="Times New Roman" w:eastAsia="Times New Roman" w:hAnsi="Times New Roman"/>
          <w:sz w:val="24"/>
          <w:szCs w:val="24"/>
          <w:lang w:eastAsia="ru-RU"/>
        </w:rPr>
        <w:t>писать небольшое письменное высказывание с опорой на нелинейный текст (таблицы, диаграммы и т. п.).</w:t>
      </w:r>
    </w:p>
    <w:p w:rsidR="00D0274B" w:rsidRPr="00D0274B" w:rsidRDefault="00D0274B" w:rsidP="00233E3D">
      <w:pPr>
        <w:spacing w:after="0" w:line="240" w:lineRule="auto"/>
        <w:jc w:val="both"/>
        <w:rPr>
          <w:rFonts w:ascii="Times New Roman" w:hAnsi="Times New Roman"/>
          <w:b/>
          <w:sz w:val="24"/>
          <w:szCs w:val="24"/>
        </w:rPr>
      </w:pPr>
    </w:p>
    <w:p w:rsidR="004E628A" w:rsidRPr="00233E3D" w:rsidRDefault="004E628A" w:rsidP="00233E3D">
      <w:pPr>
        <w:spacing w:after="0" w:line="240" w:lineRule="auto"/>
        <w:jc w:val="both"/>
        <w:rPr>
          <w:rFonts w:ascii="Times New Roman" w:hAnsi="Times New Roman"/>
          <w:sz w:val="24"/>
          <w:szCs w:val="24"/>
        </w:rPr>
      </w:pPr>
    </w:p>
    <w:p w:rsidR="004E628A" w:rsidRPr="00233E3D" w:rsidRDefault="00FA49DE" w:rsidP="00233E3D">
      <w:pPr>
        <w:spacing w:after="0" w:line="240" w:lineRule="auto"/>
        <w:jc w:val="both"/>
        <w:rPr>
          <w:rFonts w:ascii="Times New Roman" w:hAnsi="Times New Roman"/>
          <w:sz w:val="24"/>
          <w:szCs w:val="24"/>
        </w:rPr>
      </w:pPr>
      <w:bookmarkStart w:id="35" w:name="_Toc409691632"/>
      <w:bookmarkStart w:id="36" w:name="_Toc410653957"/>
      <w:bookmarkStart w:id="37" w:name="_Toc414553139"/>
      <w:r w:rsidRPr="00233E3D">
        <w:rPr>
          <w:rFonts w:ascii="Times New Roman" w:hAnsi="Times New Roman"/>
          <w:b/>
          <w:sz w:val="24"/>
          <w:szCs w:val="24"/>
        </w:rPr>
        <w:t>1.2.5.</w:t>
      </w:r>
      <w:r w:rsidR="00D0274B">
        <w:rPr>
          <w:rFonts w:ascii="Times New Roman" w:hAnsi="Times New Roman"/>
          <w:b/>
          <w:sz w:val="24"/>
          <w:szCs w:val="24"/>
        </w:rPr>
        <w:t>7</w:t>
      </w:r>
      <w:r w:rsidR="004E628A" w:rsidRPr="00233E3D">
        <w:rPr>
          <w:rFonts w:ascii="Times New Roman" w:hAnsi="Times New Roman"/>
          <w:b/>
          <w:sz w:val="24"/>
          <w:szCs w:val="24"/>
        </w:rPr>
        <w:t>. История России. Всеобщая история</w:t>
      </w:r>
      <w:bookmarkEnd w:id="35"/>
      <w:bookmarkEnd w:id="36"/>
      <w:bookmarkEnd w:id="37"/>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Предметные результаты освоения курса истории на уровне основного общего образования предполагают, что у учащегося сформированы:</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целостные представления об историческом пути человечества, разных народов и государств как необходимой основы миропонимания и познания современного общества; о преемственности исторических эпох и непрерывности исторических процессов; о месте и роли России в мировой истории;</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базовые исторические знания об основных этапах и закономерностях развития человеческого общества с древности до наших дней;</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способность применять исторические знания для осмысления общественных событий и явлений прошлого и современности;</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умение искать, анализировать, систематизировать и оценивать историческую информацию различных исторических и современных источников, раскрывая ее социальную принадлежность и познавательную ценность; способность определять и аргументировать свое отношение к ней;</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умение работать с письменными, изобразительными и вещественными историческими источниками, понимать и интерпретировать содержащуюся в них информацию;</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уважение к мировому и отечественному историческому наследию, культуре своего и других народов; готовность применять исторические знания для выявления и сохранения исторических и культурных памятников своей страны и мира.</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История Древнего мира (5 класс)</w:t>
      </w:r>
    </w:p>
    <w:p w:rsidR="004E628A" w:rsidRPr="00233E3D" w:rsidRDefault="004E628A" w:rsidP="00233E3D">
      <w:pPr>
        <w:spacing w:after="0" w:line="240" w:lineRule="auto"/>
        <w:jc w:val="both"/>
        <w:rPr>
          <w:rFonts w:ascii="Times New Roman" w:hAnsi="Times New Roman"/>
          <w:sz w:val="24"/>
          <w:szCs w:val="24"/>
          <w:u w:val="single"/>
        </w:rPr>
      </w:pPr>
      <w:r w:rsidRPr="00233E3D">
        <w:rPr>
          <w:rFonts w:ascii="Times New Roman" w:hAnsi="Times New Roman"/>
          <w:sz w:val="24"/>
          <w:szCs w:val="24"/>
          <w:u w:val="single"/>
        </w:rPr>
        <w:t>Выпускник научится:</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 определять место исторических событий во времени, объяснять смысл основных хронологических понятий, терминов (тысячелетие, век, до нашей эры, нашей эры);</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 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 проводить поиск информации в отрывках исторических текстов, материальных памятниках Древнего мира;</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 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 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 объяснять, в чем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 давать оценку наиболее значительным событиям и личностям древней истории.</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u w:val="single"/>
        </w:rPr>
        <w:lastRenderedPageBreak/>
        <w:t>Выпускник получит возможность научиться</w:t>
      </w:r>
      <w:r w:rsidRPr="00233E3D">
        <w:rPr>
          <w:rFonts w:ascii="Times New Roman" w:hAnsi="Times New Roman"/>
          <w:sz w:val="24"/>
          <w:szCs w:val="24"/>
        </w:rPr>
        <w:t>:</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 давать характеристику общественного строя древних государств;</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 сопоставлять свидетельства различных исторических источников, выявляя в них общее и различия;</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 видеть проявления влияния античного искусства в окружающей среде;</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 высказывать суждения о значении и месте исторического и культурного наследия древних обществ в мировой истории.</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История Средних веков. От Древней Руси к Российскому государству (VIII –XV вв.) (6 класс)</w:t>
      </w:r>
    </w:p>
    <w:p w:rsidR="004E628A" w:rsidRPr="00233E3D" w:rsidRDefault="004E628A" w:rsidP="00233E3D">
      <w:pPr>
        <w:spacing w:after="0" w:line="240" w:lineRule="auto"/>
        <w:jc w:val="both"/>
        <w:rPr>
          <w:rFonts w:ascii="Times New Roman" w:hAnsi="Times New Roman"/>
          <w:sz w:val="24"/>
          <w:szCs w:val="24"/>
          <w:u w:val="single"/>
        </w:rPr>
      </w:pPr>
      <w:r w:rsidRPr="00233E3D">
        <w:rPr>
          <w:rFonts w:ascii="Times New Roman" w:hAnsi="Times New Roman"/>
          <w:sz w:val="24"/>
          <w:szCs w:val="24"/>
          <w:u w:val="single"/>
        </w:rPr>
        <w:t>Выпускник научится:</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 локализовать во времени общие рамки и события Средневековья, этапы становления и развития Российского государства; соотносить хронологию истории Руси и всеобщей истории;</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 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и др.;</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 проводить поиск информации в исторических текстах, материальных исторических памятниках Средневековья;</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 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 раскрывать характерные, существенные черты: а) экономических и социальных отношений,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 объяснять причины и следствия ключевых событий отечественной и всеобщей истории Средних веков;</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 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 давать оценку событиям и личностям отечественной и всеобщей истории Средних веков.</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u w:val="single"/>
        </w:rPr>
        <w:t>Выпускник получит возможность научиться</w:t>
      </w:r>
      <w:r w:rsidRPr="00233E3D">
        <w:rPr>
          <w:rFonts w:ascii="Times New Roman" w:hAnsi="Times New Roman"/>
          <w:sz w:val="24"/>
          <w:szCs w:val="24"/>
        </w:rPr>
        <w:t>:</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 давать сопоставительную характеристику политического устройства государств Средневековья (Русь, Запад, Восток);</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 сравнивать свидетельства различных исторических источников, выявляя в них общее и различия;</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 составлять на основе информации учебника и дополнительной литературы описания памятников средневековой культуры Руси и других стран, объяснять, в чем заключаются их художественные достоинства и значение.</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История Нового времени. Россия в XVI – ХIХ веках (7–9 класс)</w:t>
      </w:r>
    </w:p>
    <w:p w:rsidR="004E628A" w:rsidRPr="00233E3D" w:rsidRDefault="004E628A" w:rsidP="00233E3D">
      <w:pPr>
        <w:spacing w:after="0" w:line="240" w:lineRule="auto"/>
        <w:jc w:val="both"/>
        <w:rPr>
          <w:rFonts w:ascii="Times New Roman" w:hAnsi="Times New Roman"/>
          <w:sz w:val="24"/>
          <w:szCs w:val="24"/>
          <w:u w:val="single"/>
        </w:rPr>
      </w:pPr>
      <w:r w:rsidRPr="00233E3D">
        <w:rPr>
          <w:rFonts w:ascii="Times New Roman" w:hAnsi="Times New Roman"/>
          <w:sz w:val="24"/>
          <w:szCs w:val="24"/>
          <w:u w:val="single"/>
        </w:rPr>
        <w:t>Выпускник научится:</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 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 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 походов, завоеваний, колонизации и др.;</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 xml:space="preserve">• анализировать информацию различных источников по отечественной и всеобщей истории Нового времени; </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lastRenderedPageBreak/>
        <w:t>• 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 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 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 объяснять 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 сопоставлять развитие России и других стран в Новое время, сравнивать исторические ситуации и события;</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 давать оценку событиям и личностям отечественной и всеобщей истории Нового времени.</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u w:val="single"/>
        </w:rPr>
        <w:t>Выпускник получит возможность научиться</w:t>
      </w:r>
      <w:r w:rsidRPr="00233E3D">
        <w:rPr>
          <w:rFonts w:ascii="Times New Roman" w:hAnsi="Times New Roman"/>
          <w:sz w:val="24"/>
          <w:szCs w:val="24"/>
        </w:rPr>
        <w:t>:</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 используя историческую карту, характеризовать социально-экономическое и политическое развитие России, других государств в Новое время;</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 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 xml:space="preserve">• сравнивать развитие России и других стран в Новое время, объяснять, в чем заключались общие черты и особенности; </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 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p>
    <w:p w:rsidR="004E628A" w:rsidRPr="00233E3D" w:rsidRDefault="004E628A" w:rsidP="00233E3D">
      <w:pPr>
        <w:spacing w:after="0" w:line="240" w:lineRule="auto"/>
        <w:jc w:val="both"/>
        <w:rPr>
          <w:rFonts w:ascii="Times New Roman" w:hAnsi="Times New Roman"/>
          <w:sz w:val="24"/>
          <w:szCs w:val="24"/>
        </w:rPr>
      </w:pPr>
      <w:bookmarkStart w:id="38" w:name="_Toc409691636"/>
    </w:p>
    <w:p w:rsidR="004E628A" w:rsidRPr="00233E3D" w:rsidRDefault="00730C41" w:rsidP="00233E3D">
      <w:pPr>
        <w:spacing w:after="0" w:line="240" w:lineRule="auto"/>
        <w:jc w:val="both"/>
        <w:rPr>
          <w:rFonts w:ascii="Times New Roman" w:hAnsi="Times New Roman"/>
          <w:b/>
          <w:sz w:val="24"/>
          <w:szCs w:val="24"/>
        </w:rPr>
      </w:pPr>
      <w:bookmarkStart w:id="39" w:name="_Toc410653959"/>
      <w:bookmarkStart w:id="40" w:name="_Toc414553140"/>
      <w:r w:rsidRPr="00233E3D">
        <w:rPr>
          <w:rFonts w:ascii="Times New Roman" w:hAnsi="Times New Roman"/>
          <w:b/>
          <w:sz w:val="24"/>
          <w:szCs w:val="24"/>
        </w:rPr>
        <w:t>1.2.5.</w:t>
      </w:r>
      <w:r w:rsidR="00D0274B">
        <w:rPr>
          <w:rFonts w:ascii="Times New Roman" w:hAnsi="Times New Roman"/>
          <w:b/>
          <w:sz w:val="24"/>
          <w:szCs w:val="24"/>
        </w:rPr>
        <w:t>8</w:t>
      </w:r>
      <w:r w:rsidR="004E628A" w:rsidRPr="00233E3D">
        <w:rPr>
          <w:rFonts w:ascii="Times New Roman" w:hAnsi="Times New Roman"/>
          <w:b/>
          <w:sz w:val="24"/>
          <w:szCs w:val="24"/>
        </w:rPr>
        <w:t>. Обществознание</w:t>
      </w:r>
      <w:bookmarkEnd w:id="38"/>
      <w:bookmarkEnd w:id="39"/>
      <w:bookmarkEnd w:id="40"/>
    </w:p>
    <w:p w:rsidR="004E628A" w:rsidRPr="00233E3D" w:rsidRDefault="004E628A" w:rsidP="00233E3D">
      <w:pPr>
        <w:spacing w:after="0" w:line="240" w:lineRule="auto"/>
        <w:jc w:val="both"/>
        <w:rPr>
          <w:rFonts w:ascii="Times New Roman" w:hAnsi="Times New Roman"/>
          <w:b/>
          <w:i/>
          <w:sz w:val="24"/>
          <w:szCs w:val="24"/>
        </w:rPr>
      </w:pPr>
      <w:r w:rsidRPr="00233E3D">
        <w:rPr>
          <w:rFonts w:ascii="Times New Roman" w:hAnsi="Times New Roman"/>
          <w:b/>
          <w:i/>
          <w:sz w:val="24"/>
          <w:szCs w:val="24"/>
        </w:rPr>
        <w:t>Человек. Деятельность человека</w:t>
      </w:r>
    </w:p>
    <w:p w:rsidR="004E628A" w:rsidRPr="00233E3D" w:rsidRDefault="004E628A" w:rsidP="00233E3D">
      <w:pPr>
        <w:spacing w:after="0" w:line="240" w:lineRule="auto"/>
        <w:jc w:val="both"/>
        <w:rPr>
          <w:rFonts w:ascii="Times New Roman" w:hAnsi="Times New Roman"/>
          <w:sz w:val="24"/>
          <w:szCs w:val="24"/>
          <w:u w:val="single"/>
        </w:rPr>
      </w:pPr>
      <w:r w:rsidRPr="00233E3D">
        <w:rPr>
          <w:rFonts w:ascii="Times New Roman" w:hAnsi="Times New Roman"/>
          <w:sz w:val="24"/>
          <w:szCs w:val="24"/>
          <w:u w:val="single"/>
        </w:rPr>
        <w:t>Выпускник научится:</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использовать знания о биологическом и социальном в человеке для характеристики его природы;</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характеризовать основные возрастные периоды жизни человека, особенности подросткового возраста;</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характеризовать и иллюстрировать конкретными примерами группы потребностей человека;</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приводить примеры основных видов деятельности человека;</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выполнять несложные практические задания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 конфликтов.</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u w:val="single"/>
        </w:rPr>
        <w:t>Выпускник получит возможность научиться</w:t>
      </w:r>
      <w:r w:rsidRPr="00233E3D">
        <w:rPr>
          <w:rFonts w:ascii="Times New Roman" w:hAnsi="Times New Roman"/>
          <w:sz w:val="24"/>
          <w:szCs w:val="24"/>
        </w:rPr>
        <w:t>:</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выполнять несложные практические задания, основанные на ситуациях, связанных с деятельностью человека;</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оценивать роль деятельности в жизни человека и общества;</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оценивать последствия удовлетворения мнимых потребностей, на примерах показывать опасность удовлетворения мнимых потребностей, угрожающих здоровью;</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lastRenderedPageBreak/>
        <w:t>использовать элементы причинно-следственного анализа при характеристике межличностных конфликтов;</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моделировать возможные последствия позитивного и негативного воздействия группы на человека, делать выводы.</w:t>
      </w:r>
    </w:p>
    <w:p w:rsidR="004E628A" w:rsidRPr="00233E3D" w:rsidRDefault="004E628A" w:rsidP="00233E3D">
      <w:pPr>
        <w:spacing w:after="0" w:line="240" w:lineRule="auto"/>
        <w:jc w:val="both"/>
        <w:rPr>
          <w:rFonts w:ascii="Times New Roman" w:hAnsi="Times New Roman"/>
          <w:b/>
          <w:i/>
          <w:sz w:val="24"/>
          <w:szCs w:val="24"/>
        </w:rPr>
      </w:pPr>
      <w:r w:rsidRPr="00233E3D">
        <w:rPr>
          <w:rFonts w:ascii="Times New Roman" w:hAnsi="Times New Roman"/>
          <w:b/>
          <w:i/>
          <w:sz w:val="24"/>
          <w:szCs w:val="24"/>
        </w:rPr>
        <w:t>Общество</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u w:val="single"/>
        </w:rPr>
        <w:t>Выпускник научится</w:t>
      </w:r>
      <w:r w:rsidRPr="00233E3D">
        <w:rPr>
          <w:rFonts w:ascii="Times New Roman" w:hAnsi="Times New Roman"/>
          <w:sz w:val="24"/>
          <w:szCs w:val="24"/>
        </w:rPr>
        <w:t>:</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демонстрировать на примерах взаимосвязь природы и общества, раскрывать роль природы в жизни человека;</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распознавать на основе приведенных данных основные типы обществ;</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характеризовать движение от одних форм общественной жизни к другим; оценивать социальные явления с позиций общественного прогресса;</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различать экономические, социальные, политические, культурные явления и процессы общественной жизни;</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выполнять несложные познавательные и практические задания, основанные на ситуациях жизнедеятельности человека в разных сферах общества;</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характеризовать экологический кризис как глобальную проблему человечества, раскрывать причины экологического кризиса;</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на основе полученных знаний выбирать в предлагаемых модельных ситуациях и осуществлять на практике экологически рациональное поведение;</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 xml:space="preserve">раскрывать влияние современных средств массовой коммуникации на общество и личность; </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конкретизировать примерами опасность международного терроризма.</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u w:val="single"/>
        </w:rPr>
        <w:t>Выпускник получит возможность научиться</w:t>
      </w:r>
      <w:r w:rsidRPr="00233E3D">
        <w:rPr>
          <w:rFonts w:ascii="Times New Roman" w:hAnsi="Times New Roman"/>
          <w:sz w:val="24"/>
          <w:szCs w:val="24"/>
        </w:rPr>
        <w:t>:</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наблюдать и характеризовать явления и события, происходящие в различных сферах общественной жизни;</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выявлять причинно-следственные связи общественных явлений и характеризовать основные направления общественного развития;</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осознанно содействовать защите природы.</w:t>
      </w:r>
    </w:p>
    <w:p w:rsidR="004E628A" w:rsidRPr="00233E3D" w:rsidRDefault="004E628A" w:rsidP="00233E3D">
      <w:pPr>
        <w:spacing w:after="0" w:line="240" w:lineRule="auto"/>
        <w:jc w:val="both"/>
        <w:rPr>
          <w:rFonts w:ascii="Times New Roman" w:hAnsi="Times New Roman"/>
          <w:b/>
          <w:i/>
          <w:sz w:val="24"/>
          <w:szCs w:val="24"/>
        </w:rPr>
      </w:pPr>
      <w:r w:rsidRPr="00233E3D">
        <w:rPr>
          <w:rFonts w:ascii="Times New Roman" w:hAnsi="Times New Roman"/>
          <w:b/>
          <w:i/>
          <w:sz w:val="24"/>
          <w:szCs w:val="24"/>
        </w:rPr>
        <w:t>Социальные нормы</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u w:val="single"/>
        </w:rPr>
        <w:t>Выпускник научится</w:t>
      </w:r>
      <w:r w:rsidRPr="00233E3D">
        <w:rPr>
          <w:rFonts w:ascii="Times New Roman" w:hAnsi="Times New Roman"/>
          <w:sz w:val="24"/>
          <w:szCs w:val="24"/>
        </w:rPr>
        <w:t>:</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раскрывать роль социальных норм как регуляторов общественной жизни и поведения человека;</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различать отдельные виды социальных норм;</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характеризовать основные нормы морали;</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критически осмысливать информацию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для соотнесения своего поведения и поступков других людей с нравственными ценностями;</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раскрывать сущность патриотизма, гражданственности; приводить примеры проявления этих качеств из истории и жизни современного общества;</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характеризовать специфику норм права;</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сравнивать нормы морали и права, выявлять их общие черты и особенности;</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раскрывать сущность процесса социализации личности;</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объяснять причины отклоняющегося поведения;</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описывать негативные последствия наиболее опасных форм отклоняющегося поведения.</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u w:val="single"/>
        </w:rPr>
        <w:t>Выпускник получит возможность научиться</w:t>
      </w:r>
      <w:r w:rsidRPr="00233E3D">
        <w:rPr>
          <w:rFonts w:ascii="Times New Roman" w:hAnsi="Times New Roman"/>
          <w:sz w:val="24"/>
          <w:szCs w:val="24"/>
        </w:rPr>
        <w:t>:</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использовать элементы причинно-следственного анализа для понимания влияния моральных устоев на развитие общества и человека;</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оценивать социальную значимость здорового образа жизни.</w:t>
      </w:r>
    </w:p>
    <w:p w:rsidR="004E628A" w:rsidRPr="00233E3D" w:rsidRDefault="004E628A" w:rsidP="00233E3D">
      <w:pPr>
        <w:spacing w:after="0" w:line="240" w:lineRule="auto"/>
        <w:jc w:val="both"/>
        <w:rPr>
          <w:rFonts w:ascii="Times New Roman" w:hAnsi="Times New Roman"/>
          <w:b/>
          <w:i/>
          <w:sz w:val="24"/>
          <w:szCs w:val="24"/>
        </w:rPr>
      </w:pPr>
      <w:r w:rsidRPr="00233E3D">
        <w:rPr>
          <w:rFonts w:ascii="Times New Roman" w:hAnsi="Times New Roman"/>
          <w:b/>
          <w:i/>
          <w:sz w:val="24"/>
          <w:szCs w:val="24"/>
        </w:rPr>
        <w:t>Сфера духовной культуры</w:t>
      </w:r>
    </w:p>
    <w:p w:rsidR="004E628A" w:rsidRPr="00233E3D" w:rsidRDefault="004E628A" w:rsidP="00233E3D">
      <w:pPr>
        <w:spacing w:after="0" w:line="240" w:lineRule="auto"/>
        <w:jc w:val="both"/>
        <w:rPr>
          <w:rFonts w:ascii="Times New Roman" w:hAnsi="Times New Roman"/>
          <w:sz w:val="24"/>
          <w:szCs w:val="24"/>
          <w:u w:val="single"/>
        </w:rPr>
      </w:pPr>
      <w:r w:rsidRPr="00233E3D">
        <w:rPr>
          <w:rFonts w:ascii="Times New Roman" w:hAnsi="Times New Roman"/>
          <w:sz w:val="24"/>
          <w:szCs w:val="24"/>
          <w:u w:val="single"/>
        </w:rPr>
        <w:t>Выпускник научится:</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lastRenderedPageBreak/>
        <w:t>характеризовать развитие отдельных областей и форм культуры, выражать свое мнение о явлениях культуры;</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описывать явления духовной культуры;</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объяснять причины возрастания роли науки в современном мире;</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оценивать роль образования в современном обществе;</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различать уровни общего образования в России;</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находить и извлекать социальную информацию о достижениях и проблемах развития культуры из адаптированных источников различного типа;</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описывать духовные ценности российского народа и выражать собственное отношение к ним;</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объяснять необходимость непрерывного образования в современных условиях;</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учитывать общественные потребности при выборе направления своей будущей профессиональной деятельности;</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раскрывать роль религии в современном обществе;</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характеризовать особенности искусства как формы духовной культуры.</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u w:val="single"/>
        </w:rPr>
        <w:t>Выпускник получит возможность научиться</w:t>
      </w:r>
      <w:r w:rsidRPr="00233E3D">
        <w:rPr>
          <w:rFonts w:ascii="Times New Roman" w:hAnsi="Times New Roman"/>
          <w:sz w:val="24"/>
          <w:szCs w:val="24"/>
        </w:rPr>
        <w:t>:</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описывать процессы создания, сохранения, трансляции и усвоения достижений культуры;</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характеризовать основные направления развития отечественной культуры в современных условиях;</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критически воспринимать сообщения и рекламу в СМИ и Интернете о таких направлениях массовой культуры, как шоу-бизнес и мода.</w:t>
      </w:r>
    </w:p>
    <w:p w:rsidR="004E628A" w:rsidRPr="00233E3D" w:rsidRDefault="004E628A" w:rsidP="00233E3D">
      <w:pPr>
        <w:spacing w:after="0" w:line="240" w:lineRule="auto"/>
        <w:jc w:val="both"/>
        <w:rPr>
          <w:rFonts w:ascii="Times New Roman" w:hAnsi="Times New Roman"/>
          <w:b/>
          <w:i/>
          <w:sz w:val="24"/>
          <w:szCs w:val="24"/>
        </w:rPr>
      </w:pPr>
      <w:r w:rsidRPr="00233E3D">
        <w:rPr>
          <w:rFonts w:ascii="Times New Roman" w:hAnsi="Times New Roman"/>
          <w:b/>
          <w:i/>
          <w:sz w:val="24"/>
          <w:szCs w:val="24"/>
        </w:rPr>
        <w:t>Социальная сфера</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u w:val="single"/>
        </w:rPr>
        <w:t>Выпускник научится</w:t>
      </w:r>
      <w:r w:rsidRPr="00233E3D">
        <w:rPr>
          <w:rFonts w:ascii="Times New Roman" w:hAnsi="Times New Roman"/>
          <w:sz w:val="24"/>
          <w:szCs w:val="24"/>
        </w:rPr>
        <w:t>:</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описывать социальную структуру в обществах разного типа, характеризовать основные социальные общности и группы;</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объяснять взаимодействие социальных общностей и групп;</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характеризовать ведущие направления социальной политики Российского государства;</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выделять параметры, определяющие социальный статус личности;</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приводить примеры предписанных и достигаемых статусов;</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описывать основные социальные роли подростка;</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конкретизировать примерами процесс социальной мобильности;</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характеризовать межнациональные отношения в современном мире;</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 xml:space="preserve">объяснять причины межнациональных конфликтов и основные пути их разрешения; </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характеризовать, раскрывать на конкретных примерах основные функции семьи в обществе;</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 xml:space="preserve">раскрывать основные роли членов семьи; </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характеризовать основные слагаемые здорового образа жизни; осознанно выбирать верные критерии для оценки безопасных условий жизни;</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u w:val="single"/>
        </w:rPr>
        <w:t>Выпускник получит возможность научиться</w:t>
      </w:r>
      <w:r w:rsidRPr="00233E3D">
        <w:rPr>
          <w:rFonts w:ascii="Times New Roman" w:hAnsi="Times New Roman"/>
          <w:sz w:val="24"/>
          <w:szCs w:val="24"/>
        </w:rPr>
        <w:t>:</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раскрывать понятия «равенство» и «социальная справедливость» с позиций историзма;</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выражать и обосновывать собственную позицию по актуальным проблемам молодежи;</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использовать элементы причинно-следственного анализа при характеристике семейных конфликтов;</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lastRenderedPageBreak/>
        <w:t>находить и извлекать социальную информацию о государственной семейной политике из адаптированных источников различного типа.</w:t>
      </w:r>
    </w:p>
    <w:p w:rsidR="004E628A" w:rsidRPr="00233E3D" w:rsidRDefault="004E628A" w:rsidP="00233E3D">
      <w:pPr>
        <w:spacing w:after="0" w:line="240" w:lineRule="auto"/>
        <w:jc w:val="both"/>
        <w:rPr>
          <w:rFonts w:ascii="Times New Roman" w:hAnsi="Times New Roman"/>
          <w:b/>
          <w:i/>
          <w:sz w:val="24"/>
          <w:szCs w:val="24"/>
        </w:rPr>
      </w:pPr>
      <w:r w:rsidRPr="00233E3D">
        <w:rPr>
          <w:rFonts w:ascii="Times New Roman" w:hAnsi="Times New Roman"/>
          <w:b/>
          <w:i/>
          <w:sz w:val="24"/>
          <w:szCs w:val="24"/>
        </w:rPr>
        <w:t>Политическая сфера жизни общества</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u w:val="single"/>
        </w:rPr>
        <w:t>Выпускник научится</w:t>
      </w:r>
      <w:r w:rsidRPr="00233E3D">
        <w:rPr>
          <w:rFonts w:ascii="Times New Roman" w:hAnsi="Times New Roman"/>
          <w:sz w:val="24"/>
          <w:szCs w:val="24"/>
        </w:rPr>
        <w:t>:</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объяснять роль политики в жизни общества;</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различать и сравнивать различные формы правления, иллюстрировать их примерами;</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давать характеристику формам государственно-территориального устройства;</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различать различные типы политических режимов, раскрывать их основные признаки;</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раскрывать на конкретных примерах основные черты и принципы демократии;</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называть признаки политической партии, раскрывать их на конкретных примерах;</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характеризовать различные формы участия граждан в политической жизни.</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u w:val="single"/>
        </w:rPr>
        <w:t>Выпускник получит возможность научиться</w:t>
      </w:r>
      <w:r w:rsidRPr="00233E3D">
        <w:rPr>
          <w:rFonts w:ascii="Times New Roman" w:hAnsi="Times New Roman"/>
          <w:sz w:val="24"/>
          <w:szCs w:val="24"/>
        </w:rPr>
        <w:t xml:space="preserve">: </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осознавать значение гражданской активности и патриотической позиции в укреплении нашего государства;</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соотносить различные оценки политических событий и процессов и делать обоснованные выводы.</w:t>
      </w:r>
    </w:p>
    <w:p w:rsidR="004E628A" w:rsidRPr="00233E3D" w:rsidRDefault="004E628A" w:rsidP="00233E3D">
      <w:pPr>
        <w:spacing w:after="0" w:line="240" w:lineRule="auto"/>
        <w:jc w:val="both"/>
        <w:rPr>
          <w:rFonts w:ascii="Times New Roman" w:hAnsi="Times New Roman"/>
          <w:b/>
          <w:i/>
          <w:sz w:val="24"/>
          <w:szCs w:val="24"/>
        </w:rPr>
      </w:pPr>
      <w:r w:rsidRPr="00233E3D">
        <w:rPr>
          <w:rFonts w:ascii="Times New Roman" w:hAnsi="Times New Roman"/>
          <w:b/>
          <w:i/>
          <w:sz w:val="24"/>
          <w:szCs w:val="24"/>
        </w:rPr>
        <w:t>Гражданин и государство</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u w:val="single"/>
        </w:rPr>
        <w:t>Выпускник научится</w:t>
      </w:r>
      <w:r w:rsidRPr="00233E3D">
        <w:rPr>
          <w:rFonts w:ascii="Times New Roman" w:hAnsi="Times New Roman"/>
          <w:sz w:val="24"/>
          <w:szCs w:val="24"/>
        </w:rPr>
        <w:t>:</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характеризовать государственное устройство Российской Федерации, называть органы государственной власти страны, описывать их полномочия и компетенцию;</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объяснять порядок формирования органов государственной власти РФ;</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раскрывать достижения российского народа;</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объяснять и конкретизировать примерами смысл понятия «гражданство»;</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называть и иллюстрировать примерами основные права и свободы граждан, гарантированные Конституцией РФ;</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осознавать значение патриотической позиции в укреплении нашего государства;</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характеризовать конституционные обязанности гражданина.</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u w:val="single"/>
        </w:rPr>
        <w:t>Выпускник получит возможность научиться</w:t>
      </w:r>
      <w:r w:rsidRPr="00233E3D">
        <w:rPr>
          <w:rFonts w:ascii="Times New Roman" w:hAnsi="Times New Roman"/>
          <w:sz w:val="24"/>
          <w:szCs w:val="24"/>
        </w:rPr>
        <w:t>:</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аргументированно обосновывать влияние происходящих в обществе изменений на положение России в мире;</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использовать знания и умения для формирования способности уважать права других людей, выполнять свои обязанности гражданина РФ.</w:t>
      </w:r>
    </w:p>
    <w:p w:rsidR="004E628A" w:rsidRPr="00233E3D" w:rsidRDefault="004E628A" w:rsidP="00233E3D">
      <w:pPr>
        <w:spacing w:after="0" w:line="240" w:lineRule="auto"/>
        <w:jc w:val="both"/>
        <w:rPr>
          <w:rFonts w:ascii="Times New Roman" w:hAnsi="Times New Roman"/>
          <w:b/>
          <w:i/>
          <w:sz w:val="24"/>
          <w:szCs w:val="24"/>
        </w:rPr>
      </w:pPr>
      <w:r w:rsidRPr="00233E3D">
        <w:rPr>
          <w:rFonts w:ascii="Times New Roman" w:hAnsi="Times New Roman"/>
          <w:b/>
          <w:i/>
          <w:sz w:val="24"/>
          <w:szCs w:val="24"/>
        </w:rPr>
        <w:t>Основы российского законодательства</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u w:val="single"/>
        </w:rPr>
        <w:t>Выпускник научится</w:t>
      </w:r>
      <w:r w:rsidRPr="00233E3D">
        <w:rPr>
          <w:rFonts w:ascii="Times New Roman" w:hAnsi="Times New Roman"/>
          <w:sz w:val="24"/>
          <w:szCs w:val="24"/>
        </w:rPr>
        <w:t>:</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характеризовать систему российского законодательства;</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раскрывать особенности гражданской дееспособности несовершеннолетних;</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характеризовать гражданские правоотношения;</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раскрывать смысл права на труд;</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объяснять роль трудового договора;</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разъяснять на примерах особенности положения несовершеннолетних в трудовых отношениях;</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характеризовать права и обязанности супругов, родителей, детей;</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характеризовать особенности уголовного права и уголовных правоотношений;</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конкретизировать примерами виды преступлений и наказания за них;</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характеризовать специфику уголовной ответственности несовершеннолетних;</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раскрывать связь права на образование и обязанности получить образование;</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анализировать несложные практические ситуации, связанные с гражданскими, семейными, трудовыми правоотношениями; в предлагаемых модельных ситуациях определять признаки правонарушения, проступка, преступления;</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исследовать несложные практические ситуации, связанные с защитой прав и интересов детей, оставшихся без попечения родителей;</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lastRenderedPageBreak/>
        <w:t>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u w:val="single"/>
        </w:rPr>
        <w:t>Выпускник получит возможность научиться</w:t>
      </w:r>
      <w:r w:rsidRPr="00233E3D">
        <w:rPr>
          <w:rFonts w:ascii="Times New Roman" w:hAnsi="Times New Roman"/>
          <w:sz w:val="24"/>
          <w:szCs w:val="24"/>
        </w:rPr>
        <w:t>:</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оценивать сущность и значение правопорядка и законности, собственный возможный вклад в их становление и развитие;</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осознанно содействовать защите правопорядка в обществе правовыми способами и средствами.</w:t>
      </w:r>
    </w:p>
    <w:p w:rsidR="004E628A" w:rsidRPr="00233E3D" w:rsidRDefault="004E628A" w:rsidP="00233E3D">
      <w:pPr>
        <w:spacing w:after="0" w:line="240" w:lineRule="auto"/>
        <w:jc w:val="both"/>
        <w:rPr>
          <w:rFonts w:ascii="Times New Roman" w:hAnsi="Times New Roman"/>
          <w:b/>
          <w:i/>
          <w:sz w:val="24"/>
          <w:szCs w:val="24"/>
        </w:rPr>
      </w:pPr>
      <w:r w:rsidRPr="00233E3D">
        <w:rPr>
          <w:rFonts w:ascii="Times New Roman" w:hAnsi="Times New Roman"/>
          <w:b/>
          <w:i/>
          <w:sz w:val="24"/>
          <w:szCs w:val="24"/>
        </w:rPr>
        <w:t>Экономика</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u w:val="single"/>
        </w:rPr>
        <w:t>Выпускник научится</w:t>
      </w:r>
      <w:r w:rsidRPr="00233E3D">
        <w:rPr>
          <w:rFonts w:ascii="Times New Roman" w:hAnsi="Times New Roman"/>
          <w:sz w:val="24"/>
          <w:szCs w:val="24"/>
        </w:rPr>
        <w:t>:</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объяснять проблему ограниченности экономических ресурсов;</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различать основных участников экономической деятельности: производителей и потребителей, предпринимателей и наемных работников; раскрывать рациональное поведение субъектов экономической деятельности;</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раскрывать факторы, влияющие на производительность труда;</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характеризовать основные экономические системы, экономические явления и процессы, сравнивать их; анализировать и систематизировать полученные данные об экономических системах;</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характеризовать механизм рыночного регулирования экономики; анализировать действие рыночных законов, выявлять роль конкуренции;</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объяснять роль государства в регулировании рыночной экономики; анализировать структуру бюджета государства;</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называть и конкретизировать примерами виды налогов;</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характеризовать функции денег и их роль в экономике;</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раскрывать социально-экономическую роль и функции предпринимательства;</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 процессы;</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формулировать и аргументировать собственные суждения, касающиеся отдельных вопросов экономической жизни и опирающиеся на экономические знания и личный опыт; использовать полученные знания при анализе фактов поведения участников экономической деятельности; оценивать этические нормы трудовой и предпринимательской деятельности;</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раскрывать рациональное поведение субъектов экономической деятельности;</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характеризовать экономику семьи; анализировать структуру семейного бюджета;</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использовать полученные знания при анализе фактов поведения участников экономической деятельности;</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 xml:space="preserve"> обосновывать связь профессионализма и жизненного успеха.</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u w:val="single"/>
        </w:rPr>
        <w:t>Выпускник получит возможность научиться</w:t>
      </w:r>
      <w:r w:rsidRPr="00233E3D">
        <w:rPr>
          <w:rFonts w:ascii="Times New Roman" w:hAnsi="Times New Roman"/>
          <w:sz w:val="24"/>
          <w:szCs w:val="24"/>
        </w:rPr>
        <w:t>:</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анализировать с опорой на полученные знания несложную экономическую информацию, получаемую из неадаптированных источников;</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выполнять практические задания, основанные на ситуациях, связанных с описанием состояния российской экономики;</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анализировать и оценивать с позиций экономических знаний сложившиеся практики и модели поведения потребителя;</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решать с опорой на полученные знания познавательные задачи, отражающие типичные ситуации в экономической сфере деятельности человека;</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lastRenderedPageBreak/>
        <w:t>грамотно применять полученные знания для определения экономически рационального поведения и порядка действий в конкретных ситуациях;</w:t>
      </w:r>
    </w:p>
    <w:p w:rsidR="004E628A"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сопоставлять свои потребности и возможности, оптимально распределять свои материальные и трудовые ресурсы, составлять семейный бюджет.</w:t>
      </w:r>
      <w:bookmarkStart w:id="41" w:name="_Toc409691637"/>
    </w:p>
    <w:p w:rsidR="00D0274B" w:rsidRPr="00233E3D" w:rsidRDefault="00D0274B" w:rsidP="00233E3D">
      <w:pPr>
        <w:spacing w:after="0" w:line="240" w:lineRule="auto"/>
        <w:jc w:val="both"/>
        <w:rPr>
          <w:rFonts w:ascii="Times New Roman" w:hAnsi="Times New Roman"/>
          <w:sz w:val="24"/>
          <w:szCs w:val="24"/>
        </w:rPr>
      </w:pPr>
    </w:p>
    <w:p w:rsidR="004E628A" w:rsidRPr="00233E3D" w:rsidRDefault="00730C41" w:rsidP="00233E3D">
      <w:pPr>
        <w:spacing w:after="0" w:line="240" w:lineRule="auto"/>
        <w:jc w:val="both"/>
        <w:rPr>
          <w:rFonts w:ascii="Times New Roman" w:hAnsi="Times New Roman"/>
          <w:b/>
          <w:sz w:val="24"/>
          <w:szCs w:val="24"/>
        </w:rPr>
      </w:pPr>
      <w:bookmarkStart w:id="42" w:name="_Toc410653960"/>
      <w:bookmarkStart w:id="43" w:name="_Toc414553141"/>
      <w:r w:rsidRPr="00233E3D">
        <w:rPr>
          <w:rFonts w:ascii="Times New Roman" w:hAnsi="Times New Roman"/>
          <w:b/>
          <w:sz w:val="24"/>
          <w:szCs w:val="24"/>
        </w:rPr>
        <w:t>1.2.5.</w:t>
      </w:r>
      <w:r w:rsidR="00D0274B">
        <w:rPr>
          <w:rFonts w:ascii="Times New Roman" w:hAnsi="Times New Roman"/>
          <w:b/>
          <w:sz w:val="24"/>
          <w:szCs w:val="24"/>
        </w:rPr>
        <w:t>9</w:t>
      </w:r>
      <w:r w:rsidR="004E628A" w:rsidRPr="00233E3D">
        <w:rPr>
          <w:rFonts w:ascii="Times New Roman" w:hAnsi="Times New Roman"/>
          <w:b/>
          <w:sz w:val="24"/>
          <w:szCs w:val="24"/>
        </w:rPr>
        <w:t>. География</w:t>
      </w:r>
      <w:bookmarkEnd w:id="41"/>
      <w:bookmarkEnd w:id="42"/>
      <w:bookmarkEnd w:id="43"/>
    </w:p>
    <w:p w:rsidR="003A7CFC"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u w:val="single"/>
        </w:rPr>
        <w:t>Выпускник научится</w:t>
      </w:r>
      <w:r w:rsidRPr="00233E3D">
        <w:rPr>
          <w:rFonts w:ascii="Times New Roman" w:hAnsi="Times New Roman"/>
          <w:sz w:val="24"/>
          <w:szCs w:val="24"/>
        </w:rPr>
        <w:t>:</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адекватные решаемым задачам; </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выявление географических зависимостей и закономерностей на основе результатов наблюдений, на основе анализа, обобщения и интерпретации географической информации объяснение географических явлений и процессов (их свойств, условий протекания и географических различий); расчет количественных показателей, характеризующих географические объекты, явления и процессы; составление простейших географических прогнозов; принятие решений, основанных на сопоставлении, сравнении и/или оценке географической информации;</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различий;</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различать (распознавать, приводить примеры) изученные демографические процессы и явления, характеризующие динамику численности населения Земли и отдельных регионов и стран;</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 xml:space="preserve">описывать по карте положение и взаиморасположение географических объектов; </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различать географические процессы и явления, определяющие особенности природы и населения материков и океанов, отдельных регионов и стран;</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lastRenderedPageBreak/>
        <w:t>устанавливать черты сходства и различия особенностей природы и населения, материальной и духовной культуры регионов и отдельных стран; адаптации человека к разным природным условиям;</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 xml:space="preserve">объяснять особенности компонентов природы отдельных территорий; </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приводить примеры взаимодействия природы и общества в пределах отдельных территорий;</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различать принципы выделения и устанавливать соотношения между государственной территорией и исключительной экономической зоной России;</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оценивать воздействие географического положения России и ее отдельных частей на особенности природы, жизнь и хозяйственную деятельность населения;</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использовать знания о мировом, зональном, летнем и зимнем времени для решения практико-ориентированных задач по определению различий в поясном времени территорий в контексте  реальной жизни;</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различать географические процессы и явления, определяющие особенности природы России и ее отдельных регионов;</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оценивать особенности взаимодействия природы и общества в пределах отдельных территорий России;</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объяснять особенности компонентов природы отдельных частей страны;</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 xml:space="preserve">оценивать природные условия и обеспеченность природными ресурсами отдельных территорий России; </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России для решения практико-ориентированных задач в контексте реальной жизни;</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различать (распознавать, приводить примеры) демографические процессы и явления, характеризующие динамику численности населения России и отдельных регионов; факторы, определяющие динамику населения России, половозрастную структуру, особенности размещения населения по территории страны, географические различия в уровне занятости, качестве и уровне жизни населения;</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населения России для решения практико-ориентированных задач в контексте реальной жизни;</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различать (распознавать) показатели, характеризующие отраслевую; функциональную и территориальную структуру хозяйства России;</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 xml:space="preserve">использовать знания о факторах размещения хозяйства и особенностях размещения отраслей экономики России для объяснения особенностей отраслевой, функциональной и территориальной структуры хозяйства России на основе анализа факторов, влияющих на размещение отраслей и отдельных предприятий по территории страны; </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объяснять и сравнивать особенности природы, населения и хозяйства отдельных регионов России;</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сравнивать особенности природы, населения и хозяйства отдельных регионов России;</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 xml:space="preserve">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 </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 xml:space="preserve">уметь ориентироваться при помощи компаса, определять стороны горизонта, использовать компас для определения азимута; </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 xml:space="preserve">описывать погоду своей местности; </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объяснять расовые отличия разных народов мира;</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 xml:space="preserve">давать характеристику рельефа своей местности; </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lastRenderedPageBreak/>
        <w:t>уметь выделять в записках путешественников географические особенности территории</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приводить примеры современных видов связи, применять  современные виды связи для решения  учебных и практических задач по географии;</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оценивать место и роль России в мировом хозяйстве.</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u w:val="single"/>
        </w:rPr>
        <w:t>Выпускник получит возможность научиться</w:t>
      </w:r>
      <w:r w:rsidRPr="00233E3D">
        <w:rPr>
          <w:rFonts w:ascii="Times New Roman" w:hAnsi="Times New Roman"/>
          <w:sz w:val="24"/>
          <w:szCs w:val="24"/>
        </w:rPr>
        <w:t>:</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создавать простейшие географические карты различного содержания;</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моделировать географические объекты и явления;</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работать с записками, отчетами, дневниками путешественников как источниками географической информации;</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подготавливать сообщения (презентации) о выдающихся путешественниках, о современных исследованиях Земли;</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ориентироваться на местности: в мегаполисе и в природе;</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приводить примеры, показывающие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воспринимать и критически оценивать информацию географического содержания в научно-популярной литературе и средствах массовой информации;</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составлять описание природного комплекса;выдвигать гипотезы о связях и закономерностях событий, процессов, объектов, происходящих в географической оболочке;</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сопоставлять существующие в науке точки зрения о причинах происходящих глобальных изменений климата;</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оценивать положительные и негативные последствия глобальных изменений климата для отдельных регионов и стран;</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объяснять закономерности размещения населения и хозяйства отдельных территорий в связи с природными и социально-экономическими факторами;</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изменениями, а также развитием глобальной коммуникационной системы;</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давать оценку и приводить примеры изменения значения границ во времени, оценивать границы с точки зрения их доступности;</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делать прогнозы трансформации географических систем и комплексов в результате изменения их компонентов;</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наносить на контурные карты основные формы рельефа;</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давать характеристику климата своей области (края, республики);</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показывать на карте артезианские бассейны и области распространения многолетней мерзлоты;</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выдвигать и обосновывать на основе статистических данных гипотезы об изменении численности населения России, его половозрастной структуры, развитии человеческого капитала;</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оценивать ситуацию на рынке труда и ее динамику;</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объяснять различия в обеспеченности трудовыми ресурсами отдельных регионов России</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обосновывать возможные пути решения проблем развития хозяйства России;</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выбирать критерии для сравнения, сопоставления, места страны в мировой экономике;</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объяснять возможности России в решении современных глобальных проблем человечества;</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оценивать социально-экономическое положение и перспективы развития России.</w:t>
      </w:r>
    </w:p>
    <w:p w:rsidR="004E628A" w:rsidRPr="00233E3D" w:rsidRDefault="00730C41" w:rsidP="00233E3D">
      <w:pPr>
        <w:spacing w:after="0" w:line="240" w:lineRule="auto"/>
        <w:jc w:val="both"/>
        <w:rPr>
          <w:rFonts w:ascii="Times New Roman" w:hAnsi="Times New Roman"/>
          <w:b/>
          <w:sz w:val="24"/>
          <w:szCs w:val="24"/>
        </w:rPr>
      </w:pPr>
      <w:bookmarkStart w:id="44" w:name="_Toc409691638"/>
      <w:bookmarkStart w:id="45" w:name="_Toc410653961"/>
      <w:bookmarkStart w:id="46" w:name="_Toc414553142"/>
      <w:r w:rsidRPr="00233E3D">
        <w:rPr>
          <w:rFonts w:ascii="Times New Roman" w:hAnsi="Times New Roman"/>
          <w:b/>
          <w:sz w:val="24"/>
          <w:szCs w:val="24"/>
        </w:rPr>
        <w:lastRenderedPageBreak/>
        <w:t>1.2.5.</w:t>
      </w:r>
      <w:r w:rsidR="00D0274B">
        <w:rPr>
          <w:rFonts w:ascii="Times New Roman" w:hAnsi="Times New Roman"/>
          <w:b/>
          <w:sz w:val="24"/>
          <w:szCs w:val="24"/>
        </w:rPr>
        <w:t>10</w:t>
      </w:r>
      <w:r w:rsidR="004E628A" w:rsidRPr="00233E3D">
        <w:rPr>
          <w:rFonts w:ascii="Times New Roman" w:hAnsi="Times New Roman"/>
          <w:b/>
          <w:sz w:val="24"/>
          <w:szCs w:val="24"/>
        </w:rPr>
        <w:t>. Математика</w:t>
      </w:r>
      <w:bookmarkEnd w:id="44"/>
      <w:bookmarkEnd w:id="45"/>
      <w:bookmarkEnd w:id="46"/>
      <w:r w:rsidR="004E628A" w:rsidRPr="00233E3D">
        <w:rPr>
          <w:rFonts w:ascii="Times New Roman" w:hAnsi="Times New Roman"/>
          <w:b/>
          <w:sz w:val="24"/>
          <w:szCs w:val="24"/>
        </w:rPr>
        <w:t xml:space="preserve"> </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u w:val="single"/>
        </w:rPr>
        <w:t>Выпускник научится в 5-6 классах</w:t>
      </w:r>
      <w:r w:rsidRPr="00233E3D">
        <w:rPr>
          <w:rFonts w:ascii="Times New Roman" w:hAnsi="Times New Roman"/>
          <w:sz w:val="24"/>
          <w:szCs w:val="24"/>
        </w:rPr>
        <w:t xml:space="preserve"> (для использования в повседневной жизни и обеспечения возможности успешного продолжения образования на базовом уровне)</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Оперировать на базовом уровне</w:t>
      </w:r>
      <w:r w:rsidRPr="00233E3D">
        <w:rPr>
          <w:rFonts w:ascii="Times New Roman" w:hAnsi="Times New Roman"/>
          <w:sz w:val="24"/>
          <w:szCs w:val="24"/>
        </w:rPr>
        <w:footnoteReference w:id="3"/>
      </w:r>
      <w:r w:rsidRPr="00233E3D">
        <w:rPr>
          <w:rFonts w:ascii="Times New Roman" w:hAnsi="Times New Roman"/>
          <w:sz w:val="24"/>
          <w:szCs w:val="24"/>
        </w:rPr>
        <w:t xml:space="preserve"> понятиями: множество, элемент множества, подмножество, принадлежность;</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задавать множества перечислением их элементов;</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находить пересечение, объединение, подмножество в простейших ситуациях</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В повседневной жизни и при изучении других предметов:</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распознавать логически некорректные высказывания</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Числа</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Оперировать на базовом уровне понятиями: натуральное число, целое число, обыкновенная дробь, десятичная дробь, смешанное число, рациональное число;</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использовать свойства чисел и правила действий с рациональными числами при выполнении вычислений;</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использовать признаки делимости на 2, 5, 3, 9, 10 при выполнении вычислений и решении несложных задач;</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выполнять округление рациональных чисел в соответствии с правилами;</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сравнивать рациональные числа.</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В повседневной жизни и при изучении других предметов:</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оценивать результаты вычислений при решении практических задач;</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выполнять сравнение чисел в реальных ситуациях;</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составлять числовые выражения при решении практических задач и задач из других учебных предметов</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Статистика и теория вероятностей</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 xml:space="preserve">Представлять данные в виде таблиц, диаграмм, </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читать информацию, представленную в виде таблицы, диаграммы,.</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Текстовые задачи</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Решать несложные сюжетные задачи разных типов на все арифметические действия;</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строить модель условия задачи (в виде таблицы, схемы, рисунка), в которой даны значения двух из трёх взаимосвязанных величин, с целью поиска решения задачи;</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осуществлять способ поиска решения задачи, в котором рассуждение строится от условия к требованию или от требования к условию;</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 xml:space="preserve">составлять план решения задачи; </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выделять этапы решения задачи;</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интерпретировать вычислительные результаты в задаче, исследовать полученное решение задачи;</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знать различие скоростей объекта в стоячей воде, против течения и по течению реки;</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решать задачи на нахождение части числа и числа по его части;</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решать задачи разных типов (на работу, на покупки, на движение), связывающих три величины, выделять эти величины и отношения между ними;</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находить процент от числа, число по проценту от него, находить процентное отношение двух чисел, находить процентное снижение или процентное повышение величины;</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решать несложные логические задачи методом рассуждений.</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В повседневной жизни и при изучении других предметов:</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выдвигать гипотезы о возможных предельных значениях искомых величин в задаче</w:t>
      </w:r>
      <w:r w:rsidRPr="00233E3D" w:rsidDel="00681BB7">
        <w:rPr>
          <w:rFonts w:ascii="Times New Roman" w:hAnsi="Times New Roman"/>
          <w:sz w:val="24"/>
          <w:szCs w:val="24"/>
        </w:rPr>
        <w:t xml:space="preserve"> </w:t>
      </w:r>
      <w:r w:rsidRPr="00233E3D">
        <w:rPr>
          <w:rFonts w:ascii="Times New Roman" w:hAnsi="Times New Roman"/>
          <w:sz w:val="24"/>
          <w:szCs w:val="24"/>
        </w:rPr>
        <w:t xml:space="preserve"> (делать прикидку) </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lastRenderedPageBreak/>
        <w:t>Наглядная геометрия</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Геометрические фигуры</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Оперировать на базовом уровне понятиями: фигура,</w:t>
      </w:r>
      <w:r w:rsidRPr="00233E3D" w:rsidDel="0046087C">
        <w:rPr>
          <w:rFonts w:ascii="Times New Roman" w:hAnsi="Times New Roman"/>
          <w:sz w:val="24"/>
          <w:szCs w:val="24"/>
        </w:rPr>
        <w:t xml:space="preserve"> </w:t>
      </w:r>
      <w:r w:rsidRPr="00233E3D">
        <w:rPr>
          <w:rFonts w:ascii="Times New Roman" w:hAnsi="Times New Roman"/>
          <w:sz w:val="24"/>
          <w:szCs w:val="24"/>
        </w:rPr>
        <w:t>точка, отрезок, прямая, луч, ломаная, угол, многоугольник, треугольник и четырёхугольник, прямоугольник и квадрат, окружность и круг, прямоугольный параллелепипед, куб, шар. Изображать изучаемые фигуры от руки и с помощью линейки и циркуля.</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В повседневной жизни и при изучении других предметов:</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 xml:space="preserve">решать практические задачи с применением простейших свойств фигур. </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Измерения и вычисления</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выполнять измерение длин, расстояний, величин углов, с помощью инструментов для измерений длин и углов;</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 xml:space="preserve">вычислять площади прямоугольников. </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В повседневной жизни и при изучении других предметов:</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вычислять расстояния на местности в стандартных ситуациях, площади прямоугольников;</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 xml:space="preserve">выполнять простейшие построения и измерения на местности, необходимые в реальной жизни </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История математики</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описывать отдельные выдающиеся результаты, полученные в ходе развития математики как науки;</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знать примеры математических открытий и их авторов, в связи с отечественной и всемирной историей</w:t>
      </w:r>
    </w:p>
    <w:p w:rsidR="004E628A" w:rsidRPr="00233E3D" w:rsidRDefault="004E628A" w:rsidP="00233E3D">
      <w:pPr>
        <w:spacing w:after="0" w:line="240" w:lineRule="auto"/>
        <w:jc w:val="both"/>
        <w:rPr>
          <w:rFonts w:ascii="Times New Roman" w:hAnsi="Times New Roman"/>
          <w:sz w:val="24"/>
          <w:szCs w:val="24"/>
        </w:rPr>
      </w:pPr>
      <w:bookmarkStart w:id="47" w:name="_Toc284662720"/>
      <w:bookmarkStart w:id="48" w:name="_Toc284663346"/>
      <w:r w:rsidRPr="00233E3D">
        <w:rPr>
          <w:rFonts w:ascii="Times New Roman" w:hAnsi="Times New Roman"/>
          <w:sz w:val="24"/>
          <w:szCs w:val="24"/>
          <w:u w:val="single"/>
        </w:rPr>
        <w:t>Выпускник получит возможность научиться в 5-6 классах</w:t>
      </w:r>
      <w:r w:rsidRPr="00233E3D">
        <w:rPr>
          <w:rFonts w:ascii="Times New Roman" w:hAnsi="Times New Roman"/>
          <w:sz w:val="24"/>
          <w:szCs w:val="24"/>
        </w:rPr>
        <w:t xml:space="preserve"> (для обеспечения возможности успешного продолжения образования на базовом и углублённом уровнях)</w:t>
      </w:r>
      <w:bookmarkEnd w:id="47"/>
      <w:bookmarkEnd w:id="48"/>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Элементы теории множеств и математической логики</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Оперировать</w:t>
      </w:r>
      <w:r w:rsidRPr="00233E3D">
        <w:rPr>
          <w:rFonts w:ascii="Times New Roman" w:hAnsi="Times New Roman"/>
          <w:sz w:val="24"/>
          <w:szCs w:val="24"/>
        </w:rPr>
        <w:footnoteReference w:id="4"/>
      </w:r>
      <w:r w:rsidRPr="00233E3D">
        <w:rPr>
          <w:rFonts w:ascii="Times New Roman" w:hAnsi="Times New Roman"/>
          <w:sz w:val="24"/>
          <w:szCs w:val="24"/>
        </w:rPr>
        <w:t xml:space="preserve"> понятиями: множество, характеристики множества, элемент множества, пустое, конечное и бесконечное множество, подмножество, принадлежность, </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 xml:space="preserve">определять принадлежность элемента множеству, объединению и пересечению множеств; </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задавать множество с помощью перечисления элементов, словесного описания</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В повседневной жизни и при изучении других предметов:</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 xml:space="preserve">распознавать логически некорректные высказывания; </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строить цепочки умозаключений на основе использования правил логики</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Числа</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геометрическая интерпретация натуральных, целых, рациональных;</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понимать и объяснять смысл позиционной записи натурального числа;</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выполнять вычисления, в том числе с использованием приёмов рациональных вычислений, обосновывать алгоритмы выполнения действий;</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использовать признаки делимости на 2, 4, 8, 5, 3, 6, 9, 10, 11, суммы и произведения чисел при выполнении вычислений и решении задач, обосновывать признаки делимости;</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выполнять округление рациональных чисел с заданной точностью;</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упорядочивать числа, записанные в виде обыкновенных и десятичных дробей;</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находить НОД и НОК чисел и использовать их при решении задач.</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оперировать понятием модуль числа, геометрическая интерпретация модуля числа.</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В повседневной жизни и при изучении других предметов:</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применять правила приближенных вычислений при решении практических задач и решении задач других учебных предметов;</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lastRenderedPageBreak/>
        <w:t>выполнять сравнение результатов вычислений при решении практических задач, в том числе приближенных вычислений;</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составлять числовые выражения и оценивать их значения при решении практических задач и задач из других учебных предметов;</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Уравнения и неравенства Этого в содержании нет</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Оперировать понятиями: равенство, числовое равенство, уравнение, корень уравнения, решение уравнения, числовое неравенство</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Статистика и теория вероятностей</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 xml:space="preserve">Оперировать понятиями: столбчатые и круговые диаграммы, таблицы данных, среднее арифметическое, </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извлекать, информацию, представленную в таблицах, на диаграммах;</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составлять таблицы, строить диаграммы на основе данных.</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В повседневной жизни и при изучении других предметов:</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извлекать, интерпретировать и преобразовывать информацию, представленную в таблицах и на диаграммах, отражающую свойства и характеристики реальных процессов и явлений</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Текстовые задачи</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Решать простые и сложные задачи разных типов, а также задачи повышенной трудности;</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использовать разные краткие записи как модели текстов сложных задач для построения поисковой схемы и решения задач;</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знать и применять оба способа поиска решения задач (от требования к условию и от условия к требованию);</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моделировать рассуждения при поиске решения задач с помощью граф-схемы;</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выделять этапы решения задачи и содержание каждого этапа;</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интерпретировать вычислительные результаты в задаче, исследовать полученное решение задачи;</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исследовать всевозможные ситуации при решении задач на движение по реке, рассматривать разные системы отсчёта;</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 xml:space="preserve">решать разнообразные задачи «на части», </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задачи указанных типов.</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В повседневной жизни и при изучении других предметов:</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решать и конструировать задачи на основе рассмотрения реальных ситуаций, в которых не требуется точный вычислительный результат;</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решать задачи на движение по реке, рассматривая разные системы отсчета</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Наглядная геометрия</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Геометрические фигуры</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Оперировать понятиями фигура,</w:t>
      </w:r>
      <w:r w:rsidRPr="00233E3D" w:rsidDel="0046087C">
        <w:rPr>
          <w:rFonts w:ascii="Times New Roman" w:hAnsi="Times New Roman"/>
          <w:sz w:val="24"/>
          <w:szCs w:val="24"/>
        </w:rPr>
        <w:t xml:space="preserve"> </w:t>
      </w:r>
      <w:r w:rsidRPr="00233E3D">
        <w:rPr>
          <w:rFonts w:ascii="Times New Roman" w:hAnsi="Times New Roman"/>
          <w:sz w:val="24"/>
          <w:szCs w:val="24"/>
        </w:rPr>
        <w:t xml:space="preserve">точка, отрезок, прямая, луч, ломаная, угол, многоугольник, треугольник и четырёхугольник, прямоугольник и квадрат, окружность и круг, прямоугольный параллелепипед, куб, призма, шар, пирамида, цилиндр, конус; </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извлекать, интерпретировать и преобразовывать информацию о геометрических фигурах, представленную на чертежах</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lastRenderedPageBreak/>
        <w:t>изображать изучаемые фигуры от руки и с помощью линейки, циркуля, компьютерных инструментов.</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В повседневной жизни и при изучении других предметов:</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 xml:space="preserve">решать практические задачи с применением простейших свойств фигур </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Измерения и вычисления</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выполнять измерение длин, расстояний, величин углов, с помощью инструментов для измерений длин и углов;</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вычислять площади прямоугольников, квадратов, объёмы прямоугольных параллелепипедов, кубов.</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В повседневной жизни и при изучении других предметов:</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вычислять расстояния на местности в стандартных ситуациях, площади участков прямоугольной формы, объёмы комнат;</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 xml:space="preserve">выполнять простейшие построения на местности, необходимые в реальной жизни; </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оценивать размеры реальных объектов окружающего мира</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История математики</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Характеризовать вклад выдающихся математиков в развитие математики и иных научных областей</w:t>
      </w:r>
    </w:p>
    <w:p w:rsidR="004E628A" w:rsidRPr="00233E3D" w:rsidRDefault="004E628A" w:rsidP="00233E3D">
      <w:pPr>
        <w:spacing w:after="0" w:line="240" w:lineRule="auto"/>
        <w:jc w:val="both"/>
        <w:rPr>
          <w:rFonts w:ascii="Times New Roman" w:hAnsi="Times New Roman"/>
          <w:sz w:val="24"/>
          <w:szCs w:val="24"/>
        </w:rPr>
      </w:pPr>
      <w:bookmarkStart w:id="49" w:name="_Toc284662721"/>
      <w:bookmarkStart w:id="50" w:name="_Toc284663347"/>
      <w:r w:rsidRPr="00233E3D">
        <w:rPr>
          <w:rFonts w:ascii="Times New Roman" w:hAnsi="Times New Roman"/>
          <w:sz w:val="24"/>
          <w:szCs w:val="24"/>
          <w:u w:val="single"/>
        </w:rPr>
        <w:t>Выпускник научится в 7-9 классах</w:t>
      </w:r>
      <w:r w:rsidRPr="00233E3D">
        <w:rPr>
          <w:rFonts w:ascii="Times New Roman" w:hAnsi="Times New Roman"/>
          <w:sz w:val="24"/>
          <w:szCs w:val="24"/>
        </w:rPr>
        <w:t xml:space="preserve"> (для использования в повседневной жизни и обеспечения возможности успешного продолжения образования на базовом уровне)</w:t>
      </w:r>
      <w:bookmarkEnd w:id="49"/>
      <w:bookmarkEnd w:id="50"/>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Элементы теории множеств и математической логики</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Оперировать на базовом уровне</w:t>
      </w:r>
      <w:r w:rsidRPr="00233E3D">
        <w:rPr>
          <w:rFonts w:ascii="Times New Roman" w:hAnsi="Times New Roman"/>
          <w:sz w:val="24"/>
          <w:szCs w:val="24"/>
        </w:rPr>
        <w:footnoteReference w:id="5"/>
      </w:r>
      <w:r w:rsidRPr="00233E3D">
        <w:rPr>
          <w:rFonts w:ascii="Times New Roman" w:hAnsi="Times New Roman"/>
          <w:sz w:val="24"/>
          <w:szCs w:val="24"/>
        </w:rPr>
        <w:t xml:space="preserve"> понятиями: множество, элемент множества, подмножество, принадлежность;</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задавать множества перечислением их элементов;</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находить пересечение, объединение, подмножество в простейших ситуациях;</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оперировать на базовом уровне понятиями: определение, аксиома, теорема, доказательство;</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приводить примеры и контрпримеры для подтвержнения своих высказываний</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В повседневной жизни и при изучении других предметов:</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использовать графическое представление множеств для описания реальных процессов и явлений, при решении задач других учебных предметов</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Числа</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Оперировать на базовом уровне понятиями: натуральное число, целое число, обыкновенная дробь, десятичная дробь, смешанная дробь, рациональное число, арифметический квадратный корень;</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использовать свойства чисел и правила действий при выполнении вычислений;</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использовать признаки делимости на 2, 5, 3, 9, 10 при выполнении вычислений и решении несложных задач;</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выполнять округление рациональных чисел в соответствии с правилами;</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 xml:space="preserve">оценивать значение квадратного корня из положительного целого числа; </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распознавать рациональные и иррациональные числа;</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сравнивать числа.</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В повседневной жизни и при изучении других предметов:</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оценивать результаты вычислений при решении практических задач;</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выполнять сравнение чисел в реальных ситуациях;</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составлять числовые выражения при решении практических задач и задач из других учебных предметов</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lastRenderedPageBreak/>
        <w:t>Тождественные преобразования</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Выполнять несложные преобразования для вычисления значений числовых выражений, содержащих степени с натуральным показателем, степени с целым отрицательным показателем;</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выполнять несложные преобразования целых выражений: раскрывать скобки, приводить подобные слагаемые;</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использовать формулы сокращенного умножения (квадрат суммы, квадрат разности, разность квадратов) для упрощения вычислений значений выражений;</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выполнять несложные преобразования дробно-линейных выражений и выражений с квадратными корнями .</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В повседневной жизни и при изучении других предметов:</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 xml:space="preserve">понимать смысл записи числа в стандартном виде; </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оперировать на базовом уровне понятием «стандартная запись числа»</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Уравнения и неравенства</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Оперировать на базовом уровне понятиями: равенство, числовое равенство, уравнение, корень уравнения, решение уравнения, числовое неравенство, неравенство, решение неравенства;</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проверять справедливость числовых равенств и неравенств;</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решать линейные неравенства и несложные неравенства, сводящиеся к линейным;</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решать системы несложных линейных уравнений, неравенств;</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проверять, является ли данное число решением уравнения (неравенства);</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решать квадратные уравнения по формуле корней квадратного уравнения;</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изображать решения неравенств и их систем на числовой прямой.</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В повседневной жизни и при изучении других предметов:</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составлять и решать линейные уравнения при решении задач, возникающих в других учебных предметах</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Функции</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 xml:space="preserve">находить значение функции по заданному значению аргумента; </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находить значение аргумента по заданному значению функции в несложных ситуациях;</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определять положение точки по её координатам, координаты точки по её положению на координатной плоскости;</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по графику находить область определения, множество значений, нули функции, промежутки знакопостоянства, промежутки возрастания и убывания, наибольшее и наименьшее значения функции;</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строить график линейной функции;</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проверять, является ли данный график графиком заданной функции (линейной, квадратичной, обратной пропорциональности);</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определять приближённые значения координат точки пересечения графиков функций;</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оперировать на базовом уровне понятиями: последовательность, арифметическая прогрессия, геометрическая прогрессия;</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решать задачи на прогрессии, в которых ответ может быть получен непосредственным подсчётом без применения формул.</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В повседневной жизни и при изучении других предметов:</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использовать графики реальных процессов и зависимостей для определения их свойств (наибольшие и наименьшие значения, промежутки возрастания и убывания, области положительных и отрицательных значений и т.п.);</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использовать свойства линейной функции и ее график при решении задач из других учебных предметов</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Статистика и теория вероятностей поставить после текстовых задач, как с содержании.</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Иметь представление о статистических характеристиках, вероятности случайного события, комбинаторных задачах;</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решать простейшие комбинаторные задачи методом прямого и организованного перебора;</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lastRenderedPageBreak/>
        <w:t>представлять данные в виде таблиц, диаграмм, графиков;</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читать информацию, представленную в виде таблицы, диаграммы, графика;</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определять основные статистические характеристики числовых наборов;</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оценивать вероятность события в простейших случаях;</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иметь представление о роли закона больших чисел в массовых явлениях.</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В повседневной жизни и при изучении других предметов:</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оценивать количество возможных вариантов методом перебора;</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иметь представление о роли практически достоверных и маловероятных событий;</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 xml:space="preserve">сравнивать основные статистические характеристики, полученные в процессе решения прикладной задачи, изучения реального явления; </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оценивать вероятность реальных событий и явлений в несложных ситуациях</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Текстовые задачи</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Решать несложные сюжетные задачи разных типов на все арифметические действия;</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строить модель условия задачи (в виде таблицы, схемы, рисунка или уравнения), в которой даны значения двух из трёх взаимосвязанных величин, с целью поиска решения задачи;</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осуществлять способ поиска решения задачи, в котором рассуждение строится от условия к требованию или от требования к условию;</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 xml:space="preserve">составлять план решения задачи; </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выделять этапы решения задачи;</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интерпретировать вычислительные результаты в задаче, исследовать полученное решение задачи;</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знать различие скоростей объекта в стоячей воде, против течения и по течению реки;</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решать задачи на нахождение части числа и числа по его части;</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решать задачи разных типов (на работу, на покупки, на движение), связывающих три величины, выделять эти величины и отношения между ними;</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находить процент от числа, число по проценту от него, находить процентное снижение или процентное повышение величины;</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решать несложные логические задачи методом рассуждений.</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В повседневной жизни и при изучении других предметов:</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выдвигать гипотезы о возможных предельных значениях искомых в задаче величин (делать прикидку)</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Геометрические фигуры</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Оперировать на базовом уровне понятиями геометрических фигур;</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извлекать информацию о геометрических фигурах, представленную на чертежах в явном виде;</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применять для решения задач геометрические факты, если условия их применения заданы в явной форме;</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 xml:space="preserve">решать задачи на нахождение геометрических величин по образцам или алгоритмам. </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В повседневной жизни и при изучении других предметов:</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использовать свойства геометрических фигур для решения типовых задач, возникающих в ситуациях повседневной жизни, задач практического содержания</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Отношения</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Оперировать на базовом уровне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 xml:space="preserve">В повседневной жизни и при изучении других предметов: </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использовать отношения для решения простейших задач, возникающих в реальной жизни</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Измерения и вычисления</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Выполнять измерение длин, расстояний, величин углов, с помощью инструментов для измерений длин и углов;</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lastRenderedPageBreak/>
        <w:t>применять формулы периметра, площади и объёма, площади поверхности отдельных многогранников при вычислениях, когда все данные имеются в условии;</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применять теорему Пифагора, базовые тригонометрические соотношения для вычисления длин, расстояний, площадей в простейших случаях.</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В повседневной жизни и при изучении других предметов:</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вычислять расстояния на местности в стандартных ситуациях, площади в простейших случаях, применять формулы в простейших ситуациях в повседневной жизни</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Геометрические построения</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Изображать типовые плоские фигуры и фигуры в пространстве от руки и с помощью инструментов.</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В повседневной жизни и при изучении других предметов:</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выполнять простейшие построения на местности, необходимые в реальной жизни</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Геометрические преобразования</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Строить фигуру, симметричную данной фигуре относительно оси и точки.</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В повседневной жизни и при изучении других предметов:</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распознавать движение объектов в окружающем мире;</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распознавать симметричные фигуры в окружающем мире</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Векторы и координаты на плоскости</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Оперировать на базовом уровне понятиями вектор, сумма векторов, произведение вектора на число, координаты на плоскости;</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определять приближённо координаты точки по её изображению на координатной плоскости.</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 xml:space="preserve">В повседневной жизни и при изучении других предметов: </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использовать векторы для решения простейших задач на определение скорости относительного движения</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История математики</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Описывать отдельные выдающиеся результаты, полученные в ходе развития математики как науки;</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знать примеры математических открытий и их авторов, в связи с отечественной и всемирной историей;</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понимать роль математики в развитии России</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 xml:space="preserve">Методы математики </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Выбирать подходящий изученный метод для решении изученных типов математических задач;</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Приводить примеры математических закономерностей в окружающей действительности и произведениях искусства.</w:t>
      </w:r>
      <w:bookmarkStart w:id="51" w:name="_Toc284662722"/>
      <w:bookmarkStart w:id="52" w:name="_Toc284663348"/>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u w:val="single"/>
        </w:rPr>
        <w:t>Выпускник получит возможность научиться в 7-9 классах</w:t>
      </w:r>
      <w:r w:rsidRPr="00233E3D">
        <w:rPr>
          <w:rFonts w:ascii="Times New Roman" w:hAnsi="Times New Roman"/>
          <w:sz w:val="24"/>
          <w:szCs w:val="24"/>
        </w:rPr>
        <w:t xml:space="preserve"> для обеспечения возможности успешного продолжения образования на базовом и углублённом уровнях</w:t>
      </w:r>
      <w:bookmarkEnd w:id="51"/>
      <w:bookmarkEnd w:id="52"/>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Элементы теории множеств и математической логики</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Оперировать</w:t>
      </w:r>
      <w:r w:rsidRPr="00233E3D">
        <w:rPr>
          <w:rFonts w:ascii="Times New Roman" w:hAnsi="Times New Roman"/>
          <w:sz w:val="24"/>
          <w:szCs w:val="24"/>
        </w:rPr>
        <w:footnoteReference w:id="6"/>
      </w:r>
      <w:r w:rsidRPr="00233E3D">
        <w:rPr>
          <w:rFonts w:ascii="Times New Roman" w:hAnsi="Times New Roman"/>
          <w:sz w:val="24"/>
          <w:szCs w:val="24"/>
        </w:rPr>
        <w:t xml:space="preserve"> понятиями: определение, теорема, аксиома,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изображать множества и отношение множеств с помощью кругов Эйлера;</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 xml:space="preserve">определять принадлежность элемента множеству, объединению и пересечению множеств; </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задавать множество с помощью перечисления элементов, словесного описания;</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оперировать понятиями: высказывание, истинность и ложность высказывания, отрицание высказываний, операции над высказываниями: и, или, не, условные высказывания (импликации);</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lastRenderedPageBreak/>
        <w:t>строить высказывания, отрицания высказываний.</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В повседневной жизни и при изучении других предметов:</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строить цепочки умозаключений на основе использования правил логики;</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использовать множества, операции с множествами, их графическое представление для описания реальных процессов и явлений</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Числа</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Оперировать понятиями: множество натуральных чисел, множество целых чисел, множество рациональных чисел, иррациональное число, квадратный корень, множество действительных чиселло, геометрическая интерпретация натуральных, целых, рациональных, действительных чисел;</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понимать и объяснять смысл позиционной записи натурального числа;</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выполнять вычисления, в том числе с использованием приёмов рациональных вычислений;</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выполнять округление рациональных чисел с заданной точностью;</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сравнивать рациональные и иррациональные числа;</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представлять рациональное число в виде десятичной дроби</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упорядочивать числа, записанные в виде обыкновенной и десятичной дроби;</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находить НОД и НОК чисел и использовать их при решении задач.</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В повседневной жизни и при изучении других предметов:</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применять правила приближенных вычислений при решении практических задач и решении задач других учебных предметов;</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выполнять сравнение результатов вычислений при решении практических задач, в том числе приближенных вычислений;</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составлять и оценивать числовые выражения при решении практических задач и задач из других учебных предметов;</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записывать и округлять числовые значения реальных величин с использованием разных систем измерения</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Тождественные преобразования</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Оперировать понятиями степени с натуральным показателем, степени с целым отрицательным показателем;</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выполнять преобразования целых выражений: действия с одночленами (сложение, вычитание, умножение), действия с многочленами (сложение, вычитание, умножение);</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выполнять разложение многочленов на множители одним из способов: вынесение за скобку, группировка, использование формул сокращенного умножения;</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выделять квадрат суммы и разности одночленов;</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раскладывать на множители квадратный   трёхчлен;</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выполнять преобразования выражений, содержащих степени с целыми отрицательными показателями, переходить от записи в виде степени с целым отрицательным показателем к записи в виде дроби;</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выполнять преобразования дробно-рациональных выражений: сокращение дробей, приведение алгебраических дробей к общему знаменателю, сложение, умножение, деление алгебраических дробей, возведение алгебраической дроби в натуральную и целую отрицательную степень;</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выполнять преобразования выражений, содержащих квадратные корни;</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выделять квадрат суммы или разности двучлена в выражениях, содержащих квадратные корни;</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выполнять преобразования выражений, содержащих модуль.</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В повседневной жизни и при изучении других предметов:</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выполнять преобразования и действия с числами, записанными в стандартном виде;</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 xml:space="preserve">выполнять преобразования алгебраических выражений при решении задач других учебных предметов </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Уравнения и неравенства</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lastRenderedPageBreak/>
        <w:t>Оперировать понятиями: уравнение, неравенство, корень уравнения, решение неравенства, равносильные уравнения, область определения уравнения (неравенства, системы уравнений или неравенств);</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решать линейные уравнения и уравнения, сводимые к линейным с помощью тождественных преобразований;</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решать квадратные уравнения и уравнения, сводимые к квадратным с помощью тождественных преобразований;</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решать дробно-линейные уравнения;</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 xml:space="preserve">решать простейшие иррациональные уравнения вида </w:t>
      </w:r>
      <w:r w:rsidRPr="00233E3D">
        <w:rPr>
          <w:rFonts w:ascii="Times New Roman" w:hAnsi="Times New Roman"/>
          <w:sz w:val="24"/>
          <w:szCs w:val="24"/>
        </w:rPr>
        <w:object w:dxaOrig="1120" w:dyaOrig="4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6.4pt;height:21.75pt" o:ole="">
            <v:imagedata r:id="rId8" o:title=""/>
          </v:shape>
          <o:OLEObject Type="Embed" ProgID="Equation.DSMT4" ShapeID="_x0000_i1025" DrawAspect="Content" ObjectID="_1630827723" r:id="rId9"/>
        </w:object>
      </w:r>
      <w:r w:rsidRPr="00233E3D">
        <w:rPr>
          <w:rFonts w:ascii="Times New Roman" w:hAnsi="Times New Roman"/>
          <w:sz w:val="24"/>
          <w:szCs w:val="24"/>
        </w:rPr>
        <w:t xml:space="preserve">, </w:t>
      </w:r>
      <w:r w:rsidRPr="00233E3D">
        <w:rPr>
          <w:rFonts w:ascii="Times New Roman" w:hAnsi="Times New Roman"/>
          <w:sz w:val="24"/>
          <w:szCs w:val="24"/>
        </w:rPr>
        <w:object w:dxaOrig="1680" w:dyaOrig="460">
          <v:shape id="_x0000_i1026" type="#_x0000_t75" style="width:83.55pt;height:21.75pt" o:ole="">
            <v:imagedata r:id="rId10" o:title=""/>
          </v:shape>
          <o:OLEObject Type="Embed" ProgID="Equation.DSMT4" ShapeID="_x0000_i1026" DrawAspect="Content" ObjectID="_1630827724" r:id="rId11"/>
        </w:object>
      </w:r>
      <w:r w:rsidRPr="00233E3D">
        <w:rPr>
          <w:rFonts w:ascii="Times New Roman" w:hAnsi="Times New Roman"/>
          <w:sz w:val="24"/>
          <w:szCs w:val="24"/>
        </w:rPr>
        <w:t>;</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 xml:space="preserve">решать уравнения вида </w:t>
      </w:r>
      <w:r w:rsidRPr="00233E3D">
        <w:rPr>
          <w:rFonts w:ascii="Times New Roman" w:hAnsi="Times New Roman"/>
          <w:sz w:val="24"/>
          <w:szCs w:val="24"/>
        </w:rPr>
        <w:object w:dxaOrig="700" w:dyaOrig="360">
          <v:shape id="_x0000_i1027" type="#_x0000_t75" style="width:35.3pt;height:18.35pt" o:ole="">
            <v:imagedata r:id="rId12" o:title=""/>
          </v:shape>
          <o:OLEObject Type="Embed" ProgID="Equation.DSMT4" ShapeID="_x0000_i1027" DrawAspect="Content" ObjectID="_1630827725" r:id="rId13"/>
        </w:object>
      </w:r>
      <w:r w:rsidRPr="00233E3D">
        <w:rPr>
          <w:rFonts w:ascii="Times New Roman" w:hAnsi="Times New Roman"/>
          <w:sz w:val="24"/>
          <w:szCs w:val="24"/>
        </w:rPr>
        <w:t>;</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решать уравнения способом разложения на множители и замены переменной;</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использовать метод интервалов для решения целых и дробно-рациональных неравенств;</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решать линейные уравнения и неравенства с параметрами;</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решать несложные квадратные уравнения с параметром;</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решать несложные системы линейных уравнений с параметрами;</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решать несложные уравнения в целых числах.</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В повседневной жизни и при изучении других предметов:</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составлять и решать линейные и квадратные уравнения, уравнения, к ним сводящиеся, системы линейных уравнений, неравенств при решении задач других учебных предметов;</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выполнять оценку правдоподобия результатов, получаемых при решении линейных и квадратных уравнений и систем линейных уравнений и неравенств при решении задач других учебных предметов;</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выбирать соответствующие уравнения, неравенства или их системы, для составления математической модели заданной реальной ситуации или прикладной задачи;</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уметь интерпретировать полученный при решении уравнения, неравенства или системы результат в контексте заданной реальной ситуации или прикладной задачи</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Функции</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 xml:space="preserve">Оперировать понятиями: функциональная зависимость, функция, график функции, способы задания функции, аргумент и значение функции, область определения и множество значений функции, нули функции, промежутки знакопостоянства, монотонность функции, чётность/нечётность функции; </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 xml:space="preserve">строить графики линейной, квадратичной функций, обратной пропорциональности, функции вида: </w:t>
      </w:r>
      <w:r w:rsidRPr="00233E3D">
        <w:rPr>
          <w:rFonts w:ascii="Times New Roman" w:hAnsi="Times New Roman"/>
          <w:sz w:val="24"/>
          <w:szCs w:val="24"/>
        </w:rPr>
        <w:object w:dxaOrig="1300" w:dyaOrig="620">
          <v:shape id="_x0000_i1028" type="#_x0000_t75" style="width:63.85pt;height:30.55pt" o:ole="">
            <v:imagedata r:id="rId14" o:title=""/>
          </v:shape>
          <o:OLEObject Type="Embed" ProgID="Equation.DSMT4" ShapeID="_x0000_i1028" DrawAspect="Content" ObjectID="_1630827726" r:id="rId15"/>
        </w:object>
      </w:r>
      <w:r w:rsidRPr="00233E3D">
        <w:rPr>
          <w:rFonts w:ascii="Times New Roman" w:hAnsi="Times New Roman"/>
          <w:sz w:val="24"/>
          <w:szCs w:val="24"/>
        </w:rPr>
        <w:t xml:space="preserve">, </w:t>
      </w:r>
      <w:r w:rsidRPr="00233E3D">
        <w:rPr>
          <w:rFonts w:ascii="Times New Roman" w:hAnsi="Times New Roman"/>
          <w:sz w:val="24"/>
          <w:szCs w:val="24"/>
        </w:rPr>
        <w:object w:dxaOrig="760" w:dyaOrig="380">
          <v:shape id="_x0000_i1029" type="#_x0000_t75" style="width:40.1pt;height:17.65pt" o:ole="">
            <v:imagedata r:id="rId16" o:title=""/>
          </v:shape>
          <o:OLEObject Type="Embed" ProgID="Equation.DSMT4" ShapeID="_x0000_i1029" DrawAspect="Content" ObjectID="_1630827727" r:id="rId17"/>
        </w:object>
      </w:r>
      <w:r w:rsidR="008D31FA" w:rsidRPr="00233E3D">
        <w:rPr>
          <w:rFonts w:ascii="Times New Roman" w:hAnsi="Times New Roman"/>
          <w:sz w:val="24"/>
          <w:szCs w:val="24"/>
        </w:rPr>
        <w:fldChar w:fldCharType="begin"/>
      </w:r>
      <w:r w:rsidRPr="00233E3D">
        <w:rPr>
          <w:rFonts w:ascii="Times New Roman" w:hAnsi="Times New Roman"/>
          <w:sz w:val="24"/>
          <w:szCs w:val="24"/>
        </w:rPr>
        <w:instrText xml:space="preserve"> QUOTE  </w:instrText>
      </w:r>
      <w:r w:rsidR="008D31FA" w:rsidRPr="00233E3D">
        <w:rPr>
          <w:rFonts w:ascii="Times New Roman" w:hAnsi="Times New Roman"/>
          <w:sz w:val="24"/>
          <w:szCs w:val="24"/>
        </w:rPr>
        <w:fldChar w:fldCharType="end"/>
      </w:r>
      <w:r w:rsidRPr="00233E3D">
        <w:rPr>
          <w:rFonts w:ascii="Times New Roman" w:hAnsi="Times New Roman"/>
          <w:sz w:val="24"/>
          <w:szCs w:val="24"/>
        </w:rPr>
        <w:t xml:space="preserve">, </w:t>
      </w:r>
      <w:r w:rsidRPr="00233E3D">
        <w:rPr>
          <w:rFonts w:ascii="Times New Roman" w:hAnsi="Times New Roman"/>
          <w:sz w:val="24"/>
          <w:szCs w:val="24"/>
        </w:rPr>
        <w:object w:dxaOrig="760" w:dyaOrig="380">
          <v:shape id="_x0000_i1030" type="#_x0000_t75" style="width:36.7pt;height:17.65pt" o:ole="">
            <v:imagedata r:id="rId18" o:title=""/>
          </v:shape>
          <o:OLEObject Type="Embed" ProgID="Equation.DSMT4" ShapeID="_x0000_i1030" DrawAspect="Content" ObjectID="_1630827728" r:id="rId19"/>
        </w:object>
      </w:r>
      <w:fldSimple w:instr="">
        <w:r w:rsidRPr="00233E3D">
          <w:rPr>
            <w:rFonts w:ascii="Times New Roman" w:hAnsi="Times New Roman"/>
            <w:noProof/>
            <w:sz w:val="24"/>
            <w:szCs w:val="24"/>
            <w:lang w:eastAsia="ru-RU"/>
          </w:rPr>
          <w:drawing>
            <wp:inline distT="0" distB="0" distL="0" distR="0">
              <wp:extent cx="478155" cy="245110"/>
              <wp:effectExtent l="0" t="0" r="0" b="254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8155" cy="245110"/>
                      </a:xfrm>
                      <a:prstGeom prst="rect">
                        <a:avLst/>
                      </a:prstGeom>
                      <a:noFill/>
                      <a:ln>
                        <a:noFill/>
                      </a:ln>
                    </pic:spPr>
                  </pic:pic>
                </a:graphicData>
              </a:graphic>
            </wp:inline>
          </w:drawing>
        </w:r>
      </w:fldSimple>
      <w:r w:rsidRPr="00233E3D">
        <w:rPr>
          <w:rFonts w:ascii="Times New Roman" w:hAnsi="Times New Roman"/>
          <w:sz w:val="24"/>
          <w:szCs w:val="24"/>
        </w:rPr>
        <w:t xml:space="preserve">, </w:t>
      </w:r>
      <w:r w:rsidRPr="00233E3D">
        <w:rPr>
          <w:rFonts w:ascii="Times New Roman" w:hAnsi="Times New Roman"/>
          <w:sz w:val="24"/>
          <w:szCs w:val="24"/>
        </w:rPr>
        <w:object w:dxaOrig="660" w:dyaOrig="380">
          <v:shape id="_x0000_i1031" type="#_x0000_t75" style="width:31.9pt;height:17.65pt" o:ole="">
            <v:imagedata r:id="rId21" o:title=""/>
          </v:shape>
          <o:OLEObject Type="Embed" ProgID="Equation.DSMT4" ShapeID="_x0000_i1031" DrawAspect="Content" ObjectID="_1630827729" r:id="rId22"/>
        </w:object>
      </w:r>
      <w:r w:rsidRPr="00233E3D">
        <w:rPr>
          <w:rFonts w:ascii="Times New Roman" w:hAnsi="Times New Roman"/>
          <w:sz w:val="24"/>
          <w:szCs w:val="24"/>
        </w:rPr>
        <w:t>;</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 xml:space="preserve">на примере квадратичной функции, использовать преобразования графика функции y=f(x) для построения графиков функций </w:t>
      </w:r>
      <w:r w:rsidRPr="00233E3D">
        <w:rPr>
          <w:rFonts w:ascii="Times New Roman" w:hAnsi="Times New Roman"/>
          <w:sz w:val="24"/>
          <w:szCs w:val="24"/>
        </w:rPr>
        <w:object w:dxaOrig="1780" w:dyaOrig="380">
          <v:shape id="_x0000_i1032" type="#_x0000_t75" style="width:87.6pt;height:17.65pt" o:ole="">
            <v:imagedata r:id="rId23" o:title=""/>
          </v:shape>
          <o:OLEObject Type="Embed" ProgID="Equation.DSMT4" ShapeID="_x0000_i1032" DrawAspect="Content" ObjectID="_1630827730" r:id="rId24"/>
        </w:object>
      </w:r>
      <w:r w:rsidRPr="00233E3D">
        <w:rPr>
          <w:rFonts w:ascii="Times New Roman" w:hAnsi="Times New Roman"/>
          <w:sz w:val="24"/>
          <w:szCs w:val="24"/>
        </w:rPr>
        <w:t xml:space="preserve">; </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составлять уравнения прямой по заданным условиям: проходящей через две точки с заданными координатами, проходящей через данную точку и параллельной данной прямой;</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исследовать функцию по её графику;</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находить множество значений, нули, промежутки знакопостоянства, монотонности квадратичной функции;</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оперировать понятиями: последовательность, арифметическая прогрессия, геометрическая прогрессия;</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решать задачи на арифметическую и геометрическую прогрессию.</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В повседневной жизни и при изучении других предметов:</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иллюстрировать с помощью графика реальную зависимость или процесс по их характеристикам;</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lastRenderedPageBreak/>
        <w:t>использовать свойства и график квадратичной функции при решении задач из других учебных предметов</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Текстовые задачи</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Решать простые и сложные задачи разных типов, а также задачи повышенной трудности;</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использовать разные краткие записи как модели текстов сложных задач для построения поисковой схемы и решения задач;</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различать модель текста и модель решения задачи, конструировать к одной модели решения несложной задачи разные модели текста задачи;</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знать и применять оба способа поиска решения задач (от требования к условию и от условия к требованию);</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моделировать рассуждения при поиске решения задач с помощью граф-схемы;</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выделять этапы решения задачи и содержание каждого этапа;</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анализировать затруднения при решении задач;</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выполнять различные преобразования предложенной задачи, конструировать новые задачи из данной, в том числе обратные;</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интерпретировать вычислительные результаты в задаче, исследовать полученное решение задачи;</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исследовать всевозможные ситуации при решении задач на движение по реке, рассматривать разные системы отсчёта;</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 xml:space="preserve">решать разнообразные задачи «на части», </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владеть основными методами решения задач на смеси, сплавы, концентрации;</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решать задачи на проценты, в том числе, сложные проценты с обоснованием, используя разные способы;</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решать логические задачи разными способами, в том числе, с двумя блоками и с тремя блоками данных с помощью таблиц;</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решать задачи по комбинаторике и теории вероятностей на основе использования изученных методов и обосновывать решение;</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решать несложные задачи по математической статистике;</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В повседневной жизни и при изучении других предметов:</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решать и конструировать задачи на основе рассмотрения реальных ситуаций, в которых не требуется точный вычислительный результат;</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решать задачи на движение по реке, рассматривая разные системы отсчета</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 xml:space="preserve">Статистика и теория вероятностей </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lastRenderedPageBreak/>
        <w:t>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извлекать информацию, представленную в таблицах, на диаграммах, графиках;</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составлять таблицы, строить диаграммы и графики на основе данных;</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оперировать понятиями: факториал числа, перестановки и сочетания, треугольник Паскаля;</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применять правило произведения при решении комбинаторных задач;</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представлять информацию с помощью кругов Эйлера;</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решать задачи на вычисление вероятности с подсчетом количества вариантов с помощью комбинаторики.</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В повседневной жизни и при изучении других предметов:</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извлекать, интерпретировать и преобразовывать информацию, представленную в таблицах, на диаграммах, графиках, отражающую свойства и характеристики реальных процессов и явлений;</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определять статистические характеристики выборок по таблицам, диаграммам, графикам, выполнять сравнение в зависимости от цели решения задачи;</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оценивать вероятность реальных событий и явлений.</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Геометрические фигуры</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 xml:space="preserve">Оперировать понятиями геометрических фигур; </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извлекать, интерпретировать и преобразовывать информацию о геометрических фигурах, представленную на чертежах;</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 xml:space="preserve">применять геометрические факты для решения задач, в том числе, предполагающих несколько шагов решения; </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формулировать в простейших случаях свойства и признаки фигур;</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доказывать геометрические утверждения</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владеть стандартной классификацией плоских фигур (треугольников и четырёхугольников).</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В повседневной жизни и при изучении других предметов:</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использовать свойства геометрических фигур для решения задач практического характера и задач из смежных дисциплин</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Отношения</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r w:rsidRPr="00233E3D" w:rsidDel="00B540DE">
        <w:rPr>
          <w:rFonts w:ascii="Times New Roman" w:hAnsi="Times New Roman"/>
          <w:sz w:val="24"/>
          <w:szCs w:val="24"/>
        </w:rPr>
        <w:t xml:space="preserve"> </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применять теорему Фалеса и теорему о пропорциональных отрезках при решении задач;</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характеризовать взаимное расположение прямой и окружности, двух окружностей.</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 xml:space="preserve">В повседневной жизни и при изучении других предметов: </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использовать отношения для решения задач, возникающих в реальной жизни</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Измерения и вычисления</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Оперировать представлениями о длине, площади, объёме как величинами. Применять теорему Пифагора, формулы площади, объёма при решении многошаговых задач, в которых не все данные представлены явно, а требуют вычислений, оперировать более широким количеством формул длины, площади, объёма, вычислять характеристики комбинаций фигур (окружностей и многоугольников) вычислять расстояния между фигурами, применять тригонометрические формулы для вычислений в более сложных случаях, проводить вычисления на основе равновеликости и равносоставленности;</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проводить простые вычисления на объёмных телах;</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lastRenderedPageBreak/>
        <w:t>формулировать задачи на вычисление длин, площадей и объёмов и решать их. В содержании есть ещё и теорема синусов и косинусов. Либо там убрать . либо здесь добавить</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В повседневной жизни и при изучении других предметов:</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проводить вычисления на местности;</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применять формулы при вычислениях в смежных учебных предметах, в окружающей действительности</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Геометрические построения</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Изображать геометрические фигуры по текстовому и символьному описанию;</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 xml:space="preserve">свободно оперировать чертёжными инструментами в несложных случаях, </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выполнять построения треугольников, применять отдельные методы построений циркулем и линейкой и проводить простейшие исследования числа решений;</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изображать типовые плоские фигуры и объемные тела с помощью простейших компьютерных инструментов.</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 xml:space="preserve">В повседневной жизни и при изучении других предметов: </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 xml:space="preserve">выполнять простейшие построения на местности, необходимые в реальной жизни; </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оценивать размеры реальных объектов окружающего мира</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Преобразования</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 xml:space="preserve">Оперировать понятием движения и преобразования подобия, владеть приёмами построения фигур с использованием движений и преобразований подобия, применять полученные знания и опыт построений в смежных предметах и в реальных ситуациях окружающего мира; </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строить фигуру, подобную данной, пользоваться свойствами подобия для обоснования свойств фигур;</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применять свойства движений для проведения простейших обоснований свойств фигур.</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В повседневной жизни и при изучении других предметов:</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 xml:space="preserve">применять свойства движений и применять подобие для построений и вычислений </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Векторы и координаты на плоскости</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Оперировать понятиями вектор, сумма, разность векторов, произведение вектора на число, угол между векторами, скалярное произведение векторов, координаты на плоскости, координаты вектора;</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выполнять действия над векторами (сложение, вычитание, умножение на число), вычислять скалярное произведение, определять в простейших случаях угол между векторами, выполнять разложение вектора на составляющие, применять полученные знания в физике, пользоваться формулой вычисления расстояния между точками по известным координатам, использовать уравнения фигур для решения задач;</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применять векторы и координаты для решения геометрических задач на вычисление длин, углов.</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 xml:space="preserve">В повседневной жизни и при изучении других предметов: </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использовать понятия векторов и координат для решения задач по физике, географии и другим учебным предметам</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История математики</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Характеризовать вклад выдающихся математиков в развитие математики и иных научных областей;</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понимать роль математики в развитии России</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Методы математики</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Используя изученные методы, проводить доказательство, выполнять опровержение;</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Выбирать изученные методы и их комбинации для решения математических задач;</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использовать математические знания для описания закономерностей в окружающей действительности и произведениях искусства;</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применять простейшие программные средства и электронно-коммуникационные системы при решении математических задач.</w:t>
      </w:r>
    </w:p>
    <w:p w:rsidR="004E628A" w:rsidRPr="00233E3D" w:rsidRDefault="004E628A" w:rsidP="00233E3D">
      <w:pPr>
        <w:spacing w:after="0" w:line="240" w:lineRule="auto"/>
        <w:jc w:val="both"/>
        <w:rPr>
          <w:rFonts w:ascii="Times New Roman" w:hAnsi="Times New Roman"/>
          <w:sz w:val="24"/>
          <w:szCs w:val="24"/>
        </w:rPr>
      </w:pPr>
      <w:bookmarkStart w:id="53" w:name="_Toc284662723"/>
      <w:bookmarkStart w:id="54" w:name="_Toc284663349"/>
      <w:r w:rsidRPr="00233E3D">
        <w:rPr>
          <w:rFonts w:ascii="Times New Roman" w:hAnsi="Times New Roman"/>
          <w:sz w:val="24"/>
          <w:szCs w:val="24"/>
        </w:rPr>
        <w:lastRenderedPageBreak/>
        <w:t>Выпускник получит возможность научиться в 7-9 классах для успешного продолжения образования на углублённом уровне</w:t>
      </w:r>
      <w:bookmarkEnd w:id="53"/>
      <w:bookmarkEnd w:id="54"/>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Элементы теории множеств и математической логики</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Свободно оперировать</w:t>
      </w:r>
      <w:r w:rsidRPr="00233E3D">
        <w:rPr>
          <w:rFonts w:ascii="Times New Roman" w:hAnsi="Times New Roman"/>
          <w:sz w:val="24"/>
          <w:szCs w:val="24"/>
        </w:rPr>
        <w:footnoteReference w:id="7"/>
      </w:r>
      <w:r w:rsidRPr="00233E3D">
        <w:rPr>
          <w:rFonts w:ascii="Times New Roman" w:hAnsi="Times New Roman"/>
          <w:sz w:val="24"/>
          <w:szCs w:val="24"/>
        </w:rPr>
        <w:t xml:space="preserve"> понятиями: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 способы задание множества;</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задавать множества разными способами;</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проверять выполнение характеристического свойства множества;</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свободно оперировать понятиями: высказывание, истинность и ложность высказывания, сложные и простые высказывания, отрицание высказываний;, истинность и ложность утверждения и его отрицания, операции над высказываниями: и, или, не. Условные высказывания (импликации);</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строить высказывания с использованием законов алгебры высказываний.</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В повседневной жизни и при изучении других предметов:</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строить рассуждения на основе использования правил логики;</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использовать множества, операции с множествами, их графическое представление для описания реальных процессов и явлений, при решении задач других учебных предметов</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Числа</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Свободно 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иррациональное число, корень степени n, действительное число, множество действительных чисел, геометрическая интерпретация натуральных, целых, рациональных, действительных чисел;</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понимать и объяснять разницу между позиционной и непозиционной системами записи чисел;</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переводить числа из одной системы записи (системы счисления) в другую;</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доказывать и использовать признаки делимости на 2, 4, 8, 5, 3, 6, 9, 10, 11 суммы и произведения чисел при выполнении вычислений и решении задач;</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выполнять округление рациональных и иррациональных чисел с заданной точностью;</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сравнивать действительные числа разными способами;</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упорядочивать числа, записанные в виде обыкновенной и десятичной дроби, числа, записанные с использованием арифметического квадратного корня, корней степени больше 2;</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находить НОД и НОК чисел разными способами и использовать их при решении задач;</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выполнять вычисления и преобразования выражений, содержащих действительные числа, в том числе корни натуральных степеней.</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В повседневной жизни и при изучении других предметов:</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выполнять и объяснять результаты сравнения результатов вычислений при решении практических задач, в том числе приближенных вычислений, используя разные способы сравнений;</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 xml:space="preserve">записывать, сравнивать, округлять числовые данные реальных величин с использованием разных систем измерения; </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составлять и оценивать разными способами числовые выражения при решении практических задач и задач из других учебных предметов</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lastRenderedPageBreak/>
        <w:t>Тождественные преобразования</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Свободно оперировать понятиями степени с целым и дробным показателем;</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выполнять доказательство свойств степени с целыми и дробными показателями;</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оперировать понятиями «одночлен», «многочлен», «многочлен с одной переменной», «многочлен с несколькими переменными», коэффициенты многочлена, «стандартная запись многочлена», степень одночлена и многочлена;</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свободно владеть приемами преобразования целых и дробно-рациональных выражений;</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выполнять разложение многочленов на множители разными способами, с использованием комбинаций различных приёмов;</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использовать теорему Виета и теорему, обратную теореме Виета, для поиска корней квадратного трёхчлена и для решения задач, в том числе задач с параметрами на основе квадратного трёхчлена;</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выполнять деление многочлена на многочлен с остатком;</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доказывать свойства квадратных корней и корней степени n;</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выполнять преобразования выражений, содержащих квадратные корни, корни степени n;</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свободно оперировать понятиями «тождество», «тождество на множестве», «тождественное преобразование»;</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выполнять различные преобразования выражений, содержащих модули.</w:t>
      </w:r>
      <w:r w:rsidR="008D31FA" w:rsidRPr="00233E3D">
        <w:rPr>
          <w:rFonts w:ascii="Times New Roman" w:hAnsi="Times New Roman"/>
          <w:sz w:val="24"/>
          <w:szCs w:val="24"/>
        </w:rPr>
        <w:fldChar w:fldCharType="begin"/>
      </w:r>
      <w:r w:rsidRPr="00233E3D">
        <w:rPr>
          <w:rFonts w:ascii="Times New Roman" w:hAnsi="Times New Roman"/>
          <w:sz w:val="24"/>
          <w:szCs w:val="24"/>
        </w:rPr>
        <w:instrText xml:space="preserve"> QUOTE </w:instrText>
      </w:r>
      <w:r w:rsidRPr="00233E3D">
        <w:rPr>
          <w:rFonts w:ascii="Times New Roman" w:hAnsi="Times New Roman"/>
          <w:noProof/>
          <w:sz w:val="24"/>
          <w:szCs w:val="24"/>
          <w:lang w:eastAsia="ru-RU"/>
        </w:rPr>
        <w:drawing>
          <wp:inline distT="0" distB="0" distL="0" distR="0">
            <wp:extent cx="765175" cy="26924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65175" cy="269240"/>
                    </a:xfrm>
                    <a:prstGeom prst="rect">
                      <a:avLst/>
                    </a:prstGeom>
                    <a:noFill/>
                    <a:ln>
                      <a:noFill/>
                    </a:ln>
                  </pic:spPr>
                </pic:pic>
              </a:graphicData>
            </a:graphic>
          </wp:inline>
        </w:drawing>
      </w:r>
      <w:r w:rsidRPr="00233E3D">
        <w:rPr>
          <w:rFonts w:ascii="Times New Roman" w:hAnsi="Times New Roman"/>
          <w:sz w:val="24"/>
          <w:szCs w:val="24"/>
        </w:rPr>
        <w:instrText xml:space="preserve"> </w:instrText>
      </w:r>
      <w:r w:rsidR="008D31FA" w:rsidRPr="00233E3D">
        <w:rPr>
          <w:rFonts w:ascii="Times New Roman" w:hAnsi="Times New Roman"/>
          <w:sz w:val="24"/>
          <w:szCs w:val="24"/>
        </w:rPr>
        <w:fldChar w:fldCharType="separate"/>
      </w:r>
      <w:r w:rsidRPr="00233E3D">
        <w:rPr>
          <w:rFonts w:ascii="Times New Roman" w:hAnsi="Times New Roman"/>
          <w:noProof/>
          <w:sz w:val="24"/>
          <w:szCs w:val="24"/>
          <w:lang w:eastAsia="ru-RU"/>
        </w:rPr>
        <w:drawing>
          <wp:inline distT="0" distB="0" distL="0" distR="0">
            <wp:extent cx="765175" cy="269240"/>
            <wp:effectExtent l="0" t="0" r="0" b="0"/>
            <wp:docPr id="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65175" cy="269240"/>
                    </a:xfrm>
                    <a:prstGeom prst="rect">
                      <a:avLst/>
                    </a:prstGeom>
                    <a:noFill/>
                    <a:ln>
                      <a:noFill/>
                    </a:ln>
                  </pic:spPr>
                </pic:pic>
              </a:graphicData>
            </a:graphic>
          </wp:inline>
        </w:drawing>
      </w:r>
      <w:r w:rsidR="008D31FA" w:rsidRPr="00233E3D">
        <w:rPr>
          <w:rFonts w:ascii="Times New Roman" w:hAnsi="Times New Roman"/>
          <w:sz w:val="24"/>
          <w:szCs w:val="24"/>
        </w:rPr>
        <w:fldChar w:fldCharType="end"/>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В повседневной жизни и при изучении других предметов:</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выполнять преобразования и действия с буквенными выражениями, числовые коэффициенты которых записаны в стандартном виде;</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выполнять преобразования рациональных выражений при решении задач других учебных предметов;</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выполнять проверку правдоподобия физических и химических формул на основе сравнения размерностей и валентностей</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Уравнения и неравенства</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Свободно оперировать понятиями: уравнение, неравенство, равносильные уравнения и неравенства, уравнение, являющееся следствием другого уравнения, уравнения, равносильные на множестве, равносильные преобразования уравнений;</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решать разные виды уравнений и неравенств и их систем, в том числе некоторые уравнения 3 и 4 степеней, дробно-рациональные и иррациональные;</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знать теорему Виета для уравнений степени выше второй;</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понимать смысл теорем о равносильных и неравносильных преобразованиях уравнений и уметь их доказывать;</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владеть разными методами решения уравнений, неравенств и их систем, уметь выбирать метод решения и обосновывать свой выбор;</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использовать метод интервалов для решения неравенств, в том числе дробно-рациональных и включающих в себя иррациональные выражения;</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решать алгебраические уравнения и неравенства и их системы с параметрами алгебраическим и графическим методами;</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владеть разными методами доказательства неравенств;</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решать уравнения в целых числах;</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изображать множества на плоскости, задаваемые уравнениями, неравенствами и их системами.</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В повседневной жизни и при изучении других предметов:</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составлять и решать уравнения, неравенства, их системы при решении задач других учебных предметов;</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выполнять оценку правдоподобия результатов, получаемых при решении различных уравнений, неравенств и их систем при решении задач других учебных предметов</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составлять и решать уравнения и неравенства с параметрами при решении задач других учебных предметов;</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lastRenderedPageBreak/>
        <w:t xml:space="preserve">составлять уравнение, неравенство или их систему, описывающие реальную ситуацию или прикладную задачу, интерпретировать полученные результаты </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Функции</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 xml:space="preserve">Свободно оперировать понятиями: зависимость, функциональная зависимость, зависимая и независимая переменные, функция, способы задания функции, аргумент и значение функции, область определения и множество значения функции, нули функции, промежутки знакопостоянства, монотонность функции, наибольшее и наименьшее значения, чётность/нечётность функции, периодичность функции, график функции, вертикальная, горизонтальная, наклонная асимптоты; график зависимости, не являющейся функцией, </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 xml:space="preserve">строить графики функций: линейной, квадратичной, дробно-линейной, степенной при разных значениях показателя степени, </w:t>
      </w:r>
      <w:r w:rsidRPr="00233E3D">
        <w:rPr>
          <w:rFonts w:ascii="Times New Roman" w:hAnsi="Times New Roman"/>
          <w:sz w:val="24"/>
          <w:szCs w:val="24"/>
        </w:rPr>
        <w:object w:dxaOrig="660" w:dyaOrig="380">
          <v:shape id="_x0000_i1033" type="#_x0000_t75" style="width:31.9pt;height:17.65pt" o:ole="">
            <v:imagedata r:id="rId21" o:title=""/>
          </v:shape>
          <o:OLEObject Type="Embed" ProgID="Equation.DSMT4" ShapeID="_x0000_i1033" DrawAspect="Content" ObjectID="_1630827731" r:id="rId26"/>
        </w:object>
      </w:r>
      <w:r w:rsidRPr="00233E3D">
        <w:rPr>
          <w:rFonts w:ascii="Times New Roman" w:hAnsi="Times New Roman"/>
          <w:sz w:val="24"/>
          <w:szCs w:val="24"/>
        </w:rPr>
        <w:t>;</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 xml:space="preserve">использовать преобразования графика функции </w:t>
      </w:r>
      <w:r w:rsidRPr="00233E3D">
        <w:rPr>
          <w:rFonts w:ascii="Times New Roman" w:hAnsi="Times New Roman"/>
          <w:sz w:val="24"/>
          <w:szCs w:val="24"/>
        </w:rPr>
        <w:object w:dxaOrig="960" w:dyaOrig="380">
          <v:shape id="_x0000_i1034" type="#_x0000_t75" style="width:47.55pt;height:17.65pt" o:ole="">
            <v:imagedata r:id="rId27" o:title=""/>
          </v:shape>
          <o:OLEObject Type="Embed" ProgID="Equation.DSMT4" ShapeID="_x0000_i1034" DrawAspect="Content" ObjectID="_1630827732" r:id="rId28"/>
        </w:object>
      </w:r>
      <w:r w:rsidRPr="00233E3D">
        <w:rPr>
          <w:rFonts w:ascii="Times New Roman" w:hAnsi="Times New Roman"/>
          <w:sz w:val="24"/>
          <w:szCs w:val="24"/>
        </w:rPr>
        <w:t xml:space="preserve"> для построения графиков функций </w:t>
      </w:r>
      <w:r w:rsidRPr="00233E3D">
        <w:rPr>
          <w:rFonts w:ascii="Times New Roman" w:hAnsi="Times New Roman"/>
          <w:sz w:val="24"/>
          <w:szCs w:val="24"/>
        </w:rPr>
        <w:object w:dxaOrig="1780" w:dyaOrig="380">
          <v:shape id="_x0000_i1035" type="#_x0000_t75" style="width:87.6pt;height:17.65pt" o:ole="">
            <v:imagedata r:id="rId23" o:title=""/>
          </v:shape>
          <o:OLEObject Type="Embed" ProgID="Equation.DSMT4" ShapeID="_x0000_i1035" DrawAspect="Content" ObjectID="_1630827733" r:id="rId29"/>
        </w:object>
      </w:r>
      <w:r w:rsidRPr="00233E3D">
        <w:rPr>
          <w:rFonts w:ascii="Times New Roman" w:hAnsi="Times New Roman"/>
          <w:sz w:val="24"/>
          <w:szCs w:val="24"/>
        </w:rPr>
        <w:t xml:space="preserve">; </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анализировать свойства функций и вид графика в зависимости от параметров;</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 xml:space="preserve">свободно оперировать понятиями: последовательность, ограниченная последовательность, монотонно возрастающая (убывающая) последовательность, предел последовательности, арифметическая прогрессия, геометрическая прогрессия, характеристическое свойство арифметической (геометрической) прогрессии; </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использовать метод математической индукции для вывода формул, доказательства равенств и неравенств, решения задач на делимость;</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исследовать последовательности, заданные рекуррентно;</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решать комбинированные задачи на арифметическую и геометрическую прогрессии.</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В повседневной жизни и при изучении других предметов:</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конструировать и исследовать функции, соответствующие реальным процессам и явлениям, интерпретировать полученные результаты в соответствии со спецификой исследуемого процесса или явления;</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использовать графики зависимостей для исследования реальных процессов и явлений;</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конструировать и исследовать функции при решении задач других учебных предметов, интерпретировать полученные результаты в соответствии со спецификой учебного предмета</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Статистика и теория вероятностей после задач</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Свободно 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выбирать наиболее удобный способ представления информации, адекватный её свойствам и целям анализа;</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вычислять числовые характеристики выборки;</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свободно оперировать понятиями: факториал числа, перестановки, сочетания и размещения, треугольник Паскаля;</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знать примеры случайных величин, и вычислять их статистические характеристики;</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использовать формулы комбинаторики при решении комбинаторных задач;</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lastRenderedPageBreak/>
        <w:t>решать задачи на вычисление вероятности в том числе с использованием формул.</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В повседневной жизни и при изучении других предметов:</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представлять информацию о реальных процессах и явлениях способом, адекватным её свойствам и цели исследования;</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анализировать и сравнивать статистические характеристики выборок, полученных в процессе решения прикладной задачи, изучения реального явления, решения задачи из других учебных предметов;</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оценивать вероятность реальных событий и явлений в различных ситуациях</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Текстовые задачи</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Решать простые и сложные задачи, а также задачи повышенной трудности и выделять их математическую основу;</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распознавать разные виды и типы задач;</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использовать разные краткие записи как модели текстов сложных задач и задач повышенной сложности для построения поисковой схемы и решения задач, выбирать оптимальную для рассматриваемой в задаче ситуации модель текста задачи;</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различать модель текста и модель решения задачи, конструировать к одной модели решения сложных задач разные модели текста задачи;</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знать и применять три способа поиска решения задач (от требования к условию и от условия к требованию, комбинированный);</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моделировать рассуждения при поиске решения задач с помощью граф-схемы;</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выделять этапы решения задачи и содержание каждого этапа;</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анализировать затруднения при решении задач;</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выполнять различные преобразования предложенной задачи, конструировать новые задачи из данной, в том числе обратные;</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интерпретировать вычислительные результаты в задаче, исследовать полученное решение задачи;</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изменять условие задач (количественные или качественные данные), исследовать измененное преобразованное;</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расстояние).при решение задач на движение двух объектов как в одном, так и в противоположных направлениях, конструировать новые ситуации на основе изменения условий задачи при движении по реке;</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исследовать всевозможные ситуации при решении задач на движение по реке, рассматривать разные системы отсчёта;</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решать разнообразные задачи «на части»;</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владеть основными методами решения задач на смеси, сплавы, концентрации, использовать их в новых ситуациях по отношению к изученным в процессе обучения;</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 xml:space="preserve"> решать задачи на проценты, в том числе, сложные проценты с обоснованием, используя разные способы;</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решать логические задачи разными способами, в том числе, с двумя блоками и с тремя блоками данных с помощью таблиц;</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решать задачи по комбинаторике и теории вероятностей на основе использования изученных методов и обосновывать решение;</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решать несложные задачи по математической статистике;</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lastRenderedPageBreak/>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В повседневной жизни и при изучении других предметов:</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конструировать новые для данной задачи задачные ситуации с учётом реальных характеристик, в частности, при решении задач на концентрации, учитывать плотность вещества; решать и конструировать задачи на основе рассмотрения реальных ситуаций, в которых не требуется точный вычислительный результат;</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решать задачи на движение по реке, рассматривая разные системы отсчёта;</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конструировать задачные ситуации, приближенные к реальной действительности</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Геометрические фигуры</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Свободно оперировать геометрическими понятиями при решении задач и проведении математических рассуждений;</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самостоятельно формулировать определения геометрических фигур, выдвигать гипотезы о новых свойствах и признаках геометрических фигур и обосновывать или опровергать их, обобщать или конкретизировать результаты на новые классы фигур, проводить в несложных случаях классификацию фигур по различным основаниям;</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исследовать чертежи, включая комбинации фигур, извлекать, интерпретировать и преобразовывать информацию, представленную на чертежах;</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решать задачи геометрического содержания, в том числе в ситуациях, когда алгоритм решения не следует явно из условия, выполнять необходимые для решения задачи дополнительные построения, исследовать возможность применения теорем и формул для решения задач;</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формулировать и доказывать геометрические утверждения.</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В повседневной жизни и при изучении других предметов:</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составлять с использованием свойств геометрических фигур математические модели для решения задач практического характера и задач из смежных дисциплин, исследовать полученные модели и интерпретировать результат</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Отношения</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Владеть понятием отношения как метапредметным;</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свободно 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r w:rsidRPr="00233E3D" w:rsidDel="00B540DE">
        <w:rPr>
          <w:rFonts w:ascii="Times New Roman" w:hAnsi="Times New Roman"/>
          <w:sz w:val="24"/>
          <w:szCs w:val="24"/>
        </w:rPr>
        <w:t xml:space="preserve"> </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использовать свойства подобия и равенства фигур при решении задач.</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 xml:space="preserve">В повседневной жизни и при изучении других предметов: </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использовать отношения для построения и исследования математических моделей объектов реальной жизни</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Измерения и вычисления</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Свободно оперировать понятиями длина, площадь, объём, величина угла как величинами, использовать равновеликость и равносоставленность при решении задач на вычисление, самостоятельно получать и использовать формулы для вычислений площадей и объёмов фигур, свободно оперировать широким набором формул на вычисление при решении сложных задач, в том числе и задач на вычисление в комбинациях окружности и треугольника, окружности и четырёхугольника, а также с применением тригонометрии;</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самостоятельно формулировать гипотезы и проверять их достоверность.</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В повседневной жизни и при изучении других предметов:</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свободно оперировать формулами при решении задач в других учебных предметах и при проведении необходимых вычислений в реальной жизни</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Геометрические построения</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 xml:space="preserve">Оперировать понятием набора элементов, определяющих геометрическую фигуру, </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владеть набором методов построений циркулем и линейкой;</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lastRenderedPageBreak/>
        <w:t>проводить анализ и реализовывать этапы решения задач на построение.</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В повседневной жизни и при изучении других предметов:</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выполнять построения на местности;</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оценивать размеры реальных объектов окружающего мира</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Преобразования</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Оперировать движениями и преобразованиями как метапредметными понятиями;</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оперировать понятием движения и преобразования подобия для обоснований, свободно владеть приемами построения фигур с помощью движений и преобразования подобия, а также комбинациями движений, движений и преобразований;</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использовать свойства движений и преобразований для проведения обоснования и доказательства утверждений в геометрии и других учебных предметах;</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пользоваться свойствами движений и преобразований при решении задач.</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 xml:space="preserve">В повседневной жизни и при изучении других предметов: </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применять свойства движений и применять подобие для построений и вычислений</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Векторы и координаты на плоскости</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Свободно оперировать понятиями вектор, сумма, разность векторов, произведение вектора на число, скалярное произведение векторов, координаты на плоскости, координаты вектора;</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Владеть векторным и координатным методом на плоскости для решения задач на вычисление и доказательства;</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выполнять с помощью векторов и координат доказательство известных ему геометрических фактов (свойства средних линий, теорем о замечательных точках и т.п.) и получать новые свойства известных фигур;</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использовать уравнения фигур для решения задач и самостоятельно составлять уравнения отдельных плоских фигур.</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 xml:space="preserve">В повседневной жизни и при изучении других предметов: </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использовать понятия векторов и координат для решения задач по физике, географии и другим учебным предметам</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История математики</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Понимать математику как строго организованную систему научных знаний, в частности владеть представлениями об аксиоматическом построении геометрии и первичными представлениями о неевклидовых геометриях;</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рассматривать математику в контексте истории развития цивилизации и истории развития науки, понимать роль математики в развитии России</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 xml:space="preserve">Методы математики </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Владеть знаниями о различных методах обоснования и опровержения математических утверждений и самостоятельно применять их;</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владеть навыками анализа условия задачи и определения подходящих для решения задач изученных методов или их комбинаций;</w:t>
      </w:r>
    </w:p>
    <w:p w:rsidR="004E628A"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характеризовать произведения искусства с учётом математических закономерностей в природе, использовать математические закономерности в самостоятельном творчестве.</w:t>
      </w:r>
    </w:p>
    <w:p w:rsidR="00D0274B" w:rsidRPr="00233E3D" w:rsidRDefault="00D0274B" w:rsidP="00233E3D">
      <w:pPr>
        <w:spacing w:after="0" w:line="240" w:lineRule="auto"/>
        <w:jc w:val="both"/>
        <w:rPr>
          <w:rFonts w:ascii="Times New Roman" w:hAnsi="Times New Roman"/>
          <w:sz w:val="24"/>
          <w:szCs w:val="24"/>
        </w:rPr>
      </w:pPr>
    </w:p>
    <w:p w:rsidR="004E628A" w:rsidRPr="00233E3D" w:rsidRDefault="00730C41" w:rsidP="00233E3D">
      <w:pPr>
        <w:spacing w:after="0" w:line="240" w:lineRule="auto"/>
        <w:jc w:val="both"/>
        <w:rPr>
          <w:rFonts w:ascii="Times New Roman" w:hAnsi="Times New Roman"/>
          <w:b/>
          <w:sz w:val="24"/>
          <w:szCs w:val="24"/>
        </w:rPr>
      </w:pPr>
      <w:bookmarkStart w:id="55" w:name="_Toc409691639"/>
      <w:bookmarkStart w:id="56" w:name="_Toc410653962"/>
      <w:bookmarkStart w:id="57" w:name="_Toc414553148"/>
      <w:r w:rsidRPr="00233E3D">
        <w:rPr>
          <w:rFonts w:ascii="Times New Roman" w:hAnsi="Times New Roman"/>
          <w:b/>
          <w:sz w:val="24"/>
          <w:szCs w:val="24"/>
        </w:rPr>
        <w:t>1.2.5.</w:t>
      </w:r>
      <w:r w:rsidR="00384075" w:rsidRPr="00233E3D">
        <w:rPr>
          <w:rFonts w:ascii="Times New Roman" w:hAnsi="Times New Roman"/>
          <w:b/>
          <w:sz w:val="24"/>
          <w:szCs w:val="24"/>
        </w:rPr>
        <w:t>1</w:t>
      </w:r>
      <w:r w:rsidR="00D0274B">
        <w:rPr>
          <w:rFonts w:ascii="Times New Roman" w:hAnsi="Times New Roman"/>
          <w:b/>
          <w:sz w:val="24"/>
          <w:szCs w:val="24"/>
        </w:rPr>
        <w:t>1</w:t>
      </w:r>
      <w:r w:rsidR="004E628A" w:rsidRPr="00233E3D">
        <w:rPr>
          <w:rFonts w:ascii="Times New Roman" w:hAnsi="Times New Roman"/>
          <w:b/>
          <w:sz w:val="24"/>
          <w:szCs w:val="24"/>
        </w:rPr>
        <w:t>. Информатика</w:t>
      </w:r>
      <w:bookmarkEnd w:id="55"/>
      <w:bookmarkEnd w:id="56"/>
      <w:bookmarkEnd w:id="57"/>
      <w:r w:rsidR="004E628A" w:rsidRPr="00233E3D">
        <w:rPr>
          <w:rFonts w:ascii="Times New Roman" w:hAnsi="Times New Roman"/>
          <w:b/>
          <w:sz w:val="24"/>
          <w:szCs w:val="24"/>
        </w:rPr>
        <w:t xml:space="preserve"> </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i/>
          <w:sz w:val="24"/>
          <w:szCs w:val="24"/>
        </w:rPr>
        <w:t>Введение.</w:t>
      </w:r>
      <w:r w:rsidRPr="00233E3D">
        <w:rPr>
          <w:rFonts w:ascii="Times New Roman" w:hAnsi="Times New Roman"/>
          <w:sz w:val="24"/>
          <w:szCs w:val="24"/>
        </w:rPr>
        <w:t xml:space="preserve"> </w:t>
      </w:r>
      <w:r w:rsidRPr="00233E3D">
        <w:rPr>
          <w:rFonts w:ascii="Times New Roman" w:hAnsi="Times New Roman"/>
          <w:i/>
          <w:sz w:val="24"/>
          <w:szCs w:val="24"/>
        </w:rPr>
        <w:t>Информация и информационные процессы</w:t>
      </w:r>
    </w:p>
    <w:p w:rsidR="004E628A" w:rsidRPr="00233E3D" w:rsidRDefault="004E628A" w:rsidP="00233E3D">
      <w:pPr>
        <w:spacing w:after="0" w:line="240" w:lineRule="auto"/>
        <w:jc w:val="both"/>
        <w:rPr>
          <w:rFonts w:ascii="Times New Roman" w:hAnsi="Times New Roman"/>
          <w:sz w:val="24"/>
          <w:szCs w:val="24"/>
          <w:u w:val="single"/>
        </w:rPr>
      </w:pPr>
      <w:r w:rsidRPr="00233E3D">
        <w:rPr>
          <w:rFonts w:ascii="Times New Roman" w:hAnsi="Times New Roman"/>
          <w:sz w:val="24"/>
          <w:szCs w:val="24"/>
          <w:u w:val="single"/>
        </w:rPr>
        <w:t>Выпускник научится:</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различать содержание основных понятий предмета: информатика, информация, информационный процесс, информационная система, информационная модель и др;</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различать виды информации по способам её восприятия человеком и по способам её представления на материальных носителях;</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 xml:space="preserve">раскрывать общие закономерности протекания информационных процессов в системах различной природы; </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lastRenderedPageBreak/>
        <w:t>приводить примеры информационных процессов – процессов, связанные с хранением, преобразованием и передачей данных – в живой природе и технике;</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классифицировать средства ИКТ в соответствии с кругом выполняемых задач;</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узнает о назначении основных компонентов компьютера (процессора, оперативной памяти, внешней энергонезависимой памяти, устройств ввода-вывода), характеристиках этих устройств;</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 xml:space="preserve"> определять качественные и количественные характеристики компонентов компьютера;</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 xml:space="preserve">узнает о истории и тенденциях развития компьютеров; о том как можно улучшить характеристики компьютеров; </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узнает о том какие задачи решаются с помощью суперкомпьютеров.</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u w:val="single"/>
        </w:rPr>
        <w:t>Выпускник получит возможность</w:t>
      </w:r>
      <w:r w:rsidRPr="00233E3D">
        <w:rPr>
          <w:rFonts w:ascii="Times New Roman" w:hAnsi="Times New Roman"/>
          <w:sz w:val="24"/>
          <w:szCs w:val="24"/>
        </w:rPr>
        <w:t>:</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осознано подходить к выбору ИКТ – средств для своих учебных и иных целей;</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узнать о физических ограничениях на значения характеристик компьютера.</w:t>
      </w:r>
    </w:p>
    <w:p w:rsidR="004E628A" w:rsidRPr="00233E3D" w:rsidRDefault="004E628A" w:rsidP="00233E3D">
      <w:pPr>
        <w:spacing w:after="0" w:line="240" w:lineRule="auto"/>
        <w:jc w:val="both"/>
        <w:rPr>
          <w:rFonts w:ascii="Times New Roman" w:hAnsi="Times New Roman"/>
          <w:i/>
          <w:sz w:val="24"/>
          <w:szCs w:val="24"/>
        </w:rPr>
      </w:pPr>
      <w:r w:rsidRPr="00233E3D">
        <w:rPr>
          <w:rFonts w:ascii="Times New Roman" w:hAnsi="Times New Roman"/>
          <w:i/>
          <w:sz w:val="24"/>
          <w:szCs w:val="24"/>
        </w:rPr>
        <w:t>Математические основы информатики</w:t>
      </w:r>
    </w:p>
    <w:p w:rsidR="004E628A" w:rsidRPr="00233E3D" w:rsidRDefault="004E628A" w:rsidP="00233E3D">
      <w:pPr>
        <w:spacing w:after="0" w:line="240" w:lineRule="auto"/>
        <w:jc w:val="both"/>
        <w:rPr>
          <w:rFonts w:ascii="Times New Roman" w:hAnsi="Times New Roman"/>
          <w:sz w:val="24"/>
          <w:szCs w:val="24"/>
          <w:u w:val="single"/>
        </w:rPr>
      </w:pPr>
      <w:r w:rsidRPr="00233E3D">
        <w:rPr>
          <w:rFonts w:ascii="Times New Roman" w:hAnsi="Times New Roman"/>
          <w:sz w:val="24"/>
          <w:szCs w:val="24"/>
          <w:u w:val="single"/>
        </w:rPr>
        <w:t>Выпускник научится:</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описывать размер двоичных текстов, используя термины «бит», «байт» и производные от них; использовать термины, описывающие скорость передачи данных, оценивать время передачи данных;</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кодировать и декодировать тексты по заданной кодовой таблице;</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оперировать понятиями, связанными с передачей данных (источник и приемник данных: канал связи, скорость передачи данных по каналу связи, пропускная способность канала связи);</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определять минимальную длину кодового слова по заданным алфавиту кодируемого текста и кодовому алфавиту (для кодового алфавита из 2, 3 или 4 символов);</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определять длину кодовой последовательности по длине исходного текста и кодовой таблице равномерного кода;</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записывать в двоичной системе целые числа от 0 до 1024; переводить заданное натуральное число из десятичной записи в двоичную и из двоичной в десятичную; сравнивать числа в двоичной записи; складывать и вычитать числа, записанные в двоичной системе счисления;</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записывать логические выражения составленные с помощью операций «и», «или», «не» и скобок, определять истинность такого составного высказывания, если известны значения истинности входящих в него элементарных высказываний;</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определять количество элементов в множествах, полученных из двух или трех базовых множеств с помощью операций объединения, пересечения и дополнения;</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использовать терминологию, связанную с графами (вершина, ребро, путь, длина ребра и пути), деревьями (корень, лист, высота дерева) и списками (первый элемент, последний элемент, предыдущий элемент, следующий элемент; вставка, удаление и замена элемента);</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описывать граф с помощью матрицы смежности с указанием длин ребер (знание термина «матрица смежности» не обязательно);</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познакомиться с двоичным кодированием текстов и с наиболее употребительными современными кодами;</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использовать основные способы графического представления числовой информации, (графики, диаграммы).</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u w:val="single"/>
        </w:rPr>
        <w:t>Выпускник получит возможность</w:t>
      </w:r>
      <w:r w:rsidRPr="00233E3D">
        <w:rPr>
          <w:rFonts w:ascii="Times New Roman" w:hAnsi="Times New Roman"/>
          <w:sz w:val="24"/>
          <w:szCs w:val="24"/>
        </w:rPr>
        <w:t>:</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познакомиться с примерами математических моделей и использования компьютеров при их анализе; понять сходства и различия между математической моделью объекта и его натурной моделью, между математической моделью объекта/явления и словесным описанием;</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узнать о том, что любые дискретные данные можно описать, используя алфавит, содержащий только два символа, например, 0 и 1;</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lastRenderedPageBreak/>
        <w:t>познакомиться с тем, как информация (данные) представляется в современных компьютерах и робототехнических системах;</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познакомиться с примерами использования графов, деревьев и списков при описании реальных объектов и процессов;</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 xml:space="preserve">ознакомиться с влиянием ошибок измерений и вычислений на выполнение алгоритмов управления реальными объектами (на примере учебных автономных роботов);  </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узнать о наличии кодов, которые исправляют ошибки искажения, возникающие при передаче информации.</w:t>
      </w:r>
    </w:p>
    <w:p w:rsidR="004E628A" w:rsidRPr="00233E3D" w:rsidRDefault="004E628A" w:rsidP="00233E3D">
      <w:pPr>
        <w:spacing w:after="0" w:line="240" w:lineRule="auto"/>
        <w:jc w:val="both"/>
        <w:rPr>
          <w:rFonts w:ascii="Times New Roman" w:hAnsi="Times New Roman"/>
          <w:i/>
          <w:sz w:val="24"/>
          <w:szCs w:val="24"/>
        </w:rPr>
      </w:pPr>
      <w:r w:rsidRPr="00233E3D">
        <w:rPr>
          <w:rFonts w:ascii="Times New Roman" w:hAnsi="Times New Roman"/>
          <w:i/>
          <w:sz w:val="24"/>
          <w:szCs w:val="24"/>
        </w:rPr>
        <w:t>Алгоритмы и элементы программирования</w:t>
      </w:r>
    </w:p>
    <w:p w:rsidR="004E628A" w:rsidRPr="00233E3D" w:rsidRDefault="004E628A" w:rsidP="00233E3D">
      <w:pPr>
        <w:spacing w:after="0" w:line="240" w:lineRule="auto"/>
        <w:jc w:val="both"/>
        <w:rPr>
          <w:rFonts w:ascii="Times New Roman" w:hAnsi="Times New Roman"/>
          <w:sz w:val="24"/>
          <w:szCs w:val="24"/>
          <w:u w:val="single"/>
        </w:rPr>
      </w:pPr>
      <w:r w:rsidRPr="00233E3D">
        <w:rPr>
          <w:rFonts w:ascii="Times New Roman" w:hAnsi="Times New Roman"/>
          <w:sz w:val="24"/>
          <w:szCs w:val="24"/>
          <w:u w:val="single"/>
        </w:rPr>
        <w:t>Выпускник научится:</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составлять алгоритмы для решения учебных задач различных типов ;</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выражать алгоритм решения задачи различными способами (словесным, графическим, в том числе и в виде блок-схемы,  с помощью формальных языков и др.);</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определять наиболее оптимальный способ выражения алгоритма для решения конкретных задач (словесный, графический, с помощью формальных языков);</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определять результат выполнения заданного алгоритма или его фрагмента;</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использовать термины «исполнитель», «алгоритм», «программа», а также понимать разницу между употреблением этих терминов в обыденной речи и в информатике;</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выполнять без использования компьютера («вручную») несложные алгоритмы управления исполнителями и анализа числовых и текстовых данных, записанные на конкретном язык программирования с использованием основных управляющих конструкций последовательного программирования (линейная программа, ветвление, повторение, вспомогательные алгоритмы);</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составлять несложные алгоритмы управления исполнителями и анализа числовых и текстовых данных с использованием основных управляющих конструкций последовательного программирования и записывать их в виде</w:t>
      </w:r>
      <w:r w:rsidRPr="00233E3D">
        <w:rPr>
          <w:rFonts w:ascii="Times New Roman" w:hAnsi="Times New Roman"/>
          <w:sz w:val="24"/>
          <w:szCs w:val="24"/>
        </w:rPr>
        <w:tab/>
        <w:t>программ на выбранном языке программирования; выполнять эти программы на компьютере;</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использовать величины (переменные) различных типов, табличные величины (массивы), а также выражения, составленные из этих величин; использовать оператор присваивания;</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анализировать предложенный алгоритм, например, определять какие результаты возможны при заданном множестве исходных значений;</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использовать логические значения, операции и выражения с ними;</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записывать на выбранном языке программирования арифметические и логические выражения и вычислять их значения.</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u w:val="single"/>
        </w:rPr>
        <w:t>Выпускник получит возможность</w:t>
      </w:r>
      <w:r w:rsidRPr="00233E3D">
        <w:rPr>
          <w:rFonts w:ascii="Times New Roman" w:hAnsi="Times New Roman"/>
          <w:sz w:val="24"/>
          <w:szCs w:val="24"/>
        </w:rPr>
        <w:t>:</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познакомиться с использованием в программах строковых величин и с операциями со строковыми величинами;</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создавать программы для решения задач, возникающих в процессе учебы и вне ее;</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познакомиться с задачами обработки данных и алгоритмами их решения;</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познакомиться с понятием «управление», с примерами того, как компьютер управляет различными системами (роботы, летательные и космические аппараты, станки, оросительные системы, движущиеся модели и др.);</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познакомиться с учебной средой составления программ управления автономными роботами и разобрать примеры алгоритмов управления, разработанными в этой среде.</w:t>
      </w:r>
    </w:p>
    <w:p w:rsidR="004E628A" w:rsidRPr="00233E3D" w:rsidRDefault="004E628A" w:rsidP="00233E3D">
      <w:pPr>
        <w:spacing w:after="0" w:line="240" w:lineRule="auto"/>
        <w:jc w:val="both"/>
        <w:rPr>
          <w:rFonts w:ascii="Times New Roman" w:hAnsi="Times New Roman"/>
          <w:i/>
          <w:sz w:val="24"/>
          <w:szCs w:val="24"/>
        </w:rPr>
      </w:pPr>
      <w:r w:rsidRPr="00233E3D">
        <w:rPr>
          <w:rFonts w:ascii="Times New Roman" w:hAnsi="Times New Roman"/>
          <w:i/>
          <w:sz w:val="24"/>
          <w:szCs w:val="24"/>
        </w:rPr>
        <w:t>Использование программных систем и сервисов</w:t>
      </w:r>
    </w:p>
    <w:p w:rsidR="004E628A" w:rsidRPr="00233E3D" w:rsidRDefault="004E628A" w:rsidP="00233E3D">
      <w:pPr>
        <w:spacing w:after="0" w:line="240" w:lineRule="auto"/>
        <w:jc w:val="both"/>
        <w:rPr>
          <w:rFonts w:ascii="Times New Roman" w:hAnsi="Times New Roman"/>
          <w:sz w:val="24"/>
          <w:szCs w:val="24"/>
          <w:u w:val="single"/>
        </w:rPr>
      </w:pPr>
      <w:r w:rsidRPr="00233E3D">
        <w:rPr>
          <w:rFonts w:ascii="Times New Roman" w:hAnsi="Times New Roman"/>
          <w:sz w:val="24"/>
          <w:szCs w:val="24"/>
          <w:u w:val="single"/>
        </w:rPr>
        <w:t>Выпускник научится:</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классифицировать файлы по типу и иным параметрам;</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выполнять основные операции с файлами (создавать, сохранять, редактировать, удалять, архивировать, «распаковывать» архивные файлы);</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разбираться в иерархической структуре файловой системы;</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осуществлять поиск файлов средствами операционной системы;</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lastRenderedPageBreak/>
        <w:t>использовать динамические (электронные) таблицы, в том числе формулы с использованием абсолютной, относительной и смешанной адресации, выделение диапазона таблицы и упорядочивание (сортировку) его элементов; построение диаграмм (круговой и столбчатой);</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использовать табличные (реляционные) базы данных, выполнять отбор строк таблицы, удовлетворяющих определенному условию;</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анализировать доменные имена компьютеров и адреса документов в Интернете;</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проводить поиск информации в сети Интернет по запросам с использованием логических операций.</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Выпускник овладеет (как результат применения программных систем и интернет-сервисов в данном курсе и во всем образовательном процессе):</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навыками работы с компьютером; знаниями, умениями и навыками, достаточными для работы с различными видами программных систем и интернет-сервисов (файловые менеджеры, текстовые редакторы, электронные таблицы, браузеры, поисковые системы, словари, электронные энциклопедии); умением описывать работу этих систем и сервисов с использованием соответствующей терминологии;</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различными формами представления данных (таблицы, диаграммы, графики и т. д.);</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приемами безопасной организации своего личного пространства данных с использованием индивидуальных накопителей данных, интернет-сервисов и т. п.;</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основами соблюдения норм информационной этики и права;</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познакомится с программными средствами для работы с аудио-визуальными данными и соответствующим понятийным аппаратом;</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узнает о дискретном представлении аудио-визуальных данных.</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u w:val="single"/>
        </w:rPr>
        <w:t>Выпускник получит возможность</w:t>
      </w:r>
      <w:r w:rsidRPr="00233E3D">
        <w:rPr>
          <w:rFonts w:ascii="Times New Roman" w:hAnsi="Times New Roman"/>
          <w:sz w:val="24"/>
          <w:szCs w:val="24"/>
        </w:rPr>
        <w:t xml:space="preserve"> (в данном курсе и иной учебной деятельности):</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узнать о данных от датчиков, например, датчиков роботизированных устройств;</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практиковаться в использовании основных видов прикладного программного обеспечения (редакторы текстов, электронные таблицы, браузеры и др.);</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познакомиться с примерами использования математического моделирования в современном мире;</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познакомиться с принципами функционирования Интернета и сетевого взаимодействия между компьютерами, с методами поиска в Интернете;</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познакомиться с постановкой вопроса о том, насколько достоверна полученная информация, подкреплена ли она доказательствами подлинности (пример: наличие электронной подписи); познакомиться с возможными подходами к оценке достоверности информации (пример: сравнение данных из разных источников);</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узнать о том, что в сфере информатики и ИКТ существуют международные и национальные стандарты;</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узнать о структуре современных компьютеров и назначении их элементов;</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получить представление об истории и тенденциях развития ИКТ;</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познакомиться с примерами использования ИКТ в современном мире;</w:t>
      </w:r>
    </w:p>
    <w:p w:rsidR="004E628A"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получить представления о роботизированных устройствах и их использовании на производ</w:t>
      </w:r>
      <w:bookmarkStart w:id="58" w:name="_Toc409691640"/>
      <w:r w:rsidR="00196931" w:rsidRPr="00233E3D">
        <w:rPr>
          <w:rFonts w:ascii="Times New Roman" w:hAnsi="Times New Roman"/>
          <w:sz w:val="24"/>
          <w:szCs w:val="24"/>
        </w:rPr>
        <w:t>стве и в научных исследованиях.</w:t>
      </w:r>
    </w:p>
    <w:p w:rsidR="00D0274B" w:rsidRPr="00233E3D" w:rsidRDefault="00D0274B" w:rsidP="00233E3D">
      <w:pPr>
        <w:spacing w:after="0" w:line="240" w:lineRule="auto"/>
        <w:jc w:val="both"/>
        <w:rPr>
          <w:rFonts w:ascii="Times New Roman" w:hAnsi="Times New Roman"/>
          <w:sz w:val="24"/>
          <w:szCs w:val="24"/>
        </w:rPr>
      </w:pPr>
    </w:p>
    <w:p w:rsidR="004E628A" w:rsidRPr="00233E3D" w:rsidRDefault="00384075" w:rsidP="00233E3D">
      <w:pPr>
        <w:spacing w:after="0" w:line="240" w:lineRule="auto"/>
        <w:jc w:val="both"/>
        <w:rPr>
          <w:rFonts w:ascii="Times New Roman" w:hAnsi="Times New Roman"/>
          <w:b/>
          <w:sz w:val="24"/>
          <w:szCs w:val="24"/>
        </w:rPr>
      </w:pPr>
      <w:bookmarkStart w:id="59" w:name="_Toc410653963"/>
      <w:bookmarkStart w:id="60" w:name="_Toc414553149"/>
      <w:r w:rsidRPr="00233E3D">
        <w:rPr>
          <w:rFonts w:ascii="Times New Roman" w:hAnsi="Times New Roman"/>
          <w:b/>
          <w:sz w:val="24"/>
          <w:szCs w:val="24"/>
        </w:rPr>
        <w:t>1.2.5.11</w:t>
      </w:r>
      <w:r w:rsidR="004E628A" w:rsidRPr="00233E3D">
        <w:rPr>
          <w:rFonts w:ascii="Times New Roman" w:hAnsi="Times New Roman"/>
          <w:b/>
          <w:sz w:val="24"/>
          <w:szCs w:val="24"/>
        </w:rPr>
        <w:t>. Физика</w:t>
      </w:r>
      <w:bookmarkEnd w:id="58"/>
      <w:bookmarkEnd w:id="59"/>
      <w:bookmarkEnd w:id="60"/>
    </w:p>
    <w:p w:rsidR="004E628A" w:rsidRPr="00233E3D" w:rsidRDefault="004E628A" w:rsidP="00233E3D">
      <w:pPr>
        <w:spacing w:after="0" w:line="240" w:lineRule="auto"/>
        <w:jc w:val="both"/>
        <w:rPr>
          <w:rFonts w:ascii="Times New Roman" w:hAnsi="Times New Roman"/>
          <w:sz w:val="24"/>
          <w:szCs w:val="24"/>
          <w:u w:val="single"/>
        </w:rPr>
      </w:pPr>
      <w:r w:rsidRPr="00233E3D">
        <w:rPr>
          <w:rFonts w:ascii="Times New Roman" w:hAnsi="Times New Roman"/>
          <w:sz w:val="24"/>
          <w:szCs w:val="24"/>
          <w:u w:val="single"/>
        </w:rPr>
        <w:t>Выпускник научится:</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соблюдать правила безопасности и охраны труда при работе с учебным и лабораторным оборудованием;</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понимать смысл основных физических терминов: физическое тело, физическое явление, физическая величина, единицы измерения;</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 опытов;</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lastRenderedPageBreak/>
        <w:t>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формулировать выводы.</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Примечание. При проведении исследования физических явлений измерительные приборы используются лишь как датчики измерения физических величин. Записи показаний прямых измерений в этом случае не требуется.</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понимать роль эксперимента в получении научной информации;</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проводить прямые измерения физических величин: время, расстояние, масса тела, объем, сила, температура, атмосферное давление, влажность воздуха, напряжение, сила тока, радиационный фон (с использованием дозиметра); при этом выбирать оптимальный способ измерения и использовать простейшие методы оценки погрешностей измерений.</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Примечание. Любая учебная программа должна обеспечивать овладение прямыми измерениями всех перечисленных физических величин.</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учетом заданной точности измерений;</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понимать принципы действия машин, приборов и технических устройств, условия их безопасного использования в повседневной жизни;</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использовать при выполнении учебных задач научно-популярную литературу о физических явлениях, справочные материалы, ресурсы Интернет.</w:t>
      </w:r>
    </w:p>
    <w:p w:rsidR="004E628A" w:rsidRPr="00233E3D" w:rsidRDefault="004E628A" w:rsidP="00233E3D">
      <w:pPr>
        <w:spacing w:after="0" w:line="240" w:lineRule="auto"/>
        <w:jc w:val="both"/>
        <w:rPr>
          <w:rFonts w:ascii="Times New Roman" w:hAnsi="Times New Roman"/>
          <w:sz w:val="24"/>
          <w:szCs w:val="24"/>
          <w:u w:val="single"/>
        </w:rPr>
      </w:pPr>
      <w:r w:rsidRPr="00233E3D">
        <w:rPr>
          <w:rFonts w:ascii="Times New Roman" w:hAnsi="Times New Roman"/>
          <w:sz w:val="24"/>
          <w:szCs w:val="24"/>
          <w:u w:val="single"/>
        </w:rPr>
        <w:t>Выпускник получит возможность научиться:</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осознавать ценность научных исследований, роль физики в расширении представлений об окружающем мире и ее вклад в улучшение качества жизни;</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сравнивать точность измерения физических величин по величине их относительной погрешности при проведении прямых измерений;</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самостоятельно проводить косвенные измерения и исследования физических величин с использованием различных способов измерения физических величин, выбирать средства измерения с учетом необходимой точности измерений, обосновывать выбор способа измерения, адекватного поставленной задаче, проводить оценку достоверности полученных результатов;</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воспринимать информацию физического содержания в научно-популярной литературе и средствах массовой информации, критически оценивать полученную информацию, анализируя ее содержание и данные об источнике информации;</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создавать собственные письменные и устные сообщения о физических явлениях на основе нескольких источников информации, сопровождать выступление презентацией, учитывая особенности аудитории сверстников.</w:t>
      </w:r>
    </w:p>
    <w:p w:rsidR="004E628A" w:rsidRPr="00233E3D" w:rsidRDefault="004E628A" w:rsidP="00233E3D">
      <w:pPr>
        <w:spacing w:after="0" w:line="240" w:lineRule="auto"/>
        <w:jc w:val="both"/>
        <w:rPr>
          <w:rFonts w:ascii="Times New Roman" w:hAnsi="Times New Roman"/>
          <w:i/>
          <w:sz w:val="24"/>
          <w:szCs w:val="24"/>
        </w:rPr>
      </w:pPr>
      <w:r w:rsidRPr="00233E3D">
        <w:rPr>
          <w:rFonts w:ascii="Times New Roman" w:hAnsi="Times New Roman"/>
          <w:i/>
          <w:sz w:val="24"/>
          <w:szCs w:val="24"/>
        </w:rPr>
        <w:t>Механические явления</w:t>
      </w:r>
    </w:p>
    <w:p w:rsidR="004E628A" w:rsidRPr="00233E3D" w:rsidRDefault="004E628A" w:rsidP="00233E3D">
      <w:pPr>
        <w:spacing w:after="0" w:line="240" w:lineRule="auto"/>
        <w:jc w:val="both"/>
        <w:rPr>
          <w:rFonts w:ascii="Times New Roman" w:hAnsi="Times New Roman"/>
          <w:sz w:val="24"/>
          <w:szCs w:val="24"/>
          <w:u w:val="single"/>
        </w:rPr>
      </w:pPr>
      <w:r w:rsidRPr="00233E3D">
        <w:rPr>
          <w:rFonts w:ascii="Times New Roman" w:hAnsi="Times New Roman"/>
          <w:sz w:val="24"/>
          <w:szCs w:val="24"/>
          <w:u w:val="single"/>
        </w:rPr>
        <w:t>Выпускник научится:</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 xml:space="preserve">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w:t>
      </w:r>
      <w:r w:rsidRPr="00233E3D">
        <w:rPr>
          <w:rFonts w:ascii="Times New Roman" w:hAnsi="Times New Roman"/>
          <w:sz w:val="24"/>
          <w:szCs w:val="24"/>
        </w:rPr>
        <w:lastRenderedPageBreak/>
        <w:t>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 передача давления твердыми телами, жидкостями и газами, атмосферное давление, плавание тел, равновесие твердых тел, имеющих закрепленную ось вращения, колебательное движение, резонанс, волновое движение (звук);</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описывать изученные свойства тел и механические явления, используя физические величины: путь, перемещение, скорость, ускорение, период обращения, масса тела, плотность вещества, сила (сила тяжести, сила упругости, сила трения), давление, импульс тела, кинетическая энергия, потенциальная энергия, механическая работа, механическая мощность, КПД при совершении работы с использованием простого механизма, сила трения, амплитуда, период и частота колебаний, длина волны и скорость ее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 xml:space="preserve">анализировать свойства тел, механические явления и процессы, используя физические законы: закон сохранения энергии, закон всемирного тяготения, принцип суперпозиции сил (нахождение равнодействующей силы),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 </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различать основные признаки изученных физических моделей: материальная точка, инерциальная система отсчета;</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 xml:space="preserve">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амплитуда, период и частота колебаний, длина волны и скорость ее распространения):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 </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u w:val="single"/>
        </w:rPr>
        <w:t>Выпускник получит возможность научиться</w:t>
      </w:r>
      <w:r w:rsidRPr="00233E3D">
        <w:rPr>
          <w:rFonts w:ascii="Times New Roman" w:hAnsi="Times New Roman"/>
          <w:sz w:val="24"/>
          <w:szCs w:val="24"/>
        </w:rPr>
        <w:t>:</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практического использования физических знаний о механических явлениях и физических законах; примеры использования возобновляемых источников энергии; экологических последствий исследования космического пространств;</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Архимеда и др.);</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находить адекватную предложенной задаче физическую модель, разрешать проблему как на основе имеющихся знаний по механике с использованием математического аппарата, так и при помощи методов оценки.</w:t>
      </w:r>
    </w:p>
    <w:p w:rsidR="004E628A" w:rsidRPr="00233E3D" w:rsidRDefault="004E628A" w:rsidP="00233E3D">
      <w:pPr>
        <w:spacing w:after="0" w:line="240" w:lineRule="auto"/>
        <w:jc w:val="both"/>
        <w:rPr>
          <w:rFonts w:ascii="Times New Roman" w:hAnsi="Times New Roman"/>
          <w:i/>
          <w:sz w:val="24"/>
          <w:szCs w:val="24"/>
        </w:rPr>
      </w:pPr>
      <w:r w:rsidRPr="00233E3D">
        <w:rPr>
          <w:rFonts w:ascii="Times New Roman" w:hAnsi="Times New Roman"/>
          <w:i/>
          <w:sz w:val="24"/>
          <w:szCs w:val="24"/>
        </w:rPr>
        <w:t>Тепловые явления</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u w:val="single"/>
        </w:rPr>
        <w:t>Выпускник научится</w:t>
      </w:r>
      <w:r w:rsidRPr="00233E3D">
        <w:rPr>
          <w:rFonts w:ascii="Times New Roman" w:hAnsi="Times New Roman"/>
          <w:sz w:val="24"/>
          <w:szCs w:val="24"/>
        </w:rPr>
        <w:t>:</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 xml:space="preserve">распознавать тепловые явления и объяснять на базе имеющихся знаний основные свойства или условия протекания этих явлений: диффузия, изменение объема тел при нагревании (охлаждении), большая сжимаемость газов, малая сжимаемость жидкостей и </w:t>
      </w:r>
      <w:r w:rsidRPr="00233E3D">
        <w:rPr>
          <w:rFonts w:ascii="Times New Roman" w:hAnsi="Times New Roman"/>
          <w:sz w:val="24"/>
          <w:szCs w:val="24"/>
        </w:rPr>
        <w:lastRenderedPageBreak/>
        <w:t>твердых тел; 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агрегатные состояния вещества, поглощение энергии при испарении жидкости и выделение ее при конденсации пара, зависимость температуры кипения от давления;</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описывать изученные свойства тел и тепловые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анализировать свойства тел, тепловые явления и процессы, используя основные положения атомно-молекулярного учения о строении вещества и закон сохранения энергии;</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различать основные признаки изученных физических моделей строения газов, жидкостей и твердых тел;</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приводить примеры практического использования физических знаний о тепловых явлениях;</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решать задачи,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4E628A" w:rsidRPr="00233E3D" w:rsidRDefault="004E628A" w:rsidP="00233E3D">
      <w:pPr>
        <w:spacing w:after="0" w:line="240" w:lineRule="auto"/>
        <w:jc w:val="both"/>
        <w:rPr>
          <w:rFonts w:ascii="Times New Roman" w:hAnsi="Times New Roman"/>
          <w:sz w:val="24"/>
          <w:szCs w:val="24"/>
          <w:u w:val="single"/>
        </w:rPr>
      </w:pPr>
      <w:r w:rsidRPr="00233E3D">
        <w:rPr>
          <w:rFonts w:ascii="Times New Roman" w:hAnsi="Times New Roman"/>
          <w:sz w:val="24"/>
          <w:szCs w:val="24"/>
          <w:u w:val="single"/>
        </w:rPr>
        <w:t>Выпускник получит возможность научиться:</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тепловых и гидроэлектростанций;</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находить адекватную предложенной задаче физическую модель, разрешать проблему как на основе имеющихся знаний о тепловых явлениях с использованием математического аппарата, так и при помощи методов оценки.</w:t>
      </w:r>
    </w:p>
    <w:p w:rsidR="004E628A" w:rsidRPr="00233E3D" w:rsidRDefault="004E628A" w:rsidP="00233E3D">
      <w:pPr>
        <w:spacing w:after="0" w:line="240" w:lineRule="auto"/>
        <w:jc w:val="both"/>
        <w:rPr>
          <w:rFonts w:ascii="Times New Roman" w:hAnsi="Times New Roman"/>
          <w:i/>
          <w:sz w:val="24"/>
          <w:szCs w:val="24"/>
        </w:rPr>
      </w:pPr>
      <w:r w:rsidRPr="00233E3D">
        <w:rPr>
          <w:rFonts w:ascii="Times New Roman" w:hAnsi="Times New Roman"/>
          <w:i/>
          <w:sz w:val="24"/>
          <w:szCs w:val="24"/>
        </w:rPr>
        <w:t>Электрические и магнитные явления</w:t>
      </w:r>
    </w:p>
    <w:p w:rsidR="004E628A" w:rsidRPr="00233E3D" w:rsidRDefault="004E628A" w:rsidP="00233E3D">
      <w:pPr>
        <w:spacing w:after="0" w:line="240" w:lineRule="auto"/>
        <w:jc w:val="both"/>
        <w:rPr>
          <w:rFonts w:ascii="Times New Roman" w:hAnsi="Times New Roman"/>
          <w:sz w:val="24"/>
          <w:szCs w:val="24"/>
          <w:u w:val="single"/>
        </w:rPr>
      </w:pPr>
      <w:r w:rsidRPr="00233E3D">
        <w:rPr>
          <w:rFonts w:ascii="Times New Roman" w:hAnsi="Times New Roman"/>
          <w:sz w:val="24"/>
          <w:szCs w:val="24"/>
          <w:u w:val="single"/>
        </w:rPr>
        <w:t>Выпускник научится:</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 дисперсия света.</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 xml:space="preserve">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 вольтметр). </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использовать оптические схемы для построения изображений в плоском зеркале и собирающей линзе.</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lastRenderedPageBreak/>
        <w:t>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при описании верно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приводить примеры практического использования физических знаний о электромагнитных явлениях</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формулы расчета электрического сопротивления при последовательном и параллельном соединении проводников):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4E628A" w:rsidRPr="00233E3D" w:rsidRDefault="004E628A" w:rsidP="00233E3D">
      <w:pPr>
        <w:spacing w:after="0" w:line="240" w:lineRule="auto"/>
        <w:jc w:val="both"/>
        <w:rPr>
          <w:rFonts w:ascii="Times New Roman" w:hAnsi="Times New Roman"/>
          <w:sz w:val="24"/>
          <w:szCs w:val="24"/>
          <w:u w:val="single"/>
        </w:rPr>
      </w:pPr>
      <w:r w:rsidRPr="00233E3D">
        <w:rPr>
          <w:rFonts w:ascii="Times New Roman" w:hAnsi="Times New Roman"/>
          <w:sz w:val="24"/>
          <w:szCs w:val="24"/>
          <w:u w:val="single"/>
        </w:rPr>
        <w:t>Выпускник получит возможность научиться:</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влияния электромагнитных излучений на живые организмы;</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Джоуля-Ленца и др.);</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находить адекватную предложенной задаче физическую модель, разрешать проблему как на основе имеющихся знаний об электромагнитных явлениях с использованием математического аппарата, так и при помощи методов оценки.</w:t>
      </w:r>
    </w:p>
    <w:p w:rsidR="004E628A" w:rsidRPr="00233E3D" w:rsidRDefault="004E628A" w:rsidP="00233E3D">
      <w:pPr>
        <w:spacing w:after="0" w:line="240" w:lineRule="auto"/>
        <w:jc w:val="both"/>
        <w:rPr>
          <w:rFonts w:ascii="Times New Roman" w:hAnsi="Times New Roman"/>
          <w:i/>
          <w:sz w:val="24"/>
          <w:szCs w:val="24"/>
        </w:rPr>
      </w:pPr>
      <w:r w:rsidRPr="00233E3D">
        <w:rPr>
          <w:rFonts w:ascii="Times New Roman" w:hAnsi="Times New Roman"/>
          <w:i/>
          <w:sz w:val="24"/>
          <w:szCs w:val="24"/>
        </w:rPr>
        <w:t>Квантовые явления</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u w:val="single"/>
        </w:rPr>
        <w:t>Выпускник научится</w:t>
      </w:r>
      <w:r w:rsidRPr="00233E3D">
        <w:rPr>
          <w:rFonts w:ascii="Times New Roman" w:hAnsi="Times New Roman"/>
          <w:sz w:val="24"/>
          <w:szCs w:val="24"/>
        </w:rPr>
        <w:t>:</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α-, β- и γ-излучения, возникновение линейчатого спектра излучения атома;</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описывать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 xml:space="preserve">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w:t>
      </w:r>
      <w:r w:rsidRPr="00233E3D">
        <w:rPr>
          <w:rFonts w:ascii="Times New Roman" w:hAnsi="Times New Roman"/>
          <w:sz w:val="24"/>
          <w:szCs w:val="24"/>
        </w:rPr>
        <w:lastRenderedPageBreak/>
        <w:t>массового числа, закономерности излучения и поглощения света атомом, при этом различать словесную формулировку закона и его математическое выражение;</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различать основные признаки планетарной модели атома, нуклонной модели атомного ядра;</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приводить примеры проявления в природе и практического использования радиоактивности, ядерных и термоядерных реакций, спектрального анализа.</w:t>
      </w:r>
    </w:p>
    <w:p w:rsidR="004E628A" w:rsidRPr="00233E3D" w:rsidRDefault="004E628A" w:rsidP="00233E3D">
      <w:pPr>
        <w:spacing w:after="0" w:line="240" w:lineRule="auto"/>
        <w:jc w:val="both"/>
        <w:rPr>
          <w:rFonts w:ascii="Times New Roman" w:hAnsi="Times New Roman"/>
          <w:sz w:val="24"/>
          <w:szCs w:val="24"/>
          <w:u w:val="single"/>
        </w:rPr>
      </w:pPr>
      <w:r w:rsidRPr="00233E3D">
        <w:rPr>
          <w:rFonts w:ascii="Times New Roman" w:hAnsi="Times New Roman"/>
          <w:sz w:val="24"/>
          <w:szCs w:val="24"/>
          <w:u w:val="single"/>
        </w:rPr>
        <w:t>Выпускник получит возможность научиться:</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использовать полученные знания в повседневной жизни при обращении с приборами и техническими устройствами (счетчик ионизирующих частиц, дозиметр), для сохранения здоровья и соблюдения норм экологического поведения в окружающей среде;</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соотносить энергию связи атомных ядер с дефектом массы;</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приводить примеры влияния радиоактивных излучений на живые организмы; понимать принцип действия дозиметра и различать условия его использования;</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 синтеза.</w:t>
      </w:r>
    </w:p>
    <w:p w:rsidR="004E628A" w:rsidRPr="00233E3D" w:rsidRDefault="004E628A" w:rsidP="00233E3D">
      <w:pPr>
        <w:spacing w:after="0" w:line="240" w:lineRule="auto"/>
        <w:jc w:val="both"/>
        <w:rPr>
          <w:rFonts w:ascii="Times New Roman" w:hAnsi="Times New Roman"/>
          <w:i/>
          <w:sz w:val="24"/>
          <w:szCs w:val="24"/>
        </w:rPr>
      </w:pPr>
      <w:r w:rsidRPr="00233E3D">
        <w:rPr>
          <w:rFonts w:ascii="Times New Roman" w:hAnsi="Times New Roman"/>
          <w:i/>
          <w:sz w:val="24"/>
          <w:szCs w:val="24"/>
        </w:rPr>
        <w:t>Элементы астрономии</w:t>
      </w:r>
    </w:p>
    <w:p w:rsidR="004E628A" w:rsidRPr="00233E3D" w:rsidRDefault="004E628A" w:rsidP="00233E3D">
      <w:pPr>
        <w:spacing w:after="0" w:line="240" w:lineRule="auto"/>
        <w:jc w:val="both"/>
        <w:rPr>
          <w:rFonts w:ascii="Times New Roman" w:hAnsi="Times New Roman"/>
          <w:sz w:val="24"/>
          <w:szCs w:val="24"/>
          <w:u w:val="single"/>
        </w:rPr>
      </w:pPr>
      <w:r w:rsidRPr="00233E3D">
        <w:rPr>
          <w:rFonts w:ascii="Times New Roman" w:hAnsi="Times New Roman"/>
          <w:sz w:val="24"/>
          <w:szCs w:val="24"/>
          <w:u w:val="single"/>
        </w:rPr>
        <w:t>Выпускник научится:</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указывать названия планет Солнечной системы; различать основные признаки суточного вращения звездного неба, движения Луны, Солнца и планет относительно звезд;</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понимать различия между гелиоцентрической и геоцентрической системами мира;</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u w:val="single"/>
        </w:rPr>
        <w:t>Выпускник получит возможность научиться</w:t>
      </w:r>
      <w:r w:rsidRPr="00233E3D">
        <w:rPr>
          <w:rFonts w:ascii="Times New Roman" w:hAnsi="Times New Roman"/>
          <w:sz w:val="24"/>
          <w:szCs w:val="24"/>
        </w:rPr>
        <w:t>:</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указывать общие свойства и отличия планет земной группы и планет-гигантов; малых тел Солнечной системы и больших планет; пользоваться картой звездного неба при наблюдениях звездного неба;</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различать основные характеристики звезд (размер, цвет, температура) соотносить цвет звезды с ее температурой;</w:t>
      </w:r>
    </w:p>
    <w:p w:rsidR="004E628A"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различать гипотезы о п</w:t>
      </w:r>
      <w:r w:rsidR="00196931" w:rsidRPr="00233E3D">
        <w:rPr>
          <w:rFonts w:ascii="Times New Roman" w:hAnsi="Times New Roman"/>
          <w:sz w:val="24"/>
          <w:szCs w:val="24"/>
        </w:rPr>
        <w:t>роисхождении Солнечной системы.</w:t>
      </w:r>
    </w:p>
    <w:p w:rsidR="00D0274B" w:rsidRPr="00233E3D" w:rsidRDefault="00D0274B" w:rsidP="00233E3D">
      <w:pPr>
        <w:spacing w:after="0" w:line="240" w:lineRule="auto"/>
        <w:jc w:val="both"/>
        <w:rPr>
          <w:rFonts w:ascii="Times New Roman" w:hAnsi="Times New Roman"/>
          <w:sz w:val="24"/>
          <w:szCs w:val="24"/>
        </w:rPr>
      </w:pPr>
    </w:p>
    <w:p w:rsidR="004E628A" w:rsidRPr="00233E3D" w:rsidRDefault="00730C41" w:rsidP="00233E3D">
      <w:pPr>
        <w:spacing w:after="0" w:line="240" w:lineRule="auto"/>
        <w:jc w:val="both"/>
        <w:rPr>
          <w:rFonts w:ascii="Times New Roman" w:hAnsi="Times New Roman"/>
          <w:b/>
          <w:sz w:val="24"/>
          <w:szCs w:val="24"/>
        </w:rPr>
      </w:pPr>
      <w:bookmarkStart w:id="61" w:name="_Toc409691641"/>
      <w:bookmarkStart w:id="62" w:name="_Toc410653964"/>
      <w:bookmarkStart w:id="63" w:name="_Toc414553150"/>
      <w:r w:rsidRPr="00233E3D">
        <w:rPr>
          <w:rFonts w:ascii="Times New Roman" w:hAnsi="Times New Roman"/>
          <w:b/>
          <w:sz w:val="24"/>
          <w:szCs w:val="24"/>
        </w:rPr>
        <w:t>1.2.5.1</w:t>
      </w:r>
      <w:r w:rsidR="00D0274B">
        <w:rPr>
          <w:rFonts w:ascii="Times New Roman" w:hAnsi="Times New Roman"/>
          <w:b/>
          <w:sz w:val="24"/>
          <w:szCs w:val="24"/>
        </w:rPr>
        <w:t>3</w:t>
      </w:r>
      <w:r w:rsidR="004E628A" w:rsidRPr="00233E3D">
        <w:rPr>
          <w:rFonts w:ascii="Times New Roman" w:hAnsi="Times New Roman"/>
          <w:b/>
          <w:sz w:val="24"/>
          <w:szCs w:val="24"/>
        </w:rPr>
        <w:t>. Биология</w:t>
      </w:r>
      <w:bookmarkEnd w:id="61"/>
      <w:bookmarkEnd w:id="62"/>
      <w:bookmarkEnd w:id="63"/>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 xml:space="preserve">В результате изучения курса биологии в основной школе: </w:t>
      </w:r>
    </w:p>
    <w:p w:rsidR="001571FB"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u w:val="single"/>
        </w:rPr>
        <w:t>Выпускник научится</w:t>
      </w:r>
      <w:r w:rsidRPr="00233E3D">
        <w:rPr>
          <w:rFonts w:ascii="Times New Roman" w:hAnsi="Times New Roman"/>
          <w:sz w:val="24"/>
          <w:szCs w:val="24"/>
        </w:rPr>
        <w:t xml:space="preserve"> </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пользоваться научными методами для распознания биологических проблем; давать научное объяснение биологическим фактам, процессам, явлениям, закономерностям, их роли в жизни организмов и человека; проводить наблюдения за живыми объектами, собственным организмом; описывать биологические объекты, процессы и явления; ставить несложные биологические эксперименты и интерпретировать их результаты.</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u w:val="single"/>
        </w:rPr>
        <w:t>Выпускник овладеет</w:t>
      </w:r>
      <w:r w:rsidRPr="00233E3D">
        <w:rPr>
          <w:rFonts w:ascii="Times New Roman" w:hAnsi="Times New Roman"/>
          <w:sz w:val="24"/>
          <w:szCs w:val="24"/>
        </w:rPr>
        <w:t xml:space="preserve"> системой биологических знаний – понятиями, закономерностями, законами, теориями, имеющими важное общеобразовательное и познавательное значение; сведениями по истории становления биологии как науки.</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u w:val="single"/>
        </w:rPr>
        <w:t>Выпускник освоит</w:t>
      </w:r>
      <w:r w:rsidRPr="00233E3D">
        <w:rPr>
          <w:rFonts w:ascii="Times New Roman" w:hAnsi="Times New Roman"/>
          <w:sz w:val="24"/>
          <w:szCs w:val="24"/>
        </w:rPr>
        <w:t xml:space="preserve"> общие приемы: оказания первой помощи; рациональной организации труда и отдыха; выращивания и размножения культурных растений и домашних животных, ухода за ними; проведения наблюдений за состоянием собственного организма; правила работы в кабинете биологии, с биологическими приборами и инструментами.</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u w:val="single"/>
        </w:rPr>
        <w:t>Выпускник приобретет навыки</w:t>
      </w:r>
      <w:r w:rsidRPr="00233E3D">
        <w:rPr>
          <w:rFonts w:ascii="Times New Roman" w:hAnsi="Times New Roman"/>
          <w:sz w:val="24"/>
          <w:szCs w:val="24"/>
        </w:rPr>
        <w:t xml:space="preserve"> использования научно-популярной литературы по биологии, справочных материалов (на бумажных и электронных носителях), ресурсов Интернета при выполнении учебных задач.</w:t>
      </w:r>
    </w:p>
    <w:p w:rsidR="004E628A" w:rsidRPr="00233E3D" w:rsidRDefault="004E628A" w:rsidP="00233E3D">
      <w:pPr>
        <w:spacing w:after="0" w:line="240" w:lineRule="auto"/>
        <w:jc w:val="both"/>
        <w:rPr>
          <w:rFonts w:ascii="Times New Roman" w:hAnsi="Times New Roman"/>
          <w:sz w:val="24"/>
          <w:szCs w:val="24"/>
          <w:u w:val="single"/>
        </w:rPr>
      </w:pPr>
      <w:r w:rsidRPr="00233E3D">
        <w:rPr>
          <w:rFonts w:ascii="Times New Roman" w:hAnsi="Times New Roman"/>
          <w:sz w:val="24"/>
          <w:szCs w:val="24"/>
          <w:u w:val="single"/>
        </w:rPr>
        <w:t>Выпускник получит возможность научиться:</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осознанно использовать знания основных правил поведения в природе и основ здорового образа жизни в быту;</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lastRenderedPageBreak/>
        <w:t xml:space="preserve">выбирать целевые и смысловые установки в своих действиях и поступках по отношению к живой природе, здоровью своему и окружающих; </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ориентироваться в системе познавательных ценностей – воспринимать информацию биологического содержания в научно-популярной литературе, средствах массовой информации и Интернет-ресурсах, критически оценивать полученную информацию, анализируя ее содержание и данные об источнике информации;</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создавать собственные письменные и устные сообщения о биологических явлениях и процессах на основе нескольких источников информации, сопровождать выступление презентацией, учитывая особенности аудитории сверстников.</w:t>
      </w:r>
    </w:p>
    <w:p w:rsidR="004E628A" w:rsidRPr="00233E3D" w:rsidRDefault="004E628A" w:rsidP="00233E3D">
      <w:pPr>
        <w:spacing w:after="0" w:line="240" w:lineRule="auto"/>
        <w:jc w:val="both"/>
        <w:rPr>
          <w:rFonts w:ascii="Times New Roman" w:hAnsi="Times New Roman"/>
          <w:i/>
          <w:sz w:val="24"/>
          <w:szCs w:val="24"/>
        </w:rPr>
      </w:pPr>
      <w:r w:rsidRPr="00233E3D">
        <w:rPr>
          <w:rFonts w:ascii="Times New Roman" w:hAnsi="Times New Roman"/>
          <w:i/>
          <w:sz w:val="24"/>
          <w:szCs w:val="24"/>
        </w:rPr>
        <w:t>Живые организмы</w:t>
      </w:r>
    </w:p>
    <w:p w:rsidR="004E628A" w:rsidRPr="00233E3D" w:rsidRDefault="004E628A" w:rsidP="00233E3D">
      <w:pPr>
        <w:spacing w:after="0" w:line="240" w:lineRule="auto"/>
        <w:jc w:val="both"/>
        <w:rPr>
          <w:rFonts w:ascii="Times New Roman" w:hAnsi="Times New Roman"/>
          <w:sz w:val="24"/>
          <w:szCs w:val="24"/>
          <w:u w:val="single"/>
        </w:rPr>
      </w:pPr>
      <w:r w:rsidRPr="00233E3D">
        <w:rPr>
          <w:rFonts w:ascii="Times New Roman" w:hAnsi="Times New Roman"/>
          <w:sz w:val="24"/>
          <w:szCs w:val="24"/>
          <w:u w:val="single"/>
        </w:rPr>
        <w:t>Выпускник научится:</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аргументировать, приводить доказательства родства различных таксонов растений, животных, грибов и бактерий;</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аргументировать, приводить доказательства различий растений, животных, грибов и бактерий;</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осуществлять классификацию биологических объектов (растений, животных, бактерий, грибов) на основе определения их принадлежности к определенной систематической группе;</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раскрывать роль биологии в практической деятельности людей; роль различных организмов в жизни человека;</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объяснять общность происхождения и эволюции систематических групп растений и животных на примерах сопоставления биологических объектов;</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выявлять примеры и раскрывать сущность приспособленности организмов к среде обитания;</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различать по внешнему виду, схемам и описаниям реальные биологические объекты или их изображения, выявлять отличительные признаки биологических объектов;</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сравнивать биологические объекты (растения, животные, бактерии, грибы), процессы жизнедеятельности; делать выводы и умозаключения на основе сравнения;</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устанавливать взаимосвязи между особенностями строения и функциями клеток и тканей, органов и систем органов;</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использовать методы биологической науки: наблюдать и описывать биологические объекты и процессы; ставить биологические эксперименты и объяснять их результаты;</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знать и аргументировать основные правила поведения в природе;</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анализировать и оценивать последствия деятельности человека в природе;</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описывать и использовать приемы выращивания и размножения культурных растений и домашних животных, ухода за ними;</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знать и соблюдать правила работы в кабинете биологии.</w:t>
      </w:r>
    </w:p>
    <w:p w:rsidR="004E628A" w:rsidRPr="00233E3D" w:rsidRDefault="004E628A" w:rsidP="00233E3D">
      <w:pPr>
        <w:spacing w:after="0" w:line="240" w:lineRule="auto"/>
        <w:jc w:val="both"/>
        <w:rPr>
          <w:rFonts w:ascii="Times New Roman" w:hAnsi="Times New Roman"/>
          <w:sz w:val="24"/>
          <w:szCs w:val="24"/>
          <w:u w:val="single"/>
        </w:rPr>
      </w:pPr>
      <w:r w:rsidRPr="00233E3D">
        <w:rPr>
          <w:rFonts w:ascii="Times New Roman" w:hAnsi="Times New Roman"/>
          <w:sz w:val="24"/>
          <w:szCs w:val="24"/>
          <w:u w:val="single"/>
        </w:rPr>
        <w:t>Выпускник получит возможность научиться:</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находить информацию о растениях, животных грибах и бактериях в научно-популярной литературе, биологических словарях, справочниках, Интернет ресурсе, анализировать и оценивать ее, переводить из одной формы в другую;</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ее.</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использовать приемы оказания первой помощи при отравлении ядовитыми грибами, ядовитыми растениями, укусах животных; работы с определителями растений; размножения и выращивания культурных растений, уходом за домашними животными;</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сознание, эмоционально-ценностное отношение к объектам живой природы);</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lastRenderedPageBreak/>
        <w:t xml:space="preserve">осознанно использовать знания основных правил поведения в природе; выбирать целевые и смысловые установки в своих действиях и поступках по отношению к живой природе; </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создавать собственные письменные и устные сообщения о растениях, животных, бактерия и грибах на основе нескольких источников информации, сопровождать выступление презентацией, учитывая особенности аудитории сверстников;</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 xml:space="preserve">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собственный вклад в деятельность группы. </w:t>
      </w:r>
    </w:p>
    <w:p w:rsidR="004E628A" w:rsidRPr="00233E3D" w:rsidRDefault="004E628A" w:rsidP="00233E3D">
      <w:pPr>
        <w:spacing w:after="0" w:line="240" w:lineRule="auto"/>
        <w:jc w:val="both"/>
        <w:rPr>
          <w:rFonts w:ascii="Times New Roman" w:hAnsi="Times New Roman"/>
          <w:i/>
          <w:sz w:val="24"/>
          <w:szCs w:val="24"/>
        </w:rPr>
      </w:pPr>
      <w:r w:rsidRPr="00233E3D">
        <w:rPr>
          <w:rFonts w:ascii="Times New Roman" w:hAnsi="Times New Roman"/>
          <w:i/>
          <w:sz w:val="24"/>
          <w:szCs w:val="24"/>
        </w:rPr>
        <w:t>Человек и его здоровье</w:t>
      </w:r>
    </w:p>
    <w:p w:rsidR="004E628A" w:rsidRPr="00233E3D" w:rsidRDefault="004E628A" w:rsidP="00233E3D">
      <w:pPr>
        <w:spacing w:after="0" w:line="240" w:lineRule="auto"/>
        <w:jc w:val="both"/>
        <w:rPr>
          <w:rFonts w:ascii="Times New Roman" w:hAnsi="Times New Roman"/>
          <w:sz w:val="24"/>
          <w:szCs w:val="24"/>
          <w:u w:val="single"/>
        </w:rPr>
      </w:pPr>
      <w:r w:rsidRPr="00233E3D">
        <w:rPr>
          <w:rFonts w:ascii="Times New Roman" w:hAnsi="Times New Roman"/>
          <w:sz w:val="24"/>
          <w:szCs w:val="24"/>
          <w:u w:val="single"/>
        </w:rPr>
        <w:t>Выпускник научится:</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 человека;</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аргументировать, приводить доказательства взаимосвязи человека и окружающей среды, родства человека с животными;</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аргументировать, приводить доказательства отличий человека от животных;</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аргументировать, приводить доказательства необходимости соблюдения мер профилактики заболеваний, травматизма, стрессов, вредных привычек, нарушения осанки, зрения, слуха, инфекционных и простудных заболеваний;</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объяснять эволюцию вида Человек разумный на примерах сопоставления биологических объектов и других материальных артефактов;</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выявлять примеры и пояснять проявление наследственных заболеваний у человека, сущность процессов наследственности и изменчивости, присущей человеку;</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различать 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 сравнения;</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устанавливать взаимосвязи между особенностями строения и функциями клеток и тканей, органов и систем органов;</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использовать методы биологической науки: наблюдать и описывать биологические объекты и процессы; проводить исследования с организмом человека и объяснять их результаты;</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знать и аргументировать основные принципы здорового образа жизни, рациональной организации труда и отдыха;</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анализировать и оценивать влияние факторов риска на здоровье человека;</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описывать и использовать приемы оказания первой помощи;</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знать и соблюдать правила работы в кабинете биологии.</w:t>
      </w:r>
    </w:p>
    <w:p w:rsidR="004E628A" w:rsidRPr="00233E3D" w:rsidRDefault="004E628A" w:rsidP="00233E3D">
      <w:pPr>
        <w:spacing w:after="0" w:line="240" w:lineRule="auto"/>
        <w:jc w:val="both"/>
        <w:rPr>
          <w:rFonts w:ascii="Times New Roman" w:hAnsi="Times New Roman"/>
          <w:sz w:val="24"/>
          <w:szCs w:val="24"/>
          <w:u w:val="single"/>
        </w:rPr>
      </w:pPr>
      <w:r w:rsidRPr="00233E3D">
        <w:rPr>
          <w:rFonts w:ascii="Times New Roman" w:hAnsi="Times New Roman"/>
          <w:sz w:val="24"/>
          <w:szCs w:val="24"/>
          <w:u w:val="single"/>
        </w:rPr>
        <w:t>Выпускник получит возможность научиться:</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объяснять необходимость применения тех или иных приемов при оказании первой доврачебной помощи при отравлениях, ожогах, обморожениях, травмах, спасении утопающего, кровотечениях;</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находить информацию о строении и жизнедеятельности человека в научно-популярной литературе, биологических словарях, справочниках, Интернет-ресурсе, анализировать и оценивать ее, переводить из одной формы в другую;</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ориентироваться в системе моральных норм и ценностей по отношению к собственному здоровью и здоровью других людей;</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находить в учебной, научно-популярной литературе, Интернет-ресурсах информацию об организме человека, оформлять ее в виде устных сообщений и докладов;</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lastRenderedPageBreak/>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создавать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выступление презентацией, учитывая особенности аудитории сверстников;</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 xml:space="preserve">работать в группе сверстников при решении познавательных задач связанных с особенностями строения и жизнедеятельности организма человека, планировать совместную деятельность, учитывать мнение окружающих и адекватно оценивать собственный вклад в деятельность группы. </w:t>
      </w:r>
    </w:p>
    <w:p w:rsidR="004E628A" w:rsidRPr="00233E3D" w:rsidRDefault="004E628A" w:rsidP="00233E3D">
      <w:pPr>
        <w:spacing w:after="0" w:line="240" w:lineRule="auto"/>
        <w:jc w:val="both"/>
        <w:rPr>
          <w:rFonts w:ascii="Times New Roman" w:hAnsi="Times New Roman"/>
          <w:i/>
          <w:sz w:val="24"/>
          <w:szCs w:val="24"/>
        </w:rPr>
      </w:pPr>
      <w:r w:rsidRPr="00233E3D">
        <w:rPr>
          <w:rFonts w:ascii="Times New Roman" w:hAnsi="Times New Roman"/>
          <w:i/>
          <w:sz w:val="24"/>
          <w:szCs w:val="24"/>
        </w:rPr>
        <w:t>Общие биологические закономерности</w:t>
      </w:r>
    </w:p>
    <w:p w:rsidR="004E628A" w:rsidRPr="00233E3D" w:rsidRDefault="004E628A" w:rsidP="00233E3D">
      <w:pPr>
        <w:spacing w:after="0" w:line="240" w:lineRule="auto"/>
        <w:jc w:val="both"/>
        <w:rPr>
          <w:rFonts w:ascii="Times New Roman" w:hAnsi="Times New Roman"/>
          <w:sz w:val="24"/>
          <w:szCs w:val="24"/>
          <w:u w:val="single"/>
        </w:rPr>
      </w:pPr>
      <w:r w:rsidRPr="00233E3D">
        <w:rPr>
          <w:rFonts w:ascii="Times New Roman" w:hAnsi="Times New Roman"/>
          <w:sz w:val="24"/>
          <w:szCs w:val="24"/>
          <w:u w:val="single"/>
        </w:rPr>
        <w:t>Выпускник научится:</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выделять существенные признаки биологических объектов (вида, экосистемы, биосферы) и процессов, характерных для сообществ живых организмов;</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аргументировать, приводить доказательства необходимости защиты окружающей среды;</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аргументировать, приводить доказательства зависимости здоровья человека от состояния окружающей среды;</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 xml:space="preserve">осуществлять классификацию биологических объектов на основе определения их принадлежности к определенной систематической группе; </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биосферы;</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объяснять общность происхождения и эволюции организмов на основе сопоставления особенностей их строения и функционирования;</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объяснять механизмы наследственности и изменчивости, возникновения приспособленности, процесс видообразования;</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различать по внешнему виду, схемам и описаниям реальные биологические объекты или их изображения, выявляя отличительные признаки биологических объектов;</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 xml:space="preserve">сравнивать биологические объекты, процессы; делать выводы и умозаключения на основе сравнения; </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устанавливать взаимосвязи между особенностями строения и функциями органов и систем органов;</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 xml:space="preserve">использовать методы биологической науки: наблюдать и описывать биологические объекты и процессы; ставить биологические эксперименты и объяснять их результаты; </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 xml:space="preserve">знать и аргументировать основные правила поведения в природе; анализировать и оценивать последствия деятельности человека в природе; </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описывать и использовать приемы выращивания и размножения культурных растений и домашних животных, ухода за ними в агроценозах;</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находить в учебной, научно-популярной литературе, Интернет-ресурсах информацию о живой природе, оформлять ее в виде письменных сообщений, докладов, рефератов;</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знать и соблюдать правила работы в кабинете биологии.</w:t>
      </w:r>
    </w:p>
    <w:p w:rsidR="004E628A" w:rsidRPr="00233E3D" w:rsidRDefault="004E628A" w:rsidP="00233E3D">
      <w:pPr>
        <w:spacing w:after="0" w:line="240" w:lineRule="auto"/>
        <w:jc w:val="both"/>
        <w:rPr>
          <w:rFonts w:ascii="Times New Roman" w:hAnsi="Times New Roman"/>
          <w:sz w:val="24"/>
          <w:szCs w:val="24"/>
          <w:u w:val="single"/>
        </w:rPr>
      </w:pPr>
      <w:r w:rsidRPr="00233E3D">
        <w:rPr>
          <w:rFonts w:ascii="Times New Roman" w:hAnsi="Times New Roman"/>
          <w:sz w:val="24"/>
          <w:szCs w:val="24"/>
          <w:u w:val="single"/>
        </w:rPr>
        <w:t>Выпускник получит возможность научиться:</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понимать экологические проблемы, возникающие в условиях нерационального природопользования, и пути решения этих проблем;</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находить информацию по вопросам общей биологии в научно-популярной литературе, специализированных биологических словарях, справочниках, Интернет ресурсах, анализировать и оценивать ее, переводить из одной формы в другую;</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 xml:space="preserve">ориентироваться в системе моральных норм и ценностей по отношению к объектам живой природы, собственному здоровью и здоровью других людей (признание высокой ценности </w:t>
      </w:r>
      <w:r w:rsidRPr="00233E3D">
        <w:rPr>
          <w:rFonts w:ascii="Times New Roman" w:hAnsi="Times New Roman"/>
          <w:sz w:val="24"/>
          <w:szCs w:val="24"/>
        </w:rPr>
        <w:lastRenderedPageBreak/>
        <w:t>жизни во всех ее проявлениях, экологическое сознание, эмоционально-ценностное отношение к объектам живой природы);</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создавать собственные письменные и устные сообщения о современных проблемах в области биологии и охраны окружающей среды на основе нескольких источников информации, сопровождать выступление презентацией, учитывая особенности аудитории сверстников;</w:t>
      </w:r>
    </w:p>
    <w:p w:rsidR="004E628A"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работать в группе сверстников при решении познавательных задач связанных с теоретическими и практическими проблемами в области молекулярной биологии, генетики, экологии, биотехнологии, медицины и охраны окружающей среды, планировать совместную деятельность, учитывать мнение окружающих и адекватно оценивать собственны</w:t>
      </w:r>
      <w:r w:rsidR="00196931" w:rsidRPr="00233E3D">
        <w:rPr>
          <w:rFonts w:ascii="Times New Roman" w:hAnsi="Times New Roman"/>
          <w:sz w:val="24"/>
          <w:szCs w:val="24"/>
        </w:rPr>
        <w:t xml:space="preserve">й вклад в деятельность группы. </w:t>
      </w:r>
    </w:p>
    <w:p w:rsidR="00D0274B" w:rsidRPr="00233E3D" w:rsidRDefault="00D0274B" w:rsidP="00233E3D">
      <w:pPr>
        <w:spacing w:after="0" w:line="240" w:lineRule="auto"/>
        <w:jc w:val="both"/>
        <w:rPr>
          <w:rFonts w:ascii="Times New Roman" w:hAnsi="Times New Roman"/>
          <w:sz w:val="24"/>
          <w:szCs w:val="24"/>
        </w:rPr>
      </w:pPr>
    </w:p>
    <w:p w:rsidR="004E628A" w:rsidRPr="00233E3D" w:rsidRDefault="00730C41" w:rsidP="00233E3D">
      <w:pPr>
        <w:spacing w:after="0" w:line="240" w:lineRule="auto"/>
        <w:jc w:val="both"/>
        <w:rPr>
          <w:rFonts w:ascii="Times New Roman" w:hAnsi="Times New Roman"/>
          <w:b/>
          <w:sz w:val="24"/>
          <w:szCs w:val="24"/>
        </w:rPr>
      </w:pPr>
      <w:bookmarkStart w:id="64" w:name="_Toc409691642"/>
      <w:bookmarkStart w:id="65" w:name="_Toc410653965"/>
      <w:bookmarkStart w:id="66" w:name="_Toc414553151"/>
      <w:r w:rsidRPr="00233E3D">
        <w:rPr>
          <w:rFonts w:ascii="Times New Roman" w:hAnsi="Times New Roman"/>
          <w:b/>
          <w:sz w:val="24"/>
          <w:szCs w:val="24"/>
        </w:rPr>
        <w:t>1.2.5.1</w:t>
      </w:r>
      <w:r w:rsidR="00D0274B">
        <w:rPr>
          <w:rFonts w:ascii="Times New Roman" w:hAnsi="Times New Roman"/>
          <w:b/>
          <w:sz w:val="24"/>
          <w:szCs w:val="24"/>
        </w:rPr>
        <w:t>4</w:t>
      </w:r>
      <w:r w:rsidR="004E628A" w:rsidRPr="00233E3D">
        <w:rPr>
          <w:rFonts w:ascii="Times New Roman" w:hAnsi="Times New Roman"/>
          <w:b/>
          <w:sz w:val="24"/>
          <w:szCs w:val="24"/>
        </w:rPr>
        <w:t>. Химия</w:t>
      </w:r>
      <w:bookmarkEnd w:id="64"/>
      <w:bookmarkEnd w:id="65"/>
      <w:bookmarkEnd w:id="66"/>
    </w:p>
    <w:p w:rsidR="004E628A" w:rsidRPr="00233E3D" w:rsidRDefault="004E628A" w:rsidP="00233E3D">
      <w:pPr>
        <w:spacing w:after="0" w:line="240" w:lineRule="auto"/>
        <w:jc w:val="both"/>
        <w:rPr>
          <w:rFonts w:ascii="Times New Roman" w:hAnsi="Times New Roman"/>
          <w:sz w:val="24"/>
          <w:szCs w:val="24"/>
          <w:u w:val="single"/>
        </w:rPr>
      </w:pPr>
      <w:r w:rsidRPr="00233E3D">
        <w:rPr>
          <w:rFonts w:ascii="Times New Roman" w:hAnsi="Times New Roman"/>
          <w:sz w:val="24"/>
          <w:szCs w:val="24"/>
          <w:u w:val="single"/>
        </w:rPr>
        <w:t>Выпускник научится:</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характеризовать основные методы познания: наблюдение, измерение, эксперимент;</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описывать свойства твердых, жидких, газообразных веществ, выделяя их существенные признаки;</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раскрывать смысл основных химических понятий «атом», «молекула», «химический элемент», «простое вещество», «сложное вещество», «валентность», «химическая реакция», используя знаковую систему химии;</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раскрывать смысл законов сохранения массы веществ, постоянства состава, атомно-молекулярной теории;</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различать химические и физические явления;</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называть химические элементы;</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определять состав веществ по их формулам;</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определять валентность атома элемента в соединениях;</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определять тип химических реакций;</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называть признаки и условия протекания химических реакций;</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выявлять признаки, свидетельствующие о протекании химической реакции при выполнении химического опыта;</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составлять формулы бинарных соединений;</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составлять уравнения химических реакций;</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соблюдать правила безопасной работы при проведении опытов;</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пользоваться лабораторным оборудованием и посудой;</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вычислять относительную молекулярную и молярную массы веществ;</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вычислять массовую долю химического элемента по формуле соединения;</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вычислять количество, объем или массу вещества по количеству, объему, массе реагентов или продуктов реакции;</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характеризовать физические и химические свойства простых веществ: кислорода и водорода;</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получать, собирать кислород и водород;</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распознавать опытным путем газообразные вещества: кислород, водород;</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раскрывать смысл закона Авогадро;</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раскрывать смысл понятий «тепловой эффект реакции», «молярный объем»;</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характеризовать физические и химические свойства воды;</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раскрывать смысл понятия «раствор»;</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вычислять массовую долю растворенного вещества в растворе;</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приготовлять растворы с определенной массовой долей растворенного вещества;</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называть соединения изученных классов неорганических веществ;</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характеризовать физические и химические свойства основных классов неорганических веществ: оксидов, кислот, оснований, солей;</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определять принадлежность веществ к определенному классу соединений;</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lastRenderedPageBreak/>
        <w:t>составлять формулы неорганических соединений изученных классов;</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проводить опыты, подтверждающие химические свойства изученных классов неорганических веществ;</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распознавать опытным путем растворы кислот и щелочей по изменению окраски индикатора;</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характеризовать взаимосвязь между классами неорганических соединений;</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раскрывать смысл Периодического закона Д.И. Менделеева;</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объяснять физический смысл атомного (порядкового) номера химического элемента, номеров группы и периода в периодической системе Д.И. Менделеева;</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объяснять закономерности изменения строения атомов, свойств элементов в пределах малых периодов и главных подгрупп;</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характеризовать химические элементы (от водорода до кальция) на основе их положения в периодической системе Д.И. Менделеева и особенностей строения их атомов;</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составлять схемы строения атомов первых 20 элементов периодической системы Д.И. Менделеева;</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раскрывать смысл понятий: «химическая связь», «электроотрицательность»;</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характеризовать зависимость физических свойств веществ от типа кристаллической решетки;</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определять вид химической связи в неорганических соединениях;</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изображать схемы строения молекул веществ, образованных разными видами химических связей;</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раскрывать смысл понятий «ион», «катион», «анион», «электролиты», «неэлектролиты», «электролитическая диссоциация», «окислитель», «степень окисления» «восстановитель», «окисление», «восстановление»;</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определять степень окисления атома элемента в соединении;</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раскрывать смысл теории электролитической диссоциации;</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составлять уравнения электролитической диссоциации кислот, щелочей, солей;</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объяснять сущность процесса электролитической диссоциации и реакций ионного обмена;</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составлять полные и сокращенные ионные уравнения реакции обмена;</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определять возможность протекания реакций ионного обмена;</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проводить реакции, подтверждающие качественный состав различных веществ;</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определять окислитель и восстановитель;</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составлять уравнения окислительно-восстановительных реакций;</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называть факторы, влияющие на скорость химической реакции;</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классифицировать химические реакции по различным признакам;</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характеризовать взаимосвязь между составом, строением и свойствами неметаллов;</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проводить опыты по получению, собиранию и изучению химических свойств газообразных веществ: углекислого газа, аммиака;</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распознавать опытным путем газообразные вещества: углекислый газ и аммиак;</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характеризовать взаимосвязь между составом, строением и свойствами металлов;</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 xml:space="preserve">называть органические вещества по их формуле: метан, этан, этилен, метанол, этанол, глицерин, уксусная кислота, аминоуксусная кислота, стеариновая кислота, олеиновая кислота, глюкоза; </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оценивать влияние химического загрязнения окружающей среды на организм человека;</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грамотно обращаться с веществами в повседневной жизни</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определять возможность протекания реакций некоторых представителей органических веществ с кислородом, водородом, металлами, основаниями, галогенами.</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u w:val="single"/>
        </w:rPr>
        <w:t>Выпускник получит возможность научиться</w:t>
      </w:r>
      <w:r w:rsidRPr="00233E3D">
        <w:rPr>
          <w:rFonts w:ascii="Times New Roman" w:hAnsi="Times New Roman"/>
          <w:sz w:val="24"/>
          <w:szCs w:val="24"/>
        </w:rPr>
        <w:t>:</w:t>
      </w:r>
    </w:p>
    <w:p w:rsidR="004E628A" w:rsidRPr="00233E3D" w:rsidRDefault="004E628A" w:rsidP="00233E3D">
      <w:pPr>
        <w:spacing w:after="0" w:line="240" w:lineRule="auto"/>
        <w:jc w:val="both"/>
        <w:rPr>
          <w:rFonts w:ascii="Times New Roman" w:hAnsi="Times New Roman"/>
          <w:i/>
          <w:sz w:val="24"/>
          <w:szCs w:val="24"/>
        </w:rPr>
      </w:pPr>
      <w:r w:rsidRPr="00233E3D">
        <w:rPr>
          <w:rFonts w:ascii="Times New Roman" w:hAnsi="Times New Roman"/>
          <w:i/>
          <w:sz w:val="24"/>
          <w:szCs w:val="24"/>
        </w:rPr>
        <w:t>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w:t>
      </w:r>
    </w:p>
    <w:p w:rsidR="004E628A" w:rsidRPr="00233E3D" w:rsidRDefault="004E628A" w:rsidP="00233E3D">
      <w:pPr>
        <w:spacing w:after="0" w:line="240" w:lineRule="auto"/>
        <w:jc w:val="both"/>
        <w:rPr>
          <w:rFonts w:ascii="Times New Roman" w:hAnsi="Times New Roman"/>
          <w:i/>
          <w:sz w:val="24"/>
          <w:szCs w:val="24"/>
        </w:rPr>
      </w:pPr>
      <w:r w:rsidRPr="00233E3D">
        <w:rPr>
          <w:rFonts w:ascii="Times New Roman" w:hAnsi="Times New Roman"/>
          <w:i/>
          <w:sz w:val="24"/>
          <w:szCs w:val="24"/>
        </w:rPr>
        <w:lastRenderedPageBreak/>
        <w:t>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4E628A" w:rsidRPr="00233E3D" w:rsidRDefault="004E628A" w:rsidP="00233E3D">
      <w:pPr>
        <w:spacing w:after="0" w:line="240" w:lineRule="auto"/>
        <w:jc w:val="both"/>
        <w:rPr>
          <w:rFonts w:ascii="Times New Roman" w:hAnsi="Times New Roman"/>
          <w:i/>
          <w:sz w:val="24"/>
          <w:szCs w:val="24"/>
        </w:rPr>
      </w:pPr>
      <w:r w:rsidRPr="00233E3D">
        <w:rPr>
          <w:rFonts w:ascii="Times New Roman" w:hAnsi="Times New Roman"/>
          <w:i/>
          <w:sz w:val="24"/>
          <w:szCs w:val="24"/>
        </w:rPr>
        <w:t>составлять молекулярные и полные ионные уравнения по сокращенным ионным уравнениям;</w:t>
      </w:r>
    </w:p>
    <w:p w:rsidR="004E628A" w:rsidRPr="00233E3D" w:rsidRDefault="004E628A" w:rsidP="00233E3D">
      <w:pPr>
        <w:spacing w:after="0" w:line="240" w:lineRule="auto"/>
        <w:jc w:val="both"/>
        <w:rPr>
          <w:rFonts w:ascii="Times New Roman" w:hAnsi="Times New Roman"/>
          <w:i/>
          <w:sz w:val="24"/>
          <w:szCs w:val="24"/>
        </w:rPr>
      </w:pPr>
      <w:r w:rsidRPr="00233E3D">
        <w:rPr>
          <w:rFonts w:ascii="Times New Roman" w:hAnsi="Times New Roman"/>
          <w:i/>
          <w:sz w:val="24"/>
          <w:szCs w:val="24"/>
        </w:rPr>
        <w:t>прогнозировать способность вещества проявлять окислительные или восстановительные свойства с учетом степеней окисления элементов, входящих в его состав;</w:t>
      </w:r>
    </w:p>
    <w:p w:rsidR="004E628A" w:rsidRPr="00233E3D" w:rsidRDefault="004E628A" w:rsidP="00233E3D">
      <w:pPr>
        <w:spacing w:after="0" w:line="240" w:lineRule="auto"/>
        <w:jc w:val="both"/>
        <w:rPr>
          <w:rFonts w:ascii="Times New Roman" w:hAnsi="Times New Roman"/>
          <w:i/>
          <w:sz w:val="24"/>
          <w:szCs w:val="24"/>
        </w:rPr>
      </w:pPr>
      <w:r w:rsidRPr="00233E3D">
        <w:rPr>
          <w:rFonts w:ascii="Times New Roman" w:hAnsi="Times New Roman"/>
          <w:i/>
          <w:sz w:val="24"/>
          <w:szCs w:val="24"/>
        </w:rPr>
        <w:t>составлять уравнения реакций, соответствующих последовательности превращений неорганических веществ различных классов;</w:t>
      </w:r>
    </w:p>
    <w:p w:rsidR="004E628A" w:rsidRPr="00233E3D" w:rsidRDefault="004E628A" w:rsidP="00233E3D">
      <w:pPr>
        <w:spacing w:after="0" w:line="240" w:lineRule="auto"/>
        <w:jc w:val="both"/>
        <w:rPr>
          <w:rFonts w:ascii="Times New Roman" w:hAnsi="Times New Roman"/>
          <w:i/>
          <w:sz w:val="24"/>
          <w:szCs w:val="24"/>
        </w:rPr>
      </w:pPr>
      <w:r w:rsidRPr="00233E3D">
        <w:rPr>
          <w:rFonts w:ascii="Times New Roman" w:hAnsi="Times New Roman"/>
          <w:i/>
          <w:sz w:val="24"/>
          <w:szCs w:val="24"/>
        </w:rPr>
        <w:t>выдвигать и проверять экспериментально гипотезы о результатах воздействия различных факторов на изменение скорости химической реакции;</w:t>
      </w:r>
    </w:p>
    <w:p w:rsidR="004E628A" w:rsidRPr="00233E3D" w:rsidRDefault="004E628A" w:rsidP="00233E3D">
      <w:pPr>
        <w:spacing w:after="0" w:line="240" w:lineRule="auto"/>
        <w:jc w:val="both"/>
        <w:rPr>
          <w:rFonts w:ascii="Times New Roman" w:hAnsi="Times New Roman"/>
          <w:i/>
          <w:sz w:val="24"/>
          <w:szCs w:val="24"/>
        </w:rPr>
      </w:pPr>
      <w:r w:rsidRPr="00233E3D">
        <w:rPr>
          <w:rFonts w:ascii="Times New Roman" w:hAnsi="Times New Roman"/>
          <w:i/>
          <w:sz w:val="24"/>
          <w:szCs w:val="24"/>
        </w:rPr>
        <w:t>использовать приобретенные знания для экологически грамотного поведения в окружающей среде;</w:t>
      </w:r>
    </w:p>
    <w:p w:rsidR="004E628A" w:rsidRPr="00233E3D" w:rsidRDefault="004E628A" w:rsidP="00233E3D">
      <w:pPr>
        <w:spacing w:after="0" w:line="240" w:lineRule="auto"/>
        <w:jc w:val="both"/>
        <w:rPr>
          <w:rFonts w:ascii="Times New Roman" w:hAnsi="Times New Roman"/>
          <w:i/>
          <w:sz w:val="24"/>
          <w:szCs w:val="24"/>
        </w:rPr>
      </w:pPr>
      <w:r w:rsidRPr="00233E3D">
        <w:rPr>
          <w:rFonts w:ascii="Times New Roman" w:hAnsi="Times New Roman"/>
          <w:i/>
          <w:sz w:val="24"/>
          <w:szCs w:val="24"/>
        </w:rPr>
        <w:t>использовать приобретенные ключевые компетенции при выполнении проектов и учебно-исследовательских задач по изучению свойств, способов получения и распознавания веществ;</w:t>
      </w:r>
    </w:p>
    <w:p w:rsidR="004E628A" w:rsidRPr="00233E3D" w:rsidRDefault="004E628A" w:rsidP="00233E3D">
      <w:pPr>
        <w:spacing w:after="0" w:line="240" w:lineRule="auto"/>
        <w:jc w:val="both"/>
        <w:rPr>
          <w:rFonts w:ascii="Times New Roman" w:hAnsi="Times New Roman"/>
          <w:i/>
          <w:sz w:val="24"/>
          <w:szCs w:val="24"/>
        </w:rPr>
      </w:pPr>
      <w:r w:rsidRPr="00233E3D">
        <w:rPr>
          <w:rFonts w:ascii="Times New Roman" w:hAnsi="Times New Roman"/>
          <w:i/>
          <w:sz w:val="24"/>
          <w:szCs w:val="24"/>
        </w:rPr>
        <w:t>объективно оценивать информацию о веществах и химических процессах;</w:t>
      </w:r>
    </w:p>
    <w:p w:rsidR="004E628A" w:rsidRPr="00233E3D" w:rsidRDefault="004E628A" w:rsidP="00233E3D">
      <w:pPr>
        <w:spacing w:after="0" w:line="240" w:lineRule="auto"/>
        <w:jc w:val="both"/>
        <w:rPr>
          <w:rFonts w:ascii="Times New Roman" w:hAnsi="Times New Roman"/>
          <w:i/>
          <w:sz w:val="24"/>
          <w:szCs w:val="24"/>
        </w:rPr>
      </w:pPr>
      <w:r w:rsidRPr="00233E3D">
        <w:rPr>
          <w:rFonts w:ascii="Times New Roman" w:hAnsi="Times New Roman"/>
          <w:i/>
          <w:sz w:val="24"/>
          <w:szCs w:val="24"/>
        </w:rPr>
        <w:t>критически относиться к псевдонаучной информации, недобросовестной рекламе в средствах массовой информации;</w:t>
      </w:r>
    </w:p>
    <w:p w:rsidR="004E628A" w:rsidRPr="00233E3D" w:rsidRDefault="004E628A" w:rsidP="00233E3D">
      <w:pPr>
        <w:spacing w:after="0" w:line="240" w:lineRule="auto"/>
        <w:jc w:val="both"/>
        <w:rPr>
          <w:rFonts w:ascii="Times New Roman" w:hAnsi="Times New Roman"/>
          <w:i/>
          <w:sz w:val="24"/>
          <w:szCs w:val="24"/>
        </w:rPr>
      </w:pPr>
      <w:r w:rsidRPr="00233E3D">
        <w:rPr>
          <w:rFonts w:ascii="Times New Roman" w:hAnsi="Times New Roman"/>
          <w:i/>
          <w:sz w:val="24"/>
          <w:szCs w:val="24"/>
        </w:rPr>
        <w:t>осознавать значение теоретических знаний по химии для практической деятельности человека;</w:t>
      </w:r>
    </w:p>
    <w:p w:rsidR="004E628A" w:rsidRDefault="004E628A" w:rsidP="00233E3D">
      <w:pPr>
        <w:spacing w:after="0" w:line="240" w:lineRule="auto"/>
        <w:jc w:val="both"/>
        <w:rPr>
          <w:rFonts w:ascii="Times New Roman" w:hAnsi="Times New Roman"/>
          <w:i/>
          <w:sz w:val="24"/>
          <w:szCs w:val="24"/>
        </w:rPr>
      </w:pPr>
      <w:r w:rsidRPr="00233E3D">
        <w:rPr>
          <w:rFonts w:ascii="Times New Roman" w:hAnsi="Times New Roman"/>
          <w:i/>
          <w:sz w:val="24"/>
          <w:szCs w:val="24"/>
        </w:rPr>
        <w:t>создавать модели и схемы для решения учебных и познавательных задач;понимать необходимость соблюдения предписаний, предлагаемых в инструкциях по использованию лекарс</w:t>
      </w:r>
      <w:r w:rsidR="00196931" w:rsidRPr="00233E3D">
        <w:rPr>
          <w:rFonts w:ascii="Times New Roman" w:hAnsi="Times New Roman"/>
          <w:i/>
          <w:sz w:val="24"/>
          <w:szCs w:val="24"/>
        </w:rPr>
        <w:t>тв, средств бытовой химии и др.</w:t>
      </w:r>
    </w:p>
    <w:p w:rsidR="00D0274B" w:rsidRPr="00233E3D" w:rsidRDefault="00D0274B" w:rsidP="00233E3D">
      <w:pPr>
        <w:spacing w:after="0" w:line="240" w:lineRule="auto"/>
        <w:jc w:val="both"/>
        <w:rPr>
          <w:rFonts w:ascii="Times New Roman" w:hAnsi="Times New Roman"/>
          <w:i/>
          <w:sz w:val="24"/>
          <w:szCs w:val="24"/>
        </w:rPr>
      </w:pPr>
    </w:p>
    <w:p w:rsidR="004E628A" w:rsidRPr="00233E3D" w:rsidRDefault="00730C41" w:rsidP="00233E3D">
      <w:pPr>
        <w:spacing w:after="0" w:line="240" w:lineRule="auto"/>
        <w:jc w:val="both"/>
        <w:rPr>
          <w:rFonts w:ascii="Times New Roman" w:hAnsi="Times New Roman"/>
          <w:b/>
          <w:sz w:val="24"/>
          <w:szCs w:val="24"/>
        </w:rPr>
      </w:pPr>
      <w:bookmarkStart w:id="67" w:name="_Toc409691643"/>
      <w:bookmarkStart w:id="68" w:name="_Toc410653966"/>
      <w:bookmarkStart w:id="69" w:name="_Toc414553152"/>
      <w:r w:rsidRPr="00233E3D">
        <w:rPr>
          <w:rFonts w:ascii="Times New Roman" w:hAnsi="Times New Roman"/>
          <w:b/>
          <w:sz w:val="24"/>
          <w:szCs w:val="24"/>
        </w:rPr>
        <w:t>1.2.5.1</w:t>
      </w:r>
      <w:r w:rsidR="00384075" w:rsidRPr="00233E3D">
        <w:rPr>
          <w:rFonts w:ascii="Times New Roman" w:hAnsi="Times New Roman"/>
          <w:b/>
          <w:sz w:val="24"/>
          <w:szCs w:val="24"/>
        </w:rPr>
        <w:t>5</w:t>
      </w:r>
      <w:r w:rsidR="004E628A" w:rsidRPr="00233E3D">
        <w:rPr>
          <w:rFonts w:ascii="Times New Roman" w:hAnsi="Times New Roman"/>
          <w:b/>
          <w:sz w:val="24"/>
          <w:szCs w:val="24"/>
        </w:rPr>
        <w:t>. Изобразительное искусство</w:t>
      </w:r>
      <w:bookmarkEnd w:id="67"/>
      <w:bookmarkEnd w:id="68"/>
      <w:bookmarkEnd w:id="69"/>
    </w:p>
    <w:p w:rsidR="004E628A" w:rsidRPr="00233E3D" w:rsidRDefault="004E628A" w:rsidP="00233E3D">
      <w:pPr>
        <w:spacing w:after="0" w:line="240" w:lineRule="auto"/>
        <w:jc w:val="both"/>
        <w:rPr>
          <w:rFonts w:ascii="Times New Roman" w:hAnsi="Times New Roman"/>
          <w:sz w:val="24"/>
          <w:szCs w:val="24"/>
          <w:u w:val="single"/>
        </w:rPr>
      </w:pPr>
      <w:r w:rsidRPr="00233E3D">
        <w:rPr>
          <w:rFonts w:ascii="Times New Roman" w:hAnsi="Times New Roman"/>
          <w:sz w:val="24"/>
          <w:szCs w:val="24"/>
          <w:u w:val="single"/>
        </w:rPr>
        <w:t>Выпускник научится:</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характеризовать особенности уникального народного искусства, семантическое значение традиционных образов, мотивов (древо жизни, птица, солярные знаки); создавать декоративные изображения на основе русских образов;</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 xml:space="preserve">раскрывать смысл народных праздников и обрядов и их отражение в народном искусстве и в современной жизни; </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создавать эскизы декоративного убранства русской избы;</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создавать цветовую композицию внутреннего убранства избы;</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определять специфику образного языка декоративно-прикладного искусства;</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создавать самостоятельные варианты орнаментального построения вышивки с опорой на народные традиции;</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создавать эскизы народного праздничного костюма, его отдельных элементов в цветовом решении;</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умело пользоваться языком декоративно-прикладного искусства, принципами декоративного обобщения, уметь передавать единство формы и декора (на доступном для данного возраста уровне);</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выстраивать декоративные, орнаментальные композиции в традиции народного искусства (используя традиционное письмо Гжели, Городца, Хохломы и т. д.) на основе ритмического повтора изобразительных или геометрических элементов;</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 композиций;</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распознавать и называть игрушки ведущих народных художественных промыслов; осуществлять собственный художественный замысел, связанный с созданием выразительной формы игрушки и украшением ее декоративной росписью в традиции одного из промыслов;</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lastRenderedPageBreak/>
        <w:t>характеризовать основы народного орнамента; создавать орнаменты на основе народных традиций;</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различать виды и материалы декоративно-прикладного искусства;</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различать национальные особенности русского орнамента и орнаментов других народов России;</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находить общие черты в единстве материалов, формы и декора, конструктивных декоративных изобразительных элементов в произведениях народных и современных промыслов;</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различать и характеризовать несколько народных художественных промыслов России;</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называть пространственные и временные виды искусства и объяснять, в чем состоит различие временных и пространственных видов искусства;</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классифицировать жанровую систему в изобразительном искусстве и ее значение для анализа развития искусства и понимания изменений видения мира;</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объяснять разницу между предметом изображения, сюжетом и содержанием изображения;</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композиционным навыкам работы, чувству ритма, работе с различными художественными материалами;</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создавать образы, используя все выразительные возможности художественных материалов;</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простым навыкам изображения с помощью пятна и тональных отношений;</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навыку плоскостного силуэтного изображения обычных, простых предметов (кухонная утварь);</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изображать сложную форму предмета (силуэт) как соотношение простых геометрических фигур, соблюдая их пропорции;</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создавать линейные изображения геометрических тел и натюрморт с натуры из геометрических тел;</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строить изображения простых предметов по правилам линейной перспективы;</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характеризовать освещение как важнейшее выразительное средство изобразительного искусства, как средство построения объема предметов и глубины пространства;</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передавать с помощью света характер формы и эмоциональное напряжение в композиции натюрморта;</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творческому опыту выполнения графического натюрморта и гравюры наклейками на картоне;</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выражать цветом в натюрморте собственное настроение и переживания;</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рассуждать о разных способах передачи перспективы в изобразительном искусстве как выражении различных мировоззренческих смыслов;</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применять перспективу в практической творческой работе;</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навыкам изображения перспективных сокращений в зарисовках наблюдаемого;</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навыкам изображения уходящего вдаль пространства, применяя правила линейной и воздушной перспективы;</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видеть, наблюдать и эстетически переживать изменчивость цветового состояния и настроения в природе;</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навыкам создания пейзажных зарисовок;</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различать и характеризовать понятия: пространство, ракурс, воздушная перспектива;</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пользоваться правилами работы на пленэре;</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использовать цвет как инструмент передачи своих чувств и представлений о красоте; осознавать, что колорит является средством эмоциональной выразительности живописного произведения;</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навыкам композиции, наблюдательной перспективы и ритмической организации плоскости изображения;</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различать основные средства художественной выразительности в изобразительном искусстве (линия, пятно, тон, цвет, форма, перспектива и др.);</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lastRenderedPageBreak/>
        <w:t>определять композицию как целостный и образный строй произведения, роль формата, выразительное значение размера произведения, соотношение целого и детали, значение каждого фрагмента в его метафорическом смысле;</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пользоваться красками (гуашь, акварель), несколькими графическими материалами (карандаш, тушь), обладать первичными навыками лепки, использовать коллажные техники;</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различать и характеризовать понятия: эпический пейзаж, романтический пейзаж, пейзаж настроения, пленэр, импрессионизм;</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различать и характеризовать виды портрета;</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понимать и характеризовать основы изображения головы человека;</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пользоваться навыками работы с доступными скульптурными материалами;</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видеть и использовать в качестве средств выражения соотношения пропорций, характер освещения, цветовые отношения при изображении с натуры, по представлению, по памяти;</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видеть конструктивную форму предмета, владеть первичными навыками плоского и объемного изображения предмета и группы предметов;</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использовать графические материалы в работе над портретом;</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использовать образные возможности освещения в портрете;</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пользоваться правилами схематического построения головы человека в рисунке;</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называть имена выдающихся русских и зарубежных художников - портретистов и определять их произведения;</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навыкам передачи в плоскостном изображении простых движений фигуры человека;</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навыкам понимания особенностей восприятия скульптурного образа;</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навыкам лепки и работы с пластилином или глиной;</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рассуждать (с опорой на восприятие художественных произведений - шедевров изобразительного искусства) об изменчивости образа человека в истории искусства;</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приемам выразительности при работе с натуры над набросками и зарисовками фигуры человека, используя разнообразные графические материалы;</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характеризовать сюжетно-тематическую картину как обобщенный и целостный образ, как результат наблюдений и размышлений художника над жизнью;</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объяснять понятия «тема», «содержание», «сюжет» в произведениях станковой живописи;</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изобразительным и композиционным навыкам в процессе работы над эскизом;</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узнавать и объяснять понятия «тематическая картина», «станковая живопись»;</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перечислять и характеризовать основные жанры сюжетно- тематической картины;</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характеризовать исторический жанр как идейное и образное выражение значительных событий в истории общества, как воплощение его мировоззренческих позиций и идеалов;</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узнавать и характеризовать несколько классических произведений и называть имена великих русских мастеров исторической картины;</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характеризовать значение тематической картины XIX века в развитии русской культуры;</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рассуждать о значении творчества великих русских художников в создании образа народа, в становлении национального самосознания и образа национальной истории;</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называть имена нескольких известных художников объединения «Мир искусства» и их наиболее известные произведения;</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творческому опыту по разработке и созданию изобразительного образа на выбранный исторический сюжет;</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творческому опыту по разработке художественного проекта –разработки композиции на историческую тему;</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творческому опыту создания композиции на основе библейских сюжетов;</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представлениям о великих, вечных темах в искусстве на основе сюжетов из Библии, об их мировоззренческом и нравственном значении в культуре;</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называть имена великих европейских и русских художников, творивших на библейские темы;</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lastRenderedPageBreak/>
        <w:t>узнавать и характеризовать произведения великих европейских и русских художников на библейские темы;</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характеризовать роль монументальных памятников в жизни общества;</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рассуждать об особенностях художественного образа советского народа в годы Великой Отечественной войны;</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описывать и характеризовать выдающиеся монументальные памятники и ансамбли, посвященные Великой Отечественной войне;</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творческому опыту лепки памятника, посвященного значимому историческому событию или историческому герою;</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анализировать художественно-выразительные средства произведений изобразительного искусства XX века;</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культуре зрительского восприятия;</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характеризовать временные и пространственные искусства;</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понимать разницу между реальностью и художественным образом;</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представлениям об искусстве иллюстрации и творчестве известных иллюстраторов книг. И.Я. Билибин. В.А. Милашевский. В.А. Фаворский;</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опыту художественного иллюстрирования и навыкам работы графическими материалами;</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собирать необходимый материал для иллюстрирования (характер одежды героев, характер построек и помещений, характерные детали быта и т.д.);</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представлениям об анималистическом жанре изобразительного искусства и творчестве художников-анималистов;</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опыту художественного творчества по созданию стилизованных образов животных;</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систематизировать и характеризовать основные этапы развития и истории архитектуры и дизайна;</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распознавать объект и пространство в конструктивных видах искусства;</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понимать сочетание различных объемов в здании;</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понимать единство художественного и функционального в вещи, форму и материал;</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иметь общее представление и рассказывать об особенностях архитектурно-художественных стилей разных эпох;</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понимать тенденции и перспективы развития современной архитектуры;</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различать образно-стилевой язык архитектуры прошлого;</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характеризовать и различать малые формы архитектуры и дизайна в пространстве городской среды;</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понимать плоскостную композицию как возможное схематическое изображение объемов при взгляде на них сверху;</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осознавать чертеж как плоскостное изображение объемов, когда точка – вертикаль, круг – цилиндр, шар и т. д.;</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применять в создаваемых пространственных композициях доминантный объект и вспомогательные соединительные элементы;</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применять навыки формообразования, использования объемов в дизайне и архитектуре (макеты из бумаги, картона, пластилина);</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создавать композиционные макеты объектов на предметной плоскости и в пространстве;</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создавать практические творческие композиции в технике коллажа, дизайн-проектов;</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получать представления о влиянии цвета на восприятие формы объектов архитектуры и дизайна, а также о том, какое значение имеет расположение цвета в пространстве архитектурно-дизайнерского объекта;</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приобретать общее представление о традициях ландшафтно-парковой архитектуры;</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характеризовать основные школы садово-паркового искусства;</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понимать основы краткой истории русской усадебной культуры XVIII – XIX веков;</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называть и раскрывать смысл основ искусства флористики;</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понимать основы краткой истории костюма;</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lastRenderedPageBreak/>
        <w:t>характеризовать и раскрывать смысл композиционно-конструктивных принципов дизайна одежды;</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применять навыки сочинения объемно-пространственной композиции в формировании букета по принципам икэбаны;</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использовать старые и осваивать новые приемы работы с бумагой, природными материалами в процессе макетирования архитектурно-ландшафтных объектов;</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отражать в эскизном проекте дизайна сада образно-архитектурный композиционный замысел;</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использовать графические навыки и технологии выполнения коллажа в процессе создания эскизов молодежных и исторических комплектов одежды;</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узнавать и характеризовать памятники архитектуры Древнего Киева. София Киевская. Фрески. Мозаики;</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различать итальянские и русские традиции в архитектуре Московского Кремля. Характеризовать и описывать архитектурные особенности соборов Московского Кремля;</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различать и характеризовать особенности древнерусской иконописи. Понимать значение иконы «Троица» Андрея Рублева в общественной, духовной и художественной жизни Руси;</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узнавать и описывать памятники шатрового зодчества;</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характеризовать особенности церкви Вознесения в селе Коломенском и храма Покрова-на-Рву;</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раскрывать особенности новых иконописных традиций в XVII веке. Отличать по характерным особенностям икону и парсуну;</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работать над проектом (индивидуальным или коллективным), создавая разнообразные творческие композиции в материалах по различным темам;</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различать стилевые особенности разных школ архитектуры Древней Руси;</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создавать с натуры и по воображению архитектурные образы графическими материалами и др.;</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работать над эскизом монументального произведения (витраж, мозаика, роспись, монументальная скульптура); использовать выразительный язык при моделировании архитектурного пространства;</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сравнивать, сопоставлять и анализировать произведения живописи Древней Руси;</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рассуждать о значении художественного образа древнерусской культуры;</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ориентироваться в широком разнообразии стилей и направлений изобразительного искусства и архитектуры XVIII – XIX веков;</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использовать в речи новые термины, связанные со стилями в изобразительном искусстве и архитектуре XVIII – XIX веков;</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выявлять и называть характерные особенности русской портретной живописи XVIII века;</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характеризовать признаки и особенности московского барокко;</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создавать разнообразные творческие работы (фантазийные конструкции) в материале.</w:t>
      </w:r>
    </w:p>
    <w:p w:rsidR="004E628A" w:rsidRPr="00233E3D" w:rsidRDefault="004E628A" w:rsidP="00233E3D">
      <w:pPr>
        <w:spacing w:after="0" w:line="240" w:lineRule="auto"/>
        <w:jc w:val="both"/>
        <w:rPr>
          <w:rFonts w:ascii="Times New Roman" w:hAnsi="Times New Roman"/>
          <w:sz w:val="24"/>
          <w:szCs w:val="24"/>
          <w:u w:val="single"/>
        </w:rPr>
      </w:pPr>
      <w:r w:rsidRPr="00233E3D">
        <w:rPr>
          <w:rFonts w:ascii="Times New Roman" w:hAnsi="Times New Roman"/>
          <w:sz w:val="24"/>
          <w:szCs w:val="24"/>
          <w:u w:val="single"/>
        </w:rPr>
        <w:t>Выпускник получит возможность научиться:</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активно использовать язык изобразительного искусства и различные художественные материалы для освоения содержания различных учебных предметов (литературы, окружающего мира, технологии и др.);</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владеть диалогической формой коммуникации, уметь аргументировать свою точку зрения в процессе изучения изобразительного искусства;</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различать и передавать в художественно-творческой деятельности характер, эмоциональное состояние и свое отношение к природе, человеку, обществу; осознавать общечеловеческие ценности, выраженные в главных темах искусства;</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выделять признаки для установления стилевых связей в процессе изучения изобразительного искусства;</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понимать специфику изображения в полиграфии;</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различать формы полиграфической продукции: книги, журналы, плакаты, афиши и др.);</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lastRenderedPageBreak/>
        <w:t>различать и характеризовать типы изображения в полиграфии (графическое, живописное, компьютерное, фотографическое);</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проектировать обложку книги, рекламы открытки, визитки и др.;</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создавать художественную композицию макета книги, журнала;</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называть имена великих русских живописцев и архитекторов XVIII – XIX веков;</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называть и характеризовать произведения изобразительного искусства и архитектуры русских художников XVIII – XIX веков;</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называть имена выдающихся русских художников-ваятелей XVIII века и определять скульптурные памятники;</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называть имена выдающихся художников «Товарищества передвижников» и определять их произведения живописи;</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называть имена выдающихся русских художников-пейзажистов XIX века и определять произведения пейзажной живописи;</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понимать особенности исторического жанра, определять произведения исторической живописи;</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активно воспринимать произведения искусства и аргументированно анализировать разные уровни своего восприятия, понимать изобразительные метафоры и видеть целостную картину мира, присущую произведениям искусства;</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определять «Русский стиль» в архитектуре модерна, называть памятники архитектуры модерна;</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использовать навыки формообразования, использования объемов в архитектуре (макеты из бумаги, картона, пластилина); создавать композиционные макеты объектов на предметной плоскости и в пространстве;</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называть имена выдающихся русских художников-ваятелей второй половины XIX века и определять памятники монументальной скульптуры;</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создавать разнообразные творческие работы (фантазийные конструкции) в материале;</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узнавать основные художественные направления в искусстве XIX и XX веков;</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узнавать, называть основные художественные стили в европейском и русском искусстве и время их развития в истории культуры;</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осознавать главные темы искусства и, обращаясь к ним в собственной художественно-творческой деятельности, создавать выразительные образы;</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применять творческий опыт разработки художественного проекта – создания композиции на определенную тему;</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понимать смысл традиций и новаторства в изобразительном искусстве XX века. Модерн. Авангард. Сюрреализм;</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характеризовать стиль модерн в архитектуре. Ф.О. Шехтель. А. Гауди;</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создавать с натуры и по воображению архитектурные образы графическими материалами и др.;</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работать над эскизом монументального произведения (витраж, мозаика, роспись, монументальная скульптура);</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использовать выразительный язык при моделировании архитектурного пространства;</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характеризовать крупнейшие художественные музеи мира и России;</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получать представления об особенностях художественных коллекций крупнейших музеев мира;</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использовать навыки коллективной работы над объемно- пространственной композицией;</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понимать основы сценографии как вида художественного творчества;</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понимать роль костюма, маски и грима в искусстве актерского перевоплощения;</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называть имена великих актеров российского театра XX века (А.Я. Головин, А.Н. Бенуа, М.В. Добужинский);</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различать особенности художественной фотографии;</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различать выразительные средства художественной фотографии (композиция, план, ракурс, свет, ритм и др.);</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lastRenderedPageBreak/>
        <w:t>понимать изобразительную природу экранных искусств;</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характеризовать принципы киномонтажа в создании художественного образа;</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различать понятия: игровой и документальный фильм;</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называть имена мастеров российского кинематографа. С.М. Эйзенштейн. А.А. Тарковский. С.Ф. Бондарчук. Н.С. Михалков;</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понимать основы искусства телевидения;</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понимать различия в творческой работе художника-живописца и сценографа;</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применять полученные знания о типах оформления сцены при создании школьного спектакля;</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применять в практике любительского спектакля художественно-творческие умения по созданию костюмов, грима и т. д. для спектакля из доступных материалов;</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добиваться в практической работе большей выразительности костюма и его стилевого единства со сценографией спектакля;</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использовать элементарные навыки основ фотосъемки, осознанно осуществлять выбор объекта и точки съемки, ракурса, плана как художественно-выразительных средств фотографии;</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применять в своей съемочной практике ранее приобретенные знания и навыки композиции, чувства цвета, глубины пространства и т. д.;</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пользоваться компьютерной обработкой фотоснимка при исправлении отдельных недочетов и случайностей;</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понимать и объяснять синтетическую природу фильма;</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применять первоначальные навыки в создании сценария и замысла фильма;</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применять полученные ранее знания по композиции и построению кадра;</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использовать первоначальные навыки операторской грамоты, техники съемки и компьютерного монтажа;</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применять сценарно-режиссерские навыки при построении текстового и изобразительного сюжета, а также звукового ряда своей компьютерной анимации;</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смотреть и анализировать с точки зрения режиссерского, монтажно-операторского искусства фильмы мастеров кино;</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использовать опыт документальной съемки и тележурналистики для формирования школьного телевидения;</w:t>
      </w:r>
    </w:p>
    <w:p w:rsidR="004E628A"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реализовывать сценарно-режиссерскую и операторскую грамоту в</w:t>
      </w:r>
      <w:r w:rsidR="00196931" w:rsidRPr="00233E3D">
        <w:rPr>
          <w:rFonts w:ascii="Times New Roman" w:hAnsi="Times New Roman"/>
          <w:sz w:val="24"/>
          <w:szCs w:val="24"/>
        </w:rPr>
        <w:t xml:space="preserve"> практике создания видео-этюда.</w:t>
      </w:r>
    </w:p>
    <w:p w:rsidR="00D0274B" w:rsidRPr="00233E3D" w:rsidRDefault="00D0274B" w:rsidP="00233E3D">
      <w:pPr>
        <w:spacing w:after="0" w:line="240" w:lineRule="auto"/>
        <w:jc w:val="both"/>
        <w:rPr>
          <w:rFonts w:ascii="Times New Roman" w:hAnsi="Times New Roman"/>
          <w:sz w:val="24"/>
          <w:szCs w:val="24"/>
        </w:rPr>
      </w:pPr>
    </w:p>
    <w:p w:rsidR="004E628A" w:rsidRPr="00233E3D" w:rsidRDefault="00384075" w:rsidP="00233E3D">
      <w:pPr>
        <w:spacing w:after="0" w:line="240" w:lineRule="auto"/>
        <w:jc w:val="both"/>
        <w:rPr>
          <w:rFonts w:ascii="Times New Roman" w:hAnsi="Times New Roman"/>
          <w:b/>
          <w:sz w:val="24"/>
          <w:szCs w:val="24"/>
        </w:rPr>
      </w:pPr>
      <w:bookmarkStart w:id="70" w:name="_Toc409691644"/>
      <w:bookmarkStart w:id="71" w:name="_Toc410653967"/>
      <w:bookmarkStart w:id="72" w:name="_Toc414553153"/>
      <w:r w:rsidRPr="00233E3D">
        <w:rPr>
          <w:rFonts w:ascii="Times New Roman" w:hAnsi="Times New Roman"/>
          <w:b/>
          <w:sz w:val="24"/>
          <w:szCs w:val="24"/>
        </w:rPr>
        <w:t>1.2.5.1</w:t>
      </w:r>
      <w:r w:rsidR="00D0274B">
        <w:rPr>
          <w:rFonts w:ascii="Times New Roman" w:hAnsi="Times New Roman"/>
          <w:b/>
          <w:sz w:val="24"/>
          <w:szCs w:val="24"/>
        </w:rPr>
        <w:t>6</w:t>
      </w:r>
      <w:r w:rsidR="004E628A" w:rsidRPr="00233E3D">
        <w:rPr>
          <w:rFonts w:ascii="Times New Roman" w:hAnsi="Times New Roman"/>
          <w:b/>
          <w:sz w:val="24"/>
          <w:szCs w:val="24"/>
        </w:rPr>
        <w:t>. Музыка</w:t>
      </w:r>
      <w:bookmarkEnd w:id="70"/>
      <w:bookmarkEnd w:id="71"/>
      <w:bookmarkEnd w:id="72"/>
    </w:p>
    <w:p w:rsidR="004E628A" w:rsidRPr="00233E3D" w:rsidRDefault="004E628A" w:rsidP="00233E3D">
      <w:pPr>
        <w:spacing w:after="0" w:line="240" w:lineRule="auto"/>
        <w:jc w:val="both"/>
        <w:rPr>
          <w:rFonts w:ascii="Times New Roman" w:hAnsi="Times New Roman"/>
          <w:sz w:val="24"/>
          <w:szCs w:val="24"/>
          <w:u w:val="single"/>
        </w:rPr>
      </w:pPr>
      <w:r w:rsidRPr="00233E3D">
        <w:rPr>
          <w:rFonts w:ascii="Times New Roman" w:hAnsi="Times New Roman"/>
          <w:sz w:val="24"/>
          <w:szCs w:val="24"/>
          <w:u w:val="single"/>
        </w:rPr>
        <w:t>Выпускник научится:</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понимать значение интонации в музыке как носителя образного смысла;</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анализировать средства музыкальной выразительности: мелодию, ритм, темп, динамику, лад;</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определять характер музыкальных образов (лирических, драматических, героических, романтических, эпических);</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выявлять общее и особенное при сравнении музыкальных произведений на основе полученных знаний об интонационной природе музыки;</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понимать жизненно-образное содержание музыкальных произведений разных жанров;</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различать и характеризовать приемы взаимодействия и развития образов музыкальных произведений;</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различать многообразие музыкальных образов и способов их развития;</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производить интонационно-образный анализ музыкального произведения;</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понимать основной принцип построения и развития музыки;</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анализировать взаимосвязь жизненного содержания музыки и музыкальных образов;</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размышлять о знакомом музыкальном произведении, высказывая суждения об основной идее, средствах ее воплощения, интонационных особенностях, жанре, исполнителях;</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lastRenderedPageBreak/>
        <w:t>понимать значение устного народного музыкального творчества в развитии общей культуры народа;</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определять основные жанры русской народной музыки: былины, лирические песни, частушки, разновидности обрядовых песен;</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понимать специфику перевоплощения народной музыки в произведениях композиторов;</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понимать взаимосвязь профессиональной композиторской музыки и народного музыкального творчества;</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распознавать художественные направления, стили и жанры классической и современной музыки, особенности их музыкального языка и музыкальной драматургии;</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определять основные признаки исторических эпох, стилевых направлений в русской музыке, понимать стилевые черты русской классической музыкальной школы;</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определять основные признаки исторических эпох, стилевых направлений и национальных школ в западноевропейской музыке;</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узнавать характерные черты и образцы творчества крупнейших русских и зарубежных композиторов;</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выявлять общее и особенное при сравнении музыкальных произведений на основе полученных знаний о стилевых направлениях;</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различать жанры вокальной, инструментальной, вокально-инструментальной, камерно-инструментальной, симфонической музыки;</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называть основные жанры светской музыки малой (баллада, баркарола, ноктюрн, романс, этюд и т.п.) и крупной формы (соната, симфония, кантата, концерт и т.п.);</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узнавать формы построения музыки (двухчастную, трехчастную, вариации, рондо);</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определять тембры музыкальных инструментов;</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называть и определять звучание музыкальных инструментов: духовых, струнных, ударных, современных электронных;</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определять виды оркестров: симфонического, духового, камерного, оркестра народных инструментов, эстрадно-джазового оркестра;</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владеть музыкальными терминами в пределах изучаемой темы;</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 xml:space="preserve">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 </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определять характерные особенности музыкального языка;</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эмоционально-образно воспринимать и характеризовать музыкальные произведения;</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анализировать произведения выдающихся композиторов прошлого и современности;</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анализировать единство жизненного содержания и художественной формы в различных музыкальных образах;</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творчески интерпретировать содержание музыкальных произведений;</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 xml:space="preserve">выявлять особенности интерпретации одной и той же художественной идеи, сюжета в творчестве различных композиторов; </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анализировать различные трактовки одного и того же произведения, аргументируя исполнительскую интерпретацию замысла композитора;</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различать интерпретацию классической музыки в современных обработках;</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определять характерные признаки современной популярной музыки;</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называть стили рок-музыки и ее отдельных направлений: рок-оперы, рок-н-ролла и др.;</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анализировать творчество исполнителей авторской песни;</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выявлять особенности взаимодействия музыки с другими видами искусства;</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находить жанровые параллели между музыкой и другими видами искусств;</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сравнивать интонации музыкального, живописного и литературного произведений;</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понимать взаимодействие музыки, изобразительного искусства и литературы на основе осознания специфики языка каждого из них;</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находить ассоциативные связи между художественными образами музыки, изобразительного искусства и литературы;</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понимать значимость музыки в творчестве писателей и поэтов;</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lastRenderedPageBreak/>
        <w:t>называть и определять на слух мужские (тенор, баритон, бас) и женские (сопрано, меццо-сопрано, контральто) певческие голоса;</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определять разновидности хоровых коллективов по стилю (манере) исполнения: народные, академические;</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владеть навыками вокально-хорового музицирования;</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применять навыки вокально-хоровой работы при пении с музыкальным сопровождением и без сопровождения (a cappella);</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творчески интерпретировать содержание музыкального произведения в пении;</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участвовать в коллективной исполнительской деятельности, используя различные формы индивидуального и группового музицирования;</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размышлять о знакомом музыкальном произведении, высказывать суждения об основной идее, о средствах и формах ее воплощения;</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 xml:space="preserve">передавать свои музыкальные впечатления в устной или письменной форме; </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проявлять творческую инициативу, участвуя в музыкально-эстетической деятельности;</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понимать специфику музыки как вида искусства и ее значение в жизни человека и общества;</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эмоционально проживать исторические события и судьбы защитников Отечества, воплощаемые в музыкальных произведениях;</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приводить примеры выдающихся (в том числе современных) отечественных и зарубежных музыкальных исполнителей и исполнительских коллективов;</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применять современные информационно-коммуникационные технологии для записи и воспроизведения музыки;</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обосновывать собственные предпочтения, касающиеся музыкальных произведений различных стилей и жанров;</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использовать знания о музыке и музыкантах, полученные на занятиях, при составлении домашней фонотеки, видеотеки;</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использовать приобретенные знания и умения в практической деятельности и повседневной жизни (в том числе в творческой и сценической).</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u w:val="single"/>
        </w:rPr>
        <w:t>Выпускник получит возможность научиться</w:t>
      </w:r>
      <w:r w:rsidRPr="00233E3D">
        <w:rPr>
          <w:rFonts w:ascii="Times New Roman" w:hAnsi="Times New Roman"/>
          <w:sz w:val="24"/>
          <w:szCs w:val="24"/>
        </w:rPr>
        <w:t>:</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понимать истоки и интонационное своеобразие, характерные черты и признаки, традиций, обрядов музыкального фольклора разных стран мира;</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понимать особенности языка западноевропейской музыки на примере мадригала, мотета, кантаты, прелюдии, фуги, мессы, реквиема;</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понимать особенности языка отечественной духовной и светской музыкальной культуры на примере канта, литургии, хорового концерта;</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определять специфику духовной музыки в эпоху Средневековья;</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распознавать мелодику знаменного распева – основы древнерусской церковной музыки;</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различать формы построения музыки (сонатно-симфонический цикл, сюита), понимать их возможности в воплощении и развитии музыкальных образов;</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выделять признаки для установления стилевых связей в процессе изучения музыкального искусства;</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различать и передавать в художественно-творческой деятельности характер, эмоциональное состояние и свое отношение к природе, человеку, обществу;</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исполнять свою партию в хоре в простейших двухголосных произведениях, в том числе с ориентацией на нотную запись;</w:t>
      </w:r>
    </w:p>
    <w:p w:rsidR="004E628A"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активно использовать язык музыки для освоения содержания различных учебных предметов (литературы, русского языка, окруж</w:t>
      </w:r>
      <w:r w:rsidR="00196931" w:rsidRPr="00233E3D">
        <w:rPr>
          <w:rFonts w:ascii="Times New Roman" w:hAnsi="Times New Roman"/>
          <w:sz w:val="24"/>
          <w:szCs w:val="24"/>
        </w:rPr>
        <w:t>ающего мира, математики и др.).</w:t>
      </w:r>
    </w:p>
    <w:p w:rsidR="00D0274B" w:rsidRPr="00233E3D" w:rsidRDefault="00D0274B" w:rsidP="00233E3D">
      <w:pPr>
        <w:spacing w:after="0" w:line="240" w:lineRule="auto"/>
        <w:jc w:val="both"/>
        <w:rPr>
          <w:rFonts w:ascii="Times New Roman" w:hAnsi="Times New Roman"/>
          <w:sz w:val="24"/>
          <w:szCs w:val="24"/>
        </w:rPr>
      </w:pPr>
    </w:p>
    <w:p w:rsidR="004E628A" w:rsidRPr="00233E3D" w:rsidRDefault="00730C41" w:rsidP="00233E3D">
      <w:pPr>
        <w:spacing w:after="0" w:line="240" w:lineRule="auto"/>
        <w:jc w:val="both"/>
        <w:rPr>
          <w:rFonts w:ascii="Times New Roman" w:hAnsi="Times New Roman"/>
          <w:b/>
          <w:sz w:val="24"/>
          <w:szCs w:val="24"/>
        </w:rPr>
      </w:pPr>
      <w:bookmarkStart w:id="73" w:name="_Toc409691645"/>
      <w:bookmarkStart w:id="74" w:name="_Toc410653968"/>
      <w:bookmarkStart w:id="75" w:name="_Toc414553154"/>
      <w:r w:rsidRPr="00233E3D">
        <w:rPr>
          <w:rFonts w:ascii="Times New Roman" w:hAnsi="Times New Roman"/>
          <w:b/>
          <w:sz w:val="24"/>
          <w:szCs w:val="24"/>
        </w:rPr>
        <w:t>1.2.5.1</w:t>
      </w:r>
      <w:r w:rsidR="00384075" w:rsidRPr="00233E3D">
        <w:rPr>
          <w:rFonts w:ascii="Times New Roman" w:hAnsi="Times New Roman"/>
          <w:b/>
          <w:sz w:val="24"/>
          <w:szCs w:val="24"/>
        </w:rPr>
        <w:t>6</w:t>
      </w:r>
      <w:r w:rsidR="004E628A" w:rsidRPr="00233E3D">
        <w:rPr>
          <w:rFonts w:ascii="Times New Roman" w:hAnsi="Times New Roman"/>
          <w:b/>
          <w:sz w:val="24"/>
          <w:szCs w:val="24"/>
        </w:rPr>
        <w:t>.Технология</w:t>
      </w:r>
      <w:bookmarkEnd w:id="73"/>
      <w:bookmarkEnd w:id="74"/>
      <w:bookmarkEnd w:id="75"/>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 xml:space="preserve">В соответствии с требованиями Федерального государственного образовательного стандарта основного общего образования к результатам предметной области «Технология», планируемые результаты освоения предмета «Технология» отражают: </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lastRenderedPageBreak/>
        <w:t xml:space="preserve">осознание роли техники и технологий для прогрессивного развития общества; формирование целостного представления о техносфере, сущности технологической культуры и культуры труда; уяснение социальных и экологических последствий развития технологий промышленного и сельскохозяйственного производства, энергетики и транспорта; </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 xml:space="preserve">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 </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 xml:space="preserve">овладение средствами и формами графического отображения объектов или процессов, правилами выполнения графической документации; </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формирование умений устанавливать взаимосвязь знаний по разным учебным предметам для решения прикладных учебных задач;</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развитие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формирование представлений о мире профессий, связанных с изучаемыми технологиями, их востребованности на рынке труда.</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При формировании перечня планируемых результатов освоения предмета «Технология» учтены требования Федерального государственного образовательного стандарта основного образования к личностным и метапредметным результатам и требования индивидуализации обучения, в связи с чем в программу включены результаты базового уровня, обязательного к освоению всеми обучающимися, и повышенного уровня (в списке выделены курсивом).</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Результаты, заявленные образовательной программой «Технология» по блокам содержания</w:t>
      </w:r>
    </w:p>
    <w:p w:rsidR="004E628A" w:rsidRPr="00233E3D" w:rsidRDefault="004E628A" w:rsidP="00233E3D">
      <w:pPr>
        <w:spacing w:after="0" w:line="240" w:lineRule="auto"/>
        <w:jc w:val="both"/>
        <w:rPr>
          <w:rFonts w:ascii="Times New Roman" w:hAnsi="Times New Roman"/>
          <w:i/>
          <w:sz w:val="24"/>
          <w:szCs w:val="24"/>
        </w:rPr>
      </w:pPr>
      <w:r w:rsidRPr="00233E3D">
        <w:rPr>
          <w:rFonts w:ascii="Times New Roman" w:hAnsi="Times New Roman"/>
          <w:i/>
          <w:sz w:val="24"/>
          <w:szCs w:val="24"/>
        </w:rPr>
        <w:t>Современные материальные, информационные и гуманитарные технологии и перспективы их развития</w:t>
      </w:r>
    </w:p>
    <w:p w:rsidR="004E628A" w:rsidRPr="00233E3D" w:rsidRDefault="004E628A" w:rsidP="00233E3D">
      <w:pPr>
        <w:spacing w:after="0" w:line="240" w:lineRule="auto"/>
        <w:jc w:val="both"/>
        <w:rPr>
          <w:rFonts w:ascii="Times New Roman" w:hAnsi="Times New Roman"/>
          <w:sz w:val="24"/>
          <w:szCs w:val="24"/>
          <w:u w:val="single"/>
        </w:rPr>
      </w:pPr>
      <w:r w:rsidRPr="00233E3D">
        <w:rPr>
          <w:rFonts w:ascii="Times New Roman" w:hAnsi="Times New Roman"/>
          <w:sz w:val="24"/>
          <w:szCs w:val="24"/>
          <w:u w:val="single"/>
        </w:rPr>
        <w:t>Выпускник научится:</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называть и характеризовать актуальные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называть  и характеризовать перспективные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объясняеть на произвольно избранных примерах принципиальные отличия современных технологий производства материальных продуктов от традиционных технологий, связывая свои объяснения с принципиальными алгоритмами, способами обработки ресурсов, свойствами продуктов современных производственных технологий и мерой их технологической чистоты;</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проводить мониторинг развития технологий произвольно избранной отрасли на основе работы с информационными источниками различных видов.</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u w:val="single"/>
        </w:rPr>
        <w:t>Выпускник получит возможность научиться</w:t>
      </w:r>
      <w:r w:rsidRPr="00233E3D">
        <w:rPr>
          <w:rFonts w:ascii="Times New Roman" w:hAnsi="Times New Roman"/>
          <w:sz w:val="24"/>
          <w:szCs w:val="24"/>
        </w:rPr>
        <w:t>:</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приводить рассуждения, содержащие аргументированные оценки и прогнозы развития технологий в сферах медицины, производства и обработки материалов, машиностроения, производства продуктов питания, сервиса, информационной сфере.</w:t>
      </w:r>
    </w:p>
    <w:p w:rsidR="004E628A" w:rsidRPr="00233E3D" w:rsidRDefault="004E628A" w:rsidP="00233E3D">
      <w:pPr>
        <w:spacing w:after="0" w:line="240" w:lineRule="auto"/>
        <w:jc w:val="both"/>
        <w:rPr>
          <w:rFonts w:ascii="Times New Roman" w:hAnsi="Times New Roman"/>
          <w:i/>
          <w:sz w:val="24"/>
          <w:szCs w:val="24"/>
        </w:rPr>
      </w:pPr>
      <w:r w:rsidRPr="00233E3D">
        <w:rPr>
          <w:rFonts w:ascii="Times New Roman" w:hAnsi="Times New Roman"/>
          <w:i/>
          <w:sz w:val="24"/>
          <w:szCs w:val="24"/>
        </w:rPr>
        <w:t>Формирование технологической культуры и проектно-технологического мышления обучающихся</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u w:val="single"/>
        </w:rPr>
        <w:t>Выпускник научится</w:t>
      </w:r>
      <w:r w:rsidRPr="00233E3D">
        <w:rPr>
          <w:rFonts w:ascii="Times New Roman" w:hAnsi="Times New Roman"/>
          <w:sz w:val="24"/>
          <w:szCs w:val="24"/>
        </w:rPr>
        <w:t>:</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следовать технологии, в том числе в процессе изготовления субъективно нового продукта;</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оценивать условия применимости технологии в том числе с позиций экологической защищенности;</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lastRenderedPageBreak/>
        <w:t>прогнозировать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путем, в том числе самостоятельно планируя такого рода эксперименты;</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в зависимости от ситуации оптимизировать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проводить оценку и испытание полученного продукта;</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проводить анализ потребностей в тех или иных материальных или информационных продуктах;</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описывать технологическое решение с помощью текста, рисунков, графического изображения;</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анализировать возможные технологические решения, определять их достоинства и недостатки в контексте заданной ситуации;</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проводить и анализировать разработку и / или реализацию прикладных проектов, предполагающих:</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изготовление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модификацию материального продукта по технической документации и изменения параметров технологического процесса для получения заданных свойств материального продукта;</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определение характеристик и разработку материального продукта, включая его моделирование в информационной среде (конструкторе);</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встраивание созданного информационного продукта в заданную оболочку;</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изготовление информационного продукта по заданному алгоритму в заданной оболочке;</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проводить и анализировать разработку и / или реализацию технологических проектов, предполагающих:</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оптимизацию заданного способа (технологии) получения требующегося материального продукта (после его применения в собственной практике);</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обобщение прецедентов получения продуктов одной группы различными субъектами (опыта), анализ потребительских свойств данных продуктов, запросов групп их потребителей, условий производства с выработкой (процессированием, регламентацией) технологии производства данного продукта и ее пилотного применения; разработку инструкций, технологических карт для исполнителей, согласование с заинтересованными субъектами;</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разработку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проводить и анализировать  разработку и / или реализацию проектов, предполагающих:</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планирование (разработку) материального продукта в соответствии с задачей собственной деятельности (включая моделирование и разработку документации);</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планирование (разработку) материального продукта на основе самостоятельно проведенных исследований потребительских интересов;</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разработку плана продвижения продукта;</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 xml:space="preserve">проводить и анализировать конструирование механизмов, простейших роботов, позволяющих решить конкретные задачи (с помощью стандартных простых механизмов, с помощью материального или виртуального конструктора). </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u w:val="single"/>
        </w:rPr>
        <w:t>Выпускник получит возможность научиться</w:t>
      </w:r>
      <w:r w:rsidRPr="00233E3D">
        <w:rPr>
          <w:rFonts w:ascii="Times New Roman" w:hAnsi="Times New Roman"/>
          <w:sz w:val="24"/>
          <w:szCs w:val="24"/>
        </w:rPr>
        <w:t>:</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выявлять и формулировать проблему, требующую технологического решения;</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lastRenderedPageBreak/>
        <w:t>модифицировать имеющиеся продукты в соответствии с ситуацией / заказом / потребностью / задачей деятельности и в соответствии с их характеристиками разрабатывать технологию на основе базовой технологии;</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технологизировать свой опыт, представлять на основе ретроспективного анализа и унификации деятельности описание в виде инструкции или технологической карты;</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оценивать коммерческий потенциал продукта и / или технологии.</w:t>
      </w:r>
    </w:p>
    <w:p w:rsidR="004E628A" w:rsidRPr="00233E3D" w:rsidRDefault="004E628A" w:rsidP="00233E3D">
      <w:pPr>
        <w:spacing w:after="0" w:line="240" w:lineRule="auto"/>
        <w:jc w:val="both"/>
        <w:rPr>
          <w:rFonts w:ascii="Times New Roman" w:hAnsi="Times New Roman"/>
          <w:i/>
          <w:sz w:val="24"/>
          <w:szCs w:val="24"/>
        </w:rPr>
      </w:pPr>
      <w:r w:rsidRPr="00233E3D">
        <w:rPr>
          <w:rFonts w:ascii="Times New Roman" w:hAnsi="Times New Roman"/>
          <w:i/>
          <w:sz w:val="24"/>
          <w:szCs w:val="24"/>
        </w:rPr>
        <w:t>Построение образовательных траекторий и планов в области профессионального самоопределения</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u w:val="single"/>
        </w:rPr>
        <w:t>Выпускник научится</w:t>
      </w:r>
      <w:r w:rsidRPr="00233E3D">
        <w:rPr>
          <w:rFonts w:ascii="Times New Roman" w:hAnsi="Times New Roman"/>
          <w:sz w:val="24"/>
          <w:szCs w:val="24"/>
        </w:rPr>
        <w:t>:</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характеризовать группы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 описывает тенденции их развития,</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характеризовать ситуацию на региональном рынке труда, называет тенденции ее развития,</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разъяснтьяет социальное значение групп профессий, востребованных на региональном рынке труда,</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характеризовать группы предприятий региона проживания,</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характеризовать учреждения профессионального образования различного уровня, расположенные на территории проживания обучающегося, об оказываемых ими образовательных услугах, условиях поступления и особенностях обучения,</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анализировать свои мотивы и причины принятия тех или иных решений,</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анализировать результаты и последствия своих решений, связанных с выбором и реализацией образовательной траектории,</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анализировать свои возможности и предпочтения, связанные с освоением определенного уровня образовательных программ и реализацией тех или иных видов деятельности,</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получит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получит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4E628A" w:rsidRPr="00233E3D" w:rsidRDefault="004E628A" w:rsidP="00233E3D">
      <w:pPr>
        <w:spacing w:after="0" w:line="240" w:lineRule="auto"/>
        <w:jc w:val="both"/>
        <w:rPr>
          <w:rFonts w:ascii="Times New Roman" w:hAnsi="Times New Roman"/>
          <w:sz w:val="24"/>
          <w:szCs w:val="24"/>
          <w:u w:val="single"/>
        </w:rPr>
      </w:pPr>
      <w:r w:rsidRPr="00233E3D">
        <w:rPr>
          <w:rFonts w:ascii="Times New Roman" w:hAnsi="Times New Roman"/>
          <w:sz w:val="24"/>
          <w:szCs w:val="24"/>
          <w:u w:val="single"/>
        </w:rPr>
        <w:t>Выпускник получит возможность научиться:</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предлагать альтернативные варианты траекторий профессионального образования для занятия заданных должностей;</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анализировать социальный статус произвольно заданной социально-профессиональной группы из числа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w:t>
      </w:r>
    </w:p>
    <w:p w:rsidR="004E628A" w:rsidRPr="00233E3D" w:rsidRDefault="004E628A" w:rsidP="00233E3D">
      <w:pPr>
        <w:spacing w:after="0" w:line="240" w:lineRule="auto"/>
        <w:jc w:val="both"/>
        <w:rPr>
          <w:rFonts w:ascii="Times New Roman" w:hAnsi="Times New Roman"/>
          <w:sz w:val="24"/>
          <w:szCs w:val="24"/>
        </w:rPr>
      </w:pPr>
      <w:bookmarkStart w:id="76" w:name="_Toc409691646"/>
      <w:bookmarkStart w:id="77" w:name="_Toc410653969"/>
      <w:bookmarkStart w:id="78" w:name="_Toc410702973"/>
      <w:bookmarkStart w:id="79" w:name="_Toc414553155"/>
      <w:r w:rsidRPr="00233E3D">
        <w:rPr>
          <w:rFonts w:ascii="Times New Roman" w:hAnsi="Times New Roman"/>
          <w:sz w:val="24"/>
          <w:szCs w:val="24"/>
        </w:rPr>
        <w:t>По годам обучения результаты могут быть структурированы и конкретизированы следующим образом:</w:t>
      </w:r>
      <w:bookmarkEnd w:id="76"/>
      <w:bookmarkEnd w:id="77"/>
      <w:bookmarkEnd w:id="78"/>
      <w:bookmarkEnd w:id="79"/>
      <w:r w:rsidRPr="00233E3D">
        <w:rPr>
          <w:rFonts w:ascii="Times New Roman" w:hAnsi="Times New Roman"/>
          <w:sz w:val="24"/>
          <w:szCs w:val="24"/>
        </w:rPr>
        <w:t xml:space="preserve"> </w:t>
      </w:r>
    </w:p>
    <w:p w:rsidR="00275B3F" w:rsidRPr="00233E3D" w:rsidRDefault="004E628A" w:rsidP="00233E3D">
      <w:pPr>
        <w:spacing w:after="0" w:line="240" w:lineRule="auto"/>
        <w:jc w:val="both"/>
        <w:rPr>
          <w:rFonts w:ascii="Times New Roman" w:hAnsi="Times New Roman"/>
          <w:b/>
          <w:sz w:val="24"/>
          <w:szCs w:val="24"/>
        </w:rPr>
      </w:pPr>
      <w:r w:rsidRPr="00233E3D">
        <w:rPr>
          <w:rFonts w:ascii="Times New Roman" w:hAnsi="Times New Roman"/>
          <w:b/>
          <w:sz w:val="24"/>
          <w:szCs w:val="24"/>
        </w:rPr>
        <w:t>5 класс</w:t>
      </w:r>
    </w:p>
    <w:p w:rsidR="004E628A" w:rsidRPr="00233E3D" w:rsidRDefault="004E628A" w:rsidP="00233E3D">
      <w:pPr>
        <w:spacing w:after="0" w:line="240" w:lineRule="auto"/>
        <w:jc w:val="both"/>
        <w:rPr>
          <w:rFonts w:ascii="Times New Roman" w:hAnsi="Times New Roman"/>
          <w:b/>
          <w:sz w:val="24"/>
          <w:szCs w:val="24"/>
        </w:rPr>
      </w:pPr>
      <w:r w:rsidRPr="00233E3D">
        <w:rPr>
          <w:rFonts w:ascii="Times New Roman" w:hAnsi="Times New Roman"/>
          <w:sz w:val="24"/>
          <w:szCs w:val="24"/>
        </w:rPr>
        <w:t>По завершении учебного года обучающийся:</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характеризует рекламу как средство формирования потребностей;</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характеризует виды ресурсов, объясняет место ресурсов в проектировании и реализации технологического процесса;</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называет предприятия региона проживания, работающие на основе современных производственных технологий, приводит примеры функций работников этих предприятий;</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разъясняет содержание понятий «технология», «технологический процесс», «потребность», «конструкция», «механизм», «проект» и адекватно пользуется этими понятиями;</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lastRenderedPageBreak/>
        <w:t>объясняет основания развития технологий, опираясь на произвольно избранную группу потребностей, которые удовлетворяют эти технологии;</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приводит произвольные примеры производственных технологий и технологий в сфере быта;</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объясняет, приводя примеры, принципиальную технологическую схему, в том числе характеризуя негативные эффекты;</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составляет техническое задание, памятку, инструкцию, технологическую карту;</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осуществляет сборку моделей с помощью образовательного конструктора по инструкции;</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осуществляет выбор товара в модельной ситуации;</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 xml:space="preserve"> осуществляет сохранение информации в формах описания, схемы, эскиза, фотографии;</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 xml:space="preserve">конструирует модель по заданному прототипу; </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осуществляет корректное применение / хранение произвольно заданного продукта на основе информации производителя (инструкции, памятки, этикетки);</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получил и проанализировал опыт изучения потребностей ближайшего социального окружения на основе самостоятельно разработанной программы;</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получил и проанализировал опыт проведения испытания, анализа, модернизации модели;</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получил и проанализировал опыт разработки оригинальных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получил и проанализировал опыт изготовления информационного продукта по заданному алгоритму;</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получил и проанализировал опыт изготовления материального продукта на основе технологической документации с применением элементарных (не требующих регулирования) рабочих инструментов;</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получил и проанализировал опыт разработки или оптимизации и введение технологии на примере организации действий и взаимодействия в быту.</w:t>
      </w:r>
    </w:p>
    <w:p w:rsidR="004E628A" w:rsidRPr="00233E3D" w:rsidRDefault="004E628A" w:rsidP="00233E3D">
      <w:pPr>
        <w:spacing w:after="0" w:line="240" w:lineRule="auto"/>
        <w:jc w:val="both"/>
        <w:rPr>
          <w:rFonts w:ascii="Times New Roman" w:hAnsi="Times New Roman"/>
          <w:b/>
          <w:sz w:val="24"/>
          <w:szCs w:val="24"/>
        </w:rPr>
      </w:pPr>
      <w:r w:rsidRPr="00233E3D">
        <w:rPr>
          <w:rFonts w:ascii="Times New Roman" w:hAnsi="Times New Roman"/>
          <w:b/>
          <w:sz w:val="24"/>
          <w:szCs w:val="24"/>
        </w:rPr>
        <w:t>6 класс</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По завершении учебного года обучающийся:</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называет и характеризует актуальные технологии возведения зданий и сооружений, профессии в области строительства, характеризует строительную отрасль региона проживания;</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описывает жизненный цикл технологии, приводя примеры;</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оперирует понятием «технологическая система» при описании средств удовлетворения потребностей человека;</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проводит морфологический и функциональный анализ технологической системы;</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проводит анализ технологической системы – надсистемы – подсистемы в процессе проектирования продукта;</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читает элементарные чертежи и эскизы;</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выполняет эскизы механизмов, интерьера;</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освоил техники обработки материалов (по выбору обучающегося в соответствии с содержанием проектной деятельности) ;</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применяет простые механизмы для решения поставленных задач по модернизации / проектированию технологических систем;</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строит модель механизма, состоящего из нескольких простых механизмов по кинематической схеме;</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получил и проанализировал опыт исследования способов жизнеобеспечения и состояния жилых зданий микрорайона / поселения;</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получил и проанализировал опыт решения задач на взаимодействие со службами ЖКХ;</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получил опыт мониторинга развития технологий произвольно избранной отрасли, удовлетворяющих произвольно избранную группу потребностей на основе работы с информационными источниками различных видов;</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lastRenderedPageBreak/>
        <w:t>получил и проанализировал опыт модификации механизмов (на основе технической документации) для получения заданных свойств (решение задачи);</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получил и проанализировал опыт планирования (разработки) получения материального продукта в соответствии с собственными задачами (включая моделирование и разработку документации) или на основе самостоятельно проведенных исследований потребительских интересов.</w:t>
      </w:r>
    </w:p>
    <w:p w:rsidR="004E628A" w:rsidRPr="00233E3D" w:rsidRDefault="004E628A" w:rsidP="00233E3D">
      <w:pPr>
        <w:spacing w:after="0" w:line="240" w:lineRule="auto"/>
        <w:jc w:val="both"/>
        <w:rPr>
          <w:rFonts w:ascii="Times New Roman" w:hAnsi="Times New Roman"/>
          <w:b/>
          <w:sz w:val="24"/>
          <w:szCs w:val="24"/>
        </w:rPr>
      </w:pPr>
      <w:r w:rsidRPr="00233E3D">
        <w:rPr>
          <w:rFonts w:ascii="Times New Roman" w:hAnsi="Times New Roman"/>
          <w:b/>
          <w:sz w:val="24"/>
          <w:szCs w:val="24"/>
        </w:rPr>
        <w:t>7 класс</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По завершении учебного года обучающийся:</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называет и характеризует актуальные и перспективные технологии в области энергетики, характеризует профессии в сфере энергетики, энергетику региона проживания;</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называет и характеризует актуальные и перспективные информационные технологии, характеризует профессии в сфере информационных технологий;</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характеризует автоматизацию производства на примере региона проживания, профессии, обслуживающие автоматизированные производства, приводит произвольные примеры автоматизации в деятельности представителей различных профессий;</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перечисляет, характеризует и распознает устройства для накопления энергии, для передачи энергии;</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объясняет понятие «машина», характеризует технологические системы, преобразующие энергию в вид, необходимый потребителю;</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объясняет сущность управления в технологических системах, характеризует автоматические и саморегулируемые системы;</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осуществляет сборку электрических цепей по электрической схеме, проводит анализ неполадок электрической цепи;</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осуществляет модификацию заданной электрической цепи в соответствии с поставленной задачей, конструирование электрических цепей в соответствии с поставленной задачей;</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выполняет базовые операции редактора компьютерного трехмерного проектирования (на выбор образовательной организации);</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конструирует простые системы с обратной связью на основе технических конструкторов;</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следует технологии, в том числе, в процессе изготовления субъективно нового продукта;</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получил и проанализировал опыт разработки проекта освещения выбранного помещения, включая отбор конкретных приборов, составление схемы электропроводки;</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получил и проанализировал опыт разработки и создания изделия средствами учебного станка, управляемого программой компьютерного трехмерного проектирования;</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получил и проанализировал опыт оптимизации заданного способа (технологии) получения материального продукта (на основании собственной практики использования этого способа).</w:t>
      </w:r>
    </w:p>
    <w:p w:rsidR="004E628A" w:rsidRPr="00233E3D" w:rsidRDefault="004E628A" w:rsidP="00233E3D">
      <w:pPr>
        <w:spacing w:after="0" w:line="240" w:lineRule="auto"/>
        <w:jc w:val="both"/>
        <w:rPr>
          <w:rFonts w:ascii="Times New Roman" w:hAnsi="Times New Roman"/>
          <w:b/>
          <w:sz w:val="24"/>
          <w:szCs w:val="24"/>
        </w:rPr>
      </w:pPr>
      <w:r w:rsidRPr="00233E3D">
        <w:rPr>
          <w:rFonts w:ascii="Times New Roman" w:hAnsi="Times New Roman"/>
          <w:b/>
          <w:sz w:val="24"/>
          <w:szCs w:val="24"/>
        </w:rPr>
        <w:t>8 класс</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По завершении учебного года обучающийся:</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называет и характеризует актуальные и перспективные технологии обработки материалов, технологии получения материалов с заданными свойствами;</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характеризует современную индустрию питания, в том числе в регионе проживания, и перспективы ее развития;</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называет и характеризует актуальные и перспективные технологии транспорта;,</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называет характеристики современного рынка труда, описывает цикл жизни профессии, характеризует новые и умирающие профессии, в том числе на предприятиях региона проживания,</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характеризует ситуацию на региональном рынке труда, называет тенденции её развития;</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перечисляет и характеризует виды технической и технологической документации</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характеризует произвольно заданный материал в соответствии с задачей деятельности, называя его свойства (внешний вид, механические, электрические, термические, возможность обработки), экономические характеристики, экологичность (с использованием произвольно избранных источников информации),</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lastRenderedPageBreak/>
        <w:t xml:space="preserve">объясняет специфику социальных технологий, пользуясь произвольно избранными примерами, характеризует тенденции развития социальных технологий в 21 веке, характеризует профессии, связанные с реализацией социальных технологий, </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разъясняет функции модели и принципы моделирования,</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создаёт модель, адекватную практической задаче,</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отбирает материал в соответствии с техническим решением или по заданным критериям,</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составляет рацион питания, адекватный ситуации,</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планирует продвижение продукта,</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регламентирует заданный процесс в заданной форме,</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проводит оценку и испытание полученного продукта,</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описывает технологическое решение с помощью текста, рисунков, графического изображения,</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получил и проанализировал опыт лабораторного исследования продуктов питания,</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получил и проанализировал опыт разработки организационного проекта и решения логистических задач,</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получил и проанализировал опыт компьютерного моделирования / проведения виртуального эксперимента по избранной обучающимся характеристике транспортного средства,</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 xml:space="preserve">получил и проанализировал опыт выявления проблем транспортной логистики населённого пункта / трассы на основе самостоятельно спланированного наблюдения, </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получил и проанализировал опыт моделирования транспортных потоков,</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получил опыт анализа объявлений, предлагающих работу</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 xml:space="preserve"> получил и проанализировал опыт проектирования и изготовления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получил и проанализировал опыт создания информационного продукта и его встраивания в заданную оболочку,</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получил и проанализировал опыт разработки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4E628A" w:rsidRPr="00233E3D" w:rsidRDefault="004E628A" w:rsidP="00233E3D">
      <w:pPr>
        <w:spacing w:after="0" w:line="240" w:lineRule="auto"/>
        <w:jc w:val="both"/>
        <w:rPr>
          <w:rFonts w:ascii="Times New Roman" w:hAnsi="Times New Roman"/>
          <w:b/>
          <w:sz w:val="24"/>
          <w:szCs w:val="24"/>
        </w:rPr>
      </w:pPr>
      <w:r w:rsidRPr="00233E3D">
        <w:rPr>
          <w:rFonts w:ascii="Times New Roman" w:hAnsi="Times New Roman"/>
          <w:b/>
          <w:sz w:val="24"/>
          <w:szCs w:val="24"/>
        </w:rPr>
        <w:t xml:space="preserve">9 класс </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По завершении учебного года обучающийся:</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 xml:space="preserve">называет и характеризует актуальные и перспективные медицинские технологии,  </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называет и характеризует технологии в области электроники, тенденции их развития и новые продукты на их основе,</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объясняет закономерности технологического развития цивилизации,</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разъясняет социальное значение групп профессий, востребованных на региональном рынке труда,</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оценивает условия использования технологии в том числе с позиций экологической защищённости,</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прогнозирует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путём, в том числе самостоятельно планируя такого рода эксперименты,</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 xml:space="preserve">анализирует возможные технологические решения, определяет их достоинства и недостатки в контексте заданной ситуации, </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в зависимости от ситуации оптимизирует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lastRenderedPageBreak/>
        <w:t>анализирует результаты и последствия своих решений, связанных с выбором и реализацией собственной образовательной траектории,</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анализирует свои возможности и предпочтения, связанные с освоением определённого уровня образовательных программ и реализацией тех или иных видов деятельности,</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получил и проанализировал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получил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получил и проанализировал опыт предпрофессиональных проб,</w:t>
      </w:r>
    </w:p>
    <w:p w:rsidR="004E628A"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получил и проанализировал опыт разработки и / или реализац</w:t>
      </w:r>
      <w:r w:rsidR="00196931" w:rsidRPr="00233E3D">
        <w:rPr>
          <w:rFonts w:ascii="Times New Roman" w:hAnsi="Times New Roman"/>
          <w:sz w:val="24"/>
          <w:szCs w:val="24"/>
        </w:rPr>
        <w:t>ии специализированного проекта.</w:t>
      </w:r>
    </w:p>
    <w:p w:rsidR="00D0274B" w:rsidRPr="00233E3D" w:rsidRDefault="00D0274B" w:rsidP="00233E3D">
      <w:pPr>
        <w:spacing w:after="0" w:line="240" w:lineRule="auto"/>
        <w:jc w:val="both"/>
        <w:rPr>
          <w:rFonts w:ascii="Times New Roman" w:hAnsi="Times New Roman"/>
          <w:sz w:val="24"/>
          <w:szCs w:val="24"/>
        </w:rPr>
      </w:pPr>
    </w:p>
    <w:p w:rsidR="004E628A" w:rsidRPr="00233E3D" w:rsidRDefault="00730C41" w:rsidP="00233E3D">
      <w:pPr>
        <w:spacing w:after="0" w:line="240" w:lineRule="auto"/>
        <w:jc w:val="both"/>
        <w:rPr>
          <w:rFonts w:ascii="Times New Roman" w:hAnsi="Times New Roman"/>
          <w:b/>
          <w:sz w:val="24"/>
          <w:szCs w:val="24"/>
        </w:rPr>
      </w:pPr>
      <w:bookmarkStart w:id="80" w:name="_Toc409691647"/>
      <w:bookmarkStart w:id="81" w:name="_Toc410653970"/>
      <w:bookmarkStart w:id="82" w:name="_Toc414553156"/>
      <w:r w:rsidRPr="00233E3D">
        <w:rPr>
          <w:rFonts w:ascii="Times New Roman" w:hAnsi="Times New Roman"/>
          <w:b/>
          <w:sz w:val="24"/>
          <w:szCs w:val="24"/>
        </w:rPr>
        <w:t>1.2.5.1</w:t>
      </w:r>
      <w:r w:rsidR="00D0274B">
        <w:rPr>
          <w:rFonts w:ascii="Times New Roman" w:hAnsi="Times New Roman"/>
          <w:b/>
          <w:sz w:val="24"/>
          <w:szCs w:val="24"/>
        </w:rPr>
        <w:t>8</w:t>
      </w:r>
      <w:r w:rsidR="004E628A" w:rsidRPr="00233E3D">
        <w:rPr>
          <w:rFonts w:ascii="Times New Roman" w:hAnsi="Times New Roman"/>
          <w:b/>
          <w:sz w:val="24"/>
          <w:szCs w:val="24"/>
        </w:rPr>
        <w:t>. Физическая культура</w:t>
      </w:r>
      <w:bookmarkEnd w:id="80"/>
      <w:bookmarkEnd w:id="81"/>
      <w:bookmarkEnd w:id="82"/>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u w:val="single"/>
        </w:rPr>
        <w:t>Выпускник научится</w:t>
      </w:r>
      <w:r w:rsidRPr="00233E3D">
        <w:rPr>
          <w:rFonts w:ascii="Times New Roman" w:hAnsi="Times New Roman"/>
          <w:sz w:val="24"/>
          <w:szCs w:val="24"/>
        </w:rPr>
        <w:t xml:space="preserve">: </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рассматривать физическую культуру как явление культуры, выделять исторические этапы ее развития, характеризовать основные направления и формы ее организации в современном обществе;</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раскрывать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 качеств;</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 недели;</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lastRenderedPageBreak/>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 движений);</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выполнять акробатические комбинации из числа хорошо освоенных упражнений;</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выполнять гимнастические комбинации на спортивных снарядах из числа хорошо освоенных упражнений;</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выполнять легкоатлетические упражнения в беге и в прыжках (в длину и высоту);</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выполнять спуски и торможения на лыжах с пологого склона;</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выполнять основные технические действия и приемы игры в футбол, волейбол, баскетбол в условиях учебной и игровой деятельности;</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выполнять передвижения на лыжах различными способами, демонстрировать технику последовательного чередования их в процессе прохождения тренировочных дистанций;</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выполнять тестовые упражнения для оценки уровня индивидуального  развития основных физических качеств.</w:t>
      </w:r>
    </w:p>
    <w:p w:rsidR="004E628A" w:rsidRPr="00233E3D" w:rsidRDefault="004E628A" w:rsidP="00233E3D">
      <w:pPr>
        <w:spacing w:after="0" w:line="240" w:lineRule="auto"/>
        <w:jc w:val="both"/>
        <w:rPr>
          <w:rFonts w:ascii="Times New Roman" w:hAnsi="Times New Roman"/>
          <w:sz w:val="24"/>
          <w:szCs w:val="24"/>
          <w:u w:val="single"/>
        </w:rPr>
      </w:pPr>
      <w:r w:rsidRPr="00233E3D">
        <w:rPr>
          <w:rFonts w:ascii="Times New Roman" w:hAnsi="Times New Roman"/>
          <w:sz w:val="24"/>
          <w:szCs w:val="24"/>
          <w:u w:val="single"/>
        </w:rPr>
        <w:t>Выпускник получит возможность научиться:</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характеризовать исторические вехи развития отечественного спортивного движения, великих спортсменов, принесших славу российскому спорту;</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вести дневник по физкультурной деятельности, включать в него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 направленность;</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проводить восстановительные мероприятия с использованием банных процедур и сеансов оздоровительного массажа;</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выполнять комплексы упражнений лечебной физической культуры с учетом имеющихся индивидуальных отклонений в показателях здоровья;</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преодолевать естественные и искусственные препятствия с помощью разнообразных способов лазания, прыжков и бега;</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 xml:space="preserve">осуществлять судейство по одному из осваиваемых видов спорта; </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выполнять тестовые нормативы Всероссийского физкультурно-спортивного комплекса «Готов к труду и обороне»;</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выполнять технико-тактические действия национальных видов спорта;</w:t>
      </w:r>
    </w:p>
    <w:p w:rsidR="004E628A"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проплывать уч</w:t>
      </w:r>
      <w:r w:rsidR="00196931" w:rsidRPr="00233E3D">
        <w:rPr>
          <w:rFonts w:ascii="Times New Roman" w:hAnsi="Times New Roman"/>
          <w:sz w:val="24"/>
          <w:szCs w:val="24"/>
        </w:rPr>
        <w:t>ебную дистанцию вольным стилем.</w:t>
      </w:r>
    </w:p>
    <w:p w:rsidR="00D0274B" w:rsidRPr="00233E3D" w:rsidRDefault="00D0274B" w:rsidP="00233E3D">
      <w:pPr>
        <w:spacing w:after="0" w:line="240" w:lineRule="auto"/>
        <w:jc w:val="both"/>
        <w:rPr>
          <w:rFonts w:ascii="Times New Roman" w:hAnsi="Times New Roman"/>
          <w:sz w:val="24"/>
          <w:szCs w:val="24"/>
        </w:rPr>
      </w:pPr>
    </w:p>
    <w:p w:rsidR="004E628A" w:rsidRPr="00233E3D" w:rsidRDefault="00384075" w:rsidP="00233E3D">
      <w:pPr>
        <w:spacing w:after="0" w:line="240" w:lineRule="auto"/>
        <w:jc w:val="both"/>
        <w:rPr>
          <w:rFonts w:ascii="Times New Roman" w:hAnsi="Times New Roman"/>
          <w:b/>
          <w:sz w:val="24"/>
          <w:szCs w:val="24"/>
        </w:rPr>
      </w:pPr>
      <w:bookmarkStart w:id="83" w:name="_Toc409691648"/>
      <w:bookmarkStart w:id="84" w:name="_Toc410653971"/>
      <w:bookmarkStart w:id="85" w:name="_Toc414553157"/>
      <w:r w:rsidRPr="00233E3D">
        <w:rPr>
          <w:rFonts w:ascii="Times New Roman" w:hAnsi="Times New Roman"/>
          <w:b/>
          <w:sz w:val="24"/>
          <w:szCs w:val="24"/>
        </w:rPr>
        <w:t>1.2.5.1</w:t>
      </w:r>
      <w:r w:rsidR="00D0274B">
        <w:rPr>
          <w:rFonts w:ascii="Times New Roman" w:hAnsi="Times New Roman"/>
          <w:b/>
          <w:sz w:val="24"/>
          <w:szCs w:val="24"/>
        </w:rPr>
        <w:t>9</w:t>
      </w:r>
      <w:r w:rsidR="004E628A" w:rsidRPr="00233E3D">
        <w:rPr>
          <w:rFonts w:ascii="Times New Roman" w:hAnsi="Times New Roman"/>
          <w:b/>
          <w:sz w:val="24"/>
          <w:szCs w:val="24"/>
        </w:rPr>
        <w:t>. Основы безопасности жизнедеятельности</w:t>
      </w:r>
      <w:bookmarkEnd w:id="83"/>
      <w:bookmarkEnd w:id="84"/>
      <w:bookmarkEnd w:id="85"/>
    </w:p>
    <w:p w:rsidR="004E628A" w:rsidRPr="00233E3D" w:rsidRDefault="004E628A" w:rsidP="00233E3D">
      <w:pPr>
        <w:spacing w:after="0" w:line="240" w:lineRule="auto"/>
        <w:jc w:val="both"/>
        <w:rPr>
          <w:rFonts w:ascii="Times New Roman" w:hAnsi="Times New Roman"/>
          <w:sz w:val="24"/>
          <w:szCs w:val="24"/>
          <w:u w:val="single"/>
        </w:rPr>
      </w:pPr>
      <w:r w:rsidRPr="00233E3D">
        <w:rPr>
          <w:rFonts w:ascii="Times New Roman" w:hAnsi="Times New Roman"/>
          <w:sz w:val="24"/>
          <w:szCs w:val="24"/>
          <w:u w:val="single"/>
        </w:rPr>
        <w:t>Выпускник научится:</w:t>
      </w:r>
    </w:p>
    <w:p w:rsidR="004E628A" w:rsidRPr="00233E3D" w:rsidRDefault="004E628A" w:rsidP="00D61056">
      <w:pPr>
        <w:pStyle w:val="ac"/>
        <w:numPr>
          <w:ilvl w:val="0"/>
          <w:numId w:val="43"/>
        </w:numPr>
        <w:spacing w:after="0" w:line="240" w:lineRule="auto"/>
        <w:jc w:val="both"/>
        <w:rPr>
          <w:rFonts w:ascii="Times New Roman" w:hAnsi="Times New Roman"/>
          <w:sz w:val="24"/>
          <w:szCs w:val="24"/>
        </w:rPr>
      </w:pPr>
      <w:r w:rsidRPr="00233E3D">
        <w:rPr>
          <w:rFonts w:ascii="Times New Roman" w:hAnsi="Times New Roman"/>
          <w:sz w:val="24"/>
          <w:szCs w:val="24"/>
        </w:rPr>
        <w:t>классифицировать и характеризовать условия экологической безопасности;</w:t>
      </w:r>
    </w:p>
    <w:p w:rsidR="004E628A" w:rsidRPr="00233E3D" w:rsidRDefault="004E628A" w:rsidP="00D61056">
      <w:pPr>
        <w:pStyle w:val="ac"/>
        <w:numPr>
          <w:ilvl w:val="0"/>
          <w:numId w:val="43"/>
        </w:numPr>
        <w:spacing w:after="0" w:line="240" w:lineRule="auto"/>
        <w:jc w:val="both"/>
        <w:rPr>
          <w:rFonts w:ascii="Times New Roman" w:hAnsi="Times New Roman"/>
          <w:sz w:val="24"/>
          <w:szCs w:val="24"/>
        </w:rPr>
      </w:pPr>
      <w:r w:rsidRPr="00233E3D">
        <w:rPr>
          <w:rFonts w:ascii="Times New Roman" w:hAnsi="Times New Roman"/>
          <w:sz w:val="24"/>
          <w:szCs w:val="24"/>
        </w:rPr>
        <w:t>использовать знания о предельно допустимых концентрациях вредных веществ в атмосфере, воде и почве;</w:t>
      </w:r>
    </w:p>
    <w:p w:rsidR="004E628A" w:rsidRPr="00233E3D" w:rsidRDefault="004E628A" w:rsidP="00D61056">
      <w:pPr>
        <w:pStyle w:val="ac"/>
        <w:numPr>
          <w:ilvl w:val="0"/>
          <w:numId w:val="43"/>
        </w:numPr>
        <w:spacing w:after="0" w:line="240" w:lineRule="auto"/>
        <w:jc w:val="both"/>
        <w:rPr>
          <w:rFonts w:ascii="Times New Roman" w:hAnsi="Times New Roman"/>
          <w:sz w:val="24"/>
          <w:szCs w:val="24"/>
        </w:rPr>
      </w:pPr>
      <w:r w:rsidRPr="00233E3D">
        <w:rPr>
          <w:rFonts w:ascii="Times New Roman" w:hAnsi="Times New Roman"/>
          <w:sz w:val="24"/>
          <w:szCs w:val="24"/>
        </w:rPr>
        <w:lastRenderedPageBreak/>
        <w:t>использовать знания о способах контроля качества окружающей среды и продуктов питания с использованием бытовых приборов;</w:t>
      </w:r>
    </w:p>
    <w:p w:rsidR="004E628A" w:rsidRPr="00233E3D" w:rsidRDefault="004E628A" w:rsidP="00D61056">
      <w:pPr>
        <w:pStyle w:val="ac"/>
        <w:numPr>
          <w:ilvl w:val="0"/>
          <w:numId w:val="43"/>
        </w:numPr>
        <w:spacing w:after="0" w:line="240" w:lineRule="auto"/>
        <w:jc w:val="both"/>
        <w:rPr>
          <w:rFonts w:ascii="Times New Roman" w:hAnsi="Times New Roman"/>
          <w:sz w:val="24"/>
          <w:szCs w:val="24"/>
        </w:rPr>
      </w:pPr>
      <w:r w:rsidRPr="00233E3D">
        <w:rPr>
          <w:rFonts w:ascii="Times New Roman" w:hAnsi="Times New Roman"/>
          <w:sz w:val="24"/>
          <w:szCs w:val="24"/>
        </w:rPr>
        <w:t>классифицировать и характеризовать причины и последствия опасных ситуаций при использовании бытовых приборов контроля качества окружающей среды и продуктов питания;</w:t>
      </w:r>
    </w:p>
    <w:p w:rsidR="004E628A" w:rsidRPr="00233E3D" w:rsidRDefault="004E628A" w:rsidP="00D61056">
      <w:pPr>
        <w:pStyle w:val="ac"/>
        <w:numPr>
          <w:ilvl w:val="0"/>
          <w:numId w:val="43"/>
        </w:numPr>
        <w:spacing w:after="0" w:line="240" w:lineRule="auto"/>
        <w:jc w:val="both"/>
        <w:rPr>
          <w:rFonts w:ascii="Times New Roman" w:hAnsi="Times New Roman"/>
          <w:sz w:val="24"/>
          <w:szCs w:val="24"/>
        </w:rPr>
      </w:pPr>
      <w:r w:rsidRPr="00233E3D">
        <w:rPr>
          <w:rFonts w:ascii="Times New Roman" w:hAnsi="Times New Roman"/>
          <w:sz w:val="24"/>
          <w:szCs w:val="24"/>
        </w:rPr>
        <w:t>безопасно, использовать бытовые приборы контроля качества окружающей среды и продуктов питания;</w:t>
      </w:r>
    </w:p>
    <w:p w:rsidR="004E628A" w:rsidRPr="00233E3D" w:rsidRDefault="004E628A" w:rsidP="00D61056">
      <w:pPr>
        <w:pStyle w:val="ac"/>
        <w:numPr>
          <w:ilvl w:val="0"/>
          <w:numId w:val="43"/>
        </w:numPr>
        <w:spacing w:after="0" w:line="240" w:lineRule="auto"/>
        <w:jc w:val="both"/>
        <w:rPr>
          <w:rFonts w:ascii="Times New Roman" w:hAnsi="Times New Roman"/>
          <w:sz w:val="24"/>
          <w:szCs w:val="24"/>
        </w:rPr>
      </w:pPr>
      <w:r w:rsidRPr="00233E3D">
        <w:rPr>
          <w:rFonts w:ascii="Times New Roman" w:hAnsi="Times New Roman"/>
          <w:sz w:val="24"/>
          <w:szCs w:val="24"/>
        </w:rPr>
        <w:t>безопасно использовать бытовые приборы;</w:t>
      </w:r>
    </w:p>
    <w:p w:rsidR="004E628A" w:rsidRPr="00233E3D" w:rsidRDefault="004E628A" w:rsidP="00D61056">
      <w:pPr>
        <w:pStyle w:val="ac"/>
        <w:numPr>
          <w:ilvl w:val="0"/>
          <w:numId w:val="43"/>
        </w:numPr>
        <w:spacing w:after="0" w:line="240" w:lineRule="auto"/>
        <w:jc w:val="both"/>
        <w:rPr>
          <w:rFonts w:ascii="Times New Roman" w:hAnsi="Times New Roman"/>
          <w:sz w:val="24"/>
          <w:szCs w:val="24"/>
        </w:rPr>
      </w:pPr>
      <w:r w:rsidRPr="00233E3D">
        <w:rPr>
          <w:rFonts w:ascii="Times New Roman" w:hAnsi="Times New Roman"/>
          <w:sz w:val="24"/>
          <w:szCs w:val="24"/>
        </w:rPr>
        <w:t>безопасно использовать средства бытовой химии;</w:t>
      </w:r>
    </w:p>
    <w:p w:rsidR="004E628A" w:rsidRPr="00233E3D" w:rsidRDefault="004E628A" w:rsidP="00D61056">
      <w:pPr>
        <w:pStyle w:val="ac"/>
        <w:numPr>
          <w:ilvl w:val="0"/>
          <w:numId w:val="43"/>
        </w:numPr>
        <w:spacing w:after="0" w:line="240" w:lineRule="auto"/>
        <w:jc w:val="both"/>
        <w:rPr>
          <w:rFonts w:ascii="Times New Roman" w:hAnsi="Times New Roman"/>
          <w:sz w:val="24"/>
          <w:szCs w:val="24"/>
        </w:rPr>
      </w:pPr>
      <w:r w:rsidRPr="00233E3D">
        <w:rPr>
          <w:rFonts w:ascii="Times New Roman" w:hAnsi="Times New Roman"/>
          <w:sz w:val="24"/>
          <w:szCs w:val="24"/>
        </w:rPr>
        <w:t>безопасно использовать средства коммуникации;</w:t>
      </w:r>
    </w:p>
    <w:p w:rsidR="004E628A" w:rsidRPr="00233E3D" w:rsidRDefault="004E628A" w:rsidP="00D61056">
      <w:pPr>
        <w:pStyle w:val="ac"/>
        <w:numPr>
          <w:ilvl w:val="0"/>
          <w:numId w:val="43"/>
        </w:numPr>
        <w:spacing w:after="0" w:line="240" w:lineRule="auto"/>
        <w:jc w:val="both"/>
        <w:rPr>
          <w:rFonts w:ascii="Times New Roman" w:hAnsi="Times New Roman"/>
          <w:sz w:val="24"/>
          <w:szCs w:val="24"/>
        </w:rPr>
      </w:pPr>
      <w:r w:rsidRPr="00233E3D">
        <w:rPr>
          <w:rFonts w:ascii="Times New Roman" w:hAnsi="Times New Roman"/>
          <w:sz w:val="24"/>
          <w:szCs w:val="24"/>
        </w:rPr>
        <w:t>классифицировать и характеризовать опасные ситуации криминогенного характера;</w:t>
      </w:r>
    </w:p>
    <w:p w:rsidR="004E628A" w:rsidRPr="00233E3D" w:rsidRDefault="004E628A" w:rsidP="00D61056">
      <w:pPr>
        <w:pStyle w:val="ac"/>
        <w:numPr>
          <w:ilvl w:val="0"/>
          <w:numId w:val="43"/>
        </w:numPr>
        <w:spacing w:after="0" w:line="240" w:lineRule="auto"/>
        <w:jc w:val="both"/>
        <w:rPr>
          <w:rFonts w:ascii="Times New Roman" w:hAnsi="Times New Roman"/>
          <w:sz w:val="24"/>
          <w:szCs w:val="24"/>
        </w:rPr>
      </w:pPr>
      <w:r w:rsidRPr="00233E3D">
        <w:rPr>
          <w:rFonts w:ascii="Times New Roman" w:hAnsi="Times New Roman"/>
          <w:sz w:val="24"/>
          <w:szCs w:val="24"/>
        </w:rPr>
        <w:t>предвидеть причины возникновения возможных опасных ситуаций криминогенного характера;</w:t>
      </w:r>
    </w:p>
    <w:p w:rsidR="004E628A" w:rsidRPr="00233E3D" w:rsidRDefault="004E628A" w:rsidP="00D61056">
      <w:pPr>
        <w:pStyle w:val="ac"/>
        <w:numPr>
          <w:ilvl w:val="0"/>
          <w:numId w:val="43"/>
        </w:numPr>
        <w:spacing w:after="0" w:line="240" w:lineRule="auto"/>
        <w:jc w:val="both"/>
        <w:rPr>
          <w:rFonts w:ascii="Times New Roman" w:hAnsi="Times New Roman"/>
          <w:sz w:val="24"/>
          <w:szCs w:val="24"/>
        </w:rPr>
      </w:pPr>
      <w:r w:rsidRPr="00233E3D">
        <w:rPr>
          <w:rFonts w:ascii="Times New Roman" w:hAnsi="Times New Roman"/>
          <w:sz w:val="24"/>
          <w:szCs w:val="24"/>
        </w:rPr>
        <w:t>безопасно вести и применять способы самозащиты в криминогенной ситуации на улице;</w:t>
      </w:r>
    </w:p>
    <w:p w:rsidR="004E628A" w:rsidRPr="00233E3D" w:rsidRDefault="004E628A" w:rsidP="00D61056">
      <w:pPr>
        <w:pStyle w:val="ac"/>
        <w:numPr>
          <w:ilvl w:val="0"/>
          <w:numId w:val="43"/>
        </w:numPr>
        <w:spacing w:after="0" w:line="240" w:lineRule="auto"/>
        <w:jc w:val="both"/>
        <w:rPr>
          <w:rFonts w:ascii="Times New Roman" w:hAnsi="Times New Roman"/>
          <w:sz w:val="24"/>
          <w:szCs w:val="24"/>
        </w:rPr>
      </w:pPr>
      <w:r w:rsidRPr="00233E3D">
        <w:rPr>
          <w:rFonts w:ascii="Times New Roman" w:hAnsi="Times New Roman"/>
          <w:sz w:val="24"/>
          <w:szCs w:val="24"/>
        </w:rPr>
        <w:t>безопасно вести и применять способы самозащиты в криминогенной ситуации в подъезде;</w:t>
      </w:r>
    </w:p>
    <w:p w:rsidR="004E628A" w:rsidRPr="00233E3D" w:rsidRDefault="004E628A" w:rsidP="00D61056">
      <w:pPr>
        <w:pStyle w:val="ac"/>
        <w:numPr>
          <w:ilvl w:val="0"/>
          <w:numId w:val="43"/>
        </w:numPr>
        <w:spacing w:after="0" w:line="240" w:lineRule="auto"/>
        <w:jc w:val="both"/>
        <w:rPr>
          <w:rFonts w:ascii="Times New Roman" w:hAnsi="Times New Roman"/>
          <w:sz w:val="24"/>
          <w:szCs w:val="24"/>
        </w:rPr>
      </w:pPr>
      <w:r w:rsidRPr="00233E3D">
        <w:rPr>
          <w:rFonts w:ascii="Times New Roman" w:hAnsi="Times New Roman"/>
          <w:sz w:val="24"/>
          <w:szCs w:val="24"/>
        </w:rPr>
        <w:t>безопасно вести и применять способы самозащиты в криминогенной ситуации в лифте;</w:t>
      </w:r>
    </w:p>
    <w:p w:rsidR="004E628A" w:rsidRPr="00233E3D" w:rsidRDefault="004E628A" w:rsidP="00D61056">
      <w:pPr>
        <w:pStyle w:val="ac"/>
        <w:numPr>
          <w:ilvl w:val="0"/>
          <w:numId w:val="43"/>
        </w:numPr>
        <w:spacing w:after="0" w:line="240" w:lineRule="auto"/>
        <w:jc w:val="both"/>
        <w:rPr>
          <w:rFonts w:ascii="Times New Roman" w:hAnsi="Times New Roman"/>
          <w:sz w:val="24"/>
          <w:szCs w:val="24"/>
        </w:rPr>
      </w:pPr>
      <w:r w:rsidRPr="00233E3D">
        <w:rPr>
          <w:rFonts w:ascii="Times New Roman" w:hAnsi="Times New Roman"/>
          <w:sz w:val="24"/>
          <w:szCs w:val="24"/>
        </w:rPr>
        <w:t>безопасно вести и применять способы самозащиты в криминогенной ситуации в квартире;</w:t>
      </w:r>
    </w:p>
    <w:p w:rsidR="004E628A" w:rsidRPr="00233E3D" w:rsidRDefault="004E628A" w:rsidP="00D61056">
      <w:pPr>
        <w:pStyle w:val="ac"/>
        <w:numPr>
          <w:ilvl w:val="0"/>
          <w:numId w:val="43"/>
        </w:numPr>
        <w:spacing w:after="0" w:line="240" w:lineRule="auto"/>
        <w:jc w:val="both"/>
        <w:rPr>
          <w:rFonts w:ascii="Times New Roman" w:hAnsi="Times New Roman"/>
          <w:sz w:val="24"/>
          <w:szCs w:val="24"/>
        </w:rPr>
      </w:pPr>
      <w:r w:rsidRPr="00233E3D">
        <w:rPr>
          <w:rFonts w:ascii="Times New Roman" w:hAnsi="Times New Roman"/>
          <w:sz w:val="24"/>
          <w:szCs w:val="24"/>
        </w:rPr>
        <w:t>безопасно вести и применять способы самозащиты при карманной краже;</w:t>
      </w:r>
    </w:p>
    <w:p w:rsidR="004E628A" w:rsidRPr="00233E3D" w:rsidRDefault="004E628A" w:rsidP="00D61056">
      <w:pPr>
        <w:pStyle w:val="ac"/>
        <w:numPr>
          <w:ilvl w:val="0"/>
          <w:numId w:val="43"/>
        </w:numPr>
        <w:spacing w:after="0" w:line="240" w:lineRule="auto"/>
        <w:jc w:val="both"/>
        <w:rPr>
          <w:rFonts w:ascii="Times New Roman" w:hAnsi="Times New Roman"/>
          <w:sz w:val="24"/>
          <w:szCs w:val="24"/>
        </w:rPr>
      </w:pPr>
      <w:r w:rsidRPr="00233E3D">
        <w:rPr>
          <w:rFonts w:ascii="Times New Roman" w:hAnsi="Times New Roman"/>
          <w:sz w:val="24"/>
          <w:szCs w:val="24"/>
        </w:rPr>
        <w:t>безопасно вести и применять способы самозащиты при попытке мошенничества;</w:t>
      </w:r>
    </w:p>
    <w:p w:rsidR="004E628A" w:rsidRPr="00233E3D" w:rsidRDefault="004E628A" w:rsidP="00D61056">
      <w:pPr>
        <w:pStyle w:val="ac"/>
        <w:numPr>
          <w:ilvl w:val="0"/>
          <w:numId w:val="43"/>
        </w:numPr>
        <w:spacing w:after="0" w:line="240" w:lineRule="auto"/>
        <w:jc w:val="both"/>
        <w:rPr>
          <w:rFonts w:ascii="Times New Roman" w:hAnsi="Times New Roman"/>
          <w:sz w:val="24"/>
          <w:szCs w:val="24"/>
        </w:rPr>
      </w:pPr>
      <w:r w:rsidRPr="00233E3D">
        <w:rPr>
          <w:rFonts w:ascii="Times New Roman" w:hAnsi="Times New Roman"/>
          <w:sz w:val="24"/>
          <w:szCs w:val="24"/>
        </w:rPr>
        <w:t>адекватно оценивать ситуацию дорожного движения;</w:t>
      </w:r>
    </w:p>
    <w:p w:rsidR="004E628A" w:rsidRPr="00233E3D" w:rsidRDefault="004E628A" w:rsidP="00D61056">
      <w:pPr>
        <w:pStyle w:val="ac"/>
        <w:numPr>
          <w:ilvl w:val="0"/>
          <w:numId w:val="43"/>
        </w:numPr>
        <w:spacing w:after="0" w:line="240" w:lineRule="auto"/>
        <w:jc w:val="both"/>
        <w:rPr>
          <w:rFonts w:ascii="Times New Roman" w:hAnsi="Times New Roman"/>
          <w:sz w:val="24"/>
          <w:szCs w:val="24"/>
        </w:rPr>
      </w:pPr>
      <w:r w:rsidRPr="00233E3D">
        <w:rPr>
          <w:rFonts w:ascii="Times New Roman" w:hAnsi="Times New Roman"/>
          <w:sz w:val="24"/>
          <w:szCs w:val="24"/>
        </w:rPr>
        <w:t>адекватно оценивать ситуацию и безопасно действовать при пожаре;</w:t>
      </w:r>
    </w:p>
    <w:p w:rsidR="004E628A" w:rsidRPr="00233E3D" w:rsidRDefault="004E628A" w:rsidP="00D61056">
      <w:pPr>
        <w:pStyle w:val="ac"/>
        <w:numPr>
          <w:ilvl w:val="0"/>
          <w:numId w:val="43"/>
        </w:numPr>
        <w:spacing w:after="0" w:line="240" w:lineRule="auto"/>
        <w:jc w:val="both"/>
        <w:rPr>
          <w:rFonts w:ascii="Times New Roman" w:hAnsi="Times New Roman"/>
          <w:sz w:val="24"/>
          <w:szCs w:val="24"/>
        </w:rPr>
      </w:pPr>
      <w:r w:rsidRPr="00233E3D">
        <w:rPr>
          <w:rFonts w:ascii="Times New Roman" w:hAnsi="Times New Roman"/>
          <w:sz w:val="24"/>
          <w:szCs w:val="24"/>
        </w:rPr>
        <w:t>безопасно использовать средства индивидуальной защиты при пожаре;</w:t>
      </w:r>
    </w:p>
    <w:p w:rsidR="004E628A" w:rsidRPr="00233E3D" w:rsidRDefault="004E628A" w:rsidP="00D61056">
      <w:pPr>
        <w:pStyle w:val="ac"/>
        <w:numPr>
          <w:ilvl w:val="0"/>
          <w:numId w:val="43"/>
        </w:numPr>
        <w:spacing w:after="0" w:line="240" w:lineRule="auto"/>
        <w:jc w:val="both"/>
        <w:rPr>
          <w:rFonts w:ascii="Times New Roman" w:hAnsi="Times New Roman"/>
          <w:sz w:val="24"/>
          <w:szCs w:val="24"/>
        </w:rPr>
      </w:pPr>
      <w:r w:rsidRPr="00233E3D">
        <w:rPr>
          <w:rFonts w:ascii="Times New Roman" w:hAnsi="Times New Roman"/>
          <w:sz w:val="24"/>
          <w:szCs w:val="24"/>
        </w:rPr>
        <w:t>безопасно применять первичные средства пожаротушения;</w:t>
      </w:r>
    </w:p>
    <w:p w:rsidR="004E628A" w:rsidRPr="00233E3D" w:rsidRDefault="004E628A" w:rsidP="00D61056">
      <w:pPr>
        <w:pStyle w:val="ac"/>
        <w:numPr>
          <w:ilvl w:val="0"/>
          <w:numId w:val="43"/>
        </w:numPr>
        <w:spacing w:after="0" w:line="240" w:lineRule="auto"/>
        <w:jc w:val="both"/>
        <w:rPr>
          <w:rFonts w:ascii="Times New Roman" w:hAnsi="Times New Roman"/>
          <w:sz w:val="24"/>
          <w:szCs w:val="24"/>
        </w:rPr>
      </w:pPr>
      <w:r w:rsidRPr="00233E3D">
        <w:rPr>
          <w:rFonts w:ascii="Times New Roman" w:hAnsi="Times New Roman"/>
          <w:sz w:val="24"/>
          <w:szCs w:val="24"/>
        </w:rPr>
        <w:t>соблюдать правила безопасности дорожного движения пешехода;</w:t>
      </w:r>
    </w:p>
    <w:p w:rsidR="004E628A" w:rsidRPr="00233E3D" w:rsidRDefault="004E628A" w:rsidP="00D61056">
      <w:pPr>
        <w:pStyle w:val="ac"/>
        <w:numPr>
          <w:ilvl w:val="0"/>
          <w:numId w:val="43"/>
        </w:numPr>
        <w:spacing w:after="0" w:line="240" w:lineRule="auto"/>
        <w:jc w:val="both"/>
        <w:rPr>
          <w:rFonts w:ascii="Times New Roman" w:hAnsi="Times New Roman"/>
          <w:sz w:val="24"/>
          <w:szCs w:val="24"/>
        </w:rPr>
      </w:pPr>
      <w:r w:rsidRPr="00233E3D">
        <w:rPr>
          <w:rFonts w:ascii="Times New Roman" w:hAnsi="Times New Roman"/>
          <w:sz w:val="24"/>
          <w:szCs w:val="24"/>
        </w:rPr>
        <w:t>соблюдать правила безопасности дорожного движения велосипедиста;</w:t>
      </w:r>
    </w:p>
    <w:p w:rsidR="004E628A" w:rsidRPr="00233E3D" w:rsidRDefault="004E628A" w:rsidP="00D61056">
      <w:pPr>
        <w:pStyle w:val="ac"/>
        <w:numPr>
          <w:ilvl w:val="0"/>
          <w:numId w:val="43"/>
        </w:numPr>
        <w:spacing w:after="0" w:line="240" w:lineRule="auto"/>
        <w:jc w:val="both"/>
        <w:rPr>
          <w:rFonts w:ascii="Times New Roman" w:hAnsi="Times New Roman"/>
          <w:sz w:val="24"/>
          <w:szCs w:val="24"/>
        </w:rPr>
      </w:pPr>
      <w:r w:rsidRPr="00233E3D">
        <w:rPr>
          <w:rFonts w:ascii="Times New Roman" w:hAnsi="Times New Roman"/>
          <w:sz w:val="24"/>
          <w:szCs w:val="24"/>
        </w:rPr>
        <w:t>соблюдать правила безопасности дорожного движения пассажира транспортного средства;</w:t>
      </w:r>
    </w:p>
    <w:p w:rsidR="004E628A" w:rsidRPr="00233E3D" w:rsidRDefault="004E628A" w:rsidP="00D61056">
      <w:pPr>
        <w:pStyle w:val="ac"/>
        <w:numPr>
          <w:ilvl w:val="0"/>
          <w:numId w:val="43"/>
        </w:numPr>
        <w:spacing w:after="0" w:line="240" w:lineRule="auto"/>
        <w:jc w:val="both"/>
        <w:rPr>
          <w:rFonts w:ascii="Times New Roman" w:hAnsi="Times New Roman"/>
          <w:sz w:val="24"/>
          <w:szCs w:val="24"/>
        </w:rPr>
      </w:pPr>
      <w:r w:rsidRPr="00233E3D">
        <w:rPr>
          <w:rFonts w:ascii="Times New Roman" w:hAnsi="Times New Roman"/>
          <w:sz w:val="24"/>
          <w:szCs w:val="24"/>
        </w:rPr>
        <w:t>классифицировать и характеризовать причины и последствия опасных ситуаций на воде;</w:t>
      </w:r>
    </w:p>
    <w:p w:rsidR="004E628A" w:rsidRPr="00233E3D" w:rsidRDefault="004E628A" w:rsidP="00D61056">
      <w:pPr>
        <w:pStyle w:val="ac"/>
        <w:numPr>
          <w:ilvl w:val="0"/>
          <w:numId w:val="43"/>
        </w:numPr>
        <w:spacing w:after="0" w:line="240" w:lineRule="auto"/>
        <w:jc w:val="both"/>
        <w:rPr>
          <w:rFonts w:ascii="Times New Roman" w:hAnsi="Times New Roman"/>
          <w:sz w:val="24"/>
          <w:szCs w:val="24"/>
        </w:rPr>
      </w:pPr>
      <w:r w:rsidRPr="00233E3D">
        <w:rPr>
          <w:rFonts w:ascii="Times New Roman" w:hAnsi="Times New Roman"/>
          <w:sz w:val="24"/>
          <w:szCs w:val="24"/>
        </w:rPr>
        <w:t>адекватно оценивать ситуацию и безопасно вести у воды и на воде;</w:t>
      </w:r>
    </w:p>
    <w:p w:rsidR="004E628A" w:rsidRPr="00233E3D" w:rsidRDefault="004E628A" w:rsidP="00D61056">
      <w:pPr>
        <w:pStyle w:val="ac"/>
        <w:numPr>
          <w:ilvl w:val="0"/>
          <w:numId w:val="43"/>
        </w:numPr>
        <w:spacing w:after="0" w:line="240" w:lineRule="auto"/>
        <w:jc w:val="both"/>
        <w:rPr>
          <w:rFonts w:ascii="Times New Roman" w:hAnsi="Times New Roman"/>
          <w:sz w:val="24"/>
          <w:szCs w:val="24"/>
        </w:rPr>
      </w:pPr>
      <w:r w:rsidRPr="00233E3D">
        <w:rPr>
          <w:rFonts w:ascii="Times New Roman" w:hAnsi="Times New Roman"/>
          <w:sz w:val="24"/>
          <w:szCs w:val="24"/>
        </w:rPr>
        <w:t>использовать средства и способы само- и взаимопомощи на воде;</w:t>
      </w:r>
    </w:p>
    <w:p w:rsidR="004E628A" w:rsidRPr="00233E3D" w:rsidRDefault="004E628A" w:rsidP="00D61056">
      <w:pPr>
        <w:pStyle w:val="ac"/>
        <w:numPr>
          <w:ilvl w:val="0"/>
          <w:numId w:val="43"/>
        </w:numPr>
        <w:spacing w:after="0" w:line="240" w:lineRule="auto"/>
        <w:jc w:val="both"/>
        <w:rPr>
          <w:rFonts w:ascii="Times New Roman" w:hAnsi="Times New Roman"/>
          <w:sz w:val="24"/>
          <w:szCs w:val="24"/>
        </w:rPr>
      </w:pPr>
      <w:r w:rsidRPr="00233E3D">
        <w:rPr>
          <w:rFonts w:ascii="Times New Roman" w:hAnsi="Times New Roman"/>
          <w:sz w:val="24"/>
          <w:szCs w:val="24"/>
        </w:rPr>
        <w:t>классифицировать и характеризовать причины и последствия опасных ситуаций в туристических походах;</w:t>
      </w:r>
    </w:p>
    <w:p w:rsidR="004E628A" w:rsidRPr="00233E3D" w:rsidRDefault="004E628A" w:rsidP="00D61056">
      <w:pPr>
        <w:pStyle w:val="ac"/>
        <w:numPr>
          <w:ilvl w:val="0"/>
          <w:numId w:val="43"/>
        </w:numPr>
        <w:spacing w:after="0" w:line="240" w:lineRule="auto"/>
        <w:jc w:val="both"/>
        <w:rPr>
          <w:rFonts w:ascii="Times New Roman" w:hAnsi="Times New Roman"/>
          <w:sz w:val="24"/>
          <w:szCs w:val="24"/>
        </w:rPr>
      </w:pPr>
      <w:r w:rsidRPr="00233E3D">
        <w:rPr>
          <w:rFonts w:ascii="Times New Roman" w:hAnsi="Times New Roman"/>
          <w:sz w:val="24"/>
          <w:szCs w:val="24"/>
        </w:rPr>
        <w:t>готовиться к туристическим походам;</w:t>
      </w:r>
    </w:p>
    <w:p w:rsidR="004E628A" w:rsidRPr="00233E3D" w:rsidRDefault="004E628A" w:rsidP="00D61056">
      <w:pPr>
        <w:pStyle w:val="ac"/>
        <w:numPr>
          <w:ilvl w:val="0"/>
          <w:numId w:val="43"/>
        </w:numPr>
        <w:spacing w:after="0" w:line="240" w:lineRule="auto"/>
        <w:jc w:val="both"/>
        <w:rPr>
          <w:rFonts w:ascii="Times New Roman" w:hAnsi="Times New Roman"/>
          <w:sz w:val="24"/>
          <w:szCs w:val="24"/>
        </w:rPr>
      </w:pPr>
      <w:r w:rsidRPr="00233E3D">
        <w:rPr>
          <w:rFonts w:ascii="Times New Roman" w:hAnsi="Times New Roman"/>
          <w:sz w:val="24"/>
          <w:szCs w:val="24"/>
        </w:rPr>
        <w:t>адекватно оценивать ситуацию и безопасно вести в туристических походах;</w:t>
      </w:r>
    </w:p>
    <w:p w:rsidR="004E628A" w:rsidRPr="00233E3D" w:rsidRDefault="004E628A" w:rsidP="00D61056">
      <w:pPr>
        <w:pStyle w:val="ac"/>
        <w:numPr>
          <w:ilvl w:val="0"/>
          <w:numId w:val="43"/>
        </w:numPr>
        <w:spacing w:after="0" w:line="240" w:lineRule="auto"/>
        <w:jc w:val="both"/>
        <w:rPr>
          <w:rFonts w:ascii="Times New Roman" w:hAnsi="Times New Roman"/>
          <w:sz w:val="24"/>
          <w:szCs w:val="24"/>
        </w:rPr>
      </w:pPr>
      <w:r w:rsidRPr="00233E3D">
        <w:rPr>
          <w:rFonts w:ascii="Times New Roman" w:hAnsi="Times New Roman"/>
          <w:sz w:val="24"/>
          <w:szCs w:val="24"/>
        </w:rPr>
        <w:t>адекватно оценивать ситуацию и ориентироваться на местности;</w:t>
      </w:r>
    </w:p>
    <w:p w:rsidR="004E628A" w:rsidRPr="00233E3D" w:rsidRDefault="004E628A" w:rsidP="00D61056">
      <w:pPr>
        <w:pStyle w:val="ac"/>
        <w:numPr>
          <w:ilvl w:val="0"/>
          <w:numId w:val="43"/>
        </w:numPr>
        <w:spacing w:after="0" w:line="240" w:lineRule="auto"/>
        <w:jc w:val="both"/>
        <w:rPr>
          <w:rFonts w:ascii="Times New Roman" w:hAnsi="Times New Roman"/>
          <w:sz w:val="24"/>
          <w:szCs w:val="24"/>
        </w:rPr>
      </w:pPr>
      <w:r w:rsidRPr="00233E3D">
        <w:rPr>
          <w:rFonts w:ascii="Times New Roman" w:hAnsi="Times New Roman"/>
          <w:sz w:val="24"/>
          <w:szCs w:val="24"/>
        </w:rPr>
        <w:t>добывать и поддерживать огонь в автономных условиях;</w:t>
      </w:r>
    </w:p>
    <w:p w:rsidR="004E628A" w:rsidRPr="00233E3D" w:rsidRDefault="004E628A" w:rsidP="00D61056">
      <w:pPr>
        <w:pStyle w:val="ac"/>
        <w:numPr>
          <w:ilvl w:val="0"/>
          <w:numId w:val="43"/>
        </w:numPr>
        <w:spacing w:after="0" w:line="240" w:lineRule="auto"/>
        <w:jc w:val="both"/>
        <w:rPr>
          <w:rFonts w:ascii="Times New Roman" w:hAnsi="Times New Roman"/>
          <w:sz w:val="24"/>
          <w:szCs w:val="24"/>
        </w:rPr>
      </w:pPr>
      <w:r w:rsidRPr="00233E3D">
        <w:rPr>
          <w:rFonts w:ascii="Times New Roman" w:hAnsi="Times New Roman"/>
          <w:sz w:val="24"/>
          <w:szCs w:val="24"/>
        </w:rPr>
        <w:t>добывать и очищать воду в автономных условиях;</w:t>
      </w:r>
    </w:p>
    <w:p w:rsidR="004E628A" w:rsidRPr="00233E3D" w:rsidRDefault="004E628A" w:rsidP="00D61056">
      <w:pPr>
        <w:pStyle w:val="ac"/>
        <w:numPr>
          <w:ilvl w:val="0"/>
          <w:numId w:val="43"/>
        </w:numPr>
        <w:spacing w:after="0" w:line="240" w:lineRule="auto"/>
        <w:jc w:val="both"/>
        <w:rPr>
          <w:rFonts w:ascii="Times New Roman" w:hAnsi="Times New Roman"/>
          <w:sz w:val="24"/>
          <w:szCs w:val="24"/>
        </w:rPr>
      </w:pPr>
      <w:r w:rsidRPr="00233E3D">
        <w:rPr>
          <w:rFonts w:ascii="Times New Roman" w:hAnsi="Times New Roman"/>
          <w:sz w:val="24"/>
          <w:szCs w:val="24"/>
        </w:rPr>
        <w:t>добывать и готовить пищу в автономных условиях; сооружать (обустраивать) временное жилище в автономных условиях;</w:t>
      </w:r>
    </w:p>
    <w:p w:rsidR="004E628A" w:rsidRPr="00233E3D" w:rsidRDefault="004E628A" w:rsidP="00D61056">
      <w:pPr>
        <w:pStyle w:val="ac"/>
        <w:numPr>
          <w:ilvl w:val="0"/>
          <w:numId w:val="43"/>
        </w:numPr>
        <w:spacing w:after="0" w:line="240" w:lineRule="auto"/>
        <w:jc w:val="both"/>
        <w:rPr>
          <w:rFonts w:ascii="Times New Roman" w:hAnsi="Times New Roman"/>
          <w:sz w:val="24"/>
          <w:szCs w:val="24"/>
        </w:rPr>
      </w:pPr>
      <w:r w:rsidRPr="00233E3D">
        <w:rPr>
          <w:rFonts w:ascii="Times New Roman" w:hAnsi="Times New Roman"/>
          <w:sz w:val="24"/>
          <w:szCs w:val="24"/>
        </w:rPr>
        <w:t>подавать сигналы бедствия и отвечать на них;</w:t>
      </w:r>
    </w:p>
    <w:p w:rsidR="004E628A" w:rsidRPr="00233E3D" w:rsidRDefault="004E628A" w:rsidP="00D61056">
      <w:pPr>
        <w:pStyle w:val="ac"/>
        <w:numPr>
          <w:ilvl w:val="0"/>
          <w:numId w:val="43"/>
        </w:numPr>
        <w:spacing w:after="0" w:line="240" w:lineRule="auto"/>
        <w:jc w:val="both"/>
        <w:rPr>
          <w:rFonts w:ascii="Times New Roman" w:hAnsi="Times New Roman"/>
          <w:sz w:val="24"/>
          <w:szCs w:val="24"/>
        </w:rPr>
      </w:pPr>
      <w:r w:rsidRPr="00233E3D">
        <w:rPr>
          <w:rFonts w:ascii="Times New Roman" w:hAnsi="Times New Roman"/>
          <w:sz w:val="24"/>
          <w:szCs w:val="24"/>
        </w:rPr>
        <w:t>характеризовать причины и последствия чрезвычайных ситуаций природного характера для личности, общества и государства;</w:t>
      </w:r>
    </w:p>
    <w:p w:rsidR="004E628A" w:rsidRPr="00233E3D" w:rsidRDefault="004E628A" w:rsidP="00D61056">
      <w:pPr>
        <w:pStyle w:val="ac"/>
        <w:numPr>
          <w:ilvl w:val="0"/>
          <w:numId w:val="43"/>
        </w:numPr>
        <w:spacing w:after="0" w:line="240" w:lineRule="auto"/>
        <w:jc w:val="both"/>
        <w:rPr>
          <w:rFonts w:ascii="Times New Roman" w:hAnsi="Times New Roman"/>
          <w:sz w:val="24"/>
          <w:szCs w:val="24"/>
        </w:rPr>
      </w:pPr>
      <w:r w:rsidRPr="00233E3D">
        <w:rPr>
          <w:rFonts w:ascii="Times New Roman" w:hAnsi="Times New Roman"/>
          <w:sz w:val="24"/>
          <w:szCs w:val="24"/>
        </w:rPr>
        <w:lastRenderedPageBreak/>
        <w:t>предвидеть опасности и правильно действовать в случае чрезвычайных ситуаций природного характера;</w:t>
      </w:r>
    </w:p>
    <w:p w:rsidR="004E628A" w:rsidRPr="00233E3D" w:rsidRDefault="004E628A" w:rsidP="00D61056">
      <w:pPr>
        <w:pStyle w:val="ac"/>
        <w:numPr>
          <w:ilvl w:val="0"/>
          <w:numId w:val="43"/>
        </w:numPr>
        <w:spacing w:after="0" w:line="240" w:lineRule="auto"/>
        <w:jc w:val="both"/>
        <w:rPr>
          <w:rFonts w:ascii="Times New Roman" w:hAnsi="Times New Roman"/>
          <w:sz w:val="24"/>
          <w:szCs w:val="24"/>
        </w:rPr>
      </w:pPr>
      <w:r w:rsidRPr="00233E3D">
        <w:rPr>
          <w:rFonts w:ascii="Times New Roman" w:hAnsi="Times New Roman"/>
          <w:sz w:val="24"/>
          <w:szCs w:val="24"/>
        </w:rPr>
        <w:t>классифицировать мероприятия по защите населения от чрезвычайных ситуаций природного характера;</w:t>
      </w:r>
    </w:p>
    <w:p w:rsidR="004E628A" w:rsidRPr="00233E3D" w:rsidRDefault="004E628A" w:rsidP="00D61056">
      <w:pPr>
        <w:pStyle w:val="ac"/>
        <w:numPr>
          <w:ilvl w:val="0"/>
          <w:numId w:val="43"/>
        </w:numPr>
        <w:spacing w:after="0" w:line="240" w:lineRule="auto"/>
        <w:jc w:val="both"/>
        <w:rPr>
          <w:rFonts w:ascii="Times New Roman" w:hAnsi="Times New Roman"/>
          <w:sz w:val="24"/>
          <w:szCs w:val="24"/>
        </w:rPr>
      </w:pPr>
      <w:r w:rsidRPr="00233E3D">
        <w:rPr>
          <w:rFonts w:ascii="Times New Roman" w:hAnsi="Times New Roman"/>
          <w:sz w:val="24"/>
          <w:szCs w:val="24"/>
        </w:rPr>
        <w:t xml:space="preserve">безопасно использовать средства индивидуальной защиты; </w:t>
      </w:r>
    </w:p>
    <w:p w:rsidR="004E628A" w:rsidRPr="00233E3D" w:rsidRDefault="004E628A" w:rsidP="00D61056">
      <w:pPr>
        <w:pStyle w:val="ac"/>
        <w:numPr>
          <w:ilvl w:val="0"/>
          <w:numId w:val="43"/>
        </w:numPr>
        <w:spacing w:after="0" w:line="240" w:lineRule="auto"/>
        <w:jc w:val="both"/>
        <w:rPr>
          <w:rFonts w:ascii="Times New Roman" w:hAnsi="Times New Roman"/>
          <w:sz w:val="24"/>
          <w:szCs w:val="24"/>
        </w:rPr>
      </w:pPr>
      <w:r w:rsidRPr="00233E3D">
        <w:rPr>
          <w:rFonts w:ascii="Times New Roman" w:hAnsi="Times New Roman"/>
          <w:sz w:val="24"/>
          <w:szCs w:val="24"/>
        </w:rPr>
        <w:t>характеризовать причины и последствия чрезвычайных ситуаций техногенного характера для личности, общества и государства;</w:t>
      </w:r>
    </w:p>
    <w:p w:rsidR="004E628A" w:rsidRPr="00233E3D" w:rsidRDefault="004E628A" w:rsidP="00D61056">
      <w:pPr>
        <w:pStyle w:val="ac"/>
        <w:numPr>
          <w:ilvl w:val="0"/>
          <w:numId w:val="43"/>
        </w:numPr>
        <w:spacing w:after="0" w:line="240" w:lineRule="auto"/>
        <w:jc w:val="both"/>
        <w:rPr>
          <w:rFonts w:ascii="Times New Roman" w:hAnsi="Times New Roman"/>
          <w:sz w:val="24"/>
          <w:szCs w:val="24"/>
        </w:rPr>
      </w:pPr>
      <w:r w:rsidRPr="00233E3D">
        <w:rPr>
          <w:rFonts w:ascii="Times New Roman" w:hAnsi="Times New Roman"/>
          <w:sz w:val="24"/>
          <w:szCs w:val="24"/>
        </w:rPr>
        <w:t>предвидеть опасности и правильно действовать в чрезвычайных ситуациях техногенного характера;</w:t>
      </w:r>
    </w:p>
    <w:p w:rsidR="004E628A" w:rsidRPr="00233E3D" w:rsidRDefault="004E628A" w:rsidP="00D61056">
      <w:pPr>
        <w:pStyle w:val="ac"/>
        <w:numPr>
          <w:ilvl w:val="0"/>
          <w:numId w:val="43"/>
        </w:numPr>
        <w:spacing w:after="0" w:line="240" w:lineRule="auto"/>
        <w:jc w:val="both"/>
        <w:rPr>
          <w:rFonts w:ascii="Times New Roman" w:hAnsi="Times New Roman"/>
          <w:sz w:val="24"/>
          <w:szCs w:val="24"/>
        </w:rPr>
      </w:pPr>
      <w:r w:rsidRPr="00233E3D">
        <w:rPr>
          <w:rFonts w:ascii="Times New Roman" w:hAnsi="Times New Roman"/>
          <w:sz w:val="24"/>
          <w:szCs w:val="24"/>
        </w:rPr>
        <w:t>классифицировать мероприятия по защите населения от чрезвычайных ситуаций техногенного характера;</w:t>
      </w:r>
    </w:p>
    <w:p w:rsidR="004E628A" w:rsidRPr="00233E3D" w:rsidRDefault="004E628A" w:rsidP="00D61056">
      <w:pPr>
        <w:pStyle w:val="ac"/>
        <w:numPr>
          <w:ilvl w:val="0"/>
          <w:numId w:val="43"/>
        </w:numPr>
        <w:spacing w:after="0" w:line="240" w:lineRule="auto"/>
        <w:jc w:val="both"/>
        <w:rPr>
          <w:rFonts w:ascii="Times New Roman" w:hAnsi="Times New Roman"/>
          <w:sz w:val="24"/>
          <w:szCs w:val="24"/>
        </w:rPr>
      </w:pPr>
      <w:r w:rsidRPr="00233E3D">
        <w:rPr>
          <w:rFonts w:ascii="Times New Roman" w:hAnsi="Times New Roman"/>
          <w:sz w:val="24"/>
          <w:szCs w:val="24"/>
        </w:rPr>
        <w:t>безопасно действовать по сигналу «Внимание всем!»;</w:t>
      </w:r>
    </w:p>
    <w:p w:rsidR="004E628A" w:rsidRPr="00233E3D" w:rsidRDefault="004E628A" w:rsidP="00D61056">
      <w:pPr>
        <w:pStyle w:val="ac"/>
        <w:numPr>
          <w:ilvl w:val="0"/>
          <w:numId w:val="43"/>
        </w:numPr>
        <w:spacing w:after="0" w:line="240" w:lineRule="auto"/>
        <w:jc w:val="both"/>
        <w:rPr>
          <w:rFonts w:ascii="Times New Roman" w:hAnsi="Times New Roman"/>
          <w:sz w:val="24"/>
          <w:szCs w:val="24"/>
        </w:rPr>
      </w:pPr>
      <w:r w:rsidRPr="00233E3D">
        <w:rPr>
          <w:rFonts w:ascii="Times New Roman" w:hAnsi="Times New Roman"/>
          <w:sz w:val="24"/>
          <w:szCs w:val="24"/>
        </w:rPr>
        <w:t>безопасно использовать средства индивидуальной и коллективной защиты;</w:t>
      </w:r>
    </w:p>
    <w:p w:rsidR="004E628A" w:rsidRPr="00233E3D" w:rsidRDefault="004E628A" w:rsidP="00D61056">
      <w:pPr>
        <w:pStyle w:val="ac"/>
        <w:numPr>
          <w:ilvl w:val="0"/>
          <w:numId w:val="43"/>
        </w:numPr>
        <w:spacing w:after="0" w:line="240" w:lineRule="auto"/>
        <w:jc w:val="both"/>
        <w:rPr>
          <w:rFonts w:ascii="Times New Roman" w:hAnsi="Times New Roman"/>
          <w:sz w:val="24"/>
          <w:szCs w:val="24"/>
        </w:rPr>
      </w:pPr>
      <w:r w:rsidRPr="00233E3D">
        <w:rPr>
          <w:rFonts w:ascii="Times New Roman" w:hAnsi="Times New Roman"/>
          <w:sz w:val="24"/>
          <w:szCs w:val="24"/>
        </w:rPr>
        <w:t>комплектовать минимально необходимый набор вещей (документов, продуктов) в случае эвакуации;</w:t>
      </w:r>
    </w:p>
    <w:p w:rsidR="004E628A" w:rsidRPr="00233E3D" w:rsidRDefault="004E628A" w:rsidP="00D61056">
      <w:pPr>
        <w:pStyle w:val="ac"/>
        <w:numPr>
          <w:ilvl w:val="0"/>
          <w:numId w:val="43"/>
        </w:numPr>
        <w:spacing w:after="0" w:line="240" w:lineRule="auto"/>
        <w:jc w:val="both"/>
        <w:rPr>
          <w:rFonts w:ascii="Times New Roman" w:hAnsi="Times New Roman"/>
          <w:sz w:val="24"/>
          <w:szCs w:val="24"/>
        </w:rPr>
      </w:pPr>
      <w:r w:rsidRPr="00233E3D">
        <w:rPr>
          <w:rFonts w:ascii="Times New Roman" w:hAnsi="Times New Roman"/>
          <w:sz w:val="24"/>
          <w:szCs w:val="24"/>
        </w:rPr>
        <w:t>классифицировать и характеризовать явления терроризма, экстремизма, наркотизма и последствия данных явлений для личности, общества и государства;</w:t>
      </w:r>
    </w:p>
    <w:p w:rsidR="004E628A" w:rsidRPr="00233E3D" w:rsidRDefault="004E628A" w:rsidP="00D61056">
      <w:pPr>
        <w:pStyle w:val="ac"/>
        <w:numPr>
          <w:ilvl w:val="0"/>
          <w:numId w:val="43"/>
        </w:numPr>
        <w:spacing w:after="0" w:line="240" w:lineRule="auto"/>
        <w:jc w:val="both"/>
        <w:rPr>
          <w:rFonts w:ascii="Times New Roman" w:hAnsi="Times New Roman"/>
          <w:sz w:val="24"/>
          <w:szCs w:val="24"/>
        </w:rPr>
      </w:pPr>
      <w:r w:rsidRPr="00233E3D">
        <w:rPr>
          <w:rFonts w:ascii="Times New Roman" w:hAnsi="Times New Roman"/>
          <w:sz w:val="24"/>
          <w:szCs w:val="24"/>
        </w:rPr>
        <w:t>классифицировать мероприятия по защите населения от терроризма, экстремизма, наркотизма;</w:t>
      </w:r>
    </w:p>
    <w:p w:rsidR="004E628A" w:rsidRPr="00233E3D" w:rsidRDefault="004E628A" w:rsidP="00D61056">
      <w:pPr>
        <w:pStyle w:val="ac"/>
        <w:numPr>
          <w:ilvl w:val="0"/>
          <w:numId w:val="43"/>
        </w:numPr>
        <w:spacing w:after="0" w:line="240" w:lineRule="auto"/>
        <w:jc w:val="both"/>
        <w:rPr>
          <w:rFonts w:ascii="Times New Roman" w:hAnsi="Times New Roman"/>
          <w:sz w:val="24"/>
          <w:szCs w:val="24"/>
        </w:rPr>
      </w:pPr>
      <w:r w:rsidRPr="00233E3D">
        <w:rPr>
          <w:rFonts w:ascii="Times New Roman" w:hAnsi="Times New Roman"/>
          <w:sz w:val="24"/>
          <w:szCs w:val="24"/>
        </w:rPr>
        <w:t>адекватно оценивать ситуацию и безопасно действовать при обнаружении неизвестного предмета, возможной угрозе взрыва (при взрыве) взрывного устройства;</w:t>
      </w:r>
    </w:p>
    <w:p w:rsidR="004E628A" w:rsidRPr="00233E3D" w:rsidRDefault="004E628A" w:rsidP="00D61056">
      <w:pPr>
        <w:pStyle w:val="ac"/>
        <w:numPr>
          <w:ilvl w:val="0"/>
          <w:numId w:val="43"/>
        </w:numPr>
        <w:spacing w:after="0" w:line="240" w:lineRule="auto"/>
        <w:jc w:val="both"/>
        <w:rPr>
          <w:rFonts w:ascii="Times New Roman" w:hAnsi="Times New Roman"/>
          <w:sz w:val="24"/>
          <w:szCs w:val="24"/>
        </w:rPr>
      </w:pPr>
      <w:r w:rsidRPr="00233E3D">
        <w:rPr>
          <w:rFonts w:ascii="Times New Roman" w:hAnsi="Times New Roman"/>
          <w:sz w:val="24"/>
          <w:szCs w:val="24"/>
        </w:rPr>
        <w:t>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 заложников;</w:t>
      </w:r>
    </w:p>
    <w:p w:rsidR="004E628A" w:rsidRPr="00233E3D" w:rsidRDefault="004E628A" w:rsidP="00D61056">
      <w:pPr>
        <w:pStyle w:val="ac"/>
        <w:numPr>
          <w:ilvl w:val="0"/>
          <w:numId w:val="43"/>
        </w:numPr>
        <w:spacing w:after="0" w:line="240" w:lineRule="auto"/>
        <w:jc w:val="both"/>
        <w:rPr>
          <w:rFonts w:ascii="Times New Roman" w:hAnsi="Times New Roman"/>
          <w:sz w:val="24"/>
          <w:szCs w:val="24"/>
        </w:rPr>
      </w:pPr>
      <w:r w:rsidRPr="00233E3D">
        <w:rPr>
          <w:rFonts w:ascii="Times New Roman" w:hAnsi="Times New Roman"/>
          <w:sz w:val="24"/>
          <w:szCs w:val="24"/>
        </w:rPr>
        <w:t>классифицировать и характеризовать основные положения законодательных актов, регламентирующих ответственность несовершеннолетних за правонарушения;</w:t>
      </w:r>
    </w:p>
    <w:p w:rsidR="004E628A" w:rsidRPr="00233E3D" w:rsidRDefault="004E628A" w:rsidP="00D61056">
      <w:pPr>
        <w:pStyle w:val="ac"/>
        <w:numPr>
          <w:ilvl w:val="0"/>
          <w:numId w:val="43"/>
        </w:numPr>
        <w:spacing w:after="0" w:line="240" w:lineRule="auto"/>
        <w:jc w:val="both"/>
        <w:rPr>
          <w:rFonts w:ascii="Times New Roman" w:hAnsi="Times New Roman"/>
          <w:sz w:val="24"/>
          <w:szCs w:val="24"/>
        </w:rPr>
      </w:pPr>
      <w:r w:rsidRPr="00233E3D">
        <w:rPr>
          <w:rFonts w:ascii="Times New Roman" w:hAnsi="Times New Roman"/>
          <w:sz w:val="24"/>
          <w:szCs w:val="24"/>
        </w:rPr>
        <w:t>классифицировать и характеризовать опасные ситуации в местах большого скопления людей;</w:t>
      </w:r>
    </w:p>
    <w:p w:rsidR="004E628A" w:rsidRPr="00233E3D" w:rsidRDefault="004E628A" w:rsidP="00D61056">
      <w:pPr>
        <w:pStyle w:val="ac"/>
        <w:numPr>
          <w:ilvl w:val="0"/>
          <w:numId w:val="43"/>
        </w:numPr>
        <w:spacing w:after="0" w:line="240" w:lineRule="auto"/>
        <w:jc w:val="both"/>
        <w:rPr>
          <w:rFonts w:ascii="Times New Roman" w:hAnsi="Times New Roman"/>
          <w:sz w:val="24"/>
          <w:szCs w:val="24"/>
        </w:rPr>
      </w:pPr>
      <w:r w:rsidRPr="00233E3D">
        <w:rPr>
          <w:rFonts w:ascii="Times New Roman" w:hAnsi="Times New Roman"/>
          <w:sz w:val="24"/>
          <w:szCs w:val="24"/>
        </w:rPr>
        <w:t>предвидеть причины возникновения возможных опасных ситуаций в местах большого скопления людей;</w:t>
      </w:r>
    </w:p>
    <w:p w:rsidR="004E628A" w:rsidRPr="00233E3D" w:rsidRDefault="004E628A" w:rsidP="00D61056">
      <w:pPr>
        <w:pStyle w:val="ac"/>
        <w:numPr>
          <w:ilvl w:val="0"/>
          <w:numId w:val="43"/>
        </w:numPr>
        <w:spacing w:after="0" w:line="240" w:lineRule="auto"/>
        <w:jc w:val="both"/>
        <w:rPr>
          <w:rFonts w:ascii="Times New Roman" w:hAnsi="Times New Roman"/>
          <w:sz w:val="24"/>
          <w:szCs w:val="24"/>
        </w:rPr>
      </w:pPr>
      <w:r w:rsidRPr="00233E3D">
        <w:rPr>
          <w:rFonts w:ascii="Times New Roman" w:hAnsi="Times New Roman"/>
          <w:sz w:val="24"/>
          <w:szCs w:val="24"/>
        </w:rPr>
        <w:t>адекватно оценивать ситуацию и безопасно действовать в местах массового скопления людей;</w:t>
      </w:r>
    </w:p>
    <w:p w:rsidR="004E628A" w:rsidRPr="00233E3D" w:rsidRDefault="004E628A" w:rsidP="00D61056">
      <w:pPr>
        <w:pStyle w:val="ac"/>
        <w:numPr>
          <w:ilvl w:val="0"/>
          <w:numId w:val="43"/>
        </w:numPr>
        <w:spacing w:after="0" w:line="240" w:lineRule="auto"/>
        <w:jc w:val="both"/>
        <w:rPr>
          <w:rFonts w:ascii="Times New Roman" w:hAnsi="Times New Roman"/>
          <w:sz w:val="24"/>
          <w:szCs w:val="24"/>
        </w:rPr>
      </w:pPr>
      <w:r w:rsidRPr="00233E3D">
        <w:rPr>
          <w:rFonts w:ascii="Times New Roman" w:hAnsi="Times New Roman"/>
          <w:sz w:val="24"/>
          <w:szCs w:val="24"/>
        </w:rPr>
        <w:t>оповещать (вызывать) экстренные службы при чрезвычайной ситуации;</w:t>
      </w:r>
    </w:p>
    <w:p w:rsidR="004E628A" w:rsidRPr="00233E3D" w:rsidRDefault="004E628A" w:rsidP="00D61056">
      <w:pPr>
        <w:pStyle w:val="ac"/>
        <w:numPr>
          <w:ilvl w:val="0"/>
          <w:numId w:val="43"/>
        </w:numPr>
        <w:spacing w:after="0" w:line="240" w:lineRule="auto"/>
        <w:jc w:val="both"/>
        <w:rPr>
          <w:rFonts w:ascii="Times New Roman" w:hAnsi="Times New Roman"/>
          <w:sz w:val="24"/>
          <w:szCs w:val="24"/>
        </w:rPr>
      </w:pPr>
      <w:r w:rsidRPr="00233E3D">
        <w:rPr>
          <w:rFonts w:ascii="Times New Roman" w:hAnsi="Times New Roman"/>
          <w:sz w:val="24"/>
          <w:szCs w:val="24"/>
        </w:rPr>
        <w:t>характеризовать безопасный и здоровый образ жизни, его составляющие и значение для личности, общества и государства;</w:t>
      </w:r>
    </w:p>
    <w:p w:rsidR="004E628A" w:rsidRPr="00233E3D" w:rsidRDefault="004E628A" w:rsidP="00D61056">
      <w:pPr>
        <w:pStyle w:val="ac"/>
        <w:numPr>
          <w:ilvl w:val="0"/>
          <w:numId w:val="43"/>
        </w:numPr>
        <w:spacing w:after="0" w:line="240" w:lineRule="auto"/>
        <w:jc w:val="both"/>
        <w:rPr>
          <w:rFonts w:ascii="Times New Roman" w:hAnsi="Times New Roman"/>
          <w:sz w:val="24"/>
          <w:szCs w:val="24"/>
        </w:rPr>
      </w:pPr>
      <w:r w:rsidRPr="00233E3D">
        <w:rPr>
          <w:rFonts w:ascii="Times New Roman" w:hAnsi="Times New Roman"/>
          <w:sz w:val="24"/>
          <w:szCs w:val="24"/>
        </w:rPr>
        <w:t>классифицировать мероприятия и факторы, укрепляющие и разрушающие здоровье;</w:t>
      </w:r>
    </w:p>
    <w:p w:rsidR="004E628A" w:rsidRPr="00233E3D" w:rsidRDefault="004E628A" w:rsidP="00D61056">
      <w:pPr>
        <w:pStyle w:val="ac"/>
        <w:numPr>
          <w:ilvl w:val="0"/>
          <w:numId w:val="43"/>
        </w:numPr>
        <w:spacing w:after="0" w:line="240" w:lineRule="auto"/>
        <w:jc w:val="both"/>
        <w:rPr>
          <w:rFonts w:ascii="Times New Roman" w:hAnsi="Times New Roman"/>
          <w:sz w:val="24"/>
          <w:szCs w:val="24"/>
        </w:rPr>
      </w:pPr>
      <w:r w:rsidRPr="00233E3D">
        <w:rPr>
          <w:rFonts w:ascii="Times New Roman" w:hAnsi="Times New Roman"/>
          <w:sz w:val="24"/>
          <w:szCs w:val="24"/>
        </w:rPr>
        <w:t>планировать профилактические мероприятия по сохранению и укреплению своего здоровья;</w:t>
      </w:r>
    </w:p>
    <w:p w:rsidR="004E628A" w:rsidRPr="00233E3D" w:rsidRDefault="004E628A" w:rsidP="00D61056">
      <w:pPr>
        <w:pStyle w:val="ac"/>
        <w:numPr>
          <w:ilvl w:val="0"/>
          <w:numId w:val="43"/>
        </w:numPr>
        <w:spacing w:after="0" w:line="240" w:lineRule="auto"/>
        <w:jc w:val="both"/>
        <w:rPr>
          <w:rFonts w:ascii="Times New Roman" w:hAnsi="Times New Roman"/>
          <w:sz w:val="24"/>
          <w:szCs w:val="24"/>
        </w:rPr>
      </w:pPr>
      <w:r w:rsidRPr="00233E3D">
        <w:rPr>
          <w:rFonts w:ascii="Times New Roman" w:hAnsi="Times New Roman"/>
          <w:sz w:val="24"/>
          <w:szCs w:val="24"/>
        </w:rPr>
        <w:t>адекватно оценивать нагрузку и профилактические занятия по укреплению здоровья;</w:t>
      </w:r>
      <w:r w:rsidR="00730C41" w:rsidRPr="00233E3D">
        <w:rPr>
          <w:rFonts w:ascii="Times New Roman" w:hAnsi="Times New Roman"/>
          <w:sz w:val="24"/>
          <w:szCs w:val="24"/>
        </w:rPr>
        <w:t xml:space="preserve"> </w:t>
      </w:r>
      <w:r w:rsidRPr="00233E3D">
        <w:rPr>
          <w:rFonts w:ascii="Times New Roman" w:hAnsi="Times New Roman"/>
          <w:sz w:val="24"/>
          <w:szCs w:val="24"/>
        </w:rPr>
        <w:t>планировать распорядок дня с учетом нагрузок;</w:t>
      </w:r>
    </w:p>
    <w:p w:rsidR="004E628A" w:rsidRPr="00233E3D" w:rsidRDefault="004E628A" w:rsidP="00D61056">
      <w:pPr>
        <w:pStyle w:val="ac"/>
        <w:numPr>
          <w:ilvl w:val="0"/>
          <w:numId w:val="43"/>
        </w:numPr>
        <w:spacing w:after="0" w:line="240" w:lineRule="auto"/>
        <w:jc w:val="both"/>
        <w:rPr>
          <w:rFonts w:ascii="Times New Roman" w:hAnsi="Times New Roman"/>
          <w:sz w:val="24"/>
          <w:szCs w:val="24"/>
        </w:rPr>
      </w:pPr>
      <w:r w:rsidRPr="00233E3D">
        <w:rPr>
          <w:rFonts w:ascii="Times New Roman" w:hAnsi="Times New Roman"/>
          <w:sz w:val="24"/>
          <w:szCs w:val="24"/>
        </w:rPr>
        <w:t>выявлять мероприятия и факторы, потенциально опасные для здоровья;</w:t>
      </w:r>
    </w:p>
    <w:p w:rsidR="004E628A" w:rsidRPr="00233E3D" w:rsidRDefault="004E628A" w:rsidP="00D61056">
      <w:pPr>
        <w:pStyle w:val="ac"/>
        <w:numPr>
          <w:ilvl w:val="0"/>
          <w:numId w:val="43"/>
        </w:numPr>
        <w:spacing w:after="0" w:line="240" w:lineRule="auto"/>
        <w:jc w:val="both"/>
        <w:rPr>
          <w:rFonts w:ascii="Times New Roman" w:hAnsi="Times New Roman"/>
          <w:sz w:val="24"/>
          <w:szCs w:val="24"/>
        </w:rPr>
      </w:pPr>
      <w:r w:rsidRPr="00233E3D">
        <w:rPr>
          <w:rFonts w:ascii="Times New Roman" w:hAnsi="Times New Roman"/>
          <w:sz w:val="24"/>
          <w:szCs w:val="24"/>
        </w:rPr>
        <w:t>безопасно использовать ресурсы интернета;</w:t>
      </w:r>
    </w:p>
    <w:p w:rsidR="004E628A" w:rsidRPr="00233E3D" w:rsidRDefault="004E628A" w:rsidP="00D61056">
      <w:pPr>
        <w:pStyle w:val="ac"/>
        <w:numPr>
          <w:ilvl w:val="0"/>
          <w:numId w:val="43"/>
        </w:numPr>
        <w:spacing w:after="0" w:line="240" w:lineRule="auto"/>
        <w:jc w:val="both"/>
        <w:rPr>
          <w:rFonts w:ascii="Times New Roman" w:hAnsi="Times New Roman"/>
          <w:sz w:val="24"/>
          <w:szCs w:val="24"/>
        </w:rPr>
      </w:pPr>
      <w:r w:rsidRPr="00233E3D">
        <w:rPr>
          <w:rFonts w:ascii="Times New Roman" w:hAnsi="Times New Roman"/>
          <w:sz w:val="24"/>
          <w:szCs w:val="24"/>
        </w:rPr>
        <w:t>анализировать состояние своего здоровья;</w:t>
      </w:r>
    </w:p>
    <w:p w:rsidR="004E628A" w:rsidRPr="00233E3D" w:rsidRDefault="004E628A" w:rsidP="00D61056">
      <w:pPr>
        <w:pStyle w:val="ac"/>
        <w:numPr>
          <w:ilvl w:val="0"/>
          <w:numId w:val="43"/>
        </w:numPr>
        <w:spacing w:after="0" w:line="240" w:lineRule="auto"/>
        <w:jc w:val="both"/>
        <w:rPr>
          <w:rFonts w:ascii="Times New Roman" w:hAnsi="Times New Roman"/>
          <w:sz w:val="24"/>
          <w:szCs w:val="24"/>
        </w:rPr>
      </w:pPr>
      <w:r w:rsidRPr="00233E3D">
        <w:rPr>
          <w:rFonts w:ascii="Times New Roman" w:hAnsi="Times New Roman"/>
          <w:sz w:val="24"/>
          <w:szCs w:val="24"/>
        </w:rPr>
        <w:t>определять состояния оказания неотложной помощи;</w:t>
      </w:r>
    </w:p>
    <w:p w:rsidR="004E628A" w:rsidRPr="00233E3D" w:rsidRDefault="004E628A" w:rsidP="00D61056">
      <w:pPr>
        <w:pStyle w:val="ac"/>
        <w:numPr>
          <w:ilvl w:val="0"/>
          <w:numId w:val="43"/>
        </w:numPr>
        <w:spacing w:after="0" w:line="240" w:lineRule="auto"/>
        <w:jc w:val="both"/>
        <w:rPr>
          <w:rFonts w:ascii="Times New Roman" w:hAnsi="Times New Roman"/>
          <w:sz w:val="24"/>
          <w:szCs w:val="24"/>
        </w:rPr>
      </w:pPr>
      <w:r w:rsidRPr="00233E3D">
        <w:rPr>
          <w:rFonts w:ascii="Times New Roman" w:hAnsi="Times New Roman"/>
          <w:sz w:val="24"/>
          <w:szCs w:val="24"/>
        </w:rPr>
        <w:t>использовать алгоритм действий по оказанию первой помощи;</w:t>
      </w:r>
    </w:p>
    <w:p w:rsidR="004E628A" w:rsidRPr="00233E3D" w:rsidRDefault="004E628A" w:rsidP="00D61056">
      <w:pPr>
        <w:pStyle w:val="ac"/>
        <w:numPr>
          <w:ilvl w:val="0"/>
          <w:numId w:val="43"/>
        </w:numPr>
        <w:spacing w:after="0" w:line="240" w:lineRule="auto"/>
        <w:jc w:val="both"/>
        <w:rPr>
          <w:rFonts w:ascii="Times New Roman" w:hAnsi="Times New Roman"/>
          <w:sz w:val="24"/>
          <w:szCs w:val="24"/>
        </w:rPr>
      </w:pPr>
      <w:r w:rsidRPr="00233E3D">
        <w:rPr>
          <w:rFonts w:ascii="Times New Roman" w:hAnsi="Times New Roman"/>
          <w:sz w:val="24"/>
          <w:szCs w:val="24"/>
        </w:rPr>
        <w:t>классифицировать средства оказания первой помощи;</w:t>
      </w:r>
    </w:p>
    <w:p w:rsidR="004E628A" w:rsidRPr="00233E3D" w:rsidRDefault="004E628A" w:rsidP="00D61056">
      <w:pPr>
        <w:pStyle w:val="ac"/>
        <w:numPr>
          <w:ilvl w:val="0"/>
          <w:numId w:val="43"/>
        </w:numPr>
        <w:spacing w:after="0" w:line="240" w:lineRule="auto"/>
        <w:jc w:val="both"/>
        <w:rPr>
          <w:rFonts w:ascii="Times New Roman" w:hAnsi="Times New Roman"/>
          <w:sz w:val="24"/>
          <w:szCs w:val="24"/>
        </w:rPr>
      </w:pPr>
      <w:r w:rsidRPr="00233E3D">
        <w:rPr>
          <w:rFonts w:ascii="Times New Roman" w:hAnsi="Times New Roman"/>
          <w:sz w:val="24"/>
          <w:szCs w:val="24"/>
        </w:rPr>
        <w:t>оказывать первую помощь при наружном и внутреннем кровотечении;</w:t>
      </w:r>
    </w:p>
    <w:p w:rsidR="004E628A" w:rsidRPr="00233E3D" w:rsidRDefault="004E628A" w:rsidP="00D61056">
      <w:pPr>
        <w:pStyle w:val="ac"/>
        <w:numPr>
          <w:ilvl w:val="0"/>
          <w:numId w:val="43"/>
        </w:numPr>
        <w:spacing w:after="0" w:line="240" w:lineRule="auto"/>
        <w:jc w:val="both"/>
        <w:rPr>
          <w:rFonts w:ascii="Times New Roman" w:hAnsi="Times New Roman"/>
          <w:sz w:val="24"/>
          <w:szCs w:val="24"/>
        </w:rPr>
      </w:pPr>
      <w:r w:rsidRPr="00233E3D">
        <w:rPr>
          <w:rFonts w:ascii="Times New Roman" w:hAnsi="Times New Roman"/>
          <w:sz w:val="24"/>
          <w:szCs w:val="24"/>
        </w:rPr>
        <w:t>извлекать инородное тело из верхних дыхательных путей;</w:t>
      </w:r>
    </w:p>
    <w:p w:rsidR="004E628A" w:rsidRPr="00233E3D" w:rsidRDefault="004E628A" w:rsidP="00D61056">
      <w:pPr>
        <w:pStyle w:val="ac"/>
        <w:numPr>
          <w:ilvl w:val="0"/>
          <w:numId w:val="43"/>
        </w:numPr>
        <w:spacing w:after="0" w:line="240" w:lineRule="auto"/>
        <w:jc w:val="both"/>
        <w:rPr>
          <w:rFonts w:ascii="Times New Roman" w:hAnsi="Times New Roman"/>
          <w:sz w:val="24"/>
          <w:szCs w:val="24"/>
        </w:rPr>
      </w:pPr>
      <w:r w:rsidRPr="00233E3D">
        <w:rPr>
          <w:rFonts w:ascii="Times New Roman" w:hAnsi="Times New Roman"/>
          <w:sz w:val="24"/>
          <w:szCs w:val="24"/>
        </w:rPr>
        <w:lastRenderedPageBreak/>
        <w:t>оказывать первую помощь при ушибах;</w:t>
      </w:r>
    </w:p>
    <w:p w:rsidR="004E628A" w:rsidRPr="00233E3D" w:rsidRDefault="004E628A" w:rsidP="00D61056">
      <w:pPr>
        <w:pStyle w:val="ac"/>
        <w:numPr>
          <w:ilvl w:val="0"/>
          <w:numId w:val="43"/>
        </w:numPr>
        <w:spacing w:after="0" w:line="240" w:lineRule="auto"/>
        <w:jc w:val="both"/>
        <w:rPr>
          <w:rFonts w:ascii="Times New Roman" w:hAnsi="Times New Roman"/>
          <w:sz w:val="24"/>
          <w:szCs w:val="24"/>
        </w:rPr>
      </w:pPr>
      <w:r w:rsidRPr="00233E3D">
        <w:rPr>
          <w:rFonts w:ascii="Times New Roman" w:hAnsi="Times New Roman"/>
          <w:sz w:val="24"/>
          <w:szCs w:val="24"/>
        </w:rPr>
        <w:t>оказывать первую помощь при растяжениях;</w:t>
      </w:r>
    </w:p>
    <w:p w:rsidR="004E628A" w:rsidRPr="00233E3D" w:rsidRDefault="004E628A" w:rsidP="00D61056">
      <w:pPr>
        <w:pStyle w:val="ac"/>
        <w:numPr>
          <w:ilvl w:val="0"/>
          <w:numId w:val="43"/>
        </w:numPr>
        <w:spacing w:after="0" w:line="240" w:lineRule="auto"/>
        <w:jc w:val="both"/>
        <w:rPr>
          <w:rFonts w:ascii="Times New Roman" w:hAnsi="Times New Roman"/>
          <w:sz w:val="24"/>
          <w:szCs w:val="24"/>
        </w:rPr>
      </w:pPr>
      <w:r w:rsidRPr="00233E3D">
        <w:rPr>
          <w:rFonts w:ascii="Times New Roman" w:hAnsi="Times New Roman"/>
          <w:sz w:val="24"/>
          <w:szCs w:val="24"/>
        </w:rPr>
        <w:t>оказывать первую помощь при вывихах;</w:t>
      </w:r>
    </w:p>
    <w:p w:rsidR="004E628A" w:rsidRPr="00233E3D" w:rsidRDefault="004E628A" w:rsidP="00D61056">
      <w:pPr>
        <w:pStyle w:val="ac"/>
        <w:numPr>
          <w:ilvl w:val="0"/>
          <w:numId w:val="43"/>
        </w:numPr>
        <w:spacing w:after="0" w:line="240" w:lineRule="auto"/>
        <w:jc w:val="both"/>
        <w:rPr>
          <w:rFonts w:ascii="Times New Roman" w:hAnsi="Times New Roman"/>
          <w:sz w:val="24"/>
          <w:szCs w:val="24"/>
        </w:rPr>
      </w:pPr>
      <w:r w:rsidRPr="00233E3D">
        <w:rPr>
          <w:rFonts w:ascii="Times New Roman" w:hAnsi="Times New Roman"/>
          <w:sz w:val="24"/>
          <w:szCs w:val="24"/>
        </w:rPr>
        <w:t>оказывать первую помощь при переломах;</w:t>
      </w:r>
    </w:p>
    <w:p w:rsidR="004E628A" w:rsidRPr="00233E3D" w:rsidRDefault="004E628A" w:rsidP="00D61056">
      <w:pPr>
        <w:pStyle w:val="ac"/>
        <w:numPr>
          <w:ilvl w:val="0"/>
          <w:numId w:val="43"/>
        </w:numPr>
        <w:spacing w:after="0" w:line="240" w:lineRule="auto"/>
        <w:jc w:val="both"/>
        <w:rPr>
          <w:rFonts w:ascii="Times New Roman" w:hAnsi="Times New Roman"/>
          <w:sz w:val="24"/>
          <w:szCs w:val="24"/>
        </w:rPr>
      </w:pPr>
      <w:r w:rsidRPr="00233E3D">
        <w:rPr>
          <w:rFonts w:ascii="Times New Roman" w:hAnsi="Times New Roman"/>
          <w:sz w:val="24"/>
          <w:szCs w:val="24"/>
        </w:rPr>
        <w:t>оказывать первую помощь при ожогах;</w:t>
      </w:r>
    </w:p>
    <w:p w:rsidR="004E628A" w:rsidRPr="00233E3D" w:rsidRDefault="004E628A" w:rsidP="00D61056">
      <w:pPr>
        <w:pStyle w:val="ac"/>
        <w:numPr>
          <w:ilvl w:val="0"/>
          <w:numId w:val="43"/>
        </w:numPr>
        <w:spacing w:after="0" w:line="240" w:lineRule="auto"/>
        <w:jc w:val="both"/>
        <w:rPr>
          <w:rFonts w:ascii="Times New Roman" w:hAnsi="Times New Roman"/>
          <w:sz w:val="24"/>
          <w:szCs w:val="24"/>
        </w:rPr>
      </w:pPr>
      <w:r w:rsidRPr="00233E3D">
        <w:rPr>
          <w:rFonts w:ascii="Times New Roman" w:hAnsi="Times New Roman"/>
          <w:sz w:val="24"/>
          <w:szCs w:val="24"/>
        </w:rPr>
        <w:t>оказывать первую помощь при отморожениях и общем переохлаждении;</w:t>
      </w:r>
    </w:p>
    <w:p w:rsidR="004E628A" w:rsidRPr="00233E3D" w:rsidRDefault="004E628A" w:rsidP="00D61056">
      <w:pPr>
        <w:pStyle w:val="ac"/>
        <w:numPr>
          <w:ilvl w:val="0"/>
          <w:numId w:val="43"/>
        </w:numPr>
        <w:spacing w:after="0" w:line="240" w:lineRule="auto"/>
        <w:jc w:val="both"/>
        <w:rPr>
          <w:rFonts w:ascii="Times New Roman" w:hAnsi="Times New Roman"/>
          <w:sz w:val="24"/>
          <w:szCs w:val="24"/>
        </w:rPr>
      </w:pPr>
      <w:r w:rsidRPr="00233E3D">
        <w:rPr>
          <w:rFonts w:ascii="Times New Roman" w:hAnsi="Times New Roman"/>
          <w:sz w:val="24"/>
          <w:szCs w:val="24"/>
        </w:rPr>
        <w:t>оказывать первую помощь при отравлениях;</w:t>
      </w:r>
    </w:p>
    <w:p w:rsidR="004E628A" w:rsidRPr="00233E3D" w:rsidRDefault="004E628A" w:rsidP="00D61056">
      <w:pPr>
        <w:pStyle w:val="ac"/>
        <w:numPr>
          <w:ilvl w:val="0"/>
          <w:numId w:val="43"/>
        </w:numPr>
        <w:spacing w:after="0" w:line="240" w:lineRule="auto"/>
        <w:jc w:val="both"/>
        <w:rPr>
          <w:rFonts w:ascii="Times New Roman" w:hAnsi="Times New Roman"/>
          <w:sz w:val="24"/>
          <w:szCs w:val="24"/>
        </w:rPr>
      </w:pPr>
      <w:r w:rsidRPr="00233E3D">
        <w:rPr>
          <w:rFonts w:ascii="Times New Roman" w:hAnsi="Times New Roman"/>
          <w:sz w:val="24"/>
          <w:szCs w:val="24"/>
        </w:rPr>
        <w:t>оказывать первую помощь при тепловом (солнечном) ударе;</w:t>
      </w:r>
    </w:p>
    <w:p w:rsidR="004E628A" w:rsidRPr="00233E3D" w:rsidRDefault="004E628A" w:rsidP="00D61056">
      <w:pPr>
        <w:pStyle w:val="ac"/>
        <w:numPr>
          <w:ilvl w:val="0"/>
          <w:numId w:val="43"/>
        </w:numPr>
        <w:spacing w:after="0" w:line="240" w:lineRule="auto"/>
        <w:jc w:val="both"/>
        <w:rPr>
          <w:rFonts w:ascii="Times New Roman" w:hAnsi="Times New Roman"/>
          <w:sz w:val="24"/>
          <w:szCs w:val="24"/>
        </w:rPr>
      </w:pPr>
      <w:r w:rsidRPr="00233E3D">
        <w:rPr>
          <w:rFonts w:ascii="Times New Roman" w:hAnsi="Times New Roman"/>
          <w:sz w:val="24"/>
          <w:szCs w:val="24"/>
        </w:rPr>
        <w:t>оказывать первую помощь при укусе насекомых и змей.</w:t>
      </w:r>
    </w:p>
    <w:p w:rsidR="00730C41" w:rsidRPr="00233E3D" w:rsidRDefault="00730C41" w:rsidP="00233E3D">
      <w:pPr>
        <w:spacing w:after="0" w:line="240" w:lineRule="auto"/>
        <w:ind w:firstLine="709"/>
        <w:jc w:val="both"/>
        <w:rPr>
          <w:rFonts w:ascii="Times New Roman" w:hAnsi="Times New Roman"/>
          <w:sz w:val="24"/>
          <w:szCs w:val="24"/>
          <w:u w:val="single"/>
        </w:rPr>
      </w:pPr>
      <w:r w:rsidRPr="00233E3D">
        <w:rPr>
          <w:rFonts w:ascii="Times New Roman" w:hAnsi="Times New Roman"/>
          <w:color w:val="000000"/>
          <w:sz w:val="24"/>
          <w:szCs w:val="24"/>
          <w:u w:val="single"/>
        </w:rPr>
        <w:t xml:space="preserve">Выпускник </w:t>
      </w:r>
      <w:r w:rsidRPr="00233E3D">
        <w:rPr>
          <w:rFonts w:ascii="Times New Roman" w:hAnsi="Times New Roman"/>
          <w:sz w:val="24"/>
          <w:szCs w:val="24"/>
          <w:u w:val="single"/>
        </w:rPr>
        <w:t>получит возможность научиться:</w:t>
      </w:r>
    </w:p>
    <w:p w:rsidR="004E628A" w:rsidRPr="00233E3D" w:rsidRDefault="004E628A" w:rsidP="00D61056">
      <w:pPr>
        <w:pStyle w:val="ac"/>
        <w:numPr>
          <w:ilvl w:val="0"/>
          <w:numId w:val="42"/>
        </w:numPr>
        <w:spacing w:after="0" w:line="240" w:lineRule="auto"/>
        <w:jc w:val="both"/>
        <w:rPr>
          <w:rFonts w:ascii="Times New Roman" w:hAnsi="Times New Roman"/>
          <w:sz w:val="24"/>
          <w:szCs w:val="24"/>
        </w:rPr>
      </w:pPr>
      <w:r w:rsidRPr="00233E3D">
        <w:rPr>
          <w:rFonts w:ascii="Times New Roman" w:hAnsi="Times New Roman"/>
          <w:sz w:val="24"/>
          <w:szCs w:val="24"/>
        </w:rPr>
        <w:t xml:space="preserve">безопасно использовать средства индивидуальной защиты велосипедиста; </w:t>
      </w: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t xml:space="preserve">классифицировать и характеризовать причины и последствия опасных ситуаций в туристических поездках; </w:t>
      </w:r>
    </w:p>
    <w:p w:rsidR="004E628A" w:rsidRPr="00233E3D" w:rsidRDefault="004E628A" w:rsidP="00D61056">
      <w:pPr>
        <w:pStyle w:val="ac"/>
        <w:numPr>
          <w:ilvl w:val="0"/>
          <w:numId w:val="42"/>
        </w:numPr>
        <w:spacing w:after="0" w:line="240" w:lineRule="auto"/>
        <w:jc w:val="both"/>
        <w:rPr>
          <w:rFonts w:ascii="Times New Roman" w:hAnsi="Times New Roman"/>
          <w:sz w:val="24"/>
          <w:szCs w:val="24"/>
        </w:rPr>
      </w:pPr>
      <w:r w:rsidRPr="00233E3D">
        <w:rPr>
          <w:rFonts w:ascii="Times New Roman" w:hAnsi="Times New Roman"/>
          <w:sz w:val="24"/>
          <w:szCs w:val="24"/>
        </w:rPr>
        <w:t xml:space="preserve">готовиться к туристическим поездкам; </w:t>
      </w:r>
    </w:p>
    <w:p w:rsidR="004E628A" w:rsidRPr="00233E3D" w:rsidRDefault="004E628A" w:rsidP="00D61056">
      <w:pPr>
        <w:pStyle w:val="ac"/>
        <w:numPr>
          <w:ilvl w:val="0"/>
          <w:numId w:val="42"/>
        </w:numPr>
        <w:spacing w:after="0" w:line="240" w:lineRule="auto"/>
        <w:jc w:val="both"/>
        <w:rPr>
          <w:rFonts w:ascii="Times New Roman" w:hAnsi="Times New Roman"/>
          <w:sz w:val="24"/>
          <w:szCs w:val="24"/>
        </w:rPr>
      </w:pPr>
      <w:r w:rsidRPr="00233E3D">
        <w:rPr>
          <w:rFonts w:ascii="Times New Roman" w:hAnsi="Times New Roman"/>
          <w:sz w:val="24"/>
          <w:szCs w:val="24"/>
        </w:rPr>
        <w:t xml:space="preserve">адекватно оценивать ситуацию и безопасно вести в туристических поездках; </w:t>
      </w:r>
    </w:p>
    <w:p w:rsidR="004E628A" w:rsidRPr="00233E3D" w:rsidRDefault="004E628A" w:rsidP="00D61056">
      <w:pPr>
        <w:pStyle w:val="ac"/>
        <w:numPr>
          <w:ilvl w:val="0"/>
          <w:numId w:val="42"/>
        </w:numPr>
        <w:spacing w:after="0" w:line="240" w:lineRule="auto"/>
        <w:jc w:val="both"/>
        <w:rPr>
          <w:rFonts w:ascii="Times New Roman" w:hAnsi="Times New Roman"/>
          <w:sz w:val="24"/>
          <w:szCs w:val="24"/>
        </w:rPr>
      </w:pPr>
      <w:r w:rsidRPr="00233E3D">
        <w:rPr>
          <w:rFonts w:ascii="Times New Roman" w:hAnsi="Times New Roman"/>
          <w:sz w:val="24"/>
          <w:szCs w:val="24"/>
        </w:rPr>
        <w:t xml:space="preserve">анализировать последствия возможных опасных ситуаций в местах большого скопления людей; </w:t>
      </w:r>
    </w:p>
    <w:p w:rsidR="004E628A" w:rsidRPr="00233E3D" w:rsidRDefault="004E628A" w:rsidP="00D61056">
      <w:pPr>
        <w:pStyle w:val="ac"/>
        <w:numPr>
          <w:ilvl w:val="0"/>
          <w:numId w:val="42"/>
        </w:numPr>
        <w:spacing w:after="0" w:line="240" w:lineRule="auto"/>
        <w:jc w:val="both"/>
        <w:rPr>
          <w:rFonts w:ascii="Times New Roman" w:hAnsi="Times New Roman"/>
          <w:sz w:val="24"/>
          <w:szCs w:val="24"/>
        </w:rPr>
      </w:pPr>
      <w:r w:rsidRPr="00233E3D">
        <w:rPr>
          <w:rFonts w:ascii="Times New Roman" w:hAnsi="Times New Roman"/>
          <w:sz w:val="24"/>
          <w:szCs w:val="24"/>
        </w:rPr>
        <w:t xml:space="preserve">анализировать последствия возможных опасных ситуаций криминогенного характера; </w:t>
      </w:r>
    </w:p>
    <w:p w:rsidR="004E628A" w:rsidRPr="00233E3D" w:rsidRDefault="004E628A" w:rsidP="00D61056">
      <w:pPr>
        <w:pStyle w:val="ac"/>
        <w:numPr>
          <w:ilvl w:val="0"/>
          <w:numId w:val="42"/>
        </w:numPr>
        <w:spacing w:after="0" w:line="240" w:lineRule="auto"/>
        <w:jc w:val="both"/>
        <w:rPr>
          <w:rFonts w:ascii="Times New Roman" w:hAnsi="Times New Roman"/>
          <w:sz w:val="24"/>
          <w:szCs w:val="24"/>
        </w:rPr>
      </w:pPr>
      <w:r w:rsidRPr="00233E3D">
        <w:rPr>
          <w:rFonts w:ascii="Times New Roman" w:hAnsi="Times New Roman"/>
          <w:sz w:val="24"/>
          <w:szCs w:val="24"/>
        </w:rPr>
        <w:t xml:space="preserve">безопасно вести и применять права покупателя; </w:t>
      </w:r>
    </w:p>
    <w:p w:rsidR="004E628A" w:rsidRPr="00233E3D" w:rsidRDefault="004E628A" w:rsidP="00D61056">
      <w:pPr>
        <w:pStyle w:val="ac"/>
        <w:numPr>
          <w:ilvl w:val="0"/>
          <w:numId w:val="42"/>
        </w:numPr>
        <w:spacing w:after="0" w:line="240" w:lineRule="auto"/>
        <w:jc w:val="both"/>
        <w:rPr>
          <w:rFonts w:ascii="Times New Roman" w:hAnsi="Times New Roman"/>
          <w:sz w:val="24"/>
          <w:szCs w:val="24"/>
        </w:rPr>
      </w:pPr>
      <w:r w:rsidRPr="00233E3D">
        <w:rPr>
          <w:rFonts w:ascii="Times New Roman" w:hAnsi="Times New Roman"/>
          <w:sz w:val="24"/>
          <w:szCs w:val="24"/>
        </w:rPr>
        <w:t xml:space="preserve">анализировать последствия проявления терроризма, экстремизма, наркотизма; </w:t>
      </w:r>
    </w:p>
    <w:p w:rsidR="004E628A" w:rsidRPr="00233E3D" w:rsidRDefault="004E628A" w:rsidP="00D61056">
      <w:pPr>
        <w:pStyle w:val="ac"/>
        <w:numPr>
          <w:ilvl w:val="0"/>
          <w:numId w:val="42"/>
        </w:numPr>
        <w:spacing w:after="0" w:line="240" w:lineRule="auto"/>
        <w:jc w:val="both"/>
        <w:rPr>
          <w:rFonts w:ascii="Times New Roman" w:hAnsi="Times New Roman"/>
          <w:sz w:val="24"/>
          <w:szCs w:val="24"/>
        </w:rPr>
      </w:pPr>
      <w:r w:rsidRPr="00233E3D">
        <w:rPr>
          <w:rFonts w:ascii="Times New Roman" w:hAnsi="Times New Roman"/>
          <w:sz w:val="24"/>
          <w:szCs w:val="24"/>
        </w:rPr>
        <w:t xml:space="preserve">предвидеть пути и средства возможного вовлечения в террористическую, экстремистскую и наркотическую деятельность;анализировать влияние вредных привычек и факторов и на состояние своего здоровья; </w:t>
      </w:r>
    </w:p>
    <w:p w:rsidR="004E628A" w:rsidRPr="00233E3D" w:rsidRDefault="004E628A" w:rsidP="00D61056">
      <w:pPr>
        <w:pStyle w:val="ac"/>
        <w:numPr>
          <w:ilvl w:val="0"/>
          <w:numId w:val="42"/>
        </w:numPr>
        <w:spacing w:after="0" w:line="240" w:lineRule="auto"/>
        <w:jc w:val="both"/>
        <w:rPr>
          <w:rFonts w:ascii="Times New Roman" w:hAnsi="Times New Roman"/>
          <w:sz w:val="24"/>
          <w:szCs w:val="24"/>
        </w:rPr>
      </w:pPr>
      <w:r w:rsidRPr="00233E3D">
        <w:rPr>
          <w:rFonts w:ascii="Times New Roman" w:hAnsi="Times New Roman"/>
          <w:sz w:val="24"/>
          <w:szCs w:val="24"/>
        </w:rPr>
        <w:t xml:space="preserve">характеризовать роль семьи в жизни личности и общества и ее влияние на здоровье человека; </w:t>
      </w:r>
    </w:p>
    <w:p w:rsidR="004E628A" w:rsidRPr="00233E3D" w:rsidRDefault="004E628A" w:rsidP="00D61056">
      <w:pPr>
        <w:pStyle w:val="ac"/>
        <w:numPr>
          <w:ilvl w:val="0"/>
          <w:numId w:val="42"/>
        </w:numPr>
        <w:spacing w:after="0" w:line="240" w:lineRule="auto"/>
        <w:jc w:val="both"/>
        <w:rPr>
          <w:rFonts w:ascii="Times New Roman" w:hAnsi="Times New Roman"/>
          <w:sz w:val="24"/>
          <w:szCs w:val="24"/>
        </w:rPr>
      </w:pPr>
      <w:r w:rsidRPr="00233E3D">
        <w:rPr>
          <w:rFonts w:ascii="Times New Roman" w:hAnsi="Times New Roman"/>
          <w:sz w:val="24"/>
          <w:szCs w:val="24"/>
        </w:rPr>
        <w:t xml:space="preserve">классифицировать и характеризовать основные положения законодательных актов, регулирующих права и обязанности супругов, и защищающих права ребенка; </w:t>
      </w:r>
    </w:p>
    <w:p w:rsidR="004E628A" w:rsidRPr="00233E3D" w:rsidRDefault="004E628A" w:rsidP="00D61056">
      <w:pPr>
        <w:pStyle w:val="ac"/>
        <w:numPr>
          <w:ilvl w:val="0"/>
          <w:numId w:val="42"/>
        </w:numPr>
        <w:spacing w:after="0" w:line="240" w:lineRule="auto"/>
        <w:jc w:val="both"/>
        <w:rPr>
          <w:rFonts w:ascii="Times New Roman" w:hAnsi="Times New Roman"/>
          <w:sz w:val="24"/>
          <w:szCs w:val="24"/>
        </w:rPr>
      </w:pPr>
      <w:r w:rsidRPr="00233E3D">
        <w:rPr>
          <w:rFonts w:ascii="Times New Roman" w:hAnsi="Times New Roman"/>
          <w:sz w:val="24"/>
          <w:szCs w:val="24"/>
        </w:rPr>
        <w:t>владеть основами самоконтроля, самооценки, принятия решений и осуществления осознанного выбора в учебной и познавательной деятельности при формировании современной культуры безопасности жизнедеятельности;</w:t>
      </w:r>
    </w:p>
    <w:p w:rsidR="004E628A" w:rsidRPr="00233E3D" w:rsidRDefault="004E628A" w:rsidP="00D61056">
      <w:pPr>
        <w:pStyle w:val="ac"/>
        <w:numPr>
          <w:ilvl w:val="0"/>
          <w:numId w:val="42"/>
        </w:numPr>
        <w:spacing w:after="0" w:line="240" w:lineRule="auto"/>
        <w:jc w:val="both"/>
        <w:rPr>
          <w:rFonts w:ascii="Times New Roman" w:hAnsi="Times New Roman"/>
          <w:sz w:val="24"/>
          <w:szCs w:val="24"/>
        </w:rPr>
      </w:pPr>
      <w:r w:rsidRPr="00233E3D">
        <w:rPr>
          <w:rFonts w:ascii="Times New Roman" w:hAnsi="Times New Roman"/>
          <w:sz w:val="24"/>
          <w:szCs w:val="24"/>
        </w:rPr>
        <w:t xml:space="preserve">классифицировать основные правовые аспекты оказания первой помощи; </w:t>
      </w:r>
    </w:p>
    <w:p w:rsidR="004E628A" w:rsidRPr="00233E3D" w:rsidRDefault="004E628A" w:rsidP="00D61056">
      <w:pPr>
        <w:pStyle w:val="ac"/>
        <w:numPr>
          <w:ilvl w:val="0"/>
          <w:numId w:val="42"/>
        </w:numPr>
        <w:spacing w:after="0" w:line="240" w:lineRule="auto"/>
        <w:jc w:val="both"/>
        <w:rPr>
          <w:rFonts w:ascii="Times New Roman" w:hAnsi="Times New Roman"/>
          <w:sz w:val="24"/>
          <w:szCs w:val="24"/>
        </w:rPr>
      </w:pPr>
      <w:r w:rsidRPr="00233E3D">
        <w:rPr>
          <w:rFonts w:ascii="Times New Roman" w:hAnsi="Times New Roman"/>
          <w:sz w:val="24"/>
          <w:szCs w:val="24"/>
        </w:rPr>
        <w:t xml:space="preserve">оказывать первую помощь при не инфекционных заболеваниях; </w:t>
      </w:r>
    </w:p>
    <w:p w:rsidR="004E628A" w:rsidRPr="00233E3D" w:rsidRDefault="004E628A" w:rsidP="00D61056">
      <w:pPr>
        <w:pStyle w:val="ac"/>
        <w:numPr>
          <w:ilvl w:val="0"/>
          <w:numId w:val="42"/>
        </w:numPr>
        <w:spacing w:after="0" w:line="240" w:lineRule="auto"/>
        <w:jc w:val="both"/>
        <w:rPr>
          <w:rFonts w:ascii="Times New Roman" w:hAnsi="Times New Roman"/>
          <w:sz w:val="24"/>
          <w:szCs w:val="24"/>
        </w:rPr>
      </w:pPr>
      <w:r w:rsidRPr="00233E3D">
        <w:rPr>
          <w:rFonts w:ascii="Times New Roman" w:hAnsi="Times New Roman"/>
          <w:sz w:val="24"/>
          <w:szCs w:val="24"/>
        </w:rPr>
        <w:t xml:space="preserve">оказывать первую помощь при инфекционных заболеваниях; </w:t>
      </w:r>
    </w:p>
    <w:p w:rsidR="004E628A" w:rsidRPr="00233E3D" w:rsidRDefault="004E628A" w:rsidP="00D61056">
      <w:pPr>
        <w:pStyle w:val="ac"/>
        <w:numPr>
          <w:ilvl w:val="0"/>
          <w:numId w:val="42"/>
        </w:numPr>
        <w:spacing w:after="0" w:line="240" w:lineRule="auto"/>
        <w:jc w:val="both"/>
        <w:rPr>
          <w:rFonts w:ascii="Times New Roman" w:hAnsi="Times New Roman"/>
          <w:sz w:val="24"/>
          <w:szCs w:val="24"/>
        </w:rPr>
      </w:pPr>
      <w:r w:rsidRPr="00233E3D">
        <w:rPr>
          <w:rFonts w:ascii="Times New Roman" w:hAnsi="Times New Roman"/>
          <w:sz w:val="24"/>
          <w:szCs w:val="24"/>
        </w:rPr>
        <w:t>оказывать первую помощь при остановке сердечной деятельности;</w:t>
      </w:r>
    </w:p>
    <w:p w:rsidR="004E628A" w:rsidRPr="00233E3D" w:rsidRDefault="004E628A" w:rsidP="00D61056">
      <w:pPr>
        <w:pStyle w:val="ac"/>
        <w:numPr>
          <w:ilvl w:val="0"/>
          <w:numId w:val="42"/>
        </w:numPr>
        <w:spacing w:after="0" w:line="240" w:lineRule="auto"/>
        <w:jc w:val="both"/>
        <w:rPr>
          <w:rFonts w:ascii="Times New Roman" w:hAnsi="Times New Roman"/>
          <w:sz w:val="24"/>
          <w:szCs w:val="24"/>
        </w:rPr>
      </w:pPr>
      <w:r w:rsidRPr="00233E3D">
        <w:rPr>
          <w:rFonts w:ascii="Times New Roman" w:hAnsi="Times New Roman"/>
          <w:sz w:val="24"/>
          <w:szCs w:val="24"/>
        </w:rPr>
        <w:t xml:space="preserve">оказывать первую помощь при коме; </w:t>
      </w:r>
    </w:p>
    <w:p w:rsidR="004E628A" w:rsidRPr="00233E3D" w:rsidRDefault="004E628A" w:rsidP="00D61056">
      <w:pPr>
        <w:pStyle w:val="ac"/>
        <w:numPr>
          <w:ilvl w:val="0"/>
          <w:numId w:val="42"/>
        </w:numPr>
        <w:spacing w:after="0" w:line="240" w:lineRule="auto"/>
        <w:jc w:val="both"/>
        <w:rPr>
          <w:rFonts w:ascii="Times New Roman" w:hAnsi="Times New Roman"/>
          <w:sz w:val="24"/>
          <w:szCs w:val="24"/>
        </w:rPr>
      </w:pPr>
      <w:r w:rsidRPr="00233E3D">
        <w:rPr>
          <w:rFonts w:ascii="Times New Roman" w:hAnsi="Times New Roman"/>
          <w:sz w:val="24"/>
          <w:szCs w:val="24"/>
        </w:rPr>
        <w:t xml:space="preserve">оказывать первую помощь при поражении электрическим током; </w:t>
      </w:r>
    </w:p>
    <w:p w:rsidR="004E628A" w:rsidRPr="00233E3D" w:rsidRDefault="004E628A" w:rsidP="00D61056">
      <w:pPr>
        <w:pStyle w:val="ac"/>
        <w:numPr>
          <w:ilvl w:val="0"/>
          <w:numId w:val="42"/>
        </w:numPr>
        <w:spacing w:after="0" w:line="240" w:lineRule="auto"/>
        <w:jc w:val="both"/>
        <w:rPr>
          <w:rFonts w:ascii="Times New Roman" w:hAnsi="Times New Roman"/>
          <w:sz w:val="24"/>
          <w:szCs w:val="24"/>
        </w:rPr>
      </w:pPr>
      <w:r w:rsidRPr="00233E3D">
        <w:rPr>
          <w:rFonts w:ascii="Times New Roman" w:hAnsi="Times New Roman"/>
          <w:sz w:val="24"/>
          <w:szCs w:val="24"/>
        </w:rPr>
        <w:t xml:space="preserve">использовать для решения коммуникативных задач в области безопасности жизнедеятельности различные источники информации, включая Интернет-ресурсы и другие базы данных; </w:t>
      </w:r>
    </w:p>
    <w:p w:rsidR="004E628A" w:rsidRPr="00233E3D" w:rsidRDefault="004E628A" w:rsidP="00D61056">
      <w:pPr>
        <w:pStyle w:val="ac"/>
        <w:numPr>
          <w:ilvl w:val="0"/>
          <w:numId w:val="42"/>
        </w:numPr>
        <w:spacing w:after="0" w:line="240" w:lineRule="auto"/>
        <w:jc w:val="both"/>
        <w:rPr>
          <w:rFonts w:ascii="Times New Roman" w:hAnsi="Times New Roman"/>
          <w:sz w:val="24"/>
          <w:szCs w:val="24"/>
        </w:rPr>
      </w:pPr>
      <w:r w:rsidRPr="00233E3D">
        <w:rPr>
          <w:rFonts w:ascii="Times New Roman" w:hAnsi="Times New Roman"/>
          <w:sz w:val="24"/>
          <w:szCs w:val="24"/>
        </w:rPr>
        <w:t xml:space="preserve">усваивать приемы действий в различных опасных и чрезвычайных ситуациях; </w:t>
      </w:r>
    </w:p>
    <w:p w:rsidR="004E628A" w:rsidRPr="00233E3D" w:rsidRDefault="004E628A" w:rsidP="00D61056">
      <w:pPr>
        <w:pStyle w:val="ac"/>
        <w:numPr>
          <w:ilvl w:val="0"/>
          <w:numId w:val="42"/>
        </w:numPr>
        <w:spacing w:after="0" w:line="240" w:lineRule="auto"/>
        <w:jc w:val="both"/>
        <w:rPr>
          <w:rFonts w:ascii="Times New Roman" w:hAnsi="Times New Roman"/>
          <w:sz w:val="24"/>
          <w:szCs w:val="24"/>
        </w:rPr>
      </w:pPr>
      <w:r w:rsidRPr="00233E3D">
        <w:rPr>
          <w:rFonts w:ascii="Times New Roman" w:hAnsi="Times New Roman"/>
          <w:sz w:val="24"/>
          <w:szCs w:val="24"/>
        </w:rPr>
        <w:t xml:space="preserve">исследовать различные ситуации в повседневной жизнедеятельности, опасные и чрезвычайные ситуации, выдвигать предположения и проводить несложные эксперименты для доказательства предположений обеспечения личной безопасности; </w:t>
      </w:r>
    </w:p>
    <w:p w:rsidR="004E628A" w:rsidRPr="00233E3D" w:rsidRDefault="004E628A" w:rsidP="00D61056">
      <w:pPr>
        <w:pStyle w:val="ac"/>
        <w:numPr>
          <w:ilvl w:val="0"/>
          <w:numId w:val="42"/>
        </w:numPr>
        <w:spacing w:after="0" w:line="240" w:lineRule="auto"/>
        <w:jc w:val="both"/>
        <w:rPr>
          <w:rFonts w:ascii="Times New Roman" w:hAnsi="Times New Roman"/>
          <w:sz w:val="24"/>
          <w:szCs w:val="24"/>
        </w:rPr>
      </w:pPr>
      <w:r w:rsidRPr="00233E3D">
        <w:rPr>
          <w:rFonts w:ascii="Times New Roman" w:hAnsi="Times New Roman"/>
          <w:sz w:val="24"/>
          <w:szCs w:val="24"/>
        </w:rPr>
        <w:t>творчески решать моделируемые ситуации и практические задачи в области безопасности жизнедеятельности.</w:t>
      </w:r>
      <w:bookmarkStart w:id="86" w:name="_Toc406058984"/>
      <w:bookmarkStart w:id="87" w:name="_Toc409691649"/>
    </w:p>
    <w:p w:rsidR="00384075" w:rsidRDefault="00384075" w:rsidP="005C3A32">
      <w:pPr>
        <w:pStyle w:val="ac"/>
        <w:spacing w:after="0" w:line="240" w:lineRule="auto"/>
        <w:jc w:val="both"/>
        <w:rPr>
          <w:rFonts w:ascii="Times New Roman" w:hAnsi="Times New Roman"/>
          <w:sz w:val="24"/>
          <w:szCs w:val="24"/>
        </w:rPr>
      </w:pPr>
    </w:p>
    <w:p w:rsidR="005C3A32" w:rsidRPr="00233E3D" w:rsidRDefault="005C3A32" w:rsidP="005C3A32">
      <w:pPr>
        <w:pStyle w:val="ac"/>
        <w:spacing w:after="0" w:line="240" w:lineRule="auto"/>
        <w:jc w:val="both"/>
        <w:rPr>
          <w:rFonts w:ascii="Times New Roman" w:hAnsi="Times New Roman"/>
          <w:sz w:val="24"/>
          <w:szCs w:val="24"/>
        </w:rPr>
      </w:pPr>
    </w:p>
    <w:p w:rsidR="00384075" w:rsidRPr="00233E3D" w:rsidRDefault="00384075" w:rsidP="00233E3D">
      <w:pPr>
        <w:pStyle w:val="ac"/>
        <w:autoSpaceDE w:val="0"/>
        <w:autoSpaceDN w:val="0"/>
        <w:adjustRightInd w:val="0"/>
        <w:spacing w:after="0" w:line="240" w:lineRule="auto"/>
        <w:ind w:left="0"/>
        <w:jc w:val="both"/>
        <w:rPr>
          <w:rFonts w:ascii="Times New Roman" w:hAnsi="Times New Roman"/>
          <w:b/>
          <w:bCs/>
          <w:sz w:val="24"/>
          <w:szCs w:val="24"/>
        </w:rPr>
      </w:pPr>
      <w:r w:rsidRPr="00233E3D">
        <w:rPr>
          <w:rFonts w:ascii="Times New Roman" w:hAnsi="Times New Roman"/>
          <w:b/>
          <w:bCs/>
          <w:sz w:val="24"/>
          <w:szCs w:val="24"/>
        </w:rPr>
        <w:lastRenderedPageBreak/>
        <w:t>1.2.5.19. Обязательная предметная область «Основы духовно-нравственной культуры народов России» (ОДНКНР)</w:t>
      </w:r>
    </w:p>
    <w:p w:rsidR="00384075" w:rsidRPr="00233E3D" w:rsidRDefault="00384075" w:rsidP="00233E3D">
      <w:pPr>
        <w:autoSpaceDE w:val="0"/>
        <w:autoSpaceDN w:val="0"/>
        <w:adjustRightInd w:val="0"/>
        <w:spacing w:after="0" w:line="240" w:lineRule="auto"/>
        <w:jc w:val="both"/>
        <w:rPr>
          <w:rFonts w:ascii="Times New Roman" w:hAnsi="Times New Roman"/>
          <w:sz w:val="24"/>
          <w:szCs w:val="24"/>
        </w:rPr>
      </w:pPr>
      <w:r w:rsidRPr="00233E3D">
        <w:rPr>
          <w:rFonts w:ascii="Times New Roman" w:hAnsi="Times New Roman"/>
          <w:sz w:val="24"/>
          <w:szCs w:val="24"/>
        </w:rPr>
        <w:t>Предметная область ОДНКНР в соответствии с ФГОС ООО является логическим продолжением предметной области ОРКСЭ начальной школы.</w:t>
      </w:r>
    </w:p>
    <w:p w:rsidR="00384075" w:rsidRPr="00233E3D" w:rsidRDefault="00384075" w:rsidP="00233E3D">
      <w:pPr>
        <w:autoSpaceDE w:val="0"/>
        <w:autoSpaceDN w:val="0"/>
        <w:adjustRightInd w:val="0"/>
        <w:spacing w:after="0" w:line="240" w:lineRule="auto"/>
        <w:jc w:val="both"/>
        <w:rPr>
          <w:rFonts w:ascii="Times New Roman" w:hAnsi="Times New Roman"/>
          <w:sz w:val="24"/>
          <w:szCs w:val="24"/>
        </w:rPr>
      </w:pPr>
      <w:r w:rsidRPr="00233E3D">
        <w:rPr>
          <w:rFonts w:ascii="Times New Roman" w:hAnsi="Times New Roman"/>
          <w:sz w:val="24"/>
          <w:szCs w:val="24"/>
        </w:rPr>
        <w:t>Изучение предметной области "Основы духовно-нравственной культуры народов России" должно обеспечить:</w:t>
      </w:r>
    </w:p>
    <w:p w:rsidR="00384075" w:rsidRPr="00233E3D" w:rsidRDefault="00384075" w:rsidP="00D61056">
      <w:pPr>
        <w:pStyle w:val="ac"/>
        <w:numPr>
          <w:ilvl w:val="0"/>
          <w:numId w:val="45"/>
        </w:numPr>
        <w:autoSpaceDE w:val="0"/>
        <w:autoSpaceDN w:val="0"/>
        <w:adjustRightInd w:val="0"/>
        <w:spacing w:after="0" w:line="240" w:lineRule="auto"/>
        <w:ind w:left="0"/>
        <w:jc w:val="both"/>
        <w:rPr>
          <w:rFonts w:ascii="Times New Roman" w:hAnsi="Times New Roman"/>
          <w:sz w:val="24"/>
          <w:szCs w:val="24"/>
        </w:rPr>
      </w:pPr>
      <w:r w:rsidRPr="00233E3D">
        <w:rPr>
          <w:rFonts w:ascii="Times New Roman" w:hAnsi="Times New Roman"/>
          <w:sz w:val="24"/>
          <w:szCs w:val="24"/>
        </w:rPr>
        <w:t>воспитание способности к духовному развитию, нравственному  самосовершенствованию; воспитание веротерпимости, уважительного отношения к религиозным чувствам, взглядам людей или их отсутствию;</w:t>
      </w:r>
    </w:p>
    <w:p w:rsidR="00384075" w:rsidRPr="00233E3D" w:rsidRDefault="00384075" w:rsidP="00D61056">
      <w:pPr>
        <w:pStyle w:val="ac"/>
        <w:numPr>
          <w:ilvl w:val="0"/>
          <w:numId w:val="45"/>
        </w:numPr>
        <w:autoSpaceDE w:val="0"/>
        <w:autoSpaceDN w:val="0"/>
        <w:adjustRightInd w:val="0"/>
        <w:spacing w:after="0" w:line="240" w:lineRule="auto"/>
        <w:ind w:left="0"/>
        <w:jc w:val="both"/>
        <w:rPr>
          <w:rFonts w:ascii="Times New Roman" w:hAnsi="Times New Roman"/>
          <w:sz w:val="24"/>
          <w:szCs w:val="24"/>
        </w:rPr>
      </w:pPr>
      <w:r w:rsidRPr="00233E3D">
        <w:rPr>
          <w:rFonts w:ascii="Times New Roman" w:hAnsi="Times New Roman"/>
          <w:sz w:val="24"/>
          <w:szCs w:val="24"/>
        </w:rPr>
        <w:t>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w:t>
      </w:r>
    </w:p>
    <w:p w:rsidR="00384075" w:rsidRPr="00233E3D" w:rsidRDefault="00384075" w:rsidP="00D61056">
      <w:pPr>
        <w:pStyle w:val="ac"/>
        <w:numPr>
          <w:ilvl w:val="0"/>
          <w:numId w:val="45"/>
        </w:numPr>
        <w:autoSpaceDE w:val="0"/>
        <w:autoSpaceDN w:val="0"/>
        <w:adjustRightInd w:val="0"/>
        <w:spacing w:after="0" w:line="240" w:lineRule="auto"/>
        <w:ind w:left="0" w:hanging="357"/>
        <w:jc w:val="both"/>
        <w:rPr>
          <w:rFonts w:ascii="Times New Roman" w:hAnsi="Times New Roman"/>
          <w:sz w:val="24"/>
          <w:szCs w:val="24"/>
        </w:rPr>
      </w:pPr>
      <w:r w:rsidRPr="00233E3D">
        <w:rPr>
          <w:rFonts w:ascii="Times New Roman" w:hAnsi="Times New Roman"/>
          <w:sz w:val="24"/>
          <w:szCs w:val="24"/>
        </w:rPr>
        <w:t>формирование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w:t>
      </w:r>
    </w:p>
    <w:p w:rsidR="00384075" w:rsidRPr="00233E3D" w:rsidRDefault="00384075" w:rsidP="00D61056">
      <w:pPr>
        <w:pStyle w:val="ac"/>
        <w:numPr>
          <w:ilvl w:val="0"/>
          <w:numId w:val="45"/>
        </w:numPr>
        <w:autoSpaceDE w:val="0"/>
        <w:autoSpaceDN w:val="0"/>
        <w:adjustRightInd w:val="0"/>
        <w:spacing w:after="0" w:line="240" w:lineRule="auto"/>
        <w:ind w:left="0" w:hanging="357"/>
        <w:jc w:val="both"/>
        <w:rPr>
          <w:rFonts w:ascii="Times New Roman" w:hAnsi="Times New Roman"/>
          <w:sz w:val="24"/>
          <w:szCs w:val="24"/>
        </w:rPr>
      </w:pPr>
      <w:r w:rsidRPr="00233E3D">
        <w:rPr>
          <w:rFonts w:ascii="Times New Roman" w:hAnsi="Times New Roman"/>
          <w:sz w:val="24"/>
          <w:szCs w:val="24"/>
        </w:rPr>
        <w:t>понимание значения нравственности, веры и религии в жизни человека, семьи и общества;</w:t>
      </w:r>
    </w:p>
    <w:p w:rsidR="00384075" w:rsidRPr="00233E3D" w:rsidRDefault="00384075" w:rsidP="00D61056">
      <w:pPr>
        <w:pStyle w:val="ac"/>
        <w:numPr>
          <w:ilvl w:val="0"/>
          <w:numId w:val="45"/>
        </w:numPr>
        <w:autoSpaceDE w:val="0"/>
        <w:autoSpaceDN w:val="0"/>
        <w:adjustRightInd w:val="0"/>
        <w:spacing w:after="0" w:line="240" w:lineRule="auto"/>
        <w:ind w:left="0"/>
        <w:jc w:val="both"/>
        <w:rPr>
          <w:rFonts w:ascii="Times New Roman" w:hAnsi="Times New Roman"/>
          <w:sz w:val="24"/>
          <w:szCs w:val="24"/>
        </w:rPr>
      </w:pPr>
      <w:r w:rsidRPr="00233E3D">
        <w:rPr>
          <w:rFonts w:ascii="Times New Roman" w:hAnsi="Times New Roman"/>
          <w:sz w:val="24"/>
          <w:szCs w:val="24"/>
        </w:rPr>
        <w:t>формирование представлений об исторической роли традиционных религий и  гражданского общества в становлении российской государственности.</w:t>
      </w:r>
    </w:p>
    <w:p w:rsidR="00384075" w:rsidRPr="00233E3D" w:rsidRDefault="00384075" w:rsidP="00233E3D">
      <w:pPr>
        <w:pStyle w:val="ac"/>
        <w:autoSpaceDE w:val="0"/>
        <w:autoSpaceDN w:val="0"/>
        <w:adjustRightInd w:val="0"/>
        <w:spacing w:after="0" w:line="240" w:lineRule="auto"/>
        <w:ind w:left="0"/>
        <w:jc w:val="both"/>
        <w:rPr>
          <w:rFonts w:ascii="Times New Roman" w:hAnsi="Times New Roman"/>
          <w:b/>
          <w:bCs/>
          <w:sz w:val="24"/>
          <w:szCs w:val="24"/>
        </w:rPr>
      </w:pPr>
      <w:r w:rsidRPr="00233E3D">
        <w:rPr>
          <w:rFonts w:ascii="Times New Roman" w:hAnsi="Times New Roman"/>
          <w:b/>
          <w:bCs/>
          <w:sz w:val="24"/>
          <w:szCs w:val="24"/>
        </w:rPr>
        <w:t xml:space="preserve">Выпускник научится: </w:t>
      </w:r>
    </w:p>
    <w:p w:rsidR="00384075" w:rsidRPr="00233E3D" w:rsidRDefault="00384075" w:rsidP="00233E3D">
      <w:pPr>
        <w:pStyle w:val="ac"/>
        <w:autoSpaceDE w:val="0"/>
        <w:autoSpaceDN w:val="0"/>
        <w:adjustRightInd w:val="0"/>
        <w:spacing w:after="0" w:line="240" w:lineRule="auto"/>
        <w:ind w:left="0"/>
        <w:jc w:val="both"/>
        <w:rPr>
          <w:rFonts w:ascii="Times New Roman" w:hAnsi="Times New Roman"/>
          <w:sz w:val="24"/>
          <w:szCs w:val="24"/>
        </w:rPr>
      </w:pPr>
      <w:r w:rsidRPr="00233E3D">
        <w:rPr>
          <w:rFonts w:ascii="Times New Roman" w:hAnsi="Times New Roman"/>
          <w:sz w:val="24"/>
          <w:szCs w:val="24"/>
        </w:rPr>
        <w:t xml:space="preserve">Распознавать социальные свойства человека, его взаимодействие с другими людьми; </w:t>
      </w:r>
    </w:p>
    <w:p w:rsidR="00384075" w:rsidRPr="00233E3D" w:rsidRDefault="00384075" w:rsidP="00233E3D">
      <w:pPr>
        <w:pStyle w:val="ac"/>
        <w:autoSpaceDE w:val="0"/>
        <w:autoSpaceDN w:val="0"/>
        <w:adjustRightInd w:val="0"/>
        <w:spacing w:after="0" w:line="240" w:lineRule="auto"/>
        <w:ind w:left="0"/>
        <w:jc w:val="both"/>
        <w:rPr>
          <w:rFonts w:ascii="Times New Roman" w:hAnsi="Times New Roman"/>
          <w:sz w:val="24"/>
          <w:szCs w:val="24"/>
        </w:rPr>
      </w:pPr>
      <w:r w:rsidRPr="00233E3D">
        <w:rPr>
          <w:rFonts w:ascii="Times New Roman" w:hAnsi="Times New Roman"/>
          <w:sz w:val="24"/>
          <w:szCs w:val="24"/>
        </w:rPr>
        <w:t>- находить в тексте и характеризовать роль изобразительно-выразительных средств; выражать своѐ отношение к прочитанному ;</w:t>
      </w:r>
    </w:p>
    <w:p w:rsidR="00384075" w:rsidRPr="00233E3D" w:rsidRDefault="00384075" w:rsidP="00233E3D">
      <w:pPr>
        <w:pStyle w:val="ac"/>
        <w:autoSpaceDE w:val="0"/>
        <w:autoSpaceDN w:val="0"/>
        <w:adjustRightInd w:val="0"/>
        <w:spacing w:after="0" w:line="240" w:lineRule="auto"/>
        <w:ind w:left="0"/>
        <w:jc w:val="both"/>
        <w:rPr>
          <w:rFonts w:ascii="Times New Roman" w:hAnsi="Times New Roman"/>
          <w:sz w:val="24"/>
          <w:szCs w:val="24"/>
        </w:rPr>
      </w:pPr>
      <w:r w:rsidRPr="00233E3D">
        <w:rPr>
          <w:rFonts w:ascii="Times New Roman" w:hAnsi="Times New Roman"/>
          <w:sz w:val="24"/>
          <w:szCs w:val="24"/>
        </w:rPr>
        <w:t xml:space="preserve"> - узнавать современных авторов, продолжающих традиции классиков русской литературы; </w:t>
      </w:r>
    </w:p>
    <w:p w:rsidR="00384075" w:rsidRPr="00233E3D" w:rsidRDefault="00384075" w:rsidP="00233E3D">
      <w:pPr>
        <w:pStyle w:val="ac"/>
        <w:autoSpaceDE w:val="0"/>
        <w:autoSpaceDN w:val="0"/>
        <w:adjustRightInd w:val="0"/>
        <w:spacing w:after="0" w:line="240" w:lineRule="auto"/>
        <w:ind w:left="0"/>
        <w:jc w:val="both"/>
        <w:rPr>
          <w:rFonts w:ascii="Times New Roman" w:hAnsi="Times New Roman"/>
          <w:sz w:val="24"/>
          <w:szCs w:val="24"/>
        </w:rPr>
      </w:pPr>
      <w:r w:rsidRPr="00233E3D">
        <w:rPr>
          <w:rFonts w:ascii="Times New Roman" w:hAnsi="Times New Roman"/>
          <w:sz w:val="24"/>
          <w:szCs w:val="24"/>
        </w:rPr>
        <w:t>-решать в рамках изученного материала познавательные и практические задачи, отражающие типичные ситуации в различных сферах деятельности человека;</w:t>
      </w:r>
    </w:p>
    <w:p w:rsidR="00384075" w:rsidRPr="00233E3D" w:rsidRDefault="00384075" w:rsidP="00233E3D">
      <w:pPr>
        <w:pStyle w:val="ac"/>
        <w:autoSpaceDE w:val="0"/>
        <w:autoSpaceDN w:val="0"/>
        <w:adjustRightInd w:val="0"/>
        <w:spacing w:after="0" w:line="240" w:lineRule="auto"/>
        <w:ind w:left="0"/>
        <w:jc w:val="both"/>
        <w:rPr>
          <w:rFonts w:ascii="Times New Roman" w:hAnsi="Times New Roman"/>
          <w:b/>
          <w:bCs/>
          <w:sz w:val="24"/>
          <w:szCs w:val="24"/>
        </w:rPr>
      </w:pPr>
      <w:r w:rsidRPr="00233E3D">
        <w:rPr>
          <w:rFonts w:ascii="Times New Roman" w:hAnsi="Times New Roman"/>
          <w:sz w:val="24"/>
          <w:szCs w:val="24"/>
        </w:rPr>
        <w:t xml:space="preserve"> - осуществлять поиск информации по заданной теме, используя различные носители. </w:t>
      </w:r>
      <w:r w:rsidRPr="00233E3D">
        <w:rPr>
          <w:rFonts w:ascii="Times New Roman" w:hAnsi="Times New Roman"/>
          <w:b/>
          <w:bCs/>
          <w:sz w:val="24"/>
          <w:szCs w:val="24"/>
        </w:rPr>
        <w:t xml:space="preserve">Выпускник получит возможность научиться: </w:t>
      </w:r>
    </w:p>
    <w:p w:rsidR="00384075" w:rsidRPr="00233E3D" w:rsidRDefault="00384075" w:rsidP="00233E3D">
      <w:pPr>
        <w:pStyle w:val="ac"/>
        <w:autoSpaceDE w:val="0"/>
        <w:autoSpaceDN w:val="0"/>
        <w:adjustRightInd w:val="0"/>
        <w:spacing w:after="0" w:line="240" w:lineRule="auto"/>
        <w:ind w:left="0"/>
        <w:jc w:val="both"/>
        <w:rPr>
          <w:rFonts w:ascii="Times New Roman" w:hAnsi="Times New Roman"/>
          <w:sz w:val="24"/>
          <w:szCs w:val="24"/>
        </w:rPr>
      </w:pPr>
      <w:r w:rsidRPr="00233E3D">
        <w:rPr>
          <w:rFonts w:ascii="Times New Roman" w:hAnsi="Times New Roman"/>
          <w:sz w:val="24"/>
          <w:szCs w:val="24"/>
        </w:rPr>
        <w:t xml:space="preserve">- использовать приобретѐнные знания и умения в практической деятельности и повседневной жизни для: </w:t>
      </w:r>
    </w:p>
    <w:p w:rsidR="00384075" w:rsidRPr="00233E3D" w:rsidRDefault="00384075" w:rsidP="00233E3D">
      <w:pPr>
        <w:pStyle w:val="ac"/>
        <w:autoSpaceDE w:val="0"/>
        <w:autoSpaceDN w:val="0"/>
        <w:adjustRightInd w:val="0"/>
        <w:spacing w:after="0" w:line="240" w:lineRule="auto"/>
        <w:ind w:left="0"/>
        <w:jc w:val="both"/>
        <w:rPr>
          <w:rFonts w:ascii="Times New Roman" w:hAnsi="Times New Roman"/>
          <w:sz w:val="24"/>
          <w:szCs w:val="24"/>
        </w:rPr>
      </w:pPr>
      <w:r w:rsidRPr="00233E3D">
        <w:rPr>
          <w:rFonts w:ascii="Times New Roman" w:hAnsi="Times New Roman"/>
          <w:sz w:val="24"/>
          <w:szCs w:val="24"/>
        </w:rPr>
        <w:t xml:space="preserve">-для общей ориентации в актуальных жизненных событиях и процессах; </w:t>
      </w:r>
    </w:p>
    <w:p w:rsidR="00384075" w:rsidRPr="00233E3D" w:rsidRDefault="00384075" w:rsidP="00233E3D">
      <w:pPr>
        <w:pStyle w:val="ac"/>
        <w:autoSpaceDE w:val="0"/>
        <w:autoSpaceDN w:val="0"/>
        <w:adjustRightInd w:val="0"/>
        <w:spacing w:after="0" w:line="240" w:lineRule="auto"/>
        <w:ind w:left="0"/>
        <w:jc w:val="both"/>
        <w:rPr>
          <w:rStyle w:val="Zag11"/>
          <w:rFonts w:ascii="Times New Roman" w:eastAsia="@Arial Unicode MS" w:hAnsi="Times New Roman"/>
          <w:b/>
          <w:sz w:val="24"/>
          <w:szCs w:val="24"/>
        </w:rPr>
      </w:pPr>
      <w:r w:rsidRPr="00233E3D">
        <w:rPr>
          <w:rFonts w:ascii="Times New Roman" w:hAnsi="Times New Roman"/>
          <w:sz w:val="24"/>
          <w:szCs w:val="24"/>
        </w:rPr>
        <w:t>- нравственной и правовой оценки конкретных поступков людей.</w:t>
      </w:r>
    </w:p>
    <w:p w:rsidR="00384075" w:rsidRPr="00233E3D" w:rsidRDefault="00384075" w:rsidP="00233E3D">
      <w:pPr>
        <w:pStyle w:val="ac"/>
        <w:tabs>
          <w:tab w:val="left" w:pos="8931"/>
        </w:tabs>
        <w:spacing w:after="0" w:line="240" w:lineRule="auto"/>
        <w:ind w:left="0"/>
        <w:jc w:val="both"/>
        <w:rPr>
          <w:rStyle w:val="Zag11"/>
          <w:rFonts w:ascii="Times New Roman" w:eastAsia="@Arial Unicode MS" w:hAnsi="Times New Roman"/>
          <w:b/>
          <w:sz w:val="24"/>
          <w:szCs w:val="24"/>
        </w:rPr>
      </w:pPr>
    </w:p>
    <w:p w:rsidR="00384075" w:rsidRPr="00233E3D" w:rsidRDefault="00384075" w:rsidP="00233E3D">
      <w:pPr>
        <w:pStyle w:val="ac"/>
        <w:tabs>
          <w:tab w:val="left" w:pos="8931"/>
        </w:tabs>
        <w:spacing w:after="0" w:line="240" w:lineRule="auto"/>
        <w:ind w:left="0"/>
        <w:jc w:val="both"/>
        <w:rPr>
          <w:rStyle w:val="Zag11"/>
          <w:rFonts w:ascii="Times New Roman" w:eastAsia="@Arial Unicode MS" w:hAnsi="Times New Roman"/>
          <w:b/>
          <w:sz w:val="24"/>
          <w:szCs w:val="24"/>
        </w:rPr>
      </w:pPr>
    </w:p>
    <w:p w:rsidR="004E628A" w:rsidRPr="00233E3D" w:rsidRDefault="004E628A" w:rsidP="00233E3D">
      <w:pPr>
        <w:spacing w:after="0" w:line="240" w:lineRule="auto"/>
        <w:jc w:val="both"/>
        <w:rPr>
          <w:rFonts w:ascii="Times New Roman" w:hAnsi="Times New Roman"/>
          <w:sz w:val="24"/>
          <w:szCs w:val="24"/>
        </w:rPr>
      </w:pPr>
    </w:p>
    <w:p w:rsidR="004E628A" w:rsidRPr="00233E3D" w:rsidRDefault="004E628A" w:rsidP="00233E3D">
      <w:pPr>
        <w:spacing w:after="0" w:line="240" w:lineRule="auto"/>
        <w:jc w:val="both"/>
        <w:rPr>
          <w:rFonts w:ascii="Times New Roman" w:hAnsi="Times New Roman"/>
          <w:sz w:val="24"/>
          <w:szCs w:val="24"/>
        </w:rPr>
      </w:pPr>
      <w:r w:rsidRPr="00233E3D">
        <w:rPr>
          <w:rFonts w:ascii="Times New Roman" w:hAnsi="Times New Roman"/>
          <w:sz w:val="24"/>
          <w:szCs w:val="24"/>
        </w:rPr>
        <w:br w:type="page"/>
      </w:r>
    </w:p>
    <w:bookmarkEnd w:id="86"/>
    <w:bookmarkEnd w:id="87"/>
    <w:p w:rsidR="003D05B1" w:rsidRDefault="003D05B1" w:rsidP="00233E3D">
      <w:pPr>
        <w:spacing w:after="0" w:line="240" w:lineRule="auto"/>
        <w:jc w:val="both"/>
        <w:rPr>
          <w:rFonts w:ascii="Times New Roman" w:hAnsi="Times New Roman"/>
          <w:b/>
          <w:sz w:val="24"/>
          <w:szCs w:val="24"/>
          <w:lang w:eastAsia="ru-RU"/>
        </w:rPr>
      </w:pPr>
      <w:r w:rsidRPr="00233E3D">
        <w:rPr>
          <w:rFonts w:ascii="Times New Roman" w:hAnsi="Times New Roman"/>
          <w:b/>
          <w:sz w:val="24"/>
          <w:szCs w:val="24"/>
          <w:lang w:eastAsia="ru-RU"/>
        </w:rPr>
        <w:lastRenderedPageBreak/>
        <w:t>1.3. Система оценки достижения планируемых результатов освоения основной образовательной программы основного общего образования</w:t>
      </w:r>
    </w:p>
    <w:p w:rsidR="005C3A32" w:rsidRPr="00233E3D" w:rsidRDefault="005C3A32" w:rsidP="00233E3D">
      <w:pPr>
        <w:spacing w:after="0" w:line="240" w:lineRule="auto"/>
        <w:jc w:val="both"/>
        <w:rPr>
          <w:rFonts w:ascii="Times New Roman" w:hAnsi="Times New Roman"/>
          <w:b/>
          <w:sz w:val="24"/>
          <w:szCs w:val="24"/>
          <w:lang w:eastAsia="ru-RU"/>
        </w:rPr>
      </w:pPr>
    </w:p>
    <w:p w:rsidR="003D05B1" w:rsidRPr="00233E3D" w:rsidRDefault="003D05B1" w:rsidP="00233E3D">
      <w:pPr>
        <w:spacing w:after="0" w:line="240" w:lineRule="auto"/>
        <w:jc w:val="both"/>
        <w:rPr>
          <w:rFonts w:ascii="Times New Roman" w:hAnsi="Times New Roman"/>
          <w:b/>
          <w:sz w:val="24"/>
          <w:szCs w:val="24"/>
        </w:rPr>
      </w:pPr>
      <w:r w:rsidRPr="00233E3D">
        <w:rPr>
          <w:rFonts w:ascii="Times New Roman" w:hAnsi="Times New Roman"/>
          <w:b/>
          <w:sz w:val="24"/>
          <w:szCs w:val="24"/>
        </w:rPr>
        <w:t>1.3.1. Общие положения</w:t>
      </w:r>
    </w:p>
    <w:p w:rsidR="008C5C8B" w:rsidRPr="00233E3D" w:rsidRDefault="008C5C8B" w:rsidP="00233E3D">
      <w:pPr>
        <w:pStyle w:val="aa"/>
        <w:spacing w:line="240" w:lineRule="auto"/>
        <w:ind w:firstLine="709"/>
        <w:rPr>
          <w:sz w:val="24"/>
          <w:szCs w:val="24"/>
        </w:rPr>
      </w:pPr>
      <w:r w:rsidRPr="00233E3D">
        <w:rPr>
          <w:sz w:val="24"/>
          <w:szCs w:val="24"/>
        </w:rPr>
        <w:t>Система оценки достижения планируемых результатов освоения основной образовательной программы основного общего образования (далее — система оценки) представляет собой один из инструментов реализации требований Стандарта к результатам освоения основной образовательной программы основного общего образования, направленный на обеспечение качества образования</w:t>
      </w:r>
      <w:r w:rsidRPr="00233E3D">
        <w:rPr>
          <w:i/>
          <w:iCs/>
          <w:sz w:val="24"/>
          <w:szCs w:val="24"/>
        </w:rPr>
        <w:t xml:space="preserve">, </w:t>
      </w:r>
      <w:r w:rsidRPr="00233E3D">
        <w:rPr>
          <w:sz w:val="24"/>
          <w:szCs w:val="24"/>
        </w:rPr>
        <w:t>что предполагает вовлечѐнность в оценочную деятельность как педагогов, так и обучающихся.</w:t>
      </w:r>
    </w:p>
    <w:p w:rsidR="008C5C8B" w:rsidRPr="00233E3D" w:rsidRDefault="008C5C8B" w:rsidP="00233E3D">
      <w:pPr>
        <w:pStyle w:val="aa"/>
        <w:spacing w:line="240" w:lineRule="auto"/>
        <w:ind w:firstLine="709"/>
        <w:rPr>
          <w:sz w:val="24"/>
          <w:szCs w:val="24"/>
        </w:rPr>
      </w:pPr>
      <w:r w:rsidRPr="00233E3D">
        <w:rPr>
          <w:sz w:val="24"/>
          <w:szCs w:val="24"/>
        </w:rPr>
        <w:t>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w:t>
      </w:r>
    </w:p>
    <w:p w:rsidR="008C5C8B" w:rsidRPr="00233E3D" w:rsidRDefault="008C5C8B" w:rsidP="00233E3D">
      <w:pPr>
        <w:pStyle w:val="aa"/>
        <w:spacing w:line="240" w:lineRule="auto"/>
        <w:ind w:firstLine="142"/>
        <w:rPr>
          <w:sz w:val="24"/>
          <w:szCs w:val="24"/>
        </w:rPr>
      </w:pPr>
      <w:r w:rsidRPr="00233E3D">
        <w:rPr>
          <w:sz w:val="24"/>
          <w:szCs w:val="24"/>
        </w:rPr>
        <w:t>Основные функции:</w:t>
      </w:r>
    </w:p>
    <w:p w:rsidR="008C5C8B" w:rsidRPr="00233E3D" w:rsidRDefault="008C5C8B" w:rsidP="00D61056">
      <w:pPr>
        <w:pStyle w:val="aa"/>
        <w:numPr>
          <w:ilvl w:val="0"/>
          <w:numId w:val="46"/>
        </w:numPr>
        <w:spacing w:line="240" w:lineRule="auto"/>
        <w:ind w:left="284" w:firstLine="142"/>
        <w:rPr>
          <w:sz w:val="24"/>
          <w:szCs w:val="24"/>
        </w:rPr>
      </w:pPr>
      <w:r w:rsidRPr="00233E3D">
        <w:rPr>
          <w:b/>
          <w:bCs/>
          <w:i/>
          <w:iCs/>
          <w:sz w:val="24"/>
          <w:szCs w:val="24"/>
        </w:rPr>
        <w:t xml:space="preserve">ориентация образовательного процесса </w:t>
      </w:r>
      <w:r w:rsidRPr="00233E3D">
        <w:rPr>
          <w:sz w:val="24"/>
          <w:szCs w:val="24"/>
        </w:rPr>
        <w:t>на достижение планируемых результатов освоения основной образовательной программы основного общего образования;</w:t>
      </w:r>
    </w:p>
    <w:p w:rsidR="008C5C8B" w:rsidRPr="00233E3D" w:rsidRDefault="008C5C8B" w:rsidP="00D61056">
      <w:pPr>
        <w:pStyle w:val="aa"/>
        <w:numPr>
          <w:ilvl w:val="0"/>
          <w:numId w:val="46"/>
        </w:numPr>
        <w:spacing w:line="240" w:lineRule="auto"/>
        <w:ind w:left="284" w:firstLine="142"/>
        <w:rPr>
          <w:sz w:val="24"/>
          <w:szCs w:val="24"/>
        </w:rPr>
      </w:pPr>
      <w:r w:rsidRPr="00233E3D">
        <w:rPr>
          <w:sz w:val="24"/>
          <w:szCs w:val="24"/>
        </w:rPr>
        <w:t xml:space="preserve">обеспечение эффективной </w:t>
      </w:r>
      <w:r w:rsidRPr="00233E3D">
        <w:rPr>
          <w:b/>
          <w:bCs/>
          <w:i/>
          <w:iCs/>
          <w:sz w:val="24"/>
          <w:szCs w:val="24"/>
        </w:rPr>
        <w:t>обратной связи</w:t>
      </w:r>
      <w:r w:rsidRPr="00233E3D">
        <w:rPr>
          <w:sz w:val="24"/>
          <w:szCs w:val="24"/>
        </w:rPr>
        <w:t xml:space="preserve">, позволяющей осуществлять </w:t>
      </w:r>
      <w:r w:rsidRPr="00233E3D">
        <w:rPr>
          <w:b/>
          <w:bCs/>
          <w:i/>
          <w:iCs/>
          <w:sz w:val="24"/>
          <w:szCs w:val="24"/>
        </w:rPr>
        <w:t>управление образовательным процессом.</w:t>
      </w:r>
    </w:p>
    <w:p w:rsidR="008C5C8B" w:rsidRPr="00233E3D" w:rsidRDefault="008C5C8B" w:rsidP="00233E3D">
      <w:pPr>
        <w:spacing w:after="0" w:line="240" w:lineRule="auto"/>
        <w:jc w:val="both"/>
        <w:rPr>
          <w:rFonts w:ascii="Times New Roman" w:hAnsi="Times New Roman"/>
          <w:sz w:val="24"/>
          <w:szCs w:val="24"/>
        </w:rPr>
      </w:pPr>
    </w:p>
    <w:p w:rsidR="003D05B1" w:rsidRPr="00233E3D" w:rsidRDefault="003D05B1" w:rsidP="00233E3D">
      <w:pPr>
        <w:spacing w:after="0" w:line="240" w:lineRule="auto"/>
        <w:jc w:val="both"/>
        <w:rPr>
          <w:rFonts w:ascii="Times New Roman" w:hAnsi="Times New Roman"/>
          <w:sz w:val="24"/>
          <w:szCs w:val="24"/>
        </w:rPr>
      </w:pPr>
      <w:r w:rsidRPr="00233E3D">
        <w:rPr>
          <w:rFonts w:ascii="Times New Roman" w:hAnsi="Times New Roman"/>
          <w:sz w:val="24"/>
          <w:szCs w:val="24"/>
        </w:rPr>
        <w:t>Основными направлениями и целями оценочной деятельности в образовательной организации в соответствии с требованиями ФГОС ООО являются:</w:t>
      </w:r>
    </w:p>
    <w:p w:rsidR="00BB5CCF" w:rsidRPr="00233E3D" w:rsidRDefault="003D05B1" w:rsidP="00233E3D">
      <w:pPr>
        <w:pStyle w:val="aa"/>
        <w:numPr>
          <w:ilvl w:val="0"/>
          <w:numId w:val="1"/>
        </w:numPr>
        <w:spacing w:line="240" w:lineRule="auto"/>
        <w:rPr>
          <w:sz w:val="24"/>
          <w:szCs w:val="24"/>
        </w:rPr>
      </w:pPr>
      <w:r w:rsidRPr="00233E3D">
        <w:rPr>
          <w:sz w:val="24"/>
          <w:szCs w:val="24"/>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w:t>
      </w:r>
      <w:r w:rsidR="00BB5CCF" w:rsidRPr="00233E3D">
        <w:rPr>
          <w:sz w:val="24"/>
          <w:szCs w:val="24"/>
        </w:rPr>
        <w:t>нутреннего мониторинга образовательной организации, мониторинговых исследований муниципального регионального и федерального уровней;</w:t>
      </w:r>
    </w:p>
    <w:p w:rsidR="00BB5CCF" w:rsidRPr="00233E3D" w:rsidRDefault="00BB5CCF" w:rsidP="00233E3D">
      <w:pPr>
        <w:pStyle w:val="ac"/>
        <w:numPr>
          <w:ilvl w:val="0"/>
          <w:numId w:val="1"/>
        </w:numPr>
        <w:spacing w:after="0" w:line="240" w:lineRule="auto"/>
        <w:jc w:val="both"/>
        <w:rPr>
          <w:rFonts w:ascii="Times New Roman" w:hAnsi="Times New Roman"/>
          <w:sz w:val="24"/>
          <w:szCs w:val="24"/>
        </w:rPr>
      </w:pPr>
      <w:r w:rsidRPr="00233E3D">
        <w:rPr>
          <w:rFonts w:ascii="Times New Roman" w:hAnsi="Times New Roman"/>
          <w:sz w:val="24"/>
          <w:szCs w:val="24"/>
        </w:rPr>
        <w:t>оценка результатов деятельности педагогических кадров</w:t>
      </w:r>
      <w:r w:rsidRPr="00233E3D">
        <w:rPr>
          <w:rFonts w:ascii="Times New Roman" w:hAnsi="Times New Roman"/>
          <w:i/>
          <w:sz w:val="24"/>
          <w:szCs w:val="24"/>
        </w:rPr>
        <w:t xml:space="preserve"> </w:t>
      </w:r>
      <w:r w:rsidRPr="00233E3D">
        <w:rPr>
          <w:rFonts w:ascii="Times New Roman" w:hAnsi="Times New Roman"/>
          <w:sz w:val="24"/>
          <w:szCs w:val="24"/>
        </w:rPr>
        <w:t>как основа аттестационных процедур;</w:t>
      </w:r>
    </w:p>
    <w:p w:rsidR="00BB5CCF" w:rsidRPr="00233E3D" w:rsidRDefault="00BB5CCF" w:rsidP="00233E3D">
      <w:pPr>
        <w:pStyle w:val="ac"/>
        <w:numPr>
          <w:ilvl w:val="0"/>
          <w:numId w:val="1"/>
        </w:numPr>
        <w:spacing w:after="0" w:line="240" w:lineRule="auto"/>
        <w:jc w:val="both"/>
        <w:rPr>
          <w:rFonts w:ascii="Times New Roman" w:hAnsi="Times New Roman"/>
          <w:sz w:val="24"/>
          <w:szCs w:val="24"/>
        </w:rPr>
      </w:pPr>
      <w:r w:rsidRPr="00233E3D">
        <w:rPr>
          <w:rFonts w:ascii="Times New Roman" w:hAnsi="Times New Roman"/>
          <w:sz w:val="24"/>
          <w:szCs w:val="24"/>
        </w:rPr>
        <w:t>оценка результатов деятельности образовательной организации</w:t>
      </w:r>
      <w:r w:rsidRPr="00233E3D">
        <w:rPr>
          <w:rFonts w:ascii="Times New Roman" w:hAnsi="Times New Roman"/>
          <w:i/>
          <w:sz w:val="24"/>
          <w:szCs w:val="24"/>
        </w:rPr>
        <w:t xml:space="preserve"> </w:t>
      </w:r>
      <w:r w:rsidRPr="00233E3D">
        <w:rPr>
          <w:rFonts w:ascii="Times New Roman" w:hAnsi="Times New Roman"/>
          <w:sz w:val="24"/>
          <w:szCs w:val="24"/>
        </w:rPr>
        <w:t>как основа аккредитационных процедур.</w:t>
      </w:r>
    </w:p>
    <w:p w:rsidR="00BB5CCF" w:rsidRPr="00233E3D" w:rsidRDefault="00BB5CCF" w:rsidP="00233E3D">
      <w:pPr>
        <w:spacing w:after="0" w:line="240" w:lineRule="auto"/>
        <w:ind w:firstLine="709"/>
        <w:jc w:val="both"/>
        <w:rPr>
          <w:rFonts w:ascii="Times New Roman" w:hAnsi="Times New Roman"/>
          <w:sz w:val="24"/>
          <w:szCs w:val="24"/>
        </w:rPr>
      </w:pPr>
      <w:r w:rsidRPr="00233E3D">
        <w:rPr>
          <w:rFonts w:ascii="Times New Roman" w:hAnsi="Times New Roman"/>
          <w:sz w:val="24"/>
          <w:szCs w:val="24"/>
        </w:rPr>
        <w:t xml:space="preserve">Основным </w:t>
      </w:r>
      <w:r w:rsidRPr="00233E3D">
        <w:rPr>
          <w:rFonts w:ascii="Times New Roman" w:hAnsi="Times New Roman"/>
          <w:b/>
          <w:sz w:val="24"/>
          <w:szCs w:val="24"/>
        </w:rPr>
        <w:t>объектом</w:t>
      </w:r>
      <w:r w:rsidRPr="00233E3D">
        <w:rPr>
          <w:rFonts w:ascii="Times New Roman" w:hAnsi="Times New Roman"/>
          <w:sz w:val="24"/>
          <w:szCs w:val="24"/>
        </w:rPr>
        <w:t xml:space="preserve"> системы оценки, ее </w:t>
      </w:r>
      <w:r w:rsidRPr="00233E3D">
        <w:rPr>
          <w:rFonts w:ascii="Times New Roman" w:hAnsi="Times New Roman"/>
          <w:b/>
          <w:sz w:val="24"/>
          <w:szCs w:val="24"/>
        </w:rPr>
        <w:t>содержательной и критериальной базой</w:t>
      </w:r>
      <w:r w:rsidRPr="00233E3D">
        <w:rPr>
          <w:rFonts w:ascii="Times New Roman" w:hAnsi="Times New Roman"/>
          <w:sz w:val="24"/>
          <w:szCs w:val="24"/>
        </w:rPr>
        <w:t xml:space="preserve"> выступают требования ФГОС</w:t>
      </w:r>
      <w:r w:rsidR="008C5C8B" w:rsidRPr="00233E3D">
        <w:rPr>
          <w:rFonts w:ascii="Times New Roman" w:hAnsi="Times New Roman"/>
          <w:sz w:val="24"/>
          <w:szCs w:val="24"/>
        </w:rPr>
        <w:t xml:space="preserve"> ООО</w:t>
      </w:r>
      <w:r w:rsidRPr="00233E3D">
        <w:rPr>
          <w:rFonts w:ascii="Times New Roman" w:hAnsi="Times New Roman"/>
          <w:sz w:val="24"/>
          <w:szCs w:val="24"/>
        </w:rPr>
        <w:t>, которые конкретизируются в планируемых результатах освоения обучающимися основной образовательной программы образовательной организации.</w:t>
      </w:r>
    </w:p>
    <w:p w:rsidR="00AC4CDF" w:rsidRPr="00233E3D" w:rsidRDefault="00AC4CDF" w:rsidP="00233E3D">
      <w:pPr>
        <w:pStyle w:val="aa"/>
        <w:spacing w:line="240" w:lineRule="auto"/>
        <w:ind w:firstLine="709"/>
        <w:rPr>
          <w:sz w:val="24"/>
          <w:szCs w:val="24"/>
        </w:rPr>
      </w:pPr>
      <w:r w:rsidRPr="00233E3D">
        <w:rPr>
          <w:sz w:val="24"/>
          <w:szCs w:val="24"/>
        </w:rPr>
        <w:t>Система оценки включает процедуры внутренней и внешней оценки.</w:t>
      </w:r>
    </w:p>
    <w:p w:rsidR="00AC4CDF" w:rsidRPr="00233E3D" w:rsidRDefault="00AC4CDF" w:rsidP="00233E3D">
      <w:pPr>
        <w:pStyle w:val="aa"/>
        <w:spacing w:line="240" w:lineRule="auto"/>
        <w:ind w:firstLine="709"/>
        <w:rPr>
          <w:b/>
          <w:sz w:val="24"/>
          <w:szCs w:val="24"/>
        </w:rPr>
      </w:pPr>
      <w:r w:rsidRPr="00233E3D">
        <w:rPr>
          <w:b/>
          <w:sz w:val="24"/>
          <w:szCs w:val="24"/>
        </w:rPr>
        <w:t xml:space="preserve">Внутренняя оценка: </w:t>
      </w:r>
    </w:p>
    <w:p w:rsidR="00AC4CDF" w:rsidRPr="00233E3D" w:rsidRDefault="00AC4CDF" w:rsidP="00233E3D">
      <w:pPr>
        <w:pStyle w:val="aa"/>
        <w:spacing w:line="240" w:lineRule="auto"/>
        <w:ind w:firstLine="709"/>
        <w:rPr>
          <w:sz w:val="24"/>
          <w:szCs w:val="24"/>
        </w:rPr>
      </w:pPr>
      <w:r w:rsidRPr="00233E3D">
        <w:rPr>
          <w:sz w:val="24"/>
          <w:szCs w:val="24"/>
        </w:rPr>
        <w:t xml:space="preserve">-включает результаты внутришкольного мониторинга индивидуальных образовательных достижений обучающихся, </w:t>
      </w:r>
    </w:p>
    <w:p w:rsidR="00AC4CDF" w:rsidRPr="00233E3D" w:rsidRDefault="00AC4CDF" w:rsidP="00233E3D">
      <w:pPr>
        <w:pStyle w:val="aa"/>
        <w:spacing w:line="240" w:lineRule="auto"/>
        <w:ind w:firstLine="709"/>
        <w:rPr>
          <w:sz w:val="24"/>
          <w:szCs w:val="24"/>
        </w:rPr>
      </w:pPr>
      <w:r w:rsidRPr="00233E3D">
        <w:rPr>
          <w:sz w:val="24"/>
          <w:szCs w:val="24"/>
        </w:rPr>
        <w:t xml:space="preserve">- </w:t>
      </w:r>
      <w:r w:rsidRPr="00233E3D">
        <w:rPr>
          <w:b/>
          <w:bCs/>
          <w:i/>
          <w:iCs/>
          <w:sz w:val="24"/>
          <w:szCs w:val="24"/>
        </w:rPr>
        <w:t xml:space="preserve">отражает динамику </w:t>
      </w:r>
      <w:r w:rsidRPr="00233E3D">
        <w:rPr>
          <w:sz w:val="24"/>
          <w:szCs w:val="24"/>
        </w:rPr>
        <w:t>формирования их способности к решению учебно-практических и учебно-познавательных задач и навыков проектной деятельности.</w:t>
      </w:r>
    </w:p>
    <w:p w:rsidR="00AC4CDF" w:rsidRPr="00233E3D" w:rsidRDefault="00AC4CDF" w:rsidP="00233E3D">
      <w:pPr>
        <w:pStyle w:val="aa"/>
        <w:spacing w:line="240" w:lineRule="auto"/>
        <w:ind w:firstLine="709"/>
        <w:rPr>
          <w:sz w:val="24"/>
          <w:szCs w:val="24"/>
        </w:rPr>
      </w:pPr>
      <w:r w:rsidRPr="00233E3D">
        <w:rPr>
          <w:b/>
          <w:sz w:val="24"/>
          <w:szCs w:val="24"/>
        </w:rPr>
        <w:t xml:space="preserve">Внешняя оценка </w:t>
      </w:r>
      <w:r w:rsidRPr="00233E3D">
        <w:rPr>
          <w:sz w:val="24"/>
          <w:szCs w:val="24"/>
        </w:rPr>
        <w:t xml:space="preserve">характеризует уровень достижения предметных и метапредметных1 результатов освоения основной образовательной программы основного общего образования, необходимых для продолжения образования </w:t>
      </w:r>
    </w:p>
    <w:p w:rsidR="00AC4CDF" w:rsidRPr="00233E3D" w:rsidRDefault="00AC4CDF" w:rsidP="00233E3D">
      <w:pPr>
        <w:pStyle w:val="aa"/>
        <w:spacing w:line="240" w:lineRule="auto"/>
        <w:ind w:firstLine="709"/>
        <w:rPr>
          <w:sz w:val="24"/>
          <w:szCs w:val="24"/>
        </w:rPr>
      </w:pPr>
      <w:r w:rsidRPr="00233E3D">
        <w:rPr>
          <w:sz w:val="24"/>
          <w:szCs w:val="24"/>
        </w:rPr>
        <w:t>К внешним процедурам относятся:</w:t>
      </w:r>
    </w:p>
    <w:p w:rsidR="00AC4CDF" w:rsidRPr="00233E3D" w:rsidRDefault="00AC4CDF" w:rsidP="00233E3D">
      <w:pPr>
        <w:pStyle w:val="aa"/>
        <w:numPr>
          <w:ilvl w:val="0"/>
          <w:numId w:val="2"/>
        </w:numPr>
        <w:spacing w:line="240" w:lineRule="auto"/>
        <w:ind w:left="0" w:firstLine="142"/>
        <w:rPr>
          <w:sz w:val="24"/>
          <w:szCs w:val="24"/>
        </w:rPr>
      </w:pPr>
      <w:r w:rsidRPr="00233E3D">
        <w:rPr>
          <w:sz w:val="24"/>
          <w:szCs w:val="24"/>
        </w:rPr>
        <w:t>государственная итоговая аттестация, осуществляется в соответствии со статьей №92 Федерального закона «Об образовании в Российской Федерации»</w:t>
      </w:r>
    </w:p>
    <w:p w:rsidR="00AC4CDF" w:rsidRPr="00233E3D" w:rsidRDefault="00AC4CDF" w:rsidP="00233E3D">
      <w:pPr>
        <w:pStyle w:val="aa"/>
        <w:numPr>
          <w:ilvl w:val="0"/>
          <w:numId w:val="2"/>
        </w:numPr>
        <w:spacing w:line="240" w:lineRule="auto"/>
        <w:ind w:left="0" w:firstLine="142"/>
        <w:rPr>
          <w:sz w:val="24"/>
          <w:szCs w:val="24"/>
        </w:rPr>
      </w:pPr>
      <w:r w:rsidRPr="00233E3D">
        <w:rPr>
          <w:sz w:val="24"/>
          <w:szCs w:val="24"/>
        </w:rPr>
        <w:t>независимая оценка качества образования,  осуществляется в соответствии со статьей №95 Федерального закона «Об образовании в Российской Федерации</w:t>
      </w:r>
      <w:r w:rsidRPr="00233E3D">
        <w:rPr>
          <w:rStyle w:val="a7"/>
          <w:sz w:val="24"/>
          <w:szCs w:val="24"/>
        </w:rPr>
        <w:t xml:space="preserve"> </w:t>
      </w:r>
      <w:r w:rsidRPr="00233E3D">
        <w:rPr>
          <w:sz w:val="24"/>
          <w:szCs w:val="24"/>
        </w:rPr>
        <w:t>»</w:t>
      </w:r>
    </w:p>
    <w:p w:rsidR="00AC4CDF" w:rsidRPr="00233E3D" w:rsidRDefault="00AC4CDF" w:rsidP="00233E3D">
      <w:pPr>
        <w:pStyle w:val="a8"/>
        <w:numPr>
          <w:ilvl w:val="0"/>
          <w:numId w:val="2"/>
        </w:numPr>
        <w:ind w:left="142" w:firstLine="142"/>
        <w:jc w:val="both"/>
        <w:rPr>
          <w:sz w:val="24"/>
          <w:szCs w:val="24"/>
        </w:rPr>
      </w:pPr>
      <w:r w:rsidRPr="00233E3D">
        <w:rPr>
          <w:sz w:val="24"/>
          <w:szCs w:val="24"/>
        </w:rPr>
        <w:t>мониторинговые исследования</w:t>
      </w:r>
      <w:r w:rsidRPr="00233E3D">
        <w:rPr>
          <w:sz w:val="24"/>
          <w:szCs w:val="24"/>
          <w:vertAlign w:val="superscript"/>
        </w:rPr>
        <w:t xml:space="preserve">    </w:t>
      </w:r>
      <w:r w:rsidRPr="00233E3D">
        <w:rPr>
          <w:sz w:val="24"/>
          <w:szCs w:val="24"/>
        </w:rPr>
        <w:t>муниципального, , осуществляются в соответствии со статьей №97 Федерального закона «Об образовании в Российской Федерации», регионального и федерального уровней.</w:t>
      </w:r>
    </w:p>
    <w:p w:rsidR="00AC4CDF" w:rsidRPr="00233E3D" w:rsidRDefault="00AC4CDF" w:rsidP="00233E3D">
      <w:pPr>
        <w:pStyle w:val="aa"/>
        <w:spacing w:line="240" w:lineRule="auto"/>
        <w:ind w:left="142" w:firstLine="0"/>
        <w:rPr>
          <w:sz w:val="24"/>
          <w:szCs w:val="24"/>
        </w:rPr>
      </w:pPr>
      <w:r w:rsidRPr="00233E3D">
        <w:rPr>
          <w:sz w:val="24"/>
          <w:szCs w:val="24"/>
        </w:rPr>
        <w:t>Особенности каждой из указанных процедур описаны в п.1.3.3 настоящего документа.</w:t>
      </w:r>
    </w:p>
    <w:p w:rsidR="00AC4CDF" w:rsidRPr="00233E3D" w:rsidRDefault="00AC4CDF" w:rsidP="00233E3D">
      <w:pPr>
        <w:pStyle w:val="ac"/>
        <w:spacing w:after="0" w:line="240" w:lineRule="auto"/>
        <w:ind w:left="0" w:firstLine="709"/>
        <w:jc w:val="both"/>
        <w:rPr>
          <w:rFonts w:ascii="Times New Roman" w:hAnsi="Times New Roman"/>
          <w:b/>
          <w:bCs/>
          <w:sz w:val="24"/>
          <w:szCs w:val="24"/>
        </w:rPr>
      </w:pPr>
      <w:r w:rsidRPr="00233E3D">
        <w:rPr>
          <w:rFonts w:ascii="Times New Roman" w:hAnsi="Times New Roman"/>
          <w:b/>
          <w:bCs/>
          <w:sz w:val="24"/>
          <w:szCs w:val="24"/>
        </w:rPr>
        <w:lastRenderedPageBreak/>
        <w:t>Категории, основные объекты, процедуры оценивания:</w:t>
      </w:r>
    </w:p>
    <w:p w:rsidR="00AC4CDF" w:rsidRPr="00233E3D" w:rsidRDefault="00AC4CDF" w:rsidP="00233E3D">
      <w:pPr>
        <w:pStyle w:val="ac"/>
        <w:spacing w:after="0" w:line="240" w:lineRule="auto"/>
        <w:ind w:left="0" w:firstLine="709"/>
        <w:jc w:val="both"/>
        <w:rPr>
          <w:rFonts w:ascii="Times New Roman" w:hAnsi="Times New Roman"/>
          <w:b/>
          <w:bCs/>
          <w:sz w:val="24"/>
          <w:szCs w:val="24"/>
        </w:rPr>
      </w:pPr>
    </w:p>
    <w:p w:rsidR="00AC4CDF" w:rsidRPr="00233E3D" w:rsidRDefault="00AC4CDF" w:rsidP="00233E3D">
      <w:pPr>
        <w:pStyle w:val="ac"/>
        <w:spacing w:after="0" w:line="240" w:lineRule="auto"/>
        <w:ind w:left="0" w:firstLine="709"/>
        <w:jc w:val="both"/>
        <w:rPr>
          <w:rFonts w:ascii="Times New Roman" w:hAnsi="Times New Roman"/>
          <w:b/>
          <w:bCs/>
          <w:sz w:val="24"/>
          <w:szCs w:val="24"/>
        </w:rPr>
      </w:pPr>
    </w:p>
    <w:tbl>
      <w:tblPr>
        <w:tblW w:w="9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324"/>
        <w:gridCol w:w="3324"/>
        <w:gridCol w:w="3324"/>
      </w:tblGrid>
      <w:tr w:rsidR="00AC4CDF" w:rsidRPr="00233E3D" w:rsidTr="00AC4CDF">
        <w:trPr>
          <w:trHeight w:val="307"/>
        </w:trPr>
        <w:tc>
          <w:tcPr>
            <w:tcW w:w="3324" w:type="dxa"/>
          </w:tcPr>
          <w:p w:rsidR="00AC4CDF" w:rsidRPr="00233E3D" w:rsidRDefault="00AC4CDF" w:rsidP="00233E3D">
            <w:pPr>
              <w:pStyle w:val="Default"/>
              <w:jc w:val="both"/>
              <w:rPr>
                <w:rFonts w:ascii="Times New Roman" w:hAnsi="Times New Roman" w:cs="Times New Roman"/>
              </w:rPr>
            </w:pPr>
            <w:r w:rsidRPr="00233E3D">
              <w:rPr>
                <w:rFonts w:ascii="Times New Roman" w:hAnsi="Times New Roman" w:cs="Times New Roman"/>
              </w:rPr>
              <w:t xml:space="preserve">Категория оценивания </w:t>
            </w:r>
          </w:p>
        </w:tc>
        <w:tc>
          <w:tcPr>
            <w:tcW w:w="3324" w:type="dxa"/>
          </w:tcPr>
          <w:p w:rsidR="00AC4CDF" w:rsidRPr="00233E3D" w:rsidRDefault="00AC4CDF" w:rsidP="00233E3D">
            <w:pPr>
              <w:pStyle w:val="Default"/>
              <w:jc w:val="both"/>
              <w:rPr>
                <w:rFonts w:ascii="Times New Roman" w:hAnsi="Times New Roman" w:cs="Times New Roman"/>
              </w:rPr>
            </w:pPr>
            <w:r w:rsidRPr="00233E3D">
              <w:rPr>
                <w:rFonts w:ascii="Times New Roman" w:hAnsi="Times New Roman" w:cs="Times New Roman"/>
              </w:rPr>
              <w:t xml:space="preserve">Объект оценивания </w:t>
            </w:r>
          </w:p>
        </w:tc>
        <w:tc>
          <w:tcPr>
            <w:tcW w:w="3324" w:type="dxa"/>
          </w:tcPr>
          <w:p w:rsidR="00AC4CDF" w:rsidRPr="00233E3D" w:rsidRDefault="00AC4CDF" w:rsidP="00233E3D">
            <w:pPr>
              <w:pStyle w:val="Default"/>
              <w:jc w:val="both"/>
              <w:rPr>
                <w:rFonts w:ascii="Times New Roman" w:hAnsi="Times New Roman" w:cs="Times New Roman"/>
              </w:rPr>
            </w:pPr>
            <w:r w:rsidRPr="00233E3D">
              <w:rPr>
                <w:rFonts w:ascii="Times New Roman" w:hAnsi="Times New Roman" w:cs="Times New Roman"/>
              </w:rPr>
              <w:t xml:space="preserve">Процедура оценивания </w:t>
            </w:r>
          </w:p>
        </w:tc>
      </w:tr>
      <w:tr w:rsidR="00AC4CDF" w:rsidRPr="00233E3D" w:rsidTr="00AC4CDF">
        <w:trPr>
          <w:trHeight w:val="523"/>
        </w:trPr>
        <w:tc>
          <w:tcPr>
            <w:tcW w:w="3324" w:type="dxa"/>
          </w:tcPr>
          <w:p w:rsidR="00AC4CDF" w:rsidRPr="00233E3D" w:rsidRDefault="00AC4CDF" w:rsidP="00233E3D">
            <w:pPr>
              <w:pStyle w:val="Default"/>
              <w:jc w:val="both"/>
              <w:rPr>
                <w:rFonts w:ascii="Times New Roman" w:hAnsi="Times New Roman" w:cs="Times New Roman"/>
              </w:rPr>
            </w:pPr>
            <w:r w:rsidRPr="00233E3D">
              <w:rPr>
                <w:rFonts w:ascii="Times New Roman" w:hAnsi="Times New Roman" w:cs="Times New Roman"/>
              </w:rPr>
              <w:t xml:space="preserve">Итоговая оценка подготовки выпускников </w:t>
            </w:r>
          </w:p>
        </w:tc>
        <w:tc>
          <w:tcPr>
            <w:tcW w:w="3324" w:type="dxa"/>
          </w:tcPr>
          <w:p w:rsidR="00AC4CDF" w:rsidRPr="00233E3D" w:rsidRDefault="00AC4CDF" w:rsidP="00233E3D">
            <w:pPr>
              <w:pStyle w:val="Default"/>
              <w:jc w:val="both"/>
              <w:rPr>
                <w:rFonts w:ascii="Times New Roman" w:hAnsi="Times New Roman" w:cs="Times New Roman"/>
              </w:rPr>
            </w:pPr>
            <w:r w:rsidRPr="00233E3D">
              <w:rPr>
                <w:rFonts w:ascii="Times New Roman" w:hAnsi="Times New Roman" w:cs="Times New Roman"/>
              </w:rPr>
              <w:t xml:space="preserve">планируемые результаты содержания блоков «Выпускник научится» всех изучаемых программ. </w:t>
            </w:r>
          </w:p>
        </w:tc>
        <w:tc>
          <w:tcPr>
            <w:tcW w:w="3324" w:type="dxa"/>
          </w:tcPr>
          <w:p w:rsidR="00AC4CDF" w:rsidRPr="00233E3D" w:rsidRDefault="00AC4CDF" w:rsidP="00233E3D">
            <w:pPr>
              <w:pStyle w:val="Default"/>
              <w:jc w:val="both"/>
              <w:rPr>
                <w:rFonts w:ascii="Times New Roman" w:hAnsi="Times New Roman" w:cs="Times New Roman"/>
              </w:rPr>
            </w:pPr>
            <w:r w:rsidRPr="00233E3D">
              <w:rPr>
                <w:rFonts w:ascii="Times New Roman" w:hAnsi="Times New Roman" w:cs="Times New Roman"/>
              </w:rPr>
              <w:t xml:space="preserve">Итоговая аттестация выпускников </w:t>
            </w:r>
          </w:p>
        </w:tc>
      </w:tr>
      <w:tr w:rsidR="00AC4CDF" w:rsidRPr="00233E3D" w:rsidTr="00AC4CDF">
        <w:trPr>
          <w:trHeight w:val="1075"/>
        </w:trPr>
        <w:tc>
          <w:tcPr>
            <w:tcW w:w="3324" w:type="dxa"/>
          </w:tcPr>
          <w:p w:rsidR="00AC4CDF" w:rsidRPr="00233E3D" w:rsidRDefault="00AC4CDF" w:rsidP="00233E3D">
            <w:pPr>
              <w:pStyle w:val="Default"/>
              <w:jc w:val="both"/>
              <w:rPr>
                <w:rFonts w:ascii="Times New Roman" w:hAnsi="Times New Roman" w:cs="Times New Roman"/>
              </w:rPr>
            </w:pPr>
            <w:r w:rsidRPr="00233E3D">
              <w:rPr>
                <w:rFonts w:ascii="Times New Roman" w:hAnsi="Times New Roman" w:cs="Times New Roman"/>
              </w:rPr>
              <w:t xml:space="preserve">Оценка результатов деятельности образовательных учреждений и работников образования </w:t>
            </w:r>
          </w:p>
        </w:tc>
        <w:tc>
          <w:tcPr>
            <w:tcW w:w="3324" w:type="dxa"/>
          </w:tcPr>
          <w:p w:rsidR="00AC4CDF" w:rsidRPr="00233E3D" w:rsidRDefault="00AC4CDF" w:rsidP="00233E3D">
            <w:pPr>
              <w:pStyle w:val="Default"/>
              <w:jc w:val="both"/>
              <w:rPr>
                <w:rFonts w:ascii="Times New Roman" w:hAnsi="Times New Roman" w:cs="Times New Roman"/>
              </w:rPr>
            </w:pPr>
            <w:r w:rsidRPr="00233E3D">
              <w:rPr>
                <w:rFonts w:ascii="Times New Roman" w:hAnsi="Times New Roman" w:cs="Times New Roman"/>
              </w:rPr>
              <w:t xml:space="preserve">планируемые результаты освоения основной образовательной программы, составляющие содержание блоков «Выпускник научится» и «Выпускник получит возможность научиться» всех изучаемых программ </w:t>
            </w:r>
          </w:p>
        </w:tc>
        <w:tc>
          <w:tcPr>
            <w:tcW w:w="3324" w:type="dxa"/>
          </w:tcPr>
          <w:p w:rsidR="00AC4CDF" w:rsidRPr="00233E3D" w:rsidRDefault="00AC4CDF" w:rsidP="00233E3D">
            <w:pPr>
              <w:pStyle w:val="Default"/>
              <w:jc w:val="both"/>
              <w:rPr>
                <w:rFonts w:ascii="Times New Roman" w:hAnsi="Times New Roman" w:cs="Times New Roman"/>
              </w:rPr>
            </w:pPr>
            <w:r w:rsidRPr="00233E3D">
              <w:rPr>
                <w:rFonts w:ascii="Times New Roman" w:hAnsi="Times New Roman" w:cs="Times New Roman"/>
              </w:rPr>
              <w:t xml:space="preserve">аккредитация образовательных учреждений, аттестация педагогических кадров, а также мониторинговые исследования разного уровня </w:t>
            </w:r>
          </w:p>
        </w:tc>
      </w:tr>
      <w:tr w:rsidR="00AC4CDF" w:rsidRPr="00233E3D" w:rsidTr="00AC4CDF">
        <w:trPr>
          <w:trHeight w:val="1075"/>
        </w:trPr>
        <w:tc>
          <w:tcPr>
            <w:tcW w:w="3324" w:type="dxa"/>
          </w:tcPr>
          <w:p w:rsidR="00AC4CDF" w:rsidRPr="00233E3D" w:rsidRDefault="00AC4CDF" w:rsidP="00233E3D">
            <w:pPr>
              <w:pStyle w:val="Default"/>
              <w:jc w:val="both"/>
              <w:rPr>
                <w:rFonts w:ascii="Times New Roman" w:hAnsi="Times New Roman" w:cs="Times New Roman"/>
              </w:rPr>
            </w:pPr>
            <w:r w:rsidRPr="00233E3D">
              <w:rPr>
                <w:rFonts w:ascii="Times New Roman" w:hAnsi="Times New Roman" w:cs="Times New Roman"/>
              </w:rPr>
              <w:t xml:space="preserve">Оценка состояния и тенденций развития систем образования </w:t>
            </w:r>
          </w:p>
        </w:tc>
        <w:tc>
          <w:tcPr>
            <w:tcW w:w="3324" w:type="dxa"/>
          </w:tcPr>
          <w:p w:rsidR="00AC4CDF" w:rsidRPr="00233E3D" w:rsidRDefault="00AC4CDF" w:rsidP="00233E3D">
            <w:pPr>
              <w:pStyle w:val="Default"/>
              <w:jc w:val="both"/>
              <w:rPr>
                <w:rFonts w:ascii="Times New Roman" w:hAnsi="Times New Roman" w:cs="Times New Roman"/>
              </w:rPr>
            </w:pPr>
            <w:r w:rsidRPr="00233E3D">
              <w:rPr>
                <w:rFonts w:ascii="Times New Roman" w:hAnsi="Times New Roman" w:cs="Times New Roman"/>
              </w:rPr>
              <w:t xml:space="preserve">ведущие целевые установки и основные ожидаемые результаты основного общего образования, составляющие содержание первых, целевых блоков планируемых результатов всех изучаемых программ </w:t>
            </w:r>
          </w:p>
        </w:tc>
        <w:tc>
          <w:tcPr>
            <w:tcW w:w="3324" w:type="dxa"/>
          </w:tcPr>
          <w:p w:rsidR="00AC4CDF" w:rsidRPr="00233E3D" w:rsidRDefault="00AC4CDF" w:rsidP="00233E3D">
            <w:pPr>
              <w:pStyle w:val="Default"/>
              <w:jc w:val="both"/>
              <w:rPr>
                <w:rFonts w:ascii="Times New Roman" w:hAnsi="Times New Roman" w:cs="Times New Roman"/>
              </w:rPr>
            </w:pPr>
            <w:r w:rsidRPr="00233E3D">
              <w:rPr>
                <w:rFonts w:ascii="Times New Roman" w:hAnsi="Times New Roman" w:cs="Times New Roman"/>
              </w:rPr>
              <w:t xml:space="preserve">мониторинговые исследования разного уровня. При этом дополнительно используются обобщѐнные данные, полученные по результатам итоговой оценки, аккредитации образовательных учреждений и аттестации педагогических кадров </w:t>
            </w:r>
          </w:p>
        </w:tc>
      </w:tr>
    </w:tbl>
    <w:p w:rsidR="00AC4CDF" w:rsidRPr="00233E3D" w:rsidRDefault="00AC4CDF" w:rsidP="00233E3D">
      <w:pPr>
        <w:pStyle w:val="ac"/>
        <w:spacing w:after="0" w:line="240" w:lineRule="auto"/>
        <w:ind w:left="0" w:firstLine="709"/>
        <w:jc w:val="both"/>
        <w:rPr>
          <w:rFonts w:ascii="Times New Roman" w:hAnsi="Times New Roman"/>
          <w:sz w:val="24"/>
          <w:szCs w:val="24"/>
        </w:rPr>
      </w:pPr>
    </w:p>
    <w:p w:rsidR="00AC4CDF" w:rsidRPr="00233E3D" w:rsidRDefault="00AC4CDF" w:rsidP="00233E3D">
      <w:pPr>
        <w:pStyle w:val="ac"/>
        <w:spacing w:after="0" w:line="240" w:lineRule="auto"/>
        <w:ind w:left="0" w:firstLine="709"/>
        <w:jc w:val="both"/>
        <w:rPr>
          <w:rFonts w:ascii="Times New Roman" w:hAnsi="Times New Roman"/>
          <w:sz w:val="24"/>
          <w:szCs w:val="24"/>
        </w:rPr>
      </w:pPr>
      <w:r w:rsidRPr="00233E3D">
        <w:rPr>
          <w:rFonts w:ascii="Times New Roman" w:hAnsi="Times New Roman"/>
          <w:sz w:val="24"/>
          <w:szCs w:val="24"/>
        </w:rPr>
        <w:t xml:space="preserve">В соответствии с требованиями Стандарта предоставление и использование </w:t>
      </w:r>
      <w:r w:rsidRPr="00233E3D">
        <w:rPr>
          <w:rFonts w:ascii="Times New Roman" w:hAnsi="Times New Roman"/>
          <w:b/>
          <w:bCs/>
          <w:i/>
          <w:iCs/>
          <w:sz w:val="24"/>
          <w:szCs w:val="24"/>
        </w:rPr>
        <w:t xml:space="preserve">персонифицированной информации </w:t>
      </w:r>
      <w:r w:rsidRPr="00233E3D">
        <w:rPr>
          <w:rFonts w:ascii="Times New Roman" w:hAnsi="Times New Roman"/>
          <w:sz w:val="24"/>
          <w:szCs w:val="24"/>
        </w:rPr>
        <w:t xml:space="preserve">возможно только в рамках процедур итоговой оценки обучающихся. Во всех иных процедурах допустимо предоставление и использование исключительно </w:t>
      </w:r>
      <w:r w:rsidRPr="00233E3D">
        <w:rPr>
          <w:rFonts w:ascii="Times New Roman" w:hAnsi="Times New Roman"/>
          <w:b/>
          <w:bCs/>
          <w:i/>
          <w:iCs/>
          <w:sz w:val="24"/>
          <w:szCs w:val="24"/>
        </w:rPr>
        <w:t xml:space="preserve">неперсонифицированной (анонимной) информации </w:t>
      </w:r>
      <w:r w:rsidRPr="00233E3D">
        <w:rPr>
          <w:rFonts w:ascii="Times New Roman" w:hAnsi="Times New Roman"/>
          <w:sz w:val="24"/>
          <w:szCs w:val="24"/>
        </w:rPr>
        <w:t xml:space="preserve">о достигаемых обучающимися образовательных результатах. Интерпретация результатов оценки ведѐтся на основе </w:t>
      </w:r>
      <w:r w:rsidRPr="00233E3D">
        <w:rPr>
          <w:rFonts w:ascii="Times New Roman" w:hAnsi="Times New Roman"/>
          <w:b/>
          <w:bCs/>
          <w:i/>
          <w:iCs/>
          <w:sz w:val="24"/>
          <w:szCs w:val="24"/>
        </w:rPr>
        <w:t xml:space="preserve">контекстной информации </w:t>
      </w:r>
      <w:r w:rsidRPr="00233E3D">
        <w:rPr>
          <w:rFonts w:ascii="Times New Roman" w:hAnsi="Times New Roman"/>
          <w:sz w:val="24"/>
          <w:szCs w:val="24"/>
        </w:rPr>
        <w:t xml:space="preserve">об условиях и особенностях деятельности субъектов образовательного процесса. В частности, итоговая оценка обучающихся определяется с учѐтом их стартового уровня и динамики образовательных достижений. </w:t>
      </w:r>
    </w:p>
    <w:p w:rsidR="00BB5CCF" w:rsidRPr="00233E3D" w:rsidRDefault="00BB5CCF" w:rsidP="00233E3D">
      <w:pPr>
        <w:spacing w:after="0" w:line="240" w:lineRule="auto"/>
        <w:ind w:firstLine="709"/>
        <w:jc w:val="both"/>
        <w:rPr>
          <w:rFonts w:ascii="Times New Roman" w:hAnsi="Times New Roman"/>
          <w:sz w:val="24"/>
          <w:szCs w:val="24"/>
        </w:rPr>
      </w:pPr>
    </w:p>
    <w:p w:rsidR="00BB5CCF" w:rsidRPr="00233E3D" w:rsidRDefault="00BB5CCF" w:rsidP="00233E3D">
      <w:pPr>
        <w:spacing w:after="0" w:line="240" w:lineRule="auto"/>
        <w:ind w:firstLine="709"/>
        <w:contextualSpacing/>
        <w:jc w:val="both"/>
        <w:rPr>
          <w:rFonts w:ascii="Times New Roman" w:hAnsi="Times New Roman"/>
          <w:sz w:val="24"/>
          <w:szCs w:val="24"/>
          <w:lang w:eastAsia="ru-RU"/>
        </w:rPr>
      </w:pPr>
      <w:r w:rsidRPr="00233E3D">
        <w:rPr>
          <w:rFonts w:ascii="Times New Roman" w:hAnsi="Times New Roman"/>
          <w:sz w:val="24"/>
          <w:szCs w:val="24"/>
          <w:lang w:eastAsia="ru-RU"/>
        </w:rPr>
        <w:t xml:space="preserve">В соответствии с ФГОС ООО система оценки </w:t>
      </w:r>
      <w:r w:rsidR="00465CEB" w:rsidRPr="00233E3D">
        <w:rPr>
          <w:rFonts w:ascii="Times New Roman" w:hAnsi="Times New Roman"/>
          <w:sz w:val="24"/>
          <w:szCs w:val="24"/>
          <w:lang w:eastAsia="ru-RU"/>
        </w:rPr>
        <w:t>МКОУ «</w:t>
      </w:r>
      <w:r w:rsidR="008C5C8B" w:rsidRPr="00233E3D">
        <w:rPr>
          <w:rFonts w:ascii="Times New Roman" w:hAnsi="Times New Roman"/>
          <w:sz w:val="24"/>
          <w:szCs w:val="24"/>
          <w:lang w:eastAsia="ru-RU"/>
        </w:rPr>
        <w:t>Заозёрная</w:t>
      </w:r>
      <w:r w:rsidR="00465CEB" w:rsidRPr="00233E3D">
        <w:rPr>
          <w:rFonts w:ascii="Times New Roman" w:hAnsi="Times New Roman"/>
          <w:sz w:val="24"/>
          <w:szCs w:val="24"/>
          <w:lang w:eastAsia="ru-RU"/>
        </w:rPr>
        <w:t xml:space="preserve"> СОШ» </w:t>
      </w:r>
      <w:r w:rsidRPr="00233E3D">
        <w:rPr>
          <w:rFonts w:ascii="Times New Roman" w:hAnsi="Times New Roman"/>
          <w:sz w:val="24"/>
          <w:szCs w:val="24"/>
          <w:lang w:eastAsia="ru-RU"/>
        </w:rPr>
        <w:t xml:space="preserve">реализует </w:t>
      </w:r>
      <w:r w:rsidRPr="00233E3D">
        <w:rPr>
          <w:rFonts w:ascii="Times New Roman" w:hAnsi="Times New Roman"/>
          <w:b/>
          <w:sz w:val="24"/>
          <w:szCs w:val="24"/>
          <w:lang w:eastAsia="ru-RU"/>
        </w:rPr>
        <w:t>системно-деятельностный, уровневый и комплексный подходы</w:t>
      </w:r>
      <w:r w:rsidRPr="00233E3D">
        <w:rPr>
          <w:rFonts w:ascii="Times New Roman" w:hAnsi="Times New Roman"/>
          <w:sz w:val="24"/>
          <w:szCs w:val="24"/>
          <w:lang w:eastAsia="ru-RU"/>
        </w:rPr>
        <w:t xml:space="preserve"> к оценке образовательных достижений.</w:t>
      </w:r>
    </w:p>
    <w:p w:rsidR="00BB5CCF" w:rsidRPr="00233E3D" w:rsidRDefault="00BB5CCF" w:rsidP="00233E3D">
      <w:pPr>
        <w:spacing w:after="0" w:line="240" w:lineRule="auto"/>
        <w:ind w:firstLine="709"/>
        <w:contextualSpacing/>
        <w:jc w:val="both"/>
        <w:rPr>
          <w:rFonts w:ascii="Times New Roman" w:hAnsi="Times New Roman"/>
          <w:sz w:val="24"/>
          <w:szCs w:val="24"/>
          <w:lang w:eastAsia="ru-RU"/>
        </w:rPr>
      </w:pPr>
      <w:r w:rsidRPr="00233E3D">
        <w:rPr>
          <w:rFonts w:ascii="Times New Roman" w:hAnsi="Times New Roman"/>
          <w:b/>
          <w:sz w:val="24"/>
          <w:szCs w:val="24"/>
          <w:lang w:eastAsia="ru-RU"/>
        </w:rPr>
        <w:t>Системно-деятельностный подход</w:t>
      </w:r>
      <w:r w:rsidRPr="00233E3D">
        <w:rPr>
          <w:rFonts w:ascii="Times New Roman" w:hAnsi="Times New Roman"/>
          <w:sz w:val="24"/>
          <w:szCs w:val="24"/>
          <w:lang w:eastAsia="ru-RU"/>
        </w:rPr>
        <w:t xml:space="preserve"> к оценке образовательных достижений проявляется в оценке способности учащихся к решению учебно-познавательных и учебно-практических задач.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BB5CCF" w:rsidRPr="00233E3D" w:rsidRDefault="00BB5CCF" w:rsidP="00233E3D">
      <w:pPr>
        <w:spacing w:after="0" w:line="240" w:lineRule="auto"/>
        <w:ind w:firstLine="709"/>
        <w:jc w:val="both"/>
        <w:rPr>
          <w:rFonts w:ascii="Times New Roman" w:hAnsi="Times New Roman"/>
          <w:bCs/>
          <w:sz w:val="24"/>
          <w:szCs w:val="24"/>
        </w:rPr>
      </w:pPr>
      <w:r w:rsidRPr="00233E3D">
        <w:rPr>
          <w:rFonts w:ascii="Times New Roman" w:hAnsi="Times New Roman"/>
          <w:b/>
          <w:bCs/>
          <w:sz w:val="24"/>
          <w:szCs w:val="24"/>
        </w:rPr>
        <w:t>Уровневый подход</w:t>
      </w:r>
      <w:r w:rsidRPr="00233E3D">
        <w:rPr>
          <w:rFonts w:ascii="Times New Roman" w:hAnsi="Times New Roman"/>
          <w:b/>
          <w:bCs/>
          <w:i/>
          <w:sz w:val="24"/>
          <w:szCs w:val="24"/>
        </w:rPr>
        <w:t xml:space="preserve"> </w:t>
      </w:r>
      <w:r w:rsidRPr="00233E3D">
        <w:rPr>
          <w:rFonts w:ascii="Times New Roman" w:hAnsi="Times New Roman"/>
          <w:bCs/>
          <w:sz w:val="24"/>
          <w:szCs w:val="24"/>
        </w:rPr>
        <w:t xml:space="preserve">служит важнейшей основой для организации индивидуальной работы с учащимися. </w:t>
      </w:r>
      <w:r w:rsidRPr="00233E3D">
        <w:rPr>
          <w:rFonts w:ascii="Times New Roman" w:hAnsi="Times New Roman"/>
          <w:sz w:val="24"/>
          <w:szCs w:val="24"/>
        </w:rPr>
        <w:t xml:space="preserve">Он реализуется как по отношению </w:t>
      </w:r>
      <w:r w:rsidRPr="00233E3D">
        <w:rPr>
          <w:rFonts w:ascii="Times New Roman" w:hAnsi="Times New Roman"/>
          <w:bCs/>
          <w:sz w:val="24"/>
          <w:szCs w:val="24"/>
        </w:rPr>
        <w:t>к содержанию оценки, так и к представлению и интерпретации результатов измерений.</w:t>
      </w:r>
    </w:p>
    <w:p w:rsidR="00BB5CCF" w:rsidRPr="00233E3D" w:rsidRDefault="00BB5CCF" w:rsidP="00233E3D">
      <w:pPr>
        <w:spacing w:after="0" w:line="240" w:lineRule="auto"/>
        <w:ind w:firstLine="709"/>
        <w:jc w:val="both"/>
        <w:rPr>
          <w:rFonts w:ascii="Times New Roman" w:hAnsi="Times New Roman"/>
          <w:bCs/>
          <w:sz w:val="24"/>
          <w:szCs w:val="24"/>
        </w:rPr>
      </w:pPr>
      <w:r w:rsidRPr="00233E3D">
        <w:rPr>
          <w:rFonts w:ascii="Times New Roman" w:hAnsi="Times New Roman"/>
          <w:b/>
          <w:bCs/>
          <w:sz w:val="24"/>
          <w:szCs w:val="24"/>
        </w:rPr>
        <w:t>Уровневый подход к содержанию оценки</w:t>
      </w:r>
      <w:r w:rsidRPr="00233E3D">
        <w:rPr>
          <w:rFonts w:ascii="Times New Roman" w:hAnsi="Times New Roman"/>
          <w:b/>
          <w:bCs/>
          <w:i/>
          <w:sz w:val="24"/>
          <w:szCs w:val="24"/>
        </w:rPr>
        <w:t xml:space="preserve"> </w:t>
      </w:r>
      <w:r w:rsidRPr="00233E3D">
        <w:rPr>
          <w:rFonts w:ascii="Times New Roman" w:hAnsi="Times New Roman"/>
          <w:bCs/>
          <w:sz w:val="24"/>
          <w:szCs w:val="24"/>
        </w:rPr>
        <w:t xml:space="preserve">обеспечивается структурой планируемых результатов, в которых выделены три блока: общецелевой, «Выпускник </w:t>
      </w:r>
      <w:r w:rsidRPr="00233E3D">
        <w:rPr>
          <w:rFonts w:ascii="Times New Roman" w:hAnsi="Times New Roman"/>
          <w:bCs/>
          <w:sz w:val="24"/>
          <w:szCs w:val="24"/>
        </w:rPr>
        <w:lastRenderedPageBreak/>
        <w:t xml:space="preserve">научится» и «Выпускник получит возможность научиться». </w:t>
      </w:r>
      <w:r w:rsidRPr="00233E3D">
        <w:rPr>
          <w:rFonts w:ascii="Times New Roman" w:hAnsi="Times New Roman"/>
          <w:sz w:val="24"/>
          <w:szCs w:val="24"/>
        </w:rPr>
        <w:t xml:space="preserve">Достижение планируемых результатов, отнесенных к блоку «Выпускник научится», выносится на итоговую оценку, которая может осуществляться как в ходе обучения, так и в конце обучения, в том числе – в форме государственной итоговой аттестации. </w:t>
      </w:r>
      <w:r w:rsidRPr="00233E3D">
        <w:rPr>
          <w:rFonts w:ascii="Times New Roman" w:hAnsi="Times New Roman"/>
          <w:bCs/>
          <w:sz w:val="24"/>
          <w:szCs w:val="24"/>
        </w:rPr>
        <w:t>Процедуры внутришкольного мониторинга (в том числе, для аттестации педагогических кадров и оценки деятельности образовательной организации) строятся на</w:t>
      </w:r>
      <w:r w:rsidRPr="00233E3D">
        <w:rPr>
          <w:rFonts w:ascii="Times New Roman" w:hAnsi="Times New Roman"/>
          <w:sz w:val="24"/>
          <w:szCs w:val="24"/>
        </w:rPr>
        <w:t xml:space="preserve"> планируемых результатах, представленных в блоках «Выпускник научится» и </w:t>
      </w:r>
      <w:r w:rsidRPr="00233E3D">
        <w:rPr>
          <w:rFonts w:ascii="Times New Roman" w:hAnsi="Times New Roman"/>
          <w:bCs/>
          <w:sz w:val="24"/>
          <w:szCs w:val="24"/>
        </w:rPr>
        <w:t>«Выпускник получит возможность научиться». Процедуры независимой оценки качества образования и мониторинговых исследований различного уровня опираются на планируемые результаты, представленные во всех трёх блоках.</w:t>
      </w:r>
    </w:p>
    <w:p w:rsidR="00BB5CCF" w:rsidRPr="00233E3D" w:rsidRDefault="00BB5CCF" w:rsidP="00233E3D">
      <w:pPr>
        <w:spacing w:after="0" w:line="240" w:lineRule="auto"/>
        <w:ind w:firstLine="709"/>
        <w:jc w:val="both"/>
        <w:rPr>
          <w:rFonts w:ascii="Times New Roman" w:hAnsi="Times New Roman"/>
          <w:bCs/>
          <w:sz w:val="24"/>
          <w:szCs w:val="24"/>
        </w:rPr>
      </w:pPr>
      <w:r w:rsidRPr="00233E3D">
        <w:rPr>
          <w:rFonts w:ascii="Times New Roman" w:hAnsi="Times New Roman"/>
          <w:b/>
          <w:bCs/>
          <w:sz w:val="24"/>
          <w:szCs w:val="24"/>
        </w:rPr>
        <w:t>Уровневый подход к представлению и интерпретации результатов</w:t>
      </w:r>
      <w:r w:rsidRPr="00233E3D">
        <w:rPr>
          <w:rFonts w:ascii="Times New Roman" w:hAnsi="Times New Roman"/>
          <w:b/>
          <w:bCs/>
          <w:i/>
          <w:sz w:val="24"/>
          <w:szCs w:val="24"/>
        </w:rPr>
        <w:t xml:space="preserve"> </w:t>
      </w:r>
      <w:r w:rsidRPr="00233E3D">
        <w:rPr>
          <w:rFonts w:ascii="Times New Roman" w:hAnsi="Times New Roman"/>
          <w:bCs/>
          <w:sz w:val="24"/>
          <w:szCs w:val="24"/>
        </w:rPr>
        <w:t xml:space="preserve">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учащимися в ходе учебного процесса. </w:t>
      </w:r>
      <w:r w:rsidRPr="00233E3D">
        <w:rPr>
          <w:rFonts w:ascii="Times New Roman" w:hAnsi="Times New Roman"/>
          <w:sz w:val="24"/>
          <w:szCs w:val="24"/>
        </w:rPr>
        <w:t>Овладение базовым уровнем является достаточным для продолжения обучения и усвоения последующего материала.</w:t>
      </w:r>
    </w:p>
    <w:p w:rsidR="00BB5CCF" w:rsidRPr="00233E3D" w:rsidRDefault="00BB5CCF" w:rsidP="00233E3D">
      <w:pPr>
        <w:spacing w:after="0" w:line="240" w:lineRule="auto"/>
        <w:ind w:firstLine="709"/>
        <w:jc w:val="both"/>
        <w:rPr>
          <w:rFonts w:ascii="Times New Roman" w:hAnsi="Times New Roman"/>
          <w:bCs/>
          <w:sz w:val="24"/>
          <w:szCs w:val="24"/>
          <w:lang w:eastAsia="ru-RU"/>
        </w:rPr>
      </w:pPr>
      <w:r w:rsidRPr="00233E3D">
        <w:rPr>
          <w:rFonts w:ascii="Times New Roman" w:hAnsi="Times New Roman"/>
          <w:b/>
          <w:bCs/>
          <w:sz w:val="24"/>
          <w:szCs w:val="24"/>
          <w:lang w:eastAsia="ru-RU"/>
        </w:rPr>
        <w:t>Комплексный подход</w:t>
      </w:r>
      <w:r w:rsidRPr="00233E3D">
        <w:rPr>
          <w:rFonts w:ascii="Times New Roman" w:hAnsi="Times New Roman"/>
          <w:bCs/>
          <w:sz w:val="24"/>
          <w:szCs w:val="24"/>
          <w:lang w:eastAsia="ru-RU"/>
        </w:rPr>
        <w:t xml:space="preserve"> к оценке образовательных достижений реализуется путём</w:t>
      </w:r>
    </w:p>
    <w:p w:rsidR="00BB5CCF" w:rsidRPr="00233E3D" w:rsidRDefault="00BB5CCF" w:rsidP="00233E3D">
      <w:pPr>
        <w:numPr>
          <w:ilvl w:val="0"/>
          <w:numId w:val="3"/>
        </w:numPr>
        <w:spacing w:after="0" w:line="240" w:lineRule="auto"/>
        <w:ind w:firstLine="709"/>
        <w:contextualSpacing/>
        <w:jc w:val="both"/>
        <w:rPr>
          <w:rFonts w:ascii="Times New Roman" w:hAnsi="Times New Roman"/>
          <w:bCs/>
          <w:sz w:val="24"/>
          <w:szCs w:val="24"/>
          <w:lang w:eastAsia="ru-RU"/>
        </w:rPr>
      </w:pPr>
      <w:r w:rsidRPr="00233E3D">
        <w:rPr>
          <w:rFonts w:ascii="Times New Roman" w:hAnsi="Times New Roman"/>
          <w:bCs/>
          <w:sz w:val="24"/>
          <w:szCs w:val="24"/>
          <w:lang w:eastAsia="ru-RU"/>
        </w:rPr>
        <w:t>оценки трёх групп результатов: предметных, личностных, метапредметных (регулятивных, коммуникативных и познавательных универсальных учебных действий);</w:t>
      </w:r>
    </w:p>
    <w:p w:rsidR="00BB5CCF" w:rsidRPr="00233E3D" w:rsidRDefault="00BB5CCF" w:rsidP="00233E3D">
      <w:pPr>
        <w:numPr>
          <w:ilvl w:val="0"/>
          <w:numId w:val="3"/>
        </w:numPr>
        <w:spacing w:after="0" w:line="240" w:lineRule="auto"/>
        <w:ind w:firstLine="709"/>
        <w:contextualSpacing/>
        <w:jc w:val="both"/>
        <w:rPr>
          <w:rFonts w:ascii="Times New Roman" w:hAnsi="Times New Roman"/>
          <w:bCs/>
          <w:sz w:val="24"/>
          <w:szCs w:val="24"/>
          <w:lang w:eastAsia="ru-RU"/>
        </w:rPr>
      </w:pPr>
      <w:r w:rsidRPr="00233E3D">
        <w:rPr>
          <w:rFonts w:ascii="Times New Roman" w:hAnsi="Times New Roman"/>
          <w:bCs/>
          <w:sz w:val="24"/>
          <w:szCs w:val="24"/>
          <w:lang w:eastAsia="ru-RU"/>
        </w:rP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(индивидуального прогресса) и для итоговой оценки;</w:t>
      </w:r>
    </w:p>
    <w:p w:rsidR="00BB5CCF" w:rsidRPr="00233E3D" w:rsidRDefault="00BB5CCF" w:rsidP="00233E3D">
      <w:pPr>
        <w:numPr>
          <w:ilvl w:val="0"/>
          <w:numId w:val="3"/>
        </w:numPr>
        <w:spacing w:after="0" w:line="240" w:lineRule="auto"/>
        <w:ind w:firstLine="709"/>
        <w:contextualSpacing/>
        <w:jc w:val="both"/>
        <w:rPr>
          <w:rFonts w:ascii="Times New Roman" w:hAnsi="Times New Roman"/>
          <w:bCs/>
          <w:sz w:val="24"/>
          <w:szCs w:val="24"/>
          <w:lang w:eastAsia="ru-RU"/>
        </w:rPr>
      </w:pPr>
      <w:r w:rsidRPr="00233E3D">
        <w:rPr>
          <w:rFonts w:ascii="Times New Roman" w:hAnsi="Times New Roman"/>
          <w:bCs/>
          <w:sz w:val="24"/>
          <w:szCs w:val="24"/>
          <w:lang w:eastAsia="ru-RU"/>
        </w:rPr>
        <w:t>использования контекстной информации (об особенностях обучающихся, условиях и процессе обучения и др.) для интерпретации полученных результатов в целях управления качеством образования;</w:t>
      </w:r>
    </w:p>
    <w:p w:rsidR="00BB5CCF" w:rsidRPr="00233E3D" w:rsidRDefault="00BB5CCF" w:rsidP="00233E3D">
      <w:pPr>
        <w:numPr>
          <w:ilvl w:val="0"/>
          <w:numId w:val="3"/>
        </w:numPr>
        <w:spacing w:after="0" w:line="240" w:lineRule="auto"/>
        <w:ind w:firstLine="709"/>
        <w:contextualSpacing/>
        <w:jc w:val="both"/>
        <w:rPr>
          <w:rFonts w:ascii="Times New Roman" w:hAnsi="Times New Roman"/>
          <w:bCs/>
          <w:sz w:val="24"/>
          <w:szCs w:val="24"/>
          <w:lang w:eastAsia="ru-RU"/>
        </w:rPr>
      </w:pPr>
      <w:r w:rsidRPr="00233E3D">
        <w:rPr>
          <w:rFonts w:ascii="Times New Roman" w:hAnsi="Times New Roman"/>
          <w:bCs/>
          <w:sz w:val="24"/>
          <w:szCs w:val="24"/>
          <w:lang w:eastAsia="ru-RU"/>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самооценки, наблюдения и др.).</w:t>
      </w:r>
    </w:p>
    <w:p w:rsidR="00AC4CDF" w:rsidRPr="00233E3D" w:rsidRDefault="00AC4CDF" w:rsidP="00233E3D">
      <w:pPr>
        <w:pStyle w:val="af4"/>
        <w:tabs>
          <w:tab w:val="left" w:pos="709"/>
          <w:tab w:val="left" w:pos="8931"/>
        </w:tabs>
        <w:ind w:firstLine="454"/>
        <w:jc w:val="both"/>
        <w:rPr>
          <w:sz w:val="24"/>
          <w:szCs w:val="24"/>
        </w:rPr>
      </w:pPr>
      <w:r w:rsidRPr="00233E3D">
        <w:rPr>
          <w:sz w:val="24"/>
          <w:szCs w:val="24"/>
        </w:rPr>
        <w:t xml:space="preserve">К </w:t>
      </w:r>
      <w:r w:rsidRPr="00233E3D">
        <w:rPr>
          <w:bCs/>
          <w:sz w:val="24"/>
          <w:szCs w:val="24"/>
        </w:rPr>
        <w:t xml:space="preserve">компетенции  </w:t>
      </w:r>
      <w:r w:rsidRPr="00233E3D">
        <w:rPr>
          <w:sz w:val="24"/>
          <w:szCs w:val="24"/>
        </w:rPr>
        <w:t>относится:</w:t>
      </w:r>
    </w:p>
    <w:p w:rsidR="00AC4CDF" w:rsidRPr="00233E3D" w:rsidRDefault="00AC4CDF" w:rsidP="00233E3D">
      <w:pPr>
        <w:pStyle w:val="af4"/>
        <w:tabs>
          <w:tab w:val="left" w:pos="709"/>
          <w:tab w:val="left" w:pos="8931"/>
        </w:tabs>
        <w:ind w:firstLine="454"/>
        <w:jc w:val="both"/>
        <w:rPr>
          <w:sz w:val="24"/>
          <w:szCs w:val="24"/>
        </w:rPr>
      </w:pPr>
      <w:r w:rsidRPr="00233E3D">
        <w:rPr>
          <w:sz w:val="24"/>
          <w:szCs w:val="24"/>
        </w:rPr>
        <w:t xml:space="preserve"> 1) описание организации и содержания:</w:t>
      </w:r>
    </w:p>
    <w:p w:rsidR="00AC4CDF" w:rsidRPr="00233E3D" w:rsidRDefault="00AC4CDF" w:rsidP="00D61056">
      <w:pPr>
        <w:pStyle w:val="af4"/>
        <w:widowControl w:val="0"/>
        <w:numPr>
          <w:ilvl w:val="0"/>
          <w:numId w:val="47"/>
        </w:numPr>
        <w:tabs>
          <w:tab w:val="left" w:pos="709"/>
          <w:tab w:val="left" w:pos="8931"/>
        </w:tabs>
        <w:autoSpaceDE w:val="0"/>
        <w:autoSpaceDN w:val="0"/>
        <w:adjustRightInd w:val="0"/>
        <w:jc w:val="both"/>
        <w:rPr>
          <w:sz w:val="24"/>
          <w:szCs w:val="24"/>
        </w:rPr>
      </w:pPr>
      <w:r w:rsidRPr="00233E3D">
        <w:rPr>
          <w:sz w:val="24"/>
          <w:szCs w:val="24"/>
        </w:rPr>
        <w:t xml:space="preserve"> промежуточной аттестации обучающихся в рамках урочной и внеурочной деятельности; </w:t>
      </w:r>
    </w:p>
    <w:p w:rsidR="00AC4CDF" w:rsidRPr="00233E3D" w:rsidRDefault="00AC4CDF" w:rsidP="00D61056">
      <w:pPr>
        <w:pStyle w:val="af4"/>
        <w:widowControl w:val="0"/>
        <w:numPr>
          <w:ilvl w:val="0"/>
          <w:numId w:val="47"/>
        </w:numPr>
        <w:tabs>
          <w:tab w:val="left" w:pos="709"/>
          <w:tab w:val="left" w:pos="8931"/>
        </w:tabs>
        <w:autoSpaceDE w:val="0"/>
        <w:autoSpaceDN w:val="0"/>
        <w:adjustRightInd w:val="0"/>
        <w:jc w:val="both"/>
        <w:rPr>
          <w:sz w:val="24"/>
          <w:szCs w:val="24"/>
        </w:rPr>
      </w:pPr>
      <w:r w:rsidRPr="00233E3D">
        <w:rPr>
          <w:sz w:val="24"/>
          <w:szCs w:val="24"/>
        </w:rPr>
        <w:t xml:space="preserve"> итоговой оценки по предметам, не выносимым на государственную (итоговую) аттестацию обучающихся; </w:t>
      </w:r>
    </w:p>
    <w:p w:rsidR="00AC4CDF" w:rsidRPr="00233E3D" w:rsidRDefault="00AC4CDF" w:rsidP="00D61056">
      <w:pPr>
        <w:pStyle w:val="af4"/>
        <w:widowControl w:val="0"/>
        <w:numPr>
          <w:ilvl w:val="0"/>
          <w:numId w:val="47"/>
        </w:numPr>
        <w:tabs>
          <w:tab w:val="left" w:pos="709"/>
          <w:tab w:val="left" w:pos="8931"/>
        </w:tabs>
        <w:autoSpaceDE w:val="0"/>
        <w:autoSpaceDN w:val="0"/>
        <w:adjustRightInd w:val="0"/>
        <w:jc w:val="both"/>
        <w:rPr>
          <w:sz w:val="24"/>
          <w:szCs w:val="24"/>
        </w:rPr>
      </w:pPr>
      <w:r w:rsidRPr="00233E3D">
        <w:rPr>
          <w:sz w:val="24"/>
          <w:szCs w:val="24"/>
        </w:rPr>
        <w:t xml:space="preserve">оценки проектной деятельности обучающихся; </w:t>
      </w:r>
    </w:p>
    <w:p w:rsidR="00AC4CDF" w:rsidRPr="00233E3D" w:rsidRDefault="00AC4CDF" w:rsidP="00233E3D">
      <w:pPr>
        <w:pStyle w:val="af4"/>
        <w:tabs>
          <w:tab w:val="left" w:pos="709"/>
          <w:tab w:val="left" w:pos="8931"/>
        </w:tabs>
        <w:ind w:firstLine="454"/>
        <w:jc w:val="both"/>
        <w:rPr>
          <w:sz w:val="24"/>
          <w:szCs w:val="24"/>
        </w:rPr>
      </w:pPr>
      <w:r w:rsidRPr="00233E3D">
        <w:rPr>
          <w:sz w:val="24"/>
          <w:szCs w:val="24"/>
        </w:rPr>
        <w:t xml:space="preserve">2) адаптация инструментария для итоговой оценки достижения планируемых результатов, разработанного на федеральном уровне, в целях организации: </w:t>
      </w:r>
    </w:p>
    <w:p w:rsidR="00AC4CDF" w:rsidRPr="00233E3D" w:rsidRDefault="00AC4CDF" w:rsidP="00D61056">
      <w:pPr>
        <w:pStyle w:val="af4"/>
        <w:widowControl w:val="0"/>
        <w:numPr>
          <w:ilvl w:val="0"/>
          <w:numId w:val="48"/>
        </w:numPr>
        <w:tabs>
          <w:tab w:val="left" w:pos="709"/>
          <w:tab w:val="left" w:pos="8931"/>
        </w:tabs>
        <w:autoSpaceDE w:val="0"/>
        <w:autoSpaceDN w:val="0"/>
        <w:adjustRightInd w:val="0"/>
        <w:jc w:val="both"/>
        <w:rPr>
          <w:sz w:val="24"/>
          <w:szCs w:val="24"/>
        </w:rPr>
      </w:pPr>
      <w:r w:rsidRPr="00233E3D">
        <w:rPr>
          <w:sz w:val="24"/>
          <w:szCs w:val="24"/>
        </w:rPr>
        <w:t xml:space="preserve"> оценки достижения планируемых результатов в рамках текущего и тематического контроля; </w:t>
      </w:r>
    </w:p>
    <w:p w:rsidR="00AC4CDF" w:rsidRPr="00233E3D" w:rsidRDefault="00AC4CDF" w:rsidP="00D61056">
      <w:pPr>
        <w:pStyle w:val="af4"/>
        <w:widowControl w:val="0"/>
        <w:numPr>
          <w:ilvl w:val="0"/>
          <w:numId w:val="48"/>
        </w:numPr>
        <w:tabs>
          <w:tab w:val="left" w:pos="709"/>
          <w:tab w:val="left" w:pos="8931"/>
        </w:tabs>
        <w:autoSpaceDE w:val="0"/>
        <w:autoSpaceDN w:val="0"/>
        <w:adjustRightInd w:val="0"/>
        <w:jc w:val="both"/>
        <w:rPr>
          <w:sz w:val="24"/>
          <w:szCs w:val="24"/>
        </w:rPr>
      </w:pPr>
      <w:r w:rsidRPr="00233E3D">
        <w:rPr>
          <w:sz w:val="24"/>
          <w:szCs w:val="24"/>
        </w:rPr>
        <w:t xml:space="preserve"> промежуточной аттестации (системы внутришкольного мониторинга);</w:t>
      </w:r>
    </w:p>
    <w:p w:rsidR="00AC4CDF" w:rsidRPr="00233E3D" w:rsidRDefault="00AC4CDF" w:rsidP="00D61056">
      <w:pPr>
        <w:pStyle w:val="af4"/>
        <w:widowControl w:val="0"/>
        <w:numPr>
          <w:ilvl w:val="0"/>
          <w:numId w:val="48"/>
        </w:numPr>
        <w:tabs>
          <w:tab w:val="left" w:pos="709"/>
          <w:tab w:val="left" w:pos="8931"/>
        </w:tabs>
        <w:autoSpaceDE w:val="0"/>
        <w:autoSpaceDN w:val="0"/>
        <w:adjustRightInd w:val="0"/>
        <w:jc w:val="both"/>
        <w:rPr>
          <w:sz w:val="24"/>
          <w:szCs w:val="24"/>
        </w:rPr>
      </w:pPr>
      <w:r w:rsidRPr="00233E3D">
        <w:rPr>
          <w:sz w:val="24"/>
          <w:szCs w:val="24"/>
        </w:rPr>
        <w:t xml:space="preserve"> итоговой аттестации по предметам, не выносимым на государственную итоговую аттестацию; </w:t>
      </w:r>
    </w:p>
    <w:p w:rsidR="00AC4CDF" w:rsidRPr="00233E3D" w:rsidRDefault="00AC4CDF" w:rsidP="00233E3D">
      <w:pPr>
        <w:pStyle w:val="af4"/>
        <w:tabs>
          <w:tab w:val="left" w:pos="709"/>
          <w:tab w:val="left" w:pos="8931"/>
        </w:tabs>
        <w:ind w:firstLine="454"/>
        <w:jc w:val="both"/>
        <w:rPr>
          <w:sz w:val="24"/>
          <w:szCs w:val="24"/>
        </w:rPr>
      </w:pPr>
      <w:r w:rsidRPr="00233E3D">
        <w:rPr>
          <w:sz w:val="24"/>
          <w:szCs w:val="24"/>
        </w:rPr>
        <w:t>3) адаптация (при необходимости — разработка) инструментария для итоговой оценки достижения планируемых результатов по предметам и/или междисциплинарным программам, вводимым лицеем;</w:t>
      </w:r>
    </w:p>
    <w:p w:rsidR="00AC4CDF" w:rsidRPr="00233E3D" w:rsidRDefault="00AC4CDF" w:rsidP="00233E3D">
      <w:pPr>
        <w:pStyle w:val="af4"/>
        <w:tabs>
          <w:tab w:val="left" w:pos="709"/>
          <w:tab w:val="left" w:pos="8931"/>
        </w:tabs>
        <w:ind w:firstLine="454"/>
        <w:jc w:val="both"/>
        <w:rPr>
          <w:sz w:val="24"/>
          <w:szCs w:val="24"/>
        </w:rPr>
      </w:pPr>
      <w:r w:rsidRPr="00233E3D">
        <w:rPr>
          <w:sz w:val="24"/>
          <w:szCs w:val="24"/>
        </w:rPr>
        <w:t xml:space="preserve"> 4) адаптация или разработка модели и инструментария для организации стартовой диагностики; </w:t>
      </w:r>
    </w:p>
    <w:p w:rsidR="00AC4CDF" w:rsidRPr="00233E3D" w:rsidRDefault="00AC4CDF" w:rsidP="00233E3D">
      <w:pPr>
        <w:pStyle w:val="af4"/>
        <w:tabs>
          <w:tab w:val="left" w:pos="709"/>
          <w:tab w:val="left" w:pos="8931"/>
        </w:tabs>
        <w:ind w:firstLine="454"/>
        <w:jc w:val="both"/>
        <w:rPr>
          <w:sz w:val="24"/>
          <w:szCs w:val="24"/>
        </w:rPr>
      </w:pPr>
      <w:r w:rsidRPr="00233E3D">
        <w:rPr>
          <w:sz w:val="24"/>
          <w:szCs w:val="24"/>
        </w:rPr>
        <w:lastRenderedPageBreak/>
        <w:t>5) адаптация или разработка модели и инструментария для оценки деятельности педагогов и образовательного учреждения в целом в целях организации системы внутришкольного контроля.</w:t>
      </w:r>
    </w:p>
    <w:p w:rsidR="00465CEB" w:rsidRPr="00233E3D" w:rsidRDefault="00465CEB" w:rsidP="00233E3D">
      <w:pPr>
        <w:spacing w:after="0" w:line="240" w:lineRule="auto"/>
        <w:ind w:firstLine="709"/>
        <w:jc w:val="both"/>
        <w:rPr>
          <w:rFonts w:ascii="Times New Roman" w:hAnsi="Times New Roman"/>
          <w:sz w:val="24"/>
          <w:szCs w:val="24"/>
        </w:rPr>
      </w:pPr>
    </w:p>
    <w:p w:rsidR="00AC4CDF" w:rsidRPr="00233E3D" w:rsidRDefault="00AC4CDF" w:rsidP="00233E3D">
      <w:pPr>
        <w:spacing w:after="0" w:line="240" w:lineRule="auto"/>
        <w:jc w:val="both"/>
        <w:rPr>
          <w:rFonts w:ascii="Times New Roman" w:hAnsi="Times New Roman"/>
          <w:b/>
          <w:i/>
          <w:sz w:val="24"/>
          <w:szCs w:val="24"/>
        </w:rPr>
      </w:pPr>
      <w:r w:rsidRPr="00233E3D">
        <w:rPr>
          <w:rFonts w:ascii="Times New Roman" w:hAnsi="Times New Roman"/>
          <w:b/>
          <w:sz w:val="24"/>
          <w:szCs w:val="24"/>
        </w:rPr>
        <w:t>1.3.2 Особенности оценки личностных, метапредметных и предметных результатов</w:t>
      </w:r>
    </w:p>
    <w:p w:rsidR="00AC4CDF" w:rsidRPr="00233E3D" w:rsidRDefault="00AC4CDF" w:rsidP="00233E3D">
      <w:pPr>
        <w:tabs>
          <w:tab w:val="left" w:pos="8931"/>
        </w:tabs>
        <w:spacing w:after="0" w:line="240" w:lineRule="auto"/>
        <w:ind w:firstLine="454"/>
        <w:jc w:val="both"/>
        <w:outlineLvl w:val="0"/>
        <w:rPr>
          <w:rFonts w:ascii="Times New Roman" w:hAnsi="Times New Roman"/>
          <w:b/>
          <w:sz w:val="24"/>
          <w:szCs w:val="24"/>
        </w:rPr>
      </w:pPr>
      <w:r w:rsidRPr="00233E3D">
        <w:rPr>
          <w:rFonts w:ascii="Times New Roman" w:hAnsi="Times New Roman"/>
          <w:b/>
          <w:bCs/>
          <w:sz w:val="24"/>
          <w:szCs w:val="24"/>
        </w:rPr>
        <w:t>Особенности оценки личностных результатов</w:t>
      </w:r>
    </w:p>
    <w:p w:rsidR="00AC4CDF" w:rsidRPr="00233E3D" w:rsidRDefault="00AC4CDF" w:rsidP="00233E3D">
      <w:pPr>
        <w:pStyle w:val="aa"/>
        <w:spacing w:line="240" w:lineRule="auto"/>
        <w:ind w:firstLine="284"/>
        <w:rPr>
          <w:b/>
          <w:bCs/>
          <w:sz w:val="24"/>
          <w:szCs w:val="24"/>
        </w:rPr>
      </w:pPr>
    </w:p>
    <w:p w:rsidR="00AC4CDF" w:rsidRPr="00233E3D" w:rsidRDefault="00AC4CDF" w:rsidP="00233E3D">
      <w:pPr>
        <w:pStyle w:val="aa"/>
        <w:spacing w:line="240" w:lineRule="auto"/>
        <w:ind w:firstLine="284"/>
        <w:rPr>
          <w:sz w:val="24"/>
          <w:szCs w:val="24"/>
        </w:rPr>
      </w:pPr>
      <w:r w:rsidRPr="00233E3D">
        <w:rPr>
          <w:b/>
          <w:bCs/>
          <w:sz w:val="24"/>
          <w:szCs w:val="24"/>
        </w:rPr>
        <w:t xml:space="preserve">Оценка личностных результатов </w:t>
      </w:r>
      <w:r w:rsidRPr="00233E3D">
        <w:rPr>
          <w:sz w:val="24"/>
          <w:szCs w:val="24"/>
        </w:rPr>
        <w:t xml:space="preserve">представляет собой оценку достижения обучающимися в ходе их личностного развития планируемых результатов, представленных в разделе «Личностные универсальные учебные действия» программы формирования универсальных учебных действий. </w:t>
      </w:r>
    </w:p>
    <w:p w:rsidR="00AC4CDF" w:rsidRPr="00233E3D" w:rsidRDefault="00AC4CDF" w:rsidP="00233E3D">
      <w:pPr>
        <w:pStyle w:val="aa"/>
        <w:spacing w:line="240" w:lineRule="auto"/>
        <w:ind w:firstLine="284"/>
        <w:rPr>
          <w:sz w:val="24"/>
          <w:szCs w:val="24"/>
        </w:rPr>
      </w:pPr>
      <w:r w:rsidRPr="00233E3D">
        <w:rPr>
          <w:sz w:val="24"/>
          <w:szCs w:val="24"/>
        </w:rPr>
        <w:t>Формирование личностных результатов обеспечивается в ходе реализации всех компонентов образовательного процесса, включая внеурочную деятельность.</w:t>
      </w:r>
    </w:p>
    <w:p w:rsidR="00465CEB" w:rsidRPr="00233E3D" w:rsidRDefault="00465CEB" w:rsidP="00233E3D">
      <w:pPr>
        <w:spacing w:after="0" w:line="240" w:lineRule="auto"/>
        <w:ind w:firstLine="709"/>
        <w:jc w:val="both"/>
        <w:rPr>
          <w:rFonts w:ascii="Times New Roman" w:hAnsi="Times New Roman"/>
          <w:bCs/>
          <w:iCs/>
          <w:sz w:val="24"/>
          <w:szCs w:val="24"/>
        </w:rPr>
      </w:pPr>
      <w:r w:rsidRPr="00233E3D">
        <w:rPr>
          <w:rFonts w:ascii="Times New Roman" w:hAnsi="Times New Roman"/>
          <w:bCs/>
          <w:iCs/>
          <w:sz w:val="24"/>
          <w:szCs w:val="24"/>
        </w:rPr>
        <w:t xml:space="preserve">Основным объектом оценки личностных результатов в основной школе служит сформированность </w:t>
      </w:r>
      <w:r w:rsidRPr="00233E3D">
        <w:rPr>
          <w:rFonts w:ascii="Times New Roman" w:hAnsi="Times New Roman"/>
          <w:sz w:val="24"/>
          <w:szCs w:val="24"/>
        </w:rPr>
        <w:t>универсальных учебных действий, включаемых в следующие три основные</w:t>
      </w:r>
      <w:r w:rsidRPr="00233E3D">
        <w:rPr>
          <w:rFonts w:ascii="Times New Roman" w:hAnsi="Times New Roman"/>
          <w:bCs/>
          <w:iCs/>
          <w:sz w:val="24"/>
          <w:szCs w:val="24"/>
        </w:rPr>
        <w:t xml:space="preserve"> блока:</w:t>
      </w:r>
    </w:p>
    <w:p w:rsidR="00465CEB" w:rsidRPr="00233E3D" w:rsidRDefault="00465CEB" w:rsidP="00233E3D">
      <w:pPr>
        <w:spacing w:after="0" w:line="240" w:lineRule="auto"/>
        <w:ind w:firstLine="709"/>
        <w:jc w:val="both"/>
        <w:rPr>
          <w:rFonts w:ascii="Times New Roman" w:hAnsi="Times New Roman"/>
          <w:iCs/>
          <w:sz w:val="24"/>
          <w:szCs w:val="24"/>
        </w:rPr>
      </w:pPr>
      <w:r w:rsidRPr="00233E3D">
        <w:rPr>
          <w:rFonts w:ascii="Times New Roman" w:hAnsi="Times New Roman"/>
          <w:sz w:val="24"/>
          <w:szCs w:val="24"/>
        </w:rPr>
        <w:t>1) сформированность основ гражданской идентичности личности;</w:t>
      </w:r>
    </w:p>
    <w:p w:rsidR="00465CEB" w:rsidRPr="00233E3D" w:rsidRDefault="00465CEB" w:rsidP="00233E3D">
      <w:pPr>
        <w:spacing w:after="0" w:line="240" w:lineRule="auto"/>
        <w:ind w:firstLine="709"/>
        <w:jc w:val="both"/>
        <w:rPr>
          <w:rFonts w:ascii="Times New Roman" w:hAnsi="Times New Roman"/>
          <w:iCs/>
          <w:sz w:val="24"/>
          <w:szCs w:val="24"/>
        </w:rPr>
      </w:pPr>
      <w:r w:rsidRPr="00233E3D">
        <w:rPr>
          <w:rFonts w:ascii="Times New Roman" w:hAnsi="Times New Roman"/>
          <w:sz w:val="24"/>
          <w:szCs w:val="24"/>
        </w:rPr>
        <w:t>2) сформированность индивидуальной учебной самостоятельности, включая умение строить жизненные профессиональные планы с учетом конкретных перспектив социального развития;</w:t>
      </w:r>
    </w:p>
    <w:p w:rsidR="00465CEB" w:rsidRPr="00233E3D" w:rsidRDefault="00465CEB" w:rsidP="00233E3D">
      <w:pPr>
        <w:spacing w:after="0" w:line="240" w:lineRule="auto"/>
        <w:ind w:firstLine="709"/>
        <w:jc w:val="both"/>
        <w:rPr>
          <w:rFonts w:ascii="Times New Roman" w:hAnsi="Times New Roman"/>
          <w:sz w:val="24"/>
          <w:szCs w:val="24"/>
        </w:rPr>
      </w:pPr>
      <w:r w:rsidRPr="00233E3D">
        <w:rPr>
          <w:rFonts w:ascii="Times New Roman" w:hAnsi="Times New Roman"/>
          <w:sz w:val="24"/>
          <w:szCs w:val="24"/>
        </w:rPr>
        <w:t>3) сформированность социальных компетенций, включая ценностно-смысловые установки и моральные нормы, опыт социальных и межличностных отношений, правосознание.</w:t>
      </w:r>
    </w:p>
    <w:p w:rsidR="00465CEB" w:rsidRPr="00233E3D" w:rsidRDefault="00465CEB" w:rsidP="00233E3D">
      <w:pPr>
        <w:spacing w:after="0" w:line="240" w:lineRule="auto"/>
        <w:ind w:firstLine="709"/>
        <w:jc w:val="both"/>
        <w:rPr>
          <w:rFonts w:ascii="Times New Roman" w:hAnsi="Times New Roman"/>
          <w:sz w:val="24"/>
          <w:szCs w:val="24"/>
        </w:rPr>
      </w:pPr>
      <w:r w:rsidRPr="00233E3D">
        <w:rPr>
          <w:rFonts w:ascii="Times New Roman" w:hAnsi="Times New Roman"/>
          <w:sz w:val="24"/>
          <w:szCs w:val="24"/>
        </w:rPr>
        <w:t xml:space="preserve">В соответствии с требованиями ФГОС достижение личностных результатов </w:t>
      </w:r>
      <w:r w:rsidRPr="00233E3D">
        <w:rPr>
          <w:rFonts w:ascii="Times New Roman" w:hAnsi="Times New Roman"/>
          <w:sz w:val="24"/>
          <w:szCs w:val="24"/>
          <w:u w:val="single"/>
        </w:rPr>
        <w:t>не выносится</w:t>
      </w:r>
      <w:r w:rsidRPr="00233E3D">
        <w:rPr>
          <w:rFonts w:ascii="Times New Roman" w:hAnsi="Times New Roman"/>
          <w:sz w:val="24"/>
          <w:szCs w:val="24"/>
        </w:rPr>
        <w:t xml:space="preserve">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w:t>
      </w:r>
      <w:r w:rsidRPr="00233E3D">
        <w:rPr>
          <w:rFonts w:ascii="Times New Roman" w:hAnsi="Times New Roman"/>
          <w:bCs/>
          <w:iCs/>
          <w:sz w:val="24"/>
          <w:szCs w:val="24"/>
        </w:rPr>
        <w:t xml:space="preserve">Поэтому оценка </w:t>
      </w:r>
      <w:r w:rsidRPr="00233E3D">
        <w:rPr>
          <w:rFonts w:ascii="Times New Roman" w:hAnsi="Times New Roman"/>
          <w:sz w:val="24"/>
          <w:szCs w:val="24"/>
        </w:rPr>
        <w:t xml:space="preserve">этих результатов образовательной деятельности осуществляется в ходе </w:t>
      </w:r>
      <w:r w:rsidRPr="00233E3D">
        <w:rPr>
          <w:rFonts w:ascii="Times New Roman" w:hAnsi="Times New Roman"/>
          <w:sz w:val="24"/>
          <w:szCs w:val="24"/>
          <w:u w:val="single"/>
        </w:rPr>
        <w:t>внешних</w:t>
      </w:r>
      <w:r w:rsidRPr="00233E3D">
        <w:rPr>
          <w:rFonts w:ascii="Times New Roman" w:hAnsi="Times New Roman"/>
          <w:sz w:val="24"/>
          <w:szCs w:val="24"/>
        </w:rPr>
        <w:t xml:space="preserve"> неперсонифицированных мониторинговых исследований. Инструментарий для них разрабатывается централизованно на федеральном или региональном уровне и основывается на профессиональных методиках психолого-педагогической диагностики.</w:t>
      </w:r>
    </w:p>
    <w:p w:rsidR="00465CEB" w:rsidRPr="00233E3D" w:rsidRDefault="00465CEB" w:rsidP="00233E3D">
      <w:pPr>
        <w:spacing w:after="0" w:line="240" w:lineRule="auto"/>
        <w:ind w:firstLine="709"/>
        <w:jc w:val="both"/>
        <w:rPr>
          <w:rFonts w:ascii="Times New Roman" w:hAnsi="Times New Roman"/>
          <w:sz w:val="24"/>
          <w:szCs w:val="24"/>
        </w:rPr>
      </w:pPr>
      <w:r w:rsidRPr="00233E3D">
        <w:rPr>
          <w:rFonts w:ascii="Times New Roman" w:hAnsi="Times New Roman"/>
          <w:sz w:val="24"/>
          <w:szCs w:val="24"/>
        </w:rPr>
        <w:t>Во внутришкольном мониторинге в целях оптимизации личностного развития учащихся возможна оценка сформированности отдельных личностных результатов, проявляющихся в:</w:t>
      </w:r>
    </w:p>
    <w:p w:rsidR="00465CEB" w:rsidRPr="00233E3D" w:rsidRDefault="00465CEB" w:rsidP="00233E3D">
      <w:pPr>
        <w:numPr>
          <w:ilvl w:val="0"/>
          <w:numId w:val="1"/>
        </w:numPr>
        <w:spacing w:after="0" w:line="240" w:lineRule="auto"/>
        <w:ind w:left="142" w:firstLine="0"/>
        <w:jc w:val="both"/>
        <w:rPr>
          <w:rFonts w:ascii="Times New Roman" w:hAnsi="Times New Roman"/>
          <w:sz w:val="24"/>
          <w:szCs w:val="24"/>
        </w:rPr>
      </w:pPr>
      <w:r w:rsidRPr="00233E3D">
        <w:rPr>
          <w:rFonts w:ascii="Times New Roman" w:hAnsi="Times New Roman"/>
          <w:sz w:val="24"/>
          <w:szCs w:val="24"/>
        </w:rPr>
        <w:t>соблюдении норм и правил поведения, принятых в</w:t>
      </w:r>
      <w:r w:rsidR="0052366C" w:rsidRPr="00233E3D">
        <w:rPr>
          <w:rFonts w:ascii="Times New Roman" w:hAnsi="Times New Roman"/>
          <w:sz w:val="24"/>
          <w:szCs w:val="24"/>
        </w:rPr>
        <w:t xml:space="preserve"> МКОУ «</w:t>
      </w:r>
      <w:r w:rsidR="00CE759D" w:rsidRPr="00233E3D">
        <w:rPr>
          <w:rFonts w:ascii="Times New Roman" w:hAnsi="Times New Roman"/>
          <w:sz w:val="24"/>
          <w:szCs w:val="24"/>
        </w:rPr>
        <w:t>Заозёрная</w:t>
      </w:r>
      <w:r w:rsidR="0052366C" w:rsidRPr="00233E3D">
        <w:rPr>
          <w:rFonts w:ascii="Times New Roman" w:hAnsi="Times New Roman"/>
          <w:sz w:val="24"/>
          <w:szCs w:val="24"/>
        </w:rPr>
        <w:t xml:space="preserve"> СОШ»</w:t>
      </w:r>
      <w:r w:rsidRPr="00233E3D">
        <w:rPr>
          <w:rFonts w:ascii="Times New Roman" w:hAnsi="Times New Roman"/>
          <w:sz w:val="24"/>
          <w:szCs w:val="24"/>
        </w:rPr>
        <w:t>;</w:t>
      </w:r>
    </w:p>
    <w:p w:rsidR="00465CEB" w:rsidRPr="00233E3D" w:rsidRDefault="00465CEB" w:rsidP="00233E3D">
      <w:pPr>
        <w:numPr>
          <w:ilvl w:val="0"/>
          <w:numId w:val="1"/>
        </w:numPr>
        <w:spacing w:after="0" w:line="240" w:lineRule="auto"/>
        <w:ind w:left="142" w:hanging="32"/>
        <w:jc w:val="both"/>
        <w:rPr>
          <w:rFonts w:ascii="Times New Roman" w:hAnsi="Times New Roman"/>
          <w:sz w:val="24"/>
          <w:szCs w:val="24"/>
        </w:rPr>
      </w:pPr>
      <w:r w:rsidRPr="00233E3D">
        <w:rPr>
          <w:rFonts w:ascii="Times New Roman" w:hAnsi="Times New Roman"/>
          <w:sz w:val="24"/>
          <w:szCs w:val="24"/>
        </w:rPr>
        <w:t>участии в общественной жизни</w:t>
      </w:r>
      <w:r w:rsidR="0052366C" w:rsidRPr="00233E3D">
        <w:rPr>
          <w:rFonts w:ascii="Times New Roman" w:hAnsi="Times New Roman"/>
          <w:sz w:val="24"/>
          <w:szCs w:val="24"/>
        </w:rPr>
        <w:t xml:space="preserve"> школы</w:t>
      </w:r>
      <w:r w:rsidRPr="00233E3D">
        <w:rPr>
          <w:rFonts w:ascii="Times New Roman" w:hAnsi="Times New Roman"/>
          <w:sz w:val="24"/>
          <w:szCs w:val="24"/>
        </w:rPr>
        <w:t>, ближайшего социального окружения, страны, общественно-полезной деятельности;</w:t>
      </w:r>
    </w:p>
    <w:p w:rsidR="00465CEB" w:rsidRPr="00233E3D" w:rsidRDefault="00465CEB" w:rsidP="00233E3D">
      <w:pPr>
        <w:numPr>
          <w:ilvl w:val="0"/>
          <w:numId w:val="1"/>
        </w:numPr>
        <w:spacing w:after="0" w:line="240" w:lineRule="auto"/>
        <w:ind w:left="142" w:hanging="32"/>
        <w:jc w:val="both"/>
        <w:rPr>
          <w:rFonts w:ascii="Times New Roman" w:hAnsi="Times New Roman"/>
          <w:sz w:val="24"/>
          <w:szCs w:val="24"/>
        </w:rPr>
      </w:pPr>
      <w:r w:rsidRPr="00233E3D">
        <w:rPr>
          <w:rFonts w:ascii="Times New Roman" w:hAnsi="Times New Roman"/>
          <w:sz w:val="24"/>
          <w:szCs w:val="24"/>
        </w:rPr>
        <w:t>ответственности за результаты обучения;</w:t>
      </w:r>
    </w:p>
    <w:p w:rsidR="00465CEB" w:rsidRPr="00233E3D" w:rsidRDefault="00465CEB" w:rsidP="00233E3D">
      <w:pPr>
        <w:numPr>
          <w:ilvl w:val="0"/>
          <w:numId w:val="1"/>
        </w:numPr>
        <w:spacing w:after="0" w:line="240" w:lineRule="auto"/>
        <w:ind w:left="142" w:hanging="32"/>
        <w:jc w:val="both"/>
        <w:rPr>
          <w:rFonts w:ascii="Times New Roman" w:hAnsi="Times New Roman"/>
          <w:sz w:val="24"/>
          <w:szCs w:val="24"/>
        </w:rPr>
      </w:pPr>
      <w:r w:rsidRPr="00233E3D">
        <w:rPr>
          <w:rFonts w:ascii="Times New Roman" w:hAnsi="Times New Roman"/>
          <w:sz w:val="24"/>
          <w:szCs w:val="24"/>
        </w:rPr>
        <w:t>готовности и способности делать осознанный выбор своей образовательной траектории, в том числе выбор профессии;</w:t>
      </w:r>
    </w:p>
    <w:p w:rsidR="00465CEB" w:rsidRPr="00233E3D" w:rsidRDefault="00465CEB" w:rsidP="00233E3D">
      <w:pPr>
        <w:numPr>
          <w:ilvl w:val="0"/>
          <w:numId w:val="1"/>
        </w:numPr>
        <w:spacing w:after="0" w:line="240" w:lineRule="auto"/>
        <w:ind w:left="142" w:hanging="32"/>
        <w:jc w:val="both"/>
        <w:rPr>
          <w:rFonts w:ascii="Times New Roman" w:hAnsi="Times New Roman"/>
          <w:sz w:val="24"/>
          <w:szCs w:val="24"/>
        </w:rPr>
      </w:pPr>
      <w:r w:rsidRPr="00233E3D">
        <w:rPr>
          <w:rFonts w:ascii="Times New Roman" w:hAnsi="Times New Roman"/>
          <w:sz w:val="24"/>
          <w:szCs w:val="24"/>
        </w:rPr>
        <w:t>ценностно-смысловых установках обучающихся, формируемых средствами различных предметов в рамках системы общего образования.</w:t>
      </w:r>
    </w:p>
    <w:p w:rsidR="00465CEB" w:rsidRPr="00233E3D" w:rsidRDefault="00465CEB" w:rsidP="00233E3D">
      <w:pPr>
        <w:spacing w:after="0" w:line="240" w:lineRule="auto"/>
        <w:ind w:firstLine="709"/>
        <w:jc w:val="both"/>
        <w:rPr>
          <w:rFonts w:ascii="Times New Roman" w:hAnsi="Times New Roman"/>
          <w:sz w:val="24"/>
          <w:szCs w:val="24"/>
        </w:rPr>
      </w:pPr>
      <w:r w:rsidRPr="00233E3D">
        <w:rPr>
          <w:rFonts w:ascii="Times New Roman" w:hAnsi="Times New Roman"/>
          <w:sz w:val="24"/>
          <w:szCs w:val="24"/>
        </w:rPr>
        <w:t xml:space="preserve">Внутришкольный мониторинг организуется администрацией </w:t>
      </w:r>
      <w:r w:rsidR="0052366C" w:rsidRPr="00233E3D">
        <w:rPr>
          <w:rFonts w:ascii="Times New Roman" w:hAnsi="Times New Roman"/>
          <w:sz w:val="24"/>
          <w:szCs w:val="24"/>
        </w:rPr>
        <w:t>МКОУ «</w:t>
      </w:r>
      <w:r w:rsidR="00CE759D" w:rsidRPr="00233E3D">
        <w:rPr>
          <w:rFonts w:ascii="Times New Roman" w:hAnsi="Times New Roman"/>
          <w:sz w:val="24"/>
          <w:szCs w:val="24"/>
        </w:rPr>
        <w:t xml:space="preserve">Заозёрная </w:t>
      </w:r>
      <w:r w:rsidR="0052366C" w:rsidRPr="00233E3D">
        <w:rPr>
          <w:rFonts w:ascii="Times New Roman" w:hAnsi="Times New Roman"/>
          <w:sz w:val="24"/>
          <w:szCs w:val="24"/>
        </w:rPr>
        <w:t>СОШ»</w:t>
      </w:r>
      <w:r w:rsidRPr="00233E3D">
        <w:rPr>
          <w:rFonts w:ascii="Times New Roman" w:hAnsi="Times New Roman"/>
          <w:sz w:val="24"/>
          <w:szCs w:val="24"/>
        </w:rPr>
        <w:t xml:space="preserve"> и осуществляется классным руководителем  преимущественно на основе ежедневных наблюдений в ходе учебных занятий и внеурочной деятельности, которые обобщаются в конце учебного года и представляются в виде характеристики по форме, установленной </w:t>
      </w:r>
      <w:r w:rsidR="0026705C" w:rsidRPr="00233E3D">
        <w:rPr>
          <w:rFonts w:ascii="Times New Roman" w:hAnsi="Times New Roman"/>
          <w:sz w:val="24"/>
          <w:szCs w:val="24"/>
        </w:rPr>
        <w:t xml:space="preserve">   </w:t>
      </w:r>
      <w:r w:rsidR="0052366C" w:rsidRPr="00233E3D">
        <w:rPr>
          <w:rFonts w:ascii="Times New Roman" w:hAnsi="Times New Roman"/>
          <w:sz w:val="24"/>
          <w:szCs w:val="24"/>
        </w:rPr>
        <w:t>школой</w:t>
      </w:r>
      <w:r w:rsidRPr="00233E3D">
        <w:rPr>
          <w:rFonts w:ascii="Times New Roman" w:hAnsi="Times New Roman"/>
          <w:sz w:val="24"/>
          <w:szCs w:val="24"/>
        </w:rPr>
        <w:t xml:space="preserve">. Любое использование данных, полученных в ходе мониторинговых исследований, возможно только в соответствии с </w:t>
      </w:r>
      <w:r w:rsidRPr="00233E3D">
        <w:rPr>
          <w:rFonts w:ascii="Times New Roman" w:hAnsi="Times New Roman"/>
          <w:bCs/>
          <w:sz w:val="24"/>
          <w:szCs w:val="24"/>
        </w:rPr>
        <w:t xml:space="preserve">Федеральным </w:t>
      </w:r>
      <w:r w:rsidRPr="00233E3D">
        <w:rPr>
          <w:rFonts w:ascii="Times New Roman" w:hAnsi="Times New Roman"/>
          <w:sz w:val="24"/>
          <w:szCs w:val="24"/>
        </w:rPr>
        <w:t>законом от 17.07.2006 №152-ФЗ «О персональных данных».</w:t>
      </w:r>
    </w:p>
    <w:p w:rsidR="00465CEB" w:rsidRPr="00233E3D" w:rsidRDefault="00465CEB" w:rsidP="00233E3D">
      <w:pPr>
        <w:spacing w:after="0" w:line="240" w:lineRule="auto"/>
        <w:jc w:val="both"/>
        <w:rPr>
          <w:rFonts w:ascii="Times New Roman" w:hAnsi="Times New Roman"/>
          <w:b/>
          <w:sz w:val="24"/>
          <w:szCs w:val="24"/>
        </w:rPr>
      </w:pPr>
      <w:r w:rsidRPr="00233E3D">
        <w:rPr>
          <w:rFonts w:ascii="Times New Roman" w:hAnsi="Times New Roman"/>
          <w:b/>
          <w:sz w:val="24"/>
          <w:szCs w:val="24"/>
        </w:rPr>
        <w:t>Особенности оценки метапредметных результатов</w:t>
      </w:r>
    </w:p>
    <w:p w:rsidR="00465CEB" w:rsidRPr="00233E3D" w:rsidRDefault="00465CEB" w:rsidP="00233E3D">
      <w:pPr>
        <w:spacing w:after="0" w:line="240" w:lineRule="auto"/>
        <w:ind w:firstLine="709"/>
        <w:jc w:val="both"/>
        <w:rPr>
          <w:rFonts w:ascii="Times New Roman" w:hAnsi="Times New Roman"/>
          <w:sz w:val="24"/>
          <w:szCs w:val="24"/>
        </w:rPr>
      </w:pPr>
      <w:r w:rsidRPr="00233E3D">
        <w:rPr>
          <w:rFonts w:ascii="Times New Roman" w:hAnsi="Times New Roman"/>
          <w:sz w:val="24"/>
          <w:szCs w:val="24"/>
        </w:rPr>
        <w:lastRenderedPageBreak/>
        <w:t xml:space="preserve">Оценка метапредметных результатов </w:t>
      </w:r>
      <w:r w:rsidRPr="00233E3D">
        <w:rPr>
          <w:rFonts w:ascii="Times New Roman" w:hAnsi="Times New Roman"/>
          <w:bCs/>
          <w:sz w:val="24"/>
          <w:szCs w:val="24"/>
        </w:rPr>
        <w:t xml:space="preserve">представляет собой оценку достижения </w:t>
      </w:r>
      <w:r w:rsidRPr="00233E3D">
        <w:rPr>
          <w:rFonts w:ascii="Times New Roman" w:hAnsi="Times New Roman"/>
          <w:sz w:val="24"/>
          <w:szCs w:val="24"/>
        </w:rPr>
        <w:t>планируемых результатов освоения основной образовательной программы, которые представлены в междисциплинарной программе формирования универсальных учебных действий (разделы «Регулятивные универсальные учебные действия», «Коммуникативные универсальные учебные действия», «Познавательные универсальные учебные действия»). Формирование метапредметных результатов обеспечивается за счёт всех учебных предметов и внеурочной деятельности.</w:t>
      </w:r>
    </w:p>
    <w:p w:rsidR="00465CEB" w:rsidRPr="00233E3D" w:rsidRDefault="00465CEB" w:rsidP="00233E3D">
      <w:pPr>
        <w:autoSpaceDE w:val="0"/>
        <w:autoSpaceDN w:val="0"/>
        <w:adjustRightInd w:val="0"/>
        <w:spacing w:after="0" w:line="240" w:lineRule="auto"/>
        <w:ind w:firstLine="709"/>
        <w:jc w:val="both"/>
        <w:rPr>
          <w:rFonts w:ascii="Times New Roman" w:hAnsi="Times New Roman"/>
          <w:sz w:val="24"/>
          <w:szCs w:val="24"/>
        </w:rPr>
      </w:pPr>
      <w:r w:rsidRPr="00233E3D">
        <w:rPr>
          <w:rFonts w:ascii="Times New Roman" w:hAnsi="Times New Roman"/>
          <w:bCs/>
          <w:iCs/>
          <w:sz w:val="24"/>
          <w:szCs w:val="24"/>
        </w:rPr>
        <w:t xml:space="preserve">Основным </w:t>
      </w:r>
      <w:r w:rsidRPr="00233E3D">
        <w:rPr>
          <w:rFonts w:ascii="Times New Roman" w:hAnsi="Times New Roman"/>
          <w:b/>
          <w:bCs/>
          <w:iCs/>
          <w:sz w:val="24"/>
          <w:szCs w:val="24"/>
        </w:rPr>
        <w:t>объектом и предметом</w:t>
      </w:r>
      <w:r w:rsidRPr="00233E3D">
        <w:rPr>
          <w:rFonts w:ascii="Times New Roman" w:hAnsi="Times New Roman"/>
          <w:bCs/>
          <w:iCs/>
          <w:sz w:val="24"/>
          <w:szCs w:val="24"/>
        </w:rPr>
        <w:t xml:space="preserve"> оценки метапредметных результатов являются</w:t>
      </w:r>
      <w:r w:rsidRPr="00233E3D">
        <w:rPr>
          <w:rFonts w:ascii="Times New Roman" w:hAnsi="Times New Roman"/>
          <w:sz w:val="24"/>
          <w:szCs w:val="24"/>
        </w:rPr>
        <w:t>:</w:t>
      </w:r>
    </w:p>
    <w:p w:rsidR="00465CEB" w:rsidRPr="00233E3D" w:rsidRDefault="00465CEB" w:rsidP="00233E3D">
      <w:pPr>
        <w:numPr>
          <w:ilvl w:val="0"/>
          <w:numId w:val="5"/>
        </w:numPr>
        <w:tabs>
          <w:tab w:val="left" w:pos="1134"/>
        </w:tabs>
        <w:spacing w:after="0" w:line="240" w:lineRule="auto"/>
        <w:ind w:firstLine="709"/>
        <w:jc w:val="both"/>
        <w:rPr>
          <w:rFonts w:ascii="Times New Roman" w:hAnsi="Times New Roman"/>
          <w:sz w:val="24"/>
          <w:szCs w:val="24"/>
        </w:rPr>
      </w:pPr>
      <w:r w:rsidRPr="00233E3D">
        <w:rPr>
          <w:rFonts w:ascii="Times New Roman" w:hAnsi="Times New Roman"/>
          <w:sz w:val="24"/>
          <w:szCs w:val="24"/>
        </w:rPr>
        <w:t>способность и готовность к освоению систематических знаний, их самостоятельному пополнению, переносу и интеграции;</w:t>
      </w:r>
    </w:p>
    <w:p w:rsidR="00465CEB" w:rsidRPr="00233E3D" w:rsidRDefault="00465CEB" w:rsidP="00233E3D">
      <w:pPr>
        <w:numPr>
          <w:ilvl w:val="0"/>
          <w:numId w:val="5"/>
        </w:numPr>
        <w:tabs>
          <w:tab w:val="left" w:pos="1134"/>
        </w:tabs>
        <w:spacing w:after="0" w:line="240" w:lineRule="auto"/>
        <w:ind w:firstLine="709"/>
        <w:jc w:val="both"/>
        <w:rPr>
          <w:rFonts w:ascii="Times New Roman" w:hAnsi="Times New Roman"/>
          <w:sz w:val="24"/>
          <w:szCs w:val="24"/>
        </w:rPr>
      </w:pPr>
      <w:r w:rsidRPr="00233E3D">
        <w:rPr>
          <w:rFonts w:ascii="Times New Roman" w:hAnsi="Times New Roman"/>
          <w:sz w:val="24"/>
          <w:szCs w:val="24"/>
        </w:rPr>
        <w:t>способность работать с информацией;</w:t>
      </w:r>
    </w:p>
    <w:p w:rsidR="00465CEB" w:rsidRPr="00233E3D" w:rsidRDefault="00465CEB" w:rsidP="00233E3D">
      <w:pPr>
        <w:numPr>
          <w:ilvl w:val="0"/>
          <w:numId w:val="5"/>
        </w:numPr>
        <w:tabs>
          <w:tab w:val="left" w:pos="1134"/>
        </w:tabs>
        <w:spacing w:after="0" w:line="240" w:lineRule="auto"/>
        <w:ind w:firstLine="709"/>
        <w:jc w:val="both"/>
        <w:rPr>
          <w:rFonts w:ascii="Times New Roman" w:hAnsi="Times New Roman"/>
          <w:sz w:val="24"/>
          <w:szCs w:val="24"/>
        </w:rPr>
      </w:pPr>
      <w:r w:rsidRPr="00233E3D">
        <w:rPr>
          <w:rFonts w:ascii="Times New Roman" w:hAnsi="Times New Roman"/>
          <w:sz w:val="24"/>
          <w:szCs w:val="24"/>
        </w:rPr>
        <w:t>способность к сотрудничеству и коммуникации;</w:t>
      </w:r>
    </w:p>
    <w:p w:rsidR="00465CEB" w:rsidRPr="00233E3D" w:rsidRDefault="00465CEB" w:rsidP="00233E3D">
      <w:pPr>
        <w:numPr>
          <w:ilvl w:val="0"/>
          <w:numId w:val="5"/>
        </w:numPr>
        <w:tabs>
          <w:tab w:val="left" w:pos="1134"/>
        </w:tabs>
        <w:spacing w:after="0" w:line="240" w:lineRule="auto"/>
        <w:ind w:firstLine="709"/>
        <w:jc w:val="both"/>
        <w:rPr>
          <w:rFonts w:ascii="Times New Roman" w:hAnsi="Times New Roman"/>
          <w:sz w:val="24"/>
          <w:szCs w:val="24"/>
        </w:rPr>
      </w:pPr>
      <w:r w:rsidRPr="00233E3D">
        <w:rPr>
          <w:rFonts w:ascii="Times New Roman" w:hAnsi="Times New Roman"/>
          <w:sz w:val="24"/>
          <w:szCs w:val="24"/>
        </w:rPr>
        <w:t>способность к решению личностно и социально значимых проблем и воплощению найденных решений в практику;</w:t>
      </w:r>
    </w:p>
    <w:p w:rsidR="00465CEB" w:rsidRPr="00233E3D" w:rsidRDefault="00465CEB" w:rsidP="00233E3D">
      <w:pPr>
        <w:numPr>
          <w:ilvl w:val="0"/>
          <w:numId w:val="5"/>
        </w:numPr>
        <w:tabs>
          <w:tab w:val="left" w:pos="1134"/>
        </w:tabs>
        <w:spacing w:after="0" w:line="240" w:lineRule="auto"/>
        <w:ind w:firstLine="709"/>
        <w:jc w:val="both"/>
        <w:rPr>
          <w:rFonts w:ascii="Times New Roman" w:hAnsi="Times New Roman"/>
          <w:sz w:val="24"/>
          <w:szCs w:val="24"/>
        </w:rPr>
      </w:pPr>
      <w:r w:rsidRPr="00233E3D">
        <w:rPr>
          <w:rFonts w:ascii="Times New Roman" w:hAnsi="Times New Roman"/>
          <w:sz w:val="24"/>
          <w:szCs w:val="24"/>
        </w:rPr>
        <w:t>способность и готовность к использованию ИКТ в целях обучения и развития;</w:t>
      </w:r>
    </w:p>
    <w:p w:rsidR="00465CEB" w:rsidRPr="00233E3D" w:rsidRDefault="00465CEB" w:rsidP="00233E3D">
      <w:pPr>
        <w:numPr>
          <w:ilvl w:val="0"/>
          <w:numId w:val="5"/>
        </w:numPr>
        <w:tabs>
          <w:tab w:val="left" w:pos="1134"/>
        </w:tabs>
        <w:spacing w:after="0" w:line="240" w:lineRule="auto"/>
        <w:ind w:firstLine="709"/>
        <w:jc w:val="both"/>
        <w:rPr>
          <w:rFonts w:ascii="Times New Roman" w:hAnsi="Times New Roman"/>
          <w:sz w:val="24"/>
          <w:szCs w:val="24"/>
        </w:rPr>
      </w:pPr>
      <w:r w:rsidRPr="00233E3D">
        <w:rPr>
          <w:rFonts w:ascii="Times New Roman" w:hAnsi="Times New Roman"/>
          <w:sz w:val="24"/>
          <w:szCs w:val="24"/>
        </w:rPr>
        <w:t>способность к самоорганизации, саморегуляции и рефлексии.</w:t>
      </w:r>
    </w:p>
    <w:p w:rsidR="00465CEB" w:rsidRPr="00233E3D" w:rsidRDefault="00465CEB" w:rsidP="00233E3D">
      <w:pPr>
        <w:spacing w:after="0" w:line="240" w:lineRule="auto"/>
        <w:ind w:firstLine="709"/>
        <w:jc w:val="both"/>
        <w:rPr>
          <w:rFonts w:ascii="Times New Roman" w:hAnsi="Times New Roman"/>
          <w:i/>
          <w:sz w:val="24"/>
          <w:szCs w:val="24"/>
        </w:rPr>
      </w:pPr>
      <w:r w:rsidRPr="00233E3D">
        <w:rPr>
          <w:rFonts w:ascii="Times New Roman" w:hAnsi="Times New Roman"/>
          <w:sz w:val="24"/>
          <w:szCs w:val="24"/>
        </w:rPr>
        <w:t xml:space="preserve">Оценка достижения метапредметных результатов осуществляется администрацией </w:t>
      </w:r>
      <w:r w:rsidR="0052366C" w:rsidRPr="00233E3D">
        <w:rPr>
          <w:rFonts w:ascii="Times New Roman" w:hAnsi="Times New Roman"/>
          <w:sz w:val="24"/>
          <w:szCs w:val="24"/>
        </w:rPr>
        <w:t xml:space="preserve">школы </w:t>
      </w:r>
      <w:r w:rsidRPr="00233E3D">
        <w:rPr>
          <w:rFonts w:ascii="Times New Roman" w:hAnsi="Times New Roman"/>
          <w:sz w:val="24"/>
          <w:szCs w:val="24"/>
        </w:rPr>
        <w:t xml:space="preserve">в ходе </w:t>
      </w:r>
      <w:r w:rsidRPr="00233E3D">
        <w:rPr>
          <w:rFonts w:ascii="Times New Roman" w:hAnsi="Times New Roman"/>
          <w:b/>
          <w:sz w:val="24"/>
          <w:szCs w:val="24"/>
        </w:rPr>
        <w:t>внутришкольного мониторинга</w:t>
      </w:r>
      <w:r w:rsidRPr="00233E3D">
        <w:rPr>
          <w:rFonts w:ascii="Times New Roman" w:hAnsi="Times New Roman"/>
          <w:sz w:val="24"/>
          <w:szCs w:val="24"/>
        </w:rPr>
        <w:t>.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грамотности, ИКТ-компетентности, сформированности регулятивных, коммуникативных и познавательных учебных действий</w:t>
      </w:r>
      <w:r w:rsidRPr="00233E3D">
        <w:rPr>
          <w:rFonts w:ascii="Times New Roman" w:hAnsi="Times New Roman"/>
          <w:i/>
          <w:sz w:val="24"/>
          <w:szCs w:val="24"/>
        </w:rPr>
        <w:t>.</w:t>
      </w:r>
    </w:p>
    <w:p w:rsidR="00465CEB" w:rsidRPr="00233E3D" w:rsidRDefault="00465CEB" w:rsidP="00233E3D">
      <w:pPr>
        <w:spacing w:after="0" w:line="240" w:lineRule="auto"/>
        <w:ind w:firstLine="709"/>
        <w:jc w:val="both"/>
        <w:rPr>
          <w:rFonts w:ascii="Times New Roman" w:hAnsi="Times New Roman"/>
          <w:sz w:val="24"/>
          <w:szCs w:val="24"/>
        </w:rPr>
      </w:pPr>
      <w:r w:rsidRPr="00233E3D">
        <w:rPr>
          <w:rFonts w:ascii="Times New Roman" w:hAnsi="Times New Roman"/>
          <w:sz w:val="24"/>
          <w:szCs w:val="24"/>
        </w:rPr>
        <w:t xml:space="preserve">Наиболее адекватными формами оценки </w:t>
      </w:r>
    </w:p>
    <w:p w:rsidR="00465CEB" w:rsidRPr="00233E3D" w:rsidRDefault="00465CEB" w:rsidP="00233E3D">
      <w:pPr>
        <w:numPr>
          <w:ilvl w:val="0"/>
          <w:numId w:val="6"/>
        </w:numPr>
        <w:tabs>
          <w:tab w:val="left" w:pos="1134"/>
        </w:tabs>
        <w:spacing w:after="0" w:line="240" w:lineRule="auto"/>
        <w:ind w:firstLine="709"/>
        <w:jc w:val="both"/>
        <w:rPr>
          <w:rFonts w:ascii="Times New Roman" w:hAnsi="Times New Roman"/>
          <w:sz w:val="24"/>
          <w:szCs w:val="24"/>
        </w:rPr>
      </w:pPr>
      <w:r w:rsidRPr="00233E3D">
        <w:rPr>
          <w:rFonts w:ascii="Times New Roman" w:hAnsi="Times New Roman"/>
          <w:sz w:val="24"/>
          <w:szCs w:val="24"/>
        </w:rPr>
        <w:t>читательской грамотности служит письменная работа на межпредметной основе;</w:t>
      </w:r>
    </w:p>
    <w:p w:rsidR="00465CEB" w:rsidRPr="00233E3D" w:rsidRDefault="00465CEB" w:rsidP="00233E3D">
      <w:pPr>
        <w:numPr>
          <w:ilvl w:val="0"/>
          <w:numId w:val="6"/>
        </w:numPr>
        <w:tabs>
          <w:tab w:val="left" w:pos="1134"/>
        </w:tabs>
        <w:spacing w:after="0" w:line="240" w:lineRule="auto"/>
        <w:ind w:firstLine="709"/>
        <w:jc w:val="both"/>
        <w:rPr>
          <w:rFonts w:ascii="Times New Roman" w:hAnsi="Times New Roman"/>
          <w:sz w:val="24"/>
          <w:szCs w:val="24"/>
        </w:rPr>
      </w:pPr>
      <w:r w:rsidRPr="00233E3D">
        <w:rPr>
          <w:rFonts w:ascii="Times New Roman" w:hAnsi="Times New Roman"/>
          <w:sz w:val="24"/>
          <w:szCs w:val="24"/>
        </w:rPr>
        <w:t>ИКТ-компетентности – практическая работа в сочетании с письменной (компьютеризованной) частью;</w:t>
      </w:r>
    </w:p>
    <w:p w:rsidR="00465CEB" w:rsidRPr="00233E3D" w:rsidRDefault="00465CEB" w:rsidP="00233E3D">
      <w:pPr>
        <w:numPr>
          <w:ilvl w:val="0"/>
          <w:numId w:val="6"/>
        </w:numPr>
        <w:tabs>
          <w:tab w:val="left" w:pos="1134"/>
        </w:tabs>
        <w:spacing w:after="0" w:line="240" w:lineRule="auto"/>
        <w:ind w:firstLine="709"/>
        <w:jc w:val="both"/>
        <w:rPr>
          <w:rFonts w:ascii="Times New Roman" w:hAnsi="Times New Roman"/>
          <w:sz w:val="24"/>
          <w:szCs w:val="24"/>
        </w:rPr>
      </w:pPr>
      <w:r w:rsidRPr="00233E3D">
        <w:rPr>
          <w:rFonts w:ascii="Times New Roman" w:hAnsi="Times New Roman"/>
          <w:sz w:val="24"/>
          <w:szCs w:val="24"/>
        </w:rPr>
        <w:t>сформированности регулятивных, коммуникативных и познавательных учебных действий – наблюдение за ходом выполнения групповых и индивидуальных учебных исследований и проектов.</w:t>
      </w:r>
    </w:p>
    <w:p w:rsidR="00465CEB" w:rsidRPr="00233E3D" w:rsidRDefault="00465CEB" w:rsidP="00233E3D">
      <w:pPr>
        <w:spacing w:after="0" w:line="240" w:lineRule="auto"/>
        <w:ind w:firstLine="709"/>
        <w:jc w:val="both"/>
        <w:rPr>
          <w:rFonts w:ascii="Times New Roman" w:hAnsi="Times New Roman"/>
          <w:sz w:val="24"/>
          <w:szCs w:val="24"/>
        </w:rPr>
      </w:pPr>
      <w:r w:rsidRPr="00233E3D">
        <w:rPr>
          <w:rFonts w:ascii="Times New Roman" w:hAnsi="Times New Roman"/>
          <w:sz w:val="24"/>
          <w:szCs w:val="24"/>
        </w:rPr>
        <w:t>Каждый из перечисленных видов диагностик проводится с периодичностью не менее, чем один раз в два года.</w:t>
      </w:r>
    </w:p>
    <w:p w:rsidR="00465CEB" w:rsidRPr="00233E3D" w:rsidRDefault="00465CEB" w:rsidP="00233E3D">
      <w:pPr>
        <w:spacing w:after="0" w:line="240" w:lineRule="auto"/>
        <w:ind w:firstLine="709"/>
        <w:jc w:val="both"/>
        <w:rPr>
          <w:rFonts w:ascii="Times New Roman" w:hAnsi="Times New Roman"/>
          <w:sz w:val="24"/>
          <w:szCs w:val="24"/>
        </w:rPr>
      </w:pPr>
      <w:r w:rsidRPr="00233E3D">
        <w:rPr>
          <w:rFonts w:ascii="Times New Roman" w:hAnsi="Times New Roman"/>
          <w:sz w:val="24"/>
          <w:szCs w:val="24"/>
        </w:rPr>
        <w:t xml:space="preserve">Основной процедурой </w:t>
      </w:r>
      <w:r w:rsidRPr="00233E3D">
        <w:rPr>
          <w:rFonts w:ascii="Times New Roman" w:hAnsi="Times New Roman"/>
          <w:b/>
          <w:sz w:val="24"/>
          <w:szCs w:val="24"/>
        </w:rPr>
        <w:t>итоговой оценки</w:t>
      </w:r>
      <w:r w:rsidRPr="00233E3D">
        <w:rPr>
          <w:rFonts w:ascii="Times New Roman" w:hAnsi="Times New Roman"/>
          <w:sz w:val="24"/>
          <w:szCs w:val="24"/>
        </w:rPr>
        <w:t xml:space="preserve"> достижения метапредметных результатов является </w:t>
      </w:r>
      <w:r w:rsidRPr="00233E3D">
        <w:rPr>
          <w:rFonts w:ascii="Times New Roman" w:hAnsi="Times New Roman"/>
          <w:b/>
          <w:sz w:val="24"/>
          <w:szCs w:val="24"/>
        </w:rPr>
        <w:t>защита итогового индивидуального проекта</w:t>
      </w:r>
      <w:r w:rsidRPr="00233E3D">
        <w:rPr>
          <w:rFonts w:ascii="Times New Roman" w:hAnsi="Times New Roman"/>
          <w:sz w:val="24"/>
          <w:szCs w:val="24"/>
        </w:rPr>
        <w:t>.</w:t>
      </w:r>
    </w:p>
    <w:p w:rsidR="00465CEB" w:rsidRPr="00233E3D" w:rsidRDefault="00465CEB" w:rsidP="00233E3D">
      <w:pPr>
        <w:spacing w:after="0" w:line="240" w:lineRule="auto"/>
        <w:ind w:firstLine="709"/>
        <w:jc w:val="both"/>
        <w:rPr>
          <w:rFonts w:ascii="Times New Roman" w:hAnsi="Times New Roman"/>
          <w:sz w:val="24"/>
          <w:szCs w:val="24"/>
        </w:rPr>
      </w:pPr>
      <w:r w:rsidRPr="00233E3D">
        <w:rPr>
          <w:rFonts w:ascii="Times New Roman" w:hAnsi="Times New Roman"/>
          <w:sz w:val="24"/>
          <w:szCs w:val="24"/>
        </w:rPr>
        <w:t>Итоговой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w:t>
      </w:r>
    </w:p>
    <w:p w:rsidR="00465CEB" w:rsidRPr="00233E3D" w:rsidRDefault="00465CEB" w:rsidP="00233E3D">
      <w:pPr>
        <w:spacing w:after="0" w:line="240" w:lineRule="auto"/>
        <w:ind w:firstLine="709"/>
        <w:jc w:val="both"/>
        <w:rPr>
          <w:rFonts w:ascii="Times New Roman" w:hAnsi="Times New Roman"/>
          <w:sz w:val="24"/>
          <w:szCs w:val="24"/>
        </w:rPr>
      </w:pPr>
      <w:r w:rsidRPr="00233E3D">
        <w:rPr>
          <w:rFonts w:ascii="Times New Roman" w:hAnsi="Times New Roman"/>
          <w:sz w:val="24"/>
          <w:szCs w:val="24"/>
        </w:rPr>
        <w:t>Результатом (продуктом) проектной деятельности может быть любая из следующих работ:</w:t>
      </w:r>
    </w:p>
    <w:p w:rsidR="00465CEB" w:rsidRPr="00233E3D" w:rsidRDefault="00465CEB" w:rsidP="00233E3D">
      <w:pPr>
        <w:spacing w:after="0" w:line="240" w:lineRule="auto"/>
        <w:ind w:firstLine="709"/>
        <w:jc w:val="both"/>
        <w:rPr>
          <w:rFonts w:ascii="Times New Roman" w:hAnsi="Times New Roman"/>
          <w:sz w:val="24"/>
          <w:szCs w:val="24"/>
        </w:rPr>
      </w:pPr>
      <w:r w:rsidRPr="00233E3D">
        <w:rPr>
          <w:rFonts w:ascii="Times New Roman" w:hAnsi="Times New Roman"/>
          <w:sz w:val="24"/>
          <w:szCs w:val="24"/>
        </w:rPr>
        <w:t>а) письменная работа (эссе, реферат, аналитические материалы, обзорные материалы, отчёты о проведённых исследованиях, стендовый доклад и др.);</w:t>
      </w:r>
    </w:p>
    <w:p w:rsidR="00465CEB" w:rsidRPr="00233E3D" w:rsidRDefault="00465CEB" w:rsidP="00233E3D">
      <w:pPr>
        <w:spacing w:after="0" w:line="240" w:lineRule="auto"/>
        <w:ind w:firstLine="709"/>
        <w:jc w:val="both"/>
        <w:rPr>
          <w:rFonts w:ascii="Times New Roman" w:hAnsi="Times New Roman"/>
          <w:sz w:val="24"/>
          <w:szCs w:val="24"/>
        </w:rPr>
      </w:pPr>
      <w:r w:rsidRPr="00233E3D">
        <w:rPr>
          <w:rFonts w:ascii="Times New Roman" w:hAnsi="Times New Roman"/>
          <w:sz w:val="24"/>
          <w:szCs w:val="24"/>
        </w:rPr>
        <w:t>б) художественная творческая работа</w:t>
      </w:r>
      <w:r w:rsidRPr="00233E3D">
        <w:rPr>
          <w:rFonts w:ascii="Times New Roman" w:hAnsi="Times New Roman"/>
          <w:i/>
          <w:sz w:val="24"/>
          <w:szCs w:val="24"/>
        </w:rPr>
        <w:t xml:space="preserve"> </w:t>
      </w:r>
      <w:r w:rsidRPr="00233E3D">
        <w:rPr>
          <w:rFonts w:ascii="Times New Roman" w:hAnsi="Times New Roman"/>
          <w:sz w:val="24"/>
          <w:szCs w:val="24"/>
        </w:rPr>
        <w:t>(в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465CEB" w:rsidRPr="00233E3D" w:rsidRDefault="00465CEB" w:rsidP="00233E3D">
      <w:pPr>
        <w:spacing w:after="0" w:line="240" w:lineRule="auto"/>
        <w:ind w:firstLine="709"/>
        <w:jc w:val="both"/>
        <w:rPr>
          <w:rFonts w:ascii="Times New Roman" w:hAnsi="Times New Roman"/>
          <w:sz w:val="24"/>
          <w:szCs w:val="24"/>
        </w:rPr>
      </w:pPr>
      <w:r w:rsidRPr="00233E3D">
        <w:rPr>
          <w:rFonts w:ascii="Times New Roman" w:hAnsi="Times New Roman"/>
          <w:sz w:val="24"/>
          <w:szCs w:val="24"/>
        </w:rPr>
        <w:t>в) материальный объект, макет, иное конструкторское изделие;</w:t>
      </w:r>
    </w:p>
    <w:p w:rsidR="00465CEB" w:rsidRPr="00233E3D" w:rsidRDefault="00465CEB" w:rsidP="00233E3D">
      <w:pPr>
        <w:spacing w:after="0" w:line="240" w:lineRule="auto"/>
        <w:ind w:firstLine="709"/>
        <w:jc w:val="both"/>
        <w:rPr>
          <w:rFonts w:ascii="Times New Roman" w:hAnsi="Times New Roman"/>
          <w:sz w:val="24"/>
          <w:szCs w:val="24"/>
        </w:rPr>
      </w:pPr>
      <w:r w:rsidRPr="00233E3D">
        <w:rPr>
          <w:rFonts w:ascii="Times New Roman" w:hAnsi="Times New Roman"/>
          <w:sz w:val="24"/>
          <w:szCs w:val="24"/>
        </w:rPr>
        <w:lastRenderedPageBreak/>
        <w:t>г) отчётные материалы по социальному проекту, которые могут включать как тексты, так и мультимедийные продукты.</w:t>
      </w:r>
    </w:p>
    <w:p w:rsidR="00465CEB" w:rsidRPr="00233E3D" w:rsidRDefault="00465CEB" w:rsidP="00233E3D">
      <w:pPr>
        <w:spacing w:after="0" w:line="240" w:lineRule="auto"/>
        <w:ind w:firstLine="709"/>
        <w:jc w:val="both"/>
        <w:rPr>
          <w:rFonts w:ascii="Times New Roman" w:hAnsi="Times New Roman"/>
          <w:sz w:val="24"/>
          <w:szCs w:val="24"/>
        </w:rPr>
      </w:pPr>
      <w:r w:rsidRPr="00233E3D">
        <w:rPr>
          <w:rFonts w:ascii="Times New Roman" w:hAnsi="Times New Roman"/>
          <w:sz w:val="24"/>
          <w:szCs w:val="24"/>
        </w:rPr>
        <w:t>Требования к организации проектной деятельности, к содержанию и направленности проекта, а также критерии оценки проектной работы разрабатываются с учётом целей и задач проектной деятельности на данном этапе образования и в соответствии с особенностями</w:t>
      </w:r>
      <w:r w:rsidR="0052366C" w:rsidRPr="00233E3D">
        <w:rPr>
          <w:rFonts w:ascii="Times New Roman" w:hAnsi="Times New Roman"/>
          <w:sz w:val="24"/>
          <w:szCs w:val="24"/>
        </w:rPr>
        <w:t xml:space="preserve"> школы</w:t>
      </w:r>
      <w:r w:rsidRPr="00233E3D">
        <w:rPr>
          <w:rFonts w:ascii="Times New Roman" w:hAnsi="Times New Roman"/>
          <w:sz w:val="24"/>
          <w:szCs w:val="24"/>
        </w:rPr>
        <w:t xml:space="preserve">. </w:t>
      </w:r>
    </w:p>
    <w:p w:rsidR="00465CEB" w:rsidRPr="00233E3D" w:rsidRDefault="00465CEB" w:rsidP="00233E3D">
      <w:pPr>
        <w:spacing w:after="0" w:line="240" w:lineRule="auto"/>
        <w:ind w:firstLine="709"/>
        <w:jc w:val="both"/>
        <w:rPr>
          <w:rFonts w:ascii="Times New Roman" w:hAnsi="Times New Roman"/>
          <w:sz w:val="24"/>
          <w:szCs w:val="24"/>
        </w:rPr>
      </w:pPr>
      <w:r w:rsidRPr="00233E3D">
        <w:rPr>
          <w:rFonts w:ascii="Times New Roman" w:hAnsi="Times New Roman"/>
          <w:sz w:val="24"/>
          <w:szCs w:val="24"/>
        </w:rPr>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rsidR="00465CEB" w:rsidRPr="00233E3D" w:rsidRDefault="00465CEB" w:rsidP="00233E3D">
      <w:pPr>
        <w:spacing w:after="0" w:line="240" w:lineRule="auto"/>
        <w:ind w:firstLine="709"/>
        <w:jc w:val="both"/>
        <w:rPr>
          <w:rFonts w:ascii="Times New Roman" w:hAnsi="Times New Roman"/>
          <w:sz w:val="24"/>
          <w:szCs w:val="24"/>
        </w:rPr>
      </w:pPr>
      <w:r w:rsidRPr="00233E3D">
        <w:rPr>
          <w:rFonts w:ascii="Times New Roman" w:hAnsi="Times New Roman"/>
          <w:sz w:val="24"/>
          <w:szCs w:val="24"/>
        </w:rPr>
        <w:t>Защита проекта осуществляется в процессе специально организованной деятельности коми</w:t>
      </w:r>
      <w:r w:rsidR="0052366C" w:rsidRPr="00233E3D">
        <w:rPr>
          <w:rFonts w:ascii="Times New Roman" w:hAnsi="Times New Roman"/>
          <w:sz w:val="24"/>
          <w:szCs w:val="24"/>
        </w:rPr>
        <w:t>ссии школы</w:t>
      </w:r>
      <w:r w:rsidRPr="00233E3D">
        <w:rPr>
          <w:rFonts w:ascii="Times New Roman" w:hAnsi="Times New Roman"/>
          <w:sz w:val="24"/>
          <w:szCs w:val="24"/>
        </w:rPr>
        <w:t xml:space="preserve"> или на школьной конференции. </w:t>
      </w:r>
    </w:p>
    <w:p w:rsidR="00465CEB" w:rsidRPr="00233E3D" w:rsidRDefault="00465CEB" w:rsidP="00233E3D">
      <w:pPr>
        <w:spacing w:after="0" w:line="240" w:lineRule="auto"/>
        <w:ind w:firstLine="709"/>
        <w:jc w:val="both"/>
        <w:rPr>
          <w:rFonts w:ascii="Times New Roman" w:hAnsi="Times New Roman"/>
          <w:sz w:val="24"/>
          <w:szCs w:val="24"/>
        </w:rPr>
      </w:pPr>
      <w:r w:rsidRPr="00233E3D">
        <w:rPr>
          <w:rFonts w:ascii="Times New Roman" w:hAnsi="Times New Roman"/>
          <w:sz w:val="24"/>
          <w:szCs w:val="24"/>
        </w:rPr>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0F4E82" w:rsidRPr="00233E3D" w:rsidRDefault="000F4E82" w:rsidP="00233E3D">
      <w:pPr>
        <w:spacing w:after="0" w:line="240" w:lineRule="auto"/>
        <w:ind w:firstLine="709"/>
        <w:jc w:val="both"/>
        <w:rPr>
          <w:rFonts w:ascii="Times New Roman" w:hAnsi="Times New Roman"/>
          <w:sz w:val="24"/>
          <w:szCs w:val="24"/>
        </w:rPr>
      </w:pPr>
    </w:p>
    <w:p w:rsidR="00465CEB" w:rsidRPr="00233E3D" w:rsidRDefault="000F4E82" w:rsidP="00233E3D">
      <w:pPr>
        <w:pStyle w:val="1f"/>
        <w:spacing w:before="0" w:after="0" w:line="240" w:lineRule="auto"/>
        <w:jc w:val="both"/>
        <w:rPr>
          <w:sz w:val="24"/>
          <w:szCs w:val="24"/>
        </w:rPr>
      </w:pPr>
      <w:r w:rsidRPr="00233E3D">
        <w:rPr>
          <w:sz w:val="24"/>
          <w:szCs w:val="24"/>
        </w:rPr>
        <w:t>Ос</w:t>
      </w:r>
      <w:r w:rsidR="00465CEB" w:rsidRPr="00233E3D">
        <w:rPr>
          <w:sz w:val="24"/>
          <w:szCs w:val="24"/>
        </w:rPr>
        <w:t>обенности оценки предметных результатов</w:t>
      </w:r>
    </w:p>
    <w:p w:rsidR="000F4E82" w:rsidRPr="00233E3D" w:rsidRDefault="000F4E82" w:rsidP="00233E3D">
      <w:pPr>
        <w:tabs>
          <w:tab w:val="left" w:pos="8931"/>
        </w:tabs>
        <w:spacing w:after="0" w:line="240" w:lineRule="auto"/>
        <w:ind w:firstLine="708"/>
        <w:jc w:val="both"/>
        <w:rPr>
          <w:rFonts w:ascii="Times New Roman" w:hAnsi="Times New Roman"/>
          <w:sz w:val="24"/>
          <w:szCs w:val="24"/>
        </w:rPr>
      </w:pPr>
      <w:r w:rsidRPr="00233E3D">
        <w:rPr>
          <w:rFonts w:ascii="Times New Roman" w:hAnsi="Times New Roman"/>
          <w:sz w:val="24"/>
          <w:szCs w:val="24"/>
        </w:rPr>
        <w:t>Индивидуальный итоговой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 методов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w:t>
      </w:r>
    </w:p>
    <w:p w:rsidR="000F4E82" w:rsidRPr="00233E3D" w:rsidRDefault="000F4E82" w:rsidP="00233E3D">
      <w:pPr>
        <w:tabs>
          <w:tab w:val="left" w:pos="8931"/>
        </w:tabs>
        <w:spacing w:after="0" w:line="240" w:lineRule="auto"/>
        <w:ind w:firstLine="708"/>
        <w:jc w:val="both"/>
        <w:rPr>
          <w:rFonts w:ascii="Times New Roman" w:hAnsi="Times New Roman"/>
          <w:sz w:val="24"/>
          <w:szCs w:val="24"/>
        </w:rPr>
      </w:pPr>
      <w:r w:rsidRPr="00233E3D">
        <w:rPr>
          <w:rFonts w:ascii="Times New Roman" w:hAnsi="Times New Roman"/>
          <w:sz w:val="24"/>
          <w:szCs w:val="24"/>
        </w:rPr>
        <w:t>Выполнение индивидуального итогового проекта обязательно для каждого обучающегося, его невыполнение равноценно получению неудовлетворительной оценки по любому учебному предмету.</w:t>
      </w:r>
    </w:p>
    <w:p w:rsidR="000F4E82" w:rsidRPr="00233E3D" w:rsidRDefault="000F4E82" w:rsidP="00233E3D">
      <w:pPr>
        <w:tabs>
          <w:tab w:val="left" w:pos="8931"/>
        </w:tabs>
        <w:spacing w:after="0" w:line="240" w:lineRule="auto"/>
        <w:ind w:firstLine="708"/>
        <w:jc w:val="both"/>
        <w:rPr>
          <w:rFonts w:ascii="Times New Roman" w:hAnsi="Times New Roman"/>
          <w:sz w:val="24"/>
          <w:szCs w:val="24"/>
        </w:rPr>
      </w:pPr>
      <w:r w:rsidRPr="00233E3D">
        <w:rPr>
          <w:rFonts w:ascii="Times New Roman" w:hAnsi="Times New Roman"/>
          <w:sz w:val="24"/>
          <w:szCs w:val="24"/>
        </w:rPr>
        <w:t>В соответствии с целями подготовки проекта образовательным учреждением для каждого обучающегося разрабатываются план, программа подготовки проекта, которые, как минимум, должны включать требования по следующим рубрикам:</w:t>
      </w:r>
    </w:p>
    <w:p w:rsidR="000F4E82" w:rsidRPr="00233E3D" w:rsidRDefault="000F4E82" w:rsidP="00D61056">
      <w:pPr>
        <w:pStyle w:val="ac"/>
        <w:numPr>
          <w:ilvl w:val="0"/>
          <w:numId w:val="49"/>
        </w:numPr>
        <w:tabs>
          <w:tab w:val="left" w:pos="8931"/>
        </w:tabs>
        <w:spacing w:after="0" w:line="240" w:lineRule="auto"/>
        <w:ind w:left="0"/>
        <w:jc w:val="both"/>
        <w:rPr>
          <w:rFonts w:ascii="Times New Roman" w:hAnsi="Times New Roman"/>
          <w:sz w:val="24"/>
          <w:szCs w:val="24"/>
        </w:rPr>
      </w:pPr>
      <w:r w:rsidRPr="00233E3D">
        <w:rPr>
          <w:rFonts w:ascii="Times New Roman" w:hAnsi="Times New Roman"/>
          <w:sz w:val="24"/>
          <w:szCs w:val="24"/>
        </w:rPr>
        <w:t>организация проектной деятельности;</w:t>
      </w:r>
    </w:p>
    <w:p w:rsidR="000F4E82" w:rsidRPr="00233E3D" w:rsidRDefault="000F4E82" w:rsidP="00D61056">
      <w:pPr>
        <w:pStyle w:val="ac"/>
        <w:numPr>
          <w:ilvl w:val="0"/>
          <w:numId w:val="49"/>
        </w:numPr>
        <w:tabs>
          <w:tab w:val="left" w:pos="8931"/>
        </w:tabs>
        <w:spacing w:after="0" w:line="240" w:lineRule="auto"/>
        <w:ind w:left="0"/>
        <w:jc w:val="both"/>
        <w:rPr>
          <w:rFonts w:ascii="Times New Roman" w:hAnsi="Times New Roman"/>
          <w:sz w:val="24"/>
          <w:szCs w:val="24"/>
        </w:rPr>
      </w:pPr>
      <w:r w:rsidRPr="00233E3D">
        <w:rPr>
          <w:rFonts w:ascii="Times New Roman" w:hAnsi="Times New Roman"/>
          <w:sz w:val="24"/>
          <w:szCs w:val="24"/>
        </w:rPr>
        <w:t>содержание и направленность проекта;</w:t>
      </w:r>
    </w:p>
    <w:p w:rsidR="000F4E82" w:rsidRPr="00233E3D" w:rsidRDefault="000F4E82" w:rsidP="00D61056">
      <w:pPr>
        <w:pStyle w:val="ac"/>
        <w:numPr>
          <w:ilvl w:val="0"/>
          <w:numId w:val="49"/>
        </w:numPr>
        <w:tabs>
          <w:tab w:val="left" w:pos="8931"/>
        </w:tabs>
        <w:spacing w:after="0" w:line="240" w:lineRule="auto"/>
        <w:ind w:left="0"/>
        <w:jc w:val="both"/>
        <w:rPr>
          <w:rFonts w:ascii="Times New Roman" w:hAnsi="Times New Roman"/>
          <w:sz w:val="24"/>
          <w:szCs w:val="24"/>
        </w:rPr>
      </w:pPr>
      <w:r w:rsidRPr="00233E3D">
        <w:rPr>
          <w:rFonts w:ascii="Times New Roman" w:hAnsi="Times New Roman"/>
          <w:sz w:val="24"/>
          <w:szCs w:val="24"/>
        </w:rPr>
        <w:t>защита проекта;</w:t>
      </w:r>
    </w:p>
    <w:p w:rsidR="000F4E82" w:rsidRPr="00233E3D" w:rsidRDefault="000F4E82" w:rsidP="00D61056">
      <w:pPr>
        <w:pStyle w:val="ac"/>
        <w:numPr>
          <w:ilvl w:val="0"/>
          <w:numId w:val="49"/>
        </w:numPr>
        <w:tabs>
          <w:tab w:val="left" w:pos="8931"/>
        </w:tabs>
        <w:spacing w:after="0" w:line="240" w:lineRule="auto"/>
        <w:ind w:left="0"/>
        <w:jc w:val="both"/>
        <w:rPr>
          <w:rFonts w:ascii="Times New Roman" w:hAnsi="Times New Roman"/>
          <w:sz w:val="24"/>
          <w:szCs w:val="24"/>
        </w:rPr>
      </w:pPr>
      <w:r w:rsidRPr="00233E3D">
        <w:rPr>
          <w:rFonts w:ascii="Times New Roman" w:hAnsi="Times New Roman"/>
          <w:sz w:val="24"/>
          <w:szCs w:val="24"/>
        </w:rPr>
        <w:t>критерии оценки проектной деятельности.</w:t>
      </w:r>
    </w:p>
    <w:p w:rsidR="000F4E82" w:rsidRPr="00233E3D" w:rsidRDefault="000F4E82" w:rsidP="00233E3D">
      <w:pPr>
        <w:tabs>
          <w:tab w:val="left" w:pos="8931"/>
        </w:tabs>
        <w:spacing w:after="0" w:line="240" w:lineRule="auto"/>
        <w:ind w:firstLine="708"/>
        <w:jc w:val="both"/>
        <w:rPr>
          <w:rFonts w:ascii="Times New Roman" w:hAnsi="Times New Roman"/>
          <w:sz w:val="24"/>
          <w:szCs w:val="24"/>
        </w:rPr>
      </w:pPr>
      <w:r w:rsidRPr="00233E3D">
        <w:rPr>
          <w:rFonts w:ascii="Times New Roman" w:hAnsi="Times New Roman"/>
          <w:sz w:val="24"/>
          <w:szCs w:val="24"/>
        </w:rPr>
        <w:t>Требования к организации проектной деятельности должны включать положения о том, что:</w:t>
      </w:r>
    </w:p>
    <w:p w:rsidR="000F4E82" w:rsidRPr="00233E3D" w:rsidRDefault="000F4E82" w:rsidP="00D61056">
      <w:pPr>
        <w:pStyle w:val="ac"/>
        <w:numPr>
          <w:ilvl w:val="0"/>
          <w:numId w:val="50"/>
        </w:numPr>
        <w:tabs>
          <w:tab w:val="left" w:pos="8931"/>
        </w:tabs>
        <w:spacing w:after="0" w:line="240" w:lineRule="auto"/>
        <w:ind w:left="0"/>
        <w:jc w:val="both"/>
        <w:rPr>
          <w:rFonts w:ascii="Times New Roman" w:hAnsi="Times New Roman"/>
          <w:sz w:val="24"/>
          <w:szCs w:val="24"/>
        </w:rPr>
      </w:pPr>
      <w:r w:rsidRPr="00233E3D">
        <w:rPr>
          <w:rFonts w:ascii="Times New Roman" w:hAnsi="Times New Roman"/>
          <w:sz w:val="24"/>
          <w:szCs w:val="24"/>
        </w:rPr>
        <w:t xml:space="preserve">обучающиеся сами выбирают как тему проекта, так и руководителя проекта; </w:t>
      </w:r>
    </w:p>
    <w:p w:rsidR="000F4E82" w:rsidRPr="00233E3D" w:rsidRDefault="000F4E82" w:rsidP="00D61056">
      <w:pPr>
        <w:pStyle w:val="ac"/>
        <w:numPr>
          <w:ilvl w:val="0"/>
          <w:numId w:val="50"/>
        </w:numPr>
        <w:tabs>
          <w:tab w:val="left" w:pos="8931"/>
        </w:tabs>
        <w:spacing w:after="0" w:line="240" w:lineRule="auto"/>
        <w:ind w:left="0"/>
        <w:jc w:val="both"/>
        <w:rPr>
          <w:rFonts w:ascii="Times New Roman" w:hAnsi="Times New Roman"/>
          <w:sz w:val="24"/>
          <w:szCs w:val="24"/>
        </w:rPr>
      </w:pPr>
      <w:r w:rsidRPr="00233E3D">
        <w:rPr>
          <w:rFonts w:ascii="Times New Roman" w:hAnsi="Times New Roman"/>
          <w:sz w:val="24"/>
          <w:szCs w:val="24"/>
        </w:rPr>
        <w:t xml:space="preserve">тема проекта должна быть утверждена (уровень утверждения определяет образовательное учреждение; </w:t>
      </w:r>
    </w:p>
    <w:p w:rsidR="000F4E82" w:rsidRPr="00233E3D" w:rsidRDefault="000F4E82" w:rsidP="00D61056">
      <w:pPr>
        <w:pStyle w:val="ac"/>
        <w:numPr>
          <w:ilvl w:val="0"/>
          <w:numId w:val="50"/>
        </w:numPr>
        <w:tabs>
          <w:tab w:val="left" w:pos="8931"/>
        </w:tabs>
        <w:spacing w:after="0" w:line="240" w:lineRule="auto"/>
        <w:ind w:left="0"/>
        <w:jc w:val="both"/>
        <w:rPr>
          <w:rFonts w:ascii="Times New Roman" w:hAnsi="Times New Roman"/>
          <w:sz w:val="24"/>
          <w:szCs w:val="24"/>
        </w:rPr>
      </w:pPr>
      <w:r w:rsidRPr="00233E3D">
        <w:rPr>
          <w:rFonts w:ascii="Times New Roman" w:hAnsi="Times New Roman"/>
          <w:sz w:val="24"/>
          <w:szCs w:val="24"/>
        </w:rPr>
        <w:t>результат проектной деятельности должен иметь практическую направленность;</w:t>
      </w:r>
    </w:p>
    <w:p w:rsidR="000F4E82" w:rsidRPr="00233E3D" w:rsidRDefault="000F4E82" w:rsidP="00D61056">
      <w:pPr>
        <w:pStyle w:val="ac"/>
        <w:numPr>
          <w:ilvl w:val="0"/>
          <w:numId w:val="50"/>
        </w:numPr>
        <w:tabs>
          <w:tab w:val="left" w:pos="8931"/>
        </w:tabs>
        <w:spacing w:after="0" w:line="240" w:lineRule="auto"/>
        <w:ind w:left="0"/>
        <w:jc w:val="both"/>
        <w:rPr>
          <w:rFonts w:ascii="Times New Roman" w:hAnsi="Times New Roman"/>
          <w:sz w:val="24"/>
          <w:szCs w:val="24"/>
        </w:rPr>
      </w:pPr>
      <w:r w:rsidRPr="00233E3D">
        <w:rPr>
          <w:rFonts w:ascii="Times New Roman" w:hAnsi="Times New Roman"/>
          <w:sz w:val="24"/>
          <w:szCs w:val="24"/>
        </w:rPr>
        <w:t xml:space="preserve">план реализации проекта разрабатывается учащимся совместно с руководителем проекта). </w:t>
      </w:r>
    </w:p>
    <w:p w:rsidR="000F4E82" w:rsidRPr="00233E3D" w:rsidRDefault="000F4E82" w:rsidP="00233E3D">
      <w:pPr>
        <w:tabs>
          <w:tab w:val="left" w:pos="8931"/>
        </w:tabs>
        <w:spacing w:after="0" w:line="240" w:lineRule="auto"/>
        <w:ind w:firstLine="708"/>
        <w:jc w:val="both"/>
        <w:rPr>
          <w:rFonts w:ascii="Times New Roman" w:hAnsi="Times New Roman"/>
          <w:sz w:val="24"/>
          <w:szCs w:val="24"/>
        </w:rPr>
      </w:pPr>
      <w:r w:rsidRPr="00233E3D">
        <w:rPr>
          <w:rFonts w:ascii="Times New Roman" w:hAnsi="Times New Roman"/>
          <w:sz w:val="24"/>
          <w:szCs w:val="24"/>
        </w:rPr>
        <w:t>Результатом (продуктом) проектной деятельности может быть любая из следующих работ:</w:t>
      </w:r>
    </w:p>
    <w:p w:rsidR="000F4E82" w:rsidRPr="00233E3D" w:rsidRDefault="000F4E82" w:rsidP="00233E3D">
      <w:pPr>
        <w:tabs>
          <w:tab w:val="left" w:pos="8931"/>
        </w:tabs>
        <w:spacing w:after="0" w:line="240" w:lineRule="auto"/>
        <w:jc w:val="both"/>
        <w:rPr>
          <w:rFonts w:ascii="Times New Roman" w:hAnsi="Times New Roman"/>
          <w:sz w:val="24"/>
          <w:szCs w:val="24"/>
        </w:rPr>
      </w:pPr>
      <w:r w:rsidRPr="00233E3D">
        <w:rPr>
          <w:rFonts w:ascii="Times New Roman" w:hAnsi="Times New Roman"/>
          <w:sz w:val="24"/>
          <w:szCs w:val="24"/>
        </w:rPr>
        <w:t>а) письменная работа (эссе, реферат, аналитические материалы, обзорные материалы, отчёты о проведённых исследованиях, стендовый доклад и др.);</w:t>
      </w:r>
    </w:p>
    <w:p w:rsidR="000F4E82" w:rsidRPr="00233E3D" w:rsidRDefault="000F4E82" w:rsidP="00233E3D">
      <w:pPr>
        <w:tabs>
          <w:tab w:val="left" w:pos="8931"/>
        </w:tabs>
        <w:spacing w:after="0" w:line="240" w:lineRule="auto"/>
        <w:jc w:val="both"/>
        <w:rPr>
          <w:rFonts w:ascii="Times New Roman" w:hAnsi="Times New Roman"/>
          <w:sz w:val="24"/>
          <w:szCs w:val="24"/>
        </w:rPr>
      </w:pPr>
      <w:r w:rsidRPr="00233E3D">
        <w:rPr>
          <w:rFonts w:ascii="Times New Roman" w:hAnsi="Times New Roman"/>
          <w:sz w:val="24"/>
          <w:szCs w:val="24"/>
        </w:rPr>
        <w:t>б) художественная творческая работа (в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0F4E82" w:rsidRPr="00233E3D" w:rsidRDefault="000F4E82" w:rsidP="00233E3D">
      <w:pPr>
        <w:tabs>
          <w:tab w:val="left" w:pos="8931"/>
        </w:tabs>
        <w:spacing w:after="0" w:line="240" w:lineRule="auto"/>
        <w:jc w:val="both"/>
        <w:rPr>
          <w:rFonts w:ascii="Times New Roman" w:hAnsi="Times New Roman"/>
          <w:sz w:val="24"/>
          <w:szCs w:val="24"/>
        </w:rPr>
      </w:pPr>
      <w:r w:rsidRPr="00233E3D">
        <w:rPr>
          <w:rFonts w:ascii="Times New Roman" w:hAnsi="Times New Roman"/>
          <w:sz w:val="24"/>
          <w:szCs w:val="24"/>
        </w:rPr>
        <w:t>в) материальный объект, макет, иное конструкторское изделие;</w:t>
      </w:r>
    </w:p>
    <w:p w:rsidR="000F4E82" w:rsidRPr="00233E3D" w:rsidRDefault="000F4E82" w:rsidP="00233E3D">
      <w:pPr>
        <w:tabs>
          <w:tab w:val="left" w:pos="8931"/>
        </w:tabs>
        <w:spacing w:after="0" w:line="240" w:lineRule="auto"/>
        <w:jc w:val="both"/>
        <w:rPr>
          <w:rFonts w:ascii="Times New Roman" w:hAnsi="Times New Roman"/>
          <w:sz w:val="24"/>
          <w:szCs w:val="24"/>
        </w:rPr>
      </w:pPr>
      <w:r w:rsidRPr="00233E3D">
        <w:rPr>
          <w:rFonts w:ascii="Times New Roman" w:hAnsi="Times New Roman"/>
          <w:sz w:val="24"/>
          <w:szCs w:val="24"/>
        </w:rPr>
        <w:t>г) отчётные материалы по социальному проекту, которые могут включать как тексты, так и мультимедийные продукты.</w:t>
      </w:r>
    </w:p>
    <w:p w:rsidR="000F4E82" w:rsidRPr="00233E3D" w:rsidRDefault="000F4E82" w:rsidP="00233E3D">
      <w:pPr>
        <w:tabs>
          <w:tab w:val="left" w:pos="8931"/>
        </w:tabs>
        <w:spacing w:after="0" w:line="240" w:lineRule="auto"/>
        <w:ind w:firstLine="708"/>
        <w:jc w:val="both"/>
        <w:rPr>
          <w:rFonts w:ascii="Times New Roman" w:hAnsi="Times New Roman"/>
          <w:sz w:val="24"/>
          <w:szCs w:val="24"/>
        </w:rPr>
      </w:pPr>
      <w:r w:rsidRPr="00233E3D">
        <w:rPr>
          <w:rFonts w:ascii="Times New Roman" w:hAnsi="Times New Roman"/>
          <w:sz w:val="24"/>
          <w:szCs w:val="24"/>
        </w:rPr>
        <w:t>В состав материалов, которые должны быть подготовлены по завершению проекта для его защиты, в обязательном порядке включаются:</w:t>
      </w:r>
    </w:p>
    <w:p w:rsidR="000F4E82" w:rsidRPr="00233E3D" w:rsidRDefault="000F4E82" w:rsidP="00233E3D">
      <w:pPr>
        <w:tabs>
          <w:tab w:val="left" w:pos="8931"/>
        </w:tabs>
        <w:spacing w:after="0" w:line="240" w:lineRule="auto"/>
        <w:jc w:val="both"/>
        <w:rPr>
          <w:rFonts w:ascii="Times New Roman" w:hAnsi="Times New Roman"/>
          <w:sz w:val="24"/>
          <w:szCs w:val="24"/>
        </w:rPr>
      </w:pPr>
      <w:r w:rsidRPr="00233E3D">
        <w:rPr>
          <w:rFonts w:ascii="Times New Roman" w:hAnsi="Times New Roman"/>
          <w:sz w:val="24"/>
          <w:szCs w:val="24"/>
        </w:rPr>
        <w:lastRenderedPageBreak/>
        <w:t>1) выносимый на защиту продукт проектной деятельности, представленный в одной из описанных выше форм;</w:t>
      </w:r>
    </w:p>
    <w:p w:rsidR="000F4E82" w:rsidRPr="00233E3D" w:rsidRDefault="000F4E82" w:rsidP="00233E3D">
      <w:pPr>
        <w:tabs>
          <w:tab w:val="left" w:pos="8931"/>
        </w:tabs>
        <w:spacing w:after="0" w:line="240" w:lineRule="auto"/>
        <w:jc w:val="both"/>
        <w:rPr>
          <w:rFonts w:ascii="Times New Roman" w:hAnsi="Times New Roman"/>
          <w:sz w:val="24"/>
          <w:szCs w:val="24"/>
        </w:rPr>
      </w:pPr>
      <w:r w:rsidRPr="00233E3D">
        <w:rPr>
          <w:rFonts w:ascii="Times New Roman" w:hAnsi="Times New Roman"/>
          <w:sz w:val="24"/>
          <w:szCs w:val="24"/>
        </w:rPr>
        <w:t xml:space="preserve">2) подготовленная учащимся краткая пояснительная записка к проекту (объёмом не более одной машинописной страницы) с указанием для всех проектов: </w:t>
      </w:r>
    </w:p>
    <w:p w:rsidR="000F4E82" w:rsidRPr="00233E3D" w:rsidRDefault="000F4E82" w:rsidP="00233E3D">
      <w:pPr>
        <w:tabs>
          <w:tab w:val="left" w:pos="8931"/>
        </w:tabs>
        <w:spacing w:after="0" w:line="240" w:lineRule="auto"/>
        <w:jc w:val="both"/>
        <w:rPr>
          <w:rFonts w:ascii="Times New Roman" w:hAnsi="Times New Roman"/>
          <w:sz w:val="24"/>
          <w:szCs w:val="24"/>
        </w:rPr>
      </w:pPr>
      <w:r w:rsidRPr="00233E3D">
        <w:rPr>
          <w:rFonts w:ascii="Times New Roman" w:hAnsi="Times New Roman"/>
          <w:sz w:val="24"/>
          <w:szCs w:val="24"/>
        </w:rPr>
        <w:t xml:space="preserve">а) исходного замысла, цели и назначения проекта; </w:t>
      </w:r>
    </w:p>
    <w:p w:rsidR="000F4E82" w:rsidRPr="00233E3D" w:rsidRDefault="000F4E82" w:rsidP="00233E3D">
      <w:pPr>
        <w:tabs>
          <w:tab w:val="left" w:pos="8931"/>
        </w:tabs>
        <w:spacing w:after="0" w:line="240" w:lineRule="auto"/>
        <w:jc w:val="both"/>
        <w:rPr>
          <w:rFonts w:ascii="Times New Roman" w:hAnsi="Times New Roman"/>
          <w:sz w:val="24"/>
          <w:szCs w:val="24"/>
        </w:rPr>
      </w:pPr>
      <w:r w:rsidRPr="00233E3D">
        <w:rPr>
          <w:rFonts w:ascii="Times New Roman" w:hAnsi="Times New Roman"/>
          <w:sz w:val="24"/>
          <w:szCs w:val="24"/>
        </w:rPr>
        <w:t xml:space="preserve">б) краткого описания хода выполнения проекта и полученных результатов; </w:t>
      </w:r>
    </w:p>
    <w:p w:rsidR="000F4E82" w:rsidRPr="00233E3D" w:rsidRDefault="000F4E82" w:rsidP="00233E3D">
      <w:pPr>
        <w:tabs>
          <w:tab w:val="left" w:pos="8931"/>
        </w:tabs>
        <w:spacing w:after="0" w:line="240" w:lineRule="auto"/>
        <w:jc w:val="both"/>
        <w:rPr>
          <w:rFonts w:ascii="Times New Roman" w:hAnsi="Times New Roman"/>
          <w:sz w:val="24"/>
          <w:szCs w:val="24"/>
        </w:rPr>
      </w:pPr>
      <w:r w:rsidRPr="00233E3D">
        <w:rPr>
          <w:rFonts w:ascii="Times New Roman" w:hAnsi="Times New Roman"/>
          <w:sz w:val="24"/>
          <w:szCs w:val="24"/>
        </w:rPr>
        <w:t xml:space="preserve">в) списка использованных источников. </w:t>
      </w:r>
    </w:p>
    <w:p w:rsidR="000F4E82" w:rsidRPr="00233E3D" w:rsidRDefault="000F4E82" w:rsidP="00233E3D">
      <w:pPr>
        <w:tabs>
          <w:tab w:val="left" w:pos="8931"/>
        </w:tabs>
        <w:spacing w:after="0" w:line="240" w:lineRule="auto"/>
        <w:jc w:val="both"/>
        <w:rPr>
          <w:rFonts w:ascii="Times New Roman" w:hAnsi="Times New Roman"/>
          <w:sz w:val="24"/>
          <w:szCs w:val="24"/>
        </w:rPr>
      </w:pPr>
      <w:r w:rsidRPr="00233E3D">
        <w:rPr>
          <w:rFonts w:ascii="Times New Roman" w:hAnsi="Times New Roman"/>
          <w:sz w:val="24"/>
          <w:szCs w:val="24"/>
        </w:rPr>
        <w:t>Для конструкторских проектов в пояснительную записку, кроме того, включается описание особенностей конструкторских решений, для социальных проектов — описание эффектов/эффекта от реализации проекта;</w:t>
      </w:r>
    </w:p>
    <w:p w:rsidR="000F4E82" w:rsidRPr="00233E3D" w:rsidRDefault="000F4E82" w:rsidP="00233E3D">
      <w:pPr>
        <w:tabs>
          <w:tab w:val="left" w:pos="8931"/>
        </w:tabs>
        <w:spacing w:after="0" w:line="240" w:lineRule="auto"/>
        <w:jc w:val="both"/>
        <w:rPr>
          <w:rFonts w:ascii="Times New Roman" w:hAnsi="Times New Roman"/>
          <w:sz w:val="24"/>
          <w:szCs w:val="24"/>
        </w:rPr>
      </w:pPr>
      <w:r w:rsidRPr="00233E3D">
        <w:rPr>
          <w:rFonts w:ascii="Times New Roman" w:hAnsi="Times New Roman"/>
          <w:sz w:val="24"/>
          <w:szCs w:val="24"/>
        </w:rPr>
        <w:t xml:space="preserve">3) краткий отзыв руководителя, содержащий краткую характеристику работы учащегося в ходе выполнения проекта, в том числе: </w:t>
      </w:r>
    </w:p>
    <w:p w:rsidR="000F4E82" w:rsidRPr="00233E3D" w:rsidRDefault="000F4E82" w:rsidP="00233E3D">
      <w:pPr>
        <w:tabs>
          <w:tab w:val="left" w:pos="8931"/>
        </w:tabs>
        <w:spacing w:after="0" w:line="240" w:lineRule="auto"/>
        <w:jc w:val="both"/>
        <w:rPr>
          <w:rFonts w:ascii="Times New Roman" w:hAnsi="Times New Roman"/>
          <w:sz w:val="24"/>
          <w:szCs w:val="24"/>
        </w:rPr>
      </w:pPr>
      <w:r w:rsidRPr="00233E3D">
        <w:rPr>
          <w:rFonts w:ascii="Times New Roman" w:hAnsi="Times New Roman"/>
          <w:sz w:val="24"/>
          <w:szCs w:val="24"/>
        </w:rPr>
        <w:t xml:space="preserve">а) инициативности и самостоятельности; </w:t>
      </w:r>
    </w:p>
    <w:p w:rsidR="000F4E82" w:rsidRPr="00233E3D" w:rsidRDefault="000F4E82" w:rsidP="00233E3D">
      <w:pPr>
        <w:tabs>
          <w:tab w:val="left" w:pos="8931"/>
        </w:tabs>
        <w:spacing w:after="0" w:line="240" w:lineRule="auto"/>
        <w:jc w:val="both"/>
        <w:rPr>
          <w:rFonts w:ascii="Times New Roman" w:hAnsi="Times New Roman"/>
          <w:sz w:val="24"/>
          <w:szCs w:val="24"/>
        </w:rPr>
      </w:pPr>
      <w:r w:rsidRPr="00233E3D">
        <w:rPr>
          <w:rFonts w:ascii="Times New Roman" w:hAnsi="Times New Roman"/>
          <w:sz w:val="24"/>
          <w:szCs w:val="24"/>
        </w:rPr>
        <w:t xml:space="preserve">б) ответственности (включая динамику отношения к выполняемой работе); в) исполнительской предмета. </w:t>
      </w:r>
    </w:p>
    <w:p w:rsidR="000F4E82" w:rsidRPr="00233E3D" w:rsidRDefault="000F4E82" w:rsidP="00233E3D">
      <w:pPr>
        <w:tabs>
          <w:tab w:val="left" w:pos="8931"/>
        </w:tabs>
        <w:spacing w:after="0" w:line="240" w:lineRule="auto"/>
        <w:jc w:val="both"/>
        <w:rPr>
          <w:rFonts w:ascii="Times New Roman" w:hAnsi="Times New Roman"/>
          <w:sz w:val="24"/>
          <w:szCs w:val="24"/>
        </w:rPr>
      </w:pPr>
      <w:r w:rsidRPr="00233E3D">
        <w:rPr>
          <w:rFonts w:ascii="Times New Roman" w:hAnsi="Times New Roman"/>
          <w:sz w:val="24"/>
          <w:szCs w:val="24"/>
        </w:rPr>
        <w:t>При наличии в выполненной работе соответствующих оснований в отзыве может быть также отмечена новизна подхода и/или полученных решений, актуальность и практическая значимость полученных результатов.</w:t>
      </w:r>
    </w:p>
    <w:p w:rsidR="000F4E82" w:rsidRPr="00233E3D" w:rsidRDefault="000F4E82" w:rsidP="00233E3D">
      <w:pPr>
        <w:tabs>
          <w:tab w:val="left" w:pos="8931"/>
        </w:tabs>
        <w:spacing w:after="0" w:line="240" w:lineRule="auto"/>
        <w:ind w:firstLine="708"/>
        <w:jc w:val="both"/>
        <w:rPr>
          <w:rFonts w:ascii="Times New Roman" w:hAnsi="Times New Roman"/>
          <w:sz w:val="24"/>
          <w:szCs w:val="24"/>
        </w:rPr>
      </w:pPr>
      <w:r w:rsidRPr="00233E3D">
        <w:rPr>
          <w:rFonts w:ascii="Times New Roman" w:hAnsi="Times New Roman"/>
          <w:sz w:val="24"/>
          <w:szCs w:val="24"/>
        </w:rPr>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rsidR="000F4E82" w:rsidRPr="00233E3D" w:rsidRDefault="000F4E82" w:rsidP="00233E3D">
      <w:pPr>
        <w:tabs>
          <w:tab w:val="left" w:pos="8931"/>
        </w:tabs>
        <w:spacing w:after="0" w:line="240" w:lineRule="auto"/>
        <w:ind w:firstLine="708"/>
        <w:jc w:val="both"/>
        <w:rPr>
          <w:rFonts w:ascii="Times New Roman" w:hAnsi="Times New Roman"/>
          <w:sz w:val="24"/>
          <w:szCs w:val="24"/>
        </w:rPr>
      </w:pPr>
      <w:r w:rsidRPr="00233E3D">
        <w:rPr>
          <w:rFonts w:ascii="Times New Roman" w:hAnsi="Times New Roman"/>
          <w:sz w:val="24"/>
          <w:szCs w:val="24"/>
        </w:rPr>
        <w:t>Защита осуществляется в процессе специально организованной деятельности комиссии образовательного учреждения или на школьной конференции. Последняя форма предпочтительнее, так как имеется возможность публично представить результаты работы над проектами и продемонстрировать уровень овладения обучающимися отдельными элементами проектной деятельности.</w:t>
      </w:r>
    </w:p>
    <w:p w:rsidR="000F4E82" w:rsidRPr="00233E3D" w:rsidRDefault="000F4E82" w:rsidP="00233E3D">
      <w:pPr>
        <w:tabs>
          <w:tab w:val="left" w:pos="8931"/>
        </w:tabs>
        <w:spacing w:after="0" w:line="240" w:lineRule="auto"/>
        <w:ind w:firstLine="708"/>
        <w:jc w:val="both"/>
        <w:rPr>
          <w:rFonts w:ascii="Times New Roman" w:hAnsi="Times New Roman"/>
          <w:b/>
          <w:bCs/>
          <w:sz w:val="24"/>
          <w:szCs w:val="24"/>
        </w:rPr>
      </w:pPr>
      <w:r w:rsidRPr="00233E3D">
        <w:rPr>
          <w:rFonts w:ascii="Times New Roman" w:hAnsi="Times New Roman"/>
          <w:sz w:val="24"/>
          <w:szCs w:val="24"/>
        </w:rPr>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r w:rsidRPr="00233E3D">
        <w:rPr>
          <w:rFonts w:ascii="Times New Roman" w:hAnsi="Times New Roman"/>
          <w:b/>
          <w:bCs/>
          <w:sz w:val="24"/>
          <w:szCs w:val="24"/>
        </w:rPr>
        <w:t xml:space="preserve"> </w:t>
      </w:r>
    </w:p>
    <w:p w:rsidR="000F4E82" w:rsidRPr="00233E3D" w:rsidRDefault="000F4E82" w:rsidP="00233E3D">
      <w:pPr>
        <w:tabs>
          <w:tab w:val="left" w:pos="8931"/>
        </w:tabs>
        <w:spacing w:after="0" w:line="240" w:lineRule="auto"/>
        <w:ind w:firstLine="708"/>
        <w:jc w:val="both"/>
        <w:rPr>
          <w:rFonts w:ascii="Times New Roman" w:hAnsi="Times New Roman"/>
          <w:sz w:val="24"/>
          <w:szCs w:val="24"/>
        </w:rPr>
      </w:pPr>
      <w:r w:rsidRPr="00233E3D">
        <w:rPr>
          <w:rFonts w:ascii="Times New Roman" w:hAnsi="Times New Roman"/>
          <w:b/>
          <w:bCs/>
          <w:sz w:val="24"/>
          <w:szCs w:val="24"/>
        </w:rPr>
        <w:t>Критерии оценки проектной работы.</w:t>
      </w:r>
    </w:p>
    <w:p w:rsidR="000F4E82" w:rsidRPr="00233E3D" w:rsidRDefault="000F4E82" w:rsidP="00233E3D">
      <w:pPr>
        <w:tabs>
          <w:tab w:val="left" w:pos="8931"/>
        </w:tabs>
        <w:spacing w:after="0" w:line="240" w:lineRule="auto"/>
        <w:ind w:firstLine="708"/>
        <w:jc w:val="both"/>
        <w:rPr>
          <w:rFonts w:ascii="Times New Roman" w:hAnsi="Times New Roman"/>
          <w:sz w:val="24"/>
          <w:szCs w:val="24"/>
        </w:rPr>
      </w:pPr>
      <w:r w:rsidRPr="00233E3D">
        <w:rPr>
          <w:rFonts w:ascii="Times New Roman" w:hAnsi="Times New Roman"/>
          <w:sz w:val="24"/>
          <w:szCs w:val="24"/>
        </w:rPr>
        <w:t>Критерии оценки проектной работы разрабатываются с учётом целей и задач проектной деятельности на данном этапе образования. Индивидуальный проект целесообразно оценивать по следующим критериям:</w:t>
      </w:r>
    </w:p>
    <w:p w:rsidR="000F4E82" w:rsidRPr="00233E3D" w:rsidRDefault="000F4E82" w:rsidP="00233E3D">
      <w:pPr>
        <w:pStyle w:val="Default"/>
        <w:jc w:val="both"/>
        <w:rPr>
          <w:rFonts w:ascii="Times New Roman" w:hAnsi="Times New Roman" w:cs="Times New Roman"/>
        </w:rPr>
      </w:pPr>
      <w:r w:rsidRPr="00233E3D">
        <w:rPr>
          <w:rFonts w:ascii="Times New Roman" w:hAnsi="Times New Roman" w:cs="Times New Roman"/>
          <w:b/>
          <w:bCs/>
        </w:rPr>
        <w:t xml:space="preserve">1. Сформированность межпредметных понятий </w:t>
      </w:r>
      <w:r w:rsidRPr="00233E3D">
        <w:rPr>
          <w:rFonts w:ascii="Times New Roman" w:hAnsi="Times New Roman" w:cs="Times New Roman"/>
        </w:rPr>
        <w:t xml:space="preserve">(система, факт, закономерность, феномен, анализ, синтез и др.) как показатель владения читательской компетенцией, навыками работы с информацией. </w:t>
      </w:r>
    </w:p>
    <w:p w:rsidR="000F4E82" w:rsidRPr="00233E3D" w:rsidRDefault="000F4E82" w:rsidP="00233E3D">
      <w:pPr>
        <w:pStyle w:val="Default"/>
        <w:jc w:val="both"/>
        <w:rPr>
          <w:rFonts w:ascii="Times New Roman" w:hAnsi="Times New Roman" w:cs="Times New Roman"/>
        </w:rPr>
      </w:pPr>
      <w:r w:rsidRPr="00233E3D">
        <w:rPr>
          <w:rFonts w:ascii="Times New Roman" w:hAnsi="Times New Roman" w:cs="Times New Roman"/>
          <w:b/>
          <w:bCs/>
        </w:rPr>
        <w:t xml:space="preserve">2. Сформированность познавательных УУД проявляется в умениях: </w:t>
      </w:r>
    </w:p>
    <w:p w:rsidR="000F4E82" w:rsidRPr="00233E3D" w:rsidRDefault="000F4E82" w:rsidP="00D61056">
      <w:pPr>
        <w:pStyle w:val="Default"/>
        <w:numPr>
          <w:ilvl w:val="0"/>
          <w:numId w:val="51"/>
        </w:numPr>
        <w:ind w:left="284"/>
        <w:jc w:val="both"/>
        <w:rPr>
          <w:rFonts w:ascii="Times New Roman" w:hAnsi="Times New Roman" w:cs="Times New Roman"/>
        </w:rPr>
      </w:pPr>
      <w:r w:rsidRPr="00233E3D">
        <w:rPr>
          <w:rFonts w:ascii="Times New Roman" w:hAnsi="Times New Roman" w:cs="Times New Roman"/>
        </w:rPr>
        <w:t xml:space="preserve"> определять понятия, создавать обобщения, классифицировать и др.; </w:t>
      </w:r>
    </w:p>
    <w:p w:rsidR="000F4E82" w:rsidRPr="00233E3D" w:rsidRDefault="000F4E82" w:rsidP="00D61056">
      <w:pPr>
        <w:pStyle w:val="Default"/>
        <w:numPr>
          <w:ilvl w:val="0"/>
          <w:numId w:val="51"/>
        </w:numPr>
        <w:ind w:left="284"/>
        <w:jc w:val="both"/>
        <w:rPr>
          <w:rFonts w:ascii="Times New Roman" w:hAnsi="Times New Roman" w:cs="Times New Roman"/>
        </w:rPr>
      </w:pPr>
      <w:r w:rsidRPr="00233E3D">
        <w:rPr>
          <w:rFonts w:ascii="Times New Roman" w:hAnsi="Times New Roman" w:cs="Times New Roman"/>
        </w:rPr>
        <w:t xml:space="preserve"> устанавливать причинно-следственные связи, строить логическое рассуждение и делать выводы; </w:t>
      </w:r>
    </w:p>
    <w:p w:rsidR="000F4E82" w:rsidRPr="00233E3D" w:rsidRDefault="000F4E82" w:rsidP="00D61056">
      <w:pPr>
        <w:pStyle w:val="Default"/>
        <w:numPr>
          <w:ilvl w:val="0"/>
          <w:numId w:val="51"/>
        </w:numPr>
        <w:ind w:left="284"/>
        <w:jc w:val="both"/>
        <w:rPr>
          <w:rFonts w:ascii="Times New Roman" w:hAnsi="Times New Roman" w:cs="Times New Roman"/>
        </w:rPr>
      </w:pPr>
      <w:r w:rsidRPr="00233E3D">
        <w:rPr>
          <w:rFonts w:ascii="Times New Roman" w:hAnsi="Times New Roman" w:cs="Times New Roman"/>
        </w:rPr>
        <w:t xml:space="preserve">создавать, применять и преобразовывать знаки и символы, модели и схемы для решения учебных и познавательных задач; </w:t>
      </w:r>
    </w:p>
    <w:p w:rsidR="000F4E82" w:rsidRPr="00233E3D" w:rsidRDefault="000F4E82" w:rsidP="00D61056">
      <w:pPr>
        <w:pStyle w:val="Default"/>
        <w:numPr>
          <w:ilvl w:val="0"/>
          <w:numId w:val="51"/>
        </w:numPr>
        <w:ind w:left="284"/>
        <w:jc w:val="both"/>
        <w:rPr>
          <w:rFonts w:ascii="Times New Roman" w:hAnsi="Times New Roman" w:cs="Times New Roman"/>
        </w:rPr>
      </w:pPr>
      <w:r w:rsidRPr="00233E3D">
        <w:rPr>
          <w:rFonts w:ascii="Times New Roman" w:hAnsi="Times New Roman" w:cs="Times New Roman"/>
        </w:rPr>
        <w:t xml:space="preserve"> активно использовать словари, поисковые системы и др. </w:t>
      </w:r>
    </w:p>
    <w:p w:rsidR="000F4E82" w:rsidRPr="00233E3D" w:rsidRDefault="000F4E82" w:rsidP="00233E3D">
      <w:pPr>
        <w:pStyle w:val="Default"/>
        <w:ind w:left="284"/>
        <w:jc w:val="both"/>
        <w:rPr>
          <w:rFonts w:ascii="Times New Roman" w:hAnsi="Times New Roman" w:cs="Times New Roman"/>
        </w:rPr>
      </w:pPr>
      <w:r w:rsidRPr="00233E3D">
        <w:rPr>
          <w:rFonts w:ascii="Times New Roman" w:hAnsi="Times New Roman" w:cs="Times New Roman"/>
          <w:b/>
          <w:bCs/>
        </w:rPr>
        <w:t xml:space="preserve">3. Сформированность регулятивных УУД проявляется в умениях: </w:t>
      </w:r>
    </w:p>
    <w:p w:rsidR="000F4E82" w:rsidRPr="00233E3D" w:rsidRDefault="000F4E82" w:rsidP="00D61056">
      <w:pPr>
        <w:pStyle w:val="Default"/>
        <w:numPr>
          <w:ilvl w:val="0"/>
          <w:numId w:val="51"/>
        </w:numPr>
        <w:ind w:left="284"/>
        <w:jc w:val="both"/>
        <w:rPr>
          <w:rFonts w:ascii="Times New Roman" w:hAnsi="Times New Roman" w:cs="Times New Roman"/>
        </w:rPr>
      </w:pPr>
      <w:r w:rsidRPr="00233E3D">
        <w:rPr>
          <w:rFonts w:ascii="Times New Roman" w:hAnsi="Times New Roman" w:cs="Times New Roman"/>
        </w:rPr>
        <w:t xml:space="preserve"> самостоятельно определять цели обучения, ставить задачи в познавательной деятельности, развивать мотивы и интересы в познавательной деятельности; </w:t>
      </w:r>
    </w:p>
    <w:p w:rsidR="000F4E82" w:rsidRPr="00233E3D" w:rsidRDefault="000F4E82" w:rsidP="00D61056">
      <w:pPr>
        <w:pStyle w:val="Default"/>
        <w:numPr>
          <w:ilvl w:val="0"/>
          <w:numId w:val="51"/>
        </w:numPr>
        <w:ind w:left="284"/>
        <w:jc w:val="both"/>
        <w:rPr>
          <w:rFonts w:ascii="Times New Roman" w:hAnsi="Times New Roman" w:cs="Times New Roman"/>
        </w:rPr>
      </w:pPr>
      <w:r w:rsidRPr="00233E3D">
        <w:rPr>
          <w:rFonts w:ascii="Times New Roman" w:hAnsi="Times New Roman" w:cs="Times New Roman"/>
        </w:rPr>
        <w:t xml:space="preserve"> самостоятельно планировать пути достижения целей, выбирать эффективные способы решения учебных и познавательных задач; </w:t>
      </w:r>
    </w:p>
    <w:p w:rsidR="000F4E82" w:rsidRPr="00233E3D" w:rsidRDefault="000F4E82" w:rsidP="00D61056">
      <w:pPr>
        <w:pStyle w:val="Default"/>
        <w:numPr>
          <w:ilvl w:val="0"/>
          <w:numId w:val="51"/>
        </w:numPr>
        <w:ind w:left="284"/>
        <w:jc w:val="both"/>
        <w:rPr>
          <w:rFonts w:ascii="Times New Roman" w:hAnsi="Times New Roman" w:cs="Times New Roman"/>
        </w:rPr>
      </w:pPr>
      <w:r w:rsidRPr="00233E3D">
        <w:rPr>
          <w:rFonts w:ascii="Times New Roman" w:hAnsi="Times New Roman" w:cs="Times New Roman"/>
        </w:rPr>
        <w:t xml:space="preserve"> соотносить свои действия с планируемыми результатами, контролировать деятельность в процессе достижения результата, определять способы действий в </w:t>
      </w:r>
      <w:r w:rsidRPr="00233E3D">
        <w:rPr>
          <w:rFonts w:ascii="Times New Roman" w:hAnsi="Times New Roman" w:cs="Times New Roman"/>
        </w:rPr>
        <w:lastRenderedPageBreak/>
        <w:t xml:space="preserve">рамках предложенных условий и требований, корректировать свои действия в соответствии с изменяющейся ситуацией; </w:t>
      </w:r>
    </w:p>
    <w:p w:rsidR="000F4E82" w:rsidRPr="00233E3D" w:rsidRDefault="000F4E82" w:rsidP="00D61056">
      <w:pPr>
        <w:pStyle w:val="Default"/>
        <w:numPr>
          <w:ilvl w:val="0"/>
          <w:numId w:val="51"/>
        </w:numPr>
        <w:ind w:left="284"/>
        <w:jc w:val="both"/>
        <w:rPr>
          <w:rFonts w:ascii="Times New Roman" w:hAnsi="Times New Roman" w:cs="Times New Roman"/>
        </w:rPr>
      </w:pPr>
      <w:r w:rsidRPr="00233E3D">
        <w:rPr>
          <w:rFonts w:ascii="Times New Roman" w:hAnsi="Times New Roman" w:cs="Times New Roman"/>
        </w:rPr>
        <w:t xml:space="preserve"> оценивать правильность выполнения учебной задачи, собственные возможности ее решения; </w:t>
      </w:r>
    </w:p>
    <w:p w:rsidR="000F4E82" w:rsidRPr="00233E3D" w:rsidRDefault="000F4E82" w:rsidP="00D61056">
      <w:pPr>
        <w:pStyle w:val="Default"/>
        <w:numPr>
          <w:ilvl w:val="0"/>
          <w:numId w:val="51"/>
        </w:numPr>
        <w:ind w:left="284"/>
        <w:jc w:val="both"/>
        <w:rPr>
          <w:rFonts w:ascii="Times New Roman" w:hAnsi="Times New Roman" w:cs="Times New Roman"/>
        </w:rPr>
      </w:pPr>
      <w:r w:rsidRPr="00233E3D">
        <w:rPr>
          <w:rFonts w:ascii="Times New Roman" w:hAnsi="Times New Roman" w:cs="Times New Roman"/>
        </w:rPr>
        <w:t xml:space="preserve">владеть основами самоконтроля, самооценки, принятия решений и др. </w:t>
      </w:r>
    </w:p>
    <w:p w:rsidR="000F4E82" w:rsidRPr="00233E3D" w:rsidRDefault="000F4E82" w:rsidP="00233E3D">
      <w:pPr>
        <w:pStyle w:val="Default"/>
        <w:ind w:left="284"/>
        <w:jc w:val="both"/>
        <w:rPr>
          <w:rFonts w:ascii="Times New Roman" w:hAnsi="Times New Roman" w:cs="Times New Roman"/>
        </w:rPr>
      </w:pPr>
      <w:r w:rsidRPr="00233E3D">
        <w:rPr>
          <w:rFonts w:ascii="Times New Roman" w:hAnsi="Times New Roman" w:cs="Times New Roman"/>
          <w:b/>
          <w:bCs/>
        </w:rPr>
        <w:t xml:space="preserve">4. Сформированность коммуникативных УУД проявляется в умениях: </w:t>
      </w:r>
    </w:p>
    <w:p w:rsidR="000F4E82" w:rsidRPr="00233E3D" w:rsidRDefault="000F4E82" w:rsidP="00D61056">
      <w:pPr>
        <w:pStyle w:val="Default"/>
        <w:numPr>
          <w:ilvl w:val="0"/>
          <w:numId w:val="51"/>
        </w:numPr>
        <w:ind w:left="284"/>
        <w:jc w:val="both"/>
        <w:rPr>
          <w:rFonts w:ascii="Times New Roman" w:hAnsi="Times New Roman" w:cs="Times New Roman"/>
        </w:rPr>
      </w:pPr>
      <w:r w:rsidRPr="00233E3D">
        <w:rPr>
          <w:rFonts w:ascii="Times New Roman" w:hAnsi="Times New Roman" w:cs="Times New Roman"/>
        </w:rPr>
        <w:t xml:space="preserve"> организовывать учебное сотрудничество и совместную деятельность с учителем; </w:t>
      </w:r>
    </w:p>
    <w:p w:rsidR="000F4E82" w:rsidRPr="00233E3D" w:rsidRDefault="000F4E82" w:rsidP="00D61056">
      <w:pPr>
        <w:pStyle w:val="Default"/>
        <w:numPr>
          <w:ilvl w:val="0"/>
          <w:numId w:val="51"/>
        </w:numPr>
        <w:ind w:left="284"/>
        <w:jc w:val="both"/>
        <w:rPr>
          <w:rFonts w:ascii="Times New Roman" w:hAnsi="Times New Roman" w:cs="Times New Roman"/>
        </w:rPr>
      </w:pPr>
      <w:r w:rsidRPr="00233E3D">
        <w:rPr>
          <w:rFonts w:ascii="Times New Roman" w:hAnsi="Times New Roman" w:cs="Times New Roman"/>
        </w:rPr>
        <w:t xml:space="preserve">формулировать, аргументировать и отстаивать свое мнение; </w:t>
      </w:r>
    </w:p>
    <w:p w:rsidR="000F4E82" w:rsidRPr="00233E3D" w:rsidRDefault="000F4E82" w:rsidP="00D61056">
      <w:pPr>
        <w:pStyle w:val="Default"/>
        <w:numPr>
          <w:ilvl w:val="0"/>
          <w:numId w:val="51"/>
        </w:numPr>
        <w:ind w:left="284"/>
        <w:jc w:val="both"/>
        <w:rPr>
          <w:rFonts w:ascii="Times New Roman" w:hAnsi="Times New Roman" w:cs="Times New Roman"/>
        </w:rPr>
      </w:pPr>
      <w:r w:rsidRPr="00233E3D">
        <w:rPr>
          <w:rFonts w:ascii="Times New Roman" w:hAnsi="Times New Roman" w:cs="Times New Roman"/>
        </w:rPr>
        <w:t xml:space="preserve"> осознанно использовать речевые средства в соответствии с задачей коммуникации для выражения чувств, мыслей и потребностей при планировании и регуляции своей деятельности; </w:t>
      </w:r>
    </w:p>
    <w:p w:rsidR="000F4E82" w:rsidRPr="00233E3D" w:rsidRDefault="000F4E82" w:rsidP="00D61056">
      <w:pPr>
        <w:pStyle w:val="Default"/>
        <w:numPr>
          <w:ilvl w:val="0"/>
          <w:numId w:val="51"/>
        </w:numPr>
        <w:ind w:left="284"/>
        <w:jc w:val="both"/>
        <w:rPr>
          <w:rFonts w:ascii="Times New Roman" w:hAnsi="Times New Roman" w:cs="Times New Roman"/>
        </w:rPr>
      </w:pPr>
      <w:r w:rsidRPr="00233E3D">
        <w:rPr>
          <w:rFonts w:ascii="Times New Roman" w:hAnsi="Times New Roman" w:cs="Times New Roman"/>
        </w:rPr>
        <w:t xml:space="preserve"> владеть устной, письменной, монологической контекстной речью. </w:t>
      </w:r>
    </w:p>
    <w:p w:rsidR="000F4E82" w:rsidRPr="00233E3D" w:rsidRDefault="000F4E82" w:rsidP="00233E3D">
      <w:pPr>
        <w:tabs>
          <w:tab w:val="left" w:pos="8931"/>
        </w:tabs>
        <w:spacing w:after="0" w:line="240" w:lineRule="auto"/>
        <w:ind w:firstLine="708"/>
        <w:jc w:val="both"/>
        <w:rPr>
          <w:rFonts w:ascii="Times New Roman" w:hAnsi="Times New Roman"/>
          <w:sz w:val="24"/>
          <w:szCs w:val="24"/>
        </w:rPr>
      </w:pPr>
      <w:r w:rsidRPr="00233E3D">
        <w:rPr>
          <w:rFonts w:ascii="Times New Roman" w:hAnsi="Times New Roman"/>
          <w:sz w:val="24"/>
          <w:szCs w:val="24"/>
        </w:rPr>
        <w:t>Результаты выполненного проекта могут быть описаны на основе интегрального (уровневого) подхода или на основе аналитического подхода.</w:t>
      </w:r>
    </w:p>
    <w:p w:rsidR="000F4E82" w:rsidRPr="00233E3D" w:rsidRDefault="000F4E82" w:rsidP="00233E3D">
      <w:pPr>
        <w:tabs>
          <w:tab w:val="left" w:pos="8931"/>
        </w:tabs>
        <w:spacing w:after="0" w:line="240" w:lineRule="auto"/>
        <w:ind w:firstLine="708"/>
        <w:jc w:val="both"/>
        <w:rPr>
          <w:rFonts w:ascii="Times New Roman" w:hAnsi="Times New Roman"/>
          <w:sz w:val="24"/>
          <w:szCs w:val="24"/>
        </w:rPr>
      </w:pPr>
      <w:r w:rsidRPr="00233E3D">
        <w:rPr>
          <w:rFonts w:ascii="Times New Roman" w:hAnsi="Times New Roman"/>
          <w:sz w:val="24"/>
          <w:szCs w:val="24"/>
        </w:rPr>
        <w:t>При интегральном описании результатов выполнения проекта вывод об уровне сформированности навыков проектной деятельности делается на основе оценки всей совокупности основных элементов проекта (продукта и пояснительной записки, отзыва, презентации) по каждому из четырёх названных выше критериев.</w:t>
      </w:r>
    </w:p>
    <w:p w:rsidR="000F4E82" w:rsidRPr="00233E3D" w:rsidRDefault="000F4E82" w:rsidP="00233E3D">
      <w:pPr>
        <w:tabs>
          <w:tab w:val="left" w:pos="8931"/>
        </w:tabs>
        <w:spacing w:after="0" w:line="240" w:lineRule="auto"/>
        <w:ind w:firstLine="708"/>
        <w:jc w:val="both"/>
        <w:rPr>
          <w:rFonts w:ascii="Times New Roman" w:hAnsi="Times New Roman"/>
          <w:sz w:val="24"/>
          <w:szCs w:val="24"/>
        </w:rPr>
      </w:pPr>
      <w:r w:rsidRPr="00233E3D">
        <w:rPr>
          <w:rFonts w:ascii="Times New Roman" w:hAnsi="Times New Roman"/>
          <w:sz w:val="24"/>
          <w:szCs w:val="24"/>
        </w:rPr>
        <w:t>При этом в соответствии с принятой системой оценки целесообразно выделять два уровня сформированности навыков проектной деятельности: базовый и повышенный. Главное отличие выделенных уровней состоит в степени самостоятельности обучающегося в ходе выполнения проекта, поэтому выявление и фиксация в ходе защиты того, что обучающийся способен выполнять самостоятельно, а что — только с помощью руководителя проекта, являются основной задачей оценочной деятельности.</w:t>
      </w:r>
    </w:p>
    <w:p w:rsidR="000F4E82" w:rsidRPr="00233E3D" w:rsidRDefault="000F4E82" w:rsidP="00233E3D">
      <w:pPr>
        <w:tabs>
          <w:tab w:val="left" w:pos="8931"/>
        </w:tabs>
        <w:spacing w:after="0" w:line="240" w:lineRule="auto"/>
        <w:jc w:val="both"/>
        <w:rPr>
          <w:rFonts w:ascii="Times New Roman" w:hAnsi="Times New Roman"/>
          <w:sz w:val="24"/>
          <w:szCs w:val="24"/>
        </w:rPr>
      </w:pPr>
      <w:r w:rsidRPr="00233E3D">
        <w:rPr>
          <w:rFonts w:ascii="Times New Roman" w:hAnsi="Times New Roman"/>
          <w:sz w:val="24"/>
          <w:szCs w:val="24"/>
        </w:rPr>
        <w:t>Ниже приводится е содержательное описание каждого из вышеназванных критериев.</w:t>
      </w:r>
    </w:p>
    <w:p w:rsidR="000F4E82" w:rsidRPr="00233E3D" w:rsidRDefault="000F4E82" w:rsidP="00233E3D">
      <w:pPr>
        <w:tabs>
          <w:tab w:val="left" w:pos="8931"/>
        </w:tabs>
        <w:spacing w:after="0" w:line="240" w:lineRule="auto"/>
        <w:jc w:val="both"/>
        <w:rPr>
          <w:rFonts w:ascii="Times New Roman" w:hAnsi="Times New Roman"/>
          <w:sz w:val="24"/>
          <w:szCs w:val="24"/>
        </w:rPr>
      </w:pPr>
      <w:r w:rsidRPr="00233E3D">
        <w:rPr>
          <w:rFonts w:ascii="Times New Roman" w:hAnsi="Times New Roman"/>
          <w:sz w:val="24"/>
          <w:szCs w:val="24"/>
        </w:rPr>
        <w:t>Содержательное описание каждого критерия</w:t>
      </w:r>
    </w:p>
    <w:tbl>
      <w:tblPr>
        <w:tblW w:w="0" w:type="auto"/>
        <w:tblBorders>
          <w:top w:val="outset" w:sz="2" w:space="0" w:color="auto"/>
          <w:left w:val="outset" w:sz="2" w:space="0" w:color="auto"/>
          <w:bottom w:val="outset" w:sz="2" w:space="0" w:color="auto"/>
          <w:right w:val="outset" w:sz="2" w:space="0" w:color="auto"/>
        </w:tblBorders>
        <w:tblCellMar>
          <w:top w:w="60" w:type="dxa"/>
          <w:left w:w="60" w:type="dxa"/>
          <w:bottom w:w="60" w:type="dxa"/>
          <w:right w:w="60" w:type="dxa"/>
        </w:tblCellMar>
        <w:tblLook w:val="04A0"/>
      </w:tblPr>
      <w:tblGrid>
        <w:gridCol w:w="1896"/>
        <w:gridCol w:w="3409"/>
        <w:gridCol w:w="4170"/>
      </w:tblGrid>
      <w:tr w:rsidR="000F4E82" w:rsidRPr="00233E3D" w:rsidTr="000F4E82">
        <w:tc>
          <w:tcPr>
            <w:tcW w:w="1896" w:type="dxa"/>
            <w:vMerge w:val="restart"/>
            <w:tcBorders>
              <w:top w:val="single" w:sz="6" w:space="0" w:color="000000"/>
              <w:left w:val="single" w:sz="6" w:space="0" w:color="000000"/>
              <w:bottom w:val="single" w:sz="6" w:space="0" w:color="000000"/>
              <w:right w:val="single" w:sz="6" w:space="0" w:color="000000"/>
            </w:tcBorders>
            <w:hideMark/>
          </w:tcPr>
          <w:p w:rsidR="000F4E82" w:rsidRPr="00233E3D" w:rsidRDefault="000F4E82" w:rsidP="00233E3D">
            <w:pPr>
              <w:tabs>
                <w:tab w:val="left" w:pos="8931"/>
              </w:tabs>
              <w:spacing w:after="0" w:line="240" w:lineRule="auto"/>
              <w:jc w:val="both"/>
              <w:rPr>
                <w:rFonts w:ascii="Times New Roman" w:hAnsi="Times New Roman"/>
                <w:b/>
                <w:sz w:val="24"/>
                <w:szCs w:val="24"/>
              </w:rPr>
            </w:pPr>
            <w:r w:rsidRPr="00233E3D">
              <w:rPr>
                <w:rFonts w:ascii="Times New Roman" w:hAnsi="Times New Roman"/>
                <w:b/>
                <w:sz w:val="24"/>
                <w:szCs w:val="24"/>
              </w:rPr>
              <w:t>Критерий</w:t>
            </w:r>
          </w:p>
        </w:tc>
        <w:tc>
          <w:tcPr>
            <w:tcW w:w="7579" w:type="dxa"/>
            <w:gridSpan w:val="2"/>
            <w:tcBorders>
              <w:top w:val="single" w:sz="6" w:space="0" w:color="000000"/>
              <w:left w:val="single" w:sz="6" w:space="0" w:color="000000"/>
              <w:bottom w:val="single" w:sz="6" w:space="0" w:color="000000"/>
              <w:right w:val="single" w:sz="6" w:space="0" w:color="000000"/>
            </w:tcBorders>
            <w:hideMark/>
          </w:tcPr>
          <w:p w:rsidR="000F4E82" w:rsidRPr="00233E3D" w:rsidRDefault="000F4E82" w:rsidP="00233E3D">
            <w:pPr>
              <w:tabs>
                <w:tab w:val="left" w:pos="8931"/>
              </w:tabs>
              <w:spacing w:after="0" w:line="240" w:lineRule="auto"/>
              <w:jc w:val="both"/>
              <w:rPr>
                <w:rFonts w:ascii="Times New Roman" w:hAnsi="Times New Roman"/>
                <w:b/>
                <w:sz w:val="24"/>
                <w:szCs w:val="24"/>
              </w:rPr>
            </w:pPr>
            <w:r w:rsidRPr="00233E3D">
              <w:rPr>
                <w:rFonts w:ascii="Times New Roman" w:hAnsi="Times New Roman"/>
                <w:b/>
                <w:sz w:val="24"/>
                <w:szCs w:val="24"/>
              </w:rPr>
              <w:t>Уровни сформированности навыков проектной деятельности</w:t>
            </w:r>
          </w:p>
        </w:tc>
      </w:tr>
      <w:tr w:rsidR="000F4E82" w:rsidRPr="00233E3D" w:rsidTr="000F4E82">
        <w:tc>
          <w:tcPr>
            <w:tcW w:w="0" w:type="auto"/>
            <w:vMerge/>
            <w:tcBorders>
              <w:top w:val="single" w:sz="6" w:space="0" w:color="000000"/>
              <w:left w:val="single" w:sz="6" w:space="0" w:color="000000"/>
              <w:bottom w:val="single" w:sz="6" w:space="0" w:color="000000"/>
              <w:right w:val="single" w:sz="6" w:space="0" w:color="000000"/>
            </w:tcBorders>
            <w:hideMark/>
          </w:tcPr>
          <w:p w:rsidR="000F4E82" w:rsidRPr="00233E3D" w:rsidRDefault="000F4E82" w:rsidP="00233E3D">
            <w:pPr>
              <w:tabs>
                <w:tab w:val="left" w:pos="8931"/>
              </w:tabs>
              <w:spacing w:after="0" w:line="240" w:lineRule="auto"/>
              <w:jc w:val="both"/>
              <w:rPr>
                <w:rFonts w:ascii="Times New Roman" w:hAnsi="Times New Roman"/>
                <w:b/>
                <w:sz w:val="24"/>
                <w:szCs w:val="24"/>
              </w:rPr>
            </w:pPr>
          </w:p>
        </w:tc>
        <w:tc>
          <w:tcPr>
            <w:tcW w:w="3409" w:type="dxa"/>
            <w:tcBorders>
              <w:top w:val="single" w:sz="6" w:space="0" w:color="000000"/>
              <w:left w:val="single" w:sz="6" w:space="0" w:color="000000"/>
              <w:bottom w:val="single" w:sz="6" w:space="0" w:color="000000"/>
              <w:right w:val="single" w:sz="6" w:space="0" w:color="000000"/>
            </w:tcBorders>
            <w:vAlign w:val="center"/>
            <w:hideMark/>
          </w:tcPr>
          <w:p w:rsidR="000F4E82" w:rsidRPr="00233E3D" w:rsidRDefault="000F4E82" w:rsidP="00233E3D">
            <w:pPr>
              <w:tabs>
                <w:tab w:val="left" w:pos="8931"/>
              </w:tabs>
              <w:spacing w:after="0" w:line="240" w:lineRule="auto"/>
              <w:jc w:val="both"/>
              <w:rPr>
                <w:rFonts w:ascii="Times New Roman" w:hAnsi="Times New Roman"/>
                <w:b/>
                <w:sz w:val="24"/>
                <w:szCs w:val="24"/>
              </w:rPr>
            </w:pPr>
            <w:r w:rsidRPr="00233E3D">
              <w:rPr>
                <w:rFonts w:ascii="Times New Roman" w:hAnsi="Times New Roman"/>
                <w:b/>
                <w:sz w:val="24"/>
                <w:szCs w:val="24"/>
              </w:rPr>
              <w:t>Базовый</w:t>
            </w:r>
          </w:p>
        </w:tc>
        <w:tc>
          <w:tcPr>
            <w:tcW w:w="4170" w:type="dxa"/>
            <w:tcBorders>
              <w:top w:val="single" w:sz="6" w:space="0" w:color="000000"/>
              <w:left w:val="single" w:sz="6" w:space="0" w:color="000000"/>
              <w:bottom w:val="single" w:sz="6" w:space="0" w:color="000000"/>
              <w:right w:val="single" w:sz="6" w:space="0" w:color="000000"/>
            </w:tcBorders>
            <w:vAlign w:val="center"/>
            <w:hideMark/>
          </w:tcPr>
          <w:p w:rsidR="000F4E82" w:rsidRPr="00233E3D" w:rsidRDefault="000F4E82" w:rsidP="00233E3D">
            <w:pPr>
              <w:tabs>
                <w:tab w:val="left" w:pos="8931"/>
              </w:tabs>
              <w:spacing w:after="0" w:line="240" w:lineRule="auto"/>
              <w:jc w:val="both"/>
              <w:rPr>
                <w:rFonts w:ascii="Times New Roman" w:hAnsi="Times New Roman"/>
                <w:b/>
                <w:sz w:val="24"/>
                <w:szCs w:val="24"/>
              </w:rPr>
            </w:pPr>
            <w:r w:rsidRPr="00233E3D">
              <w:rPr>
                <w:rFonts w:ascii="Times New Roman" w:hAnsi="Times New Roman"/>
                <w:b/>
                <w:sz w:val="24"/>
                <w:szCs w:val="24"/>
              </w:rPr>
              <w:t>Повышенный</w:t>
            </w:r>
          </w:p>
        </w:tc>
      </w:tr>
      <w:tr w:rsidR="000F4E82" w:rsidRPr="00233E3D" w:rsidTr="000F4E82">
        <w:tc>
          <w:tcPr>
            <w:tcW w:w="1896" w:type="dxa"/>
            <w:tcBorders>
              <w:top w:val="single" w:sz="6" w:space="0" w:color="000000"/>
              <w:left w:val="single" w:sz="6" w:space="0" w:color="000000"/>
              <w:bottom w:val="single" w:sz="6" w:space="0" w:color="000000"/>
              <w:right w:val="single" w:sz="6" w:space="0" w:color="000000"/>
            </w:tcBorders>
            <w:hideMark/>
          </w:tcPr>
          <w:p w:rsidR="000F4E82" w:rsidRPr="00233E3D" w:rsidRDefault="000F4E82" w:rsidP="00233E3D">
            <w:pPr>
              <w:tabs>
                <w:tab w:val="left" w:pos="8931"/>
              </w:tabs>
              <w:spacing w:after="0" w:line="240" w:lineRule="auto"/>
              <w:jc w:val="both"/>
              <w:rPr>
                <w:rFonts w:ascii="Times New Roman" w:hAnsi="Times New Roman"/>
                <w:sz w:val="24"/>
                <w:szCs w:val="24"/>
              </w:rPr>
            </w:pPr>
            <w:r w:rsidRPr="00233E3D">
              <w:rPr>
                <w:rFonts w:ascii="Times New Roman" w:hAnsi="Times New Roman"/>
                <w:sz w:val="24"/>
                <w:szCs w:val="24"/>
              </w:rPr>
              <w:t>Самостоятельное приобретение знаний и решение проблем</w:t>
            </w:r>
          </w:p>
        </w:tc>
        <w:tc>
          <w:tcPr>
            <w:tcW w:w="3409" w:type="dxa"/>
            <w:tcBorders>
              <w:top w:val="single" w:sz="6" w:space="0" w:color="000000"/>
              <w:left w:val="single" w:sz="6" w:space="0" w:color="000000"/>
              <w:bottom w:val="single" w:sz="6" w:space="0" w:color="000000"/>
              <w:right w:val="single" w:sz="6" w:space="0" w:color="000000"/>
            </w:tcBorders>
            <w:hideMark/>
          </w:tcPr>
          <w:p w:rsidR="000F4E82" w:rsidRPr="00233E3D" w:rsidRDefault="000F4E82" w:rsidP="00233E3D">
            <w:pPr>
              <w:tabs>
                <w:tab w:val="left" w:pos="8931"/>
              </w:tabs>
              <w:spacing w:after="0" w:line="240" w:lineRule="auto"/>
              <w:jc w:val="both"/>
              <w:rPr>
                <w:rFonts w:ascii="Times New Roman" w:hAnsi="Times New Roman"/>
                <w:sz w:val="24"/>
                <w:szCs w:val="24"/>
              </w:rPr>
            </w:pPr>
            <w:r w:rsidRPr="00233E3D">
              <w:rPr>
                <w:rFonts w:ascii="Times New Roman" w:hAnsi="Times New Roman"/>
                <w:sz w:val="24"/>
                <w:szCs w:val="24"/>
              </w:rPr>
              <w:t>Работа в целом свидетельствует о способности самостоятельно с опорой на помощь руководителя ставить проблему и находить пути её решения; продемонстрирована способность приобретать новые знания и/или осваивать новые способы действий, достигать более глубокого понимания изученного</w:t>
            </w:r>
          </w:p>
        </w:tc>
        <w:tc>
          <w:tcPr>
            <w:tcW w:w="4170" w:type="dxa"/>
            <w:tcBorders>
              <w:top w:val="single" w:sz="6" w:space="0" w:color="000000"/>
              <w:left w:val="single" w:sz="6" w:space="0" w:color="000000"/>
              <w:bottom w:val="single" w:sz="6" w:space="0" w:color="000000"/>
              <w:right w:val="single" w:sz="6" w:space="0" w:color="000000"/>
            </w:tcBorders>
            <w:hideMark/>
          </w:tcPr>
          <w:p w:rsidR="000F4E82" w:rsidRPr="00233E3D" w:rsidRDefault="000F4E82" w:rsidP="00233E3D">
            <w:pPr>
              <w:tabs>
                <w:tab w:val="left" w:pos="8931"/>
              </w:tabs>
              <w:spacing w:after="0" w:line="240" w:lineRule="auto"/>
              <w:jc w:val="both"/>
              <w:rPr>
                <w:rFonts w:ascii="Times New Roman" w:hAnsi="Times New Roman"/>
                <w:sz w:val="24"/>
                <w:szCs w:val="24"/>
              </w:rPr>
            </w:pPr>
            <w:r w:rsidRPr="00233E3D">
              <w:rPr>
                <w:rFonts w:ascii="Times New Roman" w:hAnsi="Times New Roman"/>
                <w:sz w:val="24"/>
                <w:szCs w:val="24"/>
              </w:rPr>
              <w:t>Работа в целом свидетельствует о способности самостоятельно ставить проблему и находить пути её решения; продемонстрировано свободное владение логическими операциями, навыками критического мышления, умение самостоятельно мыслить; продемонстрирована способность на этой основе приобретать новые знания и/или осваивать новые способы действий, достигать более глубокого понимания проблемы</w:t>
            </w:r>
          </w:p>
        </w:tc>
      </w:tr>
      <w:tr w:rsidR="000F4E82" w:rsidRPr="00233E3D" w:rsidTr="000F4E82">
        <w:tc>
          <w:tcPr>
            <w:tcW w:w="1896" w:type="dxa"/>
            <w:tcBorders>
              <w:top w:val="single" w:sz="6" w:space="0" w:color="000000"/>
              <w:left w:val="single" w:sz="6" w:space="0" w:color="000000"/>
              <w:bottom w:val="single" w:sz="6" w:space="0" w:color="000000"/>
              <w:right w:val="single" w:sz="6" w:space="0" w:color="000000"/>
            </w:tcBorders>
            <w:hideMark/>
          </w:tcPr>
          <w:p w:rsidR="000F4E82" w:rsidRPr="00233E3D" w:rsidRDefault="000F4E82" w:rsidP="00233E3D">
            <w:pPr>
              <w:tabs>
                <w:tab w:val="left" w:pos="8931"/>
              </w:tabs>
              <w:spacing w:after="0" w:line="240" w:lineRule="auto"/>
              <w:jc w:val="both"/>
              <w:rPr>
                <w:rFonts w:ascii="Times New Roman" w:hAnsi="Times New Roman"/>
                <w:sz w:val="24"/>
                <w:szCs w:val="24"/>
              </w:rPr>
            </w:pPr>
            <w:r w:rsidRPr="00233E3D">
              <w:rPr>
                <w:rFonts w:ascii="Times New Roman" w:hAnsi="Times New Roman"/>
                <w:sz w:val="24"/>
                <w:szCs w:val="24"/>
              </w:rPr>
              <w:t>Знание предмета</w:t>
            </w:r>
          </w:p>
        </w:tc>
        <w:tc>
          <w:tcPr>
            <w:tcW w:w="3409" w:type="dxa"/>
            <w:tcBorders>
              <w:top w:val="single" w:sz="6" w:space="0" w:color="000000"/>
              <w:left w:val="single" w:sz="6" w:space="0" w:color="000000"/>
              <w:bottom w:val="single" w:sz="6" w:space="0" w:color="000000"/>
              <w:right w:val="single" w:sz="6" w:space="0" w:color="000000"/>
            </w:tcBorders>
            <w:hideMark/>
          </w:tcPr>
          <w:p w:rsidR="000F4E82" w:rsidRPr="00233E3D" w:rsidRDefault="000F4E82" w:rsidP="00233E3D">
            <w:pPr>
              <w:tabs>
                <w:tab w:val="left" w:pos="8931"/>
              </w:tabs>
              <w:spacing w:after="0" w:line="240" w:lineRule="auto"/>
              <w:jc w:val="both"/>
              <w:rPr>
                <w:rFonts w:ascii="Times New Roman" w:hAnsi="Times New Roman"/>
                <w:sz w:val="24"/>
                <w:szCs w:val="24"/>
              </w:rPr>
            </w:pPr>
            <w:r w:rsidRPr="00233E3D">
              <w:rPr>
                <w:rFonts w:ascii="Times New Roman" w:hAnsi="Times New Roman"/>
                <w:sz w:val="24"/>
                <w:szCs w:val="24"/>
              </w:rPr>
              <w:t>Продемонстрировано понимание содержания выполненной работы. В работе и в ответах на вопросы по содержанию работы отсутствуют грубые ошибки</w:t>
            </w:r>
          </w:p>
        </w:tc>
        <w:tc>
          <w:tcPr>
            <w:tcW w:w="4170" w:type="dxa"/>
            <w:tcBorders>
              <w:top w:val="single" w:sz="6" w:space="0" w:color="000000"/>
              <w:left w:val="single" w:sz="6" w:space="0" w:color="000000"/>
              <w:bottom w:val="single" w:sz="6" w:space="0" w:color="000000"/>
              <w:right w:val="single" w:sz="6" w:space="0" w:color="000000"/>
            </w:tcBorders>
            <w:hideMark/>
          </w:tcPr>
          <w:p w:rsidR="000F4E82" w:rsidRPr="00233E3D" w:rsidRDefault="000F4E82" w:rsidP="00233E3D">
            <w:pPr>
              <w:tabs>
                <w:tab w:val="left" w:pos="8931"/>
              </w:tabs>
              <w:spacing w:after="0" w:line="240" w:lineRule="auto"/>
              <w:jc w:val="both"/>
              <w:rPr>
                <w:rFonts w:ascii="Times New Roman" w:hAnsi="Times New Roman"/>
                <w:sz w:val="24"/>
                <w:szCs w:val="24"/>
              </w:rPr>
            </w:pPr>
            <w:r w:rsidRPr="00233E3D">
              <w:rPr>
                <w:rFonts w:ascii="Times New Roman" w:hAnsi="Times New Roman"/>
                <w:sz w:val="24"/>
                <w:szCs w:val="24"/>
              </w:rPr>
              <w:t>Продемонстрировано свободное владение предметом проектной деятельности. Ошибки отсутствуют.</w:t>
            </w:r>
          </w:p>
        </w:tc>
      </w:tr>
      <w:tr w:rsidR="000F4E82" w:rsidRPr="00233E3D" w:rsidTr="000F4E82">
        <w:trPr>
          <w:trHeight w:val="2866"/>
        </w:trPr>
        <w:tc>
          <w:tcPr>
            <w:tcW w:w="1896" w:type="dxa"/>
            <w:tcBorders>
              <w:top w:val="single" w:sz="6" w:space="0" w:color="000000"/>
              <w:left w:val="single" w:sz="6" w:space="0" w:color="000000"/>
              <w:bottom w:val="single" w:sz="6" w:space="0" w:color="000000"/>
              <w:right w:val="single" w:sz="6" w:space="0" w:color="000000"/>
            </w:tcBorders>
            <w:hideMark/>
          </w:tcPr>
          <w:p w:rsidR="000F4E82" w:rsidRPr="00233E3D" w:rsidRDefault="000F4E82" w:rsidP="00233E3D">
            <w:pPr>
              <w:tabs>
                <w:tab w:val="left" w:pos="8931"/>
              </w:tabs>
              <w:spacing w:after="0" w:line="240" w:lineRule="auto"/>
              <w:jc w:val="both"/>
              <w:rPr>
                <w:rFonts w:ascii="Times New Roman" w:hAnsi="Times New Roman"/>
                <w:sz w:val="24"/>
                <w:szCs w:val="24"/>
              </w:rPr>
            </w:pPr>
            <w:r w:rsidRPr="00233E3D">
              <w:rPr>
                <w:rFonts w:ascii="Times New Roman" w:hAnsi="Times New Roman"/>
                <w:sz w:val="24"/>
                <w:szCs w:val="24"/>
              </w:rPr>
              <w:lastRenderedPageBreak/>
              <w:t>Регулятивные действия</w:t>
            </w:r>
          </w:p>
        </w:tc>
        <w:tc>
          <w:tcPr>
            <w:tcW w:w="3409" w:type="dxa"/>
            <w:tcBorders>
              <w:top w:val="single" w:sz="6" w:space="0" w:color="000000"/>
              <w:left w:val="single" w:sz="6" w:space="0" w:color="000000"/>
              <w:bottom w:val="single" w:sz="6" w:space="0" w:color="000000"/>
              <w:right w:val="single" w:sz="6" w:space="0" w:color="000000"/>
            </w:tcBorders>
            <w:hideMark/>
          </w:tcPr>
          <w:p w:rsidR="000F4E82" w:rsidRPr="00233E3D" w:rsidRDefault="000F4E82" w:rsidP="00233E3D">
            <w:pPr>
              <w:tabs>
                <w:tab w:val="left" w:pos="8931"/>
              </w:tabs>
              <w:spacing w:after="0" w:line="240" w:lineRule="auto"/>
              <w:jc w:val="both"/>
              <w:rPr>
                <w:rFonts w:ascii="Times New Roman" w:hAnsi="Times New Roman"/>
                <w:sz w:val="24"/>
                <w:szCs w:val="24"/>
              </w:rPr>
            </w:pPr>
            <w:r w:rsidRPr="00233E3D">
              <w:rPr>
                <w:rFonts w:ascii="Times New Roman" w:hAnsi="Times New Roman"/>
                <w:sz w:val="24"/>
                <w:szCs w:val="24"/>
              </w:rPr>
              <w:t>Продемонстрированы навыки определения темы и планирования работы.</w:t>
            </w:r>
          </w:p>
          <w:p w:rsidR="000F4E82" w:rsidRPr="00233E3D" w:rsidRDefault="000F4E82" w:rsidP="00233E3D">
            <w:pPr>
              <w:tabs>
                <w:tab w:val="left" w:pos="8931"/>
              </w:tabs>
              <w:spacing w:after="0" w:line="240" w:lineRule="auto"/>
              <w:jc w:val="both"/>
              <w:rPr>
                <w:rFonts w:ascii="Times New Roman" w:hAnsi="Times New Roman"/>
                <w:sz w:val="24"/>
                <w:szCs w:val="24"/>
              </w:rPr>
            </w:pPr>
            <w:r w:rsidRPr="00233E3D">
              <w:rPr>
                <w:rFonts w:ascii="Times New Roman" w:hAnsi="Times New Roman"/>
                <w:sz w:val="24"/>
                <w:szCs w:val="24"/>
              </w:rPr>
              <w:t>Работа доведена до конца и представлена комиссии;</w:t>
            </w:r>
          </w:p>
          <w:p w:rsidR="000F4E82" w:rsidRPr="00233E3D" w:rsidRDefault="000F4E82" w:rsidP="00233E3D">
            <w:pPr>
              <w:tabs>
                <w:tab w:val="left" w:pos="8931"/>
              </w:tabs>
              <w:spacing w:after="0" w:line="240" w:lineRule="auto"/>
              <w:jc w:val="both"/>
              <w:rPr>
                <w:rFonts w:ascii="Times New Roman" w:hAnsi="Times New Roman"/>
                <w:sz w:val="24"/>
                <w:szCs w:val="24"/>
              </w:rPr>
            </w:pPr>
            <w:r w:rsidRPr="00233E3D">
              <w:rPr>
                <w:rFonts w:ascii="Times New Roman" w:hAnsi="Times New Roman"/>
                <w:sz w:val="24"/>
                <w:szCs w:val="24"/>
              </w:rPr>
              <w:t>некоторые этапы выполнялись под контролем и при поддержке руководителя. При этом проявляются отдельные элементы самооценки и самоконтроля обучающегося</w:t>
            </w:r>
          </w:p>
        </w:tc>
        <w:tc>
          <w:tcPr>
            <w:tcW w:w="4170" w:type="dxa"/>
            <w:tcBorders>
              <w:top w:val="single" w:sz="6" w:space="0" w:color="000000"/>
              <w:left w:val="single" w:sz="6" w:space="0" w:color="000000"/>
              <w:bottom w:val="single" w:sz="6" w:space="0" w:color="000000"/>
              <w:right w:val="single" w:sz="6" w:space="0" w:color="000000"/>
            </w:tcBorders>
            <w:hideMark/>
          </w:tcPr>
          <w:p w:rsidR="000F4E82" w:rsidRPr="00233E3D" w:rsidRDefault="000F4E82" w:rsidP="00233E3D">
            <w:pPr>
              <w:tabs>
                <w:tab w:val="left" w:pos="8931"/>
              </w:tabs>
              <w:spacing w:after="0" w:line="240" w:lineRule="auto"/>
              <w:jc w:val="both"/>
              <w:rPr>
                <w:rFonts w:ascii="Times New Roman" w:hAnsi="Times New Roman"/>
                <w:sz w:val="24"/>
                <w:szCs w:val="24"/>
              </w:rPr>
            </w:pPr>
            <w:r w:rsidRPr="00233E3D">
              <w:rPr>
                <w:rFonts w:ascii="Times New Roman" w:hAnsi="Times New Roman"/>
                <w:sz w:val="24"/>
                <w:szCs w:val="24"/>
              </w:rPr>
              <w:t>Работа тщательно спланирована и последовательно реализована, своевременно пройдены все необходимые этапы обсуждения и представления.</w:t>
            </w:r>
          </w:p>
          <w:p w:rsidR="000F4E82" w:rsidRPr="00233E3D" w:rsidRDefault="000F4E82" w:rsidP="00233E3D">
            <w:pPr>
              <w:tabs>
                <w:tab w:val="left" w:pos="8931"/>
              </w:tabs>
              <w:spacing w:after="0" w:line="240" w:lineRule="auto"/>
              <w:jc w:val="both"/>
              <w:rPr>
                <w:rFonts w:ascii="Times New Roman" w:hAnsi="Times New Roman"/>
                <w:sz w:val="24"/>
                <w:szCs w:val="24"/>
              </w:rPr>
            </w:pPr>
            <w:r w:rsidRPr="00233E3D">
              <w:rPr>
                <w:rFonts w:ascii="Times New Roman" w:hAnsi="Times New Roman"/>
                <w:sz w:val="24"/>
                <w:szCs w:val="24"/>
              </w:rPr>
              <w:t>Контроль и коррекция осуществлялись самостоятельно.</w:t>
            </w:r>
          </w:p>
        </w:tc>
      </w:tr>
      <w:tr w:rsidR="000F4E82" w:rsidRPr="00233E3D" w:rsidTr="000F4E82">
        <w:tc>
          <w:tcPr>
            <w:tcW w:w="1896" w:type="dxa"/>
            <w:tcBorders>
              <w:top w:val="single" w:sz="6" w:space="0" w:color="000000"/>
              <w:left w:val="single" w:sz="6" w:space="0" w:color="000000"/>
              <w:bottom w:val="single" w:sz="6" w:space="0" w:color="000000"/>
              <w:right w:val="single" w:sz="6" w:space="0" w:color="000000"/>
            </w:tcBorders>
            <w:hideMark/>
          </w:tcPr>
          <w:p w:rsidR="000F4E82" w:rsidRPr="00233E3D" w:rsidRDefault="000F4E82" w:rsidP="00233E3D">
            <w:pPr>
              <w:tabs>
                <w:tab w:val="left" w:pos="8931"/>
              </w:tabs>
              <w:spacing w:after="0" w:line="240" w:lineRule="auto"/>
              <w:jc w:val="both"/>
              <w:rPr>
                <w:rFonts w:ascii="Times New Roman" w:hAnsi="Times New Roman"/>
                <w:sz w:val="24"/>
                <w:szCs w:val="24"/>
              </w:rPr>
            </w:pPr>
            <w:r w:rsidRPr="00233E3D">
              <w:rPr>
                <w:rFonts w:ascii="Times New Roman" w:hAnsi="Times New Roman"/>
                <w:sz w:val="24"/>
                <w:szCs w:val="24"/>
              </w:rPr>
              <w:t>Коммуникация</w:t>
            </w:r>
          </w:p>
        </w:tc>
        <w:tc>
          <w:tcPr>
            <w:tcW w:w="3409" w:type="dxa"/>
            <w:tcBorders>
              <w:top w:val="single" w:sz="6" w:space="0" w:color="000000"/>
              <w:left w:val="single" w:sz="6" w:space="0" w:color="000000"/>
              <w:bottom w:val="single" w:sz="6" w:space="0" w:color="000000"/>
              <w:right w:val="single" w:sz="6" w:space="0" w:color="000000"/>
            </w:tcBorders>
            <w:hideMark/>
          </w:tcPr>
          <w:p w:rsidR="000F4E82" w:rsidRPr="00233E3D" w:rsidRDefault="000F4E82" w:rsidP="00233E3D">
            <w:pPr>
              <w:tabs>
                <w:tab w:val="left" w:pos="8931"/>
              </w:tabs>
              <w:spacing w:after="0" w:line="240" w:lineRule="auto"/>
              <w:jc w:val="both"/>
              <w:rPr>
                <w:rFonts w:ascii="Times New Roman" w:hAnsi="Times New Roman"/>
                <w:sz w:val="24"/>
                <w:szCs w:val="24"/>
              </w:rPr>
            </w:pPr>
            <w:r w:rsidRPr="00233E3D">
              <w:rPr>
                <w:rFonts w:ascii="Times New Roman" w:hAnsi="Times New Roman"/>
                <w:sz w:val="24"/>
                <w:szCs w:val="24"/>
              </w:rPr>
              <w:t>Продемонстрированы навыки оформления проектной работы и пояснительной записки, а также подготовки простой презентации. Автор отвечает на вопросы</w:t>
            </w:r>
          </w:p>
        </w:tc>
        <w:tc>
          <w:tcPr>
            <w:tcW w:w="4170" w:type="dxa"/>
            <w:tcBorders>
              <w:top w:val="single" w:sz="6" w:space="0" w:color="000000"/>
              <w:left w:val="single" w:sz="6" w:space="0" w:color="000000"/>
              <w:bottom w:val="single" w:sz="6" w:space="0" w:color="000000"/>
              <w:right w:val="single" w:sz="6" w:space="0" w:color="000000"/>
            </w:tcBorders>
            <w:hideMark/>
          </w:tcPr>
          <w:p w:rsidR="000F4E82" w:rsidRPr="00233E3D" w:rsidRDefault="000F4E82" w:rsidP="00233E3D">
            <w:pPr>
              <w:tabs>
                <w:tab w:val="left" w:pos="8931"/>
              </w:tabs>
              <w:spacing w:after="0" w:line="240" w:lineRule="auto"/>
              <w:jc w:val="both"/>
              <w:rPr>
                <w:rFonts w:ascii="Times New Roman" w:hAnsi="Times New Roman"/>
                <w:sz w:val="24"/>
                <w:szCs w:val="24"/>
              </w:rPr>
            </w:pPr>
            <w:r w:rsidRPr="00233E3D">
              <w:rPr>
                <w:rFonts w:ascii="Times New Roman" w:hAnsi="Times New Roman"/>
                <w:sz w:val="24"/>
                <w:szCs w:val="24"/>
              </w:rPr>
              <w:t>Тема ясно определена и пояснена.  Текст/сообщение хорошо структурированы. Все мысли выражены ясно, логично, последовательно, аргументированно. Работа/сообщение вызывает интерес. Автор свободно отвечает на вопросы.</w:t>
            </w:r>
          </w:p>
        </w:tc>
      </w:tr>
    </w:tbl>
    <w:p w:rsidR="000F4E82" w:rsidRPr="00233E3D" w:rsidRDefault="000F4E82" w:rsidP="00233E3D">
      <w:pPr>
        <w:tabs>
          <w:tab w:val="left" w:pos="8931"/>
        </w:tabs>
        <w:spacing w:after="0" w:line="240" w:lineRule="auto"/>
        <w:ind w:firstLine="284"/>
        <w:jc w:val="both"/>
        <w:rPr>
          <w:rFonts w:ascii="Times New Roman" w:hAnsi="Times New Roman"/>
          <w:sz w:val="24"/>
          <w:szCs w:val="24"/>
        </w:rPr>
      </w:pPr>
      <w:r w:rsidRPr="00233E3D">
        <w:rPr>
          <w:rFonts w:ascii="Times New Roman" w:hAnsi="Times New Roman"/>
          <w:sz w:val="24"/>
          <w:szCs w:val="24"/>
        </w:rPr>
        <w:t xml:space="preserve">Решение о том, что проект выполнен на базовом уровне, принимается при условии, что: </w:t>
      </w:r>
    </w:p>
    <w:p w:rsidR="000F4E82" w:rsidRPr="00233E3D" w:rsidRDefault="000F4E82" w:rsidP="00233E3D">
      <w:pPr>
        <w:tabs>
          <w:tab w:val="left" w:pos="8931"/>
        </w:tabs>
        <w:spacing w:after="0" w:line="240" w:lineRule="auto"/>
        <w:jc w:val="both"/>
        <w:rPr>
          <w:rFonts w:ascii="Times New Roman" w:hAnsi="Times New Roman"/>
          <w:sz w:val="24"/>
          <w:szCs w:val="24"/>
        </w:rPr>
      </w:pPr>
      <w:r w:rsidRPr="00233E3D">
        <w:rPr>
          <w:rFonts w:ascii="Times New Roman" w:hAnsi="Times New Roman"/>
          <w:sz w:val="24"/>
          <w:szCs w:val="24"/>
        </w:rPr>
        <w:t xml:space="preserve">1) такая оценка выставлена комиссией по каждому из предъявляемых критериев; 2) продемонстрированы все обязательные элементы проекта: завершённый продукт, отвечающий исходному замыслу, список использованных источников, положительный отзыв руководителя, презентация проекта; </w:t>
      </w:r>
    </w:p>
    <w:p w:rsidR="000F4E82" w:rsidRPr="00233E3D" w:rsidRDefault="000F4E82" w:rsidP="00233E3D">
      <w:pPr>
        <w:tabs>
          <w:tab w:val="left" w:pos="8931"/>
        </w:tabs>
        <w:spacing w:after="0" w:line="240" w:lineRule="auto"/>
        <w:jc w:val="both"/>
        <w:rPr>
          <w:rFonts w:ascii="Times New Roman" w:hAnsi="Times New Roman"/>
          <w:sz w:val="24"/>
          <w:szCs w:val="24"/>
        </w:rPr>
      </w:pPr>
      <w:r w:rsidRPr="00233E3D">
        <w:rPr>
          <w:rFonts w:ascii="Times New Roman" w:hAnsi="Times New Roman"/>
          <w:sz w:val="24"/>
          <w:szCs w:val="24"/>
        </w:rPr>
        <w:t>3) даны ответы на вопросы.</w:t>
      </w:r>
    </w:p>
    <w:p w:rsidR="000F4E82" w:rsidRPr="00233E3D" w:rsidRDefault="000F4E82" w:rsidP="00233E3D">
      <w:pPr>
        <w:tabs>
          <w:tab w:val="left" w:pos="8931"/>
        </w:tabs>
        <w:spacing w:after="0" w:line="240" w:lineRule="auto"/>
        <w:ind w:firstLine="284"/>
        <w:jc w:val="both"/>
        <w:rPr>
          <w:rFonts w:ascii="Times New Roman" w:hAnsi="Times New Roman"/>
          <w:sz w:val="24"/>
          <w:szCs w:val="24"/>
        </w:rPr>
      </w:pPr>
      <w:r w:rsidRPr="00233E3D">
        <w:rPr>
          <w:rFonts w:ascii="Times New Roman" w:hAnsi="Times New Roman"/>
          <w:sz w:val="24"/>
          <w:szCs w:val="24"/>
        </w:rPr>
        <w:t>Решение о том, что проект</w:t>
      </w:r>
      <w:r w:rsidRPr="00233E3D">
        <w:rPr>
          <w:rFonts w:ascii="Times New Roman" w:hAnsi="Times New Roman"/>
          <w:b/>
          <w:sz w:val="24"/>
          <w:szCs w:val="24"/>
        </w:rPr>
        <w:t xml:space="preserve"> </w:t>
      </w:r>
      <w:r w:rsidRPr="00233E3D">
        <w:rPr>
          <w:rFonts w:ascii="Times New Roman" w:hAnsi="Times New Roman"/>
          <w:sz w:val="24"/>
          <w:szCs w:val="24"/>
        </w:rPr>
        <w:t xml:space="preserve">выполнен на повышенном уровне, принимается при условии, что: </w:t>
      </w:r>
    </w:p>
    <w:p w:rsidR="000F4E82" w:rsidRPr="00233E3D" w:rsidRDefault="000F4E82" w:rsidP="00233E3D">
      <w:pPr>
        <w:tabs>
          <w:tab w:val="left" w:pos="8931"/>
        </w:tabs>
        <w:spacing w:after="0" w:line="240" w:lineRule="auto"/>
        <w:jc w:val="both"/>
        <w:rPr>
          <w:rFonts w:ascii="Times New Roman" w:hAnsi="Times New Roman"/>
          <w:sz w:val="24"/>
          <w:szCs w:val="24"/>
        </w:rPr>
      </w:pPr>
      <w:r w:rsidRPr="00233E3D">
        <w:rPr>
          <w:rFonts w:ascii="Times New Roman" w:hAnsi="Times New Roman"/>
          <w:sz w:val="24"/>
          <w:szCs w:val="24"/>
        </w:rPr>
        <w:t xml:space="preserve">1) такая оценка выставлена комиссией по каждому из трёх предъявляемых критериев, характеризующих сформированность метапредметных умений (способности к самостоятельному приобретению знаний и решению проблем, сформированности регулятивных действий и сформированности коммуникативных действий). Сформированность предметных знаний и способов действий фиксируется на базовом уровне; </w:t>
      </w:r>
    </w:p>
    <w:p w:rsidR="000F4E82" w:rsidRPr="00233E3D" w:rsidRDefault="000F4E82" w:rsidP="00233E3D">
      <w:pPr>
        <w:tabs>
          <w:tab w:val="left" w:pos="8931"/>
        </w:tabs>
        <w:spacing w:after="0" w:line="240" w:lineRule="auto"/>
        <w:jc w:val="both"/>
        <w:rPr>
          <w:rFonts w:ascii="Times New Roman" w:hAnsi="Times New Roman"/>
          <w:sz w:val="24"/>
          <w:szCs w:val="24"/>
        </w:rPr>
      </w:pPr>
      <w:r w:rsidRPr="00233E3D">
        <w:rPr>
          <w:rFonts w:ascii="Times New Roman" w:hAnsi="Times New Roman"/>
          <w:sz w:val="24"/>
          <w:szCs w:val="24"/>
        </w:rPr>
        <w:t>2) ни один из обязательных элементов проекта (продукт, пояснительная записка, отзыв руководителя или презентация) не даёт оснований для иного решения.</w:t>
      </w:r>
    </w:p>
    <w:p w:rsidR="000F4E82" w:rsidRPr="00233E3D" w:rsidRDefault="000F4E82" w:rsidP="00233E3D">
      <w:pPr>
        <w:tabs>
          <w:tab w:val="left" w:pos="8931"/>
        </w:tabs>
        <w:spacing w:after="0" w:line="240" w:lineRule="auto"/>
        <w:ind w:firstLine="708"/>
        <w:jc w:val="both"/>
        <w:rPr>
          <w:rFonts w:ascii="Times New Roman" w:hAnsi="Times New Roman"/>
          <w:sz w:val="24"/>
          <w:szCs w:val="24"/>
        </w:rPr>
      </w:pPr>
      <w:r w:rsidRPr="00233E3D">
        <w:rPr>
          <w:rFonts w:ascii="Times New Roman" w:hAnsi="Times New Roman"/>
          <w:sz w:val="24"/>
          <w:szCs w:val="24"/>
        </w:rPr>
        <w:t>В случае выдающихся проектов комиссия может подготовить особое заключение о достоинствах проекта, которое может быть предъявлено при поступлении в профильные классы.</w:t>
      </w:r>
    </w:p>
    <w:p w:rsidR="000F4E82" w:rsidRPr="00233E3D" w:rsidRDefault="000F4E82" w:rsidP="00233E3D">
      <w:pPr>
        <w:tabs>
          <w:tab w:val="left" w:pos="8931"/>
        </w:tabs>
        <w:spacing w:after="0" w:line="240" w:lineRule="auto"/>
        <w:ind w:firstLine="708"/>
        <w:jc w:val="both"/>
        <w:rPr>
          <w:rFonts w:ascii="Times New Roman" w:hAnsi="Times New Roman"/>
          <w:sz w:val="24"/>
          <w:szCs w:val="24"/>
        </w:rPr>
      </w:pPr>
      <w:r w:rsidRPr="00233E3D">
        <w:rPr>
          <w:rFonts w:ascii="Times New Roman" w:hAnsi="Times New Roman"/>
          <w:sz w:val="24"/>
          <w:szCs w:val="24"/>
        </w:rPr>
        <w:t>Таким образом, качество выполненного проекта и предлагаемый подход к описанию его результатов позволяют в целом оценить способность учащихся производить значимый для себя и/или для других людей продукт, наличие творческого потенциала, способность довести дело до конца, ответственность и другие качества, формируемые в лицее.</w:t>
      </w:r>
    </w:p>
    <w:p w:rsidR="000F4E82" w:rsidRPr="00233E3D" w:rsidRDefault="000F4E82" w:rsidP="00233E3D">
      <w:pPr>
        <w:pStyle w:val="ac"/>
        <w:tabs>
          <w:tab w:val="left" w:pos="284"/>
          <w:tab w:val="left" w:pos="8931"/>
        </w:tabs>
        <w:spacing w:after="0" w:line="240" w:lineRule="auto"/>
        <w:ind w:left="0"/>
        <w:jc w:val="both"/>
        <w:outlineLvl w:val="0"/>
        <w:rPr>
          <w:rFonts w:ascii="Times New Roman" w:hAnsi="Times New Roman"/>
          <w:b/>
          <w:sz w:val="24"/>
          <w:szCs w:val="24"/>
        </w:rPr>
      </w:pPr>
      <w:r w:rsidRPr="00233E3D">
        <w:rPr>
          <w:rFonts w:ascii="Times New Roman" w:hAnsi="Times New Roman"/>
          <w:b/>
          <w:sz w:val="24"/>
          <w:szCs w:val="24"/>
        </w:rPr>
        <w:t>Особенности оценки предметных результатов</w:t>
      </w:r>
    </w:p>
    <w:p w:rsidR="000F4E82" w:rsidRPr="00233E3D" w:rsidRDefault="000F4E82" w:rsidP="00233E3D">
      <w:pPr>
        <w:pStyle w:val="aa"/>
        <w:tabs>
          <w:tab w:val="left" w:pos="284"/>
        </w:tabs>
        <w:spacing w:line="240" w:lineRule="auto"/>
        <w:ind w:firstLine="709"/>
        <w:rPr>
          <w:sz w:val="24"/>
          <w:szCs w:val="24"/>
        </w:rPr>
      </w:pPr>
      <w:r w:rsidRPr="00233E3D">
        <w:rPr>
          <w:sz w:val="24"/>
          <w:szCs w:val="24"/>
        </w:rPr>
        <w:t xml:space="preserve">Оценка предметных результатов </w:t>
      </w:r>
      <w:r w:rsidRPr="00233E3D">
        <w:rPr>
          <w:bCs/>
          <w:sz w:val="24"/>
          <w:szCs w:val="24"/>
        </w:rPr>
        <w:t xml:space="preserve">представляет собой оценку достижения обучающимся </w:t>
      </w:r>
      <w:r w:rsidRPr="00233E3D">
        <w:rPr>
          <w:sz w:val="24"/>
          <w:szCs w:val="24"/>
        </w:rPr>
        <w:t>планируемых результатов по отдельным предметам.</w:t>
      </w:r>
    </w:p>
    <w:p w:rsidR="000F4E82" w:rsidRPr="00233E3D" w:rsidRDefault="000F4E82" w:rsidP="00233E3D">
      <w:pPr>
        <w:pStyle w:val="aa"/>
        <w:tabs>
          <w:tab w:val="left" w:pos="284"/>
        </w:tabs>
        <w:spacing w:line="240" w:lineRule="auto"/>
        <w:ind w:firstLine="709"/>
        <w:rPr>
          <w:sz w:val="24"/>
          <w:szCs w:val="24"/>
        </w:rPr>
      </w:pPr>
      <w:r w:rsidRPr="00233E3D">
        <w:rPr>
          <w:sz w:val="24"/>
          <w:szCs w:val="24"/>
        </w:rPr>
        <w:t>Формирование этих результатов обеспечивается каждым учебным предметом.</w:t>
      </w:r>
    </w:p>
    <w:p w:rsidR="000F4E82" w:rsidRPr="00233E3D" w:rsidRDefault="000F4E82" w:rsidP="00233E3D">
      <w:pPr>
        <w:pStyle w:val="aa"/>
        <w:tabs>
          <w:tab w:val="left" w:pos="284"/>
        </w:tabs>
        <w:spacing w:line="240" w:lineRule="auto"/>
        <w:ind w:firstLine="709"/>
        <w:rPr>
          <w:sz w:val="24"/>
          <w:szCs w:val="24"/>
        </w:rPr>
      </w:pPr>
      <w:r w:rsidRPr="00233E3D">
        <w:rPr>
          <w:bCs/>
          <w:iCs/>
          <w:sz w:val="24"/>
          <w:szCs w:val="24"/>
        </w:rPr>
        <w:t xml:space="preserve">Основным объетом оценки в соответствии с требованиями ФГОС ООО является </w:t>
      </w:r>
      <w:r w:rsidRPr="00233E3D">
        <w:rPr>
          <w:sz w:val="24"/>
          <w:szCs w:val="24"/>
        </w:rPr>
        <w:t xml:space="preserve">способность к решению учебно-познавательных и учебно-практических задач, основанных на изучаемом учебном материале, с использованием способов действий, </w:t>
      </w:r>
      <w:r w:rsidRPr="00233E3D">
        <w:rPr>
          <w:sz w:val="24"/>
          <w:szCs w:val="24"/>
        </w:rPr>
        <w:lastRenderedPageBreak/>
        <w:t>релевантных содержанию учебных предметов, в том числе — метапредметных (познавательных, регулятивных, коммуникативных) действий.</w:t>
      </w:r>
    </w:p>
    <w:p w:rsidR="000F4E82" w:rsidRPr="00233E3D" w:rsidRDefault="000F4E82" w:rsidP="00233E3D">
      <w:pPr>
        <w:pStyle w:val="aa"/>
        <w:tabs>
          <w:tab w:val="left" w:pos="284"/>
        </w:tabs>
        <w:spacing w:line="240" w:lineRule="auto"/>
        <w:ind w:firstLine="709"/>
        <w:rPr>
          <w:sz w:val="24"/>
          <w:szCs w:val="24"/>
        </w:rPr>
      </w:pPr>
      <w:r w:rsidRPr="00233E3D">
        <w:rPr>
          <w:sz w:val="24"/>
          <w:szCs w:val="24"/>
        </w:rPr>
        <w:t>Оценка предметных результатов ведется каждым учителем в ходе процедур текущей, тематической, промежуточной и итоговой оценки, а также администрацией образовательной организации в ходе внутришкольного мониторинга.</w:t>
      </w:r>
    </w:p>
    <w:p w:rsidR="000F4E82" w:rsidRPr="00233E3D" w:rsidRDefault="000F4E82" w:rsidP="00233E3D">
      <w:pPr>
        <w:pStyle w:val="aa"/>
        <w:tabs>
          <w:tab w:val="left" w:pos="284"/>
        </w:tabs>
        <w:spacing w:line="240" w:lineRule="auto"/>
        <w:ind w:firstLine="709"/>
        <w:rPr>
          <w:rFonts w:eastAsia="@Arial Unicode MS"/>
          <w:sz w:val="24"/>
          <w:szCs w:val="24"/>
        </w:rPr>
      </w:pPr>
      <w:r w:rsidRPr="00233E3D">
        <w:rPr>
          <w:rFonts w:eastAsia="@Arial Unicode MS"/>
          <w:sz w:val="24"/>
          <w:szCs w:val="24"/>
        </w:rPr>
        <w:t xml:space="preserve">Особенности оценки по отдельному предмету фиксируются в приложении к образовательной программе, которая утверждается педагогическим советом образовательной организации и доводится до сведения учащихся и их родителей (законных представителей). </w:t>
      </w:r>
    </w:p>
    <w:p w:rsidR="000F4E82" w:rsidRPr="00233E3D" w:rsidRDefault="000F4E82" w:rsidP="00233E3D">
      <w:pPr>
        <w:pStyle w:val="aa"/>
        <w:tabs>
          <w:tab w:val="left" w:pos="284"/>
        </w:tabs>
        <w:spacing w:line="240" w:lineRule="auto"/>
        <w:ind w:firstLine="709"/>
        <w:rPr>
          <w:rFonts w:eastAsia="@Arial Unicode MS"/>
          <w:sz w:val="24"/>
          <w:szCs w:val="24"/>
        </w:rPr>
      </w:pPr>
      <w:r w:rsidRPr="00233E3D">
        <w:rPr>
          <w:sz w:val="24"/>
          <w:szCs w:val="24"/>
          <w:lang w:eastAsia="ru-RU"/>
        </w:rPr>
        <w:t>Описание включает:</w:t>
      </w:r>
    </w:p>
    <w:p w:rsidR="000F4E82" w:rsidRPr="00233E3D" w:rsidRDefault="000F4E82" w:rsidP="00233E3D">
      <w:pPr>
        <w:numPr>
          <w:ilvl w:val="0"/>
          <w:numId w:val="4"/>
        </w:numPr>
        <w:tabs>
          <w:tab w:val="left" w:pos="284"/>
        </w:tabs>
        <w:spacing w:after="0" w:line="240" w:lineRule="auto"/>
        <w:ind w:left="0" w:firstLine="709"/>
        <w:jc w:val="both"/>
        <w:rPr>
          <w:rFonts w:ascii="Times New Roman" w:hAnsi="Times New Roman"/>
          <w:sz w:val="24"/>
          <w:szCs w:val="24"/>
        </w:rPr>
      </w:pPr>
      <w:r w:rsidRPr="00233E3D">
        <w:rPr>
          <w:rFonts w:ascii="Times New Roman" w:hAnsi="Times New Roman"/>
          <w:sz w:val="24"/>
          <w:szCs w:val="24"/>
        </w:rPr>
        <w:t>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rsidR="000F4E82" w:rsidRPr="00233E3D" w:rsidRDefault="000F4E82" w:rsidP="00233E3D">
      <w:pPr>
        <w:numPr>
          <w:ilvl w:val="0"/>
          <w:numId w:val="4"/>
        </w:numPr>
        <w:tabs>
          <w:tab w:val="left" w:pos="284"/>
        </w:tabs>
        <w:spacing w:after="0" w:line="240" w:lineRule="auto"/>
        <w:ind w:left="0" w:firstLine="709"/>
        <w:jc w:val="both"/>
        <w:rPr>
          <w:rFonts w:ascii="Times New Roman" w:hAnsi="Times New Roman"/>
          <w:sz w:val="24"/>
          <w:szCs w:val="24"/>
        </w:rPr>
      </w:pPr>
      <w:r w:rsidRPr="00233E3D">
        <w:rPr>
          <w:rFonts w:ascii="Times New Roman" w:hAnsi="Times New Roman"/>
          <w:sz w:val="24"/>
          <w:szCs w:val="24"/>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0F4E82" w:rsidRPr="00233E3D" w:rsidRDefault="000F4E82" w:rsidP="00233E3D">
      <w:pPr>
        <w:numPr>
          <w:ilvl w:val="0"/>
          <w:numId w:val="4"/>
        </w:numPr>
        <w:tabs>
          <w:tab w:val="left" w:pos="284"/>
        </w:tabs>
        <w:spacing w:after="0" w:line="240" w:lineRule="auto"/>
        <w:ind w:left="0" w:firstLine="709"/>
        <w:jc w:val="both"/>
        <w:rPr>
          <w:rFonts w:ascii="Times New Roman" w:hAnsi="Times New Roman"/>
          <w:sz w:val="24"/>
          <w:szCs w:val="24"/>
        </w:rPr>
      </w:pPr>
      <w:r w:rsidRPr="00233E3D">
        <w:rPr>
          <w:rFonts w:ascii="Times New Roman" w:hAnsi="Times New Roman"/>
          <w:sz w:val="24"/>
          <w:szCs w:val="24"/>
        </w:rPr>
        <w:t>график контрольных мероприятий.</w:t>
      </w:r>
    </w:p>
    <w:p w:rsidR="000F4E82" w:rsidRPr="00233E3D" w:rsidRDefault="000F4E82" w:rsidP="00233E3D">
      <w:pPr>
        <w:tabs>
          <w:tab w:val="left" w:pos="284"/>
          <w:tab w:val="left" w:pos="8931"/>
        </w:tabs>
        <w:spacing w:after="0" w:line="240" w:lineRule="auto"/>
        <w:ind w:firstLine="708"/>
        <w:jc w:val="both"/>
        <w:rPr>
          <w:rFonts w:ascii="Times New Roman" w:hAnsi="Times New Roman"/>
          <w:sz w:val="24"/>
          <w:szCs w:val="24"/>
        </w:rPr>
      </w:pPr>
      <w:r w:rsidRPr="00233E3D">
        <w:rPr>
          <w:rFonts w:ascii="Times New Roman" w:hAnsi="Times New Roman"/>
          <w:sz w:val="24"/>
          <w:szCs w:val="24"/>
        </w:rPr>
        <w:t xml:space="preserve">Система оценки предметных результатов освоения учебных программ с учётом уровневого подхода, принятого в ФГОС ООО, предполагает </w:t>
      </w:r>
      <w:r w:rsidRPr="00233E3D">
        <w:rPr>
          <w:rFonts w:ascii="Times New Roman" w:hAnsi="Times New Roman"/>
          <w:b/>
          <w:sz w:val="24"/>
          <w:szCs w:val="24"/>
        </w:rPr>
        <w:t>выделение</w:t>
      </w:r>
      <w:r w:rsidRPr="00233E3D">
        <w:rPr>
          <w:rFonts w:ascii="Times New Roman" w:hAnsi="Times New Roman"/>
          <w:sz w:val="24"/>
          <w:szCs w:val="24"/>
        </w:rPr>
        <w:t xml:space="preserve"> </w:t>
      </w:r>
      <w:r w:rsidRPr="00233E3D">
        <w:rPr>
          <w:rFonts w:ascii="Times New Roman" w:hAnsi="Times New Roman"/>
          <w:b/>
          <w:sz w:val="24"/>
          <w:szCs w:val="24"/>
        </w:rPr>
        <w:t>базового уровня достижений как точки отсчёта</w:t>
      </w:r>
      <w:r w:rsidRPr="00233E3D">
        <w:rPr>
          <w:rFonts w:ascii="Times New Roman" w:hAnsi="Times New Roman"/>
          <w:sz w:val="24"/>
          <w:szCs w:val="24"/>
        </w:rPr>
        <w:t xml:space="preserve"> при построении всей системы оценки и организации индивидуальной работы с обучающимися.</w:t>
      </w:r>
    </w:p>
    <w:p w:rsidR="000F4E82" w:rsidRPr="00233E3D" w:rsidRDefault="000F4E82" w:rsidP="00233E3D">
      <w:pPr>
        <w:tabs>
          <w:tab w:val="left" w:pos="284"/>
          <w:tab w:val="left" w:pos="8931"/>
        </w:tabs>
        <w:spacing w:after="0" w:line="240" w:lineRule="auto"/>
        <w:ind w:firstLine="708"/>
        <w:jc w:val="both"/>
        <w:rPr>
          <w:rFonts w:ascii="Times New Roman" w:hAnsi="Times New Roman"/>
          <w:sz w:val="24"/>
          <w:szCs w:val="24"/>
        </w:rPr>
      </w:pPr>
      <w:r w:rsidRPr="00233E3D">
        <w:rPr>
          <w:rFonts w:ascii="Times New Roman" w:hAnsi="Times New Roman"/>
          <w:sz w:val="24"/>
          <w:szCs w:val="24"/>
        </w:rPr>
        <w:t>Реальные достижения обучающихся могут соответствовать базовому уровню, а могут отличаться от него как в сторону превышения, так и в сторону недостижения.</w:t>
      </w:r>
    </w:p>
    <w:p w:rsidR="000F4E82" w:rsidRPr="00233E3D" w:rsidRDefault="000F4E82" w:rsidP="00233E3D">
      <w:pPr>
        <w:tabs>
          <w:tab w:val="left" w:pos="284"/>
          <w:tab w:val="left" w:pos="8931"/>
        </w:tabs>
        <w:spacing w:after="0" w:line="240" w:lineRule="auto"/>
        <w:ind w:firstLine="708"/>
        <w:jc w:val="both"/>
        <w:rPr>
          <w:rFonts w:ascii="Times New Roman" w:hAnsi="Times New Roman"/>
          <w:sz w:val="24"/>
          <w:szCs w:val="24"/>
        </w:rPr>
      </w:pPr>
      <w:r w:rsidRPr="00233E3D">
        <w:rPr>
          <w:rFonts w:ascii="Times New Roman" w:hAnsi="Times New Roman"/>
          <w:sz w:val="24"/>
          <w:szCs w:val="24"/>
        </w:rPr>
        <w:t>Практика показывает, что для описания достижений обучающихся целесообразно установить следующие пять уровней.</w:t>
      </w:r>
    </w:p>
    <w:p w:rsidR="000F4E82" w:rsidRPr="00233E3D" w:rsidRDefault="000F4E82" w:rsidP="00233E3D">
      <w:pPr>
        <w:tabs>
          <w:tab w:val="left" w:pos="284"/>
          <w:tab w:val="left" w:pos="8931"/>
        </w:tabs>
        <w:spacing w:after="0" w:line="240" w:lineRule="auto"/>
        <w:ind w:firstLine="708"/>
        <w:jc w:val="both"/>
        <w:rPr>
          <w:rFonts w:ascii="Times New Roman" w:hAnsi="Times New Roman"/>
          <w:sz w:val="24"/>
          <w:szCs w:val="24"/>
        </w:rPr>
      </w:pPr>
      <w:r w:rsidRPr="00233E3D">
        <w:rPr>
          <w:rFonts w:ascii="Times New Roman" w:hAnsi="Times New Roman"/>
          <w:b/>
          <w:sz w:val="24"/>
          <w:szCs w:val="24"/>
        </w:rPr>
        <w:t>Базовый уровень достижений</w:t>
      </w:r>
      <w:r w:rsidRPr="00233E3D">
        <w:rPr>
          <w:rFonts w:ascii="Times New Roman" w:hAnsi="Times New Roman"/>
          <w:sz w:val="24"/>
          <w:szCs w:val="24"/>
        </w:rPr>
        <w:t xml:space="preserve"> — уровень, который демонстрирует освоение учебных действий с опорной системой знаний в рамках диапазона (круга) выделенных задач. Овладение базовым уровнем является достаточным для продолжения обучения на следующей ступени образования, но не по профильному направлению. Достижению базового уровня соответствует отметка «удовлетворительно» (или отметка «3», отметка «зачтено»).</w:t>
      </w:r>
    </w:p>
    <w:p w:rsidR="000F4E82" w:rsidRPr="00233E3D" w:rsidRDefault="000F4E82" w:rsidP="00233E3D">
      <w:pPr>
        <w:tabs>
          <w:tab w:val="left" w:pos="284"/>
          <w:tab w:val="left" w:pos="8931"/>
        </w:tabs>
        <w:spacing w:after="0" w:line="240" w:lineRule="auto"/>
        <w:ind w:firstLine="708"/>
        <w:jc w:val="both"/>
        <w:rPr>
          <w:rFonts w:ascii="Times New Roman" w:hAnsi="Times New Roman"/>
          <w:sz w:val="24"/>
          <w:szCs w:val="24"/>
        </w:rPr>
      </w:pPr>
      <w:r w:rsidRPr="00233E3D">
        <w:rPr>
          <w:rFonts w:ascii="Times New Roman" w:hAnsi="Times New Roman"/>
          <w:sz w:val="24"/>
          <w:szCs w:val="24"/>
        </w:rPr>
        <w:t>Превышение базового уровня свидетельствует об усвоении опорной системы знаний на уровне осознанного произвольного овладения учебными действиями, а также о кругозоре, широте (или избирательности) интересов. Целесообразно выделить следующие два уровня,</w:t>
      </w:r>
      <w:r w:rsidRPr="00233E3D">
        <w:rPr>
          <w:rFonts w:ascii="Times New Roman" w:hAnsi="Times New Roman"/>
          <w:b/>
          <w:sz w:val="24"/>
          <w:szCs w:val="24"/>
        </w:rPr>
        <w:t xml:space="preserve"> превышающие базовый</w:t>
      </w:r>
      <w:r w:rsidRPr="00233E3D">
        <w:rPr>
          <w:rFonts w:ascii="Times New Roman" w:hAnsi="Times New Roman"/>
          <w:sz w:val="24"/>
          <w:szCs w:val="24"/>
        </w:rPr>
        <w:t>:</w:t>
      </w:r>
    </w:p>
    <w:p w:rsidR="000F4E82" w:rsidRPr="00233E3D" w:rsidRDefault="000F4E82" w:rsidP="00233E3D">
      <w:pPr>
        <w:pStyle w:val="aa"/>
        <w:tabs>
          <w:tab w:val="left" w:pos="8931"/>
        </w:tabs>
        <w:spacing w:line="240" w:lineRule="auto"/>
        <w:ind w:firstLine="0"/>
        <w:rPr>
          <w:sz w:val="24"/>
          <w:szCs w:val="24"/>
        </w:rPr>
      </w:pPr>
      <w:r w:rsidRPr="00233E3D">
        <w:rPr>
          <w:iCs/>
          <w:sz w:val="24"/>
          <w:szCs w:val="24"/>
        </w:rPr>
        <w:t>• </w:t>
      </w:r>
      <w:r w:rsidRPr="00233E3D">
        <w:rPr>
          <w:b/>
          <w:sz w:val="24"/>
          <w:szCs w:val="24"/>
        </w:rPr>
        <w:t>повышенный</w:t>
      </w:r>
      <w:r w:rsidRPr="00233E3D">
        <w:rPr>
          <w:sz w:val="24"/>
          <w:szCs w:val="24"/>
        </w:rPr>
        <w:t xml:space="preserve"> </w:t>
      </w:r>
      <w:r w:rsidRPr="00233E3D">
        <w:rPr>
          <w:b/>
          <w:sz w:val="24"/>
          <w:szCs w:val="24"/>
        </w:rPr>
        <w:t>уровень</w:t>
      </w:r>
      <w:r w:rsidRPr="00233E3D">
        <w:rPr>
          <w:sz w:val="24"/>
          <w:szCs w:val="24"/>
        </w:rPr>
        <w:t xml:space="preserve"> достижения планируемых результатов, оценка «хорошо» (отметка «4»);</w:t>
      </w:r>
    </w:p>
    <w:p w:rsidR="000F4E82" w:rsidRPr="00233E3D" w:rsidRDefault="000F4E82" w:rsidP="00233E3D">
      <w:pPr>
        <w:pStyle w:val="aa"/>
        <w:tabs>
          <w:tab w:val="left" w:pos="8931"/>
        </w:tabs>
        <w:spacing w:line="240" w:lineRule="auto"/>
        <w:ind w:firstLine="0"/>
        <w:rPr>
          <w:sz w:val="24"/>
          <w:szCs w:val="24"/>
        </w:rPr>
      </w:pPr>
      <w:r w:rsidRPr="00233E3D">
        <w:rPr>
          <w:iCs/>
          <w:sz w:val="24"/>
          <w:szCs w:val="24"/>
        </w:rPr>
        <w:t>• </w:t>
      </w:r>
      <w:r w:rsidRPr="00233E3D">
        <w:rPr>
          <w:b/>
          <w:sz w:val="24"/>
          <w:szCs w:val="24"/>
        </w:rPr>
        <w:t xml:space="preserve">высокий уровень </w:t>
      </w:r>
      <w:r w:rsidRPr="00233E3D">
        <w:rPr>
          <w:sz w:val="24"/>
          <w:szCs w:val="24"/>
        </w:rPr>
        <w:t>достижения планируемых результатов, оценка «отлично» (отметка «5»).</w:t>
      </w:r>
    </w:p>
    <w:p w:rsidR="000F4E82" w:rsidRPr="00233E3D" w:rsidRDefault="000F4E82" w:rsidP="00233E3D">
      <w:pPr>
        <w:tabs>
          <w:tab w:val="left" w:pos="8931"/>
        </w:tabs>
        <w:spacing w:after="0" w:line="240" w:lineRule="auto"/>
        <w:ind w:firstLine="708"/>
        <w:jc w:val="both"/>
        <w:rPr>
          <w:rFonts w:ascii="Times New Roman" w:hAnsi="Times New Roman"/>
          <w:sz w:val="24"/>
          <w:szCs w:val="24"/>
        </w:rPr>
      </w:pPr>
      <w:r w:rsidRPr="00233E3D">
        <w:rPr>
          <w:rFonts w:ascii="Times New Roman" w:hAnsi="Times New Roman"/>
          <w:sz w:val="24"/>
          <w:szCs w:val="24"/>
        </w:rPr>
        <w:t>Повышенный и высокий уровни достижения отличаются по полноте освоения планируемых результатов, уровню овладения учебными действиями и сформированностью интересов к данной предметной области.</w:t>
      </w:r>
    </w:p>
    <w:p w:rsidR="000F4E82" w:rsidRPr="00233E3D" w:rsidRDefault="000F4E82" w:rsidP="00233E3D">
      <w:pPr>
        <w:tabs>
          <w:tab w:val="left" w:pos="8931"/>
        </w:tabs>
        <w:spacing w:after="0" w:line="240" w:lineRule="auto"/>
        <w:ind w:firstLine="708"/>
        <w:jc w:val="both"/>
        <w:rPr>
          <w:rFonts w:ascii="Times New Roman" w:hAnsi="Times New Roman"/>
          <w:sz w:val="24"/>
          <w:szCs w:val="24"/>
        </w:rPr>
      </w:pPr>
      <w:r w:rsidRPr="00233E3D">
        <w:rPr>
          <w:rFonts w:ascii="Times New Roman" w:hAnsi="Times New Roman"/>
          <w:sz w:val="24"/>
          <w:szCs w:val="24"/>
        </w:rPr>
        <w:t>Индивидуальные траектории обучения обучающихся, демонстрирующих повышенный и высокий уровни достижений, целесообразно формировать с учётом интересов этих обучающихся и их планов на будущее. При наличии устойчивых интересов к учебному предмету и основательной подготовки по нему такие обучающиеся могут быть вовлечены в проектную деятельность по предмету и сориентированы на продолжение обучения в старших классах по данному профилю.</w:t>
      </w:r>
    </w:p>
    <w:p w:rsidR="000F4E82" w:rsidRPr="00233E3D" w:rsidRDefault="000F4E82" w:rsidP="00233E3D">
      <w:pPr>
        <w:tabs>
          <w:tab w:val="left" w:pos="8931"/>
        </w:tabs>
        <w:spacing w:after="0" w:line="240" w:lineRule="auto"/>
        <w:ind w:firstLine="454"/>
        <w:jc w:val="both"/>
        <w:rPr>
          <w:rFonts w:ascii="Times New Roman" w:hAnsi="Times New Roman"/>
          <w:sz w:val="24"/>
          <w:szCs w:val="24"/>
        </w:rPr>
      </w:pPr>
      <w:r w:rsidRPr="00233E3D">
        <w:rPr>
          <w:rFonts w:ascii="Times New Roman" w:hAnsi="Times New Roman"/>
          <w:sz w:val="24"/>
          <w:szCs w:val="24"/>
        </w:rPr>
        <w:t xml:space="preserve">Для описания подготовки учащихся, уровень достижений которых </w:t>
      </w:r>
      <w:r w:rsidRPr="00233E3D">
        <w:rPr>
          <w:rFonts w:ascii="Times New Roman" w:hAnsi="Times New Roman"/>
          <w:b/>
          <w:sz w:val="24"/>
          <w:szCs w:val="24"/>
        </w:rPr>
        <w:t>ниже базового</w:t>
      </w:r>
      <w:r w:rsidRPr="00233E3D">
        <w:rPr>
          <w:rFonts w:ascii="Times New Roman" w:hAnsi="Times New Roman"/>
          <w:sz w:val="24"/>
          <w:szCs w:val="24"/>
        </w:rPr>
        <w:t>, целесообразно выделить также два уровня:</w:t>
      </w:r>
    </w:p>
    <w:p w:rsidR="000F4E82" w:rsidRPr="00233E3D" w:rsidRDefault="000F4E82" w:rsidP="00233E3D">
      <w:pPr>
        <w:pStyle w:val="aa"/>
        <w:tabs>
          <w:tab w:val="left" w:pos="8931"/>
        </w:tabs>
        <w:spacing w:line="240" w:lineRule="auto"/>
        <w:rPr>
          <w:sz w:val="24"/>
          <w:szCs w:val="24"/>
        </w:rPr>
      </w:pPr>
      <w:r w:rsidRPr="00233E3D">
        <w:rPr>
          <w:iCs/>
          <w:sz w:val="24"/>
          <w:szCs w:val="24"/>
        </w:rPr>
        <w:t>• </w:t>
      </w:r>
      <w:r w:rsidRPr="00233E3D">
        <w:rPr>
          <w:b/>
          <w:sz w:val="24"/>
          <w:szCs w:val="24"/>
        </w:rPr>
        <w:t>пониженный уровень</w:t>
      </w:r>
      <w:r w:rsidRPr="00233E3D">
        <w:rPr>
          <w:sz w:val="24"/>
          <w:szCs w:val="24"/>
        </w:rPr>
        <w:t xml:space="preserve"> достижений, оценка «неудовлетворительно» (отметка «2»);</w:t>
      </w:r>
    </w:p>
    <w:p w:rsidR="000F4E82" w:rsidRPr="00233E3D" w:rsidRDefault="000F4E82" w:rsidP="00233E3D">
      <w:pPr>
        <w:pStyle w:val="aa"/>
        <w:tabs>
          <w:tab w:val="left" w:pos="8931"/>
        </w:tabs>
        <w:spacing w:line="240" w:lineRule="auto"/>
        <w:rPr>
          <w:sz w:val="24"/>
          <w:szCs w:val="24"/>
        </w:rPr>
      </w:pPr>
      <w:r w:rsidRPr="00233E3D">
        <w:rPr>
          <w:iCs/>
          <w:sz w:val="24"/>
          <w:szCs w:val="24"/>
        </w:rPr>
        <w:lastRenderedPageBreak/>
        <w:t>• </w:t>
      </w:r>
      <w:r w:rsidRPr="00233E3D">
        <w:rPr>
          <w:b/>
          <w:sz w:val="24"/>
          <w:szCs w:val="24"/>
        </w:rPr>
        <w:t>низкий уровень</w:t>
      </w:r>
      <w:r w:rsidRPr="00233E3D">
        <w:rPr>
          <w:sz w:val="24"/>
          <w:szCs w:val="24"/>
        </w:rPr>
        <w:t xml:space="preserve"> достижений, оценка «плохо» (отметка «1»).</w:t>
      </w:r>
    </w:p>
    <w:p w:rsidR="000F4E82" w:rsidRPr="00233E3D" w:rsidRDefault="000F4E82" w:rsidP="00233E3D">
      <w:pPr>
        <w:tabs>
          <w:tab w:val="left" w:pos="8931"/>
        </w:tabs>
        <w:spacing w:after="0" w:line="240" w:lineRule="auto"/>
        <w:ind w:firstLine="454"/>
        <w:jc w:val="both"/>
        <w:rPr>
          <w:rFonts w:ascii="Times New Roman" w:hAnsi="Times New Roman"/>
          <w:sz w:val="24"/>
          <w:szCs w:val="24"/>
        </w:rPr>
      </w:pPr>
      <w:r w:rsidRPr="00233E3D">
        <w:rPr>
          <w:rFonts w:ascii="Times New Roman" w:hAnsi="Times New Roman"/>
          <w:sz w:val="24"/>
          <w:szCs w:val="24"/>
        </w:rPr>
        <w:t xml:space="preserve">Недостижение базового уровня (пониженный и низкий уровни достижений) фиксируется в зависимости от объёма и уровня освоенного и неосвоенного содержания предмета. </w:t>
      </w:r>
    </w:p>
    <w:p w:rsidR="000F4E82" w:rsidRPr="00233E3D" w:rsidRDefault="000F4E82" w:rsidP="00233E3D">
      <w:pPr>
        <w:tabs>
          <w:tab w:val="left" w:pos="8931"/>
        </w:tabs>
        <w:spacing w:after="0" w:line="240" w:lineRule="auto"/>
        <w:ind w:firstLine="708"/>
        <w:jc w:val="both"/>
        <w:rPr>
          <w:rFonts w:ascii="Times New Roman" w:hAnsi="Times New Roman"/>
          <w:sz w:val="24"/>
          <w:szCs w:val="24"/>
        </w:rPr>
      </w:pPr>
      <w:r w:rsidRPr="00233E3D">
        <w:rPr>
          <w:rFonts w:ascii="Times New Roman" w:hAnsi="Times New Roman"/>
          <w:sz w:val="24"/>
          <w:szCs w:val="24"/>
        </w:rPr>
        <w:t xml:space="preserve">Как правило, </w:t>
      </w:r>
      <w:r w:rsidRPr="00233E3D">
        <w:rPr>
          <w:rFonts w:ascii="Times New Roman" w:hAnsi="Times New Roman"/>
          <w:b/>
          <w:sz w:val="24"/>
          <w:szCs w:val="24"/>
        </w:rPr>
        <w:t>пониженный уровень</w:t>
      </w:r>
      <w:r w:rsidRPr="00233E3D">
        <w:rPr>
          <w:rFonts w:ascii="Times New Roman" w:hAnsi="Times New Roman"/>
          <w:sz w:val="24"/>
          <w:szCs w:val="24"/>
        </w:rPr>
        <w:t xml:space="preserve"> достижений свидетельствует об отсутствии систематической базовой подготовки, о том, что обучающимся не освоено даже и половины планируемых результатов, которые осваивает большинство обучающихся, о том, что имеются значительные пробелы в знаниях, дальнейшее обучение затруднено. При этом обучающийся может выполнять отдельные задания повышенного уровня. Данная группа обучающихся (в среднем в ходе обучения составляющая около 10%) требует специальной диагностики затруднений в обучении, пробелов в системе знаний и оказании целенаправленной помощи в достижении базового уровня.</w:t>
      </w:r>
    </w:p>
    <w:p w:rsidR="000F4E82" w:rsidRPr="00233E3D" w:rsidRDefault="000F4E82" w:rsidP="00233E3D">
      <w:pPr>
        <w:tabs>
          <w:tab w:val="left" w:pos="8931"/>
        </w:tabs>
        <w:spacing w:after="0" w:line="240" w:lineRule="auto"/>
        <w:ind w:firstLine="708"/>
        <w:jc w:val="both"/>
        <w:rPr>
          <w:rFonts w:ascii="Times New Roman" w:hAnsi="Times New Roman"/>
          <w:sz w:val="24"/>
          <w:szCs w:val="24"/>
        </w:rPr>
      </w:pPr>
      <w:r w:rsidRPr="00233E3D">
        <w:rPr>
          <w:rFonts w:ascii="Times New Roman" w:hAnsi="Times New Roman"/>
          <w:b/>
          <w:sz w:val="24"/>
          <w:szCs w:val="24"/>
        </w:rPr>
        <w:t>Низкий уровень</w:t>
      </w:r>
      <w:r w:rsidRPr="00233E3D">
        <w:rPr>
          <w:rFonts w:ascii="Times New Roman" w:hAnsi="Times New Roman"/>
          <w:sz w:val="24"/>
          <w:szCs w:val="24"/>
        </w:rPr>
        <w:t xml:space="preserve"> освоения планируемых результатов свидетельствует о наличии только отдельных фрагментарных знаний по предмету, дальнейшее обучение практически невозможно. Обучающимся, которые демонстрируют низкий уровень достижений, требуется специальная помощь не только по учебному предмету, но и по </w:t>
      </w:r>
      <w:r w:rsidRPr="00233E3D">
        <w:rPr>
          <w:rFonts w:ascii="Times New Roman" w:hAnsi="Times New Roman"/>
          <w:i/>
          <w:sz w:val="24"/>
          <w:szCs w:val="24"/>
        </w:rPr>
        <w:t>формированию мотивации к обучению</w:t>
      </w:r>
      <w:r w:rsidRPr="00233E3D">
        <w:rPr>
          <w:rFonts w:ascii="Times New Roman" w:hAnsi="Times New Roman"/>
          <w:sz w:val="24"/>
          <w:szCs w:val="24"/>
        </w:rPr>
        <w:t>, развитию интереса к изучаемой предметной области, пониманию значимости предмета для жизни и др. Только наличие положительной мотивации может стать основой ликвидации пробелов в обучении для данной группы обучающихся.</w:t>
      </w:r>
    </w:p>
    <w:p w:rsidR="000F4E82" w:rsidRPr="00233E3D" w:rsidRDefault="000F4E82" w:rsidP="00233E3D">
      <w:pPr>
        <w:tabs>
          <w:tab w:val="left" w:pos="8931"/>
        </w:tabs>
        <w:spacing w:after="0" w:line="240" w:lineRule="auto"/>
        <w:ind w:firstLine="708"/>
        <w:jc w:val="both"/>
        <w:rPr>
          <w:rFonts w:ascii="Times New Roman" w:hAnsi="Times New Roman"/>
          <w:sz w:val="24"/>
          <w:szCs w:val="24"/>
        </w:rPr>
      </w:pPr>
      <w:r w:rsidRPr="00233E3D">
        <w:rPr>
          <w:rFonts w:ascii="Times New Roman" w:hAnsi="Times New Roman"/>
          <w:sz w:val="24"/>
          <w:szCs w:val="24"/>
        </w:rPr>
        <w:t>Описанный выше подход целесообразно применять в ходе различных процедур оценивания: текущего, промежуточного и итогового.</w:t>
      </w:r>
    </w:p>
    <w:p w:rsidR="000F4E82" w:rsidRPr="00233E3D" w:rsidRDefault="000F4E82" w:rsidP="00233E3D">
      <w:pPr>
        <w:tabs>
          <w:tab w:val="left" w:pos="8931"/>
        </w:tabs>
        <w:spacing w:after="0" w:line="240" w:lineRule="auto"/>
        <w:ind w:firstLine="708"/>
        <w:jc w:val="both"/>
        <w:rPr>
          <w:rFonts w:ascii="Times New Roman" w:hAnsi="Times New Roman"/>
          <w:sz w:val="24"/>
          <w:szCs w:val="24"/>
        </w:rPr>
      </w:pPr>
      <w:r w:rsidRPr="00233E3D">
        <w:rPr>
          <w:rFonts w:ascii="Times New Roman" w:hAnsi="Times New Roman"/>
          <w:sz w:val="24"/>
          <w:szCs w:val="24"/>
        </w:rPr>
        <w:t>Решение о достижении или недостижении планируемых результатов или об освоении или неосвоении учебного материала принимается на основе результатов выполнения заданий базового уровня. В период введения Стандарта критерий достижения/освоения учебного материала задаѐтся как выполнение не менее 50% заданий базового уровня или получение 50% от максимального балла за выполнение заданий базового уровня.</w:t>
      </w:r>
    </w:p>
    <w:p w:rsidR="000F4E82" w:rsidRPr="00233E3D" w:rsidRDefault="000F4E82" w:rsidP="00233E3D">
      <w:pPr>
        <w:pStyle w:val="af4"/>
        <w:tabs>
          <w:tab w:val="clear" w:pos="4677"/>
          <w:tab w:val="clear" w:pos="9355"/>
          <w:tab w:val="left" w:pos="8931"/>
        </w:tabs>
        <w:ind w:firstLine="708"/>
        <w:jc w:val="both"/>
        <w:rPr>
          <w:sz w:val="24"/>
          <w:szCs w:val="24"/>
        </w:rPr>
      </w:pPr>
      <w:r w:rsidRPr="00233E3D">
        <w:rPr>
          <w:b/>
          <w:i/>
          <w:sz w:val="24"/>
          <w:szCs w:val="24"/>
        </w:rPr>
        <w:t xml:space="preserve">Для оценки динамики формирования предметных результатов </w:t>
      </w:r>
      <w:r w:rsidRPr="00233E3D">
        <w:rPr>
          <w:sz w:val="24"/>
          <w:szCs w:val="24"/>
        </w:rPr>
        <w:t xml:space="preserve">в системе внутриучрежденческого мониторинга образовательных достижений целесообразно фиксировать и анализировать данные о сформированности умений и навыков, способствующих </w:t>
      </w:r>
      <w:r w:rsidRPr="00233E3D">
        <w:rPr>
          <w:b/>
          <w:sz w:val="24"/>
          <w:szCs w:val="24"/>
        </w:rPr>
        <w:t>освоению систематических знаний</w:t>
      </w:r>
      <w:r w:rsidRPr="00233E3D">
        <w:rPr>
          <w:sz w:val="24"/>
          <w:szCs w:val="24"/>
        </w:rPr>
        <w:t>, в том числе:</w:t>
      </w:r>
    </w:p>
    <w:p w:rsidR="000F4E82" w:rsidRPr="00233E3D" w:rsidRDefault="000F4E82" w:rsidP="00233E3D">
      <w:pPr>
        <w:pStyle w:val="aa"/>
        <w:tabs>
          <w:tab w:val="left" w:pos="8931"/>
        </w:tabs>
        <w:spacing w:line="240" w:lineRule="auto"/>
        <w:rPr>
          <w:sz w:val="24"/>
          <w:szCs w:val="24"/>
        </w:rPr>
      </w:pPr>
      <w:r w:rsidRPr="00233E3D">
        <w:rPr>
          <w:iCs/>
          <w:sz w:val="24"/>
          <w:szCs w:val="24"/>
        </w:rPr>
        <w:t>• </w:t>
      </w:r>
      <w:r w:rsidRPr="00233E3D">
        <w:rPr>
          <w:i/>
          <w:sz w:val="24"/>
          <w:szCs w:val="24"/>
        </w:rPr>
        <w:t>первичному ознакомлению, отработке и осознанию теоретических моделей и понятий</w:t>
      </w:r>
      <w:r w:rsidRPr="00233E3D">
        <w:rPr>
          <w:b/>
          <w:sz w:val="24"/>
          <w:szCs w:val="24"/>
        </w:rPr>
        <w:t xml:space="preserve"> </w:t>
      </w:r>
      <w:r w:rsidRPr="00233E3D">
        <w:rPr>
          <w:sz w:val="24"/>
          <w:szCs w:val="24"/>
        </w:rPr>
        <w:t xml:space="preserve">(общенаучных и базовых для данной области знания), </w:t>
      </w:r>
      <w:r w:rsidRPr="00233E3D">
        <w:rPr>
          <w:i/>
          <w:sz w:val="24"/>
          <w:szCs w:val="24"/>
        </w:rPr>
        <w:t>стандартных алгоритмов и процедур</w:t>
      </w:r>
      <w:r w:rsidRPr="00233E3D">
        <w:rPr>
          <w:sz w:val="24"/>
          <w:szCs w:val="24"/>
        </w:rPr>
        <w:t>;</w:t>
      </w:r>
    </w:p>
    <w:p w:rsidR="000F4E82" w:rsidRPr="00233E3D" w:rsidRDefault="000F4E82" w:rsidP="00233E3D">
      <w:pPr>
        <w:pStyle w:val="aa"/>
        <w:tabs>
          <w:tab w:val="left" w:pos="8931"/>
        </w:tabs>
        <w:spacing w:line="240" w:lineRule="auto"/>
        <w:rPr>
          <w:sz w:val="24"/>
          <w:szCs w:val="24"/>
        </w:rPr>
      </w:pPr>
      <w:r w:rsidRPr="00233E3D">
        <w:rPr>
          <w:iCs/>
          <w:sz w:val="24"/>
          <w:szCs w:val="24"/>
        </w:rPr>
        <w:t>• </w:t>
      </w:r>
      <w:r w:rsidRPr="00233E3D">
        <w:rPr>
          <w:i/>
          <w:sz w:val="24"/>
          <w:szCs w:val="24"/>
        </w:rPr>
        <w:t>выявлению и осознанию сущности и особенностей</w:t>
      </w:r>
      <w:r w:rsidRPr="00233E3D">
        <w:rPr>
          <w:b/>
          <w:sz w:val="24"/>
          <w:szCs w:val="24"/>
        </w:rPr>
        <w:t xml:space="preserve"> </w:t>
      </w:r>
      <w:r w:rsidRPr="00233E3D">
        <w:rPr>
          <w:sz w:val="24"/>
          <w:szCs w:val="24"/>
        </w:rPr>
        <w:t xml:space="preserve">изучаемых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 </w:t>
      </w:r>
      <w:r w:rsidRPr="00233E3D">
        <w:rPr>
          <w:i/>
          <w:sz w:val="24"/>
          <w:szCs w:val="24"/>
        </w:rPr>
        <w:t>созданию и использованию моделей</w:t>
      </w:r>
      <w:r w:rsidRPr="00233E3D">
        <w:rPr>
          <w:sz w:val="24"/>
          <w:szCs w:val="24"/>
        </w:rPr>
        <w:t xml:space="preserve"> изучаемых объектов и процессов, схем;</w:t>
      </w:r>
    </w:p>
    <w:p w:rsidR="000F4E82" w:rsidRPr="00233E3D" w:rsidRDefault="000F4E82" w:rsidP="00233E3D">
      <w:pPr>
        <w:pStyle w:val="aa"/>
        <w:tabs>
          <w:tab w:val="left" w:pos="8931"/>
        </w:tabs>
        <w:spacing w:line="240" w:lineRule="auto"/>
        <w:rPr>
          <w:sz w:val="24"/>
          <w:szCs w:val="24"/>
        </w:rPr>
      </w:pPr>
      <w:r w:rsidRPr="00233E3D">
        <w:rPr>
          <w:iCs/>
          <w:sz w:val="24"/>
          <w:szCs w:val="24"/>
        </w:rPr>
        <w:t>• </w:t>
      </w:r>
      <w:r w:rsidRPr="00233E3D">
        <w:rPr>
          <w:i/>
          <w:sz w:val="24"/>
          <w:szCs w:val="24"/>
        </w:rPr>
        <w:t>выявлению и анализу существенных и устойчивых связей и отношений</w:t>
      </w:r>
      <w:r w:rsidRPr="00233E3D">
        <w:rPr>
          <w:b/>
          <w:sz w:val="24"/>
          <w:szCs w:val="24"/>
        </w:rPr>
        <w:t xml:space="preserve"> </w:t>
      </w:r>
      <w:r w:rsidRPr="00233E3D">
        <w:rPr>
          <w:sz w:val="24"/>
          <w:szCs w:val="24"/>
        </w:rPr>
        <w:t>между объектами и процессами.</w:t>
      </w:r>
    </w:p>
    <w:p w:rsidR="000F4E82" w:rsidRPr="00233E3D" w:rsidRDefault="000F4E82" w:rsidP="00233E3D">
      <w:pPr>
        <w:tabs>
          <w:tab w:val="left" w:pos="8931"/>
        </w:tabs>
        <w:spacing w:after="0" w:line="240" w:lineRule="auto"/>
        <w:ind w:firstLine="708"/>
        <w:jc w:val="both"/>
        <w:rPr>
          <w:rFonts w:ascii="Times New Roman" w:hAnsi="Times New Roman"/>
          <w:sz w:val="24"/>
          <w:szCs w:val="24"/>
        </w:rPr>
      </w:pPr>
      <w:r w:rsidRPr="00233E3D">
        <w:rPr>
          <w:rFonts w:ascii="Times New Roman" w:hAnsi="Times New Roman"/>
          <w:sz w:val="24"/>
          <w:szCs w:val="24"/>
        </w:rPr>
        <w:t>При этом обязательными составляющими системы накопленной оценки являются материалы:</w:t>
      </w:r>
    </w:p>
    <w:p w:rsidR="000F4E82" w:rsidRPr="00233E3D" w:rsidRDefault="000F4E82" w:rsidP="00233E3D">
      <w:pPr>
        <w:pStyle w:val="aa"/>
        <w:tabs>
          <w:tab w:val="left" w:pos="8931"/>
        </w:tabs>
        <w:spacing w:line="240" w:lineRule="auto"/>
        <w:rPr>
          <w:sz w:val="24"/>
          <w:szCs w:val="24"/>
        </w:rPr>
      </w:pPr>
      <w:r w:rsidRPr="00233E3D">
        <w:rPr>
          <w:iCs/>
          <w:sz w:val="24"/>
          <w:szCs w:val="24"/>
        </w:rPr>
        <w:t>• </w:t>
      </w:r>
      <w:r w:rsidRPr="00233E3D">
        <w:rPr>
          <w:i/>
          <w:sz w:val="24"/>
          <w:szCs w:val="24"/>
        </w:rPr>
        <w:t>стартовой диагностики</w:t>
      </w:r>
      <w:r w:rsidRPr="00233E3D">
        <w:rPr>
          <w:sz w:val="24"/>
          <w:szCs w:val="24"/>
        </w:rPr>
        <w:t>;</w:t>
      </w:r>
    </w:p>
    <w:p w:rsidR="000F4E82" w:rsidRPr="00233E3D" w:rsidRDefault="000F4E82" w:rsidP="00233E3D">
      <w:pPr>
        <w:pStyle w:val="aa"/>
        <w:tabs>
          <w:tab w:val="left" w:pos="8931"/>
        </w:tabs>
        <w:spacing w:line="240" w:lineRule="auto"/>
        <w:rPr>
          <w:sz w:val="24"/>
          <w:szCs w:val="24"/>
        </w:rPr>
      </w:pPr>
      <w:r w:rsidRPr="00233E3D">
        <w:rPr>
          <w:iCs/>
          <w:sz w:val="24"/>
          <w:szCs w:val="24"/>
        </w:rPr>
        <w:t>• </w:t>
      </w:r>
      <w:r w:rsidRPr="00233E3D">
        <w:rPr>
          <w:i/>
          <w:sz w:val="24"/>
          <w:szCs w:val="24"/>
        </w:rPr>
        <w:t>тематических и итоговых проверочных работ по всем учебным предметам</w:t>
      </w:r>
      <w:r w:rsidRPr="00233E3D">
        <w:rPr>
          <w:sz w:val="24"/>
          <w:szCs w:val="24"/>
        </w:rPr>
        <w:t>;</w:t>
      </w:r>
    </w:p>
    <w:p w:rsidR="000F4E82" w:rsidRPr="00233E3D" w:rsidRDefault="000F4E82" w:rsidP="00233E3D">
      <w:pPr>
        <w:pStyle w:val="aa"/>
        <w:tabs>
          <w:tab w:val="left" w:pos="8931"/>
        </w:tabs>
        <w:spacing w:line="240" w:lineRule="auto"/>
        <w:rPr>
          <w:sz w:val="24"/>
          <w:szCs w:val="24"/>
        </w:rPr>
      </w:pPr>
      <w:r w:rsidRPr="00233E3D">
        <w:rPr>
          <w:iCs/>
          <w:sz w:val="24"/>
          <w:szCs w:val="24"/>
        </w:rPr>
        <w:t>• </w:t>
      </w:r>
      <w:r w:rsidRPr="00233E3D">
        <w:rPr>
          <w:sz w:val="24"/>
          <w:szCs w:val="24"/>
        </w:rPr>
        <w:t xml:space="preserve"> </w:t>
      </w:r>
      <w:r w:rsidRPr="00233E3D">
        <w:rPr>
          <w:i/>
          <w:sz w:val="24"/>
          <w:szCs w:val="24"/>
        </w:rPr>
        <w:t>творческих работ</w:t>
      </w:r>
      <w:r w:rsidRPr="00233E3D">
        <w:rPr>
          <w:sz w:val="24"/>
          <w:szCs w:val="24"/>
        </w:rPr>
        <w:t>, включая учебные исследования и учебные проекты.</w:t>
      </w:r>
    </w:p>
    <w:p w:rsidR="000F4E82" w:rsidRPr="00233E3D" w:rsidRDefault="000F4E82" w:rsidP="00233E3D">
      <w:pPr>
        <w:pStyle w:val="25"/>
        <w:tabs>
          <w:tab w:val="left" w:pos="8931"/>
        </w:tabs>
        <w:spacing w:after="0" w:line="240" w:lineRule="auto"/>
        <w:ind w:firstLine="708"/>
        <w:jc w:val="both"/>
        <w:rPr>
          <w:rFonts w:ascii="Times New Roman" w:hAnsi="Times New Roman"/>
          <w:sz w:val="24"/>
          <w:szCs w:val="24"/>
        </w:rPr>
      </w:pPr>
      <w:r w:rsidRPr="00233E3D">
        <w:rPr>
          <w:rFonts w:ascii="Times New Roman" w:hAnsi="Times New Roman"/>
          <w:sz w:val="24"/>
          <w:szCs w:val="24"/>
        </w:rPr>
        <w:t xml:space="preserve">Решение о достижении или недостижении планируемых результатов или об освоении или неосвоении учебного материала принимается на основе результатов выполнения заданий базового уровня. </w:t>
      </w:r>
    </w:p>
    <w:p w:rsidR="00465CEB" w:rsidRPr="00233E3D" w:rsidRDefault="00465CEB" w:rsidP="00233E3D">
      <w:pPr>
        <w:spacing w:after="0" w:line="240" w:lineRule="auto"/>
        <w:ind w:left="426" w:firstLine="709"/>
        <w:contextualSpacing/>
        <w:jc w:val="both"/>
        <w:rPr>
          <w:rFonts w:ascii="Times New Roman" w:hAnsi="Times New Roman"/>
          <w:bCs/>
          <w:sz w:val="24"/>
          <w:szCs w:val="24"/>
          <w:lang w:eastAsia="ru-RU"/>
        </w:rPr>
      </w:pPr>
    </w:p>
    <w:p w:rsidR="00AE0E79" w:rsidRPr="00233E3D" w:rsidRDefault="00AE0E79" w:rsidP="00233E3D">
      <w:pPr>
        <w:spacing w:after="0" w:line="240" w:lineRule="auto"/>
        <w:ind w:firstLine="709"/>
        <w:jc w:val="both"/>
        <w:rPr>
          <w:rFonts w:ascii="Times New Roman" w:hAnsi="Times New Roman"/>
          <w:b/>
          <w:sz w:val="24"/>
          <w:szCs w:val="24"/>
        </w:rPr>
      </w:pPr>
      <w:r w:rsidRPr="00233E3D">
        <w:rPr>
          <w:rFonts w:ascii="Times New Roman" w:hAnsi="Times New Roman"/>
          <w:b/>
          <w:sz w:val="24"/>
          <w:szCs w:val="24"/>
        </w:rPr>
        <w:t>1.3.3. Организация и содержание оценочных процедур</w:t>
      </w:r>
    </w:p>
    <w:p w:rsidR="000F4E82" w:rsidRPr="00233E3D" w:rsidRDefault="000F4E82" w:rsidP="00233E3D">
      <w:pPr>
        <w:pStyle w:val="aa"/>
        <w:spacing w:line="240" w:lineRule="auto"/>
        <w:ind w:firstLine="709"/>
        <w:rPr>
          <w:sz w:val="24"/>
          <w:szCs w:val="24"/>
        </w:rPr>
      </w:pPr>
      <w:r w:rsidRPr="00233E3D">
        <w:rPr>
          <w:sz w:val="24"/>
          <w:szCs w:val="24"/>
        </w:rPr>
        <w:lastRenderedPageBreak/>
        <w:t xml:space="preserve">Освоение образовательной программы, в том числе отдельной части или всего объема учебного предмета, курса образовательной программы, сопровождается </w:t>
      </w:r>
      <w:r w:rsidRPr="00233E3D">
        <w:rPr>
          <w:b/>
          <w:bCs/>
          <w:sz w:val="24"/>
          <w:szCs w:val="24"/>
        </w:rPr>
        <w:t>текущим контролем успеваемости и промежуточной аттестацией обучающихся</w:t>
      </w:r>
      <w:r w:rsidRPr="00233E3D">
        <w:rPr>
          <w:sz w:val="24"/>
          <w:szCs w:val="24"/>
        </w:rPr>
        <w:t xml:space="preserve">. </w:t>
      </w:r>
    </w:p>
    <w:p w:rsidR="000F4E82" w:rsidRPr="00233E3D" w:rsidRDefault="000F4E82" w:rsidP="00233E3D">
      <w:pPr>
        <w:pStyle w:val="aa"/>
        <w:spacing w:line="240" w:lineRule="auto"/>
        <w:ind w:firstLine="709"/>
        <w:rPr>
          <w:rStyle w:val="dash041e0431044b0447043d044b0439char1"/>
        </w:rPr>
      </w:pPr>
      <w:r w:rsidRPr="00233E3D">
        <w:rPr>
          <w:b/>
          <w:bCs/>
          <w:sz w:val="24"/>
          <w:szCs w:val="24"/>
        </w:rPr>
        <w:t>Текущий контроль успеваемости и промежуточная аттестация.</w:t>
      </w:r>
    </w:p>
    <w:p w:rsidR="000F4E82" w:rsidRPr="00233E3D" w:rsidRDefault="000F4E82" w:rsidP="00233E3D">
      <w:pPr>
        <w:autoSpaceDE w:val="0"/>
        <w:autoSpaceDN w:val="0"/>
        <w:adjustRightInd w:val="0"/>
        <w:spacing w:after="0" w:line="240" w:lineRule="auto"/>
        <w:jc w:val="both"/>
        <w:rPr>
          <w:rFonts w:ascii="Times New Roman" w:hAnsi="Times New Roman"/>
          <w:sz w:val="24"/>
          <w:szCs w:val="24"/>
        </w:rPr>
      </w:pPr>
      <w:r w:rsidRPr="00233E3D">
        <w:rPr>
          <w:rFonts w:ascii="Times New Roman" w:hAnsi="Times New Roman"/>
          <w:sz w:val="24"/>
          <w:szCs w:val="24"/>
        </w:rPr>
        <w:t xml:space="preserve">Оценка достижения </w:t>
      </w:r>
      <w:r w:rsidRPr="00233E3D">
        <w:rPr>
          <w:rFonts w:ascii="Times New Roman" w:hAnsi="Times New Roman"/>
          <w:i/>
          <w:iCs/>
          <w:sz w:val="24"/>
          <w:szCs w:val="24"/>
        </w:rPr>
        <w:t xml:space="preserve">предметных результатов </w:t>
      </w:r>
      <w:r w:rsidRPr="00233E3D">
        <w:rPr>
          <w:rFonts w:ascii="Times New Roman" w:hAnsi="Times New Roman"/>
          <w:sz w:val="24"/>
          <w:szCs w:val="24"/>
        </w:rPr>
        <w:t xml:space="preserve">ведѐтся как в ходе </w:t>
      </w:r>
      <w:r w:rsidRPr="00233E3D">
        <w:rPr>
          <w:rFonts w:ascii="Times New Roman" w:hAnsi="Times New Roman"/>
          <w:b/>
          <w:bCs/>
          <w:sz w:val="24"/>
          <w:szCs w:val="24"/>
        </w:rPr>
        <w:t>текущего и промежуточного оценивания</w:t>
      </w:r>
      <w:r w:rsidRPr="00233E3D">
        <w:rPr>
          <w:rFonts w:ascii="Times New Roman" w:hAnsi="Times New Roman"/>
          <w:sz w:val="24"/>
          <w:szCs w:val="24"/>
        </w:rPr>
        <w:t>, так и в ходе выполнения итоговых проверочных работ.</w:t>
      </w:r>
    </w:p>
    <w:p w:rsidR="000F4E82" w:rsidRPr="00233E3D" w:rsidRDefault="000F4E82" w:rsidP="00233E3D">
      <w:pPr>
        <w:autoSpaceDE w:val="0"/>
        <w:autoSpaceDN w:val="0"/>
        <w:adjustRightInd w:val="0"/>
        <w:spacing w:after="0" w:line="240" w:lineRule="auto"/>
        <w:jc w:val="both"/>
        <w:rPr>
          <w:rFonts w:ascii="Times New Roman" w:hAnsi="Times New Roman"/>
          <w:sz w:val="24"/>
          <w:szCs w:val="24"/>
        </w:rPr>
      </w:pPr>
      <w:r w:rsidRPr="00233E3D">
        <w:rPr>
          <w:rFonts w:ascii="Times New Roman" w:hAnsi="Times New Roman"/>
          <w:sz w:val="24"/>
          <w:szCs w:val="24"/>
        </w:rPr>
        <w:t>При этом итоговая оценка ограничивается контролем успешности освоения действий, выполняемых обучающимися, с предметным содержанием, отражающим опорную систему знаний данного учебного курса.</w:t>
      </w:r>
    </w:p>
    <w:p w:rsidR="000F4E82" w:rsidRPr="00233E3D" w:rsidRDefault="000F4E82" w:rsidP="00233E3D">
      <w:pPr>
        <w:autoSpaceDE w:val="0"/>
        <w:autoSpaceDN w:val="0"/>
        <w:adjustRightInd w:val="0"/>
        <w:spacing w:after="0" w:line="240" w:lineRule="auto"/>
        <w:jc w:val="both"/>
        <w:rPr>
          <w:rFonts w:ascii="Times New Roman" w:hAnsi="Times New Roman"/>
          <w:sz w:val="24"/>
          <w:szCs w:val="24"/>
        </w:rPr>
      </w:pPr>
      <w:r w:rsidRPr="00233E3D">
        <w:rPr>
          <w:rFonts w:ascii="Times New Roman" w:hAnsi="Times New Roman"/>
          <w:sz w:val="24"/>
          <w:szCs w:val="24"/>
        </w:rPr>
        <w:t>В МКОУ «Заозёрная СОШ» используются следующие виды контроля предметных результатов обучения:</w:t>
      </w:r>
    </w:p>
    <w:p w:rsidR="000F4E82" w:rsidRPr="00233E3D" w:rsidRDefault="000F4E82" w:rsidP="00233E3D">
      <w:pPr>
        <w:autoSpaceDE w:val="0"/>
        <w:autoSpaceDN w:val="0"/>
        <w:adjustRightInd w:val="0"/>
        <w:spacing w:after="0" w:line="240" w:lineRule="auto"/>
        <w:jc w:val="both"/>
        <w:rPr>
          <w:rFonts w:ascii="Times New Roman" w:hAnsi="Times New Roman"/>
          <w:sz w:val="24"/>
          <w:szCs w:val="24"/>
        </w:rPr>
      </w:pPr>
      <w:r w:rsidRPr="00233E3D">
        <w:rPr>
          <w:rFonts w:ascii="Times New Roman" w:hAnsi="Times New Roman"/>
          <w:b/>
          <w:sz w:val="24"/>
          <w:szCs w:val="24"/>
        </w:rPr>
        <w:t>текущий контроль</w:t>
      </w:r>
      <w:r w:rsidRPr="00233E3D">
        <w:rPr>
          <w:rFonts w:ascii="Times New Roman" w:hAnsi="Times New Roman"/>
          <w:sz w:val="24"/>
          <w:szCs w:val="24"/>
        </w:rPr>
        <w:t xml:space="preserve">: сопутствует процессу становления умения и навыка, поэтому проводится на первых этапах обучения, когда еще трудно говорить о сформированности ключевых компетенций обучающихся. </w:t>
      </w:r>
    </w:p>
    <w:p w:rsidR="000F4E82" w:rsidRPr="00233E3D" w:rsidRDefault="000F4E82" w:rsidP="00233E3D">
      <w:pPr>
        <w:autoSpaceDE w:val="0"/>
        <w:autoSpaceDN w:val="0"/>
        <w:adjustRightInd w:val="0"/>
        <w:spacing w:after="0" w:line="240" w:lineRule="auto"/>
        <w:jc w:val="both"/>
        <w:rPr>
          <w:rFonts w:ascii="Times New Roman" w:hAnsi="Times New Roman"/>
          <w:sz w:val="24"/>
          <w:szCs w:val="24"/>
        </w:rPr>
      </w:pPr>
      <w:r w:rsidRPr="00233E3D">
        <w:rPr>
          <w:rFonts w:ascii="Times New Roman" w:hAnsi="Times New Roman"/>
          <w:b/>
          <w:bCs/>
          <w:iCs/>
          <w:sz w:val="24"/>
          <w:szCs w:val="24"/>
        </w:rPr>
        <w:t xml:space="preserve">Текущий контроль успеваемости обучающихся </w:t>
      </w:r>
      <w:r w:rsidRPr="00233E3D">
        <w:rPr>
          <w:rFonts w:ascii="Times New Roman" w:hAnsi="Times New Roman"/>
          <w:sz w:val="24"/>
          <w:szCs w:val="24"/>
        </w:rPr>
        <w:t xml:space="preserve">– это систематическая проверка освоения обучающимися ООП соответствующего уровня общего образования, проводимая педагогом в ходе образовательной деятельности в соответствии с образовательной программой (рабочей программой учебного предмета, курса). </w:t>
      </w:r>
    </w:p>
    <w:p w:rsidR="000F4E82" w:rsidRPr="00233E3D" w:rsidRDefault="000F4E82" w:rsidP="00233E3D">
      <w:pPr>
        <w:autoSpaceDE w:val="0"/>
        <w:autoSpaceDN w:val="0"/>
        <w:adjustRightInd w:val="0"/>
        <w:spacing w:after="0" w:line="240" w:lineRule="auto"/>
        <w:jc w:val="both"/>
        <w:rPr>
          <w:rFonts w:ascii="Times New Roman" w:hAnsi="Times New Roman"/>
          <w:sz w:val="24"/>
          <w:szCs w:val="24"/>
        </w:rPr>
      </w:pPr>
      <w:r w:rsidRPr="00233E3D">
        <w:rPr>
          <w:rFonts w:ascii="Times New Roman" w:hAnsi="Times New Roman"/>
          <w:sz w:val="24"/>
          <w:szCs w:val="24"/>
        </w:rPr>
        <w:t xml:space="preserve">Цели текущего контроля успеваемости: </w:t>
      </w:r>
    </w:p>
    <w:p w:rsidR="000F4E82" w:rsidRPr="00233E3D" w:rsidRDefault="000F4E82" w:rsidP="00233E3D">
      <w:pPr>
        <w:autoSpaceDE w:val="0"/>
        <w:autoSpaceDN w:val="0"/>
        <w:adjustRightInd w:val="0"/>
        <w:spacing w:after="0" w:line="240" w:lineRule="auto"/>
        <w:jc w:val="both"/>
        <w:rPr>
          <w:rFonts w:ascii="Times New Roman" w:hAnsi="Times New Roman"/>
          <w:sz w:val="24"/>
          <w:szCs w:val="24"/>
        </w:rPr>
      </w:pPr>
      <w:r w:rsidRPr="00233E3D">
        <w:rPr>
          <w:rFonts w:ascii="Times New Roman" w:hAnsi="Times New Roman"/>
          <w:sz w:val="24"/>
          <w:szCs w:val="24"/>
        </w:rPr>
        <w:t>– определить степень освоения учащимися основной образовательной программы соответствующего уровня общего образования в течение учебного года по всем учебным предметам, курсам учебного плана во всех классах (группах);</w:t>
      </w:r>
    </w:p>
    <w:p w:rsidR="000F4E82" w:rsidRPr="00233E3D" w:rsidRDefault="000F4E82" w:rsidP="00233E3D">
      <w:pPr>
        <w:autoSpaceDE w:val="0"/>
        <w:autoSpaceDN w:val="0"/>
        <w:adjustRightInd w:val="0"/>
        <w:spacing w:after="0" w:line="240" w:lineRule="auto"/>
        <w:jc w:val="both"/>
        <w:rPr>
          <w:rFonts w:ascii="Times New Roman" w:hAnsi="Times New Roman"/>
          <w:sz w:val="24"/>
          <w:szCs w:val="24"/>
        </w:rPr>
      </w:pPr>
      <w:r w:rsidRPr="00233E3D">
        <w:rPr>
          <w:rFonts w:ascii="Times New Roman" w:hAnsi="Times New Roman"/>
          <w:sz w:val="24"/>
          <w:szCs w:val="24"/>
        </w:rPr>
        <w:t xml:space="preserve"> – скорректировать рабочие программы учебных предметов, курсов, в зависимости от анализа темпа, качества, особенностей освоения изученного материала;</w:t>
      </w:r>
    </w:p>
    <w:p w:rsidR="000F4E82" w:rsidRPr="00233E3D" w:rsidRDefault="000F4E82" w:rsidP="00233E3D">
      <w:pPr>
        <w:autoSpaceDE w:val="0"/>
        <w:autoSpaceDN w:val="0"/>
        <w:adjustRightInd w:val="0"/>
        <w:spacing w:after="0" w:line="240" w:lineRule="auto"/>
        <w:jc w:val="both"/>
        <w:rPr>
          <w:rFonts w:ascii="Times New Roman" w:hAnsi="Times New Roman"/>
          <w:sz w:val="24"/>
          <w:szCs w:val="24"/>
        </w:rPr>
      </w:pPr>
      <w:r w:rsidRPr="00233E3D">
        <w:rPr>
          <w:rFonts w:ascii="Times New Roman" w:hAnsi="Times New Roman"/>
          <w:sz w:val="24"/>
          <w:szCs w:val="24"/>
        </w:rPr>
        <w:t xml:space="preserve"> – предупредить неуспеваемость. </w:t>
      </w:r>
    </w:p>
    <w:p w:rsidR="000F4E82" w:rsidRPr="00233E3D" w:rsidRDefault="000F4E82" w:rsidP="00233E3D">
      <w:pPr>
        <w:autoSpaceDE w:val="0"/>
        <w:autoSpaceDN w:val="0"/>
        <w:adjustRightInd w:val="0"/>
        <w:spacing w:after="0" w:line="240" w:lineRule="auto"/>
        <w:jc w:val="both"/>
        <w:rPr>
          <w:rFonts w:ascii="Times New Roman" w:hAnsi="Times New Roman"/>
          <w:sz w:val="24"/>
          <w:szCs w:val="24"/>
        </w:rPr>
      </w:pPr>
      <w:r w:rsidRPr="00233E3D">
        <w:rPr>
          <w:rFonts w:ascii="Times New Roman" w:hAnsi="Times New Roman"/>
          <w:sz w:val="24"/>
          <w:szCs w:val="24"/>
        </w:rPr>
        <w:t xml:space="preserve">Текущий контроль успеваемости учащихся  проводится: </w:t>
      </w:r>
    </w:p>
    <w:p w:rsidR="000F4E82" w:rsidRPr="00233E3D" w:rsidRDefault="000F4E82" w:rsidP="00233E3D">
      <w:pPr>
        <w:autoSpaceDE w:val="0"/>
        <w:autoSpaceDN w:val="0"/>
        <w:adjustRightInd w:val="0"/>
        <w:spacing w:after="0" w:line="240" w:lineRule="auto"/>
        <w:jc w:val="both"/>
        <w:rPr>
          <w:rFonts w:ascii="Times New Roman" w:hAnsi="Times New Roman"/>
          <w:sz w:val="24"/>
          <w:szCs w:val="24"/>
        </w:rPr>
      </w:pPr>
      <w:r w:rsidRPr="00233E3D">
        <w:rPr>
          <w:rFonts w:ascii="Times New Roman" w:hAnsi="Times New Roman"/>
          <w:sz w:val="24"/>
          <w:szCs w:val="24"/>
        </w:rPr>
        <w:t xml:space="preserve">– поурочно, </w:t>
      </w:r>
    </w:p>
    <w:p w:rsidR="000F4E82" w:rsidRPr="00233E3D" w:rsidRDefault="000F4E82" w:rsidP="00233E3D">
      <w:pPr>
        <w:autoSpaceDE w:val="0"/>
        <w:autoSpaceDN w:val="0"/>
        <w:adjustRightInd w:val="0"/>
        <w:spacing w:after="0" w:line="240" w:lineRule="auto"/>
        <w:jc w:val="both"/>
        <w:rPr>
          <w:rFonts w:ascii="Times New Roman" w:hAnsi="Times New Roman"/>
          <w:sz w:val="24"/>
          <w:szCs w:val="24"/>
        </w:rPr>
      </w:pPr>
      <w:r w:rsidRPr="00233E3D">
        <w:rPr>
          <w:rFonts w:ascii="Times New Roman" w:hAnsi="Times New Roman"/>
          <w:sz w:val="24"/>
          <w:szCs w:val="24"/>
        </w:rPr>
        <w:t xml:space="preserve">- по отдельным темам (потемно). </w:t>
      </w:r>
    </w:p>
    <w:p w:rsidR="000F4E82" w:rsidRPr="00233E3D" w:rsidRDefault="000F4E82" w:rsidP="00233E3D">
      <w:pPr>
        <w:autoSpaceDE w:val="0"/>
        <w:autoSpaceDN w:val="0"/>
        <w:adjustRightInd w:val="0"/>
        <w:spacing w:after="0" w:line="240" w:lineRule="auto"/>
        <w:jc w:val="both"/>
        <w:rPr>
          <w:rFonts w:ascii="Times New Roman" w:hAnsi="Times New Roman"/>
          <w:sz w:val="24"/>
          <w:szCs w:val="24"/>
        </w:rPr>
      </w:pPr>
      <w:r w:rsidRPr="00233E3D">
        <w:rPr>
          <w:rFonts w:ascii="Times New Roman" w:hAnsi="Times New Roman"/>
          <w:sz w:val="24"/>
          <w:szCs w:val="24"/>
        </w:rPr>
        <w:t>Поурочный и потемный контроль определяется педагогами лицея самостоятельно с учетом требований ФГОС основного  общего образования, а также на основе УМК по предмету, с учѐтом индивидуальных особенностей обучающихся, содержанием образовательной программы, используемых образовательных технологий.</w:t>
      </w:r>
    </w:p>
    <w:p w:rsidR="000F4E82" w:rsidRPr="00233E3D" w:rsidRDefault="000F4E82" w:rsidP="00233E3D">
      <w:pPr>
        <w:autoSpaceDE w:val="0"/>
        <w:autoSpaceDN w:val="0"/>
        <w:adjustRightInd w:val="0"/>
        <w:spacing w:after="0" w:line="240" w:lineRule="auto"/>
        <w:jc w:val="both"/>
        <w:rPr>
          <w:rFonts w:ascii="Times New Roman" w:hAnsi="Times New Roman"/>
          <w:sz w:val="24"/>
          <w:szCs w:val="24"/>
        </w:rPr>
      </w:pPr>
      <w:r w:rsidRPr="00233E3D">
        <w:rPr>
          <w:rFonts w:ascii="Times New Roman" w:hAnsi="Times New Roman"/>
          <w:sz w:val="24"/>
          <w:szCs w:val="24"/>
        </w:rPr>
        <w:t xml:space="preserve">Текущий контроль успеваемости учащихся проводится </w:t>
      </w:r>
      <w:r w:rsidRPr="00233E3D">
        <w:rPr>
          <w:rFonts w:ascii="Times New Roman" w:hAnsi="Times New Roman"/>
          <w:b/>
          <w:bCs/>
          <w:sz w:val="24"/>
          <w:szCs w:val="24"/>
        </w:rPr>
        <w:t>в форме</w:t>
      </w:r>
      <w:r w:rsidRPr="00233E3D">
        <w:rPr>
          <w:rFonts w:ascii="Times New Roman" w:hAnsi="Times New Roman"/>
          <w:sz w:val="24"/>
          <w:szCs w:val="24"/>
        </w:rPr>
        <w:t>:</w:t>
      </w:r>
    </w:p>
    <w:p w:rsidR="000F4E82" w:rsidRPr="00233E3D" w:rsidRDefault="000F4E82" w:rsidP="00233E3D">
      <w:pPr>
        <w:autoSpaceDE w:val="0"/>
        <w:autoSpaceDN w:val="0"/>
        <w:adjustRightInd w:val="0"/>
        <w:spacing w:after="0" w:line="240" w:lineRule="auto"/>
        <w:jc w:val="both"/>
        <w:rPr>
          <w:rFonts w:ascii="Times New Roman" w:hAnsi="Times New Roman"/>
          <w:sz w:val="24"/>
          <w:szCs w:val="24"/>
        </w:rPr>
      </w:pPr>
      <w:r w:rsidRPr="00233E3D">
        <w:rPr>
          <w:rFonts w:ascii="Times New Roman" w:hAnsi="Times New Roman"/>
          <w:sz w:val="24"/>
          <w:szCs w:val="24"/>
        </w:rPr>
        <w:t xml:space="preserve"> - диагностики (стартовой, промежуточной, итоговой);</w:t>
      </w:r>
    </w:p>
    <w:p w:rsidR="000F4E82" w:rsidRPr="00233E3D" w:rsidRDefault="000F4E82" w:rsidP="00233E3D">
      <w:pPr>
        <w:autoSpaceDE w:val="0"/>
        <w:autoSpaceDN w:val="0"/>
        <w:adjustRightInd w:val="0"/>
        <w:spacing w:after="0" w:line="240" w:lineRule="auto"/>
        <w:jc w:val="both"/>
        <w:rPr>
          <w:rFonts w:ascii="Times New Roman" w:hAnsi="Times New Roman"/>
          <w:sz w:val="24"/>
          <w:szCs w:val="24"/>
        </w:rPr>
      </w:pPr>
      <w:r w:rsidRPr="00233E3D">
        <w:rPr>
          <w:rFonts w:ascii="Times New Roman" w:hAnsi="Times New Roman"/>
          <w:sz w:val="24"/>
          <w:szCs w:val="24"/>
        </w:rPr>
        <w:t xml:space="preserve"> - устных и письменных ответов (контрольная работа, самостоятельная, практическая работа, тестирование и пр.); </w:t>
      </w:r>
    </w:p>
    <w:p w:rsidR="000F4E82" w:rsidRPr="00233E3D" w:rsidRDefault="000F4E82" w:rsidP="00233E3D">
      <w:pPr>
        <w:autoSpaceDE w:val="0"/>
        <w:autoSpaceDN w:val="0"/>
        <w:adjustRightInd w:val="0"/>
        <w:spacing w:after="0" w:line="240" w:lineRule="auto"/>
        <w:jc w:val="both"/>
        <w:rPr>
          <w:rFonts w:ascii="Times New Roman" w:hAnsi="Times New Roman"/>
          <w:sz w:val="24"/>
          <w:szCs w:val="24"/>
        </w:rPr>
      </w:pPr>
      <w:r w:rsidRPr="00233E3D">
        <w:rPr>
          <w:rFonts w:ascii="Times New Roman" w:hAnsi="Times New Roman"/>
          <w:sz w:val="24"/>
          <w:szCs w:val="24"/>
        </w:rPr>
        <w:t xml:space="preserve">- защиты проектов. </w:t>
      </w:r>
    </w:p>
    <w:p w:rsidR="000F4E82" w:rsidRPr="00233E3D" w:rsidRDefault="000F4E82" w:rsidP="00233E3D">
      <w:pPr>
        <w:autoSpaceDE w:val="0"/>
        <w:autoSpaceDN w:val="0"/>
        <w:adjustRightInd w:val="0"/>
        <w:spacing w:after="0" w:line="240" w:lineRule="auto"/>
        <w:jc w:val="both"/>
        <w:rPr>
          <w:rFonts w:ascii="Times New Roman" w:hAnsi="Times New Roman"/>
          <w:sz w:val="24"/>
          <w:szCs w:val="24"/>
        </w:rPr>
      </w:pPr>
      <w:r w:rsidRPr="00233E3D">
        <w:rPr>
          <w:rFonts w:ascii="Times New Roman" w:hAnsi="Times New Roman"/>
          <w:sz w:val="24"/>
          <w:szCs w:val="24"/>
        </w:rPr>
        <w:t>Текущий контроль успеваемости учащихся 5–9-х классов осуществляется:</w:t>
      </w:r>
    </w:p>
    <w:p w:rsidR="000F4E82" w:rsidRPr="00233E3D" w:rsidRDefault="000F4E82" w:rsidP="00233E3D">
      <w:pPr>
        <w:autoSpaceDE w:val="0"/>
        <w:autoSpaceDN w:val="0"/>
        <w:adjustRightInd w:val="0"/>
        <w:spacing w:after="0" w:line="240" w:lineRule="auto"/>
        <w:jc w:val="both"/>
        <w:rPr>
          <w:rFonts w:ascii="Times New Roman" w:hAnsi="Times New Roman"/>
          <w:sz w:val="24"/>
          <w:szCs w:val="24"/>
        </w:rPr>
      </w:pPr>
      <w:r w:rsidRPr="00233E3D">
        <w:rPr>
          <w:rFonts w:ascii="Times New Roman" w:hAnsi="Times New Roman"/>
          <w:sz w:val="24"/>
          <w:szCs w:val="24"/>
        </w:rPr>
        <w:t xml:space="preserve"> – в виде отметок по балльной шкале ("5", "4", "3", "2") по учебным предметам обязательной части учебного плана (кроме курсов предметной области «Основы духовно-нравственной культуры народов России» - безотметочное оценивание);</w:t>
      </w:r>
    </w:p>
    <w:p w:rsidR="000F4E82" w:rsidRPr="00233E3D" w:rsidRDefault="000F4E82" w:rsidP="00233E3D">
      <w:pPr>
        <w:autoSpaceDE w:val="0"/>
        <w:autoSpaceDN w:val="0"/>
        <w:adjustRightInd w:val="0"/>
        <w:spacing w:after="0" w:line="240" w:lineRule="auto"/>
        <w:jc w:val="both"/>
        <w:rPr>
          <w:rStyle w:val="dash041e0431044b0447043d044b0439char1"/>
          <w:b/>
        </w:rPr>
      </w:pPr>
      <w:r w:rsidRPr="00233E3D">
        <w:rPr>
          <w:rFonts w:ascii="Times New Roman" w:hAnsi="Times New Roman"/>
          <w:sz w:val="24"/>
          <w:szCs w:val="24"/>
        </w:rPr>
        <w:t xml:space="preserve"> – безотметочно по курсам, преподаваемым за счѐт части учебного плана, формируемой участниками образовательных отношений самостоятельно, и курсам внеурочной деятельности.</w:t>
      </w:r>
    </w:p>
    <w:p w:rsidR="000F4E82" w:rsidRPr="00233E3D" w:rsidRDefault="000F4E82" w:rsidP="00233E3D">
      <w:pPr>
        <w:autoSpaceDE w:val="0"/>
        <w:autoSpaceDN w:val="0"/>
        <w:adjustRightInd w:val="0"/>
        <w:spacing w:after="0" w:line="240" w:lineRule="auto"/>
        <w:jc w:val="both"/>
        <w:rPr>
          <w:rStyle w:val="dash041e0431044b0447043d044b0439char1"/>
        </w:rPr>
      </w:pPr>
      <w:r w:rsidRPr="00233E3D">
        <w:rPr>
          <w:rStyle w:val="dash041e0431044b0447043d044b0439char1"/>
          <w:b/>
        </w:rPr>
        <w:t>Текущая оценка</w:t>
      </w:r>
      <w:r w:rsidRPr="00233E3D">
        <w:rPr>
          <w:rStyle w:val="dash041e0431044b0447043d044b0439char1"/>
        </w:rPr>
        <w:t xml:space="preserve"> представляет собой процедуру оценки индивидуального продвижения в освоении программы учебного предмета. Текущая оценка может быть формирующей, т.е. поддерживающей и направляющей усилия учащегося, и диагностической, способствующей выявлению и осознанию учителем и учащимся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w:t>
      </w:r>
      <w:r w:rsidRPr="00233E3D">
        <w:rPr>
          <w:rFonts w:ascii="Times New Roman" w:eastAsia="@Arial Unicode MS" w:hAnsi="Times New Roman"/>
          <w:sz w:val="24"/>
          <w:szCs w:val="24"/>
        </w:rPr>
        <w:t xml:space="preserve">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w:t>
      </w:r>
      <w:r w:rsidRPr="00233E3D">
        <w:rPr>
          <w:rFonts w:ascii="Times New Roman" w:eastAsia="@Arial Unicode MS" w:hAnsi="Times New Roman"/>
          <w:sz w:val="24"/>
          <w:szCs w:val="24"/>
        </w:rPr>
        <w:lastRenderedPageBreak/>
        <w:t xml:space="preserve">взаимооценка, рефлексия, листы продвижения и др.) с учетом особенностей учебного предмета и особенностей контрольно-оценочной деятельности учителя. </w:t>
      </w:r>
      <w:r w:rsidRPr="00233E3D">
        <w:rPr>
          <w:rStyle w:val="dash041e0431044b0447043d044b0439char1"/>
        </w:rPr>
        <w:t>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и служить основанием, например, для освобождения ученика от необходимости выполнять тематическую проверочную работу.</w:t>
      </w:r>
    </w:p>
    <w:p w:rsidR="000F4E82" w:rsidRPr="00233E3D" w:rsidRDefault="000F4E82" w:rsidP="00233E3D">
      <w:pPr>
        <w:pStyle w:val="aa"/>
        <w:spacing w:line="240" w:lineRule="auto"/>
        <w:ind w:firstLine="709"/>
        <w:rPr>
          <w:rStyle w:val="dash041e0431044b0447043d044b0439char1"/>
          <w:vertAlign w:val="superscript"/>
        </w:rPr>
      </w:pPr>
      <w:r w:rsidRPr="00233E3D">
        <w:rPr>
          <w:rStyle w:val="dash041e0431044b0447043d044b0439char1"/>
        </w:rPr>
        <w:t xml:space="preserve"> Накопленная оценка рассматривается как способ фиксации освоения учащимся основных умений, характеризующих достижение каждого планируемого результата на всех этапах его формирования. Накопленная оценка фиксирует достижение а) предметных результатов, продемонстрированных в ходе процедур текущей и тематической оценки, б) метапредметных и частично –личностных результатов, связанных с оценкой поведения, прилежания, а также с оценкой готовности и способности делать осознанный выбор профиля обучения, продемонстрированных в ходе внутришкольных мониторингов и в) той части предметных, метапредметных и личностных результатов, отраженных в портфель достижений, которая свидетельствует о достижении высоких уровней освоения планируемых результатов и(или) позитивной динамике в освоении планируемы результатов.</w:t>
      </w:r>
    </w:p>
    <w:p w:rsidR="000F4E82" w:rsidRPr="00233E3D" w:rsidRDefault="000F4E82" w:rsidP="00233E3D">
      <w:pPr>
        <w:autoSpaceDE w:val="0"/>
        <w:autoSpaceDN w:val="0"/>
        <w:adjustRightInd w:val="0"/>
        <w:spacing w:after="0" w:line="240" w:lineRule="auto"/>
        <w:jc w:val="both"/>
        <w:rPr>
          <w:rFonts w:ascii="Times New Roman" w:hAnsi="Times New Roman"/>
          <w:sz w:val="24"/>
          <w:szCs w:val="24"/>
        </w:rPr>
      </w:pPr>
      <w:r w:rsidRPr="00233E3D">
        <w:rPr>
          <w:rFonts w:ascii="Times New Roman" w:hAnsi="Times New Roman"/>
          <w:b/>
          <w:sz w:val="24"/>
          <w:szCs w:val="24"/>
        </w:rPr>
        <w:t>Тематический контро</w:t>
      </w:r>
      <w:r w:rsidRPr="00233E3D">
        <w:rPr>
          <w:rFonts w:ascii="Times New Roman" w:hAnsi="Times New Roman"/>
          <w:sz w:val="24"/>
          <w:szCs w:val="24"/>
        </w:rPr>
        <w:t>ль: заключается в проверке усвоения программного материала по каждой крупной теме курса, а оценка (отметка) фиксирует результат. Специфика этого вида контроля:</w:t>
      </w:r>
    </w:p>
    <w:p w:rsidR="000F4E82" w:rsidRPr="00233E3D" w:rsidRDefault="000F4E82" w:rsidP="00233E3D">
      <w:pPr>
        <w:autoSpaceDE w:val="0"/>
        <w:autoSpaceDN w:val="0"/>
        <w:adjustRightInd w:val="0"/>
        <w:spacing w:after="0" w:line="240" w:lineRule="auto"/>
        <w:jc w:val="both"/>
        <w:rPr>
          <w:rFonts w:ascii="Times New Roman" w:hAnsi="Times New Roman"/>
          <w:sz w:val="24"/>
          <w:szCs w:val="24"/>
        </w:rPr>
      </w:pPr>
      <w:r w:rsidRPr="00233E3D">
        <w:rPr>
          <w:rFonts w:ascii="Times New Roman" w:hAnsi="Times New Roman"/>
          <w:sz w:val="24"/>
          <w:szCs w:val="24"/>
        </w:rPr>
        <w:t>а) обучающемуся предоставляется дополнительное время для подготовки и обеспечивается возможность пересдать, до сдать материал, исправить полученную ранее</w:t>
      </w:r>
    </w:p>
    <w:p w:rsidR="000F4E82" w:rsidRPr="00233E3D" w:rsidRDefault="000F4E82" w:rsidP="00233E3D">
      <w:pPr>
        <w:autoSpaceDE w:val="0"/>
        <w:autoSpaceDN w:val="0"/>
        <w:adjustRightInd w:val="0"/>
        <w:spacing w:after="0" w:line="240" w:lineRule="auto"/>
        <w:jc w:val="both"/>
        <w:rPr>
          <w:rFonts w:ascii="Times New Roman" w:hAnsi="Times New Roman"/>
          <w:sz w:val="24"/>
          <w:szCs w:val="24"/>
        </w:rPr>
      </w:pPr>
      <w:r w:rsidRPr="00233E3D">
        <w:rPr>
          <w:rFonts w:ascii="Times New Roman" w:hAnsi="Times New Roman"/>
          <w:sz w:val="24"/>
          <w:szCs w:val="24"/>
        </w:rPr>
        <w:t>отметку;</w:t>
      </w:r>
    </w:p>
    <w:p w:rsidR="000F4E82" w:rsidRPr="00233E3D" w:rsidRDefault="000F4E82" w:rsidP="00233E3D">
      <w:pPr>
        <w:autoSpaceDE w:val="0"/>
        <w:autoSpaceDN w:val="0"/>
        <w:adjustRightInd w:val="0"/>
        <w:spacing w:after="0" w:line="240" w:lineRule="auto"/>
        <w:jc w:val="both"/>
        <w:rPr>
          <w:rFonts w:ascii="Times New Roman" w:hAnsi="Times New Roman"/>
          <w:sz w:val="24"/>
          <w:szCs w:val="24"/>
        </w:rPr>
      </w:pPr>
      <w:r w:rsidRPr="00233E3D">
        <w:rPr>
          <w:rFonts w:ascii="Times New Roman" w:hAnsi="Times New Roman"/>
          <w:sz w:val="24"/>
          <w:szCs w:val="24"/>
        </w:rPr>
        <w:t>б) при выставлении окончательной отметки учитель не ориентируется на средний балл, а учитывает лишь итоговые отметки по сдаваемой теме, которые «отменяют» предыдущие, более низкие, что делает контроль более объективным;</w:t>
      </w:r>
    </w:p>
    <w:p w:rsidR="000F4E82" w:rsidRPr="00233E3D" w:rsidRDefault="000F4E82" w:rsidP="00233E3D">
      <w:pPr>
        <w:autoSpaceDE w:val="0"/>
        <w:autoSpaceDN w:val="0"/>
        <w:adjustRightInd w:val="0"/>
        <w:spacing w:after="0" w:line="240" w:lineRule="auto"/>
        <w:jc w:val="both"/>
        <w:rPr>
          <w:rFonts w:ascii="Times New Roman" w:hAnsi="Times New Roman"/>
          <w:sz w:val="24"/>
          <w:szCs w:val="24"/>
        </w:rPr>
      </w:pPr>
      <w:r w:rsidRPr="00233E3D">
        <w:rPr>
          <w:rFonts w:ascii="Times New Roman" w:hAnsi="Times New Roman"/>
          <w:sz w:val="24"/>
          <w:szCs w:val="24"/>
        </w:rPr>
        <w:t>в) возможность получения более высокой оценки своих знаний; уточнение и углубление знаний становится мотивированным действием ученика, отражает уровень его компетентности и интерес к учению.</w:t>
      </w:r>
    </w:p>
    <w:p w:rsidR="000F4E82" w:rsidRPr="00233E3D" w:rsidRDefault="000F4E82" w:rsidP="00233E3D">
      <w:pPr>
        <w:autoSpaceDE w:val="0"/>
        <w:autoSpaceDN w:val="0"/>
        <w:adjustRightInd w:val="0"/>
        <w:spacing w:after="0" w:line="240" w:lineRule="auto"/>
        <w:jc w:val="both"/>
        <w:rPr>
          <w:rFonts w:ascii="Times New Roman" w:hAnsi="Times New Roman"/>
          <w:sz w:val="24"/>
          <w:szCs w:val="24"/>
        </w:rPr>
      </w:pPr>
      <w:r w:rsidRPr="00233E3D">
        <w:rPr>
          <w:rFonts w:ascii="Times New Roman" w:hAnsi="Times New Roman"/>
          <w:sz w:val="24"/>
          <w:szCs w:val="24"/>
        </w:rPr>
        <w:t>г) итоговый контроль: проводится как оценка результатов учения за определенный, достаточно большой промежуток учебного времени (четверть, год).</w:t>
      </w:r>
    </w:p>
    <w:p w:rsidR="000F4E82" w:rsidRPr="00233E3D" w:rsidRDefault="000F4E82" w:rsidP="00233E3D">
      <w:pPr>
        <w:pStyle w:val="aa"/>
        <w:spacing w:line="240" w:lineRule="auto"/>
        <w:ind w:firstLine="709"/>
        <w:rPr>
          <w:rStyle w:val="dash041e0431044b0447043d044b0439char1"/>
          <w:b/>
          <w:i/>
        </w:rPr>
      </w:pPr>
      <w:r w:rsidRPr="00233E3D">
        <w:rPr>
          <w:rStyle w:val="dash041e0431044b0447043d044b0439char1"/>
          <w:b/>
        </w:rPr>
        <w:t>Тематическая оценка</w:t>
      </w:r>
      <w:r w:rsidRPr="00233E3D">
        <w:rPr>
          <w:rStyle w:val="dash041e0431044b0447043d044b0439char1"/>
        </w:rPr>
        <w:t xml:space="preserve"> представляет собой процедуру оценки уровня достижения тематических планируемых результатов по предмету, которые фиксируются в учебных методических комплектах, рекомендованных Министерством образования и науки РФ. 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ее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0F4E82" w:rsidRPr="00233E3D" w:rsidRDefault="000F4E82" w:rsidP="00233E3D">
      <w:pPr>
        <w:autoSpaceDE w:val="0"/>
        <w:autoSpaceDN w:val="0"/>
        <w:adjustRightInd w:val="0"/>
        <w:spacing w:after="0" w:line="240" w:lineRule="auto"/>
        <w:jc w:val="both"/>
        <w:rPr>
          <w:rFonts w:ascii="Times New Roman" w:hAnsi="Times New Roman"/>
          <w:b/>
          <w:sz w:val="24"/>
          <w:szCs w:val="24"/>
        </w:rPr>
      </w:pPr>
      <w:r w:rsidRPr="00233E3D">
        <w:rPr>
          <w:rFonts w:ascii="Times New Roman" w:hAnsi="Times New Roman"/>
          <w:b/>
          <w:iCs/>
          <w:sz w:val="24"/>
          <w:szCs w:val="24"/>
        </w:rPr>
        <w:t>Методы и формы организации  текущего и тематического контроля</w:t>
      </w:r>
    </w:p>
    <w:p w:rsidR="000F4E82" w:rsidRPr="00233E3D" w:rsidRDefault="000F4E82" w:rsidP="00D61056">
      <w:pPr>
        <w:pStyle w:val="ac"/>
        <w:numPr>
          <w:ilvl w:val="0"/>
          <w:numId w:val="52"/>
        </w:numPr>
        <w:autoSpaceDE w:val="0"/>
        <w:autoSpaceDN w:val="0"/>
        <w:adjustRightInd w:val="0"/>
        <w:spacing w:after="0" w:line="240" w:lineRule="auto"/>
        <w:ind w:left="426"/>
        <w:jc w:val="both"/>
        <w:rPr>
          <w:rFonts w:ascii="Times New Roman" w:hAnsi="Times New Roman"/>
          <w:sz w:val="24"/>
          <w:szCs w:val="24"/>
        </w:rPr>
      </w:pPr>
      <w:r w:rsidRPr="00233E3D">
        <w:rPr>
          <w:rFonts w:ascii="Times New Roman" w:hAnsi="Times New Roman"/>
          <w:sz w:val="24"/>
          <w:szCs w:val="24"/>
        </w:rPr>
        <w:t>устный опрос;</w:t>
      </w:r>
    </w:p>
    <w:p w:rsidR="000F4E82" w:rsidRPr="00233E3D" w:rsidRDefault="000F4E82" w:rsidP="00D61056">
      <w:pPr>
        <w:pStyle w:val="ac"/>
        <w:numPr>
          <w:ilvl w:val="0"/>
          <w:numId w:val="52"/>
        </w:numPr>
        <w:autoSpaceDE w:val="0"/>
        <w:autoSpaceDN w:val="0"/>
        <w:adjustRightInd w:val="0"/>
        <w:spacing w:after="0" w:line="240" w:lineRule="auto"/>
        <w:ind w:left="426"/>
        <w:jc w:val="both"/>
        <w:rPr>
          <w:rFonts w:ascii="Times New Roman" w:hAnsi="Times New Roman"/>
          <w:sz w:val="24"/>
          <w:szCs w:val="24"/>
        </w:rPr>
      </w:pPr>
      <w:r w:rsidRPr="00233E3D">
        <w:rPr>
          <w:rFonts w:ascii="Times New Roman" w:hAnsi="Times New Roman"/>
          <w:sz w:val="24"/>
          <w:szCs w:val="24"/>
        </w:rPr>
        <w:t>письменный опрос, который заключается в проведении различных</w:t>
      </w:r>
      <w:r w:rsidR="002970D7" w:rsidRPr="00233E3D">
        <w:rPr>
          <w:rFonts w:ascii="Times New Roman" w:hAnsi="Times New Roman"/>
          <w:sz w:val="24"/>
          <w:szCs w:val="24"/>
        </w:rPr>
        <w:t xml:space="preserve"> </w:t>
      </w:r>
      <w:r w:rsidRPr="00233E3D">
        <w:rPr>
          <w:rFonts w:ascii="Times New Roman" w:hAnsi="Times New Roman"/>
          <w:sz w:val="24"/>
          <w:szCs w:val="24"/>
        </w:rPr>
        <w:t>самостоятельных и контрольных работ.</w:t>
      </w:r>
    </w:p>
    <w:p w:rsidR="000F4E82" w:rsidRPr="00233E3D" w:rsidRDefault="000F4E82" w:rsidP="00233E3D">
      <w:pPr>
        <w:pStyle w:val="ac"/>
        <w:autoSpaceDE w:val="0"/>
        <w:autoSpaceDN w:val="0"/>
        <w:adjustRightInd w:val="0"/>
        <w:spacing w:after="0" w:line="240" w:lineRule="auto"/>
        <w:ind w:left="0"/>
        <w:jc w:val="both"/>
        <w:rPr>
          <w:rFonts w:ascii="Times New Roman" w:hAnsi="Times New Roman"/>
          <w:sz w:val="24"/>
          <w:szCs w:val="24"/>
        </w:rPr>
      </w:pPr>
      <w:r w:rsidRPr="00233E3D">
        <w:rPr>
          <w:rFonts w:ascii="Times New Roman" w:hAnsi="Times New Roman"/>
          <w:b/>
          <w:sz w:val="24"/>
          <w:szCs w:val="24"/>
        </w:rPr>
        <w:t>Самостоятельная работа</w:t>
      </w:r>
      <w:r w:rsidRPr="00233E3D">
        <w:rPr>
          <w:rFonts w:ascii="Times New Roman" w:hAnsi="Times New Roman"/>
          <w:sz w:val="24"/>
          <w:szCs w:val="24"/>
        </w:rPr>
        <w:t xml:space="preserve"> - небольшая по времени письменная проверка знаний, умений и навыков по небольшой (еще не пройденной до конца) теме курса. Различают  полную самостоятельную (15-20 минут) и динамическую самостоятельную (5-10 минут)  работы. Если самостоятельная работа проводится на начальном этапе становления умения и </w:t>
      </w:r>
      <w:r w:rsidRPr="00233E3D">
        <w:rPr>
          <w:rFonts w:ascii="Times New Roman" w:hAnsi="Times New Roman"/>
          <w:sz w:val="24"/>
          <w:szCs w:val="24"/>
        </w:rPr>
        <w:lastRenderedPageBreak/>
        <w:t>навыка, то она не оценивается отметкой (либо только положительной отметкой), если умение находится на стадии закрепления, автоматизации, то самостоятельная работа может оцениваться отметкой.</w:t>
      </w:r>
    </w:p>
    <w:p w:rsidR="000F4E82" w:rsidRPr="00233E3D" w:rsidRDefault="000F4E82" w:rsidP="00233E3D">
      <w:pPr>
        <w:pStyle w:val="ac"/>
        <w:autoSpaceDE w:val="0"/>
        <w:autoSpaceDN w:val="0"/>
        <w:adjustRightInd w:val="0"/>
        <w:spacing w:after="0" w:line="240" w:lineRule="auto"/>
        <w:ind w:left="0"/>
        <w:jc w:val="both"/>
        <w:rPr>
          <w:rFonts w:ascii="Times New Roman" w:hAnsi="Times New Roman"/>
          <w:sz w:val="24"/>
          <w:szCs w:val="24"/>
        </w:rPr>
      </w:pPr>
      <w:r w:rsidRPr="00233E3D">
        <w:rPr>
          <w:rFonts w:ascii="Times New Roman" w:hAnsi="Times New Roman"/>
          <w:b/>
          <w:sz w:val="24"/>
          <w:szCs w:val="24"/>
        </w:rPr>
        <w:t>Контрольная работа</w:t>
      </w:r>
      <w:r w:rsidRPr="00233E3D">
        <w:rPr>
          <w:rFonts w:ascii="Times New Roman" w:hAnsi="Times New Roman"/>
          <w:sz w:val="24"/>
          <w:szCs w:val="24"/>
        </w:rPr>
        <w:t>: используется при фронтальном текущем и итоговом контроле с целью проверки знаний, умений школьников по достаточно крупной и до конца изученной теме программы. Проводится в течение всего года и преимущественно по тем предметам, для которых важное значение имеют умения и навыки, связанные с письменным оформлением работы и графическими навыками (русский язык, математика), а также требующие умения излагать мысли, применять правила языка и письменной речи (русский язык). Контрольная работа оценивается отметкой.</w:t>
      </w:r>
    </w:p>
    <w:p w:rsidR="000F4E82" w:rsidRPr="00233E3D" w:rsidRDefault="000F4E82" w:rsidP="00233E3D">
      <w:pPr>
        <w:pStyle w:val="ac"/>
        <w:autoSpaceDE w:val="0"/>
        <w:autoSpaceDN w:val="0"/>
        <w:adjustRightInd w:val="0"/>
        <w:spacing w:after="0" w:line="240" w:lineRule="auto"/>
        <w:ind w:left="0"/>
        <w:jc w:val="both"/>
        <w:rPr>
          <w:rFonts w:ascii="Times New Roman" w:hAnsi="Times New Roman"/>
          <w:sz w:val="24"/>
          <w:szCs w:val="24"/>
        </w:rPr>
      </w:pPr>
      <w:r w:rsidRPr="00233E3D">
        <w:rPr>
          <w:rFonts w:ascii="Times New Roman" w:hAnsi="Times New Roman"/>
          <w:sz w:val="24"/>
          <w:szCs w:val="24"/>
        </w:rPr>
        <w:t>К стандартизированным методикам проверки успеваемости относятся тестовые задания. Они позволяют проверить сформированность предметных умений и навыков, давая точную количественную характеристику по каждому предмету. Кроме того, тестовые работы помогают также выявить уровень общего развития: умения применять знания в нестандартной ситуации, находить способ построения учебной задачи, осуществлять контроль над выполнением и т.д. Тестовые работы, позволяющие проверить сформированность предметных умений и навыков, оцениваются отметкой.</w:t>
      </w:r>
    </w:p>
    <w:p w:rsidR="000F4E82" w:rsidRPr="00233E3D" w:rsidRDefault="000F4E82" w:rsidP="00233E3D">
      <w:pPr>
        <w:pStyle w:val="aa"/>
        <w:spacing w:line="240" w:lineRule="auto"/>
        <w:ind w:firstLine="709"/>
        <w:rPr>
          <w:b/>
          <w:bCs/>
          <w:sz w:val="24"/>
          <w:szCs w:val="24"/>
        </w:rPr>
      </w:pPr>
      <w:r w:rsidRPr="00233E3D">
        <w:rPr>
          <w:rStyle w:val="dash041e0431044b0447043d044b0439char1"/>
          <w:b/>
        </w:rPr>
        <w:t>Промежуточная аттестация</w:t>
      </w:r>
      <w:r w:rsidRPr="00233E3D">
        <w:rPr>
          <w:rStyle w:val="dash041e0431044b0447043d044b0439char1"/>
        </w:rPr>
        <w:t xml:space="preserve"> представляет собой процедуру </w:t>
      </w:r>
      <w:r w:rsidRPr="00233E3D">
        <w:rPr>
          <w:sz w:val="24"/>
          <w:szCs w:val="24"/>
        </w:rPr>
        <w:t xml:space="preserve">установления уровня достижения результатов освоения учебных предметов, курсов, дисциплин (модулей), предусмотренных образовательной программой. Промежуточная аттестация при получении основного общего образования проводится во всех классах (5-9 кл). Формы промежуточной аттестации в 5-9 классах </w:t>
      </w:r>
      <w:r w:rsidRPr="00233E3D">
        <w:rPr>
          <w:b/>
          <w:bCs/>
          <w:sz w:val="24"/>
          <w:szCs w:val="24"/>
        </w:rPr>
        <w:t>четвертная</w:t>
      </w:r>
      <w:r w:rsidRPr="00233E3D">
        <w:rPr>
          <w:sz w:val="24"/>
          <w:szCs w:val="24"/>
        </w:rPr>
        <w:t xml:space="preserve">, </w:t>
      </w:r>
      <w:r w:rsidRPr="00233E3D">
        <w:rPr>
          <w:b/>
          <w:bCs/>
          <w:sz w:val="24"/>
          <w:szCs w:val="24"/>
        </w:rPr>
        <w:t xml:space="preserve">годовая. </w:t>
      </w:r>
    </w:p>
    <w:p w:rsidR="000F4E82" w:rsidRPr="00233E3D" w:rsidRDefault="000F4E82" w:rsidP="00233E3D">
      <w:pPr>
        <w:pStyle w:val="aa"/>
        <w:spacing w:line="240" w:lineRule="auto"/>
        <w:ind w:firstLine="709"/>
        <w:rPr>
          <w:sz w:val="24"/>
          <w:szCs w:val="24"/>
        </w:rPr>
      </w:pPr>
      <w:r w:rsidRPr="00233E3D">
        <w:rPr>
          <w:sz w:val="24"/>
          <w:szCs w:val="24"/>
        </w:rPr>
        <w:t xml:space="preserve">Целями проведения промежуточной аттестации являются: </w:t>
      </w:r>
    </w:p>
    <w:p w:rsidR="000F4E82" w:rsidRPr="00233E3D" w:rsidRDefault="000F4E82" w:rsidP="00233E3D">
      <w:pPr>
        <w:pStyle w:val="aa"/>
        <w:spacing w:line="240" w:lineRule="auto"/>
        <w:ind w:firstLine="709"/>
        <w:rPr>
          <w:sz w:val="24"/>
          <w:szCs w:val="24"/>
        </w:rPr>
      </w:pPr>
      <w:r w:rsidRPr="00233E3D">
        <w:rPr>
          <w:sz w:val="24"/>
          <w:szCs w:val="24"/>
        </w:rPr>
        <w:t>- объективное установление фактического уровня освоения образовательной программы и достижения результатов освоения образовательной программы;</w:t>
      </w:r>
    </w:p>
    <w:p w:rsidR="000F4E82" w:rsidRPr="00233E3D" w:rsidRDefault="000F4E82" w:rsidP="00233E3D">
      <w:pPr>
        <w:pStyle w:val="aa"/>
        <w:spacing w:line="240" w:lineRule="auto"/>
        <w:ind w:firstLine="709"/>
        <w:rPr>
          <w:sz w:val="24"/>
          <w:szCs w:val="24"/>
        </w:rPr>
      </w:pPr>
      <w:r w:rsidRPr="00233E3D">
        <w:rPr>
          <w:sz w:val="24"/>
          <w:szCs w:val="24"/>
        </w:rPr>
        <w:t xml:space="preserve"> - соотнесение этого уровня с требованиями ФГОС ООО;</w:t>
      </w:r>
    </w:p>
    <w:p w:rsidR="000F4E82" w:rsidRPr="00233E3D" w:rsidRDefault="000F4E82" w:rsidP="00233E3D">
      <w:pPr>
        <w:pStyle w:val="aa"/>
        <w:spacing w:line="240" w:lineRule="auto"/>
        <w:ind w:firstLine="709"/>
        <w:rPr>
          <w:sz w:val="24"/>
          <w:szCs w:val="24"/>
        </w:rPr>
      </w:pPr>
      <w:r w:rsidRPr="00233E3D">
        <w:rPr>
          <w:sz w:val="24"/>
          <w:szCs w:val="24"/>
        </w:rPr>
        <w:t xml:space="preserve"> - оценка достижений конкретного учащегося, позволяющая выявить пробелы в освоении им образовательной программы и учитывать индивидуальные потребности учащегося в осуществлении образовательной деятельности,</w:t>
      </w:r>
    </w:p>
    <w:p w:rsidR="000F4E82" w:rsidRPr="00233E3D" w:rsidRDefault="000F4E82" w:rsidP="00233E3D">
      <w:pPr>
        <w:pStyle w:val="aa"/>
        <w:spacing w:line="240" w:lineRule="auto"/>
        <w:ind w:firstLine="709"/>
        <w:rPr>
          <w:sz w:val="24"/>
          <w:szCs w:val="24"/>
        </w:rPr>
      </w:pPr>
      <w:r w:rsidRPr="00233E3D">
        <w:rPr>
          <w:sz w:val="24"/>
          <w:szCs w:val="24"/>
        </w:rPr>
        <w:t>- оценка динамики индивидуальных образовательных достижений, продвижения в достижении планируемых результатов освоения образовательной программы.</w:t>
      </w:r>
    </w:p>
    <w:p w:rsidR="000F4E82" w:rsidRPr="00233E3D" w:rsidRDefault="000F4E82" w:rsidP="00233E3D">
      <w:pPr>
        <w:pStyle w:val="aa"/>
        <w:spacing w:line="240" w:lineRule="auto"/>
        <w:ind w:firstLine="709"/>
        <w:rPr>
          <w:sz w:val="24"/>
          <w:szCs w:val="24"/>
        </w:rPr>
      </w:pPr>
      <w:r w:rsidRPr="00233E3D">
        <w:rPr>
          <w:rStyle w:val="dash041e0431044b0447043d044b0439char1"/>
        </w:rPr>
        <w:t xml:space="preserve">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 </w:t>
      </w:r>
      <w:r w:rsidRPr="00233E3D">
        <w:rPr>
          <w:sz w:val="24"/>
          <w:szCs w:val="24"/>
          <w:lang w:eastAsia="ru-RU"/>
        </w:rPr>
        <w:t xml:space="preserve">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 к государственной итоговой аттестации. </w:t>
      </w:r>
      <w:r w:rsidRPr="00233E3D">
        <w:rPr>
          <w:sz w:val="24"/>
          <w:szCs w:val="24"/>
        </w:rPr>
        <w:t xml:space="preserve">В период введения ФГОС ООО </w:t>
      </w:r>
      <w:r w:rsidRPr="00233E3D">
        <w:rPr>
          <w:sz w:val="24"/>
          <w:szCs w:val="24"/>
          <w:lang w:eastAsia="ru-RU"/>
        </w:rPr>
        <w:t xml:space="preserve">в случае использования стандартизированных измерительных материалов </w:t>
      </w:r>
      <w:r w:rsidRPr="00233E3D">
        <w:rPr>
          <w:sz w:val="24"/>
          <w:szCs w:val="24"/>
        </w:rPr>
        <w:t>критерий достижения/освоения учебного материала задается как выполнение не менее 50% заданий базового уровня или получения 50% от максимального балла за выполнение заданий базового уровня. В дальнейшем этот критерий должен составлять не менее 65%.</w:t>
      </w:r>
    </w:p>
    <w:p w:rsidR="000F4E82" w:rsidRPr="00233E3D" w:rsidRDefault="000F4E82" w:rsidP="00233E3D">
      <w:pPr>
        <w:pStyle w:val="aa"/>
        <w:spacing w:line="240" w:lineRule="auto"/>
        <w:ind w:firstLine="709"/>
        <w:rPr>
          <w:rStyle w:val="dash041e0431044b0447043d044b0439char1"/>
        </w:rPr>
      </w:pPr>
      <w:r w:rsidRPr="00233E3D">
        <w:rPr>
          <w:sz w:val="24"/>
          <w:szCs w:val="24"/>
        </w:rPr>
        <w:t>Порядок проведения промежуточной аттестации регламентируется Федеральным законом «Об образовании в Российской Федерации» (ст.58) и иными нормативными актами.</w:t>
      </w:r>
    </w:p>
    <w:p w:rsidR="000F4E82" w:rsidRPr="00233E3D" w:rsidRDefault="000F4E82" w:rsidP="00233E3D">
      <w:pPr>
        <w:pStyle w:val="aa"/>
        <w:spacing w:line="240" w:lineRule="auto"/>
        <w:ind w:firstLine="709"/>
        <w:rPr>
          <w:sz w:val="24"/>
          <w:szCs w:val="24"/>
        </w:rPr>
      </w:pPr>
      <w:r w:rsidRPr="00233E3D">
        <w:rPr>
          <w:b/>
          <w:sz w:val="24"/>
          <w:szCs w:val="24"/>
          <w:lang w:eastAsia="ru-RU"/>
        </w:rPr>
        <w:t>Промежуточная оценка</w:t>
      </w:r>
      <w:r w:rsidRPr="00233E3D">
        <w:rPr>
          <w:sz w:val="24"/>
          <w:szCs w:val="24"/>
          <w:lang w:eastAsia="ru-RU"/>
        </w:rPr>
        <w:t xml:space="preserve">,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 к государственной итоговой аттестации. </w:t>
      </w:r>
    </w:p>
    <w:p w:rsidR="000F4E82" w:rsidRPr="00233E3D" w:rsidRDefault="000F4E82" w:rsidP="00233E3D">
      <w:pPr>
        <w:autoSpaceDE w:val="0"/>
        <w:autoSpaceDN w:val="0"/>
        <w:adjustRightInd w:val="0"/>
        <w:spacing w:after="0" w:line="240" w:lineRule="auto"/>
        <w:jc w:val="both"/>
        <w:rPr>
          <w:rFonts w:ascii="Times New Roman" w:hAnsi="Times New Roman"/>
          <w:sz w:val="24"/>
          <w:szCs w:val="24"/>
        </w:rPr>
      </w:pPr>
      <w:r w:rsidRPr="00233E3D">
        <w:rPr>
          <w:rFonts w:ascii="Times New Roman" w:hAnsi="Times New Roman"/>
          <w:sz w:val="24"/>
          <w:szCs w:val="24"/>
        </w:rPr>
        <w:t>Порядок проведения промежуточной аттестации регламентируется Федеральным законом «Об образовании в Российской Федерации» (ст.58) и иными нормативными актами.</w:t>
      </w:r>
      <w:r w:rsidRPr="00233E3D">
        <w:rPr>
          <w:rFonts w:ascii="Times New Roman" w:hAnsi="Times New Roman"/>
          <w:b/>
          <w:bCs/>
          <w:sz w:val="24"/>
          <w:szCs w:val="24"/>
        </w:rPr>
        <w:t xml:space="preserve"> </w:t>
      </w:r>
      <w:r w:rsidRPr="00233E3D">
        <w:rPr>
          <w:rFonts w:ascii="Times New Roman" w:hAnsi="Times New Roman"/>
          <w:sz w:val="24"/>
          <w:szCs w:val="24"/>
        </w:rPr>
        <w:t xml:space="preserve">Промежуточная аттестация подразделяется на четвертную промежуточную аттестацию, которая проводится по каждому учебному предмету, курсу по итогам </w:t>
      </w:r>
      <w:r w:rsidRPr="00233E3D">
        <w:rPr>
          <w:rFonts w:ascii="Times New Roman" w:hAnsi="Times New Roman"/>
          <w:sz w:val="24"/>
          <w:szCs w:val="24"/>
        </w:rPr>
        <w:lastRenderedPageBreak/>
        <w:t>четверти(полугодия), а также годовую промежуточную аттестацию, которая проводится по каждому учебному предмету, курсу по итогам учебного года.</w:t>
      </w:r>
    </w:p>
    <w:p w:rsidR="000F4E82" w:rsidRPr="00233E3D" w:rsidRDefault="000F4E82" w:rsidP="00233E3D">
      <w:pPr>
        <w:autoSpaceDE w:val="0"/>
        <w:autoSpaceDN w:val="0"/>
        <w:adjustRightInd w:val="0"/>
        <w:spacing w:after="0" w:line="240" w:lineRule="auto"/>
        <w:jc w:val="both"/>
        <w:rPr>
          <w:rFonts w:ascii="Times New Roman" w:hAnsi="Times New Roman"/>
          <w:sz w:val="24"/>
          <w:szCs w:val="24"/>
        </w:rPr>
      </w:pPr>
      <w:r w:rsidRPr="00233E3D">
        <w:rPr>
          <w:rFonts w:ascii="Times New Roman" w:hAnsi="Times New Roman"/>
          <w:b/>
          <w:bCs/>
          <w:iCs/>
          <w:sz w:val="24"/>
          <w:szCs w:val="24"/>
        </w:rPr>
        <w:t>Четвертная промежуточная аттестация</w:t>
      </w:r>
      <w:r w:rsidRPr="00233E3D">
        <w:rPr>
          <w:rFonts w:ascii="Times New Roman" w:hAnsi="Times New Roman"/>
          <w:b/>
          <w:bCs/>
          <w:i/>
          <w:iCs/>
          <w:sz w:val="24"/>
          <w:szCs w:val="24"/>
        </w:rPr>
        <w:t xml:space="preserve"> </w:t>
      </w:r>
      <w:r w:rsidRPr="00233E3D">
        <w:rPr>
          <w:rFonts w:ascii="Times New Roman" w:hAnsi="Times New Roman"/>
          <w:sz w:val="24"/>
          <w:szCs w:val="24"/>
        </w:rPr>
        <w:t>представляется собой выставление  средневзвешенного балла за учебный период.</w:t>
      </w:r>
    </w:p>
    <w:p w:rsidR="000F4E82" w:rsidRPr="00233E3D" w:rsidRDefault="000F4E82" w:rsidP="00233E3D">
      <w:pPr>
        <w:autoSpaceDE w:val="0"/>
        <w:autoSpaceDN w:val="0"/>
        <w:adjustRightInd w:val="0"/>
        <w:spacing w:after="0" w:line="240" w:lineRule="auto"/>
        <w:jc w:val="both"/>
        <w:rPr>
          <w:rFonts w:ascii="Times New Roman" w:hAnsi="Times New Roman"/>
          <w:sz w:val="24"/>
          <w:szCs w:val="24"/>
        </w:rPr>
      </w:pPr>
      <w:r w:rsidRPr="00233E3D">
        <w:rPr>
          <w:rFonts w:ascii="Times New Roman" w:hAnsi="Times New Roman"/>
          <w:i/>
          <w:iCs/>
          <w:sz w:val="24"/>
          <w:szCs w:val="24"/>
        </w:rPr>
        <w:t xml:space="preserve">Средневзвешенный балл </w:t>
      </w:r>
      <w:r w:rsidRPr="00233E3D">
        <w:rPr>
          <w:rFonts w:ascii="Times New Roman" w:hAnsi="Times New Roman"/>
          <w:b/>
          <w:bCs/>
          <w:sz w:val="24"/>
          <w:szCs w:val="24"/>
        </w:rPr>
        <w:t xml:space="preserve">– </w:t>
      </w:r>
      <w:r w:rsidRPr="00233E3D">
        <w:rPr>
          <w:rFonts w:ascii="Times New Roman" w:hAnsi="Times New Roman"/>
          <w:sz w:val="24"/>
          <w:szCs w:val="24"/>
        </w:rPr>
        <w:t>автоматически подсчитываемый системой «Сетевой регион. Образование» аналитический показатель успеваемости обучающегося, учитывающий вес каждого вида работы, за которые выставлены оценки в течение четверти, в общем их числе.</w:t>
      </w:r>
    </w:p>
    <w:p w:rsidR="000F4E82" w:rsidRPr="00233E3D" w:rsidRDefault="000F4E82" w:rsidP="00233E3D">
      <w:pPr>
        <w:autoSpaceDE w:val="0"/>
        <w:autoSpaceDN w:val="0"/>
        <w:adjustRightInd w:val="0"/>
        <w:spacing w:after="0" w:line="240" w:lineRule="auto"/>
        <w:jc w:val="both"/>
        <w:rPr>
          <w:rFonts w:ascii="Times New Roman" w:hAnsi="Times New Roman"/>
          <w:sz w:val="24"/>
          <w:szCs w:val="24"/>
        </w:rPr>
      </w:pPr>
      <w:r w:rsidRPr="00233E3D">
        <w:rPr>
          <w:rFonts w:ascii="Times New Roman" w:hAnsi="Times New Roman"/>
          <w:sz w:val="24"/>
          <w:szCs w:val="24"/>
        </w:rPr>
        <w:t>Средневзвешенная оценка включает учет и подсчет баллов, полученных на протяжении всего учебного периода за различные виды учебной работы: ответ на уроке, диагностические работы, контрольные работы, самостоятельные работы, тесты, проекты,</w:t>
      </w:r>
    </w:p>
    <w:p w:rsidR="000F4E82" w:rsidRPr="00233E3D" w:rsidRDefault="000F4E82" w:rsidP="00233E3D">
      <w:pPr>
        <w:autoSpaceDE w:val="0"/>
        <w:autoSpaceDN w:val="0"/>
        <w:adjustRightInd w:val="0"/>
        <w:spacing w:after="0" w:line="240" w:lineRule="auto"/>
        <w:jc w:val="both"/>
        <w:rPr>
          <w:rFonts w:ascii="Times New Roman" w:hAnsi="Times New Roman"/>
          <w:sz w:val="24"/>
          <w:szCs w:val="24"/>
        </w:rPr>
      </w:pPr>
      <w:r w:rsidRPr="00233E3D">
        <w:rPr>
          <w:rFonts w:ascii="Times New Roman" w:hAnsi="Times New Roman"/>
          <w:sz w:val="24"/>
          <w:szCs w:val="24"/>
        </w:rPr>
        <w:t>презентации, домашние работы и т.д. Пропуски (посещаемость) никак не учитываются при подсчете средневзвешенной оценки. Таким образом, на результат вычисления средневзвешенной отметки влияют только оценки в журнале.</w:t>
      </w:r>
    </w:p>
    <w:p w:rsidR="000F4E82" w:rsidRPr="00233E3D" w:rsidRDefault="000F4E82" w:rsidP="00233E3D">
      <w:pPr>
        <w:autoSpaceDE w:val="0"/>
        <w:autoSpaceDN w:val="0"/>
        <w:adjustRightInd w:val="0"/>
        <w:spacing w:after="0" w:line="240" w:lineRule="auto"/>
        <w:jc w:val="both"/>
        <w:rPr>
          <w:rFonts w:ascii="Times New Roman" w:hAnsi="Times New Roman"/>
          <w:sz w:val="24"/>
          <w:szCs w:val="24"/>
        </w:rPr>
      </w:pPr>
      <w:r w:rsidRPr="00233E3D">
        <w:rPr>
          <w:rFonts w:ascii="Times New Roman" w:hAnsi="Times New Roman"/>
          <w:sz w:val="24"/>
          <w:szCs w:val="24"/>
        </w:rPr>
        <w:t>Это позволяет рассчитывать средневзвешенную оценку и тем самым более объективно оценивать успеваемость обучающихся.</w:t>
      </w:r>
    </w:p>
    <w:p w:rsidR="000F4E82" w:rsidRPr="00233E3D" w:rsidRDefault="000F4E82" w:rsidP="00233E3D">
      <w:pPr>
        <w:autoSpaceDE w:val="0"/>
        <w:autoSpaceDN w:val="0"/>
        <w:adjustRightInd w:val="0"/>
        <w:spacing w:after="0" w:line="240" w:lineRule="auto"/>
        <w:jc w:val="both"/>
        <w:rPr>
          <w:rFonts w:ascii="Times New Roman" w:hAnsi="Times New Roman"/>
          <w:sz w:val="24"/>
          <w:szCs w:val="24"/>
        </w:rPr>
      </w:pPr>
      <w:r w:rsidRPr="00233E3D">
        <w:rPr>
          <w:rFonts w:ascii="Times New Roman" w:hAnsi="Times New Roman"/>
          <w:b/>
          <w:bCs/>
          <w:iCs/>
          <w:sz w:val="24"/>
          <w:szCs w:val="24"/>
        </w:rPr>
        <w:t>Годовая промежуточная аттестация</w:t>
      </w:r>
      <w:r w:rsidRPr="00233E3D">
        <w:rPr>
          <w:rFonts w:ascii="Times New Roman" w:hAnsi="Times New Roman"/>
          <w:b/>
          <w:bCs/>
          <w:i/>
          <w:iCs/>
          <w:sz w:val="24"/>
          <w:szCs w:val="24"/>
        </w:rPr>
        <w:t xml:space="preserve"> </w:t>
      </w:r>
      <w:r w:rsidRPr="00233E3D">
        <w:rPr>
          <w:rFonts w:ascii="Times New Roman" w:hAnsi="Times New Roman"/>
          <w:sz w:val="24"/>
          <w:szCs w:val="24"/>
        </w:rPr>
        <w:t>проводится на основе результатов четвертных промежуточных аттестаций, и представляет собой результат четвертной аттестации в случае, если учебный предмет, курс осваивался обучающимся в срок одной четверти, либо среднее арифметическое результатов четвертных аттестаций в случае, если учебный предмет, курс осваивался обучающимся в срок более одной четверти.</w:t>
      </w:r>
    </w:p>
    <w:p w:rsidR="000F4E82" w:rsidRPr="00233E3D" w:rsidRDefault="000F4E82" w:rsidP="00233E3D">
      <w:pPr>
        <w:autoSpaceDE w:val="0"/>
        <w:autoSpaceDN w:val="0"/>
        <w:adjustRightInd w:val="0"/>
        <w:spacing w:after="0" w:line="240" w:lineRule="auto"/>
        <w:jc w:val="both"/>
        <w:rPr>
          <w:rFonts w:ascii="Times New Roman" w:hAnsi="Times New Roman"/>
          <w:sz w:val="24"/>
          <w:szCs w:val="24"/>
        </w:rPr>
      </w:pPr>
      <w:r w:rsidRPr="00233E3D">
        <w:rPr>
          <w:rFonts w:ascii="Times New Roman" w:hAnsi="Times New Roman"/>
          <w:sz w:val="24"/>
          <w:szCs w:val="24"/>
        </w:rPr>
        <w:t>Округление результата проводится по правилам математического округления.</w:t>
      </w:r>
    </w:p>
    <w:p w:rsidR="000F4E82" w:rsidRPr="00233E3D" w:rsidRDefault="000F4E82" w:rsidP="00233E3D">
      <w:pPr>
        <w:autoSpaceDE w:val="0"/>
        <w:autoSpaceDN w:val="0"/>
        <w:adjustRightInd w:val="0"/>
        <w:spacing w:after="0" w:line="240" w:lineRule="auto"/>
        <w:jc w:val="both"/>
        <w:rPr>
          <w:rFonts w:ascii="Times New Roman" w:hAnsi="Times New Roman"/>
          <w:sz w:val="24"/>
          <w:szCs w:val="24"/>
        </w:rPr>
      </w:pPr>
      <w:r w:rsidRPr="00233E3D">
        <w:rPr>
          <w:rFonts w:ascii="Times New Roman" w:hAnsi="Times New Roman"/>
          <w:sz w:val="24"/>
          <w:szCs w:val="24"/>
        </w:rPr>
        <w:t>Целями проведения промежуточной аттестации являются:</w:t>
      </w:r>
    </w:p>
    <w:p w:rsidR="000F4E82" w:rsidRPr="00233E3D" w:rsidRDefault="000F4E82" w:rsidP="00233E3D">
      <w:pPr>
        <w:autoSpaceDE w:val="0"/>
        <w:autoSpaceDN w:val="0"/>
        <w:adjustRightInd w:val="0"/>
        <w:spacing w:after="0" w:line="240" w:lineRule="auto"/>
        <w:jc w:val="both"/>
        <w:rPr>
          <w:rFonts w:ascii="Times New Roman" w:hAnsi="Times New Roman"/>
          <w:sz w:val="24"/>
          <w:szCs w:val="24"/>
        </w:rPr>
      </w:pPr>
      <w:r w:rsidRPr="00233E3D">
        <w:rPr>
          <w:rFonts w:ascii="Times New Roman" w:hAnsi="Times New Roman"/>
          <w:sz w:val="24"/>
          <w:szCs w:val="24"/>
        </w:rPr>
        <w:t>- объективное установление фактического уровня освоения образовательной программы и достижения результатов освоения образовательной программы;</w:t>
      </w:r>
    </w:p>
    <w:p w:rsidR="000F4E82" w:rsidRPr="00233E3D" w:rsidRDefault="000F4E82" w:rsidP="00233E3D">
      <w:pPr>
        <w:autoSpaceDE w:val="0"/>
        <w:autoSpaceDN w:val="0"/>
        <w:adjustRightInd w:val="0"/>
        <w:spacing w:after="0" w:line="240" w:lineRule="auto"/>
        <w:jc w:val="both"/>
        <w:rPr>
          <w:rFonts w:ascii="Times New Roman" w:hAnsi="Times New Roman"/>
          <w:sz w:val="24"/>
          <w:szCs w:val="24"/>
        </w:rPr>
      </w:pPr>
      <w:r w:rsidRPr="00233E3D">
        <w:rPr>
          <w:rFonts w:ascii="Times New Roman" w:hAnsi="Times New Roman"/>
          <w:sz w:val="24"/>
          <w:szCs w:val="24"/>
        </w:rPr>
        <w:t>- соотнесение этого уровня с требованиями ФГОС,</w:t>
      </w:r>
    </w:p>
    <w:p w:rsidR="000F4E82" w:rsidRPr="00233E3D" w:rsidRDefault="000F4E82" w:rsidP="00233E3D">
      <w:pPr>
        <w:autoSpaceDE w:val="0"/>
        <w:autoSpaceDN w:val="0"/>
        <w:adjustRightInd w:val="0"/>
        <w:spacing w:after="0" w:line="240" w:lineRule="auto"/>
        <w:jc w:val="both"/>
        <w:rPr>
          <w:rFonts w:ascii="Times New Roman" w:hAnsi="Times New Roman"/>
          <w:sz w:val="24"/>
          <w:szCs w:val="24"/>
        </w:rPr>
      </w:pPr>
      <w:r w:rsidRPr="00233E3D">
        <w:rPr>
          <w:rFonts w:ascii="Times New Roman" w:hAnsi="Times New Roman"/>
          <w:sz w:val="24"/>
          <w:szCs w:val="24"/>
        </w:rPr>
        <w:t>- оценка достижений конкретного обучающегося, позволяющая выявить пробелы в освоении им образовательной программы и учитывать индивидуальные потребности обучающегося в осуществлении образовательной деятельности,</w:t>
      </w:r>
    </w:p>
    <w:p w:rsidR="000F4E82" w:rsidRPr="00233E3D" w:rsidRDefault="000F4E82" w:rsidP="00233E3D">
      <w:pPr>
        <w:autoSpaceDE w:val="0"/>
        <w:autoSpaceDN w:val="0"/>
        <w:adjustRightInd w:val="0"/>
        <w:spacing w:after="0" w:line="240" w:lineRule="auto"/>
        <w:jc w:val="both"/>
        <w:rPr>
          <w:rFonts w:ascii="Times New Roman" w:hAnsi="Times New Roman"/>
          <w:sz w:val="24"/>
          <w:szCs w:val="24"/>
        </w:rPr>
      </w:pPr>
      <w:r w:rsidRPr="00233E3D">
        <w:rPr>
          <w:rFonts w:ascii="Times New Roman" w:hAnsi="Times New Roman"/>
          <w:sz w:val="24"/>
          <w:szCs w:val="24"/>
        </w:rPr>
        <w:t>- оценка динамики индивидуальных образовательных достижений, продвижения в достижении планируемых результатов освоения образовательной программы.</w:t>
      </w:r>
    </w:p>
    <w:p w:rsidR="000F4E82" w:rsidRPr="00233E3D" w:rsidRDefault="000F4E82" w:rsidP="00233E3D">
      <w:pPr>
        <w:autoSpaceDE w:val="0"/>
        <w:autoSpaceDN w:val="0"/>
        <w:adjustRightInd w:val="0"/>
        <w:spacing w:after="0" w:line="240" w:lineRule="auto"/>
        <w:jc w:val="both"/>
        <w:rPr>
          <w:rFonts w:ascii="Times New Roman" w:hAnsi="Times New Roman"/>
          <w:sz w:val="24"/>
          <w:szCs w:val="24"/>
        </w:rPr>
      </w:pPr>
      <w:r w:rsidRPr="00233E3D">
        <w:rPr>
          <w:rFonts w:ascii="Times New Roman" w:hAnsi="Times New Roman"/>
          <w:sz w:val="24"/>
          <w:szCs w:val="24"/>
        </w:rPr>
        <w:t>В процессе оценки используются разнообразные методы и формы, взаимно дополняющие друг друга (стандартизированные письменные и устные работы, проекты, практические работы, творческие работы, самоанализ и самооценка, наблюдения и др.).</w:t>
      </w:r>
    </w:p>
    <w:p w:rsidR="000F4E82" w:rsidRPr="00233E3D" w:rsidRDefault="000F4E82" w:rsidP="00233E3D">
      <w:pPr>
        <w:autoSpaceDE w:val="0"/>
        <w:autoSpaceDN w:val="0"/>
        <w:adjustRightInd w:val="0"/>
        <w:spacing w:after="0" w:line="240" w:lineRule="auto"/>
        <w:jc w:val="both"/>
        <w:rPr>
          <w:rFonts w:ascii="Times New Roman" w:hAnsi="Times New Roman"/>
          <w:sz w:val="24"/>
          <w:szCs w:val="24"/>
        </w:rPr>
      </w:pPr>
      <w:r w:rsidRPr="00233E3D">
        <w:rPr>
          <w:rFonts w:ascii="Times New Roman" w:hAnsi="Times New Roman"/>
          <w:sz w:val="24"/>
          <w:szCs w:val="24"/>
        </w:rPr>
        <w:t>Фиксация результатов промежуточной аттестации осуществляется по балльной системе.</w:t>
      </w:r>
    </w:p>
    <w:p w:rsidR="000F4E82" w:rsidRPr="00233E3D" w:rsidRDefault="000F4E82" w:rsidP="00233E3D">
      <w:pPr>
        <w:autoSpaceDE w:val="0"/>
        <w:autoSpaceDN w:val="0"/>
        <w:adjustRightInd w:val="0"/>
        <w:spacing w:after="0" w:line="240" w:lineRule="auto"/>
        <w:jc w:val="both"/>
        <w:rPr>
          <w:rFonts w:ascii="Times New Roman" w:hAnsi="Times New Roman"/>
          <w:sz w:val="24"/>
          <w:szCs w:val="24"/>
        </w:rPr>
      </w:pPr>
      <w:r w:rsidRPr="00233E3D">
        <w:rPr>
          <w:rFonts w:ascii="Times New Roman" w:hAnsi="Times New Roman"/>
          <w:sz w:val="24"/>
          <w:szCs w:val="24"/>
        </w:rPr>
        <w:t>Педагогические работники доводят до сведения родителей (законных представителей) сведения о результатах промежуточной аттестации обучающихся как посредством заполнения предусмотренных документов, в том числе в электронной форме, так и по запросу родителей (законных представителей) обучающихся.</w:t>
      </w:r>
    </w:p>
    <w:p w:rsidR="000F4E82" w:rsidRPr="00233E3D" w:rsidRDefault="000F4E82" w:rsidP="00233E3D">
      <w:pPr>
        <w:autoSpaceDE w:val="0"/>
        <w:autoSpaceDN w:val="0"/>
        <w:adjustRightInd w:val="0"/>
        <w:spacing w:after="0" w:line="240" w:lineRule="auto"/>
        <w:jc w:val="both"/>
        <w:rPr>
          <w:rFonts w:ascii="Times New Roman" w:hAnsi="Times New Roman"/>
          <w:sz w:val="24"/>
          <w:szCs w:val="24"/>
        </w:rPr>
      </w:pPr>
      <w:r w:rsidRPr="00233E3D">
        <w:rPr>
          <w:rFonts w:ascii="Times New Roman" w:hAnsi="Times New Roman"/>
          <w:sz w:val="24"/>
          <w:szCs w:val="24"/>
        </w:rPr>
        <w:t>Педагогические работники в рамках работы с родителями (законными представителями) обучающихся обязаны прокомментировать результаты промежуточной аттестации обучающихся в устной форме. Родители (законные представители) имеют право на получение информации об итогах промежуточной аттестации обучающегося в письменной форме в виде выписки из соответствующих документов, для чего должны обратиться к классному руководителю.</w:t>
      </w:r>
    </w:p>
    <w:p w:rsidR="000F4E82" w:rsidRPr="00233E3D" w:rsidRDefault="000F4E82" w:rsidP="00233E3D">
      <w:pPr>
        <w:autoSpaceDE w:val="0"/>
        <w:autoSpaceDN w:val="0"/>
        <w:adjustRightInd w:val="0"/>
        <w:spacing w:after="0" w:line="240" w:lineRule="auto"/>
        <w:jc w:val="both"/>
        <w:rPr>
          <w:rFonts w:ascii="Times New Roman" w:hAnsi="Times New Roman"/>
          <w:sz w:val="24"/>
          <w:szCs w:val="24"/>
        </w:rPr>
      </w:pPr>
      <w:r w:rsidRPr="00233E3D">
        <w:rPr>
          <w:rFonts w:ascii="Times New Roman" w:hAnsi="Times New Roman"/>
          <w:sz w:val="24"/>
          <w:szCs w:val="24"/>
        </w:rPr>
        <w:t>Сроки проведения промежуточной аттестации установлены годовым календарным учебным графиком.</w:t>
      </w:r>
    </w:p>
    <w:p w:rsidR="000F4E82" w:rsidRPr="00233E3D" w:rsidRDefault="000F4E82" w:rsidP="00233E3D">
      <w:pPr>
        <w:autoSpaceDE w:val="0"/>
        <w:autoSpaceDN w:val="0"/>
        <w:adjustRightInd w:val="0"/>
        <w:spacing w:after="0" w:line="240" w:lineRule="auto"/>
        <w:jc w:val="both"/>
        <w:rPr>
          <w:rFonts w:ascii="Times New Roman" w:hAnsi="Times New Roman"/>
          <w:sz w:val="24"/>
          <w:szCs w:val="24"/>
        </w:rPr>
      </w:pPr>
      <w:r w:rsidRPr="00233E3D">
        <w:rPr>
          <w:rFonts w:ascii="Times New Roman" w:hAnsi="Times New Roman"/>
          <w:sz w:val="24"/>
          <w:szCs w:val="24"/>
        </w:rPr>
        <w:t>При пропуске учащимся по уважительной причине более половины учебного времени, отводимого на изучение учебного предмета, курса учащийся имеет право на перенос срока проведения промежуточной аттестации.</w:t>
      </w:r>
    </w:p>
    <w:p w:rsidR="000F4E82" w:rsidRPr="00233E3D" w:rsidRDefault="000F4E82" w:rsidP="00233E3D">
      <w:pPr>
        <w:autoSpaceDE w:val="0"/>
        <w:autoSpaceDN w:val="0"/>
        <w:adjustRightInd w:val="0"/>
        <w:spacing w:after="0" w:line="240" w:lineRule="auto"/>
        <w:jc w:val="both"/>
        <w:rPr>
          <w:rFonts w:ascii="Times New Roman" w:hAnsi="Times New Roman"/>
          <w:sz w:val="24"/>
          <w:szCs w:val="24"/>
        </w:rPr>
      </w:pPr>
      <w:r w:rsidRPr="00233E3D">
        <w:rPr>
          <w:rFonts w:ascii="Times New Roman" w:hAnsi="Times New Roman"/>
          <w:sz w:val="24"/>
          <w:szCs w:val="24"/>
        </w:rPr>
        <w:t>Новый срок проведения промежуточной аттестации определяется лицеем с учетом учебного плана, индивидуального учебного плана на основании заявления обучающегося</w:t>
      </w:r>
    </w:p>
    <w:p w:rsidR="000F4E82" w:rsidRPr="00233E3D" w:rsidRDefault="000F4E82" w:rsidP="00233E3D">
      <w:pPr>
        <w:autoSpaceDE w:val="0"/>
        <w:autoSpaceDN w:val="0"/>
        <w:adjustRightInd w:val="0"/>
        <w:spacing w:after="0" w:line="240" w:lineRule="auto"/>
        <w:jc w:val="both"/>
        <w:rPr>
          <w:rFonts w:ascii="Times New Roman" w:hAnsi="Times New Roman"/>
          <w:sz w:val="24"/>
          <w:szCs w:val="24"/>
        </w:rPr>
      </w:pPr>
      <w:r w:rsidRPr="00233E3D">
        <w:rPr>
          <w:rFonts w:ascii="Times New Roman" w:hAnsi="Times New Roman"/>
          <w:sz w:val="24"/>
          <w:szCs w:val="24"/>
        </w:rPr>
        <w:lastRenderedPageBreak/>
        <w:t>(его родителей, законных представителей).</w:t>
      </w:r>
    </w:p>
    <w:p w:rsidR="000F4E82" w:rsidRPr="00233E3D" w:rsidRDefault="002970D7" w:rsidP="00233E3D">
      <w:pPr>
        <w:autoSpaceDE w:val="0"/>
        <w:autoSpaceDN w:val="0"/>
        <w:adjustRightInd w:val="0"/>
        <w:spacing w:after="0" w:line="240" w:lineRule="auto"/>
        <w:jc w:val="both"/>
        <w:rPr>
          <w:rFonts w:ascii="Times New Roman" w:hAnsi="Times New Roman"/>
          <w:sz w:val="24"/>
          <w:szCs w:val="24"/>
        </w:rPr>
      </w:pPr>
      <w:r w:rsidRPr="00233E3D">
        <w:rPr>
          <w:rFonts w:ascii="Times New Roman" w:hAnsi="Times New Roman"/>
          <w:sz w:val="24"/>
          <w:szCs w:val="24"/>
        </w:rPr>
        <w:t xml:space="preserve">  </w:t>
      </w:r>
      <w:r w:rsidR="000F4E82" w:rsidRPr="00233E3D">
        <w:rPr>
          <w:rFonts w:ascii="Times New Roman" w:hAnsi="Times New Roman"/>
          <w:sz w:val="24"/>
          <w:szCs w:val="24"/>
        </w:rPr>
        <w:t xml:space="preserve">Обучающиеся имеющие академическую задолженность условно переводятся в следующий класс. Обучающиеся обязаны ликвидировать академическую задолженность. </w:t>
      </w:r>
    </w:p>
    <w:p w:rsidR="000F4E82" w:rsidRPr="00233E3D" w:rsidRDefault="000F4E82" w:rsidP="00233E3D">
      <w:pPr>
        <w:pStyle w:val="Default"/>
        <w:jc w:val="both"/>
        <w:rPr>
          <w:rFonts w:ascii="Times New Roman" w:hAnsi="Times New Roman" w:cs="Times New Roman"/>
        </w:rPr>
      </w:pPr>
      <w:r w:rsidRPr="00233E3D">
        <w:rPr>
          <w:rFonts w:ascii="Times New Roman" w:hAnsi="Times New Roman" w:cs="Times New Roman"/>
          <w:b/>
          <w:bCs/>
        </w:rPr>
        <w:t>Государственная итоговая аттестация (9 классы)</w:t>
      </w:r>
      <w:r w:rsidRPr="00233E3D">
        <w:rPr>
          <w:rFonts w:ascii="Times New Roman" w:hAnsi="Times New Roman" w:cs="Times New Roman"/>
        </w:rPr>
        <w:t>.</w:t>
      </w:r>
    </w:p>
    <w:p w:rsidR="000F4E82" w:rsidRPr="00233E3D" w:rsidRDefault="000F4E82" w:rsidP="00233E3D">
      <w:pPr>
        <w:pStyle w:val="Default"/>
        <w:jc w:val="both"/>
        <w:rPr>
          <w:rFonts w:ascii="Times New Roman" w:hAnsi="Times New Roman" w:cs="Times New Roman"/>
        </w:rPr>
      </w:pPr>
      <w:r w:rsidRPr="00233E3D">
        <w:rPr>
          <w:rFonts w:ascii="Times New Roman" w:hAnsi="Times New Roman" w:cs="Times New Roman"/>
        </w:rPr>
        <w:t xml:space="preserve"> 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основного общего образования. Порядок проведения ГИА регламентируется Федеральным законом «Об образовании в Российской Федерации» (ст. 59) и иными нормативными актами. 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 обучающиеся сдают на добровольной основе по своему выбору. ГИА проводится: </w:t>
      </w:r>
    </w:p>
    <w:p w:rsidR="000F4E82" w:rsidRPr="00233E3D" w:rsidRDefault="000F4E82" w:rsidP="00233E3D">
      <w:pPr>
        <w:pStyle w:val="Default"/>
        <w:jc w:val="both"/>
        <w:rPr>
          <w:rFonts w:ascii="Times New Roman" w:hAnsi="Times New Roman" w:cs="Times New Roman"/>
        </w:rPr>
      </w:pPr>
      <w:r w:rsidRPr="00233E3D">
        <w:rPr>
          <w:rFonts w:ascii="Times New Roman" w:hAnsi="Times New Roman" w:cs="Times New Roman"/>
        </w:rPr>
        <w:t xml:space="preserve">а)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(КИМ); </w:t>
      </w:r>
    </w:p>
    <w:p w:rsidR="000F4E82" w:rsidRPr="00233E3D" w:rsidRDefault="000F4E82" w:rsidP="00233E3D">
      <w:pPr>
        <w:pStyle w:val="Default"/>
        <w:jc w:val="both"/>
        <w:rPr>
          <w:rFonts w:ascii="Times New Roman" w:hAnsi="Times New Roman" w:cs="Times New Roman"/>
        </w:rPr>
      </w:pPr>
      <w:r w:rsidRPr="00233E3D">
        <w:rPr>
          <w:rFonts w:ascii="Times New Roman" w:hAnsi="Times New Roman" w:cs="Times New Roman"/>
        </w:rPr>
        <w:t xml:space="preserve">б) в форме письменных и устных экзаменов с использованием текстов, тем, заданий, билетов (государственный выпускной экзамен, ГВЭ) – для обучающихся с ограниченными возможностями здоровья, обучающихся детей-инвалидов и инвалидов, освоивших образовательные программы основного общего образования. </w:t>
      </w:r>
    </w:p>
    <w:p w:rsidR="000F4E82" w:rsidRPr="00233E3D" w:rsidRDefault="000F4E82" w:rsidP="00233E3D">
      <w:pPr>
        <w:pStyle w:val="Default"/>
        <w:jc w:val="both"/>
        <w:rPr>
          <w:rFonts w:ascii="Times New Roman" w:hAnsi="Times New Roman" w:cs="Times New Roman"/>
        </w:rPr>
      </w:pPr>
      <w:r w:rsidRPr="00233E3D">
        <w:rPr>
          <w:rFonts w:ascii="Times New Roman" w:hAnsi="Times New Roman" w:cs="Times New Roman"/>
        </w:rPr>
        <w:t xml:space="preserve">Для данной категории обучающихся по отдельным учебным предметам по их желанию проводится ГИА в форме ОГЭ. </w:t>
      </w:r>
    </w:p>
    <w:p w:rsidR="000F4E82" w:rsidRPr="00233E3D" w:rsidRDefault="000F4E82" w:rsidP="00233E3D">
      <w:pPr>
        <w:pStyle w:val="Default"/>
        <w:jc w:val="both"/>
        <w:rPr>
          <w:rFonts w:ascii="Times New Roman" w:hAnsi="Times New Roman" w:cs="Times New Roman"/>
        </w:rPr>
      </w:pPr>
      <w:r w:rsidRPr="00233E3D">
        <w:rPr>
          <w:rFonts w:ascii="Times New Roman" w:hAnsi="Times New Roman" w:cs="Times New Roman"/>
          <w:b/>
          <w:bCs/>
        </w:rPr>
        <w:t xml:space="preserve">Итоговые отметки </w:t>
      </w:r>
      <w:r w:rsidRPr="00233E3D">
        <w:rPr>
          <w:rFonts w:ascii="Times New Roman" w:hAnsi="Times New Roman" w:cs="Times New Roman"/>
        </w:rPr>
        <w:t xml:space="preserve">за 9 класс по русскому языку, математике и двум учебным предметам, сдаваемым по выбору обучающегося, определяются как среднее арифметическое годовой и экзаменационной отметок выпускника и выставляются в аттестат целыми числами в соответствии с правилами математического округления. </w:t>
      </w:r>
    </w:p>
    <w:p w:rsidR="000F4E82" w:rsidRPr="00233E3D" w:rsidRDefault="000F4E82" w:rsidP="00233E3D">
      <w:pPr>
        <w:pStyle w:val="Default"/>
        <w:jc w:val="both"/>
        <w:rPr>
          <w:rFonts w:ascii="Times New Roman" w:hAnsi="Times New Roman" w:cs="Times New Roman"/>
        </w:rPr>
      </w:pPr>
      <w:r w:rsidRPr="00233E3D">
        <w:rPr>
          <w:rFonts w:ascii="Times New Roman" w:hAnsi="Times New Roman" w:cs="Times New Roman"/>
          <w:b/>
          <w:bCs/>
        </w:rPr>
        <w:t xml:space="preserve">Итоговые отметки </w:t>
      </w:r>
      <w:r w:rsidRPr="00233E3D">
        <w:rPr>
          <w:rFonts w:ascii="Times New Roman" w:hAnsi="Times New Roman" w:cs="Times New Roman"/>
        </w:rPr>
        <w:t xml:space="preserve">за 9 класс по другим учебным предметам выставляются на основе годовой отметки выпускника за 9 класс. Итоговая оценка по предмету фиксируется в документе об уровне образования государственного образца – аттестате об основном общем образовании. </w:t>
      </w:r>
    </w:p>
    <w:p w:rsidR="000F4E82" w:rsidRPr="00233E3D" w:rsidRDefault="000F4E82" w:rsidP="00233E3D">
      <w:pPr>
        <w:autoSpaceDE w:val="0"/>
        <w:autoSpaceDN w:val="0"/>
        <w:adjustRightInd w:val="0"/>
        <w:spacing w:after="0" w:line="240" w:lineRule="auto"/>
        <w:jc w:val="both"/>
        <w:rPr>
          <w:rFonts w:ascii="Times New Roman" w:hAnsi="Times New Roman"/>
          <w:b/>
          <w:bCs/>
          <w:sz w:val="24"/>
          <w:szCs w:val="24"/>
        </w:rPr>
      </w:pPr>
      <w:r w:rsidRPr="00233E3D">
        <w:rPr>
          <w:rFonts w:ascii="Times New Roman" w:hAnsi="Times New Roman"/>
          <w:b/>
          <w:bCs/>
          <w:sz w:val="24"/>
          <w:szCs w:val="24"/>
        </w:rPr>
        <w:t xml:space="preserve"> Организация накопительной системы оценки (портф</w:t>
      </w:r>
      <w:r w:rsidR="002970D7" w:rsidRPr="00233E3D">
        <w:rPr>
          <w:rFonts w:ascii="Times New Roman" w:hAnsi="Times New Roman"/>
          <w:b/>
          <w:bCs/>
          <w:sz w:val="24"/>
          <w:szCs w:val="24"/>
        </w:rPr>
        <w:t>олео</w:t>
      </w:r>
      <w:r w:rsidRPr="00233E3D">
        <w:rPr>
          <w:rFonts w:ascii="Times New Roman" w:hAnsi="Times New Roman"/>
          <w:b/>
          <w:bCs/>
          <w:sz w:val="24"/>
          <w:szCs w:val="24"/>
        </w:rPr>
        <w:t xml:space="preserve">) </w:t>
      </w:r>
    </w:p>
    <w:p w:rsidR="000F4E82" w:rsidRPr="00233E3D" w:rsidRDefault="000F4E82" w:rsidP="00233E3D">
      <w:pPr>
        <w:pStyle w:val="aa"/>
        <w:spacing w:line="240" w:lineRule="auto"/>
        <w:ind w:firstLine="709"/>
        <w:rPr>
          <w:rStyle w:val="dash041e0431044b0447043d044b0439char1"/>
          <w:b/>
        </w:rPr>
      </w:pPr>
      <w:r w:rsidRPr="00233E3D">
        <w:rPr>
          <w:rStyle w:val="dash041e0431044b0447043d044b0439char1"/>
        </w:rPr>
        <w:t>Портф</w:t>
      </w:r>
      <w:r w:rsidR="002970D7" w:rsidRPr="00233E3D">
        <w:rPr>
          <w:rStyle w:val="dash041e0431044b0447043d044b0439char1"/>
        </w:rPr>
        <w:t>олео</w:t>
      </w:r>
      <w:r w:rsidRPr="00233E3D">
        <w:rPr>
          <w:rStyle w:val="dash041e0431044b0447043d044b0439char1"/>
        </w:rPr>
        <w:t xml:space="preserve"> представляет собой процедуру оценки </w:t>
      </w:r>
      <w:r w:rsidRPr="00233E3D">
        <w:rPr>
          <w:sz w:val="24"/>
          <w:szCs w:val="24"/>
        </w:rPr>
        <w:t xml:space="preserve">динамики учебной и творческой активности учащегося, направленности, широты или избирательности интересов, выраженности </w:t>
      </w:r>
      <w:r w:rsidRPr="00233E3D">
        <w:rPr>
          <w:rStyle w:val="dash041e0431044b0447043d044b0439char1"/>
        </w:rPr>
        <w:t>проявлений творческой инициативы</w:t>
      </w:r>
      <w:r w:rsidRPr="00233E3D">
        <w:rPr>
          <w:sz w:val="24"/>
          <w:szCs w:val="24"/>
        </w:rPr>
        <w:t xml:space="preserve">, а также уровня </w:t>
      </w:r>
      <w:r w:rsidRPr="00233E3D">
        <w:rPr>
          <w:rStyle w:val="dash041e0431044b0447043d044b0439char1"/>
        </w:rPr>
        <w:t xml:space="preserve">высших достижений, демонстрируемых данным учащимся. </w:t>
      </w:r>
      <w:r w:rsidRPr="00233E3D">
        <w:rPr>
          <w:sz w:val="24"/>
          <w:szCs w:val="24"/>
        </w:rPr>
        <w:t xml:space="preserve">В </w:t>
      </w:r>
      <w:r w:rsidR="002970D7" w:rsidRPr="00233E3D">
        <w:rPr>
          <w:sz w:val="24"/>
          <w:szCs w:val="24"/>
        </w:rPr>
        <w:t>портфолео</w:t>
      </w:r>
      <w:r w:rsidRPr="00233E3D">
        <w:rPr>
          <w:sz w:val="24"/>
          <w:szCs w:val="24"/>
        </w:rPr>
        <w:t xml:space="preserve"> включаются как работы учащегося (в том числе – фотографии, видеоматериалы и т.п.), так и отзывы на эти работы (например, наградные листы, дипломы, сертификаты участия, рецензии и проч.). </w:t>
      </w:r>
      <w:r w:rsidRPr="00233E3D">
        <w:rPr>
          <w:rStyle w:val="dash041e0431044b0447043d044b0439char1"/>
        </w:rPr>
        <w:t xml:space="preserve">Отбор работ и отзывов для </w:t>
      </w:r>
      <w:r w:rsidR="002970D7" w:rsidRPr="00233E3D">
        <w:rPr>
          <w:rStyle w:val="dash041e0431044b0447043d044b0439char1"/>
        </w:rPr>
        <w:t>портфолео</w:t>
      </w:r>
      <w:r w:rsidRPr="00233E3D">
        <w:rPr>
          <w:rStyle w:val="dash041e0431044b0447043d044b0439char1"/>
        </w:rPr>
        <w:t xml:space="preserve"> ведется самим обучающимся совместно с классным руководителем и при участии семьи. Включение каких-либо материалов в </w:t>
      </w:r>
      <w:r w:rsidR="002970D7" w:rsidRPr="00233E3D">
        <w:rPr>
          <w:rStyle w:val="dash041e0431044b0447043d044b0439char1"/>
        </w:rPr>
        <w:t>портфолео</w:t>
      </w:r>
      <w:r w:rsidRPr="00233E3D">
        <w:rPr>
          <w:rStyle w:val="dash041e0431044b0447043d044b0439char1"/>
        </w:rPr>
        <w:t xml:space="preserve"> без согласия обучающегося не допускается. </w:t>
      </w:r>
    </w:p>
    <w:p w:rsidR="000F4E82" w:rsidRPr="00233E3D" w:rsidRDefault="000F4E82" w:rsidP="00233E3D">
      <w:pPr>
        <w:pStyle w:val="aa"/>
        <w:spacing w:line="240" w:lineRule="auto"/>
        <w:ind w:firstLine="709"/>
        <w:rPr>
          <w:rStyle w:val="dash041e0431044b0447043d044b0439char1"/>
          <w:b/>
        </w:rPr>
      </w:pPr>
      <w:r w:rsidRPr="00233E3D">
        <w:rPr>
          <w:rStyle w:val="dash041e0431044b0447043d044b0439char1"/>
          <w:b/>
        </w:rPr>
        <w:t>Внутришкольный мониторинг представляет собой процедуры:</w:t>
      </w:r>
    </w:p>
    <w:p w:rsidR="000F4E82" w:rsidRPr="00233E3D" w:rsidRDefault="000F4E82" w:rsidP="00233E3D">
      <w:pPr>
        <w:pStyle w:val="aa"/>
        <w:numPr>
          <w:ilvl w:val="0"/>
          <w:numId w:val="24"/>
        </w:numPr>
        <w:spacing w:line="240" w:lineRule="auto"/>
        <w:ind w:left="0" w:firstLine="709"/>
        <w:rPr>
          <w:rStyle w:val="dash041e0431044b0447043d044b0439char1"/>
        </w:rPr>
      </w:pPr>
      <w:r w:rsidRPr="00233E3D">
        <w:rPr>
          <w:rStyle w:val="dash041e0431044b0447043d044b0439char1"/>
        </w:rPr>
        <w:t>оценки уровня достижения предметных и метапредметных результатов;</w:t>
      </w:r>
    </w:p>
    <w:p w:rsidR="000F4E82" w:rsidRPr="00233E3D" w:rsidRDefault="000F4E82" w:rsidP="00233E3D">
      <w:pPr>
        <w:pStyle w:val="aa"/>
        <w:numPr>
          <w:ilvl w:val="0"/>
          <w:numId w:val="24"/>
        </w:numPr>
        <w:spacing w:line="240" w:lineRule="auto"/>
        <w:ind w:left="0" w:firstLine="709"/>
        <w:rPr>
          <w:rStyle w:val="dash041e0431044b0447043d044b0439char1"/>
        </w:rPr>
      </w:pPr>
      <w:r w:rsidRPr="00233E3D">
        <w:rPr>
          <w:rStyle w:val="dash041e0431044b0447043d044b0439char1"/>
        </w:rPr>
        <w:t>оценки уровня достижения той части личностных результатов, которые связаны с оценкой поведения, прилежания, а также с оценкой учебной самостоятельности, готовности и способности делать осознанный выбор профиля обучения;</w:t>
      </w:r>
    </w:p>
    <w:p w:rsidR="000F4E82" w:rsidRPr="00233E3D" w:rsidRDefault="000F4E82" w:rsidP="00233E3D">
      <w:pPr>
        <w:pStyle w:val="aa"/>
        <w:numPr>
          <w:ilvl w:val="0"/>
          <w:numId w:val="24"/>
        </w:numPr>
        <w:spacing w:line="240" w:lineRule="auto"/>
        <w:ind w:left="0" w:firstLine="709"/>
        <w:rPr>
          <w:rStyle w:val="dash041e0431044b0447043d044b0439char1"/>
          <w:b/>
          <w:i/>
        </w:rPr>
      </w:pPr>
      <w:r w:rsidRPr="00233E3D">
        <w:rPr>
          <w:rStyle w:val="dash041e0431044b0447043d044b0439char1"/>
        </w:rPr>
        <w:t>оценки уровня профессионального мастерства учителя</w:t>
      </w:r>
      <w:r w:rsidRPr="00233E3D">
        <w:rPr>
          <w:rStyle w:val="dash041e0431044b0447043d044b0439char1"/>
          <w:i/>
        </w:rPr>
        <w:t xml:space="preserve">, </w:t>
      </w:r>
      <w:r w:rsidRPr="00233E3D">
        <w:rPr>
          <w:rStyle w:val="dash041e0431044b0447043d044b0439char1"/>
        </w:rPr>
        <w:t>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p>
    <w:p w:rsidR="000F4E82" w:rsidRPr="00233E3D" w:rsidRDefault="000F4E82" w:rsidP="00233E3D">
      <w:pPr>
        <w:pStyle w:val="aa"/>
        <w:spacing w:line="240" w:lineRule="auto"/>
        <w:ind w:firstLine="709"/>
        <w:rPr>
          <w:rStyle w:val="dash041e0431044b0447043d044b0439char1"/>
          <w:b/>
          <w:i/>
        </w:rPr>
      </w:pPr>
      <w:r w:rsidRPr="00233E3D">
        <w:rPr>
          <w:rStyle w:val="dash041e0431044b0447043d044b0439char1"/>
        </w:rPr>
        <w:t xml:space="preserve">Содержание и периодичность внутриучрежденческого мониторинга устанавливается решением педагогического совета. Результаты внутриучрежденческого мониторинга являются основанием для рекомендаций как для текущей коррекции </w:t>
      </w:r>
      <w:r w:rsidRPr="00233E3D">
        <w:rPr>
          <w:rStyle w:val="dash041e0431044b0447043d044b0439char1"/>
        </w:rPr>
        <w:lastRenderedPageBreak/>
        <w:t>учебного процесса и его индивидуализации, так и для повышения квалификации учителя. Результаты внутриучрежденческого мониторинга в части оценки уровня достижений учащихся обобщаются и отражаются в их характеристиках.</w:t>
      </w:r>
    </w:p>
    <w:p w:rsidR="00AE0E79" w:rsidRPr="00233E3D" w:rsidRDefault="00AE0E79" w:rsidP="00233E3D">
      <w:pPr>
        <w:spacing w:after="0" w:line="240" w:lineRule="auto"/>
        <w:ind w:firstLine="709"/>
        <w:jc w:val="both"/>
        <w:outlineLvl w:val="1"/>
        <w:rPr>
          <w:rFonts w:ascii="Times New Roman" w:eastAsia="@Arial Unicode MS" w:hAnsi="Times New Roman"/>
          <w:b/>
          <w:bCs/>
          <w:sz w:val="24"/>
          <w:szCs w:val="24"/>
          <w:lang w:eastAsia="ru-RU"/>
        </w:rPr>
      </w:pPr>
    </w:p>
    <w:p w:rsidR="00AE0E79" w:rsidRPr="00233E3D" w:rsidRDefault="00AE0E79" w:rsidP="00233E3D">
      <w:pPr>
        <w:widowControl w:val="0"/>
        <w:shd w:val="clear" w:color="auto" w:fill="FFFFFF"/>
        <w:autoSpaceDE w:val="0"/>
        <w:autoSpaceDN w:val="0"/>
        <w:adjustRightInd w:val="0"/>
        <w:spacing w:after="0" w:line="240" w:lineRule="auto"/>
        <w:ind w:firstLine="709"/>
        <w:jc w:val="both"/>
        <w:rPr>
          <w:rFonts w:ascii="Times New Roman" w:eastAsia="Times New Roman" w:hAnsi="Times New Roman"/>
          <w:spacing w:val="-8"/>
          <w:sz w:val="24"/>
          <w:szCs w:val="24"/>
          <w:lang w:eastAsia="ru-RU"/>
        </w:rPr>
      </w:pPr>
      <w:r w:rsidRPr="00233E3D">
        <w:rPr>
          <w:rFonts w:ascii="Times New Roman" w:eastAsia="Times New Roman" w:hAnsi="Times New Roman"/>
          <w:spacing w:val="-8"/>
          <w:sz w:val="24"/>
          <w:szCs w:val="24"/>
          <w:lang w:eastAsia="ru-RU"/>
        </w:rPr>
        <w:br w:type="page"/>
      </w:r>
    </w:p>
    <w:p w:rsidR="00AE0E79" w:rsidRPr="00233E3D" w:rsidRDefault="00AE0E79" w:rsidP="00233E3D">
      <w:pPr>
        <w:keepNext/>
        <w:keepLines/>
        <w:numPr>
          <w:ilvl w:val="0"/>
          <w:numId w:val="23"/>
        </w:numPr>
        <w:spacing w:after="0" w:line="240" w:lineRule="auto"/>
        <w:jc w:val="both"/>
        <w:outlineLvl w:val="0"/>
        <w:rPr>
          <w:rFonts w:ascii="Times New Roman" w:eastAsia="Times New Roman" w:hAnsi="Times New Roman"/>
          <w:b/>
          <w:sz w:val="24"/>
          <w:szCs w:val="24"/>
        </w:rPr>
      </w:pPr>
      <w:bookmarkStart w:id="88" w:name="_Toc409691656"/>
      <w:bookmarkStart w:id="89" w:name="_Toc410653980"/>
      <w:bookmarkStart w:id="90" w:name="_Toc414553166"/>
      <w:r w:rsidRPr="00233E3D">
        <w:rPr>
          <w:rFonts w:ascii="Times New Roman" w:eastAsia="Times New Roman" w:hAnsi="Times New Roman"/>
          <w:b/>
          <w:sz w:val="24"/>
          <w:szCs w:val="24"/>
        </w:rPr>
        <w:lastRenderedPageBreak/>
        <w:t>Содержательный раздел</w:t>
      </w:r>
      <w:bookmarkEnd w:id="88"/>
      <w:r w:rsidRPr="00233E3D">
        <w:rPr>
          <w:rFonts w:ascii="Times New Roman" w:eastAsia="Times New Roman" w:hAnsi="Times New Roman"/>
          <w:b/>
          <w:sz w:val="24"/>
          <w:szCs w:val="24"/>
        </w:rPr>
        <w:t xml:space="preserve"> примерной основной образовательной программы основного общего образования</w:t>
      </w:r>
      <w:bookmarkEnd w:id="89"/>
      <w:bookmarkEnd w:id="90"/>
    </w:p>
    <w:p w:rsidR="00AE0E79" w:rsidRPr="00233E3D" w:rsidRDefault="00AE0E79" w:rsidP="00233E3D">
      <w:pPr>
        <w:spacing w:after="0" w:line="240" w:lineRule="auto"/>
        <w:ind w:firstLine="709"/>
        <w:jc w:val="both"/>
        <w:outlineLvl w:val="1"/>
        <w:rPr>
          <w:rFonts w:ascii="Times New Roman" w:eastAsia="@Arial Unicode MS" w:hAnsi="Times New Roman"/>
          <w:b/>
          <w:bCs/>
          <w:sz w:val="24"/>
          <w:szCs w:val="24"/>
          <w:lang w:eastAsia="ru-RU"/>
        </w:rPr>
      </w:pPr>
      <w:bookmarkStart w:id="91" w:name="_Toc406059004"/>
      <w:bookmarkStart w:id="92" w:name="_Toc409691657"/>
      <w:bookmarkStart w:id="93" w:name="_Toc410653981"/>
      <w:bookmarkStart w:id="94" w:name="_Toc414553167"/>
      <w:r w:rsidRPr="00233E3D">
        <w:rPr>
          <w:rFonts w:ascii="Times New Roman" w:eastAsia="@Arial Unicode MS" w:hAnsi="Times New Roman"/>
          <w:b/>
          <w:bCs/>
          <w:sz w:val="24"/>
          <w:szCs w:val="24"/>
          <w:lang w:eastAsia="ru-RU"/>
        </w:rPr>
        <w:t>2.1. 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bookmarkEnd w:id="91"/>
      <w:bookmarkEnd w:id="92"/>
      <w:bookmarkEnd w:id="93"/>
      <w:bookmarkEnd w:id="94"/>
    </w:p>
    <w:p w:rsidR="002970D7" w:rsidRPr="00233E3D" w:rsidRDefault="002970D7" w:rsidP="00233E3D">
      <w:pPr>
        <w:pStyle w:val="Default"/>
        <w:jc w:val="both"/>
        <w:rPr>
          <w:rFonts w:ascii="Times New Roman" w:hAnsi="Times New Roman" w:cs="Times New Roman"/>
        </w:rPr>
      </w:pPr>
      <w:r w:rsidRPr="00233E3D">
        <w:rPr>
          <w:rFonts w:ascii="Times New Roman" w:hAnsi="Times New Roman" w:cs="Times New Roman"/>
        </w:rPr>
        <w:t>Программа развития универсальных учебных действий составлена для учащихся лицея на основе требований ФГОС к структуре и содержанию программы формирования УУД. Теоретико-методологической основой для составления программы является:</w:t>
      </w:r>
    </w:p>
    <w:p w:rsidR="002970D7" w:rsidRPr="00233E3D" w:rsidRDefault="002970D7" w:rsidP="00233E3D">
      <w:pPr>
        <w:pStyle w:val="Default"/>
        <w:jc w:val="both"/>
        <w:rPr>
          <w:rFonts w:ascii="Times New Roman" w:hAnsi="Times New Roman" w:cs="Times New Roman"/>
        </w:rPr>
      </w:pPr>
      <w:r w:rsidRPr="00233E3D">
        <w:rPr>
          <w:rFonts w:ascii="Times New Roman" w:hAnsi="Times New Roman" w:cs="Times New Roman"/>
        </w:rPr>
        <w:t xml:space="preserve"> - описание ценностных ориентиров содержания образования на уровне  основного общего образования;</w:t>
      </w:r>
    </w:p>
    <w:p w:rsidR="002970D7" w:rsidRPr="00233E3D" w:rsidRDefault="002970D7" w:rsidP="00233E3D">
      <w:pPr>
        <w:pStyle w:val="Default"/>
        <w:jc w:val="both"/>
        <w:rPr>
          <w:rFonts w:ascii="Times New Roman" w:hAnsi="Times New Roman" w:cs="Times New Roman"/>
        </w:rPr>
      </w:pPr>
      <w:r w:rsidRPr="00233E3D">
        <w:rPr>
          <w:rFonts w:ascii="Times New Roman" w:hAnsi="Times New Roman" w:cs="Times New Roman"/>
        </w:rPr>
        <w:t xml:space="preserve"> - характеристики личностных, регулятивных, познавательных, коммуникативных универсальных учебных действий обучающихся;</w:t>
      </w:r>
    </w:p>
    <w:p w:rsidR="002970D7" w:rsidRPr="00233E3D" w:rsidRDefault="002970D7" w:rsidP="00233E3D">
      <w:pPr>
        <w:pStyle w:val="Default"/>
        <w:jc w:val="both"/>
        <w:rPr>
          <w:rFonts w:ascii="Times New Roman" w:hAnsi="Times New Roman" w:cs="Times New Roman"/>
        </w:rPr>
      </w:pPr>
      <w:r w:rsidRPr="00233E3D">
        <w:rPr>
          <w:rFonts w:ascii="Times New Roman" w:hAnsi="Times New Roman" w:cs="Times New Roman"/>
        </w:rPr>
        <w:t xml:space="preserve"> - показатели сформированности универсальных учебных действий при переходе от начального образования к основному общему образованию. </w:t>
      </w:r>
    </w:p>
    <w:p w:rsidR="002970D7" w:rsidRPr="00233E3D" w:rsidRDefault="002970D7" w:rsidP="00233E3D">
      <w:pPr>
        <w:pStyle w:val="Default"/>
        <w:jc w:val="both"/>
        <w:rPr>
          <w:rFonts w:ascii="Times New Roman" w:hAnsi="Times New Roman" w:cs="Times New Roman"/>
        </w:rPr>
      </w:pPr>
      <w:r w:rsidRPr="00233E3D">
        <w:rPr>
          <w:rFonts w:ascii="Times New Roman" w:hAnsi="Times New Roman" w:cs="Times New Roman"/>
        </w:rPr>
        <w:t>Данная программа является основой внутриучрежденческого контроля над качеством деятельности по формированию УУД. Для успешного обучения у обучающихся должны быть сформированы личностные, регулятивные, познавательные и коммуникативные универсальные учебные действия как основа умения учиться.</w:t>
      </w:r>
    </w:p>
    <w:p w:rsidR="002970D7" w:rsidRPr="00233E3D" w:rsidRDefault="002970D7" w:rsidP="00233E3D">
      <w:pPr>
        <w:pStyle w:val="Default"/>
        <w:jc w:val="both"/>
        <w:rPr>
          <w:rFonts w:ascii="Times New Roman" w:hAnsi="Times New Roman" w:cs="Times New Roman"/>
        </w:rPr>
      </w:pPr>
      <w:r w:rsidRPr="00233E3D">
        <w:rPr>
          <w:rFonts w:ascii="Times New Roman" w:hAnsi="Times New Roman" w:cs="Times New Roman"/>
        </w:rPr>
        <w:t xml:space="preserve"> </w:t>
      </w:r>
      <w:r w:rsidRPr="00233E3D">
        <w:rPr>
          <w:rFonts w:ascii="Times New Roman" w:hAnsi="Times New Roman" w:cs="Times New Roman"/>
          <w:b/>
          <w:bCs/>
        </w:rPr>
        <w:t xml:space="preserve">Понятие термина УУД </w:t>
      </w:r>
      <w:r w:rsidRPr="00233E3D">
        <w:rPr>
          <w:rFonts w:ascii="Times New Roman" w:hAnsi="Times New Roman" w:cs="Times New Roman"/>
        </w:rPr>
        <w:t xml:space="preserve">означает совокупность способов действий учащегося, обеспечивающих его способность к самостоятельному усвоению новых знаний и умений, включая организацию процесса обучения. </w:t>
      </w:r>
    </w:p>
    <w:p w:rsidR="002970D7" w:rsidRPr="00233E3D" w:rsidRDefault="002970D7" w:rsidP="00233E3D">
      <w:pPr>
        <w:pStyle w:val="Default"/>
        <w:jc w:val="both"/>
        <w:rPr>
          <w:rFonts w:ascii="Times New Roman" w:hAnsi="Times New Roman" w:cs="Times New Roman"/>
        </w:rPr>
      </w:pPr>
      <w:r w:rsidRPr="00233E3D">
        <w:rPr>
          <w:rFonts w:ascii="Times New Roman" w:hAnsi="Times New Roman" w:cs="Times New Roman"/>
          <w:b/>
          <w:bCs/>
        </w:rPr>
        <w:t xml:space="preserve">Функции УУД на уровне ООО: </w:t>
      </w:r>
    </w:p>
    <w:p w:rsidR="002970D7" w:rsidRPr="00233E3D" w:rsidRDefault="002970D7" w:rsidP="00233E3D">
      <w:pPr>
        <w:pStyle w:val="Default"/>
        <w:numPr>
          <w:ilvl w:val="0"/>
          <w:numId w:val="24"/>
        </w:numPr>
        <w:ind w:left="567" w:hanging="283"/>
        <w:jc w:val="both"/>
        <w:rPr>
          <w:rFonts w:ascii="Times New Roman" w:hAnsi="Times New Roman" w:cs="Times New Roman"/>
        </w:rPr>
      </w:pPr>
      <w:r w:rsidRPr="00233E3D">
        <w:rPr>
          <w:rFonts w:ascii="Times New Roman" w:hAnsi="Times New Roman" w:cs="Times New Roman"/>
        </w:rPr>
        <w:t xml:space="preserve">Обеспечение возможностей учащихся самостоятельно осуществлять деятельность учения, постановку учебной цели, поиска и использования необходимых средств и способов их достижения, контроля и оценивания процесса и результатов деятельности; </w:t>
      </w:r>
    </w:p>
    <w:p w:rsidR="002970D7" w:rsidRPr="00233E3D" w:rsidRDefault="002970D7" w:rsidP="00233E3D">
      <w:pPr>
        <w:pStyle w:val="Default"/>
        <w:numPr>
          <w:ilvl w:val="0"/>
          <w:numId w:val="24"/>
        </w:numPr>
        <w:ind w:left="567" w:hanging="283"/>
        <w:jc w:val="both"/>
        <w:rPr>
          <w:rFonts w:ascii="Times New Roman" w:hAnsi="Times New Roman" w:cs="Times New Roman"/>
        </w:rPr>
      </w:pPr>
      <w:r w:rsidRPr="00233E3D">
        <w:rPr>
          <w:rFonts w:ascii="Times New Roman" w:hAnsi="Times New Roman" w:cs="Times New Roman"/>
        </w:rPr>
        <w:t xml:space="preserve">Создание условий для гармоничного развития личности и ее самореализации на основе готовности к непрерывному образованию, необходимость которого обусловлена поликультурностью общества и высокой профессиональной мобильностью; </w:t>
      </w:r>
    </w:p>
    <w:p w:rsidR="002970D7" w:rsidRPr="00233E3D" w:rsidRDefault="002970D7" w:rsidP="00233E3D">
      <w:pPr>
        <w:pStyle w:val="Default"/>
        <w:numPr>
          <w:ilvl w:val="0"/>
          <w:numId w:val="24"/>
        </w:numPr>
        <w:ind w:left="567" w:hanging="283"/>
        <w:jc w:val="both"/>
        <w:rPr>
          <w:rFonts w:ascii="Times New Roman" w:hAnsi="Times New Roman" w:cs="Times New Roman"/>
        </w:rPr>
      </w:pPr>
      <w:r w:rsidRPr="00233E3D">
        <w:rPr>
          <w:rFonts w:ascii="Times New Roman" w:hAnsi="Times New Roman" w:cs="Times New Roman"/>
        </w:rPr>
        <w:t xml:space="preserve">Обеспечение успешного усвоения знаний, умений и навыков и формирование компетентности в любой предметной области. </w:t>
      </w:r>
    </w:p>
    <w:p w:rsidR="002970D7" w:rsidRPr="00233E3D" w:rsidRDefault="002970D7" w:rsidP="00233E3D">
      <w:pPr>
        <w:pStyle w:val="Default"/>
        <w:jc w:val="both"/>
        <w:rPr>
          <w:rFonts w:ascii="Times New Roman" w:hAnsi="Times New Roman" w:cs="Times New Roman"/>
        </w:rPr>
      </w:pPr>
      <w:r w:rsidRPr="00233E3D">
        <w:rPr>
          <w:rFonts w:ascii="Times New Roman" w:hAnsi="Times New Roman" w:cs="Times New Roman"/>
          <w:b/>
          <w:bCs/>
        </w:rPr>
        <w:t xml:space="preserve">Цель программы: </w:t>
      </w:r>
      <w:r w:rsidRPr="00233E3D">
        <w:rPr>
          <w:rFonts w:ascii="Times New Roman" w:hAnsi="Times New Roman" w:cs="Times New Roman"/>
        </w:rPr>
        <w:t>Обеспечение формирования важнейшей компетентности личности – умение учиться, создание благоприятных условий для личностного и познавательного развития обучающихся.</w:t>
      </w:r>
    </w:p>
    <w:p w:rsidR="002970D7" w:rsidRPr="00233E3D" w:rsidRDefault="002970D7" w:rsidP="00233E3D">
      <w:pPr>
        <w:pStyle w:val="Default"/>
        <w:jc w:val="both"/>
        <w:rPr>
          <w:rFonts w:ascii="Times New Roman" w:hAnsi="Times New Roman" w:cs="Times New Roman"/>
        </w:rPr>
      </w:pPr>
      <w:r w:rsidRPr="00233E3D">
        <w:rPr>
          <w:rFonts w:ascii="Times New Roman" w:hAnsi="Times New Roman" w:cs="Times New Roman"/>
        </w:rPr>
        <w:t xml:space="preserve"> </w:t>
      </w:r>
      <w:r w:rsidRPr="00233E3D">
        <w:rPr>
          <w:rFonts w:ascii="Times New Roman" w:hAnsi="Times New Roman" w:cs="Times New Roman"/>
          <w:b/>
          <w:bCs/>
        </w:rPr>
        <w:t xml:space="preserve">Задачи: </w:t>
      </w:r>
    </w:p>
    <w:p w:rsidR="002970D7" w:rsidRPr="00233E3D" w:rsidRDefault="002970D7" w:rsidP="00233E3D">
      <w:pPr>
        <w:pStyle w:val="Default"/>
        <w:numPr>
          <w:ilvl w:val="0"/>
          <w:numId w:val="24"/>
        </w:numPr>
        <w:ind w:left="426"/>
        <w:jc w:val="both"/>
        <w:rPr>
          <w:rFonts w:ascii="Times New Roman" w:hAnsi="Times New Roman" w:cs="Times New Roman"/>
        </w:rPr>
      </w:pPr>
      <w:r w:rsidRPr="00233E3D">
        <w:rPr>
          <w:rFonts w:ascii="Times New Roman" w:hAnsi="Times New Roman" w:cs="Times New Roman"/>
        </w:rPr>
        <w:t xml:space="preserve">обеспечение умения учащихся учиться, </w:t>
      </w:r>
    </w:p>
    <w:p w:rsidR="002970D7" w:rsidRPr="00233E3D" w:rsidRDefault="002970D7" w:rsidP="00233E3D">
      <w:pPr>
        <w:pStyle w:val="Default"/>
        <w:numPr>
          <w:ilvl w:val="0"/>
          <w:numId w:val="24"/>
        </w:numPr>
        <w:ind w:left="426"/>
        <w:jc w:val="both"/>
        <w:rPr>
          <w:rFonts w:ascii="Times New Roman" w:hAnsi="Times New Roman" w:cs="Times New Roman"/>
        </w:rPr>
      </w:pPr>
      <w:r w:rsidRPr="00233E3D">
        <w:rPr>
          <w:rFonts w:ascii="Times New Roman" w:hAnsi="Times New Roman" w:cs="Times New Roman"/>
        </w:rPr>
        <w:t xml:space="preserve">дальнейшее развитие способности к самосовершенствованию и саморазвитию, </w:t>
      </w:r>
    </w:p>
    <w:p w:rsidR="002970D7" w:rsidRPr="00233E3D" w:rsidRDefault="002970D7" w:rsidP="00233E3D">
      <w:pPr>
        <w:pStyle w:val="Default"/>
        <w:numPr>
          <w:ilvl w:val="0"/>
          <w:numId w:val="24"/>
        </w:numPr>
        <w:ind w:left="426"/>
        <w:jc w:val="both"/>
        <w:rPr>
          <w:rFonts w:ascii="Times New Roman" w:hAnsi="Times New Roman" w:cs="Times New Roman"/>
        </w:rPr>
      </w:pPr>
      <w:r w:rsidRPr="00233E3D">
        <w:rPr>
          <w:rFonts w:ascii="Times New Roman" w:hAnsi="Times New Roman" w:cs="Times New Roman"/>
        </w:rPr>
        <w:t xml:space="preserve">реализация системно-деятельностного подхода, </w:t>
      </w:r>
    </w:p>
    <w:p w:rsidR="002970D7" w:rsidRPr="00233E3D" w:rsidRDefault="002970D7" w:rsidP="00233E3D">
      <w:pPr>
        <w:pStyle w:val="Default"/>
        <w:numPr>
          <w:ilvl w:val="0"/>
          <w:numId w:val="24"/>
        </w:numPr>
        <w:ind w:left="426"/>
        <w:jc w:val="both"/>
        <w:rPr>
          <w:rFonts w:ascii="Times New Roman" w:hAnsi="Times New Roman" w:cs="Times New Roman"/>
        </w:rPr>
      </w:pPr>
      <w:r w:rsidRPr="00233E3D">
        <w:rPr>
          <w:rFonts w:ascii="Times New Roman" w:hAnsi="Times New Roman" w:cs="Times New Roman"/>
        </w:rPr>
        <w:t xml:space="preserve">становление коммуникативных универсальных учебных действий («учить ученика учиться в общении».) </w:t>
      </w:r>
    </w:p>
    <w:p w:rsidR="002970D7" w:rsidRPr="00233E3D" w:rsidRDefault="002970D7" w:rsidP="00233E3D">
      <w:pPr>
        <w:pStyle w:val="Default"/>
        <w:numPr>
          <w:ilvl w:val="0"/>
          <w:numId w:val="24"/>
        </w:numPr>
        <w:ind w:left="426"/>
        <w:jc w:val="both"/>
        <w:rPr>
          <w:rFonts w:ascii="Times New Roman" w:hAnsi="Times New Roman" w:cs="Times New Roman"/>
        </w:rPr>
      </w:pPr>
      <w:r w:rsidRPr="00233E3D">
        <w:rPr>
          <w:rFonts w:ascii="Times New Roman" w:hAnsi="Times New Roman" w:cs="Times New Roman"/>
        </w:rPr>
        <w:t xml:space="preserve">развивать при помощи УУД ценностные ориентиры обучающихся, социальную компетентность и учет позиции других людей по общению или деятельности. </w:t>
      </w:r>
    </w:p>
    <w:p w:rsidR="002970D7" w:rsidRPr="00233E3D" w:rsidRDefault="002970D7" w:rsidP="00233E3D">
      <w:pPr>
        <w:pStyle w:val="af1"/>
        <w:widowControl w:val="0"/>
        <w:tabs>
          <w:tab w:val="left" w:pos="567"/>
        </w:tabs>
        <w:spacing w:before="0" w:beforeAutospacing="0" w:after="0" w:afterAutospacing="0"/>
        <w:ind w:firstLine="709"/>
        <w:jc w:val="both"/>
        <w:rPr>
          <w:rFonts w:ascii="Times New Roman" w:hAnsi="Times New Roman"/>
        </w:rPr>
      </w:pPr>
      <w:r w:rsidRPr="00233E3D">
        <w:rPr>
          <w:rFonts w:ascii="Times New Roman" w:hAnsi="Times New Roman"/>
        </w:rPr>
        <w:t>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 УУД представляют собой целостную взаимосвязанную систему, определяемую общей логикой возрастного развития.</w:t>
      </w:r>
    </w:p>
    <w:p w:rsidR="002970D7" w:rsidRPr="00233E3D" w:rsidRDefault="002970D7" w:rsidP="00233E3D">
      <w:pPr>
        <w:pStyle w:val="af1"/>
        <w:widowControl w:val="0"/>
        <w:tabs>
          <w:tab w:val="left" w:pos="567"/>
        </w:tabs>
        <w:spacing w:before="0" w:beforeAutospacing="0" w:after="0" w:afterAutospacing="0"/>
        <w:ind w:firstLine="709"/>
        <w:jc w:val="both"/>
        <w:rPr>
          <w:rFonts w:ascii="Times New Roman" w:hAnsi="Times New Roman"/>
        </w:rPr>
      </w:pPr>
      <w:r w:rsidRPr="00233E3D">
        <w:rPr>
          <w:rFonts w:ascii="Times New Roman" w:hAnsi="Times New Roman"/>
        </w:rPr>
        <w:t xml:space="preserve">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w:t>
      </w:r>
      <w:r w:rsidRPr="00233E3D">
        <w:rPr>
          <w:rFonts w:ascii="Times New Roman" w:hAnsi="Times New Roman"/>
        </w:rPr>
        <w:lastRenderedPageBreak/>
        <w:t>школы «учить ученика учиться» должна быть трансформирована в новую задачу для основной школы – «инициировать учебное сотрудничество».</w:t>
      </w:r>
    </w:p>
    <w:p w:rsidR="002970D7" w:rsidRPr="00233E3D" w:rsidRDefault="002970D7" w:rsidP="00233E3D">
      <w:pPr>
        <w:autoSpaceDE w:val="0"/>
        <w:autoSpaceDN w:val="0"/>
        <w:adjustRightInd w:val="0"/>
        <w:spacing w:after="0" w:line="240" w:lineRule="auto"/>
        <w:jc w:val="both"/>
        <w:rPr>
          <w:rFonts w:ascii="Times New Roman" w:hAnsi="Times New Roman"/>
          <w:sz w:val="24"/>
          <w:szCs w:val="24"/>
        </w:rPr>
      </w:pPr>
      <w:r w:rsidRPr="00233E3D">
        <w:rPr>
          <w:rFonts w:ascii="Times New Roman" w:hAnsi="Times New Roman"/>
          <w:sz w:val="24"/>
          <w:szCs w:val="24"/>
        </w:rPr>
        <w:tab/>
        <w:t>Планируемые результаты усвоения обучающимися универсальных учебных действий. В результате изучения базовых и дополнительных учебных предметов, а также в ходе внеурочной деятельности у выпускников основной школы будут сформированы личностные, познавательные, коммуникативные и регулятивные универсальные учебные</w:t>
      </w:r>
    </w:p>
    <w:p w:rsidR="002970D7" w:rsidRPr="00233E3D" w:rsidRDefault="002970D7" w:rsidP="00233E3D">
      <w:pPr>
        <w:autoSpaceDE w:val="0"/>
        <w:autoSpaceDN w:val="0"/>
        <w:adjustRightInd w:val="0"/>
        <w:spacing w:after="0" w:line="240" w:lineRule="auto"/>
        <w:jc w:val="both"/>
        <w:rPr>
          <w:rFonts w:ascii="Times New Roman" w:hAnsi="Times New Roman"/>
          <w:sz w:val="24"/>
          <w:szCs w:val="24"/>
        </w:rPr>
      </w:pPr>
      <w:r w:rsidRPr="00233E3D">
        <w:rPr>
          <w:rFonts w:ascii="Times New Roman" w:hAnsi="Times New Roman"/>
          <w:sz w:val="24"/>
          <w:szCs w:val="24"/>
        </w:rPr>
        <w:t>действия как основа учебного сотрудничества и умения учиться в общении.</w:t>
      </w:r>
    </w:p>
    <w:p w:rsidR="00AE0E79" w:rsidRPr="00233E3D" w:rsidRDefault="00AE0E79" w:rsidP="00233E3D">
      <w:pPr>
        <w:widowControl w:val="0"/>
        <w:tabs>
          <w:tab w:val="left" w:pos="567"/>
        </w:tabs>
        <w:spacing w:after="0" w:line="240" w:lineRule="auto"/>
        <w:ind w:firstLine="709"/>
        <w:jc w:val="both"/>
        <w:rPr>
          <w:rFonts w:ascii="Times New Roman" w:eastAsia="Times New Roman" w:hAnsi="Times New Roman"/>
          <w:sz w:val="24"/>
          <w:szCs w:val="24"/>
          <w:lang w:eastAsia="ru-RU"/>
        </w:rPr>
      </w:pPr>
    </w:p>
    <w:p w:rsidR="00AE0E79" w:rsidRPr="00233E3D" w:rsidRDefault="00AE0E79" w:rsidP="00233E3D">
      <w:pPr>
        <w:widowControl w:val="0"/>
        <w:tabs>
          <w:tab w:val="left" w:pos="567"/>
        </w:tabs>
        <w:spacing w:after="0" w:line="240" w:lineRule="auto"/>
        <w:ind w:firstLine="709"/>
        <w:jc w:val="both"/>
        <w:rPr>
          <w:rFonts w:ascii="Times New Roman" w:eastAsia="Times New Roman" w:hAnsi="Times New Roman"/>
          <w:b/>
          <w:sz w:val="24"/>
          <w:szCs w:val="24"/>
          <w:lang w:eastAsia="ru-RU"/>
        </w:rPr>
      </w:pPr>
      <w:r w:rsidRPr="00233E3D">
        <w:rPr>
          <w:rFonts w:ascii="Times New Roman" w:eastAsia="Times New Roman" w:hAnsi="Times New Roman"/>
          <w:b/>
          <w:sz w:val="24"/>
          <w:szCs w:val="24"/>
          <w:lang w:eastAsia="ru-RU"/>
        </w:rPr>
        <w:t>2.1.1. Формы взаимодействия участников образовательного процесса при создании и реализации программы развития универсальных учебных действий</w:t>
      </w:r>
    </w:p>
    <w:p w:rsidR="00AE0E79" w:rsidRPr="00233E3D" w:rsidRDefault="00AE0E79" w:rsidP="00233E3D">
      <w:pPr>
        <w:spacing w:after="0" w:line="240" w:lineRule="auto"/>
        <w:ind w:firstLine="709"/>
        <w:contextualSpacing/>
        <w:jc w:val="both"/>
        <w:rPr>
          <w:rFonts w:ascii="Times New Roman" w:hAnsi="Times New Roman"/>
          <w:sz w:val="24"/>
          <w:szCs w:val="24"/>
        </w:rPr>
      </w:pPr>
      <w:r w:rsidRPr="00233E3D">
        <w:rPr>
          <w:rFonts w:ascii="Times New Roman" w:hAnsi="Times New Roman"/>
          <w:sz w:val="24"/>
          <w:szCs w:val="24"/>
        </w:rPr>
        <w:t xml:space="preserve">C целью разработки и реализации рограммы развития УУД в образовательной организации может быть создана рабочая группа под руководством заместителя директора по учебно-воспитательной работе (УВР) или руководителя образовательной организации, или других представителей образовательной организации (учителей-предметников, психолога), осуществляющих деятельность в сфере формирования и реализации программы развития УУД. </w:t>
      </w:r>
    </w:p>
    <w:p w:rsidR="00AE0E79" w:rsidRPr="00233E3D" w:rsidRDefault="00AE0E79" w:rsidP="00233E3D">
      <w:pPr>
        <w:widowControl w:val="0"/>
        <w:tabs>
          <w:tab w:val="left" w:pos="567"/>
        </w:tabs>
        <w:spacing w:after="0" w:line="240" w:lineRule="auto"/>
        <w:ind w:firstLine="709"/>
        <w:jc w:val="both"/>
        <w:rPr>
          <w:rFonts w:ascii="Times New Roman" w:eastAsia="Times New Roman" w:hAnsi="Times New Roman"/>
          <w:sz w:val="24"/>
          <w:szCs w:val="24"/>
          <w:lang w:eastAsia="ru-RU"/>
        </w:rPr>
      </w:pPr>
    </w:p>
    <w:p w:rsidR="00AE0E79" w:rsidRPr="00233E3D" w:rsidRDefault="00AE0E79" w:rsidP="00233E3D">
      <w:pPr>
        <w:widowControl w:val="0"/>
        <w:tabs>
          <w:tab w:val="left" w:pos="567"/>
        </w:tabs>
        <w:spacing w:after="0" w:line="240" w:lineRule="auto"/>
        <w:ind w:firstLine="709"/>
        <w:jc w:val="both"/>
        <w:rPr>
          <w:rFonts w:ascii="Times New Roman" w:eastAsia="Times New Roman" w:hAnsi="Times New Roman"/>
          <w:sz w:val="24"/>
          <w:szCs w:val="24"/>
          <w:lang w:eastAsia="ru-RU"/>
        </w:rPr>
      </w:pPr>
      <w:r w:rsidRPr="00233E3D">
        <w:rPr>
          <w:rFonts w:ascii="Times New Roman" w:eastAsia="Times New Roman" w:hAnsi="Times New Roman"/>
          <w:sz w:val="24"/>
          <w:szCs w:val="24"/>
          <w:shd w:val="clear" w:color="auto" w:fill="FFFFFF"/>
          <w:lang w:eastAsia="ru-RU"/>
        </w:rPr>
        <w:t>Направления деятельности рабочей группы могут включать:</w:t>
      </w:r>
    </w:p>
    <w:p w:rsidR="00AE0E79" w:rsidRPr="00233E3D" w:rsidRDefault="00AE0E79" w:rsidP="00233E3D">
      <w:pPr>
        <w:widowControl w:val="0"/>
        <w:numPr>
          <w:ilvl w:val="0"/>
          <w:numId w:val="7"/>
        </w:numPr>
        <w:tabs>
          <w:tab w:val="num" w:pos="993"/>
        </w:tabs>
        <w:spacing w:after="0" w:line="240" w:lineRule="auto"/>
        <w:ind w:left="0" w:firstLine="709"/>
        <w:jc w:val="both"/>
        <w:textAlignment w:val="baseline"/>
        <w:rPr>
          <w:rFonts w:ascii="Times New Roman" w:eastAsia="Times New Roman" w:hAnsi="Times New Roman"/>
          <w:sz w:val="24"/>
          <w:szCs w:val="24"/>
          <w:lang w:eastAsia="ru-RU"/>
        </w:rPr>
      </w:pPr>
      <w:r w:rsidRPr="00233E3D">
        <w:rPr>
          <w:rFonts w:ascii="Times New Roman" w:eastAsia="Times New Roman" w:hAnsi="Times New Roman"/>
          <w:sz w:val="24"/>
          <w:szCs w:val="24"/>
          <w:shd w:val="clear" w:color="auto" w:fill="FFFFFF"/>
          <w:lang w:eastAsia="ru-RU"/>
        </w:rPr>
        <w:t>разработку планируемых образовательных метапредметных результатов как для всех обучающихся уровня, так и для групп с особыми образовательными потребностями с учетом сформированного учебного плана и используемых в образовательной организации образовательных технологий и методов обучения;</w:t>
      </w:r>
    </w:p>
    <w:p w:rsidR="00AE0E79" w:rsidRPr="00233E3D" w:rsidRDefault="00AE0E79" w:rsidP="00233E3D">
      <w:pPr>
        <w:widowControl w:val="0"/>
        <w:numPr>
          <w:ilvl w:val="0"/>
          <w:numId w:val="7"/>
        </w:numPr>
        <w:tabs>
          <w:tab w:val="num" w:pos="993"/>
        </w:tabs>
        <w:spacing w:after="0" w:line="240" w:lineRule="auto"/>
        <w:ind w:left="0" w:firstLine="709"/>
        <w:jc w:val="both"/>
        <w:textAlignment w:val="baseline"/>
        <w:rPr>
          <w:rFonts w:ascii="Times New Roman" w:eastAsia="Times New Roman" w:hAnsi="Times New Roman"/>
          <w:sz w:val="24"/>
          <w:szCs w:val="24"/>
          <w:lang w:eastAsia="ru-RU"/>
        </w:rPr>
      </w:pPr>
      <w:r w:rsidRPr="00233E3D">
        <w:rPr>
          <w:rFonts w:ascii="Times New Roman" w:eastAsia="Times New Roman" w:hAnsi="Times New Roman"/>
          <w:sz w:val="24"/>
          <w:szCs w:val="24"/>
          <w:shd w:val="clear" w:color="auto" w:fill="FFFFFF"/>
          <w:lang w:eastAsia="ru-RU"/>
        </w:rPr>
        <w:t xml:space="preserve">разработку основных подходов к обеспечению связи универсальных учебных действий с </w:t>
      </w:r>
      <w:r w:rsidRPr="00233E3D">
        <w:rPr>
          <w:rFonts w:ascii="Times New Roman" w:eastAsia="Times New Roman" w:hAnsi="Times New Roman"/>
          <w:sz w:val="24"/>
          <w:szCs w:val="24"/>
          <w:lang w:eastAsia="ru-RU"/>
        </w:rPr>
        <w:t>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rsidR="00AE0E79" w:rsidRPr="00233E3D" w:rsidRDefault="00AE0E79" w:rsidP="00233E3D">
      <w:pPr>
        <w:widowControl w:val="0"/>
        <w:numPr>
          <w:ilvl w:val="0"/>
          <w:numId w:val="7"/>
        </w:numPr>
        <w:tabs>
          <w:tab w:val="num" w:pos="993"/>
        </w:tabs>
        <w:spacing w:after="0" w:line="240" w:lineRule="auto"/>
        <w:ind w:left="0" w:firstLine="709"/>
        <w:jc w:val="both"/>
        <w:textAlignment w:val="baseline"/>
        <w:rPr>
          <w:rFonts w:ascii="Times New Roman" w:eastAsia="Times New Roman" w:hAnsi="Times New Roman"/>
          <w:sz w:val="24"/>
          <w:szCs w:val="24"/>
          <w:lang w:eastAsia="ru-RU"/>
        </w:rPr>
      </w:pPr>
      <w:r w:rsidRPr="00233E3D">
        <w:rPr>
          <w:rFonts w:ascii="Times New Roman" w:eastAsia="Times New Roman" w:hAnsi="Times New Roman"/>
          <w:sz w:val="24"/>
          <w:szCs w:val="24"/>
          <w:lang w:eastAsia="ru-RU"/>
        </w:rPr>
        <w:t>разработку основных подходов к конструированию задач на применение универсальных учебных действий;</w:t>
      </w:r>
    </w:p>
    <w:p w:rsidR="00AE0E79" w:rsidRPr="00233E3D" w:rsidRDefault="00AE0E79" w:rsidP="00233E3D">
      <w:pPr>
        <w:widowControl w:val="0"/>
        <w:numPr>
          <w:ilvl w:val="0"/>
          <w:numId w:val="7"/>
        </w:numPr>
        <w:tabs>
          <w:tab w:val="num" w:pos="993"/>
        </w:tabs>
        <w:spacing w:after="0" w:line="240" w:lineRule="auto"/>
        <w:ind w:left="0" w:firstLine="709"/>
        <w:jc w:val="both"/>
        <w:textAlignment w:val="baseline"/>
        <w:rPr>
          <w:rFonts w:ascii="Times New Roman" w:eastAsia="Times New Roman" w:hAnsi="Times New Roman"/>
          <w:sz w:val="24"/>
          <w:szCs w:val="24"/>
          <w:lang w:eastAsia="ru-RU"/>
        </w:rPr>
      </w:pPr>
      <w:r w:rsidRPr="00233E3D">
        <w:rPr>
          <w:rFonts w:ascii="Times New Roman" w:eastAsia="Times New Roman" w:hAnsi="Times New Roman"/>
          <w:sz w:val="24"/>
          <w:szCs w:val="24"/>
          <w:shd w:val="clear" w:color="auto" w:fill="FFFFFF"/>
          <w:lang w:eastAsia="ru-RU"/>
        </w:rPr>
        <w:t xml:space="preserve">разработку основных подходов к </w:t>
      </w:r>
      <w:r w:rsidRPr="00233E3D">
        <w:rPr>
          <w:rFonts w:ascii="Times New Roman" w:eastAsia="Times New Roman" w:hAnsi="Times New Roman"/>
          <w:sz w:val="24"/>
          <w:szCs w:val="24"/>
          <w:lang w:eastAsia="ru-RU"/>
        </w:rPr>
        <w:t>организации учебно-исследовательской и проектной деятельности в рамках урочной и внеурочной деятельности по таким направлениям, как: исследовательское, инженерное, прикладное, информационное, социальное, игровое, творческое направление проектов;</w:t>
      </w:r>
    </w:p>
    <w:p w:rsidR="00AE0E79" w:rsidRPr="00233E3D" w:rsidRDefault="00AE0E79" w:rsidP="00233E3D">
      <w:pPr>
        <w:widowControl w:val="0"/>
        <w:numPr>
          <w:ilvl w:val="0"/>
          <w:numId w:val="7"/>
        </w:numPr>
        <w:tabs>
          <w:tab w:val="num" w:pos="993"/>
        </w:tabs>
        <w:spacing w:after="0" w:line="240" w:lineRule="auto"/>
        <w:ind w:left="0" w:firstLine="709"/>
        <w:jc w:val="both"/>
        <w:textAlignment w:val="baseline"/>
        <w:rPr>
          <w:rFonts w:ascii="Times New Roman" w:eastAsia="Times New Roman" w:hAnsi="Times New Roman"/>
          <w:sz w:val="24"/>
          <w:szCs w:val="24"/>
          <w:lang w:eastAsia="ru-RU"/>
        </w:rPr>
      </w:pPr>
      <w:r w:rsidRPr="00233E3D">
        <w:rPr>
          <w:rFonts w:ascii="Times New Roman" w:eastAsia="Times New Roman" w:hAnsi="Times New Roman"/>
          <w:sz w:val="24"/>
          <w:szCs w:val="24"/>
          <w:shd w:val="clear" w:color="auto" w:fill="FFFFFF"/>
          <w:lang w:eastAsia="ru-RU"/>
        </w:rPr>
        <w:t xml:space="preserve">разработку основных подходов к </w:t>
      </w:r>
      <w:r w:rsidRPr="00233E3D">
        <w:rPr>
          <w:rFonts w:ascii="Times New Roman" w:eastAsia="Times New Roman" w:hAnsi="Times New Roman"/>
          <w:sz w:val="24"/>
          <w:szCs w:val="24"/>
          <w:lang w:eastAsia="ru-RU"/>
        </w:rPr>
        <w:t>организации учебной деятельности по формированию и развитию ИКТ-компетенций;</w:t>
      </w:r>
    </w:p>
    <w:p w:rsidR="00AE0E79" w:rsidRPr="00233E3D" w:rsidRDefault="00AE0E79" w:rsidP="00233E3D">
      <w:pPr>
        <w:widowControl w:val="0"/>
        <w:numPr>
          <w:ilvl w:val="0"/>
          <w:numId w:val="7"/>
        </w:numPr>
        <w:tabs>
          <w:tab w:val="num" w:pos="993"/>
        </w:tabs>
        <w:spacing w:after="0" w:line="240" w:lineRule="auto"/>
        <w:ind w:left="0" w:firstLine="709"/>
        <w:jc w:val="both"/>
        <w:textAlignment w:val="baseline"/>
        <w:rPr>
          <w:rFonts w:ascii="Times New Roman" w:eastAsia="Times New Roman" w:hAnsi="Times New Roman"/>
          <w:sz w:val="24"/>
          <w:szCs w:val="24"/>
          <w:lang w:eastAsia="ru-RU"/>
        </w:rPr>
      </w:pPr>
      <w:r w:rsidRPr="00233E3D">
        <w:rPr>
          <w:rFonts w:ascii="Times New Roman" w:eastAsia="Times New Roman" w:hAnsi="Times New Roman"/>
          <w:sz w:val="24"/>
          <w:szCs w:val="24"/>
          <w:shd w:val="clear" w:color="auto" w:fill="FFFFFF"/>
          <w:lang w:eastAsia="ru-RU"/>
        </w:rPr>
        <w:t xml:space="preserve">разработку системы мер по организации </w:t>
      </w:r>
      <w:r w:rsidRPr="00233E3D">
        <w:rPr>
          <w:rFonts w:ascii="Times New Roman" w:eastAsia="Times New Roman" w:hAnsi="Times New Roman"/>
          <w:sz w:val="24"/>
          <w:szCs w:val="24"/>
          <w:lang w:eastAsia="ru-RU"/>
        </w:rPr>
        <w:t>взаимодействия с учебными, научными и социальными организациями, формы привлечения консультантов, экспертов и научных руководителей;</w:t>
      </w:r>
    </w:p>
    <w:p w:rsidR="00AE0E79" w:rsidRPr="00233E3D" w:rsidRDefault="00AE0E79" w:rsidP="00233E3D">
      <w:pPr>
        <w:widowControl w:val="0"/>
        <w:numPr>
          <w:ilvl w:val="0"/>
          <w:numId w:val="7"/>
        </w:numPr>
        <w:tabs>
          <w:tab w:val="num" w:pos="993"/>
        </w:tabs>
        <w:spacing w:after="0" w:line="240" w:lineRule="auto"/>
        <w:ind w:left="0" w:firstLine="709"/>
        <w:jc w:val="both"/>
        <w:textAlignment w:val="baseline"/>
        <w:rPr>
          <w:rFonts w:ascii="Times New Roman" w:eastAsia="Times New Roman" w:hAnsi="Times New Roman"/>
          <w:sz w:val="24"/>
          <w:szCs w:val="24"/>
          <w:lang w:eastAsia="ru-RU"/>
        </w:rPr>
      </w:pPr>
      <w:r w:rsidRPr="00233E3D">
        <w:rPr>
          <w:rFonts w:ascii="Times New Roman" w:eastAsia="Times New Roman" w:hAnsi="Times New Roman"/>
          <w:sz w:val="24"/>
          <w:szCs w:val="24"/>
          <w:shd w:val="clear" w:color="auto" w:fill="FFFFFF"/>
          <w:lang w:eastAsia="ru-RU"/>
        </w:rPr>
        <w:t xml:space="preserve">разработку системы мер по обеспечению </w:t>
      </w:r>
      <w:r w:rsidRPr="00233E3D">
        <w:rPr>
          <w:rFonts w:ascii="Times New Roman" w:eastAsia="Times New Roman" w:hAnsi="Times New Roman"/>
          <w:sz w:val="24"/>
          <w:szCs w:val="24"/>
          <w:lang w:eastAsia="ru-RU"/>
        </w:rPr>
        <w:t>условий для развития универсальных учебных действий у обучающихся, в том числе информационно-методического обеспечения, подготовки кадров;</w:t>
      </w:r>
    </w:p>
    <w:p w:rsidR="00AE0E79" w:rsidRPr="00233E3D" w:rsidRDefault="00AE0E79" w:rsidP="00233E3D">
      <w:pPr>
        <w:widowControl w:val="0"/>
        <w:numPr>
          <w:ilvl w:val="0"/>
          <w:numId w:val="7"/>
        </w:numPr>
        <w:tabs>
          <w:tab w:val="num" w:pos="993"/>
        </w:tabs>
        <w:spacing w:after="0" w:line="240" w:lineRule="auto"/>
        <w:ind w:left="0" w:firstLine="709"/>
        <w:jc w:val="both"/>
        <w:textAlignment w:val="baseline"/>
        <w:rPr>
          <w:rFonts w:ascii="Times New Roman" w:eastAsia="Times New Roman" w:hAnsi="Times New Roman"/>
          <w:sz w:val="24"/>
          <w:szCs w:val="24"/>
          <w:lang w:eastAsia="ru-RU"/>
        </w:rPr>
      </w:pPr>
      <w:r w:rsidRPr="00233E3D">
        <w:rPr>
          <w:rFonts w:ascii="Times New Roman" w:eastAsia="Times New Roman" w:hAnsi="Times New Roman"/>
          <w:sz w:val="24"/>
          <w:szCs w:val="24"/>
          <w:lang w:eastAsia="ru-RU"/>
        </w:rPr>
        <w:t>разработку комплекса мер по организации системы оценки деятельности образовательной организации по формированию и развитию универсальных учебных действий у обучающихся;</w:t>
      </w:r>
    </w:p>
    <w:p w:rsidR="00AE0E79" w:rsidRPr="00233E3D" w:rsidRDefault="00AE0E79" w:rsidP="00233E3D">
      <w:pPr>
        <w:widowControl w:val="0"/>
        <w:numPr>
          <w:ilvl w:val="0"/>
          <w:numId w:val="7"/>
        </w:numPr>
        <w:tabs>
          <w:tab w:val="num" w:pos="993"/>
        </w:tabs>
        <w:spacing w:after="0" w:line="240" w:lineRule="auto"/>
        <w:ind w:left="0" w:firstLine="709"/>
        <w:jc w:val="both"/>
        <w:textAlignment w:val="baseline"/>
        <w:rPr>
          <w:rFonts w:ascii="Times New Roman" w:eastAsia="Times New Roman" w:hAnsi="Times New Roman"/>
          <w:sz w:val="24"/>
          <w:szCs w:val="24"/>
          <w:lang w:eastAsia="ru-RU"/>
        </w:rPr>
      </w:pPr>
      <w:r w:rsidRPr="00233E3D">
        <w:rPr>
          <w:rFonts w:ascii="Times New Roman" w:eastAsia="Times New Roman" w:hAnsi="Times New Roman"/>
          <w:sz w:val="24"/>
          <w:szCs w:val="24"/>
          <w:lang w:eastAsia="ru-RU"/>
        </w:rPr>
        <w:t>разработку методики и инструментария мониторинга успешности освоения и применения обучающимися универсальных учебных действий;</w:t>
      </w:r>
    </w:p>
    <w:p w:rsidR="00AE0E79" w:rsidRPr="00233E3D" w:rsidRDefault="00AE0E79" w:rsidP="00233E3D">
      <w:pPr>
        <w:widowControl w:val="0"/>
        <w:numPr>
          <w:ilvl w:val="0"/>
          <w:numId w:val="7"/>
        </w:numPr>
        <w:tabs>
          <w:tab w:val="num" w:pos="993"/>
        </w:tabs>
        <w:spacing w:after="0" w:line="240" w:lineRule="auto"/>
        <w:ind w:left="0" w:firstLine="709"/>
        <w:jc w:val="both"/>
        <w:textAlignment w:val="baseline"/>
        <w:rPr>
          <w:rFonts w:ascii="Times New Roman" w:eastAsia="Times New Roman" w:hAnsi="Times New Roman"/>
          <w:sz w:val="24"/>
          <w:szCs w:val="24"/>
          <w:lang w:eastAsia="ru-RU"/>
        </w:rPr>
      </w:pPr>
      <w:r w:rsidRPr="00233E3D">
        <w:rPr>
          <w:rFonts w:ascii="Times New Roman" w:eastAsia="Times New Roman" w:hAnsi="Times New Roman"/>
          <w:sz w:val="24"/>
          <w:szCs w:val="24"/>
          <w:shd w:val="clear" w:color="auto" w:fill="FFFFFF"/>
          <w:lang w:eastAsia="ru-RU"/>
        </w:rPr>
        <w:t>разработку основных подходов к созданию рабочих программ по предметам с учетом требований развития и применения универсальных учебных действий;</w:t>
      </w:r>
    </w:p>
    <w:p w:rsidR="00AE0E79" w:rsidRPr="00233E3D" w:rsidRDefault="00AE0E79" w:rsidP="00233E3D">
      <w:pPr>
        <w:widowControl w:val="0"/>
        <w:numPr>
          <w:ilvl w:val="0"/>
          <w:numId w:val="7"/>
        </w:numPr>
        <w:tabs>
          <w:tab w:val="num" w:pos="993"/>
        </w:tabs>
        <w:spacing w:after="0" w:line="240" w:lineRule="auto"/>
        <w:ind w:left="0" w:firstLine="709"/>
        <w:jc w:val="both"/>
        <w:textAlignment w:val="baseline"/>
        <w:rPr>
          <w:rFonts w:ascii="Times New Roman" w:eastAsia="Times New Roman" w:hAnsi="Times New Roman"/>
          <w:sz w:val="24"/>
          <w:szCs w:val="24"/>
          <w:lang w:eastAsia="ru-RU"/>
        </w:rPr>
      </w:pPr>
      <w:r w:rsidRPr="00233E3D">
        <w:rPr>
          <w:rFonts w:ascii="Times New Roman" w:eastAsia="Times New Roman" w:hAnsi="Times New Roman"/>
          <w:sz w:val="24"/>
          <w:szCs w:val="24"/>
          <w:shd w:val="clear" w:color="auto" w:fill="FFFFFF"/>
          <w:lang w:eastAsia="ru-RU"/>
        </w:rPr>
        <w:t>разработку рекомендаций педагогам по конструированию уроков и иных учебных занятий с учетом требований развития и применения УУД;</w:t>
      </w:r>
    </w:p>
    <w:p w:rsidR="00AE0E79" w:rsidRPr="00233E3D" w:rsidRDefault="00AE0E79" w:rsidP="00233E3D">
      <w:pPr>
        <w:widowControl w:val="0"/>
        <w:numPr>
          <w:ilvl w:val="0"/>
          <w:numId w:val="7"/>
        </w:numPr>
        <w:tabs>
          <w:tab w:val="num" w:pos="993"/>
        </w:tabs>
        <w:spacing w:after="0" w:line="240" w:lineRule="auto"/>
        <w:ind w:left="0" w:firstLine="709"/>
        <w:jc w:val="both"/>
        <w:textAlignment w:val="baseline"/>
        <w:rPr>
          <w:rFonts w:ascii="Times New Roman" w:eastAsia="Times New Roman" w:hAnsi="Times New Roman"/>
          <w:sz w:val="24"/>
          <w:szCs w:val="24"/>
          <w:lang w:eastAsia="ru-RU"/>
        </w:rPr>
      </w:pPr>
      <w:r w:rsidRPr="00233E3D">
        <w:rPr>
          <w:rFonts w:ascii="Times New Roman" w:eastAsia="Times New Roman" w:hAnsi="Times New Roman"/>
          <w:sz w:val="24"/>
          <w:szCs w:val="24"/>
          <w:shd w:val="clear" w:color="auto" w:fill="FFFFFF"/>
          <w:lang w:eastAsia="ru-RU"/>
        </w:rPr>
        <w:t>организацию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w:t>
      </w:r>
    </w:p>
    <w:p w:rsidR="00AE0E79" w:rsidRPr="00233E3D" w:rsidRDefault="00AE0E79" w:rsidP="00233E3D">
      <w:pPr>
        <w:widowControl w:val="0"/>
        <w:numPr>
          <w:ilvl w:val="0"/>
          <w:numId w:val="7"/>
        </w:numPr>
        <w:tabs>
          <w:tab w:val="num" w:pos="993"/>
        </w:tabs>
        <w:spacing w:after="0" w:line="240" w:lineRule="auto"/>
        <w:ind w:left="0" w:firstLine="709"/>
        <w:jc w:val="both"/>
        <w:textAlignment w:val="baseline"/>
        <w:rPr>
          <w:rFonts w:ascii="Times New Roman" w:eastAsia="Times New Roman" w:hAnsi="Times New Roman"/>
          <w:sz w:val="24"/>
          <w:szCs w:val="24"/>
          <w:lang w:eastAsia="ru-RU"/>
        </w:rPr>
      </w:pPr>
      <w:r w:rsidRPr="00233E3D">
        <w:rPr>
          <w:rFonts w:ascii="Times New Roman" w:eastAsia="Times New Roman" w:hAnsi="Times New Roman"/>
          <w:sz w:val="24"/>
          <w:szCs w:val="24"/>
          <w:shd w:val="clear" w:color="auto" w:fill="FFFFFF"/>
          <w:lang w:eastAsia="ru-RU"/>
        </w:rPr>
        <w:lastRenderedPageBreak/>
        <w:t>организацию и проведение систематических консультаций с педагогами-предметниками по проблемам, связанным с развитием универсальных учебных действий в образовательном процессе;</w:t>
      </w:r>
    </w:p>
    <w:p w:rsidR="00AE0E79" w:rsidRPr="00233E3D" w:rsidRDefault="00AE0E79" w:rsidP="00233E3D">
      <w:pPr>
        <w:widowControl w:val="0"/>
        <w:numPr>
          <w:ilvl w:val="0"/>
          <w:numId w:val="7"/>
        </w:numPr>
        <w:tabs>
          <w:tab w:val="num" w:pos="993"/>
        </w:tabs>
        <w:spacing w:after="0" w:line="240" w:lineRule="auto"/>
        <w:ind w:left="0" w:firstLine="709"/>
        <w:jc w:val="both"/>
        <w:textAlignment w:val="baseline"/>
        <w:rPr>
          <w:rFonts w:ascii="Times New Roman" w:eastAsia="Times New Roman" w:hAnsi="Times New Roman"/>
          <w:sz w:val="24"/>
          <w:szCs w:val="24"/>
          <w:lang w:eastAsia="ru-RU"/>
        </w:rPr>
      </w:pPr>
      <w:r w:rsidRPr="00233E3D">
        <w:rPr>
          <w:rFonts w:ascii="Times New Roman" w:eastAsia="Times New Roman" w:hAnsi="Times New Roman"/>
          <w:sz w:val="24"/>
          <w:szCs w:val="24"/>
          <w:shd w:val="clear" w:color="auto" w:fill="FFFFFF"/>
          <w:lang w:eastAsia="ru-RU"/>
        </w:rPr>
        <w:t>организацию и проведение методических семинаров с педагогами-предметниками и школьными психологами (возможно привлечение заинтересованных представителей органа государственного общественного участия) по анализу и способам минимизации рисков развития УУД у учащихся уровня;</w:t>
      </w:r>
    </w:p>
    <w:p w:rsidR="00AE0E79" w:rsidRPr="00233E3D" w:rsidRDefault="00AE0E79" w:rsidP="00233E3D">
      <w:pPr>
        <w:widowControl w:val="0"/>
        <w:numPr>
          <w:ilvl w:val="0"/>
          <w:numId w:val="7"/>
        </w:numPr>
        <w:tabs>
          <w:tab w:val="num" w:pos="993"/>
        </w:tabs>
        <w:spacing w:after="0" w:line="240" w:lineRule="auto"/>
        <w:ind w:left="0" w:firstLine="709"/>
        <w:jc w:val="both"/>
        <w:textAlignment w:val="baseline"/>
        <w:rPr>
          <w:rFonts w:ascii="Times New Roman" w:eastAsia="Times New Roman" w:hAnsi="Times New Roman"/>
          <w:sz w:val="24"/>
          <w:szCs w:val="24"/>
          <w:lang w:eastAsia="ru-RU"/>
        </w:rPr>
      </w:pPr>
      <w:r w:rsidRPr="00233E3D">
        <w:rPr>
          <w:rFonts w:ascii="Times New Roman" w:eastAsia="Times New Roman" w:hAnsi="Times New Roman"/>
          <w:sz w:val="24"/>
          <w:szCs w:val="24"/>
          <w:shd w:val="clear" w:color="auto" w:fill="FFFFFF"/>
          <w:lang w:eastAsia="ru-RU"/>
        </w:rPr>
        <w:t>организацию разъяснительной/просветительской работы с родителями по проблемам развития УУД у учащихся уровня;</w:t>
      </w:r>
    </w:p>
    <w:p w:rsidR="00AE0E79" w:rsidRPr="00233E3D" w:rsidRDefault="00AE0E79" w:rsidP="00233E3D">
      <w:pPr>
        <w:widowControl w:val="0"/>
        <w:numPr>
          <w:ilvl w:val="0"/>
          <w:numId w:val="7"/>
        </w:numPr>
        <w:tabs>
          <w:tab w:val="num" w:pos="993"/>
        </w:tabs>
        <w:spacing w:after="0" w:line="240" w:lineRule="auto"/>
        <w:ind w:left="0" w:firstLine="709"/>
        <w:jc w:val="both"/>
        <w:textAlignment w:val="baseline"/>
        <w:rPr>
          <w:rFonts w:ascii="Times New Roman" w:eastAsia="Times New Roman" w:hAnsi="Times New Roman"/>
          <w:sz w:val="24"/>
          <w:szCs w:val="24"/>
          <w:lang w:eastAsia="ru-RU"/>
        </w:rPr>
      </w:pPr>
      <w:r w:rsidRPr="00233E3D">
        <w:rPr>
          <w:rFonts w:ascii="Times New Roman" w:eastAsia="Times New Roman" w:hAnsi="Times New Roman"/>
          <w:sz w:val="24"/>
          <w:szCs w:val="24"/>
          <w:shd w:val="clear" w:color="auto" w:fill="FFFFFF"/>
          <w:lang w:eastAsia="ru-RU"/>
        </w:rPr>
        <w:t>организацию отражения результатов работы по формированию УУД учащихся на сайте образовательной организации.</w:t>
      </w:r>
    </w:p>
    <w:p w:rsidR="00AE0E79" w:rsidRPr="00233E3D" w:rsidRDefault="00AE0E79" w:rsidP="00233E3D">
      <w:pPr>
        <w:widowControl w:val="0"/>
        <w:tabs>
          <w:tab w:val="left" w:pos="567"/>
        </w:tabs>
        <w:spacing w:after="0" w:line="240" w:lineRule="auto"/>
        <w:ind w:firstLine="709"/>
        <w:jc w:val="both"/>
        <w:rPr>
          <w:rFonts w:ascii="Times New Roman" w:eastAsia="Times New Roman" w:hAnsi="Times New Roman"/>
          <w:sz w:val="24"/>
          <w:szCs w:val="24"/>
          <w:lang w:eastAsia="ru-RU"/>
        </w:rPr>
      </w:pPr>
      <w:r w:rsidRPr="00233E3D">
        <w:rPr>
          <w:rFonts w:ascii="Times New Roman" w:eastAsia="Times New Roman" w:hAnsi="Times New Roman"/>
          <w:sz w:val="24"/>
          <w:szCs w:val="24"/>
          <w:lang w:eastAsia="ru-RU"/>
        </w:rPr>
        <w:t>Для подготовки содержания разделов программы по развитию УУД, определенных. рабочей группой может быть реализовано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rsidR="00AE0E79" w:rsidRPr="00233E3D" w:rsidRDefault="00AE0E79" w:rsidP="00233E3D">
      <w:pPr>
        <w:widowControl w:val="0"/>
        <w:tabs>
          <w:tab w:val="left" w:pos="567"/>
        </w:tabs>
        <w:spacing w:after="0" w:line="240" w:lineRule="auto"/>
        <w:ind w:firstLine="709"/>
        <w:jc w:val="both"/>
        <w:rPr>
          <w:rFonts w:ascii="Times New Roman" w:eastAsia="Times New Roman" w:hAnsi="Times New Roman"/>
          <w:sz w:val="24"/>
          <w:szCs w:val="24"/>
          <w:lang w:eastAsia="ru-RU"/>
        </w:rPr>
      </w:pPr>
      <w:r w:rsidRPr="00233E3D">
        <w:rPr>
          <w:rFonts w:ascii="Times New Roman" w:eastAsia="Times New Roman" w:hAnsi="Times New Roman"/>
          <w:sz w:val="24"/>
          <w:szCs w:val="24"/>
          <w:lang w:eastAsia="ru-RU"/>
        </w:rPr>
        <w:t xml:space="preserve">На подготовительном этапе команда образовательной организации может провести следующие аналитические работы: </w:t>
      </w:r>
    </w:p>
    <w:p w:rsidR="00AE0E79" w:rsidRPr="00233E3D" w:rsidRDefault="00AE0E79" w:rsidP="00233E3D">
      <w:pPr>
        <w:widowControl w:val="0"/>
        <w:numPr>
          <w:ilvl w:val="0"/>
          <w:numId w:val="8"/>
        </w:numPr>
        <w:tabs>
          <w:tab w:val="num" w:pos="993"/>
        </w:tabs>
        <w:spacing w:after="0" w:line="240" w:lineRule="auto"/>
        <w:ind w:left="0" w:firstLine="709"/>
        <w:jc w:val="both"/>
        <w:textAlignment w:val="baseline"/>
        <w:rPr>
          <w:rFonts w:ascii="Times New Roman" w:eastAsia="Times New Roman" w:hAnsi="Times New Roman"/>
          <w:sz w:val="24"/>
          <w:szCs w:val="24"/>
          <w:lang w:eastAsia="ru-RU"/>
        </w:rPr>
      </w:pPr>
      <w:r w:rsidRPr="00233E3D">
        <w:rPr>
          <w:rFonts w:ascii="Times New Roman" w:eastAsia="Times New Roman" w:hAnsi="Times New Roman"/>
          <w:sz w:val="24"/>
          <w:szCs w:val="24"/>
          <w:lang w:eastAsia="ru-RU"/>
        </w:rPr>
        <w:t>анализировать какая образовательная предметность может быть положена в основу работы по развитию УУД (ряд дисциплин, междисциплинарный материал);</w:t>
      </w:r>
    </w:p>
    <w:p w:rsidR="00AE0E79" w:rsidRPr="00233E3D" w:rsidRDefault="00AE0E79" w:rsidP="00233E3D">
      <w:pPr>
        <w:widowControl w:val="0"/>
        <w:numPr>
          <w:ilvl w:val="0"/>
          <w:numId w:val="8"/>
        </w:numPr>
        <w:tabs>
          <w:tab w:val="num" w:pos="993"/>
        </w:tabs>
        <w:spacing w:after="0" w:line="240" w:lineRule="auto"/>
        <w:ind w:left="0" w:firstLine="709"/>
        <w:jc w:val="both"/>
        <w:textAlignment w:val="baseline"/>
        <w:rPr>
          <w:rFonts w:ascii="Times New Roman" w:eastAsia="Times New Roman" w:hAnsi="Times New Roman"/>
          <w:sz w:val="24"/>
          <w:szCs w:val="24"/>
          <w:lang w:eastAsia="ru-RU"/>
        </w:rPr>
      </w:pPr>
      <w:r w:rsidRPr="00233E3D">
        <w:rPr>
          <w:rFonts w:ascii="Times New Roman" w:eastAsia="Times New Roman" w:hAnsi="Times New Roman"/>
          <w:sz w:val="24"/>
          <w:szCs w:val="24"/>
          <w:lang w:eastAsia="ru-RU"/>
        </w:rPr>
        <w:t>рассматривать, какие рекомендательные, теоретические, методические материалы могут быть использованы в данной образовательной организации для наиболее эффективного выполнения задач программы;</w:t>
      </w:r>
    </w:p>
    <w:p w:rsidR="00AE0E79" w:rsidRPr="00233E3D" w:rsidRDefault="00AE0E79" w:rsidP="00233E3D">
      <w:pPr>
        <w:widowControl w:val="0"/>
        <w:numPr>
          <w:ilvl w:val="0"/>
          <w:numId w:val="8"/>
        </w:numPr>
        <w:tabs>
          <w:tab w:val="num" w:pos="993"/>
        </w:tabs>
        <w:spacing w:after="0" w:line="240" w:lineRule="auto"/>
        <w:ind w:left="0" w:firstLine="709"/>
        <w:jc w:val="both"/>
        <w:textAlignment w:val="baseline"/>
        <w:rPr>
          <w:rFonts w:ascii="Times New Roman" w:eastAsia="Times New Roman" w:hAnsi="Times New Roman"/>
          <w:sz w:val="24"/>
          <w:szCs w:val="24"/>
          <w:lang w:eastAsia="ru-RU"/>
        </w:rPr>
      </w:pPr>
      <w:r w:rsidRPr="00233E3D">
        <w:rPr>
          <w:rFonts w:ascii="Times New Roman" w:eastAsia="Times New Roman" w:hAnsi="Times New Roman"/>
          <w:sz w:val="24"/>
          <w:szCs w:val="24"/>
          <w:lang w:eastAsia="ru-RU"/>
        </w:rPr>
        <w:t xml:space="preserve">определять состав детей с особыми образовательными потребностями, в том числе </w:t>
      </w:r>
      <w:r w:rsidRPr="00233E3D">
        <w:rPr>
          <w:rFonts w:ascii="Times New Roman" w:eastAsia="@Arial Unicode MS" w:hAnsi="Times New Roman"/>
          <w:sz w:val="24"/>
          <w:szCs w:val="24"/>
          <w:lang w:eastAsia="ru-RU"/>
        </w:rPr>
        <w:t>лиц, проявивших выдающиеся способности</w:t>
      </w:r>
      <w:r w:rsidRPr="00233E3D">
        <w:rPr>
          <w:rFonts w:ascii="Times New Roman" w:eastAsia="Times New Roman" w:hAnsi="Times New Roman"/>
          <w:sz w:val="24"/>
          <w:szCs w:val="24"/>
          <w:lang w:eastAsia="ru-RU"/>
        </w:rPr>
        <w:t>, детей с ОВЗ, а также возможности построения их индивидуальных образовательных траекторий;</w:t>
      </w:r>
    </w:p>
    <w:p w:rsidR="00AE0E79" w:rsidRPr="00233E3D" w:rsidRDefault="00AE0E79" w:rsidP="00233E3D">
      <w:pPr>
        <w:widowControl w:val="0"/>
        <w:numPr>
          <w:ilvl w:val="0"/>
          <w:numId w:val="8"/>
        </w:numPr>
        <w:tabs>
          <w:tab w:val="num" w:pos="993"/>
        </w:tabs>
        <w:spacing w:after="0" w:line="240" w:lineRule="auto"/>
        <w:ind w:left="0" w:firstLine="709"/>
        <w:jc w:val="both"/>
        <w:textAlignment w:val="baseline"/>
        <w:rPr>
          <w:rFonts w:ascii="Times New Roman" w:eastAsia="Times New Roman" w:hAnsi="Times New Roman"/>
          <w:sz w:val="24"/>
          <w:szCs w:val="24"/>
          <w:lang w:eastAsia="ru-RU"/>
        </w:rPr>
      </w:pPr>
      <w:r w:rsidRPr="00233E3D">
        <w:rPr>
          <w:rFonts w:ascii="Times New Roman" w:eastAsia="Times New Roman" w:hAnsi="Times New Roman"/>
          <w:sz w:val="24"/>
          <w:szCs w:val="24"/>
          <w:lang w:eastAsia="ru-RU"/>
        </w:rPr>
        <w:t>анализировать результаты учащихся по линии развития УУД на предыдущем уровне;</w:t>
      </w:r>
    </w:p>
    <w:p w:rsidR="00AE0E79" w:rsidRPr="00233E3D" w:rsidRDefault="00AE0E79" w:rsidP="00233E3D">
      <w:pPr>
        <w:widowControl w:val="0"/>
        <w:numPr>
          <w:ilvl w:val="0"/>
          <w:numId w:val="8"/>
        </w:numPr>
        <w:tabs>
          <w:tab w:val="num" w:pos="993"/>
        </w:tabs>
        <w:spacing w:after="0" w:line="240" w:lineRule="auto"/>
        <w:ind w:left="0" w:firstLine="709"/>
        <w:jc w:val="both"/>
        <w:textAlignment w:val="baseline"/>
        <w:rPr>
          <w:rFonts w:ascii="Times New Roman" w:eastAsia="Times New Roman" w:hAnsi="Times New Roman"/>
          <w:sz w:val="24"/>
          <w:szCs w:val="24"/>
          <w:lang w:eastAsia="ru-RU"/>
        </w:rPr>
      </w:pPr>
      <w:r w:rsidRPr="00233E3D">
        <w:rPr>
          <w:rFonts w:ascii="Times New Roman" w:eastAsia="Times New Roman" w:hAnsi="Times New Roman"/>
          <w:sz w:val="24"/>
          <w:szCs w:val="24"/>
          <w:lang w:eastAsia="ru-RU"/>
        </w:rPr>
        <w:t>анализироватьи обсуждать опыт применения успешных практик, в том числе с использованием информационных ресурсов образовательной организации.</w:t>
      </w:r>
    </w:p>
    <w:p w:rsidR="00AE0E79" w:rsidRPr="00233E3D" w:rsidRDefault="00AE0E79" w:rsidP="00233E3D">
      <w:pPr>
        <w:widowControl w:val="0"/>
        <w:tabs>
          <w:tab w:val="left" w:pos="567"/>
        </w:tabs>
        <w:spacing w:after="0" w:line="240" w:lineRule="auto"/>
        <w:ind w:firstLine="709"/>
        <w:jc w:val="both"/>
        <w:rPr>
          <w:rFonts w:ascii="Times New Roman" w:eastAsia="Times New Roman" w:hAnsi="Times New Roman"/>
          <w:sz w:val="24"/>
          <w:szCs w:val="24"/>
          <w:lang w:eastAsia="ru-RU"/>
        </w:rPr>
      </w:pPr>
      <w:r w:rsidRPr="00233E3D">
        <w:rPr>
          <w:rFonts w:ascii="Times New Roman" w:eastAsia="Times New Roman" w:hAnsi="Times New Roman"/>
          <w:sz w:val="24"/>
          <w:szCs w:val="24"/>
          <w:lang w:eastAsia="ru-RU"/>
        </w:rPr>
        <w:t>На основном этапе может проводиться работа по разработке общей стратегии развития УУД, организации и механизма реализации задач программы, могут быть раскрыты направления и ожидаемые результаты работы развития УУД, описаны специальные требования к условиям реализации программы развития УУД. Данный перечень активностей может быть расширен. Особенности содержания индивидуально ориентированной работы рекомендуется представить в рабочих программах педагогов.</w:t>
      </w:r>
    </w:p>
    <w:p w:rsidR="00AE0E79" w:rsidRPr="00233E3D" w:rsidRDefault="00AE0E79" w:rsidP="00233E3D">
      <w:pPr>
        <w:widowControl w:val="0"/>
        <w:tabs>
          <w:tab w:val="left" w:pos="567"/>
        </w:tabs>
        <w:spacing w:after="0" w:line="240" w:lineRule="auto"/>
        <w:ind w:firstLine="709"/>
        <w:jc w:val="both"/>
        <w:rPr>
          <w:rFonts w:ascii="Times New Roman" w:eastAsia="Times New Roman" w:hAnsi="Times New Roman"/>
          <w:sz w:val="24"/>
          <w:szCs w:val="24"/>
          <w:lang w:eastAsia="ru-RU"/>
        </w:rPr>
      </w:pPr>
      <w:r w:rsidRPr="00233E3D">
        <w:rPr>
          <w:rFonts w:ascii="Times New Roman" w:eastAsia="Times New Roman" w:hAnsi="Times New Roman"/>
          <w:sz w:val="24"/>
          <w:szCs w:val="24"/>
          <w:lang w:eastAsia="ru-RU"/>
        </w:rPr>
        <w:t>На заключительном этапе может осуществляться внутренняя экспертиза программы, возможна ее доработка, также может проводиться обсуждение хода реализации программы на школьных методических семинарах (возможно, с привлечением внешних консультантов из других образовательных, научных, социальных организаций).</w:t>
      </w:r>
    </w:p>
    <w:p w:rsidR="00AE0E79" w:rsidRPr="00233E3D" w:rsidRDefault="00AE0E79" w:rsidP="00233E3D">
      <w:pPr>
        <w:widowControl w:val="0"/>
        <w:tabs>
          <w:tab w:val="left" w:pos="567"/>
        </w:tabs>
        <w:spacing w:after="0" w:line="240" w:lineRule="auto"/>
        <w:ind w:firstLine="709"/>
        <w:jc w:val="both"/>
        <w:rPr>
          <w:rFonts w:ascii="Times New Roman" w:eastAsia="Times New Roman" w:hAnsi="Times New Roman"/>
          <w:sz w:val="24"/>
          <w:szCs w:val="24"/>
          <w:lang w:eastAsia="ru-RU"/>
        </w:rPr>
      </w:pPr>
      <w:r w:rsidRPr="00233E3D">
        <w:rPr>
          <w:rFonts w:ascii="Times New Roman" w:eastAsia="Times New Roman" w:hAnsi="Times New Roman"/>
          <w:sz w:val="24"/>
          <w:szCs w:val="24"/>
          <w:lang w:eastAsia="ru-RU"/>
        </w:rPr>
        <w:t>Итоговый текст программы развития УУД рекомендуется согласовать с членами органа государственно-общественного управления. После согласования текст программы утверждается руководителем образовательной организации. Периодически рекомендуется проанализировать результаты и внести необходимые коррективы, обсудив их предварительно с педагогами-предметниками в рамках индивидуальных консультаций.</w:t>
      </w:r>
    </w:p>
    <w:p w:rsidR="00AE0E79" w:rsidRPr="00233E3D" w:rsidRDefault="00AE0E79" w:rsidP="00233E3D">
      <w:pPr>
        <w:widowControl w:val="0"/>
        <w:tabs>
          <w:tab w:val="left" w:pos="567"/>
        </w:tabs>
        <w:spacing w:after="0" w:line="240" w:lineRule="auto"/>
        <w:ind w:firstLine="709"/>
        <w:jc w:val="both"/>
        <w:rPr>
          <w:rFonts w:ascii="Times New Roman" w:eastAsia="Times New Roman" w:hAnsi="Times New Roman"/>
          <w:sz w:val="24"/>
          <w:szCs w:val="24"/>
          <w:lang w:eastAsia="ru-RU"/>
        </w:rPr>
      </w:pPr>
      <w:r w:rsidRPr="00233E3D">
        <w:rPr>
          <w:rFonts w:ascii="Times New Roman" w:eastAsia="Times New Roman" w:hAnsi="Times New Roman"/>
          <w:sz w:val="24"/>
          <w:szCs w:val="24"/>
          <w:lang w:eastAsia="ru-RU"/>
        </w:rPr>
        <w:t>Среди возможных форм взаимодействия можно назвать педагогические советы, совещания и встречи рабочих групп, проводимые регулярно, онлайн-мероприятия и взаимодействие. Список указанных форм может быть дополнен и изменен образовательной организацией.</w:t>
      </w:r>
    </w:p>
    <w:p w:rsidR="00AE0E79" w:rsidRPr="00233E3D" w:rsidRDefault="00AE0E79" w:rsidP="00233E3D">
      <w:pPr>
        <w:spacing w:after="0" w:line="240" w:lineRule="auto"/>
        <w:ind w:firstLine="709"/>
        <w:jc w:val="both"/>
        <w:rPr>
          <w:rFonts w:ascii="Times New Roman" w:hAnsi="Times New Roman"/>
          <w:sz w:val="24"/>
          <w:szCs w:val="24"/>
        </w:rPr>
      </w:pPr>
      <w:r w:rsidRPr="00233E3D">
        <w:rPr>
          <w:rFonts w:ascii="Times New Roman" w:hAnsi="Times New Roman"/>
          <w:sz w:val="24"/>
          <w:szCs w:val="24"/>
        </w:rPr>
        <w:t xml:space="preserve">В целях соотнесения формирования метапредметных результатов с рабочими программами по учебным предметам необходимо, чтобы образовательная организация на регулярной основе проводила методические советы для определения, как с учетом используемой базы образовательных технологий, так и методик, возможности </w:t>
      </w:r>
      <w:r w:rsidRPr="00233E3D">
        <w:rPr>
          <w:rFonts w:ascii="Times New Roman" w:hAnsi="Times New Roman"/>
          <w:sz w:val="24"/>
          <w:szCs w:val="24"/>
        </w:rPr>
        <w:lastRenderedPageBreak/>
        <w:t>обеспечения формирования универсальных учебных действий (УУД), аккумулируя потенциал разных специалистов-предметников.</w:t>
      </w:r>
    </w:p>
    <w:p w:rsidR="00AE0E79" w:rsidRPr="00233E3D" w:rsidRDefault="00AE0E79" w:rsidP="00233E3D">
      <w:pPr>
        <w:spacing w:after="0" w:line="240" w:lineRule="auto"/>
        <w:ind w:firstLine="709"/>
        <w:jc w:val="both"/>
        <w:rPr>
          <w:rFonts w:ascii="Times New Roman" w:hAnsi="Times New Roman"/>
          <w:sz w:val="24"/>
          <w:szCs w:val="24"/>
        </w:rPr>
      </w:pPr>
      <w:r w:rsidRPr="00233E3D">
        <w:rPr>
          <w:rFonts w:ascii="Times New Roman" w:hAnsi="Times New Roman"/>
          <w:sz w:val="24"/>
          <w:szCs w:val="24"/>
        </w:rPr>
        <w:t>Наиболее эффективным способом достижения метапредметной и личностной образовательной результативности является встраивание в образовательную деятельность событийных деятельностных образовательных форматов, синтезирующего характера.</w:t>
      </w:r>
    </w:p>
    <w:p w:rsidR="00AE0E79" w:rsidRPr="00233E3D" w:rsidRDefault="00AE0E79" w:rsidP="00233E3D">
      <w:pPr>
        <w:widowControl w:val="0"/>
        <w:tabs>
          <w:tab w:val="left" w:pos="567"/>
        </w:tabs>
        <w:spacing w:after="0" w:line="240" w:lineRule="auto"/>
        <w:ind w:firstLine="709"/>
        <w:jc w:val="both"/>
        <w:rPr>
          <w:rFonts w:ascii="Times New Roman" w:eastAsia="Times New Roman" w:hAnsi="Times New Roman"/>
          <w:sz w:val="24"/>
          <w:szCs w:val="24"/>
          <w:lang w:eastAsia="ru-RU"/>
        </w:rPr>
      </w:pPr>
    </w:p>
    <w:p w:rsidR="00AE0E79" w:rsidRPr="00233E3D" w:rsidRDefault="00AE0E79" w:rsidP="00233E3D">
      <w:pPr>
        <w:widowControl w:val="0"/>
        <w:tabs>
          <w:tab w:val="left" w:pos="567"/>
        </w:tabs>
        <w:spacing w:after="0" w:line="240" w:lineRule="auto"/>
        <w:ind w:firstLine="709"/>
        <w:jc w:val="both"/>
        <w:rPr>
          <w:rFonts w:ascii="Times New Roman" w:eastAsia="Times New Roman" w:hAnsi="Times New Roman"/>
          <w:b/>
          <w:sz w:val="24"/>
          <w:szCs w:val="24"/>
          <w:lang w:eastAsia="ru-RU"/>
        </w:rPr>
      </w:pPr>
      <w:r w:rsidRPr="00233E3D">
        <w:rPr>
          <w:rFonts w:ascii="Times New Roman" w:eastAsia="Times New Roman" w:hAnsi="Times New Roman"/>
          <w:b/>
          <w:sz w:val="24"/>
          <w:szCs w:val="24"/>
          <w:lang w:eastAsia="ru-RU"/>
        </w:rPr>
        <w:t>2.1.2. Цели и задачи программы, описание ее места и роли в реализации требований ФГОС</w:t>
      </w:r>
    </w:p>
    <w:p w:rsidR="00AE0E79" w:rsidRPr="00233E3D" w:rsidRDefault="00AE0E79" w:rsidP="00233E3D">
      <w:pPr>
        <w:widowControl w:val="0"/>
        <w:tabs>
          <w:tab w:val="left" w:pos="567"/>
        </w:tabs>
        <w:spacing w:after="0" w:line="240" w:lineRule="auto"/>
        <w:ind w:firstLine="709"/>
        <w:jc w:val="both"/>
        <w:rPr>
          <w:rFonts w:ascii="Times New Roman" w:eastAsia="Times New Roman" w:hAnsi="Times New Roman"/>
          <w:sz w:val="24"/>
          <w:szCs w:val="24"/>
          <w:lang w:eastAsia="ru-RU"/>
        </w:rPr>
      </w:pPr>
      <w:r w:rsidRPr="00233E3D">
        <w:rPr>
          <w:rFonts w:ascii="Times New Roman" w:eastAsia="Times New Roman" w:hAnsi="Times New Roman"/>
          <w:b/>
          <w:bCs/>
          <w:sz w:val="24"/>
          <w:szCs w:val="24"/>
          <w:lang w:eastAsia="ru-RU"/>
        </w:rPr>
        <w:t>Целью программы</w:t>
      </w:r>
      <w:r w:rsidRPr="00233E3D">
        <w:rPr>
          <w:rFonts w:ascii="Times New Roman" w:eastAsia="Times New Roman" w:hAnsi="Times New Roman"/>
          <w:sz w:val="24"/>
          <w:szCs w:val="24"/>
          <w:lang w:eastAsia="ru-RU"/>
        </w:rPr>
        <w:t xml:space="preserve"> развития УУД является обеспечение организационно-методических условий для реализации системно-деятельностного подхода, положенного в основу ФГОС ООО, с тем, чтобы сформировать у учащихся основной школы способности к самостоятельному учебному целеполаганию и учебному сотрудничеству.</w:t>
      </w:r>
    </w:p>
    <w:p w:rsidR="00AE0E79" w:rsidRPr="00233E3D" w:rsidRDefault="00AE0E79" w:rsidP="00233E3D">
      <w:pPr>
        <w:widowControl w:val="0"/>
        <w:tabs>
          <w:tab w:val="left" w:pos="567"/>
        </w:tabs>
        <w:spacing w:after="0" w:line="240" w:lineRule="auto"/>
        <w:ind w:firstLine="709"/>
        <w:jc w:val="both"/>
        <w:rPr>
          <w:rFonts w:ascii="Times New Roman" w:eastAsia="Times New Roman" w:hAnsi="Times New Roman"/>
          <w:sz w:val="24"/>
          <w:szCs w:val="24"/>
          <w:lang w:eastAsia="ru-RU"/>
        </w:rPr>
      </w:pPr>
      <w:r w:rsidRPr="00233E3D">
        <w:rPr>
          <w:rFonts w:ascii="Times New Roman" w:eastAsia="Times New Roman" w:hAnsi="Times New Roman"/>
          <w:sz w:val="24"/>
          <w:szCs w:val="24"/>
          <w:lang w:eastAsia="ru-RU"/>
        </w:rPr>
        <w:t xml:space="preserve">В соответствии с указанной целью программа развития УУД в основной школе определяет следующие </w:t>
      </w:r>
      <w:r w:rsidRPr="00233E3D">
        <w:rPr>
          <w:rFonts w:ascii="Times New Roman" w:eastAsia="Times New Roman" w:hAnsi="Times New Roman"/>
          <w:b/>
          <w:bCs/>
          <w:sz w:val="24"/>
          <w:szCs w:val="24"/>
          <w:lang w:eastAsia="ru-RU"/>
        </w:rPr>
        <w:t>задачи</w:t>
      </w:r>
      <w:r w:rsidRPr="00233E3D">
        <w:rPr>
          <w:rFonts w:ascii="Times New Roman" w:eastAsia="Times New Roman" w:hAnsi="Times New Roman"/>
          <w:sz w:val="24"/>
          <w:szCs w:val="24"/>
          <w:lang w:eastAsia="ru-RU"/>
        </w:rPr>
        <w:t>:</w:t>
      </w:r>
    </w:p>
    <w:p w:rsidR="00AE0E79" w:rsidRPr="00233E3D" w:rsidRDefault="00AE0E79" w:rsidP="00233E3D">
      <w:pPr>
        <w:widowControl w:val="0"/>
        <w:numPr>
          <w:ilvl w:val="0"/>
          <w:numId w:val="9"/>
        </w:numPr>
        <w:tabs>
          <w:tab w:val="num" w:pos="993"/>
        </w:tabs>
        <w:spacing w:after="0" w:line="240" w:lineRule="auto"/>
        <w:ind w:left="0" w:firstLine="709"/>
        <w:jc w:val="both"/>
        <w:textAlignment w:val="baseline"/>
        <w:rPr>
          <w:rFonts w:ascii="Times New Roman" w:eastAsia="Times New Roman" w:hAnsi="Times New Roman"/>
          <w:sz w:val="24"/>
          <w:szCs w:val="24"/>
          <w:lang w:eastAsia="ru-RU"/>
        </w:rPr>
      </w:pPr>
      <w:r w:rsidRPr="00233E3D">
        <w:rPr>
          <w:rFonts w:ascii="Times New Roman" w:eastAsia="Times New Roman" w:hAnsi="Times New Roman"/>
          <w:sz w:val="24"/>
          <w:szCs w:val="24"/>
          <w:lang w:eastAsia="ru-RU"/>
        </w:rPr>
        <w:t>организация взаимодействия педагогов и обучающихся и их родителей по развитию универсальных учебных действий в основной школе;</w:t>
      </w:r>
    </w:p>
    <w:p w:rsidR="00AE0E79" w:rsidRPr="00233E3D" w:rsidRDefault="00AE0E79" w:rsidP="00233E3D">
      <w:pPr>
        <w:widowControl w:val="0"/>
        <w:numPr>
          <w:ilvl w:val="0"/>
          <w:numId w:val="9"/>
        </w:numPr>
        <w:tabs>
          <w:tab w:val="num" w:pos="993"/>
        </w:tabs>
        <w:spacing w:after="0" w:line="240" w:lineRule="auto"/>
        <w:ind w:left="0" w:firstLine="709"/>
        <w:jc w:val="both"/>
        <w:textAlignment w:val="baseline"/>
        <w:rPr>
          <w:rFonts w:ascii="Times New Roman" w:eastAsia="Times New Roman" w:hAnsi="Times New Roman"/>
          <w:sz w:val="24"/>
          <w:szCs w:val="24"/>
          <w:lang w:eastAsia="ru-RU"/>
        </w:rPr>
      </w:pPr>
      <w:r w:rsidRPr="00233E3D">
        <w:rPr>
          <w:rFonts w:ascii="Times New Roman" w:eastAsia="Times New Roman" w:hAnsi="Times New Roman"/>
          <w:sz w:val="24"/>
          <w:szCs w:val="24"/>
          <w:lang w:eastAsia="ru-RU"/>
        </w:rPr>
        <w:t>реализация основных подходов, обеспечивающих эффективное освоение УУД обучающимися, взаимосвязь способов организации урочной и внеурочной деятельности обучающихся по развитию УУД, в том числе на материале содержания учебных предметов;</w:t>
      </w:r>
    </w:p>
    <w:p w:rsidR="00AE0E79" w:rsidRPr="00233E3D" w:rsidRDefault="00AE0E79" w:rsidP="00233E3D">
      <w:pPr>
        <w:widowControl w:val="0"/>
        <w:numPr>
          <w:ilvl w:val="0"/>
          <w:numId w:val="9"/>
        </w:numPr>
        <w:tabs>
          <w:tab w:val="num" w:pos="993"/>
        </w:tabs>
        <w:spacing w:after="0" w:line="240" w:lineRule="auto"/>
        <w:ind w:left="0" w:firstLine="709"/>
        <w:jc w:val="both"/>
        <w:textAlignment w:val="baseline"/>
        <w:rPr>
          <w:rFonts w:ascii="Times New Roman" w:eastAsia="Times New Roman" w:hAnsi="Times New Roman"/>
          <w:sz w:val="24"/>
          <w:szCs w:val="24"/>
          <w:lang w:eastAsia="ru-RU"/>
        </w:rPr>
      </w:pPr>
      <w:r w:rsidRPr="00233E3D">
        <w:rPr>
          <w:rFonts w:ascii="Times New Roman" w:eastAsia="Times New Roman" w:hAnsi="Times New Roman"/>
          <w:sz w:val="24"/>
          <w:szCs w:val="24"/>
          <w:lang w:eastAsia="ru-RU"/>
        </w:rPr>
        <w:t>включение развивающих задач как в урочную, так и внеурочную деятельность обучающихся;</w:t>
      </w:r>
    </w:p>
    <w:p w:rsidR="00AE0E79" w:rsidRPr="00233E3D" w:rsidRDefault="00AE0E79" w:rsidP="00233E3D">
      <w:pPr>
        <w:widowControl w:val="0"/>
        <w:numPr>
          <w:ilvl w:val="0"/>
          <w:numId w:val="9"/>
        </w:numPr>
        <w:tabs>
          <w:tab w:val="num" w:pos="993"/>
        </w:tabs>
        <w:spacing w:after="0" w:line="240" w:lineRule="auto"/>
        <w:ind w:left="0" w:firstLine="709"/>
        <w:jc w:val="both"/>
        <w:textAlignment w:val="baseline"/>
        <w:rPr>
          <w:rFonts w:ascii="Times New Roman" w:eastAsia="Times New Roman" w:hAnsi="Times New Roman"/>
          <w:sz w:val="24"/>
          <w:szCs w:val="24"/>
          <w:lang w:eastAsia="ru-RU"/>
        </w:rPr>
      </w:pPr>
      <w:r w:rsidRPr="00233E3D">
        <w:rPr>
          <w:rFonts w:ascii="Times New Roman" w:eastAsia="Times New Roman" w:hAnsi="Times New Roman"/>
          <w:sz w:val="24"/>
          <w:szCs w:val="24"/>
          <w:lang w:eastAsia="ru-RU"/>
        </w:rPr>
        <w:t>обеспечение преемственности и особенностей программы развития универсальных учебных действий при переходе от начального к основному общему образованию.</w:t>
      </w:r>
    </w:p>
    <w:p w:rsidR="00AE0E79" w:rsidRPr="00233E3D" w:rsidRDefault="00AE0E79" w:rsidP="00233E3D">
      <w:pPr>
        <w:widowControl w:val="0"/>
        <w:tabs>
          <w:tab w:val="left" w:pos="567"/>
        </w:tabs>
        <w:spacing w:after="0" w:line="240" w:lineRule="auto"/>
        <w:ind w:firstLine="709"/>
        <w:jc w:val="both"/>
        <w:rPr>
          <w:rFonts w:ascii="Times New Roman" w:eastAsia="Times New Roman" w:hAnsi="Times New Roman"/>
          <w:sz w:val="24"/>
          <w:szCs w:val="24"/>
          <w:lang w:eastAsia="ru-RU"/>
        </w:rPr>
      </w:pPr>
      <w:r w:rsidRPr="00233E3D">
        <w:rPr>
          <w:rFonts w:ascii="Times New Roman" w:eastAsia="Times New Roman" w:hAnsi="Times New Roman"/>
          <w:sz w:val="24"/>
          <w:szCs w:val="24"/>
          <w:lang w:eastAsia="ru-RU"/>
        </w:rPr>
        <w:t>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 УУД представляют собой целостную взаимосвязанную систему, определяемую общей логикой возрастного развития.</w:t>
      </w:r>
    </w:p>
    <w:p w:rsidR="00AE0E79" w:rsidRPr="00233E3D" w:rsidRDefault="00AE0E79" w:rsidP="00233E3D">
      <w:pPr>
        <w:widowControl w:val="0"/>
        <w:tabs>
          <w:tab w:val="left" w:pos="567"/>
        </w:tabs>
        <w:spacing w:after="0" w:line="240" w:lineRule="auto"/>
        <w:ind w:firstLine="709"/>
        <w:jc w:val="both"/>
        <w:rPr>
          <w:rFonts w:ascii="Times New Roman" w:eastAsia="Times New Roman" w:hAnsi="Times New Roman"/>
          <w:sz w:val="24"/>
          <w:szCs w:val="24"/>
          <w:lang w:eastAsia="ru-RU"/>
        </w:rPr>
      </w:pPr>
      <w:r w:rsidRPr="00233E3D">
        <w:rPr>
          <w:rFonts w:ascii="Times New Roman" w:eastAsia="Times New Roman" w:hAnsi="Times New Roman"/>
          <w:sz w:val="24"/>
          <w:szCs w:val="24"/>
          <w:lang w:eastAsia="ru-RU"/>
        </w:rPr>
        <w:t>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должна быть трансформирована в новую задачу для основной школы – «инициировать учебное сотрудничество».</w:t>
      </w:r>
    </w:p>
    <w:p w:rsidR="00AE0E79" w:rsidRPr="00233E3D" w:rsidRDefault="00AE0E79" w:rsidP="00233E3D">
      <w:pPr>
        <w:widowControl w:val="0"/>
        <w:tabs>
          <w:tab w:val="left" w:pos="567"/>
        </w:tabs>
        <w:spacing w:after="0" w:line="240" w:lineRule="auto"/>
        <w:ind w:firstLine="709"/>
        <w:jc w:val="both"/>
        <w:rPr>
          <w:rFonts w:ascii="Times New Roman" w:eastAsia="Times New Roman" w:hAnsi="Times New Roman"/>
          <w:b/>
          <w:sz w:val="24"/>
          <w:szCs w:val="24"/>
          <w:lang w:eastAsia="ru-RU"/>
        </w:rPr>
      </w:pPr>
    </w:p>
    <w:p w:rsidR="00AE0E79" w:rsidRPr="00233E3D" w:rsidRDefault="00AE0E79" w:rsidP="00233E3D">
      <w:pPr>
        <w:widowControl w:val="0"/>
        <w:tabs>
          <w:tab w:val="left" w:pos="567"/>
        </w:tabs>
        <w:spacing w:after="0" w:line="240" w:lineRule="auto"/>
        <w:ind w:firstLine="709"/>
        <w:jc w:val="both"/>
        <w:rPr>
          <w:rFonts w:ascii="Times New Roman" w:eastAsia="Times New Roman" w:hAnsi="Times New Roman"/>
          <w:b/>
          <w:sz w:val="24"/>
          <w:szCs w:val="24"/>
          <w:lang w:eastAsia="ru-RU"/>
        </w:rPr>
      </w:pPr>
      <w:r w:rsidRPr="00233E3D">
        <w:rPr>
          <w:rFonts w:ascii="Times New Roman" w:eastAsia="Times New Roman" w:hAnsi="Times New Roman"/>
          <w:b/>
          <w:sz w:val="24"/>
          <w:szCs w:val="24"/>
          <w:lang w:eastAsia="ru-RU"/>
        </w:rPr>
        <w:t>2.1.3. Описание понятий, функций, состава и характеристик универсальных учебных действий (регулятивных, познавательных и коммуникативных) и их связи с 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rsidR="00AE0E79" w:rsidRPr="00233E3D" w:rsidRDefault="00AE0E79" w:rsidP="00233E3D">
      <w:pPr>
        <w:widowControl w:val="0"/>
        <w:tabs>
          <w:tab w:val="left" w:pos="567"/>
        </w:tabs>
        <w:spacing w:after="0" w:line="240" w:lineRule="auto"/>
        <w:ind w:firstLine="709"/>
        <w:jc w:val="both"/>
        <w:rPr>
          <w:rFonts w:ascii="Times New Roman" w:eastAsia="Times New Roman" w:hAnsi="Times New Roman"/>
          <w:sz w:val="24"/>
          <w:szCs w:val="24"/>
          <w:lang w:eastAsia="ru-RU"/>
        </w:rPr>
      </w:pPr>
      <w:r w:rsidRPr="00233E3D">
        <w:rPr>
          <w:rFonts w:ascii="Times New Roman" w:eastAsia="Times New Roman" w:hAnsi="Times New Roman"/>
          <w:sz w:val="24"/>
          <w:szCs w:val="24"/>
          <w:lang w:eastAsia="ru-RU"/>
        </w:rPr>
        <w:t>К принципам формирования УУД в основной школе можно отнести следующие:</w:t>
      </w:r>
    </w:p>
    <w:p w:rsidR="00AE0E79" w:rsidRPr="00233E3D" w:rsidRDefault="00AE0E79" w:rsidP="00233E3D">
      <w:pPr>
        <w:widowControl w:val="0"/>
        <w:numPr>
          <w:ilvl w:val="0"/>
          <w:numId w:val="10"/>
        </w:numPr>
        <w:tabs>
          <w:tab w:val="left" w:pos="1134"/>
        </w:tabs>
        <w:spacing w:after="0" w:line="240" w:lineRule="auto"/>
        <w:ind w:firstLine="709"/>
        <w:jc w:val="both"/>
        <w:textAlignment w:val="baseline"/>
        <w:rPr>
          <w:rFonts w:ascii="Times New Roman" w:eastAsia="Times New Roman" w:hAnsi="Times New Roman"/>
          <w:sz w:val="24"/>
          <w:szCs w:val="24"/>
          <w:lang w:eastAsia="ru-RU"/>
        </w:rPr>
      </w:pPr>
      <w:r w:rsidRPr="00233E3D">
        <w:rPr>
          <w:rFonts w:ascii="Times New Roman" w:eastAsia="Times New Roman" w:hAnsi="Times New Roman"/>
          <w:sz w:val="24"/>
          <w:szCs w:val="24"/>
          <w:lang w:eastAsia="ru-RU"/>
        </w:rPr>
        <w:t>формирование УУД – задача, сквозная для всего образовательного процесса (урочная, внеурочная деятельность);</w:t>
      </w:r>
    </w:p>
    <w:p w:rsidR="00AE0E79" w:rsidRPr="00233E3D" w:rsidRDefault="00AE0E79" w:rsidP="00233E3D">
      <w:pPr>
        <w:widowControl w:val="0"/>
        <w:numPr>
          <w:ilvl w:val="0"/>
          <w:numId w:val="10"/>
        </w:numPr>
        <w:tabs>
          <w:tab w:val="left" w:pos="1134"/>
        </w:tabs>
        <w:spacing w:after="0" w:line="240" w:lineRule="auto"/>
        <w:ind w:firstLine="709"/>
        <w:jc w:val="both"/>
        <w:textAlignment w:val="baseline"/>
        <w:rPr>
          <w:rFonts w:ascii="Times New Roman" w:eastAsia="Times New Roman" w:hAnsi="Times New Roman"/>
          <w:sz w:val="24"/>
          <w:szCs w:val="24"/>
          <w:lang w:eastAsia="ru-RU"/>
        </w:rPr>
      </w:pPr>
      <w:r w:rsidRPr="00233E3D">
        <w:rPr>
          <w:rFonts w:ascii="Times New Roman" w:eastAsia="Times New Roman" w:hAnsi="Times New Roman"/>
          <w:sz w:val="24"/>
          <w:szCs w:val="24"/>
          <w:lang w:eastAsia="ru-RU"/>
        </w:rPr>
        <w:t>формирование УУД обязательно требует работы с предметным или междисципдинарным содержанием;</w:t>
      </w:r>
    </w:p>
    <w:p w:rsidR="00AE0E79" w:rsidRPr="00233E3D" w:rsidRDefault="00AE0E79" w:rsidP="00233E3D">
      <w:pPr>
        <w:widowControl w:val="0"/>
        <w:numPr>
          <w:ilvl w:val="0"/>
          <w:numId w:val="10"/>
        </w:numPr>
        <w:tabs>
          <w:tab w:val="left" w:pos="1134"/>
        </w:tabs>
        <w:spacing w:after="0" w:line="240" w:lineRule="auto"/>
        <w:ind w:firstLine="709"/>
        <w:jc w:val="both"/>
        <w:textAlignment w:val="baseline"/>
        <w:rPr>
          <w:rFonts w:ascii="Times New Roman" w:eastAsia="Times New Roman" w:hAnsi="Times New Roman"/>
          <w:sz w:val="24"/>
          <w:szCs w:val="24"/>
          <w:lang w:eastAsia="ru-RU"/>
        </w:rPr>
      </w:pPr>
      <w:r w:rsidRPr="00233E3D">
        <w:rPr>
          <w:rFonts w:ascii="Times New Roman" w:eastAsia="Times New Roman" w:hAnsi="Times New Roman"/>
          <w:sz w:val="24"/>
          <w:szCs w:val="24"/>
          <w:lang w:eastAsia="ru-RU"/>
        </w:rPr>
        <w:t>образовательная организация в рамках своей ООП может определять, на каком именно материале (в том числе в рамках учебной и внеучебной деятельности) реализовывать программу по развитию УУД;</w:t>
      </w:r>
    </w:p>
    <w:p w:rsidR="00AE0E79" w:rsidRPr="00233E3D" w:rsidRDefault="00AE0E79" w:rsidP="00233E3D">
      <w:pPr>
        <w:widowControl w:val="0"/>
        <w:numPr>
          <w:ilvl w:val="0"/>
          <w:numId w:val="10"/>
        </w:numPr>
        <w:tabs>
          <w:tab w:val="left" w:pos="1134"/>
        </w:tabs>
        <w:spacing w:after="0" w:line="240" w:lineRule="auto"/>
        <w:ind w:firstLine="709"/>
        <w:jc w:val="both"/>
        <w:textAlignment w:val="baseline"/>
        <w:rPr>
          <w:rFonts w:ascii="Times New Roman" w:eastAsia="Times New Roman" w:hAnsi="Times New Roman"/>
          <w:sz w:val="24"/>
          <w:szCs w:val="24"/>
          <w:lang w:eastAsia="ru-RU"/>
        </w:rPr>
      </w:pPr>
      <w:r w:rsidRPr="00233E3D">
        <w:rPr>
          <w:rFonts w:ascii="Times New Roman" w:eastAsia="Times New Roman" w:hAnsi="Times New Roman"/>
          <w:sz w:val="24"/>
          <w:szCs w:val="24"/>
          <w:lang w:eastAsia="ru-RU"/>
        </w:rPr>
        <w:t>преемственность по отношению к начальной школе, но с учетом специфики подросткового возраста. Специфика подросткового возраста заключается в том, что возрастает значимость различных социальных практик, исследовательской и проектной деятельности, использования ИКТ;</w:t>
      </w:r>
    </w:p>
    <w:p w:rsidR="00AE0E79" w:rsidRPr="00233E3D" w:rsidRDefault="00AE0E79" w:rsidP="00233E3D">
      <w:pPr>
        <w:widowControl w:val="0"/>
        <w:numPr>
          <w:ilvl w:val="0"/>
          <w:numId w:val="10"/>
        </w:numPr>
        <w:tabs>
          <w:tab w:val="left" w:pos="1134"/>
        </w:tabs>
        <w:spacing w:after="0" w:line="240" w:lineRule="auto"/>
        <w:ind w:firstLine="709"/>
        <w:jc w:val="both"/>
        <w:textAlignment w:val="baseline"/>
        <w:rPr>
          <w:rFonts w:ascii="Times New Roman" w:eastAsia="Times New Roman" w:hAnsi="Times New Roman"/>
          <w:sz w:val="24"/>
          <w:szCs w:val="24"/>
          <w:lang w:eastAsia="ru-RU"/>
        </w:rPr>
      </w:pPr>
      <w:r w:rsidRPr="00233E3D">
        <w:rPr>
          <w:rFonts w:ascii="Times New Roman" w:eastAsia="Times New Roman" w:hAnsi="Times New Roman"/>
          <w:sz w:val="24"/>
          <w:szCs w:val="24"/>
          <w:lang w:eastAsia="ru-RU"/>
        </w:rPr>
        <w:lastRenderedPageBreak/>
        <w:t>отход от понимания урока как ключевой единицы образовательного процесса (как правило, говорить о формировании УУД можно в рамках серии учебных занятий при том, что гибко сочетаются урочные, внеурочные формы, а также самостоятельная работа учащегося);</w:t>
      </w:r>
    </w:p>
    <w:p w:rsidR="00AE0E79" w:rsidRPr="00233E3D" w:rsidRDefault="00AE0E79" w:rsidP="00233E3D">
      <w:pPr>
        <w:widowControl w:val="0"/>
        <w:numPr>
          <w:ilvl w:val="0"/>
          <w:numId w:val="10"/>
        </w:numPr>
        <w:tabs>
          <w:tab w:val="left" w:pos="1134"/>
        </w:tabs>
        <w:spacing w:after="0" w:line="240" w:lineRule="auto"/>
        <w:ind w:firstLine="709"/>
        <w:jc w:val="both"/>
        <w:textAlignment w:val="baseline"/>
        <w:rPr>
          <w:rFonts w:ascii="Times New Roman" w:eastAsia="Times New Roman" w:hAnsi="Times New Roman"/>
          <w:sz w:val="24"/>
          <w:szCs w:val="24"/>
          <w:lang w:eastAsia="ru-RU"/>
        </w:rPr>
      </w:pPr>
      <w:r w:rsidRPr="00233E3D">
        <w:rPr>
          <w:rFonts w:ascii="Times New Roman" w:eastAsia="Times New Roman" w:hAnsi="Times New Roman"/>
          <w:sz w:val="24"/>
          <w:szCs w:val="24"/>
          <w:lang w:eastAsia="ru-RU"/>
        </w:rPr>
        <w:t xml:space="preserve">при составлении учебного плана и расписания должен быть сделан акцент на нелинейность, наличие элективных компонентов, вариативность, индивидуализацию. </w:t>
      </w:r>
    </w:p>
    <w:p w:rsidR="00AE0E79" w:rsidRPr="00233E3D" w:rsidRDefault="00AE0E79" w:rsidP="00233E3D">
      <w:pPr>
        <w:widowControl w:val="0"/>
        <w:tabs>
          <w:tab w:val="left" w:pos="567"/>
        </w:tabs>
        <w:spacing w:after="0" w:line="240" w:lineRule="auto"/>
        <w:ind w:firstLine="709"/>
        <w:jc w:val="both"/>
        <w:rPr>
          <w:rFonts w:ascii="Times New Roman" w:eastAsia="Times New Roman" w:hAnsi="Times New Roman"/>
          <w:sz w:val="24"/>
          <w:szCs w:val="24"/>
          <w:lang w:eastAsia="ru-RU"/>
        </w:rPr>
      </w:pPr>
      <w:r w:rsidRPr="00233E3D">
        <w:rPr>
          <w:rFonts w:ascii="Times New Roman" w:eastAsia="Times New Roman" w:hAnsi="Times New Roman"/>
          <w:sz w:val="24"/>
          <w:szCs w:val="24"/>
          <w:lang w:eastAsia="ru-RU"/>
        </w:rPr>
        <w:t xml:space="preserve">По отношению к начальной школе программа развития УУД должна сохранять преемственность, однако следует учитывать, что учебная деятельность в основной школе должна приближаться к самостоятельному поиску теоретических знаний и общих способов действий. В этом смысле, работая на этапе основной школы, педагог должен удерживать два фокуса: индивидуализацию образовательного процесса и умение инициативно разворачивать учебное сотрудничество с другими людьми. </w:t>
      </w:r>
    </w:p>
    <w:p w:rsidR="00AE0E79" w:rsidRPr="00233E3D" w:rsidRDefault="00AE0E79" w:rsidP="00233E3D">
      <w:pPr>
        <w:widowControl w:val="0"/>
        <w:tabs>
          <w:tab w:val="left" w:pos="567"/>
        </w:tabs>
        <w:spacing w:after="0" w:line="240" w:lineRule="auto"/>
        <w:ind w:firstLine="709"/>
        <w:jc w:val="both"/>
        <w:rPr>
          <w:rFonts w:ascii="Times New Roman" w:eastAsia="Times New Roman" w:hAnsi="Times New Roman"/>
          <w:sz w:val="24"/>
          <w:szCs w:val="24"/>
          <w:lang w:eastAsia="ru-RU"/>
        </w:rPr>
      </w:pPr>
      <w:r w:rsidRPr="00233E3D">
        <w:rPr>
          <w:rFonts w:ascii="Times New Roman" w:eastAsia="Times New Roman" w:hAnsi="Times New Roman"/>
          <w:sz w:val="24"/>
          <w:szCs w:val="24"/>
          <w:lang w:eastAsia="ru-RU"/>
        </w:rPr>
        <w:t xml:space="preserve">В результате изучения базовых и дополнительных учебных предметов, а также в ходе внеурочной деятельности у выпускников основной школы будут сформированы познавательные, коммуникативные и регулятивные УУД как основа учебного сотрудничества и умения учиться в общении. </w:t>
      </w:r>
    </w:p>
    <w:p w:rsidR="00AE0E79" w:rsidRPr="00233E3D" w:rsidRDefault="00AE0E79" w:rsidP="00233E3D">
      <w:pPr>
        <w:widowControl w:val="0"/>
        <w:tabs>
          <w:tab w:val="left" w:pos="567"/>
        </w:tabs>
        <w:spacing w:after="0" w:line="240" w:lineRule="auto"/>
        <w:ind w:firstLine="709"/>
        <w:jc w:val="both"/>
        <w:rPr>
          <w:rFonts w:ascii="Times New Roman" w:eastAsia="Times New Roman" w:hAnsi="Times New Roman"/>
          <w:sz w:val="24"/>
          <w:szCs w:val="24"/>
          <w:lang w:eastAsia="ru-RU"/>
        </w:rPr>
      </w:pPr>
      <w:r w:rsidRPr="00233E3D">
        <w:rPr>
          <w:rFonts w:ascii="Times New Roman" w:eastAsia="Times New Roman" w:hAnsi="Times New Roman"/>
          <w:sz w:val="24"/>
          <w:szCs w:val="24"/>
          <w:lang w:eastAsia="ru-RU"/>
        </w:rPr>
        <w:t xml:space="preserve">Для успешной деятельности по развитию УУД можно проводить занятия в разнообразных формах: уроки одновозрастные и разновозрастные; занятия, тренинги, проекты, практики, конференции, выездные сессии (школы) и пр., с постепенным расширением возможностей обучающихся осуществлять выбор уровня и характера самостоятельной работы. </w:t>
      </w:r>
    </w:p>
    <w:p w:rsidR="00AE0E79" w:rsidRPr="00233E3D" w:rsidRDefault="00AE0E79" w:rsidP="00233E3D">
      <w:pPr>
        <w:widowControl w:val="0"/>
        <w:tabs>
          <w:tab w:val="left" w:pos="567"/>
        </w:tabs>
        <w:spacing w:after="0" w:line="240" w:lineRule="auto"/>
        <w:ind w:firstLine="709"/>
        <w:jc w:val="both"/>
        <w:rPr>
          <w:rFonts w:ascii="Times New Roman" w:eastAsia="Times New Roman" w:hAnsi="Times New Roman"/>
          <w:sz w:val="24"/>
          <w:szCs w:val="24"/>
          <w:lang w:eastAsia="ru-RU"/>
        </w:rPr>
      </w:pPr>
      <w:r w:rsidRPr="00233E3D">
        <w:rPr>
          <w:rFonts w:ascii="Times New Roman" w:eastAsia="Times New Roman" w:hAnsi="Times New Roman"/>
          <w:sz w:val="24"/>
          <w:szCs w:val="24"/>
          <w:lang w:eastAsia="ru-RU"/>
        </w:rPr>
        <w:t>Решение задачи формирования УУД в основной школе происходит не только на занятиях по отдельным учебным предметам, но и в ходе внеурочной деятельности, а также в рамках факультативов, кружков, элективов.</w:t>
      </w:r>
    </w:p>
    <w:p w:rsidR="00AE0E79" w:rsidRPr="00233E3D" w:rsidRDefault="00AE0E79" w:rsidP="00233E3D">
      <w:pPr>
        <w:widowControl w:val="0"/>
        <w:tabs>
          <w:tab w:val="left" w:pos="567"/>
        </w:tabs>
        <w:spacing w:after="0" w:line="240" w:lineRule="auto"/>
        <w:jc w:val="both"/>
        <w:rPr>
          <w:rFonts w:ascii="Times New Roman" w:eastAsia="Times New Roman" w:hAnsi="Times New Roman"/>
          <w:sz w:val="24"/>
          <w:szCs w:val="24"/>
          <w:lang w:eastAsia="ru-RU"/>
        </w:rPr>
      </w:pPr>
    </w:p>
    <w:p w:rsidR="00AE0E79" w:rsidRPr="00233E3D" w:rsidRDefault="00AE0E79" w:rsidP="00233E3D">
      <w:pPr>
        <w:widowControl w:val="0"/>
        <w:tabs>
          <w:tab w:val="left" w:pos="567"/>
        </w:tabs>
        <w:spacing w:after="0" w:line="240" w:lineRule="auto"/>
        <w:ind w:firstLine="709"/>
        <w:jc w:val="both"/>
        <w:rPr>
          <w:rFonts w:ascii="Times New Roman" w:eastAsia="Times New Roman" w:hAnsi="Times New Roman"/>
          <w:sz w:val="24"/>
          <w:szCs w:val="24"/>
          <w:lang w:eastAsia="ru-RU"/>
        </w:rPr>
      </w:pPr>
    </w:p>
    <w:p w:rsidR="00AE0E79" w:rsidRPr="00233E3D" w:rsidRDefault="00AE0E79" w:rsidP="00233E3D">
      <w:pPr>
        <w:widowControl w:val="0"/>
        <w:tabs>
          <w:tab w:val="left" w:pos="567"/>
        </w:tabs>
        <w:spacing w:after="0" w:line="240" w:lineRule="auto"/>
        <w:ind w:firstLine="709"/>
        <w:jc w:val="both"/>
        <w:rPr>
          <w:rFonts w:ascii="Times New Roman" w:eastAsia="Times New Roman" w:hAnsi="Times New Roman"/>
          <w:b/>
          <w:sz w:val="24"/>
          <w:szCs w:val="24"/>
          <w:lang w:eastAsia="ru-RU"/>
        </w:rPr>
      </w:pPr>
      <w:r w:rsidRPr="00233E3D">
        <w:rPr>
          <w:rFonts w:ascii="Times New Roman" w:eastAsia="Times New Roman" w:hAnsi="Times New Roman"/>
          <w:b/>
          <w:sz w:val="24"/>
          <w:szCs w:val="24"/>
          <w:lang w:eastAsia="ru-RU"/>
        </w:rPr>
        <w:t>2.1.4. Типовые задачи применения универсальных учебных действий</w:t>
      </w:r>
    </w:p>
    <w:p w:rsidR="00AE0E79" w:rsidRPr="00233E3D" w:rsidRDefault="00AE0E79" w:rsidP="00233E3D">
      <w:pPr>
        <w:widowControl w:val="0"/>
        <w:tabs>
          <w:tab w:val="left" w:pos="567"/>
        </w:tabs>
        <w:spacing w:after="0" w:line="240" w:lineRule="auto"/>
        <w:ind w:firstLine="709"/>
        <w:jc w:val="both"/>
        <w:rPr>
          <w:rFonts w:ascii="Times New Roman" w:eastAsia="Times New Roman" w:hAnsi="Times New Roman"/>
          <w:sz w:val="24"/>
          <w:szCs w:val="24"/>
          <w:lang w:eastAsia="ru-RU"/>
        </w:rPr>
      </w:pPr>
      <w:r w:rsidRPr="00233E3D">
        <w:rPr>
          <w:rFonts w:ascii="Times New Roman" w:eastAsia="Times New Roman" w:hAnsi="Times New Roman"/>
          <w:sz w:val="24"/>
          <w:szCs w:val="24"/>
          <w:lang w:eastAsia="ru-RU"/>
        </w:rPr>
        <w:t>Задачи на применение УУД могут строиться как на материале учебных предметов, так и на практических ситуациях, встречающихся в жизни обучающегося и имеющих для него значение (экология, молодежные субкультуры, бытовые практико-ориентированные ситуации, логистика и др.).</w:t>
      </w:r>
    </w:p>
    <w:p w:rsidR="00AE0E79" w:rsidRPr="00233E3D" w:rsidRDefault="00AE0E79" w:rsidP="00233E3D">
      <w:pPr>
        <w:widowControl w:val="0"/>
        <w:tabs>
          <w:tab w:val="left" w:pos="567"/>
        </w:tabs>
        <w:spacing w:after="0" w:line="240" w:lineRule="auto"/>
        <w:ind w:firstLine="709"/>
        <w:jc w:val="both"/>
        <w:rPr>
          <w:rFonts w:ascii="Times New Roman" w:eastAsia="Times New Roman" w:hAnsi="Times New Roman"/>
          <w:sz w:val="24"/>
          <w:szCs w:val="24"/>
          <w:lang w:eastAsia="ru-RU"/>
        </w:rPr>
      </w:pPr>
      <w:r w:rsidRPr="00233E3D">
        <w:rPr>
          <w:rFonts w:ascii="Times New Roman" w:eastAsia="Times New Roman" w:hAnsi="Times New Roman"/>
          <w:sz w:val="24"/>
          <w:szCs w:val="24"/>
          <w:lang w:eastAsia="ru-RU"/>
        </w:rPr>
        <w:t>Различаются два типа заданий, связанных с УУД:</w:t>
      </w:r>
    </w:p>
    <w:p w:rsidR="00AE0E79" w:rsidRPr="00233E3D" w:rsidRDefault="00AE0E79" w:rsidP="00233E3D">
      <w:pPr>
        <w:widowControl w:val="0"/>
        <w:numPr>
          <w:ilvl w:val="0"/>
          <w:numId w:val="18"/>
        </w:numPr>
        <w:tabs>
          <w:tab w:val="left" w:pos="993"/>
        </w:tabs>
        <w:spacing w:after="0" w:line="240" w:lineRule="auto"/>
        <w:ind w:firstLine="709"/>
        <w:jc w:val="both"/>
        <w:textAlignment w:val="baseline"/>
        <w:rPr>
          <w:rFonts w:ascii="Times New Roman" w:eastAsia="Times New Roman" w:hAnsi="Times New Roman"/>
          <w:sz w:val="24"/>
          <w:szCs w:val="24"/>
          <w:lang w:eastAsia="ru-RU"/>
        </w:rPr>
      </w:pPr>
      <w:r w:rsidRPr="00233E3D">
        <w:rPr>
          <w:rFonts w:ascii="Times New Roman" w:eastAsia="Times New Roman" w:hAnsi="Times New Roman"/>
          <w:sz w:val="24"/>
          <w:szCs w:val="24"/>
          <w:lang w:eastAsia="ru-RU"/>
        </w:rPr>
        <w:t>задания, позволяющие в рамках образовательного процесса сформировать УУД;</w:t>
      </w:r>
    </w:p>
    <w:p w:rsidR="00AE0E79" w:rsidRPr="00233E3D" w:rsidRDefault="00AE0E79" w:rsidP="00233E3D">
      <w:pPr>
        <w:widowControl w:val="0"/>
        <w:numPr>
          <w:ilvl w:val="0"/>
          <w:numId w:val="18"/>
        </w:numPr>
        <w:tabs>
          <w:tab w:val="left" w:pos="993"/>
        </w:tabs>
        <w:spacing w:after="0" w:line="240" w:lineRule="auto"/>
        <w:ind w:firstLine="709"/>
        <w:jc w:val="both"/>
        <w:textAlignment w:val="baseline"/>
        <w:rPr>
          <w:rFonts w:ascii="Times New Roman" w:eastAsia="Times New Roman" w:hAnsi="Times New Roman"/>
          <w:sz w:val="24"/>
          <w:szCs w:val="24"/>
          <w:lang w:eastAsia="ru-RU"/>
        </w:rPr>
      </w:pPr>
      <w:r w:rsidRPr="00233E3D">
        <w:rPr>
          <w:rFonts w:ascii="Times New Roman" w:eastAsia="Times New Roman" w:hAnsi="Times New Roman"/>
          <w:sz w:val="24"/>
          <w:szCs w:val="24"/>
          <w:lang w:eastAsia="ru-RU"/>
        </w:rPr>
        <w:t>задания, позволяющие диагностировать уровень сформированности УУД.</w:t>
      </w:r>
    </w:p>
    <w:p w:rsidR="00AE0E79" w:rsidRPr="00233E3D" w:rsidRDefault="00AE0E79" w:rsidP="00233E3D">
      <w:pPr>
        <w:widowControl w:val="0"/>
        <w:tabs>
          <w:tab w:val="left" w:pos="567"/>
        </w:tabs>
        <w:spacing w:after="0" w:line="240" w:lineRule="auto"/>
        <w:ind w:firstLine="709"/>
        <w:jc w:val="both"/>
        <w:rPr>
          <w:rFonts w:ascii="Times New Roman" w:eastAsia="Times New Roman" w:hAnsi="Times New Roman"/>
          <w:sz w:val="24"/>
          <w:szCs w:val="24"/>
          <w:lang w:eastAsia="ru-RU"/>
        </w:rPr>
      </w:pPr>
      <w:r w:rsidRPr="00233E3D">
        <w:rPr>
          <w:rFonts w:ascii="Times New Roman" w:eastAsia="Times New Roman" w:hAnsi="Times New Roman"/>
          <w:sz w:val="24"/>
          <w:szCs w:val="24"/>
          <w:lang w:eastAsia="ru-RU"/>
        </w:rPr>
        <w:t>В первом случае задание может быть направлено на формирование целой группы связанных друг с другом универсальных учебных действий. Действия могут относиться как к одной категории (например, регулятивные), так и к разным.</w:t>
      </w:r>
    </w:p>
    <w:p w:rsidR="00AE0E79" w:rsidRPr="00233E3D" w:rsidRDefault="00AE0E79" w:rsidP="00233E3D">
      <w:pPr>
        <w:widowControl w:val="0"/>
        <w:tabs>
          <w:tab w:val="left" w:pos="567"/>
        </w:tabs>
        <w:spacing w:after="0" w:line="240" w:lineRule="auto"/>
        <w:ind w:firstLine="709"/>
        <w:jc w:val="both"/>
        <w:rPr>
          <w:rFonts w:ascii="Times New Roman" w:eastAsia="Times New Roman" w:hAnsi="Times New Roman"/>
          <w:sz w:val="24"/>
          <w:szCs w:val="24"/>
          <w:lang w:eastAsia="ru-RU"/>
        </w:rPr>
      </w:pPr>
      <w:r w:rsidRPr="00233E3D">
        <w:rPr>
          <w:rFonts w:ascii="Times New Roman" w:eastAsia="Times New Roman" w:hAnsi="Times New Roman"/>
          <w:sz w:val="24"/>
          <w:szCs w:val="24"/>
          <w:lang w:eastAsia="ru-RU"/>
        </w:rPr>
        <w:t>Во втором случае задание может быть сконструировано таким образом, чтобы проявлять способность учащегося применять какое-то конкретное универсальное учебное действие.</w:t>
      </w:r>
    </w:p>
    <w:p w:rsidR="00AE0E79" w:rsidRPr="00233E3D" w:rsidRDefault="00AE0E79" w:rsidP="00233E3D">
      <w:pPr>
        <w:widowControl w:val="0"/>
        <w:tabs>
          <w:tab w:val="left" w:pos="567"/>
        </w:tabs>
        <w:spacing w:after="0" w:line="240" w:lineRule="auto"/>
        <w:ind w:firstLine="709"/>
        <w:jc w:val="both"/>
        <w:rPr>
          <w:rFonts w:ascii="Times New Roman" w:eastAsia="Times New Roman" w:hAnsi="Times New Roman"/>
          <w:sz w:val="24"/>
          <w:szCs w:val="24"/>
          <w:lang w:eastAsia="ru-RU"/>
        </w:rPr>
      </w:pPr>
      <w:r w:rsidRPr="00233E3D">
        <w:rPr>
          <w:rFonts w:ascii="Times New Roman" w:eastAsia="Times New Roman" w:hAnsi="Times New Roman"/>
          <w:sz w:val="24"/>
          <w:szCs w:val="24"/>
          <w:lang w:eastAsia="ru-RU"/>
        </w:rPr>
        <w:t>В основной школе возможно использовать в том числе следующие типы задач:</w:t>
      </w:r>
    </w:p>
    <w:p w:rsidR="00AE0E79" w:rsidRPr="00233E3D" w:rsidRDefault="00AE0E79" w:rsidP="00233E3D">
      <w:pPr>
        <w:widowControl w:val="0"/>
        <w:tabs>
          <w:tab w:val="left" w:pos="567"/>
        </w:tabs>
        <w:spacing w:after="0" w:line="240" w:lineRule="auto"/>
        <w:ind w:firstLine="709"/>
        <w:jc w:val="both"/>
        <w:rPr>
          <w:rFonts w:ascii="Times New Roman" w:eastAsia="Times New Roman" w:hAnsi="Times New Roman"/>
          <w:sz w:val="24"/>
          <w:szCs w:val="24"/>
          <w:lang w:eastAsia="ru-RU"/>
        </w:rPr>
      </w:pPr>
      <w:r w:rsidRPr="00233E3D">
        <w:rPr>
          <w:rFonts w:ascii="Times New Roman" w:eastAsia="Times New Roman" w:hAnsi="Times New Roman"/>
          <w:sz w:val="24"/>
          <w:szCs w:val="24"/>
          <w:lang w:eastAsia="ru-RU"/>
        </w:rPr>
        <w:t>1. Задачи, формирующие коммуникативные УУД:</w:t>
      </w:r>
    </w:p>
    <w:p w:rsidR="00AE0E79" w:rsidRPr="00233E3D" w:rsidRDefault="00AE0E79" w:rsidP="00233E3D">
      <w:pPr>
        <w:widowControl w:val="0"/>
        <w:numPr>
          <w:ilvl w:val="0"/>
          <w:numId w:val="17"/>
        </w:numPr>
        <w:tabs>
          <w:tab w:val="left" w:pos="993"/>
        </w:tabs>
        <w:spacing w:after="0" w:line="240" w:lineRule="auto"/>
        <w:ind w:firstLine="709"/>
        <w:jc w:val="both"/>
        <w:textAlignment w:val="baseline"/>
        <w:rPr>
          <w:rFonts w:ascii="Times New Roman" w:eastAsia="Times New Roman" w:hAnsi="Times New Roman"/>
          <w:sz w:val="24"/>
          <w:szCs w:val="24"/>
          <w:lang w:eastAsia="ru-RU"/>
        </w:rPr>
      </w:pPr>
      <w:r w:rsidRPr="00233E3D">
        <w:rPr>
          <w:rFonts w:ascii="Times New Roman" w:eastAsia="Times New Roman" w:hAnsi="Times New Roman"/>
          <w:sz w:val="24"/>
          <w:szCs w:val="24"/>
          <w:lang w:eastAsia="ru-RU"/>
        </w:rPr>
        <w:t>на учет позиции партнера;</w:t>
      </w:r>
    </w:p>
    <w:p w:rsidR="00AE0E79" w:rsidRPr="00233E3D" w:rsidRDefault="00AE0E79" w:rsidP="00233E3D">
      <w:pPr>
        <w:widowControl w:val="0"/>
        <w:numPr>
          <w:ilvl w:val="0"/>
          <w:numId w:val="17"/>
        </w:numPr>
        <w:tabs>
          <w:tab w:val="left" w:pos="993"/>
        </w:tabs>
        <w:spacing w:after="0" w:line="240" w:lineRule="auto"/>
        <w:ind w:firstLine="709"/>
        <w:jc w:val="both"/>
        <w:textAlignment w:val="baseline"/>
        <w:rPr>
          <w:rFonts w:ascii="Times New Roman" w:eastAsia="Times New Roman" w:hAnsi="Times New Roman"/>
          <w:sz w:val="24"/>
          <w:szCs w:val="24"/>
          <w:lang w:eastAsia="ru-RU"/>
        </w:rPr>
      </w:pPr>
      <w:r w:rsidRPr="00233E3D">
        <w:rPr>
          <w:rFonts w:ascii="Times New Roman" w:eastAsia="Times New Roman" w:hAnsi="Times New Roman"/>
          <w:sz w:val="24"/>
          <w:szCs w:val="24"/>
          <w:lang w:eastAsia="ru-RU"/>
        </w:rPr>
        <w:t>на организацию и осуществление сотрудничества;</w:t>
      </w:r>
    </w:p>
    <w:p w:rsidR="00AE0E79" w:rsidRPr="00233E3D" w:rsidRDefault="00AE0E79" w:rsidP="00233E3D">
      <w:pPr>
        <w:widowControl w:val="0"/>
        <w:numPr>
          <w:ilvl w:val="0"/>
          <w:numId w:val="17"/>
        </w:numPr>
        <w:tabs>
          <w:tab w:val="left" w:pos="993"/>
        </w:tabs>
        <w:spacing w:after="0" w:line="240" w:lineRule="auto"/>
        <w:ind w:firstLine="709"/>
        <w:jc w:val="both"/>
        <w:textAlignment w:val="baseline"/>
        <w:rPr>
          <w:rFonts w:ascii="Times New Roman" w:eastAsia="Times New Roman" w:hAnsi="Times New Roman"/>
          <w:sz w:val="24"/>
          <w:szCs w:val="24"/>
          <w:lang w:eastAsia="ru-RU"/>
        </w:rPr>
      </w:pPr>
      <w:r w:rsidRPr="00233E3D">
        <w:rPr>
          <w:rFonts w:ascii="Times New Roman" w:eastAsia="Times New Roman" w:hAnsi="Times New Roman"/>
          <w:sz w:val="24"/>
          <w:szCs w:val="24"/>
          <w:lang w:eastAsia="ru-RU"/>
        </w:rPr>
        <w:t>на передачу информации и отображение предметного содержания;</w:t>
      </w:r>
    </w:p>
    <w:p w:rsidR="00AE0E79" w:rsidRPr="00233E3D" w:rsidRDefault="00AE0E79" w:rsidP="00233E3D">
      <w:pPr>
        <w:widowControl w:val="0"/>
        <w:numPr>
          <w:ilvl w:val="0"/>
          <w:numId w:val="17"/>
        </w:numPr>
        <w:tabs>
          <w:tab w:val="left" w:pos="993"/>
        </w:tabs>
        <w:spacing w:after="0" w:line="240" w:lineRule="auto"/>
        <w:ind w:firstLine="709"/>
        <w:jc w:val="both"/>
        <w:textAlignment w:val="baseline"/>
        <w:rPr>
          <w:rFonts w:ascii="Times New Roman" w:eastAsia="Times New Roman" w:hAnsi="Times New Roman"/>
          <w:sz w:val="24"/>
          <w:szCs w:val="24"/>
          <w:lang w:eastAsia="ru-RU"/>
        </w:rPr>
      </w:pPr>
      <w:r w:rsidRPr="00233E3D">
        <w:rPr>
          <w:rFonts w:ascii="Times New Roman" w:eastAsia="Times New Roman" w:hAnsi="Times New Roman"/>
          <w:sz w:val="24"/>
          <w:szCs w:val="24"/>
          <w:lang w:eastAsia="ru-RU"/>
        </w:rPr>
        <w:t>тренинги коммуникативных навыков;</w:t>
      </w:r>
    </w:p>
    <w:p w:rsidR="00AE0E79" w:rsidRPr="00233E3D" w:rsidRDefault="00AE0E79" w:rsidP="00233E3D">
      <w:pPr>
        <w:widowControl w:val="0"/>
        <w:numPr>
          <w:ilvl w:val="0"/>
          <w:numId w:val="17"/>
        </w:numPr>
        <w:tabs>
          <w:tab w:val="left" w:pos="993"/>
        </w:tabs>
        <w:spacing w:after="0" w:line="240" w:lineRule="auto"/>
        <w:ind w:firstLine="709"/>
        <w:jc w:val="both"/>
        <w:textAlignment w:val="baseline"/>
        <w:rPr>
          <w:rFonts w:ascii="Times New Roman" w:eastAsia="Times New Roman" w:hAnsi="Times New Roman"/>
          <w:sz w:val="24"/>
          <w:szCs w:val="24"/>
          <w:lang w:eastAsia="ru-RU"/>
        </w:rPr>
      </w:pPr>
      <w:r w:rsidRPr="00233E3D">
        <w:rPr>
          <w:rFonts w:ascii="Times New Roman" w:eastAsia="Times New Roman" w:hAnsi="Times New Roman"/>
          <w:sz w:val="24"/>
          <w:szCs w:val="24"/>
          <w:lang w:eastAsia="ru-RU"/>
        </w:rPr>
        <w:t>ролевые игры.</w:t>
      </w:r>
    </w:p>
    <w:p w:rsidR="00AE0E79" w:rsidRPr="00233E3D" w:rsidRDefault="00AE0E79" w:rsidP="00233E3D">
      <w:pPr>
        <w:widowControl w:val="0"/>
        <w:tabs>
          <w:tab w:val="left" w:pos="567"/>
        </w:tabs>
        <w:spacing w:after="0" w:line="240" w:lineRule="auto"/>
        <w:ind w:firstLine="709"/>
        <w:jc w:val="both"/>
        <w:rPr>
          <w:rFonts w:ascii="Times New Roman" w:eastAsia="Times New Roman" w:hAnsi="Times New Roman"/>
          <w:sz w:val="24"/>
          <w:szCs w:val="24"/>
          <w:lang w:eastAsia="ru-RU"/>
        </w:rPr>
      </w:pPr>
      <w:r w:rsidRPr="00233E3D">
        <w:rPr>
          <w:rFonts w:ascii="Times New Roman" w:eastAsia="Times New Roman" w:hAnsi="Times New Roman"/>
          <w:sz w:val="24"/>
          <w:szCs w:val="24"/>
          <w:lang w:eastAsia="ru-RU"/>
        </w:rPr>
        <w:t>2. Задачи, формирующие познавательные УУД:</w:t>
      </w:r>
    </w:p>
    <w:p w:rsidR="00AE0E79" w:rsidRPr="00233E3D" w:rsidRDefault="00AE0E79" w:rsidP="00233E3D">
      <w:pPr>
        <w:widowControl w:val="0"/>
        <w:numPr>
          <w:ilvl w:val="0"/>
          <w:numId w:val="17"/>
        </w:numPr>
        <w:tabs>
          <w:tab w:val="left" w:pos="993"/>
        </w:tabs>
        <w:spacing w:after="0" w:line="240" w:lineRule="auto"/>
        <w:ind w:firstLine="709"/>
        <w:jc w:val="both"/>
        <w:textAlignment w:val="baseline"/>
        <w:rPr>
          <w:rFonts w:ascii="Times New Roman" w:eastAsia="Times New Roman" w:hAnsi="Times New Roman"/>
          <w:sz w:val="24"/>
          <w:szCs w:val="24"/>
          <w:lang w:eastAsia="ru-RU"/>
        </w:rPr>
      </w:pPr>
      <w:r w:rsidRPr="00233E3D">
        <w:rPr>
          <w:rFonts w:ascii="Times New Roman" w:eastAsia="Times New Roman" w:hAnsi="Times New Roman"/>
          <w:sz w:val="24"/>
          <w:szCs w:val="24"/>
          <w:lang w:eastAsia="ru-RU"/>
        </w:rPr>
        <w:t>проекты на выстраивание стратегии поиска решения задач;</w:t>
      </w:r>
    </w:p>
    <w:p w:rsidR="00AE0E79" w:rsidRPr="00233E3D" w:rsidRDefault="00AE0E79" w:rsidP="00233E3D">
      <w:pPr>
        <w:widowControl w:val="0"/>
        <w:numPr>
          <w:ilvl w:val="0"/>
          <w:numId w:val="17"/>
        </w:numPr>
        <w:tabs>
          <w:tab w:val="left" w:pos="993"/>
        </w:tabs>
        <w:spacing w:after="0" w:line="240" w:lineRule="auto"/>
        <w:ind w:firstLine="709"/>
        <w:jc w:val="both"/>
        <w:textAlignment w:val="baseline"/>
        <w:rPr>
          <w:rFonts w:ascii="Times New Roman" w:eastAsia="Times New Roman" w:hAnsi="Times New Roman"/>
          <w:sz w:val="24"/>
          <w:szCs w:val="24"/>
          <w:lang w:eastAsia="ru-RU"/>
        </w:rPr>
      </w:pPr>
      <w:r w:rsidRPr="00233E3D">
        <w:rPr>
          <w:rFonts w:ascii="Times New Roman" w:eastAsia="Times New Roman" w:hAnsi="Times New Roman"/>
          <w:sz w:val="24"/>
          <w:szCs w:val="24"/>
          <w:lang w:eastAsia="ru-RU"/>
        </w:rPr>
        <w:lastRenderedPageBreak/>
        <w:t>задачи на сериацию, сравнение, оценивание;</w:t>
      </w:r>
    </w:p>
    <w:p w:rsidR="00AE0E79" w:rsidRPr="00233E3D" w:rsidRDefault="00AE0E79" w:rsidP="00233E3D">
      <w:pPr>
        <w:widowControl w:val="0"/>
        <w:numPr>
          <w:ilvl w:val="0"/>
          <w:numId w:val="17"/>
        </w:numPr>
        <w:tabs>
          <w:tab w:val="left" w:pos="993"/>
        </w:tabs>
        <w:spacing w:after="0" w:line="240" w:lineRule="auto"/>
        <w:ind w:firstLine="709"/>
        <w:jc w:val="both"/>
        <w:textAlignment w:val="baseline"/>
        <w:rPr>
          <w:rFonts w:ascii="Times New Roman" w:eastAsia="Times New Roman" w:hAnsi="Times New Roman"/>
          <w:sz w:val="24"/>
          <w:szCs w:val="24"/>
          <w:lang w:eastAsia="ru-RU"/>
        </w:rPr>
      </w:pPr>
      <w:r w:rsidRPr="00233E3D">
        <w:rPr>
          <w:rFonts w:ascii="Times New Roman" w:eastAsia="Times New Roman" w:hAnsi="Times New Roman"/>
          <w:sz w:val="24"/>
          <w:szCs w:val="24"/>
          <w:lang w:eastAsia="ru-RU"/>
        </w:rPr>
        <w:t>проведение эмпирического исследования;</w:t>
      </w:r>
    </w:p>
    <w:p w:rsidR="00AE0E79" w:rsidRPr="00233E3D" w:rsidRDefault="00AE0E79" w:rsidP="00233E3D">
      <w:pPr>
        <w:widowControl w:val="0"/>
        <w:numPr>
          <w:ilvl w:val="0"/>
          <w:numId w:val="17"/>
        </w:numPr>
        <w:tabs>
          <w:tab w:val="left" w:pos="993"/>
        </w:tabs>
        <w:spacing w:after="0" w:line="240" w:lineRule="auto"/>
        <w:ind w:firstLine="709"/>
        <w:jc w:val="both"/>
        <w:textAlignment w:val="baseline"/>
        <w:rPr>
          <w:rFonts w:ascii="Times New Roman" w:eastAsia="Times New Roman" w:hAnsi="Times New Roman"/>
          <w:sz w:val="24"/>
          <w:szCs w:val="24"/>
          <w:lang w:eastAsia="ru-RU"/>
        </w:rPr>
      </w:pPr>
      <w:r w:rsidRPr="00233E3D">
        <w:rPr>
          <w:rFonts w:ascii="Times New Roman" w:eastAsia="Times New Roman" w:hAnsi="Times New Roman"/>
          <w:sz w:val="24"/>
          <w:szCs w:val="24"/>
          <w:lang w:eastAsia="ru-RU"/>
        </w:rPr>
        <w:t>проведение теоретического исследования;</w:t>
      </w:r>
    </w:p>
    <w:p w:rsidR="00AE0E79" w:rsidRPr="00233E3D" w:rsidRDefault="00AE0E79" w:rsidP="00233E3D">
      <w:pPr>
        <w:widowControl w:val="0"/>
        <w:numPr>
          <w:ilvl w:val="0"/>
          <w:numId w:val="17"/>
        </w:numPr>
        <w:tabs>
          <w:tab w:val="left" w:pos="993"/>
        </w:tabs>
        <w:spacing w:after="0" w:line="240" w:lineRule="auto"/>
        <w:ind w:firstLine="709"/>
        <w:jc w:val="both"/>
        <w:textAlignment w:val="baseline"/>
        <w:rPr>
          <w:rFonts w:ascii="Times New Roman" w:eastAsia="Times New Roman" w:hAnsi="Times New Roman"/>
          <w:sz w:val="24"/>
          <w:szCs w:val="24"/>
          <w:lang w:eastAsia="ru-RU"/>
        </w:rPr>
      </w:pPr>
      <w:r w:rsidRPr="00233E3D">
        <w:rPr>
          <w:rFonts w:ascii="Times New Roman" w:eastAsia="Times New Roman" w:hAnsi="Times New Roman"/>
          <w:sz w:val="24"/>
          <w:szCs w:val="24"/>
          <w:lang w:eastAsia="ru-RU"/>
        </w:rPr>
        <w:t>смысловое чтение.</w:t>
      </w:r>
    </w:p>
    <w:p w:rsidR="00AE0E79" w:rsidRPr="00233E3D" w:rsidRDefault="00AE0E79" w:rsidP="00233E3D">
      <w:pPr>
        <w:widowControl w:val="0"/>
        <w:tabs>
          <w:tab w:val="left" w:pos="567"/>
        </w:tabs>
        <w:spacing w:after="0" w:line="240" w:lineRule="auto"/>
        <w:ind w:firstLine="709"/>
        <w:jc w:val="both"/>
        <w:rPr>
          <w:rFonts w:ascii="Times New Roman" w:eastAsia="Times New Roman" w:hAnsi="Times New Roman"/>
          <w:sz w:val="24"/>
          <w:szCs w:val="24"/>
          <w:lang w:eastAsia="ru-RU"/>
        </w:rPr>
      </w:pPr>
      <w:r w:rsidRPr="00233E3D">
        <w:rPr>
          <w:rFonts w:ascii="Times New Roman" w:eastAsia="Times New Roman" w:hAnsi="Times New Roman"/>
          <w:sz w:val="24"/>
          <w:szCs w:val="24"/>
          <w:lang w:eastAsia="ru-RU"/>
        </w:rPr>
        <w:t>3. Задачи, формирующие регулятивные УУД:</w:t>
      </w:r>
    </w:p>
    <w:p w:rsidR="00AE0E79" w:rsidRPr="00233E3D" w:rsidRDefault="00AE0E79" w:rsidP="00233E3D">
      <w:pPr>
        <w:widowControl w:val="0"/>
        <w:numPr>
          <w:ilvl w:val="0"/>
          <w:numId w:val="17"/>
        </w:numPr>
        <w:tabs>
          <w:tab w:val="left" w:pos="993"/>
        </w:tabs>
        <w:spacing w:after="0" w:line="240" w:lineRule="auto"/>
        <w:ind w:firstLine="709"/>
        <w:jc w:val="both"/>
        <w:textAlignment w:val="baseline"/>
        <w:rPr>
          <w:rFonts w:ascii="Times New Roman" w:eastAsia="Times New Roman" w:hAnsi="Times New Roman"/>
          <w:sz w:val="24"/>
          <w:szCs w:val="24"/>
          <w:lang w:eastAsia="ru-RU"/>
        </w:rPr>
      </w:pPr>
      <w:r w:rsidRPr="00233E3D">
        <w:rPr>
          <w:rFonts w:ascii="Times New Roman" w:eastAsia="Times New Roman" w:hAnsi="Times New Roman"/>
          <w:sz w:val="24"/>
          <w:szCs w:val="24"/>
          <w:lang w:eastAsia="ru-RU"/>
        </w:rPr>
        <w:t>на планирование;</w:t>
      </w:r>
    </w:p>
    <w:p w:rsidR="00AE0E79" w:rsidRPr="00233E3D" w:rsidRDefault="00AE0E79" w:rsidP="00233E3D">
      <w:pPr>
        <w:widowControl w:val="0"/>
        <w:numPr>
          <w:ilvl w:val="0"/>
          <w:numId w:val="17"/>
        </w:numPr>
        <w:tabs>
          <w:tab w:val="left" w:pos="993"/>
        </w:tabs>
        <w:spacing w:after="0" w:line="240" w:lineRule="auto"/>
        <w:ind w:firstLine="709"/>
        <w:jc w:val="both"/>
        <w:textAlignment w:val="baseline"/>
        <w:rPr>
          <w:rFonts w:ascii="Times New Roman" w:eastAsia="Times New Roman" w:hAnsi="Times New Roman"/>
          <w:sz w:val="24"/>
          <w:szCs w:val="24"/>
          <w:lang w:eastAsia="ru-RU"/>
        </w:rPr>
      </w:pPr>
      <w:r w:rsidRPr="00233E3D">
        <w:rPr>
          <w:rFonts w:ascii="Times New Roman" w:eastAsia="Times New Roman" w:hAnsi="Times New Roman"/>
          <w:sz w:val="24"/>
          <w:szCs w:val="24"/>
          <w:lang w:eastAsia="ru-RU"/>
        </w:rPr>
        <w:t>на ориентировку в ситуации;</w:t>
      </w:r>
    </w:p>
    <w:p w:rsidR="00AE0E79" w:rsidRPr="00233E3D" w:rsidRDefault="00AE0E79" w:rsidP="00233E3D">
      <w:pPr>
        <w:widowControl w:val="0"/>
        <w:numPr>
          <w:ilvl w:val="0"/>
          <w:numId w:val="17"/>
        </w:numPr>
        <w:tabs>
          <w:tab w:val="left" w:pos="993"/>
        </w:tabs>
        <w:spacing w:after="0" w:line="240" w:lineRule="auto"/>
        <w:ind w:firstLine="709"/>
        <w:jc w:val="both"/>
        <w:textAlignment w:val="baseline"/>
        <w:rPr>
          <w:rFonts w:ascii="Times New Roman" w:eastAsia="Times New Roman" w:hAnsi="Times New Roman"/>
          <w:sz w:val="24"/>
          <w:szCs w:val="24"/>
          <w:lang w:eastAsia="ru-RU"/>
        </w:rPr>
      </w:pPr>
      <w:r w:rsidRPr="00233E3D">
        <w:rPr>
          <w:rFonts w:ascii="Times New Roman" w:eastAsia="Times New Roman" w:hAnsi="Times New Roman"/>
          <w:sz w:val="24"/>
          <w:szCs w:val="24"/>
          <w:lang w:eastAsia="ru-RU"/>
        </w:rPr>
        <w:t>на прогнозирование;</w:t>
      </w:r>
    </w:p>
    <w:p w:rsidR="00AE0E79" w:rsidRPr="00233E3D" w:rsidRDefault="00AE0E79" w:rsidP="00233E3D">
      <w:pPr>
        <w:widowControl w:val="0"/>
        <w:numPr>
          <w:ilvl w:val="0"/>
          <w:numId w:val="17"/>
        </w:numPr>
        <w:tabs>
          <w:tab w:val="left" w:pos="993"/>
        </w:tabs>
        <w:spacing w:after="0" w:line="240" w:lineRule="auto"/>
        <w:ind w:firstLine="709"/>
        <w:jc w:val="both"/>
        <w:textAlignment w:val="baseline"/>
        <w:rPr>
          <w:rFonts w:ascii="Times New Roman" w:eastAsia="Times New Roman" w:hAnsi="Times New Roman"/>
          <w:sz w:val="24"/>
          <w:szCs w:val="24"/>
          <w:lang w:eastAsia="ru-RU"/>
        </w:rPr>
      </w:pPr>
      <w:r w:rsidRPr="00233E3D">
        <w:rPr>
          <w:rFonts w:ascii="Times New Roman" w:eastAsia="Times New Roman" w:hAnsi="Times New Roman"/>
          <w:sz w:val="24"/>
          <w:szCs w:val="24"/>
          <w:lang w:eastAsia="ru-RU"/>
        </w:rPr>
        <w:t>на целеполагание;</w:t>
      </w:r>
    </w:p>
    <w:p w:rsidR="00AE0E79" w:rsidRPr="00233E3D" w:rsidRDefault="00AE0E79" w:rsidP="00233E3D">
      <w:pPr>
        <w:widowControl w:val="0"/>
        <w:numPr>
          <w:ilvl w:val="0"/>
          <w:numId w:val="17"/>
        </w:numPr>
        <w:tabs>
          <w:tab w:val="left" w:pos="993"/>
        </w:tabs>
        <w:spacing w:after="0" w:line="240" w:lineRule="auto"/>
        <w:ind w:firstLine="709"/>
        <w:jc w:val="both"/>
        <w:textAlignment w:val="baseline"/>
        <w:rPr>
          <w:rFonts w:ascii="Times New Roman" w:eastAsia="Times New Roman" w:hAnsi="Times New Roman"/>
          <w:sz w:val="24"/>
          <w:szCs w:val="24"/>
          <w:lang w:eastAsia="ru-RU"/>
        </w:rPr>
      </w:pPr>
      <w:r w:rsidRPr="00233E3D">
        <w:rPr>
          <w:rFonts w:ascii="Times New Roman" w:eastAsia="Times New Roman" w:hAnsi="Times New Roman"/>
          <w:sz w:val="24"/>
          <w:szCs w:val="24"/>
          <w:lang w:eastAsia="ru-RU"/>
        </w:rPr>
        <w:t>на принятие решения;</w:t>
      </w:r>
    </w:p>
    <w:p w:rsidR="00AE0E79" w:rsidRPr="00233E3D" w:rsidRDefault="00AE0E79" w:rsidP="00233E3D">
      <w:pPr>
        <w:widowControl w:val="0"/>
        <w:numPr>
          <w:ilvl w:val="0"/>
          <w:numId w:val="17"/>
        </w:numPr>
        <w:tabs>
          <w:tab w:val="left" w:pos="993"/>
        </w:tabs>
        <w:spacing w:after="0" w:line="240" w:lineRule="auto"/>
        <w:ind w:firstLine="709"/>
        <w:jc w:val="both"/>
        <w:textAlignment w:val="baseline"/>
        <w:rPr>
          <w:rFonts w:ascii="Times New Roman" w:eastAsia="Times New Roman" w:hAnsi="Times New Roman"/>
          <w:sz w:val="24"/>
          <w:szCs w:val="24"/>
          <w:lang w:eastAsia="ru-RU"/>
        </w:rPr>
      </w:pPr>
      <w:r w:rsidRPr="00233E3D">
        <w:rPr>
          <w:rFonts w:ascii="Times New Roman" w:eastAsia="Times New Roman" w:hAnsi="Times New Roman"/>
          <w:sz w:val="24"/>
          <w:szCs w:val="24"/>
          <w:lang w:eastAsia="ru-RU"/>
        </w:rPr>
        <w:t>на самоконтроль.</w:t>
      </w:r>
    </w:p>
    <w:p w:rsidR="00AE0E79" w:rsidRPr="00233E3D" w:rsidRDefault="00AE0E79" w:rsidP="00233E3D">
      <w:pPr>
        <w:widowControl w:val="0"/>
        <w:tabs>
          <w:tab w:val="left" w:pos="567"/>
        </w:tabs>
        <w:spacing w:after="0" w:line="240" w:lineRule="auto"/>
        <w:ind w:firstLine="709"/>
        <w:jc w:val="both"/>
        <w:rPr>
          <w:rFonts w:ascii="Times New Roman" w:eastAsia="Times New Roman" w:hAnsi="Times New Roman"/>
          <w:sz w:val="24"/>
          <w:szCs w:val="24"/>
          <w:lang w:eastAsia="ru-RU"/>
        </w:rPr>
      </w:pPr>
      <w:r w:rsidRPr="00233E3D">
        <w:rPr>
          <w:rFonts w:ascii="Times New Roman" w:eastAsia="Times New Roman" w:hAnsi="Times New Roman"/>
          <w:sz w:val="24"/>
          <w:szCs w:val="24"/>
          <w:lang w:eastAsia="ru-RU"/>
        </w:rPr>
        <w:t xml:space="preserve">Развитию регулятивных УУД способствует также использование в учебном процессе системы таких индивидуальных или групповых учебных заданий, которые наделяют обучающихся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 </w:t>
      </w:r>
    </w:p>
    <w:p w:rsidR="00AE0E79" w:rsidRPr="00233E3D" w:rsidRDefault="00AE0E79" w:rsidP="00233E3D">
      <w:pPr>
        <w:widowControl w:val="0"/>
        <w:tabs>
          <w:tab w:val="left" w:pos="567"/>
        </w:tabs>
        <w:spacing w:after="0" w:line="240" w:lineRule="auto"/>
        <w:ind w:firstLine="709"/>
        <w:jc w:val="both"/>
        <w:rPr>
          <w:rFonts w:ascii="Times New Roman" w:eastAsia="Times New Roman" w:hAnsi="Times New Roman"/>
          <w:sz w:val="24"/>
          <w:szCs w:val="24"/>
          <w:lang w:eastAsia="ru-RU"/>
        </w:rPr>
      </w:pPr>
      <w:r w:rsidRPr="00233E3D">
        <w:rPr>
          <w:rFonts w:ascii="Times New Roman" w:eastAsia="Times New Roman" w:hAnsi="Times New Roman"/>
          <w:sz w:val="24"/>
          <w:szCs w:val="24"/>
          <w:lang w:eastAsia="ru-RU"/>
        </w:rPr>
        <w:t xml:space="preserve">Распределение материала и типовых задач по различным предметам не является жестким, начальное освоение одних и тех же УУД и закрепление освоенного может происходить в ходе занятий по разным предметам. Распределение типовых задач внутри предмета должно быть направлено на достижение баланса между временем освоения и временем использования соответствующих действий. </w:t>
      </w:r>
    </w:p>
    <w:p w:rsidR="00AE0E79" w:rsidRPr="00233E3D" w:rsidRDefault="00AE0E79" w:rsidP="00233E3D">
      <w:pPr>
        <w:widowControl w:val="0"/>
        <w:tabs>
          <w:tab w:val="left" w:pos="567"/>
        </w:tabs>
        <w:spacing w:after="0" w:line="240" w:lineRule="auto"/>
        <w:ind w:firstLine="709"/>
        <w:jc w:val="both"/>
        <w:rPr>
          <w:rFonts w:ascii="Times New Roman" w:eastAsia="Times New Roman" w:hAnsi="Times New Roman"/>
          <w:sz w:val="24"/>
          <w:szCs w:val="24"/>
          <w:lang w:eastAsia="ru-RU"/>
        </w:rPr>
      </w:pPr>
      <w:r w:rsidRPr="00233E3D">
        <w:rPr>
          <w:rFonts w:ascii="Times New Roman" w:eastAsia="Times New Roman" w:hAnsi="Times New Roman"/>
          <w:sz w:val="24"/>
          <w:szCs w:val="24"/>
          <w:lang w:eastAsia="ru-RU"/>
        </w:rPr>
        <w:t>Задачи на применение УУД могут носить как открытый, так и закрытый характер. При работе с задачами на применение УУД для оценивания результативности возможно практиковать технологии «формирующего оценивания», в том числе бинарную и критериальную оценки.</w:t>
      </w:r>
    </w:p>
    <w:p w:rsidR="00AE0E79" w:rsidRPr="00233E3D" w:rsidRDefault="00AE0E79" w:rsidP="00233E3D">
      <w:pPr>
        <w:widowControl w:val="0"/>
        <w:tabs>
          <w:tab w:val="left" w:pos="567"/>
        </w:tabs>
        <w:spacing w:after="0" w:line="240" w:lineRule="auto"/>
        <w:ind w:firstLine="709"/>
        <w:jc w:val="both"/>
        <w:rPr>
          <w:rFonts w:ascii="Times New Roman" w:eastAsia="Times New Roman" w:hAnsi="Times New Roman"/>
          <w:sz w:val="24"/>
          <w:szCs w:val="24"/>
          <w:lang w:eastAsia="ru-RU"/>
        </w:rPr>
      </w:pPr>
    </w:p>
    <w:p w:rsidR="00AE0E79" w:rsidRPr="00233E3D" w:rsidRDefault="00AE0E79" w:rsidP="00233E3D">
      <w:pPr>
        <w:widowControl w:val="0"/>
        <w:tabs>
          <w:tab w:val="left" w:pos="567"/>
        </w:tabs>
        <w:spacing w:after="0" w:line="240" w:lineRule="auto"/>
        <w:ind w:firstLine="709"/>
        <w:jc w:val="both"/>
        <w:rPr>
          <w:rFonts w:ascii="Times New Roman" w:eastAsia="Times New Roman" w:hAnsi="Times New Roman"/>
          <w:b/>
          <w:sz w:val="24"/>
          <w:szCs w:val="24"/>
          <w:lang w:eastAsia="ru-RU"/>
        </w:rPr>
      </w:pPr>
      <w:r w:rsidRPr="00233E3D">
        <w:rPr>
          <w:rFonts w:ascii="Times New Roman" w:eastAsia="Times New Roman" w:hAnsi="Times New Roman"/>
          <w:b/>
          <w:sz w:val="24"/>
          <w:szCs w:val="24"/>
          <w:lang w:eastAsia="ru-RU"/>
        </w:rPr>
        <w:t>2.1.5. Описание особенностей, основных направлений и планируемых результатов учебно-исследовательской и проектной деятельности обучающихся (исследовательское, инженерное, прикладное, информационное, социальное, игровое, творческое направление проектов) в рамках урочной и внеурочной деятельности по каждому из направлений, а также особенностей формирования ИКТ-компетенций</w:t>
      </w:r>
    </w:p>
    <w:p w:rsidR="00AE0E79" w:rsidRPr="00233E3D" w:rsidRDefault="00AE0E79" w:rsidP="00233E3D">
      <w:pPr>
        <w:widowControl w:val="0"/>
        <w:tabs>
          <w:tab w:val="left" w:pos="567"/>
        </w:tabs>
        <w:spacing w:after="0" w:line="240" w:lineRule="auto"/>
        <w:ind w:firstLine="709"/>
        <w:jc w:val="both"/>
        <w:rPr>
          <w:rFonts w:ascii="Times New Roman" w:eastAsia="Times New Roman" w:hAnsi="Times New Roman"/>
          <w:sz w:val="24"/>
          <w:szCs w:val="24"/>
          <w:lang w:eastAsia="ru-RU"/>
        </w:rPr>
      </w:pPr>
      <w:r w:rsidRPr="00233E3D">
        <w:rPr>
          <w:rFonts w:ascii="Times New Roman" w:eastAsia="Times New Roman" w:hAnsi="Times New Roman"/>
          <w:sz w:val="24"/>
          <w:szCs w:val="24"/>
          <w:lang w:eastAsia="ru-RU"/>
        </w:rPr>
        <w:t>Одним из путей формирования УУД в основной школе является включение обучающихся в учебно-исследовательскую и проектную деятельность, которая может осуществляться в рамках реализации программы учебно-исследовательской и проектной деятельности. Программа ориентирована на использование в рамках урочной и внеурочной деятельности для всех видов образовательных организаций при получении основного общего образования.</w:t>
      </w:r>
    </w:p>
    <w:p w:rsidR="00AE0E79" w:rsidRPr="00233E3D" w:rsidRDefault="00AE0E79" w:rsidP="00233E3D">
      <w:pPr>
        <w:widowControl w:val="0"/>
        <w:tabs>
          <w:tab w:val="left" w:pos="567"/>
        </w:tabs>
        <w:spacing w:after="0" w:line="240" w:lineRule="auto"/>
        <w:ind w:firstLine="709"/>
        <w:jc w:val="both"/>
        <w:rPr>
          <w:rFonts w:ascii="Times New Roman" w:eastAsia="Times New Roman" w:hAnsi="Times New Roman"/>
          <w:sz w:val="24"/>
          <w:szCs w:val="24"/>
          <w:lang w:eastAsia="ru-RU"/>
        </w:rPr>
      </w:pPr>
      <w:r w:rsidRPr="00233E3D">
        <w:rPr>
          <w:rFonts w:ascii="Times New Roman" w:eastAsia="Times New Roman" w:hAnsi="Times New Roman"/>
          <w:sz w:val="24"/>
          <w:szCs w:val="24"/>
          <w:lang w:eastAsia="ru-RU"/>
        </w:rPr>
        <w:t>Специфика</w:t>
      </w:r>
      <w:r w:rsidRPr="00233E3D">
        <w:rPr>
          <w:rFonts w:ascii="Times New Roman" w:eastAsia="Times New Roman" w:hAnsi="Times New Roman"/>
          <w:b/>
          <w:bCs/>
          <w:sz w:val="24"/>
          <w:szCs w:val="24"/>
          <w:lang w:eastAsia="ru-RU"/>
        </w:rPr>
        <w:t xml:space="preserve"> проектной деятельности обучающихся </w:t>
      </w:r>
      <w:r w:rsidRPr="00233E3D">
        <w:rPr>
          <w:rFonts w:ascii="Times New Roman" w:eastAsia="Times New Roman" w:hAnsi="Times New Roman"/>
          <w:sz w:val="24"/>
          <w:szCs w:val="24"/>
          <w:lang w:eastAsia="ru-RU"/>
        </w:rPr>
        <w:t>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 Проектная деятельность обучающегося рассматривается с нескольких сторон: продукт как материализованный результат, процесс как работа по выполнению проекта, защита проекта как иллюстрация образовательного достижения обучающегося и ориентирована на формирование и развитие метапредметных и личностных результатов обучающихся.</w:t>
      </w:r>
    </w:p>
    <w:p w:rsidR="00AE0E79" w:rsidRPr="00233E3D" w:rsidRDefault="00AE0E79" w:rsidP="00233E3D">
      <w:pPr>
        <w:widowControl w:val="0"/>
        <w:tabs>
          <w:tab w:val="left" w:pos="567"/>
        </w:tabs>
        <w:spacing w:after="0" w:line="240" w:lineRule="auto"/>
        <w:ind w:firstLine="709"/>
        <w:jc w:val="both"/>
        <w:rPr>
          <w:rFonts w:ascii="Times New Roman" w:eastAsia="Times New Roman" w:hAnsi="Times New Roman"/>
          <w:sz w:val="24"/>
          <w:szCs w:val="24"/>
          <w:lang w:eastAsia="ru-RU"/>
        </w:rPr>
      </w:pPr>
      <w:r w:rsidRPr="00233E3D">
        <w:rPr>
          <w:rFonts w:ascii="Times New Roman" w:eastAsia="Times New Roman" w:hAnsi="Times New Roman"/>
          <w:sz w:val="24"/>
          <w:szCs w:val="24"/>
          <w:lang w:eastAsia="ru-RU"/>
        </w:rPr>
        <w:t xml:space="preserve">Особенностью </w:t>
      </w:r>
      <w:r w:rsidRPr="00233E3D">
        <w:rPr>
          <w:rFonts w:ascii="Times New Roman" w:eastAsia="Times New Roman" w:hAnsi="Times New Roman"/>
          <w:b/>
          <w:bCs/>
          <w:sz w:val="24"/>
          <w:szCs w:val="24"/>
          <w:lang w:eastAsia="ru-RU"/>
        </w:rPr>
        <w:t xml:space="preserve">учебно-исследовательской деятельности </w:t>
      </w:r>
      <w:r w:rsidRPr="00233E3D">
        <w:rPr>
          <w:rFonts w:ascii="Times New Roman" w:eastAsia="Times New Roman" w:hAnsi="Times New Roman"/>
          <w:sz w:val="24"/>
          <w:szCs w:val="24"/>
          <w:lang w:eastAsia="ru-RU"/>
        </w:rPr>
        <w:t>является «приращение» в компетенциях обучающегося. 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AE0E79" w:rsidRPr="00233E3D" w:rsidRDefault="00AE0E79" w:rsidP="00233E3D">
      <w:pPr>
        <w:widowControl w:val="0"/>
        <w:tabs>
          <w:tab w:val="left" w:pos="567"/>
        </w:tabs>
        <w:spacing w:after="0" w:line="240" w:lineRule="auto"/>
        <w:ind w:firstLine="709"/>
        <w:jc w:val="both"/>
        <w:rPr>
          <w:rFonts w:ascii="Times New Roman" w:eastAsia="Times New Roman" w:hAnsi="Times New Roman"/>
          <w:sz w:val="24"/>
          <w:szCs w:val="24"/>
          <w:lang w:eastAsia="ru-RU"/>
        </w:rPr>
      </w:pPr>
      <w:r w:rsidRPr="00233E3D">
        <w:rPr>
          <w:rFonts w:ascii="Times New Roman" w:eastAsia="Times New Roman" w:hAnsi="Times New Roman"/>
          <w:sz w:val="24"/>
          <w:szCs w:val="24"/>
          <w:lang w:eastAsia="ru-RU"/>
        </w:rPr>
        <w:t xml:space="preserve">Учебно-исследовательская работа учащихся может быть организована по двум </w:t>
      </w:r>
      <w:r w:rsidRPr="00233E3D">
        <w:rPr>
          <w:rFonts w:ascii="Times New Roman" w:eastAsia="Times New Roman" w:hAnsi="Times New Roman"/>
          <w:sz w:val="24"/>
          <w:szCs w:val="24"/>
          <w:lang w:eastAsia="ru-RU"/>
        </w:rPr>
        <w:lastRenderedPageBreak/>
        <w:t>направлениям:</w:t>
      </w:r>
    </w:p>
    <w:p w:rsidR="00AE0E79" w:rsidRPr="00233E3D" w:rsidRDefault="00AE0E79" w:rsidP="00233E3D">
      <w:pPr>
        <w:widowControl w:val="0"/>
        <w:numPr>
          <w:ilvl w:val="0"/>
          <w:numId w:val="11"/>
        </w:numPr>
        <w:tabs>
          <w:tab w:val="num" w:pos="993"/>
        </w:tabs>
        <w:spacing w:after="0" w:line="240" w:lineRule="auto"/>
        <w:ind w:left="0" w:firstLine="709"/>
        <w:jc w:val="both"/>
        <w:textAlignment w:val="baseline"/>
        <w:rPr>
          <w:rFonts w:ascii="Times New Roman" w:eastAsia="Times New Roman" w:hAnsi="Times New Roman"/>
          <w:sz w:val="24"/>
          <w:szCs w:val="24"/>
          <w:lang w:eastAsia="ru-RU"/>
        </w:rPr>
      </w:pPr>
      <w:r w:rsidRPr="00233E3D">
        <w:rPr>
          <w:rFonts w:ascii="Times New Roman" w:eastAsia="Times New Roman" w:hAnsi="Times New Roman"/>
          <w:sz w:val="24"/>
          <w:szCs w:val="24"/>
          <w:lang w:eastAsia="ru-RU"/>
        </w:rPr>
        <w:t xml:space="preserve">урочная учебно-исследовательская деятельность учащихся: проблемные уроки; семинары; практические и лабораторные занятия, др.; </w:t>
      </w:r>
    </w:p>
    <w:p w:rsidR="00AE0E79" w:rsidRPr="00233E3D" w:rsidRDefault="00AE0E79" w:rsidP="00233E3D">
      <w:pPr>
        <w:widowControl w:val="0"/>
        <w:numPr>
          <w:ilvl w:val="0"/>
          <w:numId w:val="11"/>
        </w:numPr>
        <w:tabs>
          <w:tab w:val="num" w:pos="993"/>
        </w:tabs>
        <w:spacing w:after="0" w:line="240" w:lineRule="auto"/>
        <w:ind w:left="0" w:firstLine="709"/>
        <w:jc w:val="both"/>
        <w:textAlignment w:val="baseline"/>
        <w:rPr>
          <w:rFonts w:ascii="Times New Roman" w:eastAsia="Times New Roman" w:hAnsi="Times New Roman"/>
          <w:sz w:val="24"/>
          <w:szCs w:val="24"/>
          <w:lang w:eastAsia="ru-RU"/>
        </w:rPr>
      </w:pPr>
      <w:r w:rsidRPr="00233E3D">
        <w:rPr>
          <w:rFonts w:ascii="Times New Roman" w:eastAsia="Times New Roman" w:hAnsi="Times New Roman"/>
          <w:sz w:val="24"/>
          <w:szCs w:val="24"/>
          <w:lang w:eastAsia="ru-RU"/>
        </w:rPr>
        <w:t>внеурочная учебно-исследовательская деятельность учащихся, которая является логическим продолжением урочной деятельности: научно-исследовательская и реферативная работа, интеллектуальные марафоны, конференции и др.</w:t>
      </w:r>
    </w:p>
    <w:p w:rsidR="00AE0E79" w:rsidRPr="00233E3D" w:rsidRDefault="00AE0E79" w:rsidP="00233E3D">
      <w:pPr>
        <w:widowControl w:val="0"/>
        <w:tabs>
          <w:tab w:val="left" w:pos="567"/>
        </w:tabs>
        <w:spacing w:after="0" w:line="240" w:lineRule="auto"/>
        <w:ind w:firstLine="709"/>
        <w:jc w:val="both"/>
        <w:rPr>
          <w:rFonts w:ascii="Times New Roman" w:eastAsia="Times New Roman" w:hAnsi="Times New Roman"/>
          <w:sz w:val="24"/>
          <w:szCs w:val="24"/>
          <w:lang w:eastAsia="ru-RU"/>
        </w:rPr>
      </w:pPr>
      <w:r w:rsidRPr="00233E3D">
        <w:rPr>
          <w:rFonts w:ascii="Times New Roman" w:eastAsia="Times New Roman" w:hAnsi="Times New Roman"/>
          <w:sz w:val="24"/>
          <w:szCs w:val="24"/>
          <w:lang w:eastAsia="ru-RU"/>
        </w:rPr>
        <w:t>Учебно-исследовательская и проектная деятельность обучающихся может проводиться в том числе по таким направлениям, как:</w:t>
      </w:r>
    </w:p>
    <w:p w:rsidR="00AE0E79" w:rsidRPr="00233E3D" w:rsidRDefault="00AE0E79" w:rsidP="00233E3D">
      <w:pPr>
        <w:widowControl w:val="0"/>
        <w:numPr>
          <w:ilvl w:val="0"/>
          <w:numId w:val="19"/>
        </w:numPr>
        <w:tabs>
          <w:tab w:val="num" w:pos="-4820"/>
          <w:tab w:val="left" w:pos="993"/>
        </w:tabs>
        <w:spacing w:after="0" w:line="240" w:lineRule="auto"/>
        <w:ind w:firstLine="709"/>
        <w:jc w:val="both"/>
        <w:textAlignment w:val="baseline"/>
        <w:rPr>
          <w:rFonts w:ascii="Times New Roman" w:eastAsia="Times New Roman" w:hAnsi="Times New Roman"/>
          <w:sz w:val="24"/>
          <w:szCs w:val="24"/>
          <w:lang w:eastAsia="ru-RU"/>
        </w:rPr>
      </w:pPr>
      <w:r w:rsidRPr="00233E3D">
        <w:rPr>
          <w:rFonts w:ascii="Times New Roman" w:eastAsia="Times New Roman" w:hAnsi="Times New Roman"/>
          <w:sz w:val="24"/>
          <w:szCs w:val="24"/>
          <w:lang w:eastAsia="ru-RU"/>
        </w:rPr>
        <w:t>исследовательское;</w:t>
      </w:r>
    </w:p>
    <w:p w:rsidR="00AE0E79" w:rsidRPr="00233E3D" w:rsidRDefault="00AE0E79" w:rsidP="00233E3D">
      <w:pPr>
        <w:widowControl w:val="0"/>
        <w:numPr>
          <w:ilvl w:val="0"/>
          <w:numId w:val="19"/>
        </w:numPr>
        <w:tabs>
          <w:tab w:val="num" w:pos="-4820"/>
          <w:tab w:val="left" w:pos="993"/>
        </w:tabs>
        <w:spacing w:after="0" w:line="240" w:lineRule="auto"/>
        <w:ind w:firstLine="709"/>
        <w:jc w:val="both"/>
        <w:textAlignment w:val="baseline"/>
        <w:rPr>
          <w:rFonts w:ascii="Times New Roman" w:eastAsia="Times New Roman" w:hAnsi="Times New Roman"/>
          <w:sz w:val="24"/>
          <w:szCs w:val="24"/>
          <w:lang w:eastAsia="ru-RU"/>
        </w:rPr>
      </w:pPr>
      <w:r w:rsidRPr="00233E3D">
        <w:rPr>
          <w:rFonts w:ascii="Times New Roman" w:eastAsia="Times New Roman" w:hAnsi="Times New Roman"/>
          <w:sz w:val="24"/>
          <w:szCs w:val="24"/>
          <w:lang w:eastAsia="ru-RU"/>
        </w:rPr>
        <w:t>инженерное;</w:t>
      </w:r>
    </w:p>
    <w:p w:rsidR="00AE0E79" w:rsidRPr="00233E3D" w:rsidRDefault="00AE0E79" w:rsidP="00233E3D">
      <w:pPr>
        <w:widowControl w:val="0"/>
        <w:numPr>
          <w:ilvl w:val="0"/>
          <w:numId w:val="19"/>
        </w:numPr>
        <w:tabs>
          <w:tab w:val="num" w:pos="-4820"/>
          <w:tab w:val="left" w:pos="993"/>
        </w:tabs>
        <w:spacing w:after="0" w:line="240" w:lineRule="auto"/>
        <w:ind w:firstLine="709"/>
        <w:jc w:val="both"/>
        <w:textAlignment w:val="baseline"/>
        <w:rPr>
          <w:rFonts w:ascii="Times New Roman" w:eastAsia="Times New Roman" w:hAnsi="Times New Roman"/>
          <w:sz w:val="24"/>
          <w:szCs w:val="24"/>
          <w:lang w:eastAsia="ru-RU"/>
        </w:rPr>
      </w:pPr>
      <w:r w:rsidRPr="00233E3D">
        <w:rPr>
          <w:rFonts w:ascii="Times New Roman" w:eastAsia="Times New Roman" w:hAnsi="Times New Roman"/>
          <w:sz w:val="24"/>
          <w:szCs w:val="24"/>
          <w:lang w:eastAsia="ru-RU"/>
        </w:rPr>
        <w:t>прикладное;</w:t>
      </w:r>
    </w:p>
    <w:p w:rsidR="00AE0E79" w:rsidRPr="00233E3D" w:rsidRDefault="00AE0E79" w:rsidP="00233E3D">
      <w:pPr>
        <w:widowControl w:val="0"/>
        <w:numPr>
          <w:ilvl w:val="0"/>
          <w:numId w:val="19"/>
        </w:numPr>
        <w:tabs>
          <w:tab w:val="num" w:pos="-4820"/>
          <w:tab w:val="left" w:pos="993"/>
        </w:tabs>
        <w:spacing w:after="0" w:line="240" w:lineRule="auto"/>
        <w:ind w:firstLine="709"/>
        <w:jc w:val="both"/>
        <w:textAlignment w:val="baseline"/>
        <w:rPr>
          <w:rFonts w:ascii="Times New Roman" w:eastAsia="Times New Roman" w:hAnsi="Times New Roman"/>
          <w:sz w:val="24"/>
          <w:szCs w:val="24"/>
          <w:lang w:eastAsia="ru-RU"/>
        </w:rPr>
      </w:pPr>
      <w:r w:rsidRPr="00233E3D">
        <w:rPr>
          <w:rFonts w:ascii="Times New Roman" w:eastAsia="Times New Roman" w:hAnsi="Times New Roman"/>
          <w:sz w:val="24"/>
          <w:szCs w:val="24"/>
          <w:lang w:eastAsia="ru-RU"/>
        </w:rPr>
        <w:t>информационное;</w:t>
      </w:r>
    </w:p>
    <w:p w:rsidR="00AE0E79" w:rsidRPr="00233E3D" w:rsidRDefault="00AE0E79" w:rsidP="00233E3D">
      <w:pPr>
        <w:widowControl w:val="0"/>
        <w:numPr>
          <w:ilvl w:val="0"/>
          <w:numId w:val="19"/>
        </w:numPr>
        <w:tabs>
          <w:tab w:val="num" w:pos="-4820"/>
          <w:tab w:val="left" w:pos="993"/>
        </w:tabs>
        <w:spacing w:after="0" w:line="240" w:lineRule="auto"/>
        <w:ind w:firstLine="709"/>
        <w:jc w:val="both"/>
        <w:textAlignment w:val="baseline"/>
        <w:rPr>
          <w:rFonts w:ascii="Times New Roman" w:eastAsia="Times New Roman" w:hAnsi="Times New Roman"/>
          <w:sz w:val="24"/>
          <w:szCs w:val="24"/>
          <w:lang w:eastAsia="ru-RU"/>
        </w:rPr>
      </w:pPr>
      <w:r w:rsidRPr="00233E3D">
        <w:rPr>
          <w:rFonts w:ascii="Times New Roman" w:eastAsia="Times New Roman" w:hAnsi="Times New Roman"/>
          <w:sz w:val="24"/>
          <w:szCs w:val="24"/>
          <w:lang w:eastAsia="ru-RU"/>
        </w:rPr>
        <w:t>социальное;</w:t>
      </w:r>
    </w:p>
    <w:p w:rsidR="00AE0E79" w:rsidRPr="00233E3D" w:rsidRDefault="00AE0E79" w:rsidP="00233E3D">
      <w:pPr>
        <w:widowControl w:val="0"/>
        <w:numPr>
          <w:ilvl w:val="0"/>
          <w:numId w:val="19"/>
        </w:numPr>
        <w:tabs>
          <w:tab w:val="num" w:pos="-4820"/>
          <w:tab w:val="left" w:pos="993"/>
        </w:tabs>
        <w:spacing w:after="0" w:line="240" w:lineRule="auto"/>
        <w:ind w:firstLine="709"/>
        <w:jc w:val="both"/>
        <w:textAlignment w:val="baseline"/>
        <w:rPr>
          <w:rFonts w:ascii="Times New Roman" w:eastAsia="Times New Roman" w:hAnsi="Times New Roman"/>
          <w:sz w:val="24"/>
          <w:szCs w:val="24"/>
          <w:lang w:eastAsia="ru-RU"/>
        </w:rPr>
      </w:pPr>
      <w:r w:rsidRPr="00233E3D">
        <w:rPr>
          <w:rFonts w:ascii="Times New Roman" w:eastAsia="Times New Roman" w:hAnsi="Times New Roman"/>
          <w:sz w:val="24"/>
          <w:szCs w:val="24"/>
          <w:lang w:eastAsia="ru-RU"/>
        </w:rPr>
        <w:t>игровое;</w:t>
      </w:r>
    </w:p>
    <w:p w:rsidR="00AE0E79" w:rsidRPr="00233E3D" w:rsidRDefault="00AE0E79" w:rsidP="00233E3D">
      <w:pPr>
        <w:widowControl w:val="0"/>
        <w:numPr>
          <w:ilvl w:val="0"/>
          <w:numId w:val="19"/>
        </w:numPr>
        <w:tabs>
          <w:tab w:val="num" w:pos="-4820"/>
          <w:tab w:val="left" w:pos="993"/>
        </w:tabs>
        <w:spacing w:after="0" w:line="240" w:lineRule="auto"/>
        <w:ind w:firstLine="709"/>
        <w:jc w:val="both"/>
        <w:textAlignment w:val="baseline"/>
        <w:rPr>
          <w:rFonts w:ascii="Times New Roman" w:eastAsia="Times New Roman" w:hAnsi="Times New Roman"/>
          <w:sz w:val="24"/>
          <w:szCs w:val="24"/>
          <w:lang w:eastAsia="ru-RU"/>
        </w:rPr>
      </w:pPr>
      <w:r w:rsidRPr="00233E3D">
        <w:rPr>
          <w:rFonts w:ascii="Times New Roman" w:eastAsia="Times New Roman" w:hAnsi="Times New Roman"/>
          <w:sz w:val="24"/>
          <w:szCs w:val="24"/>
          <w:lang w:eastAsia="ru-RU"/>
        </w:rPr>
        <w:t>творческое.</w:t>
      </w:r>
    </w:p>
    <w:p w:rsidR="00AE0E79" w:rsidRPr="00233E3D" w:rsidRDefault="00AE0E79" w:rsidP="00233E3D">
      <w:pPr>
        <w:widowControl w:val="0"/>
        <w:tabs>
          <w:tab w:val="left" w:pos="567"/>
        </w:tabs>
        <w:spacing w:after="0" w:line="240" w:lineRule="auto"/>
        <w:ind w:firstLine="709"/>
        <w:jc w:val="both"/>
        <w:rPr>
          <w:rFonts w:ascii="Times New Roman" w:eastAsia="Times New Roman" w:hAnsi="Times New Roman"/>
          <w:sz w:val="24"/>
          <w:szCs w:val="24"/>
          <w:lang w:eastAsia="ru-RU"/>
        </w:rPr>
      </w:pPr>
      <w:r w:rsidRPr="00233E3D">
        <w:rPr>
          <w:rFonts w:ascii="Times New Roman" w:eastAsia="Times New Roman" w:hAnsi="Times New Roman"/>
          <w:sz w:val="24"/>
          <w:szCs w:val="24"/>
          <w:lang w:eastAsia="ru-RU"/>
        </w:rPr>
        <w:t>В рамках каждого из направлений могут быть определены общие принципы, виды и формы реализации учебно-исследовательской и проектной деятельности, которые могут быть дополнены и расширены с учетом конкретных особенностей и условий образовательной организации, а также характеристики рабочей предметной программы.</w:t>
      </w:r>
    </w:p>
    <w:p w:rsidR="00AE0E79" w:rsidRPr="00233E3D" w:rsidRDefault="00AE0E79" w:rsidP="00233E3D">
      <w:pPr>
        <w:widowControl w:val="0"/>
        <w:tabs>
          <w:tab w:val="left" w:pos="567"/>
        </w:tabs>
        <w:spacing w:after="0" w:line="240" w:lineRule="auto"/>
        <w:ind w:firstLine="709"/>
        <w:jc w:val="both"/>
        <w:rPr>
          <w:rFonts w:ascii="Times New Roman" w:eastAsia="Times New Roman" w:hAnsi="Times New Roman"/>
          <w:sz w:val="24"/>
          <w:szCs w:val="24"/>
          <w:lang w:eastAsia="ru-RU"/>
        </w:rPr>
      </w:pPr>
      <w:r w:rsidRPr="00233E3D">
        <w:rPr>
          <w:rFonts w:ascii="Times New Roman" w:eastAsia="Times New Roman" w:hAnsi="Times New Roman"/>
          <w:sz w:val="24"/>
          <w:szCs w:val="24"/>
          <w:lang w:eastAsia="ru-RU"/>
        </w:rPr>
        <w:t>В ходе реализации настоящей программы могут применяться такие виды проектов (по преобладающему виду деятельности), как: информационный, исследовательский, творческий, социальный, прикладной, игровой, инновационный.</w:t>
      </w:r>
    </w:p>
    <w:p w:rsidR="00AE0E79" w:rsidRPr="00233E3D" w:rsidRDefault="00AE0E79" w:rsidP="00233E3D">
      <w:pPr>
        <w:widowControl w:val="0"/>
        <w:tabs>
          <w:tab w:val="left" w:pos="567"/>
        </w:tabs>
        <w:spacing w:after="0" w:line="240" w:lineRule="auto"/>
        <w:ind w:firstLine="709"/>
        <w:jc w:val="both"/>
        <w:rPr>
          <w:rFonts w:ascii="Times New Roman" w:eastAsia="Times New Roman" w:hAnsi="Times New Roman"/>
          <w:sz w:val="24"/>
          <w:szCs w:val="24"/>
          <w:lang w:eastAsia="ru-RU"/>
        </w:rPr>
      </w:pPr>
      <w:r w:rsidRPr="00233E3D">
        <w:rPr>
          <w:rFonts w:ascii="Times New Roman" w:eastAsia="Times New Roman" w:hAnsi="Times New Roman"/>
          <w:sz w:val="24"/>
          <w:szCs w:val="24"/>
          <w:lang w:eastAsia="ru-RU"/>
        </w:rPr>
        <w:t>Проекты могут быть реализованы как в рамках одного предмета, так и на содержании нескольких. Количество участников в проекте может варьироваться, так, может быть индивидуальный или групповой проект. Проект может быть реализован как в короткие сроки, к примеру, за один урок, так и в течение более длительного промежутка времени. В состав участников проектной работы могут войти не только сами обучающиеся (одного или разных возрастов), но и родители, и учителя.</w:t>
      </w:r>
    </w:p>
    <w:p w:rsidR="00AE0E79" w:rsidRPr="00233E3D" w:rsidRDefault="00AE0E79" w:rsidP="00233E3D">
      <w:pPr>
        <w:widowControl w:val="0"/>
        <w:tabs>
          <w:tab w:val="left" w:pos="567"/>
        </w:tabs>
        <w:spacing w:after="0" w:line="240" w:lineRule="auto"/>
        <w:ind w:firstLine="709"/>
        <w:jc w:val="both"/>
        <w:rPr>
          <w:rFonts w:ascii="Times New Roman" w:eastAsia="Times New Roman" w:hAnsi="Times New Roman"/>
          <w:sz w:val="24"/>
          <w:szCs w:val="24"/>
          <w:lang w:eastAsia="ru-RU"/>
        </w:rPr>
      </w:pPr>
      <w:r w:rsidRPr="00233E3D">
        <w:rPr>
          <w:rFonts w:ascii="Times New Roman" w:eastAsia="Times New Roman" w:hAnsi="Times New Roman"/>
          <w:sz w:val="24"/>
          <w:szCs w:val="24"/>
          <w:lang w:eastAsia="ru-RU"/>
        </w:rPr>
        <w:t>Особое значение для развития УУД в основной школе имеет индивидуальный проект, представляющий собой самостоятельную работу, осуществляемую обучающимся на протяжении длительного периода, возможно, в течение всего учебного года. В ходе такой работы обучающийся –(автор проекта) самостоятельно или с небольшой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школьник.</w:t>
      </w:r>
    </w:p>
    <w:p w:rsidR="00AE0E79" w:rsidRPr="00233E3D" w:rsidRDefault="00AE0E79" w:rsidP="00233E3D">
      <w:pPr>
        <w:widowControl w:val="0"/>
        <w:tabs>
          <w:tab w:val="left" w:pos="567"/>
        </w:tabs>
        <w:spacing w:after="0" w:line="240" w:lineRule="auto"/>
        <w:ind w:firstLine="709"/>
        <w:jc w:val="both"/>
        <w:rPr>
          <w:rFonts w:ascii="Times New Roman" w:eastAsia="Times New Roman" w:hAnsi="Times New Roman"/>
          <w:sz w:val="24"/>
          <w:szCs w:val="24"/>
          <w:lang w:eastAsia="ru-RU"/>
        </w:rPr>
      </w:pPr>
      <w:r w:rsidRPr="00233E3D">
        <w:rPr>
          <w:rFonts w:ascii="Times New Roman" w:eastAsia="Times New Roman" w:hAnsi="Times New Roman"/>
          <w:sz w:val="24"/>
          <w:szCs w:val="24"/>
          <w:lang w:eastAsia="ru-RU"/>
        </w:rPr>
        <w:t>Формы организации учебно-исследовательской деятельности на урочных занятиях могут быть следующими:</w:t>
      </w:r>
    </w:p>
    <w:p w:rsidR="00AE0E79" w:rsidRPr="00233E3D" w:rsidRDefault="00AE0E79" w:rsidP="00233E3D">
      <w:pPr>
        <w:widowControl w:val="0"/>
        <w:numPr>
          <w:ilvl w:val="0"/>
          <w:numId w:val="12"/>
        </w:numPr>
        <w:tabs>
          <w:tab w:val="num" w:pos="993"/>
        </w:tabs>
        <w:spacing w:after="0" w:line="240" w:lineRule="auto"/>
        <w:ind w:left="0" w:firstLine="709"/>
        <w:jc w:val="both"/>
        <w:textAlignment w:val="baseline"/>
        <w:rPr>
          <w:rFonts w:ascii="Times New Roman" w:eastAsia="Times New Roman" w:hAnsi="Times New Roman"/>
          <w:sz w:val="24"/>
          <w:szCs w:val="24"/>
          <w:lang w:eastAsia="ru-RU"/>
        </w:rPr>
      </w:pPr>
      <w:r w:rsidRPr="00233E3D">
        <w:rPr>
          <w:rFonts w:ascii="Times New Roman" w:eastAsia="Times New Roman" w:hAnsi="Times New Roman"/>
          <w:sz w:val="24"/>
          <w:szCs w:val="24"/>
          <w:lang w:eastAsia="ru-RU"/>
        </w:rPr>
        <w:t>урок-исследование, урок-лаборатория, урок – творческий отчет, урок изобретательства, урок «Удивительное рядом», урок – рассказ об ученых, урок – защита исследовательских проектов, урок-экспертиза, урок «Патент на открытие», урок открытых мыслей;</w:t>
      </w:r>
    </w:p>
    <w:p w:rsidR="00AE0E79" w:rsidRPr="00233E3D" w:rsidRDefault="00AE0E79" w:rsidP="00233E3D">
      <w:pPr>
        <w:widowControl w:val="0"/>
        <w:numPr>
          <w:ilvl w:val="0"/>
          <w:numId w:val="12"/>
        </w:numPr>
        <w:tabs>
          <w:tab w:val="num" w:pos="993"/>
        </w:tabs>
        <w:spacing w:after="0" w:line="240" w:lineRule="auto"/>
        <w:ind w:left="0" w:firstLine="709"/>
        <w:jc w:val="both"/>
        <w:textAlignment w:val="baseline"/>
        <w:rPr>
          <w:rFonts w:ascii="Times New Roman" w:eastAsia="Times New Roman" w:hAnsi="Times New Roman"/>
          <w:sz w:val="24"/>
          <w:szCs w:val="24"/>
          <w:lang w:eastAsia="ru-RU"/>
        </w:rPr>
      </w:pPr>
      <w:r w:rsidRPr="00233E3D">
        <w:rPr>
          <w:rFonts w:ascii="Times New Roman" w:eastAsia="Times New Roman" w:hAnsi="Times New Roman"/>
          <w:sz w:val="24"/>
          <w:szCs w:val="24"/>
          <w:lang w:eastAsia="ru-RU"/>
        </w:rPr>
        <w:t>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AE0E79" w:rsidRPr="00233E3D" w:rsidRDefault="00AE0E79" w:rsidP="00233E3D">
      <w:pPr>
        <w:widowControl w:val="0"/>
        <w:numPr>
          <w:ilvl w:val="0"/>
          <w:numId w:val="12"/>
        </w:numPr>
        <w:tabs>
          <w:tab w:val="num" w:pos="993"/>
        </w:tabs>
        <w:spacing w:after="0" w:line="240" w:lineRule="auto"/>
        <w:ind w:left="0" w:firstLine="709"/>
        <w:jc w:val="both"/>
        <w:textAlignment w:val="baseline"/>
        <w:rPr>
          <w:rFonts w:ascii="Times New Roman" w:eastAsia="Times New Roman" w:hAnsi="Times New Roman"/>
          <w:sz w:val="24"/>
          <w:szCs w:val="24"/>
          <w:lang w:eastAsia="ru-RU"/>
        </w:rPr>
      </w:pPr>
      <w:r w:rsidRPr="00233E3D">
        <w:rPr>
          <w:rFonts w:ascii="Times New Roman" w:eastAsia="Times New Roman" w:hAnsi="Times New Roman"/>
          <w:sz w:val="24"/>
          <w:szCs w:val="24"/>
          <w:lang w:eastAsia="ru-RU"/>
        </w:rPr>
        <w:t>домашнее задание исследовательского характера может сочетать в себе разнообразные виды, причем позволяет провести учебное исследование, достаточно протяженное во времени.</w:t>
      </w:r>
    </w:p>
    <w:p w:rsidR="00AE0E79" w:rsidRPr="00233E3D" w:rsidRDefault="00AE0E79" w:rsidP="00233E3D">
      <w:pPr>
        <w:widowControl w:val="0"/>
        <w:tabs>
          <w:tab w:val="left" w:pos="567"/>
        </w:tabs>
        <w:spacing w:after="0" w:line="240" w:lineRule="auto"/>
        <w:ind w:firstLine="709"/>
        <w:jc w:val="both"/>
        <w:rPr>
          <w:rFonts w:ascii="Times New Roman" w:eastAsia="Times New Roman" w:hAnsi="Times New Roman"/>
          <w:sz w:val="24"/>
          <w:szCs w:val="24"/>
          <w:lang w:eastAsia="ru-RU"/>
        </w:rPr>
      </w:pPr>
      <w:r w:rsidRPr="00233E3D">
        <w:rPr>
          <w:rFonts w:ascii="Times New Roman" w:eastAsia="Times New Roman" w:hAnsi="Times New Roman"/>
          <w:sz w:val="24"/>
          <w:szCs w:val="24"/>
          <w:lang w:eastAsia="ru-RU"/>
        </w:rPr>
        <w:t>Формы организации учебно-исследовательской деятельности на внеурочных занятиях могут быть следующими:</w:t>
      </w:r>
    </w:p>
    <w:p w:rsidR="00AE0E79" w:rsidRPr="00233E3D" w:rsidRDefault="00AE0E79" w:rsidP="00233E3D">
      <w:pPr>
        <w:widowControl w:val="0"/>
        <w:numPr>
          <w:ilvl w:val="0"/>
          <w:numId w:val="12"/>
        </w:numPr>
        <w:tabs>
          <w:tab w:val="num" w:pos="993"/>
        </w:tabs>
        <w:spacing w:after="0" w:line="240" w:lineRule="auto"/>
        <w:ind w:left="0" w:firstLine="709"/>
        <w:jc w:val="both"/>
        <w:textAlignment w:val="baseline"/>
        <w:rPr>
          <w:rFonts w:ascii="Times New Roman" w:eastAsia="Times New Roman" w:hAnsi="Times New Roman"/>
          <w:sz w:val="24"/>
          <w:szCs w:val="24"/>
          <w:lang w:eastAsia="ru-RU"/>
        </w:rPr>
      </w:pPr>
      <w:r w:rsidRPr="00233E3D">
        <w:rPr>
          <w:rFonts w:ascii="Times New Roman" w:eastAsia="Times New Roman" w:hAnsi="Times New Roman"/>
          <w:sz w:val="24"/>
          <w:szCs w:val="24"/>
          <w:lang w:eastAsia="ru-RU"/>
        </w:rPr>
        <w:t>исследовательская практика обучающихся;</w:t>
      </w:r>
    </w:p>
    <w:p w:rsidR="00AE0E79" w:rsidRPr="00233E3D" w:rsidRDefault="00AE0E79" w:rsidP="00233E3D">
      <w:pPr>
        <w:widowControl w:val="0"/>
        <w:numPr>
          <w:ilvl w:val="0"/>
          <w:numId w:val="12"/>
        </w:numPr>
        <w:tabs>
          <w:tab w:val="num" w:pos="993"/>
        </w:tabs>
        <w:spacing w:after="0" w:line="240" w:lineRule="auto"/>
        <w:ind w:left="0" w:firstLine="709"/>
        <w:jc w:val="both"/>
        <w:textAlignment w:val="baseline"/>
        <w:rPr>
          <w:rFonts w:ascii="Times New Roman" w:eastAsia="Times New Roman" w:hAnsi="Times New Roman"/>
          <w:sz w:val="24"/>
          <w:szCs w:val="24"/>
          <w:lang w:eastAsia="ru-RU"/>
        </w:rPr>
      </w:pPr>
      <w:r w:rsidRPr="00233E3D">
        <w:rPr>
          <w:rFonts w:ascii="Times New Roman" w:eastAsia="Times New Roman" w:hAnsi="Times New Roman"/>
          <w:sz w:val="24"/>
          <w:szCs w:val="24"/>
          <w:lang w:eastAsia="ru-RU"/>
        </w:rPr>
        <w:t xml:space="preserve">образовательные экспедиции – походы, поездки, экскурсии с четко обозначенными образовательными целями, программой деятельности, продуманными </w:t>
      </w:r>
      <w:r w:rsidRPr="00233E3D">
        <w:rPr>
          <w:rFonts w:ascii="Times New Roman" w:eastAsia="Times New Roman" w:hAnsi="Times New Roman"/>
          <w:sz w:val="24"/>
          <w:szCs w:val="24"/>
          <w:lang w:eastAsia="ru-RU"/>
        </w:rPr>
        <w:lastRenderedPageBreak/>
        <w:t>формами контроля. Образовательные экспедиции предусматривают активную образовательную деятельность школьников, в том числе и исследовательского характера;</w:t>
      </w:r>
    </w:p>
    <w:p w:rsidR="00AE0E79" w:rsidRPr="00233E3D" w:rsidRDefault="00AE0E79" w:rsidP="00233E3D">
      <w:pPr>
        <w:widowControl w:val="0"/>
        <w:numPr>
          <w:ilvl w:val="0"/>
          <w:numId w:val="12"/>
        </w:numPr>
        <w:tabs>
          <w:tab w:val="num" w:pos="993"/>
        </w:tabs>
        <w:spacing w:after="0" w:line="240" w:lineRule="auto"/>
        <w:ind w:left="0" w:firstLine="709"/>
        <w:jc w:val="both"/>
        <w:textAlignment w:val="baseline"/>
        <w:rPr>
          <w:rFonts w:ascii="Times New Roman" w:eastAsia="Times New Roman" w:hAnsi="Times New Roman"/>
          <w:sz w:val="24"/>
          <w:szCs w:val="24"/>
          <w:lang w:eastAsia="ru-RU"/>
        </w:rPr>
      </w:pPr>
      <w:r w:rsidRPr="00233E3D">
        <w:rPr>
          <w:rFonts w:ascii="Times New Roman" w:eastAsia="Times New Roman" w:hAnsi="Times New Roman"/>
          <w:sz w:val="24"/>
          <w:szCs w:val="24"/>
          <w:lang w:eastAsia="ru-RU"/>
        </w:rPr>
        <w:t>факультативные занятия, предполагающие углубленное изучение предмета, дают большие возможности для реализации учебно-исследовательской деятельности обучающихся;</w:t>
      </w:r>
    </w:p>
    <w:p w:rsidR="00AE0E79" w:rsidRPr="00233E3D" w:rsidRDefault="00AE0E79" w:rsidP="00233E3D">
      <w:pPr>
        <w:widowControl w:val="0"/>
        <w:numPr>
          <w:ilvl w:val="0"/>
          <w:numId w:val="12"/>
        </w:numPr>
        <w:tabs>
          <w:tab w:val="num" w:pos="993"/>
        </w:tabs>
        <w:spacing w:after="0" w:line="240" w:lineRule="auto"/>
        <w:ind w:left="0" w:firstLine="709"/>
        <w:jc w:val="both"/>
        <w:textAlignment w:val="baseline"/>
        <w:rPr>
          <w:rFonts w:ascii="Times New Roman" w:eastAsia="Times New Roman" w:hAnsi="Times New Roman"/>
          <w:sz w:val="24"/>
          <w:szCs w:val="24"/>
          <w:lang w:eastAsia="ru-RU"/>
        </w:rPr>
      </w:pPr>
      <w:r w:rsidRPr="00233E3D">
        <w:rPr>
          <w:rFonts w:ascii="Times New Roman" w:eastAsia="Times New Roman" w:hAnsi="Times New Roman"/>
          <w:sz w:val="24"/>
          <w:szCs w:val="24"/>
          <w:lang w:eastAsia="ru-RU"/>
        </w:rPr>
        <w:t>ученическое научно-исследовательское общество – форма внеурочной деятельности, которая сочетает работу над учебными исследованиями, коллективное обсуждение промежуточных и итоговых результатов, организацию круглых столов, дискуссий, дебатов, интеллектуальных игр, публичных защит, конференций и др., а также включает встречи с представителями науки и образования, экскурсии в учреждения науки и образования, сотрудничество с УНИО других школ;</w:t>
      </w:r>
    </w:p>
    <w:p w:rsidR="00AE0E79" w:rsidRPr="00233E3D" w:rsidRDefault="00AE0E79" w:rsidP="00233E3D">
      <w:pPr>
        <w:widowControl w:val="0"/>
        <w:numPr>
          <w:ilvl w:val="0"/>
          <w:numId w:val="12"/>
        </w:numPr>
        <w:tabs>
          <w:tab w:val="num" w:pos="993"/>
        </w:tabs>
        <w:spacing w:after="0" w:line="240" w:lineRule="auto"/>
        <w:ind w:left="0" w:firstLine="709"/>
        <w:jc w:val="both"/>
        <w:textAlignment w:val="baseline"/>
        <w:rPr>
          <w:rFonts w:ascii="Times New Roman" w:eastAsia="Times New Roman" w:hAnsi="Times New Roman"/>
          <w:sz w:val="24"/>
          <w:szCs w:val="24"/>
          <w:lang w:eastAsia="ru-RU"/>
        </w:rPr>
      </w:pPr>
      <w:r w:rsidRPr="00233E3D">
        <w:rPr>
          <w:rFonts w:ascii="Times New Roman" w:eastAsia="Times New Roman" w:hAnsi="Times New Roman"/>
          <w:sz w:val="24"/>
          <w:szCs w:val="24"/>
          <w:lang w:eastAsia="ru-RU"/>
        </w:rPr>
        <w:t>участие обучающихся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rsidR="00AE0E79" w:rsidRPr="00233E3D" w:rsidRDefault="00AE0E79" w:rsidP="00233E3D">
      <w:pPr>
        <w:widowControl w:val="0"/>
        <w:tabs>
          <w:tab w:val="left" w:pos="567"/>
        </w:tabs>
        <w:spacing w:after="0" w:line="240" w:lineRule="auto"/>
        <w:ind w:firstLine="709"/>
        <w:jc w:val="both"/>
        <w:rPr>
          <w:rFonts w:ascii="Times New Roman" w:eastAsia="Times New Roman" w:hAnsi="Times New Roman"/>
          <w:sz w:val="24"/>
          <w:szCs w:val="24"/>
          <w:lang w:eastAsia="ru-RU"/>
        </w:rPr>
      </w:pPr>
      <w:r w:rsidRPr="00233E3D">
        <w:rPr>
          <w:rFonts w:ascii="Times New Roman" w:eastAsia="Times New Roman" w:hAnsi="Times New Roman"/>
          <w:sz w:val="24"/>
          <w:szCs w:val="24"/>
          <w:lang w:eastAsia="ru-RU"/>
        </w:rPr>
        <w:t>Среди возможных форм представления результатов проектной деятельности можно выделить следующие:</w:t>
      </w:r>
    </w:p>
    <w:p w:rsidR="00AE0E79" w:rsidRPr="00233E3D" w:rsidRDefault="00AE0E79" w:rsidP="00233E3D">
      <w:pPr>
        <w:widowControl w:val="0"/>
        <w:numPr>
          <w:ilvl w:val="0"/>
          <w:numId w:val="20"/>
        </w:numPr>
        <w:tabs>
          <w:tab w:val="num" w:pos="-4820"/>
          <w:tab w:val="left" w:pos="993"/>
        </w:tabs>
        <w:spacing w:after="0" w:line="240" w:lineRule="auto"/>
        <w:ind w:firstLine="709"/>
        <w:jc w:val="both"/>
        <w:textAlignment w:val="baseline"/>
        <w:rPr>
          <w:rFonts w:ascii="Times New Roman" w:eastAsia="Times New Roman" w:hAnsi="Times New Roman"/>
          <w:sz w:val="24"/>
          <w:szCs w:val="24"/>
          <w:lang w:eastAsia="ru-RU"/>
        </w:rPr>
      </w:pPr>
      <w:r w:rsidRPr="00233E3D">
        <w:rPr>
          <w:rFonts w:ascii="Times New Roman" w:eastAsia="Times New Roman" w:hAnsi="Times New Roman"/>
          <w:sz w:val="24"/>
          <w:szCs w:val="24"/>
          <w:lang w:eastAsia="ru-RU"/>
        </w:rPr>
        <w:t>макеты, модели, рабочие установки, схемы, план-карты;</w:t>
      </w:r>
    </w:p>
    <w:p w:rsidR="00AE0E79" w:rsidRPr="00233E3D" w:rsidRDefault="00AE0E79" w:rsidP="00233E3D">
      <w:pPr>
        <w:widowControl w:val="0"/>
        <w:numPr>
          <w:ilvl w:val="0"/>
          <w:numId w:val="20"/>
        </w:numPr>
        <w:tabs>
          <w:tab w:val="num" w:pos="-4820"/>
          <w:tab w:val="left" w:pos="993"/>
        </w:tabs>
        <w:spacing w:after="0" w:line="240" w:lineRule="auto"/>
        <w:ind w:firstLine="709"/>
        <w:jc w:val="both"/>
        <w:textAlignment w:val="baseline"/>
        <w:rPr>
          <w:rFonts w:ascii="Times New Roman" w:eastAsia="Times New Roman" w:hAnsi="Times New Roman"/>
          <w:sz w:val="24"/>
          <w:szCs w:val="24"/>
          <w:lang w:eastAsia="ru-RU"/>
        </w:rPr>
      </w:pPr>
      <w:r w:rsidRPr="00233E3D">
        <w:rPr>
          <w:rFonts w:ascii="Times New Roman" w:eastAsia="Times New Roman" w:hAnsi="Times New Roman"/>
          <w:sz w:val="24"/>
          <w:szCs w:val="24"/>
          <w:lang w:eastAsia="ru-RU"/>
        </w:rPr>
        <w:t>постеры, презентации;</w:t>
      </w:r>
    </w:p>
    <w:p w:rsidR="00AE0E79" w:rsidRPr="00233E3D" w:rsidRDefault="00AE0E79" w:rsidP="00233E3D">
      <w:pPr>
        <w:widowControl w:val="0"/>
        <w:numPr>
          <w:ilvl w:val="0"/>
          <w:numId w:val="20"/>
        </w:numPr>
        <w:tabs>
          <w:tab w:val="num" w:pos="-4820"/>
          <w:tab w:val="left" w:pos="993"/>
        </w:tabs>
        <w:spacing w:after="0" w:line="240" w:lineRule="auto"/>
        <w:ind w:firstLine="709"/>
        <w:jc w:val="both"/>
        <w:textAlignment w:val="baseline"/>
        <w:rPr>
          <w:rFonts w:ascii="Times New Roman" w:eastAsia="Times New Roman" w:hAnsi="Times New Roman"/>
          <w:sz w:val="24"/>
          <w:szCs w:val="24"/>
          <w:lang w:eastAsia="ru-RU"/>
        </w:rPr>
      </w:pPr>
      <w:r w:rsidRPr="00233E3D">
        <w:rPr>
          <w:rFonts w:ascii="Times New Roman" w:eastAsia="Times New Roman" w:hAnsi="Times New Roman"/>
          <w:sz w:val="24"/>
          <w:szCs w:val="24"/>
          <w:lang w:eastAsia="ru-RU"/>
        </w:rPr>
        <w:t>альбомы, буклеты, брошюры, книги;</w:t>
      </w:r>
    </w:p>
    <w:p w:rsidR="00AE0E79" w:rsidRPr="00233E3D" w:rsidRDefault="00AE0E79" w:rsidP="00233E3D">
      <w:pPr>
        <w:widowControl w:val="0"/>
        <w:numPr>
          <w:ilvl w:val="0"/>
          <w:numId w:val="20"/>
        </w:numPr>
        <w:tabs>
          <w:tab w:val="num" w:pos="-4820"/>
          <w:tab w:val="left" w:pos="993"/>
        </w:tabs>
        <w:spacing w:after="0" w:line="240" w:lineRule="auto"/>
        <w:ind w:firstLine="709"/>
        <w:jc w:val="both"/>
        <w:textAlignment w:val="baseline"/>
        <w:rPr>
          <w:rFonts w:ascii="Times New Roman" w:eastAsia="Times New Roman" w:hAnsi="Times New Roman"/>
          <w:sz w:val="24"/>
          <w:szCs w:val="24"/>
          <w:lang w:eastAsia="ru-RU"/>
        </w:rPr>
      </w:pPr>
      <w:r w:rsidRPr="00233E3D">
        <w:rPr>
          <w:rFonts w:ascii="Times New Roman" w:eastAsia="Times New Roman" w:hAnsi="Times New Roman"/>
          <w:sz w:val="24"/>
          <w:szCs w:val="24"/>
          <w:lang w:eastAsia="ru-RU"/>
        </w:rPr>
        <w:t>реконструкции событий;</w:t>
      </w:r>
    </w:p>
    <w:p w:rsidR="00AE0E79" w:rsidRPr="00233E3D" w:rsidRDefault="00AE0E79" w:rsidP="00233E3D">
      <w:pPr>
        <w:widowControl w:val="0"/>
        <w:numPr>
          <w:ilvl w:val="0"/>
          <w:numId w:val="20"/>
        </w:numPr>
        <w:tabs>
          <w:tab w:val="num" w:pos="-4820"/>
          <w:tab w:val="left" w:pos="993"/>
        </w:tabs>
        <w:spacing w:after="0" w:line="240" w:lineRule="auto"/>
        <w:ind w:firstLine="709"/>
        <w:jc w:val="both"/>
        <w:textAlignment w:val="baseline"/>
        <w:rPr>
          <w:rFonts w:ascii="Times New Roman" w:eastAsia="Times New Roman" w:hAnsi="Times New Roman"/>
          <w:sz w:val="24"/>
          <w:szCs w:val="24"/>
          <w:lang w:eastAsia="ru-RU"/>
        </w:rPr>
      </w:pPr>
      <w:r w:rsidRPr="00233E3D">
        <w:rPr>
          <w:rFonts w:ascii="Times New Roman" w:eastAsia="Times New Roman" w:hAnsi="Times New Roman"/>
          <w:sz w:val="24"/>
          <w:szCs w:val="24"/>
          <w:lang w:eastAsia="ru-RU"/>
        </w:rPr>
        <w:t>эссе, рассказы, стихи, рисунки;</w:t>
      </w:r>
    </w:p>
    <w:p w:rsidR="00AE0E79" w:rsidRPr="00233E3D" w:rsidRDefault="00AE0E79" w:rsidP="00233E3D">
      <w:pPr>
        <w:widowControl w:val="0"/>
        <w:numPr>
          <w:ilvl w:val="0"/>
          <w:numId w:val="20"/>
        </w:numPr>
        <w:tabs>
          <w:tab w:val="num" w:pos="-4820"/>
          <w:tab w:val="left" w:pos="993"/>
        </w:tabs>
        <w:spacing w:after="0" w:line="240" w:lineRule="auto"/>
        <w:ind w:firstLine="709"/>
        <w:jc w:val="both"/>
        <w:textAlignment w:val="baseline"/>
        <w:rPr>
          <w:rFonts w:ascii="Times New Roman" w:eastAsia="Times New Roman" w:hAnsi="Times New Roman"/>
          <w:sz w:val="24"/>
          <w:szCs w:val="24"/>
          <w:lang w:eastAsia="ru-RU"/>
        </w:rPr>
      </w:pPr>
      <w:r w:rsidRPr="00233E3D">
        <w:rPr>
          <w:rFonts w:ascii="Times New Roman" w:eastAsia="Times New Roman" w:hAnsi="Times New Roman"/>
          <w:sz w:val="24"/>
          <w:szCs w:val="24"/>
          <w:lang w:eastAsia="ru-RU"/>
        </w:rPr>
        <w:t>результаты исследовательских экспедиций, обработки архивов и мемуаров;</w:t>
      </w:r>
    </w:p>
    <w:p w:rsidR="00AE0E79" w:rsidRPr="00233E3D" w:rsidRDefault="00AE0E79" w:rsidP="00233E3D">
      <w:pPr>
        <w:widowControl w:val="0"/>
        <w:numPr>
          <w:ilvl w:val="0"/>
          <w:numId w:val="20"/>
        </w:numPr>
        <w:tabs>
          <w:tab w:val="num" w:pos="-4820"/>
          <w:tab w:val="left" w:pos="993"/>
        </w:tabs>
        <w:spacing w:after="0" w:line="240" w:lineRule="auto"/>
        <w:ind w:firstLine="709"/>
        <w:jc w:val="both"/>
        <w:textAlignment w:val="baseline"/>
        <w:rPr>
          <w:rFonts w:ascii="Times New Roman" w:eastAsia="Times New Roman" w:hAnsi="Times New Roman"/>
          <w:sz w:val="24"/>
          <w:szCs w:val="24"/>
          <w:lang w:eastAsia="ru-RU"/>
        </w:rPr>
      </w:pPr>
      <w:r w:rsidRPr="00233E3D">
        <w:rPr>
          <w:rFonts w:ascii="Times New Roman" w:eastAsia="Times New Roman" w:hAnsi="Times New Roman"/>
          <w:sz w:val="24"/>
          <w:szCs w:val="24"/>
          <w:lang w:eastAsia="ru-RU"/>
        </w:rPr>
        <w:t>документальные фильмы, мультфильмы;</w:t>
      </w:r>
    </w:p>
    <w:p w:rsidR="00AE0E79" w:rsidRPr="00233E3D" w:rsidRDefault="00AE0E79" w:rsidP="00233E3D">
      <w:pPr>
        <w:widowControl w:val="0"/>
        <w:numPr>
          <w:ilvl w:val="0"/>
          <w:numId w:val="20"/>
        </w:numPr>
        <w:tabs>
          <w:tab w:val="num" w:pos="-4820"/>
          <w:tab w:val="left" w:pos="993"/>
        </w:tabs>
        <w:spacing w:after="0" w:line="240" w:lineRule="auto"/>
        <w:ind w:firstLine="709"/>
        <w:jc w:val="both"/>
        <w:textAlignment w:val="baseline"/>
        <w:rPr>
          <w:rFonts w:ascii="Times New Roman" w:eastAsia="Times New Roman" w:hAnsi="Times New Roman"/>
          <w:sz w:val="24"/>
          <w:szCs w:val="24"/>
          <w:lang w:eastAsia="ru-RU"/>
        </w:rPr>
      </w:pPr>
      <w:r w:rsidRPr="00233E3D">
        <w:rPr>
          <w:rFonts w:ascii="Times New Roman" w:eastAsia="Times New Roman" w:hAnsi="Times New Roman"/>
          <w:sz w:val="24"/>
          <w:szCs w:val="24"/>
          <w:lang w:eastAsia="ru-RU"/>
        </w:rPr>
        <w:t>выставки, игры, тематические вечера, концерты;</w:t>
      </w:r>
    </w:p>
    <w:p w:rsidR="00AE0E79" w:rsidRPr="00233E3D" w:rsidRDefault="00AE0E79" w:rsidP="00233E3D">
      <w:pPr>
        <w:widowControl w:val="0"/>
        <w:numPr>
          <w:ilvl w:val="0"/>
          <w:numId w:val="20"/>
        </w:numPr>
        <w:tabs>
          <w:tab w:val="num" w:pos="-4820"/>
          <w:tab w:val="left" w:pos="993"/>
        </w:tabs>
        <w:spacing w:after="0" w:line="240" w:lineRule="auto"/>
        <w:ind w:firstLine="709"/>
        <w:jc w:val="both"/>
        <w:textAlignment w:val="baseline"/>
        <w:rPr>
          <w:rFonts w:ascii="Times New Roman" w:eastAsia="Times New Roman" w:hAnsi="Times New Roman"/>
          <w:sz w:val="24"/>
          <w:szCs w:val="24"/>
          <w:lang w:eastAsia="ru-RU"/>
        </w:rPr>
      </w:pPr>
      <w:r w:rsidRPr="00233E3D">
        <w:rPr>
          <w:rFonts w:ascii="Times New Roman" w:eastAsia="Times New Roman" w:hAnsi="Times New Roman"/>
          <w:sz w:val="24"/>
          <w:szCs w:val="24"/>
          <w:lang w:eastAsia="ru-RU"/>
        </w:rPr>
        <w:t>сценарии мероприятий;</w:t>
      </w:r>
    </w:p>
    <w:p w:rsidR="00AE0E79" w:rsidRPr="00233E3D" w:rsidRDefault="00AE0E79" w:rsidP="00233E3D">
      <w:pPr>
        <w:widowControl w:val="0"/>
        <w:numPr>
          <w:ilvl w:val="0"/>
          <w:numId w:val="20"/>
        </w:numPr>
        <w:tabs>
          <w:tab w:val="num" w:pos="-4820"/>
          <w:tab w:val="left" w:pos="993"/>
        </w:tabs>
        <w:spacing w:after="0" w:line="240" w:lineRule="auto"/>
        <w:ind w:firstLine="709"/>
        <w:jc w:val="both"/>
        <w:textAlignment w:val="baseline"/>
        <w:rPr>
          <w:rFonts w:ascii="Times New Roman" w:eastAsia="Times New Roman" w:hAnsi="Times New Roman"/>
          <w:sz w:val="24"/>
          <w:szCs w:val="24"/>
          <w:lang w:eastAsia="ru-RU"/>
        </w:rPr>
      </w:pPr>
      <w:r w:rsidRPr="00233E3D">
        <w:rPr>
          <w:rFonts w:ascii="Times New Roman" w:eastAsia="Times New Roman" w:hAnsi="Times New Roman"/>
          <w:sz w:val="24"/>
          <w:szCs w:val="24"/>
          <w:lang w:eastAsia="ru-RU"/>
        </w:rPr>
        <w:t>веб-сайты, программное обеспечение, компакт-диски (или другие цифровые носители) и др.</w:t>
      </w:r>
    </w:p>
    <w:p w:rsidR="00AE0E79" w:rsidRPr="00233E3D" w:rsidRDefault="00AE0E79" w:rsidP="00233E3D">
      <w:pPr>
        <w:widowControl w:val="0"/>
        <w:tabs>
          <w:tab w:val="left" w:pos="567"/>
        </w:tabs>
        <w:spacing w:after="0" w:line="240" w:lineRule="auto"/>
        <w:ind w:firstLine="709"/>
        <w:jc w:val="both"/>
        <w:rPr>
          <w:rFonts w:ascii="Times New Roman" w:eastAsia="Times New Roman" w:hAnsi="Times New Roman"/>
          <w:sz w:val="24"/>
          <w:szCs w:val="24"/>
          <w:lang w:eastAsia="ru-RU"/>
        </w:rPr>
      </w:pPr>
      <w:r w:rsidRPr="00233E3D">
        <w:rPr>
          <w:rFonts w:ascii="Times New Roman" w:eastAsia="Times New Roman" w:hAnsi="Times New Roman"/>
          <w:sz w:val="24"/>
          <w:szCs w:val="24"/>
          <w:lang w:eastAsia="ru-RU"/>
        </w:rPr>
        <w:t>Результаты также могут быть представлены в ходе проведения конференций, семинаров и круглых столов.</w:t>
      </w:r>
    </w:p>
    <w:p w:rsidR="00AE0E79" w:rsidRPr="00233E3D" w:rsidRDefault="00AE0E79" w:rsidP="00233E3D">
      <w:pPr>
        <w:widowControl w:val="0"/>
        <w:tabs>
          <w:tab w:val="left" w:pos="567"/>
        </w:tabs>
        <w:spacing w:after="0" w:line="240" w:lineRule="auto"/>
        <w:ind w:firstLine="709"/>
        <w:jc w:val="both"/>
        <w:rPr>
          <w:rFonts w:ascii="Times New Roman" w:eastAsia="Times New Roman" w:hAnsi="Times New Roman"/>
          <w:sz w:val="24"/>
          <w:szCs w:val="24"/>
          <w:lang w:eastAsia="ru-RU"/>
        </w:rPr>
      </w:pPr>
      <w:r w:rsidRPr="00233E3D">
        <w:rPr>
          <w:rFonts w:ascii="Times New Roman" w:eastAsia="Times New Roman" w:hAnsi="Times New Roman"/>
          <w:sz w:val="24"/>
          <w:szCs w:val="24"/>
          <w:lang w:eastAsia="ru-RU"/>
        </w:rPr>
        <w:t>Итоги учебно-исследовательской деятельности могут быть в том числе представлены в виде статей, обзоров, отчетов и заключений по итогам исследований, проводимых в рамках исследовательских экспедиций, обработки архивов и мемуаров, исследований по различным предметным областям, а также в виде прототипов, моделей, образцов.</w:t>
      </w:r>
    </w:p>
    <w:p w:rsidR="00AE0E79" w:rsidRPr="00233E3D" w:rsidRDefault="00AE0E79" w:rsidP="00233E3D">
      <w:pPr>
        <w:widowControl w:val="0"/>
        <w:tabs>
          <w:tab w:val="left" w:pos="567"/>
        </w:tabs>
        <w:spacing w:after="0" w:line="240" w:lineRule="auto"/>
        <w:jc w:val="both"/>
        <w:rPr>
          <w:rFonts w:ascii="Times New Roman" w:eastAsia="Times New Roman" w:hAnsi="Times New Roman"/>
          <w:sz w:val="24"/>
          <w:szCs w:val="24"/>
          <w:lang w:eastAsia="ru-RU"/>
        </w:rPr>
      </w:pPr>
    </w:p>
    <w:p w:rsidR="00AE0E79" w:rsidRPr="00233E3D" w:rsidRDefault="00AE0E79" w:rsidP="00233E3D">
      <w:pPr>
        <w:widowControl w:val="0"/>
        <w:tabs>
          <w:tab w:val="left" w:pos="567"/>
        </w:tabs>
        <w:spacing w:after="0" w:line="240" w:lineRule="auto"/>
        <w:ind w:firstLine="709"/>
        <w:jc w:val="both"/>
        <w:rPr>
          <w:rFonts w:ascii="Times New Roman" w:eastAsia="Times New Roman" w:hAnsi="Times New Roman"/>
          <w:b/>
          <w:sz w:val="24"/>
          <w:szCs w:val="24"/>
          <w:lang w:eastAsia="ru-RU"/>
        </w:rPr>
      </w:pPr>
      <w:r w:rsidRPr="00233E3D">
        <w:rPr>
          <w:rFonts w:ascii="Times New Roman" w:eastAsia="Times New Roman" w:hAnsi="Times New Roman"/>
          <w:b/>
          <w:sz w:val="24"/>
          <w:szCs w:val="24"/>
          <w:lang w:eastAsia="ru-RU"/>
        </w:rPr>
        <w:t>2.1.6. Описание содержания, видов и форм организации учебной деятельности по развитию информационно-коммуникационных технологий</w:t>
      </w:r>
    </w:p>
    <w:p w:rsidR="00AE0E79" w:rsidRPr="00233E3D" w:rsidRDefault="00AE0E79" w:rsidP="00233E3D">
      <w:pPr>
        <w:widowControl w:val="0"/>
        <w:tabs>
          <w:tab w:val="left" w:pos="567"/>
        </w:tabs>
        <w:spacing w:after="0" w:line="240" w:lineRule="auto"/>
        <w:ind w:firstLine="709"/>
        <w:jc w:val="both"/>
        <w:rPr>
          <w:rFonts w:ascii="Times New Roman" w:eastAsia="Times New Roman" w:hAnsi="Times New Roman"/>
          <w:sz w:val="24"/>
          <w:szCs w:val="24"/>
          <w:lang w:eastAsia="ru-RU"/>
        </w:rPr>
      </w:pPr>
      <w:r w:rsidRPr="00233E3D">
        <w:rPr>
          <w:rFonts w:ascii="Times New Roman" w:eastAsia="Times New Roman" w:hAnsi="Times New Roman"/>
          <w:sz w:val="24"/>
          <w:szCs w:val="24"/>
          <w:lang w:eastAsia="ru-RU"/>
        </w:rPr>
        <w:t xml:space="preserve">В содержании программы развития УУД отдельно указана компетенция обучающегося в области использования информационно-коммуникационных технологий (ИКТ). Программа развития УУД должна обеспечивать в структуре ИКТ-компетенции, в том числе владение поиском и передачей информации, презентационными навыками, основами информационной безопасности. </w:t>
      </w:r>
    </w:p>
    <w:p w:rsidR="00AE0E79" w:rsidRPr="00233E3D" w:rsidRDefault="00AE0E79" w:rsidP="00233E3D">
      <w:pPr>
        <w:widowControl w:val="0"/>
        <w:tabs>
          <w:tab w:val="left" w:pos="567"/>
        </w:tabs>
        <w:spacing w:after="0" w:line="240" w:lineRule="auto"/>
        <w:ind w:firstLine="709"/>
        <w:jc w:val="both"/>
        <w:rPr>
          <w:rFonts w:ascii="Times New Roman" w:eastAsia="Times New Roman" w:hAnsi="Times New Roman"/>
          <w:sz w:val="24"/>
          <w:szCs w:val="24"/>
          <w:lang w:eastAsia="ru-RU"/>
        </w:rPr>
      </w:pPr>
      <w:r w:rsidRPr="00233E3D">
        <w:rPr>
          <w:rFonts w:ascii="Times New Roman" w:eastAsia="Times New Roman" w:hAnsi="Times New Roman"/>
          <w:sz w:val="24"/>
          <w:szCs w:val="24"/>
          <w:lang w:eastAsia="ru-RU"/>
        </w:rPr>
        <w:t xml:space="preserve">В настоящее время значительно присутствие компьютерных и интернет-технологий в повседневной деятельности обучающегося, в том числе вне времени нахождения в образовательной организации. В этой связи обучающийся может обладать целым рядом ИКТ-компетентностей, полученных им вне образовательной организации. В этом контексте важным направлением деятельности образовательной организации в сфере формирования ИКТ-компетенций становятся поддержка и развитие обучающегося. Данный подход имеет значение при определении планируемых результатов в сфере формирования ИКТ-компетенций. </w:t>
      </w:r>
    </w:p>
    <w:p w:rsidR="00AE0E79" w:rsidRPr="00233E3D" w:rsidRDefault="00AE0E79" w:rsidP="00233E3D">
      <w:pPr>
        <w:widowControl w:val="0"/>
        <w:tabs>
          <w:tab w:val="left" w:pos="567"/>
        </w:tabs>
        <w:spacing w:after="0" w:line="240" w:lineRule="auto"/>
        <w:ind w:firstLine="709"/>
        <w:jc w:val="both"/>
        <w:rPr>
          <w:rFonts w:ascii="Times New Roman" w:eastAsia="Times New Roman" w:hAnsi="Times New Roman"/>
          <w:sz w:val="24"/>
          <w:szCs w:val="24"/>
          <w:lang w:eastAsia="ru-RU"/>
        </w:rPr>
      </w:pPr>
      <w:r w:rsidRPr="00233E3D">
        <w:rPr>
          <w:rFonts w:ascii="Times New Roman" w:eastAsia="Times New Roman" w:hAnsi="Times New Roman"/>
          <w:sz w:val="24"/>
          <w:szCs w:val="24"/>
          <w:lang w:eastAsia="ru-RU"/>
        </w:rPr>
        <w:t xml:space="preserve">Необходимо указать возможные виды и формы организации учебной деятельности, </w:t>
      </w:r>
      <w:r w:rsidRPr="00233E3D">
        <w:rPr>
          <w:rFonts w:ascii="Times New Roman" w:eastAsia="Times New Roman" w:hAnsi="Times New Roman"/>
          <w:sz w:val="24"/>
          <w:szCs w:val="24"/>
          <w:lang w:eastAsia="ru-RU"/>
        </w:rPr>
        <w:lastRenderedPageBreak/>
        <w:t xml:space="preserve">позволяющие эффктивно реализовывать данное направление. Также в соответствии со структурой программы развития УУД, обозначенной в ФГОС, необходимо представить перечень и описание основных элементов ИКТ-компетенции и инструментов их использования, а также планируемые результаты формирования и развития компетентности обучающихся в области использования ИКТ. </w:t>
      </w:r>
    </w:p>
    <w:p w:rsidR="00AE0E79" w:rsidRPr="00233E3D" w:rsidRDefault="00AE0E79" w:rsidP="00233E3D">
      <w:pPr>
        <w:widowControl w:val="0"/>
        <w:tabs>
          <w:tab w:val="left" w:pos="567"/>
        </w:tabs>
        <w:spacing w:after="0" w:line="240" w:lineRule="auto"/>
        <w:ind w:firstLine="709"/>
        <w:jc w:val="both"/>
        <w:rPr>
          <w:rFonts w:ascii="Times New Roman" w:eastAsia="Times New Roman" w:hAnsi="Times New Roman"/>
          <w:sz w:val="24"/>
          <w:szCs w:val="24"/>
          <w:lang w:eastAsia="ru-RU"/>
        </w:rPr>
      </w:pPr>
      <w:r w:rsidRPr="00233E3D">
        <w:rPr>
          <w:rFonts w:ascii="Times New Roman" w:eastAsia="Times New Roman" w:hAnsi="Times New Roman"/>
          <w:sz w:val="24"/>
          <w:szCs w:val="24"/>
          <w:lang w:eastAsia="ru-RU"/>
        </w:rPr>
        <w:t>Основные формы организации учебной деятельности по формированию ИКТ-компетенции обучающихся могут включить:</w:t>
      </w:r>
    </w:p>
    <w:p w:rsidR="00AE0E79" w:rsidRPr="00233E3D" w:rsidRDefault="00AE0E79" w:rsidP="00233E3D">
      <w:pPr>
        <w:widowControl w:val="0"/>
        <w:numPr>
          <w:ilvl w:val="0"/>
          <w:numId w:val="21"/>
        </w:numPr>
        <w:tabs>
          <w:tab w:val="left" w:pos="993"/>
        </w:tabs>
        <w:spacing w:after="0" w:line="240" w:lineRule="auto"/>
        <w:ind w:firstLine="709"/>
        <w:jc w:val="both"/>
        <w:textAlignment w:val="baseline"/>
        <w:rPr>
          <w:rFonts w:ascii="Times New Roman" w:eastAsia="Times New Roman" w:hAnsi="Times New Roman"/>
          <w:sz w:val="24"/>
          <w:szCs w:val="24"/>
          <w:lang w:eastAsia="ru-RU"/>
        </w:rPr>
      </w:pPr>
      <w:r w:rsidRPr="00233E3D">
        <w:rPr>
          <w:rFonts w:ascii="Times New Roman" w:eastAsia="Times New Roman" w:hAnsi="Times New Roman"/>
          <w:sz w:val="24"/>
          <w:szCs w:val="24"/>
          <w:lang w:eastAsia="ru-RU"/>
        </w:rPr>
        <w:t>уроки по информатике и другим предметам;</w:t>
      </w:r>
    </w:p>
    <w:p w:rsidR="00AE0E79" w:rsidRPr="00233E3D" w:rsidRDefault="00AE0E79" w:rsidP="00233E3D">
      <w:pPr>
        <w:widowControl w:val="0"/>
        <w:numPr>
          <w:ilvl w:val="0"/>
          <w:numId w:val="21"/>
        </w:numPr>
        <w:tabs>
          <w:tab w:val="left" w:pos="993"/>
        </w:tabs>
        <w:spacing w:after="0" w:line="240" w:lineRule="auto"/>
        <w:ind w:firstLine="709"/>
        <w:jc w:val="both"/>
        <w:textAlignment w:val="baseline"/>
        <w:rPr>
          <w:rFonts w:ascii="Times New Roman" w:eastAsia="Times New Roman" w:hAnsi="Times New Roman"/>
          <w:sz w:val="24"/>
          <w:szCs w:val="24"/>
          <w:lang w:eastAsia="ru-RU"/>
        </w:rPr>
      </w:pPr>
      <w:r w:rsidRPr="00233E3D">
        <w:rPr>
          <w:rFonts w:ascii="Times New Roman" w:eastAsia="Times New Roman" w:hAnsi="Times New Roman"/>
          <w:sz w:val="24"/>
          <w:szCs w:val="24"/>
          <w:lang w:eastAsia="ru-RU"/>
        </w:rPr>
        <w:t>факультативы;</w:t>
      </w:r>
    </w:p>
    <w:p w:rsidR="00AE0E79" w:rsidRPr="00233E3D" w:rsidRDefault="00AE0E79" w:rsidP="00233E3D">
      <w:pPr>
        <w:widowControl w:val="0"/>
        <w:numPr>
          <w:ilvl w:val="0"/>
          <w:numId w:val="21"/>
        </w:numPr>
        <w:tabs>
          <w:tab w:val="left" w:pos="993"/>
        </w:tabs>
        <w:spacing w:after="0" w:line="240" w:lineRule="auto"/>
        <w:ind w:firstLine="709"/>
        <w:jc w:val="both"/>
        <w:textAlignment w:val="baseline"/>
        <w:rPr>
          <w:rFonts w:ascii="Times New Roman" w:eastAsia="Times New Roman" w:hAnsi="Times New Roman"/>
          <w:sz w:val="24"/>
          <w:szCs w:val="24"/>
          <w:lang w:eastAsia="ru-RU"/>
        </w:rPr>
      </w:pPr>
      <w:r w:rsidRPr="00233E3D">
        <w:rPr>
          <w:rFonts w:ascii="Times New Roman" w:eastAsia="Times New Roman" w:hAnsi="Times New Roman"/>
          <w:sz w:val="24"/>
          <w:szCs w:val="24"/>
          <w:lang w:eastAsia="ru-RU"/>
        </w:rPr>
        <w:t>кружки;</w:t>
      </w:r>
    </w:p>
    <w:p w:rsidR="00AE0E79" w:rsidRPr="00233E3D" w:rsidRDefault="00AE0E79" w:rsidP="00233E3D">
      <w:pPr>
        <w:widowControl w:val="0"/>
        <w:numPr>
          <w:ilvl w:val="0"/>
          <w:numId w:val="21"/>
        </w:numPr>
        <w:tabs>
          <w:tab w:val="left" w:pos="993"/>
        </w:tabs>
        <w:spacing w:after="0" w:line="240" w:lineRule="auto"/>
        <w:ind w:firstLine="709"/>
        <w:jc w:val="both"/>
        <w:textAlignment w:val="baseline"/>
        <w:rPr>
          <w:rFonts w:ascii="Times New Roman" w:eastAsia="Times New Roman" w:hAnsi="Times New Roman"/>
          <w:sz w:val="24"/>
          <w:szCs w:val="24"/>
          <w:lang w:eastAsia="ru-RU"/>
        </w:rPr>
      </w:pPr>
      <w:r w:rsidRPr="00233E3D">
        <w:rPr>
          <w:rFonts w:ascii="Times New Roman" w:eastAsia="Times New Roman" w:hAnsi="Times New Roman"/>
          <w:sz w:val="24"/>
          <w:szCs w:val="24"/>
          <w:lang w:eastAsia="ru-RU"/>
        </w:rPr>
        <w:t>интегративные межпредметные проекты;</w:t>
      </w:r>
    </w:p>
    <w:p w:rsidR="00AE0E79" w:rsidRPr="00233E3D" w:rsidRDefault="00AE0E79" w:rsidP="00233E3D">
      <w:pPr>
        <w:widowControl w:val="0"/>
        <w:numPr>
          <w:ilvl w:val="0"/>
          <w:numId w:val="21"/>
        </w:numPr>
        <w:tabs>
          <w:tab w:val="left" w:pos="993"/>
        </w:tabs>
        <w:spacing w:after="0" w:line="240" w:lineRule="auto"/>
        <w:ind w:firstLine="709"/>
        <w:jc w:val="both"/>
        <w:textAlignment w:val="baseline"/>
        <w:rPr>
          <w:rFonts w:ascii="Times New Roman" w:eastAsia="Times New Roman" w:hAnsi="Times New Roman"/>
          <w:sz w:val="24"/>
          <w:szCs w:val="24"/>
          <w:lang w:eastAsia="ru-RU"/>
        </w:rPr>
      </w:pPr>
      <w:r w:rsidRPr="00233E3D">
        <w:rPr>
          <w:rFonts w:ascii="Times New Roman" w:eastAsia="Times New Roman" w:hAnsi="Times New Roman"/>
          <w:sz w:val="24"/>
          <w:szCs w:val="24"/>
          <w:lang w:eastAsia="ru-RU"/>
        </w:rPr>
        <w:t xml:space="preserve">внеурочные и внешкольные активности. </w:t>
      </w:r>
    </w:p>
    <w:p w:rsidR="00AE0E79" w:rsidRPr="00233E3D" w:rsidRDefault="00AE0E79" w:rsidP="00233E3D">
      <w:pPr>
        <w:widowControl w:val="0"/>
        <w:tabs>
          <w:tab w:val="left" w:pos="567"/>
        </w:tabs>
        <w:spacing w:after="0" w:line="240" w:lineRule="auto"/>
        <w:ind w:firstLine="709"/>
        <w:jc w:val="both"/>
        <w:rPr>
          <w:rFonts w:ascii="Times New Roman" w:eastAsia="Times New Roman" w:hAnsi="Times New Roman"/>
          <w:sz w:val="24"/>
          <w:szCs w:val="24"/>
          <w:lang w:eastAsia="ru-RU"/>
        </w:rPr>
      </w:pPr>
      <w:r w:rsidRPr="00233E3D">
        <w:rPr>
          <w:rFonts w:ascii="Times New Roman" w:eastAsia="Times New Roman" w:hAnsi="Times New Roman"/>
          <w:sz w:val="24"/>
          <w:szCs w:val="24"/>
          <w:lang w:eastAsia="ru-RU"/>
        </w:rPr>
        <w:t xml:space="preserve">Среди видов учебной деятельности, обеспечивающих формирование ИКТ-компетенции обучающихся, можно выделить в том числе такие, как: </w:t>
      </w:r>
    </w:p>
    <w:p w:rsidR="00AE0E79" w:rsidRPr="00233E3D" w:rsidRDefault="00AE0E79" w:rsidP="00233E3D">
      <w:pPr>
        <w:widowControl w:val="0"/>
        <w:numPr>
          <w:ilvl w:val="0"/>
          <w:numId w:val="21"/>
        </w:numPr>
        <w:tabs>
          <w:tab w:val="left" w:pos="993"/>
        </w:tabs>
        <w:spacing w:after="0" w:line="240" w:lineRule="auto"/>
        <w:ind w:firstLine="709"/>
        <w:jc w:val="both"/>
        <w:textAlignment w:val="baseline"/>
        <w:rPr>
          <w:rFonts w:ascii="Times New Roman" w:eastAsia="Times New Roman" w:hAnsi="Times New Roman"/>
          <w:sz w:val="24"/>
          <w:szCs w:val="24"/>
          <w:lang w:eastAsia="ru-RU"/>
        </w:rPr>
      </w:pPr>
      <w:r w:rsidRPr="00233E3D">
        <w:rPr>
          <w:rFonts w:ascii="Times New Roman" w:eastAsia="Times New Roman" w:hAnsi="Times New Roman"/>
          <w:sz w:val="24"/>
          <w:szCs w:val="24"/>
          <w:lang w:eastAsia="ru-RU"/>
        </w:rPr>
        <w:t xml:space="preserve">выполняемые на уроках, дома и в рамках внеурочной деятельности задания, предполагающие использование электронных образовательных ресурсов; </w:t>
      </w:r>
    </w:p>
    <w:p w:rsidR="00AE0E79" w:rsidRPr="00233E3D" w:rsidRDefault="00AE0E79" w:rsidP="00233E3D">
      <w:pPr>
        <w:widowControl w:val="0"/>
        <w:numPr>
          <w:ilvl w:val="0"/>
          <w:numId w:val="21"/>
        </w:numPr>
        <w:tabs>
          <w:tab w:val="left" w:pos="993"/>
        </w:tabs>
        <w:spacing w:after="0" w:line="240" w:lineRule="auto"/>
        <w:ind w:firstLine="709"/>
        <w:jc w:val="both"/>
        <w:textAlignment w:val="baseline"/>
        <w:rPr>
          <w:rFonts w:ascii="Times New Roman" w:eastAsia="Times New Roman" w:hAnsi="Times New Roman"/>
          <w:sz w:val="24"/>
          <w:szCs w:val="24"/>
          <w:lang w:eastAsia="ru-RU"/>
        </w:rPr>
      </w:pPr>
      <w:r w:rsidRPr="00233E3D">
        <w:rPr>
          <w:rFonts w:ascii="Times New Roman" w:eastAsia="Times New Roman" w:hAnsi="Times New Roman"/>
          <w:sz w:val="24"/>
          <w:szCs w:val="24"/>
          <w:lang w:eastAsia="ru-RU"/>
        </w:rPr>
        <w:t xml:space="preserve">создание и редактирование текстов; </w:t>
      </w:r>
    </w:p>
    <w:p w:rsidR="00AE0E79" w:rsidRPr="00233E3D" w:rsidRDefault="00AE0E79" w:rsidP="00233E3D">
      <w:pPr>
        <w:widowControl w:val="0"/>
        <w:numPr>
          <w:ilvl w:val="0"/>
          <w:numId w:val="21"/>
        </w:numPr>
        <w:tabs>
          <w:tab w:val="left" w:pos="993"/>
        </w:tabs>
        <w:spacing w:after="0" w:line="240" w:lineRule="auto"/>
        <w:ind w:firstLine="709"/>
        <w:jc w:val="both"/>
        <w:textAlignment w:val="baseline"/>
        <w:rPr>
          <w:rFonts w:ascii="Times New Roman" w:eastAsia="Times New Roman" w:hAnsi="Times New Roman"/>
          <w:sz w:val="24"/>
          <w:szCs w:val="24"/>
          <w:lang w:eastAsia="ru-RU"/>
        </w:rPr>
      </w:pPr>
      <w:r w:rsidRPr="00233E3D">
        <w:rPr>
          <w:rFonts w:ascii="Times New Roman" w:eastAsia="Times New Roman" w:hAnsi="Times New Roman"/>
          <w:sz w:val="24"/>
          <w:szCs w:val="24"/>
          <w:lang w:eastAsia="ru-RU"/>
        </w:rPr>
        <w:t xml:space="preserve">создание и редактирование электронных таблиц; </w:t>
      </w:r>
    </w:p>
    <w:p w:rsidR="00AE0E79" w:rsidRPr="00233E3D" w:rsidRDefault="00AE0E79" w:rsidP="00233E3D">
      <w:pPr>
        <w:widowControl w:val="0"/>
        <w:numPr>
          <w:ilvl w:val="0"/>
          <w:numId w:val="21"/>
        </w:numPr>
        <w:tabs>
          <w:tab w:val="left" w:pos="993"/>
        </w:tabs>
        <w:spacing w:after="0" w:line="240" w:lineRule="auto"/>
        <w:ind w:firstLine="709"/>
        <w:jc w:val="both"/>
        <w:textAlignment w:val="baseline"/>
        <w:rPr>
          <w:rFonts w:ascii="Times New Roman" w:eastAsia="Times New Roman" w:hAnsi="Times New Roman"/>
          <w:sz w:val="24"/>
          <w:szCs w:val="24"/>
          <w:lang w:eastAsia="ru-RU"/>
        </w:rPr>
      </w:pPr>
      <w:r w:rsidRPr="00233E3D">
        <w:rPr>
          <w:rFonts w:ascii="Times New Roman" w:eastAsia="Times New Roman" w:hAnsi="Times New Roman"/>
          <w:sz w:val="24"/>
          <w:szCs w:val="24"/>
          <w:lang w:eastAsia="ru-RU"/>
        </w:rPr>
        <w:t xml:space="preserve">использование средств для построения диаграмм, графиков, блок-схем, других графических объектов; </w:t>
      </w:r>
    </w:p>
    <w:p w:rsidR="00AE0E79" w:rsidRPr="00233E3D" w:rsidRDefault="00AE0E79" w:rsidP="00233E3D">
      <w:pPr>
        <w:widowControl w:val="0"/>
        <w:numPr>
          <w:ilvl w:val="0"/>
          <w:numId w:val="21"/>
        </w:numPr>
        <w:tabs>
          <w:tab w:val="left" w:pos="993"/>
        </w:tabs>
        <w:spacing w:after="0" w:line="240" w:lineRule="auto"/>
        <w:ind w:firstLine="709"/>
        <w:jc w:val="both"/>
        <w:textAlignment w:val="baseline"/>
        <w:rPr>
          <w:rFonts w:ascii="Times New Roman" w:eastAsia="Times New Roman" w:hAnsi="Times New Roman"/>
          <w:sz w:val="24"/>
          <w:szCs w:val="24"/>
          <w:lang w:eastAsia="ru-RU"/>
        </w:rPr>
      </w:pPr>
      <w:r w:rsidRPr="00233E3D">
        <w:rPr>
          <w:rFonts w:ascii="Times New Roman" w:eastAsia="Times New Roman" w:hAnsi="Times New Roman"/>
          <w:sz w:val="24"/>
          <w:szCs w:val="24"/>
          <w:lang w:eastAsia="ru-RU"/>
        </w:rPr>
        <w:t xml:space="preserve">создание и редактирование презентаций; </w:t>
      </w:r>
    </w:p>
    <w:p w:rsidR="00AE0E79" w:rsidRPr="00233E3D" w:rsidRDefault="00AE0E79" w:rsidP="00233E3D">
      <w:pPr>
        <w:widowControl w:val="0"/>
        <w:numPr>
          <w:ilvl w:val="0"/>
          <w:numId w:val="21"/>
        </w:numPr>
        <w:tabs>
          <w:tab w:val="left" w:pos="993"/>
        </w:tabs>
        <w:spacing w:after="0" w:line="240" w:lineRule="auto"/>
        <w:ind w:firstLine="709"/>
        <w:jc w:val="both"/>
        <w:textAlignment w:val="baseline"/>
        <w:rPr>
          <w:rFonts w:ascii="Times New Roman" w:eastAsia="Times New Roman" w:hAnsi="Times New Roman"/>
          <w:sz w:val="24"/>
          <w:szCs w:val="24"/>
          <w:lang w:eastAsia="ru-RU"/>
        </w:rPr>
      </w:pPr>
      <w:r w:rsidRPr="00233E3D">
        <w:rPr>
          <w:rFonts w:ascii="Times New Roman" w:eastAsia="Times New Roman" w:hAnsi="Times New Roman"/>
          <w:sz w:val="24"/>
          <w:szCs w:val="24"/>
          <w:lang w:eastAsia="ru-RU"/>
        </w:rPr>
        <w:t xml:space="preserve">создание и редактирование графики и фото; </w:t>
      </w:r>
    </w:p>
    <w:p w:rsidR="00AE0E79" w:rsidRPr="00233E3D" w:rsidRDefault="00AE0E79" w:rsidP="00233E3D">
      <w:pPr>
        <w:widowControl w:val="0"/>
        <w:numPr>
          <w:ilvl w:val="0"/>
          <w:numId w:val="21"/>
        </w:numPr>
        <w:tabs>
          <w:tab w:val="left" w:pos="993"/>
        </w:tabs>
        <w:spacing w:after="0" w:line="240" w:lineRule="auto"/>
        <w:ind w:firstLine="709"/>
        <w:jc w:val="both"/>
        <w:textAlignment w:val="baseline"/>
        <w:rPr>
          <w:rFonts w:ascii="Times New Roman" w:eastAsia="Times New Roman" w:hAnsi="Times New Roman"/>
          <w:sz w:val="24"/>
          <w:szCs w:val="24"/>
          <w:lang w:eastAsia="ru-RU"/>
        </w:rPr>
      </w:pPr>
      <w:r w:rsidRPr="00233E3D">
        <w:rPr>
          <w:rFonts w:ascii="Times New Roman" w:eastAsia="Times New Roman" w:hAnsi="Times New Roman"/>
          <w:sz w:val="24"/>
          <w:szCs w:val="24"/>
          <w:lang w:eastAsia="ru-RU"/>
        </w:rPr>
        <w:t xml:space="preserve">создание и редактирование видео; </w:t>
      </w:r>
    </w:p>
    <w:p w:rsidR="00AE0E79" w:rsidRPr="00233E3D" w:rsidRDefault="00AE0E79" w:rsidP="00233E3D">
      <w:pPr>
        <w:widowControl w:val="0"/>
        <w:numPr>
          <w:ilvl w:val="0"/>
          <w:numId w:val="21"/>
        </w:numPr>
        <w:tabs>
          <w:tab w:val="left" w:pos="993"/>
        </w:tabs>
        <w:spacing w:after="0" w:line="240" w:lineRule="auto"/>
        <w:ind w:firstLine="709"/>
        <w:jc w:val="both"/>
        <w:textAlignment w:val="baseline"/>
        <w:rPr>
          <w:rFonts w:ascii="Times New Roman" w:eastAsia="Times New Roman" w:hAnsi="Times New Roman"/>
          <w:sz w:val="24"/>
          <w:szCs w:val="24"/>
          <w:lang w:eastAsia="ru-RU"/>
        </w:rPr>
      </w:pPr>
      <w:r w:rsidRPr="00233E3D">
        <w:rPr>
          <w:rFonts w:ascii="Times New Roman" w:eastAsia="Times New Roman" w:hAnsi="Times New Roman"/>
          <w:sz w:val="24"/>
          <w:szCs w:val="24"/>
          <w:lang w:eastAsia="ru-RU"/>
        </w:rPr>
        <w:t xml:space="preserve">создание музыкальных и звуковых объектов; </w:t>
      </w:r>
    </w:p>
    <w:p w:rsidR="00AE0E79" w:rsidRPr="00233E3D" w:rsidRDefault="00AE0E79" w:rsidP="00233E3D">
      <w:pPr>
        <w:widowControl w:val="0"/>
        <w:numPr>
          <w:ilvl w:val="0"/>
          <w:numId w:val="21"/>
        </w:numPr>
        <w:tabs>
          <w:tab w:val="left" w:pos="993"/>
        </w:tabs>
        <w:spacing w:after="0" w:line="240" w:lineRule="auto"/>
        <w:ind w:firstLine="709"/>
        <w:jc w:val="both"/>
        <w:textAlignment w:val="baseline"/>
        <w:rPr>
          <w:rFonts w:ascii="Times New Roman" w:eastAsia="Times New Roman" w:hAnsi="Times New Roman"/>
          <w:sz w:val="24"/>
          <w:szCs w:val="24"/>
          <w:lang w:eastAsia="ru-RU"/>
        </w:rPr>
      </w:pPr>
      <w:r w:rsidRPr="00233E3D">
        <w:rPr>
          <w:rFonts w:ascii="Times New Roman" w:eastAsia="Times New Roman" w:hAnsi="Times New Roman"/>
          <w:sz w:val="24"/>
          <w:szCs w:val="24"/>
          <w:lang w:eastAsia="ru-RU"/>
        </w:rPr>
        <w:t xml:space="preserve">поиск и анализ информации в Интернете; </w:t>
      </w:r>
    </w:p>
    <w:p w:rsidR="00AE0E79" w:rsidRPr="00233E3D" w:rsidRDefault="00AE0E79" w:rsidP="00233E3D">
      <w:pPr>
        <w:widowControl w:val="0"/>
        <w:numPr>
          <w:ilvl w:val="0"/>
          <w:numId w:val="21"/>
        </w:numPr>
        <w:tabs>
          <w:tab w:val="left" w:pos="993"/>
        </w:tabs>
        <w:spacing w:after="0" w:line="240" w:lineRule="auto"/>
        <w:ind w:firstLine="709"/>
        <w:jc w:val="both"/>
        <w:textAlignment w:val="baseline"/>
        <w:rPr>
          <w:rFonts w:ascii="Times New Roman" w:eastAsia="Times New Roman" w:hAnsi="Times New Roman"/>
          <w:sz w:val="24"/>
          <w:szCs w:val="24"/>
          <w:lang w:eastAsia="ru-RU"/>
        </w:rPr>
      </w:pPr>
      <w:r w:rsidRPr="00233E3D">
        <w:rPr>
          <w:rFonts w:ascii="Times New Roman" w:eastAsia="Times New Roman" w:hAnsi="Times New Roman"/>
          <w:sz w:val="24"/>
          <w:szCs w:val="24"/>
          <w:lang w:eastAsia="ru-RU"/>
        </w:rPr>
        <w:t xml:space="preserve">моделирование, проектирование и управление; </w:t>
      </w:r>
    </w:p>
    <w:p w:rsidR="00AE0E79" w:rsidRPr="00233E3D" w:rsidRDefault="00AE0E79" w:rsidP="00233E3D">
      <w:pPr>
        <w:widowControl w:val="0"/>
        <w:numPr>
          <w:ilvl w:val="0"/>
          <w:numId w:val="21"/>
        </w:numPr>
        <w:tabs>
          <w:tab w:val="left" w:pos="993"/>
        </w:tabs>
        <w:spacing w:after="0" w:line="240" w:lineRule="auto"/>
        <w:ind w:firstLine="709"/>
        <w:jc w:val="both"/>
        <w:textAlignment w:val="baseline"/>
        <w:rPr>
          <w:rFonts w:ascii="Times New Roman" w:eastAsia="Times New Roman" w:hAnsi="Times New Roman"/>
          <w:sz w:val="24"/>
          <w:szCs w:val="24"/>
          <w:lang w:eastAsia="ru-RU"/>
        </w:rPr>
      </w:pPr>
      <w:r w:rsidRPr="00233E3D">
        <w:rPr>
          <w:rFonts w:ascii="Times New Roman" w:eastAsia="Times New Roman" w:hAnsi="Times New Roman"/>
          <w:sz w:val="24"/>
          <w:szCs w:val="24"/>
          <w:lang w:eastAsia="ru-RU"/>
        </w:rPr>
        <w:t xml:space="preserve">математическая обработка и визуализация данных; </w:t>
      </w:r>
    </w:p>
    <w:p w:rsidR="00AE0E79" w:rsidRPr="00233E3D" w:rsidRDefault="00AE0E79" w:rsidP="00233E3D">
      <w:pPr>
        <w:widowControl w:val="0"/>
        <w:numPr>
          <w:ilvl w:val="0"/>
          <w:numId w:val="21"/>
        </w:numPr>
        <w:tabs>
          <w:tab w:val="left" w:pos="993"/>
        </w:tabs>
        <w:spacing w:after="0" w:line="240" w:lineRule="auto"/>
        <w:ind w:firstLine="709"/>
        <w:jc w:val="both"/>
        <w:textAlignment w:val="baseline"/>
        <w:rPr>
          <w:rFonts w:ascii="Times New Roman" w:eastAsia="Times New Roman" w:hAnsi="Times New Roman"/>
          <w:sz w:val="24"/>
          <w:szCs w:val="24"/>
          <w:lang w:eastAsia="ru-RU"/>
        </w:rPr>
      </w:pPr>
      <w:r w:rsidRPr="00233E3D">
        <w:rPr>
          <w:rFonts w:ascii="Times New Roman" w:eastAsia="Times New Roman" w:hAnsi="Times New Roman"/>
          <w:sz w:val="24"/>
          <w:szCs w:val="24"/>
          <w:lang w:eastAsia="ru-RU"/>
        </w:rPr>
        <w:t xml:space="preserve">создание веб-страниц и сайтов; </w:t>
      </w:r>
    </w:p>
    <w:p w:rsidR="00AE0E79" w:rsidRPr="00233E3D" w:rsidRDefault="00AE0E79" w:rsidP="00233E3D">
      <w:pPr>
        <w:widowControl w:val="0"/>
        <w:numPr>
          <w:ilvl w:val="0"/>
          <w:numId w:val="21"/>
        </w:numPr>
        <w:tabs>
          <w:tab w:val="left" w:pos="993"/>
        </w:tabs>
        <w:spacing w:after="0" w:line="240" w:lineRule="auto"/>
        <w:ind w:firstLine="709"/>
        <w:jc w:val="both"/>
        <w:textAlignment w:val="baseline"/>
        <w:rPr>
          <w:rFonts w:ascii="Times New Roman" w:eastAsia="Times New Roman" w:hAnsi="Times New Roman"/>
          <w:sz w:val="24"/>
          <w:szCs w:val="24"/>
          <w:lang w:eastAsia="ru-RU"/>
        </w:rPr>
      </w:pPr>
      <w:r w:rsidRPr="00233E3D">
        <w:rPr>
          <w:rFonts w:ascii="Times New Roman" w:eastAsia="Times New Roman" w:hAnsi="Times New Roman"/>
          <w:sz w:val="24"/>
          <w:szCs w:val="24"/>
          <w:lang w:eastAsia="ru-RU"/>
        </w:rPr>
        <w:t>сетевая коммуникация между учениками и (или) учителем.</w:t>
      </w:r>
    </w:p>
    <w:p w:rsidR="00AE0E79" w:rsidRPr="00233E3D" w:rsidRDefault="00AE0E79" w:rsidP="00233E3D">
      <w:pPr>
        <w:widowControl w:val="0"/>
        <w:tabs>
          <w:tab w:val="left" w:pos="567"/>
        </w:tabs>
        <w:spacing w:after="0" w:line="240" w:lineRule="auto"/>
        <w:ind w:firstLine="709"/>
        <w:jc w:val="both"/>
        <w:rPr>
          <w:rFonts w:ascii="Times New Roman" w:eastAsia="Times New Roman" w:hAnsi="Times New Roman"/>
          <w:sz w:val="24"/>
          <w:szCs w:val="24"/>
          <w:lang w:eastAsia="ru-RU"/>
        </w:rPr>
      </w:pPr>
      <w:r w:rsidRPr="00233E3D">
        <w:rPr>
          <w:rFonts w:ascii="Times New Roman" w:eastAsia="Times New Roman" w:hAnsi="Times New Roman"/>
          <w:sz w:val="24"/>
          <w:szCs w:val="24"/>
          <w:lang w:eastAsia="ru-RU"/>
        </w:rPr>
        <w:t xml:space="preserve">Эффективное формирование ИКТ-компетенции обучающихся может быть обеспечено усилиями команды учителей-предметников, согласование действий которых обеспечивается в ходе регулярных рабочих совещаний по данному вопросу. </w:t>
      </w:r>
    </w:p>
    <w:p w:rsidR="00AE0E79" w:rsidRPr="00233E3D" w:rsidRDefault="00AE0E79" w:rsidP="00233E3D">
      <w:pPr>
        <w:widowControl w:val="0"/>
        <w:tabs>
          <w:tab w:val="left" w:pos="567"/>
        </w:tabs>
        <w:spacing w:after="0" w:line="240" w:lineRule="auto"/>
        <w:ind w:firstLine="709"/>
        <w:jc w:val="both"/>
        <w:rPr>
          <w:rFonts w:ascii="Times New Roman" w:eastAsia="Times New Roman" w:hAnsi="Times New Roman"/>
          <w:sz w:val="24"/>
          <w:szCs w:val="24"/>
          <w:lang w:eastAsia="ru-RU"/>
        </w:rPr>
      </w:pPr>
    </w:p>
    <w:p w:rsidR="00AE0E79" w:rsidRPr="00233E3D" w:rsidRDefault="00AE0E79" w:rsidP="00233E3D">
      <w:pPr>
        <w:widowControl w:val="0"/>
        <w:tabs>
          <w:tab w:val="left" w:pos="567"/>
        </w:tabs>
        <w:spacing w:after="0" w:line="240" w:lineRule="auto"/>
        <w:ind w:firstLine="709"/>
        <w:jc w:val="both"/>
        <w:rPr>
          <w:rFonts w:ascii="Times New Roman" w:eastAsia="Times New Roman" w:hAnsi="Times New Roman"/>
          <w:b/>
          <w:sz w:val="24"/>
          <w:szCs w:val="24"/>
          <w:lang w:eastAsia="ru-RU"/>
        </w:rPr>
      </w:pPr>
      <w:r w:rsidRPr="00233E3D">
        <w:rPr>
          <w:rFonts w:ascii="Times New Roman" w:eastAsia="Times New Roman" w:hAnsi="Times New Roman"/>
          <w:b/>
          <w:sz w:val="24"/>
          <w:szCs w:val="24"/>
          <w:lang w:eastAsia="ru-RU"/>
        </w:rPr>
        <w:t>2.1.7. Перечень и описание основных элементов ИКТ-компетенции и инструментов их использования</w:t>
      </w:r>
    </w:p>
    <w:p w:rsidR="00AE0E79" w:rsidRPr="00233E3D" w:rsidRDefault="00AE0E79" w:rsidP="00233E3D">
      <w:pPr>
        <w:widowControl w:val="0"/>
        <w:tabs>
          <w:tab w:val="left" w:pos="567"/>
        </w:tabs>
        <w:spacing w:after="0" w:line="240" w:lineRule="auto"/>
        <w:ind w:firstLine="709"/>
        <w:jc w:val="both"/>
        <w:rPr>
          <w:rFonts w:ascii="Times New Roman" w:eastAsia="Times New Roman" w:hAnsi="Times New Roman"/>
          <w:sz w:val="24"/>
          <w:szCs w:val="24"/>
          <w:lang w:eastAsia="ru-RU"/>
        </w:rPr>
      </w:pPr>
      <w:r w:rsidRPr="00233E3D">
        <w:rPr>
          <w:rFonts w:ascii="Times New Roman" w:eastAsia="Times New Roman" w:hAnsi="Times New Roman"/>
          <w:b/>
          <w:bCs/>
          <w:iCs/>
          <w:sz w:val="24"/>
          <w:szCs w:val="24"/>
          <w:lang w:eastAsia="ru-RU"/>
        </w:rPr>
        <w:t>Обращение с устройствами ИКТ.</w:t>
      </w:r>
      <w:r w:rsidRPr="00233E3D">
        <w:rPr>
          <w:rFonts w:ascii="Times New Roman" w:eastAsia="Times New Roman" w:hAnsi="Times New Roman"/>
          <w:b/>
          <w:bCs/>
          <w:i/>
          <w:iCs/>
          <w:sz w:val="24"/>
          <w:szCs w:val="24"/>
          <w:lang w:eastAsia="ru-RU"/>
        </w:rPr>
        <w:t xml:space="preserve"> </w:t>
      </w:r>
      <w:r w:rsidRPr="00233E3D">
        <w:rPr>
          <w:rFonts w:ascii="Times New Roman" w:eastAsia="Times New Roman" w:hAnsi="Times New Roman"/>
          <w:sz w:val="24"/>
          <w:szCs w:val="24"/>
          <w:lang w:eastAsia="ru-RU"/>
        </w:rPr>
        <w:t xml:space="preserve">Соединение устройств ИКТ (блоки компьютера, устройства сетей, принтер, проектор, сканер, измерительные устройства и т. д.) с использованием проводных и беспроводных технологий; включение и выключение устройств ИКТ; получение информации о характеристиках компьютера; осуществление информационного подключения к локальной сети и глобальной сети Интернет; выполнение базовых операций с основными элементами пользовательского интерфейса: работа с меню, запуск прикладных программ, обращение за справкой; вход в информационную среду образовательной организации, в том числе через Интернет, размещение в информационной среде различных информационных объектов; оценивание числовых параметров информационных процессов (объем памяти, необходимой для хранения информации; скорость передачи информации, пропускная способность выбранного канала и пр.); вывод информации на бумагу, работа с расходными материалами; соблюдение требований к организации компьютерного рабочего места, техника безопасности, гигиены, эргономики и ресурсосбережения при работе с </w:t>
      </w:r>
      <w:r w:rsidRPr="00233E3D">
        <w:rPr>
          <w:rFonts w:ascii="Times New Roman" w:eastAsia="Times New Roman" w:hAnsi="Times New Roman"/>
          <w:sz w:val="24"/>
          <w:szCs w:val="24"/>
          <w:lang w:eastAsia="ru-RU"/>
        </w:rPr>
        <w:lastRenderedPageBreak/>
        <w:t>устройствами ИКТ.</w:t>
      </w:r>
    </w:p>
    <w:p w:rsidR="00AE0E79" w:rsidRPr="00233E3D" w:rsidRDefault="00AE0E79" w:rsidP="00233E3D">
      <w:pPr>
        <w:widowControl w:val="0"/>
        <w:tabs>
          <w:tab w:val="left" w:pos="567"/>
        </w:tabs>
        <w:spacing w:after="0" w:line="240" w:lineRule="auto"/>
        <w:ind w:firstLine="709"/>
        <w:jc w:val="both"/>
        <w:rPr>
          <w:rFonts w:ascii="Times New Roman" w:eastAsia="Times New Roman" w:hAnsi="Times New Roman"/>
          <w:sz w:val="24"/>
          <w:szCs w:val="24"/>
          <w:lang w:eastAsia="ru-RU"/>
        </w:rPr>
      </w:pPr>
      <w:r w:rsidRPr="00233E3D">
        <w:rPr>
          <w:rFonts w:ascii="Times New Roman" w:eastAsia="Times New Roman" w:hAnsi="Times New Roman"/>
          <w:b/>
          <w:bCs/>
          <w:iCs/>
          <w:sz w:val="24"/>
          <w:szCs w:val="24"/>
          <w:lang w:eastAsia="ru-RU"/>
        </w:rPr>
        <w:t>Фиксация и обработка изображений и звуков.</w:t>
      </w:r>
      <w:r w:rsidRPr="00233E3D">
        <w:rPr>
          <w:rFonts w:ascii="Times New Roman" w:eastAsia="Times New Roman" w:hAnsi="Times New Roman"/>
          <w:b/>
          <w:bCs/>
          <w:i/>
          <w:iCs/>
          <w:sz w:val="24"/>
          <w:szCs w:val="24"/>
          <w:lang w:eastAsia="ru-RU"/>
        </w:rPr>
        <w:t xml:space="preserve"> </w:t>
      </w:r>
      <w:r w:rsidRPr="00233E3D">
        <w:rPr>
          <w:rFonts w:ascii="Times New Roman" w:eastAsia="Times New Roman" w:hAnsi="Times New Roman"/>
          <w:sz w:val="24"/>
          <w:szCs w:val="24"/>
          <w:lang w:eastAsia="ru-RU"/>
        </w:rPr>
        <w:t>Выбор технических средств ИКТ для фиксации изображений и звуков в соответствии с поставленной целью; осуществление фиксации изображений и звуков в ходе процесса обсуждения, проведения эксперимента, природного процесса, фиксации хода и результатов проектной деятельности; создание презентаций на основе цифровых фотографий; осуществление видеосъемки и монтажа отснятого материала с использованием возможностей специальных компьютерных инструментов; осуществление обработки цифровых фотографий с использованием возможностей специальных компьютерных инструментов; осуществление обработки цифровых звукозаписей с использованием возможностей специальных компьютерных инструментов; понимание и учет смысла и содержания деятельности при организации фиксации, выделение для фиксации отдельных элементов объектов и процессов, обеспечение качества фиксации существенных элементов.</w:t>
      </w:r>
    </w:p>
    <w:p w:rsidR="00AE0E79" w:rsidRPr="00233E3D" w:rsidRDefault="00AE0E79" w:rsidP="00233E3D">
      <w:pPr>
        <w:widowControl w:val="0"/>
        <w:tabs>
          <w:tab w:val="left" w:pos="567"/>
        </w:tabs>
        <w:spacing w:after="0" w:line="240" w:lineRule="auto"/>
        <w:ind w:firstLine="709"/>
        <w:jc w:val="both"/>
        <w:rPr>
          <w:rFonts w:ascii="Times New Roman" w:eastAsia="Times New Roman" w:hAnsi="Times New Roman"/>
          <w:sz w:val="24"/>
          <w:szCs w:val="24"/>
          <w:lang w:eastAsia="ru-RU"/>
        </w:rPr>
      </w:pPr>
      <w:r w:rsidRPr="00233E3D">
        <w:rPr>
          <w:rFonts w:ascii="Times New Roman" w:eastAsia="Times New Roman" w:hAnsi="Times New Roman"/>
          <w:b/>
          <w:bCs/>
          <w:iCs/>
          <w:sz w:val="24"/>
          <w:szCs w:val="24"/>
          <w:lang w:eastAsia="ru-RU"/>
        </w:rPr>
        <w:t>Поиск и организация хранения информации.</w:t>
      </w:r>
      <w:r w:rsidRPr="00233E3D">
        <w:rPr>
          <w:rFonts w:ascii="Times New Roman" w:eastAsia="Times New Roman" w:hAnsi="Times New Roman"/>
          <w:b/>
          <w:bCs/>
          <w:i/>
          <w:iCs/>
          <w:sz w:val="24"/>
          <w:szCs w:val="24"/>
          <w:lang w:eastAsia="ru-RU"/>
        </w:rPr>
        <w:t xml:space="preserve"> </w:t>
      </w:r>
      <w:r w:rsidRPr="00233E3D">
        <w:rPr>
          <w:rFonts w:ascii="Times New Roman" w:eastAsia="Times New Roman" w:hAnsi="Times New Roman"/>
          <w:sz w:val="24"/>
          <w:szCs w:val="24"/>
          <w:lang w:eastAsia="ru-RU"/>
        </w:rPr>
        <w:t>Использование приемов поиска информации на персональном компьютере, в информационной среде организации и в образовательном пространстве; использование различных приемов поиска информации в сети Интернет (поисковые системы, справочные разделы, предметные рубрики); осуществление поиска информации в сети Интернет с использованием простых запросов (по одному признаку); построение запросов для поиска информации с использованием логических операций и анализ результатов поиска; сохранение для индивидуального использования найденных в сети Интернет информационных объектов и ссылок на них; использование различных библиотечных, в том числе электронных, каталогов для поиска необходимых книг; поиск информации в различных базах данных, создание и заполнение баз данных, в частности, использование различных определителей; формирование собственного информационного пространства: создание системы папок и размещение в них нужных информационных источников, размещение информации в сети Интернет.</w:t>
      </w:r>
    </w:p>
    <w:p w:rsidR="00AE0E79" w:rsidRPr="00233E3D" w:rsidRDefault="00AE0E79" w:rsidP="00233E3D">
      <w:pPr>
        <w:widowControl w:val="0"/>
        <w:tabs>
          <w:tab w:val="left" w:pos="567"/>
        </w:tabs>
        <w:spacing w:after="0" w:line="240" w:lineRule="auto"/>
        <w:ind w:firstLine="709"/>
        <w:jc w:val="both"/>
        <w:rPr>
          <w:rFonts w:ascii="Times New Roman" w:eastAsia="Times New Roman" w:hAnsi="Times New Roman"/>
          <w:sz w:val="24"/>
          <w:szCs w:val="24"/>
          <w:lang w:eastAsia="ru-RU"/>
        </w:rPr>
      </w:pPr>
      <w:r w:rsidRPr="00233E3D">
        <w:rPr>
          <w:rFonts w:ascii="Times New Roman" w:eastAsia="Times New Roman" w:hAnsi="Times New Roman"/>
          <w:b/>
          <w:bCs/>
          <w:iCs/>
          <w:sz w:val="24"/>
          <w:szCs w:val="24"/>
          <w:lang w:eastAsia="ru-RU"/>
        </w:rPr>
        <w:t>Создание письменных сообщений.</w:t>
      </w:r>
      <w:r w:rsidRPr="00233E3D">
        <w:rPr>
          <w:rFonts w:ascii="Times New Roman" w:eastAsia="Times New Roman" w:hAnsi="Times New Roman"/>
          <w:b/>
          <w:bCs/>
          <w:i/>
          <w:iCs/>
          <w:sz w:val="24"/>
          <w:szCs w:val="24"/>
          <w:lang w:eastAsia="ru-RU"/>
        </w:rPr>
        <w:t xml:space="preserve"> </w:t>
      </w:r>
      <w:r w:rsidRPr="00233E3D">
        <w:rPr>
          <w:rFonts w:ascii="Times New Roman" w:eastAsia="Times New Roman" w:hAnsi="Times New Roman"/>
          <w:sz w:val="24"/>
          <w:szCs w:val="24"/>
          <w:lang w:eastAsia="ru-RU"/>
        </w:rPr>
        <w:t>Создание текстовых документов на русском, родном и иностранном языках посредством квалифицированного клавиатурного письма с использованием базовых средств текстовых редакторов; осуществление редактирования и структурирования текста в соответствии с его смыслом средствами текстового редактора (выделение, перемещение и удаление фрагментов текста; создание текстов с повторяющимися фрагментами; создание таблиц и списков; осуществление орфографического контроля в текстовом документе с помощью средств текстового процессора); оформление текста в соответствии с заданными требованиями к шрифту, его начертанию, размеру и цвету, к выравниванию текста; установка параметров страницы документа; форматирование символов и абзацев; вставка колонтитулов и номеров страниц; вставка в документ формул, таблиц, списков, изображений; участие в коллективном создании текстового документа; создание гипертекстовых документов; сканирование текста и осуществление распознавания сканированного текста; использование ссылок и цитирование источников при создании на их основе собственных информационных объектов.</w:t>
      </w:r>
    </w:p>
    <w:p w:rsidR="00AE0E79" w:rsidRPr="00233E3D" w:rsidRDefault="00AE0E79" w:rsidP="00233E3D">
      <w:pPr>
        <w:widowControl w:val="0"/>
        <w:tabs>
          <w:tab w:val="left" w:pos="567"/>
        </w:tabs>
        <w:spacing w:after="0" w:line="240" w:lineRule="auto"/>
        <w:ind w:firstLine="709"/>
        <w:jc w:val="both"/>
        <w:rPr>
          <w:rFonts w:ascii="Times New Roman" w:eastAsia="Times New Roman" w:hAnsi="Times New Roman"/>
          <w:sz w:val="24"/>
          <w:szCs w:val="24"/>
          <w:lang w:eastAsia="ru-RU"/>
        </w:rPr>
      </w:pPr>
      <w:r w:rsidRPr="00233E3D">
        <w:rPr>
          <w:rFonts w:ascii="Times New Roman" w:eastAsia="Times New Roman" w:hAnsi="Times New Roman"/>
          <w:b/>
          <w:bCs/>
          <w:iCs/>
          <w:sz w:val="24"/>
          <w:szCs w:val="24"/>
          <w:lang w:eastAsia="ru-RU"/>
        </w:rPr>
        <w:t>Создание графических объектов.</w:t>
      </w:r>
      <w:r w:rsidRPr="00233E3D">
        <w:rPr>
          <w:rFonts w:ascii="Times New Roman" w:eastAsia="Times New Roman" w:hAnsi="Times New Roman"/>
          <w:b/>
          <w:bCs/>
          <w:i/>
          <w:iCs/>
          <w:sz w:val="24"/>
          <w:szCs w:val="24"/>
          <w:lang w:eastAsia="ru-RU"/>
        </w:rPr>
        <w:t xml:space="preserve"> </w:t>
      </w:r>
      <w:r w:rsidRPr="00233E3D">
        <w:rPr>
          <w:rFonts w:ascii="Times New Roman" w:eastAsia="Times New Roman" w:hAnsi="Times New Roman"/>
          <w:sz w:val="24"/>
          <w:szCs w:val="24"/>
          <w:lang w:eastAsia="ru-RU"/>
        </w:rPr>
        <w:t>Создание и редактирование изображений с помощью инструментов графического редактора; создание графических объектов с повторяющимися и(или) преобразованными фрагментами; создание графических объектов проведением рукой произвольных линий с использованием специализированных компьютерных инструментов и устройств; создание различных геометрических объектов и чертежей с использованием возможностей специальных компьютерных инструментов; создание диаграмм различных видов (алгоритмических, концептуальных, классификационных, организационных, родства и др.) в соответствии с решаемыми задачами; создание движущихся изображений с использованием возможностей специальных компьютерных инструментов; создание объектов трехмерной графики.</w:t>
      </w:r>
    </w:p>
    <w:p w:rsidR="00AE0E79" w:rsidRPr="00233E3D" w:rsidRDefault="00AE0E79" w:rsidP="00233E3D">
      <w:pPr>
        <w:widowControl w:val="0"/>
        <w:tabs>
          <w:tab w:val="left" w:pos="567"/>
        </w:tabs>
        <w:spacing w:after="0" w:line="240" w:lineRule="auto"/>
        <w:ind w:firstLine="709"/>
        <w:jc w:val="both"/>
        <w:rPr>
          <w:rFonts w:ascii="Times New Roman" w:eastAsia="Times New Roman" w:hAnsi="Times New Roman"/>
          <w:sz w:val="24"/>
          <w:szCs w:val="24"/>
          <w:lang w:eastAsia="ru-RU"/>
        </w:rPr>
      </w:pPr>
      <w:r w:rsidRPr="00233E3D">
        <w:rPr>
          <w:rFonts w:ascii="Times New Roman" w:eastAsia="Times New Roman" w:hAnsi="Times New Roman"/>
          <w:b/>
          <w:bCs/>
          <w:iCs/>
          <w:sz w:val="24"/>
          <w:szCs w:val="24"/>
          <w:lang w:eastAsia="ru-RU"/>
        </w:rPr>
        <w:t>Создание музыкальных и звуковых объектов.</w:t>
      </w:r>
      <w:r w:rsidRPr="00233E3D">
        <w:rPr>
          <w:rFonts w:ascii="Times New Roman" w:eastAsia="Times New Roman" w:hAnsi="Times New Roman"/>
          <w:b/>
          <w:bCs/>
          <w:i/>
          <w:iCs/>
          <w:sz w:val="24"/>
          <w:szCs w:val="24"/>
          <w:lang w:eastAsia="ru-RU"/>
        </w:rPr>
        <w:t xml:space="preserve"> </w:t>
      </w:r>
      <w:r w:rsidRPr="00233E3D">
        <w:rPr>
          <w:rFonts w:ascii="Times New Roman" w:eastAsia="Times New Roman" w:hAnsi="Times New Roman"/>
          <w:sz w:val="24"/>
          <w:szCs w:val="24"/>
          <w:lang w:eastAsia="ru-RU"/>
        </w:rPr>
        <w:t xml:space="preserve">Использование звуковых и </w:t>
      </w:r>
      <w:r w:rsidRPr="00233E3D">
        <w:rPr>
          <w:rFonts w:ascii="Times New Roman" w:eastAsia="Times New Roman" w:hAnsi="Times New Roman"/>
          <w:sz w:val="24"/>
          <w:szCs w:val="24"/>
          <w:lang w:eastAsia="ru-RU"/>
        </w:rPr>
        <w:lastRenderedPageBreak/>
        <w:t>музыкальных редакторов; использование клавишных и кинестетических синтезаторов; использование программ звукозаписи и микрофонов; запись звуковых файлов с различным качеством звучания (глубиной кодирования и частотой дискретизации).</w:t>
      </w:r>
    </w:p>
    <w:p w:rsidR="00AE0E79" w:rsidRPr="00233E3D" w:rsidRDefault="00AE0E79" w:rsidP="00233E3D">
      <w:pPr>
        <w:widowControl w:val="0"/>
        <w:tabs>
          <w:tab w:val="left" w:pos="567"/>
        </w:tabs>
        <w:spacing w:after="0" w:line="240" w:lineRule="auto"/>
        <w:ind w:firstLine="709"/>
        <w:jc w:val="both"/>
        <w:rPr>
          <w:rFonts w:ascii="Times New Roman" w:eastAsia="Times New Roman" w:hAnsi="Times New Roman"/>
          <w:sz w:val="24"/>
          <w:szCs w:val="24"/>
          <w:lang w:eastAsia="ru-RU"/>
        </w:rPr>
      </w:pPr>
      <w:r w:rsidRPr="00233E3D">
        <w:rPr>
          <w:rFonts w:ascii="Times New Roman" w:eastAsia="Times New Roman" w:hAnsi="Times New Roman"/>
          <w:b/>
          <w:bCs/>
          <w:iCs/>
          <w:sz w:val="24"/>
          <w:szCs w:val="24"/>
          <w:lang w:eastAsia="ru-RU"/>
        </w:rPr>
        <w:t>Восприятие, использование и создание гипертекстовых и мультимедийных информационных объектов.</w:t>
      </w:r>
      <w:r w:rsidRPr="00233E3D">
        <w:rPr>
          <w:rFonts w:ascii="Times New Roman" w:eastAsia="Times New Roman" w:hAnsi="Times New Roman"/>
          <w:b/>
          <w:bCs/>
          <w:i/>
          <w:iCs/>
          <w:sz w:val="24"/>
          <w:szCs w:val="24"/>
          <w:lang w:eastAsia="ru-RU"/>
        </w:rPr>
        <w:t xml:space="preserve"> </w:t>
      </w:r>
      <w:r w:rsidRPr="00233E3D">
        <w:rPr>
          <w:rFonts w:ascii="Times New Roman" w:eastAsia="Times New Roman" w:hAnsi="Times New Roman"/>
          <w:sz w:val="24"/>
          <w:szCs w:val="24"/>
          <w:lang w:eastAsia="ru-RU"/>
        </w:rPr>
        <w:t>«Чтение» таблиц, графиков, диаграмм, схем и т. д., самостоятельное перекодирование информации из одной знаковой системы в другую; использование при восприятии сообщений содержащихся в них внутренних и внешних ссылок; формулирование вопросов к сообщению, создание краткого описания сообщения; цитирование фрагментов сообщений; использование при восприятии сообщений различных инструментов поиска, справочных источников (включая двуязычные); проведение деконструкции сообщений, выделение в них структуры, элементов и фрагментов; работа с особыми видами сообщений: диаграммами (алгоритмические, концептуальные, классификационные, организационные, родства и др.), картами и спутниковыми фотографиями, в том числе в системах глобального позиционирования; избирательное отношение к информации в окружающем информационном пространстве, отказ от потребления ненужной информации; проектирование дизайна сообщения в соответствии с задачами; создание на заданную тему мультимедийной презентации с гиперссылками, слайды которой содержат тексты, звуки, графические изображения; организация сообщения в виде линейного или включающего ссылки представления для самостоятельного просмотра через браузер; оценивание размеров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 использование программ-архиваторов.</w:t>
      </w:r>
    </w:p>
    <w:p w:rsidR="00AE0E79" w:rsidRPr="00233E3D" w:rsidRDefault="00AE0E79" w:rsidP="00233E3D">
      <w:pPr>
        <w:widowControl w:val="0"/>
        <w:tabs>
          <w:tab w:val="left" w:pos="567"/>
        </w:tabs>
        <w:spacing w:after="0" w:line="240" w:lineRule="auto"/>
        <w:ind w:firstLine="709"/>
        <w:jc w:val="both"/>
        <w:rPr>
          <w:rFonts w:ascii="Times New Roman" w:eastAsia="Times New Roman" w:hAnsi="Times New Roman"/>
          <w:sz w:val="24"/>
          <w:szCs w:val="24"/>
          <w:lang w:eastAsia="ru-RU"/>
        </w:rPr>
      </w:pPr>
      <w:r w:rsidRPr="00233E3D">
        <w:rPr>
          <w:rFonts w:ascii="Times New Roman" w:eastAsia="Times New Roman" w:hAnsi="Times New Roman"/>
          <w:b/>
          <w:bCs/>
          <w:iCs/>
          <w:sz w:val="24"/>
          <w:szCs w:val="24"/>
          <w:lang w:eastAsia="ru-RU"/>
        </w:rPr>
        <w:t>Анализ информации, математическая обработка данных в исследовании.</w:t>
      </w:r>
      <w:r w:rsidRPr="00233E3D">
        <w:rPr>
          <w:rFonts w:ascii="Times New Roman" w:eastAsia="Times New Roman" w:hAnsi="Times New Roman"/>
          <w:b/>
          <w:bCs/>
          <w:i/>
          <w:iCs/>
          <w:sz w:val="24"/>
          <w:szCs w:val="24"/>
          <w:lang w:eastAsia="ru-RU"/>
        </w:rPr>
        <w:t xml:space="preserve"> </w:t>
      </w:r>
      <w:r w:rsidRPr="00233E3D">
        <w:rPr>
          <w:rFonts w:ascii="Times New Roman" w:eastAsia="Times New Roman" w:hAnsi="Times New Roman"/>
          <w:sz w:val="24"/>
          <w:szCs w:val="24"/>
          <w:lang w:eastAsia="ru-RU"/>
        </w:rPr>
        <w:t>Проведение естественнонаучных и социальных измерений, ввод результатов измерений и других цифровых данных и их обработка, в том числе статистически и с помощью визуализации; проведение экспериментов и исследований в виртуальных лабораториях по естественным наукам, математике и информатике; анализ результатов своей деятельности и затрачиваемых ресурсов.</w:t>
      </w:r>
    </w:p>
    <w:p w:rsidR="00AE0E79" w:rsidRPr="00233E3D" w:rsidRDefault="00AE0E79" w:rsidP="00233E3D">
      <w:pPr>
        <w:widowControl w:val="0"/>
        <w:tabs>
          <w:tab w:val="left" w:pos="567"/>
        </w:tabs>
        <w:spacing w:after="0" w:line="240" w:lineRule="auto"/>
        <w:ind w:firstLine="709"/>
        <w:jc w:val="both"/>
        <w:rPr>
          <w:rFonts w:ascii="Times New Roman" w:eastAsia="Times New Roman" w:hAnsi="Times New Roman"/>
          <w:sz w:val="24"/>
          <w:szCs w:val="24"/>
          <w:lang w:eastAsia="ru-RU"/>
        </w:rPr>
      </w:pPr>
      <w:r w:rsidRPr="00233E3D">
        <w:rPr>
          <w:rFonts w:ascii="Times New Roman" w:eastAsia="Times New Roman" w:hAnsi="Times New Roman"/>
          <w:b/>
          <w:bCs/>
          <w:iCs/>
          <w:sz w:val="24"/>
          <w:szCs w:val="24"/>
          <w:lang w:eastAsia="ru-RU"/>
        </w:rPr>
        <w:t>Моделирование, проектирование и управление.</w:t>
      </w:r>
      <w:r w:rsidRPr="00233E3D">
        <w:rPr>
          <w:rFonts w:ascii="Times New Roman" w:eastAsia="Times New Roman" w:hAnsi="Times New Roman"/>
          <w:b/>
          <w:bCs/>
          <w:i/>
          <w:iCs/>
          <w:sz w:val="24"/>
          <w:szCs w:val="24"/>
          <w:lang w:eastAsia="ru-RU"/>
        </w:rPr>
        <w:t xml:space="preserve"> </w:t>
      </w:r>
      <w:r w:rsidRPr="00233E3D">
        <w:rPr>
          <w:rFonts w:ascii="Times New Roman" w:eastAsia="Times New Roman" w:hAnsi="Times New Roman"/>
          <w:sz w:val="24"/>
          <w:szCs w:val="24"/>
          <w:lang w:eastAsia="ru-RU"/>
        </w:rPr>
        <w:t>Построение с помощью компьютерных инструментов разнообразных информационных структур для описания объектов; построение математических моделей изучаемых объектов и процессов; разработка алгоритмов по управлению учебным исполнителем; конструирование и моделирование с использованием материальных конструкторов с компьютерным управлением и обратной связью; моделирование с использованием виртуальных конструкторов; моделирование с использованием средств программирования; проектирование виртуальных и реальных объектов и процессов, использование системы автоматизированного проектирования.</w:t>
      </w:r>
    </w:p>
    <w:p w:rsidR="00AE0E79" w:rsidRPr="00233E3D" w:rsidRDefault="00AE0E79" w:rsidP="00233E3D">
      <w:pPr>
        <w:widowControl w:val="0"/>
        <w:tabs>
          <w:tab w:val="left" w:pos="567"/>
        </w:tabs>
        <w:spacing w:after="0" w:line="240" w:lineRule="auto"/>
        <w:ind w:firstLine="709"/>
        <w:jc w:val="both"/>
        <w:rPr>
          <w:rFonts w:ascii="Times New Roman" w:eastAsia="Times New Roman" w:hAnsi="Times New Roman"/>
          <w:sz w:val="24"/>
          <w:szCs w:val="24"/>
          <w:lang w:eastAsia="ru-RU"/>
        </w:rPr>
      </w:pPr>
      <w:r w:rsidRPr="00233E3D">
        <w:rPr>
          <w:rFonts w:ascii="Times New Roman" w:eastAsia="Times New Roman" w:hAnsi="Times New Roman"/>
          <w:b/>
          <w:bCs/>
          <w:iCs/>
          <w:sz w:val="24"/>
          <w:szCs w:val="24"/>
          <w:lang w:eastAsia="ru-RU"/>
        </w:rPr>
        <w:t>Коммуникация и социальное взаимодействие.</w:t>
      </w:r>
      <w:r w:rsidRPr="00233E3D">
        <w:rPr>
          <w:rFonts w:ascii="Times New Roman" w:eastAsia="Times New Roman" w:hAnsi="Times New Roman"/>
          <w:b/>
          <w:bCs/>
          <w:i/>
          <w:iCs/>
          <w:sz w:val="24"/>
          <w:szCs w:val="24"/>
          <w:lang w:eastAsia="ru-RU"/>
        </w:rPr>
        <w:t xml:space="preserve"> </w:t>
      </w:r>
      <w:r w:rsidRPr="00233E3D">
        <w:rPr>
          <w:rFonts w:ascii="Times New Roman" w:eastAsia="Times New Roman" w:hAnsi="Times New Roman"/>
          <w:sz w:val="24"/>
          <w:szCs w:val="24"/>
          <w:lang w:eastAsia="ru-RU"/>
        </w:rPr>
        <w:t>Осуществление образовательного взаимодействия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использование возможностей электронной почты для информационного обмена; ведение личного дневника (блога) с использованием возможностей Интернета; работа в группе над сообщением; участие в форумах в социальных образовательных сетях; выступления перед аудиторией в целях представления ей результатов своей работы с помощью средств ИКТ; соблюдение норм информационной культуры, этики и права; уважительное отношение к частной информации и информационным правам других людей.</w:t>
      </w:r>
    </w:p>
    <w:p w:rsidR="00AE0E79" w:rsidRPr="00233E3D" w:rsidRDefault="00AE0E79" w:rsidP="00233E3D">
      <w:pPr>
        <w:widowControl w:val="0"/>
        <w:tabs>
          <w:tab w:val="left" w:pos="567"/>
        </w:tabs>
        <w:spacing w:after="0" w:line="240" w:lineRule="auto"/>
        <w:ind w:firstLine="709"/>
        <w:jc w:val="both"/>
        <w:rPr>
          <w:rFonts w:ascii="Times New Roman" w:eastAsia="Times New Roman" w:hAnsi="Times New Roman"/>
          <w:sz w:val="24"/>
          <w:szCs w:val="24"/>
          <w:lang w:eastAsia="ru-RU"/>
        </w:rPr>
      </w:pPr>
      <w:r w:rsidRPr="00233E3D">
        <w:rPr>
          <w:rFonts w:ascii="Times New Roman" w:eastAsia="Times New Roman" w:hAnsi="Times New Roman"/>
          <w:b/>
          <w:bCs/>
          <w:iCs/>
          <w:sz w:val="24"/>
          <w:szCs w:val="24"/>
          <w:lang w:eastAsia="ru-RU"/>
        </w:rPr>
        <w:t>Информационная безопасность.</w:t>
      </w:r>
      <w:r w:rsidRPr="00233E3D">
        <w:rPr>
          <w:rFonts w:ascii="Times New Roman" w:eastAsia="Times New Roman" w:hAnsi="Times New Roman"/>
          <w:b/>
          <w:bCs/>
          <w:i/>
          <w:iCs/>
          <w:sz w:val="24"/>
          <w:szCs w:val="24"/>
          <w:lang w:eastAsia="ru-RU"/>
        </w:rPr>
        <w:t xml:space="preserve"> </w:t>
      </w:r>
      <w:r w:rsidRPr="00233E3D">
        <w:rPr>
          <w:rFonts w:ascii="Times New Roman" w:eastAsia="Times New Roman" w:hAnsi="Times New Roman"/>
          <w:sz w:val="24"/>
          <w:szCs w:val="24"/>
          <w:lang w:eastAsia="ru-RU"/>
        </w:rPr>
        <w:t xml:space="preserve">Осуществление защиты информации от компьютерных вирусов с помощью антивирусных программ; соблюдение правил безопасного поведения в Интернете; использование полезных ресурсов Интернета и отказ от использования ресурсов, содержание которых несовместимо с задачами воспитания и </w:t>
      </w:r>
      <w:r w:rsidRPr="00233E3D">
        <w:rPr>
          <w:rFonts w:ascii="Times New Roman" w:eastAsia="Times New Roman" w:hAnsi="Times New Roman"/>
          <w:sz w:val="24"/>
          <w:szCs w:val="24"/>
          <w:lang w:eastAsia="ru-RU"/>
        </w:rPr>
        <w:lastRenderedPageBreak/>
        <w:t>образования или нежелательно.</w:t>
      </w:r>
    </w:p>
    <w:p w:rsidR="00AE0E79" w:rsidRPr="00233E3D" w:rsidRDefault="00AE0E79" w:rsidP="00233E3D">
      <w:pPr>
        <w:widowControl w:val="0"/>
        <w:tabs>
          <w:tab w:val="left" w:pos="567"/>
        </w:tabs>
        <w:spacing w:after="0" w:line="240" w:lineRule="auto"/>
        <w:ind w:firstLine="709"/>
        <w:jc w:val="both"/>
        <w:rPr>
          <w:rFonts w:ascii="Times New Roman" w:eastAsia="Times New Roman" w:hAnsi="Times New Roman"/>
          <w:sz w:val="24"/>
          <w:szCs w:val="24"/>
          <w:lang w:eastAsia="ru-RU"/>
        </w:rPr>
      </w:pPr>
    </w:p>
    <w:p w:rsidR="00AE0E79" w:rsidRPr="00233E3D" w:rsidRDefault="00AE0E79" w:rsidP="00233E3D">
      <w:pPr>
        <w:widowControl w:val="0"/>
        <w:tabs>
          <w:tab w:val="left" w:pos="567"/>
        </w:tabs>
        <w:spacing w:after="0" w:line="240" w:lineRule="auto"/>
        <w:ind w:firstLine="709"/>
        <w:jc w:val="both"/>
        <w:rPr>
          <w:rFonts w:ascii="Times New Roman" w:eastAsia="Times New Roman" w:hAnsi="Times New Roman"/>
          <w:b/>
          <w:sz w:val="24"/>
          <w:szCs w:val="24"/>
          <w:lang w:eastAsia="ru-RU"/>
        </w:rPr>
      </w:pPr>
      <w:r w:rsidRPr="00233E3D">
        <w:rPr>
          <w:rFonts w:ascii="Times New Roman" w:eastAsia="Times New Roman" w:hAnsi="Times New Roman"/>
          <w:b/>
          <w:sz w:val="24"/>
          <w:szCs w:val="24"/>
          <w:lang w:eastAsia="ru-RU"/>
        </w:rPr>
        <w:t xml:space="preserve"> 2.1.8. Планируемые результаты формирования и развития компетентности обучающихся в области использования информационно-коммуникационных технологий</w:t>
      </w:r>
    </w:p>
    <w:p w:rsidR="00AE0E79" w:rsidRPr="00233E3D" w:rsidRDefault="00AE0E79" w:rsidP="00233E3D">
      <w:pPr>
        <w:widowControl w:val="0"/>
        <w:tabs>
          <w:tab w:val="left" w:pos="567"/>
        </w:tabs>
        <w:spacing w:after="0" w:line="240" w:lineRule="auto"/>
        <w:ind w:firstLine="709"/>
        <w:jc w:val="both"/>
        <w:rPr>
          <w:rFonts w:ascii="Times New Roman" w:eastAsia="Times New Roman" w:hAnsi="Times New Roman"/>
          <w:sz w:val="24"/>
          <w:szCs w:val="24"/>
          <w:lang w:eastAsia="ru-RU"/>
        </w:rPr>
      </w:pPr>
      <w:r w:rsidRPr="00233E3D">
        <w:rPr>
          <w:rFonts w:ascii="Times New Roman" w:eastAsia="Times New Roman" w:hAnsi="Times New Roman"/>
          <w:sz w:val="24"/>
          <w:szCs w:val="24"/>
          <w:lang w:eastAsia="ru-RU"/>
        </w:rPr>
        <w:t>Представленные планируемые результаты развития компетентности обучающихся в области использования ИКТ учитывают существующие знания и компетенции, полученные обучающимися вне образовательной организации. Вместе с тем планируемые результаты могут быть адаптированы и под обучающихся, кому требуется более полное сопровождение в сфере формирования ИКТ-компетенций.</w:t>
      </w:r>
    </w:p>
    <w:p w:rsidR="00AE0E79" w:rsidRPr="00233E3D" w:rsidRDefault="00AE0E79" w:rsidP="00233E3D">
      <w:pPr>
        <w:tabs>
          <w:tab w:val="left" w:pos="567"/>
        </w:tabs>
        <w:spacing w:after="0" w:line="240" w:lineRule="auto"/>
        <w:ind w:firstLine="709"/>
        <w:jc w:val="both"/>
        <w:outlineLvl w:val="1"/>
        <w:rPr>
          <w:rFonts w:ascii="Times New Roman" w:eastAsia="@Arial Unicode MS" w:hAnsi="Times New Roman"/>
          <w:b/>
          <w:bCs/>
          <w:sz w:val="24"/>
          <w:szCs w:val="24"/>
          <w:lang w:eastAsia="ru-RU"/>
        </w:rPr>
      </w:pPr>
      <w:bookmarkStart w:id="95" w:name="_Toc405145662"/>
      <w:bookmarkStart w:id="96" w:name="_Toc406059005"/>
      <w:bookmarkStart w:id="97" w:name="_Toc409682184"/>
      <w:bookmarkStart w:id="98" w:name="_Toc409691658"/>
      <w:bookmarkStart w:id="99" w:name="_Toc410653982"/>
      <w:bookmarkStart w:id="100" w:name="_Toc410702986"/>
      <w:bookmarkStart w:id="101" w:name="_Toc284662742"/>
      <w:bookmarkStart w:id="102" w:name="_Toc284663368"/>
      <w:bookmarkStart w:id="103" w:name="_Toc414553168"/>
      <w:r w:rsidRPr="00233E3D">
        <w:rPr>
          <w:rFonts w:ascii="Times New Roman" w:eastAsia="@Arial Unicode MS" w:hAnsi="Times New Roman"/>
          <w:bCs/>
          <w:sz w:val="24"/>
          <w:szCs w:val="24"/>
          <w:lang w:eastAsia="ru-RU"/>
        </w:rPr>
        <w:t>В рамках направления «Обращение с устройствами ИКТ» в качестве основных планируемых результатов возможен следующий список того, что обучающийся сможет:</w:t>
      </w:r>
      <w:bookmarkEnd w:id="95"/>
      <w:bookmarkEnd w:id="96"/>
      <w:bookmarkEnd w:id="97"/>
      <w:bookmarkEnd w:id="98"/>
      <w:bookmarkEnd w:id="99"/>
      <w:bookmarkEnd w:id="100"/>
      <w:bookmarkEnd w:id="101"/>
      <w:bookmarkEnd w:id="102"/>
      <w:bookmarkEnd w:id="103"/>
    </w:p>
    <w:p w:rsidR="00AE0E79" w:rsidRPr="00233E3D" w:rsidRDefault="00AE0E79" w:rsidP="00233E3D">
      <w:pPr>
        <w:widowControl w:val="0"/>
        <w:numPr>
          <w:ilvl w:val="0"/>
          <w:numId w:val="22"/>
        </w:numPr>
        <w:tabs>
          <w:tab w:val="left" w:pos="993"/>
        </w:tabs>
        <w:spacing w:after="0" w:line="240" w:lineRule="auto"/>
        <w:ind w:firstLine="709"/>
        <w:jc w:val="both"/>
        <w:textAlignment w:val="baseline"/>
        <w:rPr>
          <w:rFonts w:ascii="Times New Roman" w:eastAsia="Times New Roman" w:hAnsi="Times New Roman"/>
          <w:sz w:val="24"/>
          <w:szCs w:val="24"/>
          <w:lang w:eastAsia="ru-RU"/>
        </w:rPr>
      </w:pPr>
      <w:r w:rsidRPr="00233E3D">
        <w:rPr>
          <w:rFonts w:ascii="Times New Roman" w:eastAsia="Times New Roman" w:hAnsi="Times New Roman"/>
          <w:sz w:val="24"/>
          <w:szCs w:val="24"/>
          <w:lang w:eastAsia="ru-RU"/>
        </w:rPr>
        <w:t>осуществлять информационное подключение к локальной сети и глобальной сети Интернет;</w:t>
      </w:r>
    </w:p>
    <w:p w:rsidR="00AE0E79" w:rsidRPr="00233E3D" w:rsidRDefault="00AE0E79" w:rsidP="00233E3D">
      <w:pPr>
        <w:widowControl w:val="0"/>
        <w:numPr>
          <w:ilvl w:val="0"/>
          <w:numId w:val="22"/>
        </w:numPr>
        <w:tabs>
          <w:tab w:val="left" w:pos="993"/>
        </w:tabs>
        <w:spacing w:after="0" w:line="240" w:lineRule="auto"/>
        <w:ind w:firstLine="709"/>
        <w:jc w:val="both"/>
        <w:textAlignment w:val="baseline"/>
        <w:rPr>
          <w:rFonts w:ascii="Times New Roman" w:eastAsia="Times New Roman" w:hAnsi="Times New Roman"/>
          <w:sz w:val="24"/>
          <w:szCs w:val="24"/>
          <w:lang w:eastAsia="ru-RU"/>
        </w:rPr>
      </w:pPr>
      <w:r w:rsidRPr="00233E3D">
        <w:rPr>
          <w:rFonts w:ascii="Times New Roman" w:eastAsia="Times New Roman" w:hAnsi="Times New Roman"/>
          <w:sz w:val="24"/>
          <w:szCs w:val="24"/>
          <w:lang w:eastAsia="ru-RU"/>
        </w:rPr>
        <w:t>получать информацию о характеристиках компьютера;</w:t>
      </w:r>
    </w:p>
    <w:p w:rsidR="00AE0E79" w:rsidRPr="00233E3D" w:rsidRDefault="00AE0E79" w:rsidP="00233E3D">
      <w:pPr>
        <w:widowControl w:val="0"/>
        <w:numPr>
          <w:ilvl w:val="0"/>
          <w:numId w:val="22"/>
        </w:numPr>
        <w:tabs>
          <w:tab w:val="left" w:pos="993"/>
        </w:tabs>
        <w:spacing w:after="0" w:line="240" w:lineRule="auto"/>
        <w:ind w:firstLine="709"/>
        <w:jc w:val="both"/>
        <w:textAlignment w:val="baseline"/>
        <w:rPr>
          <w:rFonts w:ascii="Times New Roman" w:eastAsia="Times New Roman" w:hAnsi="Times New Roman"/>
          <w:sz w:val="24"/>
          <w:szCs w:val="24"/>
          <w:lang w:eastAsia="ru-RU"/>
        </w:rPr>
      </w:pPr>
      <w:r w:rsidRPr="00233E3D">
        <w:rPr>
          <w:rFonts w:ascii="Times New Roman" w:eastAsia="Times New Roman" w:hAnsi="Times New Roman"/>
          <w:sz w:val="24"/>
          <w:szCs w:val="24"/>
          <w:lang w:eastAsia="ru-RU"/>
        </w:rPr>
        <w:t>оценивать числовые параметры информационных процессов (объем памяти, необходимой для хранения информации; скорость передачи информации, пропускную способность выбранного канала и пр.);</w:t>
      </w:r>
    </w:p>
    <w:p w:rsidR="00AE0E79" w:rsidRPr="00233E3D" w:rsidRDefault="00AE0E79" w:rsidP="00233E3D">
      <w:pPr>
        <w:widowControl w:val="0"/>
        <w:numPr>
          <w:ilvl w:val="0"/>
          <w:numId w:val="22"/>
        </w:numPr>
        <w:tabs>
          <w:tab w:val="left" w:pos="993"/>
        </w:tabs>
        <w:spacing w:after="0" w:line="240" w:lineRule="auto"/>
        <w:ind w:firstLine="709"/>
        <w:jc w:val="both"/>
        <w:textAlignment w:val="baseline"/>
        <w:rPr>
          <w:rFonts w:ascii="Times New Roman" w:eastAsia="Times New Roman" w:hAnsi="Times New Roman"/>
          <w:sz w:val="24"/>
          <w:szCs w:val="24"/>
          <w:lang w:eastAsia="ru-RU"/>
        </w:rPr>
      </w:pPr>
      <w:r w:rsidRPr="00233E3D">
        <w:rPr>
          <w:rFonts w:ascii="Times New Roman" w:eastAsia="Times New Roman" w:hAnsi="Times New Roman"/>
          <w:sz w:val="24"/>
          <w:szCs w:val="24"/>
          <w:lang w:eastAsia="ru-RU"/>
        </w:rPr>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AE0E79" w:rsidRPr="00233E3D" w:rsidRDefault="00AE0E79" w:rsidP="00233E3D">
      <w:pPr>
        <w:widowControl w:val="0"/>
        <w:numPr>
          <w:ilvl w:val="0"/>
          <w:numId w:val="22"/>
        </w:numPr>
        <w:tabs>
          <w:tab w:val="left" w:pos="993"/>
        </w:tabs>
        <w:spacing w:after="0" w:line="240" w:lineRule="auto"/>
        <w:ind w:firstLine="709"/>
        <w:jc w:val="both"/>
        <w:textAlignment w:val="baseline"/>
        <w:rPr>
          <w:rFonts w:ascii="Times New Roman" w:eastAsia="Times New Roman" w:hAnsi="Times New Roman"/>
          <w:sz w:val="24"/>
          <w:szCs w:val="24"/>
          <w:lang w:eastAsia="ru-RU"/>
        </w:rPr>
      </w:pPr>
      <w:r w:rsidRPr="00233E3D">
        <w:rPr>
          <w:rFonts w:ascii="Times New Roman" w:eastAsia="Times New Roman" w:hAnsi="Times New Roman"/>
          <w:sz w:val="24"/>
          <w:szCs w:val="24"/>
          <w:lang w:eastAsia="ru-RU"/>
        </w:rPr>
        <w:t>входить в информационную среду образовательной организации, в том числе через сеть Интернет, размещать в информационной среде различные информационные объекты;</w:t>
      </w:r>
    </w:p>
    <w:p w:rsidR="00AE0E79" w:rsidRPr="00233E3D" w:rsidRDefault="00AE0E79" w:rsidP="00233E3D">
      <w:pPr>
        <w:widowControl w:val="0"/>
        <w:numPr>
          <w:ilvl w:val="0"/>
          <w:numId w:val="22"/>
        </w:numPr>
        <w:tabs>
          <w:tab w:val="left" w:pos="993"/>
        </w:tabs>
        <w:spacing w:after="0" w:line="240" w:lineRule="auto"/>
        <w:ind w:firstLine="709"/>
        <w:jc w:val="both"/>
        <w:textAlignment w:val="baseline"/>
        <w:rPr>
          <w:rFonts w:ascii="Times New Roman" w:eastAsia="Times New Roman" w:hAnsi="Times New Roman"/>
          <w:sz w:val="24"/>
          <w:szCs w:val="24"/>
          <w:lang w:eastAsia="ru-RU"/>
        </w:rPr>
      </w:pPr>
      <w:r w:rsidRPr="00233E3D">
        <w:rPr>
          <w:rFonts w:ascii="Times New Roman" w:eastAsia="Times New Roman" w:hAnsi="Times New Roman"/>
          <w:sz w:val="24"/>
          <w:szCs w:val="24"/>
          <w:lang w:eastAsia="ru-RU"/>
        </w:rPr>
        <w:t>соблюдать требования техники безопасности, гигиены, эргономики и ресурсосбережения при работе с устройствами ИКТ.</w:t>
      </w:r>
    </w:p>
    <w:p w:rsidR="00AE0E79" w:rsidRPr="00233E3D" w:rsidRDefault="00AE0E79" w:rsidP="00233E3D">
      <w:pPr>
        <w:tabs>
          <w:tab w:val="left" w:pos="567"/>
        </w:tabs>
        <w:spacing w:after="0" w:line="240" w:lineRule="auto"/>
        <w:jc w:val="both"/>
        <w:outlineLvl w:val="1"/>
        <w:rPr>
          <w:rFonts w:ascii="Times New Roman" w:eastAsia="@Arial Unicode MS" w:hAnsi="Times New Roman"/>
          <w:b/>
          <w:bCs/>
          <w:sz w:val="24"/>
          <w:szCs w:val="24"/>
          <w:lang w:eastAsia="ru-RU"/>
        </w:rPr>
      </w:pPr>
      <w:bookmarkStart w:id="104" w:name="_Toc405145663"/>
      <w:bookmarkStart w:id="105" w:name="_Toc406059006"/>
      <w:bookmarkStart w:id="106" w:name="_Toc409682185"/>
      <w:bookmarkStart w:id="107" w:name="_Toc409691659"/>
      <w:bookmarkStart w:id="108" w:name="_Toc410653983"/>
      <w:bookmarkStart w:id="109" w:name="_Toc410702987"/>
      <w:r w:rsidRPr="00233E3D">
        <w:rPr>
          <w:rFonts w:ascii="Times New Roman" w:eastAsia="@Arial Unicode MS" w:hAnsi="Times New Roman"/>
          <w:bCs/>
          <w:sz w:val="24"/>
          <w:szCs w:val="24"/>
          <w:lang w:eastAsia="ru-RU"/>
        </w:rPr>
        <w:tab/>
      </w:r>
      <w:bookmarkStart w:id="110" w:name="_Toc284662743"/>
      <w:bookmarkStart w:id="111" w:name="_Toc284663369"/>
      <w:bookmarkStart w:id="112" w:name="_Toc414553169"/>
      <w:r w:rsidRPr="00233E3D">
        <w:rPr>
          <w:rFonts w:ascii="Times New Roman" w:eastAsia="@Arial Unicode MS" w:hAnsi="Times New Roman"/>
          <w:bCs/>
          <w:sz w:val="24"/>
          <w:szCs w:val="24"/>
          <w:lang w:eastAsia="ru-RU"/>
        </w:rPr>
        <w:t>В рамках направления «Фиксация и обработка изображений и звуков» в качестве основных планируемых результатов возможен, но не ограничивается следующим, список того, что обучающийся сможет:</w:t>
      </w:r>
      <w:bookmarkEnd w:id="104"/>
      <w:bookmarkEnd w:id="105"/>
      <w:bookmarkEnd w:id="106"/>
      <w:bookmarkEnd w:id="107"/>
      <w:bookmarkEnd w:id="108"/>
      <w:bookmarkEnd w:id="109"/>
      <w:bookmarkEnd w:id="110"/>
      <w:bookmarkEnd w:id="111"/>
      <w:bookmarkEnd w:id="112"/>
    </w:p>
    <w:p w:rsidR="00AE0E79" w:rsidRPr="00233E3D" w:rsidRDefault="00AE0E79" w:rsidP="00233E3D">
      <w:pPr>
        <w:widowControl w:val="0"/>
        <w:numPr>
          <w:ilvl w:val="0"/>
          <w:numId w:val="22"/>
        </w:numPr>
        <w:tabs>
          <w:tab w:val="left" w:pos="993"/>
        </w:tabs>
        <w:spacing w:after="0" w:line="240" w:lineRule="auto"/>
        <w:ind w:firstLine="709"/>
        <w:jc w:val="both"/>
        <w:textAlignment w:val="baseline"/>
        <w:rPr>
          <w:rFonts w:ascii="Times New Roman" w:eastAsia="Times New Roman" w:hAnsi="Times New Roman"/>
          <w:sz w:val="24"/>
          <w:szCs w:val="24"/>
          <w:lang w:eastAsia="ru-RU"/>
        </w:rPr>
      </w:pPr>
      <w:r w:rsidRPr="00233E3D">
        <w:rPr>
          <w:rFonts w:ascii="Times New Roman" w:eastAsia="Times New Roman" w:hAnsi="Times New Roman"/>
          <w:sz w:val="24"/>
          <w:szCs w:val="24"/>
          <w:lang w:eastAsia="ru-RU"/>
        </w:rPr>
        <w:t>создавать презентации на основе цифровых фотографий;</w:t>
      </w:r>
    </w:p>
    <w:p w:rsidR="00AE0E79" w:rsidRPr="00233E3D" w:rsidRDefault="00AE0E79" w:rsidP="00233E3D">
      <w:pPr>
        <w:widowControl w:val="0"/>
        <w:numPr>
          <w:ilvl w:val="0"/>
          <w:numId w:val="22"/>
        </w:numPr>
        <w:tabs>
          <w:tab w:val="left" w:pos="993"/>
        </w:tabs>
        <w:spacing w:after="0" w:line="240" w:lineRule="auto"/>
        <w:ind w:firstLine="709"/>
        <w:jc w:val="both"/>
        <w:textAlignment w:val="baseline"/>
        <w:rPr>
          <w:rFonts w:ascii="Times New Roman" w:eastAsia="Times New Roman" w:hAnsi="Times New Roman"/>
          <w:sz w:val="24"/>
          <w:szCs w:val="24"/>
          <w:lang w:eastAsia="ru-RU"/>
        </w:rPr>
      </w:pPr>
      <w:r w:rsidRPr="00233E3D">
        <w:rPr>
          <w:rFonts w:ascii="Times New Roman" w:eastAsia="Times New Roman" w:hAnsi="Times New Roman"/>
          <w:sz w:val="24"/>
          <w:szCs w:val="24"/>
          <w:lang w:eastAsia="ru-RU"/>
        </w:rPr>
        <w:t>проводить обработку цифровых фотографий с использованием возможностей специальных компьютерных инструментов;</w:t>
      </w:r>
    </w:p>
    <w:p w:rsidR="00AE0E79" w:rsidRPr="00233E3D" w:rsidRDefault="00AE0E79" w:rsidP="00233E3D">
      <w:pPr>
        <w:widowControl w:val="0"/>
        <w:numPr>
          <w:ilvl w:val="0"/>
          <w:numId w:val="22"/>
        </w:numPr>
        <w:tabs>
          <w:tab w:val="left" w:pos="993"/>
        </w:tabs>
        <w:spacing w:after="0" w:line="240" w:lineRule="auto"/>
        <w:ind w:firstLine="709"/>
        <w:jc w:val="both"/>
        <w:textAlignment w:val="baseline"/>
        <w:rPr>
          <w:rFonts w:ascii="Times New Roman" w:eastAsia="Times New Roman" w:hAnsi="Times New Roman"/>
          <w:sz w:val="24"/>
          <w:szCs w:val="24"/>
          <w:lang w:eastAsia="ru-RU"/>
        </w:rPr>
      </w:pPr>
      <w:r w:rsidRPr="00233E3D">
        <w:rPr>
          <w:rFonts w:ascii="Times New Roman" w:eastAsia="Times New Roman" w:hAnsi="Times New Roman"/>
          <w:sz w:val="24"/>
          <w:szCs w:val="24"/>
          <w:lang w:eastAsia="ru-RU"/>
        </w:rPr>
        <w:t>проводить обработку цифровых звукозаписей с использованием возможностей специальных компьютерных инструментов;</w:t>
      </w:r>
    </w:p>
    <w:p w:rsidR="00AE0E79" w:rsidRPr="00233E3D" w:rsidRDefault="00AE0E79" w:rsidP="00233E3D">
      <w:pPr>
        <w:widowControl w:val="0"/>
        <w:numPr>
          <w:ilvl w:val="0"/>
          <w:numId w:val="22"/>
        </w:numPr>
        <w:tabs>
          <w:tab w:val="left" w:pos="993"/>
        </w:tabs>
        <w:spacing w:after="0" w:line="240" w:lineRule="auto"/>
        <w:ind w:firstLine="709"/>
        <w:jc w:val="both"/>
        <w:textAlignment w:val="baseline"/>
        <w:rPr>
          <w:rFonts w:ascii="Times New Roman" w:eastAsia="Times New Roman" w:hAnsi="Times New Roman"/>
          <w:sz w:val="24"/>
          <w:szCs w:val="24"/>
          <w:lang w:eastAsia="ru-RU"/>
        </w:rPr>
      </w:pPr>
      <w:r w:rsidRPr="00233E3D">
        <w:rPr>
          <w:rFonts w:ascii="Times New Roman" w:eastAsia="Times New Roman" w:hAnsi="Times New Roman"/>
          <w:sz w:val="24"/>
          <w:szCs w:val="24"/>
          <w:lang w:eastAsia="ru-RU"/>
        </w:rPr>
        <w:t>осуществлять видеосъемку и проводить монтаж отснятого материала с использованием возможностей специальных компьютерных инструментов.</w:t>
      </w:r>
    </w:p>
    <w:p w:rsidR="00AE0E79" w:rsidRPr="00233E3D" w:rsidRDefault="00AE0E79" w:rsidP="00233E3D">
      <w:pPr>
        <w:tabs>
          <w:tab w:val="left" w:pos="567"/>
        </w:tabs>
        <w:spacing w:after="0" w:line="240" w:lineRule="auto"/>
        <w:jc w:val="both"/>
        <w:outlineLvl w:val="1"/>
        <w:rPr>
          <w:rFonts w:ascii="Times New Roman" w:eastAsia="@Arial Unicode MS" w:hAnsi="Times New Roman"/>
          <w:b/>
          <w:bCs/>
          <w:sz w:val="24"/>
          <w:szCs w:val="24"/>
          <w:lang w:eastAsia="ru-RU"/>
        </w:rPr>
      </w:pPr>
      <w:bookmarkStart w:id="113" w:name="_Toc405145664"/>
      <w:bookmarkStart w:id="114" w:name="_Toc406059007"/>
      <w:bookmarkStart w:id="115" w:name="_Toc409682186"/>
      <w:bookmarkStart w:id="116" w:name="_Toc409691660"/>
      <w:bookmarkStart w:id="117" w:name="_Toc410653984"/>
      <w:bookmarkStart w:id="118" w:name="_Toc410702988"/>
      <w:r w:rsidRPr="00233E3D">
        <w:rPr>
          <w:rFonts w:ascii="Times New Roman" w:eastAsia="@Arial Unicode MS" w:hAnsi="Times New Roman"/>
          <w:bCs/>
          <w:sz w:val="24"/>
          <w:szCs w:val="24"/>
          <w:lang w:eastAsia="ru-RU"/>
        </w:rPr>
        <w:tab/>
      </w:r>
      <w:bookmarkStart w:id="119" w:name="_Toc284662744"/>
      <w:bookmarkStart w:id="120" w:name="_Toc284663370"/>
      <w:bookmarkStart w:id="121" w:name="_Toc414553170"/>
      <w:r w:rsidRPr="00233E3D">
        <w:rPr>
          <w:rFonts w:ascii="Times New Roman" w:eastAsia="@Arial Unicode MS" w:hAnsi="Times New Roman"/>
          <w:bCs/>
          <w:sz w:val="24"/>
          <w:szCs w:val="24"/>
          <w:lang w:eastAsia="ru-RU"/>
        </w:rPr>
        <w:t>В рамках направления «Поиск и организация хранения информации» в качестве основных планируемых результатов возможен, но не ограничивается следующим, список того, что обучающийся сможет:</w:t>
      </w:r>
      <w:bookmarkEnd w:id="113"/>
      <w:bookmarkEnd w:id="114"/>
      <w:bookmarkEnd w:id="115"/>
      <w:bookmarkEnd w:id="116"/>
      <w:bookmarkEnd w:id="117"/>
      <w:bookmarkEnd w:id="118"/>
      <w:bookmarkEnd w:id="119"/>
      <w:bookmarkEnd w:id="120"/>
      <w:bookmarkEnd w:id="121"/>
    </w:p>
    <w:p w:rsidR="00AE0E79" w:rsidRPr="00233E3D" w:rsidRDefault="00AE0E79" w:rsidP="00233E3D">
      <w:pPr>
        <w:widowControl w:val="0"/>
        <w:numPr>
          <w:ilvl w:val="0"/>
          <w:numId w:val="22"/>
        </w:numPr>
        <w:tabs>
          <w:tab w:val="left" w:pos="993"/>
        </w:tabs>
        <w:spacing w:after="0" w:line="240" w:lineRule="auto"/>
        <w:ind w:firstLine="709"/>
        <w:jc w:val="both"/>
        <w:textAlignment w:val="baseline"/>
        <w:rPr>
          <w:rFonts w:ascii="Times New Roman" w:eastAsia="Times New Roman" w:hAnsi="Times New Roman"/>
          <w:sz w:val="24"/>
          <w:szCs w:val="24"/>
          <w:lang w:eastAsia="ru-RU"/>
        </w:rPr>
      </w:pPr>
      <w:r w:rsidRPr="00233E3D">
        <w:rPr>
          <w:rFonts w:ascii="Times New Roman" w:eastAsia="Times New Roman" w:hAnsi="Times New Roman"/>
          <w:sz w:val="24"/>
          <w:szCs w:val="24"/>
          <w:lang w:eastAsia="ru-RU"/>
        </w:rPr>
        <w:t>использовать различные приемы поиска информации в сети Интернет (поисковые системы, справочные разделы, предметные рубрики);</w:t>
      </w:r>
    </w:p>
    <w:p w:rsidR="00AE0E79" w:rsidRPr="00233E3D" w:rsidRDefault="00AE0E79" w:rsidP="00233E3D">
      <w:pPr>
        <w:widowControl w:val="0"/>
        <w:numPr>
          <w:ilvl w:val="0"/>
          <w:numId w:val="22"/>
        </w:numPr>
        <w:tabs>
          <w:tab w:val="left" w:pos="993"/>
        </w:tabs>
        <w:spacing w:after="0" w:line="240" w:lineRule="auto"/>
        <w:ind w:firstLine="709"/>
        <w:jc w:val="both"/>
        <w:textAlignment w:val="baseline"/>
        <w:rPr>
          <w:rFonts w:ascii="Times New Roman" w:eastAsia="Times New Roman" w:hAnsi="Times New Roman"/>
          <w:sz w:val="24"/>
          <w:szCs w:val="24"/>
          <w:lang w:eastAsia="ru-RU"/>
        </w:rPr>
      </w:pPr>
      <w:r w:rsidRPr="00233E3D">
        <w:rPr>
          <w:rFonts w:ascii="Times New Roman" w:eastAsia="Times New Roman" w:hAnsi="Times New Roman"/>
          <w:sz w:val="24"/>
          <w:szCs w:val="24"/>
          <w:lang w:eastAsia="ru-RU"/>
        </w:rPr>
        <w:t>строить запросы для поиска информации с использованием логических операций и анализировать результаты поиска;</w:t>
      </w:r>
    </w:p>
    <w:p w:rsidR="00AE0E79" w:rsidRPr="00233E3D" w:rsidRDefault="00AE0E79" w:rsidP="00233E3D">
      <w:pPr>
        <w:widowControl w:val="0"/>
        <w:numPr>
          <w:ilvl w:val="0"/>
          <w:numId w:val="22"/>
        </w:numPr>
        <w:tabs>
          <w:tab w:val="left" w:pos="993"/>
        </w:tabs>
        <w:spacing w:after="0" w:line="240" w:lineRule="auto"/>
        <w:ind w:firstLine="709"/>
        <w:jc w:val="both"/>
        <w:textAlignment w:val="baseline"/>
        <w:rPr>
          <w:rFonts w:ascii="Times New Roman" w:eastAsia="Times New Roman" w:hAnsi="Times New Roman"/>
          <w:sz w:val="24"/>
          <w:szCs w:val="24"/>
          <w:lang w:eastAsia="ru-RU"/>
        </w:rPr>
      </w:pPr>
      <w:r w:rsidRPr="00233E3D">
        <w:rPr>
          <w:rFonts w:ascii="Times New Roman" w:eastAsia="Times New Roman" w:hAnsi="Times New Roman"/>
          <w:sz w:val="24"/>
          <w:szCs w:val="24"/>
          <w:lang w:eastAsia="ru-RU"/>
        </w:rPr>
        <w:t>использовать различные библиотечные, в том числе электронные, каталоги для поиска необходимых книг;</w:t>
      </w:r>
    </w:p>
    <w:p w:rsidR="00AE0E79" w:rsidRPr="00233E3D" w:rsidRDefault="00AE0E79" w:rsidP="00233E3D">
      <w:pPr>
        <w:widowControl w:val="0"/>
        <w:numPr>
          <w:ilvl w:val="0"/>
          <w:numId w:val="22"/>
        </w:numPr>
        <w:tabs>
          <w:tab w:val="left" w:pos="993"/>
        </w:tabs>
        <w:spacing w:after="0" w:line="240" w:lineRule="auto"/>
        <w:ind w:firstLine="709"/>
        <w:jc w:val="both"/>
        <w:textAlignment w:val="baseline"/>
        <w:rPr>
          <w:rFonts w:ascii="Times New Roman" w:eastAsia="Times New Roman" w:hAnsi="Times New Roman"/>
          <w:sz w:val="24"/>
          <w:szCs w:val="24"/>
          <w:lang w:eastAsia="ru-RU"/>
        </w:rPr>
      </w:pPr>
      <w:r w:rsidRPr="00233E3D">
        <w:rPr>
          <w:rFonts w:ascii="Times New Roman" w:eastAsia="Times New Roman" w:hAnsi="Times New Roman"/>
          <w:sz w:val="24"/>
          <w:szCs w:val="24"/>
          <w:lang w:eastAsia="ru-RU"/>
        </w:rPr>
        <w:t>искать информацию в различных базах данных, создавать и заполнять базы данных, в частности, использовать различные определители;</w:t>
      </w:r>
    </w:p>
    <w:p w:rsidR="00AE0E79" w:rsidRPr="00233E3D" w:rsidRDefault="00AE0E79" w:rsidP="00233E3D">
      <w:pPr>
        <w:widowControl w:val="0"/>
        <w:numPr>
          <w:ilvl w:val="0"/>
          <w:numId w:val="22"/>
        </w:numPr>
        <w:tabs>
          <w:tab w:val="left" w:pos="993"/>
        </w:tabs>
        <w:spacing w:after="0" w:line="240" w:lineRule="auto"/>
        <w:ind w:firstLine="709"/>
        <w:jc w:val="both"/>
        <w:textAlignment w:val="baseline"/>
        <w:rPr>
          <w:rFonts w:ascii="Times New Roman" w:eastAsia="Times New Roman" w:hAnsi="Times New Roman"/>
          <w:sz w:val="24"/>
          <w:szCs w:val="24"/>
          <w:lang w:eastAsia="ru-RU"/>
        </w:rPr>
      </w:pPr>
      <w:r w:rsidRPr="00233E3D">
        <w:rPr>
          <w:rFonts w:ascii="Times New Roman" w:eastAsia="Times New Roman" w:hAnsi="Times New Roman"/>
          <w:sz w:val="24"/>
          <w:szCs w:val="24"/>
          <w:lang w:eastAsia="ru-RU"/>
        </w:rPr>
        <w:t>сохранять для индивидуального использования найденные в сети Интернет информационные объекты и ссылки на них.</w:t>
      </w:r>
    </w:p>
    <w:p w:rsidR="00AE0E79" w:rsidRPr="00233E3D" w:rsidRDefault="00AE0E79" w:rsidP="00233E3D">
      <w:pPr>
        <w:tabs>
          <w:tab w:val="left" w:pos="567"/>
        </w:tabs>
        <w:spacing w:after="0" w:line="240" w:lineRule="auto"/>
        <w:jc w:val="both"/>
        <w:outlineLvl w:val="1"/>
        <w:rPr>
          <w:rFonts w:ascii="Times New Roman" w:eastAsia="@Arial Unicode MS" w:hAnsi="Times New Roman"/>
          <w:b/>
          <w:bCs/>
          <w:sz w:val="24"/>
          <w:szCs w:val="24"/>
          <w:lang w:eastAsia="ru-RU"/>
        </w:rPr>
      </w:pPr>
      <w:bookmarkStart w:id="122" w:name="_Toc405145665"/>
      <w:bookmarkStart w:id="123" w:name="_Toc406059008"/>
      <w:bookmarkStart w:id="124" w:name="_Toc409682187"/>
      <w:bookmarkStart w:id="125" w:name="_Toc409691661"/>
      <w:bookmarkStart w:id="126" w:name="_Toc410653985"/>
      <w:bookmarkStart w:id="127" w:name="_Toc410702989"/>
      <w:r w:rsidRPr="00233E3D">
        <w:rPr>
          <w:rFonts w:ascii="Times New Roman" w:eastAsia="@Arial Unicode MS" w:hAnsi="Times New Roman"/>
          <w:bCs/>
          <w:sz w:val="24"/>
          <w:szCs w:val="24"/>
          <w:lang w:eastAsia="ru-RU"/>
        </w:rPr>
        <w:tab/>
      </w:r>
      <w:bookmarkStart w:id="128" w:name="_Toc284662745"/>
      <w:bookmarkStart w:id="129" w:name="_Toc284663371"/>
      <w:bookmarkStart w:id="130" w:name="_Toc414553171"/>
      <w:r w:rsidRPr="00233E3D">
        <w:rPr>
          <w:rFonts w:ascii="Times New Roman" w:eastAsia="@Arial Unicode MS" w:hAnsi="Times New Roman"/>
          <w:bCs/>
          <w:sz w:val="24"/>
          <w:szCs w:val="24"/>
          <w:lang w:eastAsia="ru-RU"/>
        </w:rPr>
        <w:t>В рамках направления «Создание письменных сообщений» в качестве основных планируемых результатов возможен, но не ограничивается следующим, список того, что обучающийся сможет:</w:t>
      </w:r>
      <w:bookmarkEnd w:id="122"/>
      <w:bookmarkEnd w:id="123"/>
      <w:bookmarkEnd w:id="124"/>
      <w:bookmarkEnd w:id="125"/>
      <w:bookmarkEnd w:id="126"/>
      <w:bookmarkEnd w:id="127"/>
      <w:bookmarkEnd w:id="128"/>
      <w:bookmarkEnd w:id="129"/>
      <w:bookmarkEnd w:id="130"/>
    </w:p>
    <w:p w:rsidR="00AE0E79" w:rsidRPr="00233E3D" w:rsidRDefault="00AE0E79" w:rsidP="00233E3D">
      <w:pPr>
        <w:widowControl w:val="0"/>
        <w:numPr>
          <w:ilvl w:val="0"/>
          <w:numId w:val="22"/>
        </w:numPr>
        <w:tabs>
          <w:tab w:val="left" w:pos="993"/>
        </w:tabs>
        <w:spacing w:after="0" w:line="240" w:lineRule="auto"/>
        <w:ind w:firstLine="709"/>
        <w:jc w:val="both"/>
        <w:textAlignment w:val="baseline"/>
        <w:rPr>
          <w:rFonts w:ascii="Times New Roman" w:eastAsia="Times New Roman" w:hAnsi="Times New Roman"/>
          <w:sz w:val="24"/>
          <w:szCs w:val="24"/>
          <w:lang w:eastAsia="ru-RU"/>
        </w:rPr>
      </w:pPr>
      <w:r w:rsidRPr="00233E3D">
        <w:rPr>
          <w:rFonts w:ascii="Times New Roman" w:eastAsia="Times New Roman" w:hAnsi="Times New Roman"/>
          <w:sz w:val="24"/>
          <w:szCs w:val="24"/>
          <w:lang w:eastAsia="ru-RU"/>
        </w:rPr>
        <w:lastRenderedPageBreak/>
        <w:t>осуществлять редактирование и структурирование текста в соответствии с его смыслом средствами текстового редактора;</w:t>
      </w:r>
    </w:p>
    <w:p w:rsidR="00AE0E79" w:rsidRPr="00233E3D" w:rsidRDefault="00AE0E79" w:rsidP="00233E3D">
      <w:pPr>
        <w:widowControl w:val="0"/>
        <w:numPr>
          <w:ilvl w:val="0"/>
          <w:numId w:val="22"/>
        </w:numPr>
        <w:tabs>
          <w:tab w:val="left" w:pos="993"/>
        </w:tabs>
        <w:spacing w:after="0" w:line="240" w:lineRule="auto"/>
        <w:ind w:firstLine="709"/>
        <w:jc w:val="both"/>
        <w:textAlignment w:val="baseline"/>
        <w:rPr>
          <w:rFonts w:ascii="Times New Roman" w:eastAsia="Times New Roman" w:hAnsi="Times New Roman"/>
          <w:sz w:val="24"/>
          <w:szCs w:val="24"/>
          <w:lang w:eastAsia="ru-RU"/>
        </w:rPr>
      </w:pPr>
      <w:r w:rsidRPr="00233E3D">
        <w:rPr>
          <w:rFonts w:ascii="Times New Roman" w:eastAsia="Times New Roman" w:hAnsi="Times New Roman"/>
          <w:sz w:val="24"/>
          <w:szCs w:val="24"/>
          <w:lang w:eastAsia="ru-RU"/>
        </w:rPr>
        <w:t>форматировать текстовые документы (установка параметров страницы документа; форматирование символов и абзацев; вставка колонтитулов и номеров страниц);</w:t>
      </w:r>
    </w:p>
    <w:p w:rsidR="00AE0E79" w:rsidRPr="00233E3D" w:rsidRDefault="00AE0E79" w:rsidP="00233E3D">
      <w:pPr>
        <w:widowControl w:val="0"/>
        <w:numPr>
          <w:ilvl w:val="0"/>
          <w:numId w:val="22"/>
        </w:numPr>
        <w:tabs>
          <w:tab w:val="left" w:pos="993"/>
        </w:tabs>
        <w:spacing w:after="0" w:line="240" w:lineRule="auto"/>
        <w:ind w:firstLine="709"/>
        <w:jc w:val="both"/>
        <w:textAlignment w:val="baseline"/>
        <w:rPr>
          <w:rFonts w:ascii="Times New Roman" w:eastAsia="Times New Roman" w:hAnsi="Times New Roman"/>
          <w:sz w:val="24"/>
          <w:szCs w:val="24"/>
          <w:lang w:eastAsia="ru-RU"/>
        </w:rPr>
      </w:pPr>
      <w:r w:rsidRPr="00233E3D">
        <w:rPr>
          <w:rFonts w:ascii="Times New Roman" w:eastAsia="Times New Roman" w:hAnsi="Times New Roman"/>
          <w:sz w:val="24"/>
          <w:szCs w:val="24"/>
          <w:lang w:eastAsia="ru-RU"/>
        </w:rPr>
        <w:t>вставлять в документ формулы, таблицы, списки, изображения;</w:t>
      </w:r>
    </w:p>
    <w:p w:rsidR="00AE0E79" w:rsidRPr="00233E3D" w:rsidRDefault="00AE0E79" w:rsidP="00233E3D">
      <w:pPr>
        <w:widowControl w:val="0"/>
        <w:numPr>
          <w:ilvl w:val="0"/>
          <w:numId w:val="22"/>
        </w:numPr>
        <w:tabs>
          <w:tab w:val="left" w:pos="993"/>
        </w:tabs>
        <w:spacing w:after="0" w:line="240" w:lineRule="auto"/>
        <w:ind w:firstLine="709"/>
        <w:jc w:val="both"/>
        <w:textAlignment w:val="baseline"/>
        <w:rPr>
          <w:rFonts w:ascii="Times New Roman" w:eastAsia="Times New Roman" w:hAnsi="Times New Roman"/>
          <w:sz w:val="24"/>
          <w:szCs w:val="24"/>
          <w:lang w:eastAsia="ru-RU"/>
        </w:rPr>
      </w:pPr>
      <w:r w:rsidRPr="00233E3D">
        <w:rPr>
          <w:rFonts w:ascii="Times New Roman" w:eastAsia="Times New Roman" w:hAnsi="Times New Roman"/>
          <w:sz w:val="24"/>
          <w:szCs w:val="24"/>
          <w:lang w:eastAsia="ru-RU"/>
        </w:rPr>
        <w:t>участвовать в коллективном создании текстового документа;</w:t>
      </w:r>
    </w:p>
    <w:p w:rsidR="00AE0E79" w:rsidRPr="00233E3D" w:rsidRDefault="00AE0E79" w:rsidP="00233E3D">
      <w:pPr>
        <w:widowControl w:val="0"/>
        <w:numPr>
          <w:ilvl w:val="0"/>
          <w:numId w:val="22"/>
        </w:numPr>
        <w:tabs>
          <w:tab w:val="left" w:pos="993"/>
        </w:tabs>
        <w:spacing w:after="0" w:line="240" w:lineRule="auto"/>
        <w:ind w:firstLine="709"/>
        <w:jc w:val="both"/>
        <w:textAlignment w:val="baseline"/>
        <w:rPr>
          <w:rFonts w:ascii="Times New Roman" w:eastAsia="Times New Roman" w:hAnsi="Times New Roman"/>
          <w:sz w:val="24"/>
          <w:szCs w:val="24"/>
          <w:lang w:eastAsia="ru-RU"/>
        </w:rPr>
      </w:pPr>
      <w:r w:rsidRPr="00233E3D">
        <w:rPr>
          <w:rFonts w:ascii="Times New Roman" w:eastAsia="Times New Roman" w:hAnsi="Times New Roman"/>
          <w:sz w:val="24"/>
          <w:szCs w:val="24"/>
          <w:lang w:eastAsia="ru-RU"/>
        </w:rPr>
        <w:t>создавать гипертекстовые документы.</w:t>
      </w:r>
    </w:p>
    <w:p w:rsidR="00AE0E79" w:rsidRPr="00233E3D" w:rsidRDefault="00AE0E79" w:rsidP="00233E3D">
      <w:pPr>
        <w:tabs>
          <w:tab w:val="left" w:pos="567"/>
        </w:tabs>
        <w:spacing w:after="0" w:line="240" w:lineRule="auto"/>
        <w:jc w:val="both"/>
        <w:outlineLvl w:val="1"/>
        <w:rPr>
          <w:rFonts w:ascii="Times New Roman" w:eastAsia="@Arial Unicode MS" w:hAnsi="Times New Roman"/>
          <w:b/>
          <w:bCs/>
          <w:sz w:val="24"/>
          <w:szCs w:val="24"/>
          <w:lang w:eastAsia="ru-RU"/>
        </w:rPr>
      </w:pPr>
      <w:bookmarkStart w:id="131" w:name="_Toc405145666"/>
      <w:bookmarkStart w:id="132" w:name="_Toc406059009"/>
      <w:bookmarkStart w:id="133" w:name="_Toc409682188"/>
      <w:bookmarkStart w:id="134" w:name="_Toc409691662"/>
      <w:bookmarkStart w:id="135" w:name="_Toc410653986"/>
      <w:bookmarkStart w:id="136" w:name="_Toc410702990"/>
      <w:r w:rsidRPr="00233E3D">
        <w:rPr>
          <w:rFonts w:ascii="Times New Roman" w:eastAsia="@Arial Unicode MS" w:hAnsi="Times New Roman"/>
          <w:bCs/>
          <w:sz w:val="24"/>
          <w:szCs w:val="24"/>
          <w:lang w:eastAsia="ru-RU"/>
        </w:rPr>
        <w:tab/>
      </w:r>
      <w:bookmarkStart w:id="137" w:name="_Toc284662746"/>
      <w:bookmarkStart w:id="138" w:name="_Toc284663372"/>
      <w:bookmarkStart w:id="139" w:name="_Toc414553172"/>
      <w:r w:rsidRPr="00233E3D">
        <w:rPr>
          <w:rFonts w:ascii="Times New Roman" w:eastAsia="@Arial Unicode MS" w:hAnsi="Times New Roman"/>
          <w:bCs/>
          <w:sz w:val="24"/>
          <w:szCs w:val="24"/>
          <w:lang w:eastAsia="ru-RU"/>
        </w:rPr>
        <w:t>В рамках направления «Создание графических объектов» в качестве основных планируемых результатов возможен, но не ограничивается следующим, список того, что обучающийся сможет:</w:t>
      </w:r>
      <w:bookmarkEnd w:id="131"/>
      <w:bookmarkEnd w:id="132"/>
      <w:bookmarkEnd w:id="133"/>
      <w:bookmarkEnd w:id="134"/>
      <w:bookmarkEnd w:id="135"/>
      <w:bookmarkEnd w:id="136"/>
      <w:bookmarkEnd w:id="137"/>
      <w:bookmarkEnd w:id="138"/>
      <w:bookmarkEnd w:id="139"/>
    </w:p>
    <w:p w:rsidR="00AE0E79" w:rsidRPr="00233E3D" w:rsidRDefault="00AE0E79" w:rsidP="00233E3D">
      <w:pPr>
        <w:widowControl w:val="0"/>
        <w:numPr>
          <w:ilvl w:val="0"/>
          <w:numId w:val="22"/>
        </w:numPr>
        <w:tabs>
          <w:tab w:val="left" w:pos="993"/>
        </w:tabs>
        <w:spacing w:after="0" w:line="240" w:lineRule="auto"/>
        <w:ind w:firstLine="709"/>
        <w:jc w:val="both"/>
        <w:textAlignment w:val="baseline"/>
        <w:rPr>
          <w:rFonts w:ascii="Times New Roman" w:eastAsia="Times New Roman" w:hAnsi="Times New Roman"/>
          <w:sz w:val="24"/>
          <w:szCs w:val="24"/>
          <w:lang w:eastAsia="ru-RU"/>
        </w:rPr>
      </w:pPr>
      <w:r w:rsidRPr="00233E3D">
        <w:rPr>
          <w:rFonts w:ascii="Times New Roman" w:eastAsia="Times New Roman" w:hAnsi="Times New Roman"/>
          <w:sz w:val="24"/>
          <w:szCs w:val="24"/>
          <w:lang w:eastAsia="ru-RU"/>
        </w:rPr>
        <w:t>создавать и редактировать изображения с помощью инструментов графического редактора;</w:t>
      </w:r>
    </w:p>
    <w:p w:rsidR="00AE0E79" w:rsidRPr="00233E3D" w:rsidRDefault="00AE0E79" w:rsidP="00233E3D">
      <w:pPr>
        <w:widowControl w:val="0"/>
        <w:numPr>
          <w:ilvl w:val="0"/>
          <w:numId w:val="22"/>
        </w:numPr>
        <w:tabs>
          <w:tab w:val="left" w:pos="993"/>
        </w:tabs>
        <w:spacing w:after="0" w:line="240" w:lineRule="auto"/>
        <w:ind w:firstLine="709"/>
        <w:jc w:val="both"/>
        <w:textAlignment w:val="baseline"/>
        <w:rPr>
          <w:rFonts w:ascii="Times New Roman" w:eastAsia="Times New Roman" w:hAnsi="Times New Roman"/>
          <w:sz w:val="24"/>
          <w:szCs w:val="24"/>
          <w:lang w:eastAsia="ru-RU"/>
        </w:rPr>
      </w:pPr>
      <w:r w:rsidRPr="00233E3D">
        <w:rPr>
          <w:rFonts w:ascii="Times New Roman" w:eastAsia="Times New Roman" w:hAnsi="Times New Roman"/>
          <w:sz w:val="24"/>
          <w:szCs w:val="24"/>
          <w:lang w:eastAsia="ru-RU"/>
        </w:rPr>
        <w:t>создавать различные геометрические объекты и чертежи с использованием возможностей специальных компьютерных инструментов;</w:t>
      </w:r>
    </w:p>
    <w:p w:rsidR="00AE0E79" w:rsidRPr="00233E3D" w:rsidRDefault="00AE0E79" w:rsidP="00233E3D">
      <w:pPr>
        <w:widowControl w:val="0"/>
        <w:numPr>
          <w:ilvl w:val="0"/>
          <w:numId w:val="22"/>
        </w:numPr>
        <w:tabs>
          <w:tab w:val="left" w:pos="993"/>
        </w:tabs>
        <w:spacing w:after="0" w:line="240" w:lineRule="auto"/>
        <w:ind w:firstLine="709"/>
        <w:jc w:val="both"/>
        <w:textAlignment w:val="baseline"/>
        <w:rPr>
          <w:rFonts w:ascii="Times New Roman" w:eastAsia="Times New Roman" w:hAnsi="Times New Roman"/>
          <w:sz w:val="24"/>
          <w:szCs w:val="24"/>
          <w:lang w:eastAsia="ru-RU"/>
        </w:rPr>
      </w:pPr>
      <w:r w:rsidRPr="00233E3D">
        <w:rPr>
          <w:rFonts w:ascii="Times New Roman" w:eastAsia="Times New Roman" w:hAnsi="Times New Roman"/>
          <w:sz w:val="24"/>
          <w:szCs w:val="24"/>
          <w:lang w:eastAsia="ru-RU"/>
        </w:rPr>
        <w:t>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rsidR="00AE0E79" w:rsidRPr="00233E3D" w:rsidRDefault="00AE0E79" w:rsidP="00233E3D">
      <w:pPr>
        <w:tabs>
          <w:tab w:val="left" w:pos="567"/>
        </w:tabs>
        <w:spacing w:after="0" w:line="240" w:lineRule="auto"/>
        <w:jc w:val="both"/>
        <w:outlineLvl w:val="1"/>
        <w:rPr>
          <w:rFonts w:ascii="Times New Roman" w:eastAsia="@Arial Unicode MS" w:hAnsi="Times New Roman"/>
          <w:b/>
          <w:bCs/>
          <w:sz w:val="24"/>
          <w:szCs w:val="24"/>
          <w:lang w:eastAsia="ru-RU"/>
        </w:rPr>
      </w:pPr>
      <w:bookmarkStart w:id="140" w:name="_Toc405145667"/>
      <w:bookmarkStart w:id="141" w:name="_Toc406059010"/>
      <w:bookmarkStart w:id="142" w:name="_Toc409682189"/>
      <w:bookmarkStart w:id="143" w:name="_Toc409691663"/>
      <w:bookmarkStart w:id="144" w:name="_Toc410653987"/>
      <w:bookmarkStart w:id="145" w:name="_Toc410702991"/>
      <w:r w:rsidRPr="00233E3D">
        <w:rPr>
          <w:rFonts w:ascii="Times New Roman" w:eastAsia="@Arial Unicode MS" w:hAnsi="Times New Roman"/>
          <w:bCs/>
          <w:sz w:val="24"/>
          <w:szCs w:val="24"/>
          <w:lang w:eastAsia="ru-RU"/>
        </w:rPr>
        <w:tab/>
      </w:r>
      <w:bookmarkStart w:id="146" w:name="_Toc284662747"/>
      <w:bookmarkStart w:id="147" w:name="_Toc284663373"/>
      <w:bookmarkStart w:id="148" w:name="_Toc414553173"/>
      <w:r w:rsidRPr="00233E3D">
        <w:rPr>
          <w:rFonts w:ascii="Times New Roman" w:eastAsia="@Arial Unicode MS" w:hAnsi="Times New Roman"/>
          <w:bCs/>
          <w:sz w:val="24"/>
          <w:szCs w:val="24"/>
          <w:lang w:eastAsia="ru-RU"/>
        </w:rPr>
        <w:t>В рамках направления «Создание музыкальных и звуковых объектов» в качестве основных планируемых результатов возможен, но не ограничивается следующим, список того, что обучающийся сможет:</w:t>
      </w:r>
      <w:bookmarkEnd w:id="140"/>
      <w:bookmarkEnd w:id="141"/>
      <w:bookmarkEnd w:id="142"/>
      <w:bookmarkEnd w:id="143"/>
      <w:bookmarkEnd w:id="144"/>
      <w:bookmarkEnd w:id="145"/>
      <w:bookmarkEnd w:id="146"/>
      <w:bookmarkEnd w:id="147"/>
      <w:bookmarkEnd w:id="148"/>
    </w:p>
    <w:p w:rsidR="00AE0E79" w:rsidRPr="00233E3D" w:rsidRDefault="00AE0E79" w:rsidP="00233E3D">
      <w:pPr>
        <w:widowControl w:val="0"/>
        <w:numPr>
          <w:ilvl w:val="0"/>
          <w:numId w:val="22"/>
        </w:numPr>
        <w:tabs>
          <w:tab w:val="left" w:pos="993"/>
        </w:tabs>
        <w:spacing w:after="0" w:line="240" w:lineRule="auto"/>
        <w:ind w:firstLine="709"/>
        <w:jc w:val="both"/>
        <w:textAlignment w:val="baseline"/>
        <w:rPr>
          <w:rFonts w:ascii="Times New Roman" w:eastAsia="Times New Roman" w:hAnsi="Times New Roman"/>
          <w:sz w:val="24"/>
          <w:szCs w:val="24"/>
          <w:lang w:eastAsia="ru-RU"/>
        </w:rPr>
      </w:pPr>
      <w:r w:rsidRPr="00233E3D">
        <w:rPr>
          <w:rFonts w:ascii="Times New Roman" w:eastAsia="Times New Roman" w:hAnsi="Times New Roman"/>
          <w:sz w:val="24"/>
          <w:szCs w:val="24"/>
          <w:lang w:eastAsia="ru-RU"/>
        </w:rPr>
        <w:t>записывать звуковые файлы с различным качеством звучания (глубиной кодирования и частотой дискретизации);</w:t>
      </w:r>
    </w:p>
    <w:p w:rsidR="00AE0E79" w:rsidRPr="00233E3D" w:rsidRDefault="00AE0E79" w:rsidP="00233E3D">
      <w:pPr>
        <w:widowControl w:val="0"/>
        <w:numPr>
          <w:ilvl w:val="0"/>
          <w:numId w:val="22"/>
        </w:numPr>
        <w:tabs>
          <w:tab w:val="left" w:pos="993"/>
        </w:tabs>
        <w:spacing w:after="0" w:line="240" w:lineRule="auto"/>
        <w:ind w:firstLine="709"/>
        <w:jc w:val="both"/>
        <w:textAlignment w:val="baseline"/>
        <w:rPr>
          <w:rFonts w:ascii="Times New Roman" w:eastAsia="Times New Roman" w:hAnsi="Times New Roman"/>
          <w:sz w:val="24"/>
          <w:szCs w:val="24"/>
          <w:lang w:eastAsia="ru-RU"/>
        </w:rPr>
      </w:pPr>
      <w:r w:rsidRPr="00233E3D">
        <w:rPr>
          <w:rFonts w:ascii="Times New Roman" w:eastAsia="Times New Roman" w:hAnsi="Times New Roman"/>
          <w:sz w:val="24"/>
          <w:szCs w:val="24"/>
          <w:lang w:eastAsia="ru-RU"/>
        </w:rPr>
        <w:t>использовать музыкальные редакторы, клавишные и кинетические синтезаторы для решения творческих задач.</w:t>
      </w:r>
    </w:p>
    <w:p w:rsidR="00AE0E79" w:rsidRPr="00233E3D" w:rsidRDefault="00AE0E79" w:rsidP="00233E3D">
      <w:pPr>
        <w:tabs>
          <w:tab w:val="left" w:pos="567"/>
        </w:tabs>
        <w:spacing w:after="0" w:line="240" w:lineRule="auto"/>
        <w:jc w:val="both"/>
        <w:outlineLvl w:val="1"/>
        <w:rPr>
          <w:rFonts w:ascii="Times New Roman" w:eastAsia="@Arial Unicode MS" w:hAnsi="Times New Roman"/>
          <w:b/>
          <w:bCs/>
          <w:sz w:val="24"/>
          <w:szCs w:val="24"/>
          <w:lang w:eastAsia="ru-RU"/>
        </w:rPr>
      </w:pPr>
      <w:bookmarkStart w:id="149" w:name="_Toc405145668"/>
      <w:bookmarkStart w:id="150" w:name="_Toc406059011"/>
      <w:bookmarkStart w:id="151" w:name="_Toc409682190"/>
      <w:bookmarkStart w:id="152" w:name="_Toc409691664"/>
      <w:bookmarkStart w:id="153" w:name="_Toc410653988"/>
      <w:bookmarkStart w:id="154" w:name="_Toc410702992"/>
      <w:r w:rsidRPr="00233E3D">
        <w:rPr>
          <w:rFonts w:ascii="Times New Roman" w:eastAsia="@Arial Unicode MS" w:hAnsi="Times New Roman"/>
          <w:bCs/>
          <w:sz w:val="24"/>
          <w:szCs w:val="24"/>
          <w:lang w:eastAsia="ru-RU"/>
        </w:rPr>
        <w:tab/>
      </w:r>
      <w:bookmarkStart w:id="155" w:name="_Toc284662748"/>
      <w:bookmarkStart w:id="156" w:name="_Toc284663374"/>
      <w:bookmarkStart w:id="157" w:name="_Toc414553174"/>
      <w:r w:rsidRPr="00233E3D">
        <w:rPr>
          <w:rFonts w:ascii="Times New Roman" w:eastAsia="@Arial Unicode MS" w:hAnsi="Times New Roman"/>
          <w:bCs/>
          <w:sz w:val="24"/>
          <w:szCs w:val="24"/>
          <w:lang w:eastAsia="ru-RU"/>
        </w:rPr>
        <w:t>В рамках направления «Восприятие, использование и создание гипертекстовых и мультимедийных информационных объектов» в качестве основных планируемых результатов возможен, но не ограничивается следующим, список того, что обучающийся сможет:</w:t>
      </w:r>
      <w:bookmarkEnd w:id="149"/>
      <w:bookmarkEnd w:id="150"/>
      <w:bookmarkEnd w:id="151"/>
      <w:bookmarkEnd w:id="152"/>
      <w:bookmarkEnd w:id="153"/>
      <w:bookmarkEnd w:id="154"/>
      <w:bookmarkEnd w:id="155"/>
      <w:bookmarkEnd w:id="156"/>
      <w:bookmarkEnd w:id="157"/>
    </w:p>
    <w:p w:rsidR="00AE0E79" w:rsidRPr="00233E3D" w:rsidRDefault="00AE0E79" w:rsidP="00233E3D">
      <w:pPr>
        <w:widowControl w:val="0"/>
        <w:numPr>
          <w:ilvl w:val="0"/>
          <w:numId w:val="22"/>
        </w:numPr>
        <w:tabs>
          <w:tab w:val="left" w:pos="993"/>
        </w:tabs>
        <w:spacing w:after="0" w:line="240" w:lineRule="auto"/>
        <w:ind w:firstLine="709"/>
        <w:jc w:val="both"/>
        <w:textAlignment w:val="baseline"/>
        <w:rPr>
          <w:rFonts w:ascii="Times New Roman" w:eastAsia="Times New Roman" w:hAnsi="Times New Roman"/>
          <w:sz w:val="24"/>
          <w:szCs w:val="24"/>
          <w:lang w:eastAsia="ru-RU"/>
        </w:rPr>
      </w:pPr>
      <w:r w:rsidRPr="00233E3D">
        <w:rPr>
          <w:rFonts w:ascii="Times New Roman" w:eastAsia="Times New Roman" w:hAnsi="Times New Roman"/>
          <w:sz w:val="24"/>
          <w:szCs w:val="24"/>
          <w:lang w:eastAsia="ru-RU"/>
        </w:rPr>
        <w:t xml:space="preserve">создавать на заданную тему мультимедийную презентацию с гиперссылками, слайды которой содержат тексты, звуки, графические изображения; </w:t>
      </w:r>
    </w:p>
    <w:p w:rsidR="00AE0E79" w:rsidRPr="00233E3D" w:rsidRDefault="00AE0E79" w:rsidP="00233E3D">
      <w:pPr>
        <w:widowControl w:val="0"/>
        <w:numPr>
          <w:ilvl w:val="0"/>
          <w:numId w:val="22"/>
        </w:numPr>
        <w:tabs>
          <w:tab w:val="left" w:pos="993"/>
        </w:tabs>
        <w:spacing w:after="0" w:line="240" w:lineRule="auto"/>
        <w:ind w:firstLine="709"/>
        <w:jc w:val="both"/>
        <w:textAlignment w:val="baseline"/>
        <w:rPr>
          <w:rFonts w:ascii="Times New Roman" w:eastAsia="Times New Roman" w:hAnsi="Times New Roman"/>
          <w:sz w:val="24"/>
          <w:szCs w:val="24"/>
          <w:lang w:eastAsia="ru-RU"/>
        </w:rPr>
      </w:pPr>
      <w:r w:rsidRPr="00233E3D">
        <w:rPr>
          <w:rFonts w:ascii="Times New Roman" w:eastAsia="Times New Roman" w:hAnsi="Times New Roman"/>
          <w:sz w:val="24"/>
          <w:szCs w:val="24"/>
          <w:lang w:eastAsia="ru-RU"/>
        </w:rPr>
        <w:t>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
    <w:p w:rsidR="00AE0E79" w:rsidRPr="00233E3D" w:rsidRDefault="00AE0E79" w:rsidP="00233E3D">
      <w:pPr>
        <w:widowControl w:val="0"/>
        <w:numPr>
          <w:ilvl w:val="0"/>
          <w:numId w:val="22"/>
        </w:numPr>
        <w:tabs>
          <w:tab w:val="left" w:pos="993"/>
        </w:tabs>
        <w:spacing w:after="0" w:line="240" w:lineRule="auto"/>
        <w:ind w:firstLine="709"/>
        <w:jc w:val="both"/>
        <w:textAlignment w:val="baseline"/>
        <w:rPr>
          <w:rFonts w:ascii="Times New Roman" w:eastAsia="Times New Roman" w:hAnsi="Times New Roman"/>
          <w:sz w:val="24"/>
          <w:szCs w:val="24"/>
          <w:lang w:eastAsia="ru-RU"/>
        </w:rPr>
      </w:pPr>
      <w:r w:rsidRPr="00233E3D">
        <w:rPr>
          <w:rFonts w:ascii="Times New Roman" w:eastAsia="Times New Roman" w:hAnsi="Times New Roman"/>
          <w:sz w:val="24"/>
          <w:szCs w:val="24"/>
          <w:lang w:eastAsia="ru-RU"/>
        </w:rPr>
        <w:t>оценивать размеры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w:t>
      </w:r>
    </w:p>
    <w:p w:rsidR="00AE0E79" w:rsidRPr="00233E3D" w:rsidRDefault="00AE0E79" w:rsidP="00233E3D">
      <w:pPr>
        <w:widowControl w:val="0"/>
        <w:numPr>
          <w:ilvl w:val="0"/>
          <w:numId w:val="22"/>
        </w:numPr>
        <w:tabs>
          <w:tab w:val="left" w:pos="993"/>
        </w:tabs>
        <w:spacing w:after="0" w:line="240" w:lineRule="auto"/>
        <w:ind w:firstLine="709"/>
        <w:jc w:val="both"/>
        <w:textAlignment w:val="baseline"/>
        <w:rPr>
          <w:rFonts w:ascii="Times New Roman" w:eastAsia="Times New Roman" w:hAnsi="Times New Roman"/>
          <w:sz w:val="24"/>
          <w:szCs w:val="24"/>
          <w:lang w:eastAsia="ru-RU"/>
        </w:rPr>
      </w:pPr>
      <w:r w:rsidRPr="00233E3D">
        <w:rPr>
          <w:rFonts w:ascii="Times New Roman" w:eastAsia="Times New Roman" w:hAnsi="Times New Roman"/>
          <w:sz w:val="24"/>
          <w:szCs w:val="24"/>
          <w:lang w:eastAsia="ru-RU"/>
        </w:rPr>
        <w:t>использовать программы-архиваторы.</w:t>
      </w:r>
    </w:p>
    <w:p w:rsidR="00AE0E79" w:rsidRPr="00233E3D" w:rsidRDefault="00AE0E79" w:rsidP="00233E3D">
      <w:pPr>
        <w:tabs>
          <w:tab w:val="left" w:pos="567"/>
        </w:tabs>
        <w:spacing w:after="0" w:line="240" w:lineRule="auto"/>
        <w:jc w:val="both"/>
        <w:outlineLvl w:val="1"/>
        <w:rPr>
          <w:rFonts w:ascii="Times New Roman" w:eastAsia="@Arial Unicode MS" w:hAnsi="Times New Roman"/>
          <w:b/>
          <w:bCs/>
          <w:sz w:val="24"/>
          <w:szCs w:val="24"/>
          <w:lang w:eastAsia="ru-RU"/>
        </w:rPr>
      </w:pPr>
      <w:bookmarkStart w:id="158" w:name="_Toc405145669"/>
      <w:bookmarkStart w:id="159" w:name="_Toc406059012"/>
      <w:bookmarkStart w:id="160" w:name="_Toc409682191"/>
      <w:bookmarkStart w:id="161" w:name="_Toc409691665"/>
      <w:bookmarkStart w:id="162" w:name="_Toc410653989"/>
      <w:bookmarkStart w:id="163" w:name="_Toc410702993"/>
      <w:r w:rsidRPr="00233E3D">
        <w:rPr>
          <w:rFonts w:ascii="Times New Roman" w:eastAsia="@Arial Unicode MS" w:hAnsi="Times New Roman"/>
          <w:bCs/>
          <w:sz w:val="24"/>
          <w:szCs w:val="24"/>
          <w:lang w:eastAsia="ru-RU"/>
        </w:rPr>
        <w:tab/>
      </w:r>
      <w:bookmarkStart w:id="164" w:name="_Toc284662749"/>
      <w:bookmarkStart w:id="165" w:name="_Toc284663375"/>
      <w:bookmarkStart w:id="166" w:name="_Toc414553175"/>
      <w:r w:rsidRPr="00233E3D">
        <w:rPr>
          <w:rFonts w:ascii="Times New Roman" w:eastAsia="@Arial Unicode MS" w:hAnsi="Times New Roman"/>
          <w:bCs/>
          <w:sz w:val="24"/>
          <w:szCs w:val="24"/>
          <w:lang w:eastAsia="ru-RU"/>
        </w:rPr>
        <w:t>В рамках направления «Анализ информации, математическая обработка данных в исследовании» в качестве основных планируемых результатов возможен, но не ограничивается следующим, список того, что обучающийся сможет:</w:t>
      </w:r>
      <w:bookmarkEnd w:id="158"/>
      <w:bookmarkEnd w:id="159"/>
      <w:bookmarkEnd w:id="160"/>
      <w:bookmarkEnd w:id="161"/>
      <w:bookmarkEnd w:id="162"/>
      <w:bookmarkEnd w:id="163"/>
      <w:bookmarkEnd w:id="164"/>
      <w:bookmarkEnd w:id="165"/>
      <w:bookmarkEnd w:id="166"/>
    </w:p>
    <w:p w:rsidR="00AE0E79" w:rsidRPr="00233E3D" w:rsidRDefault="00AE0E79" w:rsidP="00233E3D">
      <w:pPr>
        <w:widowControl w:val="0"/>
        <w:numPr>
          <w:ilvl w:val="0"/>
          <w:numId w:val="22"/>
        </w:numPr>
        <w:tabs>
          <w:tab w:val="left" w:pos="993"/>
        </w:tabs>
        <w:spacing w:after="0" w:line="240" w:lineRule="auto"/>
        <w:ind w:firstLine="709"/>
        <w:jc w:val="both"/>
        <w:textAlignment w:val="baseline"/>
        <w:rPr>
          <w:rFonts w:ascii="Times New Roman" w:eastAsia="Times New Roman" w:hAnsi="Times New Roman"/>
          <w:sz w:val="24"/>
          <w:szCs w:val="24"/>
          <w:lang w:eastAsia="ru-RU"/>
        </w:rPr>
      </w:pPr>
      <w:r w:rsidRPr="00233E3D">
        <w:rPr>
          <w:rFonts w:ascii="Times New Roman" w:eastAsia="Times New Roman" w:hAnsi="Times New Roman"/>
          <w:sz w:val="24"/>
          <w:szCs w:val="24"/>
          <w:lang w:eastAsia="ru-RU"/>
        </w:rPr>
        <w:t>проводить простые эксперименты и исследования в виртуальных лабораториях;</w:t>
      </w:r>
    </w:p>
    <w:p w:rsidR="00AE0E79" w:rsidRPr="00233E3D" w:rsidRDefault="00AE0E79" w:rsidP="00233E3D">
      <w:pPr>
        <w:widowControl w:val="0"/>
        <w:numPr>
          <w:ilvl w:val="0"/>
          <w:numId w:val="22"/>
        </w:numPr>
        <w:tabs>
          <w:tab w:val="left" w:pos="993"/>
        </w:tabs>
        <w:spacing w:after="0" w:line="240" w:lineRule="auto"/>
        <w:ind w:firstLine="709"/>
        <w:jc w:val="both"/>
        <w:textAlignment w:val="baseline"/>
        <w:rPr>
          <w:rFonts w:ascii="Times New Roman" w:eastAsia="Times New Roman" w:hAnsi="Times New Roman"/>
          <w:sz w:val="24"/>
          <w:szCs w:val="24"/>
          <w:lang w:eastAsia="ru-RU"/>
        </w:rPr>
      </w:pPr>
      <w:r w:rsidRPr="00233E3D">
        <w:rPr>
          <w:rFonts w:ascii="Times New Roman" w:eastAsia="Times New Roman" w:hAnsi="Times New Roman"/>
          <w:sz w:val="24"/>
          <w:szCs w:val="24"/>
          <w:lang w:eastAsia="ru-RU"/>
        </w:rPr>
        <w:t xml:space="preserve">вводить результаты измерений и другие цифровые данные для их обработки, в том числе статистической и визуализации; </w:t>
      </w:r>
    </w:p>
    <w:p w:rsidR="00AE0E79" w:rsidRPr="00233E3D" w:rsidRDefault="00AE0E79" w:rsidP="00233E3D">
      <w:pPr>
        <w:widowControl w:val="0"/>
        <w:numPr>
          <w:ilvl w:val="0"/>
          <w:numId w:val="22"/>
        </w:numPr>
        <w:tabs>
          <w:tab w:val="left" w:pos="993"/>
        </w:tabs>
        <w:spacing w:after="0" w:line="240" w:lineRule="auto"/>
        <w:ind w:firstLine="709"/>
        <w:jc w:val="both"/>
        <w:textAlignment w:val="baseline"/>
        <w:rPr>
          <w:rFonts w:ascii="Times New Roman" w:eastAsia="Times New Roman" w:hAnsi="Times New Roman"/>
          <w:sz w:val="24"/>
          <w:szCs w:val="24"/>
          <w:lang w:eastAsia="ru-RU"/>
        </w:rPr>
      </w:pPr>
      <w:r w:rsidRPr="00233E3D">
        <w:rPr>
          <w:rFonts w:ascii="Times New Roman" w:eastAsia="Times New Roman" w:hAnsi="Times New Roman"/>
          <w:sz w:val="24"/>
          <w:szCs w:val="24"/>
          <w:lang w:eastAsia="ru-RU"/>
        </w:rPr>
        <w:t>проводить эксперименты и исследования в виртуальных лабораториях по естественным наукам, математике и информатике.</w:t>
      </w:r>
    </w:p>
    <w:p w:rsidR="00AE0E79" w:rsidRPr="00233E3D" w:rsidRDefault="00AE0E79" w:rsidP="00233E3D">
      <w:pPr>
        <w:tabs>
          <w:tab w:val="left" w:pos="567"/>
        </w:tabs>
        <w:spacing w:after="0" w:line="240" w:lineRule="auto"/>
        <w:jc w:val="both"/>
        <w:outlineLvl w:val="1"/>
        <w:rPr>
          <w:rFonts w:ascii="Times New Roman" w:eastAsia="@Arial Unicode MS" w:hAnsi="Times New Roman"/>
          <w:b/>
          <w:bCs/>
          <w:sz w:val="24"/>
          <w:szCs w:val="24"/>
          <w:lang w:eastAsia="ru-RU"/>
        </w:rPr>
      </w:pPr>
      <w:bookmarkStart w:id="167" w:name="_Toc405145670"/>
      <w:bookmarkStart w:id="168" w:name="_Toc406059013"/>
      <w:bookmarkStart w:id="169" w:name="_Toc409682192"/>
      <w:bookmarkStart w:id="170" w:name="_Toc409691666"/>
      <w:bookmarkStart w:id="171" w:name="_Toc410653990"/>
      <w:bookmarkStart w:id="172" w:name="_Toc410702994"/>
      <w:r w:rsidRPr="00233E3D">
        <w:rPr>
          <w:rFonts w:ascii="Times New Roman" w:eastAsia="@Arial Unicode MS" w:hAnsi="Times New Roman"/>
          <w:bCs/>
          <w:sz w:val="24"/>
          <w:szCs w:val="24"/>
          <w:lang w:eastAsia="ru-RU"/>
        </w:rPr>
        <w:tab/>
      </w:r>
      <w:bookmarkStart w:id="173" w:name="_Toc284662750"/>
      <w:bookmarkStart w:id="174" w:name="_Toc284663376"/>
      <w:bookmarkStart w:id="175" w:name="_Toc414553176"/>
      <w:r w:rsidRPr="00233E3D">
        <w:rPr>
          <w:rFonts w:ascii="Times New Roman" w:eastAsia="@Arial Unicode MS" w:hAnsi="Times New Roman"/>
          <w:bCs/>
          <w:sz w:val="24"/>
          <w:szCs w:val="24"/>
          <w:lang w:eastAsia="ru-RU"/>
        </w:rPr>
        <w:t>В рамках направления «Моделирование, проектирование и управление» в качестве основных планируемых результатов возможен, но не ограничивается следующим, список того, что обучающийся сможет:</w:t>
      </w:r>
      <w:bookmarkEnd w:id="167"/>
      <w:bookmarkEnd w:id="168"/>
      <w:bookmarkEnd w:id="169"/>
      <w:bookmarkEnd w:id="170"/>
      <w:bookmarkEnd w:id="171"/>
      <w:bookmarkEnd w:id="172"/>
      <w:bookmarkEnd w:id="173"/>
      <w:bookmarkEnd w:id="174"/>
      <w:bookmarkEnd w:id="175"/>
    </w:p>
    <w:p w:rsidR="00AE0E79" w:rsidRPr="00233E3D" w:rsidRDefault="00AE0E79" w:rsidP="00233E3D">
      <w:pPr>
        <w:widowControl w:val="0"/>
        <w:numPr>
          <w:ilvl w:val="0"/>
          <w:numId w:val="22"/>
        </w:numPr>
        <w:tabs>
          <w:tab w:val="left" w:pos="993"/>
        </w:tabs>
        <w:spacing w:after="0" w:line="240" w:lineRule="auto"/>
        <w:ind w:firstLine="709"/>
        <w:jc w:val="both"/>
        <w:textAlignment w:val="baseline"/>
        <w:rPr>
          <w:rFonts w:ascii="Times New Roman" w:eastAsia="Times New Roman" w:hAnsi="Times New Roman"/>
          <w:sz w:val="24"/>
          <w:szCs w:val="24"/>
          <w:lang w:eastAsia="ru-RU"/>
        </w:rPr>
      </w:pPr>
      <w:r w:rsidRPr="00233E3D">
        <w:rPr>
          <w:rFonts w:ascii="Times New Roman" w:eastAsia="Times New Roman" w:hAnsi="Times New Roman"/>
          <w:sz w:val="24"/>
          <w:szCs w:val="24"/>
          <w:lang w:eastAsia="ru-RU"/>
        </w:rPr>
        <w:lastRenderedPageBreak/>
        <w:t xml:space="preserve">строить с помощью компьютерных инструментов разнообразные информационные структуры для описания объектов; </w:t>
      </w:r>
    </w:p>
    <w:p w:rsidR="00AE0E79" w:rsidRPr="00233E3D" w:rsidRDefault="00AE0E79" w:rsidP="00233E3D">
      <w:pPr>
        <w:widowControl w:val="0"/>
        <w:numPr>
          <w:ilvl w:val="0"/>
          <w:numId w:val="22"/>
        </w:numPr>
        <w:tabs>
          <w:tab w:val="left" w:pos="993"/>
        </w:tabs>
        <w:spacing w:after="0" w:line="240" w:lineRule="auto"/>
        <w:ind w:firstLine="709"/>
        <w:jc w:val="both"/>
        <w:textAlignment w:val="baseline"/>
        <w:rPr>
          <w:rFonts w:ascii="Times New Roman" w:eastAsia="Times New Roman" w:hAnsi="Times New Roman"/>
          <w:sz w:val="24"/>
          <w:szCs w:val="24"/>
          <w:lang w:eastAsia="ru-RU"/>
        </w:rPr>
      </w:pPr>
      <w:r w:rsidRPr="00233E3D">
        <w:rPr>
          <w:rFonts w:ascii="Times New Roman" w:eastAsia="Times New Roman" w:hAnsi="Times New Roman"/>
          <w:sz w:val="24"/>
          <w:szCs w:val="24"/>
          <w:lang w:eastAsia="ru-RU"/>
        </w:rPr>
        <w:t>конструировать и моделировать с использованием материальных конструкторов с компьютерным управлением и обратной связью (робототехника);</w:t>
      </w:r>
    </w:p>
    <w:p w:rsidR="00AE0E79" w:rsidRPr="00233E3D" w:rsidRDefault="00AE0E79" w:rsidP="00233E3D">
      <w:pPr>
        <w:widowControl w:val="0"/>
        <w:numPr>
          <w:ilvl w:val="0"/>
          <w:numId w:val="22"/>
        </w:numPr>
        <w:tabs>
          <w:tab w:val="left" w:pos="993"/>
        </w:tabs>
        <w:spacing w:after="0" w:line="240" w:lineRule="auto"/>
        <w:ind w:firstLine="709"/>
        <w:jc w:val="both"/>
        <w:textAlignment w:val="baseline"/>
        <w:rPr>
          <w:rFonts w:ascii="Times New Roman" w:eastAsia="Times New Roman" w:hAnsi="Times New Roman"/>
          <w:sz w:val="24"/>
          <w:szCs w:val="24"/>
          <w:lang w:eastAsia="ru-RU"/>
        </w:rPr>
      </w:pPr>
      <w:r w:rsidRPr="00233E3D">
        <w:rPr>
          <w:rFonts w:ascii="Times New Roman" w:eastAsia="Times New Roman" w:hAnsi="Times New Roman"/>
          <w:sz w:val="24"/>
          <w:szCs w:val="24"/>
          <w:lang w:eastAsia="ru-RU"/>
        </w:rPr>
        <w:t>моделировать с использованием виртуальных конструкторов;</w:t>
      </w:r>
    </w:p>
    <w:p w:rsidR="00AE0E79" w:rsidRPr="00233E3D" w:rsidRDefault="00AE0E79" w:rsidP="00233E3D">
      <w:pPr>
        <w:widowControl w:val="0"/>
        <w:numPr>
          <w:ilvl w:val="0"/>
          <w:numId w:val="22"/>
        </w:numPr>
        <w:tabs>
          <w:tab w:val="left" w:pos="993"/>
        </w:tabs>
        <w:spacing w:after="0" w:line="240" w:lineRule="auto"/>
        <w:ind w:firstLine="709"/>
        <w:jc w:val="both"/>
        <w:textAlignment w:val="baseline"/>
        <w:rPr>
          <w:rFonts w:ascii="Times New Roman" w:eastAsia="Times New Roman" w:hAnsi="Times New Roman"/>
          <w:sz w:val="24"/>
          <w:szCs w:val="24"/>
          <w:lang w:eastAsia="ru-RU"/>
        </w:rPr>
      </w:pPr>
      <w:r w:rsidRPr="00233E3D">
        <w:rPr>
          <w:rFonts w:ascii="Times New Roman" w:eastAsia="Times New Roman" w:hAnsi="Times New Roman"/>
          <w:sz w:val="24"/>
          <w:szCs w:val="24"/>
          <w:lang w:eastAsia="ru-RU"/>
        </w:rPr>
        <w:t>моделировать с использованием средств программирования.</w:t>
      </w:r>
    </w:p>
    <w:p w:rsidR="00AE0E79" w:rsidRPr="00233E3D" w:rsidRDefault="00AE0E79" w:rsidP="00233E3D">
      <w:pPr>
        <w:tabs>
          <w:tab w:val="left" w:pos="567"/>
        </w:tabs>
        <w:spacing w:after="0" w:line="240" w:lineRule="auto"/>
        <w:jc w:val="both"/>
        <w:outlineLvl w:val="1"/>
        <w:rPr>
          <w:rFonts w:ascii="Times New Roman" w:eastAsia="@Arial Unicode MS" w:hAnsi="Times New Roman"/>
          <w:b/>
          <w:bCs/>
          <w:sz w:val="24"/>
          <w:szCs w:val="24"/>
          <w:lang w:eastAsia="ru-RU"/>
        </w:rPr>
      </w:pPr>
      <w:bookmarkStart w:id="176" w:name="_Toc405145671"/>
      <w:bookmarkStart w:id="177" w:name="_Toc406059014"/>
      <w:bookmarkStart w:id="178" w:name="_Toc409682193"/>
      <w:bookmarkStart w:id="179" w:name="_Toc409691667"/>
      <w:bookmarkStart w:id="180" w:name="_Toc410653991"/>
      <w:bookmarkStart w:id="181" w:name="_Toc410702995"/>
      <w:r w:rsidRPr="00233E3D">
        <w:rPr>
          <w:rFonts w:ascii="Times New Roman" w:eastAsia="@Arial Unicode MS" w:hAnsi="Times New Roman"/>
          <w:bCs/>
          <w:sz w:val="24"/>
          <w:szCs w:val="24"/>
          <w:lang w:eastAsia="ru-RU"/>
        </w:rPr>
        <w:tab/>
      </w:r>
      <w:bookmarkStart w:id="182" w:name="_Toc284662751"/>
      <w:bookmarkStart w:id="183" w:name="_Toc284663377"/>
      <w:bookmarkStart w:id="184" w:name="_Toc414553177"/>
      <w:r w:rsidRPr="00233E3D">
        <w:rPr>
          <w:rFonts w:ascii="Times New Roman" w:eastAsia="@Arial Unicode MS" w:hAnsi="Times New Roman"/>
          <w:bCs/>
          <w:sz w:val="24"/>
          <w:szCs w:val="24"/>
          <w:lang w:eastAsia="ru-RU"/>
        </w:rPr>
        <w:t>В рамках направления «Коммуникация и социальное взаимодействие» в качестве основных планируемых результатов возможен, но не ограничивается следующим, список того, что обучающийся сможет:</w:t>
      </w:r>
      <w:bookmarkEnd w:id="176"/>
      <w:bookmarkEnd w:id="177"/>
      <w:bookmarkEnd w:id="178"/>
      <w:bookmarkEnd w:id="179"/>
      <w:bookmarkEnd w:id="180"/>
      <w:bookmarkEnd w:id="181"/>
      <w:bookmarkEnd w:id="182"/>
      <w:bookmarkEnd w:id="183"/>
      <w:bookmarkEnd w:id="184"/>
    </w:p>
    <w:p w:rsidR="00AE0E79" w:rsidRPr="00233E3D" w:rsidRDefault="00AE0E79" w:rsidP="00233E3D">
      <w:pPr>
        <w:widowControl w:val="0"/>
        <w:numPr>
          <w:ilvl w:val="0"/>
          <w:numId w:val="22"/>
        </w:numPr>
        <w:tabs>
          <w:tab w:val="left" w:pos="993"/>
        </w:tabs>
        <w:spacing w:after="0" w:line="240" w:lineRule="auto"/>
        <w:ind w:firstLine="709"/>
        <w:jc w:val="both"/>
        <w:textAlignment w:val="baseline"/>
        <w:rPr>
          <w:rFonts w:ascii="Times New Roman" w:eastAsia="Times New Roman" w:hAnsi="Times New Roman"/>
          <w:sz w:val="24"/>
          <w:szCs w:val="24"/>
          <w:lang w:eastAsia="ru-RU"/>
        </w:rPr>
      </w:pPr>
      <w:r w:rsidRPr="00233E3D">
        <w:rPr>
          <w:rFonts w:ascii="Times New Roman" w:eastAsia="Times New Roman" w:hAnsi="Times New Roman"/>
          <w:sz w:val="24"/>
          <w:szCs w:val="24"/>
          <w:lang w:eastAsia="ru-RU"/>
        </w:rPr>
        <w:t>осуществлять образовательное взаимодействие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w:t>
      </w:r>
    </w:p>
    <w:p w:rsidR="00AE0E79" w:rsidRPr="00233E3D" w:rsidRDefault="00AE0E79" w:rsidP="00233E3D">
      <w:pPr>
        <w:widowControl w:val="0"/>
        <w:numPr>
          <w:ilvl w:val="0"/>
          <w:numId w:val="22"/>
        </w:numPr>
        <w:tabs>
          <w:tab w:val="left" w:pos="993"/>
        </w:tabs>
        <w:spacing w:after="0" w:line="240" w:lineRule="auto"/>
        <w:ind w:firstLine="709"/>
        <w:jc w:val="both"/>
        <w:textAlignment w:val="baseline"/>
        <w:rPr>
          <w:rFonts w:ascii="Times New Roman" w:eastAsia="Times New Roman" w:hAnsi="Times New Roman"/>
          <w:sz w:val="24"/>
          <w:szCs w:val="24"/>
          <w:lang w:eastAsia="ru-RU"/>
        </w:rPr>
      </w:pPr>
      <w:r w:rsidRPr="00233E3D">
        <w:rPr>
          <w:rFonts w:ascii="Times New Roman" w:eastAsia="Times New Roman" w:hAnsi="Times New Roman"/>
          <w:sz w:val="24"/>
          <w:szCs w:val="24"/>
          <w:lang w:eastAsia="ru-RU"/>
        </w:rPr>
        <w:t>использовать возможности электронной почты, интернет-мессенджеров и социальных сетей для обучения;</w:t>
      </w:r>
    </w:p>
    <w:p w:rsidR="00AE0E79" w:rsidRPr="00233E3D" w:rsidRDefault="00AE0E79" w:rsidP="00233E3D">
      <w:pPr>
        <w:widowControl w:val="0"/>
        <w:numPr>
          <w:ilvl w:val="0"/>
          <w:numId w:val="22"/>
        </w:numPr>
        <w:tabs>
          <w:tab w:val="left" w:pos="993"/>
        </w:tabs>
        <w:spacing w:after="0" w:line="240" w:lineRule="auto"/>
        <w:ind w:firstLine="709"/>
        <w:jc w:val="both"/>
        <w:textAlignment w:val="baseline"/>
        <w:rPr>
          <w:rFonts w:ascii="Times New Roman" w:eastAsia="Times New Roman" w:hAnsi="Times New Roman"/>
          <w:sz w:val="24"/>
          <w:szCs w:val="24"/>
          <w:lang w:eastAsia="ru-RU"/>
        </w:rPr>
      </w:pPr>
      <w:r w:rsidRPr="00233E3D">
        <w:rPr>
          <w:rFonts w:ascii="Times New Roman" w:eastAsia="Times New Roman" w:hAnsi="Times New Roman"/>
          <w:sz w:val="24"/>
          <w:szCs w:val="24"/>
          <w:lang w:eastAsia="ru-RU"/>
        </w:rPr>
        <w:t>вести личный дневник (блог) с использованием возможностей сети Интернет;</w:t>
      </w:r>
    </w:p>
    <w:p w:rsidR="00AE0E79" w:rsidRPr="00233E3D" w:rsidRDefault="00AE0E79" w:rsidP="00233E3D">
      <w:pPr>
        <w:widowControl w:val="0"/>
        <w:numPr>
          <w:ilvl w:val="0"/>
          <w:numId w:val="22"/>
        </w:numPr>
        <w:tabs>
          <w:tab w:val="left" w:pos="993"/>
        </w:tabs>
        <w:spacing w:after="0" w:line="240" w:lineRule="auto"/>
        <w:ind w:firstLine="709"/>
        <w:jc w:val="both"/>
        <w:textAlignment w:val="baseline"/>
        <w:rPr>
          <w:rFonts w:ascii="Times New Roman" w:eastAsia="Times New Roman" w:hAnsi="Times New Roman"/>
          <w:sz w:val="24"/>
          <w:szCs w:val="24"/>
          <w:lang w:eastAsia="ru-RU"/>
        </w:rPr>
      </w:pPr>
      <w:r w:rsidRPr="00233E3D">
        <w:rPr>
          <w:rFonts w:ascii="Times New Roman" w:eastAsia="Times New Roman" w:hAnsi="Times New Roman"/>
          <w:sz w:val="24"/>
          <w:szCs w:val="24"/>
          <w:lang w:eastAsia="ru-RU"/>
        </w:rPr>
        <w:t>соблюдать нормы информационной культуры, этики и права; с уважением относиться к частной информации и информационным правам других людей;</w:t>
      </w:r>
    </w:p>
    <w:p w:rsidR="00AE0E79" w:rsidRPr="00233E3D" w:rsidRDefault="00AE0E79" w:rsidP="00233E3D">
      <w:pPr>
        <w:widowControl w:val="0"/>
        <w:numPr>
          <w:ilvl w:val="0"/>
          <w:numId w:val="22"/>
        </w:numPr>
        <w:tabs>
          <w:tab w:val="left" w:pos="993"/>
        </w:tabs>
        <w:spacing w:after="0" w:line="240" w:lineRule="auto"/>
        <w:ind w:firstLine="709"/>
        <w:jc w:val="both"/>
        <w:textAlignment w:val="baseline"/>
        <w:rPr>
          <w:rFonts w:ascii="Times New Roman" w:eastAsia="Times New Roman" w:hAnsi="Times New Roman"/>
          <w:sz w:val="24"/>
          <w:szCs w:val="24"/>
          <w:lang w:eastAsia="ru-RU"/>
        </w:rPr>
      </w:pPr>
      <w:r w:rsidRPr="00233E3D">
        <w:rPr>
          <w:rFonts w:ascii="Times New Roman" w:eastAsia="Times New Roman" w:hAnsi="Times New Roman"/>
          <w:sz w:val="24"/>
          <w:szCs w:val="24"/>
          <w:lang w:eastAsia="ru-RU"/>
        </w:rPr>
        <w:t xml:space="preserve">осуществлять защиту от троянских вирусов, фишинговых атак, информации от компьютерных вирусов с помощью антивирусных программ; </w:t>
      </w:r>
    </w:p>
    <w:p w:rsidR="00AE0E79" w:rsidRPr="00233E3D" w:rsidRDefault="00AE0E79" w:rsidP="00233E3D">
      <w:pPr>
        <w:widowControl w:val="0"/>
        <w:numPr>
          <w:ilvl w:val="0"/>
          <w:numId w:val="22"/>
        </w:numPr>
        <w:tabs>
          <w:tab w:val="left" w:pos="993"/>
        </w:tabs>
        <w:spacing w:after="0" w:line="240" w:lineRule="auto"/>
        <w:ind w:firstLine="709"/>
        <w:jc w:val="both"/>
        <w:textAlignment w:val="baseline"/>
        <w:rPr>
          <w:rFonts w:ascii="Times New Roman" w:eastAsia="Times New Roman" w:hAnsi="Times New Roman"/>
          <w:sz w:val="24"/>
          <w:szCs w:val="24"/>
          <w:lang w:eastAsia="ru-RU"/>
        </w:rPr>
      </w:pPr>
      <w:r w:rsidRPr="00233E3D">
        <w:rPr>
          <w:rFonts w:ascii="Times New Roman" w:eastAsia="Times New Roman" w:hAnsi="Times New Roman"/>
          <w:sz w:val="24"/>
          <w:szCs w:val="24"/>
          <w:lang w:eastAsia="ru-RU"/>
        </w:rPr>
        <w:t>соблюдать правила безопасного поведения в сети Интернет;</w:t>
      </w:r>
    </w:p>
    <w:p w:rsidR="00AE0E79" w:rsidRPr="00233E3D" w:rsidRDefault="00AE0E79" w:rsidP="00233E3D">
      <w:pPr>
        <w:widowControl w:val="0"/>
        <w:numPr>
          <w:ilvl w:val="0"/>
          <w:numId w:val="22"/>
        </w:numPr>
        <w:tabs>
          <w:tab w:val="left" w:pos="993"/>
        </w:tabs>
        <w:spacing w:after="0" w:line="240" w:lineRule="auto"/>
        <w:ind w:firstLine="709"/>
        <w:jc w:val="both"/>
        <w:textAlignment w:val="baseline"/>
        <w:rPr>
          <w:rFonts w:ascii="Times New Roman" w:eastAsia="Times New Roman" w:hAnsi="Times New Roman"/>
          <w:sz w:val="24"/>
          <w:szCs w:val="24"/>
          <w:lang w:eastAsia="ru-RU"/>
        </w:rPr>
      </w:pPr>
      <w:r w:rsidRPr="00233E3D">
        <w:rPr>
          <w:rFonts w:ascii="Times New Roman" w:eastAsia="Times New Roman" w:hAnsi="Times New Roman"/>
          <w:sz w:val="24"/>
          <w:szCs w:val="24"/>
          <w:lang w:eastAsia="ru-RU"/>
        </w:rPr>
        <w:t>различать безопасные ресурсы сети Интернет и ресурсы, содержание которых несовместимо с задачами воспитания и образования или нежелательно.</w:t>
      </w:r>
    </w:p>
    <w:p w:rsidR="00AE0E79" w:rsidRPr="00233E3D" w:rsidRDefault="00AE0E79" w:rsidP="00233E3D">
      <w:pPr>
        <w:widowControl w:val="0"/>
        <w:tabs>
          <w:tab w:val="left" w:pos="993"/>
        </w:tabs>
        <w:spacing w:after="0" w:line="240" w:lineRule="auto"/>
        <w:ind w:firstLine="709"/>
        <w:jc w:val="both"/>
        <w:textAlignment w:val="baseline"/>
        <w:rPr>
          <w:rFonts w:ascii="Times New Roman" w:eastAsia="Times New Roman" w:hAnsi="Times New Roman"/>
          <w:sz w:val="24"/>
          <w:szCs w:val="24"/>
          <w:lang w:eastAsia="ru-RU"/>
        </w:rPr>
      </w:pPr>
    </w:p>
    <w:p w:rsidR="00AE0E79" w:rsidRPr="00233E3D" w:rsidRDefault="00AE0E79" w:rsidP="00233E3D">
      <w:pPr>
        <w:widowControl w:val="0"/>
        <w:tabs>
          <w:tab w:val="left" w:pos="993"/>
        </w:tabs>
        <w:spacing w:after="0" w:line="240" w:lineRule="auto"/>
        <w:ind w:firstLine="709"/>
        <w:jc w:val="both"/>
        <w:textAlignment w:val="baseline"/>
        <w:rPr>
          <w:rFonts w:ascii="Times New Roman" w:eastAsia="Times New Roman" w:hAnsi="Times New Roman"/>
          <w:b/>
          <w:sz w:val="24"/>
          <w:szCs w:val="24"/>
          <w:lang w:eastAsia="ru-RU"/>
        </w:rPr>
      </w:pPr>
      <w:r w:rsidRPr="00233E3D">
        <w:rPr>
          <w:rFonts w:ascii="Times New Roman" w:eastAsia="Times New Roman" w:hAnsi="Times New Roman"/>
          <w:b/>
          <w:sz w:val="24"/>
          <w:szCs w:val="24"/>
          <w:lang w:eastAsia="ru-RU"/>
        </w:rPr>
        <w:t>2.1.9. Виды взаимодействия с учебными, научными и социальными организациями, формы привлечения консультантов, экспертов и научных руководителей</w:t>
      </w:r>
    </w:p>
    <w:p w:rsidR="00AE0E79" w:rsidRPr="00233E3D" w:rsidRDefault="00AE0E79" w:rsidP="00233E3D">
      <w:pPr>
        <w:widowControl w:val="0"/>
        <w:tabs>
          <w:tab w:val="left" w:pos="567"/>
        </w:tabs>
        <w:spacing w:after="0" w:line="240" w:lineRule="auto"/>
        <w:ind w:firstLine="709"/>
        <w:jc w:val="both"/>
        <w:rPr>
          <w:rFonts w:ascii="Times New Roman" w:eastAsia="Times New Roman" w:hAnsi="Times New Roman"/>
          <w:sz w:val="24"/>
          <w:szCs w:val="24"/>
          <w:lang w:eastAsia="ru-RU"/>
        </w:rPr>
      </w:pPr>
      <w:r w:rsidRPr="00233E3D">
        <w:rPr>
          <w:rFonts w:ascii="Times New Roman" w:eastAsia="Times New Roman" w:hAnsi="Times New Roman"/>
          <w:sz w:val="24"/>
          <w:szCs w:val="24"/>
          <w:lang w:eastAsia="ru-RU"/>
        </w:rPr>
        <w:t>Формы привлечения консультантов, экспертов и научных руководителей могут строиться на основе договорных отношений, отношений взаимовыгодного сотрудничества. Такие формы могут в себя включать, но не ограничиваться следующим:</w:t>
      </w:r>
    </w:p>
    <w:p w:rsidR="00AE0E79" w:rsidRPr="00233E3D" w:rsidRDefault="00AE0E79" w:rsidP="00233E3D">
      <w:pPr>
        <w:widowControl w:val="0"/>
        <w:numPr>
          <w:ilvl w:val="0"/>
          <w:numId w:val="13"/>
        </w:numPr>
        <w:tabs>
          <w:tab w:val="num" w:pos="993"/>
        </w:tabs>
        <w:spacing w:after="0" w:line="240" w:lineRule="auto"/>
        <w:ind w:left="0" w:firstLine="709"/>
        <w:jc w:val="both"/>
        <w:textAlignment w:val="baseline"/>
        <w:rPr>
          <w:rFonts w:ascii="Times New Roman" w:eastAsia="Times New Roman" w:hAnsi="Times New Roman"/>
          <w:sz w:val="24"/>
          <w:szCs w:val="24"/>
          <w:lang w:eastAsia="ru-RU"/>
        </w:rPr>
      </w:pPr>
      <w:r w:rsidRPr="00233E3D">
        <w:rPr>
          <w:rFonts w:ascii="Times New Roman" w:eastAsia="Times New Roman" w:hAnsi="Times New Roman"/>
          <w:sz w:val="24"/>
          <w:szCs w:val="24"/>
          <w:lang w:eastAsia="ru-RU"/>
        </w:rPr>
        <w:t>договор с вузом о взаимовыгодном сотрудничестве (привлечение научных сотрудников, преподавателей университетов в качестве экспертов, консультантов, научных руководителей в обмен на предоставление возможности прохождения практики студентам или возможности проведения исследований на базе организации);</w:t>
      </w:r>
    </w:p>
    <w:p w:rsidR="00AE0E79" w:rsidRPr="00233E3D" w:rsidRDefault="00AE0E79" w:rsidP="00233E3D">
      <w:pPr>
        <w:widowControl w:val="0"/>
        <w:numPr>
          <w:ilvl w:val="0"/>
          <w:numId w:val="13"/>
        </w:numPr>
        <w:tabs>
          <w:tab w:val="num" w:pos="993"/>
        </w:tabs>
        <w:spacing w:after="0" w:line="240" w:lineRule="auto"/>
        <w:ind w:left="0" w:firstLine="709"/>
        <w:jc w:val="both"/>
        <w:textAlignment w:val="baseline"/>
        <w:rPr>
          <w:rFonts w:ascii="Times New Roman" w:eastAsia="Times New Roman" w:hAnsi="Times New Roman"/>
          <w:sz w:val="24"/>
          <w:szCs w:val="24"/>
          <w:lang w:eastAsia="ru-RU"/>
        </w:rPr>
      </w:pPr>
      <w:r w:rsidRPr="00233E3D">
        <w:rPr>
          <w:rFonts w:ascii="Times New Roman" w:eastAsia="Times New Roman" w:hAnsi="Times New Roman"/>
          <w:sz w:val="24"/>
          <w:szCs w:val="24"/>
          <w:lang w:eastAsia="ru-RU"/>
        </w:rPr>
        <w:t>договор о сотрудничестве может основываться на оплате услуг экспертов, консультантов, научных руководителей;</w:t>
      </w:r>
    </w:p>
    <w:p w:rsidR="00AE0E79" w:rsidRPr="00233E3D" w:rsidRDefault="00AE0E79" w:rsidP="00233E3D">
      <w:pPr>
        <w:widowControl w:val="0"/>
        <w:numPr>
          <w:ilvl w:val="0"/>
          <w:numId w:val="13"/>
        </w:numPr>
        <w:tabs>
          <w:tab w:val="num" w:pos="993"/>
        </w:tabs>
        <w:spacing w:after="0" w:line="240" w:lineRule="auto"/>
        <w:ind w:left="0" w:firstLine="709"/>
        <w:jc w:val="both"/>
        <w:textAlignment w:val="baseline"/>
        <w:rPr>
          <w:rFonts w:ascii="Times New Roman" w:eastAsia="Times New Roman" w:hAnsi="Times New Roman"/>
          <w:sz w:val="24"/>
          <w:szCs w:val="24"/>
          <w:lang w:eastAsia="ru-RU"/>
        </w:rPr>
      </w:pPr>
      <w:r w:rsidRPr="00233E3D">
        <w:rPr>
          <w:rFonts w:ascii="Times New Roman" w:eastAsia="Times New Roman" w:hAnsi="Times New Roman"/>
          <w:sz w:val="24"/>
          <w:szCs w:val="24"/>
          <w:lang w:eastAsia="ru-RU"/>
        </w:rPr>
        <w:t>экспертная, научная и консультационная поддержка может осуществляться в рамках сетевого взаимодействия общеобразовательных организаций;</w:t>
      </w:r>
    </w:p>
    <w:p w:rsidR="00AE0E79" w:rsidRPr="00233E3D" w:rsidRDefault="00AE0E79" w:rsidP="00233E3D">
      <w:pPr>
        <w:widowControl w:val="0"/>
        <w:numPr>
          <w:ilvl w:val="0"/>
          <w:numId w:val="13"/>
        </w:numPr>
        <w:tabs>
          <w:tab w:val="num" w:pos="993"/>
        </w:tabs>
        <w:spacing w:after="0" w:line="240" w:lineRule="auto"/>
        <w:ind w:left="0" w:firstLine="709"/>
        <w:jc w:val="both"/>
        <w:textAlignment w:val="baseline"/>
        <w:rPr>
          <w:rFonts w:ascii="Times New Roman" w:eastAsia="Times New Roman" w:hAnsi="Times New Roman"/>
          <w:sz w:val="24"/>
          <w:szCs w:val="24"/>
          <w:lang w:eastAsia="ru-RU"/>
        </w:rPr>
      </w:pPr>
      <w:r w:rsidRPr="00233E3D">
        <w:rPr>
          <w:rFonts w:ascii="Times New Roman" w:eastAsia="Times New Roman" w:hAnsi="Times New Roman"/>
          <w:sz w:val="24"/>
          <w:szCs w:val="24"/>
          <w:lang w:eastAsia="ru-RU"/>
        </w:rPr>
        <w:t>консультационная, экспертная, научная поддержка может осуществляться в рамках организации повышения квалификации на базе стажировочных площадок (школ), применяющих современные образовательные технологии, имеющих высокие образовательные результаты обучающихся, реализующих эффективные модели финансово-экономического управления.</w:t>
      </w:r>
    </w:p>
    <w:p w:rsidR="00AE0E79" w:rsidRPr="00233E3D" w:rsidRDefault="00AE0E79" w:rsidP="00233E3D">
      <w:pPr>
        <w:widowControl w:val="0"/>
        <w:tabs>
          <w:tab w:val="left" w:pos="567"/>
        </w:tabs>
        <w:spacing w:after="0" w:line="240" w:lineRule="auto"/>
        <w:ind w:firstLine="709"/>
        <w:jc w:val="both"/>
        <w:rPr>
          <w:rFonts w:ascii="Times New Roman" w:eastAsia="Times New Roman" w:hAnsi="Times New Roman"/>
          <w:sz w:val="24"/>
          <w:szCs w:val="24"/>
          <w:lang w:eastAsia="ru-RU"/>
        </w:rPr>
      </w:pPr>
      <w:r w:rsidRPr="00233E3D">
        <w:rPr>
          <w:rFonts w:ascii="Times New Roman" w:eastAsia="Times New Roman" w:hAnsi="Times New Roman"/>
          <w:sz w:val="24"/>
          <w:szCs w:val="24"/>
          <w:lang w:eastAsia="ru-RU"/>
        </w:rPr>
        <w:t>Взаимодействие с учебными, научными и социальными организациями может включать проведение: единовременного или регулярного научного семинара; научно-практической конференции; консультаций; круглых столов; вебинаров; мастер-классов, тренингов и др.</w:t>
      </w:r>
    </w:p>
    <w:p w:rsidR="00AE0E79" w:rsidRPr="00233E3D" w:rsidRDefault="00AE0E79" w:rsidP="00233E3D">
      <w:pPr>
        <w:widowControl w:val="0"/>
        <w:tabs>
          <w:tab w:val="left" w:pos="567"/>
        </w:tabs>
        <w:spacing w:after="0" w:line="240" w:lineRule="auto"/>
        <w:ind w:firstLine="709"/>
        <w:jc w:val="both"/>
        <w:rPr>
          <w:rFonts w:ascii="Times New Roman" w:eastAsia="Times New Roman" w:hAnsi="Times New Roman"/>
          <w:sz w:val="24"/>
          <w:szCs w:val="24"/>
          <w:lang w:eastAsia="ru-RU"/>
        </w:rPr>
      </w:pPr>
      <w:r w:rsidRPr="00233E3D">
        <w:rPr>
          <w:rFonts w:ascii="Times New Roman" w:eastAsia="Times New Roman" w:hAnsi="Times New Roman"/>
          <w:sz w:val="24"/>
          <w:szCs w:val="24"/>
          <w:lang w:eastAsia="ru-RU"/>
        </w:rPr>
        <w:t>Приведенные списки направлений и форм взаимодействия носят рекомендательный характер и могут быть скорректированы и дополнены образовательной организацией с учетом конкретных особенностей и текущей ситуации.</w:t>
      </w:r>
    </w:p>
    <w:p w:rsidR="00AE0E79" w:rsidRPr="00233E3D" w:rsidRDefault="00AE0E79" w:rsidP="00233E3D">
      <w:pPr>
        <w:widowControl w:val="0"/>
        <w:tabs>
          <w:tab w:val="left" w:pos="567"/>
        </w:tabs>
        <w:spacing w:after="0" w:line="240" w:lineRule="auto"/>
        <w:ind w:firstLine="709"/>
        <w:jc w:val="both"/>
        <w:rPr>
          <w:rFonts w:ascii="Times New Roman" w:eastAsia="Times New Roman" w:hAnsi="Times New Roman"/>
          <w:sz w:val="24"/>
          <w:szCs w:val="24"/>
          <w:lang w:eastAsia="ru-RU"/>
        </w:rPr>
      </w:pPr>
    </w:p>
    <w:p w:rsidR="00AE0E79" w:rsidRPr="00233E3D" w:rsidRDefault="00AE0E79" w:rsidP="00233E3D">
      <w:pPr>
        <w:widowControl w:val="0"/>
        <w:tabs>
          <w:tab w:val="left" w:pos="567"/>
        </w:tabs>
        <w:spacing w:after="0" w:line="240" w:lineRule="auto"/>
        <w:jc w:val="both"/>
        <w:rPr>
          <w:rFonts w:ascii="Times New Roman" w:eastAsia="Times New Roman" w:hAnsi="Times New Roman"/>
          <w:b/>
          <w:sz w:val="24"/>
          <w:szCs w:val="24"/>
          <w:lang w:eastAsia="ru-RU"/>
        </w:rPr>
      </w:pPr>
      <w:r w:rsidRPr="00233E3D">
        <w:rPr>
          <w:rFonts w:ascii="Times New Roman" w:eastAsia="Times New Roman" w:hAnsi="Times New Roman"/>
          <w:b/>
          <w:sz w:val="24"/>
          <w:szCs w:val="24"/>
          <w:lang w:eastAsia="ru-RU"/>
        </w:rPr>
        <w:t>2.1.10. Описание условий, обеспечивающих развитие универсальных учебных действий у обучающихся, в том числе организационно-методического и ресурсного обеспечения учебно-исследовательской и проектной деятельности обучающихся</w:t>
      </w:r>
    </w:p>
    <w:p w:rsidR="00AE0E79" w:rsidRPr="00233E3D" w:rsidRDefault="00AE0E79" w:rsidP="00233E3D">
      <w:pPr>
        <w:widowControl w:val="0"/>
        <w:tabs>
          <w:tab w:val="left" w:pos="567"/>
        </w:tabs>
        <w:spacing w:after="0" w:line="240" w:lineRule="auto"/>
        <w:ind w:firstLine="709"/>
        <w:jc w:val="both"/>
        <w:rPr>
          <w:rFonts w:ascii="Times New Roman" w:eastAsia="Times New Roman" w:hAnsi="Times New Roman"/>
          <w:sz w:val="24"/>
          <w:szCs w:val="24"/>
          <w:lang w:eastAsia="ru-RU"/>
        </w:rPr>
      </w:pPr>
      <w:r w:rsidRPr="00233E3D">
        <w:rPr>
          <w:rFonts w:ascii="Times New Roman" w:eastAsia="Times New Roman" w:hAnsi="Times New Roman"/>
          <w:sz w:val="24"/>
          <w:szCs w:val="24"/>
          <w:lang w:eastAsia="ru-RU"/>
        </w:rPr>
        <w:t>Условия реализации основной образовательной программы, в том числе программы УУД, должны обеспечить участникам овладение ключевыми компетенциями, включая формирование опыта проектно-исследовательской деятельности и ИКТ-компетенций.</w:t>
      </w:r>
    </w:p>
    <w:p w:rsidR="00AE0E79" w:rsidRPr="00233E3D" w:rsidRDefault="00AE0E79" w:rsidP="00233E3D">
      <w:pPr>
        <w:widowControl w:val="0"/>
        <w:tabs>
          <w:tab w:val="left" w:pos="567"/>
        </w:tabs>
        <w:spacing w:after="0" w:line="240" w:lineRule="auto"/>
        <w:ind w:firstLine="709"/>
        <w:jc w:val="both"/>
        <w:rPr>
          <w:rFonts w:ascii="Times New Roman" w:eastAsia="Times New Roman" w:hAnsi="Times New Roman"/>
          <w:sz w:val="24"/>
          <w:szCs w:val="24"/>
          <w:lang w:eastAsia="ru-RU"/>
        </w:rPr>
      </w:pPr>
      <w:r w:rsidRPr="00233E3D">
        <w:rPr>
          <w:rFonts w:ascii="Times New Roman" w:eastAsia="Times New Roman" w:hAnsi="Times New Roman"/>
          <w:sz w:val="24"/>
          <w:szCs w:val="24"/>
          <w:lang w:eastAsia="ru-RU"/>
        </w:rPr>
        <w:t>Требования к условиям включают:</w:t>
      </w:r>
    </w:p>
    <w:p w:rsidR="00AE0E79" w:rsidRPr="00233E3D" w:rsidRDefault="00AE0E79" w:rsidP="00233E3D">
      <w:pPr>
        <w:widowControl w:val="0"/>
        <w:numPr>
          <w:ilvl w:val="0"/>
          <w:numId w:val="14"/>
        </w:numPr>
        <w:tabs>
          <w:tab w:val="left" w:pos="567"/>
          <w:tab w:val="num" w:pos="993"/>
        </w:tabs>
        <w:spacing w:after="0" w:line="240" w:lineRule="auto"/>
        <w:ind w:firstLine="709"/>
        <w:jc w:val="both"/>
        <w:textAlignment w:val="baseline"/>
        <w:rPr>
          <w:rFonts w:ascii="Times New Roman" w:eastAsia="Times New Roman" w:hAnsi="Times New Roman"/>
          <w:sz w:val="24"/>
          <w:szCs w:val="24"/>
          <w:lang w:eastAsia="ru-RU"/>
        </w:rPr>
      </w:pPr>
      <w:r w:rsidRPr="00233E3D">
        <w:rPr>
          <w:rFonts w:ascii="Times New Roman" w:eastAsia="Times New Roman" w:hAnsi="Times New Roman"/>
          <w:sz w:val="24"/>
          <w:szCs w:val="24"/>
          <w:lang w:eastAsia="ru-RU"/>
        </w:rPr>
        <w:t>укомплектованность образовательной организации педагогическими, руководящими и иными работниками;</w:t>
      </w:r>
    </w:p>
    <w:p w:rsidR="00AE0E79" w:rsidRPr="00233E3D" w:rsidRDefault="00AE0E79" w:rsidP="00233E3D">
      <w:pPr>
        <w:widowControl w:val="0"/>
        <w:numPr>
          <w:ilvl w:val="0"/>
          <w:numId w:val="14"/>
        </w:numPr>
        <w:tabs>
          <w:tab w:val="left" w:pos="567"/>
          <w:tab w:val="num" w:pos="993"/>
        </w:tabs>
        <w:spacing w:after="0" w:line="240" w:lineRule="auto"/>
        <w:ind w:firstLine="709"/>
        <w:jc w:val="both"/>
        <w:textAlignment w:val="baseline"/>
        <w:rPr>
          <w:rFonts w:ascii="Times New Roman" w:eastAsia="Times New Roman" w:hAnsi="Times New Roman"/>
          <w:sz w:val="24"/>
          <w:szCs w:val="24"/>
          <w:lang w:eastAsia="ru-RU"/>
        </w:rPr>
      </w:pPr>
      <w:r w:rsidRPr="00233E3D">
        <w:rPr>
          <w:rFonts w:ascii="Times New Roman" w:eastAsia="Times New Roman" w:hAnsi="Times New Roman"/>
          <w:sz w:val="24"/>
          <w:szCs w:val="24"/>
          <w:lang w:eastAsia="ru-RU"/>
        </w:rPr>
        <w:t>уровень квалификации педагогических и иных работников образовательной организации;</w:t>
      </w:r>
    </w:p>
    <w:p w:rsidR="00AE0E79" w:rsidRPr="00233E3D" w:rsidRDefault="00AE0E79" w:rsidP="00233E3D">
      <w:pPr>
        <w:widowControl w:val="0"/>
        <w:numPr>
          <w:ilvl w:val="0"/>
          <w:numId w:val="14"/>
        </w:numPr>
        <w:tabs>
          <w:tab w:val="left" w:pos="567"/>
          <w:tab w:val="num" w:pos="993"/>
        </w:tabs>
        <w:spacing w:after="0" w:line="240" w:lineRule="auto"/>
        <w:ind w:firstLine="709"/>
        <w:jc w:val="both"/>
        <w:textAlignment w:val="baseline"/>
        <w:rPr>
          <w:rFonts w:ascii="Times New Roman" w:eastAsia="Times New Roman" w:hAnsi="Times New Roman"/>
          <w:sz w:val="24"/>
          <w:szCs w:val="24"/>
          <w:lang w:eastAsia="ru-RU"/>
        </w:rPr>
      </w:pPr>
      <w:r w:rsidRPr="00233E3D">
        <w:rPr>
          <w:rFonts w:ascii="Times New Roman" w:eastAsia="Times New Roman" w:hAnsi="Times New Roman"/>
          <w:sz w:val="24"/>
          <w:szCs w:val="24"/>
          <w:lang w:eastAsia="ru-RU"/>
        </w:rPr>
        <w:t xml:space="preserve">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 </w:t>
      </w:r>
    </w:p>
    <w:p w:rsidR="00AE0E79" w:rsidRPr="00233E3D" w:rsidRDefault="00AE0E79" w:rsidP="00233E3D">
      <w:pPr>
        <w:widowControl w:val="0"/>
        <w:tabs>
          <w:tab w:val="left" w:pos="567"/>
        </w:tabs>
        <w:spacing w:after="0" w:line="240" w:lineRule="auto"/>
        <w:ind w:firstLine="709"/>
        <w:jc w:val="both"/>
        <w:rPr>
          <w:rFonts w:ascii="Times New Roman" w:eastAsia="Times New Roman" w:hAnsi="Times New Roman"/>
          <w:sz w:val="24"/>
          <w:szCs w:val="24"/>
          <w:lang w:eastAsia="ru-RU"/>
        </w:rPr>
      </w:pPr>
      <w:r w:rsidRPr="00233E3D">
        <w:rPr>
          <w:rFonts w:ascii="Times New Roman" w:eastAsia="Times New Roman" w:hAnsi="Times New Roman"/>
          <w:sz w:val="24"/>
          <w:szCs w:val="24"/>
          <w:lang w:eastAsia="ru-RU"/>
        </w:rPr>
        <w:t>Педагогические кадры имеют необходимый уровень подготовки для реализации программы УУД, что может включать следующее:</w:t>
      </w:r>
    </w:p>
    <w:p w:rsidR="00AE0E79" w:rsidRPr="00233E3D" w:rsidRDefault="00AE0E79" w:rsidP="00233E3D">
      <w:pPr>
        <w:widowControl w:val="0"/>
        <w:numPr>
          <w:ilvl w:val="0"/>
          <w:numId w:val="15"/>
        </w:numPr>
        <w:tabs>
          <w:tab w:val="left" w:pos="567"/>
          <w:tab w:val="num" w:pos="993"/>
        </w:tabs>
        <w:spacing w:after="0" w:line="240" w:lineRule="auto"/>
        <w:ind w:firstLine="709"/>
        <w:jc w:val="both"/>
        <w:textAlignment w:val="baseline"/>
        <w:rPr>
          <w:rFonts w:ascii="Times New Roman" w:eastAsia="Times New Roman" w:hAnsi="Times New Roman"/>
          <w:sz w:val="24"/>
          <w:szCs w:val="24"/>
          <w:lang w:eastAsia="ru-RU"/>
        </w:rPr>
      </w:pPr>
      <w:r w:rsidRPr="00233E3D">
        <w:rPr>
          <w:rFonts w:ascii="Times New Roman" w:eastAsia="Times New Roman" w:hAnsi="Times New Roman"/>
          <w:sz w:val="24"/>
          <w:szCs w:val="24"/>
          <w:lang w:eastAsia="ru-RU"/>
        </w:rPr>
        <w:t>педагоги владеют представлениями о возрастных особенностях учащихся начальной, основной и старшей школы;</w:t>
      </w:r>
    </w:p>
    <w:p w:rsidR="00AE0E79" w:rsidRPr="00233E3D" w:rsidRDefault="00AE0E79" w:rsidP="00233E3D">
      <w:pPr>
        <w:widowControl w:val="0"/>
        <w:numPr>
          <w:ilvl w:val="0"/>
          <w:numId w:val="15"/>
        </w:numPr>
        <w:tabs>
          <w:tab w:val="left" w:pos="567"/>
          <w:tab w:val="num" w:pos="993"/>
        </w:tabs>
        <w:spacing w:after="0" w:line="240" w:lineRule="auto"/>
        <w:ind w:firstLine="709"/>
        <w:jc w:val="both"/>
        <w:textAlignment w:val="baseline"/>
        <w:rPr>
          <w:rFonts w:ascii="Times New Roman" w:eastAsia="Times New Roman" w:hAnsi="Times New Roman"/>
          <w:sz w:val="24"/>
          <w:szCs w:val="24"/>
          <w:lang w:eastAsia="ru-RU"/>
        </w:rPr>
      </w:pPr>
      <w:r w:rsidRPr="00233E3D">
        <w:rPr>
          <w:rFonts w:ascii="Times New Roman" w:eastAsia="Times New Roman" w:hAnsi="Times New Roman"/>
          <w:sz w:val="24"/>
          <w:szCs w:val="24"/>
          <w:lang w:eastAsia="ru-RU"/>
        </w:rPr>
        <w:t>педагоги прошли курсы повышения квалификации, посвященные ФГОС;</w:t>
      </w:r>
    </w:p>
    <w:p w:rsidR="00AE0E79" w:rsidRPr="00233E3D" w:rsidRDefault="00AE0E79" w:rsidP="00233E3D">
      <w:pPr>
        <w:widowControl w:val="0"/>
        <w:numPr>
          <w:ilvl w:val="0"/>
          <w:numId w:val="15"/>
        </w:numPr>
        <w:tabs>
          <w:tab w:val="left" w:pos="567"/>
          <w:tab w:val="num" w:pos="993"/>
        </w:tabs>
        <w:spacing w:after="0" w:line="240" w:lineRule="auto"/>
        <w:ind w:firstLine="709"/>
        <w:jc w:val="both"/>
        <w:textAlignment w:val="baseline"/>
        <w:rPr>
          <w:rFonts w:ascii="Times New Roman" w:eastAsia="Times New Roman" w:hAnsi="Times New Roman"/>
          <w:sz w:val="24"/>
          <w:szCs w:val="24"/>
          <w:lang w:eastAsia="ru-RU"/>
        </w:rPr>
      </w:pPr>
      <w:r w:rsidRPr="00233E3D">
        <w:rPr>
          <w:rFonts w:ascii="Times New Roman" w:eastAsia="Times New Roman" w:hAnsi="Times New Roman"/>
          <w:sz w:val="24"/>
          <w:szCs w:val="24"/>
          <w:lang w:eastAsia="ru-RU"/>
        </w:rPr>
        <w:t>педагоги участвовали в разработке собственной программы по формированию УУД или участвовали во внутришкольном семинаре, посвященном особенностям применения выбранной программы по УУД;</w:t>
      </w:r>
    </w:p>
    <w:p w:rsidR="00AE0E79" w:rsidRPr="00233E3D" w:rsidRDefault="00AE0E79" w:rsidP="00233E3D">
      <w:pPr>
        <w:widowControl w:val="0"/>
        <w:numPr>
          <w:ilvl w:val="0"/>
          <w:numId w:val="15"/>
        </w:numPr>
        <w:tabs>
          <w:tab w:val="left" w:pos="567"/>
          <w:tab w:val="num" w:pos="993"/>
        </w:tabs>
        <w:spacing w:after="0" w:line="240" w:lineRule="auto"/>
        <w:ind w:firstLine="709"/>
        <w:jc w:val="both"/>
        <w:textAlignment w:val="baseline"/>
        <w:rPr>
          <w:rFonts w:ascii="Times New Roman" w:eastAsia="Times New Roman" w:hAnsi="Times New Roman"/>
          <w:sz w:val="24"/>
          <w:szCs w:val="24"/>
          <w:lang w:eastAsia="ru-RU"/>
        </w:rPr>
      </w:pPr>
      <w:r w:rsidRPr="00233E3D">
        <w:rPr>
          <w:rFonts w:ascii="Times New Roman" w:eastAsia="Times New Roman" w:hAnsi="Times New Roman"/>
          <w:sz w:val="24"/>
          <w:szCs w:val="24"/>
          <w:lang w:eastAsia="ru-RU"/>
        </w:rPr>
        <w:t>педагоги могут строить образовательный процесс в рамках учебного предмета в соответствии с особенностями формирования конкретных УУД;</w:t>
      </w:r>
    </w:p>
    <w:p w:rsidR="00AE0E79" w:rsidRPr="00233E3D" w:rsidRDefault="00AE0E79" w:rsidP="00233E3D">
      <w:pPr>
        <w:widowControl w:val="0"/>
        <w:numPr>
          <w:ilvl w:val="0"/>
          <w:numId w:val="15"/>
        </w:numPr>
        <w:tabs>
          <w:tab w:val="left" w:pos="567"/>
          <w:tab w:val="num" w:pos="993"/>
        </w:tabs>
        <w:spacing w:after="0" w:line="240" w:lineRule="auto"/>
        <w:ind w:firstLine="709"/>
        <w:jc w:val="both"/>
        <w:textAlignment w:val="baseline"/>
        <w:rPr>
          <w:rFonts w:ascii="Times New Roman" w:eastAsia="Times New Roman" w:hAnsi="Times New Roman"/>
          <w:sz w:val="24"/>
          <w:szCs w:val="24"/>
          <w:lang w:eastAsia="ru-RU"/>
        </w:rPr>
      </w:pPr>
      <w:r w:rsidRPr="00233E3D">
        <w:rPr>
          <w:rFonts w:ascii="Times New Roman" w:eastAsia="Times New Roman" w:hAnsi="Times New Roman"/>
          <w:sz w:val="24"/>
          <w:szCs w:val="24"/>
          <w:lang w:eastAsia="ru-RU"/>
        </w:rPr>
        <w:t>педагоги осуществляют формирование УУД в рамках проектной, исследовательской деятельностей;</w:t>
      </w:r>
    </w:p>
    <w:p w:rsidR="00AE0E79" w:rsidRPr="00233E3D" w:rsidRDefault="00AE0E79" w:rsidP="00233E3D">
      <w:pPr>
        <w:widowControl w:val="0"/>
        <w:numPr>
          <w:ilvl w:val="0"/>
          <w:numId w:val="15"/>
        </w:numPr>
        <w:tabs>
          <w:tab w:val="left" w:pos="567"/>
          <w:tab w:val="num" w:pos="993"/>
        </w:tabs>
        <w:spacing w:after="0" w:line="240" w:lineRule="auto"/>
        <w:ind w:firstLine="709"/>
        <w:jc w:val="both"/>
        <w:textAlignment w:val="baseline"/>
        <w:rPr>
          <w:rFonts w:ascii="Times New Roman" w:eastAsia="Times New Roman" w:hAnsi="Times New Roman"/>
          <w:sz w:val="24"/>
          <w:szCs w:val="24"/>
          <w:lang w:eastAsia="ru-RU"/>
        </w:rPr>
      </w:pPr>
      <w:r w:rsidRPr="00233E3D">
        <w:rPr>
          <w:rFonts w:ascii="Times New Roman" w:eastAsia="Times New Roman" w:hAnsi="Times New Roman"/>
          <w:sz w:val="24"/>
          <w:szCs w:val="24"/>
          <w:lang w:eastAsia="ru-RU"/>
        </w:rPr>
        <w:t>характер взаимодействия педагога и обучающегося не противоречит представлениям об условиях формирования УУД;</w:t>
      </w:r>
    </w:p>
    <w:p w:rsidR="00AE0E79" w:rsidRPr="00233E3D" w:rsidRDefault="00AE0E79" w:rsidP="00233E3D">
      <w:pPr>
        <w:widowControl w:val="0"/>
        <w:numPr>
          <w:ilvl w:val="0"/>
          <w:numId w:val="15"/>
        </w:numPr>
        <w:tabs>
          <w:tab w:val="left" w:pos="567"/>
          <w:tab w:val="num" w:pos="993"/>
        </w:tabs>
        <w:spacing w:after="0" w:line="240" w:lineRule="auto"/>
        <w:ind w:firstLine="709"/>
        <w:jc w:val="both"/>
        <w:textAlignment w:val="baseline"/>
        <w:rPr>
          <w:rFonts w:ascii="Times New Roman" w:eastAsia="Times New Roman" w:hAnsi="Times New Roman"/>
          <w:sz w:val="24"/>
          <w:szCs w:val="24"/>
          <w:lang w:eastAsia="ru-RU"/>
        </w:rPr>
      </w:pPr>
      <w:r w:rsidRPr="00233E3D">
        <w:rPr>
          <w:rFonts w:ascii="Times New Roman" w:eastAsia="Times New Roman" w:hAnsi="Times New Roman"/>
          <w:sz w:val="24"/>
          <w:szCs w:val="24"/>
          <w:lang w:eastAsia="ru-RU"/>
        </w:rPr>
        <w:t>педагоги владеют навыками формирующего оценивания;</w:t>
      </w:r>
    </w:p>
    <w:p w:rsidR="00AE0E79" w:rsidRPr="00233E3D" w:rsidRDefault="00AE0E79" w:rsidP="00233E3D">
      <w:pPr>
        <w:widowControl w:val="0"/>
        <w:numPr>
          <w:ilvl w:val="0"/>
          <w:numId w:val="15"/>
        </w:numPr>
        <w:tabs>
          <w:tab w:val="left" w:pos="567"/>
          <w:tab w:val="num" w:pos="993"/>
        </w:tabs>
        <w:spacing w:after="0" w:line="240" w:lineRule="auto"/>
        <w:ind w:firstLine="709"/>
        <w:jc w:val="both"/>
        <w:textAlignment w:val="baseline"/>
        <w:rPr>
          <w:rFonts w:ascii="Times New Roman" w:eastAsia="Times New Roman" w:hAnsi="Times New Roman"/>
          <w:sz w:val="24"/>
          <w:szCs w:val="24"/>
          <w:lang w:eastAsia="ru-RU"/>
        </w:rPr>
      </w:pPr>
      <w:r w:rsidRPr="00233E3D">
        <w:rPr>
          <w:rFonts w:ascii="Times New Roman" w:eastAsia="Times New Roman" w:hAnsi="Times New Roman"/>
          <w:sz w:val="24"/>
          <w:szCs w:val="24"/>
          <w:lang w:eastAsia="ru-RU"/>
        </w:rPr>
        <w:t>наличие позиции тьютора или педагоги владеют навыками тьюторского сопровождения обучающихся;</w:t>
      </w:r>
    </w:p>
    <w:p w:rsidR="00AE0E79" w:rsidRPr="00233E3D" w:rsidRDefault="00AE0E79" w:rsidP="00233E3D">
      <w:pPr>
        <w:widowControl w:val="0"/>
        <w:numPr>
          <w:ilvl w:val="0"/>
          <w:numId w:val="15"/>
        </w:numPr>
        <w:tabs>
          <w:tab w:val="left" w:pos="567"/>
          <w:tab w:val="num" w:pos="993"/>
        </w:tabs>
        <w:spacing w:after="0" w:line="240" w:lineRule="auto"/>
        <w:ind w:firstLine="709"/>
        <w:jc w:val="both"/>
        <w:textAlignment w:val="baseline"/>
        <w:rPr>
          <w:rFonts w:ascii="Times New Roman" w:eastAsia="Times New Roman" w:hAnsi="Times New Roman"/>
          <w:sz w:val="24"/>
          <w:szCs w:val="24"/>
          <w:lang w:eastAsia="ru-RU"/>
        </w:rPr>
      </w:pPr>
      <w:r w:rsidRPr="00233E3D">
        <w:rPr>
          <w:rFonts w:ascii="Times New Roman" w:eastAsia="Times New Roman" w:hAnsi="Times New Roman"/>
          <w:sz w:val="24"/>
          <w:szCs w:val="24"/>
          <w:lang w:eastAsia="ru-RU"/>
        </w:rPr>
        <w:t>педагоги умеют применять диагностический инструментарий для оценки качества формирования УУД как в рамках предметной, так и внепредметной деятельности.</w:t>
      </w:r>
    </w:p>
    <w:p w:rsidR="00AE0E79" w:rsidRPr="00233E3D" w:rsidRDefault="00AE0E79" w:rsidP="00233E3D">
      <w:pPr>
        <w:widowControl w:val="0"/>
        <w:tabs>
          <w:tab w:val="left" w:pos="567"/>
        </w:tabs>
        <w:spacing w:after="0" w:line="240" w:lineRule="auto"/>
        <w:jc w:val="both"/>
        <w:rPr>
          <w:rFonts w:ascii="Times New Roman" w:eastAsia="Times New Roman" w:hAnsi="Times New Roman"/>
          <w:b/>
          <w:sz w:val="24"/>
          <w:szCs w:val="24"/>
          <w:lang w:eastAsia="ru-RU"/>
        </w:rPr>
      </w:pPr>
    </w:p>
    <w:p w:rsidR="00AE0E79" w:rsidRPr="00233E3D" w:rsidRDefault="00AE0E79" w:rsidP="00233E3D">
      <w:pPr>
        <w:widowControl w:val="0"/>
        <w:tabs>
          <w:tab w:val="left" w:pos="567"/>
        </w:tabs>
        <w:spacing w:after="0" w:line="240" w:lineRule="auto"/>
        <w:jc w:val="both"/>
        <w:rPr>
          <w:rFonts w:ascii="Times New Roman" w:eastAsia="Times New Roman" w:hAnsi="Times New Roman"/>
          <w:b/>
          <w:sz w:val="24"/>
          <w:szCs w:val="24"/>
          <w:lang w:eastAsia="ru-RU"/>
        </w:rPr>
      </w:pPr>
      <w:r w:rsidRPr="00233E3D">
        <w:rPr>
          <w:rFonts w:ascii="Times New Roman" w:eastAsia="Times New Roman" w:hAnsi="Times New Roman"/>
          <w:b/>
          <w:sz w:val="24"/>
          <w:szCs w:val="24"/>
          <w:lang w:eastAsia="ru-RU"/>
        </w:rPr>
        <w:t>2.1.11. Методика и инструментарий мониторинга успешности освоения и применения обучающимися универсальных учебных действий</w:t>
      </w:r>
    </w:p>
    <w:p w:rsidR="00AE0E79" w:rsidRPr="00233E3D" w:rsidRDefault="00AE0E79" w:rsidP="00233E3D">
      <w:pPr>
        <w:widowControl w:val="0"/>
        <w:tabs>
          <w:tab w:val="left" w:pos="567"/>
        </w:tabs>
        <w:spacing w:after="0" w:line="240" w:lineRule="auto"/>
        <w:ind w:firstLine="709"/>
        <w:jc w:val="both"/>
        <w:rPr>
          <w:rFonts w:ascii="Times New Roman" w:eastAsia="Times New Roman" w:hAnsi="Times New Roman"/>
          <w:sz w:val="24"/>
          <w:szCs w:val="24"/>
          <w:lang w:eastAsia="ru-RU"/>
        </w:rPr>
      </w:pPr>
      <w:r w:rsidRPr="00233E3D">
        <w:rPr>
          <w:rFonts w:ascii="Times New Roman" w:eastAsia="Times New Roman" w:hAnsi="Times New Roman"/>
          <w:sz w:val="24"/>
          <w:szCs w:val="24"/>
          <w:lang w:eastAsia="ru-RU"/>
        </w:rPr>
        <w:t>В процессе реализации мониторинга успешности освоения и применения УУД могут быть учтены следующие этапы освоения УУД:</w:t>
      </w:r>
    </w:p>
    <w:p w:rsidR="00AE0E79" w:rsidRPr="00233E3D" w:rsidRDefault="00AE0E79" w:rsidP="00233E3D">
      <w:pPr>
        <w:widowControl w:val="0"/>
        <w:numPr>
          <w:ilvl w:val="0"/>
          <w:numId w:val="16"/>
        </w:numPr>
        <w:tabs>
          <w:tab w:val="left" w:pos="567"/>
          <w:tab w:val="left" w:pos="993"/>
        </w:tabs>
        <w:spacing w:after="0" w:line="240" w:lineRule="auto"/>
        <w:ind w:firstLine="709"/>
        <w:jc w:val="both"/>
        <w:textAlignment w:val="baseline"/>
        <w:rPr>
          <w:rFonts w:ascii="Times New Roman" w:eastAsia="Times New Roman" w:hAnsi="Times New Roman"/>
          <w:sz w:val="24"/>
          <w:szCs w:val="24"/>
          <w:lang w:eastAsia="ru-RU"/>
        </w:rPr>
      </w:pPr>
      <w:r w:rsidRPr="00233E3D">
        <w:rPr>
          <w:rFonts w:ascii="Times New Roman" w:eastAsia="Times New Roman" w:hAnsi="Times New Roman"/>
          <w:sz w:val="24"/>
          <w:szCs w:val="24"/>
          <w:lang w:eastAsia="ru-RU"/>
        </w:rPr>
        <w:t>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AE0E79" w:rsidRPr="00233E3D" w:rsidRDefault="00AE0E79" w:rsidP="00233E3D">
      <w:pPr>
        <w:widowControl w:val="0"/>
        <w:numPr>
          <w:ilvl w:val="0"/>
          <w:numId w:val="16"/>
        </w:numPr>
        <w:tabs>
          <w:tab w:val="left" w:pos="567"/>
          <w:tab w:val="left" w:pos="993"/>
        </w:tabs>
        <w:spacing w:after="0" w:line="240" w:lineRule="auto"/>
        <w:ind w:firstLine="709"/>
        <w:jc w:val="both"/>
        <w:textAlignment w:val="baseline"/>
        <w:rPr>
          <w:rFonts w:ascii="Times New Roman" w:eastAsia="Times New Roman" w:hAnsi="Times New Roman"/>
          <w:sz w:val="24"/>
          <w:szCs w:val="24"/>
          <w:lang w:eastAsia="ru-RU"/>
        </w:rPr>
      </w:pPr>
      <w:r w:rsidRPr="00233E3D">
        <w:rPr>
          <w:rFonts w:ascii="Times New Roman" w:eastAsia="Times New Roman" w:hAnsi="Times New Roman"/>
          <w:sz w:val="24"/>
          <w:szCs w:val="24"/>
          <w:lang w:eastAsia="ru-RU"/>
        </w:rPr>
        <w:t>учебное действие может быть выполнено в сотрудничестве с педагогом, тьютором (требуются разъяснения для установления связи отдельных операций и условий задачи, ученик может выполнять действия по уже усвоенному алгоритму);</w:t>
      </w:r>
    </w:p>
    <w:p w:rsidR="00AE0E79" w:rsidRPr="00233E3D" w:rsidRDefault="00AE0E79" w:rsidP="00233E3D">
      <w:pPr>
        <w:widowControl w:val="0"/>
        <w:numPr>
          <w:ilvl w:val="0"/>
          <w:numId w:val="16"/>
        </w:numPr>
        <w:tabs>
          <w:tab w:val="left" w:pos="567"/>
          <w:tab w:val="left" w:pos="993"/>
        </w:tabs>
        <w:spacing w:after="0" w:line="240" w:lineRule="auto"/>
        <w:ind w:firstLine="709"/>
        <w:jc w:val="both"/>
        <w:textAlignment w:val="baseline"/>
        <w:rPr>
          <w:rFonts w:ascii="Times New Roman" w:eastAsia="Times New Roman" w:hAnsi="Times New Roman"/>
          <w:sz w:val="24"/>
          <w:szCs w:val="24"/>
          <w:lang w:eastAsia="ru-RU"/>
        </w:rPr>
      </w:pPr>
      <w:r w:rsidRPr="00233E3D">
        <w:rPr>
          <w:rFonts w:ascii="Times New Roman" w:eastAsia="Times New Roman" w:hAnsi="Times New Roman"/>
          <w:sz w:val="24"/>
          <w:szCs w:val="24"/>
          <w:lang w:eastAsia="ru-RU"/>
        </w:rPr>
        <w:t xml:space="preserve">неадекватный перенос учебных действий на новые виды задач (при изменении условий задачи не может самостоятельно внести коррективы в </w:t>
      </w:r>
      <w:r w:rsidRPr="00233E3D">
        <w:rPr>
          <w:rFonts w:ascii="Times New Roman" w:eastAsia="Times New Roman" w:hAnsi="Times New Roman"/>
          <w:sz w:val="24"/>
          <w:szCs w:val="24"/>
          <w:lang w:eastAsia="ru-RU"/>
        </w:rPr>
        <w:lastRenderedPageBreak/>
        <w:t>действия);</w:t>
      </w:r>
    </w:p>
    <w:p w:rsidR="00AE0E79" w:rsidRPr="00233E3D" w:rsidRDefault="00AE0E79" w:rsidP="00233E3D">
      <w:pPr>
        <w:widowControl w:val="0"/>
        <w:numPr>
          <w:ilvl w:val="0"/>
          <w:numId w:val="16"/>
        </w:numPr>
        <w:tabs>
          <w:tab w:val="left" w:pos="567"/>
          <w:tab w:val="left" w:pos="993"/>
        </w:tabs>
        <w:spacing w:after="0" w:line="240" w:lineRule="auto"/>
        <w:ind w:firstLine="709"/>
        <w:jc w:val="both"/>
        <w:textAlignment w:val="baseline"/>
        <w:rPr>
          <w:rFonts w:ascii="Times New Roman" w:eastAsia="Times New Roman" w:hAnsi="Times New Roman"/>
          <w:sz w:val="24"/>
          <w:szCs w:val="24"/>
          <w:lang w:eastAsia="ru-RU"/>
        </w:rPr>
      </w:pPr>
      <w:r w:rsidRPr="00233E3D">
        <w:rPr>
          <w:rFonts w:ascii="Times New Roman" w:eastAsia="Times New Roman" w:hAnsi="Times New Roman"/>
          <w:sz w:val="24"/>
          <w:szCs w:val="24"/>
          <w:lang w:eastAsia="ru-RU"/>
        </w:rPr>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rsidR="00AE0E79" w:rsidRPr="00233E3D" w:rsidRDefault="00AE0E79" w:rsidP="00233E3D">
      <w:pPr>
        <w:widowControl w:val="0"/>
        <w:numPr>
          <w:ilvl w:val="0"/>
          <w:numId w:val="16"/>
        </w:numPr>
        <w:tabs>
          <w:tab w:val="left" w:pos="567"/>
          <w:tab w:val="left" w:pos="993"/>
        </w:tabs>
        <w:spacing w:after="0" w:line="240" w:lineRule="auto"/>
        <w:ind w:firstLine="709"/>
        <w:jc w:val="both"/>
        <w:textAlignment w:val="baseline"/>
        <w:rPr>
          <w:rFonts w:ascii="Times New Roman" w:eastAsia="Times New Roman" w:hAnsi="Times New Roman"/>
          <w:sz w:val="24"/>
          <w:szCs w:val="24"/>
          <w:lang w:eastAsia="ru-RU"/>
        </w:rPr>
      </w:pPr>
      <w:r w:rsidRPr="00233E3D">
        <w:rPr>
          <w:rFonts w:ascii="Times New Roman" w:eastAsia="Times New Roman" w:hAnsi="Times New Roman"/>
          <w:sz w:val="24"/>
          <w:szCs w:val="24"/>
          <w:lang w:eastAsia="ru-RU"/>
        </w:rP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AE0E79" w:rsidRPr="00233E3D" w:rsidRDefault="00AE0E79" w:rsidP="00233E3D">
      <w:pPr>
        <w:widowControl w:val="0"/>
        <w:numPr>
          <w:ilvl w:val="0"/>
          <w:numId w:val="16"/>
        </w:numPr>
        <w:tabs>
          <w:tab w:val="left" w:pos="567"/>
          <w:tab w:val="left" w:pos="993"/>
        </w:tabs>
        <w:spacing w:after="0" w:line="240" w:lineRule="auto"/>
        <w:ind w:firstLine="709"/>
        <w:jc w:val="both"/>
        <w:textAlignment w:val="baseline"/>
        <w:rPr>
          <w:rFonts w:ascii="Times New Roman" w:eastAsia="Times New Roman" w:hAnsi="Times New Roman"/>
          <w:sz w:val="24"/>
          <w:szCs w:val="24"/>
          <w:lang w:eastAsia="ru-RU"/>
        </w:rPr>
      </w:pPr>
      <w:r w:rsidRPr="00233E3D">
        <w:rPr>
          <w:rFonts w:ascii="Times New Roman" w:eastAsia="Times New Roman" w:hAnsi="Times New Roman"/>
          <w:sz w:val="24"/>
          <w:szCs w:val="24"/>
          <w:lang w:eastAsia="ru-RU"/>
        </w:rPr>
        <w:t>обобщение учебных действий на основе выявления общих принципов.</w:t>
      </w:r>
    </w:p>
    <w:p w:rsidR="00AE0E79" w:rsidRPr="00233E3D" w:rsidRDefault="00AE0E79" w:rsidP="00233E3D">
      <w:pPr>
        <w:widowControl w:val="0"/>
        <w:tabs>
          <w:tab w:val="left" w:pos="567"/>
        </w:tabs>
        <w:spacing w:after="0" w:line="240" w:lineRule="auto"/>
        <w:ind w:firstLine="709"/>
        <w:jc w:val="both"/>
        <w:rPr>
          <w:rFonts w:ascii="Times New Roman" w:eastAsia="Times New Roman" w:hAnsi="Times New Roman"/>
          <w:sz w:val="24"/>
          <w:szCs w:val="24"/>
          <w:lang w:eastAsia="ru-RU"/>
        </w:rPr>
      </w:pPr>
      <w:r w:rsidRPr="00233E3D">
        <w:rPr>
          <w:rFonts w:ascii="Times New Roman" w:eastAsia="Times New Roman" w:hAnsi="Times New Roman"/>
          <w:sz w:val="24"/>
          <w:szCs w:val="24"/>
          <w:lang w:eastAsia="ru-RU"/>
        </w:rPr>
        <w:t>Система оценки УУД может быть:</w:t>
      </w:r>
    </w:p>
    <w:p w:rsidR="00AE0E79" w:rsidRPr="00233E3D" w:rsidRDefault="00AE0E79" w:rsidP="00233E3D">
      <w:pPr>
        <w:widowControl w:val="0"/>
        <w:numPr>
          <w:ilvl w:val="0"/>
          <w:numId w:val="16"/>
        </w:numPr>
        <w:tabs>
          <w:tab w:val="left" w:pos="567"/>
          <w:tab w:val="left" w:pos="993"/>
        </w:tabs>
        <w:spacing w:after="0" w:line="240" w:lineRule="auto"/>
        <w:ind w:firstLine="709"/>
        <w:jc w:val="both"/>
        <w:textAlignment w:val="baseline"/>
        <w:rPr>
          <w:rFonts w:ascii="Times New Roman" w:eastAsia="Times New Roman" w:hAnsi="Times New Roman"/>
          <w:sz w:val="24"/>
          <w:szCs w:val="24"/>
          <w:lang w:eastAsia="ru-RU"/>
        </w:rPr>
      </w:pPr>
      <w:r w:rsidRPr="00233E3D">
        <w:rPr>
          <w:rFonts w:ascii="Times New Roman" w:eastAsia="Times New Roman" w:hAnsi="Times New Roman"/>
          <w:sz w:val="24"/>
          <w:szCs w:val="24"/>
          <w:lang w:eastAsia="ru-RU"/>
        </w:rPr>
        <w:t>уровневой (определяются уровни владения УУД);</w:t>
      </w:r>
    </w:p>
    <w:p w:rsidR="00AE0E79" w:rsidRPr="00233E3D" w:rsidRDefault="00AE0E79" w:rsidP="00233E3D">
      <w:pPr>
        <w:widowControl w:val="0"/>
        <w:numPr>
          <w:ilvl w:val="0"/>
          <w:numId w:val="16"/>
        </w:numPr>
        <w:tabs>
          <w:tab w:val="left" w:pos="567"/>
          <w:tab w:val="left" w:pos="993"/>
        </w:tabs>
        <w:spacing w:after="0" w:line="240" w:lineRule="auto"/>
        <w:ind w:firstLine="709"/>
        <w:jc w:val="both"/>
        <w:textAlignment w:val="baseline"/>
        <w:rPr>
          <w:rFonts w:ascii="Times New Roman" w:eastAsia="Times New Roman" w:hAnsi="Times New Roman"/>
          <w:sz w:val="24"/>
          <w:szCs w:val="24"/>
          <w:lang w:eastAsia="ru-RU"/>
        </w:rPr>
      </w:pPr>
      <w:r w:rsidRPr="00233E3D">
        <w:rPr>
          <w:rFonts w:ascii="Times New Roman" w:eastAsia="Times New Roman" w:hAnsi="Times New Roman"/>
          <w:sz w:val="24"/>
          <w:szCs w:val="24"/>
          <w:lang w:eastAsia="ru-RU"/>
        </w:rPr>
        <w:t>позиционной – не только учителя производят оценивание, оценка формируется на основе рефлексивных отчетов разных участников образовательного процесса: родителей, представителей общественности, принимающей участие в отдельном проекте или виде социальной практики, сверстников, самого обучающегося – в результате появляется некоторая карта самооценивания и позиционного внешнего оценивания.</w:t>
      </w:r>
    </w:p>
    <w:p w:rsidR="00AE0E79" w:rsidRPr="00233E3D" w:rsidRDefault="00AE0E79" w:rsidP="00233E3D">
      <w:pPr>
        <w:widowControl w:val="0"/>
        <w:tabs>
          <w:tab w:val="left" w:pos="567"/>
        </w:tabs>
        <w:spacing w:after="0" w:line="240" w:lineRule="auto"/>
        <w:ind w:firstLine="709"/>
        <w:jc w:val="both"/>
        <w:rPr>
          <w:rFonts w:ascii="Times New Roman" w:eastAsia="Times New Roman" w:hAnsi="Times New Roman"/>
          <w:sz w:val="24"/>
          <w:szCs w:val="24"/>
          <w:lang w:eastAsia="ru-RU"/>
        </w:rPr>
      </w:pPr>
      <w:r w:rsidRPr="00233E3D">
        <w:rPr>
          <w:rFonts w:ascii="Times New Roman" w:eastAsia="Times New Roman" w:hAnsi="Times New Roman"/>
          <w:sz w:val="24"/>
          <w:szCs w:val="24"/>
          <w:lang w:eastAsia="ru-RU"/>
        </w:rPr>
        <w:t>Не рекомендуется при оценивании развития УУД применять пятибалльную шкалу. Рекомендуется применение технологий формирующего (развивающего оценивания), в том числе бинарное, критериальное, экспертное оценивание, текст самооценки. При разработке настоящего раздела образовательной программы рекомендуется опираться на передовой международный и отечественный опыт оценивания, в том числе в части отслеживания динамики индивидуальных достижений.</w:t>
      </w:r>
    </w:p>
    <w:p w:rsidR="00AE0E79" w:rsidRPr="00233E3D" w:rsidRDefault="00AE0E79" w:rsidP="00233E3D">
      <w:pPr>
        <w:widowControl w:val="0"/>
        <w:tabs>
          <w:tab w:val="left" w:pos="567"/>
          <w:tab w:val="left" w:leader="dot" w:pos="624"/>
        </w:tabs>
        <w:autoSpaceDE w:val="0"/>
        <w:autoSpaceDN w:val="0"/>
        <w:adjustRightInd w:val="0"/>
        <w:spacing w:after="0" w:line="240" w:lineRule="auto"/>
        <w:ind w:firstLine="709"/>
        <w:jc w:val="both"/>
        <w:rPr>
          <w:rFonts w:ascii="Times New Roman" w:eastAsia="@Arial Unicode MS" w:hAnsi="Times New Roman"/>
          <w:sz w:val="24"/>
          <w:szCs w:val="24"/>
          <w:lang w:eastAsia="ru-RU"/>
        </w:rPr>
      </w:pPr>
      <w:r w:rsidRPr="00233E3D">
        <w:rPr>
          <w:rFonts w:ascii="Times New Roman" w:eastAsia="Times New Roman" w:hAnsi="Times New Roman"/>
          <w:sz w:val="24"/>
          <w:szCs w:val="24"/>
          <w:lang w:eastAsia="ru-RU"/>
        </w:rPr>
        <w:t>Представленные формы и методы мониторинга носят рекомендательный характер и могут быть скорректированы и дополнены образовательной организацией в соответствии с конкретными особенностями и характеристиками текущей ситуации.</w:t>
      </w:r>
      <w:r w:rsidRPr="00233E3D">
        <w:rPr>
          <w:rFonts w:ascii="Times New Roman" w:eastAsia="@Arial Unicode MS" w:hAnsi="Times New Roman"/>
          <w:sz w:val="24"/>
          <w:szCs w:val="24"/>
          <w:lang w:eastAsia="ru-RU"/>
        </w:rPr>
        <w:t xml:space="preserve"> </w:t>
      </w:r>
    </w:p>
    <w:p w:rsidR="00AE0E79" w:rsidRPr="00233E3D" w:rsidRDefault="00AE0E79" w:rsidP="00233E3D">
      <w:pPr>
        <w:spacing w:after="0" w:line="240" w:lineRule="auto"/>
        <w:ind w:firstLine="709"/>
        <w:jc w:val="both"/>
        <w:outlineLvl w:val="2"/>
        <w:rPr>
          <w:rFonts w:ascii="Times New Roman" w:eastAsia="Times New Roman" w:hAnsi="Times New Roman"/>
          <w:bCs/>
          <w:i/>
          <w:sz w:val="24"/>
          <w:szCs w:val="24"/>
          <w:lang w:eastAsia="ru-RU"/>
        </w:rPr>
      </w:pPr>
      <w:bookmarkStart w:id="185" w:name="_Toc406059015"/>
    </w:p>
    <w:p w:rsidR="005C3A32" w:rsidRDefault="005C3A32" w:rsidP="00233E3D">
      <w:pPr>
        <w:spacing w:after="0" w:line="240" w:lineRule="auto"/>
        <w:ind w:firstLine="709"/>
        <w:jc w:val="both"/>
        <w:outlineLvl w:val="1"/>
        <w:rPr>
          <w:rFonts w:ascii="Times New Roman" w:eastAsia="@Arial Unicode MS" w:hAnsi="Times New Roman"/>
          <w:b/>
          <w:bCs/>
          <w:sz w:val="24"/>
          <w:szCs w:val="24"/>
          <w:lang w:eastAsia="ru-RU"/>
        </w:rPr>
      </w:pPr>
      <w:bookmarkStart w:id="186" w:name="_Toc409691668"/>
      <w:bookmarkStart w:id="187" w:name="_Toc410653992"/>
      <w:bookmarkStart w:id="188" w:name="_Toc414553178"/>
    </w:p>
    <w:p w:rsidR="005C3A32" w:rsidRDefault="005C3A32" w:rsidP="00233E3D">
      <w:pPr>
        <w:spacing w:after="0" w:line="240" w:lineRule="auto"/>
        <w:ind w:firstLine="709"/>
        <w:jc w:val="both"/>
        <w:outlineLvl w:val="1"/>
        <w:rPr>
          <w:rFonts w:ascii="Times New Roman" w:eastAsia="@Arial Unicode MS" w:hAnsi="Times New Roman"/>
          <w:b/>
          <w:bCs/>
          <w:sz w:val="24"/>
          <w:szCs w:val="24"/>
          <w:lang w:eastAsia="ru-RU"/>
        </w:rPr>
      </w:pPr>
    </w:p>
    <w:p w:rsidR="005C3A32" w:rsidRDefault="005C3A32" w:rsidP="00233E3D">
      <w:pPr>
        <w:spacing w:after="0" w:line="240" w:lineRule="auto"/>
        <w:ind w:firstLine="709"/>
        <w:jc w:val="both"/>
        <w:outlineLvl w:val="1"/>
        <w:rPr>
          <w:rFonts w:ascii="Times New Roman" w:eastAsia="@Arial Unicode MS" w:hAnsi="Times New Roman"/>
          <w:b/>
          <w:bCs/>
          <w:sz w:val="24"/>
          <w:szCs w:val="24"/>
          <w:lang w:eastAsia="ru-RU"/>
        </w:rPr>
      </w:pPr>
    </w:p>
    <w:p w:rsidR="005C3A32" w:rsidRDefault="005C3A32" w:rsidP="00233E3D">
      <w:pPr>
        <w:spacing w:after="0" w:line="240" w:lineRule="auto"/>
        <w:ind w:firstLine="709"/>
        <w:jc w:val="both"/>
        <w:outlineLvl w:val="1"/>
        <w:rPr>
          <w:rFonts w:ascii="Times New Roman" w:eastAsia="@Arial Unicode MS" w:hAnsi="Times New Roman"/>
          <w:b/>
          <w:bCs/>
          <w:sz w:val="24"/>
          <w:szCs w:val="24"/>
          <w:lang w:eastAsia="ru-RU"/>
        </w:rPr>
      </w:pPr>
    </w:p>
    <w:p w:rsidR="005C3A32" w:rsidRDefault="005C3A32" w:rsidP="00233E3D">
      <w:pPr>
        <w:spacing w:after="0" w:line="240" w:lineRule="auto"/>
        <w:ind w:firstLine="709"/>
        <w:jc w:val="both"/>
        <w:outlineLvl w:val="1"/>
        <w:rPr>
          <w:rFonts w:ascii="Times New Roman" w:eastAsia="@Arial Unicode MS" w:hAnsi="Times New Roman"/>
          <w:b/>
          <w:bCs/>
          <w:sz w:val="24"/>
          <w:szCs w:val="24"/>
          <w:lang w:eastAsia="ru-RU"/>
        </w:rPr>
      </w:pPr>
    </w:p>
    <w:p w:rsidR="005C3A32" w:rsidRDefault="005C3A32" w:rsidP="00233E3D">
      <w:pPr>
        <w:spacing w:after="0" w:line="240" w:lineRule="auto"/>
        <w:ind w:firstLine="709"/>
        <w:jc w:val="both"/>
        <w:outlineLvl w:val="1"/>
        <w:rPr>
          <w:rFonts w:ascii="Times New Roman" w:eastAsia="@Arial Unicode MS" w:hAnsi="Times New Roman"/>
          <w:b/>
          <w:bCs/>
          <w:sz w:val="24"/>
          <w:szCs w:val="24"/>
          <w:lang w:eastAsia="ru-RU"/>
        </w:rPr>
      </w:pPr>
    </w:p>
    <w:p w:rsidR="005C3A32" w:rsidRDefault="005C3A32" w:rsidP="00233E3D">
      <w:pPr>
        <w:spacing w:after="0" w:line="240" w:lineRule="auto"/>
        <w:ind w:firstLine="709"/>
        <w:jc w:val="both"/>
        <w:outlineLvl w:val="1"/>
        <w:rPr>
          <w:rFonts w:ascii="Times New Roman" w:eastAsia="@Arial Unicode MS" w:hAnsi="Times New Roman"/>
          <w:b/>
          <w:bCs/>
          <w:sz w:val="24"/>
          <w:szCs w:val="24"/>
          <w:lang w:eastAsia="ru-RU"/>
        </w:rPr>
      </w:pPr>
    </w:p>
    <w:p w:rsidR="005C3A32" w:rsidRDefault="005C3A32" w:rsidP="00233E3D">
      <w:pPr>
        <w:spacing w:after="0" w:line="240" w:lineRule="auto"/>
        <w:ind w:firstLine="709"/>
        <w:jc w:val="both"/>
        <w:outlineLvl w:val="1"/>
        <w:rPr>
          <w:rFonts w:ascii="Times New Roman" w:eastAsia="@Arial Unicode MS" w:hAnsi="Times New Roman"/>
          <w:b/>
          <w:bCs/>
          <w:sz w:val="24"/>
          <w:szCs w:val="24"/>
          <w:lang w:eastAsia="ru-RU"/>
        </w:rPr>
      </w:pPr>
    </w:p>
    <w:p w:rsidR="005C3A32" w:rsidRDefault="005C3A32" w:rsidP="00233E3D">
      <w:pPr>
        <w:spacing w:after="0" w:line="240" w:lineRule="auto"/>
        <w:ind w:firstLine="709"/>
        <w:jc w:val="both"/>
        <w:outlineLvl w:val="1"/>
        <w:rPr>
          <w:rFonts w:ascii="Times New Roman" w:eastAsia="@Arial Unicode MS" w:hAnsi="Times New Roman"/>
          <w:b/>
          <w:bCs/>
          <w:sz w:val="24"/>
          <w:szCs w:val="24"/>
          <w:lang w:eastAsia="ru-RU"/>
        </w:rPr>
      </w:pPr>
    </w:p>
    <w:p w:rsidR="005C3A32" w:rsidRDefault="005C3A32" w:rsidP="00233E3D">
      <w:pPr>
        <w:spacing w:after="0" w:line="240" w:lineRule="auto"/>
        <w:ind w:firstLine="709"/>
        <w:jc w:val="both"/>
        <w:outlineLvl w:val="1"/>
        <w:rPr>
          <w:rFonts w:ascii="Times New Roman" w:eastAsia="@Arial Unicode MS" w:hAnsi="Times New Roman"/>
          <w:b/>
          <w:bCs/>
          <w:sz w:val="24"/>
          <w:szCs w:val="24"/>
          <w:lang w:eastAsia="ru-RU"/>
        </w:rPr>
      </w:pPr>
    </w:p>
    <w:p w:rsidR="005C3A32" w:rsidRDefault="005C3A32" w:rsidP="00233E3D">
      <w:pPr>
        <w:spacing w:after="0" w:line="240" w:lineRule="auto"/>
        <w:ind w:firstLine="709"/>
        <w:jc w:val="both"/>
        <w:outlineLvl w:val="1"/>
        <w:rPr>
          <w:rFonts w:ascii="Times New Roman" w:eastAsia="@Arial Unicode MS" w:hAnsi="Times New Roman"/>
          <w:b/>
          <w:bCs/>
          <w:sz w:val="24"/>
          <w:szCs w:val="24"/>
          <w:lang w:eastAsia="ru-RU"/>
        </w:rPr>
      </w:pPr>
    </w:p>
    <w:p w:rsidR="005C3A32" w:rsidRDefault="005C3A32" w:rsidP="00233E3D">
      <w:pPr>
        <w:spacing w:after="0" w:line="240" w:lineRule="auto"/>
        <w:ind w:firstLine="709"/>
        <w:jc w:val="both"/>
        <w:outlineLvl w:val="1"/>
        <w:rPr>
          <w:rFonts w:ascii="Times New Roman" w:eastAsia="@Arial Unicode MS" w:hAnsi="Times New Roman"/>
          <w:b/>
          <w:bCs/>
          <w:sz w:val="24"/>
          <w:szCs w:val="24"/>
          <w:lang w:eastAsia="ru-RU"/>
        </w:rPr>
      </w:pPr>
    </w:p>
    <w:p w:rsidR="005C3A32" w:rsidRDefault="005C3A32" w:rsidP="00233E3D">
      <w:pPr>
        <w:spacing w:after="0" w:line="240" w:lineRule="auto"/>
        <w:ind w:firstLine="709"/>
        <w:jc w:val="both"/>
        <w:outlineLvl w:val="1"/>
        <w:rPr>
          <w:rFonts w:ascii="Times New Roman" w:eastAsia="@Arial Unicode MS" w:hAnsi="Times New Roman"/>
          <w:b/>
          <w:bCs/>
          <w:sz w:val="24"/>
          <w:szCs w:val="24"/>
          <w:lang w:eastAsia="ru-RU"/>
        </w:rPr>
      </w:pPr>
    </w:p>
    <w:p w:rsidR="005C3A32" w:rsidRDefault="005C3A32" w:rsidP="00233E3D">
      <w:pPr>
        <w:spacing w:after="0" w:line="240" w:lineRule="auto"/>
        <w:ind w:firstLine="709"/>
        <w:jc w:val="both"/>
        <w:outlineLvl w:val="1"/>
        <w:rPr>
          <w:rFonts w:ascii="Times New Roman" w:eastAsia="@Arial Unicode MS" w:hAnsi="Times New Roman"/>
          <w:b/>
          <w:bCs/>
          <w:sz w:val="24"/>
          <w:szCs w:val="24"/>
          <w:lang w:eastAsia="ru-RU"/>
        </w:rPr>
      </w:pPr>
    </w:p>
    <w:p w:rsidR="005C3A32" w:rsidRDefault="005C3A32" w:rsidP="00233E3D">
      <w:pPr>
        <w:spacing w:after="0" w:line="240" w:lineRule="auto"/>
        <w:ind w:firstLine="709"/>
        <w:jc w:val="both"/>
        <w:outlineLvl w:val="1"/>
        <w:rPr>
          <w:rFonts w:ascii="Times New Roman" w:eastAsia="@Arial Unicode MS" w:hAnsi="Times New Roman"/>
          <w:b/>
          <w:bCs/>
          <w:sz w:val="24"/>
          <w:szCs w:val="24"/>
          <w:lang w:eastAsia="ru-RU"/>
        </w:rPr>
      </w:pPr>
    </w:p>
    <w:p w:rsidR="005C3A32" w:rsidRDefault="005C3A32" w:rsidP="00233E3D">
      <w:pPr>
        <w:spacing w:after="0" w:line="240" w:lineRule="auto"/>
        <w:ind w:firstLine="709"/>
        <w:jc w:val="both"/>
        <w:outlineLvl w:val="1"/>
        <w:rPr>
          <w:rFonts w:ascii="Times New Roman" w:eastAsia="@Arial Unicode MS" w:hAnsi="Times New Roman"/>
          <w:b/>
          <w:bCs/>
          <w:sz w:val="24"/>
          <w:szCs w:val="24"/>
          <w:lang w:eastAsia="ru-RU"/>
        </w:rPr>
      </w:pPr>
    </w:p>
    <w:p w:rsidR="005C3A32" w:rsidRDefault="005C3A32" w:rsidP="00233E3D">
      <w:pPr>
        <w:spacing w:after="0" w:line="240" w:lineRule="auto"/>
        <w:ind w:firstLine="709"/>
        <w:jc w:val="both"/>
        <w:outlineLvl w:val="1"/>
        <w:rPr>
          <w:rFonts w:ascii="Times New Roman" w:eastAsia="@Arial Unicode MS" w:hAnsi="Times New Roman"/>
          <w:b/>
          <w:bCs/>
          <w:sz w:val="24"/>
          <w:szCs w:val="24"/>
          <w:lang w:eastAsia="ru-RU"/>
        </w:rPr>
      </w:pPr>
    </w:p>
    <w:p w:rsidR="005C3A32" w:rsidRDefault="005C3A32" w:rsidP="00233E3D">
      <w:pPr>
        <w:spacing w:after="0" w:line="240" w:lineRule="auto"/>
        <w:ind w:firstLine="709"/>
        <w:jc w:val="both"/>
        <w:outlineLvl w:val="1"/>
        <w:rPr>
          <w:rFonts w:ascii="Times New Roman" w:eastAsia="@Arial Unicode MS" w:hAnsi="Times New Roman"/>
          <w:b/>
          <w:bCs/>
          <w:sz w:val="24"/>
          <w:szCs w:val="24"/>
          <w:lang w:eastAsia="ru-RU"/>
        </w:rPr>
      </w:pPr>
    </w:p>
    <w:p w:rsidR="005C3A32" w:rsidRDefault="005C3A32" w:rsidP="00233E3D">
      <w:pPr>
        <w:spacing w:after="0" w:line="240" w:lineRule="auto"/>
        <w:ind w:firstLine="709"/>
        <w:jc w:val="both"/>
        <w:outlineLvl w:val="1"/>
        <w:rPr>
          <w:rFonts w:ascii="Times New Roman" w:eastAsia="@Arial Unicode MS" w:hAnsi="Times New Roman"/>
          <w:b/>
          <w:bCs/>
          <w:sz w:val="24"/>
          <w:szCs w:val="24"/>
          <w:lang w:eastAsia="ru-RU"/>
        </w:rPr>
      </w:pPr>
    </w:p>
    <w:p w:rsidR="005C3A32" w:rsidRDefault="005C3A32" w:rsidP="00233E3D">
      <w:pPr>
        <w:spacing w:after="0" w:line="240" w:lineRule="auto"/>
        <w:ind w:firstLine="709"/>
        <w:jc w:val="both"/>
        <w:outlineLvl w:val="1"/>
        <w:rPr>
          <w:rFonts w:ascii="Times New Roman" w:eastAsia="@Arial Unicode MS" w:hAnsi="Times New Roman"/>
          <w:b/>
          <w:bCs/>
          <w:sz w:val="24"/>
          <w:szCs w:val="24"/>
          <w:lang w:eastAsia="ru-RU"/>
        </w:rPr>
      </w:pPr>
    </w:p>
    <w:p w:rsidR="005C3A32" w:rsidRDefault="005C3A32" w:rsidP="00233E3D">
      <w:pPr>
        <w:spacing w:after="0" w:line="240" w:lineRule="auto"/>
        <w:ind w:firstLine="709"/>
        <w:jc w:val="both"/>
        <w:outlineLvl w:val="1"/>
        <w:rPr>
          <w:rFonts w:ascii="Times New Roman" w:eastAsia="@Arial Unicode MS" w:hAnsi="Times New Roman"/>
          <w:b/>
          <w:bCs/>
          <w:sz w:val="24"/>
          <w:szCs w:val="24"/>
          <w:lang w:eastAsia="ru-RU"/>
        </w:rPr>
      </w:pPr>
    </w:p>
    <w:p w:rsidR="005C3A32" w:rsidRDefault="005C3A32" w:rsidP="00233E3D">
      <w:pPr>
        <w:spacing w:after="0" w:line="240" w:lineRule="auto"/>
        <w:ind w:firstLine="709"/>
        <w:jc w:val="both"/>
        <w:outlineLvl w:val="1"/>
        <w:rPr>
          <w:rFonts w:ascii="Times New Roman" w:eastAsia="@Arial Unicode MS" w:hAnsi="Times New Roman"/>
          <w:b/>
          <w:bCs/>
          <w:sz w:val="24"/>
          <w:szCs w:val="24"/>
          <w:lang w:eastAsia="ru-RU"/>
        </w:rPr>
      </w:pPr>
    </w:p>
    <w:p w:rsidR="005C3A32" w:rsidRDefault="005C3A32" w:rsidP="00233E3D">
      <w:pPr>
        <w:spacing w:after="0" w:line="240" w:lineRule="auto"/>
        <w:ind w:firstLine="709"/>
        <w:jc w:val="both"/>
        <w:outlineLvl w:val="1"/>
        <w:rPr>
          <w:rFonts w:ascii="Times New Roman" w:eastAsia="@Arial Unicode MS" w:hAnsi="Times New Roman"/>
          <w:b/>
          <w:bCs/>
          <w:sz w:val="24"/>
          <w:szCs w:val="24"/>
          <w:lang w:eastAsia="ru-RU"/>
        </w:rPr>
      </w:pPr>
    </w:p>
    <w:p w:rsidR="005C3A32" w:rsidRDefault="005C3A32" w:rsidP="00233E3D">
      <w:pPr>
        <w:spacing w:after="0" w:line="240" w:lineRule="auto"/>
        <w:ind w:firstLine="709"/>
        <w:jc w:val="both"/>
        <w:outlineLvl w:val="1"/>
        <w:rPr>
          <w:rFonts w:ascii="Times New Roman" w:eastAsia="@Arial Unicode MS" w:hAnsi="Times New Roman"/>
          <w:b/>
          <w:bCs/>
          <w:sz w:val="24"/>
          <w:szCs w:val="24"/>
          <w:lang w:eastAsia="ru-RU"/>
        </w:rPr>
      </w:pPr>
    </w:p>
    <w:p w:rsidR="00AE0E79" w:rsidRDefault="00AE0E79" w:rsidP="00233E3D">
      <w:pPr>
        <w:spacing w:after="0" w:line="240" w:lineRule="auto"/>
        <w:ind w:firstLine="709"/>
        <w:jc w:val="both"/>
        <w:outlineLvl w:val="1"/>
        <w:rPr>
          <w:rFonts w:ascii="Times New Roman" w:eastAsia="@Arial Unicode MS" w:hAnsi="Times New Roman"/>
          <w:b/>
          <w:bCs/>
          <w:sz w:val="24"/>
          <w:szCs w:val="24"/>
          <w:lang w:eastAsia="ru-RU"/>
        </w:rPr>
      </w:pPr>
      <w:r w:rsidRPr="00233E3D">
        <w:rPr>
          <w:rFonts w:ascii="Times New Roman" w:eastAsia="@Arial Unicode MS" w:hAnsi="Times New Roman"/>
          <w:b/>
          <w:bCs/>
          <w:sz w:val="24"/>
          <w:szCs w:val="24"/>
          <w:lang w:eastAsia="ru-RU"/>
        </w:rPr>
        <w:lastRenderedPageBreak/>
        <w:t>2.2. Примерные программы учебных предметов, курсов</w:t>
      </w:r>
      <w:bookmarkEnd w:id="186"/>
      <w:bookmarkEnd w:id="187"/>
      <w:bookmarkEnd w:id="188"/>
      <w:r w:rsidRPr="00233E3D">
        <w:rPr>
          <w:rFonts w:ascii="Times New Roman" w:eastAsia="@Arial Unicode MS" w:hAnsi="Times New Roman"/>
          <w:b/>
          <w:bCs/>
          <w:sz w:val="24"/>
          <w:szCs w:val="24"/>
          <w:lang w:eastAsia="ru-RU"/>
        </w:rPr>
        <w:t xml:space="preserve"> </w:t>
      </w:r>
      <w:bookmarkEnd w:id="185"/>
    </w:p>
    <w:p w:rsidR="005C3A32" w:rsidRPr="00233E3D" w:rsidRDefault="005C3A32" w:rsidP="00233E3D">
      <w:pPr>
        <w:spacing w:after="0" w:line="240" w:lineRule="auto"/>
        <w:ind w:firstLine="709"/>
        <w:jc w:val="both"/>
        <w:outlineLvl w:val="1"/>
        <w:rPr>
          <w:rFonts w:ascii="Times New Roman" w:eastAsia="@Arial Unicode MS" w:hAnsi="Times New Roman"/>
          <w:b/>
          <w:bCs/>
          <w:sz w:val="24"/>
          <w:szCs w:val="24"/>
          <w:lang w:eastAsia="ru-RU"/>
        </w:rPr>
      </w:pPr>
    </w:p>
    <w:p w:rsidR="00CF0D61" w:rsidRPr="00233E3D" w:rsidRDefault="00CF0D61" w:rsidP="00233E3D">
      <w:pPr>
        <w:spacing w:after="0" w:line="240" w:lineRule="auto"/>
        <w:jc w:val="both"/>
        <w:rPr>
          <w:rFonts w:ascii="Times New Roman" w:hAnsi="Times New Roman"/>
          <w:b/>
          <w:sz w:val="24"/>
          <w:szCs w:val="24"/>
          <w:lang w:eastAsia="ru-RU"/>
        </w:rPr>
      </w:pPr>
      <w:bookmarkStart w:id="189" w:name="_Toc414553179"/>
      <w:r w:rsidRPr="00233E3D">
        <w:rPr>
          <w:rFonts w:ascii="Times New Roman" w:hAnsi="Times New Roman"/>
          <w:b/>
          <w:sz w:val="24"/>
          <w:szCs w:val="24"/>
          <w:lang w:eastAsia="ru-RU"/>
        </w:rPr>
        <w:t>2.2.1 Общие положения</w:t>
      </w:r>
      <w:bookmarkEnd w:id="189"/>
    </w:p>
    <w:p w:rsidR="007F6FB5" w:rsidRPr="00233E3D" w:rsidRDefault="007F6FB5" w:rsidP="00233E3D">
      <w:pPr>
        <w:autoSpaceDE w:val="0"/>
        <w:autoSpaceDN w:val="0"/>
        <w:adjustRightInd w:val="0"/>
        <w:spacing w:after="0" w:line="240" w:lineRule="auto"/>
        <w:jc w:val="both"/>
        <w:rPr>
          <w:rFonts w:ascii="Times New Roman" w:hAnsi="Times New Roman"/>
          <w:sz w:val="24"/>
          <w:szCs w:val="24"/>
        </w:rPr>
      </w:pPr>
      <w:r w:rsidRPr="00233E3D">
        <w:rPr>
          <w:rFonts w:ascii="Times New Roman" w:hAnsi="Times New Roman"/>
          <w:sz w:val="24"/>
          <w:szCs w:val="24"/>
        </w:rPr>
        <w:t>Программы учебных предметов на уровне основного общего образования составлены в соответствии с требованиями к результатам основного общего образования, утвержденными ФГОС ООО.</w:t>
      </w:r>
    </w:p>
    <w:p w:rsidR="007F6FB5" w:rsidRPr="00233E3D" w:rsidRDefault="007F6FB5" w:rsidP="00233E3D">
      <w:pPr>
        <w:pStyle w:val="Default"/>
        <w:tabs>
          <w:tab w:val="left" w:pos="284"/>
        </w:tabs>
        <w:jc w:val="both"/>
        <w:rPr>
          <w:rFonts w:ascii="Times New Roman" w:hAnsi="Times New Roman" w:cs="Times New Roman"/>
        </w:rPr>
      </w:pPr>
      <w:r w:rsidRPr="00233E3D">
        <w:rPr>
          <w:rFonts w:ascii="Times New Roman" w:hAnsi="Times New Roman" w:cs="Times New Roman"/>
        </w:rPr>
        <w:tab/>
        <w:t xml:space="preserve">В данном разделе основной образовательной программы основного общего образования приводится основное содержание курсов по всем обязательным предметам на ступени основного общего образования, которое должно быть в полном объёме отражено в соответствующих разделах рабочих программ учебных предметов, курсов. </w:t>
      </w:r>
    </w:p>
    <w:p w:rsidR="007F6FB5" w:rsidRPr="00233E3D" w:rsidRDefault="007F6FB5" w:rsidP="00233E3D">
      <w:pPr>
        <w:pStyle w:val="Default"/>
        <w:tabs>
          <w:tab w:val="left" w:pos="8931"/>
        </w:tabs>
        <w:jc w:val="both"/>
        <w:rPr>
          <w:rFonts w:ascii="Times New Roman" w:hAnsi="Times New Roman" w:cs="Times New Roman"/>
        </w:rPr>
      </w:pPr>
      <w:r w:rsidRPr="00233E3D">
        <w:rPr>
          <w:rFonts w:ascii="Times New Roman" w:hAnsi="Times New Roman" w:cs="Times New Roman"/>
        </w:rPr>
        <w:t xml:space="preserve">Рабочие программы в </w:t>
      </w:r>
      <w:r w:rsidR="00FE29D4" w:rsidRPr="00233E3D">
        <w:rPr>
          <w:rFonts w:ascii="Times New Roman" w:hAnsi="Times New Roman" w:cs="Times New Roman"/>
        </w:rPr>
        <w:t>школе</w:t>
      </w:r>
      <w:r w:rsidRPr="00233E3D">
        <w:rPr>
          <w:rFonts w:ascii="Times New Roman" w:hAnsi="Times New Roman" w:cs="Times New Roman"/>
        </w:rPr>
        <w:t xml:space="preserve"> разрабатываются по каждому предмету и по каждому классу. Рабочие программы разрабатываются в соответствии с требованиями ФГОС ООО на основе авторских программ по предметам. </w:t>
      </w:r>
    </w:p>
    <w:p w:rsidR="007F6FB5" w:rsidRPr="00233E3D" w:rsidRDefault="007F6FB5" w:rsidP="00233E3D">
      <w:pPr>
        <w:tabs>
          <w:tab w:val="left" w:pos="8931"/>
        </w:tabs>
        <w:spacing w:after="0" w:line="240" w:lineRule="auto"/>
        <w:jc w:val="both"/>
        <w:rPr>
          <w:rFonts w:ascii="Times New Roman" w:hAnsi="Times New Roman"/>
          <w:b/>
          <w:sz w:val="24"/>
          <w:szCs w:val="24"/>
        </w:rPr>
      </w:pPr>
      <w:r w:rsidRPr="00233E3D">
        <w:rPr>
          <w:rFonts w:ascii="Times New Roman" w:hAnsi="Times New Roman"/>
          <w:sz w:val="24"/>
          <w:szCs w:val="24"/>
        </w:rPr>
        <w:t xml:space="preserve">Рабочие программы рассматриваются на заседании </w:t>
      </w:r>
      <w:r w:rsidR="00FE29D4" w:rsidRPr="00233E3D">
        <w:rPr>
          <w:rFonts w:ascii="Times New Roman" w:hAnsi="Times New Roman"/>
          <w:sz w:val="24"/>
          <w:szCs w:val="24"/>
        </w:rPr>
        <w:t xml:space="preserve">школьных </w:t>
      </w:r>
      <w:r w:rsidRPr="00233E3D">
        <w:rPr>
          <w:rFonts w:ascii="Times New Roman" w:hAnsi="Times New Roman"/>
          <w:sz w:val="24"/>
          <w:szCs w:val="24"/>
        </w:rPr>
        <w:t xml:space="preserve">методических объединений, утверждаются директором </w:t>
      </w:r>
      <w:r w:rsidR="00FE29D4" w:rsidRPr="00233E3D">
        <w:rPr>
          <w:rFonts w:ascii="Times New Roman" w:hAnsi="Times New Roman"/>
          <w:sz w:val="24"/>
          <w:szCs w:val="24"/>
        </w:rPr>
        <w:t>МКОУ «Заозёрная СОШ»</w:t>
      </w:r>
      <w:r w:rsidRPr="00233E3D">
        <w:rPr>
          <w:rFonts w:ascii="Times New Roman" w:hAnsi="Times New Roman"/>
          <w:sz w:val="24"/>
          <w:szCs w:val="24"/>
        </w:rPr>
        <w:t>.</w:t>
      </w:r>
    </w:p>
    <w:p w:rsidR="00CF0D61" w:rsidRPr="00233E3D" w:rsidRDefault="00CF0D61" w:rsidP="00233E3D">
      <w:pPr>
        <w:spacing w:after="0" w:line="240" w:lineRule="auto"/>
        <w:jc w:val="both"/>
        <w:rPr>
          <w:rFonts w:ascii="Times New Roman" w:hAnsi="Times New Roman"/>
          <w:sz w:val="24"/>
          <w:szCs w:val="24"/>
          <w:lang w:eastAsia="ru-RU"/>
        </w:rPr>
      </w:pPr>
    </w:p>
    <w:p w:rsidR="00CF0D61" w:rsidRDefault="00CF0D61" w:rsidP="00233E3D">
      <w:pPr>
        <w:spacing w:after="0" w:line="240" w:lineRule="auto"/>
        <w:jc w:val="both"/>
        <w:rPr>
          <w:rFonts w:ascii="Times New Roman" w:hAnsi="Times New Roman"/>
          <w:b/>
          <w:sz w:val="24"/>
          <w:szCs w:val="24"/>
          <w:lang w:eastAsia="ru-RU"/>
        </w:rPr>
      </w:pPr>
      <w:bookmarkStart w:id="190" w:name="_Toc410653993"/>
      <w:bookmarkStart w:id="191" w:name="_Toc414553180"/>
      <w:r w:rsidRPr="00233E3D">
        <w:rPr>
          <w:rFonts w:ascii="Times New Roman" w:hAnsi="Times New Roman"/>
          <w:b/>
          <w:sz w:val="24"/>
          <w:szCs w:val="24"/>
          <w:lang w:eastAsia="ru-RU"/>
        </w:rPr>
        <w:t>2.2.2. Основное содержание учебных предметов на уровне основного общего образования</w:t>
      </w:r>
      <w:bookmarkEnd w:id="190"/>
      <w:bookmarkEnd w:id="191"/>
    </w:p>
    <w:p w:rsidR="005C3A32" w:rsidRPr="00233E3D" w:rsidRDefault="005C3A32" w:rsidP="00233E3D">
      <w:pPr>
        <w:spacing w:after="0" w:line="240" w:lineRule="auto"/>
        <w:jc w:val="both"/>
        <w:rPr>
          <w:rFonts w:ascii="Times New Roman" w:hAnsi="Times New Roman"/>
          <w:b/>
          <w:sz w:val="24"/>
          <w:szCs w:val="24"/>
          <w:lang w:eastAsia="ru-RU"/>
        </w:rPr>
      </w:pPr>
    </w:p>
    <w:p w:rsidR="00FE29D4" w:rsidRDefault="00FE29D4" w:rsidP="00233E3D">
      <w:pPr>
        <w:pStyle w:val="Default"/>
        <w:jc w:val="both"/>
        <w:rPr>
          <w:rFonts w:ascii="Times New Roman" w:hAnsi="Times New Roman" w:cs="Times New Roman"/>
          <w:b/>
        </w:rPr>
      </w:pPr>
      <w:bookmarkStart w:id="192" w:name="_Toc409691670"/>
      <w:bookmarkStart w:id="193" w:name="_Toc410653995"/>
      <w:bookmarkStart w:id="194" w:name="_Toc414553192"/>
      <w:r w:rsidRPr="005C3A32">
        <w:rPr>
          <w:rFonts w:ascii="Times New Roman" w:hAnsi="Times New Roman" w:cs="Times New Roman"/>
          <w:b/>
        </w:rPr>
        <w:t xml:space="preserve">2.2.2.1. Русский язык </w:t>
      </w:r>
    </w:p>
    <w:p w:rsidR="005C3A32" w:rsidRPr="005C3A32" w:rsidRDefault="005C3A32" w:rsidP="00233E3D">
      <w:pPr>
        <w:pStyle w:val="Default"/>
        <w:jc w:val="both"/>
        <w:rPr>
          <w:rFonts w:ascii="Times New Roman" w:hAnsi="Times New Roman" w:cs="Times New Roman"/>
          <w:b/>
        </w:rPr>
      </w:pPr>
    </w:p>
    <w:p w:rsidR="00FE29D4" w:rsidRPr="00233E3D" w:rsidRDefault="00FE29D4" w:rsidP="00233E3D">
      <w:pPr>
        <w:spacing w:after="0" w:line="240" w:lineRule="auto"/>
        <w:ind w:firstLine="709"/>
        <w:jc w:val="both"/>
        <w:rPr>
          <w:rFonts w:ascii="Times New Roman" w:hAnsi="Times New Roman"/>
          <w:b/>
          <w:bCs/>
          <w:sz w:val="24"/>
          <w:szCs w:val="24"/>
        </w:rPr>
      </w:pPr>
      <w:r w:rsidRPr="00233E3D">
        <w:rPr>
          <w:rFonts w:ascii="Times New Roman" w:hAnsi="Times New Roman"/>
          <w:b/>
          <w:bCs/>
          <w:sz w:val="24"/>
          <w:szCs w:val="24"/>
        </w:rPr>
        <w:t xml:space="preserve">Планируемые результаты освоения учебного предмета: </w:t>
      </w:r>
    </w:p>
    <w:p w:rsidR="00FE29D4" w:rsidRPr="00233E3D" w:rsidRDefault="00FE29D4" w:rsidP="00233E3D">
      <w:pPr>
        <w:spacing w:after="0" w:line="240" w:lineRule="auto"/>
        <w:ind w:firstLine="709"/>
        <w:jc w:val="both"/>
        <w:rPr>
          <w:rFonts w:ascii="Times New Roman" w:hAnsi="Times New Roman"/>
          <w:sz w:val="24"/>
          <w:szCs w:val="24"/>
        </w:rPr>
      </w:pPr>
      <w:r w:rsidRPr="00233E3D">
        <w:rPr>
          <w:rFonts w:ascii="Times New Roman" w:hAnsi="Times New Roman"/>
          <w:sz w:val="24"/>
          <w:szCs w:val="24"/>
        </w:rPr>
        <w:t xml:space="preserve">Личностные результаты: </w:t>
      </w:r>
    </w:p>
    <w:p w:rsidR="00FE29D4" w:rsidRPr="00233E3D" w:rsidRDefault="00FE29D4" w:rsidP="00233E3D">
      <w:pPr>
        <w:spacing w:after="0" w:line="240" w:lineRule="auto"/>
        <w:ind w:firstLine="709"/>
        <w:jc w:val="both"/>
        <w:rPr>
          <w:rFonts w:ascii="Times New Roman" w:hAnsi="Times New Roman"/>
          <w:sz w:val="24"/>
          <w:szCs w:val="24"/>
        </w:rPr>
      </w:pPr>
      <w:r w:rsidRPr="00233E3D">
        <w:rPr>
          <w:rFonts w:ascii="Times New Roman" w:hAnsi="Times New Roman"/>
          <w:sz w:val="24"/>
          <w:szCs w:val="24"/>
        </w:rPr>
        <w:t xml:space="preserve">1) понимание русского языка как одной из основных национально-культурных ценностей русского народа, определяющей 8 роли родного языка в развитии интеллектуальных, творческих способностей и моральных качеств личности, его значения в процессе получения школьного образования; </w:t>
      </w:r>
    </w:p>
    <w:p w:rsidR="00FE29D4" w:rsidRPr="00233E3D" w:rsidRDefault="00FE29D4" w:rsidP="00233E3D">
      <w:pPr>
        <w:spacing w:after="0" w:line="240" w:lineRule="auto"/>
        <w:ind w:firstLine="709"/>
        <w:jc w:val="both"/>
        <w:rPr>
          <w:rFonts w:ascii="Times New Roman" w:hAnsi="Times New Roman"/>
          <w:sz w:val="24"/>
          <w:szCs w:val="24"/>
        </w:rPr>
      </w:pPr>
      <w:r w:rsidRPr="00233E3D">
        <w:rPr>
          <w:rFonts w:ascii="Times New Roman" w:hAnsi="Times New Roman"/>
          <w:sz w:val="24"/>
          <w:szCs w:val="24"/>
        </w:rPr>
        <w:t xml:space="preserve">2) осознание эстетической ценности русского языка; уважительное отношение к родному языку, гордость за него; потребность сохранить чистоту русского языка как явления национальной культуры; стремление к речевому самосовершенствованию; </w:t>
      </w:r>
    </w:p>
    <w:p w:rsidR="00FE29D4" w:rsidRPr="00233E3D" w:rsidRDefault="00FE29D4" w:rsidP="00233E3D">
      <w:pPr>
        <w:spacing w:after="0" w:line="240" w:lineRule="auto"/>
        <w:ind w:firstLine="709"/>
        <w:jc w:val="both"/>
        <w:rPr>
          <w:rFonts w:ascii="Times New Roman" w:hAnsi="Times New Roman"/>
          <w:sz w:val="24"/>
          <w:szCs w:val="24"/>
        </w:rPr>
      </w:pPr>
      <w:r w:rsidRPr="00233E3D">
        <w:rPr>
          <w:rFonts w:ascii="Times New Roman" w:hAnsi="Times New Roman"/>
          <w:sz w:val="24"/>
          <w:szCs w:val="24"/>
        </w:rPr>
        <w:t xml:space="preserve">3) достаточный объѐм словарного запаса и усвоенных грамматических средств для свободного выражения мыслей и чувств в процессе речевого общения; способность к самооценке на основе наблюдения за собственной речью. </w:t>
      </w:r>
    </w:p>
    <w:p w:rsidR="00FE29D4" w:rsidRPr="00233E3D" w:rsidRDefault="00FE29D4" w:rsidP="00233E3D">
      <w:pPr>
        <w:spacing w:after="0" w:line="240" w:lineRule="auto"/>
        <w:ind w:firstLine="709"/>
        <w:jc w:val="both"/>
        <w:rPr>
          <w:rFonts w:ascii="Times New Roman" w:hAnsi="Times New Roman"/>
          <w:sz w:val="24"/>
          <w:szCs w:val="24"/>
        </w:rPr>
      </w:pPr>
      <w:r w:rsidRPr="00233E3D">
        <w:rPr>
          <w:rFonts w:ascii="Times New Roman" w:hAnsi="Times New Roman"/>
          <w:sz w:val="24"/>
          <w:szCs w:val="24"/>
        </w:rPr>
        <w:t xml:space="preserve">Метапредметные результаты: </w:t>
      </w:r>
    </w:p>
    <w:p w:rsidR="00FE29D4" w:rsidRPr="00233E3D" w:rsidRDefault="00FE29D4" w:rsidP="00233E3D">
      <w:pPr>
        <w:spacing w:after="0" w:line="240" w:lineRule="auto"/>
        <w:ind w:firstLine="709"/>
        <w:jc w:val="both"/>
        <w:rPr>
          <w:rFonts w:ascii="Times New Roman" w:hAnsi="Times New Roman"/>
          <w:sz w:val="24"/>
          <w:szCs w:val="24"/>
        </w:rPr>
      </w:pPr>
      <w:r w:rsidRPr="00233E3D">
        <w:rPr>
          <w:rFonts w:ascii="Times New Roman" w:hAnsi="Times New Roman"/>
          <w:sz w:val="24"/>
          <w:szCs w:val="24"/>
        </w:rPr>
        <w:t>1) владение всеми видами речевой деятельности: аудирование и чтение:</w:t>
      </w:r>
    </w:p>
    <w:p w:rsidR="00FE29D4" w:rsidRPr="00233E3D" w:rsidRDefault="00FE29D4" w:rsidP="00233E3D">
      <w:pPr>
        <w:spacing w:after="0" w:line="240" w:lineRule="auto"/>
        <w:ind w:firstLine="709"/>
        <w:jc w:val="both"/>
        <w:rPr>
          <w:rFonts w:ascii="Times New Roman" w:hAnsi="Times New Roman"/>
          <w:sz w:val="24"/>
          <w:szCs w:val="24"/>
        </w:rPr>
      </w:pPr>
      <w:r w:rsidRPr="00233E3D">
        <w:rPr>
          <w:rFonts w:ascii="Times New Roman" w:hAnsi="Times New Roman"/>
          <w:sz w:val="24"/>
          <w:szCs w:val="24"/>
        </w:rPr>
        <w:t xml:space="preserve"> —адекватное понимание информации устного и письменного сообщения (коммуникативной установки, темы текста, основной мысли; основной и дополнительной информации); </w:t>
      </w:r>
    </w:p>
    <w:p w:rsidR="00FE29D4" w:rsidRPr="00233E3D" w:rsidRDefault="00FE29D4" w:rsidP="00233E3D">
      <w:pPr>
        <w:spacing w:after="0" w:line="240" w:lineRule="auto"/>
        <w:ind w:firstLine="709"/>
        <w:jc w:val="both"/>
        <w:rPr>
          <w:rFonts w:ascii="Times New Roman" w:hAnsi="Times New Roman"/>
          <w:sz w:val="24"/>
          <w:szCs w:val="24"/>
        </w:rPr>
      </w:pPr>
      <w:r w:rsidRPr="00233E3D">
        <w:rPr>
          <w:rFonts w:ascii="Times New Roman" w:hAnsi="Times New Roman"/>
          <w:sz w:val="24"/>
          <w:szCs w:val="24"/>
        </w:rPr>
        <w:t xml:space="preserve">—владение разными видами чтения (поисковым, просмотровым, ознакомительным, изучающим) текстов разных стилей и жанров; </w:t>
      </w:r>
    </w:p>
    <w:p w:rsidR="00FE29D4" w:rsidRPr="00233E3D" w:rsidRDefault="00FE29D4" w:rsidP="00233E3D">
      <w:pPr>
        <w:spacing w:after="0" w:line="240" w:lineRule="auto"/>
        <w:ind w:firstLine="709"/>
        <w:jc w:val="both"/>
        <w:rPr>
          <w:rFonts w:ascii="Times New Roman" w:hAnsi="Times New Roman"/>
          <w:sz w:val="24"/>
          <w:szCs w:val="24"/>
        </w:rPr>
      </w:pPr>
      <w:r w:rsidRPr="00233E3D">
        <w:rPr>
          <w:rFonts w:ascii="Times New Roman" w:hAnsi="Times New Roman"/>
          <w:sz w:val="24"/>
          <w:szCs w:val="24"/>
        </w:rPr>
        <w:t xml:space="preserve">—адекватное восприятие на слух текстов разных стилей и жанров; владение разными видами аудирования (выборочным, ознакомительным, детальным); </w:t>
      </w:r>
    </w:p>
    <w:p w:rsidR="00FE29D4" w:rsidRPr="00233E3D" w:rsidRDefault="00FE29D4" w:rsidP="00233E3D">
      <w:pPr>
        <w:spacing w:after="0" w:line="240" w:lineRule="auto"/>
        <w:ind w:firstLine="709"/>
        <w:jc w:val="both"/>
        <w:rPr>
          <w:rFonts w:ascii="Times New Roman" w:hAnsi="Times New Roman"/>
          <w:sz w:val="24"/>
          <w:szCs w:val="24"/>
        </w:rPr>
      </w:pPr>
      <w:r w:rsidRPr="00233E3D">
        <w:rPr>
          <w:rFonts w:ascii="Times New Roman" w:hAnsi="Times New Roman"/>
          <w:sz w:val="24"/>
          <w:szCs w:val="24"/>
        </w:rPr>
        <w:t xml:space="preserve">—способность извлекать информацию из различных источников, включая средства массовой информации, компакт-диски учебного назначения, интернет-ресурсы; свободно пользоваться словарями различных типов, справочной литературой, в том числе и на электронных носителях; </w:t>
      </w:r>
    </w:p>
    <w:p w:rsidR="00FE29D4" w:rsidRPr="00233E3D" w:rsidRDefault="00FE29D4" w:rsidP="00233E3D">
      <w:pPr>
        <w:spacing w:after="0" w:line="240" w:lineRule="auto"/>
        <w:ind w:firstLine="709"/>
        <w:jc w:val="both"/>
        <w:rPr>
          <w:rFonts w:ascii="Times New Roman" w:hAnsi="Times New Roman"/>
          <w:sz w:val="24"/>
          <w:szCs w:val="24"/>
        </w:rPr>
      </w:pPr>
      <w:r w:rsidRPr="00233E3D">
        <w:rPr>
          <w:rFonts w:ascii="Times New Roman" w:hAnsi="Times New Roman"/>
          <w:sz w:val="24"/>
          <w:szCs w:val="24"/>
        </w:rPr>
        <w:t xml:space="preserve">—овладение приѐмами отбора и систематизации материала на определѐнную тему; умение вести самостоятельный поиск информации; способность к преобразованию, сохранению и передаче информации, полученной в результате чтения или аудирования; —умение сопоставлять и сравнивать речевые высказывания с точки зрения их содержания, стилистических особенностей и использованных языковых средств; говорение и письмо: </w:t>
      </w:r>
    </w:p>
    <w:p w:rsidR="00FE29D4" w:rsidRPr="00233E3D" w:rsidRDefault="00FE29D4" w:rsidP="00233E3D">
      <w:pPr>
        <w:spacing w:after="0" w:line="240" w:lineRule="auto"/>
        <w:ind w:firstLine="709"/>
        <w:jc w:val="both"/>
        <w:rPr>
          <w:rFonts w:ascii="Times New Roman" w:hAnsi="Times New Roman"/>
          <w:sz w:val="24"/>
          <w:szCs w:val="24"/>
        </w:rPr>
      </w:pPr>
      <w:r w:rsidRPr="00233E3D">
        <w:rPr>
          <w:rFonts w:ascii="Times New Roman" w:hAnsi="Times New Roman"/>
          <w:sz w:val="24"/>
          <w:szCs w:val="24"/>
        </w:rPr>
        <w:lastRenderedPageBreak/>
        <w:t>—способность определять цели предстоящей учебной деятельности (индивидуальной и коллективной), последовательность действий; оценивать достигнутые результаты и адекватно формулировать их в устной и письменной форме;</w:t>
      </w:r>
    </w:p>
    <w:p w:rsidR="00FE29D4" w:rsidRPr="00233E3D" w:rsidRDefault="00FE29D4" w:rsidP="00233E3D">
      <w:pPr>
        <w:spacing w:after="0" w:line="240" w:lineRule="auto"/>
        <w:ind w:firstLine="709"/>
        <w:jc w:val="both"/>
        <w:rPr>
          <w:rFonts w:ascii="Times New Roman" w:hAnsi="Times New Roman"/>
          <w:sz w:val="24"/>
          <w:szCs w:val="24"/>
        </w:rPr>
      </w:pPr>
      <w:r w:rsidRPr="00233E3D">
        <w:rPr>
          <w:rFonts w:ascii="Times New Roman" w:hAnsi="Times New Roman"/>
          <w:sz w:val="24"/>
          <w:szCs w:val="24"/>
        </w:rPr>
        <w:t xml:space="preserve"> —умение воспроизводить прослушанный или прочитанный текст с заданной степенью свѐрнутости (план, пересказ, конспект, аннотация);</w:t>
      </w:r>
    </w:p>
    <w:p w:rsidR="00FE29D4" w:rsidRPr="00233E3D" w:rsidRDefault="00FE29D4" w:rsidP="00233E3D">
      <w:pPr>
        <w:spacing w:after="0" w:line="240" w:lineRule="auto"/>
        <w:ind w:firstLine="709"/>
        <w:jc w:val="both"/>
        <w:rPr>
          <w:rFonts w:ascii="Times New Roman" w:hAnsi="Times New Roman"/>
          <w:sz w:val="24"/>
          <w:szCs w:val="24"/>
        </w:rPr>
      </w:pPr>
      <w:r w:rsidRPr="00233E3D">
        <w:rPr>
          <w:rFonts w:ascii="Times New Roman" w:hAnsi="Times New Roman"/>
          <w:sz w:val="24"/>
          <w:szCs w:val="24"/>
        </w:rPr>
        <w:t xml:space="preserve"> —умение создавать устные и письменные тексты разных типов, стилей речи и жанров с учѐтом замысла, адресата и ситуации общения; —способность свободно, правильно излагать свои мысли в устной и письменной форме, соблюдать нормы построения текста (логичность, последовательность, связность, соответствие теме и др.), адекватно выражать своѐ отношение к фактам и явлениям окружающей действительности, к прочитанному, услышанному, увиденному; </w:t>
      </w:r>
    </w:p>
    <w:p w:rsidR="00FE29D4" w:rsidRPr="00233E3D" w:rsidRDefault="00FE29D4" w:rsidP="00233E3D">
      <w:pPr>
        <w:spacing w:after="0" w:line="240" w:lineRule="auto"/>
        <w:ind w:firstLine="709"/>
        <w:jc w:val="both"/>
        <w:rPr>
          <w:rFonts w:ascii="Times New Roman" w:hAnsi="Times New Roman"/>
          <w:sz w:val="24"/>
          <w:szCs w:val="24"/>
        </w:rPr>
      </w:pPr>
      <w:r w:rsidRPr="00233E3D">
        <w:rPr>
          <w:rFonts w:ascii="Times New Roman" w:hAnsi="Times New Roman"/>
          <w:sz w:val="24"/>
          <w:szCs w:val="24"/>
        </w:rPr>
        <w:t>—владение различными видами монолога (повествование, описание, рассуждение; сочетание разных видов монолога) и диалога (этикетный, диалог-расспрос, диалог-побуждение, диалог</w:t>
      </w:r>
    </w:p>
    <w:p w:rsidR="00FE29D4" w:rsidRPr="00233E3D" w:rsidRDefault="00FE29D4" w:rsidP="00233E3D">
      <w:pPr>
        <w:spacing w:after="0" w:line="240" w:lineRule="auto"/>
        <w:ind w:firstLine="709"/>
        <w:jc w:val="both"/>
        <w:rPr>
          <w:rFonts w:ascii="Times New Roman" w:hAnsi="Times New Roman"/>
          <w:sz w:val="24"/>
          <w:szCs w:val="24"/>
        </w:rPr>
      </w:pPr>
      <w:r w:rsidRPr="00233E3D">
        <w:rPr>
          <w:rFonts w:ascii="Times New Roman" w:hAnsi="Times New Roman"/>
          <w:sz w:val="24"/>
          <w:szCs w:val="24"/>
        </w:rPr>
        <w:t xml:space="preserve"> — обмен мнениями и др.; сочетание разных видов диалога); —соблюдение в практике речевого общения основных орфоэпических, лексических, грамматических, стилистических норм современного русского литературного языка; соблюдение основных правил орфографии и пунктуации в процессе пис менного общения; —способность участвовать в речевом общении, соблюдая нормы речевого этикета; адекватно использовать жесты, мимику в процессе речевого общения; </w:t>
      </w:r>
    </w:p>
    <w:p w:rsidR="00FE29D4" w:rsidRPr="00233E3D" w:rsidRDefault="00FE29D4" w:rsidP="00233E3D">
      <w:pPr>
        <w:spacing w:after="0" w:line="240" w:lineRule="auto"/>
        <w:ind w:firstLine="709"/>
        <w:jc w:val="both"/>
        <w:rPr>
          <w:rFonts w:ascii="Times New Roman" w:hAnsi="Times New Roman"/>
          <w:sz w:val="24"/>
          <w:szCs w:val="24"/>
        </w:rPr>
      </w:pPr>
      <w:r w:rsidRPr="00233E3D">
        <w:rPr>
          <w:rFonts w:ascii="Times New Roman" w:hAnsi="Times New Roman"/>
          <w:sz w:val="24"/>
          <w:szCs w:val="24"/>
        </w:rPr>
        <w:t xml:space="preserve">—способность осуществлять речевой самоконтроль в процессе учебной деятельности и в повседневной практике речевого общения; способность оценивать свою речь с точки зрения еѐ содержания, языкового оформления; умение находить грамматические и речевые ошибки, недочѐты, исправлять их; совершенствовать и редактировать собственные тексты; </w:t>
      </w:r>
    </w:p>
    <w:p w:rsidR="00FE29D4" w:rsidRPr="00233E3D" w:rsidRDefault="00FE29D4" w:rsidP="00233E3D">
      <w:pPr>
        <w:spacing w:after="0" w:line="240" w:lineRule="auto"/>
        <w:ind w:firstLine="709"/>
        <w:jc w:val="both"/>
        <w:rPr>
          <w:rFonts w:ascii="Times New Roman" w:hAnsi="Times New Roman"/>
          <w:sz w:val="24"/>
          <w:szCs w:val="24"/>
        </w:rPr>
      </w:pPr>
      <w:r w:rsidRPr="00233E3D">
        <w:rPr>
          <w:rFonts w:ascii="Times New Roman" w:hAnsi="Times New Roman"/>
          <w:sz w:val="24"/>
          <w:szCs w:val="24"/>
        </w:rPr>
        <w:t xml:space="preserve">—умение выступать перед аудиторией сверстников с небольшими сообщениями, докладом, рефератом; участие в спорах, обсуждениях актуальных тем с использованием различных средств аргументации; </w:t>
      </w:r>
    </w:p>
    <w:p w:rsidR="00FE29D4" w:rsidRPr="00233E3D" w:rsidRDefault="00FE29D4" w:rsidP="00233E3D">
      <w:pPr>
        <w:spacing w:after="0" w:line="240" w:lineRule="auto"/>
        <w:ind w:firstLine="709"/>
        <w:jc w:val="both"/>
        <w:rPr>
          <w:rFonts w:ascii="Times New Roman" w:hAnsi="Times New Roman"/>
          <w:sz w:val="24"/>
          <w:szCs w:val="24"/>
        </w:rPr>
      </w:pPr>
      <w:r w:rsidRPr="00233E3D">
        <w:rPr>
          <w:rFonts w:ascii="Times New Roman" w:hAnsi="Times New Roman"/>
          <w:sz w:val="24"/>
          <w:szCs w:val="24"/>
        </w:rPr>
        <w:t>2) применение приобретѐнных знаний, умений и навыков в повседневной жизни; способность использовать родной язык как средство получения знаний по другим учебным предметам; применение полученных знаний, умений и навыков анализа языковых явлений на межпредметном уровне (на уроках иностранного языка, литературы и др.);</w:t>
      </w:r>
    </w:p>
    <w:p w:rsidR="00FE29D4" w:rsidRPr="00233E3D" w:rsidRDefault="00FE29D4" w:rsidP="00233E3D">
      <w:pPr>
        <w:pStyle w:val="Default"/>
        <w:jc w:val="both"/>
        <w:rPr>
          <w:rFonts w:ascii="Times New Roman" w:hAnsi="Times New Roman" w:cs="Times New Roman"/>
        </w:rPr>
      </w:pPr>
      <w:r w:rsidRPr="00233E3D">
        <w:rPr>
          <w:rFonts w:ascii="Times New Roman" w:hAnsi="Times New Roman" w:cs="Times New Roman"/>
        </w:rPr>
        <w:t xml:space="preserve">3) коммуникативно целесообразное взаимодействие с окружающими людьми в процессе речевого общения, совместного выполнения какого-либо задания, участия в спорах, обсуждениях актуальных тем; овладение национально-культурными нормами речевого поведения в различных ситуациях формального и неформального межличностного и межкультурного общения. </w:t>
      </w:r>
    </w:p>
    <w:p w:rsidR="00FE29D4" w:rsidRPr="00233E3D" w:rsidRDefault="00FE29D4" w:rsidP="00233E3D">
      <w:pPr>
        <w:pStyle w:val="Default"/>
        <w:jc w:val="both"/>
        <w:rPr>
          <w:rFonts w:ascii="Times New Roman" w:hAnsi="Times New Roman" w:cs="Times New Roman"/>
        </w:rPr>
      </w:pPr>
      <w:r w:rsidRPr="00233E3D">
        <w:rPr>
          <w:rFonts w:ascii="Times New Roman" w:hAnsi="Times New Roman" w:cs="Times New Roman"/>
        </w:rPr>
        <w:t xml:space="preserve">Предметные результаты: </w:t>
      </w:r>
    </w:p>
    <w:p w:rsidR="00FE29D4" w:rsidRPr="00233E3D" w:rsidRDefault="00FE29D4" w:rsidP="00233E3D">
      <w:pPr>
        <w:pStyle w:val="Default"/>
        <w:jc w:val="both"/>
        <w:rPr>
          <w:rFonts w:ascii="Times New Roman" w:hAnsi="Times New Roman" w:cs="Times New Roman"/>
        </w:rPr>
      </w:pPr>
      <w:r w:rsidRPr="00233E3D">
        <w:rPr>
          <w:rFonts w:ascii="Times New Roman" w:hAnsi="Times New Roman" w:cs="Times New Roman"/>
        </w:rPr>
        <w:t xml:space="preserve">1) представление об основных функциях языка, о роли русского языка как национального языка русского народа, как государственного языка Российской Федерации и языка межнационального общения, о связи языка и культуры народа, о роли родного языка в жизни человека и общества; </w:t>
      </w:r>
    </w:p>
    <w:p w:rsidR="00FE29D4" w:rsidRPr="00233E3D" w:rsidRDefault="00FE29D4" w:rsidP="00233E3D">
      <w:pPr>
        <w:pStyle w:val="Default"/>
        <w:jc w:val="both"/>
        <w:rPr>
          <w:rFonts w:ascii="Times New Roman" w:hAnsi="Times New Roman" w:cs="Times New Roman"/>
        </w:rPr>
      </w:pPr>
      <w:r w:rsidRPr="00233E3D">
        <w:rPr>
          <w:rFonts w:ascii="Times New Roman" w:hAnsi="Times New Roman" w:cs="Times New Roman"/>
        </w:rPr>
        <w:t xml:space="preserve">2) понимание места родного языка в системе гуманитарных наук и его роли в образовании в целом; </w:t>
      </w:r>
    </w:p>
    <w:p w:rsidR="00FE29D4" w:rsidRPr="00233E3D" w:rsidRDefault="00FE29D4" w:rsidP="00233E3D">
      <w:pPr>
        <w:pStyle w:val="Default"/>
        <w:jc w:val="both"/>
        <w:rPr>
          <w:rFonts w:ascii="Times New Roman" w:hAnsi="Times New Roman" w:cs="Times New Roman"/>
        </w:rPr>
      </w:pPr>
      <w:r w:rsidRPr="00233E3D">
        <w:rPr>
          <w:rFonts w:ascii="Times New Roman" w:hAnsi="Times New Roman" w:cs="Times New Roman"/>
        </w:rPr>
        <w:t xml:space="preserve">3) усвоение основ научных знаний о родном языке; понимание взаимосвязи его уровней и единиц; </w:t>
      </w:r>
    </w:p>
    <w:p w:rsidR="00FE29D4" w:rsidRPr="00233E3D" w:rsidRDefault="00FE29D4" w:rsidP="00233E3D">
      <w:pPr>
        <w:pStyle w:val="Default"/>
        <w:jc w:val="both"/>
        <w:rPr>
          <w:rFonts w:ascii="Times New Roman" w:hAnsi="Times New Roman" w:cs="Times New Roman"/>
        </w:rPr>
      </w:pPr>
      <w:r w:rsidRPr="00233E3D">
        <w:rPr>
          <w:rFonts w:ascii="Times New Roman" w:hAnsi="Times New Roman" w:cs="Times New Roman"/>
        </w:rPr>
        <w:t xml:space="preserve">4) освоение базовых понятий лингвистики: лингвистика и еѐ основные разделы; язык и речь, речевое общение, речь устная и письменная; монолог, диалог и их виды; ситуация речевого общения; разговорная речь, научный, публицистический, официально-деловой стили, язык художественной литературы; жанры научного, публицистического, официально-делового стилей и разговорной речи; функционально-смысловые типы речи </w:t>
      </w:r>
      <w:r w:rsidRPr="00233E3D">
        <w:rPr>
          <w:rFonts w:ascii="Times New Roman" w:hAnsi="Times New Roman" w:cs="Times New Roman"/>
        </w:rPr>
        <w:lastRenderedPageBreak/>
        <w:t xml:space="preserve">(повествование, описание, рассуждение); текст, типы текста; основные единицы языка, их признаки и особенности употребления в речи; </w:t>
      </w:r>
    </w:p>
    <w:p w:rsidR="00FE29D4" w:rsidRPr="00233E3D" w:rsidRDefault="00FE29D4" w:rsidP="00233E3D">
      <w:pPr>
        <w:pStyle w:val="Default"/>
        <w:jc w:val="both"/>
        <w:rPr>
          <w:rFonts w:ascii="Times New Roman" w:hAnsi="Times New Roman" w:cs="Times New Roman"/>
        </w:rPr>
      </w:pPr>
      <w:r w:rsidRPr="00233E3D">
        <w:rPr>
          <w:rFonts w:ascii="Times New Roman" w:hAnsi="Times New Roman" w:cs="Times New Roman"/>
        </w:rPr>
        <w:t xml:space="preserve">5) овладение основными стилистическими ресурсами лексики и фразеологии русского языка, основными нормами русского литературного языка (орфоэпическими, лексическими, грамматическими, орфографическими, пунктуационными), нормами речевого этикета и использование их в своей речевой практике при создании устных и письменных высказываний; </w:t>
      </w:r>
    </w:p>
    <w:p w:rsidR="00FE29D4" w:rsidRPr="00233E3D" w:rsidRDefault="00FE29D4" w:rsidP="00233E3D">
      <w:pPr>
        <w:pStyle w:val="Default"/>
        <w:jc w:val="both"/>
        <w:rPr>
          <w:rFonts w:ascii="Times New Roman" w:hAnsi="Times New Roman" w:cs="Times New Roman"/>
        </w:rPr>
      </w:pPr>
      <w:r w:rsidRPr="00233E3D">
        <w:rPr>
          <w:rFonts w:ascii="Times New Roman" w:hAnsi="Times New Roman" w:cs="Times New Roman"/>
        </w:rPr>
        <w:t>6) опознавание и анализ основных единиц языка, грамматических категорий языка, уместное употребление языковых еди ниц адекватно ситуации речевого общения;</w:t>
      </w:r>
    </w:p>
    <w:p w:rsidR="00FE29D4" w:rsidRPr="00233E3D" w:rsidRDefault="00FE29D4" w:rsidP="00233E3D">
      <w:pPr>
        <w:pStyle w:val="Default"/>
        <w:jc w:val="both"/>
        <w:rPr>
          <w:rFonts w:ascii="Times New Roman" w:hAnsi="Times New Roman" w:cs="Times New Roman"/>
        </w:rPr>
      </w:pPr>
      <w:r w:rsidRPr="00233E3D">
        <w:rPr>
          <w:rFonts w:ascii="Times New Roman" w:hAnsi="Times New Roman" w:cs="Times New Roman"/>
        </w:rPr>
        <w:t xml:space="preserve"> 7) проведение различных видов анализа слова (фонетический, морфемный, словообразовательный, лексический, морфологический), синтаксического анализа словосочетания и предложения, многоаспектного анализа текста с точки зрения его основных признаков и структуры, принадлежности к определѐнным функциональным разновидностям языка, особенностей языкового оформления, использования выразительных средств языка; </w:t>
      </w:r>
    </w:p>
    <w:p w:rsidR="00FE29D4" w:rsidRPr="00233E3D" w:rsidRDefault="00FE29D4" w:rsidP="00233E3D">
      <w:pPr>
        <w:pStyle w:val="Default"/>
        <w:jc w:val="both"/>
        <w:rPr>
          <w:rFonts w:ascii="Times New Roman" w:hAnsi="Times New Roman" w:cs="Times New Roman"/>
        </w:rPr>
      </w:pPr>
      <w:r w:rsidRPr="00233E3D">
        <w:rPr>
          <w:rFonts w:ascii="Times New Roman" w:hAnsi="Times New Roman" w:cs="Times New Roman"/>
        </w:rPr>
        <w:t xml:space="preserve">8) понимание коммуникативно-эстетических возможностей лексической и грамматической синонимии и использование их в собственной речевой практике; </w:t>
      </w:r>
    </w:p>
    <w:p w:rsidR="00FE29D4" w:rsidRPr="00233E3D" w:rsidRDefault="00FE29D4" w:rsidP="00233E3D">
      <w:pPr>
        <w:pStyle w:val="Default"/>
        <w:jc w:val="both"/>
        <w:rPr>
          <w:rFonts w:ascii="Times New Roman" w:hAnsi="Times New Roman" w:cs="Times New Roman"/>
        </w:rPr>
      </w:pPr>
      <w:r w:rsidRPr="00233E3D">
        <w:rPr>
          <w:rFonts w:ascii="Times New Roman" w:hAnsi="Times New Roman" w:cs="Times New Roman"/>
        </w:rPr>
        <w:t xml:space="preserve">9) осознание эстетической функции родного языка, способность оценивать эстетическую сторону речевого высказывания при анализе текстов художественной литературы </w:t>
      </w:r>
    </w:p>
    <w:p w:rsidR="00FE29D4" w:rsidRPr="00233E3D" w:rsidRDefault="00FE29D4" w:rsidP="00233E3D">
      <w:pPr>
        <w:pStyle w:val="Default"/>
        <w:jc w:val="both"/>
        <w:rPr>
          <w:rFonts w:ascii="Times New Roman" w:hAnsi="Times New Roman" w:cs="Times New Roman"/>
          <w:b/>
          <w:bCs/>
        </w:rPr>
      </w:pPr>
    </w:p>
    <w:p w:rsidR="00FE29D4" w:rsidRPr="00233E3D" w:rsidRDefault="00FE29D4" w:rsidP="00233E3D">
      <w:pPr>
        <w:pStyle w:val="Default"/>
        <w:jc w:val="both"/>
        <w:rPr>
          <w:rFonts w:ascii="Times New Roman" w:hAnsi="Times New Roman" w:cs="Times New Roman"/>
        </w:rPr>
      </w:pPr>
      <w:r w:rsidRPr="00233E3D">
        <w:rPr>
          <w:rFonts w:ascii="Times New Roman" w:hAnsi="Times New Roman" w:cs="Times New Roman"/>
          <w:b/>
          <w:bCs/>
        </w:rPr>
        <w:t xml:space="preserve">Основное содержание учебного предмета 5 класс </w:t>
      </w:r>
    </w:p>
    <w:p w:rsidR="00FE29D4" w:rsidRPr="00233E3D" w:rsidRDefault="00FE29D4" w:rsidP="00233E3D">
      <w:pPr>
        <w:pStyle w:val="Default"/>
        <w:jc w:val="both"/>
        <w:rPr>
          <w:rFonts w:ascii="Times New Roman" w:hAnsi="Times New Roman" w:cs="Times New Roman"/>
        </w:rPr>
      </w:pPr>
      <w:r w:rsidRPr="00233E3D">
        <w:rPr>
          <w:rFonts w:ascii="Times New Roman" w:hAnsi="Times New Roman" w:cs="Times New Roman"/>
        </w:rPr>
        <w:t xml:space="preserve">Введение (4 ч) </w:t>
      </w:r>
    </w:p>
    <w:p w:rsidR="00FE29D4" w:rsidRPr="00233E3D" w:rsidRDefault="00FE29D4" w:rsidP="00233E3D">
      <w:pPr>
        <w:pStyle w:val="Default"/>
        <w:jc w:val="both"/>
        <w:rPr>
          <w:rFonts w:ascii="Times New Roman" w:hAnsi="Times New Roman" w:cs="Times New Roman"/>
        </w:rPr>
      </w:pPr>
      <w:r w:rsidRPr="00233E3D">
        <w:rPr>
          <w:rFonts w:ascii="Times New Roman" w:hAnsi="Times New Roman" w:cs="Times New Roman"/>
        </w:rPr>
        <w:t xml:space="preserve">Знакомство с учебным комплексом по русскому языку. Роль языка в жизни общества. ОРФОГРАФИЯ (10 ч) </w:t>
      </w:r>
    </w:p>
    <w:p w:rsidR="00FE29D4" w:rsidRPr="00233E3D" w:rsidRDefault="00FE29D4" w:rsidP="00233E3D">
      <w:pPr>
        <w:pStyle w:val="Default"/>
        <w:jc w:val="both"/>
        <w:rPr>
          <w:rFonts w:ascii="Times New Roman" w:hAnsi="Times New Roman" w:cs="Times New Roman"/>
        </w:rPr>
      </w:pPr>
      <w:r w:rsidRPr="00233E3D">
        <w:rPr>
          <w:rFonts w:ascii="Times New Roman" w:hAnsi="Times New Roman" w:cs="Times New Roman"/>
        </w:rPr>
        <w:t xml:space="preserve">Орфография. Орфограмма. Правописание безударных гласных в корне слова, в приставках; и, а, у после шипящих; глухих и звонких согласных, непроизносимых согласных, удвоенных согласных в корне слова. </w:t>
      </w:r>
    </w:p>
    <w:p w:rsidR="00FE29D4" w:rsidRPr="00233E3D" w:rsidRDefault="00FE29D4" w:rsidP="00233E3D">
      <w:pPr>
        <w:pStyle w:val="Default"/>
        <w:jc w:val="both"/>
        <w:rPr>
          <w:rFonts w:ascii="Times New Roman" w:hAnsi="Times New Roman" w:cs="Times New Roman"/>
        </w:rPr>
      </w:pPr>
      <w:r w:rsidRPr="00233E3D">
        <w:rPr>
          <w:rFonts w:ascii="Times New Roman" w:hAnsi="Times New Roman" w:cs="Times New Roman"/>
        </w:rPr>
        <w:t xml:space="preserve">Морфология и орфография (18 ч) </w:t>
      </w:r>
    </w:p>
    <w:p w:rsidR="00FE29D4" w:rsidRPr="00233E3D" w:rsidRDefault="00FE29D4" w:rsidP="00233E3D">
      <w:pPr>
        <w:pStyle w:val="Default"/>
        <w:jc w:val="both"/>
        <w:rPr>
          <w:rFonts w:ascii="Times New Roman" w:hAnsi="Times New Roman" w:cs="Times New Roman"/>
        </w:rPr>
      </w:pPr>
      <w:r w:rsidRPr="00233E3D">
        <w:rPr>
          <w:rFonts w:ascii="Times New Roman" w:hAnsi="Times New Roman" w:cs="Times New Roman"/>
        </w:rPr>
        <w:t xml:space="preserve">Части речи. Самостоятельные и служебные части речи. Имя существительное. Морфологические признаки существительного. Склонение. Имена существительные собственные. Правописание падежных окончаний. Имя прилагательное. Связь прилагательного с именем существительным. Морфологические признаки прилагательных. Правописание безударных гласных в окончаниях имен прилагательных. Глагол. Морфологические признаки глагола. Прошедшее, настоящее и будущее время. Спряжение глагола. Правописание гласных перед суффиксом -л и в окончании глаголов. Буква ь в глаголе 2-го лица единственного числа. Глаголы с -тся и -ться. Наречие. Различение наречий по вопросу. Правописание наиболее употребительных наречий по списку. Местоимение. Личные я, ты, он и др. Притяжательные мой, твой, наш, ваш, свой.Вопросительные кто? что? какой? и др. Неопределенные кто-то, что-либо, какой-либо, кое-кто и др. Раздельное написание местоимений с предлогами. Дефис в неопределенных местоимениях. Предлог. Разграничение предлогов и приставок. Раздельное написание предлогов с именами существительными . Союз. Союзы и, а, но между однородными членами и в сложных предложениях. Частица. Частицы не, бы (б), ли (лъ), же (ж) и др. Их значение в предложениях. Раздельное написание частиц с другими словами. </w:t>
      </w:r>
    </w:p>
    <w:p w:rsidR="00FE29D4" w:rsidRPr="00233E3D" w:rsidRDefault="00FE29D4" w:rsidP="00233E3D">
      <w:pPr>
        <w:pStyle w:val="Default"/>
        <w:jc w:val="both"/>
        <w:rPr>
          <w:rFonts w:ascii="Times New Roman" w:hAnsi="Times New Roman" w:cs="Times New Roman"/>
        </w:rPr>
      </w:pPr>
      <w:r w:rsidRPr="00233E3D">
        <w:rPr>
          <w:rFonts w:ascii="Times New Roman" w:hAnsi="Times New Roman" w:cs="Times New Roman"/>
        </w:rPr>
        <w:t xml:space="preserve">Синтаксис и пунктуация (46 ч) </w:t>
      </w:r>
    </w:p>
    <w:p w:rsidR="00FE29D4" w:rsidRPr="00233E3D" w:rsidRDefault="00FE29D4" w:rsidP="00233E3D">
      <w:pPr>
        <w:pStyle w:val="Default"/>
        <w:jc w:val="both"/>
        <w:rPr>
          <w:rFonts w:ascii="Times New Roman" w:hAnsi="Times New Roman" w:cs="Times New Roman"/>
        </w:rPr>
      </w:pPr>
      <w:r w:rsidRPr="00233E3D">
        <w:rPr>
          <w:rFonts w:ascii="Times New Roman" w:hAnsi="Times New Roman" w:cs="Times New Roman"/>
        </w:rPr>
        <w:t xml:space="preserve">Понятие о синтаксисе и пунктуации. Предложение. Грамматическая основа предложения. Интонация конца предложения. Виды предложений по цели высказывания. Невосклицательные и восклицательные предложения. Знаки препинания в конце предложения. Главные члены предложения. Тире между подлежащим и сказуемым (при их выражении именем существительным в именительном падеже). Второстепенные члены предложения (определение, дополнение, обстоятельство). Словосочетание. </w:t>
      </w:r>
      <w:r w:rsidRPr="00233E3D">
        <w:rPr>
          <w:rFonts w:ascii="Times New Roman" w:hAnsi="Times New Roman" w:cs="Times New Roman"/>
        </w:rPr>
        <w:lastRenderedPageBreak/>
        <w:t xml:space="preserve">Подчинительные и сочинительные словосочетания. Словосочетания в предложении. Предложения с однородными членами. Обобщающее слово перед однородными членами. Знаки препинания в предложении с однородными членами (соединенными только интонацией, одиночными союзами и, а, но, а также повторяющимся союзом и) и обобщающим словом перед однородными членами. Предложения с обращениями. Знаки препинания в предложении с обращением. Предложения с вводными словами (указывающими на уверенность или неуверенность говорящего по отношению к высказываемому). Знаки препинания в предложениях с вводными словами. Сложное предложение. Сложносочиненные предложения. Сложноподчиненные предложения. Сложные бессоюзные предложения. Запятая между частями сложного предложения. Предложения с прямой речью (прямая речь после слов автора и перед ними). Диалог. Знаки препинания в предложениях с прямой речью (в указанных выше случаях). Оформление диалога на письме. </w:t>
      </w:r>
    </w:p>
    <w:p w:rsidR="00FE29D4" w:rsidRPr="00233E3D" w:rsidRDefault="00FE29D4" w:rsidP="00233E3D">
      <w:pPr>
        <w:pStyle w:val="Default"/>
        <w:jc w:val="both"/>
        <w:rPr>
          <w:rFonts w:ascii="Times New Roman" w:hAnsi="Times New Roman" w:cs="Times New Roman"/>
        </w:rPr>
      </w:pPr>
      <w:r w:rsidRPr="00233E3D">
        <w:rPr>
          <w:rFonts w:ascii="Times New Roman" w:hAnsi="Times New Roman" w:cs="Times New Roman"/>
        </w:rPr>
        <w:t xml:space="preserve">ОСНОВНОЙ КУРС (73 ч) </w:t>
      </w:r>
    </w:p>
    <w:p w:rsidR="00FE29D4" w:rsidRPr="00233E3D" w:rsidRDefault="00FE29D4" w:rsidP="00233E3D">
      <w:pPr>
        <w:pStyle w:val="Default"/>
        <w:jc w:val="both"/>
        <w:rPr>
          <w:rFonts w:ascii="Times New Roman" w:hAnsi="Times New Roman" w:cs="Times New Roman"/>
        </w:rPr>
      </w:pPr>
      <w:r w:rsidRPr="00233E3D">
        <w:rPr>
          <w:rFonts w:ascii="Times New Roman" w:hAnsi="Times New Roman" w:cs="Times New Roman"/>
        </w:rPr>
        <w:t xml:space="preserve">Понятие о литературном языке. Литературный язык — основа русского национального языка. Нормы литературного языка (произносительные (орфоэпические), морфологические, синтаксические, стилистические, орфографические, пунктуационные и др.). </w:t>
      </w:r>
    </w:p>
    <w:p w:rsidR="00FE29D4" w:rsidRPr="00233E3D" w:rsidRDefault="00FE29D4" w:rsidP="00233E3D">
      <w:pPr>
        <w:pStyle w:val="Default"/>
        <w:jc w:val="both"/>
        <w:rPr>
          <w:rFonts w:ascii="Times New Roman" w:hAnsi="Times New Roman" w:cs="Times New Roman"/>
        </w:rPr>
      </w:pPr>
      <w:r w:rsidRPr="00233E3D">
        <w:rPr>
          <w:rFonts w:ascii="Times New Roman" w:hAnsi="Times New Roman" w:cs="Times New Roman"/>
        </w:rPr>
        <w:t>Фонетика и орфография (21 ч)</w:t>
      </w:r>
    </w:p>
    <w:p w:rsidR="00FE29D4" w:rsidRPr="00233E3D" w:rsidRDefault="00FE29D4" w:rsidP="00233E3D">
      <w:pPr>
        <w:pStyle w:val="Default"/>
        <w:jc w:val="both"/>
        <w:rPr>
          <w:rFonts w:ascii="Times New Roman" w:hAnsi="Times New Roman" w:cs="Times New Roman"/>
        </w:rPr>
      </w:pPr>
      <w:r w:rsidRPr="00233E3D">
        <w:rPr>
          <w:rFonts w:ascii="Times New Roman" w:hAnsi="Times New Roman" w:cs="Times New Roman"/>
        </w:rPr>
        <w:t xml:space="preserve"> Звуки речи. Звуки речи и буквы. Алфавит. Элементы фонетической транскрипции. Гласные и согласные звуки. Слог. Правила переноса слов. Ударение, его особенности в русском языке. Гласные ударные и безударные. Выразительные средства фонетики. Понятие об орфограмме. Сильная и слабая позиция звука. Правописание безударных гласных в корне. Звонкие и глухие согласные звуки. Сонорные согласные. Шипящие согласные. Правописание парных звонких и глухих согласных на конце и в середине слов перед согласными. Твердые и мягкие согласные звуки. Обозначение мягкости согласных на письме с помощью ъ. Значение букв я, ю, е, ё. Правописание разделительных ъ и ь. Правописание гласных после шипящих. Правописание мягкого знака после шипящих на конце слов. Правописание гласных и </w:t>
      </w:r>
      <w:proofErr w:type="spellStart"/>
      <w:r w:rsidRPr="00233E3D">
        <w:rPr>
          <w:rFonts w:ascii="Times New Roman" w:hAnsi="Times New Roman" w:cs="Times New Roman"/>
        </w:rPr>
        <w:t>и</w:t>
      </w:r>
      <w:proofErr w:type="spellEnd"/>
      <w:r w:rsidRPr="00233E3D">
        <w:rPr>
          <w:rFonts w:ascii="Times New Roman" w:hAnsi="Times New Roman" w:cs="Times New Roman"/>
        </w:rPr>
        <w:t xml:space="preserve"> ы после ц. Орфографический словарь. Основные нормы литературного произношения. Допустимые варианты орфоэпической нормы. Орфоэпический словарь. Морфемика. Словообразование.</w:t>
      </w:r>
    </w:p>
    <w:p w:rsidR="00FE29D4" w:rsidRPr="00233E3D" w:rsidRDefault="00FE29D4" w:rsidP="00233E3D">
      <w:pPr>
        <w:pStyle w:val="Default"/>
        <w:jc w:val="both"/>
        <w:rPr>
          <w:rFonts w:ascii="Times New Roman" w:hAnsi="Times New Roman" w:cs="Times New Roman"/>
        </w:rPr>
      </w:pPr>
      <w:r w:rsidRPr="00233E3D">
        <w:rPr>
          <w:rFonts w:ascii="Times New Roman" w:hAnsi="Times New Roman" w:cs="Times New Roman"/>
        </w:rPr>
        <w:t xml:space="preserve"> Орфография (37 ч) </w:t>
      </w:r>
    </w:p>
    <w:p w:rsidR="00FE29D4" w:rsidRPr="00233E3D" w:rsidRDefault="00FE29D4" w:rsidP="00233E3D">
      <w:pPr>
        <w:pStyle w:val="Default"/>
        <w:jc w:val="both"/>
        <w:rPr>
          <w:rFonts w:ascii="Times New Roman" w:hAnsi="Times New Roman" w:cs="Times New Roman"/>
        </w:rPr>
      </w:pPr>
      <w:r w:rsidRPr="00233E3D">
        <w:rPr>
          <w:rFonts w:ascii="Times New Roman" w:hAnsi="Times New Roman" w:cs="Times New Roman"/>
        </w:rPr>
        <w:t xml:space="preserve">Понятие о морфемике. Морфема — минимальная значимая единица языка. Основа слова и окончание. Корень слова. Однокоренные (родственные) слова. Приставки, суффиксы. Словообразовательные и словоизменительные морфемы. Словообразование. Основные способы образования слов. Богатство словообразовательной системы русского языка. Элементы этимологического анализа слова. Выразительные средства морфемики и словообразования. Правописание сложных и сложносокращенных слов. Чередование звуков в корне слова. Правописание корней и приставок. Правописание безударных гласных в корне слова. Правописание корней с чередованием гласных а — о. Правописание корней с чередованием гласных е — и. Правописание согласных и гласных в приставках. Правописание приставок, оканчивающихся на з(с). Правописание приставок роз- (рос) — раз-(рас). Буква ы после приставок, оканчивающихся на согласный. Правописание приставок при- и пре-. Словообразовательные и этимологические словари русского языка. Лексика (14 ч) Понятие о лексикологии. Лексикология как раздел науки о языке. Лексика как словарный состав языка. Словарное богатство русского языка. Лексическое значение слова. Основные способы его толкования. Однозначные и многозначные слова. Прямое и переносное значения слова. Основания для переноса значения. Изобразительные средства языка, основанные на употреблении слова в переносном значении. Омонимы. Синонимы. Антонимы. Текстообразующая роль синонимов и антонимов (в том числе и контекстуальных). Словари синонимов и антонимов. Историческая изменчивость словарного состава языка. Образование новых </w:t>
      </w:r>
      <w:r w:rsidRPr="00233E3D">
        <w:rPr>
          <w:rFonts w:ascii="Times New Roman" w:hAnsi="Times New Roman" w:cs="Times New Roman"/>
        </w:rPr>
        <w:lastRenderedPageBreak/>
        <w:t>слов и заимствование как основные пути пополнения словарного состава языка. Старославянизмы. Их стилистические функции. Исконно русские и заимствованные слова. Основные причины заимствования слов. Основные языки-источники лексических заимствований в русском языке. Оценка речи с точки зрения целесообразности и уместности использования иноязычной речи. Словари иностранных слов и их использование. Устаревшие слова и неологизмы. Основные причины появления устаревших слов и неологизмов в процессе развития языка. Два типа устаревших слов: историзмы и архаизмы. Общеязыковые и индивидуально-авторские неологизмы. Наблюдение за использованием устаревших слов и неологизмов в текстах. Нейтральные и стилистически окрашенные слона. Книжные слова и разговорные слова. Оценка собственной и чужой речи с точки зрения уместности использования стилистически окрашенной лексики в различных ситуациях речевого общения. Общеупотребительная лексика и лексика ограниченного употребления. Диалектизмы, профессионализмы, жаргонизмы. Неоправданное расширение сферы употребления жаргонизмов в разговорной речи. Фразеологизмы. Их отличие от свободных сочетаний слов. Особенности употребления фразеологизмов в речи. Выразительность фразеологизмов. Устная и письменная формы речи.</w:t>
      </w:r>
    </w:p>
    <w:p w:rsidR="00FE29D4" w:rsidRPr="00233E3D" w:rsidRDefault="00FE29D4" w:rsidP="00233E3D">
      <w:pPr>
        <w:pStyle w:val="Default"/>
        <w:jc w:val="both"/>
        <w:rPr>
          <w:rFonts w:ascii="Times New Roman" w:hAnsi="Times New Roman" w:cs="Times New Roman"/>
        </w:rPr>
      </w:pPr>
      <w:r w:rsidRPr="00233E3D">
        <w:rPr>
          <w:rFonts w:ascii="Times New Roman" w:hAnsi="Times New Roman" w:cs="Times New Roman"/>
        </w:rPr>
        <w:t xml:space="preserve"> Повторение (21 ч) </w:t>
      </w:r>
    </w:p>
    <w:p w:rsidR="00FE29D4" w:rsidRPr="00233E3D" w:rsidRDefault="00FE29D4" w:rsidP="00233E3D">
      <w:pPr>
        <w:pStyle w:val="Default"/>
        <w:jc w:val="both"/>
        <w:rPr>
          <w:rFonts w:ascii="Times New Roman" w:hAnsi="Times New Roman" w:cs="Times New Roman"/>
        </w:rPr>
      </w:pPr>
      <w:r w:rsidRPr="00233E3D">
        <w:rPr>
          <w:rFonts w:ascii="Times New Roman" w:hAnsi="Times New Roman" w:cs="Times New Roman"/>
        </w:rPr>
        <w:t>Развитие связной речи Речь диалогическая и монологическая. Понятие о связном тексте. Тема. Основная мысль текста. Смысловые части текста. Простой план. Понятие о параллельной и последовательной связи предложений в тексте. Выразительные средства в устной речи. Общее понятие о стилях речи. Характеристика разговорного, научного, художественного стилей речи. Типы речи. Представление о повествовании, описании, рассуждении.</w:t>
      </w:r>
    </w:p>
    <w:p w:rsidR="00FE29D4" w:rsidRPr="00233E3D" w:rsidRDefault="00FE29D4" w:rsidP="00233E3D">
      <w:pPr>
        <w:pStyle w:val="Default"/>
        <w:jc w:val="both"/>
        <w:rPr>
          <w:rFonts w:ascii="Times New Roman" w:hAnsi="Times New Roman" w:cs="Times New Roman"/>
        </w:rPr>
      </w:pPr>
      <w:r w:rsidRPr="00233E3D">
        <w:rPr>
          <w:rFonts w:ascii="Times New Roman" w:hAnsi="Times New Roman" w:cs="Times New Roman"/>
        </w:rPr>
        <w:t xml:space="preserve"> </w:t>
      </w:r>
      <w:r w:rsidRPr="00233E3D">
        <w:rPr>
          <w:rFonts w:ascii="Times New Roman" w:hAnsi="Times New Roman" w:cs="Times New Roman"/>
          <w:b/>
          <w:bCs/>
        </w:rPr>
        <w:t xml:space="preserve">6 класс </w:t>
      </w:r>
    </w:p>
    <w:p w:rsidR="00FE29D4" w:rsidRPr="00233E3D" w:rsidRDefault="00FE29D4" w:rsidP="00233E3D">
      <w:pPr>
        <w:pStyle w:val="Default"/>
        <w:jc w:val="both"/>
        <w:rPr>
          <w:rFonts w:ascii="Times New Roman" w:hAnsi="Times New Roman" w:cs="Times New Roman"/>
          <w:b/>
        </w:rPr>
      </w:pPr>
      <w:r w:rsidRPr="00233E3D">
        <w:rPr>
          <w:rFonts w:ascii="Times New Roman" w:hAnsi="Times New Roman" w:cs="Times New Roman"/>
          <w:b/>
        </w:rPr>
        <w:t>Содержание учебного предмета 6 класс</w:t>
      </w:r>
    </w:p>
    <w:p w:rsidR="00FE29D4" w:rsidRPr="00233E3D" w:rsidRDefault="00FE29D4" w:rsidP="00233E3D">
      <w:pPr>
        <w:pStyle w:val="Default"/>
        <w:jc w:val="both"/>
        <w:rPr>
          <w:rFonts w:ascii="Times New Roman" w:hAnsi="Times New Roman" w:cs="Times New Roman"/>
        </w:rPr>
      </w:pPr>
      <w:r w:rsidRPr="00233E3D">
        <w:rPr>
          <w:rFonts w:ascii="Times New Roman" w:hAnsi="Times New Roman" w:cs="Times New Roman"/>
        </w:rPr>
        <w:t xml:space="preserve"> Введение (14 часов)</w:t>
      </w:r>
    </w:p>
    <w:p w:rsidR="00FE29D4" w:rsidRPr="00233E3D" w:rsidRDefault="00FE29D4" w:rsidP="00233E3D">
      <w:pPr>
        <w:pStyle w:val="Default"/>
        <w:jc w:val="both"/>
        <w:rPr>
          <w:rFonts w:ascii="Times New Roman" w:hAnsi="Times New Roman" w:cs="Times New Roman"/>
        </w:rPr>
      </w:pPr>
      <w:r w:rsidRPr="00233E3D">
        <w:rPr>
          <w:rFonts w:ascii="Times New Roman" w:hAnsi="Times New Roman" w:cs="Times New Roman"/>
        </w:rPr>
        <w:t xml:space="preserve"> Русский язык — один из богатейших языков</w:t>
      </w:r>
      <w:r w:rsidR="003734E7" w:rsidRPr="00233E3D">
        <w:rPr>
          <w:rFonts w:ascii="Times New Roman" w:hAnsi="Times New Roman" w:cs="Times New Roman"/>
        </w:rPr>
        <w:t xml:space="preserve"> мира. Повторение изученного </w:t>
      </w:r>
      <w:r w:rsidRPr="00233E3D">
        <w:rPr>
          <w:rFonts w:ascii="Times New Roman" w:hAnsi="Times New Roman" w:cs="Times New Roman"/>
        </w:rPr>
        <w:t xml:space="preserve">. Грамматика Морфология (2 часа) </w:t>
      </w:r>
    </w:p>
    <w:p w:rsidR="00FE29D4" w:rsidRPr="00233E3D" w:rsidRDefault="00FE29D4" w:rsidP="00233E3D">
      <w:pPr>
        <w:pStyle w:val="Default"/>
        <w:jc w:val="both"/>
        <w:rPr>
          <w:rFonts w:ascii="Times New Roman" w:hAnsi="Times New Roman" w:cs="Times New Roman"/>
        </w:rPr>
      </w:pPr>
      <w:r w:rsidRPr="00233E3D">
        <w:rPr>
          <w:rFonts w:ascii="Times New Roman" w:hAnsi="Times New Roman" w:cs="Times New Roman"/>
        </w:rPr>
        <w:t xml:space="preserve">Понятие о морфологии Система частей речи в русском языке. Основания их выделения: общее грамматическое значение, морфологические признаки, синтаксическая роль. Части речи самостоятельные и служебные. Самостоятельные части речи </w:t>
      </w:r>
    </w:p>
    <w:p w:rsidR="00FE29D4" w:rsidRPr="00233E3D" w:rsidRDefault="00FE29D4" w:rsidP="00233E3D">
      <w:pPr>
        <w:pStyle w:val="Default"/>
        <w:jc w:val="both"/>
        <w:rPr>
          <w:rFonts w:ascii="Times New Roman" w:hAnsi="Times New Roman" w:cs="Times New Roman"/>
        </w:rPr>
      </w:pPr>
      <w:r w:rsidRPr="00233E3D">
        <w:rPr>
          <w:rFonts w:ascii="Times New Roman" w:hAnsi="Times New Roman" w:cs="Times New Roman"/>
        </w:rPr>
        <w:t>Имя существительное (25 часов)</w:t>
      </w:r>
    </w:p>
    <w:p w:rsidR="00FE29D4" w:rsidRPr="00233E3D" w:rsidRDefault="00FE29D4" w:rsidP="00233E3D">
      <w:pPr>
        <w:pStyle w:val="Default"/>
        <w:jc w:val="both"/>
        <w:rPr>
          <w:rFonts w:ascii="Times New Roman" w:hAnsi="Times New Roman" w:cs="Times New Roman"/>
        </w:rPr>
      </w:pPr>
      <w:r w:rsidRPr="00233E3D">
        <w:rPr>
          <w:rFonts w:ascii="Times New Roman" w:hAnsi="Times New Roman" w:cs="Times New Roman"/>
        </w:rPr>
        <w:t xml:space="preserve"> Понятие о существительном. Нарицательные и собственные имена существительные. Правописание собственных имён существительных (заглавная буква и кавычки). Одушевлённые и неодушевлённые имена существительные. Род как постоянный признак имён существительных. Число имён существительных. Существительные, имеющие форму только единственного или только множественного числа. Система падежей в русском языке и типы склонения имён существительных. Склонение существительных в единственном числе. Склонение существительных во множественном числе. Правописание ь и ов — ев в родительном падеже множественного числа после шипящих и ц. Разносклоняемые имена существительные. Правописание суффикса -ен- в существительных на -мя. Неизменяемые существительные. Словообразование имён существительных с помощью суффиксов, приставок. Правописание суффиксов -ик-, -ек-; -ок-, -ек-; -онк- (-онок-), -еньк- после шипящих; суффиксов -чик-, -щик-. Правописание не с именами существительными. Правописание сложных имён существительных. </w:t>
      </w:r>
    </w:p>
    <w:p w:rsidR="00FE29D4" w:rsidRPr="00233E3D" w:rsidRDefault="00FE29D4" w:rsidP="00233E3D">
      <w:pPr>
        <w:pStyle w:val="Default"/>
        <w:jc w:val="both"/>
        <w:rPr>
          <w:rFonts w:ascii="Times New Roman" w:hAnsi="Times New Roman" w:cs="Times New Roman"/>
        </w:rPr>
      </w:pPr>
      <w:r w:rsidRPr="00233E3D">
        <w:rPr>
          <w:rFonts w:ascii="Times New Roman" w:hAnsi="Times New Roman" w:cs="Times New Roman"/>
        </w:rPr>
        <w:t>Глагол (51 час)</w:t>
      </w:r>
    </w:p>
    <w:p w:rsidR="00FE29D4" w:rsidRPr="00233E3D" w:rsidRDefault="00FE29D4" w:rsidP="00233E3D">
      <w:pPr>
        <w:pStyle w:val="Default"/>
        <w:jc w:val="both"/>
        <w:rPr>
          <w:rFonts w:ascii="Times New Roman" w:hAnsi="Times New Roman" w:cs="Times New Roman"/>
        </w:rPr>
      </w:pPr>
      <w:r w:rsidRPr="00233E3D">
        <w:rPr>
          <w:rFonts w:ascii="Times New Roman" w:hAnsi="Times New Roman" w:cs="Times New Roman"/>
        </w:rPr>
        <w:t xml:space="preserve"> Понятие о глаголе. Роль глагола в речи. Группы глаголов по значению. Правописание не с глаголами. Инфинитив. Суффиксы инфинитива. Основа инфинитива. Буква ь в инфинитиве. Возвратные глаголы. Добавочные смысловые оттенки возвратных глаголов. Правописание - тся и -ться в глаголах. Глаголы совершенного и несовершенного вида. Их значение и образование. Правописание корней -бир- — -бер-, -мир- — -мер-, -тир- — -тер- </w:t>
      </w:r>
      <w:r w:rsidRPr="00233E3D">
        <w:rPr>
          <w:rFonts w:ascii="Times New Roman" w:hAnsi="Times New Roman" w:cs="Times New Roman"/>
        </w:rPr>
        <w:lastRenderedPageBreak/>
        <w:t xml:space="preserve">и др. Наклонение глагола. Изъявительное наклонение. Формы прошедшего, настоящего и будущего времени глагола в изъявительном наклонении. Их значение. Прошедшее время. Значение, образование и изменение глагола прошедшего времени. Правописание глагольных суффиксов, стоящих перед -л-, в глаголах прошедшего времени. Правописание гласных в окончаниях глаголов прошедшего времени. Настоящее и будущее время. Образование настоящего и будущего времени от глаголов совершенного и несовершенного вида. Изменение глаголов настоящего и будущего времени по лицам и числам. Основа настоящего (будущего) времени. Употребление глаголов в форме настоящего и будущего времени в значении прошедшего времени. Лицо и число глагола. Значение 1, 2, 3-го лица. Буква ь в формах глагола 2-го лица единственного числа. Спряжение глаголов. Окончания глаголов I и II спряжения. Разноспрягаемые глаголы. Буквы е и </w:t>
      </w:r>
      <w:proofErr w:type="spellStart"/>
      <w:r w:rsidRPr="00233E3D">
        <w:rPr>
          <w:rFonts w:ascii="Times New Roman" w:hAnsi="Times New Roman" w:cs="Times New Roman"/>
        </w:rPr>
        <w:t>и</w:t>
      </w:r>
      <w:proofErr w:type="spellEnd"/>
      <w:r w:rsidRPr="00233E3D">
        <w:rPr>
          <w:rFonts w:ascii="Times New Roman" w:hAnsi="Times New Roman" w:cs="Times New Roman"/>
        </w:rPr>
        <w:t xml:space="preserve"> в окончаниях глаголов I и II спряжения. Условное наклонение глаголов. Значение, образование, изменение и употребление глаголов в условном наклонении. Правописание бы с глаголами в условном наклонении. Повелительное наклонение. Значение, образование и употребление глаголов в повелительном наклонении. Правописание глаголов в повелительном наклонении. Безличные глаголы. Их значение и употребление в предложениях с одним главным членом. Словообразование глаголов. Образование глаголов с помощью приставок и суффиксов. Правописание гласных в суффиксах -ыва- (-ива-), -ова- (-ева-). </w:t>
      </w:r>
    </w:p>
    <w:p w:rsidR="00FE29D4" w:rsidRPr="00233E3D" w:rsidRDefault="00FE29D4" w:rsidP="00233E3D">
      <w:pPr>
        <w:pStyle w:val="Default"/>
        <w:jc w:val="both"/>
        <w:rPr>
          <w:rFonts w:ascii="Times New Roman" w:hAnsi="Times New Roman" w:cs="Times New Roman"/>
        </w:rPr>
      </w:pPr>
      <w:r w:rsidRPr="00233E3D">
        <w:rPr>
          <w:rFonts w:ascii="Times New Roman" w:hAnsi="Times New Roman" w:cs="Times New Roman"/>
        </w:rPr>
        <w:t xml:space="preserve">Имя прилагательное (31 час) </w:t>
      </w:r>
    </w:p>
    <w:p w:rsidR="00FE29D4" w:rsidRPr="00233E3D" w:rsidRDefault="00FE29D4" w:rsidP="00233E3D">
      <w:pPr>
        <w:pStyle w:val="Default"/>
        <w:jc w:val="both"/>
        <w:rPr>
          <w:rFonts w:ascii="Times New Roman" w:hAnsi="Times New Roman" w:cs="Times New Roman"/>
        </w:rPr>
      </w:pPr>
      <w:r w:rsidRPr="00233E3D">
        <w:rPr>
          <w:rFonts w:ascii="Times New Roman" w:hAnsi="Times New Roman" w:cs="Times New Roman"/>
        </w:rPr>
        <w:t xml:space="preserve">Понятие о прилагательном. Роль прилагательных в речи. Разряды прилагательных по значению. Качественные и относительные прилагательные. Грамматические особенности качественных имён прилагательных. Полные и краткие имена прилагательные. Изменение кратких прилагательных по числам и родам в единственном числе. Употребление кратких имён прилагательных в роли сказуемых. Правописание кратких имён прилагательных с основой на шипящую. Склонение полных прилагательных. Правописание падежных окончаний имён прилагательных. Правописание букв о и е в окончаниях прилагательных после шипящих. Имена прилагательные с суффиксом -ий. Особенности падежных окончаний этих прилагательных. Правописание падежных окончаний имён прилагательных типа лисий. Прилагательные с суффиксами -ин- (-ын-), -ов- (-ев-). Степени сравнения имён прилагательных. Значение, образование и изменение прилагательных в сравнительной и превосходной степени. Употребление прилагательных в роли определений и сказуемых. Словообразование имён прилагательных при помощи суффиксов, приставок и сложения основ. Одна и две буквы н в суффиксах прилагательных. Правописание суффиксов -к- и -ск-. Правописание не с прилагательными. Слитное и дефисное написание сложных прилагательных. Особенности употребления разных форм прилагательных в разных стилях и жанрах речи. </w:t>
      </w:r>
    </w:p>
    <w:p w:rsidR="00FE29D4" w:rsidRPr="00233E3D" w:rsidRDefault="00FE29D4" w:rsidP="00233E3D">
      <w:pPr>
        <w:pStyle w:val="Default"/>
        <w:jc w:val="both"/>
        <w:rPr>
          <w:rFonts w:ascii="Times New Roman" w:hAnsi="Times New Roman" w:cs="Times New Roman"/>
        </w:rPr>
      </w:pPr>
      <w:r w:rsidRPr="00233E3D">
        <w:rPr>
          <w:rFonts w:ascii="Times New Roman" w:hAnsi="Times New Roman" w:cs="Times New Roman"/>
        </w:rPr>
        <w:t xml:space="preserve">Имя числительное (18 часов) </w:t>
      </w:r>
    </w:p>
    <w:p w:rsidR="00FE29D4" w:rsidRPr="00233E3D" w:rsidRDefault="00FE29D4" w:rsidP="00233E3D">
      <w:pPr>
        <w:pStyle w:val="Default"/>
        <w:jc w:val="both"/>
        <w:rPr>
          <w:rFonts w:ascii="Times New Roman" w:hAnsi="Times New Roman" w:cs="Times New Roman"/>
        </w:rPr>
      </w:pPr>
      <w:r w:rsidRPr="00233E3D">
        <w:rPr>
          <w:rFonts w:ascii="Times New Roman" w:hAnsi="Times New Roman" w:cs="Times New Roman"/>
        </w:rPr>
        <w:t>Понятие об имени числительном. Роль числительных в речи. Имена числительные простые, сложные и составные. Правописанию гласной и в сложных прилагательных, в состав которых входят числительные. Правописание удвоенной согласной в числительных. Правописание мягкого знака в числительных. Количественные числительные, их значение, склонение, особенности употребления в словосочетании. Собирательные числительные, их значение, склонение и употребление. Порядковые числительные, их значение и изменение. Употребление прописной буквы в датах, обозначающих праздники. Дробные числительные, их значение и изменение. Правописание падежных окончаний имён числительных.</w:t>
      </w:r>
    </w:p>
    <w:p w:rsidR="00FE29D4" w:rsidRPr="00233E3D" w:rsidRDefault="00FE29D4" w:rsidP="00233E3D">
      <w:pPr>
        <w:pStyle w:val="Default"/>
        <w:jc w:val="both"/>
        <w:rPr>
          <w:rFonts w:ascii="Times New Roman" w:hAnsi="Times New Roman" w:cs="Times New Roman"/>
        </w:rPr>
      </w:pPr>
      <w:r w:rsidRPr="00233E3D">
        <w:rPr>
          <w:rFonts w:ascii="Times New Roman" w:hAnsi="Times New Roman" w:cs="Times New Roman"/>
        </w:rPr>
        <w:t xml:space="preserve"> Наречие (24 часа) </w:t>
      </w:r>
    </w:p>
    <w:p w:rsidR="00FE29D4" w:rsidRPr="00233E3D" w:rsidRDefault="00FE29D4" w:rsidP="00233E3D">
      <w:pPr>
        <w:pStyle w:val="Default"/>
        <w:jc w:val="both"/>
        <w:rPr>
          <w:rFonts w:ascii="Times New Roman" w:hAnsi="Times New Roman" w:cs="Times New Roman"/>
        </w:rPr>
      </w:pPr>
      <w:r w:rsidRPr="00233E3D">
        <w:rPr>
          <w:rFonts w:ascii="Times New Roman" w:hAnsi="Times New Roman" w:cs="Times New Roman"/>
        </w:rPr>
        <w:t xml:space="preserve">Понятие о наречии как части речи. Роль наречий в речи. Основные группы наречий по значению: наречия образа действия, меры и степени, места, времени, причины, цели. Степени сравнения наречий. Словообразование наречий при помощи приставок и суффиксов. Правописание суффиксов -о — -е после шипящих. Правописание н и нн в </w:t>
      </w:r>
      <w:r w:rsidRPr="00233E3D">
        <w:rPr>
          <w:rFonts w:ascii="Times New Roman" w:hAnsi="Times New Roman" w:cs="Times New Roman"/>
        </w:rPr>
        <w:lastRenderedPageBreak/>
        <w:t>наречиях на -о. Правописание наречий с приставками с-, из-, до-, в-, на-, за-. Дефисное написание наречий с приставками по-, в- (во-), а также наречий, образованных повтором слов. Словообразование наречий путём перехода слов из одной части речи в другую. Мягкий знак на конце наречий после шипящих. Слитное и раздельное написание наречий (по списку).</w:t>
      </w:r>
    </w:p>
    <w:p w:rsidR="00FE29D4" w:rsidRPr="00233E3D" w:rsidRDefault="00FE29D4" w:rsidP="00233E3D">
      <w:pPr>
        <w:pStyle w:val="Default"/>
        <w:jc w:val="both"/>
        <w:rPr>
          <w:rFonts w:ascii="Times New Roman" w:hAnsi="Times New Roman" w:cs="Times New Roman"/>
        </w:rPr>
      </w:pPr>
      <w:r w:rsidRPr="00233E3D">
        <w:rPr>
          <w:rFonts w:ascii="Times New Roman" w:hAnsi="Times New Roman" w:cs="Times New Roman"/>
        </w:rPr>
        <w:t xml:space="preserve"> Категория состояния (2 часа) </w:t>
      </w:r>
    </w:p>
    <w:p w:rsidR="00FE29D4" w:rsidRPr="00233E3D" w:rsidRDefault="00FE29D4" w:rsidP="00233E3D">
      <w:pPr>
        <w:pStyle w:val="Default"/>
        <w:jc w:val="both"/>
        <w:rPr>
          <w:rFonts w:ascii="Times New Roman" w:hAnsi="Times New Roman" w:cs="Times New Roman"/>
        </w:rPr>
      </w:pPr>
      <w:r w:rsidRPr="00233E3D">
        <w:rPr>
          <w:rFonts w:ascii="Times New Roman" w:hAnsi="Times New Roman" w:cs="Times New Roman"/>
        </w:rPr>
        <w:t xml:space="preserve">Понятие об именах состояния. Признаки имён состояния: общее грамматическое значение состояния, неизменяемость, синтаксическая функция — сказуемое в безличных предложениях. Группы имён состояния по значению. Сходство и различие наречий и имён состояния. </w:t>
      </w:r>
    </w:p>
    <w:p w:rsidR="00FE29D4" w:rsidRPr="00233E3D" w:rsidRDefault="00FE29D4" w:rsidP="00233E3D">
      <w:pPr>
        <w:pStyle w:val="Default"/>
        <w:jc w:val="both"/>
        <w:rPr>
          <w:rFonts w:ascii="Times New Roman" w:hAnsi="Times New Roman" w:cs="Times New Roman"/>
        </w:rPr>
      </w:pPr>
      <w:r w:rsidRPr="00233E3D">
        <w:rPr>
          <w:rFonts w:ascii="Times New Roman" w:hAnsi="Times New Roman" w:cs="Times New Roman"/>
        </w:rPr>
        <w:t xml:space="preserve">Местоимение (25 часов) </w:t>
      </w:r>
    </w:p>
    <w:p w:rsidR="00FE29D4" w:rsidRPr="00233E3D" w:rsidRDefault="00FE29D4" w:rsidP="00233E3D">
      <w:pPr>
        <w:pStyle w:val="Default"/>
        <w:jc w:val="both"/>
        <w:rPr>
          <w:rFonts w:ascii="Times New Roman" w:hAnsi="Times New Roman" w:cs="Times New Roman"/>
          <w:b/>
          <w:bCs/>
        </w:rPr>
      </w:pPr>
      <w:r w:rsidRPr="00233E3D">
        <w:rPr>
          <w:rFonts w:ascii="Times New Roman" w:hAnsi="Times New Roman" w:cs="Times New Roman"/>
        </w:rPr>
        <w:t>Основание выделения местоимения как части речи: особое грамматическое значение (обозначает не называя, а указывая). Роль местоимений в речи. Соотносительность местоимений с другими частями речи (с существительными, прилагательными, числительными, наречиями). Изменяемые и неизменяемые местоимения. Разряды местоимений по значению и грамматическим свойствам. Личные местоимения, их значение, изменение и роль в предложении. Правописание местоимения с предлогами. Прописная буква в формах вежливости. Возвратное местоимение себя: значение, формы изменения, роль в предложении. Притяжательные местоимения: значение, изменение и роль в предложении. Вопросительные местоимения: значение, изменяемые и неизменяемые, роль в предложении. Относительные местоимения: значение, изменяемые и неизменяемые, роль в предложении. Запятая между частями сложного предложения, соединёнными относительным местоимением. Неопределённые местоимения: значение, изменяемые и неизменяемые, роль в предложении; синонимия неопределённых местоимений. Правописание неопределённых местоимений с морфемами кое-, -то, -либо, -нибудь. Правописание не в неопределённых местоимениях. Отрицательные местоимения: значение, изменяемые и неизменяемые; роль в предложении. Правописание не и ни в отрицательных местоимениях. Определительные местоимения: значение, изменяемые и неизменяемые, роль в предложении. Указательные местоимения: значение, изменяемые и неизменяемые, роль в предложении. Правописание местоимений-наречий потому, затем, отсюда, поэтому и др. Повторение изученного (18 часов)</w:t>
      </w:r>
      <w:r w:rsidRPr="00233E3D">
        <w:rPr>
          <w:rFonts w:ascii="Times New Roman" w:hAnsi="Times New Roman" w:cs="Times New Roman"/>
          <w:b/>
          <w:bCs/>
        </w:rPr>
        <w:t xml:space="preserve"> </w:t>
      </w:r>
    </w:p>
    <w:p w:rsidR="00FE29D4" w:rsidRPr="00233E3D" w:rsidRDefault="00FE29D4" w:rsidP="00233E3D">
      <w:pPr>
        <w:pStyle w:val="Default"/>
        <w:jc w:val="both"/>
        <w:rPr>
          <w:rFonts w:ascii="Times New Roman" w:hAnsi="Times New Roman" w:cs="Times New Roman"/>
          <w:b/>
          <w:bCs/>
        </w:rPr>
      </w:pPr>
      <w:r w:rsidRPr="00233E3D">
        <w:rPr>
          <w:rFonts w:ascii="Times New Roman" w:hAnsi="Times New Roman" w:cs="Times New Roman"/>
          <w:b/>
          <w:bCs/>
        </w:rPr>
        <w:t>7 класс</w:t>
      </w:r>
    </w:p>
    <w:p w:rsidR="00FE29D4" w:rsidRPr="00233E3D" w:rsidRDefault="00FE29D4" w:rsidP="00233E3D">
      <w:pPr>
        <w:spacing w:after="0" w:line="240" w:lineRule="auto"/>
        <w:ind w:firstLine="709"/>
        <w:jc w:val="both"/>
        <w:rPr>
          <w:rFonts w:ascii="Times New Roman" w:hAnsi="Times New Roman"/>
          <w:sz w:val="24"/>
          <w:szCs w:val="24"/>
        </w:rPr>
      </w:pPr>
      <w:r w:rsidRPr="00233E3D">
        <w:rPr>
          <w:rFonts w:ascii="Times New Roman" w:hAnsi="Times New Roman"/>
          <w:sz w:val="24"/>
          <w:szCs w:val="24"/>
        </w:rPr>
        <w:t>ВВЕДЕНИЕ (11 часов)</w:t>
      </w:r>
    </w:p>
    <w:p w:rsidR="00FE29D4" w:rsidRPr="00233E3D" w:rsidRDefault="00FE29D4" w:rsidP="00233E3D">
      <w:pPr>
        <w:spacing w:after="0" w:line="240" w:lineRule="auto"/>
        <w:ind w:firstLine="709"/>
        <w:jc w:val="both"/>
        <w:rPr>
          <w:rFonts w:ascii="Times New Roman" w:hAnsi="Times New Roman"/>
          <w:sz w:val="24"/>
          <w:szCs w:val="24"/>
        </w:rPr>
      </w:pPr>
      <w:r w:rsidRPr="00233E3D">
        <w:rPr>
          <w:rFonts w:ascii="Times New Roman" w:hAnsi="Times New Roman"/>
          <w:sz w:val="24"/>
          <w:szCs w:val="24"/>
        </w:rPr>
        <w:t xml:space="preserve"> Литературный русский язык. Нормы литературного языка, их изменчивость. Повторение изученного  </w:t>
      </w:r>
    </w:p>
    <w:p w:rsidR="00FE29D4" w:rsidRPr="00233E3D" w:rsidRDefault="00FE29D4" w:rsidP="00233E3D">
      <w:pPr>
        <w:spacing w:after="0" w:line="240" w:lineRule="auto"/>
        <w:ind w:firstLine="709"/>
        <w:jc w:val="both"/>
        <w:rPr>
          <w:rFonts w:ascii="Times New Roman" w:hAnsi="Times New Roman"/>
          <w:sz w:val="24"/>
          <w:szCs w:val="24"/>
        </w:rPr>
      </w:pPr>
      <w:r w:rsidRPr="00233E3D">
        <w:rPr>
          <w:rFonts w:ascii="Times New Roman" w:hAnsi="Times New Roman"/>
          <w:sz w:val="24"/>
          <w:szCs w:val="24"/>
        </w:rPr>
        <w:t xml:space="preserve">ПРИЧАСТИЕ (39 часов) </w:t>
      </w:r>
    </w:p>
    <w:p w:rsidR="00FE29D4" w:rsidRPr="00233E3D" w:rsidRDefault="00FE29D4" w:rsidP="00233E3D">
      <w:pPr>
        <w:spacing w:after="0" w:line="240" w:lineRule="auto"/>
        <w:ind w:firstLine="709"/>
        <w:jc w:val="both"/>
        <w:rPr>
          <w:rFonts w:ascii="Times New Roman" w:hAnsi="Times New Roman"/>
          <w:sz w:val="24"/>
          <w:szCs w:val="24"/>
        </w:rPr>
      </w:pPr>
      <w:r w:rsidRPr="00233E3D">
        <w:rPr>
          <w:rFonts w:ascii="Times New Roman" w:hAnsi="Times New Roman"/>
          <w:sz w:val="24"/>
          <w:szCs w:val="24"/>
        </w:rPr>
        <w:t xml:space="preserve">Понятие о причастии: общее грамматическое значение, морфологические и синтаксические признаки. Признаки прилагательного у причастия: изменение по родам, числам и падежам; согласование с существительным; наличие полной и краткой форм, их роль в предложении. Признаки глагола у причастия: возвратность, вид, время (кроме будущего). Действительные и страдательные причастия . Причастный оборот. Выделение запятыми причастного оборота, стоящего после определяемого слова. Словообразование действительных причастий. Правописание гласных в суффиксах действительных причастий настоящего времени. Правописание гласных перед суффиксами -вш-и -ш-. Словообразование страдательных причастий. Правописание гласных в суффиксах страдательных причастий настоящего времени. Правописание согласных в суффиксах страдательных причастий прошедшего времени. Правописание е — ё после шипящих в суффиксах страдательных причастий прошедшего времени. Правописание н в кратких формах страдательных причастий. Правописание гласных в причастиях перед нн и н. Правописание нн в причастиях и к в омонимичных прилагательных. Правописание не с причастиями. </w:t>
      </w:r>
    </w:p>
    <w:p w:rsidR="00FE29D4" w:rsidRPr="00233E3D" w:rsidRDefault="00FE29D4" w:rsidP="00233E3D">
      <w:pPr>
        <w:spacing w:after="0" w:line="240" w:lineRule="auto"/>
        <w:ind w:firstLine="709"/>
        <w:jc w:val="both"/>
        <w:rPr>
          <w:rFonts w:ascii="Times New Roman" w:hAnsi="Times New Roman"/>
          <w:sz w:val="24"/>
          <w:szCs w:val="24"/>
        </w:rPr>
      </w:pPr>
      <w:r w:rsidRPr="00233E3D">
        <w:rPr>
          <w:rFonts w:ascii="Times New Roman" w:hAnsi="Times New Roman"/>
          <w:sz w:val="24"/>
          <w:szCs w:val="24"/>
        </w:rPr>
        <w:t xml:space="preserve">ДЕЕПРИЧАСТИЕ (13 часов) </w:t>
      </w:r>
    </w:p>
    <w:p w:rsidR="00FE29D4" w:rsidRPr="00233E3D" w:rsidRDefault="00FE29D4" w:rsidP="00233E3D">
      <w:pPr>
        <w:spacing w:after="0" w:line="240" w:lineRule="auto"/>
        <w:ind w:firstLine="709"/>
        <w:jc w:val="both"/>
        <w:rPr>
          <w:rFonts w:ascii="Times New Roman" w:hAnsi="Times New Roman"/>
          <w:sz w:val="24"/>
          <w:szCs w:val="24"/>
        </w:rPr>
      </w:pPr>
      <w:r w:rsidRPr="00233E3D">
        <w:rPr>
          <w:rFonts w:ascii="Times New Roman" w:hAnsi="Times New Roman"/>
          <w:sz w:val="24"/>
          <w:szCs w:val="24"/>
        </w:rPr>
        <w:lastRenderedPageBreak/>
        <w:t xml:space="preserve">Понятие о деепричастии: общее грамматическое значение, морфологические и синтаксические признаки. Признаки глагола и наречия у деепричастия. Правописание не с деепричастиями. Деепричастный оборот. Выделение запятыми деепричастного оборота. Словообразование деепричастий несовершенного и совершенного вида. Переход слов из одних самостоятельных частей речи в другие (4 часа) </w:t>
      </w:r>
    </w:p>
    <w:p w:rsidR="00FE29D4" w:rsidRPr="00233E3D" w:rsidRDefault="00FE29D4" w:rsidP="00233E3D">
      <w:pPr>
        <w:spacing w:after="0" w:line="240" w:lineRule="auto"/>
        <w:ind w:firstLine="709"/>
        <w:jc w:val="both"/>
        <w:rPr>
          <w:rFonts w:ascii="Times New Roman" w:hAnsi="Times New Roman"/>
          <w:sz w:val="24"/>
          <w:szCs w:val="24"/>
        </w:rPr>
      </w:pPr>
      <w:r w:rsidRPr="00233E3D">
        <w:rPr>
          <w:rFonts w:ascii="Times New Roman" w:hAnsi="Times New Roman"/>
          <w:sz w:val="24"/>
          <w:szCs w:val="24"/>
        </w:rPr>
        <w:t xml:space="preserve">СЛУЖЕБНЫЕ ЧАСТИ (47 часов) </w:t>
      </w:r>
    </w:p>
    <w:p w:rsidR="00FE29D4" w:rsidRPr="00233E3D" w:rsidRDefault="00FE29D4" w:rsidP="00233E3D">
      <w:pPr>
        <w:spacing w:after="0" w:line="240" w:lineRule="auto"/>
        <w:ind w:firstLine="709"/>
        <w:jc w:val="both"/>
        <w:rPr>
          <w:rFonts w:ascii="Times New Roman" w:hAnsi="Times New Roman"/>
          <w:sz w:val="24"/>
          <w:szCs w:val="24"/>
        </w:rPr>
      </w:pPr>
      <w:r w:rsidRPr="00233E3D">
        <w:rPr>
          <w:rFonts w:ascii="Times New Roman" w:hAnsi="Times New Roman"/>
          <w:sz w:val="24"/>
          <w:szCs w:val="24"/>
        </w:rPr>
        <w:t xml:space="preserve">Общее понятие о служебных частях речи (3 часа). Предлог (10 часов) </w:t>
      </w:r>
    </w:p>
    <w:p w:rsidR="00FE29D4" w:rsidRPr="00233E3D" w:rsidRDefault="00FE29D4" w:rsidP="00233E3D">
      <w:pPr>
        <w:spacing w:after="0" w:line="240" w:lineRule="auto"/>
        <w:ind w:firstLine="709"/>
        <w:jc w:val="both"/>
        <w:rPr>
          <w:rFonts w:ascii="Times New Roman" w:hAnsi="Times New Roman"/>
          <w:sz w:val="24"/>
          <w:szCs w:val="24"/>
        </w:rPr>
      </w:pPr>
      <w:r w:rsidRPr="00233E3D">
        <w:rPr>
          <w:rFonts w:ascii="Times New Roman" w:hAnsi="Times New Roman"/>
          <w:sz w:val="24"/>
          <w:szCs w:val="24"/>
        </w:rPr>
        <w:t xml:space="preserve">Понятие о предлоге. Назначение предлогов в речи. Разряды предлогов по значению. Многозначность некоторых предлогов. Группы предлогов по происхождению: непроизводные и производные. Простые и составные предлоги. Переход других частей речи в предлоги (в течение, в продолжение, рядом с, несмотря на и др.). Раздельное написание производных предлогов. Слитное написание производных предлогов. Буква е на конце предлогов в течение, в продолжение, вследствие. </w:t>
      </w:r>
    </w:p>
    <w:p w:rsidR="00FE29D4" w:rsidRPr="00233E3D" w:rsidRDefault="00FE29D4" w:rsidP="00233E3D">
      <w:pPr>
        <w:spacing w:after="0" w:line="240" w:lineRule="auto"/>
        <w:ind w:firstLine="709"/>
        <w:jc w:val="both"/>
        <w:rPr>
          <w:rFonts w:ascii="Times New Roman" w:hAnsi="Times New Roman"/>
          <w:sz w:val="24"/>
          <w:szCs w:val="24"/>
        </w:rPr>
      </w:pPr>
      <w:r w:rsidRPr="00233E3D">
        <w:rPr>
          <w:rFonts w:ascii="Times New Roman" w:hAnsi="Times New Roman"/>
          <w:sz w:val="24"/>
          <w:szCs w:val="24"/>
        </w:rPr>
        <w:t xml:space="preserve">Союз (17 часов) </w:t>
      </w:r>
    </w:p>
    <w:p w:rsidR="00FE29D4" w:rsidRPr="00233E3D" w:rsidRDefault="00FE29D4" w:rsidP="00233E3D">
      <w:pPr>
        <w:spacing w:after="0" w:line="240" w:lineRule="auto"/>
        <w:ind w:firstLine="709"/>
        <w:jc w:val="both"/>
        <w:rPr>
          <w:rFonts w:ascii="Times New Roman" w:hAnsi="Times New Roman"/>
          <w:sz w:val="24"/>
          <w:szCs w:val="24"/>
        </w:rPr>
      </w:pPr>
      <w:r w:rsidRPr="00233E3D">
        <w:rPr>
          <w:rFonts w:ascii="Times New Roman" w:hAnsi="Times New Roman"/>
          <w:sz w:val="24"/>
          <w:szCs w:val="24"/>
        </w:rPr>
        <w:t>Понятие о союзе. Назначение союзов в речи. Употребление союзов для связи однородных членов предложения, частей сложных предложений и частей текста. Простые и составные союзы. Сочинительные и подчинительные союзы; их группы по значению. Сочинительные союзы: соединительные, противительные, разделительные. Одиночные и повторяющиеся союзы. Употребление сочинительных союзов в простых и сложносочиненных предложениях. Правописание сочинительных союзов тоже, также, зато. Запятая при однородных членах и в сложносочиненном предложении. Подчинительные союзы: употребление их в сложноподчиненных предложениях. Разряды подчинительных союзов по значению: временные, пространственные, причинные, условные, сравнительные, следственные, изъяснительные. Правописание составных подчинительных сою-лов. Правописание союзов чтобы, оттого что и др. (в отличие от местоимений с частицами и предлогами).</w:t>
      </w:r>
    </w:p>
    <w:p w:rsidR="00FE29D4" w:rsidRPr="00233E3D" w:rsidRDefault="00FE29D4" w:rsidP="00233E3D">
      <w:pPr>
        <w:spacing w:after="0" w:line="240" w:lineRule="auto"/>
        <w:ind w:firstLine="284"/>
        <w:jc w:val="both"/>
        <w:rPr>
          <w:rFonts w:ascii="Times New Roman" w:hAnsi="Times New Roman"/>
          <w:sz w:val="24"/>
          <w:szCs w:val="24"/>
        </w:rPr>
      </w:pPr>
      <w:r w:rsidRPr="00233E3D">
        <w:rPr>
          <w:rFonts w:ascii="Times New Roman" w:hAnsi="Times New Roman"/>
          <w:sz w:val="24"/>
          <w:szCs w:val="24"/>
        </w:rPr>
        <w:t xml:space="preserve"> Частица (16 часов)</w:t>
      </w:r>
    </w:p>
    <w:p w:rsidR="00FE29D4" w:rsidRPr="00233E3D" w:rsidRDefault="00FE29D4" w:rsidP="00233E3D">
      <w:pPr>
        <w:spacing w:after="0" w:line="240" w:lineRule="auto"/>
        <w:ind w:firstLine="284"/>
        <w:jc w:val="both"/>
        <w:rPr>
          <w:rFonts w:ascii="Times New Roman" w:hAnsi="Times New Roman"/>
          <w:sz w:val="24"/>
          <w:szCs w:val="24"/>
        </w:rPr>
      </w:pPr>
      <w:r w:rsidRPr="00233E3D">
        <w:rPr>
          <w:rFonts w:ascii="Times New Roman" w:hAnsi="Times New Roman"/>
          <w:sz w:val="24"/>
          <w:szCs w:val="24"/>
        </w:rPr>
        <w:t xml:space="preserve"> Понятие о частицах. Разряды частиц по значению и употреблению. Правописание нети ни с различными частями речи (обобщение). Правописание -то, -либо, -нибудъ, кое-, -ка, таки. </w:t>
      </w:r>
    </w:p>
    <w:p w:rsidR="00FE29D4" w:rsidRPr="00233E3D" w:rsidRDefault="00FE29D4" w:rsidP="00233E3D">
      <w:pPr>
        <w:spacing w:after="0" w:line="240" w:lineRule="auto"/>
        <w:ind w:firstLine="284"/>
        <w:jc w:val="both"/>
        <w:rPr>
          <w:rFonts w:ascii="Times New Roman" w:hAnsi="Times New Roman"/>
          <w:sz w:val="24"/>
          <w:szCs w:val="24"/>
        </w:rPr>
      </w:pPr>
      <w:r w:rsidRPr="00233E3D">
        <w:rPr>
          <w:rFonts w:ascii="Times New Roman" w:hAnsi="Times New Roman"/>
          <w:sz w:val="24"/>
          <w:szCs w:val="24"/>
        </w:rPr>
        <w:t>Переход слов из самостоятельных частей речи в служебные (1 час)</w:t>
      </w:r>
    </w:p>
    <w:p w:rsidR="00FE29D4" w:rsidRPr="00233E3D" w:rsidRDefault="00FE29D4" w:rsidP="00233E3D">
      <w:pPr>
        <w:spacing w:after="0" w:line="240" w:lineRule="auto"/>
        <w:ind w:firstLine="284"/>
        <w:jc w:val="both"/>
        <w:rPr>
          <w:rFonts w:ascii="Times New Roman" w:hAnsi="Times New Roman"/>
          <w:b/>
          <w:bCs/>
          <w:sz w:val="24"/>
          <w:szCs w:val="24"/>
        </w:rPr>
      </w:pPr>
      <w:r w:rsidRPr="00233E3D">
        <w:rPr>
          <w:rFonts w:ascii="Times New Roman" w:hAnsi="Times New Roman"/>
          <w:sz w:val="24"/>
          <w:szCs w:val="24"/>
        </w:rPr>
        <w:t xml:space="preserve"> МЕЖДОМЕТИЕ (7 часов) Понятие о междометии. Основные функции междометий. Разряды междометий. Звукоподражательные слова. Знаки препинания при междометиях. ПОВТОРЕНИЕ ИЗУЧЕННОГО (15 часов)</w:t>
      </w:r>
      <w:r w:rsidRPr="00233E3D">
        <w:rPr>
          <w:rFonts w:ascii="Times New Roman" w:hAnsi="Times New Roman"/>
          <w:b/>
          <w:bCs/>
          <w:sz w:val="24"/>
          <w:szCs w:val="24"/>
        </w:rPr>
        <w:t xml:space="preserve"> </w:t>
      </w:r>
    </w:p>
    <w:p w:rsidR="00FE29D4" w:rsidRPr="00233E3D" w:rsidRDefault="00FE29D4" w:rsidP="00233E3D">
      <w:pPr>
        <w:spacing w:after="0" w:line="240" w:lineRule="auto"/>
        <w:ind w:firstLine="709"/>
        <w:jc w:val="both"/>
        <w:rPr>
          <w:rFonts w:ascii="Times New Roman" w:hAnsi="Times New Roman"/>
          <w:b/>
          <w:bCs/>
          <w:sz w:val="24"/>
          <w:szCs w:val="24"/>
        </w:rPr>
      </w:pPr>
      <w:r w:rsidRPr="00233E3D">
        <w:rPr>
          <w:rFonts w:ascii="Times New Roman" w:hAnsi="Times New Roman"/>
          <w:b/>
          <w:bCs/>
          <w:sz w:val="24"/>
          <w:szCs w:val="24"/>
        </w:rPr>
        <w:t xml:space="preserve">8 класс </w:t>
      </w:r>
    </w:p>
    <w:p w:rsidR="00FE29D4" w:rsidRPr="00233E3D" w:rsidRDefault="00FE29D4" w:rsidP="00233E3D">
      <w:pPr>
        <w:pStyle w:val="Default"/>
        <w:jc w:val="both"/>
        <w:rPr>
          <w:rFonts w:ascii="Times New Roman" w:hAnsi="Times New Roman" w:cs="Times New Roman"/>
        </w:rPr>
      </w:pPr>
      <w:r w:rsidRPr="00233E3D">
        <w:rPr>
          <w:rFonts w:ascii="Times New Roman" w:hAnsi="Times New Roman" w:cs="Times New Roman"/>
        </w:rPr>
        <w:t>ВВЕДЕНИЕ - 1 час Русский язык – родной язык.</w:t>
      </w:r>
    </w:p>
    <w:p w:rsidR="00FE29D4" w:rsidRPr="00233E3D" w:rsidRDefault="00FE29D4" w:rsidP="00233E3D">
      <w:pPr>
        <w:pStyle w:val="Default"/>
        <w:jc w:val="both"/>
        <w:rPr>
          <w:rFonts w:ascii="Times New Roman" w:hAnsi="Times New Roman" w:cs="Times New Roman"/>
        </w:rPr>
      </w:pPr>
      <w:r w:rsidRPr="00233E3D">
        <w:rPr>
          <w:rFonts w:ascii="Times New Roman" w:hAnsi="Times New Roman" w:cs="Times New Roman"/>
        </w:rPr>
        <w:t xml:space="preserve"> Повторение изученного 8часов</w:t>
      </w:r>
    </w:p>
    <w:p w:rsidR="00FE29D4" w:rsidRPr="00233E3D" w:rsidRDefault="00FE29D4" w:rsidP="00233E3D">
      <w:pPr>
        <w:pStyle w:val="Default"/>
        <w:jc w:val="both"/>
        <w:rPr>
          <w:rFonts w:ascii="Times New Roman" w:hAnsi="Times New Roman" w:cs="Times New Roman"/>
        </w:rPr>
      </w:pPr>
      <w:r w:rsidRPr="00233E3D">
        <w:rPr>
          <w:rFonts w:ascii="Times New Roman" w:hAnsi="Times New Roman" w:cs="Times New Roman"/>
        </w:rPr>
        <w:t xml:space="preserve"> СИНТАКСИС И ПУНКТУАЦИЯ (91 час)</w:t>
      </w:r>
    </w:p>
    <w:p w:rsidR="00FE29D4" w:rsidRPr="00233E3D" w:rsidRDefault="00FE29D4" w:rsidP="00233E3D">
      <w:pPr>
        <w:pStyle w:val="Default"/>
        <w:jc w:val="both"/>
        <w:rPr>
          <w:rFonts w:ascii="Times New Roman" w:hAnsi="Times New Roman" w:cs="Times New Roman"/>
        </w:rPr>
      </w:pPr>
      <w:r w:rsidRPr="00233E3D">
        <w:rPr>
          <w:rFonts w:ascii="Times New Roman" w:hAnsi="Times New Roman" w:cs="Times New Roman"/>
        </w:rPr>
        <w:t xml:space="preserve"> Понятие о синтаксисе (3 часа).</w:t>
      </w:r>
    </w:p>
    <w:p w:rsidR="00FE29D4" w:rsidRPr="00233E3D" w:rsidRDefault="00FE29D4" w:rsidP="00233E3D">
      <w:pPr>
        <w:pStyle w:val="Default"/>
        <w:jc w:val="both"/>
        <w:rPr>
          <w:rFonts w:ascii="Times New Roman" w:hAnsi="Times New Roman" w:cs="Times New Roman"/>
        </w:rPr>
      </w:pPr>
      <w:r w:rsidRPr="00233E3D">
        <w:rPr>
          <w:rFonts w:ascii="Times New Roman" w:hAnsi="Times New Roman" w:cs="Times New Roman"/>
        </w:rPr>
        <w:t xml:space="preserve"> Словосочетание и предложение как единицы синтаксиса. Виды синтаксической связи. Средства синтаксической связи. Способы подчинительной связи. Пунктуация как система знаков препинания и правил их использования. Принципы русской пунктуации. Знаки препинания и их функции. Одиночные и парные знаки препинания. Сочетания знаков препинания. </w:t>
      </w:r>
    </w:p>
    <w:p w:rsidR="00FE29D4" w:rsidRPr="00233E3D" w:rsidRDefault="00FE29D4" w:rsidP="00233E3D">
      <w:pPr>
        <w:pStyle w:val="Default"/>
        <w:jc w:val="both"/>
        <w:rPr>
          <w:rFonts w:ascii="Times New Roman" w:hAnsi="Times New Roman" w:cs="Times New Roman"/>
        </w:rPr>
      </w:pPr>
      <w:r w:rsidRPr="00233E3D">
        <w:rPr>
          <w:rFonts w:ascii="Times New Roman" w:hAnsi="Times New Roman" w:cs="Times New Roman"/>
        </w:rPr>
        <w:t>Словосочетание – (3 часа).</w:t>
      </w:r>
    </w:p>
    <w:p w:rsidR="00FE29D4" w:rsidRPr="00233E3D" w:rsidRDefault="00FE29D4" w:rsidP="00233E3D">
      <w:pPr>
        <w:pStyle w:val="Default"/>
        <w:jc w:val="both"/>
        <w:rPr>
          <w:rFonts w:ascii="Times New Roman" w:hAnsi="Times New Roman" w:cs="Times New Roman"/>
        </w:rPr>
      </w:pPr>
      <w:r w:rsidRPr="00233E3D">
        <w:rPr>
          <w:rFonts w:ascii="Times New Roman" w:hAnsi="Times New Roman" w:cs="Times New Roman"/>
        </w:rPr>
        <w:t xml:space="preserve"> Основные виды словосочетаний: подчинительные и сочинительные. Строение и грамматическое значение словосочетаний. Цельные словосочетания. </w:t>
      </w:r>
    </w:p>
    <w:p w:rsidR="00FE29D4" w:rsidRPr="00233E3D" w:rsidRDefault="00FE29D4" w:rsidP="00233E3D">
      <w:pPr>
        <w:pStyle w:val="Default"/>
        <w:jc w:val="both"/>
        <w:rPr>
          <w:rFonts w:ascii="Times New Roman" w:hAnsi="Times New Roman" w:cs="Times New Roman"/>
        </w:rPr>
      </w:pPr>
      <w:r w:rsidRPr="00233E3D">
        <w:rPr>
          <w:rFonts w:ascii="Times New Roman" w:hAnsi="Times New Roman" w:cs="Times New Roman"/>
        </w:rPr>
        <w:t xml:space="preserve">Предложение (1 час) Понятие о предложении. Строение предложения. Интонация конца предложения. Грамматическая основа предложения. Предложения простые и сложные. Предложения утвердительные и отрицательные. Виды предложений по цели высказывания. Виды предложений по эмоциональной окраске. </w:t>
      </w:r>
    </w:p>
    <w:p w:rsidR="00FE29D4" w:rsidRPr="00233E3D" w:rsidRDefault="00FE29D4" w:rsidP="00233E3D">
      <w:pPr>
        <w:pStyle w:val="Default"/>
        <w:jc w:val="both"/>
        <w:rPr>
          <w:rFonts w:ascii="Times New Roman" w:hAnsi="Times New Roman" w:cs="Times New Roman"/>
        </w:rPr>
      </w:pPr>
      <w:r w:rsidRPr="00233E3D">
        <w:rPr>
          <w:rFonts w:ascii="Times New Roman" w:hAnsi="Times New Roman" w:cs="Times New Roman"/>
        </w:rPr>
        <w:lastRenderedPageBreak/>
        <w:t xml:space="preserve">Простое предложение – (5 часов) Основные виды простого предложения. Порядок слов в предложении. Логическое ударение. </w:t>
      </w:r>
    </w:p>
    <w:p w:rsidR="00FE29D4" w:rsidRPr="00233E3D" w:rsidRDefault="00FE29D4" w:rsidP="00233E3D">
      <w:pPr>
        <w:pStyle w:val="Default"/>
        <w:jc w:val="both"/>
        <w:rPr>
          <w:rFonts w:ascii="Times New Roman" w:hAnsi="Times New Roman" w:cs="Times New Roman"/>
        </w:rPr>
      </w:pPr>
      <w:r w:rsidRPr="00233E3D">
        <w:rPr>
          <w:rFonts w:ascii="Times New Roman" w:hAnsi="Times New Roman" w:cs="Times New Roman"/>
        </w:rPr>
        <w:t xml:space="preserve">Главные члены предложения – (6 часов) Подлежащее. Способы его выражения. Сказуемое. Основные типы сказуемого: простое глагольное, составное глагольное, составное именное. Особенности связи подлежащего и сказуемого. Тире между подлежащим и сказуемым. Второстепенные члены предложения – (7 часов) Определение. Согласованное и несогласованное определение. Приложение как вид определения. Дефис при приложении. Дополнение. Его основные значения и способы выражения. Обстоятельство. Его основные значения и способы выражения. Многозначные члены предложения. Распространённые члены предложения. Синтаксические функции инфинитива. Выделение запятыми обстоятельств, выраженных деепричастными и сравнительными оборотами. А также обстоятельств с предлогом несмотря на. </w:t>
      </w:r>
    </w:p>
    <w:p w:rsidR="00FE29D4" w:rsidRPr="00233E3D" w:rsidRDefault="00FE29D4" w:rsidP="00233E3D">
      <w:pPr>
        <w:pStyle w:val="Default"/>
        <w:jc w:val="both"/>
        <w:rPr>
          <w:rFonts w:ascii="Times New Roman" w:hAnsi="Times New Roman" w:cs="Times New Roman"/>
        </w:rPr>
      </w:pPr>
      <w:r w:rsidRPr="00233E3D">
        <w:rPr>
          <w:rFonts w:ascii="Times New Roman" w:hAnsi="Times New Roman" w:cs="Times New Roman"/>
        </w:rPr>
        <w:t xml:space="preserve">Односоставные предложения – (10 часов) Понятие об односоставных предложениях. Основные виды односоставных предложений по строению и значению: определённо-личные, неопределённо-личные, безличные, назывные. Особенности использования односоставных предложений в речи. Синонимика двусоставных и односоставных предложений. Знаки препинания в конце назывных предложений. </w:t>
      </w:r>
    </w:p>
    <w:p w:rsidR="00FE29D4" w:rsidRPr="00233E3D" w:rsidRDefault="00FE29D4" w:rsidP="00233E3D">
      <w:pPr>
        <w:pStyle w:val="Default"/>
        <w:jc w:val="both"/>
        <w:rPr>
          <w:rFonts w:ascii="Times New Roman" w:hAnsi="Times New Roman" w:cs="Times New Roman"/>
        </w:rPr>
      </w:pPr>
      <w:r w:rsidRPr="00233E3D">
        <w:rPr>
          <w:rFonts w:ascii="Times New Roman" w:hAnsi="Times New Roman" w:cs="Times New Roman"/>
        </w:rPr>
        <w:t xml:space="preserve">Полные и неполные предложения (4 часа) Неполные предложения в речи. Строение и значение неполных предложений. Тире в неполном предложении. Осложнённое предложение </w:t>
      </w:r>
    </w:p>
    <w:p w:rsidR="00FE29D4" w:rsidRPr="00233E3D" w:rsidRDefault="00FE29D4" w:rsidP="00233E3D">
      <w:pPr>
        <w:pStyle w:val="Default"/>
        <w:jc w:val="both"/>
        <w:rPr>
          <w:rFonts w:ascii="Times New Roman" w:hAnsi="Times New Roman" w:cs="Times New Roman"/>
        </w:rPr>
      </w:pPr>
      <w:r w:rsidRPr="00233E3D">
        <w:rPr>
          <w:rFonts w:ascii="Times New Roman" w:hAnsi="Times New Roman" w:cs="Times New Roman"/>
        </w:rPr>
        <w:tab/>
        <w:t xml:space="preserve">Предложения с однородными членами – (14 часов) </w:t>
      </w:r>
    </w:p>
    <w:p w:rsidR="00FE29D4" w:rsidRPr="00233E3D" w:rsidRDefault="00FE29D4" w:rsidP="00233E3D">
      <w:pPr>
        <w:pStyle w:val="Default"/>
        <w:jc w:val="both"/>
        <w:rPr>
          <w:rFonts w:ascii="Times New Roman" w:hAnsi="Times New Roman" w:cs="Times New Roman"/>
        </w:rPr>
      </w:pPr>
      <w:r w:rsidRPr="00233E3D">
        <w:rPr>
          <w:rFonts w:ascii="Times New Roman" w:hAnsi="Times New Roman" w:cs="Times New Roman"/>
        </w:rPr>
        <w:t xml:space="preserve">Понятие об однородных членах предложения. Средства связи однородных членов. Союзы при однородных членах, их разряды по значению. Запятая между однородными членами. Однородные и неоднородные определения. Обобщающие слова в предложениях с однородными членами. Знаки препинания при обобщающих словах в предложениях с однородными членами. </w:t>
      </w:r>
    </w:p>
    <w:p w:rsidR="00FE29D4" w:rsidRPr="00233E3D" w:rsidRDefault="00FE29D4" w:rsidP="00233E3D">
      <w:pPr>
        <w:pStyle w:val="Default"/>
        <w:jc w:val="both"/>
        <w:rPr>
          <w:rFonts w:ascii="Times New Roman" w:hAnsi="Times New Roman" w:cs="Times New Roman"/>
        </w:rPr>
      </w:pPr>
      <w:r w:rsidRPr="00233E3D">
        <w:rPr>
          <w:rFonts w:ascii="Times New Roman" w:hAnsi="Times New Roman" w:cs="Times New Roman"/>
        </w:rPr>
        <w:tab/>
        <w:t xml:space="preserve">Предложения с обособленными членами – (22 часа) </w:t>
      </w:r>
    </w:p>
    <w:p w:rsidR="00FE29D4" w:rsidRPr="00233E3D" w:rsidRDefault="00FE29D4" w:rsidP="00233E3D">
      <w:pPr>
        <w:pStyle w:val="Default"/>
        <w:jc w:val="both"/>
        <w:rPr>
          <w:rFonts w:ascii="Times New Roman" w:hAnsi="Times New Roman" w:cs="Times New Roman"/>
        </w:rPr>
      </w:pPr>
      <w:r w:rsidRPr="00233E3D">
        <w:rPr>
          <w:rFonts w:ascii="Times New Roman" w:hAnsi="Times New Roman" w:cs="Times New Roman"/>
        </w:rPr>
        <w:t xml:space="preserve">Понятие об обособленных членах предложения, их роль в речи. Общие условия обособления определений. Обособление определений, выраженных деепричастиями и прилагательными с зависимыми от них словами. Знаки препинания при обособленных согласованных определениях. Обособленные приложения. Знаки препинания при обособленных приложениях. Обособленные обстоятельства. Способы их выражения и разновидности значения. Выделение запятыми обстоятельств, выраженных деепричастиями и деепричастными оборотами, а также существительными с предлогом несмотря на и др. Обособленные уточняющие члены предложения. Знаки препинания при обособленных уточняющих членах предложения. </w:t>
      </w:r>
      <w:r w:rsidRPr="00233E3D">
        <w:rPr>
          <w:rFonts w:ascii="Times New Roman" w:hAnsi="Times New Roman" w:cs="Times New Roman"/>
        </w:rPr>
        <w:tab/>
      </w:r>
    </w:p>
    <w:p w:rsidR="00FE29D4" w:rsidRPr="00233E3D" w:rsidRDefault="00FE29D4" w:rsidP="00233E3D">
      <w:pPr>
        <w:pStyle w:val="Default"/>
        <w:jc w:val="both"/>
        <w:rPr>
          <w:rFonts w:ascii="Times New Roman" w:hAnsi="Times New Roman" w:cs="Times New Roman"/>
        </w:rPr>
      </w:pPr>
      <w:r w:rsidRPr="00233E3D">
        <w:rPr>
          <w:rFonts w:ascii="Times New Roman" w:hAnsi="Times New Roman" w:cs="Times New Roman"/>
        </w:rPr>
        <w:t>Предложения с вводными словами, словосочетаниями, предложениями и обращениями –(14 часов)</w:t>
      </w:r>
    </w:p>
    <w:p w:rsidR="00FE29D4" w:rsidRPr="00233E3D" w:rsidRDefault="00FE29D4" w:rsidP="00233E3D">
      <w:pPr>
        <w:pStyle w:val="Default"/>
        <w:jc w:val="both"/>
        <w:rPr>
          <w:rFonts w:ascii="Times New Roman" w:hAnsi="Times New Roman" w:cs="Times New Roman"/>
        </w:rPr>
      </w:pPr>
      <w:r w:rsidRPr="00233E3D">
        <w:rPr>
          <w:rFonts w:ascii="Times New Roman" w:hAnsi="Times New Roman" w:cs="Times New Roman"/>
        </w:rPr>
        <w:t xml:space="preserve"> Вводные слова как средство выражения отношения говорящего к своему сообщению и как средство связи между предложениями в тексте. Интонация водности. Основные смысловые разряды вводных слов. Вводные предложения. Синонимия вводных конструкций. Знаки препинания в предложениях с вводными словами, словосочетаниями. Выделение на письме вводных предложений. Вставные конструкции как средство пояснения, уточнения, обогащения содержания высказывания. Их выделение интонацией в устной речи и знаками препинания на письме. Обращение. Средства его выражения, включая звательную интонацию. Роль обращения в речевом общении. Этические нормы использования обращений. Особенности выражения обращений в разговорной и художественной речи. Знаки препинания при обращении. </w:t>
      </w:r>
    </w:p>
    <w:p w:rsidR="00FE29D4" w:rsidRPr="00233E3D" w:rsidRDefault="00FE29D4" w:rsidP="00233E3D">
      <w:pPr>
        <w:pStyle w:val="Default"/>
        <w:jc w:val="both"/>
        <w:rPr>
          <w:rFonts w:ascii="Times New Roman" w:hAnsi="Times New Roman" w:cs="Times New Roman"/>
        </w:rPr>
      </w:pPr>
      <w:r w:rsidRPr="00233E3D">
        <w:rPr>
          <w:rFonts w:ascii="Times New Roman" w:hAnsi="Times New Roman" w:cs="Times New Roman"/>
        </w:rPr>
        <w:t xml:space="preserve">Слова-предложения (2 часа) Особенности строения, значения и употребления слов-предложений в речи. Пунктуационное оформление слов-предложений. </w:t>
      </w:r>
    </w:p>
    <w:p w:rsidR="00FE29D4" w:rsidRPr="00233E3D" w:rsidRDefault="00FE29D4" w:rsidP="00233E3D">
      <w:pPr>
        <w:pStyle w:val="Default"/>
        <w:jc w:val="both"/>
        <w:rPr>
          <w:rFonts w:ascii="Times New Roman" w:hAnsi="Times New Roman" w:cs="Times New Roman"/>
        </w:rPr>
      </w:pPr>
      <w:r w:rsidRPr="00233E3D">
        <w:rPr>
          <w:rFonts w:ascii="Times New Roman" w:hAnsi="Times New Roman" w:cs="Times New Roman"/>
        </w:rPr>
        <w:t xml:space="preserve">ПОВТОРЕНИЕ – 5 часов. </w:t>
      </w:r>
    </w:p>
    <w:p w:rsidR="00FE29D4" w:rsidRPr="00233E3D" w:rsidRDefault="00FE29D4" w:rsidP="00233E3D">
      <w:pPr>
        <w:pStyle w:val="Default"/>
        <w:jc w:val="both"/>
        <w:rPr>
          <w:rFonts w:ascii="Times New Roman" w:hAnsi="Times New Roman" w:cs="Times New Roman"/>
        </w:rPr>
      </w:pPr>
      <w:r w:rsidRPr="00233E3D">
        <w:rPr>
          <w:rFonts w:ascii="Times New Roman" w:hAnsi="Times New Roman" w:cs="Times New Roman"/>
        </w:rPr>
        <w:t xml:space="preserve"> </w:t>
      </w:r>
    </w:p>
    <w:p w:rsidR="00FE29D4" w:rsidRPr="00233E3D" w:rsidRDefault="00FE29D4" w:rsidP="00233E3D">
      <w:pPr>
        <w:pStyle w:val="Default"/>
        <w:jc w:val="both"/>
        <w:rPr>
          <w:rFonts w:ascii="Times New Roman" w:hAnsi="Times New Roman" w:cs="Times New Roman"/>
          <w:b/>
          <w:bCs/>
        </w:rPr>
      </w:pPr>
      <w:r w:rsidRPr="00233E3D">
        <w:rPr>
          <w:rFonts w:ascii="Times New Roman" w:hAnsi="Times New Roman" w:cs="Times New Roman"/>
          <w:b/>
          <w:bCs/>
        </w:rPr>
        <w:lastRenderedPageBreak/>
        <w:t xml:space="preserve">9 класс </w:t>
      </w:r>
    </w:p>
    <w:p w:rsidR="00FE29D4" w:rsidRPr="00233E3D" w:rsidRDefault="00FE29D4" w:rsidP="00233E3D">
      <w:pPr>
        <w:spacing w:after="0" w:line="240" w:lineRule="auto"/>
        <w:jc w:val="both"/>
        <w:rPr>
          <w:rFonts w:ascii="Times New Roman" w:hAnsi="Times New Roman"/>
          <w:sz w:val="24"/>
          <w:szCs w:val="24"/>
        </w:rPr>
      </w:pPr>
      <w:r w:rsidRPr="00233E3D">
        <w:rPr>
          <w:rFonts w:ascii="Times New Roman" w:hAnsi="Times New Roman"/>
          <w:sz w:val="24"/>
          <w:szCs w:val="24"/>
        </w:rPr>
        <w:t xml:space="preserve">ВВЕДЕНИЕ Богатство, образность, точность русского языка- 3часа </w:t>
      </w:r>
    </w:p>
    <w:p w:rsidR="00FE29D4" w:rsidRPr="00233E3D" w:rsidRDefault="00FE29D4" w:rsidP="00233E3D">
      <w:pPr>
        <w:spacing w:after="0" w:line="240" w:lineRule="auto"/>
        <w:jc w:val="both"/>
        <w:rPr>
          <w:rFonts w:ascii="Times New Roman" w:hAnsi="Times New Roman"/>
          <w:sz w:val="24"/>
          <w:szCs w:val="24"/>
        </w:rPr>
      </w:pPr>
      <w:r w:rsidRPr="00233E3D">
        <w:rPr>
          <w:rFonts w:ascii="Times New Roman" w:hAnsi="Times New Roman"/>
          <w:sz w:val="24"/>
          <w:szCs w:val="24"/>
        </w:rPr>
        <w:t xml:space="preserve"> Повторение изученного  3часа </w:t>
      </w:r>
    </w:p>
    <w:p w:rsidR="00FE29D4" w:rsidRPr="00233E3D" w:rsidRDefault="00FE29D4" w:rsidP="00233E3D">
      <w:pPr>
        <w:spacing w:after="0" w:line="240" w:lineRule="auto"/>
        <w:jc w:val="both"/>
        <w:rPr>
          <w:rFonts w:ascii="Times New Roman" w:hAnsi="Times New Roman"/>
          <w:sz w:val="24"/>
          <w:szCs w:val="24"/>
        </w:rPr>
      </w:pPr>
      <w:r w:rsidRPr="00233E3D">
        <w:rPr>
          <w:rFonts w:ascii="Times New Roman" w:hAnsi="Times New Roman"/>
          <w:sz w:val="24"/>
          <w:szCs w:val="24"/>
        </w:rPr>
        <w:t xml:space="preserve"> СИНТАКСИС И ПУНКТУАЦИЯ (77часов)</w:t>
      </w:r>
    </w:p>
    <w:p w:rsidR="00FE29D4" w:rsidRPr="00233E3D" w:rsidRDefault="00FE29D4" w:rsidP="00233E3D">
      <w:pPr>
        <w:spacing w:after="0" w:line="240" w:lineRule="auto"/>
        <w:jc w:val="both"/>
        <w:rPr>
          <w:rFonts w:ascii="Times New Roman" w:hAnsi="Times New Roman"/>
          <w:sz w:val="24"/>
          <w:szCs w:val="24"/>
        </w:rPr>
      </w:pPr>
      <w:r w:rsidRPr="00233E3D">
        <w:rPr>
          <w:rFonts w:ascii="Times New Roman" w:hAnsi="Times New Roman"/>
          <w:sz w:val="24"/>
          <w:szCs w:val="24"/>
        </w:rPr>
        <w:t>СЛОЖНОЕ ПРЕДЛОЖЕНИЕ (5 часов)</w:t>
      </w:r>
    </w:p>
    <w:p w:rsidR="00FE29D4" w:rsidRPr="00233E3D" w:rsidRDefault="00FE29D4" w:rsidP="00233E3D">
      <w:pPr>
        <w:spacing w:after="0" w:line="240" w:lineRule="auto"/>
        <w:jc w:val="both"/>
        <w:rPr>
          <w:rFonts w:ascii="Times New Roman" w:hAnsi="Times New Roman"/>
          <w:sz w:val="24"/>
          <w:szCs w:val="24"/>
        </w:rPr>
      </w:pPr>
      <w:r w:rsidRPr="00233E3D">
        <w:rPr>
          <w:rFonts w:ascii="Times New Roman" w:hAnsi="Times New Roman"/>
          <w:sz w:val="24"/>
          <w:szCs w:val="24"/>
        </w:rPr>
        <w:t>Смысловое, структурное и интонационное единство сложного предложения. Основные виды сложных предложений по характеру отношений и средствам связи между их частями.</w:t>
      </w:r>
    </w:p>
    <w:p w:rsidR="00FE29D4" w:rsidRPr="00233E3D" w:rsidRDefault="00FE29D4" w:rsidP="00233E3D">
      <w:pPr>
        <w:spacing w:after="0" w:line="240" w:lineRule="auto"/>
        <w:jc w:val="both"/>
        <w:rPr>
          <w:rFonts w:ascii="Times New Roman" w:hAnsi="Times New Roman"/>
          <w:sz w:val="24"/>
          <w:szCs w:val="24"/>
        </w:rPr>
      </w:pPr>
      <w:r w:rsidRPr="00233E3D">
        <w:rPr>
          <w:rFonts w:ascii="Times New Roman" w:hAnsi="Times New Roman"/>
          <w:sz w:val="24"/>
          <w:szCs w:val="24"/>
        </w:rPr>
        <w:t xml:space="preserve"> СЛОЖНОСОЧИНЁННОЕ ПРЕДЛОЖЕНИЕ(8часов) Смысловые отношения между частями сложносочинённого предложения. Интонация и сочинительные союзы как средство связи его частей. Значения сочинительных союзов. Знаки препинания в сложносочинённых предложениях.</w:t>
      </w:r>
    </w:p>
    <w:p w:rsidR="00FE29D4" w:rsidRPr="00233E3D" w:rsidRDefault="00FE29D4" w:rsidP="00233E3D">
      <w:pPr>
        <w:spacing w:after="0" w:line="240" w:lineRule="auto"/>
        <w:jc w:val="both"/>
        <w:rPr>
          <w:rFonts w:ascii="Times New Roman" w:hAnsi="Times New Roman"/>
          <w:sz w:val="24"/>
          <w:szCs w:val="24"/>
        </w:rPr>
      </w:pPr>
      <w:r w:rsidRPr="00233E3D">
        <w:rPr>
          <w:rFonts w:ascii="Times New Roman" w:hAnsi="Times New Roman"/>
          <w:sz w:val="24"/>
          <w:szCs w:val="24"/>
        </w:rPr>
        <w:t xml:space="preserve"> СЛОЖНОПОДЧИНЁННОЕ ПРЕДЛОЖЕНИЕ(39часов ) Строение сложноподчинённых предложений. Главные и придаточные предложения. Интонация, подчинительные союзы и союзные слова, указательные слова как средство связи частей сложноподчинённого предложения. Виды придаточных предложений: подлежащные, сказу - емные, определительные, дополнительные, обстоятельственные. Синонимика простых и сложноподчинённых предложений. Сложноподчинённые предложения с несколькими придаточными. Запятая в сложноподчинённых предложениях с несколькими придаточными.</w:t>
      </w:r>
    </w:p>
    <w:p w:rsidR="00FE29D4" w:rsidRPr="00233E3D" w:rsidRDefault="00FE29D4" w:rsidP="00233E3D">
      <w:pPr>
        <w:spacing w:after="0" w:line="240" w:lineRule="auto"/>
        <w:jc w:val="both"/>
        <w:rPr>
          <w:rFonts w:ascii="Times New Roman" w:hAnsi="Times New Roman"/>
          <w:sz w:val="24"/>
          <w:szCs w:val="24"/>
        </w:rPr>
      </w:pPr>
      <w:r w:rsidRPr="00233E3D">
        <w:rPr>
          <w:rFonts w:ascii="Times New Roman" w:hAnsi="Times New Roman"/>
          <w:sz w:val="24"/>
          <w:szCs w:val="24"/>
        </w:rPr>
        <w:t xml:space="preserve"> СЛОЖНОЕ БЕССОЮЗНОЕ ПРЕДЛОЖЕНИЕ (16часов ) Значения сложных бессоюзных предложений. Интонационные средства их выражения. Знаки препинания в сложных бессоюзных предложениях. </w:t>
      </w:r>
    </w:p>
    <w:p w:rsidR="00FE29D4" w:rsidRPr="00233E3D" w:rsidRDefault="00FE29D4" w:rsidP="00233E3D">
      <w:pPr>
        <w:spacing w:after="0" w:line="240" w:lineRule="auto"/>
        <w:jc w:val="both"/>
        <w:rPr>
          <w:rFonts w:ascii="Times New Roman" w:hAnsi="Times New Roman"/>
          <w:sz w:val="24"/>
          <w:szCs w:val="24"/>
        </w:rPr>
      </w:pPr>
      <w:r w:rsidRPr="00233E3D">
        <w:rPr>
          <w:rFonts w:ascii="Times New Roman" w:hAnsi="Times New Roman"/>
          <w:sz w:val="24"/>
          <w:szCs w:val="24"/>
        </w:rPr>
        <w:t xml:space="preserve">СЛОЖНЫЕ ПРЕДЛОЖЕНИЯ С РАЗНЫМИ ВИДАМИ СВЯЗИ(9часов )  Понятие о сложных предложениях с разными видами связи. Запятая при стечении сочинительных и подчинительных союзов. </w:t>
      </w:r>
    </w:p>
    <w:p w:rsidR="00FE29D4" w:rsidRPr="00233E3D" w:rsidRDefault="00FE29D4" w:rsidP="00233E3D">
      <w:pPr>
        <w:spacing w:after="0" w:line="240" w:lineRule="auto"/>
        <w:jc w:val="both"/>
        <w:rPr>
          <w:rFonts w:ascii="Times New Roman" w:hAnsi="Times New Roman"/>
          <w:sz w:val="24"/>
          <w:szCs w:val="24"/>
        </w:rPr>
      </w:pPr>
      <w:r w:rsidRPr="00233E3D">
        <w:rPr>
          <w:rFonts w:ascii="Times New Roman" w:hAnsi="Times New Roman"/>
          <w:sz w:val="24"/>
          <w:szCs w:val="24"/>
        </w:rPr>
        <w:t>СПОСОБЫ ПЕРЕДАЧИ ЧУЖОЙ РЕЧИ (8часов ) Предложения с прямой речью. Предложения с косвенной речью. Синонимия предложений с прямой и косвенной речью. Цитаты. Способы цитирования. Знаки препинания в предложениях с прямой речью. Знаки препинания в предложениях с косвенной речью. Знаки препинания при цитатах. ОБЩИЕ СВЕДЕНИЯ О РУССКОМ ЯЗЫКЕ (3часа ) Русский язык — государственный язык Российской Федерации и язык межнационального общения. Русский язык в современном мире. Русский язык среди других славянских языков. Русский язык как первоэлемент великой русской литературы. Русский язык как развивающееся явление.</w:t>
      </w:r>
    </w:p>
    <w:p w:rsidR="00FE29D4" w:rsidRPr="00233E3D" w:rsidRDefault="00FE29D4" w:rsidP="00233E3D">
      <w:pPr>
        <w:spacing w:after="0" w:line="240" w:lineRule="auto"/>
        <w:jc w:val="both"/>
        <w:rPr>
          <w:rFonts w:ascii="Times New Roman" w:hAnsi="Times New Roman"/>
          <w:sz w:val="24"/>
          <w:szCs w:val="24"/>
        </w:rPr>
      </w:pPr>
      <w:r w:rsidRPr="00233E3D">
        <w:rPr>
          <w:rFonts w:ascii="Times New Roman" w:hAnsi="Times New Roman"/>
          <w:sz w:val="24"/>
          <w:szCs w:val="24"/>
        </w:rPr>
        <w:t xml:space="preserve"> Систематизация и обобщение изученного в 5—9 классах Развитие связной речи(8часов )</w:t>
      </w:r>
    </w:p>
    <w:p w:rsidR="00FE29D4" w:rsidRDefault="00FE29D4" w:rsidP="00233E3D">
      <w:pPr>
        <w:spacing w:after="0" w:line="240" w:lineRule="auto"/>
        <w:jc w:val="both"/>
        <w:rPr>
          <w:rFonts w:ascii="Times New Roman" w:hAnsi="Times New Roman"/>
          <w:sz w:val="24"/>
          <w:szCs w:val="24"/>
        </w:rPr>
      </w:pPr>
      <w:r w:rsidRPr="00233E3D">
        <w:rPr>
          <w:rFonts w:ascii="Times New Roman" w:hAnsi="Times New Roman"/>
          <w:sz w:val="24"/>
          <w:szCs w:val="24"/>
        </w:rPr>
        <w:t xml:space="preserve"> Систематизация и обобщение основных понятий связной речи, служащих базой для создания высказываний в устной и письменной формах в соответствии с определённой темой и основной мыслью высказывания, типом речи и стилем высказывания, с использованием разнообразных изобразительно-выразительных средств языка, с соблюдением норм литературной речи. Углублённое понятие о научном стиле и стиле художественной литературы.</w:t>
      </w:r>
    </w:p>
    <w:p w:rsidR="005C3A32" w:rsidRPr="00233E3D" w:rsidRDefault="005C3A32" w:rsidP="00233E3D">
      <w:pPr>
        <w:spacing w:after="0" w:line="240" w:lineRule="auto"/>
        <w:jc w:val="both"/>
        <w:rPr>
          <w:rFonts w:ascii="Times New Roman" w:hAnsi="Times New Roman"/>
          <w:sz w:val="24"/>
          <w:szCs w:val="24"/>
        </w:rPr>
      </w:pPr>
    </w:p>
    <w:p w:rsidR="00CF0D61" w:rsidRPr="00233E3D" w:rsidRDefault="00CF0D61" w:rsidP="00233E3D">
      <w:pPr>
        <w:spacing w:after="0" w:line="240" w:lineRule="auto"/>
        <w:jc w:val="both"/>
        <w:rPr>
          <w:rFonts w:ascii="Times New Roman" w:hAnsi="Times New Roman"/>
          <w:b/>
          <w:sz w:val="24"/>
          <w:szCs w:val="24"/>
          <w:lang w:eastAsia="ru-RU"/>
        </w:rPr>
      </w:pPr>
      <w:r w:rsidRPr="00233E3D">
        <w:rPr>
          <w:rFonts w:ascii="Times New Roman" w:hAnsi="Times New Roman"/>
          <w:b/>
          <w:sz w:val="24"/>
          <w:szCs w:val="24"/>
          <w:lang w:eastAsia="ru-RU"/>
        </w:rPr>
        <w:t>2.2.2.2. Литература</w:t>
      </w:r>
      <w:bookmarkEnd w:id="192"/>
      <w:bookmarkEnd w:id="193"/>
      <w:bookmarkEnd w:id="194"/>
    </w:p>
    <w:p w:rsidR="00B84264" w:rsidRPr="00233E3D" w:rsidRDefault="00B84264" w:rsidP="00233E3D">
      <w:pPr>
        <w:spacing w:after="0" w:line="240" w:lineRule="auto"/>
        <w:jc w:val="both"/>
        <w:rPr>
          <w:rFonts w:ascii="Times New Roman" w:hAnsi="Times New Roman"/>
          <w:sz w:val="24"/>
          <w:szCs w:val="24"/>
        </w:rPr>
      </w:pPr>
      <w:bookmarkStart w:id="195" w:name="_Toc409691704"/>
      <w:bookmarkStart w:id="196" w:name="_Toc410654030"/>
      <w:bookmarkStart w:id="197" w:name="_Toc414553227"/>
      <w:r w:rsidRPr="00233E3D">
        <w:rPr>
          <w:rFonts w:ascii="Times New Roman" w:hAnsi="Times New Roman"/>
          <w:sz w:val="24"/>
          <w:szCs w:val="24"/>
        </w:rPr>
        <w:t xml:space="preserve">Планируемые результаты: </w:t>
      </w:r>
    </w:p>
    <w:p w:rsidR="00B84264" w:rsidRPr="00233E3D" w:rsidRDefault="00B84264" w:rsidP="00233E3D">
      <w:pPr>
        <w:spacing w:after="0" w:line="240" w:lineRule="auto"/>
        <w:jc w:val="both"/>
        <w:rPr>
          <w:rFonts w:ascii="Times New Roman" w:hAnsi="Times New Roman"/>
          <w:sz w:val="24"/>
          <w:szCs w:val="24"/>
        </w:rPr>
      </w:pPr>
      <w:r w:rsidRPr="00233E3D">
        <w:rPr>
          <w:rFonts w:ascii="Times New Roman" w:hAnsi="Times New Roman"/>
          <w:sz w:val="24"/>
          <w:szCs w:val="24"/>
        </w:rPr>
        <w:t xml:space="preserve">Личностными результатами выпускников основной школы, формируемыми при изучении предмета «Литература», являются: </w:t>
      </w:r>
    </w:p>
    <w:p w:rsidR="00B84264" w:rsidRPr="00233E3D" w:rsidRDefault="00B84264" w:rsidP="00233E3D">
      <w:pPr>
        <w:spacing w:after="0" w:line="240" w:lineRule="auto"/>
        <w:jc w:val="both"/>
        <w:rPr>
          <w:rFonts w:ascii="Times New Roman" w:hAnsi="Times New Roman"/>
          <w:sz w:val="24"/>
          <w:szCs w:val="24"/>
        </w:rPr>
      </w:pPr>
      <w:r w:rsidRPr="00233E3D">
        <w:rPr>
          <w:rFonts w:ascii="Times New Roman" w:hAnsi="Times New Roman"/>
          <w:sz w:val="24"/>
          <w:szCs w:val="24"/>
        </w:rPr>
        <w:t>• совершенствование духовно-нравственных качеств личности, воспитание чувства любви к многонациональному Отечеству, уважительного отношения к русской литературе, к культурам других народов;</w:t>
      </w:r>
    </w:p>
    <w:p w:rsidR="00B84264" w:rsidRPr="00233E3D" w:rsidRDefault="00B84264" w:rsidP="00233E3D">
      <w:pPr>
        <w:spacing w:after="0" w:line="240" w:lineRule="auto"/>
        <w:jc w:val="both"/>
        <w:rPr>
          <w:rFonts w:ascii="Times New Roman" w:hAnsi="Times New Roman"/>
          <w:sz w:val="24"/>
          <w:szCs w:val="24"/>
        </w:rPr>
      </w:pPr>
      <w:r w:rsidRPr="00233E3D">
        <w:rPr>
          <w:rFonts w:ascii="Times New Roman" w:hAnsi="Times New Roman"/>
          <w:sz w:val="24"/>
          <w:szCs w:val="24"/>
        </w:rPr>
        <w:t xml:space="preserve"> • использование для решения познавательных и коммуникативных задач различных источников информации (словари, энциклопедии, интернет-ресурсы и др.). </w:t>
      </w:r>
      <w:r w:rsidRPr="00233E3D">
        <w:rPr>
          <w:rFonts w:ascii="Times New Roman" w:hAnsi="Times New Roman"/>
          <w:sz w:val="24"/>
          <w:szCs w:val="24"/>
        </w:rPr>
        <w:lastRenderedPageBreak/>
        <w:t xml:space="preserve">Метапредметные результаты изучения предмета «Литература» в основной школе проявляются в следующем: </w:t>
      </w:r>
    </w:p>
    <w:p w:rsidR="00B84264" w:rsidRPr="00233E3D" w:rsidRDefault="00B84264" w:rsidP="00233E3D">
      <w:pPr>
        <w:spacing w:after="0" w:line="240" w:lineRule="auto"/>
        <w:jc w:val="both"/>
        <w:rPr>
          <w:rFonts w:ascii="Times New Roman" w:hAnsi="Times New Roman"/>
          <w:sz w:val="24"/>
          <w:szCs w:val="24"/>
        </w:rPr>
      </w:pPr>
      <w:r w:rsidRPr="00233E3D">
        <w:rPr>
          <w:rFonts w:ascii="Times New Roman" w:hAnsi="Times New Roman"/>
          <w:sz w:val="24"/>
          <w:szCs w:val="24"/>
        </w:rPr>
        <w:t xml:space="preserve">• умение понимать проблему, выдвигать гипотезу, структурировать материал, подбирать аргументы для подтверждения собственной позиции, выделять причинно-следственные связи в устных и письменных высказываниях, формулировать выводы; </w:t>
      </w:r>
    </w:p>
    <w:p w:rsidR="00B84264" w:rsidRPr="00233E3D" w:rsidRDefault="00B84264" w:rsidP="00233E3D">
      <w:pPr>
        <w:spacing w:after="0" w:line="240" w:lineRule="auto"/>
        <w:jc w:val="both"/>
        <w:rPr>
          <w:rFonts w:ascii="Times New Roman" w:hAnsi="Times New Roman"/>
          <w:sz w:val="24"/>
          <w:szCs w:val="24"/>
        </w:rPr>
      </w:pPr>
      <w:r w:rsidRPr="00233E3D">
        <w:rPr>
          <w:rFonts w:ascii="Times New Roman" w:hAnsi="Times New Roman"/>
          <w:sz w:val="24"/>
          <w:szCs w:val="24"/>
        </w:rPr>
        <w:t>• умение самостоятельно организовывать собственную деятельность, оценивать ее, определять сферу своих интересов;</w:t>
      </w:r>
    </w:p>
    <w:p w:rsidR="00B84264" w:rsidRPr="00233E3D" w:rsidRDefault="00B84264" w:rsidP="00233E3D">
      <w:pPr>
        <w:spacing w:after="0" w:line="240" w:lineRule="auto"/>
        <w:jc w:val="both"/>
        <w:rPr>
          <w:rFonts w:ascii="Times New Roman" w:hAnsi="Times New Roman"/>
          <w:sz w:val="24"/>
          <w:szCs w:val="24"/>
        </w:rPr>
      </w:pPr>
      <w:r w:rsidRPr="00233E3D">
        <w:rPr>
          <w:rFonts w:ascii="Times New Roman" w:hAnsi="Times New Roman"/>
          <w:sz w:val="24"/>
          <w:szCs w:val="24"/>
        </w:rPr>
        <w:t xml:space="preserve"> • умение работать с разными источниками информации, находить ее, анализировать, использовать в самостоятельной деятельности. </w:t>
      </w:r>
    </w:p>
    <w:p w:rsidR="00B84264" w:rsidRPr="00233E3D" w:rsidRDefault="00B84264" w:rsidP="00233E3D">
      <w:pPr>
        <w:spacing w:after="0" w:line="240" w:lineRule="auto"/>
        <w:jc w:val="both"/>
        <w:rPr>
          <w:rFonts w:ascii="Times New Roman" w:hAnsi="Times New Roman"/>
          <w:sz w:val="24"/>
          <w:szCs w:val="24"/>
        </w:rPr>
      </w:pPr>
      <w:r w:rsidRPr="00233E3D">
        <w:rPr>
          <w:rFonts w:ascii="Times New Roman" w:hAnsi="Times New Roman"/>
          <w:sz w:val="24"/>
          <w:szCs w:val="24"/>
        </w:rPr>
        <w:t xml:space="preserve">Предметные результаты выпускников основной школы состоят в следующем: </w:t>
      </w:r>
    </w:p>
    <w:p w:rsidR="00B84264" w:rsidRPr="00233E3D" w:rsidRDefault="00B84264" w:rsidP="00233E3D">
      <w:pPr>
        <w:spacing w:after="0" w:line="240" w:lineRule="auto"/>
        <w:jc w:val="both"/>
        <w:rPr>
          <w:rFonts w:ascii="Times New Roman" w:hAnsi="Times New Roman"/>
          <w:sz w:val="24"/>
          <w:szCs w:val="24"/>
        </w:rPr>
      </w:pPr>
      <w:r w:rsidRPr="00233E3D">
        <w:rPr>
          <w:rFonts w:ascii="Times New Roman" w:hAnsi="Times New Roman"/>
          <w:sz w:val="24"/>
          <w:szCs w:val="24"/>
        </w:rPr>
        <w:t xml:space="preserve">1) в познавательной сфере: </w:t>
      </w:r>
    </w:p>
    <w:p w:rsidR="00B84264" w:rsidRPr="00233E3D" w:rsidRDefault="00B84264" w:rsidP="00233E3D">
      <w:pPr>
        <w:spacing w:after="0" w:line="240" w:lineRule="auto"/>
        <w:jc w:val="both"/>
        <w:rPr>
          <w:rFonts w:ascii="Times New Roman" w:hAnsi="Times New Roman"/>
          <w:sz w:val="24"/>
          <w:szCs w:val="24"/>
        </w:rPr>
      </w:pPr>
      <w:r w:rsidRPr="00233E3D">
        <w:rPr>
          <w:rFonts w:ascii="Times New Roman" w:hAnsi="Times New Roman"/>
          <w:sz w:val="24"/>
          <w:szCs w:val="24"/>
        </w:rPr>
        <w:t xml:space="preserve">• понимание ключевых проблем изученных произведений русского фольклора и фольклора других народов, древнерусской литературы, литературы XVIII в., русских писателей XIX—XX вв., литературы народов России и зарубежной литературы; </w:t>
      </w:r>
    </w:p>
    <w:p w:rsidR="00B84264" w:rsidRPr="00233E3D" w:rsidRDefault="00B84264" w:rsidP="00233E3D">
      <w:pPr>
        <w:spacing w:after="0" w:line="240" w:lineRule="auto"/>
        <w:jc w:val="both"/>
        <w:rPr>
          <w:rFonts w:ascii="Times New Roman" w:hAnsi="Times New Roman"/>
          <w:sz w:val="24"/>
          <w:szCs w:val="24"/>
        </w:rPr>
      </w:pPr>
      <w:r w:rsidRPr="00233E3D">
        <w:rPr>
          <w:rFonts w:ascii="Times New Roman" w:hAnsi="Times New Roman"/>
          <w:sz w:val="24"/>
          <w:szCs w:val="24"/>
        </w:rPr>
        <w:t>• понимание связи литературных произведений с эпохой их написания, выявление заложенных в них вневременных, непреходящих нравственных ценностей и их современного звучания;</w:t>
      </w:r>
    </w:p>
    <w:p w:rsidR="00B84264" w:rsidRPr="00233E3D" w:rsidRDefault="00B84264" w:rsidP="00233E3D">
      <w:pPr>
        <w:spacing w:after="0" w:line="240" w:lineRule="auto"/>
        <w:jc w:val="both"/>
        <w:rPr>
          <w:rFonts w:ascii="Times New Roman" w:hAnsi="Times New Roman"/>
          <w:sz w:val="24"/>
          <w:szCs w:val="24"/>
        </w:rPr>
      </w:pPr>
      <w:r w:rsidRPr="00233E3D">
        <w:rPr>
          <w:rFonts w:ascii="Times New Roman" w:hAnsi="Times New Roman"/>
          <w:sz w:val="24"/>
          <w:szCs w:val="24"/>
        </w:rPr>
        <w:t xml:space="preserve"> • умение анализировать литературное произведение: определять его принадлежность к одному из литературных родов и жанров; понимать и формулировать тему, идею, нравственный пафос литературного произведения, характеризовать его героев, сопоставлять героев одного или нескольких произведений;</w:t>
      </w:r>
    </w:p>
    <w:p w:rsidR="00B84264" w:rsidRPr="00233E3D" w:rsidRDefault="00B84264" w:rsidP="00233E3D">
      <w:pPr>
        <w:spacing w:after="0" w:line="240" w:lineRule="auto"/>
        <w:jc w:val="both"/>
        <w:rPr>
          <w:rFonts w:ascii="Times New Roman" w:hAnsi="Times New Roman"/>
          <w:sz w:val="24"/>
          <w:szCs w:val="24"/>
        </w:rPr>
      </w:pPr>
      <w:r w:rsidRPr="00233E3D">
        <w:rPr>
          <w:rFonts w:ascii="Times New Roman" w:hAnsi="Times New Roman"/>
          <w:sz w:val="24"/>
          <w:szCs w:val="24"/>
        </w:rPr>
        <w:t xml:space="preserve"> • определение в произведении элементов сюжета, композиции, изобразительно-выразительных средств языка, понимание их роли в раскрытии идейно-художественного содержания произведения (элементы филологического анализа); </w:t>
      </w:r>
    </w:p>
    <w:p w:rsidR="00B84264" w:rsidRPr="00233E3D" w:rsidRDefault="00B84264" w:rsidP="00233E3D">
      <w:pPr>
        <w:spacing w:after="0" w:line="240" w:lineRule="auto"/>
        <w:jc w:val="both"/>
        <w:rPr>
          <w:rFonts w:ascii="Times New Roman" w:hAnsi="Times New Roman"/>
          <w:sz w:val="24"/>
          <w:szCs w:val="24"/>
        </w:rPr>
      </w:pPr>
      <w:r w:rsidRPr="00233E3D">
        <w:rPr>
          <w:rFonts w:ascii="Times New Roman" w:hAnsi="Times New Roman"/>
          <w:sz w:val="24"/>
          <w:szCs w:val="24"/>
        </w:rPr>
        <w:t xml:space="preserve">• владение элементарной литературоведческой терминологией при анализе литературного произведения; </w:t>
      </w:r>
    </w:p>
    <w:p w:rsidR="00B84264" w:rsidRPr="00233E3D" w:rsidRDefault="00B84264" w:rsidP="00233E3D">
      <w:pPr>
        <w:spacing w:after="0" w:line="240" w:lineRule="auto"/>
        <w:jc w:val="both"/>
        <w:rPr>
          <w:rFonts w:ascii="Times New Roman" w:hAnsi="Times New Roman"/>
          <w:sz w:val="24"/>
          <w:szCs w:val="24"/>
        </w:rPr>
      </w:pPr>
      <w:r w:rsidRPr="00233E3D">
        <w:rPr>
          <w:rFonts w:ascii="Times New Roman" w:hAnsi="Times New Roman"/>
          <w:sz w:val="24"/>
          <w:szCs w:val="24"/>
        </w:rPr>
        <w:t>2) в ценностно-ориентационной сфере:</w:t>
      </w:r>
    </w:p>
    <w:p w:rsidR="00B84264" w:rsidRPr="00233E3D" w:rsidRDefault="00B84264" w:rsidP="00233E3D">
      <w:pPr>
        <w:spacing w:after="0" w:line="240" w:lineRule="auto"/>
        <w:jc w:val="both"/>
        <w:rPr>
          <w:rFonts w:ascii="Times New Roman" w:hAnsi="Times New Roman"/>
          <w:sz w:val="24"/>
          <w:szCs w:val="24"/>
        </w:rPr>
      </w:pPr>
      <w:r w:rsidRPr="00233E3D">
        <w:rPr>
          <w:rFonts w:ascii="Times New Roman" w:hAnsi="Times New Roman"/>
          <w:sz w:val="24"/>
          <w:szCs w:val="24"/>
        </w:rPr>
        <w:t xml:space="preserve"> • приобщение к духовно-нравственным ценностям русской литературы и культуры, сопоставление их с духовно-нравственными ценностями других народов;</w:t>
      </w:r>
    </w:p>
    <w:p w:rsidR="00B84264" w:rsidRPr="00233E3D" w:rsidRDefault="00B84264" w:rsidP="00233E3D">
      <w:pPr>
        <w:spacing w:after="0" w:line="240" w:lineRule="auto"/>
        <w:jc w:val="both"/>
        <w:rPr>
          <w:rFonts w:ascii="Times New Roman" w:hAnsi="Times New Roman"/>
          <w:sz w:val="24"/>
          <w:szCs w:val="24"/>
        </w:rPr>
      </w:pPr>
      <w:r w:rsidRPr="00233E3D">
        <w:rPr>
          <w:rFonts w:ascii="Times New Roman" w:hAnsi="Times New Roman"/>
          <w:sz w:val="24"/>
          <w:szCs w:val="24"/>
        </w:rPr>
        <w:t xml:space="preserve"> • формулирование собственного отношения к произведениям русской литературы, их оценка; </w:t>
      </w:r>
    </w:p>
    <w:p w:rsidR="00B84264" w:rsidRPr="00233E3D" w:rsidRDefault="00B84264" w:rsidP="00233E3D">
      <w:pPr>
        <w:spacing w:after="0" w:line="240" w:lineRule="auto"/>
        <w:jc w:val="both"/>
        <w:rPr>
          <w:rFonts w:ascii="Times New Roman" w:hAnsi="Times New Roman"/>
          <w:sz w:val="24"/>
          <w:szCs w:val="24"/>
        </w:rPr>
      </w:pPr>
      <w:r w:rsidRPr="00233E3D">
        <w:rPr>
          <w:rFonts w:ascii="Times New Roman" w:hAnsi="Times New Roman"/>
          <w:sz w:val="24"/>
          <w:szCs w:val="24"/>
        </w:rPr>
        <w:t>• собственная интерпретация (в отдельных случаях) изученных литературных произведений;</w:t>
      </w:r>
    </w:p>
    <w:p w:rsidR="00B84264" w:rsidRPr="00233E3D" w:rsidRDefault="00B84264" w:rsidP="00233E3D">
      <w:pPr>
        <w:spacing w:after="0" w:line="240" w:lineRule="auto"/>
        <w:jc w:val="both"/>
        <w:rPr>
          <w:rFonts w:ascii="Times New Roman" w:hAnsi="Times New Roman"/>
          <w:sz w:val="24"/>
          <w:szCs w:val="24"/>
        </w:rPr>
      </w:pPr>
      <w:r w:rsidRPr="00233E3D">
        <w:rPr>
          <w:rFonts w:ascii="Times New Roman" w:hAnsi="Times New Roman"/>
          <w:sz w:val="24"/>
          <w:szCs w:val="24"/>
        </w:rPr>
        <w:t xml:space="preserve"> • понимание авторской позиции и свое отношение к ней;</w:t>
      </w:r>
    </w:p>
    <w:p w:rsidR="00B84264" w:rsidRPr="00233E3D" w:rsidRDefault="00B84264" w:rsidP="00233E3D">
      <w:pPr>
        <w:spacing w:after="0" w:line="240" w:lineRule="auto"/>
        <w:jc w:val="both"/>
        <w:rPr>
          <w:rFonts w:ascii="Times New Roman" w:hAnsi="Times New Roman"/>
          <w:sz w:val="24"/>
          <w:szCs w:val="24"/>
        </w:rPr>
      </w:pPr>
      <w:r w:rsidRPr="00233E3D">
        <w:rPr>
          <w:rFonts w:ascii="Times New Roman" w:hAnsi="Times New Roman"/>
          <w:sz w:val="24"/>
          <w:szCs w:val="24"/>
        </w:rPr>
        <w:t xml:space="preserve"> 3) в коммуникативной сфере:</w:t>
      </w:r>
    </w:p>
    <w:p w:rsidR="00B84264" w:rsidRPr="00233E3D" w:rsidRDefault="00B84264" w:rsidP="00233E3D">
      <w:pPr>
        <w:spacing w:after="0" w:line="240" w:lineRule="auto"/>
        <w:jc w:val="both"/>
        <w:rPr>
          <w:rFonts w:ascii="Times New Roman" w:hAnsi="Times New Roman"/>
          <w:sz w:val="24"/>
          <w:szCs w:val="24"/>
        </w:rPr>
      </w:pPr>
      <w:r w:rsidRPr="00233E3D">
        <w:rPr>
          <w:rFonts w:ascii="Times New Roman" w:hAnsi="Times New Roman"/>
          <w:sz w:val="24"/>
          <w:szCs w:val="24"/>
        </w:rPr>
        <w:t xml:space="preserve"> • восприятие на слух литературных произведений разных жанров, осмысленное чтение и адекватное восприятие;</w:t>
      </w:r>
    </w:p>
    <w:p w:rsidR="00B84264" w:rsidRPr="00233E3D" w:rsidRDefault="00B84264" w:rsidP="00233E3D">
      <w:pPr>
        <w:spacing w:after="0" w:line="240" w:lineRule="auto"/>
        <w:jc w:val="both"/>
        <w:rPr>
          <w:rFonts w:ascii="Times New Roman" w:hAnsi="Times New Roman"/>
          <w:sz w:val="24"/>
          <w:szCs w:val="24"/>
        </w:rPr>
      </w:pPr>
      <w:r w:rsidRPr="00233E3D">
        <w:rPr>
          <w:rFonts w:ascii="Times New Roman" w:hAnsi="Times New Roman"/>
          <w:sz w:val="24"/>
          <w:szCs w:val="24"/>
        </w:rPr>
        <w:t>• умение пересказывать прозаические произведения или их отрывки с использованием образных средств русского языка и цитат из текста; отвечать на вопросы по прослушанному или прочитанному тексту; создавать устные монологические высказывания разного типа; уметь вести диалог; • написание изложений и сочинений на темы, связанные с тематикой, проблематикой изученных произведений, классные и домашние творческие работы, рефераты на литературные и общекультурные темы;</w:t>
      </w:r>
    </w:p>
    <w:p w:rsidR="00B84264" w:rsidRPr="00233E3D" w:rsidRDefault="00B84264" w:rsidP="00233E3D">
      <w:pPr>
        <w:spacing w:after="0" w:line="240" w:lineRule="auto"/>
        <w:jc w:val="both"/>
        <w:rPr>
          <w:rFonts w:ascii="Times New Roman" w:hAnsi="Times New Roman"/>
          <w:sz w:val="24"/>
          <w:szCs w:val="24"/>
        </w:rPr>
      </w:pPr>
      <w:r w:rsidRPr="00233E3D">
        <w:rPr>
          <w:rFonts w:ascii="Times New Roman" w:hAnsi="Times New Roman"/>
          <w:sz w:val="24"/>
          <w:szCs w:val="24"/>
        </w:rPr>
        <w:t xml:space="preserve"> 4) в эстетической сфере:</w:t>
      </w:r>
    </w:p>
    <w:p w:rsidR="00B84264" w:rsidRPr="00233E3D" w:rsidRDefault="00B84264" w:rsidP="00233E3D">
      <w:pPr>
        <w:spacing w:after="0" w:line="240" w:lineRule="auto"/>
        <w:jc w:val="both"/>
        <w:rPr>
          <w:rFonts w:ascii="Times New Roman" w:hAnsi="Times New Roman"/>
          <w:sz w:val="24"/>
          <w:szCs w:val="24"/>
        </w:rPr>
      </w:pPr>
      <w:r w:rsidRPr="00233E3D">
        <w:rPr>
          <w:rFonts w:ascii="Times New Roman" w:hAnsi="Times New Roman"/>
          <w:sz w:val="24"/>
          <w:szCs w:val="24"/>
        </w:rPr>
        <w:t xml:space="preserve"> • понимание образной природы литературы как явления словесного искусства; эстетическое восприятие произведений литературы; формирование эстетического вкуса;</w:t>
      </w:r>
    </w:p>
    <w:p w:rsidR="00B84264" w:rsidRPr="00233E3D" w:rsidRDefault="00B84264" w:rsidP="00233E3D">
      <w:pPr>
        <w:spacing w:after="0" w:line="240" w:lineRule="auto"/>
        <w:jc w:val="both"/>
        <w:rPr>
          <w:rFonts w:ascii="Times New Roman" w:hAnsi="Times New Roman"/>
          <w:sz w:val="24"/>
          <w:szCs w:val="24"/>
        </w:rPr>
      </w:pPr>
      <w:r w:rsidRPr="00233E3D">
        <w:rPr>
          <w:rFonts w:ascii="Times New Roman" w:hAnsi="Times New Roman"/>
          <w:sz w:val="24"/>
          <w:szCs w:val="24"/>
        </w:rPr>
        <w:t xml:space="preserve"> • понимание русского слова в его эстетической функции, роли изобразительно-выразительных языковых средств в создании художественных образов литературных произведений.</w:t>
      </w:r>
    </w:p>
    <w:p w:rsidR="00B84264" w:rsidRPr="00233E3D" w:rsidRDefault="00B84264" w:rsidP="00233E3D">
      <w:pPr>
        <w:spacing w:after="0" w:line="240" w:lineRule="auto"/>
        <w:jc w:val="both"/>
        <w:rPr>
          <w:rFonts w:ascii="Times New Roman" w:hAnsi="Times New Roman"/>
          <w:sz w:val="24"/>
          <w:szCs w:val="24"/>
        </w:rPr>
      </w:pPr>
      <w:r w:rsidRPr="00233E3D">
        <w:rPr>
          <w:rFonts w:ascii="Times New Roman" w:hAnsi="Times New Roman"/>
          <w:sz w:val="24"/>
          <w:szCs w:val="24"/>
        </w:rPr>
        <w:t>5 класс</w:t>
      </w:r>
    </w:p>
    <w:p w:rsidR="00B84264" w:rsidRPr="00233E3D" w:rsidRDefault="00B84264" w:rsidP="00233E3D">
      <w:pPr>
        <w:spacing w:after="0" w:line="240" w:lineRule="auto"/>
        <w:jc w:val="both"/>
        <w:rPr>
          <w:rFonts w:ascii="Times New Roman" w:hAnsi="Times New Roman"/>
          <w:sz w:val="24"/>
          <w:szCs w:val="24"/>
        </w:rPr>
      </w:pPr>
      <w:r w:rsidRPr="00233E3D">
        <w:rPr>
          <w:rFonts w:ascii="Times New Roman" w:hAnsi="Times New Roman"/>
          <w:sz w:val="24"/>
          <w:szCs w:val="24"/>
        </w:rPr>
        <w:t>Содержание предмета.</w:t>
      </w:r>
    </w:p>
    <w:p w:rsidR="00B84264" w:rsidRPr="00233E3D" w:rsidRDefault="00B84264" w:rsidP="00233E3D">
      <w:pPr>
        <w:spacing w:after="0" w:line="240" w:lineRule="auto"/>
        <w:jc w:val="both"/>
        <w:rPr>
          <w:rFonts w:ascii="Times New Roman" w:hAnsi="Times New Roman"/>
          <w:sz w:val="24"/>
          <w:szCs w:val="24"/>
        </w:rPr>
      </w:pPr>
      <w:r w:rsidRPr="00233E3D">
        <w:rPr>
          <w:rFonts w:ascii="Times New Roman" w:hAnsi="Times New Roman"/>
          <w:sz w:val="24"/>
          <w:szCs w:val="24"/>
        </w:rPr>
        <w:t>Введение -1 час</w:t>
      </w:r>
    </w:p>
    <w:p w:rsidR="00B84264" w:rsidRPr="00233E3D" w:rsidRDefault="00B84264" w:rsidP="00233E3D">
      <w:pPr>
        <w:spacing w:after="0" w:line="240" w:lineRule="auto"/>
        <w:jc w:val="both"/>
        <w:rPr>
          <w:rFonts w:ascii="Times New Roman" w:hAnsi="Times New Roman"/>
          <w:sz w:val="24"/>
          <w:szCs w:val="24"/>
        </w:rPr>
      </w:pPr>
      <w:r w:rsidRPr="00233E3D">
        <w:rPr>
          <w:rFonts w:ascii="Times New Roman" w:hAnsi="Times New Roman"/>
          <w:sz w:val="24"/>
          <w:szCs w:val="24"/>
        </w:rPr>
        <w:lastRenderedPageBreak/>
        <w:t>Писатели о роли книги в жизни человека. Книга как духовное завещание одного поколения другому. Структурные элементы книги (обложка., титул, форзац, сноски, оглавление); создатели книги (автор, художник, редактор, корректор, наборщик). Учебник литературы и работа с ним.</w:t>
      </w:r>
    </w:p>
    <w:p w:rsidR="00B84264" w:rsidRPr="00233E3D" w:rsidRDefault="00B84264" w:rsidP="00233E3D">
      <w:pPr>
        <w:spacing w:after="0" w:line="240" w:lineRule="auto"/>
        <w:jc w:val="both"/>
        <w:rPr>
          <w:rFonts w:ascii="Times New Roman" w:hAnsi="Times New Roman"/>
          <w:sz w:val="24"/>
          <w:szCs w:val="24"/>
        </w:rPr>
      </w:pPr>
      <w:r w:rsidRPr="00233E3D">
        <w:rPr>
          <w:rFonts w:ascii="Times New Roman" w:hAnsi="Times New Roman"/>
          <w:sz w:val="24"/>
          <w:szCs w:val="24"/>
        </w:rPr>
        <w:t xml:space="preserve"> УСТНОЕ НАРОДНОЕ ТВОРЧЕСТВО (10 ч) </w:t>
      </w:r>
    </w:p>
    <w:p w:rsidR="00B84264" w:rsidRPr="00233E3D" w:rsidRDefault="00B84264" w:rsidP="00233E3D">
      <w:pPr>
        <w:spacing w:after="0" w:line="240" w:lineRule="auto"/>
        <w:jc w:val="both"/>
        <w:rPr>
          <w:rFonts w:ascii="Times New Roman" w:hAnsi="Times New Roman"/>
          <w:sz w:val="24"/>
          <w:szCs w:val="24"/>
        </w:rPr>
      </w:pPr>
      <w:r w:rsidRPr="00233E3D">
        <w:rPr>
          <w:rFonts w:ascii="Times New Roman" w:hAnsi="Times New Roman"/>
          <w:sz w:val="24"/>
          <w:szCs w:val="24"/>
        </w:rPr>
        <w:t xml:space="preserve">Фольклор – коллективное устное народное творчество. Преображение действительности в духе народных идеалов. Вариативная природа фольклора. Исполнители фольклорных произведений. Коллективное и индивидуальное в фольклоре. Малые жанры фольклора. Детский фольклор (колыбельные песни, пестушки, приговорки, скороговорки, загадки) Теория литературы. Фольклор. Устное народное творчество (развитие представлений). Сказки как вид народной прозы. Сказки о животных, волшебные, бытовые. Нравоучительный и философский характер сказок. «Царевна-лягушка». Народная мораль в характере и поступках героев. Образ невестыволшебницы… Иван-царевич – победитель житейских невзгод. Животные-помощники. Особая роль чудесных противников – Бабы-яги, Кощея Бессмертного. Поэтика волшебной сказки. Связь сказочных формул с древними мифами. Фантастика в волшебной сказке. «Иван - крестьянский сын и чудо-юдо». Волшебная богатырская сказка героического содержания. Тема мирного труда и защиты родной земли. Иван – крестьянский сын как выразитель основной мысли сказки. Нравственное превосходство главного героя.герои сказки в оценке автора-народа. Особенности жанра. «Журавль и цапля», «Солдатская шинель» - народное представление о справедливости, добре и зле в сказках о животных и бытовых сказках. Теория литературы. Сказка. Виды сказок (закрепление представлений). Постоянные эпитеты. Гипербола (начальное представление). Сказочные формулы. Вариативность народных сказок (начальное представление). Сравнение. </w:t>
      </w:r>
    </w:p>
    <w:p w:rsidR="00B84264" w:rsidRPr="00233E3D" w:rsidRDefault="00B84264" w:rsidP="00233E3D">
      <w:pPr>
        <w:spacing w:after="0" w:line="240" w:lineRule="auto"/>
        <w:jc w:val="both"/>
        <w:rPr>
          <w:rFonts w:ascii="Times New Roman" w:hAnsi="Times New Roman"/>
          <w:sz w:val="24"/>
          <w:szCs w:val="24"/>
        </w:rPr>
      </w:pPr>
      <w:r w:rsidRPr="00233E3D">
        <w:rPr>
          <w:rFonts w:ascii="Times New Roman" w:hAnsi="Times New Roman"/>
          <w:sz w:val="24"/>
          <w:szCs w:val="24"/>
        </w:rPr>
        <w:t xml:space="preserve">ИЗ ДРЕВНЕРУССКОЙ ЛИТЕРАТУРЫ (2 ч) </w:t>
      </w:r>
    </w:p>
    <w:p w:rsidR="00B84264" w:rsidRPr="00233E3D" w:rsidRDefault="00B84264" w:rsidP="00233E3D">
      <w:pPr>
        <w:spacing w:after="0" w:line="240" w:lineRule="auto"/>
        <w:jc w:val="both"/>
        <w:rPr>
          <w:rFonts w:ascii="Times New Roman" w:hAnsi="Times New Roman"/>
          <w:sz w:val="24"/>
          <w:szCs w:val="24"/>
        </w:rPr>
      </w:pPr>
      <w:r w:rsidRPr="00233E3D">
        <w:rPr>
          <w:rFonts w:ascii="Times New Roman" w:hAnsi="Times New Roman"/>
          <w:sz w:val="24"/>
          <w:szCs w:val="24"/>
        </w:rPr>
        <w:t xml:space="preserve">Начало письменности у восточных славян и возникновение древнерусской литературы. Культурные и литературные связи Руси с Византией. Древнехристианская книжность на Руси. «Повесть временных лет» как литературный памятник. «Подвиг отрока-киевлянина и хитрость воеводы Претича». Отзвуки фольклора в летописи. Герои старинных «Повестей…» и их подвиги во имя мира на родной земле. Теория литературы. Летопись (начальное представление). </w:t>
      </w:r>
    </w:p>
    <w:p w:rsidR="00B84264" w:rsidRPr="00233E3D" w:rsidRDefault="00B84264" w:rsidP="00233E3D">
      <w:pPr>
        <w:spacing w:after="0" w:line="240" w:lineRule="auto"/>
        <w:jc w:val="both"/>
        <w:rPr>
          <w:rFonts w:ascii="Times New Roman" w:hAnsi="Times New Roman"/>
          <w:sz w:val="24"/>
          <w:szCs w:val="24"/>
        </w:rPr>
      </w:pPr>
      <w:r w:rsidRPr="00233E3D">
        <w:rPr>
          <w:rFonts w:ascii="Times New Roman" w:hAnsi="Times New Roman"/>
          <w:sz w:val="24"/>
          <w:szCs w:val="24"/>
        </w:rPr>
        <w:t xml:space="preserve">ИЗ ЛИТЕРАТУРЫ XVIII ВЕКА (2 ч) </w:t>
      </w:r>
    </w:p>
    <w:p w:rsidR="00B84264" w:rsidRPr="00233E3D" w:rsidRDefault="00B84264" w:rsidP="00233E3D">
      <w:pPr>
        <w:spacing w:after="0" w:line="240" w:lineRule="auto"/>
        <w:jc w:val="both"/>
        <w:rPr>
          <w:rFonts w:ascii="Times New Roman" w:hAnsi="Times New Roman"/>
          <w:sz w:val="24"/>
          <w:szCs w:val="24"/>
        </w:rPr>
      </w:pPr>
      <w:r w:rsidRPr="00233E3D">
        <w:rPr>
          <w:rFonts w:ascii="Times New Roman" w:hAnsi="Times New Roman"/>
          <w:sz w:val="24"/>
          <w:szCs w:val="24"/>
        </w:rPr>
        <w:t xml:space="preserve">Михаил Васильевич Ломоносов. Краткий рассказ о жизни писателя. Ломоносов – ученый, поэт, художник, гражданин. «Случились вместе два астронома в пиру…» - научные истины в поэтической форме. Юмор стихотворения. Теория литературы. Роды литературы: эпос, лирика, драма. Жанры литературы (начальное представление). </w:t>
      </w:r>
    </w:p>
    <w:p w:rsidR="00B84264" w:rsidRPr="00233E3D" w:rsidRDefault="00B84264" w:rsidP="00233E3D">
      <w:pPr>
        <w:spacing w:after="0" w:line="240" w:lineRule="auto"/>
        <w:jc w:val="both"/>
        <w:rPr>
          <w:rFonts w:ascii="Times New Roman" w:hAnsi="Times New Roman"/>
          <w:sz w:val="24"/>
          <w:szCs w:val="24"/>
        </w:rPr>
      </w:pPr>
      <w:r w:rsidRPr="00233E3D">
        <w:rPr>
          <w:rFonts w:ascii="Times New Roman" w:hAnsi="Times New Roman"/>
          <w:sz w:val="24"/>
          <w:szCs w:val="24"/>
        </w:rPr>
        <w:t xml:space="preserve">ИЗ ЛИТЕРАТУРЫ XIX ВЕКА (41) </w:t>
      </w:r>
    </w:p>
    <w:p w:rsidR="00B84264" w:rsidRPr="00233E3D" w:rsidRDefault="00B84264" w:rsidP="00233E3D">
      <w:pPr>
        <w:spacing w:after="0" w:line="240" w:lineRule="auto"/>
        <w:jc w:val="both"/>
        <w:rPr>
          <w:rFonts w:ascii="Times New Roman" w:hAnsi="Times New Roman"/>
          <w:sz w:val="24"/>
          <w:szCs w:val="24"/>
        </w:rPr>
      </w:pPr>
      <w:r w:rsidRPr="00233E3D">
        <w:rPr>
          <w:rFonts w:ascii="Times New Roman" w:hAnsi="Times New Roman"/>
          <w:sz w:val="24"/>
          <w:szCs w:val="24"/>
        </w:rPr>
        <w:t xml:space="preserve">Русские басни. Жанр басни. Истоки басенного жанра (Эзоп, Лафонтен, русские баснописцы XVIII века). Иван Андреевич Крылов. Краткий рассказ о баснописце. «Ворона и Лисица», «Волк и Ягненок», «Свинья под дубом». Осмеяние пороков – грубой силы, жадности, неблагодарности, хитрости. «Волк на псарне» - отражение исторических событий в басне; патриотическая позиция автора. Рассказ и мораль в басне. Аллегория. Выразительное чтение басен (инсценирование). Теория литературы. Басня (развитие представления), аллегория (начальное представление), понятие об эзоповом языке. Василий Андреевич Жуковский. Краткий рассказ о поэте. «Спящая царевна». Сходные и различные черты сказки Жуковского и народной сказки. Герои литературной сказки, особенности сюжета. «Кубок». Благородство и жестокость. Герои баллады. Теория литературы. Баллада (начальное представление). Александр Сергеевич Пушкин. Краткий рассказ о жизни поэта (детство, годы учения). Стихотворение «Няне» - поэтизация образа няни; мотивы одиночества и грусти, скрашиваемые любовью няни, её сказками и песнями. «У лукоморья дуб зеленый…». Пролог к поэме «Руслан и Людмила» - собирательная картина сюжетов, образов и событий народных сказок, мотивы и сюжеты пушкинского </w:t>
      </w:r>
      <w:r w:rsidRPr="00233E3D">
        <w:rPr>
          <w:rFonts w:ascii="Times New Roman" w:hAnsi="Times New Roman"/>
          <w:sz w:val="24"/>
          <w:szCs w:val="24"/>
        </w:rPr>
        <w:lastRenderedPageBreak/>
        <w:t xml:space="preserve">произведения. «Сказка о мертвой царевне и семи богатырях» - её истоки (сопоставление с русским народными сказками, сказкой Жуковского «Спящая царевна», со сказками братьев Гримм; «бродячие сюжеты»). Противостояние добрых и злых сил в сказке. Царица и царевна, мачеха и падчерица. Помощники царевны. Елисей и богатыри. Соколко. Сходство и различие литературной пушкинской сказки и сказки народной. Народная мораль, нравственность – красота внешняя и внутренняя, победа добра над злом, гармоничность положительных героев. Поэтичность, музыкальность пушкинской сказки. Теория литературы. Лирическое послание (начальные представления). Пролог (начальные представления). Антоний Погорельский. «Черная курица, или Подземные жители». Сказочно-условное, фантастическое и достоверно-реальное в литературной сказке. Нравоучительное содержание и причудливый сюжет произведения. Петр Павлович Ершов. «Конек-Горбунок». (Для внеклассного чтения). Соединение сказочно-фантастических ситуаций, художественного вымысла с реалистической правдивостью, с верным изображением картин народного быта, народный юмор, красочность и яркость языка. Всеволод Михайлович Гаршин. «AttaleaPrinceps».Героическое и обыденное в сказке. Трагический финал и жизнеутверждающий пафос произведения. Теория литературы. Литературная сказка (начальные представления). Стихотворная и прозаическая речь. Ритм, рифма, способы рифмовки. «Бродячие сюжеты» сказок разных народов. Михаил Юрьевич Лермонтов. Краткий рассказ о поэте. «Бородино» - отклик на 25-летнюю годовщину Бородинского сражения (1837). Историческая основа стихотворения. Воспроизведение исторического события устами рядового участника сражения. Мастерство Лермонтова в создании батальных сцен. Сочетание разговорных интонаций с патриотическим пафосом стихотворения. Теория литературы. Сравнение, гипербола, эпитет (развитие представлений), метафора, звукопись, аллитерация (начальное представление). Николай Васильевич Гоголь. Краткий рассказ о писателе. «Заколдованное место» - повесть из книги «Вечера на хуторе близ Диканьки». Поэтизация народной жизни, народных преданий, сочетание светлого и мрачного, комического и лирического, реального и фантастического. «Ночь перед Рождеством». (Для внеклассного чтения). Поэтические картины народной жизни (праздники, обряды, гулянья). Герои повести. Фольклорные Теория литературы. Портрет, пейзаж (начальное представление). Литературный герой (начальное представление). Афанасий Афанасьевич Фет. Краткий рассказ о поэте. Стихотворение «Весенний дождь» - радостная, яркая, полная движения картина весенней природы. Краски, звуки, запахи как воплощение красоты жизни. Лев Николаевич Толстой. Краткий рассказ о писателе. «Кавказский пленник». Бессмысленность и жестокость национальной вражды. Жилин и Костылин – два разных характера, две разные судьбы. Жилин и Дина. Душевная близость людей из враждующих лагерей. Утверждение гуманистических идеалов. Теория литературы. Сравнение (развитие представлений). Сюжет (начальное представление). Антон Павлович Чехов. Краткий рассказ о писателе. «Хирургия» - осмеяние глупости и невежества героев рассказа. Юмор ситуации. Речь персонажей как средство их характеристики. Теория литературы. Юмор (развитие представлений).речевая характеристика персонажей (начальные представления) . речь героев как средство создания комической ситуации. ПОЭТЫ XIX ВЕКА О РОДИНЕ И РОДНОЙ ПРИРОДЕ (3 ч) </w:t>
      </w:r>
    </w:p>
    <w:p w:rsidR="00B84264" w:rsidRPr="00233E3D" w:rsidRDefault="00B84264" w:rsidP="00233E3D">
      <w:pPr>
        <w:spacing w:after="0" w:line="240" w:lineRule="auto"/>
        <w:jc w:val="both"/>
        <w:rPr>
          <w:rFonts w:ascii="Times New Roman" w:hAnsi="Times New Roman"/>
          <w:sz w:val="24"/>
          <w:szCs w:val="24"/>
        </w:rPr>
      </w:pPr>
      <w:r w:rsidRPr="00233E3D">
        <w:rPr>
          <w:rFonts w:ascii="Times New Roman" w:hAnsi="Times New Roman"/>
          <w:sz w:val="24"/>
          <w:szCs w:val="24"/>
        </w:rPr>
        <w:t xml:space="preserve">Ф.И. Тютчев «Зима недаром злится», «Как весел грохот летних бурь», «Есть в осени первоначальной»; А.Н. Плещеев «Весна», И.С. Никитин «Утро», «Зимняя ночь в деревне»; А.Н. Майков «Ласточки»; И.З. Суриков «Зима». Выразительное чтение наизусть стихотворений (по выбору учителя и учащихся). Теория литературы. Стихотворный ритм как средство передачи эмоционального состояния, настроения. </w:t>
      </w:r>
    </w:p>
    <w:p w:rsidR="00B84264" w:rsidRPr="00233E3D" w:rsidRDefault="00B84264" w:rsidP="00233E3D">
      <w:pPr>
        <w:spacing w:after="0" w:line="240" w:lineRule="auto"/>
        <w:jc w:val="both"/>
        <w:rPr>
          <w:rFonts w:ascii="Times New Roman" w:hAnsi="Times New Roman"/>
          <w:sz w:val="24"/>
          <w:szCs w:val="24"/>
        </w:rPr>
      </w:pPr>
      <w:r w:rsidRPr="00233E3D">
        <w:rPr>
          <w:rFonts w:ascii="Times New Roman" w:hAnsi="Times New Roman"/>
          <w:sz w:val="24"/>
          <w:szCs w:val="24"/>
        </w:rPr>
        <w:t>ИЗ ЛИТЕРАТУРЫ XX (28 ч)</w:t>
      </w:r>
    </w:p>
    <w:p w:rsidR="00B84264" w:rsidRPr="00233E3D" w:rsidRDefault="00B84264" w:rsidP="00233E3D">
      <w:pPr>
        <w:spacing w:after="0" w:line="240" w:lineRule="auto"/>
        <w:jc w:val="both"/>
        <w:rPr>
          <w:rFonts w:ascii="Times New Roman" w:hAnsi="Times New Roman"/>
          <w:sz w:val="24"/>
          <w:szCs w:val="24"/>
        </w:rPr>
      </w:pPr>
      <w:r w:rsidRPr="00233E3D">
        <w:rPr>
          <w:rFonts w:ascii="Times New Roman" w:hAnsi="Times New Roman"/>
          <w:sz w:val="24"/>
          <w:szCs w:val="24"/>
        </w:rPr>
        <w:t xml:space="preserve"> Иван Алексеевич Бунин. Краткий рассказ о писателе. «Косцы». Восприятие прекрасного. Эстетическое и этическое в рассказе. Кровное родство героев с бескрайними просторами русской земли, душевным складом песен и сказок. Рассказ «Косцы» как поэтическое </w:t>
      </w:r>
      <w:r w:rsidRPr="00233E3D">
        <w:rPr>
          <w:rFonts w:ascii="Times New Roman" w:hAnsi="Times New Roman"/>
          <w:sz w:val="24"/>
          <w:szCs w:val="24"/>
        </w:rPr>
        <w:lastRenderedPageBreak/>
        <w:t xml:space="preserve">воспоминание о Родине.Рассказ «Подснежник». (Для внеклассного чтения.) Тема исторического прошлого России. Праздники и будни в жизни главного героя. Владимир Галактионович Короленко. Краткий рассказ о писателе. «В дурном обществе». Жизнь детей из благополучной и обездоленной семей. Их общение. Доброта и сострадание героев повести. Образ серого сонного города. Равнодушие окружающих людей к беднякам. Вася, Валек, Маруся, Тыбурций. Отец и сын. Размышления героев. Взаимопонимание – основа отношений в семье. Теория литературы. Портрет (развитие представлений). Композиция литературного произведения (начальное представление). Сергей Александрович Есенин. Рассказ о поэте. Стихотворение «Я покинул родимый дом…», «Низкий дом с голубыми ставнями…» - поэтическое изображение родной природы. Образы малой родины, родных людей как изначальный исток образа Родины, России. Своеобразие языка есенинской лирики. Павел Петрович Бажов. Краткий рассказ о писателе. «Медной горы Хозяйка». Реальность и фантастика. Честность, добросовестность, трудолюбие и талант главного героя. Стремление к совершенному мастерству. Тайны мастерства. Своеобразие языка, интонации сказа. Теория литературы. Сказ как жанр литературы (начальное представление). Сказ и сказка (общее и различное). Константин Георгиевич Паустовский. Краткий рассказ о писателе. «Теплый хлеб», «Заячьи лапы». Доброта и сострадание, реальное и фантастическое в сказках Паустовского. Самуил Яковлевич Маршак. Краткий рассказ о писателе. «Двенадцать месяцев» - пьеса-сказка. Положительные и отрицательные герои. Победа добра над злом – традиция русских народных сказок. Художественные особенности пьесы-сказки. Теория литературы. Драма как род литературы (начальное представление). Пьесасказка. Андрей Платонович Платонов. Краткий рассказ о писателе. «Никита». Быль и фантастика. Главный герой рассказа, единство героя с природой, одухотворение природы в его воображении – жизнь как борьба добра и зла, смена радости и грусти, страдания и счастья. Оптимистическое восприятие окружающего мира. Теория литературы. Фантастика в литературном произведении (развитие представлений). Виктор Петрович Астафьев. Краткий рассказ о писателе. «Васюткино озеро». Бесстрашие, терпение, любовь к природе и ее понимание, находчивость в экстремальных обстоятельствах. Поведение героя в лесу.основные черты характера героя. «Открытие» Васюткой нового озера. Становление характера юного героя через испытания, преодоление сложных жизненных ситуаций. Теория литературы. Автобиографичность литературного произведения (начальное представление). «Ради жизни на Земле…» Стихотворные произведения о войне. Патриотические подвиги в годы Великой Отечественной войны.К.М.Симонов «Майор привез мальчишку на лафете»; А.Т.Твардовский «Рассказ танкиста». Война и дети – трагическая и героическая тема произведений о Великой Отечественной войне. И.Бунин «Помню долгий зимний вечер…»; А.Прокофьев «Аленушка»; Д.Кедрин «Аленушка»; Н.Рубцов «Родная деревня»; Дон Аминадо «Города и годы». Конкретные пейзажные зарисовки и обобщенный образ России. Сближение образов волшебных сказок и русской природы в лирических стихотворениях. Саша Черный.«Кавказский пленник», «Игорь-Робинзон». Образы и сюжеты литературной классики как темы произведений для детей. Теория литературы. Юмор (развитие понятия). ИЗ ЗАРУБЕЖНОЙ ЛИТЕРАТУРЫ (16 ч) </w:t>
      </w:r>
    </w:p>
    <w:p w:rsidR="00B84264" w:rsidRPr="00233E3D" w:rsidRDefault="00B84264" w:rsidP="00233E3D">
      <w:pPr>
        <w:spacing w:after="0" w:line="240" w:lineRule="auto"/>
        <w:jc w:val="both"/>
        <w:rPr>
          <w:rFonts w:ascii="Times New Roman" w:hAnsi="Times New Roman"/>
          <w:sz w:val="24"/>
          <w:szCs w:val="24"/>
        </w:rPr>
      </w:pPr>
      <w:r w:rsidRPr="00233E3D">
        <w:rPr>
          <w:rFonts w:ascii="Times New Roman" w:hAnsi="Times New Roman"/>
          <w:sz w:val="24"/>
          <w:szCs w:val="24"/>
        </w:rPr>
        <w:t xml:space="preserve">Роберт Льюис Стивенсон. Краткий рассказ о писателе. «Вересковый мед». Подвиг героя во имя сохранения традиций предков. Теория литературы. Баллада (развитие представлений). Даниэль Дефо. Краткий рассказ о писателе. «Робинзон Крузо». Жизнь и необычайные приключения Робинзона Крузо, характер героя. Гимн неисчерпаемым возможностям человека. ХансКристиан Андерсен. Краткий рассказ о писателе. «Снежная королева». Символический смысл фантастических образов и художественных деталей в сказке. Кай и Герда. Мужественное сердце Герды. Поиски Кая. Помощники Герды (цветы, ворон, олень, Маленькая разбойница и др.).снежная королева и Герда – противопоставление красоты внутренней и внешней. Победа добра, любви и дружбы. Теория литературы. Художественная деталь (начальные представления). Жорж Санд «О </w:t>
      </w:r>
      <w:r w:rsidRPr="00233E3D">
        <w:rPr>
          <w:rFonts w:ascii="Times New Roman" w:hAnsi="Times New Roman"/>
          <w:sz w:val="24"/>
          <w:szCs w:val="24"/>
        </w:rPr>
        <w:lastRenderedPageBreak/>
        <w:t>чем говорят цветы». Спор героев о прекрасном. Речевая характеристика персонажей. Теория литературы. Аллегория (иносказание) в повествовательной литературе. Марк Твен. Краткий рассказ о писателе. «Приключения Тома Сойера». Том и Гек. Дружба мальчиков. Игры, забавы, находчивость, предприимчивость. Черты характера Тома, раскрывающиеся в отношениях с друзьями. Том и Беки, их дружба. Внутренний мир героев М. Твена. Причудливое сочетание реальных жизненных проблем и игровых приключенческих ситуаций. Изобретательность в играх – умение сделать окружающий мир интересным. Джек Лондон. Краткий рассказ о писателе. «Сказание о Кише» - сказание о взрослении подростка, вынужденного добывать пищу, заботиться о старших. Уважение взрослых. Характер мальчика – смелость, мужество, изобретательность, смекалка, чувство собственного достоинства – опора в трудных жизненных обстоятельствах. Мастерство писателя в поэтическом изображении жизни северного народа.</w:t>
      </w:r>
    </w:p>
    <w:p w:rsidR="00B84264" w:rsidRPr="00233E3D" w:rsidRDefault="00B84264" w:rsidP="00233E3D">
      <w:pPr>
        <w:spacing w:after="0" w:line="240" w:lineRule="auto"/>
        <w:jc w:val="both"/>
        <w:rPr>
          <w:rFonts w:ascii="Times New Roman" w:hAnsi="Times New Roman"/>
          <w:b/>
          <w:sz w:val="24"/>
          <w:szCs w:val="24"/>
        </w:rPr>
      </w:pPr>
      <w:r w:rsidRPr="00233E3D">
        <w:rPr>
          <w:rFonts w:ascii="Times New Roman" w:hAnsi="Times New Roman"/>
          <w:b/>
          <w:sz w:val="24"/>
          <w:szCs w:val="24"/>
        </w:rPr>
        <w:t>6 класс</w:t>
      </w:r>
    </w:p>
    <w:p w:rsidR="00B84264" w:rsidRPr="00233E3D" w:rsidRDefault="00B84264" w:rsidP="00233E3D">
      <w:pPr>
        <w:spacing w:after="0" w:line="240" w:lineRule="auto"/>
        <w:jc w:val="both"/>
        <w:rPr>
          <w:rFonts w:ascii="Times New Roman" w:hAnsi="Times New Roman"/>
          <w:sz w:val="24"/>
          <w:szCs w:val="24"/>
        </w:rPr>
      </w:pPr>
      <w:r w:rsidRPr="00233E3D">
        <w:rPr>
          <w:rFonts w:ascii="Times New Roman" w:hAnsi="Times New Roman"/>
          <w:sz w:val="24"/>
          <w:szCs w:val="24"/>
        </w:rPr>
        <w:t>ВВЕДЕНИЕ-1час</w:t>
      </w:r>
    </w:p>
    <w:p w:rsidR="00B84264" w:rsidRPr="00233E3D" w:rsidRDefault="00B84264" w:rsidP="00233E3D">
      <w:pPr>
        <w:spacing w:after="0" w:line="240" w:lineRule="auto"/>
        <w:jc w:val="both"/>
        <w:rPr>
          <w:rFonts w:ascii="Times New Roman" w:hAnsi="Times New Roman"/>
          <w:sz w:val="24"/>
          <w:szCs w:val="24"/>
        </w:rPr>
      </w:pPr>
      <w:r w:rsidRPr="00233E3D">
        <w:rPr>
          <w:rFonts w:ascii="Times New Roman" w:hAnsi="Times New Roman"/>
          <w:sz w:val="24"/>
          <w:szCs w:val="24"/>
        </w:rPr>
        <w:t>Художественное произведение. Содержание и форма. Автор и герой. Отношение автора к герою. Способы выражения авторской позиции.</w:t>
      </w:r>
    </w:p>
    <w:p w:rsidR="00B84264" w:rsidRPr="00233E3D" w:rsidRDefault="00B84264" w:rsidP="00233E3D">
      <w:pPr>
        <w:spacing w:after="0" w:line="240" w:lineRule="auto"/>
        <w:jc w:val="both"/>
        <w:rPr>
          <w:rFonts w:ascii="Times New Roman" w:hAnsi="Times New Roman"/>
          <w:sz w:val="24"/>
          <w:szCs w:val="24"/>
        </w:rPr>
      </w:pPr>
      <w:r w:rsidRPr="00233E3D">
        <w:rPr>
          <w:rFonts w:ascii="Times New Roman" w:hAnsi="Times New Roman"/>
          <w:sz w:val="24"/>
          <w:szCs w:val="24"/>
        </w:rPr>
        <w:t>УСТНОЕ  НАРОДНОЕ ТВОРЧЕСТВО-4часа</w:t>
      </w:r>
    </w:p>
    <w:p w:rsidR="00B84264" w:rsidRPr="00233E3D" w:rsidRDefault="00B84264" w:rsidP="00233E3D">
      <w:pPr>
        <w:spacing w:after="0" w:line="240" w:lineRule="auto"/>
        <w:jc w:val="both"/>
        <w:rPr>
          <w:rFonts w:ascii="Times New Roman" w:hAnsi="Times New Roman"/>
          <w:sz w:val="24"/>
          <w:szCs w:val="24"/>
        </w:rPr>
      </w:pPr>
      <w:r w:rsidRPr="00233E3D">
        <w:rPr>
          <w:rFonts w:ascii="Times New Roman" w:hAnsi="Times New Roman"/>
          <w:sz w:val="24"/>
          <w:szCs w:val="24"/>
        </w:rPr>
        <w:t>Обрядовый фольклор. Произведения обрядового фольклора: колядки, веснянки, масленичные, летние и осенние обрядовые песни. Эстетическое значение обрядового фольклора.</w:t>
      </w:r>
    </w:p>
    <w:p w:rsidR="00B84264" w:rsidRPr="00233E3D" w:rsidRDefault="00B84264" w:rsidP="00233E3D">
      <w:pPr>
        <w:spacing w:after="0" w:line="240" w:lineRule="auto"/>
        <w:jc w:val="both"/>
        <w:rPr>
          <w:rFonts w:ascii="Times New Roman" w:hAnsi="Times New Roman"/>
          <w:sz w:val="24"/>
          <w:szCs w:val="24"/>
        </w:rPr>
      </w:pPr>
      <w:r w:rsidRPr="00233E3D">
        <w:rPr>
          <w:rFonts w:ascii="Times New Roman" w:hAnsi="Times New Roman"/>
          <w:sz w:val="24"/>
          <w:szCs w:val="24"/>
        </w:rPr>
        <w:t>Пословицы и поговорки. Загадки — малые жанры устного народного творчества. Народная мудрость. Краткость и простота, меткость и выразительность. Многообразие тем. Прямой и переносный смысл пословиц и поговорок. Афористичность загадок.</w:t>
      </w:r>
    </w:p>
    <w:p w:rsidR="00B84264" w:rsidRPr="00233E3D" w:rsidRDefault="00B84264" w:rsidP="00233E3D">
      <w:pPr>
        <w:spacing w:after="0" w:line="240" w:lineRule="auto"/>
        <w:jc w:val="both"/>
        <w:rPr>
          <w:rFonts w:ascii="Times New Roman" w:hAnsi="Times New Roman"/>
          <w:sz w:val="24"/>
          <w:szCs w:val="24"/>
        </w:rPr>
      </w:pPr>
      <w:r w:rsidRPr="00233E3D">
        <w:rPr>
          <w:rFonts w:ascii="Times New Roman" w:hAnsi="Times New Roman"/>
          <w:sz w:val="24"/>
          <w:szCs w:val="24"/>
        </w:rPr>
        <w:t>Теория литературы. Обрядовый фольклор (начальные представления). Малые жанры фольклора: пословицы и поговорки,  загадки.</w:t>
      </w:r>
    </w:p>
    <w:p w:rsidR="00B84264" w:rsidRPr="00233E3D" w:rsidRDefault="00B84264" w:rsidP="00233E3D">
      <w:pPr>
        <w:spacing w:after="0" w:line="240" w:lineRule="auto"/>
        <w:jc w:val="both"/>
        <w:rPr>
          <w:rFonts w:ascii="Times New Roman" w:hAnsi="Times New Roman"/>
          <w:sz w:val="24"/>
          <w:szCs w:val="24"/>
        </w:rPr>
      </w:pPr>
      <w:r w:rsidRPr="00233E3D">
        <w:rPr>
          <w:rFonts w:ascii="Times New Roman" w:hAnsi="Times New Roman"/>
          <w:sz w:val="24"/>
          <w:szCs w:val="24"/>
        </w:rPr>
        <w:t>ИЗ ДРЕВНЕРУССКОЙ  ЛИТЕРАТУРЫ-1час</w:t>
      </w:r>
    </w:p>
    <w:p w:rsidR="00B84264" w:rsidRPr="00233E3D" w:rsidRDefault="00B84264" w:rsidP="00233E3D">
      <w:pPr>
        <w:spacing w:after="0" w:line="240" w:lineRule="auto"/>
        <w:jc w:val="both"/>
        <w:rPr>
          <w:rFonts w:ascii="Times New Roman" w:hAnsi="Times New Roman"/>
          <w:sz w:val="24"/>
          <w:szCs w:val="24"/>
        </w:rPr>
      </w:pPr>
      <w:r w:rsidRPr="00233E3D">
        <w:rPr>
          <w:rFonts w:ascii="Times New Roman" w:hAnsi="Times New Roman"/>
          <w:sz w:val="24"/>
          <w:szCs w:val="24"/>
        </w:rPr>
        <w:t>«Повесть временных лет», «Сказание о белгородском киселе».</w:t>
      </w:r>
    </w:p>
    <w:p w:rsidR="00B84264" w:rsidRPr="00233E3D" w:rsidRDefault="00B84264" w:rsidP="00233E3D">
      <w:pPr>
        <w:spacing w:after="0" w:line="240" w:lineRule="auto"/>
        <w:jc w:val="both"/>
        <w:rPr>
          <w:rFonts w:ascii="Times New Roman" w:hAnsi="Times New Roman"/>
          <w:sz w:val="24"/>
          <w:szCs w:val="24"/>
        </w:rPr>
      </w:pPr>
      <w:r w:rsidRPr="00233E3D">
        <w:rPr>
          <w:rFonts w:ascii="Times New Roman" w:hAnsi="Times New Roman"/>
          <w:sz w:val="24"/>
          <w:szCs w:val="24"/>
        </w:rPr>
        <w:t>Русская летопись. Отражение исторических событий и вымысел, отражение народных идеалов (патриотизма, ума находчивости).</w:t>
      </w:r>
    </w:p>
    <w:p w:rsidR="00B84264" w:rsidRPr="00233E3D" w:rsidRDefault="00B84264" w:rsidP="00233E3D">
      <w:pPr>
        <w:spacing w:after="0" w:line="240" w:lineRule="auto"/>
        <w:jc w:val="both"/>
        <w:rPr>
          <w:rFonts w:ascii="Times New Roman" w:hAnsi="Times New Roman"/>
          <w:sz w:val="24"/>
          <w:szCs w:val="24"/>
        </w:rPr>
      </w:pPr>
      <w:r w:rsidRPr="00233E3D">
        <w:rPr>
          <w:rFonts w:ascii="Times New Roman" w:hAnsi="Times New Roman"/>
          <w:sz w:val="24"/>
          <w:szCs w:val="24"/>
        </w:rPr>
        <w:t>Теория литературы. Летопись (развитие представления)</w:t>
      </w:r>
    </w:p>
    <w:p w:rsidR="00B84264" w:rsidRPr="00233E3D" w:rsidRDefault="00B84264" w:rsidP="00233E3D">
      <w:pPr>
        <w:spacing w:after="0" w:line="240" w:lineRule="auto"/>
        <w:jc w:val="both"/>
        <w:rPr>
          <w:rFonts w:ascii="Times New Roman" w:hAnsi="Times New Roman"/>
          <w:sz w:val="24"/>
          <w:szCs w:val="24"/>
        </w:rPr>
      </w:pPr>
      <w:r w:rsidRPr="00233E3D">
        <w:rPr>
          <w:rFonts w:ascii="Times New Roman" w:hAnsi="Times New Roman"/>
          <w:sz w:val="24"/>
          <w:szCs w:val="24"/>
        </w:rPr>
        <w:t>ИЗ РУССКОЙ ЛИТЕРАТУРЫ XVIII ВЕКА-1час</w:t>
      </w:r>
    </w:p>
    <w:p w:rsidR="00B84264" w:rsidRPr="00233E3D" w:rsidRDefault="00B84264" w:rsidP="00233E3D">
      <w:pPr>
        <w:spacing w:after="0" w:line="240" w:lineRule="auto"/>
        <w:jc w:val="both"/>
        <w:rPr>
          <w:rFonts w:ascii="Times New Roman" w:hAnsi="Times New Roman"/>
          <w:sz w:val="24"/>
          <w:szCs w:val="24"/>
        </w:rPr>
      </w:pPr>
      <w:r w:rsidRPr="00233E3D">
        <w:rPr>
          <w:rFonts w:ascii="Times New Roman" w:hAnsi="Times New Roman"/>
          <w:sz w:val="24"/>
          <w:szCs w:val="24"/>
        </w:rPr>
        <w:t xml:space="preserve">Русские басни. </w:t>
      </w:r>
    </w:p>
    <w:p w:rsidR="00B84264" w:rsidRPr="00233E3D" w:rsidRDefault="00B84264" w:rsidP="00233E3D">
      <w:pPr>
        <w:spacing w:after="0" w:line="240" w:lineRule="auto"/>
        <w:jc w:val="both"/>
        <w:rPr>
          <w:rFonts w:ascii="Times New Roman" w:hAnsi="Times New Roman"/>
          <w:sz w:val="24"/>
          <w:szCs w:val="24"/>
        </w:rPr>
      </w:pPr>
      <w:r w:rsidRPr="00233E3D">
        <w:rPr>
          <w:rFonts w:ascii="Times New Roman" w:hAnsi="Times New Roman"/>
          <w:sz w:val="24"/>
          <w:szCs w:val="24"/>
        </w:rPr>
        <w:t>Иван Иванович Дмитриев.Краткий рассказ о жизни и творчестве баснописца.</w:t>
      </w:r>
    </w:p>
    <w:p w:rsidR="00B84264" w:rsidRPr="00233E3D" w:rsidRDefault="00B84264" w:rsidP="00233E3D">
      <w:pPr>
        <w:spacing w:after="0" w:line="240" w:lineRule="auto"/>
        <w:jc w:val="both"/>
        <w:rPr>
          <w:rFonts w:ascii="Times New Roman" w:hAnsi="Times New Roman"/>
          <w:sz w:val="24"/>
          <w:szCs w:val="24"/>
        </w:rPr>
      </w:pPr>
      <w:r w:rsidRPr="00233E3D">
        <w:rPr>
          <w:rFonts w:ascii="Times New Roman" w:hAnsi="Times New Roman"/>
          <w:sz w:val="24"/>
          <w:szCs w:val="24"/>
        </w:rPr>
        <w:t>«Муха». Противопоставление труда и безделья. Присвоение чужих заслуг. Смех над ленью и хвастовством.</w:t>
      </w:r>
    </w:p>
    <w:p w:rsidR="00B84264" w:rsidRPr="00233E3D" w:rsidRDefault="00B84264" w:rsidP="00233E3D">
      <w:pPr>
        <w:spacing w:after="0" w:line="240" w:lineRule="auto"/>
        <w:jc w:val="both"/>
        <w:rPr>
          <w:rFonts w:ascii="Times New Roman" w:hAnsi="Times New Roman"/>
          <w:sz w:val="24"/>
          <w:szCs w:val="24"/>
        </w:rPr>
      </w:pPr>
      <w:r w:rsidRPr="00233E3D">
        <w:rPr>
          <w:rFonts w:ascii="Times New Roman" w:hAnsi="Times New Roman"/>
          <w:sz w:val="24"/>
          <w:szCs w:val="24"/>
        </w:rPr>
        <w:t>Теория литературы. Мораль в басне, аллегория, иносказание.</w:t>
      </w:r>
    </w:p>
    <w:p w:rsidR="00B84264" w:rsidRPr="00233E3D" w:rsidRDefault="00B84264" w:rsidP="00233E3D">
      <w:pPr>
        <w:spacing w:after="0" w:line="240" w:lineRule="auto"/>
        <w:jc w:val="both"/>
        <w:rPr>
          <w:rFonts w:ascii="Times New Roman" w:hAnsi="Times New Roman"/>
          <w:sz w:val="24"/>
          <w:szCs w:val="24"/>
        </w:rPr>
      </w:pPr>
      <w:r w:rsidRPr="00233E3D">
        <w:rPr>
          <w:rFonts w:ascii="Times New Roman" w:hAnsi="Times New Roman"/>
          <w:sz w:val="24"/>
          <w:szCs w:val="24"/>
        </w:rPr>
        <w:t>ИЗ РУССКОЙ ЛИТЕРАТУРЫ XIX ВЕКА-46часов</w:t>
      </w:r>
    </w:p>
    <w:p w:rsidR="00B84264" w:rsidRPr="00233E3D" w:rsidRDefault="00B84264" w:rsidP="00233E3D">
      <w:pPr>
        <w:spacing w:after="0" w:line="240" w:lineRule="auto"/>
        <w:jc w:val="both"/>
        <w:rPr>
          <w:rFonts w:ascii="Times New Roman" w:hAnsi="Times New Roman"/>
          <w:sz w:val="24"/>
          <w:szCs w:val="24"/>
        </w:rPr>
      </w:pPr>
      <w:r w:rsidRPr="00233E3D">
        <w:rPr>
          <w:rFonts w:ascii="Times New Roman" w:hAnsi="Times New Roman"/>
          <w:sz w:val="24"/>
          <w:szCs w:val="24"/>
        </w:rPr>
        <w:t>Иван Андреевич Крылов. Краткий рассказ о писателе-баснописце.</w:t>
      </w:r>
    </w:p>
    <w:p w:rsidR="00B84264" w:rsidRPr="00233E3D" w:rsidRDefault="00B84264" w:rsidP="00233E3D">
      <w:pPr>
        <w:spacing w:after="0" w:line="240" w:lineRule="auto"/>
        <w:jc w:val="both"/>
        <w:rPr>
          <w:rFonts w:ascii="Times New Roman" w:hAnsi="Times New Roman"/>
          <w:sz w:val="24"/>
          <w:szCs w:val="24"/>
        </w:rPr>
      </w:pPr>
      <w:r w:rsidRPr="00233E3D">
        <w:rPr>
          <w:rFonts w:ascii="Times New Roman" w:hAnsi="Times New Roman"/>
          <w:sz w:val="24"/>
          <w:szCs w:val="24"/>
        </w:rPr>
        <w:t>Басни «Листы и Корни», «Ларчик», «Осел и Соловей». Крылов о равном участии власти и народа в достижении общественного блага. Басня «Ларчик» - пример критики мнимого «механика мудреца» и неумелого хвастуна. Басня «Осел и Соловей» - комическое изображение невежественного судьи, глухого к произведениям истинного искусства.</w:t>
      </w:r>
    </w:p>
    <w:p w:rsidR="00B84264" w:rsidRPr="00233E3D" w:rsidRDefault="00B84264" w:rsidP="00233E3D">
      <w:pPr>
        <w:spacing w:after="0" w:line="240" w:lineRule="auto"/>
        <w:jc w:val="both"/>
        <w:rPr>
          <w:rFonts w:ascii="Times New Roman" w:hAnsi="Times New Roman"/>
          <w:sz w:val="24"/>
          <w:szCs w:val="24"/>
        </w:rPr>
      </w:pPr>
      <w:r w:rsidRPr="00233E3D">
        <w:rPr>
          <w:rFonts w:ascii="Times New Roman" w:hAnsi="Times New Roman"/>
          <w:sz w:val="24"/>
          <w:szCs w:val="24"/>
        </w:rPr>
        <w:t>Теория литературы. Басня. Аллегория (развитие представлений).</w:t>
      </w:r>
    </w:p>
    <w:p w:rsidR="00B84264" w:rsidRPr="00233E3D" w:rsidRDefault="00B84264" w:rsidP="00233E3D">
      <w:pPr>
        <w:spacing w:after="0" w:line="240" w:lineRule="auto"/>
        <w:jc w:val="both"/>
        <w:rPr>
          <w:rFonts w:ascii="Times New Roman" w:hAnsi="Times New Roman"/>
          <w:sz w:val="24"/>
          <w:szCs w:val="24"/>
        </w:rPr>
      </w:pPr>
      <w:r w:rsidRPr="00233E3D">
        <w:rPr>
          <w:rFonts w:ascii="Times New Roman" w:hAnsi="Times New Roman"/>
          <w:sz w:val="24"/>
          <w:szCs w:val="24"/>
        </w:rPr>
        <w:t>Александр Сергеевич Пушкин. Краткий рассказ о писателе. «Узник». Вольнолюбивые устремления поэта. Народно-поэтический колорит стихотворения. «Зимнее утро». Мотивы единства красоты человека и красоты природы, красоты жизни. Радостное восприятие окружающей природы. Роль антитезы в композиции произведения. Интонация как средство выражения поэтической идеи.</w:t>
      </w:r>
    </w:p>
    <w:p w:rsidR="00B84264" w:rsidRPr="00233E3D" w:rsidRDefault="00B84264" w:rsidP="00233E3D">
      <w:pPr>
        <w:spacing w:after="0" w:line="240" w:lineRule="auto"/>
        <w:jc w:val="both"/>
        <w:rPr>
          <w:rFonts w:ascii="Times New Roman" w:hAnsi="Times New Roman"/>
          <w:sz w:val="24"/>
          <w:szCs w:val="24"/>
        </w:rPr>
      </w:pPr>
      <w:r w:rsidRPr="00233E3D">
        <w:rPr>
          <w:rFonts w:ascii="Times New Roman" w:hAnsi="Times New Roman"/>
          <w:sz w:val="24"/>
          <w:szCs w:val="24"/>
        </w:rPr>
        <w:t xml:space="preserve">«И.  И.  Пущину».Светлое чувство дружбы — помощь в суровых испытаниях. Художественные особенности стихотворного послания. «Зимняя дорога». Приметы зимнего пейзажа (волнистые туманы, луна, зимняя дорога, тройка, колокольчик </w:t>
      </w:r>
      <w:r w:rsidRPr="00233E3D">
        <w:rPr>
          <w:rFonts w:ascii="Times New Roman" w:hAnsi="Times New Roman"/>
          <w:sz w:val="24"/>
          <w:szCs w:val="24"/>
        </w:rPr>
        <w:lastRenderedPageBreak/>
        <w:t>однозвучный, песня ямщика), навевающие грусть. Ожидание домашнего уюта, тепла, нежности любимой подруги. Тема жизненного пути.</w:t>
      </w:r>
    </w:p>
    <w:p w:rsidR="00B84264" w:rsidRPr="00233E3D" w:rsidRDefault="00B84264" w:rsidP="00233E3D">
      <w:pPr>
        <w:spacing w:after="0" w:line="240" w:lineRule="auto"/>
        <w:jc w:val="both"/>
        <w:rPr>
          <w:rFonts w:ascii="Times New Roman" w:hAnsi="Times New Roman"/>
          <w:sz w:val="24"/>
          <w:szCs w:val="24"/>
        </w:rPr>
      </w:pPr>
      <w:r w:rsidRPr="00233E3D">
        <w:rPr>
          <w:rFonts w:ascii="Times New Roman" w:hAnsi="Times New Roman"/>
          <w:sz w:val="24"/>
          <w:szCs w:val="24"/>
        </w:rPr>
        <w:t>«Повести покойного Ивана Петровича Белкина». Книга (цикл) повестей. Повествование от лица вымышленного автора как художественный прием.</w:t>
      </w:r>
    </w:p>
    <w:p w:rsidR="00B84264" w:rsidRPr="00233E3D" w:rsidRDefault="00B84264" w:rsidP="00233E3D">
      <w:pPr>
        <w:spacing w:after="0" w:line="240" w:lineRule="auto"/>
        <w:jc w:val="both"/>
        <w:rPr>
          <w:rFonts w:ascii="Times New Roman" w:hAnsi="Times New Roman"/>
          <w:sz w:val="24"/>
          <w:szCs w:val="24"/>
        </w:rPr>
      </w:pPr>
      <w:r w:rsidRPr="00233E3D">
        <w:rPr>
          <w:rFonts w:ascii="Times New Roman" w:hAnsi="Times New Roman"/>
          <w:sz w:val="24"/>
          <w:szCs w:val="24"/>
        </w:rPr>
        <w:t>«Барышня-крестьянка». Сюжет и герои повести. Прием антитезы в сюжетной организации повести. Пародирование романтических тем и мотивов. Лицо и маска. Роль случая в композиции повести.</w:t>
      </w:r>
    </w:p>
    <w:p w:rsidR="00B84264" w:rsidRPr="00233E3D" w:rsidRDefault="00B84264" w:rsidP="00233E3D">
      <w:pPr>
        <w:spacing w:after="0" w:line="240" w:lineRule="auto"/>
        <w:jc w:val="both"/>
        <w:rPr>
          <w:rFonts w:ascii="Times New Roman" w:hAnsi="Times New Roman"/>
          <w:sz w:val="24"/>
          <w:szCs w:val="24"/>
        </w:rPr>
      </w:pPr>
      <w:r w:rsidRPr="00233E3D">
        <w:rPr>
          <w:rFonts w:ascii="Times New Roman" w:hAnsi="Times New Roman"/>
          <w:sz w:val="24"/>
          <w:szCs w:val="24"/>
        </w:rPr>
        <w:t>«Дубровский». Изображение русского барства. Дубровский-старший и Троекуров. Протест Владимира Дубровского против беззакония и несправедливости. Бунт крестьян. Осуждение произвола и деспотизма, защита чести, независимости личности. Романтическая история любви Владимира и Маши. Авторское отношение к героям.</w:t>
      </w:r>
    </w:p>
    <w:p w:rsidR="00B84264" w:rsidRPr="00233E3D" w:rsidRDefault="00B84264" w:rsidP="00233E3D">
      <w:pPr>
        <w:spacing w:after="0" w:line="240" w:lineRule="auto"/>
        <w:jc w:val="both"/>
        <w:rPr>
          <w:rFonts w:ascii="Times New Roman" w:hAnsi="Times New Roman"/>
          <w:sz w:val="24"/>
          <w:szCs w:val="24"/>
        </w:rPr>
      </w:pPr>
      <w:r w:rsidRPr="00233E3D">
        <w:rPr>
          <w:rFonts w:ascii="Times New Roman" w:hAnsi="Times New Roman"/>
          <w:sz w:val="24"/>
          <w:szCs w:val="24"/>
        </w:rPr>
        <w:t>Теория литературы. Эпитет, метафора, композиция (развитие понятий). Стихотворное послание (начальные представления).</w:t>
      </w:r>
    </w:p>
    <w:p w:rsidR="00B84264" w:rsidRPr="00233E3D" w:rsidRDefault="00B84264" w:rsidP="00233E3D">
      <w:pPr>
        <w:spacing w:after="0" w:line="240" w:lineRule="auto"/>
        <w:jc w:val="both"/>
        <w:rPr>
          <w:rFonts w:ascii="Times New Roman" w:hAnsi="Times New Roman"/>
          <w:sz w:val="24"/>
          <w:szCs w:val="24"/>
        </w:rPr>
      </w:pPr>
      <w:r w:rsidRPr="00233E3D">
        <w:rPr>
          <w:rFonts w:ascii="Times New Roman" w:hAnsi="Times New Roman"/>
          <w:sz w:val="24"/>
          <w:szCs w:val="24"/>
        </w:rPr>
        <w:t>Михаил Юрьевич Лермонтов. Краткий рассказ о поэте «Тучи».  Чувство  одиночества  и  тоски,  любовь  поэта-изгнанника к оставляемой им Родине.  Прием сравнения как основа построения стихотворения. Особенности интонации.</w:t>
      </w:r>
    </w:p>
    <w:p w:rsidR="00B84264" w:rsidRPr="00233E3D" w:rsidRDefault="00B84264" w:rsidP="00233E3D">
      <w:pPr>
        <w:spacing w:after="0" w:line="240" w:lineRule="auto"/>
        <w:jc w:val="both"/>
        <w:rPr>
          <w:rFonts w:ascii="Times New Roman" w:hAnsi="Times New Roman"/>
          <w:sz w:val="24"/>
          <w:szCs w:val="24"/>
        </w:rPr>
      </w:pPr>
      <w:r w:rsidRPr="00233E3D">
        <w:rPr>
          <w:rFonts w:ascii="Times New Roman" w:hAnsi="Times New Roman"/>
          <w:sz w:val="24"/>
          <w:szCs w:val="24"/>
        </w:rPr>
        <w:t>«Листок», «На севере диком...», «Утес», «Три пальмы». Тема красоты, гармонии человека с миром. Особенности сражения темы одиночества в лирике Лермонтова.</w:t>
      </w:r>
    </w:p>
    <w:p w:rsidR="00B84264" w:rsidRPr="00233E3D" w:rsidRDefault="00B84264" w:rsidP="00233E3D">
      <w:pPr>
        <w:spacing w:after="0" w:line="240" w:lineRule="auto"/>
        <w:jc w:val="both"/>
        <w:rPr>
          <w:rFonts w:ascii="Times New Roman" w:hAnsi="Times New Roman"/>
          <w:sz w:val="24"/>
          <w:szCs w:val="24"/>
        </w:rPr>
      </w:pPr>
      <w:r w:rsidRPr="00233E3D">
        <w:rPr>
          <w:rFonts w:ascii="Times New Roman" w:hAnsi="Times New Roman"/>
          <w:sz w:val="24"/>
          <w:szCs w:val="24"/>
        </w:rPr>
        <w:t>Теория литературы. Антитеза. Двусложные (ямб, хорей) и трехсложные (дактиль, амфибрахий, анапест) размеры стиха (начальные понятия). Поэтическая интонация ( начальные представления).</w:t>
      </w:r>
    </w:p>
    <w:p w:rsidR="00B84264" w:rsidRPr="00233E3D" w:rsidRDefault="00B84264" w:rsidP="00233E3D">
      <w:pPr>
        <w:spacing w:after="0" w:line="240" w:lineRule="auto"/>
        <w:jc w:val="both"/>
        <w:rPr>
          <w:rFonts w:ascii="Times New Roman" w:hAnsi="Times New Roman"/>
          <w:sz w:val="24"/>
          <w:szCs w:val="24"/>
        </w:rPr>
      </w:pPr>
      <w:r w:rsidRPr="00233E3D">
        <w:rPr>
          <w:rFonts w:ascii="Times New Roman" w:hAnsi="Times New Roman"/>
          <w:sz w:val="24"/>
          <w:szCs w:val="24"/>
        </w:rPr>
        <w:t>Иван Сергеевич Тургенев. Краткий рассказ о писателе.</w:t>
      </w:r>
    </w:p>
    <w:p w:rsidR="00B84264" w:rsidRPr="00233E3D" w:rsidRDefault="00B84264" w:rsidP="00233E3D">
      <w:pPr>
        <w:spacing w:after="0" w:line="240" w:lineRule="auto"/>
        <w:jc w:val="both"/>
        <w:rPr>
          <w:rFonts w:ascii="Times New Roman" w:hAnsi="Times New Roman"/>
          <w:sz w:val="24"/>
          <w:szCs w:val="24"/>
        </w:rPr>
      </w:pPr>
      <w:r w:rsidRPr="00233E3D">
        <w:rPr>
          <w:rFonts w:ascii="Times New Roman" w:hAnsi="Times New Roman"/>
          <w:sz w:val="24"/>
          <w:szCs w:val="24"/>
        </w:rPr>
        <w:t>«Бежин луг». Сочувственное отношение к крестьянским детям. Портреты и рассказы мальчиков, их духовный мир. Пытливость, любознательность, впечатлительность. Роль картин природы в рассказе.</w:t>
      </w:r>
    </w:p>
    <w:p w:rsidR="00B84264" w:rsidRPr="00233E3D" w:rsidRDefault="00B84264" w:rsidP="00233E3D">
      <w:pPr>
        <w:spacing w:after="0" w:line="240" w:lineRule="auto"/>
        <w:jc w:val="both"/>
        <w:rPr>
          <w:rFonts w:ascii="Times New Roman" w:hAnsi="Times New Roman"/>
          <w:sz w:val="24"/>
          <w:szCs w:val="24"/>
        </w:rPr>
      </w:pPr>
      <w:r w:rsidRPr="00233E3D">
        <w:rPr>
          <w:rFonts w:ascii="Times New Roman" w:hAnsi="Times New Roman"/>
          <w:sz w:val="24"/>
          <w:szCs w:val="24"/>
        </w:rPr>
        <w:t>Федор Иванович Тютчев. Рассказ о поэте.</w:t>
      </w:r>
    </w:p>
    <w:p w:rsidR="00B84264" w:rsidRPr="00233E3D" w:rsidRDefault="00B84264" w:rsidP="00233E3D">
      <w:pPr>
        <w:spacing w:after="0" w:line="240" w:lineRule="auto"/>
        <w:jc w:val="both"/>
        <w:rPr>
          <w:rFonts w:ascii="Times New Roman" w:hAnsi="Times New Roman"/>
          <w:sz w:val="24"/>
          <w:szCs w:val="24"/>
        </w:rPr>
      </w:pPr>
      <w:r w:rsidRPr="00233E3D">
        <w:rPr>
          <w:rFonts w:ascii="Times New Roman" w:hAnsi="Times New Roman"/>
          <w:sz w:val="24"/>
          <w:szCs w:val="24"/>
        </w:rPr>
        <w:t>Стихотворения «Листья», «Неохотно и несмело...».</w:t>
      </w:r>
    </w:p>
    <w:p w:rsidR="00B84264" w:rsidRPr="00233E3D" w:rsidRDefault="00B84264" w:rsidP="00233E3D">
      <w:pPr>
        <w:spacing w:after="0" w:line="240" w:lineRule="auto"/>
        <w:jc w:val="both"/>
        <w:rPr>
          <w:rFonts w:ascii="Times New Roman" w:hAnsi="Times New Roman"/>
          <w:sz w:val="24"/>
          <w:szCs w:val="24"/>
        </w:rPr>
      </w:pPr>
      <w:r w:rsidRPr="00233E3D">
        <w:rPr>
          <w:rFonts w:ascii="Times New Roman" w:hAnsi="Times New Roman"/>
          <w:sz w:val="24"/>
          <w:szCs w:val="24"/>
        </w:rPr>
        <w:t xml:space="preserve">Передача сложных, переходных состояний природы, запечатлевающих противоречивые чувства в душе поэта. Сочетание космического масштаба и конкретных деталей в изображении природы. «Листья» — символ краткой, но яркой жизни. </w:t>
      </w:r>
    </w:p>
    <w:p w:rsidR="00B84264" w:rsidRPr="00233E3D" w:rsidRDefault="00B84264" w:rsidP="00233E3D">
      <w:pPr>
        <w:spacing w:after="0" w:line="240" w:lineRule="auto"/>
        <w:jc w:val="both"/>
        <w:rPr>
          <w:rFonts w:ascii="Times New Roman" w:hAnsi="Times New Roman"/>
          <w:sz w:val="24"/>
          <w:szCs w:val="24"/>
        </w:rPr>
      </w:pPr>
      <w:r w:rsidRPr="00233E3D">
        <w:rPr>
          <w:rFonts w:ascii="Times New Roman" w:hAnsi="Times New Roman"/>
          <w:sz w:val="24"/>
          <w:szCs w:val="24"/>
        </w:rPr>
        <w:t>«С поляны коршун поднялся...». Противопоставление судеб человека и коршуна: свободный полет коршуна и земная обреченность человека.</w:t>
      </w:r>
    </w:p>
    <w:p w:rsidR="00B84264" w:rsidRPr="00233E3D" w:rsidRDefault="00B84264" w:rsidP="00233E3D">
      <w:pPr>
        <w:spacing w:after="0" w:line="240" w:lineRule="auto"/>
        <w:jc w:val="both"/>
        <w:rPr>
          <w:rFonts w:ascii="Times New Roman" w:hAnsi="Times New Roman"/>
          <w:sz w:val="24"/>
          <w:szCs w:val="24"/>
        </w:rPr>
      </w:pPr>
      <w:r w:rsidRPr="00233E3D">
        <w:rPr>
          <w:rFonts w:ascii="Times New Roman" w:hAnsi="Times New Roman"/>
          <w:sz w:val="24"/>
          <w:szCs w:val="24"/>
        </w:rPr>
        <w:t>Афанасий Афанасьевич Фет. Рассказ о поэте.</w:t>
      </w:r>
    </w:p>
    <w:p w:rsidR="00B84264" w:rsidRPr="00233E3D" w:rsidRDefault="00B84264" w:rsidP="00233E3D">
      <w:pPr>
        <w:spacing w:after="0" w:line="240" w:lineRule="auto"/>
        <w:jc w:val="both"/>
        <w:rPr>
          <w:rFonts w:ascii="Times New Roman" w:hAnsi="Times New Roman"/>
          <w:sz w:val="24"/>
          <w:szCs w:val="24"/>
        </w:rPr>
      </w:pPr>
      <w:r w:rsidRPr="00233E3D">
        <w:rPr>
          <w:rFonts w:ascii="Times New Roman" w:hAnsi="Times New Roman"/>
          <w:sz w:val="24"/>
          <w:szCs w:val="24"/>
        </w:rPr>
        <w:t>Стихотворения: «Ель рукавом мне тропинку завесила...», «Еще майская ночь», «Учись у них — у дуба, у березы...». Жизнеутверждающее начало в лирике Фета. Природа как воплощение прекрасного. Эстетизация конкретной детали. Чувственный характер лирики и ее утонченный психологизм. Мимолетное и неуловимое как черты изображения природы. Переплетение и взаимодействие тем природы и любви. Природа как естественный мир истинной красоты, служащий прообразом для искусства. Гармоничность и музыкальность поэтической речи Фета. Краски и звуки в пейзажной лирике.</w:t>
      </w:r>
    </w:p>
    <w:p w:rsidR="00B84264" w:rsidRPr="00233E3D" w:rsidRDefault="00B84264" w:rsidP="00233E3D">
      <w:pPr>
        <w:spacing w:after="0" w:line="240" w:lineRule="auto"/>
        <w:jc w:val="both"/>
        <w:rPr>
          <w:rFonts w:ascii="Times New Roman" w:hAnsi="Times New Roman"/>
          <w:sz w:val="24"/>
          <w:szCs w:val="24"/>
        </w:rPr>
      </w:pPr>
      <w:r w:rsidRPr="00233E3D">
        <w:rPr>
          <w:rFonts w:ascii="Times New Roman" w:hAnsi="Times New Roman"/>
          <w:sz w:val="24"/>
          <w:szCs w:val="24"/>
        </w:rPr>
        <w:t>Теория литературы. Пейзажная лирика (развитие понятия).</w:t>
      </w:r>
    </w:p>
    <w:p w:rsidR="00B84264" w:rsidRPr="00233E3D" w:rsidRDefault="00B84264" w:rsidP="00233E3D">
      <w:pPr>
        <w:spacing w:after="0" w:line="240" w:lineRule="auto"/>
        <w:jc w:val="both"/>
        <w:rPr>
          <w:rFonts w:ascii="Times New Roman" w:hAnsi="Times New Roman"/>
          <w:sz w:val="24"/>
          <w:szCs w:val="24"/>
        </w:rPr>
      </w:pPr>
      <w:r w:rsidRPr="00233E3D">
        <w:rPr>
          <w:rFonts w:ascii="Times New Roman" w:hAnsi="Times New Roman"/>
          <w:sz w:val="24"/>
          <w:szCs w:val="24"/>
        </w:rPr>
        <w:t>Николай Алексеевич Некрасов. Краткий рассказ о жизни поэта.</w:t>
      </w:r>
    </w:p>
    <w:p w:rsidR="00B84264" w:rsidRPr="00233E3D" w:rsidRDefault="00B84264" w:rsidP="00233E3D">
      <w:pPr>
        <w:spacing w:after="0" w:line="240" w:lineRule="auto"/>
        <w:jc w:val="both"/>
        <w:rPr>
          <w:rFonts w:ascii="Times New Roman" w:hAnsi="Times New Roman"/>
          <w:sz w:val="24"/>
          <w:szCs w:val="24"/>
        </w:rPr>
      </w:pPr>
      <w:r w:rsidRPr="00233E3D">
        <w:rPr>
          <w:rFonts w:ascii="Times New Roman" w:hAnsi="Times New Roman"/>
          <w:sz w:val="24"/>
          <w:szCs w:val="24"/>
        </w:rPr>
        <w:t>«Железная дорога». Картины подневольного труда. Народ — созидатель духовных и материальных ценностей. Мечта поэта о «прекрасной поре» в жизни народа. Своеобразие композиции стихотворения. Роль пейзажа. Значение эпиграфа. Сочетание реальных и фантастических картин. Диалог-спор. Значение риторических вопросов в стихотворении.</w:t>
      </w:r>
    </w:p>
    <w:p w:rsidR="00B84264" w:rsidRPr="00233E3D" w:rsidRDefault="00B84264" w:rsidP="00233E3D">
      <w:pPr>
        <w:spacing w:after="0" w:line="240" w:lineRule="auto"/>
        <w:jc w:val="both"/>
        <w:rPr>
          <w:rFonts w:ascii="Times New Roman" w:hAnsi="Times New Roman"/>
          <w:sz w:val="24"/>
          <w:szCs w:val="24"/>
        </w:rPr>
      </w:pPr>
      <w:r w:rsidRPr="00233E3D">
        <w:rPr>
          <w:rFonts w:ascii="Times New Roman" w:hAnsi="Times New Roman"/>
          <w:sz w:val="24"/>
          <w:szCs w:val="24"/>
        </w:rPr>
        <w:t>Теория литературы. Стихотворные размеры (закрепление понятия). Диалог. Строфа (начальные представления).</w:t>
      </w:r>
    </w:p>
    <w:p w:rsidR="00B84264" w:rsidRPr="00233E3D" w:rsidRDefault="00B84264" w:rsidP="00233E3D">
      <w:pPr>
        <w:spacing w:after="0" w:line="240" w:lineRule="auto"/>
        <w:jc w:val="both"/>
        <w:rPr>
          <w:rFonts w:ascii="Times New Roman" w:hAnsi="Times New Roman"/>
          <w:sz w:val="24"/>
          <w:szCs w:val="24"/>
        </w:rPr>
      </w:pPr>
      <w:r w:rsidRPr="00233E3D">
        <w:rPr>
          <w:rFonts w:ascii="Times New Roman" w:hAnsi="Times New Roman"/>
          <w:sz w:val="24"/>
          <w:szCs w:val="24"/>
        </w:rPr>
        <w:t>Николай Семенович Лесков. Краткий рассказ о писателе.</w:t>
      </w:r>
    </w:p>
    <w:p w:rsidR="00B84264" w:rsidRPr="00233E3D" w:rsidRDefault="00B84264" w:rsidP="00233E3D">
      <w:pPr>
        <w:spacing w:after="0" w:line="240" w:lineRule="auto"/>
        <w:jc w:val="both"/>
        <w:rPr>
          <w:rFonts w:ascii="Times New Roman" w:hAnsi="Times New Roman"/>
          <w:sz w:val="24"/>
          <w:szCs w:val="24"/>
        </w:rPr>
      </w:pPr>
      <w:r w:rsidRPr="00233E3D">
        <w:rPr>
          <w:rFonts w:ascii="Times New Roman" w:hAnsi="Times New Roman"/>
          <w:sz w:val="24"/>
          <w:szCs w:val="24"/>
        </w:rPr>
        <w:t xml:space="preserve">«Левша». Гордость писателя за народ, его трудолюбие, талантливость, патриотизм. Горькое чувство от его униженности и бесправия. Едкая насмешка над царскими </w:t>
      </w:r>
      <w:r w:rsidRPr="00233E3D">
        <w:rPr>
          <w:rFonts w:ascii="Times New Roman" w:hAnsi="Times New Roman"/>
          <w:sz w:val="24"/>
          <w:szCs w:val="24"/>
        </w:rPr>
        <w:lastRenderedPageBreak/>
        <w:t>чиновниками. Особенности языка произведения. Комический эффект, создаваемый игрой слов, народной этимологией. Сказовая форма повествования. Рассказ «Человек на часах»</w:t>
      </w:r>
    </w:p>
    <w:p w:rsidR="00B84264" w:rsidRPr="00233E3D" w:rsidRDefault="00B84264" w:rsidP="00233E3D">
      <w:pPr>
        <w:spacing w:after="0" w:line="240" w:lineRule="auto"/>
        <w:jc w:val="both"/>
        <w:rPr>
          <w:rFonts w:ascii="Times New Roman" w:hAnsi="Times New Roman"/>
          <w:sz w:val="24"/>
          <w:szCs w:val="24"/>
        </w:rPr>
      </w:pPr>
      <w:r w:rsidRPr="00233E3D">
        <w:rPr>
          <w:rFonts w:ascii="Times New Roman" w:hAnsi="Times New Roman"/>
          <w:sz w:val="24"/>
          <w:szCs w:val="24"/>
        </w:rPr>
        <w:t>Теория литературы. Сказ как форма повествования (начальные представления). Ирония (начальные представления).</w:t>
      </w:r>
    </w:p>
    <w:p w:rsidR="00B84264" w:rsidRPr="00233E3D" w:rsidRDefault="00B84264" w:rsidP="00233E3D">
      <w:pPr>
        <w:spacing w:after="0" w:line="240" w:lineRule="auto"/>
        <w:jc w:val="both"/>
        <w:rPr>
          <w:rFonts w:ascii="Times New Roman" w:hAnsi="Times New Roman"/>
          <w:sz w:val="24"/>
          <w:szCs w:val="24"/>
        </w:rPr>
      </w:pPr>
      <w:r w:rsidRPr="00233E3D">
        <w:rPr>
          <w:rFonts w:ascii="Times New Roman" w:hAnsi="Times New Roman"/>
          <w:sz w:val="24"/>
          <w:szCs w:val="24"/>
        </w:rPr>
        <w:t>Антон Павлович Чехов. Краткий рассказ о писателе.</w:t>
      </w:r>
    </w:p>
    <w:p w:rsidR="00B84264" w:rsidRPr="00233E3D" w:rsidRDefault="00B84264" w:rsidP="00233E3D">
      <w:pPr>
        <w:spacing w:after="0" w:line="240" w:lineRule="auto"/>
        <w:jc w:val="both"/>
        <w:rPr>
          <w:rFonts w:ascii="Times New Roman" w:hAnsi="Times New Roman"/>
          <w:sz w:val="24"/>
          <w:szCs w:val="24"/>
        </w:rPr>
      </w:pPr>
      <w:r w:rsidRPr="00233E3D">
        <w:rPr>
          <w:rFonts w:ascii="Times New Roman" w:hAnsi="Times New Roman"/>
          <w:sz w:val="24"/>
          <w:szCs w:val="24"/>
        </w:rPr>
        <w:t>«Толстый и тонкий»,  «Смерть чиновника»Речь героев как источник юмора. Юмористическая ситуация. Разоблачение лицемерия. Роль художественной детали.</w:t>
      </w:r>
    </w:p>
    <w:p w:rsidR="00B84264" w:rsidRPr="00233E3D" w:rsidRDefault="00B84264" w:rsidP="00233E3D">
      <w:pPr>
        <w:spacing w:after="0" w:line="240" w:lineRule="auto"/>
        <w:jc w:val="both"/>
        <w:rPr>
          <w:rFonts w:ascii="Times New Roman" w:hAnsi="Times New Roman"/>
          <w:sz w:val="24"/>
          <w:szCs w:val="24"/>
        </w:rPr>
      </w:pPr>
      <w:r w:rsidRPr="00233E3D">
        <w:rPr>
          <w:rFonts w:ascii="Times New Roman" w:hAnsi="Times New Roman"/>
          <w:sz w:val="24"/>
          <w:szCs w:val="24"/>
        </w:rPr>
        <w:t>Теория   литературы. Юмор (развитие понятия).</w:t>
      </w:r>
    </w:p>
    <w:p w:rsidR="00B84264" w:rsidRPr="00233E3D" w:rsidRDefault="00B84264" w:rsidP="00233E3D">
      <w:pPr>
        <w:spacing w:after="0" w:line="240" w:lineRule="auto"/>
        <w:jc w:val="both"/>
        <w:rPr>
          <w:rFonts w:ascii="Times New Roman" w:hAnsi="Times New Roman"/>
          <w:sz w:val="24"/>
          <w:szCs w:val="24"/>
        </w:rPr>
      </w:pPr>
      <w:r w:rsidRPr="00233E3D">
        <w:rPr>
          <w:rFonts w:ascii="Times New Roman" w:hAnsi="Times New Roman"/>
          <w:sz w:val="24"/>
          <w:szCs w:val="24"/>
        </w:rPr>
        <w:t>Родная  природа в  стихотворениях русских поэтов-3 часа</w:t>
      </w:r>
    </w:p>
    <w:p w:rsidR="00B84264" w:rsidRPr="00233E3D" w:rsidRDefault="00B84264" w:rsidP="00233E3D">
      <w:pPr>
        <w:spacing w:after="0" w:line="240" w:lineRule="auto"/>
        <w:jc w:val="both"/>
        <w:rPr>
          <w:rFonts w:ascii="Times New Roman" w:hAnsi="Times New Roman"/>
          <w:sz w:val="24"/>
          <w:szCs w:val="24"/>
        </w:rPr>
      </w:pPr>
      <w:r w:rsidRPr="00233E3D">
        <w:rPr>
          <w:rFonts w:ascii="Times New Roman" w:hAnsi="Times New Roman"/>
          <w:sz w:val="24"/>
          <w:szCs w:val="24"/>
        </w:rPr>
        <w:t>Я. Полонский. «По горам две хмурых тучи...», «Посмотри, какая мгла...»; Е. Баратынский. «Весна, весна! Как воздух чист...», «Чудный град...»; А. Толстой. «Где гнутся над омутом лозы...».</w:t>
      </w:r>
    </w:p>
    <w:p w:rsidR="00B84264" w:rsidRPr="00233E3D" w:rsidRDefault="00B84264" w:rsidP="00233E3D">
      <w:pPr>
        <w:spacing w:after="0" w:line="240" w:lineRule="auto"/>
        <w:jc w:val="both"/>
        <w:rPr>
          <w:rFonts w:ascii="Times New Roman" w:hAnsi="Times New Roman"/>
          <w:sz w:val="24"/>
          <w:szCs w:val="24"/>
        </w:rPr>
      </w:pPr>
      <w:r w:rsidRPr="00233E3D">
        <w:rPr>
          <w:rFonts w:ascii="Times New Roman" w:hAnsi="Times New Roman"/>
          <w:sz w:val="24"/>
          <w:szCs w:val="24"/>
        </w:rPr>
        <w:t>Выражение переживаний и мироощущения в стихотворениях о родной природе. Художественные средства, передающие различные состояния в пейзажной лирике.</w:t>
      </w:r>
    </w:p>
    <w:p w:rsidR="00B84264" w:rsidRPr="00233E3D" w:rsidRDefault="00B84264" w:rsidP="00233E3D">
      <w:pPr>
        <w:spacing w:after="0" w:line="240" w:lineRule="auto"/>
        <w:jc w:val="both"/>
        <w:rPr>
          <w:rFonts w:ascii="Times New Roman" w:hAnsi="Times New Roman"/>
          <w:sz w:val="24"/>
          <w:szCs w:val="24"/>
        </w:rPr>
      </w:pPr>
      <w:r w:rsidRPr="00233E3D">
        <w:rPr>
          <w:rFonts w:ascii="Times New Roman" w:hAnsi="Times New Roman"/>
          <w:sz w:val="24"/>
          <w:szCs w:val="24"/>
        </w:rPr>
        <w:t>Теория литературы. Лирика как род литературы развитие представления).</w:t>
      </w:r>
    </w:p>
    <w:p w:rsidR="00B84264" w:rsidRPr="00233E3D" w:rsidRDefault="00B84264" w:rsidP="00233E3D">
      <w:pPr>
        <w:spacing w:after="0" w:line="240" w:lineRule="auto"/>
        <w:jc w:val="both"/>
        <w:rPr>
          <w:rFonts w:ascii="Times New Roman" w:hAnsi="Times New Roman"/>
          <w:sz w:val="24"/>
          <w:szCs w:val="24"/>
        </w:rPr>
      </w:pPr>
      <w:r w:rsidRPr="00233E3D">
        <w:rPr>
          <w:rFonts w:ascii="Times New Roman" w:hAnsi="Times New Roman"/>
          <w:sz w:val="24"/>
          <w:szCs w:val="24"/>
        </w:rPr>
        <w:t>ИЗ   РУССКОЙ  ЛИТЕРАТУРЫ  XX  ВЕКА-19часов</w:t>
      </w:r>
    </w:p>
    <w:p w:rsidR="00B84264" w:rsidRPr="00233E3D" w:rsidRDefault="00B84264" w:rsidP="00233E3D">
      <w:pPr>
        <w:spacing w:after="0" w:line="240" w:lineRule="auto"/>
        <w:jc w:val="both"/>
        <w:rPr>
          <w:rFonts w:ascii="Times New Roman" w:hAnsi="Times New Roman"/>
          <w:sz w:val="24"/>
          <w:szCs w:val="24"/>
        </w:rPr>
      </w:pPr>
      <w:r w:rsidRPr="00233E3D">
        <w:rPr>
          <w:rFonts w:ascii="Times New Roman" w:hAnsi="Times New Roman"/>
          <w:sz w:val="24"/>
          <w:szCs w:val="24"/>
        </w:rPr>
        <w:t xml:space="preserve">Александр Иванович Куприн. Рассказ«Чудесный доктор». Реальная основа содержания рассказа. Образ главного героя. Тема служения людям. </w:t>
      </w:r>
    </w:p>
    <w:p w:rsidR="00B84264" w:rsidRPr="00233E3D" w:rsidRDefault="00B84264" w:rsidP="00233E3D">
      <w:pPr>
        <w:spacing w:after="0" w:line="240" w:lineRule="auto"/>
        <w:jc w:val="both"/>
        <w:rPr>
          <w:rFonts w:ascii="Times New Roman" w:hAnsi="Times New Roman"/>
          <w:sz w:val="24"/>
          <w:szCs w:val="24"/>
        </w:rPr>
      </w:pPr>
      <w:r w:rsidRPr="00233E3D">
        <w:rPr>
          <w:rFonts w:ascii="Times New Roman" w:hAnsi="Times New Roman"/>
          <w:sz w:val="24"/>
          <w:szCs w:val="24"/>
        </w:rPr>
        <w:t>Теория литературы. Рождественский рассказ (начальные представления).</w:t>
      </w:r>
    </w:p>
    <w:p w:rsidR="00B84264" w:rsidRPr="00233E3D" w:rsidRDefault="00B84264" w:rsidP="00233E3D">
      <w:pPr>
        <w:spacing w:after="0" w:line="240" w:lineRule="auto"/>
        <w:jc w:val="both"/>
        <w:rPr>
          <w:rFonts w:ascii="Times New Roman" w:hAnsi="Times New Roman"/>
          <w:sz w:val="24"/>
          <w:szCs w:val="24"/>
        </w:rPr>
      </w:pPr>
      <w:r w:rsidRPr="00233E3D">
        <w:rPr>
          <w:rFonts w:ascii="Times New Roman" w:hAnsi="Times New Roman"/>
          <w:sz w:val="24"/>
          <w:szCs w:val="24"/>
        </w:rPr>
        <w:t>Андрей Платонович Платонов. Краткий рассказ о писателе.</w:t>
      </w:r>
    </w:p>
    <w:p w:rsidR="00B84264" w:rsidRPr="00233E3D" w:rsidRDefault="00B84264" w:rsidP="00233E3D">
      <w:pPr>
        <w:spacing w:after="0" w:line="240" w:lineRule="auto"/>
        <w:jc w:val="both"/>
        <w:rPr>
          <w:rFonts w:ascii="Times New Roman" w:hAnsi="Times New Roman"/>
          <w:sz w:val="24"/>
          <w:szCs w:val="24"/>
        </w:rPr>
      </w:pPr>
      <w:r w:rsidRPr="00233E3D">
        <w:rPr>
          <w:rFonts w:ascii="Times New Roman" w:hAnsi="Times New Roman"/>
          <w:sz w:val="24"/>
          <w:szCs w:val="24"/>
        </w:rPr>
        <w:t>«Неизвестный цветок».Прекрасное вокруг нас. «Ни на кого не похожие» герои А. Платонова.</w:t>
      </w:r>
    </w:p>
    <w:p w:rsidR="00B84264" w:rsidRPr="00233E3D" w:rsidRDefault="00B84264" w:rsidP="00233E3D">
      <w:pPr>
        <w:spacing w:after="0" w:line="240" w:lineRule="auto"/>
        <w:jc w:val="both"/>
        <w:rPr>
          <w:rFonts w:ascii="Times New Roman" w:hAnsi="Times New Roman"/>
          <w:sz w:val="24"/>
          <w:szCs w:val="24"/>
        </w:rPr>
      </w:pPr>
      <w:r w:rsidRPr="00233E3D">
        <w:rPr>
          <w:rFonts w:ascii="Times New Roman" w:hAnsi="Times New Roman"/>
          <w:sz w:val="24"/>
          <w:szCs w:val="24"/>
        </w:rPr>
        <w:t>Теория литературы. Символическое содержание пейзажных образов (начальные представления).</w:t>
      </w:r>
    </w:p>
    <w:p w:rsidR="00B84264" w:rsidRPr="00233E3D" w:rsidRDefault="00B84264" w:rsidP="00233E3D">
      <w:pPr>
        <w:spacing w:after="0" w:line="240" w:lineRule="auto"/>
        <w:jc w:val="both"/>
        <w:rPr>
          <w:rFonts w:ascii="Times New Roman" w:hAnsi="Times New Roman"/>
          <w:sz w:val="24"/>
          <w:szCs w:val="24"/>
        </w:rPr>
      </w:pPr>
      <w:r w:rsidRPr="00233E3D">
        <w:rPr>
          <w:rFonts w:ascii="Times New Roman" w:hAnsi="Times New Roman"/>
          <w:sz w:val="24"/>
          <w:szCs w:val="24"/>
        </w:rPr>
        <w:t>Александр Степанович Грин. Краткий рассказ о писателе.</w:t>
      </w:r>
    </w:p>
    <w:p w:rsidR="00B84264" w:rsidRPr="00233E3D" w:rsidRDefault="00B84264" w:rsidP="00233E3D">
      <w:pPr>
        <w:spacing w:after="0" w:line="240" w:lineRule="auto"/>
        <w:jc w:val="both"/>
        <w:rPr>
          <w:rFonts w:ascii="Times New Roman" w:hAnsi="Times New Roman"/>
          <w:sz w:val="24"/>
          <w:szCs w:val="24"/>
        </w:rPr>
      </w:pPr>
      <w:r w:rsidRPr="00233E3D">
        <w:rPr>
          <w:rFonts w:ascii="Times New Roman" w:hAnsi="Times New Roman"/>
          <w:sz w:val="24"/>
          <w:szCs w:val="24"/>
        </w:rPr>
        <w:t>«Алые паруса». Жестокая реальность и романтическая мечта в повести. Душевная чистота главных героев. Отношение автора к героям.</w:t>
      </w:r>
    </w:p>
    <w:p w:rsidR="00B84264" w:rsidRPr="00233E3D" w:rsidRDefault="00B84264" w:rsidP="00233E3D">
      <w:pPr>
        <w:spacing w:after="0" w:line="240" w:lineRule="auto"/>
        <w:jc w:val="both"/>
        <w:rPr>
          <w:rFonts w:ascii="Times New Roman" w:hAnsi="Times New Roman"/>
          <w:sz w:val="24"/>
          <w:szCs w:val="24"/>
        </w:rPr>
      </w:pPr>
      <w:r w:rsidRPr="00233E3D">
        <w:rPr>
          <w:rFonts w:ascii="Times New Roman" w:hAnsi="Times New Roman"/>
          <w:sz w:val="24"/>
          <w:szCs w:val="24"/>
        </w:rPr>
        <w:t>Произведения о Великой  Отечественной  войне</w:t>
      </w:r>
    </w:p>
    <w:p w:rsidR="00B84264" w:rsidRPr="00233E3D" w:rsidRDefault="00B84264" w:rsidP="00233E3D">
      <w:pPr>
        <w:spacing w:after="0" w:line="240" w:lineRule="auto"/>
        <w:jc w:val="both"/>
        <w:rPr>
          <w:rFonts w:ascii="Times New Roman" w:hAnsi="Times New Roman"/>
          <w:sz w:val="24"/>
          <w:szCs w:val="24"/>
        </w:rPr>
      </w:pPr>
      <w:r w:rsidRPr="00233E3D">
        <w:rPr>
          <w:rFonts w:ascii="Times New Roman" w:hAnsi="Times New Roman"/>
          <w:sz w:val="24"/>
          <w:szCs w:val="24"/>
        </w:rPr>
        <w:t>К. М. Симонов. «Ты помнишь, Алеша, дороги Смоленщины...»; Д. С. Самойлов. «Сороковые».</w:t>
      </w:r>
    </w:p>
    <w:p w:rsidR="00B84264" w:rsidRPr="00233E3D" w:rsidRDefault="00B84264" w:rsidP="00233E3D">
      <w:pPr>
        <w:spacing w:after="0" w:line="240" w:lineRule="auto"/>
        <w:jc w:val="both"/>
        <w:rPr>
          <w:rFonts w:ascii="Times New Roman" w:hAnsi="Times New Roman"/>
          <w:sz w:val="24"/>
          <w:szCs w:val="24"/>
        </w:rPr>
      </w:pPr>
      <w:r w:rsidRPr="00233E3D">
        <w:rPr>
          <w:rFonts w:ascii="Times New Roman" w:hAnsi="Times New Roman"/>
          <w:sz w:val="24"/>
          <w:szCs w:val="24"/>
        </w:rPr>
        <w:t>Стихотворения, рассказывающие о солдатских буднях, пробуждающие чувство скорбной памяти о павших на полях сражений и обостряющие чувство любви к Родине, ответственности за нее в годы жестоких испытаний.</w:t>
      </w:r>
    </w:p>
    <w:p w:rsidR="00B84264" w:rsidRPr="00233E3D" w:rsidRDefault="00B84264" w:rsidP="00233E3D">
      <w:pPr>
        <w:spacing w:after="0" w:line="240" w:lineRule="auto"/>
        <w:jc w:val="both"/>
        <w:rPr>
          <w:rFonts w:ascii="Times New Roman" w:hAnsi="Times New Roman"/>
          <w:sz w:val="24"/>
          <w:szCs w:val="24"/>
        </w:rPr>
      </w:pPr>
      <w:r w:rsidRPr="00233E3D">
        <w:rPr>
          <w:rFonts w:ascii="Times New Roman" w:hAnsi="Times New Roman"/>
          <w:sz w:val="24"/>
          <w:szCs w:val="24"/>
        </w:rPr>
        <w:t>Виктор Петрович Астафьев. Краткий рассказ о писателе.</w:t>
      </w:r>
    </w:p>
    <w:p w:rsidR="00B84264" w:rsidRPr="00233E3D" w:rsidRDefault="00B84264" w:rsidP="00233E3D">
      <w:pPr>
        <w:spacing w:after="0" w:line="240" w:lineRule="auto"/>
        <w:jc w:val="both"/>
        <w:rPr>
          <w:rFonts w:ascii="Times New Roman" w:hAnsi="Times New Roman"/>
          <w:sz w:val="24"/>
          <w:szCs w:val="24"/>
        </w:rPr>
      </w:pPr>
      <w:r w:rsidRPr="00233E3D">
        <w:rPr>
          <w:rFonts w:ascii="Times New Roman" w:hAnsi="Times New Roman"/>
          <w:sz w:val="24"/>
          <w:szCs w:val="24"/>
        </w:rPr>
        <w:t>«Конь с розовой гривой». Изображение быта и жизни сибирской деревни в предвоенные годы. Нравственные проблемы рассказа — честность, доброта, понятие долга. Юмор в рассказе. Яркость и самобытность героев (Санька Левонтьев, бабушка Катерина Петровна), особенности использования народной речи.</w:t>
      </w:r>
    </w:p>
    <w:p w:rsidR="00B84264" w:rsidRPr="00233E3D" w:rsidRDefault="00B84264" w:rsidP="00233E3D">
      <w:pPr>
        <w:spacing w:after="0" w:line="240" w:lineRule="auto"/>
        <w:jc w:val="both"/>
        <w:rPr>
          <w:rFonts w:ascii="Times New Roman" w:hAnsi="Times New Roman"/>
          <w:sz w:val="24"/>
          <w:szCs w:val="24"/>
        </w:rPr>
      </w:pPr>
      <w:r w:rsidRPr="00233E3D">
        <w:rPr>
          <w:rFonts w:ascii="Times New Roman" w:hAnsi="Times New Roman"/>
          <w:sz w:val="24"/>
          <w:szCs w:val="24"/>
        </w:rPr>
        <w:t>Теория   литературы. Речевая характеристика героя.</w:t>
      </w:r>
    </w:p>
    <w:p w:rsidR="00B84264" w:rsidRPr="00233E3D" w:rsidRDefault="00B84264" w:rsidP="00233E3D">
      <w:pPr>
        <w:spacing w:after="0" w:line="240" w:lineRule="auto"/>
        <w:jc w:val="both"/>
        <w:rPr>
          <w:rFonts w:ascii="Times New Roman" w:hAnsi="Times New Roman"/>
          <w:sz w:val="24"/>
          <w:szCs w:val="24"/>
        </w:rPr>
      </w:pPr>
      <w:r w:rsidRPr="00233E3D">
        <w:rPr>
          <w:rFonts w:ascii="Times New Roman" w:hAnsi="Times New Roman"/>
          <w:sz w:val="24"/>
          <w:szCs w:val="24"/>
        </w:rPr>
        <w:t>Валентин Григорьевич Распутин. Краткий рассказ о писателе.</w:t>
      </w:r>
    </w:p>
    <w:p w:rsidR="00B84264" w:rsidRPr="00233E3D" w:rsidRDefault="00B84264" w:rsidP="00233E3D">
      <w:pPr>
        <w:spacing w:after="0" w:line="240" w:lineRule="auto"/>
        <w:jc w:val="both"/>
        <w:rPr>
          <w:rFonts w:ascii="Times New Roman" w:hAnsi="Times New Roman"/>
          <w:sz w:val="24"/>
          <w:szCs w:val="24"/>
        </w:rPr>
      </w:pPr>
      <w:r w:rsidRPr="00233E3D">
        <w:rPr>
          <w:rFonts w:ascii="Times New Roman" w:hAnsi="Times New Roman"/>
          <w:sz w:val="24"/>
          <w:szCs w:val="24"/>
        </w:rPr>
        <w:t>«Уроки французского». Отражение в повести трудностей военного времени. Жажда знаний, нравственная стойкость, чувство собственного достоинства, свойственные юному герою. Душевная щедрость учительницы, ее роль в жизни мальчика.</w:t>
      </w:r>
    </w:p>
    <w:p w:rsidR="00B84264" w:rsidRPr="00233E3D" w:rsidRDefault="00B84264" w:rsidP="00233E3D">
      <w:pPr>
        <w:spacing w:after="0" w:line="240" w:lineRule="auto"/>
        <w:jc w:val="both"/>
        <w:rPr>
          <w:rFonts w:ascii="Times New Roman" w:hAnsi="Times New Roman"/>
          <w:sz w:val="24"/>
          <w:szCs w:val="24"/>
        </w:rPr>
      </w:pPr>
      <w:r w:rsidRPr="00233E3D">
        <w:rPr>
          <w:rFonts w:ascii="Times New Roman" w:hAnsi="Times New Roman"/>
          <w:sz w:val="24"/>
          <w:szCs w:val="24"/>
        </w:rPr>
        <w:t>Теория литературы. Рассказ, сюжет (развитие понятий). Герой-повествователь (развитие понятия).</w:t>
      </w:r>
    </w:p>
    <w:p w:rsidR="00B84264" w:rsidRPr="00233E3D" w:rsidRDefault="00B84264" w:rsidP="00233E3D">
      <w:pPr>
        <w:spacing w:after="0" w:line="240" w:lineRule="auto"/>
        <w:jc w:val="both"/>
        <w:rPr>
          <w:rFonts w:ascii="Times New Roman" w:hAnsi="Times New Roman"/>
          <w:sz w:val="24"/>
          <w:szCs w:val="24"/>
        </w:rPr>
      </w:pPr>
      <w:r w:rsidRPr="00233E3D">
        <w:rPr>
          <w:rFonts w:ascii="Times New Roman" w:hAnsi="Times New Roman"/>
          <w:sz w:val="24"/>
          <w:szCs w:val="24"/>
        </w:rPr>
        <w:t>Николай Михайлович Рубцов. Краткий рассказ о поэте.</w:t>
      </w:r>
    </w:p>
    <w:p w:rsidR="00B84264" w:rsidRPr="00233E3D" w:rsidRDefault="00B84264" w:rsidP="00233E3D">
      <w:pPr>
        <w:spacing w:after="0" w:line="240" w:lineRule="auto"/>
        <w:jc w:val="both"/>
        <w:rPr>
          <w:rFonts w:ascii="Times New Roman" w:hAnsi="Times New Roman"/>
          <w:sz w:val="24"/>
          <w:szCs w:val="24"/>
        </w:rPr>
      </w:pPr>
      <w:r w:rsidRPr="00233E3D">
        <w:rPr>
          <w:rFonts w:ascii="Times New Roman" w:hAnsi="Times New Roman"/>
          <w:sz w:val="24"/>
          <w:szCs w:val="24"/>
        </w:rPr>
        <w:t>«Звезда полей», «Листья осенние», «В горнице». Тема Родины в поэзии Рубцова. Человек и природа в «тихой» лирике Рубцова.</w:t>
      </w:r>
    </w:p>
    <w:p w:rsidR="00B84264" w:rsidRPr="00233E3D" w:rsidRDefault="00B84264" w:rsidP="00233E3D">
      <w:pPr>
        <w:spacing w:after="0" w:line="240" w:lineRule="auto"/>
        <w:jc w:val="both"/>
        <w:rPr>
          <w:rFonts w:ascii="Times New Roman" w:hAnsi="Times New Roman"/>
          <w:sz w:val="24"/>
          <w:szCs w:val="24"/>
        </w:rPr>
      </w:pPr>
      <w:r w:rsidRPr="00233E3D">
        <w:rPr>
          <w:rFonts w:ascii="Times New Roman" w:hAnsi="Times New Roman"/>
          <w:sz w:val="24"/>
          <w:szCs w:val="24"/>
        </w:rPr>
        <w:t>Фазиль Искандер. Краткий рассказ о писателе.</w:t>
      </w:r>
    </w:p>
    <w:p w:rsidR="00B84264" w:rsidRPr="00233E3D" w:rsidRDefault="00B84264" w:rsidP="00233E3D">
      <w:pPr>
        <w:spacing w:after="0" w:line="240" w:lineRule="auto"/>
        <w:jc w:val="both"/>
        <w:rPr>
          <w:rFonts w:ascii="Times New Roman" w:hAnsi="Times New Roman"/>
          <w:sz w:val="24"/>
          <w:szCs w:val="24"/>
        </w:rPr>
      </w:pPr>
      <w:r w:rsidRPr="00233E3D">
        <w:rPr>
          <w:rFonts w:ascii="Times New Roman" w:hAnsi="Times New Roman"/>
          <w:sz w:val="24"/>
          <w:szCs w:val="24"/>
        </w:rPr>
        <w:t>«Тринадцатый подвиг Геракла». Влияние учителя на формирование детского характера. Чувство юмора как одно из ценных качеств человека.</w:t>
      </w:r>
    </w:p>
    <w:p w:rsidR="00B84264" w:rsidRPr="00233E3D" w:rsidRDefault="00B84264" w:rsidP="00233E3D">
      <w:pPr>
        <w:spacing w:after="0" w:line="240" w:lineRule="auto"/>
        <w:jc w:val="both"/>
        <w:rPr>
          <w:rFonts w:ascii="Times New Roman" w:hAnsi="Times New Roman"/>
          <w:sz w:val="24"/>
          <w:szCs w:val="24"/>
        </w:rPr>
      </w:pPr>
      <w:r w:rsidRPr="00233E3D">
        <w:rPr>
          <w:rFonts w:ascii="Times New Roman" w:hAnsi="Times New Roman"/>
          <w:sz w:val="24"/>
          <w:szCs w:val="24"/>
        </w:rPr>
        <w:t>Родная  природа в русской поэзии XX века-7часов</w:t>
      </w:r>
    </w:p>
    <w:p w:rsidR="00B84264" w:rsidRPr="00233E3D" w:rsidRDefault="00B84264" w:rsidP="00233E3D">
      <w:pPr>
        <w:spacing w:after="0" w:line="240" w:lineRule="auto"/>
        <w:jc w:val="both"/>
        <w:rPr>
          <w:rFonts w:ascii="Times New Roman" w:hAnsi="Times New Roman"/>
          <w:sz w:val="24"/>
          <w:szCs w:val="24"/>
        </w:rPr>
      </w:pPr>
      <w:r w:rsidRPr="00233E3D">
        <w:rPr>
          <w:rFonts w:ascii="Times New Roman" w:hAnsi="Times New Roman"/>
          <w:sz w:val="24"/>
          <w:szCs w:val="24"/>
        </w:rPr>
        <w:lastRenderedPageBreak/>
        <w:t>А. Блок. «Летний вечер», «О, как безумно за окном...» С. Есенин. «Мелколесье. Степь и дали...», «Пороша»; А.. Ахматова.  «Перед весной бывают дни такие...».</w:t>
      </w:r>
    </w:p>
    <w:p w:rsidR="00B84264" w:rsidRPr="00233E3D" w:rsidRDefault="00B84264" w:rsidP="00233E3D">
      <w:pPr>
        <w:spacing w:after="0" w:line="240" w:lineRule="auto"/>
        <w:jc w:val="both"/>
        <w:rPr>
          <w:rFonts w:ascii="Times New Roman" w:hAnsi="Times New Roman"/>
          <w:sz w:val="24"/>
          <w:szCs w:val="24"/>
        </w:rPr>
      </w:pPr>
      <w:r w:rsidRPr="00233E3D">
        <w:rPr>
          <w:rFonts w:ascii="Times New Roman" w:hAnsi="Times New Roman"/>
          <w:sz w:val="24"/>
          <w:szCs w:val="24"/>
        </w:rPr>
        <w:t>Чувство радости и печали, любви к родной природе родине  в  стихотворных  произведениях  поэтов  XX век Связь ритмики и мелодики стиха с эмоциональным состоянием, выраженным в стихотворении. Поэтизация родне природы.</w:t>
      </w:r>
    </w:p>
    <w:p w:rsidR="00B84264" w:rsidRPr="00233E3D" w:rsidRDefault="00B84264" w:rsidP="00233E3D">
      <w:pPr>
        <w:spacing w:after="0" w:line="240" w:lineRule="auto"/>
        <w:jc w:val="both"/>
        <w:rPr>
          <w:rFonts w:ascii="Times New Roman" w:hAnsi="Times New Roman"/>
          <w:sz w:val="24"/>
          <w:szCs w:val="24"/>
        </w:rPr>
      </w:pPr>
      <w:r w:rsidRPr="00233E3D">
        <w:rPr>
          <w:rFonts w:ascii="Times New Roman" w:hAnsi="Times New Roman"/>
          <w:sz w:val="24"/>
          <w:szCs w:val="24"/>
        </w:rPr>
        <w:t xml:space="preserve">Писатели улыбаются </w:t>
      </w:r>
    </w:p>
    <w:p w:rsidR="00B84264" w:rsidRPr="00233E3D" w:rsidRDefault="00B84264" w:rsidP="00233E3D">
      <w:pPr>
        <w:spacing w:after="0" w:line="240" w:lineRule="auto"/>
        <w:jc w:val="both"/>
        <w:rPr>
          <w:rFonts w:ascii="Times New Roman" w:hAnsi="Times New Roman"/>
          <w:sz w:val="24"/>
          <w:szCs w:val="24"/>
        </w:rPr>
      </w:pPr>
      <w:r w:rsidRPr="00233E3D">
        <w:rPr>
          <w:rFonts w:ascii="Times New Roman" w:hAnsi="Times New Roman"/>
          <w:sz w:val="24"/>
          <w:szCs w:val="24"/>
        </w:rPr>
        <w:t>Василий Макарович Шукшин. Краткий рассказ о жизни и творчестве писателя. Рассказы «Чудик» и «Критик». Особенности шукшинских героев — «чудиков», правдоискателей, праведников. Человеческая открытость миру как синовия незащищенности. Образ «странного» героя в литературе.</w:t>
      </w:r>
    </w:p>
    <w:p w:rsidR="00B84264" w:rsidRPr="00233E3D" w:rsidRDefault="00B84264" w:rsidP="00233E3D">
      <w:pPr>
        <w:spacing w:after="0" w:line="240" w:lineRule="auto"/>
        <w:jc w:val="both"/>
        <w:rPr>
          <w:rFonts w:ascii="Times New Roman" w:hAnsi="Times New Roman"/>
          <w:sz w:val="24"/>
          <w:szCs w:val="24"/>
        </w:rPr>
      </w:pPr>
      <w:r w:rsidRPr="00233E3D">
        <w:rPr>
          <w:rFonts w:ascii="Times New Roman" w:hAnsi="Times New Roman"/>
          <w:sz w:val="24"/>
          <w:szCs w:val="24"/>
        </w:rPr>
        <w:t>Из литературы народов России-2 часа</w:t>
      </w:r>
    </w:p>
    <w:p w:rsidR="00B84264" w:rsidRPr="00233E3D" w:rsidRDefault="00B84264" w:rsidP="00233E3D">
      <w:pPr>
        <w:spacing w:after="0" w:line="240" w:lineRule="auto"/>
        <w:jc w:val="both"/>
        <w:rPr>
          <w:rFonts w:ascii="Times New Roman" w:hAnsi="Times New Roman"/>
          <w:sz w:val="24"/>
          <w:szCs w:val="24"/>
        </w:rPr>
      </w:pPr>
      <w:r w:rsidRPr="00233E3D">
        <w:rPr>
          <w:rFonts w:ascii="Times New Roman" w:hAnsi="Times New Roman"/>
          <w:sz w:val="24"/>
          <w:szCs w:val="24"/>
        </w:rPr>
        <w:t>Габдулла Тукай.Краткий рассказ о жизни и творчестве татарского поэта.«Родная деревня», «Книга». Любовь к своей малой родине и к своему родному краю, верность обычаям,своей семье,  традициям своего народа. Книга в жизни человек. Книга- «Отрада из отрад, путеводная звезда, «бесстрашное сердце, радостная душа.</w:t>
      </w:r>
    </w:p>
    <w:p w:rsidR="00B84264" w:rsidRPr="00233E3D" w:rsidRDefault="00B84264" w:rsidP="00233E3D">
      <w:pPr>
        <w:spacing w:after="0" w:line="240" w:lineRule="auto"/>
        <w:jc w:val="both"/>
        <w:rPr>
          <w:rFonts w:ascii="Times New Roman" w:hAnsi="Times New Roman"/>
          <w:sz w:val="24"/>
          <w:szCs w:val="24"/>
        </w:rPr>
      </w:pPr>
      <w:r w:rsidRPr="00233E3D">
        <w:rPr>
          <w:rFonts w:ascii="Times New Roman" w:hAnsi="Times New Roman"/>
          <w:sz w:val="24"/>
          <w:szCs w:val="24"/>
        </w:rPr>
        <w:t>Кайсын Кулиев.Краткий рассказ о жизни и творчестве поэта.«Когда на меня навалилась беда...», «Каким бы малым ни был мой народ..». Родина как источник сил для преодоления любых испытаний и ударов судьбы. Основные поэтические образы, символизирующие Родину в стихотворениях поэта. Тема бессмертия народа, нации до тех пор, пока живы его язык, поэзия, обычаи. Поэт — вечный должник своего народа.</w:t>
      </w:r>
    </w:p>
    <w:p w:rsidR="00B84264" w:rsidRPr="00233E3D" w:rsidRDefault="00B84264" w:rsidP="00233E3D">
      <w:pPr>
        <w:spacing w:after="0" w:line="240" w:lineRule="auto"/>
        <w:jc w:val="both"/>
        <w:rPr>
          <w:rFonts w:ascii="Times New Roman" w:hAnsi="Times New Roman"/>
          <w:sz w:val="24"/>
          <w:szCs w:val="24"/>
        </w:rPr>
      </w:pPr>
      <w:r w:rsidRPr="00233E3D">
        <w:rPr>
          <w:rFonts w:ascii="Times New Roman" w:hAnsi="Times New Roman"/>
          <w:sz w:val="24"/>
          <w:szCs w:val="24"/>
        </w:rPr>
        <w:t>Теория литературы. Общечеловеческое и национальное в литературе разных народов.</w:t>
      </w:r>
    </w:p>
    <w:p w:rsidR="00B84264" w:rsidRPr="00233E3D" w:rsidRDefault="00B84264" w:rsidP="00233E3D">
      <w:pPr>
        <w:spacing w:after="0" w:line="240" w:lineRule="auto"/>
        <w:jc w:val="both"/>
        <w:rPr>
          <w:rFonts w:ascii="Times New Roman" w:hAnsi="Times New Roman"/>
          <w:sz w:val="24"/>
          <w:szCs w:val="24"/>
        </w:rPr>
      </w:pPr>
      <w:r w:rsidRPr="00233E3D">
        <w:rPr>
          <w:rFonts w:ascii="Times New Roman" w:hAnsi="Times New Roman"/>
          <w:sz w:val="24"/>
          <w:szCs w:val="24"/>
        </w:rPr>
        <w:t xml:space="preserve">Из зарубежной литературы-17 часов- </w:t>
      </w:r>
    </w:p>
    <w:p w:rsidR="00B84264" w:rsidRPr="00233E3D" w:rsidRDefault="00B84264" w:rsidP="00233E3D">
      <w:pPr>
        <w:spacing w:after="0" w:line="240" w:lineRule="auto"/>
        <w:jc w:val="both"/>
        <w:rPr>
          <w:rFonts w:ascii="Times New Roman" w:hAnsi="Times New Roman"/>
          <w:sz w:val="24"/>
          <w:szCs w:val="24"/>
        </w:rPr>
      </w:pPr>
      <w:r w:rsidRPr="00233E3D">
        <w:rPr>
          <w:rFonts w:ascii="Times New Roman" w:hAnsi="Times New Roman"/>
          <w:sz w:val="24"/>
          <w:szCs w:val="24"/>
        </w:rPr>
        <w:t>Мифы народов мира</w:t>
      </w:r>
    </w:p>
    <w:p w:rsidR="00B84264" w:rsidRPr="00233E3D" w:rsidRDefault="00B84264" w:rsidP="00233E3D">
      <w:pPr>
        <w:spacing w:after="0" w:line="240" w:lineRule="auto"/>
        <w:jc w:val="both"/>
        <w:rPr>
          <w:rFonts w:ascii="Times New Roman" w:hAnsi="Times New Roman"/>
          <w:sz w:val="24"/>
          <w:szCs w:val="24"/>
        </w:rPr>
      </w:pPr>
      <w:r w:rsidRPr="00233E3D">
        <w:rPr>
          <w:rFonts w:ascii="Times New Roman" w:hAnsi="Times New Roman"/>
          <w:sz w:val="24"/>
          <w:szCs w:val="24"/>
        </w:rPr>
        <w:t>Мифы Древней Греции.  Подвиги Геракла (в переложении Куна): «Скотный двор царя Авгия», «Яблоки Гесперид». Геродот. «Легенда об Арионе».</w:t>
      </w:r>
    </w:p>
    <w:p w:rsidR="00B84264" w:rsidRPr="00233E3D" w:rsidRDefault="00B84264" w:rsidP="00233E3D">
      <w:pPr>
        <w:spacing w:after="0" w:line="240" w:lineRule="auto"/>
        <w:jc w:val="both"/>
        <w:rPr>
          <w:rFonts w:ascii="Times New Roman" w:hAnsi="Times New Roman"/>
          <w:sz w:val="24"/>
          <w:szCs w:val="24"/>
        </w:rPr>
      </w:pPr>
      <w:r w:rsidRPr="00233E3D">
        <w:rPr>
          <w:rFonts w:ascii="Times New Roman" w:hAnsi="Times New Roman"/>
          <w:sz w:val="24"/>
          <w:szCs w:val="24"/>
        </w:rPr>
        <w:t>Теория   литературы. Миф. Отличие мифа от сказки.</w:t>
      </w:r>
    </w:p>
    <w:p w:rsidR="00B84264" w:rsidRPr="00233E3D" w:rsidRDefault="00B84264" w:rsidP="00233E3D">
      <w:pPr>
        <w:spacing w:after="0" w:line="240" w:lineRule="auto"/>
        <w:jc w:val="both"/>
        <w:rPr>
          <w:rFonts w:ascii="Times New Roman" w:hAnsi="Times New Roman"/>
          <w:sz w:val="24"/>
          <w:szCs w:val="24"/>
        </w:rPr>
      </w:pPr>
      <w:r w:rsidRPr="00233E3D">
        <w:rPr>
          <w:rFonts w:ascii="Times New Roman" w:hAnsi="Times New Roman"/>
          <w:sz w:val="24"/>
          <w:szCs w:val="24"/>
        </w:rPr>
        <w:t>Гомер. Краткий рассказ о Гомере. «Одиссея», «Илиада»как эпические поэмы. Изображение героев и героические подвиги в «Илиаде». Стихия Одиссея — борьба, преодоление препятствий, познание неизвестного. Храбрость, сметливость (хитроумие) Одиссея. Одиссей — мудрый правитель, любящий муж и отец. На острове циклопов. Полифем. «Одиссея» — песня о героических подвигах, мужественных героях.</w:t>
      </w:r>
    </w:p>
    <w:p w:rsidR="00B84264" w:rsidRPr="00233E3D" w:rsidRDefault="00B84264" w:rsidP="00233E3D">
      <w:pPr>
        <w:spacing w:after="0" w:line="240" w:lineRule="auto"/>
        <w:jc w:val="both"/>
        <w:rPr>
          <w:rFonts w:ascii="Times New Roman" w:hAnsi="Times New Roman"/>
          <w:sz w:val="24"/>
          <w:szCs w:val="24"/>
        </w:rPr>
      </w:pPr>
      <w:r w:rsidRPr="00233E3D">
        <w:rPr>
          <w:rFonts w:ascii="Times New Roman" w:hAnsi="Times New Roman"/>
          <w:sz w:val="24"/>
          <w:szCs w:val="24"/>
        </w:rPr>
        <w:t>Теория литературы. Понятие о героическом эпосе (начальные    представления).</w:t>
      </w:r>
    </w:p>
    <w:p w:rsidR="00B84264" w:rsidRPr="00233E3D" w:rsidRDefault="00B84264" w:rsidP="00233E3D">
      <w:pPr>
        <w:spacing w:after="0" w:line="240" w:lineRule="auto"/>
        <w:jc w:val="both"/>
        <w:rPr>
          <w:rFonts w:ascii="Times New Roman" w:hAnsi="Times New Roman"/>
          <w:sz w:val="24"/>
          <w:szCs w:val="24"/>
        </w:rPr>
      </w:pPr>
      <w:r w:rsidRPr="00233E3D">
        <w:rPr>
          <w:rFonts w:ascii="Times New Roman" w:hAnsi="Times New Roman"/>
          <w:sz w:val="24"/>
          <w:szCs w:val="24"/>
        </w:rPr>
        <w:t>Произведения зарубежных писателей</w:t>
      </w:r>
    </w:p>
    <w:p w:rsidR="00B84264" w:rsidRPr="00233E3D" w:rsidRDefault="00B84264" w:rsidP="00233E3D">
      <w:pPr>
        <w:spacing w:after="0" w:line="240" w:lineRule="auto"/>
        <w:jc w:val="both"/>
        <w:rPr>
          <w:rFonts w:ascii="Times New Roman" w:hAnsi="Times New Roman"/>
          <w:sz w:val="24"/>
          <w:szCs w:val="24"/>
        </w:rPr>
      </w:pPr>
      <w:r w:rsidRPr="00233E3D">
        <w:rPr>
          <w:rFonts w:ascii="Times New Roman" w:hAnsi="Times New Roman"/>
          <w:sz w:val="24"/>
          <w:szCs w:val="24"/>
        </w:rPr>
        <w:t>Мигель  де Сервантес Сааведра.Краткий рассказ о жизни и творчестве писателя, роман «Дон Кихот». Проблема ложных и истинных идеалов. Герой, создавший воображаемый мир и живущий в нем. Пародия на рыцарские романы. Освобождение от искусственных ценностей и приобщение к истинно народному пониманию правды жизни. Мастерство Сервнтеса-романиста. Дон Кихот как «вечный» образ мировой литературы (для внеклассного чтения).</w:t>
      </w:r>
    </w:p>
    <w:p w:rsidR="00B84264" w:rsidRPr="00233E3D" w:rsidRDefault="00B84264" w:rsidP="00233E3D">
      <w:pPr>
        <w:spacing w:after="0" w:line="240" w:lineRule="auto"/>
        <w:jc w:val="both"/>
        <w:rPr>
          <w:rFonts w:ascii="Times New Roman" w:hAnsi="Times New Roman"/>
          <w:sz w:val="24"/>
          <w:szCs w:val="24"/>
        </w:rPr>
      </w:pPr>
      <w:r w:rsidRPr="00233E3D">
        <w:rPr>
          <w:rFonts w:ascii="Times New Roman" w:hAnsi="Times New Roman"/>
          <w:sz w:val="24"/>
          <w:szCs w:val="24"/>
        </w:rPr>
        <w:t>Теория литературы. «Вечные» образы в искусстве (начальные представления).</w:t>
      </w:r>
    </w:p>
    <w:p w:rsidR="00B84264" w:rsidRPr="00233E3D" w:rsidRDefault="00B84264" w:rsidP="00233E3D">
      <w:pPr>
        <w:spacing w:after="0" w:line="240" w:lineRule="auto"/>
        <w:jc w:val="both"/>
        <w:rPr>
          <w:rFonts w:ascii="Times New Roman" w:hAnsi="Times New Roman"/>
          <w:sz w:val="24"/>
          <w:szCs w:val="24"/>
        </w:rPr>
      </w:pPr>
      <w:r w:rsidRPr="00233E3D">
        <w:rPr>
          <w:rFonts w:ascii="Times New Roman" w:hAnsi="Times New Roman"/>
          <w:sz w:val="24"/>
          <w:szCs w:val="24"/>
        </w:rPr>
        <w:t>Фридрих Шиллер. Рассказ о писателе.</w:t>
      </w:r>
    </w:p>
    <w:p w:rsidR="00B84264" w:rsidRPr="00233E3D" w:rsidRDefault="00B84264" w:rsidP="00233E3D">
      <w:pPr>
        <w:spacing w:after="0" w:line="240" w:lineRule="auto"/>
        <w:jc w:val="both"/>
        <w:rPr>
          <w:rFonts w:ascii="Times New Roman" w:hAnsi="Times New Roman"/>
          <w:sz w:val="24"/>
          <w:szCs w:val="24"/>
        </w:rPr>
      </w:pPr>
      <w:r w:rsidRPr="00233E3D">
        <w:rPr>
          <w:rFonts w:ascii="Times New Roman" w:hAnsi="Times New Roman"/>
          <w:sz w:val="24"/>
          <w:szCs w:val="24"/>
        </w:rPr>
        <w:t>Баллада «Перчатка». Повествование о феодальных нравах. Любовь как благородство и своевольный, бесчеловечный каприз. Рыцарь — герой, отвергающий награду и защищающий личное достоинство и честь.</w:t>
      </w:r>
    </w:p>
    <w:p w:rsidR="00B84264" w:rsidRPr="00233E3D" w:rsidRDefault="00B84264" w:rsidP="00233E3D">
      <w:pPr>
        <w:spacing w:after="0" w:line="240" w:lineRule="auto"/>
        <w:jc w:val="both"/>
        <w:rPr>
          <w:rFonts w:ascii="Times New Roman" w:hAnsi="Times New Roman"/>
          <w:sz w:val="24"/>
          <w:szCs w:val="24"/>
        </w:rPr>
      </w:pPr>
      <w:r w:rsidRPr="00233E3D">
        <w:rPr>
          <w:rFonts w:ascii="Times New Roman" w:hAnsi="Times New Roman"/>
          <w:sz w:val="24"/>
          <w:szCs w:val="24"/>
        </w:rPr>
        <w:t>Теория литературы.Рыцарская баллада(начальное представление).</w:t>
      </w:r>
    </w:p>
    <w:p w:rsidR="00B84264" w:rsidRPr="00233E3D" w:rsidRDefault="00B84264" w:rsidP="00233E3D">
      <w:pPr>
        <w:spacing w:after="0" w:line="240" w:lineRule="auto"/>
        <w:jc w:val="both"/>
        <w:rPr>
          <w:rFonts w:ascii="Times New Roman" w:hAnsi="Times New Roman"/>
          <w:sz w:val="24"/>
          <w:szCs w:val="24"/>
        </w:rPr>
      </w:pPr>
      <w:r w:rsidRPr="00233E3D">
        <w:rPr>
          <w:rFonts w:ascii="Times New Roman" w:hAnsi="Times New Roman"/>
          <w:sz w:val="24"/>
          <w:szCs w:val="24"/>
        </w:rPr>
        <w:t>Проспер Мериме. Рассказ о писателе.</w:t>
      </w:r>
    </w:p>
    <w:p w:rsidR="00B84264" w:rsidRPr="00233E3D" w:rsidRDefault="00B84264" w:rsidP="00233E3D">
      <w:pPr>
        <w:spacing w:after="0" w:line="240" w:lineRule="auto"/>
        <w:jc w:val="both"/>
        <w:rPr>
          <w:rFonts w:ascii="Times New Roman" w:hAnsi="Times New Roman"/>
          <w:sz w:val="24"/>
          <w:szCs w:val="24"/>
        </w:rPr>
      </w:pPr>
      <w:r w:rsidRPr="00233E3D">
        <w:rPr>
          <w:rFonts w:ascii="Times New Roman" w:hAnsi="Times New Roman"/>
          <w:sz w:val="24"/>
          <w:szCs w:val="24"/>
        </w:rPr>
        <w:t>Новелла «Маттео Фальконе». Изображение дикой природы. Превосходство естественной, «простой» жизни и исторически сложившихся устоев над цивилизованной с ее порочными нравами. Романтический сюжет и его реалистическое воплощение.</w:t>
      </w:r>
    </w:p>
    <w:p w:rsidR="00B84264" w:rsidRPr="00233E3D" w:rsidRDefault="00B84264" w:rsidP="00233E3D">
      <w:pPr>
        <w:spacing w:after="0" w:line="240" w:lineRule="auto"/>
        <w:jc w:val="both"/>
        <w:rPr>
          <w:rFonts w:ascii="Times New Roman" w:hAnsi="Times New Roman"/>
          <w:sz w:val="24"/>
          <w:szCs w:val="24"/>
        </w:rPr>
      </w:pPr>
      <w:r w:rsidRPr="00233E3D">
        <w:rPr>
          <w:rFonts w:ascii="Times New Roman" w:hAnsi="Times New Roman"/>
          <w:sz w:val="24"/>
          <w:szCs w:val="24"/>
        </w:rPr>
        <w:t>Антуан де Сент-Экзюпери. Рассказ о писателе.</w:t>
      </w:r>
    </w:p>
    <w:p w:rsidR="00B84264" w:rsidRPr="00233E3D" w:rsidRDefault="00B84264" w:rsidP="00233E3D">
      <w:pPr>
        <w:spacing w:after="0" w:line="240" w:lineRule="auto"/>
        <w:jc w:val="both"/>
        <w:rPr>
          <w:rFonts w:ascii="Times New Roman" w:hAnsi="Times New Roman"/>
          <w:sz w:val="24"/>
          <w:szCs w:val="24"/>
        </w:rPr>
      </w:pPr>
      <w:r w:rsidRPr="00233E3D">
        <w:rPr>
          <w:rFonts w:ascii="Times New Roman" w:hAnsi="Times New Roman"/>
          <w:sz w:val="24"/>
          <w:szCs w:val="24"/>
        </w:rPr>
        <w:lastRenderedPageBreak/>
        <w:t>«Маленький принц» как философская сказка и мудрая притча. Мечта о естественном отношении к вещам и людям. Чистота восприятий мира как величайшая ценность. Утверждение всечеловеческих истин. (Для внеклассного чтения).</w:t>
      </w:r>
    </w:p>
    <w:p w:rsidR="00B84264" w:rsidRPr="00233E3D" w:rsidRDefault="00B84264" w:rsidP="00233E3D">
      <w:pPr>
        <w:spacing w:after="0" w:line="240" w:lineRule="auto"/>
        <w:jc w:val="both"/>
        <w:rPr>
          <w:rFonts w:ascii="Times New Roman" w:hAnsi="Times New Roman"/>
          <w:sz w:val="24"/>
          <w:szCs w:val="24"/>
        </w:rPr>
      </w:pPr>
      <w:r w:rsidRPr="00233E3D">
        <w:rPr>
          <w:rFonts w:ascii="Times New Roman" w:hAnsi="Times New Roman"/>
          <w:sz w:val="24"/>
          <w:szCs w:val="24"/>
        </w:rPr>
        <w:t>Теория литературы. Притча (начальные представления).</w:t>
      </w:r>
    </w:p>
    <w:p w:rsidR="00B84264" w:rsidRPr="00233E3D" w:rsidRDefault="00B84264" w:rsidP="00233E3D">
      <w:pPr>
        <w:spacing w:after="0" w:line="240" w:lineRule="auto"/>
        <w:jc w:val="both"/>
        <w:rPr>
          <w:rFonts w:ascii="Times New Roman" w:hAnsi="Times New Roman"/>
          <w:sz w:val="24"/>
          <w:szCs w:val="24"/>
        </w:rPr>
      </w:pPr>
      <w:r w:rsidRPr="00233E3D">
        <w:rPr>
          <w:rFonts w:ascii="Times New Roman" w:hAnsi="Times New Roman"/>
          <w:sz w:val="24"/>
          <w:szCs w:val="24"/>
        </w:rPr>
        <w:t>Выявление уровня литературного развития учащихся-2 часа</w:t>
      </w:r>
    </w:p>
    <w:p w:rsidR="00B84264" w:rsidRPr="00233E3D" w:rsidRDefault="00B84264" w:rsidP="00233E3D">
      <w:pPr>
        <w:spacing w:after="0" w:line="240" w:lineRule="auto"/>
        <w:jc w:val="both"/>
        <w:rPr>
          <w:rFonts w:ascii="Times New Roman" w:hAnsi="Times New Roman"/>
          <w:b/>
          <w:sz w:val="24"/>
          <w:szCs w:val="24"/>
        </w:rPr>
      </w:pPr>
      <w:r w:rsidRPr="00233E3D">
        <w:rPr>
          <w:rFonts w:ascii="Times New Roman" w:hAnsi="Times New Roman"/>
          <w:b/>
          <w:sz w:val="24"/>
          <w:szCs w:val="24"/>
        </w:rPr>
        <w:t>7класс</w:t>
      </w:r>
    </w:p>
    <w:p w:rsidR="00B84264" w:rsidRPr="00233E3D" w:rsidRDefault="00B84264" w:rsidP="00233E3D">
      <w:pPr>
        <w:spacing w:after="0" w:line="240" w:lineRule="auto"/>
        <w:jc w:val="both"/>
        <w:rPr>
          <w:rFonts w:ascii="Times New Roman" w:hAnsi="Times New Roman"/>
          <w:sz w:val="24"/>
          <w:szCs w:val="24"/>
        </w:rPr>
      </w:pPr>
      <w:r w:rsidRPr="00233E3D">
        <w:rPr>
          <w:rFonts w:ascii="Times New Roman" w:hAnsi="Times New Roman"/>
          <w:sz w:val="24"/>
          <w:szCs w:val="24"/>
        </w:rPr>
        <w:t>Содержание предмета</w:t>
      </w:r>
    </w:p>
    <w:p w:rsidR="00B84264" w:rsidRPr="00233E3D" w:rsidRDefault="00B84264" w:rsidP="00233E3D">
      <w:pPr>
        <w:spacing w:after="0" w:line="240" w:lineRule="auto"/>
        <w:jc w:val="both"/>
        <w:rPr>
          <w:rFonts w:ascii="Times New Roman" w:hAnsi="Times New Roman"/>
          <w:sz w:val="24"/>
          <w:szCs w:val="24"/>
        </w:rPr>
      </w:pPr>
      <w:r w:rsidRPr="00233E3D">
        <w:rPr>
          <w:rFonts w:ascii="Times New Roman" w:hAnsi="Times New Roman"/>
          <w:sz w:val="24"/>
          <w:szCs w:val="24"/>
        </w:rPr>
        <w:t>ВВЕДЕНИЕ (1 ч)</w:t>
      </w:r>
    </w:p>
    <w:p w:rsidR="00B84264" w:rsidRPr="00233E3D" w:rsidRDefault="00B84264" w:rsidP="00233E3D">
      <w:pPr>
        <w:spacing w:after="0" w:line="240" w:lineRule="auto"/>
        <w:jc w:val="both"/>
        <w:rPr>
          <w:rFonts w:ascii="Times New Roman" w:hAnsi="Times New Roman"/>
          <w:sz w:val="24"/>
          <w:szCs w:val="24"/>
        </w:rPr>
      </w:pPr>
      <w:r w:rsidRPr="00233E3D">
        <w:rPr>
          <w:rFonts w:ascii="Times New Roman" w:hAnsi="Times New Roman"/>
          <w:sz w:val="24"/>
          <w:szCs w:val="24"/>
        </w:rPr>
        <w:t>Изображение человека как важнейшая идейно-нрав</w:t>
      </w:r>
      <w:r w:rsidRPr="00233E3D">
        <w:rPr>
          <w:rFonts w:ascii="Times New Roman" w:hAnsi="Times New Roman"/>
          <w:sz w:val="24"/>
          <w:szCs w:val="24"/>
        </w:rPr>
        <w:softHyphen/>
        <w:t>ственная проблема литературы. Взаимосвязь характеров и обстоятельств в художественном произведении. Труд чело</w:t>
      </w:r>
      <w:r w:rsidRPr="00233E3D">
        <w:rPr>
          <w:rFonts w:ascii="Times New Roman" w:hAnsi="Times New Roman"/>
          <w:sz w:val="24"/>
          <w:szCs w:val="24"/>
        </w:rPr>
        <w:softHyphen/>
        <w:t>века, его позиция, отношение к несовершенству мира и стремление к нравственному и эстетическому идеалу.</w:t>
      </w:r>
    </w:p>
    <w:p w:rsidR="00B84264" w:rsidRPr="00233E3D" w:rsidRDefault="00B84264" w:rsidP="00233E3D">
      <w:pPr>
        <w:spacing w:after="0" w:line="240" w:lineRule="auto"/>
        <w:jc w:val="both"/>
        <w:rPr>
          <w:rFonts w:ascii="Times New Roman" w:hAnsi="Times New Roman"/>
          <w:sz w:val="24"/>
          <w:szCs w:val="24"/>
        </w:rPr>
      </w:pPr>
      <w:r w:rsidRPr="00233E3D">
        <w:rPr>
          <w:rFonts w:ascii="Times New Roman" w:hAnsi="Times New Roman"/>
          <w:sz w:val="24"/>
          <w:szCs w:val="24"/>
        </w:rPr>
        <w:t>УСТНОЕ НАРОДНОЕ ТВОРЧЕСТВО (6ч)</w:t>
      </w:r>
    </w:p>
    <w:p w:rsidR="00B84264" w:rsidRPr="00233E3D" w:rsidRDefault="00B84264" w:rsidP="00233E3D">
      <w:pPr>
        <w:spacing w:after="0" w:line="240" w:lineRule="auto"/>
        <w:jc w:val="both"/>
        <w:rPr>
          <w:rFonts w:ascii="Times New Roman" w:hAnsi="Times New Roman"/>
          <w:sz w:val="24"/>
          <w:szCs w:val="24"/>
        </w:rPr>
      </w:pPr>
      <w:r w:rsidRPr="00233E3D">
        <w:rPr>
          <w:rFonts w:ascii="Times New Roman" w:hAnsi="Times New Roman"/>
          <w:sz w:val="24"/>
          <w:szCs w:val="24"/>
        </w:rPr>
        <w:t>Предания. Поэтическая автобиография народа. Устный рассказ об исторических событиях. «Воцарение Ивана Гроз</w:t>
      </w:r>
      <w:r w:rsidRPr="00233E3D">
        <w:rPr>
          <w:rFonts w:ascii="Times New Roman" w:hAnsi="Times New Roman"/>
          <w:sz w:val="24"/>
          <w:szCs w:val="24"/>
        </w:rPr>
        <w:softHyphen/>
        <w:t>ного»,  «Сороки-Ведьмы»,   «Петр и плотник».</w:t>
      </w:r>
    </w:p>
    <w:p w:rsidR="00B84264" w:rsidRPr="00233E3D" w:rsidRDefault="00B84264" w:rsidP="00233E3D">
      <w:pPr>
        <w:spacing w:after="0" w:line="240" w:lineRule="auto"/>
        <w:jc w:val="both"/>
        <w:rPr>
          <w:rFonts w:ascii="Times New Roman" w:hAnsi="Times New Roman"/>
          <w:sz w:val="24"/>
          <w:szCs w:val="24"/>
        </w:rPr>
      </w:pPr>
      <w:r w:rsidRPr="00233E3D">
        <w:rPr>
          <w:rFonts w:ascii="Times New Roman" w:hAnsi="Times New Roman"/>
          <w:sz w:val="24"/>
          <w:szCs w:val="24"/>
        </w:rPr>
        <w:t>Пословицы и поговорки. Народная мудрость пословиц и поговорок. Выражение в них духа народного языка. Афористи</w:t>
      </w:r>
      <w:r w:rsidRPr="00233E3D">
        <w:rPr>
          <w:rFonts w:ascii="Times New Roman" w:hAnsi="Times New Roman"/>
          <w:sz w:val="24"/>
          <w:szCs w:val="24"/>
        </w:rPr>
        <w:softHyphen/>
        <w:t>ческие жанры фольклора</w:t>
      </w:r>
    </w:p>
    <w:p w:rsidR="00B84264" w:rsidRPr="00233E3D" w:rsidRDefault="00B84264" w:rsidP="00233E3D">
      <w:pPr>
        <w:spacing w:after="0" w:line="240" w:lineRule="auto"/>
        <w:jc w:val="both"/>
        <w:rPr>
          <w:rFonts w:ascii="Times New Roman" w:hAnsi="Times New Roman"/>
          <w:sz w:val="24"/>
          <w:szCs w:val="24"/>
        </w:rPr>
      </w:pPr>
      <w:r w:rsidRPr="00233E3D">
        <w:rPr>
          <w:rFonts w:ascii="Times New Roman" w:hAnsi="Times New Roman"/>
          <w:sz w:val="24"/>
          <w:szCs w:val="24"/>
        </w:rPr>
        <w:t>Теория литературы. Устная народная проза. Предания (начальные представления). Афористические жанры фольклора (развитие представлений).</w:t>
      </w:r>
    </w:p>
    <w:p w:rsidR="00B84264" w:rsidRPr="00233E3D" w:rsidRDefault="00B84264" w:rsidP="00233E3D">
      <w:pPr>
        <w:spacing w:after="0" w:line="240" w:lineRule="auto"/>
        <w:jc w:val="both"/>
        <w:rPr>
          <w:rFonts w:ascii="Times New Roman" w:hAnsi="Times New Roman"/>
          <w:sz w:val="24"/>
          <w:szCs w:val="24"/>
        </w:rPr>
      </w:pPr>
      <w:r w:rsidRPr="00233E3D">
        <w:rPr>
          <w:rFonts w:ascii="Times New Roman" w:hAnsi="Times New Roman"/>
          <w:sz w:val="24"/>
          <w:szCs w:val="24"/>
        </w:rPr>
        <w:t>Развитие речи. Выразительное чтение. Устное рецензирование выразительного чтения. Устный монологический ответ по плану. Различные виды пересказов.</w:t>
      </w:r>
    </w:p>
    <w:p w:rsidR="00B84264" w:rsidRPr="00233E3D" w:rsidRDefault="00B84264" w:rsidP="00233E3D">
      <w:pPr>
        <w:spacing w:after="0" w:line="240" w:lineRule="auto"/>
        <w:jc w:val="both"/>
        <w:rPr>
          <w:rFonts w:ascii="Times New Roman" w:hAnsi="Times New Roman"/>
          <w:sz w:val="24"/>
          <w:szCs w:val="24"/>
        </w:rPr>
      </w:pPr>
      <w:r w:rsidRPr="00233E3D">
        <w:rPr>
          <w:rFonts w:ascii="Times New Roman" w:hAnsi="Times New Roman"/>
          <w:sz w:val="24"/>
          <w:szCs w:val="24"/>
        </w:rPr>
        <w:t>Эпос народов мира. Былины. «Вольга и Микула Селянинович». Воплощение в былине нравственных свойств русского народа, прославле</w:t>
      </w:r>
      <w:r w:rsidRPr="00233E3D">
        <w:rPr>
          <w:rFonts w:ascii="Times New Roman" w:hAnsi="Times New Roman"/>
          <w:sz w:val="24"/>
          <w:szCs w:val="24"/>
        </w:rPr>
        <w:softHyphen/>
        <w:t>ние мирного труда. Микула — носитель лучших человечес</w:t>
      </w:r>
      <w:r w:rsidRPr="00233E3D">
        <w:rPr>
          <w:rFonts w:ascii="Times New Roman" w:hAnsi="Times New Roman"/>
          <w:sz w:val="24"/>
          <w:szCs w:val="24"/>
        </w:rPr>
        <w:softHyphen/>
        <w:t>ких качеств (трудолюбие, мастерство, чувство собственного достоинства,  доброта,   щедрость,   физическая   сила).</w:t>
      </w:r>
    </w:p>
    <w:p w:rsidR="00B84264" w:rsidRPr="00233E3D" w:rsidRDefault="00B84264" w:rsidP="00233E3D">
      <w:pPr>
        <w:spacing w:after="0" w:line="240" w:lineRule="auto"/>
        <w:jc w:val="both"/>
        <w:rPr>
          <w:rFonts w:ascii="Times New Roman" w:hAnsi="Times New Roman"/>
          <w:sz w:val="24"/>
          <w:szCs w:val="24"/>
        </w:rPr>
      </w:pPr>
      <w:r w:rsidRPr="00233E3D">
        <w:rPr>
          <w:rFonts w:ascii="Times New Roman" w:hAnsi="Times New Roman"/>
          <w:sz w:val="24"/>
          <w:szCs w:val="24"/>
        </w:rPr>
        <w:t>Киевский цикл былин. «Илья Муромец и Соловей-разбойник». Бескорыстное служение Родине и народу, му</w:t>
      </w:r>
      <w:r w:rsidRPr="00233E3D">
        <w:rPr>
          <w:rFonts w:ascii="Times New Roman" w:hAnsi="Times New Roman"/>
          <w:sz w:val="24"/>
          <w:szCs w:val="24"/>
        </w:rPr>
        <w:softHyphen/>
        <w:t>жество, справедливость, чувство собственного достоин</w:t>
      </w:r>
      <w:r w:rsidRPr="00233E3D">
        <w:rPr>
          <w:rFonts w:ascii="Times New Roman" w:hAnsi="Times New Roman"/>
          <w:sz w:val="24"/>
          <w:szCs w:val="24"/>
        </w:rPr>
        <w:softHyphen/>
        <w:t>ства — основные черты характера Ильи Муромца. (Изуча</w:t>
      </w:r>
      <w:r w:rsidRPr="00233E3D">
        <w:rPr>
          <w:rFonts w:ascii="Times New Roman" w:hAnsi="Times New Roman"/>
          <w:sz w:val="24"/>
          <w:szCs w:val="24"/>
        </w:rPr>
        <w:softHyphen/>
        <w:t>ется одна былина по выбору.)</w:t>
      </w:r>
    </w:p>
    <w:p w:rsidR="00B84264" w:rsidRPr="00233E3D" w:rsidRDefault="00B84264" w:rsidP="00233E3D">
      <w:pPr>
        <w:spacing w:after="0" w:line="240" w:lineRule="auto"/>
        <w:jc w:val="both"/>
        <w:rPr>
          <w:rFonts w:ascii="Times New Roman" w:hAnsi="Times New Roman"/>
          <w:sz w:val="24"/>
          <w:szCs w:val="24"/>
        </w:rPr>
      </w:pPr>
      <w:r w:rsidRPr="00233E3D">
        <w:rPr>
          <w:rFonts w:ascii="Times New Roman" w:hAnsi="Times New Roman"/>
          <w:sz w:val="24"/>
          <w:szCs w:val="24"/>
        </w:rPr>
        <w:t>Новгородский цикл былин. «Садко» (для самостоятель</w:t>
      </w:r>
      <w:r w:rsidRPr="00233E3D">
        <w:rPr>
          <w:rFonts w:ascii="Times New Roman" w:hAnsi="Times New Roman"/>
          <w:sz w:val="24"/>
          <w:szCs w:val="24"/>
        </w:rPr>
        <w:softHyphen/>
        <w:t>ного чтения). Своеобразие былины. Поэтичность. Темати</w:t>
      </w:r>
      <w:r w:rsidRPr="00233E3D">
        <w:rPr>
          <w:rFonts w:ascii="Times New Roman" w:hAnsi="Times New Roman"/>
          <w:sz w:val="24"/>
          <w:szCs w:val="24"/>
        </w:rPr>
        <w:softHyphen/>
        <w:t>ческое различие Киевского и Новгородского циклов былин. Своеобразие былинного стиха. Собирание былин. Собирате</w:t>
      </w:r>
      <w:r w:rsidRPr="00233E3D">
        <w:rPr>
          <w:rFonts w:ascii="Times New Roman" w:hAnsi="Times New Roman"/>
          <w:sz w:val="24"/>
          <w:szCs w:val="24"/>
        </w:rPr>
        <w:softHyphen/>
        <w:t>ли. (Для самостоятельного чтения.)</w:t>
      </w:r>
    </w:p>
    <w:p w:rsidR="00B84264" w:rsidRPr="00233E3D" w:rsidRDefault="00B84264" w:rsidP="00233E3D">
      <w:pPr>
        <w:spacing w:after="0" w:line="240" w:lineRule="auto"/>
        <w:jc w:val="both"/>
        <w:rPr>
          <w:rFonts w:ascii="Times New Roman" w:hAnsi="Times New Roman"/>
          <w:sz w:val="24"/>
          <w:szCs w:val="24"/>
        </w:rPr>
      </w:pPr>
      <w:r w:rsidRPr="00233E3D">
        <w:rPr>
          <w:rFonts w:ascii="Times New Roman" w:hAnsi="Times New Roman"/>
          <w:sz w:val="24"/>
          <w:szCs w:val="24"/>
        </w:rPr>
        <w:t>«Калевала» — карело-финский мифологический эпос. Изображение жизни народа, его национальных традиций, обычаев, трудовых будней и праздников. Кузнец Ильмаринен и ведьма Лоухи как представители светлого и темного миров карело-финских эпических песен.</w:t>
      </w:r>
    </w:p>
    <w:p w:rsidR="00B84264" w:rsidRPr="00233E3D" w:rsidRDefault="00B84264" w:rsidP="00233E3D">
      <w:pPr>
        <w:spacing w:after="0" w:line="240" w:lineRule="auto"/>
        <w:jc w:val="both"/>
        <w:rPr>
          <w:rFonts w:ascii="Times New Roman" w:hAnsi="Times New Roman"/>
          <w:sz w:val="24"/>
          <w:szCs w:val="24"/>
        </w:rPr>
      </w:pPr>
      <w:r w:rsidRPr="00233E3D">
        <w:rPr>
          <w:rFonts w:ascii="Times New Roman" w:hAnsi="Times New Roman"/>
          <w:sz w:val="24"/>
          <w:szCs w:val="24"/>
        </w:rPr>
        <w:t>Теория литературы. Предание (развитие представле</w:t>
      </w:r>
      <w:r w:rsidRPr="00233E3D">
        <w:rPr>
          <w:rFonts w:ascii="Times New Roman" w:hAnsi="Times New Roman"/>
          <w:sz w:val="24"/>
          <w:szCs w:val="24"/>
        </w:rPr>
        <w:softHyphen/>
        <w:t>ний). Гипербола (развитие представлений). Героический  эпос  (начальные представления). Общечеловеческое и национальное в искусстве (начальные представления).</w:t>
      </w:r>
    </w:p>
    <w:p w:rsidR="00B84264" w:rsidRPr="00233E3D" w:rsidRDefault="00B84264" w:rsidP="00233E3D">
      <w:pPr>
        <w:spacing w:after="0" w:line="240" w:lineRule="auto"/>
        <w:jc w:val="both"/>
        <w:rPr>
          <w:rFonts w:ascii="Times New Roman" w:hAnsi="Times New Roman"/>
          <w:sz w:val="24"/>
          <w:szCs w:val="24"/>
        </w:rPr>
      </w:pPr>
      <w:r w:rsidRPr="00233E3D">
        <w:rPr>
          <w:rFonts w:ascii="Times New Roman" w:hAnsi="Times New Roman"/>
          <w:sz w:val="24"/>
          <w:szCs w:val="24"/>
        </w:rPr>
        <w:t>Развитие речи. Выразительное чтение. Устное рецензирование выразительного чтения (фонохрестоматия). Устный и письменный ответ на проблемный вопрос</w:t>
      </w:r>
    </w:p>
    <w:p w:rsidR="00B84264" w:rsidRPr="00233E3D" w:rsidRDefault="00B84264" w:rsidP="00233E3D">
      <w:pPr>
        <w:spacing w:after="0" w:line="240" w:lineRule="auto"/>
        <w:jc w:val="both"/>
        <w:rPr>
          <w:rFonts w:ascii="Times New Roman" w:hAnsi="Times New Roman"/>
          <w:sz w:val="24"/>
          <w:szCs w:val="24"/>
        </w:rPr>
      </w:pPr>
      <w:r w:rsidRPr="00233E3D">
        <w:rPr>
          <w:rFonts w:ascii="Times New Roman" w:hAnsi="Times New Roman"/>
          <w:sz w:val="24"/>
          <w:szCs w:val="24"/>
        </w:rPr>
        <w:t>Сборники пословиц. Сборники пословиц. Собиратели пословиц. Меткость и точность языка. Краткость и выразительность. Прямой и переносный смысл пословиц. Пословицы народов мира. Сходство и различия пословиц разных стран мира на одну тему  (эпитеты,   сравнения,   метафоры).</w:t>
      </w:r>
    </w:p>
    <w:p w:rsidR="00B84264" w:rsidRPr="00233E3D" w:rsidRDefault="00B84264" w:rsidP="00233E3D">
      <w:pPr>
        <w:spacing w:after="0" w:line="240" w:lineRule="auto"/>
        <w:jc w:val="both"/>
        <w:rPr>
          <w:rFonts w:ascii="Times New Roman" w:hAnsi="Times New Roman"/>
          <w:sz w:val="24"/>
          <w:szCs w:val="24"/>
        </w:rPr>
      </w:pPr>
      <w:r w:rsidRPr="00233E3D">
        <w:rPr>
          <w:rFonts w:ascii="Times New Roman" w:hAnsi="Times New Roman"/>
          <w:sz w:val="24"/>
          <w:szCs w:val="24"/>
        </w:rPr>
        <w:t>Теория литературы. Героический эпос, афористи</w:t>
      </w:r>
      <w:r w:rsidRPr="00233E3D">
        <w:rPr>
          <w:rFonts w:ascii="Times New Roman" w:hAnsi="Times New Roman"/>
          <w:sz w:val="24"/>
          <w:szCs w:val="24"/>
        </w:rPr>
        <w:softHyphen/>
        <w:t>ческие жанры фольклора. Пословицы, поговорки (развитие представлений).</w:t>
      </w:r>
    </w:p>
    <w:p w:rsidR="00B84264" w:rsidRPr="00233E3D" w:rsidRDefault="00B84264" w:rsidP="00233E3D">
      <w:pPr>
        <w:spacing w:after="0" w:line="240" w:lineRule="auto"/>
        <w:jc w:val="both"/>
        <w:rPr>
          <w:rFonts w:ascii="Times New Roman" w:hAnsi="Times New Roman"/>
          <w:sz w:val="24"/>
          <w:szCs w:val="24"/>
        </w:rPr>
      </w:pPr>
      <w:r w:rsidRPr="00233E3D">
        <w:rPr>
          <w:rFonts w:ascii="Times New Roman" w:hAnsi="Times New Roman"/>
          <w:sz w:val="24"/>
          <w:szCs w:val="24"/>
        </w:rPr>
        <w:t>Развитие речи. Выразительное чтение. Устное рецензирование выразительного чтения. Устный монологический ответ по плану. Различные виды пересказов.</w:t>
      </w:r>
    </w:p>
    <w:p w:rsidR="00B84264" w:rsidRPr="00233E3D" w:rsidRDefault="00B84264" w:rsidP="00233E3D">
      <w:pPr>
        <w:spacing w:after="0" w:line="240" w:lineRule="auto"/>
        <w:jc w:val="both"/>
        <w:rPr>
          <w:rFonts w:ascii="Times New Roman" w:hAnsi="Times New Roman"/>
          <w:sz w:val="24"/>
          <w:szCs w:val="24"/>
        </w:rPr>
      </w:pPr>
      <w:r w:rsidRPr="00233E3D">
        <w:rPr>
          <w:rFonts w:ascii="Times New Roman" w:hAnsi="Times New Roman"/>
          <w:sz w:val="24"/>
          <w:szCs w:val="24"/>
        </w:rPr>
        <w:t>ИЗ ДРЕВНЕРУССКОЙ ЛИТЕРАТУРЫ (2 ч)</w:t>
      </w:r>
    </w:p>
    <w:p w:rsidR="00B84264" w:rsidRPr="00233E3D" w:rsidRDefault="00B84264" w:rsidP="00233E3D">
      <w:pPr>
        <w:spacing w:after="0" w:line="240" w:lineRule="auto"/>
        <w:jc w:val="both"/>
        <w:rPr>
          <w:rFonts w:ascii="Times New Roman" w:hAnsi="Times New Roman"/>
          <w:sz w:val="24"/>
          <w:szCs w:val="24"/>
        </w:rPr>
      </w:pPr>
      <w:r w:rsidRPr="00233E3D">
        <w:rPr>
          <w:rFonts w:ascii="Times New Roman" w:hAnsi="Times New Roman"/>
          <w:sz w:val="24"/>
          <w:szCs w:val="24"/>
        </w:rPr>
        <w:lastRenderedPageBreak/>
        <w:t xml:space="preserve"> «Поучение» Владимира Мономаха (отрывок), «Повесть о  Петре  и   Февронии  Муромских».   Нравственные заветы Древней Руси. Внимание к личности, гимн любви и вер</w:t>
      </w:r>
      <w:r w:rsidRPr="00233E3D">
        <w:rPr>
          <w:rFonts w:ascii="Times New Roman" w:hAnsi="Times New Roman"/>
          <w:sz w:val="24"/>
          <w:szCs w:val="24"/>
        </w:rPr>
        <w:softHyphen/>
        <w:t>ности. Народно-поэтические  мотивы в повести.</w:t>
      </w:r>
    </w:p>
    <w:p w:rsidR="00B84264" w:rsidRPr="00233E3D" w:rsidRDefault="00B84264" w:rsidP="00233E3D">
      <w:pPr>
        <w:spacing w:after="0" w:line="240" w:lineRule="auto"/>
        <w:jc w:val="both"/>
        <w:rPr>
          <w:rFonts w:ascii="Times New Roman" w:hAnsi="Times New Roman"/>
          <w:sz w:val="24"/>
          <w:szCs w:val="24"/>
        </w:rPr>
      </w:pPr>
      <w:r w:rsidRPr="00233E3D">
        <w:rPr>
          <w:rFonts w:ascii="Times New Roman" w:hAnsi="Times New Roman"/>
          <w:sz w:val="24"/>
          <w:szCs w:val="24"/>
        </w:rPr>
        <w:t>Теория литературы. Поучение (начальные представ</w:t>
      </w:r>
      <w:r w:rsidRPr="00233E3D">
        <w:rPr>
          <w:rFonts w:ascii="Times New Roman" w:hAnsi="Times New Roman"/>
          <w:sz w:val="24"/>
          <w:szCs w:val="24"/>
        </w:rPr>
        <w:softHyphen/>
        <w:t>ления). Житие (начальные представ</w:t>
      </w:r>
      <w:r w:rsidRPr="00233E3D">
        <w:rPr>
          <w:rFonts w:ascii="Times New Roman" w:hAnsi="Times New Roman"/>
          <w:sz w:val="24"/>
          <w:szCs w:val="24"/>
        </w:rPr>
        <w:softHyphen/>
        <w:t>ления).</w:t>
      </w:r>
    </w:p>
    <w:p w:rsidR="00B84264" w:rsidRPr="00233E3D" w:rsidRDefault="00B84264" w:rsidP="00233E3D">
      <w:pPr>
        <w:spacing w:after="0" w:line="240" w:lineRule="auto"/>
        <w:jc w:val="both"/>
        <w:rPr>
          <w:rFonts w:ascii="Times New Roman" w:hAnsi="Times New Roman"/>
          <w:sz w:val="24"/>
          <w:szCs w:val="24"/>
        </w:rPr>
      </w:pPr>
      <w:r w:rsidRPr="00233E3D">
        <w:rPr>
          <w:rFonts w:ascii="Times New Roman" w:hAnsi="Times New Roman"/>
          <w:sz w:val="24"/>
          <w:szCs w:val="24"/>
        </w:rPr>
        <w:t>«Повесть временных лет». Отрывок «О пользе книг». Формирование традиции уважительного отношения к книге. ПРОЕКТ.</w:t>
      </w:r>
    </w:p>
    <w:p w:rsidR="00B84264" w:rsidRPr="00233E3D" w:rsidRDefault="00B84264" w:rsidP="00233E3D">
      <w:pPr>
        <w:spacing w:after="0" w:line="240" w:lineRule="auto"/>
        <w:jc w:val="both"/>
        <w:rPr>
          <w:rFonts w:ascii="Times New Roman" w:hAnsi="Times New Roman"/>
          <w:sz w:val="24"/>
          <w:szCs w:val="24"/>
        </w:rPr>
      </w:pPr>
      <w:r w:rsidRPr="00233E3D">
        <w:rPr>
          <w:rFonts w:ascii="Times New Roman" w:hAnsi="Times New Roman"/>
          <w:sz w:val="24"/>
          <w:szCs w:val="24"/>
        </w:rPr>
        <w:t>Теория литературы. Русская летопись (развитие представ</w:t>
      </w:r>
      <w:r w:rsidRPr="00233E3D">
        <w:rPr>
          <w:rFonts w:ascii="Times New Roman" w:hAnsi="Times New Roman"/>
          <w:sz w:val="24"/>
          <w:szCs w:val="24"/>
        </w:rPr>
        <w:softHyphen/>
        <w:t>лений). Отражение исторических событий и вымысел, отражение народных идеалов (патриотизма, ума, находчивости).</w:t>
      </w:r>
    </w:p>
    <w:p w:rsidR="00B84264" w:rsidRPr="00233E3D" w:rsidRDefault="00B84264" w:rsidP="00233E3D">
      <w:pPr>
        <w:spacing w:after="0" w:line="240" w:lineRule="auto"/>
        <w:jc w:val="both"/>
        <w:rPr>
          <w:rFonts w:ascii="Times New Roman" w:hAnsi="Times New Roman"/>
          <w:sz w:val="24"/>
          <w:szCs w:val="24"/>
        </w:rPr>
      </w:pPr>
      <w:r w:rsidRPr="00233E3D">
        <w:rPr>
          <w:rFonts w:ascii="Times New Roman" w:hAnsi="Times New Roman"/>
          <w:sz w:val="24"/>
          <w:szCs w:val="24"/>
        </w:rPr>
        <w:t>Развитие речи. Устное рецензирование выразительного чтения. Устные и письменные ответы на вопросы.</w:t>
      </w:r>
    </w:p>
    <w:p w:rsidR="00B84264" w:rsidRPr="00233E3D" w:rsidRDefault="00B84264" w:rsidP="00233E3D">
      <w:pPr>
        <w:spacing w:after="0" w:line="240" w:lineRule="auto"/>
        <w:jc w:val="both"/>
        <w:rPr>
          <w:rFonts w:ascii="Times New Roman" w:hAnsi="Times New Roman"/>
          <w:sz w:val="24"/>
          <w:szCs w:val="24"/>
        </w:rPr>
      </w:pPr>
      <w:r w:rsidRPr="00233E3D">
        <w:rPr>
          <w:rFonts w:ascii="Times New Roman" w:hAnsi="Times New Roman"/>
          <w:sz w:val="24"/>
          <w:szCs w:val="24"/>
        </w:rPr>
        <w:t>ИЗ РУССКОЙ ЛИТЕРАТУРЫ  XVIII века (2 ч)</w:t>
      </w:r>
    </w:p>
    <w:p w:rsidR="00B84264" w:rsidRPr="00233E3D" w:rsidRDefault="00B84264" w:rsidP="00233E3D">
      <w:pPr>
        <w:spacing w:after="0" w:line="240" w:lineRule="auto"/>
        <w:jc w:val="both"/>
        <w:rPr>
          <w:rFonts w:ascii="Times New Roman" w:hAnsi="Times New Roman"/>
          <w:sz w:val="24"/>
          <w:szCs w:val="24"/>
        </w:rPr>
      </w:pPr>
      <w:r w:rsidRPr="00233E3D">
        <w:rPr>
          <w:rFonts w:ascii="Times New Roman" w:hAnsi="Times New Roman"/>
          <w:sz w:val="24"/>
          <w:szCs w:val="24"/>
        </w:rPr>
        <w:t>Михаил Васильевич Ломоносов. «К статуе Петра Великого», «Ода на день восшествия на Всероссийский престол ея Величества государыни Им</w:t>
      </w:r>
      <w:r w:rsidRPr="00233E3D">
        <w:rPr>
          <w:rFonts w:ascii="Times New Roman" w:hAnsi="Times New Roman"/>
          <w:sz w:val="24"/>
          <w:szCs w:val="24"/>
        </w:rPr>
        <w:softHyphen/>
        <w:t>ператрицы Елисаветы Петровны 1747 года» (отрывок). Уверенность Ломоносова в будущем русской науки и ее творцов. Патриотизм. Призыв к миру. Признание труда, деяний на благо  Родины важнейшей чертой гражданина.</w:t>
      </w:r>
    </w:p>
    <w:p w:rsidR="00B84264" w:rsidRPr="00233E3D" w:rsidRDefault="00B84264" w:rsidP="00233E3D">
      <w:pPr>
        <w:spacing w:after="0" w:line="240" w:lineRule="auto"/>
        <w:jc w:val="both"/>
        <w:rPr>
          <w:rFonts w:ascii="Times New Roman" w:hAnsi="Times New Roman"/>
          <w:sz w:val="24"/>
          <w:szCs w:val="24"/>
        </w:rPr>
      </w:pPr>
      <w:r w:rsidRPr="00233E3D">
        <w:rPr>
          <w:rFonts w:ascii="Times New Roman" w:hAnsi="Times New Roman"/>
          <w:sz w:val="24"/>
          <w:szCs w:val="24"/>
        </w:rPr>
        <w:t>Гавриил Романович Державин. Краткий рассказ о поэте. «Река времен в своем стремленье...», «На птичку...», «Признание». Размышления о смысле жизни, о судьбе. Утверждение необходимости свободы творчества.</w:t>
      </w:r>
    </w:p>
    <w:p w:rsidR="00B84264" w:rsidRPr="00233E3D" w:rsidRDefault="00B84264" w:rsidP="00233E3D">
      <w:pPr>
        <w:spacing w:after="0" w:line="240" w:lineRule="auto"/>
        <w:jc w:val="both"/>
        <w:rPr>
          <w:rFonts w:ascii="Times New Roman" w:hAnsi="Times New Roman"/>
          <w:sz w:val="24"/>
          <w:szCs w:val="24"/>
        </w:rPr>
      </w:pPr>
      <w:r w:rsidRPr="00233E3D">
        <w:rPr>
          <w:rFonts w:ascii="Times New Roman" w:hAnsi="Times New Roman"/>
          <w:sz w:val="24"/>
          <w:szCs w:val="24"/>
        </w:rPr>
        <w:t>Теория   литературы. Понятие о жанре оды (начальные представления). Особенности литературного языка XVIII столетия.</w:t>
      </w:r>
    </w:p>
    <w:p w:rsidR="00B84264" w:rsidRPr="00233E3D" w:rsidRDefault="00B84264" w:rsidP="00233E3D">
      <w:pPr>
        <w:spacing w:after="0" w:line="240" w:lineRule="auto"/>
        <w:jc w:val="both"/>
        <w:rPr>
          <w:rFonts w:ascii="Times New Roman" w:hAnsi="Times New Roman"/>
          <w:sz w:val="24"/>
          <w:szCs w:val="24"/>
        </w:rPr>
      </w:pPr>
      <w:r w:rsidRPr="00233E3D">
        <w:rPr>
          <w:rFonts w:ascii="Times New Roman" w:hAnsi="Times New Roman"/>
          <w:sz w:val="24"/>
          <w:szCs w:val="24"/>
        </w:rPr>
        <w:t xml:space="preserve">Развитие речи. Выразительное чтение. Устное рецензирование выразительного чтения. Характеристика героев. Участие в коллективном диалоге. </w:t>
      </w:r>
    </w:p>
    <w:p w:rsidR="00B84264" w:rsidRPr="00233E3D" w:rsidRDefault="00B84264" w:rsidP="00233E3D">
      <w:pPr>
        <w:spacing w:after="0" w:line="240" w:lineRule="auto"/>
        <w:jc w:val="both"/>
        <w:rPr>
          <w:rFonts w:ascii="Times New Roman" w:hAnsi="Times New Roman"/>
          <w:sz w:val="24"/>
          <w:szCs w:val="24"/>
        </w:rPr>
      </w:pPr>
      <w:r w:rsidRPr="00233E3D">
        <w:rPr>
          <w:rFonts w:ascii="Times New Roman" w:hAnsi="Times New Roman"/>
          <w:sz w:val="24"/>
          <w:szCs w:val="24"/>
        </w:rPr>
        <w:t>ИЗ РУССКОЙ ЛИТЕРАТУРЫ  XIX века (27 ч)</w:t>
      </w:r>
    </w:p>
    <w:p w:rsidR="00B84264" w:rsidRPr="00233E3D" w:rsidRDefault="00B84264" w:rsidP="00233E3D">
      <w:pPr>
        <w:spacing w:after="0" w:line="240" w:lineRule="auto"/>
        <w:jc w:val="both"/>
        <w:rPr>
          <w:rFonts w:ascii="Times New Roman" w:hAnsi="Times New Roman"/>
          <w:sz w:val="24"/>
          <w:szCs w:val="24"/>
        </w:rPr>
      </w:pPr>
      <w:r w:rsidRPr="00233E3D">
        <w:rPr>
          <w:rFonts w:ascii="Times New Roman" w:hAnsi="Times New Roman"/>
          <w:sz w:val="24"/>
          <w:szCs w:val="24"/>
        </w:rPr>
        <w:t>Александр Сергеевич Пушкин (3 часа). Краткий рассказ о писа</w:t>
      </w:r>
      <w:r w:rsidRPr="00233E3D">
        <w:rPr>
          <w:rFonts w:ascii="Times New Roman" w:hAnsi="Times New Roman"/>
          <w:sz w:val="24"/>
          <w:szCs w:val="24"/>
        </w:rPr>
        <w:softHyphen/>
        <w:t>теле.</w:t>
      </w:r>
    </w:p>
    <w:p w:rsidR="00B84264" w:rsidRPr="00233E3D" w:rsidRDefault="00B84264" w:rsidP="00233E3D">
      <w:pPr>
        <w:spacing w:after="0" w:line="240" w:lineRule="auto"/>
        <w:jc w:val="both"/>
        <w:rPr>
          <w:rFonts w:ascii="Times New Roman" w:hAnsi="Times New Roman"/>
          <w:sz w:val="24"/>
          <w:szCs w:val="24"/>
        </w:rPr>
      </w:pPr>
      <w:r w:rsidRPr="00233E3D">
        <w:rPr>
          <w:rFonts w:ascii="Times New Roman" w:hAnsi="Times New Roman"/>
          <w:sz w:val="24"/>
          <w:szCs w:val="24"/>
        </w:rPr>
        <w:t>«Полтава»    («Полтавский    бой»),    «Медный    всадник» (вступление «На берегу пустынных волн...»), «Песнь о вещем Олеге». Интерес Пушкина к истории России. Мас</w:t>
      </w:r>
      <w:r w:rsidRPr="00233E3D">
        <w:rPr>
          <w:rFonts w:ascii="Times New Roman" w:hAnsi="Times New Roman"/>
          <w:sz w:val="24"/>
          <w:szCs w:val="24"/>
        </w:rPr>
        <w:softHyphen/>
        <w:t>терство в изображении Полтавской битвы, прославление мужества и отваги русских солдат. Выражение чувства любви к Родине. Сопоставление полководцев (Петра I и Карла XII). Авторское отношение к героям. Летописный источник «Песни о вещем Олеге». Особенности компози</w:t>
      </w:r>
      <w:r w:rsidRPr="00233E3D">
        <w:rPr>
          <w:rFonts w:ascii="Times New Roman" w:hAnsi="Times New Roman"/>
          <w:sz w:val="24"/>
          <w:szCs w:val="24"/>
        </w:rPr>
        <w:softHyphen/>
        <w:t>ции.  Своеобразие языка.  Основная  мысль стихотворения. Смысл   сопоставления   Олега   и   волхва.   Художественное воспроизведение быта и нравов Древней Руси.</w:t>
      </w:r>
    </w:p>
    <w:p w:rsidR="00B84264" w:rsidRPr="00233E3D" w:rsidRDefault="00B84264" w:rsidP="00233E3D">
      <w:pPr>
        <w:spacing w:after="0" w:line="240" w:lineRule="auto"/>
        <w:jc w:val="both"/>
        <w:rPr>
          <w:rFonts w:ascii="Times New Roman" w:hAnsi="Times New Roman"/>
          <w:sz w:val="24"/>
          <w:szCs w:val="24"/>
        </w:rPr>
      </w:pPr>
      <w:r w:rsidRPr="00233E3D">
        <w:rPr>
          <w:rFonts w:ascii="Times New Roman" w:hAnsi="Times New Roman"/>
          <w:sz w:val="24"/>
          <w:szCs w:val="24"/>
        </w:rPr>
        <w:t xml:space="preserve"> «Борис Годунов» (сцена в Чудовом монастыре). Образ летописца как образ древнерусского писателя. Монолог Пимена: размышления о значении труда летописца для последующих поколений.</w:t>
      </w:r>
    </w:p>
    <w:p w:rsidR="00B84264" w:rsidRPr="00233E3D" w:rsidRDefault="00B84264" w:rsidP="00233E3D">
      <w:pPr>
        <w:spacing w:after="0" w:line="240" w:lineRule="auto"/>
        <w:jc w:val="both"/>
        <w:rPr>
          <w:rFonts w:ascii="Times New Roman" w:hAnsi="Times New Roman"/>
          <w:sz w:val="24"/>
          <w:szCs w:val="24"/>
        </w:rPr>
      </w:pPr>
      <w:r w:rsidRPr="00233E3D">
        <w:rPr>
          <w:rFonts w:ascii="Times New Roman" w:hAnsi="Times New Roman"/>
          <w:sz w:val="24"/>
          <w:szCs w:val="24"/>
        </w:rPr>
        <w:t>«Станционный смотритель». Изображение «маленького человека», его положения в обществе. Пробуждение чело</w:t>
      </w:r>
      <w:r w:rsidRPr="00233E3D">
        <w:rPr>
          <w:rFonts w:ascii="Times New Roman" w:hAnsi="Times New Roman"/>
          <w:sz w:val="24"/>
          <w:szCs w:val="24"/>
        </w:rPr>
        <w:softHyphen/>
        <w:t>веческого достоинства и чувства протеста. Трагическое и гуманистическое в повести.</w:t>
      </w:r>
    </w:p>
    <w:p w:rsidR="00B84264" w:rsidRPr="00233E3D" w:rsidRDefault="00B84264" w:rsidP="00233E3D">
      <w:pPr>
        <w:spacing w:after="0" w:line="240" w:lineRule="auto"/>
        <w:jc w:val="both"/>
        <w:rPr>
          <w:rFonts w:ascii="Times New Roman" w:hAnsi="Times New Roman"/>
          <w:sz w:val="24"/>
          <w:szCs w:val="24"/>
        </w:rPr>
      </w:pPr>
      <w:r w:rsidRPr="00233E3D">
        <w:rPr>
          <w:rFonts w:ascii="Times New Roman" w:hAnsi="Times New Roman"/>
          <w:sz w:val="24"/>
          <w:szCs w:val="24"/>
        </w:rPr>
        <w:t>Теория литературы. Баллада (развитие представ</w:t>
      </w:r>
      <w:r w:rsidRPr="00233E3D">
        <w:rPr>
          <w:rFonts w:ascii="Times New Roman" w:hAnsi="Times New Roman"/>
          <w:sz w:val="24"/>
          <w:szCs w:val="24"/>
        </w:rPr>
        <w:softHyphen/>
        <w:t>лений). Повесть (развитие представ</w:t>
      </w:r>
      <w:r w:rsidRPr="00233E3D">
        <w:rPr>
          <w:rFonts w:ascii="Times New Roman" w:hAnsi="Times New Roman"/>
          <w:sz w:val="24"/>
          <w:szCs w:val="24"/>
        </w:rPr>
        <w:softHyphen/>
        <w:t>лений).</w:t>
      </w:r>
    </w:p>
    <w:p w:rsidR="00B84264" w:rsidRPr="00233E3D" w:rsidRDefault="00B84264" w:rsidP="00233E3D">
      <w:pPr>
        <w:spacing w:after="0" w:line="240" w:lineRule="auto"/>
        <w:jc w:val="both"/>
        <w:rPr>
          <w:rFonts w:ascii="Times New Roman" w:hAnsi="Times New Roman"/>
          <w:sz w:val="24"/>
          <w:szCs w:val="24"/>
        </w:rPr>
      </w:pPr>
      <w:r w:rsidRPr="00233E3D">
        <w:rPr>
          <w:rFonts w:ascii="Times New Roman" w:hAnsi="Times New Roman"/>
          <w:sz w:val="24"/>
          <w:szCs w:val="24"/>
        </w:rPr>
        <w:t>Развитие речи. Выразительное чтение фрагментов. Устное рецензирование выразительного чтения. Участие в коллективном диалоге. Устный и письменный ответ на вопрос. Составление плана устного и письменного рассказа о герое, сравнительной характеристики героев.</w:t>
      </w:r>
    </w:p>
    <w:p w:rsidR="00B84264" w:rsidRPr="00233E3D" w:rsidRDefault="00B84264" w:rsidP="00233E3D">
      <w:pPr>
        <w:spacing w:after="0" w:line="240" w:lineRule="auto"/>
        <w:jc w:val="both"/>
        <w:rPr>
          <w:rFonts w:ascii="Times New Roman" w:hAnsi="Times New Roman"/>
          <w:sz w:val="24"/>
          <w:szCs w:val="24"/>
        </w:rPr>
      </w:pPr>
      <w:r w:rsidRPr="00233E3D">
        <w:rPr>
          <w:rFonts w:ascii="Times New Roman" w:hAnsi="Times New Roman"/>
          <w:sz w:val="24"/>
          <w:szCs w:val="24"/>
        </w:rPr>
        <w:t>Михаил Юрьевич Лермонтов. Краткий рассказ о жизни и творчестве поэте.</w:t>
      </w:r>
    </w:p>
    <w:p w:rsidR="00B84264" w:rsidRPr="00233E3D" w:rsidRDefault="00B84264" w:rsidP="00233E3D">
      <w:pPr>
        <w:spacing w:after="0" w:line="240" w:lineRule="auto"/>
        <w:jc w:val="both"/>
        <w:rPr>
          <w:rFonts w:ascii="Times New Roman" w:hAnsi="Times New Roman"/>
          <w:sz w:val="24"/>
          <w:szCs w:val="24"/>
        </w:rPr>
      </w:pPr>
      <w:r w:rsidRPr="00233E3D">
        <w:rPr>
          <w:rFonts w:ascii="Times New Roman" w:hAnsi="Times New Roman"/>
          <w:sz w:val="24"/>
          <w:szCs w:val="24"/>
        </w:rPr>
        <w:t>«Песня про царя Ивана Васильевича, молодого опрични</w:t>
      </w:r>
      <w:r w:rsidRPr="00233E3D">
        <w:rPr>
          <w:rFonts w:ascii="Times New Roman" w:hAnsi="Times New Roman"/>
          <w:sz w:val="24"/>
          <w:szCs w:val="24"/>
        </w:rPr>
        <w:softHyphen/>
        <w:t>ка и удалого купца Калашникова». Поэма об историческом прошлом Руси. Картины быта XVI века, их значение для понимания характеров и идеи поэмы. Смысл столкновения Калашникова с Кирибеевичем и Иваном Грозным. Защита Калашниковым человеческого достоинства, его готовность стоять за правду до конца.</w:t>
      </w:r>
    </w:p>
    <w:p w:rsidR="00B84264" w:rsidRPr="00233E3D" w:rsidRDefault="00B84264" w:rsidP="00233E3D">
      <w:pPr>
        <w:spacing w:after="0" w:line="240" w:lineRule="auto"/>
        <w:jc w:val="both"/>
        <w:rPr>
          <w:rFonts w:ascii="Times New Roman" w:hAnsi="Times New Roman"/>
          <w:sz w:val="24"/>
          <w:szCs w:val="24"/>
        </w:rPr>
      </w:pPr>
      <w:r w:rsidRPr="00233E3D">
        <w:rPr>
          <w:rFonts w:ascii="Times New Roman" w:hAnsi="Times New Roman"/>
          <w:sz w:val="24"/>
          <w:szCs w:val="24"/>
        </w:rPr>
        <w:lastRenderedPageBreak/>
        <w:t>Особенности сюжета поэмы. Авторское отношение к изображаемому. Связь поэмы с произведениями устного народного творчества. Оценка героев с позиций народа. Образы гусляров. Язык и стих поэмы.</w:t>
      </w:r>
    </w:p>
    <w:p w:rsidR="00B84264" w:rsidRPr="00233E3D" w:rsidRDefault="00B84264" w:rsidP="00233E3D">
      <w:pPr>
        <w:spacing w:after="0" w:line="240" w:lineRule="auto"/>
        <w:jc w:val="both"/>
        <w:rPr>
          <w:rFonts w:ascii="Times New Roman" w:hAnsi="Times New Roman"/>
          <w:sz w:val="24"/>
          <w:szCs w:val="24"/>
        </w:rPr>
      </w:pPr>
      <w:r w:rsidRPr="00233E3D">
        <w:rPr>
          <w:rFonts w:ascii="Times New Roman" w:hAnsi="Times New Roman"/>
          <w:sz w:val="24"/>
          <w:szCs w:val="24"/>
        </w:rPr>
        <w:t>«Когда волнуется желтеющая нива...», «Молитва», «Ангел». Стихотворение «Ангел» как воспоминание об идеальной гармонии, о «небесных» звуках, оставшихся в памяти души, переживание блаженства, полноты жизненных сил, связанное с красотой природы и ее проявлений. «Молитва» («В минуту жизни трудную...») — готовность ринуться навстречу знакомым гармоничным звукам, символизирую</w:t>
      </w:r>
      <w:r w:rsidRPr="00233E3D">
        <w:rPr>
          <w:rFonts w:ascii="Times New Roman" w:hAnsi="Times New Roman"/>
          <w:sz w:val="24"/>
          <w:szCs w:val="24"/>
        </w:rPr>
        <w:softHyphen/>
        <w:t>щим ожидаемое счастье на земле.</w:t>
      </w:r>
    </w:p>
    <w:p w:rsidR="00B84264" w:rsidRPr="00233E3D" w:rsidRDefault="00B84264" w:rsidP="00233E3D">
      <w:pPr>
        <w:spacing w:after="0" w:line="240" w:lineRule="auto"/>
        <w:jc w:val="both"/>
        <w:rPr>
          <w:rFonts w:ascii="Times New Roman" w:hAnsi="Times New Roman"/>
          <w:sz w:val="24"/>
          <w:szCs w:val="24"/>
        </w:rPr>
      </w:pPr>
      <w:r w:rsidRPr="00233E3D">
        <w:rPr>
          <w:rFonts w:ascii="Times New Roman" w:hAnsi="Times New Roman"/>
          <w:sz w:val="24"/>
          <w:szCs w:val="24"/>
        </w:rPr>
        <w:t>Теория литературы. Фольклоризм литературы (раз</w:t>
      </w:r>
      <w:r w:rsidRPr="00233E3D">
        <w:rPr>
          <w:rFonts w:ascii="Times New Roman" w:hAnsi="Times New Roman"/>
          <w:sz w:val="24"/>
          <w:szCs w:val="24"/>
        </w:rPr>
        <w:softHyphen/>
        <w:t>витие представлений).</w:t>
      </w:r>
    </w:p>
    <w:p w:rsidR="00B84264" w:rsidRPr="00233E3D" w:rsidRDefault="00B84264" w:rsidP="00233E3D">
      <w:pPr>
        <w:spacing w:after="0" w:line="240" w:lineRule="auto"/>
        <w:jc w:val="both"/>
        <w:rPr>
          <w:rFonts w:ascii="Times New Roman" w:hAnsi="Times New Roman"/>
          <w:sz w:val="24"/>
          <w:szCs w:val="24"/>
        </w:rPr>
      </w:pPr>
      <w:r w:rsidRPr="00233E3D">
        <w:rPr>
          <w:rFonts w:ascii="Times New Roman" w:hAnsi="Times New Roman"/>
          <w:sz w:val="24"/>
          <w:szCs w:val="24"/>
        </w:rPr>
        <w:t>Развитие речи. Выразительное чтение отрывков поэмы, стихотворений. Устное рецензирование выразительного чтения. Участие в коллективном диалоге. Устный и письменный анализ стихотворений.</w:t>
      </w:r>
    </w:p>
    <w:p w:rsidR="00B84264" w:rsidRPr="00233E3D" w:rsidRDefault="00B84264" w:rsidP="00233E3D">
      <w:pPr>
        <w:spacing w:after="0" w:line="240" w:lineRule="auto"/>
        <w:jc w:val="both"/>
        <w:rPr>
          <w:rFonts w:ascii="Times New Roman" w:hAnsi="Times New Roman"/>
          <w:sz w:val="24"/>
          <w:szCs w:val="24"/>
        </w:rPr>
      </w:pPr>
      <w:r w:rsidRPr="00233E3D">
        <w:rPr>
          <w:rFonts w:ascii="Times New Roman" w:hAnsi="Times New Roman"/>
          <w:sz w:val="24"/>
          <w:szCs w:val="24"/>
        </w:rPr>
        <w:t>Николай Васильевич Гоголь. Краткий рассказ о жизни и творчестве писа</w:t>
      </w:r>
      <w:r w:rsidRPr="00233E3D">
        <w:rPr>
          <w:rFonts w:ascii="Times New Roman" w:hAnsi="Times New Roman"/>
          <w:sz w:val="24"/>
          <w:szCs w:val="24"/>
        </w:rPr>
        <w:softHyphen/>
        <w:t>теля.</w:t>
      </w:r>
    </w:p>
    <w:p w:rsidR="00B84264" w:rsidRPr="00233E3D" w:rsidRDefault="00B84264" w:rsidP="00233E3D">
      <w:pPr>
        <w:spacing w:after="0" w:line="240" w:lineRule="auto"/>
        <w:jc w:val="both"/>
        <w:rPr>
          <w:rFonts w:ascii="Times New Roman" w:hAnsi="Times New Roman"/>
          <w:sz w:val="24"/>
          <w:szCs w:val="24"/>
        </w:rPr>
      </w:pPr>
      <w:r w:rsidRPr="00233E3D">
        <w:rPr>
          <w:rFonts w:ascii="Times New Roman" w:hAnsi="Times New Roman"/>
          <w:sz w:val="24"/>
          <w:szCs w:val="24"/>
        </w:rPr>
        <w:t>«Тарас Бульба». Прославление боевого товарищества, осуждение предательства. Героизм и самоотверженность Тараса и его товарищей-запорожцев в борьбе за освобож</w:t>
      </w:r>
      <w:r w:rsidRPr="00233E3D">
        <w:rPr>
          <w:rFonts w:ascii="Times New Roman" w:hAnsi="Times New Roman"/>
          <w:sz w:val="24"/>
          <w:szCs w:val="24"/>
        </w:rPr>
        <w:softHyphen/>
        <w:t xml:space="preserve">дение родной земли. Противопоставление Остапа Андрию, смысл этого противопоставления. Патриотический пафос повести. Особенности   изображения людей и природы в повести. </w:t>
      </w:r>
    </w:p>
    <w:p w:rsidR="00B84264" w:rsidRPr="00233E3D" w:rsidRDefault="00B84264" w:rsidP="00233E3D">
      <w:pPr>
        <w:spacing w:after="0" w:line="240" w:lineRule="auto"/>
        <w:jc w:val="both"/>
        <w:rPr>
          <w:rFonts w:ascii="Times New Roman" w:hAnsi="Times New Roman"/>
          <w:sz w:val="24"/>
          <w:szCs w:val="24"/>
        </w:rPr>
      </w:pPr>
      <w:r w:rsidRPr="00233E3D">
        <w:rPr>
          <w:rFonts w:ascii="Times New Roman" w:hAnsi="Times New Roman"/>
          <w:sz w:val="24"/>
          <w:szCs w:val="24"/>
        </w:rPr>
        <w:t>Теория литературы. Историческая и фольклорная основа произведения. Роды литературы: эпос (развитие понятия).</w:t>
      </w:r>
    </w:p>
    <w:p w:rsidR="00B84264" w:rsidRPr="00233E3D" w:rsidRDefault="00B84264" w:rsidP="00233E3D">
      <w:pPr>
        <w:spacing w:after="0" w:line="240" w:lineRule="auto"/>
        <w:jc w:val="both"/>
        <w:rPr>
          <w:rFonts w:ascii="Times New Roman" w:hAnsi="Times New Roman"/>
          <w:sz w:val="24"/>
          <w:szCs w:val="24"/>
        </w:rPr>
      </w:pPr>
      <w:r w:rsidRPr="00233E3D">
        <w:rPr>
          <w:rFonts w:ascii="Times New Roman" w:hAnsi="Times New Roman"/>
          <w:sz w:val="24"/>
          <w:szCs w:val="24"/>
        </w:rPr>
        <w:t>Литературный герой (развитие понятия).</w:t>
      </w:r>
    </w:p>
    <w:p w:rsidR="00B84264" w:rsidRPr="00233E3D" w:rsidRDefault="00B84264" w:rsidP="00233E3D">
      <w:pPr>
        <w:spacing w:after="0" w:line="240" w:lineRule="auto"/>
        <w:jc w:val="both"/>
        <w:rPr>
          <w:rFonts w:ascii="Times New Roman" w:hAnsi="Times New Roman"/>
          <w:sz w:val="24"/>
          <w:szCs w:val="24"/>
        </w:rPr>
      </w:pPr>
      <w:r w:rsidRPr="00233E3D">
        <w:rPr>
          <w:rFonts w:ascii="Times New Roman" w:hAnsi="Times New Roman"/>
          <w:sz w:val="24"/>
          <w:szCs w:val="24"/>
        </w:rPr>
        <w:t>Развитие речи. Выразительное чтение фрагментов. Устное рецензирование выразительного чтения. Участие в коллективном диалоге. Устная и письменная характеристика героев (в том числе сравнительная). Составление анализа эпизода.</w:t>
      </w:r>
    </w:p>
    <w:p w:rsidR="00B84264" w:rsidRPr="00233E3D" w:rsidRDefault="00B84264" w:rsidP="00233E3D">
      <w:pPr>
        <w:spacing w:after="0" w:line="240" w:lineRule="auto"/>
        <w:jc w:val="both"/>
        <w:rPr>
          <w:rFonts w:ascii="Times New Roman" w:hAnsi="Times New Roman"/>
          <w:sz w:val="24"/>
          <w:szCs w:val="24"/>
        </w:rPr>
      </w:pPr>
      <w:r w:rsidRPr="00233E3D">
        <w:rPr>
          <w:rFonts w:ascii="Times New Roman" w:hAnsi="Times New Roman"/>
          <w:sz w:val="24"/>
          <w:szCs w:val="24"/>
        </w:rPr>
        <w:t>Иван Сергеевич Тургенев. Краткий рассказ о жизни и творчестве писателя.</w:t>
      </w:r>
    </w:p>
    <w:p w:rsidR="00B84264" w:rsidRPr="00233E3D" w:rsidRDefault="00B84264" w:rsidP="00233E3D">
      <w:pPr>
        <w:spacing w:after="0" w:line="240" w:lineRule="auto"/>
        <w:jc w:val="both"/>
        <w:rPr>
          <w:rFonts w:ascii="Times New Roman" w:hAnsi="Times New Roman"/>
          <w:sz w:val="24"/>
          <w:szCs w:val="24"/>
        </w:rPr>
      </w:pPr>
      <w:r w:rsidRPr="00233E3D">
        <w:rPr>
          <w:rFonts w:ascii="Times New Roman" w:hAnsi="Times New Roman"/>
          <w:sz w:val="24"/>
          <w:szCs w:val="24"/>
        </w:rPr>
        <w:t>«Бирюк». Изображение быта крестьян, авторское отно</w:t>
      </w:r>
      <w:r w:rsidRPr="00233E3D">
        <w:rPr>
          <w:rFonts w:ascii="Times New Roman" w:hAnsi="Times New Roman"/>
          <w:sz w:val="24"/>
          <w:szCs w:val="24"/>
        </w:rPr>
        <w:softHyphen/>
        <w:t>шение к бесправным и обездоленным. Мастерство в изоб</w:t>
      </w:r>
      <w:r w:rsidRPr="00233E3D">
        <w:rPr>
          <w:rFonts w:ascii="Times New Roman" w:hAnsi="Times New Roman"/>
          <w:sz w:val="24"/>
          <w:szCs w:val="24"/>
        </w:rPr>
        <w:softHyphen/>
        <w:t>ражении   пейзажа. Художественные особенности рассказа.</w:t>
      </w:r>
    </w:p>
    <w:p w:rsidR="00B84264" w:rsidRPr="00233E3D" w:rsidRDefault="00B84264" w:rsidP="00233E3D">
      <w:pPr>
        <w:spacing w:after="0" w:line="240" w:lineRule="auto"/>
        <w:jc w:val="both"/>
        <w:rPr>
          <w:rFonts w:ascii="Times New Roman" w:hAnsi="Times New Roman"/>
          <w:sz w:val="24"/>
          <w:szCs w:val="24"/>
        </w:rPr>
      </w:pPr>
      <w:r w:rsidRPr="00233E3D">
        <w:rPr>
          <w:rFonts w:ascii="Times New Roman" w:hAnsi="Times New Roman"/>
          <w:sz w:val="24"/>
          <w:szCs w:val="24"/>
        </w:rPr>
        <w:t>Стихотворения в прозе. «Русский язык». Тургенев о богатстве и красоте русского языка. Родной язык как духовная опора человека. «Близнецы», «Два богача». Нрав</w:t>
      </w:r>
      <w:r w:rsidRPr="00233E3D">
        <w:rPr>
          <w:rFonts w:ascii="Times New Roman" w:hAnsi="Times New Roman"/>
          <w:sz w:val="24"/>
          <w:szCs w:val="24"/>
        </w:rPr>
        <w:softHyphen/>
        <w:t>ственность и человеческие взаимоотношения.</w:t>
      </w:r>
    </w:p>
    <w:p w:rsidR="00B84264" w:rsidRPr="00233E3D" w:rsidRDefault="00B84264" w:rsidP="00233E3D">
      <w:pPr>
        <w:spacing w:after="0" w:line="240" w:lineRule="auto"/>
        <w:jc w:val="both"/>
        <w:rPr>
          <w:rFonts w:ascii="Times New Roman" w:hAnsi="Times New Roman"/>
          <w:sz w:val="24"/>
          <w:szCs w:val="24"/>
        </w:rPr>
      </w:pPr>
      <w:r w:rsidRPr="00233E3D">
        <w:rPr>
          <w:rFonts w:ascii="Times New Roman" w:hAnsi="Times New Roman"/>
          <w:sz w:val="24"/>
          <w:szCs w:val="24"/>
        </w:rPr>
        <w:t>Теория   литературы. Стихотворения в прозе. Лирическая миниатюра (начальные представления).</w:t>
      </w:r>
    </w:p>
    <w:p w:rsidR="00B84264" w:rsidRPr="00233E3D" w:rsidRDefault="00B84264" w:rsidP="00233E3D">
      <w:pPr>
        <w:spacing w:after="0" w:line="240" w:lineRule="auto"/>
        <w:jc w:val="both"/>
        <w:rPr>
          <w:rFonts w:ascii="Times New Roman" w:hAnsi="Times New Roman"/>
          <w:sz w:val="24"/>
          <w:szCs w:val="24"/>
        </w:rPr>
      </w:pPr>
      <w:r w:rsidRPr="00233E3D">
        <w:rPr>
          <w:rFonts w:ascii="Times New Roman" w:hAnsi="Times New Roman"/>
          <w:sz w:val="24"/>
          <w:szCs w:val="24"/>
        </w:rPr>
        <w:t>Развитие речи. Устный и письменный анализ текста. Участие в коллективном диалоге. Устный и письменный ответы на проблемные вопросы.</w:t>
      </w:r>
    </w:p>
    <w:p w:rsidR="00B84264" w:rsidRPr="00233E3D" w:rsidRDefault="00B84264" w:rsidP="00233E3D">
      <w:pPr>
        <w:spacing w:after="0" w:line="240" w:lineRule="auto"/>
        <w:jc w:val="both"/>
        <w:rPr>
          <w:rFonts w:ascii="Times New Roman" w:hAnsi="Times New Roman"/>
          <w:sz w:val="24"/>
          <w:szCs w:val="24"/>
        </w:rPr>
      </w:pPr>
      <w:r w:rsidRPr="00233E3D">
        <w:rPr>
          <w:rFonts w:ascii="Times New Roman" w:hAnsi="Times New Roman"/>
          <w:sz w:val="24"/>
          <w:szCs w:val="24"/>
        </w:rPr>
        <w:t>Николай Алексеевич Некрасов. Краткий рассказ о пи</w:t>
      </w:r>
      <w:r w:rsidRPr="00233E3D">
        <w:rPr>
          <w:rFonts w:ascii="Times New Roman" w:hAnsi="Times New Roman"/>
          <w:sz w:val="24"/>
          <w:szCs w:val="24"/>
        </w:rPr>
        <w:softHyphen/>
        <w:t>сателе.</w:t>
      </w:r>
    </w:p>
    <w:p w:rsidR="00B84264" w:rsidRPr="00233E3D" w:rsidRDefault="00B84264" w:rsidP="00233E3D">
      <w:pPr>
        <w:spacing w:after="0" w:line="240" w:lineRule="auto"/>
        <w:jc w:val="both"/>
        <w:rPr>
          <w:rFonts w:ascii="Times New Roman" w:hAnsi="Times New Roman"/>
          <w:sz w:val="24"/>
          <w:szCs w:val="24"/>
        </w:rPr>
      </w:pPr>
      <w:r w:rsidRPr="00233E3D">
        <w:rPr>
          <w:rFonts w:ascii="Times New Roman" w:hAnsi="Times New Roman"/>
          <w:sz w:val="24"/>
          <w:szCs w:val="24"/>
        </w:rPr>
        <w:t>«Русские женщины» («Княгиня Трубецкая»). Историче</w:t>
      </w:r>
      <w:r w:rsidRPr="00233E3D">
        <w:rPr>
          <w:rFonts w:ascii="Times New Roman" w:hAnsi="Times New Roman"/>
          <w:sz w:val="24"/>
          <w:szCs w:val="24"/>
        </w:rPr>
        <w:softHyphen/>
        <w:t>ская основа поэмы. Величие духа русских женщин, отпра</w:t>
      </w:r>
      <w:r w:rsidRPr="00233E3D">
        <w:rPr>
          <w:rFonts w:ascii="Times New Roman" w:hAnsi="Times New Roman"/>
          <w:sz w:val="24"/>
          <w:szCs w:val="24"/>
        </w:rPr>
        <w:softHyphen/>
        <w:t>вившихся вслед за осужденными мужьями в Сибирь. Ху</w:t>
      </w:r>
      <w:r w:rsidRPr="00233E3D">
        <w:rPr>
          <w:rFonts w:ascii="Times New Roman" w:hAnsi="Times New Roman"/>
          <w:sz w:val="24"/>
          <w:szCs w:val="24"/>
        </w:rPr>
        <w:softHyphen/>
        <w:t>дожественные особенности исторических поэм Некрасова.</w:t>
      </w:r>
    </w:p>
    <w:p w:rsidR="00B84264" w:rsidRPr="00233E3D" w:rsidRDefault="00B84264" w:rsidP="00233E3D">
      <w:pPr>
        <w:spacing w:after="0" w:line="240" w:lineRule="auto"/>
        <w:jc w:val="both"/>
        <w:rPr>
          <w:rFonts w:ascii="Times New Roman" w:hAnsi="Times New Roman"/>
          <w:sz w:val="24"/>
          <w:szCs w:val="24"/>
        </w:rPr>
      </w:pPr>
      <w:r w:rsidRPr="00233E3D">
        <w:rPr>
          <w:rFonts w:ascii="Times New Roman" w:hAnsi="Times New Roman"/>
          <w:sz w:val="24"/>
          <w:szCs w:val="24"/>
        </w:rPr>
        <w:t>«Размышления у парадного подъезда». Боль поэта за судьбу народа. Своеобразие некрасовской музы. (Для чтения и обсуждения.)</w:t>
      </w:r>
    </w:p>
    <w:p w:rsidR="00B84264" w:rsidRPr="00233E3D" w:rsidRDefault="00B84264" w:rsidP="00233E3D">
      <w:pPr>
        <w:spacing w:after="0" w:line="240" w:lineRule="auto"/>
        <w:jc w:val="both"/>
        <w:rPr>
          <w:rFonts w:ascii="Times New Roman" w:hAnsi="Times New Roman"/>
          <w:sz w:val="24"/>
          <w:szCs w:val="24"/>
        </w:rPr>
      </w:pPr>
      <w:r w:rsidRPr="00233E3D">
        <w:rPr>
          <w:rFonts w:ascii="Times New Roman" w:hAnsi="Times New Roman"/>
          <w:sz w:val="24"/>
          <w:szCs w:val="24"/>
        </w:rPr>
        <w:t>Теория литературы. Поэма (развитие понятия). Трех</w:t>
      </w:r>
      <w:r w:rsidRPr="00233E3D">
        <w:rPr>
          <w:rFonts w:ascii="Times New Roman" w:hAnsi="Times New Roman"/>
          <w:sz w:val="24"/>
          <w:szCs w:val="24"/>
        </w:rPr>
        <w:softHyphen/>
        <w:t>сложные размеры стиха (развитие понятия). Историческая поэма как разновидность лироэпического жанра (начальные представления).</w:t>
      </w:r>
    </w:p>
    <w:p w:rsidR="00B84264" w:rsidRPr="00233E3D" w:rsidRDefault="00B84264" w:rsidP="00233E3D">
      <w:pPr>
        <w:spacing w:after="0" w:line="240" w:lineRule="auto"/>
        <w:jc w:val="both"/>
        <w:rPr>
          <w:rFonts w:ascii="Times New Roman" w:hAnsi="Times New Roman"/>
          <w:sz w:val="24"/>
          <w:szCs w:val="24"/>
        </w:rPr>
      </w:pPr>
      <w:r w:rsidRPr="00233E3D">
        <w:rPr>
          <w:rFonts w:ascii="Times New Roman" w:hAnsi="Times New Roman"/>
          <w:sz w:val="24"/>
          <w:szCs w:val="24"/>
        </w:rPr>
        <w:t>Развитие речи. Письменный ответ на вопрос проблемного характера. Устный и письменный анализ отрывков. Устное рецензирование выразительного чтения.</w:t>
      </w:r>
    </w:p>
    <w:p w:rsidR="00B84264" w:rsidRPr="00233E3D" w:rsidRDefault="00B84264" w:rsidP="00233E3D">
      <w:pPr>
        <w:spacing w:after="0" w:line="240" w:lineRule="auto"/>
        <w:jc w:val="both"/>
        <w:rPr>
          <w:rFonts w:ascii="Times New Roman" w:hAnsi="Times New Roman"/>
          <w:sz w:val="24"/>
          <w:szCs w:val="24"/>
        </w:rPr>
      </w:pPr>
      <w:r w:rsidRPr="00233E3D">
        <w:rPr>
          <w:rFonts w:ascii="Times New Roman" w:hAnsi="Times New Roman"/>
          <w:sz w:val="24"/>
          <w:szCs w:val="24"/>
        </w:rPr>
        <w:t>Алексей Константинович Толстой. Краткий рассказ о жизни и творчестве поэта. Исторические баллады «Василий Шибанов» и «Князь Михайло  Репнин». Воспроизведение исторического колорита эпохи. Правда и вымысел. Тема древнерусского «рыцарства», про</w:t>
      </w:r>
      <w:r w:rsidRPr="00233E3D">
        <w:rPr>
          <w:rFonts w:ascii="Times New Roman" w:hAnsi="Times New Roman"/>
          <w:sz w:val="24"/>
          <w:szCs w:val="24"/>
        </w:rPr>
        <w:softHyphen/>
        <w:t>тивостоящего самовластию.</w:t>
      </w:r>
    </w:p>
    <w:p w:rsidR="00B84264" w:rsidRPr="00233E3D" w:rsidRDefault="00B84264" w:rsidP="00233E3D">
      <w:pPr>
        <w:spacing w:after="0" w:line="240" w:lineRule="auto"/>
        <w:jc w:val="both"/>
        <w:rPr>
          <w:rFonts w:ascii="Times New Roman" w:hAnsi="Times New Roman"/>
          <w:sz w:val="24"/>
          <w:szCs w:val="24"/>
        </w:rPr>
      </w:pPr>
      <w:r w:rsidRPr="00233E3D">
        <w:rPr>
          <w:rFonts w:ascii="Times New Roman" w:hAnsi="Times New Roman"/>
          <w:sz w:val="24"/>
          <w:szCs w:val="24"/>
        </w:rPr>
        <w:t>Теория литературы. Историческая баллада (развитие представления)</w:t>
      </w:r>
    </w:p>
    <w:p w:rsidR="00B84264" w:rsidRPr="00233E3D" w:rsidRDefault="00B84264" w:rsidP="00233E3D">
      <w:pPr>
        <w:spacing w:after="0" w:line="240" w:lineRule="auto"/>
        <w:jc w:val="both"/>
        <w:rPr>
          <w:rFonts w:ascii="Times New Roman" w:hAnsi="Times New Roman"/>
          <w:sz w:val="24"/>
          <w:szCs w:val="24"/>
        </w:rPr>
      </w:pPr>
      <w:r w:rsidRPr="00233E3D">
        <w:rPr>
          <w:rFonts w:ascii="Times New Roman" w:hAnsi="Times New Roman"/>
          <w:sz w:val="24"/>
          <w:szCs w:val="24"/>
        </w:rPr>
        <w:t>Развитие речи. Выразительное чтение исторических баллад. Устный и письменный ответы на вопросы проблемного характера. Рецензирование выразительного чтения.</w:t>
      </w:r>
    </w:p>
    <w:p w:rsidR="00B84264" w:rsidRPr="00233E3D" w:rsidRDefault="00B84264" w:rsidP="00233E3D">
      <w:pPr>
        <w:spacing w:after="0" w:line="240" w:lineRule="auto"/>
        <w:jc w:val="both"/>
        <w:rPr>
          <w:rFonts w:ascii="Times New Roman" w:hAnsi="Times New Roman"/>
          <w:sz w:val="24"/>
          <w:szCs w:val="24"/>
        </w:rPr>
      </w:pPr>
      <w:r w:rsidRPr="00233E3D">
        <w:rPr>
          <w:rFonts w:ascii="Times New Roman" w:hAnsi="Times New Roman"/>
          <w:sz w:val="24"/>
          <w:szCs w:val="24"/>
        </w:rPr>
        <w:lastRenderedPageBreak/>
        <w:t>Михаил Евграфович Салтыков-Щедрин. Краткий рассказ о писателе.</w:t>
      </w:r>
    </w:p>
    <w:p w:rsidR="00B84264" w:rsidRPr="00233E3D" w:rsidRDefault="00B84264" w:rsidP="00233E3D">
      <w:pPr>
        <w:spacing w:after="0" w:line="240" w:lineRule="auto"/>
        <w:jc w:val="both"/>
        <w:rPr>
          <w:rFonts w:ascii="Times New Roman" w:hAnsi="Times New Roman"/>
          <w:sz w:val="24"/>
          <w:szCs w:val="24"/>
        </w:rPr>
      </w:pPr>
      <w:r w:rsidRPr="00233E3D">
        <w:rPr>
          <w:rFonts w:ascii="Times New Roman" w:hAnsi="Times New Roman"/>
          <w:sz w:val="24"/>
          <w:szCs w:val="24"/>
        </w:rPr>
        <w:t>«Повесть о том, как один мужик двух генералов прокормил». Нравственные пороки общества. Паразитизм генералов, трудолюбие и сметливость мужика. Осуждение покорности мужика. Сатира в «Повести...».</w:t>
      </w:r>
    </w:p>
    <w:p w:rsidR="00B84264" w:rsidRPr="00233E3D" w:rsidRDefault="00B84264" w:rsidP="00233E3D">
      <w:pPr>
        <w:spacing w:after="0" w:line="240" w:lineRule="auto"/>
        <w:jc w:val="both"/>
        <w:rPr>
          <w:rFonts w:ascii="Times New Roman" w:hAnsi="Times New Roman"/>
          <w:sz w:val="24"/>
          <w:szCs w:val="24"/>
        </w:rPr>
      </w:pPr>
      <w:r w:rsidRPr="00233E3D">
        <w:rPr>
          <w:rFonts w:ascii="Times New Roman" w:hAnsi="Times New Roman"/>
          <w:sz w:val="24"/>
          <w:szCs w:val="24"/>
        </w:rPr>
        <w:t>«Дикий помещик». Для самостоятельного чтения.</w:t>
      </w:r>
    </w:p>
    <w:p w:rsidR="00B84264" w:rsidRPr="00233E3D" w:rsidRDefault="00B84264" w:rsidP="00233E3D">
      <w:pPr>
        <w:spacing w:after="0" w:line="240" w:lineRule="auto"/>
        <w:jc w:val="both"/>
        <w:rPr>
          <w:rFonts w:ascii="Times New Roman" w:hAnsi="Times New Roman"/>
          <w:sz w:val="24"/>
          <w:szCs w:val="24"/>
        </w:rPr>
      </w:pPr>
      <w:r w:rsidRPr="00233E3D">
        <w:rPr>
          <w:rFonts w:ascii="Times New Roman" w:hAnsi="Times New Roman"/>
          <w:sz w:val="24"/>
          <w:szCs w:val="24"/>
        </w:rPr>
        <w:t>Теория литературы. Гротеск (начальные представ</w:t>
      </w:r>
      <w:r w:rsidRPr="00233E3D">
        <w:rPr>
          <w:rFonts w:ascii="Times New Roman" w:hAnsi="Times New Roman"/>
          <w:sz w:val="24"/>
          <w:szCs w:val="24"/>
        </w:rPr>
        <w:softHyphen/>
        <w:t>ления). Ирония (развитие представлений)</w:t>
      </w:r>
    </w:p>
    <w:p w:rsidR="00B84264" w:rsidRPr="00233E3D" w:rsidRDefault="00B84264" w:rsidP="00233E3D">
      <w:pPr>
        <w:spacing w:after="0" w:line="240" w:lineRule="auto"/>
        <w:jc w:val="both"/>
        <w:rPr>
          <w:rFonts w:ascii="Times New Roman" w:hAnsi="Times New Roman"/>
          <w:sz w:val="24"/>
          <w:szCs w:val="24"/>
        </w:rPr>
      </w:pPr>
      <w:r w:rsidRPr="00233E3D">
        <w:rPr>
          <w:rFonts w:ascii="Times New Roman" w:hAnsi="Times New Roman"/>
          <w:sz w:val="24"/>
          <w:szCs w:val="24"/>
        </w:rPr>
        <w:t>Развитие речи. Решение тестов. Устная и письменная характеристика героев. Составление викторины на знание текстов. Составление плана письменного высказывания.</w:t>
      </w:r>
    </w:p>
    <w:p w:rsidR="00B84264" w:rsidRPr="00233E3D" w:rsidRDefault="00B84264" w:rsidP="00233E3D">
      <w:pPr>
        <w:spacing w:after="0" w:line="240" w:lineRule="auto"/>
        <w:jc w:val="both"/>
        <w:rPr>
          <w:rFonts w:ascii="Times New Roman" w:hAnsi="Times New Roman"/>
          <w:sz w:val="24"/>
          <w:szCs w:val="24"/>
        </w:rPr>
      </w:pPr>
      <w:r w:rsidRPr="00233E3D">
        <w:rPr>
          <w:rFonts w:ascii="Times New Roman" w:hAnsi="Times New Roman"/>
          <w:sz w:val="24"/>
          <w:szCs w:val="24"/>
        </w:rPr>
        <w:t>Лев Николаевич Толстой. Краткий рассказ о писателе (детство, юность, начало литературного творчества).</w:t>
      </w:r>
    </w:p>
    <w:p w:rsidR="00B84264" w:rsidRPr="00233E3D" w:rsidRDefault="00B84264" w:rsidP="00233E3D">
      <w:pPr>
        <w:spacing w:after="0" w:line="240" w:lineRule="auto"/>
        <w:jc w:val="both"/>
        <w:rPr>
          <w:rFonts w:ascii="Times New Roman" w:hAnsi="Times New Roman"/>
          <w:sz w:val="24"/>
          <w:szCs w:val="24"/>
        </w:rPr>
      </w:pPr>
      <w:r w:rsidRPr="00233E3D">
        <w:rPr>
          <w:rFonts w:ascii="Times New Roman" w:hAnsi="Times New Roman"/>
          <w:sz w:val="24"/>
          <w:szCs w:val="24"/>
        </w:rPr>
        <w:t>«Детство». Главы из повести: «Классы», «Наталья Савишна», «Maman» и др. Взаимоотношения детей и взрос</w:t>
      </w:r>
      <w:r w:rsidRPr="00233E3D">
        <w:rPr>
          <w:rFonts w:ascii="Times New Roman" w:hAnsi="Times New Roman"/>
          <w:sz w:val="24"/>
          <w:szCs w:val="24"/>
        </w:rPr>
        <w:softHyphen/>
        <w:t>лых. Проявления чувств героя, беспощадность к себе, ана</w:t>
      </w:r>
      <w:r w:rsidRPr="00233E3D">
        <w:rPr>
          <w:rFonts w:ascii="Times New Roman" w:hAnsi="Times New Roman"/>
          <w:sz w:val="24"/>
          <w:szCs w:val="24"/>
        </w:rPr>
        <w:softHyphen/>
        <w:t>лиз собственных поступков.</w:t>
      </w:r>
    </w:p>
    <w:p w:rsidR="00B84264" w:rsidRPr="00233E3D" w:rsidRDefault="00B84264" w:rsidP="00233E3D">
      <w:pPr>
        <w:spacing w:after="0" w:line="240" w:lineRule="auto"/>
        <w:jc w:val="both"/>
        <w:rPr>
          <w:rFonts w:ascii="Times New Roman" w:hAnsi="Times New Roman"/>
          <w:sz w:val="24"/>
          <w:szCs w:val="24"/>
        </w:rPr>
      </w:pPr>
      <w:r w:rsidRPr="00233E3D">
        <w:rPr>
          <w:rFonts w:ascii="Times New Roman" w:hAnsi="Times New Roman"/>
          <w:sz w:val="24"/>
          <w:szCs w:val="24"/>
        </w:rPr>
        <w:t>Теория литературы. Автобиографическое художест</w:t>
      </w:r>
      <w:r w:rsidRPr="00233E3D">
        <w:rPr>
          <w:rFonts w:ascii="Times New Roman" w:hAnsi="Times New Roman"/>
          <w:sz w:val="24"/>
          <w:szCs w:val="24"/>
        </w:rPr>
        <w:softHyphen/>
        <w:t>венное произведение (развитие понятия). Герой-повество</w:t>
      </w:r>
      <w:r w:rsidRPr="00233E3D">
        <w:rPr>
          <w:rFonts w:ascii="Times New Roman" w:hAnsi="Times New Roman"/>
          <w:sz w:val="24"/>
          <w:szCs w:val="24"/>
        </w:rPr>
        <w:softHyphen/>
        <w:t>ватель (развитие понятия).</w:t>
      </w:r>
    </w:p>
    <w:p w:rsidR="00B84264" w:rsidRPr="00233E3D" w:rsidRDefault="00B84264" w:rsidP="00233E3D">
      <w:pPr>
        <w:spacing w:after="0" w:line="240" w:lineRule="auto"/>
        <w:jc w:val="both"/>
        <w:rPr>
          <w:rFonts w:ascii="Times New Roman" w:hAnsi="Times New Roman"/>
          <w:sz w:val="24"/>
          <w:szCs w:val="24"/>
        </w:rPr>
      </w:pPr>
      <w:r w:rsidRPr="00233E3D">
        <w:rPr>
          <w:rFonts w:ascii="Times New Roman" w:hAnsi="Times New Roman"/>
          <w:sz w:val="24"/>
          <w:szCs w:val="24"/>
        </w:rPr>
        <w:t>Развитие речи. Участие в коллективном диалоге. Выразительное чтение фрагментов повести. Различные виды пересказов. Составление плана анализа эпизода. Анализ фрагмента эпического произведения.</w:t>
      </w:r>
    </w:p>
    <w:p w:rsidR="00B84264" w:rsidRPr="00233E3D" w:rsidRDefault="00B84264" w:rsidP="00233E3D">
      <w:pPr>
        <w:spacing w:after="0" w:line="240" w:lineRule="auto"/>
        <w:jc w:val="both"/>
        <w:rPr>
          <w:rFonts w:ascii="Times New Roman" w:hAnsi="Times New Roman"/>
          <w:sz w:val="24"/>
          <w:szCs w:val="24"/>
        </w:rPr>
      </w:pPr>
      <w:r w:rsidRPr="00233E3D">
        <w:rPr>
          <w:rFonts w:ascii="Times New Roman" w:hAnsi="Times New Roman"/>
          <w:sz w:val="24"/>
          <w:szCs w:val="24"/>
        </w:rPr>
        <w:t>Антон Павлович Чехов. Краткий рассказ о писателе.</w:t>
      </w:r>
    </w:p>
    <w:p w:rsidR="00B84264" w:rsidRPr="00233E3D" w:rsidRDefault="00B84264" w:rsidP="00233E3D">
      <w:pPr>
        <w:spacing w:after="0" w:line="240" w:lineRule="auto"/>
        <w:jc w:val="both"/>
        <w:rPr>
          <w:rFonts w:ascii="Times New Roman" w:hAnsi="Times New Roman"/>
          <w:sz w:val="24"/>
          <w:szCs w:val="24"/>
        </w:rPr>
      </w:pPr>
      <w:r w:rsidRPr="00233E3D">
        <w:rPr>
          <w:rFonts w:ascii="Times New Roman" w:hAnsi="Times New Roman"/>
          <w:sz w:val="24"/>
          <w:szCs w:val="24"/>
        </w:rPr>
        <w:t>«Хамелеон». Живая картина нравов. Осмеяние трусости и угодничества. Смысл названия рассказа. «Говорящие фами</w:t>
      </w:r>
      <w:r w:rsidRPr="00233E3D">
        <w:rPr>
          <w:rFonts w:ascii="Times New Roman" w:hAnsi="Times New Roman"/>
          <w:sz w:val="24"/>
          <w:szCs w:val="24"/>
        </w:rPr>
        <w:softHyphen/>
        <w:t>лии» как средство юмористической характеристики.</w:t>
      </w:r>
    </w:p>
    <w:p w:rsidR="00B84264" w:rsidRPr="00233E3D" w:rsidRDefault="00B84264" w:rsidP="00233E3D">
      <w:pPr>
        <w:spacing w:after="0" w:line="240" w:lineRule="auto"/>
        <w:jc w:val="both"/>
        <w:rPr>
          <w:rFonts w:ascii="Times New Roman" w:hAnsi="Times New Roman"/>
          <w:sz w:val="24"/>
          <w:szCs w:val="24"/>
        </w:rPr>
      </w:pPr>
      <w:r w:rsidRPr="00233E3D">
        <w:rPr>
          <w:rFonts w:ascii="Times New Roman" w:hAnsi="Times New Roman"/>
          <w:sz w:val="24"/>
          <w:szCs w:val="24"/>
        </w:rPr>
        <w:t>«Злоумышленник», «Размазня». Многогранность коми</w:t>
      </w:r>
      <w:r w:rsidRPr="00233E3D">
        <w:rPr>
          <w:rFonts w:ascii="Times New Roman" w:hAnsi="Times New Roman"/>
          <w:sz w:val="24"/>
          <w:szCs w:val="24"/>
        </w:rPr>
        <w:softHyphen/>
        <w:t>ческого в рассказах А. П. Чехова. (Для чтения и обсуж</w:t>
      </w:r>
      <w:r w:rsidRPr="00233E3D">
        <w:rPr>
          <w:rFonts w:ascii="Times New Roman" w:hAnsi="Times New Roman"/>
          <w:sz w:val="24"/>
          <w:szCs w:val="24"/>
        </w:rPr>
        <w:softHyphen/>
        <w:t>дения.)</w:t>
      </w:r>
    </w:p>
    <w:p w:rsidR="00B84264" w:rsidRPr="00233E3D" w:rsidRDefault="00B84264" w:rsidP="00233E3D">
      <w:pPr>
        <w:spacing w:after="0" w:line="240" w:lineRule="auto"/>
        <w:jc w:val="both"/>
        <w:rPr>
          <w:rFonts w:ascii="Times New Roman" w:hAnsi="Times New Roman"/>
          <w:sz w:val="24"/>
          <w:szCs w:val="24"/>
        </w:rPr>
      </w:pPr>
      <w:r w:rsidRPr="00233E3D">
        <w:rPr>
          <w:rFonts w:ascii="Times New Roman" w:hAnsi="Times New Roman"/>
          <w:sz w:val="24"/>
          <w:szCs w:val="24"/>
        </w:rPr>
        <w:t>Теория литературы. Сатира и юмор как формы комического (развитие представлений).</w:t>
      </w:r>
    </w:p>
    <w:p w:rsidR="00B84264" w:rsidRPr="00233E3D" w:rsidRDefault="00B84264" w:rsidP="00233E3D">
      <w:pPr>
        <w:spacing w:after="0" w:line="240" w:lineRule="auto"/>
        <w:jc w:val="both"/>
        <w:rPr>
          <w:rFonts w:ascii="Times New Roman" w:hAnsi="Times New Roman"/>
          <w:sz w:val="24"/>
          <w:szCs w:val="24"/>
        </w:rPr>
      </w:pPr>
      <w:r w:rsidRPr="00233E3D">
        <w:rPr>
          <w:rFonts w:ascii="Times New Roman" w:hAnsi="Times New Roman"/>
          <w:sz w:val="24"/>
          <w:szCs w:val="24"/>
        </w:rPr>
        <w:t>Развитие речи. Составление плана речевой характеристики героев. Участие в коллективном диалоге. Различные виды пересказов. Устная и письменная характеристика героев.</w:t>
      </w:r>
    </w:p>
    <w:p w:rsidR="00B84264" w:rsidRPr="00233E3D" w:rsidRDefault="00B84264" w:rsidP="00233E3D">
      <w:pPr>
        <w:spacing w:after="0" w:line="240" w:lineRule="auto"/>
        <w:jc w:val="both"/>
        <w:rPr>
          <w:rFonts w:ascii="Times New Roman" w:hAnsi="Times New Roman"/>
          <w:sz w:val="24"/>
          <w:szCs w:val="24"/>
        </w:rPr>
      </w:pPr>
      <w:r w:rsidRPr="00233E3D">
        <w:rPr>
          <w:rFonts w:ascii="Times New Roman" w:hAnsi="Times New Roman"/>
          <w:sz w:val="24"/>
          <w:szCs w:val="24"/>
        </w:rPr>
        <w:t xml:space="preserve">    «Край  ты   мой,   родимый  край…» (обзор) </w:t>
      </w:r>
    </w:p>
    <w:p w:rsidR="00B84264" w:rsidRPr="00233E3D" w:rsidRDefault="00B84264" w:rsidP="00233E3D">
      <w:pPr>
        <w:spacing w:after="0" w:line="240" w:lineRule="auto"/>
        <w:jc w:val="both"/>
        <w:rPr>
          <w:rFonts w:ascii="Times New Roman" w:hAnsi="Times New Roman"/>
          <w:sz w:val="24"/>
          <w:szCs w:val="24"/>
        </w:rPr>
      </w:pPr>
      <w:r w:rsidRPr="00233E3D">
        <w:rPr>
          <w:rFonts w:ascii="Times New Roman" w:hAnsi="Times New Roman"/>
          <w:sz w:val="24"/>
          <w:szCs w:val="24"/>
        </w:rPr>
        <w:t>Стихотворения русских поэтов XIX века о родной при</w:t>
      </w:r>
      <w:r w:rsidRPr="00233E3D">
        <w:rPr>
          <w:rFonts w:ascii="Times New Roman" w:hAnsi="Times New Roman"/>
          <w:sz w:val="24"/>
          <w:szCs w:val="24"/>
        </w:rPr>
        <w:softHyphen/>
        <w:t>роде.</w:t>
      </w:r>
    </w:p>
    <w:p w:rsidR="00B84264" w:rsidRPr="00233E3D" w:rsidRDefault="00B84264" w:rsidP="00233E3D">
      <w:pPr>
        <w:spacing w:after="0" w:line="240" w:lineRule="auto"/>
        <w:jc w:val="both"/>
        <w:rPr>
          <w:rFonts w:ascii="Times New Roman" w:hAnsi="Times New Roman"/>
          <w:sz w:val="24"/>
          <w:szCs w:val="24"/>
        </w:rPr>
      </w:pPr>
      <w:r w:rsidRPr="00233E3D">
        <w:rPr>
          <w:rFonts w:ascii="Times New Roman" w:hAnsi="Times New Roman"/>
          <w:sz w:val="24"/>
          <w:szCs w:val="24"/>
        </w:rPr>
        <w:t>В. Жуковский. «Приход весны»; И. Бунин. «Родина»; А. Фет. «Вечер», «Это утро...»; Ф. Тютчев. «Весенние воды», «Умом Россию не понять...»; А. К. Толстой. «Край ты мой, родимый край...», «Благовест». Поэтическое изобра</w:t>
      </w:r>
      <w:r w:rsidRPr="00233E3D">
        <w:rPr>
          <w:rFonts w:ascii="Times New Roman" w:hAnsi="Times New Roman"/>
          <w:sz w:val="24"/>
          <w:szCs w:val="24"/>
        </w:rPr>
        <w:softHyphen/>
        <w:t>жение родной природы и выражение авторского настрое</w:t>
      </w:r>
      <w:r w:rsidRPr="00233E3D">
        <w:rPr>
          <w:rFonts w:ascii="Times New Roman" w:hAnsi="Times New Roman"/>
          <w:sz w:val="24"/>
          <w:szCs w:val="24"/>
        </w:rPr>
        <w:softHyphen/>
        <w:t>ния,   миросозерцания.</w:t>
      </w:r>
    </w:p>
    <w:p w:rsidR="00B84264" w:rsidRPr="00233E3D" w:rsidRDefault="00B84264" w:rsidP="00233E3D">
      <w:pPr>
        <w:spacing w:after="0" w:line="240" w:lineRule="auto"/>
        <w:jc w:val="both"/>
        <w:rPr>
          <w:rFonts w:ascii="Times New Roman" w:hAnsi="Times New Roman"/>
          <w:sz w:val="24"/>
          <w:szCs w:val="24"/>
        </w:rPr>
      </w:pPr>
      <w:r w:rsidRPr="00233E3D">
        <w:rPr>
          <w:rFonts w:ascii="Times New Roman" w:hAnsi="Times New Roman"/>
          <w:sz w:val="24"/>
          <w:szCs w:val="24"/>
        </w:rPr>
        <w:t>Теория литературы. Лирика как род литературы. Пейзажная лирика как жанр (развитие представлений)</w:t>
      </w:r>
    </w:p>
    <w:p w:rsidR="00B84264" w:rsidRPr="00233E3D" w:rsidRDefault="00B84264" w:rsidP="00233E3D">
      <w:pPr>
        <w:spacing w:after="0" w:line="240" w:lineRule="auto"/>
        <w:jc w:val="both"/>
        <w:rPr>
          <w:rFonts w:ascii="Times New Roman" w:hAnsi="Times New Roman"/>
          <w:sz w:val="24"/>
          <w:szCs w:val="24"/>
        </w:rPr>
      </w:pPr>
      <w:r w:rsidRPr="00233E3D">
        <w:rPr>
          <w:rFonts w:ascii="Times New Roman" w:hAnsi="Times New Roman"/>
          <w:sz w:val="24"/>
          <w:szCs w:val="24"/>
        </w:rPr>
        <w:t>Развитие речи. Составление плана письменного высказывания. Устный и письменный анализ стихотворений.</w:t>
      </w:r>
    </w:p>
    <w:p w:rsidR="00B84264" w:rsidRPr="00233E3D" w:rsidRDefault="00B84264" w:rsidP="00233E3D">
      <w:pPr>
        <w:spacing w:after="0" w:line="240" w:lineRule="auto"/>
        <w:jc w:val="both"/>
        <w:rPr>
          <w:rFonts w:ascii="Times New Roman" w:hAnsi="Times New Roman"/>
          <w:sz w:val="24"/>
          <w:szCs w:val="24"/>
        </w:rPr>
      </w:pPr>
      <w:r w:rsidRPr="00233E3D">
        <w:rPr>
          <w:rFonts w:ascii="Times New Roman" w:hAnsi="Times New Roman"/>
          <w:sz w:val="24"/>
          <w:szCs w:val="24"/>
        </w:rPr>
        <w:t>ИЗ РУССКОЙ ЛИТЕРАТУРЫ  XX века (24 ч)</w:t>
      </w:r>
    </w:p>
    <w:p w:rsidR="00B84264" w:rsidRPr="00233E3D" w:rsidRDefault="00B84264" w:rsidP="00233E3D">
      <w:pPr>
        <w:spacing w:after="0" w:line="240" w:lineRule="auto"/>
        <w:jc w:val="both"/>
        <w:rPr>
          <w:rFonts w:ascii="Times New Roman" w:hAnsi="Times New Roman"/>
          <w:sz w:val="24"/>
          <w:szCs w:val="24"/>
        </w:rPr>
      </w:pPr>
      <w:r w:rsidRPr="00233E3D">
        <w:rPr>
          <w:rFonts w:ascii="Times New Roman" w:hAnsi="Times New Roman"/>
          <w:sz w:val="24"/>
          <w:szCs w:val="24"/>
        </w:rPr>
        <w:t>Иван Алексеевич Бунин. Краткий рассказ о писателе. «Цифры».  Воспитание детей  в семье.  Герой рассказа: сложность взаимопонимания детей и взрослых.</w:t>
      </w:r>
    </w:p>
    <w:p w:rsidR="00B84264" w:rsidRPr="00233E3D" w:rsidRDefault="00B84264" w:rsidP="00233E3D">
      <w:pPr>
        <w:spacing w:after="0" w:line="240" w:lineRule="auto"/>
        <w:jc w:val="both"/>
        <w:rPr>
          <w:rFonts w:ascii="Times New Roman" w:hAnsi="Times New Roman"/>
          <w:sz w:val="24"/>
          <w:szCs w:val="24"/>
        </w:rPr>
      </w:pPr>
      <w:r w:rsidRPr="00233E3D">
        <w:rPr>
          <w:rFonts w:ascii="Times New Roman" w:hAnsi="Times New Roman"/>
          <w:sz w:val="24"/>
          <w:szCs w:val="24"/>
        </w:rPr>
        <w:t>«Лапти». Душевное богатство простого крестьянина.</w:t>
      </w:r>
    </w:p>
    <w:p w:rsidR="00B84264" w:rsidRPr="00233E3D" w:rsidRDefault="00B84264" w:rsidP="00233E3D">
      <w:pPr>
        <w:spacing w:after="0" w:line="240" w:lineRule="auto"/>
        <w:jc w:val="both"/>
        <w:rPr>
          <w:rFonts w:ascii="Times New Roman" w:hAnsi="Times New Roman"/>
          <w:sz w:val="24"/>
          <w:szCs w:val="24"/>
        </w:rPr>
      </w:pPr>
      <w:r w:rsidRPr="00233E3D">
        <w:rPr>
          <w:rFonts w:ascii="Times New Roman" w:hAnsi="Times New Roman"/>
          <w:sz w:val="24"/>
          <w:szCs w:val="24"/>
        </w:rPr>
        <w:t xml:space="preserve">Теория литературы. Понятие о теме и идее произведения (развитие представлений). Портрет как средство характеристики героя (развитие представлений). </w:t>
      </w:r>
    </w:p>
    <w:p w:rsidR="00B84264" w:rsidRPr="00233E3D" w:rsidRDefault="00B84264" w:rsidP="00233E3D">
      <w:pPr>
        <w:spacing w:after="0" w:line="240" w:lineRule="auto"/>
        <w:jc w:val="both"/>
        <w:rPr>
          <w:rFonts w:ascii="Times New Roman" w:hAnsi="Times New Roman"/>
          <w:sz w:val="24"/>
          <w:szCs w:val="24"/>
        </w:rPr>
      </w:pPr>
      <w:r w:rsidRPr="00233E3D">
        <w:rPr>
          <w:rFonts w:ascii="Times New Roman" w:hAnsi="Times New Roman"/>
          <w:sz w:val="24"/>
          <w:szCs w:val="24"/>
        </w:rPr>
        <w:t>Развитие речи. Выразительное чтение фрагментов рассказа. Различные виды пересказов. Участие в коллективном диалоге.</w:t>
      </w:r>
    </w:p>
    <w:p w:rsidR="00B84264" w:rsidRPr="00233E3D" w:rsidRDefault="00B84264" w:rsidP="00233E3D">
      <w:pPr>
        <w:spacing w:after="0" w:line="240" w:lineRule="auto"/>
        <w:jc w:val="both"/>
        <w:rPr>
          <w:rFonts w:ascii="Times New Roman" w:hAnsi="Times New Roman"/>
          <w:sz w:val="24"/>
          <w:szCs w:val="24"/>
        </w:rPr>
      </w:pPr>
      <w:r w:rsidRPr="00233E3D">
        <w:rPr>
          <w:rFonts w:ascii="Times New Roman" w:hAnsi="Times New Roman"/>
          <w:sz w:val="24"/>
          <w:szCs w:val="24"/>
        </w:rPr>
        <w:t>Максим Горький. Краткий рассказ о писателе.</w:t>
      </w:r>
    </w:p>
    <w:p w:rsidR="00B84264" w:rsidRPr="00233E3D" w:rsidRDefault="00B84264" w:rsidP="00233E3D">
      <w:pPr>
        <w:spacing w:after="0" w:line="240" w:lineRule="auto"/>
        <w:jc w:val="both"/>
        <w:rPr>
          <w:rFonts w:ascii="Times New Roman" w:hAnsi="Times New Roman"/>
          <w:sz w:val="24"/>
          <w:szCs w:val="24"/>
        </w:rPr>
      </w:pPr>
      <w:r w:rsidRPr="00233E3D">
        <w:rPr>
          <w:rFonts w:ascii="Times New Roman" w:hAnsi="Times New Roman"/>
          <w:sz w:val="24"/>
          <w:szCs w:val="24"/>
        </w:rPr>
        <w:t>«Детство». Автобиографический характер повести. Изоб</w:t>
      </w:r>
      <w:r w:rsidRPr="00233E3D">
        <w:rPr>
          <w:rFonts w:ascii="Times New Roman" w:hAnsi="Times New Roman"/>
          <w:sz w:val="24"/>
          <w:szCs w:val="24"/>
        </w:rPr>
        <w:softHyphen/>
        <w:t>ражение «свинцовых мерзостей жизни». Дед Каширин. «Яр</w:t>
      </w:r>
      <w:r w:rsidRPr="00233E3D">
        <w:rPr>
          <w:rFonts w:ascii="Times New Roman" w:hAnsi="Times New Roman"/>
          <w:sz w:val="24"/>
          <w:szCs w:val="24"/>
        </w:rPr>
        <w:softHyphen/>
        <w:t>кое, здоровое, творческое в русской жизни» (Алеша, бабушка, Цыганок, Хорошее Дело). Изображение быта и характеров. Вера в творческие силы народа.</w:t>
      </w:r>
    </w:p>
    <w:p w:rsidR="00B84264" w:rsidRPr="00233E3D" w:rsidRDefault="00B84264" w:rsidP="00233E3D">
      <w:pPr>
        <w:spacing w:after="0" w:line="240" w:lineRule="auto"/>
        <w:jc w:val="both"/>
        <w:rPr>
          <w:rFonts w:ascii="Times New Roman" w:hAnsi="Times New Roman"/>
          <w:sz w:val="24"/>
          <w:szCs w:val="24"/>
        </w:rPr>
      </w:pPr>
      <w:r w:rsidRPr="00233E3D">
        <w:rPr>
          <w:rFonts w:ascii="Times New Roman" w:hAnsi="Times New Roman"/>
          <w:sz w:val="24"/>
          <w:szCs w:val="24"/>
        </w:rPr>
        <w:t>«Старуха  Изергиль»  («Легенда  о Данко»).</w:t>
      </w:r>
    </w:p>
    <w:p w:rsidR="00B84264" w:rsidRPr="00233E3D" w:rsidRDefault="00B84264" w:rsidP="00233E3D">
      <w:pPr>
        <w:spacing w:after="0" w:line="240" w:lineRule="auto"/>
        <w:jc w:val="both"/>
        <w:rPr>
          <w:rFonts w:ascii="Times New Roman" w:hAnsi="Times New Roman"/>
          <w:sz w:val="24"/>
          <w:szCs w:val="24"/>
        </w:rPr>
      </w:pPr>
      <w:r w:rsidRPr="00233E3D">
        <w:rPr>
          <w:rFonts w:ascii="Times New Roman" w:hAnsi="Times New Roman"/>
          <w:sz w:val="24"/>
          <w:szCs w:val="24"/>
        </w:rPr>
        <w:lastRenderedPageBreak/>
        <w:t>Теория литературы. Понятие о теме и идее произ</w:t>
      </w:r>
      <w:r w:rsidRPr="00233E3D">
        <w:rPr>
          <w:rFonts w:ascii="Times New Roman" w:hAnsi="Times New Roman"/>
          <w:sz w:val="24"/>
          <w:szCs w:val="24"/>
        </w:rPr>
        <w:softHyphen/>
        <w:t>ведения (развитие  представлений). Портрет как средство характеристики героя (развитие  представлений).</w:t>
      </w:r>
    </w:p>
    <w:p w:rsidR="00B84264" w:rsidRPr="00233E3D" w:rsidRDefault="00B84264" w:rsidP="00233E3D">
      <w:pPr>
        <w:spacing w:after="0" w:line="240" w:lineRule="auto"/>
        <w:jc w:val="both"/>
        <w:rPr>
          <w:rFonts w:ascii="Times New Roman" w:hAnsi="Times New Roman"/>
          <w:sz w:val="24"/>
          <w:szCs w:val="24"/>
        </w:rPr>
      </w:pPr>
      <w:r w:rsidRPr="00233E3D">
        <w:rPr>
          <w:rFonts w:ascii="Times New Roman" w:hAnsi="Times New Roman"/>
          <w:sz w:val="24"/>
          <w:szCs w:val="24"/>
        </w:rPr>
        <w:t>Развитие речи. Выразительное чтение фрагментов рассказа. Различные виды пересказов. Участие в коллективном диалоге.</w:t>
      </w:r>
    </w:p>
    <w:p w:rsidR="00B84264" w:rsidRPr="00233E3D" w:rsidRDefault="00B84264" w:rsidP="00233E3D">
      <w:pPr>
        <w:spacing w:after="0" w:line="240" w:lineRule="auto"/>
        <w:jc w:val="both"/>
        <w:rPr>
          <w:rFonts w:ascii="Times New Roman" w:hAnsi="Times New Roman"/>
          <w:sz w:val="24"/>
          <w:szCs w:val="24"/>
        </w:rPr>
      </w:pPr>
      <w:r w:rsidRPr="00233E3D">
        <w:rPr>
          <w:rFonts w:ascii="Times New Roman" w:hAnsi="Times New Roman"/>
          <w:sz w:val="24"/>
          <w:szCs w:val="24"/>
        </w:rPr>
        <w:t>Владимир Владимирович Маяковский. Краткий рассказ о писателе.</w:t>
      </w:r>
    </w:p>
    <w:p w:rsidR="00B84264" w:rsidRPr="00233E3D" w:rsidRDefault="00B84264" w:rsidP="00233E3D">
      <w:pPr>
        <w:spacing w:after="0" w:line="240" w:lineRule="auto"/>
        <w:jc w:val="both"/>
        <w:rPr>
          <w:rFonts w:ascii="Times New Roman" w:hAnsi="Times New Roman"/>
          <w:sz w:val="24"/>
          <w:szCs w:val="24"/>
        </w:rPr>
      </w:pPr>
      <w:r w:rsidRPr="00233E3D">
        <w:rPr>
          <w:rFonts w:ascii="Times New Roman" w:hAnsi="Times New Roman"/>
          <w:sz w:val="24"/>
          <w:szCs w:val="24"/>
        </w:rPr>
        <w:t>«Необычайное приключение, бывшее с Владимиром Ма</w:t>
      </w:r>
      <w:r w:rsidRPr="00233E3D">
        <w:rPr>
          <w:rFonts w:ascii="Times New Roman" w:hAnsi="Times New Roman"/>
          <w:sz w:val="24"/>
          <w:szCs w:val="24"/>
        </w:rPr>
        <w:softHyphen/>
        <w:t>яковским летом на даче». Мысли автора о роли поэзии в жизни человека и общества. Своеобразие стихотворного ритма,  словотворчество  Маяковского.</w:t>
      </w:r>
    </w:p>
    <w:p w:rsidR="00B84264" w:rsidRPr="00233E3D" w:rsidRDefault="00B84264" w:rsidP="00233E3D">
      <w:pPr>
        <w:spacing w:after="0" w:line="240" w:lineRule="auto"/>
        <w:jc w:val="both"/>
        <w:rPr>
          <w:rFonts w:ascii="Times New Roman" w:hAnsi="Times New Roman"/>
          <w:sz w:val="24"/>
          <w:szCs w:val="24"/>
        </w:rPr>
      </w:pPr>
      <w:r w:rsidRPr="00233E3D">
        <w:rPr>
          <w:rFonts w:ascii="Times New Roman" w:hAnsi="Times New Roman"/>
          <w:sz w:val="24"/>
          <w:szCs w:val="24"/>
        </w:rPr>
        <w:t>«Хорошее отношение к лошадям». Два взгляда на мир: безразличие, бессердечие мещанина и гуманизм, доброта, сострадание лирического героя стихотворения.</w:t>
      </w:r>
    </w:p>
    <w:p w:rsidR="00B84264" w:rsidRPr="00233E3D" w:rsidRDefault="00B84264" w:rsidP="00233E3D">
      <w:pPr>
        <w:spacing w:after="0" w:line="240" w:lineRule="auto"/>
        <w:jc w:val="both"/>
        <w:rPr>
          <w:rFonts w:ascii="Times New Roman" w:hAnsi="Times New Roman"/>
          <w:sz w:val="24"/>
          <w:szCs w:val="24"/>
        </w:rPr>
      </w:pPr>
      <w:r w:rsidRPr="00233E3D">
        <w:rPr>
          <w:rFonts w:ascii="Times New Roman" w:hAnsi="Times New Roman"/>
          <w:sz w:val="24"/>
          <w:szCs w:val="24"/>
        </w:rPr>
        <w:t>Теория   литературы. Лирический герой (начальные представления).   Обогащение   знаний   о  ритме   и   рифме. Тоническое стихосложение (начальные представления).</w:t>
      </w:r>
    </w:p>
    <w:p w:rsidR="00B84264" w:rsidRPr="00233E3D" w:rsidRDefault="00B84264" w:rsidP="00233E3D">
      <w:pPr>
        <w:spacing w:after="0" w:line="240" w:lineRule="auto"/>
        <w:jc w:val="both"/>
        <w:rPr>
          <w:rFonts w:ascii="Times New Roman" w:hAnsi="Times New Roman"/>
          <w:sz w:val="24"/>
          <w:szCs w:val="24"/>
        </w:rPr>
      </w:pPr>
      <w:r w:rsidRPr="00233E3D">
        <w:rPr>
          <w:rFonts w:ascii="Times New Roman" w:hAnsi="Times New Roman"/>
          <w:sz w:val="24"/>
          <w:szCs w:val="24"/>
        </w:rPr>
        <w:t>Развитие речи. Участие в коллективном диалоге. Выразительное чтение. Рецензирование выразительного чтения.</w:t>
      </w:r>
    </w:p>
    <w:p w:rsidR="00B84264" w:rsidRPr="00233E3D" w:rsidRDefault="00B84264" w:rsidP="00233E3D">
      <w:pPr>
        <w:spacing w:after="0" w:line="240" w:lineRule="auto"/>
        <w:jc w:val="both"/>
        <w:rPr>
          <w:rFonts w:ascii="Times New Roman" w:hAnsi="Times New Roman"/>
          <w:sz w:val="24"/>
          <w:szCs w:val="24"/>
        </w:rPr>
      </w:pPr>
      <w:r w:rsidRPr="00233E3D">
        <w:rPr>
          <w:rFonts w:ascii="Times New Roman" w:hAnsi="Times New Roman"/>
          <w:sz w:val="24"/>
          <w:szCs w:val="24"/>
        </w:rPr>
        <w:t>Леонид Николаевич Андреев. Краткий рассказ о писателе.</w:t>
      </w:r>
    </w:p>
    <w:p w:rsidR="00B84264" w:rsidRPr="00233E3D" w:rsidRDefault="00B84264" w:rsidP="00233E3D">
      <w:pPr>
        <w:spacing w:after="0" w:line="240" w:lineRule="auto"/>
        <w:jc w:val="both"/>
        <w:rPr>
          <w:rFonts w:ascii="Times New Roman" w:hAnsi="Times New Roman"/>
          <w:sz w:val="24"/>
          <w:szCs w:val="24"/>
        </w:rPr>
      </w:pPr>
      <w:r w:rsidRPr="00233E3D">
        <w:rPr>
          <w:rFonts w:ascii="Times New Roman" w:hAnsi="Times New Roman"/>
          <w:sz w:val="24"/>
          <w:szCs w:val="24"/>
        </w:rPr>
        <w:t>«Кусака». Чувство сострадания к братьям нашим мень</w:t>
      </w:r>
      <w:r w:rsidRPr="00233E3D">
        <w:rPr>
          <w:rFonts w:ascii="Times New Roman" w:hAnsi="Times New Roman"/>
          <w:sz w:val="24"/>
          <w:szCs w:val="24"/>
        </w:rPr>
        <w:softHyphen/>
        <w:t>шим, бессердечие героев. Гуманистический пафос произве</w:t>
      </w:r>
      <w:r w:rsidRPr="00233E3D">
        <w:rPr>
          <w:rFonts w:ascii="Times New Roman" w:hAnsi="Times New Roman"/>
          <w:sz w:val="24"/>
          <w:szCs w:val="24"/>
        </w:rPr>
        <w:softHyphen/>
        <w:t>дения.</w:t>
      </w:r>
    </w:p>
    <w:p w:rsidR="00B84264" w:rsidRPr="00233E3D" w:rsidRDefault="00B84264" w:rsidP="00233E3D">
      <w:pPr>
        <w:spacing w:after="0" w:line="240" w:lineRule="auto"/>
        <w:jc w:val="both"/>
        <w:rPr>
          <w:rFonts w:ascii="Times New Roman" w:hAnsi="Times New Roman"/>
          <w:sz w:val="24"/>
          <w:szCs w:val="24"/>
        </w:rPr>
      </w:pPr>
      <w:r w:rsidRPr="00233E3D">
        <w:rPr>
          <w:rFonts w:ascii="Times New Roman" w:hAnsi="Times New Roman"/>
          <w:sz w:val="24"/>
          <w:szCs w:val="24"/>
        </w:rPr>
        <w:t>Теория литературы. Герой эпического произведения (развития представлений). Средства характеристики героя (развитие представлений)</w:t>
      </w:r>
    </w:p>
    <w:p w:rsidR="00B84264" w:rsidRPr="00233E3D" w:rsidRDefault="00B84264" w:rsidP="00233E3D">
      <w:pPr>
        <w:spacing w:after="0" w:line="240" w:lineRule="auto"/>
        <w:jc w:val="both"/>
        <w:rPr>
          <w:rFonts w:ascii="Times New Roman" w:hAnsi="Times New Roman"/>
          <w:sz w:val="24"/>
          <w:szCs w:val="24"/>
        </w:rPr>
      </w:pPr>
      <w:r w:rsidRPr="00233E3D">
        <w:rPr>
          <w:rFonts w:ascii="Times New Roman" w:hAnsi="Times New Roman"/>
          <w:sz w:val="24"/>
          <w:szCs w:val="24"/>
        </w:rPr>
        <w:t>Развитие речи. Участие в коллективном диалоге. Различные виды пересказа. Устный и письменный ответ на проблемный вопрос. Анализ эпизодов.</w:t>
      </w:r>
    </w:p>
    <w:p w:rsidR="00B84264" w:rsidRPr="00233E3D" w:rsidRDefault="00B84264" w:rsidP="00233E3D">
      <w:pPr>
        <w:spacing w:after="0" w:line="240" w:lineRule="auto"/>
        <w:jc w:val="both"/>
        <w:rPr>
          <w:rFonts w:ascii="Times New Roman" w:hAnsi="Times New Roman"/>
          <w:sz w:val="24"/>
          <w:szCs w:val="24"/>
        </w:rPr>
      </w:pPr>
      <w:r w:rsidRPr="00233E3D">
        <w:rPr>
          <w:rFonts w:ascii="Times New Roman" w:hAnsi="Times New Roman"/>
          <w:sz w:val="24"/>
          <w:szCs w:val="24"/>
        </w:rPr>
        <w:t>Андрей Платонович Платонов. Краткий рассказ о писателе.</w:t>
      </w:r>
    </w:p>
    <w:p w:rsidR="00B84264" w:rsidRPr="00233E3D" w:rsidRDefault="00B84264" w:rsidP="00233E3D">
      <w:pPr>
        <w:spacing w:after="0" w:line="240" w:lineRule="auto"/>
        <w:jc w:val="both"/>
        <w:rPr>
          <w:rFonts w:ascii="Times New Roman" w:hAnsi="Times New Roman"/>
          <w:sz w:val="24"/>
          <w:szCs w:val="24"/>
        </w:rPr>
      </w:pPr>
      <w:r w:rsidRPr="00233E3D">
        <w:rPr>
          <w:rFonts w:ascii="Times New Roman" w:hAnsi="Times New Roman"/>
          <w:sz w:val="24"/>
          <w:szCs w:val="24"/>
        </w:rPr>
        <w:t>«Юшка». Главный герой произведения, его непохожесть на окружающих людей, душевная щедрость. Любовь и ненависть окружающих героя людей. Юшка — незаметный герой с большим сердцем. Осознание необходимости со</w:t>
      </w:r>
      <w:r w:rsidRPr="00233E3D">
        <w:rPr>
          <w:rFonts w:ascii="Times New Roman" w:hAnsi="Times New Roman"/>
          <w:sz w:val="24"/>
          <w:szCs w:val="24"/>
        </w:rPr>
        <w:softHyphen/>
        <w:t>страдания и уважения к человеку. Неповторимость и цен</w:t>
      </w:r>
      <w:r w:rsidRPr="00233E3D">
        <w:rPr>
          <w:rFonts w:ascii="Times New Roman" w:hAnsi="Times New Roman"/>
          <w:sz w:val="24"/>
          <w:szCs w:val="24"/>
        </w:rPr>
        <w:softHyphen/>
        <w:t>ность каждой человеческой личности.</w:t>
      </w:r>
    </w:p>
    <w:p w:rsidR="00B84264" w:rsidRPr="00233E3D" w:rsidRDefault="00B84264" w:rsidP="00233E3D">
      <w:pPr>
        <w:spacing w:after="0" w:line="240" w:lineRule="auto"/>
        <w:jc w:val="both"/>
        <w:rPr>
          <w:rFonts w:ascii="Times New Roman" w:hAnsi="Times New Roman"/>
          <w:sz w:val="24"/>
          <w:szCs w:val="24"/>
        </w:rPr>
      </w:pPr>
      <w:r w:rsidRPr="00233E3D">
        <w:rPr>
          <w:rFonts w:ascii="Times New Roman" w:hAnsi="Times New Roman"/>
          <w:sz w:val="24"/>
          <w:szCs w:val="24"/>
        </w:rPr>
        <w:t>Теория литературы. Лирический герой (начальное представление). Обогащение знаний о ритме и рифме. Тоническое стихосложение (начальные представления).</w:t>
      </w:r>
    </w:p>
    <w:p w:rsidR="00B84264" w:rsidRPr="00233E3D" w:rsidRDefault="00B84264" w:rsidP="00233E3D">
      <w:pPr>
        <w:spacing w:after="0" w:line="240" w:lineRule="auto"/>
        <w:jc w:val="both"/>
        <w:rPr>
          <w:rFonts w:ascii="Times New Roman" w:hAnsi="Times New Roman"/>
          <w:sz w:val="24"/>
          <w:szCs w:val="24"/>
        </w:rPr>
      </w:pPr>
      <w:r w:rsidRPr="00233E3D">
        <w:rPr>
          <w:rFonts w:ascii="Times New Roman" w:hAnsi="Times New Roman"/>
          <w:sz w:val="24"/>
          <w:szCs w:val="24"/>
        </w:rPr>
        <w:t>Развитие речи. Участие в коллективном диалоге. Различные виды пересказа. Устный и письменный ответ на проблемный вопрос. Анализ эпизода. Устная и письменная характеристика героев.</w:t>
      </w:r>
    </w:p>
    <w:p w:rsidR="00B84264" w:rsidRPr="00233E3D" w:rsidRDefault="00B84264" w:rsidP="00233E3D">
      <w:pPr>
        <w:spacing w:after="0" w:line="240" w:lineRule="auto"/>
        <w:jc w:val="both"/>
        <w:rPr>
          <w:rFonts w:ascii="Times New Roman" w:hAnsi="Times New Roman"/>
          <w:sz w:val="24"/>
          <w:szCs w:val="24"/>
        </w:rPr>
      </w:pPr>
      <w:r w:rsidRPr="00233E3D">
        <w:rPr>
          <w:rFonts w:ascii="Times New Roman" w:hAnsi="Times New Roman"/>
          <w:sz w:val="24"/>
          <w:szCs w:val="24"/>
        </w:rPr>
        <w:t>Борис Леонидович Пастернак. Слово о поэте. «Июль», «Никого не будет в доме...».Картины природы, преобра</w:t>
      </w:r>
      <w:r w:rsidRPr="00233E3D">
        <w:rPr>
          <w:rFonts w:ascii="Times New Roman" w:hAnsi="Times New Roman"/>
          <w:sz w:val="24"/>
          <w:szCs w:val="24"/>
        </w:rPr>
        <w:softHyphen/>
        <w:t>женные поэтическим зрением Пастернака. Сравнения и метафоры в художественном мире поэта.</w:t>
      </w:r>
    </w:p>
    <w:p w:rsidR="00B84264" w:rsidRPr="00233E3D" w:rsidRDefault="00B84264" w:rsidP="00233E3D">
      <w:pPr>
        <w:spacing w:after="0" w:line="240" w:lineRule="auto"/>
        <w:jc w:val="both"/>
        <w:rPr>
          <w:rFonts w:ascii="Times New Roman" w:hAnsi="Times New Roman"/>
          <w:sz w:val="24"/>
          <w:szCs w:val="24"/>
        </w:rPr>
      </w:pPr>
      <w:r w:rsidRPr="00233E3D">
        <w:rPr>
          <w:rFonts w:ascii="Times New Roman" w:hAnsi="Times New Roman"/>
          <w:sz w:val="24"/>
          <w:szCs w:val="24"/>
        </w:rPr>
        <w:t>Теория литературы. Сравнение. Метафора (развитие представлений).</w:t>
      </w:r>
    </w:p>
    <w:p w:rsidR="00B84264" w:rsidRPr="00233E3D" w:rsidRDefault="00B84264" w:rsidP="00233E3D">
      <w:pPr>
        <w:spacing w:after="0" w:line="240" w:lineRule="auto"/>
        <w:jc w:val="both"/>
        <w:rPr>
          <w:rFonts w:ascii="Times New Roman" w:hAnsi="Times New Roman"/>
          <w:sz w:val="24"/>
          <w:szCs w:val="24"/>
        </w:rPr>
      </w:pPr>
      <w:r w:rsidRPr="00233E3D">
        <w:rPr>
          <w:rFonts w:ascii="Times New Roman" w:hAnsi="Times New Roman"/>
          <w:sz w:val="24"/>
          <w:szCs w:val="24"/>
        </w:rPr>
        <w:t>Развитие речи. Выразительное чтение. Рецензирование выразительного чтения. Участие в коллективном диалоге.</w:t>
      </w:r>
    </w:p>
    <w:p w:rsidR="00B84264" w:rsidRPr="00233E3D" w:rsidRDefault="00B84264" w:rsidP="00233E3D">
      <w:pPr>
        <w:spacing w:after="0" w:line="240" w:lineRule="auto"/>
        <w:jc w:val="both"/>
        <w:rPr>
          <w:rFonts w:ascii="Times New Roman" w:hAnsi="Times New Roman"/>
          <w:sz w:val="24"/>
          <w:szCs w:val="24"/>
        </w:rPr>
      </w:pPr>
      <w:r w:rsidRPr="00233E3D">
        <w:rPr>
          <w:rFonts w:ascii="Times New Roman" w:hAnsi="Times New Roman"/>
          <w:sz w:val="24"/>
          <w:szCs w:val="24"/>
        </w:rPr>
        <w:t>На дорогах войны</w:t>
      </w:r>
    </w:p>
    <w:p w:rsidR="00B84264" w:rsidRPr="00233E3D" w:rsidRDefault="00B84264" w:rsidP="00233E3D">
      <w:pPr>
        <w:spacing w:after="0" w:line="240" w:lineRule="auto"/>
        <w:jc w:val="both"/>
        <w:rPr>
          <w:rFonts w:ascii="Times New Roman" w:hAnsi="Times New Roman"/>
          <w:sz w:val="24"/>
          <w:szCs w:val="24"/>
        </w:rPr>
      </w:pPr>
      <w:r w:rsidRPr="00233E3D">
        <w:rPr>
          <w:rFonts w:ascii="Times New Roman" w:hAnsi="Times New Roman"/>
          <w:sz w:val="24"/>
          <w:szCs w:val="24"/>
        </w:rPr>
        <w:t>Интервью с поэтом — участником Великой Отече</w:t>
      </w:r>
      <w:r w:rsidRPr="00233E3D">
        <w:rPr>
          <w:rFonts w:ascii="Times New Roman" w:hAnsi="Times New Roman"/>
          <w:sz w:val="24"/>
          <w:szCs w:val="24"/>
        </w:rPr>
        <w:softHyphen/>
        <w:t>ственной войны. Героизм, патриотизм, самоотверженность, трудности и радости грозных лет войны в стихотворениях поэтов—участников войны. А. Ахматова. «Клятва»; К. Си</w:t>
      </w:r>
      <w:r w:rsidRPr="00233E3D">
        <w:rPr>
          <w:rFonts w:ascii="Times New Roman" w:hAnsi="Times New Roman"/>
          <w:sz w:val="24"/>
          <w:szCs w:val="24"/>
        </w:rPr>
        <w:softHyphen/>
        <w:t>монов. «Ты помнишь, Алеша, дороги Смоленщины...»; стихи А. Твардовского, А. Суркова, Н. Тихонова и др. Ритмы и образы военной лирики.</w:t>
      </w:r>
    </w:p>
    <w:p w:rsidR="00B84264" w:rsidRPr="00233E3D" w:rsidRDefault="00B84264" w:rsidP="00233E3D">
      <w:pPr>
        <w:spacing w:after="0" w:line="240" w:lineRule="auto"/>
        <w:jc w:val="both"/>
        <w:rPr>
          <w:rFonts w:ascii="Times New Roman" w:hAnsi="Times New Roman"/>
          <w:sz w:val="24"/>
          <w:szCs w:val="24"/>
        </w:rPr>
      </w:pPr>
      <w:r w:rsidRPr="00233E3D">
        <w:rPr>
          <w:rFonts w:ascii="Times New Roman" w:hAnsi="Times New Roman"/>
          <w:sz w:val="24"/>
          <w:szCs w:val="24"/>
        </w:rPr>
        <w:t>Теория литературы. Публицистика. Интервью как жанр публицистики (начальные представления).</w:t>
      </w:r>
    </w:p>
    <w:p w:rsidR="00B84264" w:rsidRPr="00233E3D" w:rsidRDefault="00B84264" w:rsidP="00233E3D">
      <w:pPr>
        <w:spacing w:after="0" w:line="240" w:lineRule="auto"/>
        <w:jc w:val="both"/>
        <w:rPr>
          <w:rFonts w:ascii="Times New Roman" w:hAnsi="Times New Roman"/>
          <w:sz w:val="24"/>
          <w:szCs w:val="24"/>
        </w:rPr>
      </w:pPr>
      <w:r w:rsidRPr="00233E3D">
        <w:rPr>
          <w:rFonts w:ascii="Times New Roman" w:hAnsi="Times New Roman"/>
          <w:sz w:val="24"/>
          <w:szCs w:val="24"/>
        </w:rPr>
        <w:t>Развитие речи. Устные и письменные ответы на вопросы. Участие в коллективном диалоге. Устный и письменный анализ стихотворений.</w:t>
      </w:r>
    </w:p>
    <w:p w:rsidR="00B84264" w:rsidRPr="00233E3D" w:rsidRDefault="00B84264" w:rsidP="00233E3D">
      <w:pPr>
        <w:spacing w:after="0" w:line="240" w:lineRule="auto"/>
        <w:jc w:val="both"/>
        <w:rPr>
          <w:rFonts w:ascii="Times New Roman" w:hAnsi="Times New Roman"/>
          <w:sz w:val="24"/>
          <w:szCs w:val="24"/>
        </w:rPr>
      </w:pPr>
      <w:r w:rsidRPr="00233E3D">
        <w:rPr>
          <w:rFonts w:ascii="Times New Roman" w:hAnsi="Times New Roman"/>
          <w:sz w:val="24"/>
          <w:szCs w:val="24"/>
        </w:rPr>
        <w:t>Федор Александрович Абрамов. Краткий рассказ о пи</w:t>
      </w:r>
      <w:r w:rsidRPr="00233E3D">
        <w:rPr>
          <w:rFonts w:ascii="Times New Roman" w:hAnsi="Times New Roman"/>
          <w:sz w:val="24"/>
          <w:szCs w:val="24"/>
        </w:rPr>
        <w:softHyphen/>
        <w:t>сателе. «О чем плачут лошади». Эстетические и нрав</w:t>
      </w:r>
      <w:r w:rsidRPr="00233E3D">
        <w:rPr>
          <w:rFonts w:ascii="Times New Roman" w:hAnsi="Times New Roman"/>
          <w:sz w:val="24"/>
          <w:szCs w:val="24"/>
        </w:rPr>
        <w:softHyphen/>
        <w:t>ственно-экологические проблемы,  поднятые в рассказе.</w:t>
      </w:r>
    </w:p>
    <w:p w:rsidR="00B84264" w:rsidRPr="00233E3D" w:rsidRDefault="00B84264" w:rsidP="00233E3D">
      <w:pPr>
        <w:spacing w:after="0" w:line="240" w:lineRule="auto"/>
        <w:jc w:val="both"/>
        <w:rPr>
          <w:rFonts w:ascii="Times New Roman" w:hAnsi="Times New Roman"/>
          <w:sz w:val="24"/>
          <w:szCs w:val="24"/>
        </w:rPr>
      </w:pPr>
      <w:r w:rsidRPr="00233E3D">
        <w:rPr>
          <w:rFonts w:ascii="Times New Roman" w:hAnsi="Times New Roman"/>
          <w:sz w:val="24"/>
          <w:szCs w:val="24"/>
        </w:rPr>
        <w:t>Теория   литературы. Литературные традиции.</w:t>
      </w:r>
    </w:p>
    <w:p w:rsidR="00B84264" w:rsidRPr="00233E3D" w:rsidRDefault="00B84264" w:rsidP="00233E3D">
      <w:pPr>
        <w:spacing w:after="0" w:line="240" w:lineRule="auto"/>
        <w:jc w:val="both"/>
        <w:rPr>
          <w:rFonts w:ascii="Times New Roman" w:hAnsi="Times New Roman"/>
          <w:sz w:val="24"/>
          <w:szCs w:val="24"/>
        </w:rPr>
      </w:pPr>
      <w:r w:rsidRPr="00233E3D">
        <w:rPr>
          <w:rFonts w:ascii="Times New Roman" w:hAnsi="Times New Roman"/>
          <w:sz w:val="24"/>
          <w:szCs w:val="24"/>
        </w:rPr>
        <w:t>Развитие речи. Устное рецензирование выразительного чтения. Участие в коллективном диалоге. Устный и письменный ответ на проблемный вопрос.</w:t>
      </w:r>
    </w:p>
    <w:p w:rsidR="00B84264" w:rsidRPr="00233E3D" w:rsidRDefault="00B84264" w:rsidP="00233E3D">
      <w:pPr>
        <w:spacing w:after="0" w:line="240" w:lineRule="auto"/>
        <w:jc w:val="both"/>
        <w:rPr>
          <w:rFonts w:ascii="Times New Roman" w:hAnsi="Times New Roman"/>
          <w:sz w:val="24"/>
          <w:szCs w:val="24"/>
        </w:rPr>
      </w:pPr>
      <w:r w:rsidRPr="00233E3D">
        <w:rPr>
          <w:rFonts w:ascii="Times New Roman" w:hAnsi="Times New Roman"/>
          <w:sz w:val="24"/>
          <w:szCs w:val="24"/>
        </w:rPr>
        <w:lastRenderedPageBreak/>
        <w:t>Евгений Иванович Носов. Краткий рассказ о писателе.</w:t>
      </w:r>
    </w:p>
    <w:p w:rsidR="00B84264" w:rsidRPr="00233E3D" w:rsidRDefault="00B84264" w:rsidP="00233E3D">
      <w:pPr>
        <w:spacing w:after="0" w:line="240" w:lineRule="auto"/>
        <w:jc w:val="both"/>
        <w:rPr>
          <w:rFonts w:ascii="Times New Roman" w:hAnsi="Times New Roman"/>
          <w:sz w:val="24"/>
          <w:szCs w:val="24"/>
        </w:rPr>
      </w:pPr>
      <w:r w:rsidRPr="00233E3D">
        <w:rPr>
          <w:rFonts w:ascii="Times New Roman" w:hAnsi="Times New Roman"/>
          <w:sz w:val="24"/>
          <w:szCs w:val="24"/>
        </w:rPr>
        <w:t>«Кукла» («Акимыч»), «Живое пламя». Сила внутренней, духовной красоты человека. Протест против равнодушия, бездуховности, безразличного отношения к окружающим людям, природе. Осознание огромной роли прекрасного в душе человека, в окружающей природе. Взаимосвязь при</w:t>
      </w:r>
      <w:r w:rsidRPr="00233E3D">
        <w:rPr>
          <w:rFonts w:ascii="Times New Roman" w:hAnsi="Times New Roman"/>
          <w:sz w:val="24"/>
          <w:szCs w:val="24"/>
        </w:rPr>
        <w:softHyphen/>
        <w:t>роды и человека.</w:t>
      </w:r>
    </w:p>
    <w:p w:rsidR="00B84264" w:rsidRPr="00233E3D" w:rsidRDefault="00B84264" w:rsidP="00233E3D">
      <w:pPr>
        <w:spacing w:after="0" w:line="240" w:lineRule="auto"/>
        <w:jc w:val="both"/>
        <w:rPr>
          <w:rFonts w:ascii="Times New Roman" w:hAnsi="Times New Roman"/>
          <w:sz w:val="24"/>
          <w:szCs w:val="24"/>
        </w:rPr>
      </w:pPr>
      <w:r w:rsidRPr="00233E3D">
        <w:rPr>
          <w:rFonts w:ascii="Times New Roman" w:hAnsi="Times New Roman"/>
          <w:sz w:val="24"/>
          <w:szCs w:val="24"/>
        </w:rPr>
        <w:t>Теория литературы. Речевая характеристика героев (развитие представлений).</w:t>
      </w:r>
    </w:p>
    <w:p w:rsidR="00B84264" w:rsidRPr="00233E3D" w:rsidRDefault="00B84264" w:rsidP="00233E3D">
      <w:pPr>
        <w:spacing w:after="0" w:line="240" w:lineRule="auto"/>
        <w:jc w:val="both"/>
        <w:rPr>
          <w:rFonts w:ascii="Times New Roman" w:hAnsi="Times New Roman"/>
          <w:sz w:val="24"/>
          <w:szCs w:val="24"/>
        </w:rPr>
      </w:pPr>
      <w:r w:rsidRPr="00233E3D">
        <w:rPr>
          <w:rFonts w:ascii="Times New Roman" w:hAnsi="Times New Roman"/>
          <w:sz w:val="24"/>
          <w:szCs w:val="24"/>
        </w:rPr>
        <w:t>Развитие речи. Выразительное чтение фрагментов рассказа. Различные виды пересказов. Участие в коллективном диалоге. Характеристика героев. Составление планов речевых характеристик.</w:t>
      </w:r>
    </w:p>
    <w:p w:rsidR="00B84264" w:rsidRPr="00233E3D" w:rsidRDefault="00B84264" w:rsidP="00233E3D">
      <w:pPr>
        <w:spacing w:after="0" w:line="240" w:lineRule="auto"/>
        <w:jc w:val="both"/>
        <w:rPr>
          <w:rFonts w:ascii="Times New Roman" w:hAnsi="Times New Roman"/>
          <w:sz w:val="24"/>
          <w:szCs w:val="24"/>
        </w:rPr>
      </w:pPr>
      <w:r w:rsidRPr="00233E3D">
        <w:rPr>
          <w:rFonts w:ascii="Times New Roman" w:hAnsi="Times New Roman"/>
          <w:sz w:val="24"/>
          <w:szCs w:val="24"/>
        </w:rPr>
        <w:t>Юрий Павлович Казаков. Краткий рассказ о писателе.</w:t>
      </w:r>
    </w:p>
    <w:p w:rsidR="00B84264" w:rsidRPr="00233E3D" w:rsidRDefault="00B84264" w:rsidP="00233E3D">
      <w:pPr>
        <w:spacing w:after="0" w:line="240" w:lineRule="auto"/>
        <w:jc w:val="both"/>
        <w:rPr>
          <w:rFonts w:ascii="Times New Roman" w:hAnsi="Times New Roman"/>
          <w:sz w:val="24"/>
          <w:szCs w:val="24"/>
        </w:rPr>
      </w:pPr>
      <w:r w:rsidRPr="00233E3D">
        <w:rPr>
          <w:rFonts w:ascii="Times New Roman" w:hAnsi="Times New Roman"/>
          <w:sz w:val="24"/>
          <w:szCs w:val="24"/>
        </w:rPr>
        <w:t>«Тихое утро». Взаимоотношения детей, взаимопомощь, взаимовыручка. Особенности характера героев — сельского и городского мальчиков, понимание окружающей природы. Подвиг мальчика и радость от собственного доброго по</w:t>
      </w:r>
      <w:r w:rsidRPr="00233E3D">
        <w:rPr>
          <w:rFonts w:ascii="Times New Roman" w:hAnsi="Times New Roman"/>
          <w:sz w:val="24"/>
          <w:szCs w:val="24"/>
        </w:rPr>
        <w:softHyphen/>
        <w:t>ступка.</w:t>
      </w:r>
    </w:p>
    <w:p w:rsidR="00B84264" w:rsidRPr="00233E3D" w:rsidRDefault="00B84264" w:rsidP="00233E3D">
      <w:pPr>
        <w:spacing w:after="0" w:line="240" w:lineRule="auto"/>
        <w:jc w:val="both"/>
        <w:rPr>
          <w:rFonts w:ascii="Times New Roman" w:hAnsi="Times New Roman"/>
          <w:sz w:val="24"/>
          <w:szCs w:val="24"/>
        </w:rPr>
      </w:pPr>
      <w:r w:rsidRPr="00233E3D">
        <w:rPr>
          <w:rFonts w:ascii="Times New Roman" w:hAnsi="Times New Roman"/>
          <w:sz w:val="24"/>
          <w:szCs w:val="24"/>
        </w:rPr>
        <w:t>Теория литературы. Рассказ. Сюжет (развитие понятий). Герой повествования (развитие понятия).</w:t>
      </w:r>
    </w:p>
    <w:p w:rsidR="00B84264" w:rsidRPr="00233E3D" w:rsidRDefault="00B84264" w:rsidP="00233E3D">
      <w:pPr>
        <w:spacing w:after="0" w:line="240" w:lineRule="auto"/>
        <w:jc w:val="both"/>
        <w:rPr>
          <w:rFonts w:ascii="Times New Roman" w:hAnsi="Times New Roman"/>
          <w:sz w:val="24"/>
          <w:szCs w:val="24"/>
        </w:rPr>
      </w:pPr>
      <w:r w:rsidRPr="00233E3D">
        <w:rPr>
          <w:rFonts w:ascii="Times New Roman" w:hAnsi="Times New Roman"/>
          <w:sz w:val="24"/>
          <w:szCs w:val="24"/>
        </w:rPr>
        <w:t>Развитие речи. Участие в коллективном диалоге. Составление плана характеристики героев. Устный и письменный анализы эпизода.</w:t>
      </w:r>
    </w:p>
    <w:p w:rsidR="00B84264" w:rsidRPr="00233E3D" w:rsidRDefault="00B84264" w:rsidP="00233E3D">
      <w:pPr>
        <w:spacing w:after="0" w:line="240" w:lineRule="auto"/>
        <w:jc w:val="both"/>
        <w:rPr>
          <w:rFonts w:ascii="Times New Roman" w:hAnsi="Times New Roman"/>
          <w:sz w:val="24"/>
          <w:szCs w:val="24"/>
        </w:rPr>
      </w:pPr>
      <w:r w:rsidRPr="00233E3D">
        <w:rPr>
          <w:rFonts w:ascii="Times New Roman" w:hAnsi="Times New Roman"/>
          <w:sz w:val="24"/>
          <w:szCs w:val="24"/>
        </w:rPr>
        <w:t>«Тихая  моя  Родина» (обзор)</w:t>
      </w:r>
    </w:p>
    <w:p w:rsidR="00B84264" w:rsidRPr="00233E3D" w:rsidRDefault="00B84264" w:rsidP="00233E3D">
      <w:pPr>
        <w:spacing w:after="0" w:line="240" w:lineRule="auto"/>
        <w:jc w:val="both"/>
        <w:rPr>
          <w:rFonts w:ascii="Times New Roman" w:hAnsi="Times New Roman"/>
          <w:sz w:val="24"/>
          <w:szCs w:val="24"/>
        </w:rPr>
      </w:pPr>
      <w:r w:rsidRPr="00233E3D">
        <w:rPr>
          <w:rFonts w:ascii="Times New Roman" w:hAnsi="Times New Roman"/>
          <w:sz w:val="24"/>
          <w:szCs w:val="24"/>
        </w:rPr>
        <w:t>Стихотворения о Родине, родной природе, собственном восприятии окружающего (В. Брюсов, Ф. Сологуб, С. Есе</w:t>
      </w:r>
      <w:r w:rsidRPr="00233E3D">
        <w:rPr>
          <w:rFonts w:ascii="Times New Roman" w:hAnsi="Times New Roman"/>
          <w:sz w:val="24"/>
          <w:szCs w:val="24"/>
        </w:rPr>
        <w:softHyphen/>
        <w:t>нин, Н. Заболоцкий, Н. Рубцов). Человек и природа. Выра</w:t>
      </w:r>
      <w:r w:rsidRPr="00233E3D">
        <w:rPr>
          <w:rFonts w:ascii="Times New Roman" w:hAnsi="Times New Roman"/>
          <w:sz w:val="24"/>
          <w:szCs w:val="24"/>
        </w:rPr>
        <w:softHyphen/>
        <w:t>жение душевных настроений, состояний человека через описание картин природы. Общее и индивидуальное в восприятии родной природы русскими поэтами.</w:t>
      </w:r>
    </w:p>
    <w:p w:rsidR="00B84264" w:rsidRPr="00233E3D" w:rsidRDefault="00B84264" w:rsidP="00233E3D">
      <w:pPr>
        <w:spacing w:after="0" w:line="240" w:lineRule="auto"/>
        <w:jc w:val="both"/>
        <w:rPr>
          <w:rFonts w:ascii="Times New Roman" w:hAnsi="Times New Roman"/>
          <w:sz w:val="24"/>
          <w:szCs w:val="24"/>
        </w:rPr>
      </w:pPr>
      <w:r w:rsidRPr="00233E3D">
        <w:rPr>
          <w:rFonts w:ascii="Times New Roman" w:hAnsi="Times New Roman"/>
          <w:sz w:val="24"/>
          <w:szCs w:val="24"/>
        </w:rPr>
        <w:t>Теория литературы. Изобразительно-выразительные средства (развитие понятий).</w:t>
      </w:r>
    </w:p>
    <w:p w:rsidR="00B84264" w:rsidRPr="00233E3D" w:rsidRDefault="00B84264" w:rsidP="00233E3D">
      <w:pPr>
        <w:spacing w:after="0" w:line="240" w:lineRule="auto"/>
        <w:jc w:val="both"/>
        <w:rPr>
          <w:rFonts w:ascii="Times New Roman" w:hAnsi="Times New Roman"/>
          <w:sz w:val="24"/>
          <w:szCs w:val="24"/>
        </w:rPr>
      </w:pPr>
      <w:r w:rsidRPr="00233E3D">
        <w:rPr>
          <w:rFonts w:ascii="Times New Roman" w:hAnsi="Times New Roman"/>
          <w:sz w:val="24"/>
          <w:szCs w:val="24"/>
        </w:rPr>
        <w:t>Развитие речи. Выразительное чтение стихотворений. Устное рецензирование выразительного чтения. Участие в коллективном диалоге.</w:t>
      </w:r>
    </w:p>
    <w:p w:rsidR="00B84264" w:rsidRPr="00233E3D" w:rsidRDefault="00B84264" w:rsidP="00233E3D">
      <w:pPr>
        <w:spacing w:after="0" w:line="240" w:lineRule="auto"/>
        <w:jc w:val="both"/>
        <w:rPr>
          <w:rFonts w:ascii="Times New Roman" w:hAnsi="Times New Roman"/>
          <w:sz w:val="24"/>
          <w:szCs w:val="24"/>
        </w:rPr>
      </w:pPr>
      <w:r w:rsidRPr="00233E3D">
        <w:rPr>
          <w:rFonts w:ascii="Times New Roman" w:hAnsi="Times New Roman"/>
          <w:sz w:val="24"/>
          <w:szCs w:val="24"/>
        </w:rPr>
        <w:t>Александр Трифонович Твардовский. Краткий рассказ о поэте.</w:t>
      </w:r>
    </w:p>
    <w:p w:rsidR="00B84264" w:rsidRPr="00233E3D" w:rsidRDefault="00B84264" w:rsidP="00233E3D">
      <w:pPr>
        <w:spacing w:after="0" w:line="240" w:lineRule="auto"/>
        <w:jc w:val="both"/>
        <w:rPr>
          <w:rFonts w:ascii="Times New Roman" w:hAnsi="Times New Roman"/>
          <w:sz w:val="24"/>
          <w:szCs w:val="24"/>
        </w:rPr>
      </w:pPr>
      <w:r w:rsidRPr="00233E3D">
        <w:rPr>
          <w:rFonts w:ascii="Times New Roman" w:hAnsi="Times New Roman"/>
          <w:sz w:val="24"/>
          <w:szCs w:val="24"/>
        </w:rPr>
        <w:t>«Снега потемнеют синие.,.», «Июль — макушка лета...», «На дне моей жизни...». Размышления поэта о нераздели</w:t>
      </w:r>
      <w:r w:rsidRPr="00233E3D">
        <w:rPr>
          <w:rFonts w:ascii="Times New Roman" w:hAnsi="Times New Roman"/>
          <w:sz w:val="24"/>
          <w:szCs w:val="24"/>
        </w:rPr>
        <w:softHyphen/>
        <w:t>мости судьбы человека и народа.</w:t>
      </w:r>
    </w:p>
    <w:p w:rsidR="00B84264" w:rsidRPr="00233E3D" w:rsidRDefault="00B84264" w:rsidP="00233E3D">
      <w:pPr>
        <w:spacing w:after="0" w:line="240" w:lineRule="auto"/>
        <w:jc w:val="both"/>
        <w:rPr>
          <w:rFonts w:ascii="Times New Roman" w:hAnsi="Times New Roman"/>
          <w:sz w:val="24"/>
          <w:szCs w:val="24"/>
        </w:rPr>
      </w:pPr>
      <w:r w:rsidRPr="00233E3D">
        <w:rPr>
          <w:rFonts w:ascii="Times New Roman" w:hAnsi="Times New Roman"/>
          <w:sz w:val="24"/>
          <w:szCs w:val="24"/>
        </w:rPr>
        <w:t>Теория литературы. Лирический герой (развитие по</w:t>
      </w:r>
      <w:r w:rsidRPr="00233E3D">
        <w:rPr>
          <w:rFonts w:ascii="Times New Roman" w:hAnsi="Times New Roman"/>
          <w:sz w:val="24"/>
          <w:szCs w:val="24"/>
        </w:rPr>
        <w:softHyphen/>
        <w:t>нятия).</w:t>
      </w:r>
    </w:p>
    <w:p w:rsidR="00B84264" w:rsidRPr="00233E3D" w:rsidRDefault="00B84264" w:rsidP="00233E3D">
      <w:pPr>
        <w:spacing w:after="0" w:line="240" w:lineRule="auto"/>
        <w:jc w:val="both"/>
        <w:rPr>
          <w:rFonts w:ascii="Times New Roman" w:hAnsi="Times New Roman"/>
          <w:sz w:val="24"/>
          <w:szCs w:val="24"/>
        </w:rPr>
      </w:pPr>
      <w:r w:rsidRPr="00233E3D">
        <w:rPr>
          <w:rFonts w:ascii="Times New Roman" w:hAnsi="Times New Roman"/>
          <w:sz w:val="24"/>
          <w:szCs w:val="24"/>
        </w:rPr>
        <w:t>Развитие речи. Выразительное чтение стихотворений. Рецензирование выразительного чтения. Устный и письменный анализы.</w:t>
      </w:r>
    </w:p>
    <w:p w:rsidR="00B84264" w:rsidRPr="00233E3D" w:rsidRDefault="00B84264" w:rsidP="00233E3D">
      <w:pPr>
        <w:spacing w:after="0" w:line="240" w:lineRule="auto"/>
        <w:jc w:val="both"/>
        <w:rPr>
          <w:rFonts w:ascii="Times New Roman" w:hAnsi="Times New Roman"/>
          <w:sz w:val="24"/>
          <w:szCs w:val="24"/>
        </w:rPr>
      </w:pPr>
      <w:r w:rsidRPr="00233E3D">
        <w:rPr>
          <w:rFonts w:ascii="Times New Roman" w:hAnsi="Times New Roman"/>
          <w:sz w:val="24"/>
          <w:szCs w:val="24"/>
        </w:rPr>
        <w:t>Дмитрий Сергеевич Лихачев. «Земля родная» (главы из книги). Духовное напутствие молодежи.</w:t>
      </w:r>
    </w:p>
    <w:p w:rsidR="00B84264" w:rsidRPr="00233E3D" w:rsidRDefault="00B84264" w:rsidP="00233E3D">
      <w:pPr>
        <w:spacing w:after="0" w:line="240" w:lineRule="auto"/>
        <w:jc w:val="both"/>
        <w:rPr>
          <w:rFonts w:ascii="Times New Roman" w:hAnsi="Times New Roman"/>
          <w:sz w:val="24"/>
          <w:szCs w:val="24"/>
        </w:rPr>
      </w:pPr>
      <w:r w:rsidRPr="00233E3D">
        <w:rPr>
          <w:rFonts w:ascii="Times New Roman" w:hAnsi="Times New Roman"/>
          <w:sz w:val="24"/>
          <w:szCs w:val="24"/>
        </w:rPr>
        <w:t>Теория литературы. Публицистика (развитие пред</w:t>
      </w:r>
      <w:r w:rsidRPr="00233E3D">
        <w:rPr>
          <w:rFonts w:ascii="Times New Roman" w:hAnsi="Times New Roman"/>
          <w:sz w:val="24"/>
          <w:szCs w:val="24"/>
        </w:rPr>
        <w:softHyphen/>
        <w:t>ставлений). Мемуары как публицистический жанр (началь</w:t>
      </w:r>
      <w:r w:rsidRPr="00233E3D">
        <w:rPr>
          <w:rFonts w:ascii="Times New Roman" w:hAnsi="Times New Roman"/>
          <w:sz w:val="24"/>
          <w:szCs w:val="24"/>
        </w:rPr>
        <w:softHyphen/>
        <w:t>ные представления).</w:t>
      </w:r>
    </w:p>
    <w:p w:rsidR="00B84264" w:rsidRPr="00233E3D" w:rsidRDefault="00B84264" w:rsidP="00233E3D">
      <w:pPr>
        <w:spacing w:after="0" w:line="240" w:lineRule="auto"/>
        <w:jc w:val="both"/>
        <w:rPr>
          <w:rFonts w:ascii="Times New Roman" w:hAnsi="Times New Roman"/>
          <w:sz w:val="24"/>
          <w:szCs w:val="24"/>
        </w:rPr>
      </w:pPr>
      <w:r w:rsidRPr="00233E3D">
        <w:rPr>
          <w:rFonts w:ascii="Times New Roman" w:hAnsi="Times New Roman"/>
          <w:sz w:val="24"/>
          <w:szCs w:val="24"/>
        </w:rPr>
        <w:t>Развитие речи. Выразительное чтение. Участие в коллективном диалоге. Устный и письменный ответ на проблемный вопрос.</w:t>
      </w:r>
    </w:p>
    <w:p w:rsidR="00B84264" w:rsidRPr="00233E3D" w:rsidRDefault="00B84264" w:rsidP="00233E3D">
      <w:pPr>
        <w:spacing w:after="0" w:line="240" w:lineRule="auto"/>
        <w:jc w:val="both"/>
        <w:rPr>
          <w:rFonts w:ascii="Times New Roman" w:hAnsi="Times New Roman"/>
          <w:sz w:val="24"/>
          <w:szCs w:val="24"/>
        </w:rPr>
      </w:pPr>
      <w:r w:rsidRPr="00233E3D">
        <w:rPr>
          <w:rFonts w:ascii="Times New Roman" w:hAnsi="Times New Roman"/>
          <w:sz w:val="24"/>
          <w:szCs w:val="24"/>
        </w:rPr>
        <w:t>Писатели улыбаются, или  Смех Михаила Зощенко</w:t>
      </w:r>
    </w:p>
    <w:p w:rsidR="00B84264" w:rsidRPr="00233E3D" w:rsidRDefault="00B84264" w:rsidP="00233E3D">
      <w:pPr>
        <w:spacing w:after="0" w:line="240" w:lineRule="auto"/>
        <w:jc w:val="both"/>
        <w:rPr>
          <w:rFonts w:ascii="Times New Roman" w:hAnsi="Times New Roman"/>
          <w:sz w:val="24"/>
          <w:szCs w:val="24"/>
        </w:rPr>
      </w:pPr>
      <w:r w:rsidRPr="00233E3D">
        <w:rPr>
          <w:rFonts w:ascii="Times New Roman" w:hAnsi="Times New Roman"/>
          <w:sz w:val="24"/>
          <w:szCs w:val="24"/>
        </w:rPr>
        <w:t>М. Зощенко. Слово о писателе. Рассказ «Беда». Смешное и грустное в рассказах писателя.</w:t>
      </w:r>
    </w:p>
    <w:p w:rsidR="00B84264" w:rsidRPr="00233E3D" w:rsidRDefault="00B84264" w:rsidP="00233E3D">
      <w:pPr>
        <w:spacing w:after="0" w:line="240" w:lineRule="auto"/>
        <w:jc w:val="both"/>
        <w:rPr>
          <w:rFonts w:ascii="Times New Roman" w:hAnsi="Times New Roman"/>
          <w:sz w:val="24"/>
          <w:szCs w:val="24"/>
        </w:rPr>
      </w:pPr>
      <w:r w:rsidRPr="00233E3D">
        <w:rPr>
          <w:rFonts w:ascii="Times New Roman" w:hAnsi="Times New Roman"/>
          <w:sz w:val="24"/>
          <w:szCs w:val="24"/>
        </w:rPr>
        <w:t>Теория литературы. Юмор. Приёмы комического (развитие представлений).</w:t>
      </w:r>
    </w:p>
    <w:p w:rsidR="00B84264" w:rsidRPr="00233E3D" w:rsidRDefault="00B84264" w:rsidP="00233E3D">
      <w:pPr>
        <w:spacing w:after="0" w:line="240" w:lineRule="auto"/>
        <w:jc w:val="both"/>
        <w:rPr>
          <w:rFonts w:ascii="Times New Roman" w:hAnsi="Times New Roman"/>
          <w:sz w:val="24"/>
          <w:szCs w:val="24"/>
        </w:rPr>
      </w:pPr>
      <w:r w:rsidRPr="00233E3D">
        <w:rPr>
          <w:rFonts w:ascii="Times New Roman" w:hAnsi="Times New Roman"/>
          <w:sz w:val="24"/>
          <w:szCs w:val="24"/>
        </w:rPr>
        <w:t>Развитие речи. Выразительное чтение отрывков. Комплексный анализ эпизодов. Рецензирование выразительного чтения. Участие в коллективном диалоге.</w:t>
      </w:r>
    </w:p>
    <w:p w:rsidR="00B84264" w:rsidRPr="00233E3D" w:rsidRDefault="00B84264" w:rsidP="00233E3D">
      <w:pPr>
        <w:spacing w:after="0" w:line="240" w:lineRule="auto"/>
        <w:jc w:val="both"/>
        <w:rPr>
          <w:rFonts w:ascii="Times New Roman" w:hAnsi="Times New Roman"/>
          <w:sz w:val="24"/>
          <w:szCs w:val="24"/>
        </w:rPr>
      </w:pPr>
      <w:r w:rsidRPr="00233E3D">
        <w:rPr>
          <w:rFonts w:ascii="Times New Roman" w:hAnsi="Times New Roman"/>
          <w:sz w:val="24"/>
          <w:szCs w:val="24"/>
        </w:rPr>
        <w:t>Песни  на слова  русских поэтов XX века</w:t>
      </w:r>
    </w:p>
    <w:p w:rsidR="00B84264" w:rsidRPr="00233E3D" w:rsidRDefault="00B84264" w:rsidP="00233E3D">
      <w:pPr>
        <w:spacing w:after="0" w:line="240" w:lineRule="auto"/>
        <w:jc w:val="both"/>
        <w:rPr>
          <w:rFonts w:ascii="Times New Roman" w:hAnsi="Times New Roman"/>
          <w:sz w:val="24"/>
          <w:szCs w:val="24"/>
        </w:rPr>
      </w:pPr>
      <w:r w:rsidRPr="00233E3D">
        <w:rPr>
          <w:rFonts w:ascii="Times New Roman" w:hAnsi="Times New Roman"/>
          <w:sz w:val="24"/>
          <w:szCs w:val="24"/>
        </w:rPr>
        <w:t>А.Н. Вертинский «Доченьки», И.А.Гофф «Русское поле», С. Есенин. «Отговорила роща золотая...»; Н. Заболоц</w:t>
      </w:r>
      <w:r w:rsidRPr="00233E3D">
        <w:rPr>
          <w:rFonts w:ascii="Times New Roman" w:hAnsi="Times New Roman"/>
          <w:sz w:val="24"/>
          <w:szCs w:val="24"/>
        </w:rPr>
        <w:softHyphen/>
        <w:t>кий. «В этой роще березовой...»; Б. Окуджава. «По смолен</w:t>
      </w:r>
      <w:r w:rsidRPr="00233E3D">
        <w:rPr>
          <w:rFonts w:ascii="Times New Roman" w:hAnsi="Times New Roman"/>
          <w:sz w:val="24"/>
          <w:szCs w:val="24"/>
        </w:rPr>
        <w:softHyphen/>
        <w:t>ской дороге...». Лирические размышления о жизни, быстро текущем времени. Светлая грусть переживаний.</w:t>
      </w:r>
    </w:p>
    <w:p w:rsidR="00B84264" w:rsidRPr="00233E3D" w:rsidRDefault="00B84264" w:rsidP="00233E3D">
      <w:pPr>
        <w:spacing w:after="0" w:line="240" w:lineRule="auto"/>
        <w:jc w:val="both"/>
        <w:rPr>
          <w:rFonts w:ascii="Times New Roman" w:hAnsi="Times New Roman"/>
          <w:sz w:val="24"/>
          <w:szCs w:val="24"/>
        </w:rPr>
      </w:pPr>
      <w:r w:rsidRPr="00233E3D">
        <w:rPr>
          <w:rFonts w:ascii="Times New Roman" w:hAnsi="Times New Roman"/>
          <w:sz w:val="24"/>
          <w:szCs w:val="24"/>
        </w:rPr>
        <w:t>Теория литературы. Песня как синтетический жанр искусства (начальные представления)</w:t>
      </w:r>
    </w:p>
    <w:p w:rsidR="00B84264" w:rsidRPr="00233E3D" w:rsidRDefault="00B84264" w:rsidP="00233E3D">
      <w:pPr>
        <w:spacing w:after="0" w:line="240" w:lineRule="auto"/>
        <w:jc w:val="both"/>
        <w:rPr>
          <w:rFonts w:ascii="Times New Roman" w:hAnsi="Times New Roman"/>
          <w:sz w:val="24"/>
          <w:szCs w:val="24"/>
        </w:rPr>
      </w:pPr>
      <w:r w:rsidRPr="00233E3D">
        <w:rPr>
          <w:rFonts w:ascii="Times New Roman" w:hAnsi="Times New Roman"/>
          <w:sz w:val="24"/>
          <w:szCs w:val="24"/>
        </w:rPr>
        <w:t>Из литературы  народов России (1 ч)</w:t>
      </w:r>
    </w:p>
    <w:p w:rsidR="00B84264" w:rsidRPr="00233E3D" w:rsidRDefault="00B84264" w:rsidP="00233E3D">
      <w:pPr>
        <w:spacing w:after="0" w:line="240" w:lineRule="auto"/>
        <w:jc w:val="both"/>
        <w:rPr>
          <w:rFonts w:ascii="Times New Roman" w:hAnsi="Times New Roman"/>
          <w:sz w:val="24"/>
          <w:szCs w:val="24"/>
        </w:rPr>
      </w:pPr>
      <w:r w:rsidRPr="00233E3D">
        <w:rPr>
          <w:rFonts w:ascii="Times New Roman" w:hAnsi="Times New Roman"/>
          <w:sz w:val="24"/>
          <w:szCs w:val="24"/>
        </w:rPr>
        <w:t>Расул Гамзатов. Краткий рассказ о дагестанском поэте.</w:t>
      </w:r>
    </w:p>
    <w:p w:rsidR="00B84264" w:rsidRPr="00233E3D" w:rsidRDefault="00B84264" w:rsidP="00233E3D">
      <w:pPr>
        <w:spacing w:after="0" w:line="240" w:lineRule="auto"/>
        <w:jc w:val="both"/>
        <w:rPr>
          <w:rFonts w:ascii="Times New Roman" w:hAnsi="Times New Roman"/>
          <w:sz w:val="24"/>
          <w:szCs w:val="24"/>
        </w:rPr>
      </w:pPr>
      <w:r w:rsidRPr="00233E3D">
        <w:rPr>
          <w:rFonts w:ascii="Times New Roman" w:hAnsi="Times New Roman"/>
          <w:sz w:val="24"/>
          <w:szCs w:val="24"/>
        </w:rPr>
        <w:t>«Опять за спиною родная земля...», «Я вновь пришел сюда и сам не верю...» (из цикла «Восьмистишия»), «О моей Родине».</w:t>
      </w:r>
    </w:p>
    <w:p w:rsidR="00B84264" w:rsidRPr="00233E3D" w:rsidRDefault="00B84264" w:rsidP="00233E3D">
      <w:pPr>
        <w:spacing w:after="0" w:line="240" w:lineRule="auto"/>
        <w:jc w:val="both"/>
        <w:rPr>
          <w:rFonts w:ascii="Times New Roman" w:hAnsi="Times New Roman"/>
          <w:sz w:val="24"/>
          <w:szCs w:val="24"/>
        </w:rPr>
      </w:pPr>
      <w:r w:rsidRPr="00233E3D">
        <w:rPr>
          <w:rFonts w:ascii="Times New Roman" w:hAnsi="Times New Roman"/>
          <w:sz w:val="24"/>
          <w:szCs w:val="24"/>
        </w:rPr>
        <w:lastRenderedPageBreak/>
        <w:t>Возвращение к истокам, основам жизни. Осмысление зрелости собственного возраста, зрелости общества, дру</w:t>
      </w:r>
      <w:r w:rsidRPr="00233E3D">
        <w:rPr>
          <w:rFonts w:ascii="Times New Roman" w:hAnsi="Times New Roman"/>
          <w:sz w:val="24"/>
          <w:szCs w:val="24"/>
        </w:rPr>
        <w:softHyphen/>
        <w:t>жеского расположения к окружающим людям разных на</w:t>
      </w:r>
      <w:r w:rsidRPr="00233E3D">
        <w:rPr>
          <w:rFonts w:ascii="Times New Roman" w:hAnsi="Times New Roman"/>
          <w:sz w:val="24"/>
          <w:szCs w:val="24"/>
        </w:rPr>
        <w:softHyphen/>
        <w:t>циональностей. Особенности художественной образности да</w:t>
      </w:r>
      <w:r w:rsidRPr="00233E3D">
        <w:rPr>
          <w:rFonts w:ascii="Times New Roman" w:hAnsi="Times New Roman"/>
          <w:sz w:val="24"/>
          <w:szCs w:val="24"/>
        </w:rPr>
        <w:softHyphen/>
        <w:t>гестанского поэта.</w:t>
      </w:r>
    </w:p>
    <w:p w:rsidR="00B84264" w:rsidRPr="00233E3D" w:rsidRDefault="00B84264" w:rsidP="00233E3D">
      <w:pPr>
        <w:spacing w:after="0" w:line="240" w:lineRule="auto"/>
        <w:jc w:val="both"/>
        <w:rPr>
          <w:rFonts w:ascii="Times New Roman" w:hAnsi="Times New Roman"/>
          <w:sz w:val="24"/>
          <w:szCs w:val="24"/>
        </w:rPr>
      </w:pPr>
      <w:r w:rsidRPr="00233E3D">
        <w:rPr>
          <w:rFonts w:ascii="Times New Roman" w:hAnsi="Times New Roman"/>
          <w:sz w:val="24"/>
          <w:szCs w:val="24"/>
        </w:rPr>
        <w:t>Теория литературы. Мировосприятие. Лирический герой. Средства выразительности (развитие представлений).</w:t>
      </w:r>
    </w:p>
    <w:p w:rsidR="00B84264" w:rsidRPr="00233E3D" w:rsidRDefault="00B84264" w:rsidP="00233E3D">
      <w:pPr>
        <w:spacing w:after="0" w:line="240" w:lineRule="auto"/>
        <w:jc w:val="both"/>
        <w:rPr>
          <w:rFonts w:ascii="Times New Roman" w:hAnsi="Times New Roman"/>
          <w:sz w:val="24"/>
          <w:szCs w:val="24"/>
        </w:rPr>
      </w:pPr>
      <w:r w:rsidRPr="00233E3D">
        <w:rPr>
          <w:rFonts w:ascii="Times New Roman" w:hAnsi="Times New Roman"/>
          <w:sz w:val="24"/>
          <w:szCs w:val="24"/>
        </w:rPr>
        <w:t>ИЗ  ЗАРУБЕЖНОЙ  ЛИТЕРАТУРЫ (7 ч)</w:t>
      </w:r>
    </w:p>
    <w:p w:rsidR="00B84264" w:rsidRPr="00233E3D" w:rsidRDefault="00B84264" w:rsidP="00233E3D">
      <w:pPr>
        <w:spacing w:after="0" w:line="240" w:lineRule="auto"/>
        <w:jc w:val="both"/>
        <w:rPr>
          <w:rFonts w:ascii="Times New Roman" w:hAnsi="Times New Roman"/>
          <w:sz w:val="24"/>
          <w:szCs w:val="24"/>
        </w:rPr>
      </w:pPr>
      <w:r w:rsidRPr="00233E3D">
        <w:rPr>
          <w:rFonts w:ascii="Times New Roman" w:hAnsi="Times New Roman"/>
          <w:sz w:val="24"/>
          <w:szCs w:val="24"/>
        </w:rPr>
        <w:t>Роберт Бернс. Особенности творчества. «Честная бедность». Представления народа о справед</w:t>
      </w:r>
      <w:r w:rsidRPr="00233E3D">
        <w:rPr>
          <w:rFonts w:ascii="Times New Roman" w:hAnsi="Times New Roman"/>
          <w:sz w:val="24"/>
          <w:szCs w:val="24"/>
        </w:rPr>
        <w:softHyphen/>
        <w:t>ливости и честности. Народно-поэтический характер про</w:t>
      </w:r>
      <w:r w:rsidRPr="00233E3D">
        <w:rPr>
          <w:rFonts w:ascii="Times New Roman" w:hAnsi="Times New Roman"/>
          <w:sz w:val="24"/>
          <w:szCs w:val="24"/>
        </w:rPr>
        <w:softHyphen/>
        <w:t>изведения.</w:t>
      </w:r>
    </w:p>
    <w:p w:rsidR="00B84264" w:rsidRPr="00233E3D" w:rsidRDefault="00B84264" w:rsidP="00233E3D">
      <w:pPr>
        <w:spacing w:after="0" w:line="240" w:lineRule="auto"/>
        <w:jc w:val="both"/>
        <w:rPr>
          <w:rFonts w:ascii="Times New Roman" w:hAnsi="Times New Roman"/>
          <w:sz w:val="24"/>
          <w:szCs w:val="24"/>
        </w:rPr>
      </w:pPr>
      <w:r w:rsidRPr="00233E3D">
        <w:rPr>
          <w:rFonts w:ascii="Times New Roman" w:hAnsi="Times New Roman"/>
          <w:sz w:val="24"/>
          <w:szCs w:val="24"/>
        </w:rPr>
        <w:t>Джордж Гордон Байрон. «Душа моя мрачна…».  Ощущение трагического разлада героя с жизнью, с окружающим его обществом. Своеобразие романтической поэзии Дж.Г.Байрона. Дж.Г. Байрон и русская литература. «Ты кончил жизни путь, ге</w:t>
      </w:r>
      <w:r w:rsidRPr="00233E3D">
        <w:rPr>
          <w:rFonts w:ascii="Times New Roman" w:hAnsi="Times New Roman"/>
          <w:sz w:val="24"/>
          <w:szCs w:val="24"/>
        </w:rPr>
        <w:softHyphen/>
        <w:t>рой!». Гимн герою, павшему в борьбе за свободу Родины.</w:t>
      </w:r>
    </w:p>
    <w:p w:rsidR="00B84264" w:rsidRPr="00233E3D" w:rsidRDefault="00B84264" w:rsidP="00233E3D">
      <w:pPr>
        <w:spacing w:after="0" w:line="240" w:lineRule="auto"/>
        <w:jc w:val="both"/>
        <w:rPr>
          <w:rFonts w:ascii="Times New Roman" w:hAnsi="Times New Roman"/>
          <w:sz w:val="24"/>
          <w:szCs w:val="24"/>
        </w:rPr>
      </w:pPr>
      <w:r w:rsidRPr="00233E3D">
        <w:rPr>
          <w:rFonts w:ascii="Times New Roman" w:hAnsi="Times New Roman"/>
          <w:sz w:val="24"/>
          <w:szCs w:val="24"/>
        </w:rPr>
        <w:t>Японские хокку (трехстишия). Изображение жизни при</w:t>
      </w:r>
      <w:r w:rsidRPr="00233E3D">
        <w:rPr>
          <w:rFonts w:ascii="Times New Roman" w:hAnsi="Times New Roman"/>
          <w:sz w:val="24"/>
          <w:szCs w:val="24"/>
        </w:rPr>
        <w:softHyphen/>
        <w:t>роды и жизни человека в их нерасторжимом единстве на фоне круговорота времен года. Поэтическая картина, нари</w:t>
      </w:r>
      <w:r w:rsidRPr="00233E3D">
        <w:rPr>
          <w:rFonts w:ascii="Times New Roman" w:hAnsi="Times New Roman"/>
          <w:sz w:val="24"/>
          <w:szCs w:val="24"/>
        </w:rPr>
        <w:softHyphen/>
        <w:t>сованная одним-двумя штрихами.</w:t>
      </w:r>
    </w:p>
    <w:p w:rsidR="00B84264" w:rsidRPr="00233E3D" w:rsidRDefault="00B84264" w:rsidP="00233E3D">
      <w:pPr>
        <w:spacing w:after="0" w:line="240" w:lineRule="auto"/>
        <w:jc w:val="both"/>
        <w:rPr>
          <w:rFonts w:ascii="Times New Roman" w:hAnsi="Times New Roman"/>
          <w:sz w:val="24"/>
          <w:szCs w:val="24"/>
        </w:rPr>
      </w:pPr>
      <w:r w:rsidRPr="00233E3D">
        <w:rPr>
          <w:rFonts w:ascii="Times New Roman" w:hAnsi="Times New Roman"/>
          <w:sz w:val="24"/>
          <w:szCs w:val="24"/>
        </w:rPr>
        <w:t>Теория литературы. Особенности жанра хокку (хайку).</w:t>
      </w:r>
    </w:p>
    <w:p w:rsidR="00B84264" w:rsidRPr="00233E3D" w:rsidRDefault="00B84264" w:rsidP="00233E3D">
      <w:pPr>
        <w:spacing w:after="0" w:line="240" w:lineRule="auto"/>
        <w:jc w:val="both"/>
        <w:rPr>
          <w:rFonts w:ascii="Times New Roman" w:hAnsi="Times New Roman"/>
          <w:sz w:val="24"/>
          <w:szCs w:val="24"/>
        </w:rPr>
      </w:pPr>
      <w:r w:rsidRPr="00233E3D">
        <w:rPr>
          <w:rFonts w:ascii="Times New Roman" w:hAnsi="Times New Roman"/>
          <w:sz w:val="24"/>
          <w:szCs w:val="24"/>
        </w:rPr>
        <w:t>О. Генри. «Дары волхвов». Сила любви и преданности. Жертвенность во имя любви. Смешное и возвышенное в рассказе.</w:t>
      </w:r>
    </w:p>
    <w:p w:rsidR="00B84264" w:rsidRPr="00233E3D" w:rsidRDefault="00B84264" w:rsidP="00233E3D">
      <w:pPr>
        <w:spacing w:after="0" w:line="240" w:lineRule="auto"/>
        <w:jc w:val="both"/>
        <w:rPr>
          <w:rFonts w:ascii="Times New Roman" w:hAnsi="Times New Roman"/>
          <w:sz w:val="24"/>
          <w:szCs w:val="24"/>
        </w:rPr>
      </w:pPr>
      <w:r w:rsidRPr="00233E3D">
        <w:rPr>
          <w:rFonts w:ascii="Times New Roman" w:hAnsi="Times New Roman"/>
          <w:sz w:val="24"/>
          <w:szCs w:val="24"/>
        </w:rPr>
        <w:t>Теория литературы. Рождественский рассказ (развитие представлений).</w:t>
      </w:r>
    </w:p>
    <w:p w:rsidR="00B84264" w:rsidRPr="00233E3D" w:rsidRDefault="00B84264" w:rsidP="00233E3D">
      <w:pPr>
        <w:spacing w:after="0" w:line="240" w:lineRule="auto"/>
        <w:jc w:val="both"/>
        <w:rPr>
          <w:rFonts w:ascii="Times New Roman" w:hAnsi="Times New Roman"/>
          <w:sz w:val="24"/>
          <w:szCs w:val="24"/>
        </w:rPr>
      </w:pPr>
      <w:r w:rsidRPr="00233E3D">
        <w:rPr>
          <w:rFonts w:ascii="Times New Roman" w:hAnsi="Times New Roman"/>
          <w:sz w:val="24"/>
          <w:szCs w:val="24"/>
        </w:rPr>
        <w:t>Развитие речи. Устный анализ эпизодов. Выразительное чтение. Рецензирование выразительного чтения.</w:t>
      </w:r>
    </w:p>
    <w:p w:rsidR="00B84264" w:rsidRPr="00233E3D" w:rsidRDefault="00B84264" w:rsidP="00233E3D">
      <w:pPr>
        <w:spacing w:after="0" w:line="240" w:lineRule="auto"/>
        <w:jc w:val="both"/>
        <w:rPr>
          <w:rFonts w:ascii="Times New Roman" w:hAnsi="Times New Roman"/>
          <w:sz w:val="24"/>
          <w:szCs w:val="24"/>
        </w:rPr>
      </w:pPr>
      <w:r w:rsidRPr="00233E3D">
        <w:rPr>
          <w:rFonts w:ascii="Times New Roman" w:hAnsi="Times New Roman"/>
          <w:sz w:val="24"/>
          <w:szCs w:val="24"/>
        </w:rPr>
        <w:t>Рей Дуглас Брэдбери. «Каникулы». Фантастические рассказы Рея Брэдбери как выражение стремления уберечь людей от зла и опасности на Земле. Мечта о чудесной победе добра.</w:t>
      </w:r>
    </w:p>
    <w:p w:rsidR="00B84264" w:rsidRPr="00233E3D" w:rsidRDefault="00B84264" w:rsidP="00233E3D">
      <w:pPr>
        <w:spacing w:after="0" w:line="240" w:lineRule="auto"/>
        <w:jc w:val="both"/>
        <w:rPr>
          <w:rFonts w:ascii="Times New Roman" w:hAnsi="Times New Roman"/>
          <w:sz w:val="24"/>
          <w:szCs w:val="24"/>
        </w:rPr>
      </w:pPr>
      <w:r w:rsidRPr="00233E3D">
        <w:rPr>
          <w:rFonts w:ascii="Times New Roman" w:hAnsi="Times New Roman"/>
          <w:sz w:val="24"/>
          <w:szCs w:val="24"/>
        </w:rPr>
        <w:t>Теория литературы. Фантастика в художественной литературе (развитие представлений).</w:t>
      </w:r>
    </w:p>
    <w:p w:rsidR="00B84264" w:rsidRPr="00233E3D" w:rsidRDefault="00B84264" w:rsidP="00233E3D">
      <w:pPr>
        <w:spacing w:after="0" w:line="240" w:lineRule="auto"/>
        <w:jc w:val="both"/>
        <w:rPr>
          <w:rFonts w:ascii="Times New Roman" w:hAnsi="Times New Roman"/>
          <w:sz w:val="24"/>
          <w:szCs w:val="24"/>
        </w:rPr>
      </w:pPr>
      <w:r w:rsidRPr="00233E3D">
        <w:rPr>
          <w:rFonts w:ascii="Times New Roman" w:hAnsi="Times New Roman"/>
          <w:sz w:val="24"/>
          <w:szCs w:val="24"/>
        </w:rPr>
        <w:t>Развитие речи. Выразительное чтение отрывков. Рецензирование выразительного чтения. Анализ эпизодов. Устный и письменный ответ на проблемный вопрос.</w:t>
      </w:r>
    </w:p>
    <w:p w:rsidR="00B84264" w:rsidRPr="00233E3D" w:rsidRDefault="00B84264" w:rsidP="00233E3D">
      <w:pPr>
        <w:spacing w:after="0" w:line="240" w:lineRule="auto"/>
        <w:jc w:val="both"/>
        <w:rPr>
          <w:rFonts w:ascii="Times New Roman" w:hAnsi="Times New Roman"/>
          <w:b/>
          <w:sz w:val="24"/>
          <w:szCs w:val="24"/>
        </w:rPr>
      </w:pPr>
      <w:r w:rsidRPr="00233E3D">
        <w:rPr>
          <w:rFonts w:ascii="Times New Roman" w:hAnsi="Times New Roman"/>
          <w:b/>
          <w:sz w:val="24"/>
          <w:szCs w:val="24"/>
        </w:rPr>
        <w:t>8класс</w:t>
      </w:r>
    </w:p>
    <w:p w:rsidR="00B84264" w:rsidRPr="00233E3D" w:rsidRDefault="00B84264" w:rsidP="00233E3D">
      <w:pPr>
        <w:spacing w:after="0" w:line="240" w:lineRule="auto"/>
        <w:jc w:val="both"/>
        <w:rPr>
          <w:rFonts w:ascii="Times New Roman" w:hAnsi="Times New Roman"/>
          <w:sz w:val="24"/>
          <w:szCs w:val="24"/>
        </w:rPr>
      </w:pPr>
      <w:r w:rsidRPr="00233E3D">
        <w:rPr>
          <w:rFonts w:ascii="Times New Roman" w:hAnsi="Times New Roman"/>
          <w:sz w:val="24"/>
          <w:szCs w:val="24"/>
        </w:rPr>
        <w:t>ВВЕДЕНИЕ (1 ч)</w:t>
      </w:r>
    </w:p>
    <w:p w:rsidR="00B84264" w:rsidRPr="00233E3D" w:rsidRDefault="00B84264" w:rsidP="00233E3D">
      <w:pPr>
        <w:spacing w:after="0" w:line="240" w:lineRule="auto"/>
        <w:jc w:val="both"/>
        <w:rPr>
          <w:rFonts w:ascii="Times New Roman" w:hAnsi="Times New Roman"/>
          <w:sz w:val="24"/>
          <w:szCs w:val="24"/>
        </w:rPr>
      </w:pPr>
      <w:r w:rsidRPr="00233E3D">
        <w:rPr>
          <w:rFonts w:ascii="Times New Roman" w:hAnsi="Times New Roman"/>
          <w:sz w:val="24"/>
          <w:szCs w:val="24"/>
        </w:rPr>
        <w:t>Русская литература и история. Интерес русских писателей к историческому прошлому своего наро</w:t>
      </w:r>
      <w:r w:rsidRPr="00233E3D">
        <w:rPr>
          <w:rFonts w:ascii="Times New Roman" w:hAnsi="Times New Roman"/>
          <w:sz w:val="24"/>
          <w:szCs w:val="24"/>
        </w:rPr>
        <w:softHyphen/>
        <w:t>да. Историзм творчества классиков русской лите</w:t>
      </w:r>
      <w:r w:rsidRPr="00233E3D">
        <w:rPr>
          <w:rFonts w:ascii="Times New Roman" w:hAnsi="Times New Roman"/>
          <w:sz w:val="24"/>
          <w:szCs w:val="24"/>
        </w:rPr>
        <w:softHyphen/>
        <w:t>ратуры.</w:t>
      </w:r>
    </w:p>
    <w:p w:rsidR="00B84264" w:rsidRPr="00233E3D" w:rsidRDefault="00B84264" w:rsidP="00233E3D">
      <w:pPr>
        <w:spacing w:after="0" w:line="240" w:lineRule="auto"/>
        <w:jc w:val="both"/>
        <w:rPr>
          <w:rFonts w:ascii="Times New Roman" w:hAnsi="Times New Roman"/>
          <w:sz w:val="24"/>
          <w:szCs w:val="24"/>
        </w:rPr>
      </w:pPr>
      <w:r w:rsidRPr="00233E3D">
        <w:rPr>
          <w:rFonts w:ascii="Times New Roman" w:hAnsi="Times New Roman"/>
          <w:sz w:val="24"/>
          <w:szCs w:val="24"/>
        </w:rPr>
        <w:t>УСТНОЕ НАРОДНОЕ ТВОРЧЕСТВО (2 ч)</w:t>
      </w:r>
    </w:p>
    <w:p w:rsidR="00B84264" w:rsidRPr="00233E3D" w:rsidRDefault="00B84264" w:rsidP="00233E3D">
      <w:pPr>
        <w:spacing w:after="0" w:line="240" w:lineRule="auto"/>
        <w:jc w:val="both"/>
        <w:rPr>
          <w:rFonts w:ascii="Times New Roman" w:hAnsi="Times New Roman"/>
          <w:sz w:val="24"/>
          <w:szCs w:val="24"/>
        </w:rPr>
      </w:pPr>
      <w:r w:rsidRPr="00233E3D">
        <w:rPr>
          <w:rFonts w:ascii="Times New Roman" w:hAnsi="Times New Roman"/>
          <w:sz w:val="24"/>
          <w:szCs w:val="24"/>
        </w:rPr>
        <w:t>В мире русской народной песни (лирические, ис</w:t>
      </w:r>
      <w:r w:rsidRPr="00233E3D">
        <w:rPr>
          <w:rFonts w:ascii="Times New Roman" w:hAnsi="Times New Roman"/>
          <w:sz w:val="24"/>
          <w:szCs w:val="24"/>
        </w:rPr>
        <w:softHyphen/>
        <w:t>торические песни).</w:t>
      </w:r>
    </w:p>
    <w:p w:rsidR="00B84264" w:rsidRPr="00233E3D" w:rsidRDefault="00B84264" w:rsidP="00233E3D">
      <w:pPr>
        <w:spacing w:after="0" w:line="240" w:lineRule="auto"/>
        <w:jc w:val="both"/>
        <w:rPr>
          <w:rFonts w:ascii="Times New Roman" w:hAnsi="Times New Roman"/>
          <w:sz w:val="24"/>
          <w:szCs w:val="24"/>
        </w:rPr>
      </w:pPr>
      <w:r w:rsidRPr="00233E3D">
        <w:rPr>
          <w:rFonts w:ascii="Times New Roman" w:hAnsi="Times New Roman"/>
          <w:sz w:val="24"/>
          <w:szCs w:val="24"/>
        </w:rPr>
        <w:t>«В темном лесе», «Уж ты ночка, ноченька тем</w:t>
      </w:r>
      <w:r w:rsidRPr="00233E3D">
        <w:rPr>
          <w:rFonts w:ascii="Times New Roman" w:hAnsi="Times New Roman"/>
          <w:sz w:val="24"/>
          <w:szCs w:val="24"/>
        </w:rPr>
        <w:softHyphen/>
        <w:t>ная...», «Вдоль по улице метелица метет...», «Пуга</w:t>
      </w:r>
      <w:r w:rsidRPr="00233E3D">
        <w:rPr>
          <w:rFonts w:ascii="Times New Roman" w:hAnsi="Times New Roman"/>
          <w:sz w:val="24"/>
          <w:szCs w:val="24"/>
        </w:rPr>
        <w:softHyphen/>
        <w:t>чев в темнице», «Пугачев казнен». Отражение жизни народа в народной песне</w:t>
      </w:r>
    </w:p>
    <w:p w:rsidR="00B84264" w:rsidRPr="00233E3D" w:rsidRDefault="00B84264" w:rsidP="00233E3D">
      <w:pPr>
        <w:spacing w:after="0" w:line="240" w:lineRule="auto"/>
        <w:jc w:val="both"/>
        <w:rPr>
          <w:rFonts w:ascii="Times New Roman" w:hAnsi="Times New Roman"/>
          <w:sz w:val="24"/>
          <w:szCs w:val="24"/>
        </w:rPr>
      </w:pPr>
      <w:r w:rsidRPr="00233E3D">
        <w:rPr>
          <w:rFonts w:ascii="Times New Roman" w:hAnsi="Times New Roman"/>
          <w:sz w:val="24"/>
          <w:szCs w:val="24"/>
        </w:rPr>
        <w:t>Частушки как малый песенный жанр. Отражение различных сторон жизни народа в частушках. Разно</w:t>
      </w:r>
      <w:r w:rsidRPr="00233E3D">
        <w:rPr>
          <w:rFonts w:ascii="Times New Roman" w:hAnsi="Times New Roman"/>
          <w:sz w:val="24"/>
          <w:szCs w:val="24"/>
        </w:rPr>
        <w:softHyphen/>
        <w:t>образие тематики частушек. Поэтика частушек.</w:t>
      </w:r>
    </w:p>
    <w:p w:rsidR="00B84264" w:rsidRPr="00233E3D" w:rsidRDefault="00B84264" w:rsidP="00233E3D">
      <w:pPr>
        <w:spacing w:after="0" w:line="240" w:lineRule="auto"/>
        <w:jc w:val="both"/>
        <w:rPr>
          <w:rFonts w:ascii="Times New Roman" w:hAnsi="Times New Roman"/>
          <w:sz w:val="24"/>
          <w:szCs w:val="24"/>
        </w:rPr>
      </w:pPr>
      <w:r w:rsidRPr="00233E3D">
        <w:rPr>
          <w:rFonts w:ascii="Times New Roman" w:hAnsi="Times New Roman"/>
          <w:sz w:val="24"/>
          <w:szCs w:val="24"/>
        </w:rPr>
        <w:t>Предания как исторический жанр русской народ</w:t>
      </w:r>
      <w:r w:rsidRPr="00233E3D">
        <w:rPr>
          <w:rFonts w:ascii="Times New Roman" w:hAnsi="Times New Roman"/>
          <w:sz w:val="24"/>
          <w:szCs w:val="24"/>
        </w:rPr>
        <w:softHyphen/>
        <w:t>ной прозы.</w:t>
      </w:r>
    </w:p>
    <w:p w:rsidR="00B84264" w:rsidRPr="00233E3D" w:rsidRDefault="00B84264" w:rsidP="00233E3D">
      <w:pPr>
        <w:spacing w:after="0" w:line="240" w:lineRule="auto"/>
        <w:jc w:val="both"/>
        <w:rPr>
          <w:rFonts w:ascii="Times New Roman" w:hAnsi="Times New Roman"/>
          <w:sz w:val="24"/>
          <w:szCs w:val="24"/>
        </w:rPr>
      </w:pPr>
      <w:r w:rsidRPr="00233E3D">
        <w:rPr>
          <w:rFonts w:ascii="Times New Roman" w:hAnsi="Times New Roman"/>
          <w:sz w:val="24"/>
          <w:szCs w:val="24"/>
        </w:rPr>
        <w:t>«О Пугачеве», «О покорении Сибири Ермаком...».</w:t>
      </w:r>
    </w:p>
    <w:p w:rsidR="00B84264" w:rsidRPr="00233E3D" w:rsidRDefault="00B84264" w:rsidP="00233E3D">
      <w:pPr>
        <w:spacing w:after="0" w:line="240" w:lineRule="auto"/>
        <w:jc w:val="both"/>
        <w:rPr>
          <w:rFonts w:ascii="Times New Roman" w:hAnsi="Times New Roman"/>
          <w:sz w:val="24"/>
          <w:szCs w:val="24"/>
        </w:rPr>
      </w:pPr>
      <w:r w:rsidRPr="00233E3D">
        <w:rPr>
          <w:rFonts w:ascii="Times New Roman" w:hAnsi="Times New Roman"/>
          <w:sz w:val="24"/>
          <w:szCs w:val="24"/>
        </w:rPr>
        <w:t>Особенности содержания и формы народных пре</w:t>
      </w:r>
      <w:r w:rsidRPr="00233E3D">
        <w:rPr>
          <w:rFonts w:ascii="Times New Roman" w:hAnsi="Times New Roman"/>
          <w:sz w:val="24"/>
          <w:szCs w:val="24"/>
        </w:rPr>
        <w:softHyphen/>
        <w:t>даний.</w:t>
      </w:r>
    </w:p>
    <w:p w:rsidR="00B84264" w:rsidRPr="00233E3D" w:rsidRDefault="00B84264" w:rsidP="00233E3D">
      <w:pPr>
        <w:spacing w:after="0" w:line="240" w:lineRule="auto"/>
        <w:jc w:val="both"/>
        <w:rPr>
          <w:rFonts w:ascii="Times New Roman" w:hAnsi="Times New Roman"/>
          <w:sz w:val="24"/>
          <w:szCs w:val="24"/>
        </w:rPr>
      </w:pPr>
      <w:r w:rsidRPr="00233E3D">
        <w:rPr>
          <w:rFonts w:ascii="Times New Roman" w:hAnsi="Times New Roman"/>
          <w:sz w:val="24"/>
          <w:szCs w:val="24"/>
        </w:rPr>
        <w:t>Теория литературы. Народная песня, частушка (развитие представлений). Предание (развитие пред</w:t>
      </w:r>
      <w:r w:rsidRPr="00233E3D">
        <w:rPr>
          <w:rFonts w:ascii="Times New Roman" w:hAnsi="Times New Roman"/>
          <w:sz w:val="24"/>
          <w:szCs w:val="24"/>
        </w:rPr>
        <w:softHyphen/>
        <w:t>ставлений).</w:t>
      </w:r>
    </w:p>
    <w:p w:rsidR="00B84264" w:rsidRPr="00233E3D" w:rsidRDefault="00B84264" w:rsidP="00233E3D">
      <w:pPr>
        <w:spacing w:after="0" w:line="240" w:lineRule="auto"/>
        <w:jc w:val="both"/>
        <w:rPr>
          <w:rFonts w:ascii="Times New Roman" w:hAnsi="Times New Roman"/>
          <w:sz w:val="24"/>
          <w:szCs w:val="24"/>
        </w:rPr>
      </w:pPr>
      <w:r w:rsidRPr="00233E3D">
        <w:rPr>
          <w:rFonts w:ascii="Times New Roman" w:hAnsi="Times New Roman"/>
          <w:sz w:val="24"/>
          <w:szCs w:val="24"/>
        </w:rPr>
        <w:t>ИЗ ДРЕВНЕРУССКОЙ ЛИТЕРАТУРЫ (2 ч)</w:t>
      </w:r>
    </w:p>
    <w:p w:rsidR="00B84264" w:rsidRPr="00233E3D" w:rsidRDefault="00B84264" w:rsidP="00233E3D">
      <w:pPr>
        <w:spacing w:after="0" w:line="240" w:lineRule="auto"/>
        <w:jc w:val="both"/>
        <w:rPr>
          <w:rFonts w:ascii="Times New Roman" w:hAnsi="Times New Roman"/>
          <w:sz w:val="24"/>
          <w:szCs w:val="24"/>
        </w:rPr>
      </w:pPr>
      <w:r w:rsidRPr="00233E3D">
        <w:rPr>
          <w:rFonts w:ascii="Times New Roman" w:hAnsi="Times New Roman"/>
          <w:sz w:val="24"/>
          <w:szCs w:val="24"/>
        </w:rPr>
        <w:t>Из «Жития Александра Невского». Зашита рус</w:t>
      </w:r>
      <w:r w:rsidRPr="00233E3D">
        <w:rPr>
          <w:rFonts w:ascii="Times New Roman" w:hAnsi="Times New Roman"/>
          <w:sz w:val="24"/>
          <w:szCs w:val="24"/>
        </w:rPr>
        <w:softHyphen/>
        <w:t>ских земель от нашествий и набегов врагов. Бран</w:t>
      </w:r>
      <w:r w:rsidRPr="00233E3D">
        <w:rPr>
          <w:rFonts w:ascii="Times New Roman" w:hAnsi="Times New Roman"/>
          <w:sz w:val="24"/>
          <w:szCs w:val="24"/>
        </w:rPr>
        <w:softHyphen/>
        <w:t>ные подвиги Александра Невского и его духовный подвиг самопожертвования. Художественные осо</w:t>
      </w:r>
      <w:r w:rsidRPr="00233E3D">
        <w:rPr>
          <w:rFonts w:ascii="Times New Roman" w:hAnsi="Times New Roman"/>
          <w:sz w:val="24"/>
          <w:szCs w:val="24"/>
        </w:rPr>
        <w:softHyphen/>
        <w:t>бенности воинской повести и жития.</w:t>
      </w:r>
    </w:p>
    <w:p w:rsidR="00B84264" w:rsidRPr="00233E3D" w:rsidRDefault="00B84264" w:rsidP="00233E3D">
      <w:pPr>
        <w:spacing w:after="0" w:line="240" w:lineRule="auto"/>
        <w:jc w:val="both"/>
        <w:rPr>
          <w:rFonts w:ascii="Times New Roman" w:hAnsi="Times New Roman"/>
          <w:sz w:val="24"/>
          <w:szCs w:val="24"/>
        </w:rPr>
      </w:pPr>
      <w:r w:rsidRPr="00233E3D">
        <w:rPr>
          <w:rFonts w:ascii="Times New Roman" w:hAnsi="Times New Roman"/>
          <w:sz w:val="24"/>
          <w:szCs w:val="24"/>
        </w:rPr>
        <w:t>«Шемякин суд». Изображение действительных и вымышленных событий — главное новшество ли</w:t>
      </w:r>
      <w:r w:rsidRPr="00233E3D">
        <w:rPr>
          <w:rFonts w:ascii="Times New Roman" w:hAnsi="Times New Roman"/>
          <w:sz w:val="24"/>
          <w:szCs w:val="24"/>
        </w:rPr>
        <w:softHyphen/>
        <w:t>тературы XVII в.</w:t>
      </w:r>
    </w:p>
    <w:p w:rsidR="00B84264" w:rsidRPr="00233E3D" w:rsidRDefault="00B84264" w:rsidP="00233E3D">
      <w:pPr>
        <w:spacing w:after="0" w:line="240" w:lineRule="auto"/>
        <w:jc w:val="both"/>
        <w:rPr>
          <w:rFonts w:ascii="Times New Roman" w:hAnsi="Times New Roman"/>
          <w:sz w:val="24"/>
          <w:szCs w:val="24"/>
        </w:rPr>
      </w:pPr>
      <w:r w:rsidRPr="00233E3D">
        <w:rPr>
          <w:rFonts w:ascii="Times New Roman" w:hAnsi="Times New Roman"/>
          <w:sz w:val="24"/>
          <w:szCs w:val="24"/>
        </w:rPr>
        <w:t>Теория литературы. Летопись. Древнерусская во</w:t>
      </w:r>
      <w:r w:rsidRPr="00233E3D">
        <w:rPr>
          <w:rFonts w:ascii="Times New Roman" w:hAnsi="Times New Roman"/>
          <w:sz w:val="24"/>
          <w:szCs w:val="24"/>
        </w:rPr>
        <w:softHyphen/>
        <w:t>инская повесть (развитие представлений). Житие как жанр литературы (начальные представления). Сати</w:t>
      </w:r>
      <w:r w:rsidRPr="00233E3D">
        <w:rPr>
          <w:rFonts w:ascii="Times New Roman" w:hAnsi="Times New Roman"/>
          <w:sz w:val="24"/>
          <w:szCs w:val="24"/>
        </w:rPr>
        <w:softHyphen/>
        <w:t>рическая повесть как жанр древнерусской литературы (начальные представления).</w:t>
      </w:r>
    </w:p>
    <w:p w:rsidR="00B84264" w:rsidRPr="00233E3D" w:rsidRDefault="00B84264" w:rsidP="00233E3D">
      <w:pPr>
        <w:spacing w:after="0" w:line="240" w:lineRule="auto"/>
        <w:jc w:val="both"/>
        <w:rPr>
          <w:rFonts w:ascii="Times New Roman" w:hAnsi="Times New Roman"/>
          <w:sz w:val="24"/>
          <w:szCs w:val="24"/>
        </w:rPr>
      </w:pPr>
      <w:r w:rsidRPr="00233E3D">
        <w:rPr>
          <w:rFonts w:ascii="Times New Roman" w:hAnsi="Times New Roman"/>
          <w:sz w:val="24"/>
          <w:szCs w:val="24"/>
        </w:rPr>
        <w:t>ИЗ РУССКОЙ ЛИТЕРАТУРЫ XVIII ВЕКА (3 ч)</w:t>
      </w:r>
    </w:p>
    <w:p w:rsidR="00B84264" w:rsidRPr="00233E3D" w:rsidRDefault="00B84264" w:rsidP="00233E3D">
      <w:pPr>
        <w:spacing w:after="0" w:line="240" w:lineRule="auto"/>
        <w:jc w:val="both"/>
        <w:rPr>
          <w:rFonts w:ascii="Times New Roman" w:hAnsi="Times New Roman"/>
          <w:sz w:val="24"/>
          <w:szCs w:val="24"/>
        </w:rPr>
      </w:pPr>
      <w:r w:rsidRPr="00233E3D">
        <w:rPr>
          <w:rFonts w:ascii="Times New Roman" w:hAnsi="Times New Roman"/>
          <w:sz w:val="24"/>
          <w:szCs w:val="24"/>
        </w:rPr>
        <w:t>Денис Иванович Фонвизин. Краткий рассказ о жизни и творчестве писателя.</w:t>
      </w:r>
    </w:p>
    <w:p w:rsidR="00B84264" w:rsidRPr="00233E3D" w:rsidRDefault="00B84264" w:rsidP="00233E3D">
      <w:pPr>
        <w:spacing w:after="0" w:line="240" w:lineRule="auto"/>
        <w:jc w:val="both"/>
        <w:rPr>
          <w:rFonts w:ascii="Times New Roman" w:hAnsi="Times New Roman"/>
          <w:sz w:val="24"/>
          <w:szCs w:val="24"/>
        </w:rPr>
      </w:pPr>
      <w:r w:rsidRPr="00233E3D">
        <w:rPr>
          <w:rFonts w:ascii="Times New Roman" w:hAnsi="Times New Roman"/>
          <w:sz w:val="24"/>
          <w:szCs w:val="24"/>
        </w:rPr>
        <w:lastRenderedPageBreak/>
        <w:t>«Недоросль» (сцены). Сатирическая направлен</w:t>
      </w:r>
      <w:r w:rsidRPr="00233E3D">
        <w:rPr>
          <w:rFonts w:ascii="Times New Roman" w:hAnsi="Times New Roman"/>
          <w:sz w:val="24"/>
          <w:szCs w:val="24"/>
        </w:rPr>
        <w:softHyphen/>
        <w:t>ность комедии. Проблема воспитания истинного гражданина. Социальная и нравственная проблема</w:t>
      </w:r>
      <w:r w:rsidRPr="00233E3D">
        <w:rPr>
          <w:rFonts w:ascii="Times New Roman" w:hAnsi="Times New Roman"/>
          <w:sz w:val="24"/>
          <w:szCs w:val="24"/>
        </w:rPr>
        <w:softHyphen/>
        <w:t>тика комедии. Проблемы воспитания, образования гражданина. Говорящие фамилии и имена. Речевые характеристики персонажей как средство создания комической ситуации. Проект.</w:t>
      </w:r>
    </w:p>
    <w:p w:rsidR="00B84264" w:rsidRPr="00233E3D" w:rsidRDefault="00B84264" w:rsidP="00233E3D">
      <w:pPr>
        <w:spacing w:after="0" w:line="240" w:lineRule="auto"/>
        <w:jc w:val="both"/>
        <w:rPr>
          <w:rFonts w:ascii="Times New Roman" w:hAnsi="Times New Roman"/>
          <w:sz w:val="24"/>
          <w:szCs w:val="24"/>
        </w:rPr>
      </w:pPr>
      <w:r w:rsidRPr="00233E3D">
        <w:rPr>
          <w:rFonts w:ascii="Times New Roman" w:hAnsi="Times New Roman"/>
          <w:sz w:val="24"/>
          <w:szCs w:val="24"/>
        </w:rPr>
        <w:t>Теория литературы. Понятие о классицизме. Ос</w:t>
      </w:r>
      <w:r w:rsidRPr="00233E3D">
        <w:rPr>
          <w:rFonts w:ascii="Times New Roman" w:hAnsi="Times New Roman"/>
          <w:sz w:val="24"/>
          <w:szCs w:val="24"/>
        </w:rPr>
        <w:softHyphen/>
        <w:t>новные правила классицизма в драматическом произ</w:t>
      </w:r>
      <w:r w:rsidRPr="00233E3D">
        <w:rPr>
          <w:rFonts w:ascii="Times New Roman" w:hAnsi="Times New Roman"/>
          <w:sz w:val="24"/>
          <w:szCs w:val="24"/>
        </w:rPr>
        <w:softHyphen/>
        <w:t>ведении.</w:t>
      </w:r>
    </w:p>
    <w:p w:rsidR="00B84264" w:rsidRPr="00233E3D" w:rsidRDefault="00B84264" w:rsidP="00233E3D">
      <w:pPr>
        <w:spacing w:after="0" w:line="240" w:lineRule="auto"/>
        <w:jc w:val="both"/>
        <w:rPr>
          <w:rFonts w:ascii="Times New Roman" w:hAnsi="Times New Roman"/>
          <w:sz w:val="24"/>
          <w:szCs w:val="24"/>
        </w:rPr>
      </w:pPr>
      <w:r w:rsidRPr="00233E3D">
        <w:rPr>
          <w:rFonts w:ascii="Times New Roman" w:hAnsi="Times New Roman"/>
          <w:sz w:val="24"/>
          <w:szCs w:val="24"/>
        </w:rPr>
        <w:t>P.P. № 1 Выразительное чтение фрагментов комедии. Устное рецензирование выразительного чтения. Письменный анализ эпизода комедии.</w:t>
      </w:r>
    </w:p>
    <w:p w:rsidR="00B84264" w:rsidRPr="00233E3D" w:rsidRDefault="00B84264" w:rsidP="00233E3D">
      <w:pPr>
        <w:spacing w:after="0" w:line="240" w:lineRule="auto"/>
        <w:jc w:val="both"/>
        <w:rPr>
          <w:rFonts w:ascii="Times New Roman" w:hAnsi="Times New Roman"/>
          <w:sz w:val="24"/>
          <w:szCs w:val="24"/>
        </w:rPr>
      </w:pPr>
      <w:r w:rsidRPr="00233E3D">
        <w:rPr>
          <w:rFonts w:ascii="Times New Roman" w:hAnsi="Times New Roman"/>
          <w:sz w:val="24"/>
          <w:szCs w:val="24"/>
        </w:rPr>
        <w:t>ИЗ РУССКОЙ ЛИТЕРАТУРЫ XIX ВЕКА (36 ч)</w:t>
      </w:r>
    </w:p>
    <w:p w:rsidR="00B84264" w:rsidRPr="00233E3D" w:rsidRDefault="00B84264" w:rsidP="00233E3D">
      <w:pPr>
        <w:spacing w:after="0" w:line="240" w:lineRule="auto"/>
        <w:jc w:val="both"/>
        <w:rPr>
          <w:rFonts w:ascii="Times New Roman" w:hAnsi="Times New Roman"/>
          <w:sz w:val="24"/>
          <w:szCs w:val="24"/>
        </w:rPr>
      </w:pPr>
      <w:r w:rsidRPr="00233E3D">
        <w:rPr>
          <w:rFonts w:ascii="Times New Roman" w:hAnsi="Times New Roman"/>
          <w:sz w:val="24"/>
          <w:szCs w:val="24"/>
        </w:rPr>
        <w:t>Иван Андреевич Крылов (1 ч)</w:t>
      </w:r>
    </w:p>
    <w:p w:rsidR="00B84264" w:rsidRPr="00233E3D" w:rsidRDefault="00B84264" w:rsidP="00233E3D">
      <w:pPr>
        <w:spacing w:after="0" w:line="240" w:lineRule="auto"/>
        <w:jc w:val="both"/>
        <w:rPr>
          <w:rFonts w:ascii="Times New Roman" w:hAnsi="Times New Roman"/>
          <w:sz w:val="24"/>
          <w:szCs w:val="24"/>
        </w:rPr>
      </w:pPr>
      <w:r w:rsidRPr="00233E3D">
        <w:rPr>
          <w:rFonts w:ascii="Times New Roman" w:hAnsi="Times New Roman"/>
          <w:sz w:val="24"/>
          <w:szCs w:val="24"/>
        </w:rPr>
        <w:t>Краткий рассказ о жизни и творчестве писа</w:t>
      </w:r>
      <w:r w:rsidRPr="00233E3D">
        <w:rPr>
          <w:rFonts w:ascii="Times New Roman" w:hAnsi="Times New Roman"/>
          <w:sz w:val="24"/>
          <w:szCs w:val="24"/>
        </w:rPr>
        <w:softHyphen/>
        <w:t>теля. Поэт и мудрец. Язвительный сатирик и бас</w:t>
      </w:r>
      <w:r w:rsidRPr="00233E3D">
        <w:rPr>
          <w:rFonts w:ascii="Times New Roman" w:hAnsi="Times New Roman"/>
          <w:sz w:val="24"/>
          <w:szCs w:val="24"/>
        </w:rPr>
        <w:softHyphen/>
        <w:t>нописец.«Обоз». Критика вмешательства императора Александра I в стратегию и тактику М.И. Кутузова в Отечественной войне 1812 г. Мораль басни. Осмея</w:t>
      </w:r>
      <w:r w:rsidRPr="00233E3D">
        <w:rPr>
          <w:rFonts w:ascii="Times New Roman" w:hAnsi="Times New Roman"/>
          <w:sz w:val="24"/>
          <w:szCs w:val="24"/>
        </w:rPr>
        <w:softHyphen/>
        <w:t>ние пороков: самонадеянности, безответственности, зазнайства.</w:t>
      </w:r>
    </w:p>
    <w:p w:rsidR="00B84264" w:rsidRPr="00233E3D" w:rsidRDefault="00B84264" w:rsidP="00233E3D">
      <w:pPr>
        <w:spacing w:after="0" w:line="240" w:lineRule="auto"/>
        <w:jc w:val="both"/>
        <w:rPr>
          <w:rFonts w:ascii="Times New Roman" w:hAnsi="Times New Roman"/>
          <w:sz w:val="24"/>
          <w:szCs w:val="24"/>
        </w:rPr>
      </w:pPr>
      <w:r w:rsidRPr="00233E3D">
        <w:rPr>
          <w:rFonts w:ascii="Times New Roman" w:hAnsi="Times New Roman"/>
          <w:sz w:val="24"/>
          <w:szCs w:val="24"/>
        </w:rPr>
        <w:t>Теория литературы. Басня. Мораль. Аллегория (развитие представлении).</w:t>
      </w:r>
    </w:p>
    <w:p w:rsidR="00B84264" w:rsidRPr="00233E3D" w:rsidRDefault="00B84264" w:rsidP="00233E3D">
      <w:pPr>
        <w:spacing w:after="0" w:line="240" w:lineRule="auto"/>
        <w:jc w:val="both"/>
        <w:rPr>
          <w:rFonts w:ascii="Times New Roman" w:hAnsi="Times New Roman"/>
          <w:sz w:val="24"/>
          <w:szCs w:val="24"/>
        </w:rPr>
      </w:pPr>
      <w:r w:rsidRPr="00233E3D">
        <w:rPr>
          <w:rFonts w:ascii="Times New Roman" w:hAnsi="Times New Roman"/>
          <w:sz w:val="24"/>
          <w:szCs w:val="24"/>
        </w:rPr>
        <w:t>Кондратий Федорович Рылеев (1ч)</w:t>
      </w:r>
    </w:p>
    <w:p w:rsidR="00B84264" w:rsidRPr="00233E3D" w:rsidRDefault="00B84264" w:rsidP="00233E3D">
      <w:pPr>
        <w:spacing w:after="0" w:line="240" w:lineRule="auto"/>
        <w:jc w:val="both"/>
        <w:rPr>
          <w:rFonts w:ascii="Times New Roman" w:hAnsi="Times New Roman"/>
          <w:sz w:val="24"/>
          <w:szCs w:val="24"/>
        </w:rPr>
      </w:pPr>
      <w:r w:rsidRPr="00233E3D">
        <w:rPr>
          <w:rFonts w:ascii="Times New Roman" w:hAnsi="Times New Roman"/>
          <w:sz w:val="24"/>
          <w:szCs w:val="24"/>
        </w:rPr>
        <w:t>Краткий рассказ о жизни и творчестве писателя. Автор сатир и дум. Оценка дум современниками.</w:t>
      </w:r>
    </w:p>
    <w:p w:rsidR="00B84264" w:rsidRPr="00233E3D" w:rsidRDefault="00B84264" w:rsidP="00233E3D">
      <w:pPr>
        <w:spacing w:after="0" w:line="240" w:lineRule="auto"/>
        <w:jc w:val="both"/>
        <w:rPr>
          <w:rFonts w:ascii="Times New Roman" w:hAnsi="Times New Roman"/>
          <w:sz w:val="24"/>
          <w:szCs w:val="24"/>
        </w:rPr>
      </w:pPr>
      <w:r w:rsidRPr="00233E3D">
        <w:rPr>
          <w:rFonts w:ascii="Times New Roman" w:hAnsi="Times New Roman"/>
          <w:sz w:val="24"/>
          <w:szCs w:val="24"/>
        </w:rPr>
        <w:t>«Смерть Ермака». Историческая тема думы. Ермак Тимофеевич — главный герой думы, один из предводителей казаков. Тема расширения русских земель. Текст думы К.Ф. Рылеева — основа народной песни о Ермаке.</w:t>
      </w:r>
    </w:p>
    <w:p w:rsidR="00B84264" w:rsidRPr="00233E3D" w:rsidRDefault="00B84264" w:rsidP="00233E3D">
      <w:pPr>
        <w:spacing w:after="0" w:line="240" w:lineRule="auto"/>
        <w:jc w:val="both"/>
        <w:rPr>
          <w:rFonts w:ascii="Times New Roman" w:hAnsi="Times New Roman"/>
          <w:sz w:val="24"/>
          <w:szCs w:val="24"/>
        </w:rPr>
      </w:pPr>
      <w:r w:rsidRPr="00233E3D">
        <w:rPr>
          <w:rFonts w:ascii="Times New Roman" w:hAnsi="Times New Roman"/>
          <w:sz w:val="24"/>
          <w:szCs w:val="24"/>
        </w:rPr>
        <w:t>Теория литературы. Дума (начальное представ</w:t>
      </w:r>
      <w:r w:rsidRPr="00233E3D">
        <w:rPr>
          <w:rFonts w:ascii="Times New Roman" w:hAnsi="Times New Roman"/>
          <w:sz w:val="24"/>
          <w:szCs w:val="24"/>
        </w:rPr>
        <w:softHyphen/>
        <w:t>ление).</w:t>
      </w:r>
    </w:p>
    <w:p w:rsidR="00B84264" w:rsidRPr="00233E3D" w:rsidRDefault="00B84264" w:rsidP="00233E3D">
      <w:pPr>
        <w:spacing w:after="0" w:line="240" w:lineRule="auto"/>
        <w:jc w:val="both"/>
        <w:rPr>
          <w:rFonts w:ascii="Times New Roman" w:hAnsi="Times New Roman"/>
          <w:sz w:val="24"/>
          <w:szCs w:val="24"/>
        </w:rPr>
      </w:pPr>
      <w:r w:rsidRPr="00233E3D">
        <w:rPr>
          <w:rFonts w:ascii="Times New Roman" w:hAnsi="Times New Roman"/>
          <w:sz w:val="24"/>
          <w:szCs w:val="24"/>
        </w:rPr>
        <w:t>Александр Сергеевич Пушкин (11 ч)</w:t>
      </w:r>
    </w:p>
    <w:p w:rsidR="00B84264" w:rsidRPr="00233E3D" w:rsidRDefault="00B84264" w:rsidP="00233E3D">
      <w:pPr>
        <w:spacing w:after="0" w:line="240" w:lineRule="auto"/>
        <w:jc w:val="both"/>
        <w:rPr>
          <w:rFonts w:ascii="Times New Roman" w:hAnsi="Times New Roman"/>
          <w:sz w:val="24"/>
          <w:szCs w:val="24"/>
        </w:rPr>
      </w:pPr>
      <w:r w:rsidRPr="00233E3D">
        <w:rPr>
          <w:rFonts w:ascii="Times New Roman" w:hAnsi="Times New Roman"/>
          <w:sz w:val="24"/>
          <w:szCs w:val="24"/>
        </w:rPr>
        <w:t>Краткий рассказ об отношении поэта к истории и исторической теме в литературе.</w:t>
      </w:r>
    </w:p>
    <w:p w:rsidR="00B84264" w:rsidRPr="00233E3D" w:rsidRDefault="00B84264" w:rsidP="00233E3D">
      <w:pPr>
        <w:spacing w:after="0" w:line="240" w:lineRule="auto"/>
        <w:jc w:val="both"/>
        <w:rPr>
          <w:rFonts w:ascii="Times New Roman" w:hAnsi="Times New Roman"/>
          <w:sz w:val="24"/>
          <w:szCs w:val="24"/>
        </w:rPr>
      </w:pPr>
      <w:r w:rsidRPr="00233E3D">
        <w:rPr>
          <w:rFonts w:ascii="Times New Roman" w:hAnsi="Times New Roman"/>
          <w:sz w:val="24"/>
          <w:szCs w:val="24"/>
        </w:rPr>
        <w:t>«Туча». Разноплановость содержания стихотво</w:t>
      </w:r>
      <w:r w:rsidRPr="00233E3D">
        <w:rPr>
          <w:rFonts w:ascii="Times New Roman" w:hAnsi="Times New Roman"/>
          <w:sz w:val="24"/>
          <w:szCs w:val="24"/>
        </w:rPr>
        <w:softHyphen/>
        <w:t>рения — зарисовка природы, отклик на десятилетие восстания декабристов.</w:t>
      </w:r>
    </w:p>
    <w:p w:rsidR="00B84264" w:rsidRPr="00233E3D" w:rsidRDefault="00B84264" w:rsidP="00233E3D">
      <w:pPr>
        <w:spacing w:after="0" w:line="240" w:lineRule="auto"/>
        <w:jc w:val="both"/>
        <w:rPr>
          <w:rFonts w:ascii="Times New Roman" w:hAnsi="Times New Roman"/>
          <w:sz w:val="24"/>
          <w:szCs w:val="24"/>
        </w:rPr>
      </w:pPr>
      <w:r w:rsidRPr="00233E3D">
        <w:rPr>
          <w:rFonts w:ascii="Times New Roman" w:hAnsi="Times New Roman"/>
          <w:sz w:val="24"/>
          <w:szCs w:val="24"/>
        </w:rPr>
        <w:t>«К***» («Я помню чудное мгновенье...»). Обо</w:t>
      </w:r>
      <w:r w:rsidRPr="00233E3D">
        <w:rPr>
          <w:rFonts w:ascii="Times New Roman" w:hAnsi="Times New Roman"/>
          <w:sz w:val="24"/>
          <w:szCs w:val="24"/>
        </w:rPr>
        <w:softHyphen/>
        <w:t>гащение любовной лирики мотивами пробуждения души к творчеству.</w:t>
      </w:r>
    </w:p>
    <w:p w:rsidR="00B84264" w:rsidRPr="00233E3D" w:rsidRDefault="00B84264" w:rsidP="00233E3D">
      <w:pPr>
        <w:spacing w:after="0" w:line="240" w:lineRule="auto"/>
        <w:jc w:val="both"/>
        <w:rPr>
          <w:rFonts w:ascii="Times New Roman" w:hAnsi="Times New Roman"/>
          <w:sz w:val="24"/>
          <w:szCs w:val="24"/>
        </w:rPr>
      </w:pPr>
      <w:r w:rsidRPr="00233E3D">
        <w:rPr>
          <w:rFonts w:ascii="Times New Roman" w:hAnsi="Times New Roman"/>
          <w:sz w:val="24"/>
          <w:szCs w:val="24"/>
        </w:rPr>
        <w:t>«19 октября». Мотивы дружбы, прочного союза и единения друзей. Дружба как нравственный жиз</w:t>
      </w:r>
      <w:r w:rsidRPr="00233E3D">
        <w:rPr>
          <w:rFonts w:ascii="Times New Roman" w:hAnsi="Times New Roman"/>
          <w:sz w:val="24"/>
          <w:szCs w:val="24"/>
        </w:rPr>
        <w:softHyphen/>
        <w:t>ненный стержень сообщества избранных.</w:t>
      </w:r>
    </w:p>
    <w:p w:rsidR="00B84264" w:rsidRPr="00233E3D" w:rsidRDefault="00B84264" w:rsidP="00233E3D">
      <w:pPr>
        <w:spacing w:after="0" w:line="240" w:lineRule="auto"/>
        <w:jc w:val="both"/>
        <w:rPr>
          <w:rFonts w:ascii="Times New Roman" w:hAnsi="Times New Roman"/>
          <w:sz w:val="24"/>
          <w:szCs w:val="24"/>
        </w:rPr>
      </w:pPr>
      <w:r w:rsidRPr="00233E3D">
        <w:rPr>
          <w:rFonts w:ascii="Times New Roman" w:hAnsi="Times New Roman"/>
          <w:sz w:val="24"/>
          <w:szCs w:val="24"/>
        </w:rPr>
        <w:t>«История Пугачева» (отрывки). Заглавие А.С. Пушкина («История Пугачева») и поправка Ни</w:t>
      </w:r>
      <w:r w:rsidRPr="00233E3D">
        <w:rPr>
          <w:rFonts w:ascii="Times New Roman" w:hAnsi="Times New Roman"/>
          <w:sz w:val="24"/>
          <w:szCs w:val="24"/>
        </w:rPr>
        <w:softHyphen/>
        <w:t>колая 1 («История пугачевского бунта»), принятая Пушкиным как более точная. Смысловое различие. История Пугачевского восстания в художественном произведении и историческом труде писателя и ис</w:t>
      </w:r>
      <w:r w:rsidRPr="00233E3D">
        <w:rPr>
          <w:rFonts w:ascii="Times New Roman" w:hAnsi="Times New Roman"/>
          <w:sz w:val="24"/>
          <w:szCs w:val="24"/>
        </w:rPr>
        <w:softHyphen/>
        <w:t>торика. Пугачев и народное восстание. Отношение народа, дворян и автора к предводителю восстания. Бунт «бессмысленный и беспощадный» (А.С. Пуш</w:t>
      </w:r>
      <w:r w:rsidRPr="00233E3D">
        <w:rPr>
          <w:rFonts w:ascii="Times New Roman" w:hAnsi="Times New Roman"/>
          <w:sz w:val="24"/>
          <w:szCs w:val="24"/>
        </w:rPr>
        <w:softHyphen/>
        <w:t>кин). История создания романа. Пугачев в исто</w:t>
      </w:r>
      <w:r w:rsidRPr="00233E3D">
        <w:rPr>
          <w:rFonts w:ascii="Times New Roman" w:hAnsi="Times New Roman"/>
          <w:sz w:val="24"/>
          <w:szCs w:val="24"/>
        </w:rPr>
        <w:softHyphen/>
        <w:t>рическом труде А.С. Пушкина и в романе. Форма семейных записок как выражение частного взгляда на отечественную историю.</w:t>
      </w:r>
    </w:p>
    <w:p w:rsidR="00B84264" w:rsidRPr="00233E3D" w:rsidRDefault="00B84264" w:rsidP="00233E3D">
      <w:pPr>
        <w:spacing w:after="0" w:line="240" w:lineRule="auto"/>
        <w:jc w:val="both"/>
        <w:rPr>
          <w:rFonts w:ascii="Times New Roman" w:hAnsi="Times New Roman"/>
          <w:sz w:val="24"/>
          <w:szCs w:val="24"/>
        </w:rPr>
      </w:pPr>
      <w:r w:rsidRPr="00233E3D">
        <w:rPr>
          <w:rFonts w:ascii="Times New Roman" w:hAnsi="Times New Roman"/>
          <w:sz w:val="24"/>
          <w:szCs w:val="24"/>
        </w:rPr>
        <w:t>Роман «Капитанская дочка». Петр Гринев — жизненный путь героя, формирование характера («Береги честь смолоду»). Маша Миронова — нрав</w:t>
      </w:r>
      <w:r w:rsidRPr="00233E3D">
        <w:rPr>
          <w:rFonts w:ascii="Times New Roman" w:hAnsi="Times New Roman"/>
          <w:sz w:val="24"/>
          <w:szCs w:val="24"/>
        </w:rPr>
        <w:softHyphen/>
        <w:t>ственная красота героини. Швабрин — антигерой. Значение образа Савельича в романе. Особенности композиции. Гуманизм и историзм А.С. Пушкина. Историческая правда и художественный вымысел в романе. Фольклорные мотивы в романе. Различие авторской позиции в «Капитанской дочке» и в «Ис</w:t>
      </w:r>
      <w:r w:rsidRPr="00233E3D">
        <w:rPr>
          <w:rFonts w:ascii="Times New Roman" w:hAnsi="Times New Roman"/>
          <w:sz w:val="24"/>
          <w:szCs w:val="24"/>
        </w:rPr>
        <w:softHyphen/>
        <w:t>тории Пугачева». Проект.</w:t>
      </w:r>
    </w:p>
    <w:p w:rsidR="00B84264" w:rsidRPr="00233E3D" w:rsidRDefault="00B84264" w:rsidP="00233E3D">
      <w:pPr>
        <w:spacing w:after="0" w:line="240" w:lineRule="auto"/>
        <w:jc w:val="both"/>
        <w:rPr>
          <w:rFonts w:ascii="Times New Roman" w:hAnsi="Times New Roman"/>
          <w:sz w:val="24"/>
          <w:szCs w:val="24"/>
        </w:rPr>
      </w:pPr>
      <w:r w:rsidRPr="00233E3D">
        <w:rPr>
          <w:rFonts w:ascii="Times New Roman" w:hAnsi="Times New Roman"/>
          <w:sz w:val="24"/>
          <w:szCs w:val="24"/>
        </w:rPr>
        <w:t>Теория литературы. Историзм художественной литературы (начальные представления). Роман (на</w:t>
      </w:r>
      <w:r w:rsidRPr="00233E3D">
        <w:rPr>
          <w:rFonts w:ascii="Times New Roman" w:hAnsi="Times New Roman"/>
          <w:sz w:val="24"/>
          <w:szCs w:val="24"/>
        </w:rPr>
        <w:softHyphen/>
        <w:t>чальные представления). Реализм (начальные пред</w:t>
      </w:r>
      <w:r w:rsidRPr="00233E3D">
        <w:rPr>
          <w:rFonts w:ascii="Times New Roman" w:hAnsi="Times New Roman"/>
          <w:sz w:val="24"/>
          <w:szCs w:val="24"/>
        </w:rPr>
        <w:softHyphen/>
        <w:t>ставления).</w:t>
      </w:r>
    </w:p>
    <w:p w:rsidR="00B84264" w:rsidRPr="00233E3D" w:rsidRDefault="00B84264" w:rsidP="00233E3D">
      <w:pPr>
        <w:spacing w:after="0" w:line="240" w:lineRule="auto"/>
        <w:jc w:val="both"/>
        <w:rPr>
          <w:rFonts w:ascii="Times New Roman" w:hAnsi="Times New Roman"/>
          <w:sz w:val="24"/>
          <w:szCs w:val="24"/>
        </w:rPr>
      </w:pPr>
      <w:r w:rsidRPr="00233E3D">
        <w:rPr>
          <w:rFonts w:ascii="Times New Roman" w:hAnsi="Times New Roman"/>
          <w:sz w:val="24"/>
          <w:szCs w:val="24"/>
        </w:rPr>
        <w:t>Вн/чт. № 1,2 «История Пугачева», «Я помню чудное мгновенье...»</w:t>
      </w:r>
    </w:p>
    <w:p w:rsidR="00B84264" w:rsidRPr="00233E3D" w:rsidRDefault="00B84264" w:rsidP="00233E3D">
      <w:pPr>
        <w:spacing w:after="0" w:line="240" w:lineRule="auto"/>
        <w:jc w:val="both"/>
        <w:rPr>
          <w:rFonts w:ascii="Times New Roman" w:hAnsi="Times New Roman"/>
          <w:sz w:val="24"/>
          <w:szCs w:val="24"/>
        </w:rPr>
      </w:pPr>
      <w:r w:rsidRPr="00233E3D">
        <w:rPr>
          <w:rFonts w:ascii="Times New Roman" w:hAnsi="Times New Roman"/>
          <w:sz w:val="24"/>
          <w:szCs w:val="24"/>
        </w:rPr>
        <w:t>К.Р. Контрольная работа по творчеству  А.С. Пушкина.</w:t>
      </w:r>
    </w:p>
    <w:p w:rsidR="00B84264" w:rsidRPr="00233E3D" w:rsidRDefault="00B84264" w:rsidP="00233E3D">
      <w:pPr>
        <w:spacing w:after="0" w:line="240" w:lineRule="auto"/>
        <w:jc w:val="both"/>
        <w:rPr>
          <w:rFonts w:ascii="Times New Roman" w:hAnsi="Times New Roman"/>
          <w:sz w:val="24"/>
          <w:szCs w:val="24"/>
        </w:rPr>
      </w:pPr>
      <w:r w:rsidRPr="00233E3D">
        <w:rPr>
          <w:rFonts w:ascii="Times New Roman" w:hAnsi="Times New Roman"/>
          <w:sz w:val="24"/>
          <w:szCs w:val="24"/>
        </w:rPr>
        <w:t xml:space="preserve">P.P. № 2 Роман «Капитанская дочка». </w:t>
      </w:r>
    </w:p>
    <w:p w:rsidR="00B84264" w:rsidRPr="00233E3D" w:rsidRDefault="00B84264" w:rsidP="00233E3D">
      <w:pPr>
        <w:spacing w:after="0" w:line="240" w:lineRule="auto"/>
        <w:jc w:val="both"/>
        <w:rPr>
          <w:rFonts w:ascii="Times New Roman" w:hAnsi="Times New Roman"/>
          <w:sz w:val="24"/>
          <w:szCs w:val="24"/>
        </w:rPr>
      </w:pPr>
      <w:r w:rsidRPr="00233E3D">
        <w:rPr>
          <w:rFonts w:ascii="Times New Roman" w:hAnsi="Times New Roman"/>
          <w:sz w:val="24"/>
          <w:szCs w:val="24"/>
        </w:rPr>
        <w:t>Михаил Юрьевич Лермонтов (4 ч)</w:t>
      </w:r>
    </w:p>
    <w:p w:rsidR="00B84264" w:rsidRPr="00233E3D" w:rsidRDefault="00B84264" w:rsidP="00233E3D">
      <w:pPr>
        <w:spacing w:after="0" w:line="240" w:lineRule="auto"/>
        <w:jc w:val="both"/>
        <w:rPr>
          <w:rFonts w:ascii="Times New Roman" w:hAnsi="Times New Roman"/>
          <w:sz w:val="24"/>
          <w:szCs w:val="24"/>
        </w:rPr>
      </w:pPr>
      <w:r w:rsidRPr="00233E3D">
        <w:rPr>
          <w:rFonts w:ascii="Times New Roman" w:hAnsi="Times New Roman"/>
          <w:sz w:val="24"/>
          <w:szCs w:val="24"/>
        </w:rPr>
        <w:t>Краткий рассказ о жизни и творчестве писателя. Отношение М.Ю. Лермонтова к историческим те</w:t>
      </w:r>
      <w:r w:rsidRPr="00233E3D">
        <w:rPr>
          <w:rFonts w:ascii="Times New Roman" w:hAnsi="Times New Roman"/>
          <w:sz w:val="24"/>
          <w:szCs w:val="24"/>
        </w:rPr>
        <w:softHyphen/>
        <w:t>мам и воплощение этих тем в его творчестве.</w:t>
      </w:r>
    </w:p>
    <w:p w:rsidR="00B84264" w:rsidRPr="00233E3D" w:rsidRDefault="00B84264" w:rsidP="00233E3D">
      <w:pPr>
        <w:spacing w:after="0" w:line="240" w:lineRule="auto"/>
        <w:jc w:val="both"/>
        <w:rPr>
          <w:rFonts w:ascii="Times New Roman" w:hAnsi="Times New Roman"/>
          <w:sz w:val="24"/>
          <w:szCs w:val="24"/>
        </w:rPr>
      </w:pPr>
      <w:r w:rsidRPr="00233E3D">
        <w:rPr>
          <w:rFonts w:ascii="Times New Roman" w:hAnsi="Times New Roman"/>
          <w:sz w:val="24"/>
          <w:szCs w:val="24"/>
        </w:rPr>
        <w:lastRenderedPageBreak/>
        <w:t>Поэма «Мцыри». «Мцыри» как романтическая поэма. Романтический герой. Смысл человеческой жизни для Мцыри и для монаха. Трагическое про</w:t>
      </w:r>
      <w:r w:rsidRPr="00233E3D">
        <w:rPr>
          <w:rFonts w:ascii="Times New Roman" w:hAnsi="Times New Roman"/>
          <w:sz w:val="24"/>
          <w:szCs w:val="24"/>
        </w:rPr>
        <w:softHyphen/>
        <w:t>тивопоставление человека и обстоятельств. Особен</w:t>
      </w:r>
      <w:r w:rsidRPr="00233E3D">
        <w:rPr>
          <w:rFonts w:ascii="Times New Roman" w:hAnsi="Times New Roman"/>
          <w:sz w:val="24"/>
          <w:szCs w:val="24"/>
        </w:rPr>
        <w:softHyphen/>
        <w:t>ности композиции поэмы. Эпиграф и сюжет поэмы. Исповедь героя как композиционный центр поэмы. Образы монастыря и окружающей природы, смысл их противопоставления. Портрет и речь героя как средства выражения авторского отношения. Смысл финала поэмы.</w:t>
      </w:r>
    </w:p>
    <w:p w:rsidR="00B84264" w:rsidRPr="00233E3D" w:rsidRDefault="00B84264" w:rsidP="00233E3D">
      <w:pPr>
        <w:spacing w:after="0" w:line="240" w:lineRule="auto"/>
        <w:jc w:val="both"/>
        <w:rPr>
          <w:rFonts w:ascii="Times New Roman" w:hAnsi="Times New Roman"/>
          <w:sz w:val="24"/>
          <w:szCs w:val="24"/>
        </w:rPr>
      </w:pPr>
      <w:r w:rsidRPr="00233E3D">
        <w:rPr>
          <w:rFonts w:ascii="Times New Roman" w:hAnsi="Times New Roman"/>
          <w:sz w:val="24"/>
          <w:szCs w:val="24"/>
        </w:rPr>
        <w:t>Теория литературы. Поэма (развитие представ</w:t>
      </w:r>
      <w:r w:rsidRPr="00233E3D">
        <w:rPr>
          <w:rFonts w:ascii="Times New Roman" w:hAnsi="Times New Roman"/>
          <w:sz w:val="24"/>
          <w:szCs w:val="24"/>
        </w:rPr>
        <w:softHyphen/>
        <w:t>лений). Романтический герой (начальные представ</w:t>
      </w:r>
      <w:r w:rsidRPr="00233E3D">
        <w:rPr>
          <w:rFonts w:ascii="Times New Roman" w:hAnsi="Times New Roman"/>
          <w:sz w:val="24"/>
          <w:szCs w:val="24"/>
        </w:rPr>
        <w:softHyphen/>
        <w:t>ления), романтическая поэма (начальные представ</w:t>
      </w:r>
      <w:r w:rsidRPr="00233E3D">
        <w:rPr>
          <w:rFonts w:ascii="Times New Roman" w:hAnsi="Times New Roman"/>
          <w:sz w:val="24"/>
          <w:szCs w:val="24"/>
        </w:rPr>
        <w:softHyphen/>
        <w:t>ления).</w:t>
      </w:r>
    </w:p>
    <w:p w:rsidR="00B84264" w:rsidRPr="00233E3D" w:rsidRDefault="00B84264" w:rsidP="00233E3D">
      <w:pPr>
        <w:spacing w:after="0" w:line="240" w:lineRule="auto"/>
        <w:jc w:val="both"/>
        <w:rPr>
          <w:rFonts w:ascii="Times New Roman" w:hAnsi="Times New Roman"/>
          <w:sz w:val="24"/>
          <w:szCs w:val="24"/>
        </w:rPr>
      </w:pPr>
      <w:r w:rsidRPr="00233E3D">
        <w:rPr>
          <w:rFonts w:ascii="Times New Roman" w:hAnsi="Times New Roman"/>
          <w:sz w:val="24"/>
          <w:szCs w:val="24"/>
        </w:rPr>
        <w:t>P.P. № 3 «Мцыри» - составление плана анализа фрагмента ли</w:t>
      </w:r>
      <w:r w:rsidRPr="00233E3D">
        <w:rPr>
          <w:rFonts w:ascii="Times New Roman" w:hAnsi="Times New Roman"/>
          <w:sz w:val="24"/>
          <w:szCs w:val="24"/>
        </w:rPr>
        <w:softHyphen/>
        <w:t>ро-эпического произведения. Письменный анализ эпизода по плану.</w:t>
      </w:r>
    </w:p>
    <w:p w:rsidR="00B84264" w:rsidRPr="00233E3D" w:rsidRDefault="00B84264" w:rsidP="00233E3D">
      <w:pPr>
        <w:spacing w:after="0" w:line="240" w:lineRule="auto"/>
        <w:jc w:val="both"/>
        <w:rPr>
          <w:rFonts w:ascii="Times New Roman" w:hAnsi="Times New Roman"/>
          <w:sz w:val="24"/>
          <w:szCs w:val="24"/>
        </w:rPr>
      </w:pPr>
      <w:r w:rsidRPr="00233E3D">
        <w:rPr>
          <w:rFonts w:ascii="Times New Roman" w:hAnsi="Times New Roman"/>
          <w:sz w:val="24"/>
          <w:szCs w:val="24"/>
        </w:rPr>
        <w:t>Николай Васильевич Гоголь (7 ч)</w:t>
      </w:r>
    </w:p>
    <w:p w:rsidR="00B84264" w:rsidRPr="00233E3D" w:rsidRDefault="00B84264" w:rsidP="00233E3D">
      <w:pPr>
        <w:spacing w:after="0" w:line="240" w:lineRule="auto"/>
        <w:jc w:val="both"/>
        <w:rPr>
          <w:rFonts w:ascii="Times New Roman" w:hAnsi="Times New Roman"/>
          <w:sz w:val="24"/>
          <w:szCs w:val="24"/>
        </w:rPr>
      </w:pPr>
      <w:r w:rsidRPr="00233E3D">
        <w:rPr>
          <w:rFonts w:ascii="Times New Roman" w:hAnsi="Times New Roman"/>
          <w:sz w:val="24"/>
          <w:szCs w:val="24"/>
        </w:rPr>
        <w:t>Краткий рассказ о жизни и творчестве писателя. Отношение Н.В. Гоголя к истории, исторической теме в художественном произведении.</w:t>
      </w:r>
    </w:p>
    <w:p w:rsidR="00B84264" w:rsidRPr="00233E3D" w:rsidRDefault="00B84264" w:rsidP="00233E3D">
      <w:pPr>
        <w:spacing w:after="0" w:line="240" w:lineRule="auto"/>
        <w:jc w:val="both"/>
        <w:rPr>
          <w:rFonts w:ascii="Times New Roman" w:hAnsi="Times New Roman"/>
          <w:sz w:val="24"/>
          <w:szCs w:val="24"/>
        </w:rPr>
      </w:pPr>
      <w:r w:rsidRPr="00233E3D">
        <w:rPr>
          <w:rFonts w:ascii="Times New Roman" w:hAnsi="Times New Roman"/>
          <w:sz w:val="24"/>
          <w:szCs w:val="24"/>
        </w:rPr>
        <w:t>«Ревизор». Комедия «со злостью и солью». Ис</w:t>
      </w:r>
      <w:r w:rsidRPr="00233E3D">
        <w:rPr>
          <w:rFonts w:ascii="Times New Roman" w:hAnsi="Times New Roman"/>
          <w:sz w:val="24"/>
          <w:szCs w:val="24"/>
        </w:rPr>
        <w:softHyphen/>
        <w:t>тория создания и история постановки комедии. Поворот русской драматургии к социальной теме. Отношение современной писателю критики, обще</w:t>
      </w:r>
      <w:r w:rsidRPr="00233E3D">
        <w:rPr>
          <w:rFonts w:ascii="Times New Roman" w:hAnsi="Times New Roman"/>
          <w:sz w:val="24"/>
          <w:szCs w:val="24"/>
        </w:rPr>
        <w:softHyphen/>
        <w:t>ственности к комедии «Ревизор». Разоблачение по</w:t>
      </w:r>
      <w:r w:rsidRPr="00233E3D">
        <w:rPr>
          <w:rFonts w:ascii="Times New Roman" w:hAnsi="Times New Roman"/>
          <w:sz w:val="24"/>
          <w:szCs w:val="24"/>
        </w:rPr>
        <w:softHyphen/>
        <w:t>роков чиновничества. Цель автора — высмеять «все дурное в России» (Н.В. Гоголь). Новизна финала, немой сцены, своеобразие действия пьесы «от на</w:t>
      </w:r>
      <w:r w:rsidRPr="00233E3D">
        <w:rPr>
          <w:rFonts w:ascii="Times New Roman" w:hAnsi="Times New Roman"/>
          <w:sz w:val="24"/>
          <w:szCs w:val="24"/>
        </w:rPr>
        <w:softHyphen/>
        <w:t>чала до конца вытекает из характеров» (В.И. Неми</w:t>
      </w:r>
      <w:r w:rsidRPr="00233E3D">
        <w:rPr>
          <w:rFonts w:ascii="Times New Roman" w:hAnsi="Times New Roman"/>
          <w:sz w:val="24"/>
          <w:szCs w:val="24"/>
        </w:rPr>
        <w:softHyphen/>
        <w:t>рович-Данченко). Хлестаков и «миражная интрига» (Ю. Манн). Хлестаковщина как общественное яв</w:t>
      </w:r>
      <w:r w:rsidRPr="00233E3D">
        <w:rPr>
          <w:rFonts w:ascii="Times New Roman" w:hAnsi="Times New Roman"/>
          <w:sz w:val="24"/>
          <w:szCs w:val="24"/>
        </w:rPr>
        <w:softHyphen/>
        <w:t>ление.</w:t>
      </w:r>
    </w:p>
    <w:p w:rsidR="00B84264" w:rsidRPr="00233E3D" w:rsidRDefault="00B84264" w:rsidP="00233E3D">
      <w:pPr>
        <w:spacing w:after="0" w:line="240" w:lineRule="auto"/>
        <w:jc w:val="both"/>
        <w:rPr>
          <w:rFonts w:ascii="Times New Roman" w:hAnsi="Times New Roman"/>
          <w:sz w:val="24"/>
          <w:szCs w:val="24"/>
        </w:rPr>
      </w:pPr>
      <w:r w:rsidRPr="00233E3D">
        <w:rPr>
          <w:rFonts w:ascii="Times New Roman" w:hAnsi="Times New Roman"/>
          <w:sz w:val="24"/>
          <w:szCs w:val="24"/>
        </w:rPr>
        <w:t>«Шинель». Образ «маленького человека» в ли</w:t>
      </w:r>
      <w:r w:rsidRPr="00233E3D">
        <w:rPr>
          <w:rFonts w:ascii="Times New Roman" w:hAnsi="Times New Roman"/>
          <w:sz w:val="24"/>
          <w:szCs w:val="24"/>
        </w:rPr>
        <w:softHyphen/>
        <w:t>тературе. Потеря Акакием Акакиевичем Башмач- киным лица (одиночество, косноязычие). Шинель как последняя надежда согреться в холодном мире. Тщетность этой мечты. Петербург как символ вечно</w:t>
      </w:r>
      <w:r w:rsidRPr="00233E3D">
        <w:rPr>
          <w:rFonts w:ascii="Times New Roman" w:hAnsi="Times New Roman"/>
          <w:sz w:val="24"/>
          <w:szCs w:val="24"/>
        </w:rPr>
        <w:softHyphen/>
        <w:t>го адского холода. Незлобивость мелкого чиновни</w:t>
      </w:r>
      <w:r w:rsidRPr="00233E3D">
        <w:rPr>
          <w:rFonts w:ascii="Times New Roman" w:hAnsi="Times New Roman"/>
          <w:sz w:val="24"/>
          <w:szCs w:val="24"/>
        </w:rPr>
        <w:softHyphen/>
        <w:t>ка, обладающего духовной силой и противостоящего бездушию общества. Роль фантастики в художест</w:t>
      </w:r>
      <w:r w:rsidRPr="00233E3D">
        <w:rPr>
          <w:rFonts w:ascii="Times New Roman" w:hAnsi="Times New Roman"/>
          <w:sz w:val="24"/>
          <w:szCs w:val="24"/>
        </w:rPr>
        <w:softHyphen/>
        <w:t>венном произведении.</w:t>
      </w:r>
    </w:p>
    <w:p w:rsidR="00B84264" w:rsidRPr="00233E3D" w:rsidRDefault="00B84264" w:rsidP="00233E3D">
      <w:pPr>
        <w:spacing w:after="0" w:line="240" w:lineRule="auto"/>
        <w:jc w:val="both"/>
        <w:rPr>
          <w:rFonts w:ascii="Times New Roman" w:hAnsi="Times New Roman"/>
          <w:sz w:val="24"/>
          <w:szCs w:val="24"/>
        </w:rPr>
      </w:pPr>
      <w:r w:rsidRPr="00233E3D">
        <w:rPr>
          <w:rFonts w:ascii="Times New Roman" w:hAnsi="Times New Roman"/>
          <w:sz w:val="24"/>
          <w:szCs w:val="24"/>
        </w:rPr>
        <w:t>Теория литературы. Комедия (развитие представ</w:t>
      </w:r>
      <w:r w:rsidRPr="00233E3D">
        <w:rPr>
          <w:rFonts w:ascii="Times New Roman" w:hAnsi="Times New Roman"/>
          <w:sz w:val="24"/>
          <w:szCs w:val="24"/>
        </w:rPr>
        <w:softHyphen/>
        <w:t>лений). Сатира и юмор (развитие представлений). Ре</w:t>
      </w:r>
      <w:r w:rsidRPr="00233E3D">
        <w:rPr>
          <w:rFonts w:ascii="Times New Roman" w:hAnsi="Times New Roman"/>
          <w:sz w:val="24"/>
          <w:szCs w:val="24"/>
        </w:rPr>
        <w:softHyphen/>
        <w:t>марки как форма выражения авторской позиции (на</w:t>
      </w:r>
      <w:r w:rsidRPr="00233E3D">
        <w:rPr>
          <w:rFonts w:ascii="Times New Roman" w:hAnsi="Times New Roman"/>
          <w:sz w:val="24"/>
          <w:szCs w:val="24"/>
        </w:rPr>
        <w:softHyphen/>
        <w:t>чальные представления). Фантастическое (развитие представлений).</w:t>
      </w:r>
    </w:p>
    <w:p w:rsidR="00B84264" w:rsidRPr="00233E3D" w:rsidRDefault="00B84264" w:rsidP="00233E3D">
      <w:pPr>
        <w:spacing w:after="0" w:line="240" w:lineRule="auto"/>
        <w:jc w:val="both"/>
        <w:rPr>
          <w:rFonts w:ascii="Times New Roman" w:hAnsi="Times New Roman"/>
          <w:sz w:val="24"/>
          <w:szCs w:val="24"/>
        </w:rPr>
      </w:pPr>
      <w:r w:rsidRPr="00233E3D">
        <w:rPr>
          <w:rFonts w:ascii="Times New Roman" w:hAnsi="Times New Roman"/>
          <w:sz w:val="24"/>
          <w:szCs w:val="24"/>
        </w:rPr>
        <w:t>К. Р. Контрольная работа по произведениям Н.В. Гоголя и М.Ю. Лермонтова.</w:t>
      </w:r>
    </w:p>
    <w:p w:rsidR="00B84264" w:rsidRPr="00233E3D" w:rsidRDefault="00B84264" w:rsidP="00233E3D">
      <w:pPr>
        <w:spacing w:after="0" w:line="240" w:lineRule="auto"/>
        <w:jc w:val="both"/>
        <w:rPr>
          <w:rFonts w:ascii="Times New Roman" w:hAnsi="Times New Roman"/>
          <w:sz w:val="24"/>
          <w:szCs w:val="24"/>
        </w:rPr>
      </w:pPr>
      <w:r w:rsidRPr="00233E3D">
        <w:rPr>
          <w:rFonts w:ascii="Times New Roman" w:hAnsi="Times New Roman"/>
          <w:sz w:val="24"/>
          <w:szCs w:val="24"/>
        </w:rPr>
        <w:t>P.P. № 4 «Ревизор» Письменный ответ на вопрос проблемного характера с использованием цитирования. Состав</w:t>
      </w:r>
      <w:r w:rsidRPr="00233E3D">
        <w:rPr>
          <w:rFonts w:ascii="Times New Roman" w:hAnsi="Times New Roman"/>
          <w:sz w:val="24"/>
          <w:szCs w:val="24"/>
        </w:rPr>
        <w:softHyphen/>
        <w:t>ление плана анализа фрагмента драматического про</w:t>
      </w:r>
      <w:r w:rsidRPr="00233E3D">
        <w:rPr>
          <w:rFonts w:ascii="Times New Roman" w:hAnsi="Times New Roman"/>
          <w:sz w:val="24"/>
          <w:szCs w:val="24"/>
        </w:rPr>
        <w:softHyphen/>
        <w:t>изведения. Устный и письменный анализ эпизодов комедии по плану. Редактирование текста сочинения.</w:t>
      </w:r>
    </w:p>
    <w:p w:rsidR="00B84264" w:rsidRPr="00233E3D" w:rsidRDefault="00B84264" w:rsidP="00233E3D">
      <w:pPr>
        <w:spacing w:after="0" w:line="240" w:lineRule="auto"/>
        <w:jc w:val="both"/>
        <w:rPr>
          <w:rFonts w:ascii="Times New Roman" w:hAnsi="Times New Roman"/>
          <w:sz w:val="24"/>
          <w:szCs w:val="24"/>
        </w:rPr>
      </w:pPr>
      <w:r w:rsidRPr="00233E3D">
        <w:rPr>
          <w:rFonts w:ascii="Times New Roman" w:hAnsi="Times New Roman"/>
          <w:sz w:val="24"/>
          <w:szCs w:val="24"/>
        </w:rPr>
        <w:t>Иван Сергеевич Тургенев (1ч)</w:t>
      </w:r>
    </w:p>
    <w:p w:rsidR="00B84264" w:rsidRPr="00233E3D" w:rsidRDefault="00B84264" w:rsidP="00233E3D">
      <w:pPr>
        <w:spacing w:after="0" w:line="240" w:lineRule="auto"/>
        <w:jc w:val="both"/>
        <w:rPr>
          <w:rFonts w:ascii="Times New Roman" w:hAnsi="Times New Roman"/>
          <w:sz w:val="24"/>
          <w:szCs w:val="24"/>
        </w:rPr>
      </w:pPr>
      <w:r w:rsidRPr="00233E3D">
        <w:rPr>
          <w:rFonts w:ascii="Times New Roman" w:hAnsi="Times New Roman"/>
          <w:sz w:val="24"/>
          <w:szCs w:val="24"/>
        </w:rPr>
        <w:t>Краткий рассказ о жизни и творчестве писате</w:t>
      </w:r>
      <w:r w:rsidRPr="00233E3D">
        <w:rPr>
          <w:rFonts w:ascii="Times New Roman" w:hAnsi="Times New Roman"/>
          <w:sz w:val="24"/>
          <w:szCs w:val="24"/>
        </w:rPr>
        <w:softHyphen/>
        <w:t>ля. И.С. Тургенев как пропагандист русской лите</w:t>
      </w:r>
      <w:r w:rsidRPr="00233E3D">
        <w:rPr>
          <w:rFonts w:ascii="Times New Roman" w:hAnsi="Times New Roman"/>
          <w:sz w:val="24"/>
          <w:szCs w:val="24"/>
        </w:rPr>
        <w:softHyphen/>
        <w:t>ратуры в Европе.</w:t>
      </w:r>
    </w:p>
    <w:p w:rsidR="00B84264" w:rsidRPr="00233E3D" w:rsidRDefault="00B84264" w:rsidP="00233E3D">
      <w:pPr>
        <w:spacing w:after="0" w:line="240" w:lineRule="auto"/>
        <w:jc w:val="both"/>
        <w:rPr>
          <w:rFonts w:ascii="Times New Roman" w:hAnsi="Times New Roman"/>
          <w:sz w:val="24"/>
          <w:szCs w:val="24"/>
        </w:rPr>
      </w:pPr>
      <w:r w:rsidRPr="00233E3D">
        <w:rPr>
          <w:rFonts w:ascii="Times New Roman" w:hAnsi="Times New Roman"/>
          <w:sz w:val="24"/>
          <w:szCs w:val="24"/>
        </w:rPr>
        <w:t>Рассказ «Певцы». Изображение русской жизни и русских характеров в рассказе. Образ рассказчика. Способы выражения авторской позиции.</w:t>
      </w:r>
    </w:p>
    <w:p w:rsidR="00B84264" w:rsidRPr="00233E3D" w:rsidRDefault="00B84264" w:rsidP="00233E3D">
      <w:pPr>
        <w:spacing w:after="0" w:line="240" w:lineRule="auto"/>
        <w:jc w:val="both"/>
        <w:rPr>
          <w:rFonts w:ascii="Times New Roman" w:hAnsi="Times New Roman"/>
          <w:sz w:val="24"/>
          <w:szCs w:val="24"/>
        </w:rPr>
      </w:pPr>
      <w:r w:rsidRPr="00233E3D">
        <w:rPr>
          <w:rFonts w:ascii="Times New Roman" w:hAnsi="Times New Roman"/>
          <w:sz w:val="24"/>
          <w:szCs w:val="24"/>
        </w:rPr>
        <w:t>Теория литературы. Образ рассказчика (развитие представлений).</w:t>
      </w:r>
    </w:p>
    <w:p w:rsidR="00B84264" w:rsidRPr="00233E3D" w:rsidRDefault="00B84264" w:rsidP="00233E3D">
      <w:pPr>
        <w:spacing w:after="0" w:line="240" w:lineRule="auto"/>
        <w:jc w:val="both"/>
        <w:rPr>
          <w:rFonts w:ascii="Times New Roman" w:hAnsi="Times New Roman"/>
          <w:sz w:val="24"/>
          <w:szCs w:val="24"/>
        </w:rPr>
      </w:pPr>
      <w:r w:rsidRPr="00233E3D">
        <w:rPr>
          <w:rFonts w:ascii="Times New Roman" w:hAnsi="Times New Roman"/>
          <w:sz w:val="24"/>
          <w:szCs w:val="24"/>
        </w:rPr>
        <w:t>Вн/ч № 3 «Певцы».</w:t>
      </w:r>
    </w:p>
    <w:p w:rsidR="00B84264" w:rsidRPr="00233E3D" w:rsidRDefault="00B84264" w:rsidP="00233E3D">
      <w:pPr>
        <w:spacing w:after="0" w:line="240" w:lineRule="auto"/>
        <w:jc w:val="both"/>
        <w:rPr>
          <w:rFonts w:ascii="Times New Roman" w:hAnsi="Times New Roman"/>
          <w:sz w:val="24"/>
          <w:szCs w:val="24"/>
        </w:rPr>
      </w:pPr>
      <w:r w:rsidRPr="00233E3D">
        <w:rPr>
          <w:rFonts w:ascii="Times New Roman" w:hAnsi="Times New Roman"/>
          <w:sz w:val="24"/>
          <w:szCs w:val="24"/>
        </w:rPr>
        <w:t>Михаил Евграфович Салтыков-Щедрин (2 ч)</w:t>
      </w:r>
    </w:p>
    <w:p w:rsidR="00B84264" w:rsidRPr="00233E3D" w:rsidRDefault="00B84264" w:rsidP="00233E3D">
      <w:pPr>
        <w:spacing w:after="0" w:line="240" w:lineRule="auto"/>
        <w:jc w:val="both"/>
        <w:rPr>
          <w:rFonts w:ascii="Times New Roman" w:hAnsi="Times New Roman"/>
          <w:sz w:val="24"/>
          <w:szCs w:val="24"/>
        </w:rPr>
      </w:pPr>
      <w:r w:rsidRPr="00233E3D">
        <w:rPr>
          <w:rFonts w:ascii="Times New Roman" w:hAnsi="Times New Roman"/>
          <w:sz w:val="24"/>
          <w:szCs w:val="24"/>
        </w:rPr>
        <w:t>Краткий рассказ о жизни и творчестве писате</w:t>
      </w:r>
      <w:r w:rsidRPr="00233E3D">
        <w:rPr>
          <w:rFonts w:ascii="Times New Roman" w:hAnsi="Times New Roman"/>
          <w:sz w:val="24"/>
          <w:szCs w:val="24"/>
        </w:rPr>
        <w:softHyphen/>
        <w:t>ля. М.Е. Салтыков-Щедрин - писатель, редактор, издатель.</w:t>
      </w:r>
    </w:p>
    <w:p w:rsidR="00B84264" w:rsidRPr="00233E3D" w:rsidRDefault="00B84264" w:rsidP="00233E3D">
      <w:pPr>
        <w:spacing w:after="0" w:line="240" w:lineRule="auto"/>
        <w:jc w:val="both"/>
        <w:rPr>
          <w:rFonts w:ascii="Times New Roman" w:hAnsi="Times New Roman"/>
          <w:sz w:val="24"/>
          <w:szCs w:val="24"/>
        </w:rPr>
      </w:pPr>
      <w:r w:rsidRPr="00233E3D">
        <w:rPr>
          <w:rFonts w:ascii="Times New Roman" w:hAnsi="Times New Roman"/>
          <w:sz w:val="24"/>
          <w:szCs w:val="24"/>
        </w:rPr>
        <w:t>«История одного города» (отрывок). Художест</w:t>
      </w:r>
      <w:r w:rsidRPr="00233E3D">
        <w:rPr>
          <w:rFonts w:ascii="Times New Roman" w:hAnsi="Times New Roman"/>
          <w:sz w:val="24"/>
          <w:szCs w:val="24"/>
        </w:rPr>
        <w:softHyphen/>
        <w:t>венно-политическая сатира на современные писа</w:t>
      </w:r>
      <w:r w:rsidRPr="00233E3D">
        <w:rPr>
          <w:rFonts w:ascii="Times New Roman" w:hAnsi="Times New Roman"/>
          <w:sz w:val="24"/>
          <w:szCs w:val="24"/>
        </w:rPr>
        <w:softHyphen/>
        <w:t>телю порядки. Ирония писателя-гражданина, би</w:t>
      </w:r>
      <w:r w:rsidRPr="00233E3D">
        <w:rPr>
          <w:rFonts w:ascii="Times New Roman" w:hAnsi="Times New Roman"/>
          <w:sz w:val="24"/>
          <w:szCs w:val="24"/>
        </w:rPr>
        <w:softHyphen/>
        <w:t>чующего основанный на бесправии народа строй. Гротескные образы градоначальников. Пародия на официальные исторические сочинения.</w:t>
      </w:r>
    </w:p>
    <w:p w:rsidR="00B84264" w:rsidRPr="00233E3D" w:rsidRDefault="00B84264" w:rsidP="00233E3D">
      <w:pPr>
        <w:spacing w:after="0" w:line="240" w:lineRule="auto"/>
        <w:jc w:val="both"/>
        <w:rPr>
          <w:rFonts w:ascii="Times New Roman" w:hAnsi="Times New Roman"/>
          <w:sz w:val="24"/>
          <w:szCs w:val="24"/>
        </w:rPr>
      </w:pPr>
      <w:r w:rsidRPr="00233E3D">
        <w:rPr>
          <w:rFonts w:ascii="Times New Roman" w:hAnsi="Times New Roman"/>
          <w:sz w:val="24"/>
          <w:szCs w:val="24"/>
        </w:rPr>
        <w:t>Теория литературы. Гипербола, гротеск (развитие представлений). Литературная пародия (начальные представления). Эзопов язык (развитие понятия).</w:t>
      </w:r>
    </w:p>
    <w:p w:rsidR="00B84264" w:rsidRPr="00233E3D" w:rsidRDefault="00B84264" w:rsidP="00233E3D">
      <w:pPr>
        <w:spacing w:after="0" w:line="240" w:lineRule="auto"/>
        <w:jc w:val="both"/>
        <w:rPr>
          <w:rFonts w:ascii="Times New Roman" w:hAnsi="Times New Roman"/>
          <w:sz w:val="24"/>
          <w:szCs w:val="24"/>
        </w:rPr>
      </w:pPr>
      <w:r w:rsidRPr="00233E3D">
        <w:rPr>
          <w:rFonts w:ascii="Times New Roman" w:hAnsi="Times New Roman"/>
          <w:sz w:val="24"/>
          <w:szCs w:val="24"/>
        </w:rPr>
        <w:t>Николай Семенович Лесков (2 ч)</w:t>
      </w:r>
    </w:p>
    <w:p w:rsidR="00B84264" w:rsidRPr="00233E3D" w:rsidRDefault="00B84264" w:rsidP="00233E3D">
      <w:pPr>
        <w:spacing w:after="0" w:line="240" w:lineRule="auto"/>
        <w:jc w:val="both"/>
        <w:rPr>
          <w:rFonts w:ascii="Times New Roman" w:hAnsi="Times New Roman"/>
          <w:sz w:val="24"/>
          <w:szCs w:val="24"/>
        </w:rPr>
      </w:pPr>
      <w:r w:rsidRPr="00233E3D">
        <w:rPr>
          <w:rFonts w:ascii="Times New Roman" w:hAnsi="Times New Roman"/>
          <w:sz w:val="24"/>
          <w:szCs w:val="24"/>
        </w:rPr>
        <w:t>Краткий рассказ о жизни и творчестве писателя.</w:t>
      </w:r>
    </w:p>
    <w:p w:rsidR="00B84264" w:rsidRPr="00233E3D" w:rsidRDefault="00B84264" w:rsidP="00233E3D">
      <w:pPr>
        <w:spacing w:after="0" w:line="240" w:lineRule="auto"/>
        <w:jc w:val="both"/>
        <w:rPr>
          <w:rFonts w:ascii="Times New Roman" w:hAnsi="Times New Roman"/>
          <w:sz w:val="24"/>
          <w:szCs w:val="24"/>
        </w:rPr>
      </w:pPr>
      <w:r w:rsidRPr="00233E3D">
        <w:rPr>
          <w:rFonts w:ascii="Times New Roman" w:hAnsi="Times New Roman"/>
          <w:sz w:val="24"/>
          <w:szCs w:val="24"/>
        </w:rPr>
        <w:lastRenderedPageBreak/>
        <w:t>«Старый гений». Сатира на чиновничество. За</w:t>
      </w:r>
      <w:r w:rsidRPr="00233E3D">
        <w:rPr>
          <w:rFonts w:ascii="Times New Roman" w:hAnsi="Times New Roman"/>
          <w:sz w:val="24"/>
          <w:szCs w:val="24"/>
        </w:rPr>
        <w:softHyphen/>
        <w:t>шита беззащитных. Нравственные проблемы расска</w:t>
      </w:r>
      <w:r w:rsidRPr="00233E3D">
        <w:rPr>
          <w:rFonts w:ascii="Times New Roman" w:hAnsi="Times New Roman"/>
          <w:sz w:val="24"/>
          <w:szCs w:val="24"/>
        </w:rPr>
        <w:softHyphen/>
        <w:t>за. Деталь как средство создания образа в рассказе.</w:t>
      </w:r>
    </w:p>
    <w:p w:rsidR="00B84264" w:rsidRPr="00233E3D" w:rsidRDefault="00B84264" w:rsidP="00233E3D">
      <w:pPr>
        <w:spacing w:after="0" w:line="240" w:lineRule="auto"/>
        <w:jc w:val="both"/>
        <w:rPr>
          <w:rFonts w:ascii="Times New Roman" w:hAnsi="Times New Roman"/>
          <w:sz w:val="24"/>
          <w:szCs w:val="24"/>
        </w:rPr>
      </w:pPr>
      <w:r w:rsidRPr="00233E3D">
        <w:rPr>
          <w:rFonts w:ascii="Times New Roman" w:hAnsi="Times New Roman"/>
          <w:sz w:val="24"/>
          <w:szCs w:val="24"/>
        </w:rPr>
        <w:t>Теория литературы. Рассказ (развитие представ</w:t>
      </w:r>
      <w:r w:rsidRPr="00233E3D">
        <w:rPr>
          <w:rFonts w:ascii="Times New Roman" w:hAnsi="Times New Roman"/>
          <w:sz w:val="24"/>
          <w:szCs w:val="24"/>
        </w:rPr>
        <w:softHyphen/>
        <w:t>лений). Художественная деталь (развитие представ</w:t>
      </w:r>
      <w:r w:rsidRPr="00233E3D">
        <w:rPr>
          <w:rFonts w:ascii="Times New Roman" w:hAnsi="Times New Roman"/>
          <w:sz w:val="24"/>
          <w:szCs w:val="24"/>
        </w:rPr>
        <w:softHyphen/>
        <w:t>лений).</w:t>
      </w:r>
    </w:p>
    <w:p w:rsidR="00B84264" w:rsidRPr="00233E3D" w:rsidRDefault="00B84264" w:rsidP="00233E3D">
      <w:pPr>
        <w:spacing w:after="0" w:line="240" w:lineRule="auto"/>
        <w:jc w:val="both"/>
        <w:rPr>
          <w:rFonts w:ascii="Times New Roman" w:hAnsi="Times New Roman"/>
          <w:sz w:val="24"/>
          <w:szCs w:val="24"/>
        </w:rPr>
      </w:pPr>
      <w:r w:rsidRPr="00233E3D">
        <w:rPr>
          <w:rFonts w:ascii="Times New Roman" w:hAnsi="Times New Roman"/>
          <w:sz w:val="24"/>
          <w:szCs w:val="24"/>
        </w:rPr>
        <w:t>Лев Николаевич Толстой (2 ч)</w:t>
      </w:r>
    </w:p>
    <w:p w:rsidR="00B84264" w:rsidRPr="00233E3D" w:rsidRDefault="00B84264" w:rsidP="00233E3D">
      <w:pPr>
        <w:spacing w:after="0" w:line="240" w:lineRule="auto"/>
        <w:jc w:val="both"/>
        <w:rPr>
          <w:rFonts w:ascii="Times New Roman" w:hAnsi="Times New Roman"/>
          <w:sz w:val="24"/>
          <w:szCs w:val="24"/>
        </w:rPr>
      </w:pPr>
      <w:r w:rsidRPr="00233E3D">
        <w:rPr>
          <w:rFonts w:ascii="Times New Roman" w:hAnsi="Times New Roman"/>
          <w:sz w:val="24"/>
          <w:szCs w:val="24"/>
        </w:rPr>
        <w:t>Краткий рассказ о жизни и творчестве писателя. Идеал взаимной любви и согласия в обществе.</w:t>
      </w:r>
    </w:p>
    <w:p w:rsidR="00B84264" w:rsidRPr="00233E3D" w:rsidRDefault="00B84264" w:rsidP="00233E3D">
      <w:pPr>
        <w:spacing w:after="0" w:line="240" w:lineRule="auto"/>
        <w:jc w:val="both"/>
        <w:rPr>
          <w:rFonts w:ascii="Times New Roman" w:hAnsi="Times New Roman"/>
          <w:sz w:val="24"/>
          <w:szCs w:val="24"/>
        </w:rPr>
      </w:pPr>
      <w:r w:rsidRPr="00233E3D">
        <w:rPr>
          <w:rFonts w:ascii="Times New Roman" w:hAnsi="Times New Roman"/>
          <w:sz w:val="24"/>
          <w:szCs w:val="24"/>
        </w:rPr>
        <w:t>«После бала». Идея разделенности двух Россий. Противоречие между сословиями и внутри сосло</w:t>
      </w:r>
      <w:r w:rsidRPr="00233E3D">
        <w:rPr>
          <w:rFonts w:ascii="Times New Roman" w:hAnsi="Times New Roman"/>
          <w:sz w:val="24"/>
          <w:szCs w:val="24"/>
        </w:rPr>
        <w:softHyphen/>
        <w:t>вий. Контраст как средство раскрытия конфликта. Психологизм рассказа. Нравственность в основе по</w:t>
      </w:r>
      <w:r w:rsidRPr="00233E3D">
        <w:rPr>
          <w:rFonts w:ascii="Times New Roman" w:hAnsi="Times New Roman"/>
          <w:sz w:val="24"/>
          <w:szCs w:val="24"/>
        </w:rPr>
        <w:softHyphen/>
        <w:t>ступков героя. Мечта о воссоединении дворянства и народа.</w:t>
      </w:r>
    </w:p>
    <w:p w:rsidR="00B84264" w:rsidRPr="00233E3D" w:rsidRDefault="00B84264" w:rsidP="00233E3D">
      <w:pPr>
        <w:spacing w:after="0" w:line="240" w:lineRule="auto"/>
        <w:jc w:val="both"/>
        <w:rPr>
          <w:rFonts w:ascii="Times New Roman" w:hAnsi="Times New Roman"/>
          <w:sz w:val="24"/>
          <w:szCs w:val="24"/>
        </w:rPr>
      </w:pPr>
      <w:r w:rsidRPr="00233E3D">
        <w:rPr>
          <w:rFonts w:ascii="Times New Roman" w:hAnsi="Times New Roman"/>
          <w:sz w:val="24"/>
          <w:szCs w:val="24"/>
        </w:rPr>
        <w:t>Теория литературы. Художественная деталь. Ан</w:t>
      </w:r>
      <w:r w:rsidRPr="00233E3D">
        <w:rPr>
          <w:rFonts w:ascii="Times New Roman" w:hAnsi="Times New Roman"/>
          <w:sz w:val="24"/>
          <w:szCs w:val="24"/>
        </w:rPr>
        <w:softHyphen/>
        <w:t>титеза (развитие представлений). Композиция (раз</w:t>
      </w:r>
      <w:r w:rsidRPr="00233E3D">
        <w:rPr>
          <w:rFonts w:ascii="Times New Roman" w:hAnsi="Times New Roman"/>
          <w:sz w:val="24"/>
          <w:szCs w:val="24"/>
        </w:rPr>
        <w:softHyphen/>
        <w:t>витие представлений). Роль антитезы в композиции произведений.</w:t>
      </w:r>
    </w:p>
    <w:p w:rsidR="00B84264" w:rsidRPr="00233E3D" w:rsidRDefault="00B84264" w:rsidP="00233E3D">
      <w:pPr>
        <w:spacing w:after="0" w:line="240" w:lineRule="auto"/>
        <w:jc w:val="both"/>
        <w:rPr>
          <w:rFonts w:ascii="Times New Roman" w:hAnsi="Times New Roman"/>
          <w:sz w:val="24"/>
          <w:szCs w:val="24"/>
        </w:rPr>
      </w:pPr>
      <w:r w:rsidRPr="00233E3D">
        <w:rPr>
          <w:rFonts w:ascii="Times New Roman" w:hAnsi="Times New Roman"/>
          <w:sz w:val="24"/>
          <w:szCs w:val="24"/>
        </w:rPr>
        <w:t>К.Р. по творчеству М.Е. Салтыкова-Щедрина, Н.С. Лескова, Л.Н. Толстова</w:t>
      </w:r>
    </w:p>
    <w:p w:rsidR="00B84264" w:rsidRPr="00233E3D" w:rsidRDefault="00B84264" w:rsidP="00233E3D">
      <w:pPr>
        <w:spacing w:after="0" w:line="240" w:lineRule="auto"/>
        <w:jc w:val="both"/>
        <w:rPr>
          <w:rFonts w:ascii="Times New Roman" w:hAnsi="Times New Roman"/>
          <w:sz w:val="24"/>
          <w:szCs w:val="24"/>
        </w:rPr>
      </w:pPr>
      <w:r w:rsidRPr="00233E3D">
        <w:rPr>
          <w:rFonts w:ascii="Times New Roman" w:hAnsi="Times New Roman"/>
          <w:sz w:val="24"/>
          <w:szCs w:val="24"/>
        </w:rPr>
        <w:t>Поэзия родной природы в русской литературе XIX в. (обзор) (1 ч)</w:t>
      </w:r>
    </w:p>
    <w:p w:rsidR="00B84264" w:rsidRPr="00233E3D" w:rsidRDefault="00B84264" w:rsidP="00233E3D">
      <w:pPr>
        <w:spacing w:after="0" w:line="240" w:lineRule="auto"/>
        <w:jc w:val="both"/>
        <w:rPr>
          <w:rFonts w:ascii="Times New Roman" w:hAnsi="Times New Roman"/>
          <w:sz w:val="24"/>
          <w:szCs w:val="24"/>
        </w:rPr>
      </w:pPr>
      <w:r w:rsidRPr="00233E3D">
        <w:rPr>
          <w:rFonts w:ascii="Times New Roman" w:hAnsi="Times New Roman"/>
          <w:sz w:val="24"/>
          <w:szCs w:val="24"/>
        </w:rPr>
        <w:t>А.С. Пушкин «Цветы последние милей...»; М.Ю. Лермонтов «Осень»; Ф.И. Тютчев «Осенний ве</w:t>
      </w:r>
      <w:r w:rsidRPr="00233E3D">
        <w:rPr>
          <w:rFonts w:ascii="Times New Roman" w:hAnsi="Times New Roman"/>
          <w:sz w:val="24"/>
          <w:szCs w:val="24"/>
        </w:rPr>
        <w:softHyphen/>
        <w:t>чер»; А.А. Фет «Первый ландыш»; А.Н. Майков «Поле зыблется цветами...». А.П. Чехов «О любви».</w:t>
      </w:r>
    </w:p>
    <w:p w:rsidR="00B84264" w:rsidRPr="00233E3D" w:rsidRDefault="00B84264" w:rsidP="00233E3D">
      <w:pPr>
        <w:spacing w:after="0" w:line="240" w:lineRule="auto"/>
        <w:jc w:val="both"/>
        <w:rPr>
          <w:rFonts w:ascii="Times New Roman" w:hAnsi="Times New Roman"/>
          <w:sz w:val="24"/>
          <w:szCs w:val="24"/>
        </w:rPr>
      </w:pPr>
      <w:r w:rsidRPr="00233E3D">
        <w:rPr>
          <w:rFonts w:ascii="Times New Roman" w:hAnsi="Times New Roman"/>
          <w:sz w:val="24"/>
          <w:szCs w:val="24"/>
        </w:rPr>
        <w:t xml:space="preserve">Теория литературы. Психологизм художественной литературы (начальные представления). </w:t>
      </w:r>
    </w:p>
    <w:p w:rsidR="00B84264" w:rsidRPr="00233E3D" w:rsidRDefault="00B84264" w:rsidP="00233E3D">
      <w:pPr>
        <w:spacing w:after="0" w:line="240" w:lineRule="auto"/>
        <w:jc w:val="both"/>
        <w:rPr>
          <w:rFonts w:ascii="Times New Roman" w:hAnsi="Times New Roman"/>
          <w:sz w:val="24"/>
          <w:szCs w:val="24"/>
        </w:rPr>
      </w:pPr>
      <w:r w:rsidRPr="00233E3D">
        <w:rPr>
          <w:rFonts w:ascii="Times New Roman" w:hAnsi="Times New Roman"/>
          <w:sz w:val="24"/>
          <w:szCs w:val="24"/>
        </w:rPr>
        <w:t>P.P. № 5 Выразительное чтение стихотворений. Уст</w:t>
      </w:r>
      <w:r w:rsidRPr="00233E3D">
        <w:rPr>
          <w:rFonts w:ascii="Times New Roman" w:hAnsi="Times New Roman"/>
          <w:sz w:val="24"/>
          <w:szCs w:val="24"/>
        </w:rPr>
        <w:softHyphen/>
        <w:t>ное и письменное рецензирование выразительного чтения. Составление плана письменного высказы</w:t>
      </w:r>
      <w:r w:rsidRPr="00233E3D">
        <w:rPr>
          <w:rFonts w:ascii="Times New Roman" w:hAnsi="Times New Roman"/>
          <w:sz w:val="24"/>
          <w:szCs w:val="24"/>
        </w:rPr>
        <w:softHyphen/>
        <w:t>вания. Устный и письменный анализ стихотворений по плану.</w:t>
      </w:r>
    </w:p>
    <w:p w:rsidR="00B84264" w:rsidRPr="00233E3D" w:rsidRDefault="00B84264" w:rsidP="00233E3D">
      <w:pPr>
        <w:spacing w:after="0" w:line="240" w:lineRule="auto"/>
        <w:jc w:val="both"/>
        <w:rPr>
          <w:rFonts w:ascii="Times New Roman" w:hAnsi="Times New Roman"/>
          <w:sz w:val="24"/>
          <w:szCs w:val="24"/>
        </w:rPr>
      </w:pPr>
      <w:r w:rsidRPr="00233E3D">
        <w:rPr>
          <w:rFonts w:ascii="Times New Roman" w:hAnsi="Times New Roman"/>
          <w:sz w:val="24"/>
          <w:szCs w:val="24"/>
        </w:rPr>
        <w:t>Антон Павлович Чехов (2 ч)</w:t>
      </w:r>
    </w:p>
    <w:p w:rsidR="00B84264" w:rsidRPr="00233E3D" w:rsidRDefault="00B84264" w:rsidP="00233E3D">
      <w:pPr>
        <w:spacing w:after="0" w:line="240" w:lineRule="auto"/>
        <w:jc w:val="both"/>
        <w:rPr>
          <w:rFonts w:ascii="Times New Roman" w:hAnsi="Times New Roman"/>
          <w:sz w:val="24"/>
          <w:szCs w:val="24"/>
        </w:rPr>
      </w:pPr>
      <w:r w:rsidRPr="00233E3D">
        <w:rPr>
          <w:rFonts w:ascii="Times New Roman" w:hAnsi="Times New Roman"/>
          <w:sz w:val="24"/>
          <w:szCs w:val="24"/>
        </w:rPr>
        <w:t>Краткий рассказ о жизни и творчестве писателя.</w:t>
      </w:r>
    </w:p>
    <w:p w:rsidR="00B84264" w:rsidRPr="00233E3D" w:rsidRDefault="00B84264" w:rsidP="00233E3D">
      <w:pPr>
        <w:spacing w:after="0" w:line="240" w:lineRule="auto"/>
        <w:jc w:val="both"/>
        <w:rPr>
          <w:rFonts w:ascii="Times New Roman" w:hAnsi="Times New Roman"/>
          <w:sz w:val="24"/>
          <w:szCs w:val="24"/>
        </w:rPr>
      </w:pPr>
      <w:r w:rsidRPr="00233E3D">
        <w:rPr>
          <w:rFonts w:ascii="Times New Roman" w:hAnsi="Times New Roman"/>
          <w:sz w:val="24"/>
          <w:szCs w:val="24"/>
        </w:rPr>
        <w:t>«О любви» (из трилогии). История о любви и упу</w:t>
      </w:r>
      <w:r w:rsidRPr="00233E3D">
        <w:rPr>
          <w:rFonts w:ascii="Times New Roman" w:hAnsi="Times New Roman"/>
          <w:sz w:val="24"/>
          <w:szCs w:val="24"/>
        </w:rPr>
        <w:softHyphen/>
        <w:t>щенном счастье.</w:t>
      </w:r>
    </w:p>
    <w:p w:rsidR="00B84264" w:rsidRPr="00233E3D" w:rsidRDefault="00B84264" w:rsidP="00233E3D">
      <w:pPr>
        <w:spacing w:after="0" w:line="240" w:lineRule="auto"/>
        <w:jc w:val="both"/>
        <w:rPr>
          <w:rFonts w:ascii="Times New Roman" w:hAnsi="Times New Roman"/>
          <w:sz w:val="24"/>
          <w:szCs w:val="24"/>
        </w:rPr>
      </w:pPr>
      <w:r w:rsidRPr="00233E3D">
        <w:rPr>
          <w:rFonts w:ascii="Times New Roman" w:hAnsi="Times New Roman"/>
          <w:sz w:val="24"/>
          <w:szCs w:val="24"/>
        </w:rPr>
        <w:t xml:space="preserve">«Человек в футляре». </w:t>
      </w:r>
    </w:p>
    <w:p w:rsidR="00B84264" w:rsidRPr="00233E3D" w:rsidRDefault="00B84264" w:rsidP="00233E3D">
      <w:pPr>
        <w:spacing w:after="0" w:line="240" w:lineRule="auto"/>
        <w:jc w:val="both"/>
        <w:rPr>
          <w:rFonts w:ascii="Times New Roman" w:hAnsi="Times New Roman"/>
          <w:sz w:val="24"/>
          <w:szCs w:val="24"/>
        </w:rPr>
      </w:pPr>
      <w:r w:rsidRPr="00233E3D">
        <w:rPr>
          <w:rFonts w:ascii="Times New Roman" w:hAnsi="Times New Roman"/>
          <w:sz w:val="24"/>
          <w:szCs w:val="24"/>
        </w:rPr>
        <w:t xml:space="preserve">Теория литературы. Психологизм художественной литературы (начальные представления). </w:t>
      </w:r>
    </w:p>
    <w:p w:rsidR="00B84264" w:rsidRPr="00233E3D" w:rsidRDefault="00B84264" w:rsidP="00233E3D">
      <w:pPr>
        <w:spacing w:after="0" w:line="240" w:lineRule="auto"/>
        <w:jc w:val="both"/>
        <w:rPr>
          <w:rFonts w:ascii="Times New Roman" w:hAnsi="Times New Roman"/>
          <w:sz w:val="24"/>
          <w:szCs w:val="24"/>
        </w:rPr>
      </w:pPr>
      <w:r w:rsidRPr="00233E3D">
        <w:rPr>
          <w:rFonts w:ascii="Times New Roman" w:hAnsi="Times New Roman"/>
          <w:sz w:val="24"/>
          <w:szCs w:val="24"/>
        </w:rPr>
        <w:t xml:space="preserve">Вн/ч № 4  «Человек в футляре». </w:t>
      </w:r>
    </w:p>
    <w:p w:rsidR="00B84264" w:rsidRPr="00233E3D" w:rsidRDefault="00B84264" w:rsidP="00233E3D">
      <w:pPr>
        <w:spacing w:after="0" w:line="240" w:lineRule="auto"/>
        <w:jc w:val="both"/>
        <w:rPr>
          <w:rFonts w:ascii="Times New Roman" w:hAnsi="Times New Roman"/>
          <w:sz w:val="24"/>
          <w:szCs w:val="24"/>
        </w:rPr>
      </w:pPr>
      <w:r w:rsidRPr="00233E3D">
        <w:rPr>
          <w:rFonts w:ascii="Times New Roman" w:hAnsi="Times New Roman"/>
          <w:sz w:val="24"/>
          <w:szCs w:val="24"/>
        </w:rPr>
        <w:t>ИЗ РУССКОЙ ЛИТЕРАТУРЫ XX ВЕКА (21 ч)</w:t>
      </w:r>
    </w:p>
    <w:p w:rsidR="00B84264" w:rsidRPr="00233E3D" w:rsidRDefault="00B84264" w:rsidP="00233E3D">
      <w:pPr>
        <w:spacing w:after="0" w:line="240" w:lineRule="auto"/>
        <w:jc w:val="both"/>
        <w:rPr>
          <w:rFonts w:ascii="Times New Roman" w:hAnsi="Times New Roman"/>
          <w:sz w:val="24"/>
          <w:szCs w:val="24"/>
        </w:rPr>
      </w:pPr>
      <w:r w:rsidRPr="00233E3D">
        <w:rPr>
          <w:rFonts w:ascii="Times New Roman" w:hAnsi="Times New Roman"/>
          <w:sz w:val="24"/>
          <w:szCs w:val="24"/>
        </w:rPr>
        <w:t>Иван Алексеевич Бунин (1ч)</w:t>
      </w:r>
    </w:p>
    <w:p w:rsidR="00B84264" w:rsidRPr="00233E3D" w:rsidRDefault="00B84264" w:rsidP="00233E3D">
      <w:pPr>
        <w:spacing w:after="0" w:line="240" w:lineRule="auto"/>
        <w:jc w:val="both"/>
        <w:rPr>
          <w:rFonts w:ascii="Times New Roman" w:hAnsi="Times New Roman"/>
          <w:sz w:val="24"/>
          <w:szCs w:val="24"/>
        </w:rPr>
      </w:pPr>
      <w:r w:rsidRPr="00233E3D">
        <w:rPr>
          <w:rFonts w:ascii="Times New Roman" w:hAnsi="Times New Roman"/>
          <w:sz w:val="24"/>
          <w:szCs w:val="24"/>
        </w:rPr>
        <w:t>Краткий рассказ о жизни и творчестве писателя.</w:t>
      </w:r>
    </w:p>
    <w:p w:rsidR="00B84264" w:rsidRPr="00233E3D" w:rsidRDefault="00B84264" w:rsidP="00233E3D">
      <w:pPr>
        <w:spacing w:after="0" w:line="240" w:lineRule="auto"/>
        <w:jc w:val="both"/>
        <w:rPr>
          <w:rFonts w:ascii="Times New Roman" w:hAnsi="Times New Roman"/>
          <w:sz w:val="24"/>
          <w:szCs w:val="24"/>
        </w:rPr>
      </w:pPr>
      <w:r w:rsidRPr="00233E3D">
        <w:rPr>
          <w:rFonts w:ascii="Times New Roman" w:hAnsi="Times New Roman"/>
          <w:sz w:val="24"/>
          <w:szCs w:val="24"/>
        </w:rPr>
        <w:t>«Кавказ». Повествование о любви в различных ее состояниях и в различных жизненных ситуаци</w:t>
      </w:r>
      <w:r w:rsidRPr="00233E3D">
        <w:rPr>
          <w:rFonts w:ascii="Times New Roman" w:hAnsi="Times New Roman"/>
          <w:sz w:val="24"/>
          <w:szCs w:val="24"/>
        </w:rPr>
        <w:softHyphen/>
        <w:t>ях. Мастерство Бунина-рассказчика. Психологизм прозы писателя.</w:t>
      </w:r>
    </w:p>
    <w:p w:rsidR="00B84264" w:rsidRPr="00233E3D" w:rsidRDefault="00B84264" w:rsidP="00233E3D">
      <w:pPr>
        <w:spacing w:after="0" w:line="240" w:lineRule="auto"/>
        <w:jc w:val="both"/>
        <w:rPr>
          <w:rFonts w:ascii="Times New Roman" w:hAnsi="Times New Roman"/>
          <w:sz w:val="24"/>
          <w:szCs w:val="24"/>
        </w:rPr>
      </w:pPr>
      <w:r w:rsidRPr="00233E3D">
        <w:rPr>
          <w:rFonts w:ascii="Times New Roman" w:hAnsi="Times New Roman"/>
          <w:sz w:val="24"/>
          <w:szCs w:val="24"/>
        </w:rPr>
        <w:t>Теория литературы. Понятие о теме и идее про</w:t>
      </w:r>
      <w:r w:rsidRPr="00233E3D">
        <w:rPr>
          <w:rFonts w:ascii="Times New Roman" w:hAnsi="Times New Roman"/>
          <w:sz w:val="24"/>
          <w:szCs w:val="24"/>
        </w:rPr>
        <w:softHyphen/>
        <w:t>изведения (развитие представлений).</w:t>
      </w:r>
    </w:p>
    <w:p w:rsidR="00B84264" w:rsidRPr="00233E3D" w:rsidRDefault="00B84264" w:rsidP="00233E3D">
      <w:pPr>
        <w:spacing w:after="0" w:line="240" w:lineRule="auto"/>
        <w:jc w:val="both"/>
        <w:rPr>
          <w:rFonts w:ascii="Times New Roman" w:hAnsi="Times New Roman"/>
          <w:sz w:val="24"/>
          <w:szCs w:val="24"/>
        </w:rPr>
      </w:pPr>
      <w:r w:rsidRPr="00233E3D">
        <w:rPr>
          <w:rFonts w:ascii="Times New Roman" w:hAnsi="Times New Roman"/>
          <w:sz w:val="24"/>
          <w:szCs w:val="24"/>
        </w:rPr>
        <w:t>Александр Иванович Куприн (1ч)</w:t>
      </w:r>
    </w:p>
    <w:p w:rsidR="00B84264" w:rsidRPr="00233E3D" w:rsidRDefault="00B84264" w:rsidP="00233E3D">
      <w:pPr>
        <w:spacing w:after="0" w:line="240" w:lineRule="auto"/>
        <w:jc w:val="both"/>
        <w:rPr>
          <w:rFonts w:ascii="Times New Roman" w:hAnsi="Times New Roman"/>
          <w:sz w:val="24"/>
          <w:szCs w:val="24"/>
        </w:rPr>
      </w:pPr>
      <w:r w:rsidRPr="00233E3D">
        <w:rPr>
          <w:rFonts w:ascii="Times New Roman" w:hAnsi="Times New Roman"/>
          <w:sz w:val="24"/>
          <w:szCs w:val="24"/>
        </w:rPr>
        <w:t>Краткий рассказ о жизни и творчестве писателя.</w:t>
      </w:r>
    </w:p>
    <w:p w:rsidR="00B84264" w:rsidRPr="00233E3D" w:rsidRDefault="00B84264" w:rsidP="00233E3D">
      <w:pPr>
        <w:spacing w:after="0" w:line="240" w:lineRule="auto"/>
        <w:jc w:val="both"/>
        <w:rPr>
          <w:rFonts w:ascii="Times New Roman" w:hAnsi="Times New Roman"/>
          <w:sz w:val="24"/>
          <w:szCs w:val="24"/>
        </w:rPr>
      </w:pPr>
      <w:r w:rsidRPr="00233E3D">
        <w:rPr>
          <w:rFonts w:ascii="Times New Roman" w:hAnsi="Times New Roman"/>
          <w:sz w:val="24"/>
          <w:szCs w:val="24"/>
        </w:rPr>
        <w:t>«Куст сирени». Утверждение согласия и взаимо</w:t>
      </w:r>
      <w:r w:rsidRPr="00233E3D">
        <w:rPr>
          <w:rFonts w:ascii="Times New Roman" w:hAnsi="Times New Roman"/>
          <w:sz w:val="24"/>
          <w:szCs w:val="24"/>
        </w:rPr>
        <w:softHyphen/>
        <w:t>понимания, любви и счастья в семье. Самоотвержен</w:t>
      </w:r>
      <w:r w:rsidRPr="00233E3D">
        <w:rPr>
          <w:rFonts w:ascii="Times New Roman" w:hAnsi="Times New Roman"/>
          <w:sz w:val="24"/>
          <w:szCs w:val="24"/>
        </w:rPr>
        <w:softHyphen/>
        <w:t>ность и находчивость главной героини.</w:t>
      </w:r>
    </w:p>
    <w:p w:rsidR="00B84264" w:rsidRPr="00233E3D" w:rsidRDefault="00B84264" w:rsidP="00233E3D">
      <w:pPr>
        <w:spacing w:after="0" w:line="240" w:lineRule="auto"/>
        <w:jc w:val="both"/>
        <w:rPr>
          <w:rFonts w:ascii="Times New Roman" w:hAnsi="Times New Roman"/>
          <w:sz w:val="24"/>
          <w:szCs w:val="24"/>
        </w:rPr>
      </w:pPr>
      <w:r w:rsidRPr="00233E3D">
        <w:rPr>
          <w:rFonts w:ascii="Times New Roman" w:hAnsi="Times New Roman"/>
          <w:sz w:val="24"/>
          <w:szCs w:val="24"/>
        </w:rPr>
        <w:t>Теория литературы. Сюжет и фабула.</w:t>
      </w:r>
    </w:p>
    <w:p w:rsidR="00B84264" w:rsidRPr="00233E3D" w:rsidRDefault="00B84264" w:rsidP="00233E3D">
      <w:pPr>
        <w:spacing w:after="0" w:line="240" w:lineRule="auto"/>
        <w:jc w:val="both"/>
        <w:rPr>
          <w:rFonts w:ascii="Times New Roman" w:hAnsi="Times New Roman"/>
          <w:sz w:val="24"/>
          <w:szCs w:val="24"/>
        </w:rPr>
      </w:pPr>
      <w:r w:rsidRPr="00233E3D">
        <w:rPr>
          <w:rFonts w:ascii="Times New Roman" w:hAnsi="Times New Roman"/>
          <w:sz w:val="24"/>
          <w:szCs w:val="24"/>
        </w:rPr>
        <w:t xml:space="preserve">P.P. № 6 Урок-диспут «Поговорим о превратностях любви». </w:t>
      </w:r>
    </w:p>
    <w:p w:rsidR="00B84264" w:rsidRPr="00233E3D" w:rsidRDefault="00B84264" w:rsidP="00233E3D">
      <w:pPr>
        <w:spacing w:after="0" w:line="240" w:lineRule="auto"/>
        <w:jc w:val="both"/>
        <w:rPr>
          <w:rFonts w:ascii="Times New Roman" w:hAnsi="Times New Roman"/>
          <w:sz w:val="24"/>
          <w:szCs w:val="24"/>
        </w:rPr>
      </w:pPr>
      <w:r w:rsidRPr="00233E3D">
        <w:rPr>
          <w:rFonts w:ascii="Times New Roman" w:hAnsi="Times New Roman"/>
          <w:sz w:val="24"/>
          <w:szCs w:val="24"/>
        </w:rPr>
        <w:t xml:space="preserve">К.Р. по рассказам А.П. Чехова, И.А. Бунина, А.И. Куприна. </w:t>
      </w:r>
    </w:p>
    <w:p w:rsidR="00B84264" w:rsidRPr="00233E3D" w:rsidRDefault="00B84264" w:rsidP="00233E3D">
      <w:pPr>
        <w:spacing w:after="0" w:line="240" w:lineRule="auto"/>
        <w:jc w:val="both"/>
        <w:rPr>
          <w:rFonts w:ascii="Times New Roman" w:hAnsi="Times New Roman"/>
          <w:sz w:val="24"/>
          <w:szCs w:val="24"/>
        </w:rPr>
      </w:pPr>
      <w:r w:rsidRPr="00233E3D">
        <w:rPr>
          <w:rFonts w:ascii="Times New Roman" w:hAnsi="Times New Roman"/>
          <w:sz w:val="24"/>
          <w:szCs w:val="24"/>
        </w:rPr>
        <w:t>Александр Александрович Блок (1ч)</w:t>
      </w:r>
    </w:p>
    <w:p w:rsidR="00B84264" w:rsidRPr="00233E3D" w:rsidRDefault="00B84264" w:rsidP="00233E3D">
      <w:pPr>
        <w:spacing w:after="0" w:line="240" w:lineRule="auto"/>
        <w:jc w:val="both"/>
        <w:rPr>
          <w:rFonts w:ascii="Times New Roman" w:hAnsi="Times New Roman"/>
          <w:sz w:val="24"/>
          <w:szCs w:val="24"/>
        </w:rPr>
      </w:pPr>
      <w:r w:rsidRPr="00233E3D">
        <w:rPr>
          <w:rFonts w:ascii="Times New Roman" w:hAnsi="Times New Roman"/>
          <w:sz w:val="24"/>
          <w:szCs w:val="24"/>
        </w:rPr>
        <w:t>Краткий рассказ о жизни и творчестве поэта.</w:t>
      </w:r>
    </w:p>
    <w:p w:rsidR="00B84264" w:rsidRPr="00233E3D" w:rsidRDefault="00B84264" w:rsidP="00233E3D">
      <w:pPr>
        <w:spacing w:after="0" w:line="240" w:lineRule="auto"/>
        <w:jc w:val="both"/>
        <w:rPr>
          <w:rFonts w:ascii="Times New Roman" w:hAnsi="Times New Roman"/>
          <w:sz w:val="24"/>
          <w:szCs w:val="24"/>
        </w:rPr>
      </w:pPr>
      <w:r w:rsidRPr="00233E3D">
        <w:rPr>
          <w:rFonts w:ascii="Times New Roman" w:hAnsi="Times New Roman"/>
          <w:sz w:val="24"/>
          <w:szCs w:val="24"/>
        </w:rPr>
        <w:t>«Россия». Историческая тема в стихотворении, ее современное звучание и смысл.</w:t>
      </w:r>
    </w:p>
    <w:p w:rsidR="00B84264" w:rsidRPr="00233E3D" w:rsidRDefault="00B84264" w:rsidP="00233E3D">
      <w:pPr>
        <w:spacing w:after="0" w:line="240" w:lineRule="auto"/>
        <w:jc w:val="both"/>
        <w:rPr>
          <w:rFonts w:ascii="Times New Roman" w:hAnsi="Times New Roman"/>
          <w:sz w:val="24"/>
          <w:szCs w:val="24"/>
        </w:rPr>
      </w:pPr>
      <w:r w:rsidRPr="00233E3D">
        <w:rPr>
          <w:rFonts w:ascii="Times New Roman" w:hAnsi="Times New Roman"/>
          <w:sz w:val="24"/>
          <w:szCs w:val="24"/>
        </w:rPr>
        <w:t>Теория литературы. Лирический герой (развитие представлений). Обогащение знаний о ритме и рифме.</w:t>
      </w:r>
    </w:p>
    <w:p w:rsidR="00B84264" w:rsidRPr="00233E3D" w:rsidRDefault="00B84264" w:rsidP="00233E3D">
      <w:pPr>
        <w:spacing w:after="0" w:line="240" w:lineRule="auto"/>
        <w:jc w:val="both"/>
        <w:rPr>
          <w:rFonts w:ascii="Times New Roman" w:hAnsi="Times New Roman"/>
          <w:sz w:val="24"/>
          <w:szCs w:val="24"/>
        </w:rPr>
      </w:pPr>
      <w:r w:rsidRPr="00233E3D">
        <w:rPr>
          <w:rFonts w:ascii="Times New Roman" w:hAnsi="Times New Roman"/>
          <w:sz w:val="24"/>
          <w:szCs w:val="24"/>
        </w:rPr>
        <w:t>Сергей Александрович Есенин (2 ч)</w:t>
      </w:r>
    </w:p>
    <w:p w:rsidR="00B84264" w:rsidRPr="00233E3D" w:rsidRDefault="00B84264" w:rsidP="00233E3D">
      <w:pPr>
        <w:spacing w:after="0" w:line="240" w:lineRule="auto"/>
        <w:jc w:val="both"/>
        <w:rPr>
          <w:rFonts w:ascii="Times New Roman" w:hAnsi="Times New Roman"/>
          <w:sz w:val="24"/>
          <w:szCs w:val="24"/>
        </w:rPr>
      </w:pPr>
      <w:r w:rsidRPr="00233E3D">
        <w:rPr>
          <w:rFonts w:ascii="Times New Roman" w:hAnsi="Times New Roman"/>
          <w:sz w:val="24"/>
          <w:szCs w:val="24"/>
        </w:rPr>
        <w:t>Краткий рассказ о жизни и творчестве поэта.</w:t>
      </w:r>
    </w:p>
    <w:p w:rsidR="00B84264" w:rsidRPr="00233E3D" w:rsidRDefault="00B84264" w:rsidP="00233E3D">
      <w:pPr>
        <w:spacing w:after="0" w:line="240" w:lineRule="auto"/>
        <w:jc w:val="both"/>
        <w:rPr>
          <w:rFonts w:ascii="Times New Roman" w:hAnsi="Times New Roman"/>
          <w:sz w:val="24"/>
          <w:szCs w:val="24"/>
        </w:rPr>
      </w:pPr>
      <w:r w:rsidRPr="00233E3D">
        <w:rPr>
          <w:rFonts w:ascii="Times New Roman" w:hAnsi="Times New Roman"/>
          <w:sz w:val="24"/>
          <w:szCs w:val="24"/>
        </w:rPr>
        <w:t>«Пугачев». Поэма на историческую тему. Харак</w:t>
      </w:r>
      <w:r w:rsidRPr="00233E3D">
        <w:rPr>
          <w:rFonts w:ascii="Times New Roman" w:hAnsi="Times New Roman"/>
          <w:sz w:val="24"/>
          <w:szCs w:val="24"/>
        </w:rPr>
        <w:softHyphen/>
        <w:t xml:space="preserve">тер Пугачева. Сопоставление образа предводителя восстания в разных произведениях: в фольклоре, в произведениях А.С. </w:t>
      </w:r>
      <w:r w:rsidRPr="00233E3D">
        <w:rPr>
          <w:rFonts w:ascii="Times New Roman" w:hAnsi="Times New Roman"/>
          <w:sz w:val="24"/>
          <w:szCs w:val="24"/>
        </w:rPr>
        <w:lastRenderedPageBreak/>
        <w:t>Пушкина, С.А. Есенина. Со</w:t>
      </w:r>
      <w:r w:rsidRPr="00233E3D">
        <w:rPr>
          <w:rFonts w:ascii="Times New Roman" w:hAnsi="Times New Roman"/>
          <w:sz w:val="24"/>
          <w:szCs w:val="24"/>
        </w:rPr>
        <w:softHyphen/>
        <w:t>временность и историческое прошлое в драматиче</w:t>
      </w:r>
      <w:r w:rsidRPr="00233E3D">
        <w:rPr>
          <w:rFonts w:ascii="Times New Roman" w:hAnsi="Times New Roman"/>
          <w:sz w:val="24"/>
          <w:szCs w:val="24"/>
        </w:rPr>
        <w:softHyphen/>
        <w:t>ской поэме С.А. Есенина.</w:t>
      </w:r>
    </w:p>
    <w:p w:rsidR="00B84264" w:rsidRPr="00233E3D" w:rsidRDefault="00B84264" w:rsidP="00233E3D">
      <w:pPr>
        <w:spacing w:after="0" w:line="240" w:lineRule="auto"/>
        <w:jc w:val="both"/>
        <w:rPr>
          <w:rFonts w:ascii="Times New Roman" w:hAnsi="Times New Roman"/>
          <w:sz w:val="24"/>
          <w:szCs w:val="24"/>
        </w:rPr>
      </w:pPr>
      <w:r w:rsidRPr="00233E3D">
        <w:rPr>
          <w:rFonts w:ascii="Times New Roman" w:hAnsi="Times New Roman"/>
          <w:sz w:val="24"/>
          <w:szCs w:val="24"/>
        </w:rPr>
        <w:t>Теория литературы. Драматическая поэма (на</w:t>
      </w:r>
      <w:r w:rsidRPr="00233E3D">
        <w:rPr>
          <w:rFonts w:ascii="Times New Roman" w:hAnsi="Times New Roman"/>
          <w:sz w:val="24"/>
          <w:szCs w:val="24"/>
        </w:rPr>
        <w:softHyphen/>
        <w:t>чальные представления).</w:t>
      </w:r>
    </w:p>
    <w:p w:rsidR="00B84264" w:rsidRPr="00233E3D" w:rsidRDefault="00B84264" w:rsidP="00233E3D">
      <w:pPr>
        <w:spacing w:after="0" w:line="240" w:lineRule="auto"/>
        <w:jc w:val="both"/>
        <w:rPr>
          <w:rFonts w:ascii="Times New Roman" w:hAnsi="Times New Roman"/>
          <w:sz w:val="24"/>
          <w:szCs w:val="24"/>
        </w:rPr>
      </w:pPr>
      <w:r w:rsidRPr="00233E3D">
        <w:rPr>
          <w:rFonts w:ascii="Times New Roman" w:hAnsi="Times New Roman"/>
          <w:sz w:val="24"/>
          <w:szCs w:val="24"/>
        </w:rPr>
        <w:t xml:space="preserve">P.P. № 7 Образ Емельяна Пугачева в народных приданьях и произведениях. </w:t>
      </w:r>
    </w:p>
    <w:p w:rsidR="00B84264" w:rsidRPr="00233E3D" w:rsidRDefault="00B84264" w:rsidP="00233E3D">
      <w:pPr>
        <w:spacing w:after="0" w:line="240" w:lineRule="auto"/>
        <w:jc w:val="both"/>
        <w:rPr>
          <w:rFonts w:ascii="Times New Roman" w:hAnsi="Times New Roman"/>
          <w:sz w:val="24"/>
          <w:szCs w:val="24"/>
        </w:rPr>
      </w:pPr>
      <w:r w:rsidRPr="00233E3D">
        <w:rPr>
          <w:rFonts w:ascii="Times New Roman" w:hAnsi="Times New Roman"/>
          <w:sz w:val="24"/>
          <w:szCs w:val="24"/>
        </w:rPr>
        <w:t>Иван Сергеевич Шмелев (1 ч)</w:t>
      </w:r>
    </w:p>
    <w:p w:rsidR="00B84264" w:rsidRPr="00233E3D" w:rsidRDefault="00B84264" w:rsidP="00233E3D">
      <w:pPr>
        <w:spacing w:after="0" w:line="240" w:lineRule="auto"/>
        <w:jc w:val="both"/>
        <w:rPr>
          <w:rFonts w:ascii="Times New Roman" w:hAnsi="Times New Roman"/>
          <w:sz w:val="24"/>
          <w:szCs w:val="24"/>
        </w:rPr>
      </w:pPr>
      <w:r w:rsidRPr="00233E3D">
        <w:rPr>
          <w:rFonts w:ascii="Times New Roman" w:hAnsi="Times New Roman"/>
          <w:sz w:val="24"/>
          <w:szCs w:val="24"/>
        </w:rPr>
        <w:t>Краткий рассказ о жизни и творчестве писателя (детство, юность, начало творческого пути).</w:t>
      </w:r>
    </w:p>
    <w:p w:rsidR="00B84264" w:rsidRPr="00233E3D" w:rsidRDefault="00B84264" w:rsidP="00233E3D">
      <w:pPr>
        <w:spacing w:after="0" w:line="240" w:lineRule="auto"/>
        <w:jc w:val="both"/>
        <w:rPr>
          <w:rFonts w:ascii="Times New Roman" w:hAnsi="Times New Roman"/>
          <w:sz w:val="24"/>
          <w:szCs w:val="24"/>
        </w:rPr>
      </w:pPr>
      <w:r w:rsidRPr="00233E3D">
        <w:rPr>
          <w:rFonts w:ascii="Times New Roman" w:hAnsi="Times New Roman"/>
          <w:sz w:val="24"/>
          <w:szCs w:val="24"/>
        </w:rPr>
        <w:t>«Как я стал писателем». Рассказ о пути к творче</w:t>
      </w:r>
      <w:r w:rsidRPr="00233E3D">
        <w:rPr>
          <w:rFonts w:ascii="Times New Roman" w:hAnsi="Times New Roman"/>
          <w:sz w:val="24"/>
          <w:szCs w:val="24"/>
        </w:rPr>
        <w:softHyphen/>
        <w:t>ству. Сопоставление художественного произведения с документально-биографическими (мемуары, вос</w:t>
      </w:r>
      <w:r w:rsidRPr="00233E3D">
        <w:rPr>
          <w:rFonts w:ascii="Times New Roman" w:hAnsi="Times New Roman"/>
          <w:sz w:val="24"/>
          <w:szCs w:val="24"/>
        </w:rPr>
        <w:softHyphen/>
        <w:t>поминания, дневники).</w:t>
      </w:r>
    </w:p>
    <w:p w:rsidR="00B84264" w:rsidRPr="00233E3D" w:rsidRDefault="00B84264" w:rsidP="00233E3D">
      <w:pPr>
        <w:spacing w:after="0" w:line="240" w:lineRule="auto"/>
        <w:jc w:val="both"/>
        <w:rPr>
          <w:rFonts w:ascii="Times New Roman" w:hAnsi="Times New Roman"/>
          <w:sz w:val="24"/>
          <w:szCs w:val="24"/>
        </w:rPr>
      </w:pPr>
      <w:r w:rsidRPr="00233E3D">
        <w:rPr>
          <w:rFonts w:ascii="Times New Roman" w:hAnsi="Times New Roman"/>
          <w:sz w:val="24"/>
          <w:szCs w:val="24"/>
        </w:rPr>
        <w:t>Теория литературы. Мемуарная литература (раз</w:t>
      </w:r>
      <w:r w:rsidRPr="00233E3D">
        <w:rPr>
          <w:rFonts w:ascii="Times New Roman" w:hAnsi="Times New Roman"/>
          <w:sz w:val="24"/>
          <w:szCs w:val="24"/>
        </w:rPr>
        <w:softHyphen/>
        <w:t>витие представлений).</w:t>
      </w:r>
    </w:p>
    <w:p w:rsidR="00B84264" w:rsidRPr="00233E3D" w:rsidRDefault="00B84264" w:rsidP="00233E3D">
      <w:pPr>
        <w:spacing w:after="0" w:line="240" w:lineRule="auto"/>
        <w:jc w:val="both"/>
        <w:rPr>
          <w:rFonts w:ascii="Times New Roman" w:hAnsi="Times New Roman"/>
          <w:sz w:val="24"/>
          <w:szCs w:val="24"/>
        </w:rPr>
      </w:pPr>
      <w:r w:rsidRPr="00233E3D">
        <w:rPr>
          <w:rFonts w:ascii="Times New Roman" w:hAnsi="Times New Roman"/>
          <w:sz w:val="24"/>
          <w:szCs w:val="24"/>
        </w:rPr>
        <w:t>Писатели улыбаются (4 ч)</w:t>
      </w:r>
    </w:p>
    <w:p w:rsidR="00B84264" w:rsidRPr="00233E3D" w:rsidRDefault="00B84264" w:rsidP="00233E3D">
      <w:pPr>
        <w:spacing w:after="0" w:line="240" w:lineRule="auto"/>
        <w:jc w:val="both"/>
        <w:rPr>
          <w:rFonts w:ascii="Times New Roman" w:hAnsi="Times New Roman"/>
          <w:sz w:val="24"/>
          <w:szCs w:val="24"/>
        </w:rPr>
      </w:pPr>
      <w:r w:rsidRPr="00233E3D">
        <w:rPr>
          <w:rFonts w:ascii="Times New Roman" w:hAnsi="Times New Roman"/>
          <w:sz w:val="24"/>
          <w:szCs w:val="24"/>
        </w:rPr>
        <w:t>Журнал «Сатирикон». Тэффи, О. Дымов, А.Т. Аверченко, «Всеобщая история, обработанная “Сатириконом”». Сатирическое изображение ис</w:t>
      </w:r>
      <w:r w:rsidRPr="00233E3D">
        <w:rPr>
          <w:rFonts w:ascii="Times New Roman" w:hAnsi="Times New Roman"/>
          <w:sz w:val="24"/>
          <w:szCs w:val="24"/>
        </w:rPr>
        <w:softHyphen/>
        <w:t>торических событий. Приемы и способы создания сатирического повествования. Смысл иронического повествования о прошлом. Проект.</w:t>
      </w:r>
    </w:p>
    <w:p w:rsidR="00B84264" w:rsidRPr="00233E3D" w:rsidRDefault="00B84264" w:rsidP="00233E3D">
      <w:pPr>
        <w:spacing w:after="0" w:line="240" w:lineRule="auto"/>
        <w:jc w:val="both"/>
        <w:rPr>
          <w:rFonts w:ascii="Times New Roman" w:hAnsi="Times New Roman"/>
          <w:sz w:val="24"/>
          <w:szCs w:val="24"/>
        </w:rPr>
      </w:pPr>
      <w:r w:rsidRPr="00233E3D">
        <w:rPr>
          <w:rFonts w:ascii="Times New Roman" w:hAnsi="Times New Roman"/>
          <w:sz w:val="24"/>
          <w:szCs w:val="24"/>
        </w:rPr>
        <w:t>Теория литературы. Сатира, сатирические прие</w:t>
      </w:r>
      <w:r w:rsidRPr="00233E3D">
        <w:rPr>
          <w:rFonts w:ascii="Times New Roman" w:hAnsi="Times New Roman"/>
          <w:sz w:val="24"/>
          <w:szCs w:val="24"/>
        </w:rPr>
        <w:softHyphen/>
        <w:t>мы (развитие представлений).</w:t>
      </w:r>
    </w:p>
    <w:p w:rsidR="00B84264" w:rsidRPr="00233E3D" w:rsidRDefault="00B84264" w:rsidP="00233E3D">
      <w:pPr>
        <w:spacing w:after="0" w:line="240" w:lineRule="auto"/>
        <w:jc w:val="both"/>
        <w:rPr>
          <w:rFonts w:ascii="Times New Roman" w:hAnsi="Times New Roman"/>
          <w:sz w:val="24"/>
          <w:szCs w:val="24"/>
        </w:rPr>
      </w:pPr>
      <w:r w:rsidRPr="00233E3D">
        <w:rPr>
          <w:rFonts w:ascii="Times New Roman" w:hAnsi="Times New Roman"/>
          <w:sz w:val="24"/>
          <w:szCs w:val="24"/>
        </w:rPr>
        <w:t>P.P. Выразительное чтение. Рецензирование выразительного чтения. Участие в коллективном диалоге.</w:t>
      </w:r>
    </w:p>
    <w:p w:rsidR="00B84264" w:rsidRPr="00233E3D" w:rsidRDefault="00B84264" w:rsidP="00233E3D">
      <w:pPr>
        <w:spacing w:after="0" w:line="240" w:lineRule="auto"/>
        <w:jc w:val="both"/>
        <w:rPr>
          <w:rFonts w:ascii="Times New Roman" w:hAnsi="Times New Roman"/>
          <w:sz w:val="24"/>
          <w:szCs w:val="24"/>
        </w:rPr>
      </w:pPr>
      <w:r w:rsidRPr="00233E3D">
        <w:rPr>
          <w:rFonts w:ascii="Times New Roman" w:hAnsi="Times New Roman"/>
          <w:sz w:val="24"/>
          <w:szCs w:val="24"/>
        </w:rPr>
        <w:t>Тэффи. Рассказ «Жизнь и воротник». Другие рас</w:t>
      </w:r>
      <w:r w:rsidRPr="00233E3D">
        <w:rPr>
          <w:rFonts w:ascii="Times New Roman" w:hAnsi="Times New Roman"/>
          <w:sz w:val="24"/>
          <w:szCs w:val="24"/>
        </w:rPr>
        <w:softHyphen/>
        <w:t>сказы писательницы (для внеклассного чтения). Са</w:t>
      </w:r>
      <w:r w:rsidRPr="00233E3D">
        <w:rPr>
          <w:rFonts w:ascii="Times New Roman" w:hAnsi="Times New Roman"/>
          <w:sz w:val="24"/>
          <w:szCs w:val="24"/>
        </w:rPr>
        <w:softHyphen/>
        <w:t>тира и юмор в рассказе.</w:t>
      </w:r>
    </w:p>
    <w:p w:rsidR="00B84264" w:rsidRPr="00233E3D" w:rsidRDefault="00B84264" w:rsidP="00233E3D">
      <w:pPr>
        <w:spacing w:after="0" w:line="240" w:lineRule="auto"/>
        <w:jc w:val="both"/>
        <w:rPr>
          <w:rFonts w:ascii="Times New Roman" w:hAnsi="Times New Roman"/>
          <w:sz w:val="24"/>
          <w:szCs w:val="24"/>
        </w:rPr>
      </w:pPr>
      <w:r w:rsidRPr="00233E3D">
        <w:rPr>
          <w:rFonts w:ascii="Times New Roman" w:hAnsi="Times New Roman"/>
          <w:sz w:val="24"/>
          <w:szCs w:val="24"/>
        </w:rPr>
        <w:t>Теория литературы. Историко-литературный комментарий (развитие представлений).</w:t>
      </w:r>
    </w:p>
    <w:p w:rsidR="00B84264" w:rsidRPr="00233E3D" w:rsidRDefault="00B84264" w:rsidP="00233E3D">
      <w:pPr>
        <w:spacing w:after="0" w:line="240" w:lineRule="auto"/>
        <w:jc w:val="both"/>
        <w:rPr>
          <w:rFonts w:ascii="Times New Roman" w:hAnsi="Times New Roman"/>
          <w:sz w:val="24"/>
          <w:szCs w:val="24"/>
        </w:rPr>
      </w:pPr>
      <w:r w:rsidRPr="00233E3D">
        <w:rPr>
          <w:rFonts w:ascii="Times New Roman" w:hAnsi="Times New Roman"/>
          <w:sz w:val="24"/>
          <w:szCs w:val="24"/>
        </w:rPr>
        <w:t>Вн/ч № 5 «Жизнь и воротник» и другие рассказы.</w:t>
      </w:r>
    </w:p>
    <w:p w:rsidR="00B84264" w:rsidRPr="00233E3D" w:rsidRDefault="00B84264" w:rsidP="00233E3D">
      <w:pPr>
        <w:spacing w:after="0" w:line="240" w:lineRule="auto"/>
        <w:jc w:val="both"/>
        <w:rPr>
          <w:rFonts w:ascii="Times New Roman" w:hAnsi="Times New Roman"/>
          <w:sz w:val="24"/>
          <w:szCs w:val="24"/>
        </w:rPr>
      </w:pPr>
      <w:r w:rsidRPr="00233E3D">
        <w:rPr>
          <w:rFonts w:ascii="Times New Roman" w:hAnsi="Times New Roman"/>
          <w:sz w:val="24"/>
          <w:szCs w:val="24"/>
        </w:rPr>
        <w:t>Михаил Михайлович Зощенко. Рассказ «История болезни». Другие рассказы писателя (для внеклассно</w:t>
      </w:r>
      <w:r w:rsidRPr="00233E3D">
        <w:rPr>
          <w:rFonts w:ascii="Times New Roman" w:hAnsi="Times New Roman"/>
          <w:sz w:val="24"/>
          <w:szCs w:val="24"/>
        </w:rPr>
        <w:softHyphen/>
        <w:t>го чтения). Сатира и юмор в рассказе.</w:t>
      </w:r>
    </w:p>
    <w:p w:rsidR="00B84264" w:rsidRPr="00233E3D" w:rsidRDefault="00B84264" w:rsidP="00233E3D">
      <w:pPr>
        <w:spacing w:after="0" w:line="240" w:lineRule="auto"/>
        <w:jc w:val="both"/>
        <w:rPr>
          <w:rFonts w:ascii="Times New Roman" w:hAnsi="Times New Roman"/>
          <w:sz w:val="24"/>
          <w:szCs w:val="24"/>
        </w:rPr>
      </w:pPr>
      <w:r w:rsidRPr="00233E3D">
        <w:rPr>
          <w:rFonts w:ascii="Times New Roman" w:hAnsi="Times New Roman"/>
          <w:sz w:val="24"/>
          <w:szCs w:val="24"/>
        </w:rPr>
        <w:t>Теория литературы. Литературные традиции. Сатира. Юмор (развитие представлений).</w:t>
      </w:r>
    </w:p>
    <w:p w:rsidR="00B84264" w:rsidRPr="00233E3D" w:rsidRDefault="00B84264" w:rsidP="00233E3D">
      <w:pPr>
        <w:spacing w:after="0" w:line="240" w:lineRule="auto"/>
        <w:jc w:val="both"/>
        <w:rPr>
          <w:rFonts w:ascii="Times New Roman" w:hAnsi="Times New Roman"/>
          <w:sz w:val="24"/>
          <w:szCs w:val="24"/>
        </w:rPr>
      </w:pPr>
      <w:r w:rsidRPr="00233E3D">
        <w:rPr>
          <w:rFonts w:ascii="Times New Roman" w:hAnsi="Times New Roman"/>
          <w:sz w:val="24"/>
          <w:szCs w:val="24"/>
        </w:rPr>
        <w:t>Вн/ч № 5 «История болезни» и другие рассказы.</w:t>
      </w:r>
    </w:p>
    <w:p w:rsidR="00B84264" w:rsidRPr="00233E3D" w:rsidRDefault="00B84264" w:rsidP="00233E3D">
      <w:pPr>
        <w:spacing w:after="0" w:line="240" w:lineRule="auto"/>
        <w:jc w:val="both"/>
        <w:rPr>
          <w:rFonts w:ascii="Times New Roman" w:hAnsi="Times New Roman"/>
          <w:sz w:val="24"/>
          <w:szCs w:val="24"/>
        </w:rPr>
      </w:pPr>
      <w:r w:rsidRPr="00233E3D">
        <w:rPr>
          <w:rFonts w:ascii="Times New Roman" w:hAnsi="Times New Roman"/>
          <w:sz w:val="24"/>
          <w:szCs w:val="24"/>
        </w:rPr>
        <w:t>Михаил Андреевич Осоргин. Рассказ «Пенсне». Сочетание фантастики и реальности в рассказе. Мелочи быта и их психологическое содержание. Проект.</w:t>
      </w:r>
    </w:p>
    <w:p w:rsidR="00B84264" w:rsidRPr="00233E3D" w:rsidRDefault="00B84264" w:rsidP="00233E3D">
      <w:pPr>
        <w:spacing w:after="0" w:line="240" w:lineRule="auto"/>
        <w:jc w:val="both"/>
        <w:rPr>
          <w:rFonts w:ascii="Times New Roman" w:hAnsi="Times New Roman"/>
          <w:sz w:val="24"/>
          <w:szCs w:val="24"/>
        </w:rPr>
      </w:pPr>
      <w:r w:rsidRPr="00233E3D">
        <w:rPr>
          <w:rFonts w:ascii="Times New Roman" w:hAnsi="Times New Roman"/>
          <w:sz w:val="24"/>
          <w:szCs w:val="24"/>
        </w:rPr>
        <w:t>Теория литературы. Литературный комментарий (развитие представлений). Фантастика и реальность (развитие представлений)</w:t>
      </w:r>
    </w:p>
    <w:p w:rsidR="00B84264" w:rsidRPr="00233E3D" w:rsidRDefault="00B84264" w:rsidP="00233E3D">
      <w:pPr>
        <w:spacing w:after="0" w:line="240" w:lineRule="auto"/>
        <w:jc w:val="both"/>
        <w:rPr>
          <w:rFonts w:ascii="Times New Roman" w:hAnsi="Times New Roman"/>
          <w:sz w:val="24"/>
          <w:szCs w:val="24"/>
        </w:rPr>
      </w:pPr>
      <w:r w:rsidRPr="00233E3D">
        <w:rPr>
          <w:rFonts w:ascii="Times New Roman" w:hAnsi="Times New Roman"/>
          <w:sz w:val="24"/>
          <w:szCs w:val="24"/>
        </w:rPr>
        <w:t>Александр Трифонович Твардовский (3 ч)</w:t>
      </w:r>
    </w:p>
    <w:p w:rsidR="00B84264" w:rsidRPr="00233E3D" w:rsidRDefault="00B84264" w:rsidP="00233E3D">
      <w:pPr>
        <w:spacing w:after="0" w:line="240" w:lineRule="auto"/>
        <w:jc w:val="both"/>
        <w:rPr>
          <w:rFonts w:ascii="Times New Roman" w:hAnsi="Times New Roman"/>
          <w:sz w:val="24"/>
          <w:szCs w:val="24"/>
        </w:rPr>
      </w:pPr>
      <w:r w:rsidRPr="00233E3D">
        <w:rPr>
          <w:rFonts w:ascii="Times New Roman" w:hAnsi="Times New Roman"/>
          <w:sz w:val="24"/>
          <w:szCs w:val="24"/>
        </w:rPr>
        <w:t>Краткий рассказ о жизни и творчестве писателя.</w:t>
      </w:r>
    </w:p>
    <w:p w:rsidR="00B84264" w:rsidRPr="00233E3D" w:rsidRDefault="00B84264" w:rsidP="00233E3D">
      <w:pPr>
        <w:spacing w:after="0" w:line="240" w:lineRule="auto"/>
        <w:jc w:val="both"/>
        <w:rPr>
          <w:rFonts w:ascii="Times New Roman" w:hAnsi="Times New Roman"/>
          <w:sz w:val="24"/>
          <w:szCs w:val="24"/>
        </w:rPr>
      </w:pPr>
      <w:r w:rsidRPr="00233E3D">
        <w:rPr>
          <w:rFonts w:ascii="Times New Roman" w:hAnsi="Times New Roman"/>
          <w:sz w:val="24"/>
          <w:szCs w:val="24"/>
        </w:rPr>
        <w:t>«Василий Теркин». Жизнь народа на крутых пере</w:t>
      </w:r>
      <w:r w:rsidRPr="00233E3D">
        <w:rPr>
          <w:rFonts w:ascii="Times New Roman" w:hAnsi="Times New Roman"/>
          <w:sz w:val="24"/>
          <w:szCs w:val="24"/>
        </w:rPr>
        <w:softHyphen/>
        <w:t>ломах и поворотах истории в произведениях поэта. Поэтическая энциклопедия Великой Отечественной войны. Тема служения Родине. Новаторский харак</w:t>
      </w:r>
      <w:r w:rsidRPr="00233E3D">
        <w:rPr>
          <w:rFonts w:ascii="Times New Roman" w:hAnsi="Times New Roman"/>
          <w:sz w:val="24"/>
          <w:szCs w:val="24"/>
        </w:rPr>
        <w:softHyphen/>
        <w:t>тер Василия Теркина - сочетание черт крестьянина и убеждений гражданина, защитника родной страны. Картины жизни воюющего народа. Реалистическая правда о войне в поэме. Юмор. Язык поэмы. Связь фольклора и литературы. Композиция поэмы. Вос</w:t>
      </w:r>
      <w:r w:rsidRPr="00233E3D">
        <w:rPr>
          <w:rFonts w:ascii="Times New Roman" w:hAnsi="Times New Roman"/>
          <w:sz w:val="24"/>
          <w:szCs w:val="24"/>
        </w:rPr>
        <w:softHyphen/>
        <w:t>приятие поэмы читателями-фронтовиками. Оценка поэмы в литературной критике.</w:t>
      </w:r>
    </w:p>
    <w:p w:rsidR="00B84264" w:rsidRPr="00233E3D" w:rsidRDefault="00B84264" w:rsidP="00233E3D">
      <w:pPr>
        <w:spacing w:after="0" w:line="240" w:lineRule="auto"/>
        <w:jc w:val="both"/>
        <w:rPr>
          <w:rFonts w:ascii="Times New Roman" w:hAnsi="Times New Roman"/>
          <w:sz w:val="24"/>
          <w:szCs w:val="24"/>
        </w:rPr>
      </w:pPr>
      <w:r w:rsidRPr="00233E3D">
        <w:rPr>
          <w:rFonts w:ascii="Times New Roman" w:hAnsi="Times New Roman"/>
          <w:sz w:val="24"/>
          <w:szCs w:val="24"/>
        </w:rPr>
        <w:t>Теория литературы. Фольклоризм литературы (развитие понятия). Авторские отступления как эле</w:t>
      </w:r>
      <w:r w:rsidRPr="00233E3D">
        <w:rPr>
          <w:rFonts w:ascii="Times New Roman" w:hAnsi="Times New Roman"/>
          <w:sz w:val="24"/>
          <w:szCs w:val="24"/>
        </w:rPr>
        <w:softHyphen/>
        <w:t>мент композиции (развитие понятий).</w:t>
      </w:r>
    </w:p>
    <w:p w:rsidR="00B84264" w:rsidRPr="00233E3D" w:rsidRDefault="00B84264" w:rsidP="00233E3D">
      <w:pPr>
        <w:spacing w:after="0" w:line="240" w:lineRule="auto"/>
        <w:jc w:val="both"/>
        <w:rPr>
          <w:rFonts w:ascii="Times New Roman" w:hAnsi="Times New Roman"/>
          <w:sz w:val="24"/>
          <w:szCs w:val="24"/>
        </w:rPr>
      </w:pPr>
      <w:r w:rsidRPr="00233E3D">
        <w:rPr>
          <w:rFonts w:ascii="Times New Roman" w:hAnsi="Times New Roman"/>
          <w:sz w:val="24"/>
          <w:szCs w:val="24"/>
        </w:rPr>
        <w:t>Стихи и песни о Великой Отечественной войне 1941—1945 гг. (обзор) (1 ч)</w:t>
      </w:r>
    </w:p>
    <w:p w:rsidR="00B84264" w:rsidRPr="00233E3D" w:rsidRDefault="00B84264" w:rsidP="00233E3D">
      <w:pPr>
        <w:spacing w:after="0" w:line="240" w:lineRule="auto"/>
        <w:jc w:val="both"/>
        <w:rPr>
          <w:rFonts w:ascii="Times New Roman" w:hAnsi="Times New Roman"/>
          <w:sz w:val="24"/>
          <w:szCs w:val="24"/>
        </w:rPr>
      </w:pPr>
      <w:r w:rsidRPr="00233E3D">
        <w:rPr>
          <w:rFonts w:ascii="Times New Roman" w:hAnsi="Times New Roman"/>
          <w:sz w:val="24"/>
          <w:szCs w:val="24"/>
        </w:rPr>
        <w:t>Традиции в изображении боевых подвигов наро</w:t>
      </w:r>
      <w:r w:rsidRPr="00233E3D">
        <w:rPr>
          <w:rFonts w:ascii="Times New Roman" w:hAnsi="Times New Roman"/>
          <w:sz w:val="24"/>
          <w:szCs w:val="24"/>
        </w:rPr>
        <w:softHyphen/>
        <w:t>да и военных будней. Героизм воинов, защищавших свою Родину. М.В. Исаковский «Катюша», «Вра</w:t>
      </w:r>
      <w:r w:rsidRPr="00233E3D">
        <w:rPr>
          <w:rFonts w:ascii="Times New Roman" w:hAnsi="Times New Roman"/>
          <w:sz w:val="24"/>
          <w:szCs w:val="24"/>
        </w:rPr>
        <w:softHyphen/>
        <w:t>ги сожгли родную хату»; Б.Ш. Окуджава «Песенка о пехоте», «Здесь птицы не поют...»; А.И. Фатьянов «Соловьи»; Л.И. Ошанин «Дороги» и др. Лирические и героические песни в годы Великой Отечественной войны. Их призывно-воодушевляюший характер. Выражение в лирической песне сокровенных чувств и переживаний каждого солдата. Проект.</w:t>
      </w:r>
    </w:p>
    <w:p w:rsidR="00B84264" w:rsidRPr="00233E3D" w:rsidRDefault="00B84264" w:rsidP="00233E3D">
      <w:pPr>
        <w:spacing w:after="0" w:line="240" w:lineRule="auto"/>
        <w:jc w:val="both"/>
        <w:rPr>
          <w:rFonts w:ascii="Times New Roman" w:hAnsi="Times New Roman"/>
          <w:sz w:val="24"/>
          <w:szCs w:val="24"/>
        </w:rPr>
      </w:pPr>
      <w:r w:rsidRPr="00233E3D">
        <w:rPr>
          <w:rFonts w:ascii="Times New Roman" w:hAnsi="Times New Roman"/>
          <w:sz w:val="24"/>
          <w:szCs w:val="24"/>
        </w:rPr>
        <w:t>Теория литературы. Лирическое стихотворение, ставшее песней (развитие представлений). Песня как синтетический жанр искусства (развитие представ</w:t>
      </w:r>
      <w:r w:rsidRPr="00233E3D">
        <w:rPr>
          <w:rFonts w:ascii="Times New Roman" w:hAnsi="Times New Roman"/>
          <w:sz w:val="24"/>
          <w:szCs w:val="24"/>
        </w:rPr>
        <w:softHyphen/>
        <w:t>ления).</w:t>
      </w:r>
    </w:p>
    <w:p w:rsidR="00B84264" w:rsidRPr="00233E3D" w:rsidRDefault="00B84264" w:rsidP="00233E3D">
      <w:pPr>
        <w:spacing w:after="0" w:line="240" w:lineRule="auto"/>
        <w:jc w:val="both"/>
        <w:rPr>
          <w:rFonts w:ascii="Times New Roman" w:hAnsi="Times New Roman"/>
          <w:sz w:val="24"/>
          <w:szCs w:val="24"/>
        </w:rPr>
      </w:pPr>
      <w:r w:rsidRPr="00233E3D">
        <w:rPr>
          <w:rFonts w:ascii="Times New Roman" w:hAnsi="Times New Roman"/>
          <w:sz w:val="24"/>
          <w:szCs w:val="24"/>
        </w:rPr>
        <w:t>Виктор Петрович Астафьев (2 ч)</w:t>
      </w:r>
    </w:p>
    <w:p w:rsidR="00B84264" w:rsidRPr="00233E3D" w:rsidRDefault="00B84264" w:rsidP="00233E3D">
      <w:pPr>
        <w:spacing w:after="0" w:line="240" w:lineRule="auto"/>
        <w:jc w:val="both"/>
        <w:rPr>
          <w:rFonts w:ascii="Times New Roman" w:hAnsi="Times New Roman"/>
          <w:sz w:val="24"/>
          <w:szCs w:val="24"/>
        </w:rPr>
      </w:pPr>
      <w:r w:rsidRPr="00233E3D">
        <w:rPr>
          <w:rFonts w:ascii="Times New Roman" w:hAnsi="Times New Roman"/>
          <w:sz w:val="24"/>
          <w:szCs w:val="24"/>
        </w:rPr>
        <w:t>Краткий рассказ о жизни и творчестве писателя.</w:t>
      </w:r>
    </w:p>
    <w:p w:rsidR="00B84264" w:rsidRPr="00233E3D" w:rsidRDefault="00B84264" w:rsidP="00233E3D">
      <w:pPr>
        <w:spacing w:after="0" w:line="240" w:lineRule="auto"/>
        <w:jc w:val="both"/>
        <w:rPr>
          <w:rFonts w:ascii="Times New Roman" w:hAnsi="Times New Roman"/>
          <w:sz w:val="24"/>
          <w:szCs w:val="24"/>
        </w:rPr>
      </w:pPr>
      <w:r w:rsidRPr="00233E3D">
        <w:rPr>
          <w:rFonts w:ascii="Times New Roman" w:hAnsi="Times New Roman"/>
          <w:sz w:val="24"/>
          <w:szCs w:val="24"/>
        </w:rPr>
        <w:lastRenderedPageBreak/>
        <w:t>«Фотография, на которой меня нет». Автобио</w:t>
      </w:r>
      <w:r w:rsidRPr="00233E3D">
        <w:rPr>
          <w:rFonts w:ascii="Times New Roman" w:hAnsi="Times New Roman"/>
          <w:sz w:val="24"/>
          <w:szCs w:val="24"/>
        </w:rPr>
        <w:softHyphen/>
        <w:t>графический характер рассказа. Отражение военно</w:t>
      </w:r>
      <w:r w:rsidRPr="00233E3D">
        <w:rPr>
          <w:rFonts w:ascii="Times New Roman" w:hAnsi="Times New Roman"/>
          <w:sz w:val="24"/>
          <w:szCs w:val="24"/>
        </w:rPr>
        <w:softHyphen/>
        <w:t>го времени. Мечты и реальность военного детства. Дружеская атмосфера, объединяющая жителей де</w:t>
      </w:r>
      <w:r w:rsidRPr="00233E3D">
        <w:rPr>
          <w:rFonts w:ascii="Times New Roman" w:hAnsi="Times New Roman"/>
          <w:sz w:val="24"/>
          <w:szCs w:val="24"/>
        </w:rPr>
        <w:softHyphen/>
        <w:t>ревни.</w:t>
      </w:r>
    </w:p>
    <w:p w:rsidR="00B84264" w:rsidRPr="00233E3D" w:rsidRDefault="00B84264" w:rsidP="00233E3D">
      <w:pPr>
        <w:spacing w:after="0" w:line="240" w:lineRule="auto"/>
        <w:jc w:val="both"/>
        <w:rPr>
          <w:rFonts w:ascii="Times New Roman" w:hAnsi="Times New Roman"/>
          <w:sz w:val="24"/>
          <w:szCs w:val="24"/>
        </w:rPr>
      </w:pPr>
      <w:r w:rsidRPr="00233E3D">
        <w:rPr>
          <w:rFonts w:ascii="Times New Roman" w:hAnsi="Times New Roman"/>
          <w:sz w:val="24"/>
          <w:szCs w:val="24"/>
        </w:rPr>
        <w:t>Теория литературы. Герой-повествователь (раз</w:t>
      </w:r>
      <w:r w:rsidRPr="00233E3D">
        <w:rPr>
          <w:rFonts w:ascii="Times New Roman" w:hAnsi="Times New Roman"/>
          <w:sz w:val="24"/>
          <w:szCs w:val="24"/>
        </w:rPr>
        <w:softHyphen/>
        <w:t>витие представлений).</w:t>
      </w:r>
    </w:p>
    <w:p w:rsidR="00B84264" w:rsidRPr="00233E3D" w:rsidRDefault="00B84264" w:rsidP="00233E3D">
      <w:pPr>
        <w:spacing w:after="0" w:line="240" w:lineRule="auto"/>
        <w:jc w:val="both"/>
        <w:rPr>
          <w:rFonts w:ascii="Times New Roman" w:hAnsi="Times New Roman"/>
          <w:sz w:val="24"/>
          <w:szCs w:val="24"/>
        </w:rPr>
      </w:pPr>
      <w:r w:rsidRPr="00233E3D">
        <w:rPr>
          <w:rFonts w:ascii="Times New Roman" w:hAnsi="Times New Roman"/>
          <w:sz w:val="24"/>
          <w:szCs w:val="24"/>
        </w:rPr>
        <w:t>P.P.№ 8 «Фотография, на которой меня нет». Выразительное чтение отрывков. Комплекс</w:t>
      </w:r>
      <w:r w:rsidRPr="00233E3D">
        <w:rPr>
          <w:rFonts w:ascii="Times New Roman" w:hAnsi="Times New Roman"/>
          <w:sz w:val="24"/>
          <w:szCs w:val="24"/>
        </w:rPr>
        <w:softHyphen/>
        <w:t>ный анализ эпизодов. Рецензирование выразитель</w:t>
      </w:r>
      <w:r w:rsidRPr="00233E3D">
        <w:rPr>
          <w:rFonts w:ascii="Times New Roman" w:hAnsi="Times New Roman"/>
          <w:sz w:val="24"/>
          <w:szCs w:val="24"/>
        </w:rPr>
        <w:softHyphen/>
        <w:t>ного чтения. Участие в коллективном диалоге.</w:t>
      </w:r>
    </w:p>
    <w:p w:rsidR="00B84264" w:rsidRPr="00233E3D" w:rsidRDefault="00B84264" w:rsidP="00233E3D">
      <w:pPr>
        <w:spacing w:after="0" w:line="240" w:lineRule="auto"/>
        <w:jc w:val="both"/>
        <w:rPr>
          <w:rFonts w:ascii="Times New Roman" w:hAnsi="Times New Roman"/>
          <w:sz w:val="24"/>
          <w:szCs w:val="24"/>
        </w:rPr>
      </w:pPr>
      <w:r w:rsidRPr="00233E3D">
        <w:rPr>
          <w:rFonts w:ascii="Times New Roman" w:hAnsi="Times New Roman"/>
          <w:sz w:val="24"/>
          <w:szCs w:val="24"/>
        </w:rPr>
        <w:t>Русские поэты о Родине, родной природе (обзор) (2 ч)</w:t>
      </w:r>
    </w:p>
    <w:p w:rsidR="00B84264" w:rsidRPr="00233E3D" w:rsidRDefault="00B84264" w:rsidP="00233E3D">
      <w:pPr>
        <w:spacing w:after="0" w:line="240" w:lineRule="auto"/>
        <w:jc w:val="both"/>
        <w:rPr>
          <w:rFonts w:ascii="Times New Roman" w:hAnsi="Times New Roman"/>
          <w:sz w:val="24"/>
          <w:szCs w:val="24"/>
        </w:rPr>
      </w:pPr>
      <w:r w:rsidRPr="00233E3D">
        <w:rPr>
          <w:rFonts w:ascii="Times New Roman" w:hAnsi="Times New Roman"/>
          <w:sz w:val="24"/>
          <w:szCs w:val="24"/>
        </w:rPr>
        <w:t>И.Ф. Анненский «Снег»; Д.С. Мережковский «Родное», «Не надо звуков»; Н.А. Заболоцкий «Вечер на Оке», «Уступи мне, скворец, уголок...»; Н.М. Руб</w:t>
      </w:r>
      <w:r w:rsidRPr="00233E3D">
        <w:rPr>
          <w:rFonts w:ascii="Times New Roman" w:hAnsi="Times New Roman"/>
          <w:sz w:val="24"/>
          <w:szCs w:val="24"/>
        </w:rPr>
        <w:softHyphen/>
        <w:t>цов «По вечерам», «Встреча», «Привет, Россия...».</w:t>
      </w:r>
    </w:p>
    <w:p w:rsidR="00B84264" w:rsidRPr="00233E3D" w:rsidRDefault="00B84264" w:rsidP="00233E3D">
      <w:pPr>
        <w:spacing w:after="0" w:line="240" w:lineRule="auto"/>
        <w:jc w:val="both"/>
        <w:rPr>
          <w:rFonts w:ascii="Times New Roman" w:hAnsi="Times New Roman"/>
          <w:sz w:val="24"/>
          <w:szCs w:val="24"/>
        </w:rPr>
      </w:pPr>
      <w:r w:rsidRPr="00233E3D">
        <w:rPr>
          <w:rFonts w:ascii="Times New Roman" w:hAnsi="Times New Roman"/>
          <w:sz w:val="24"/>
          <w:szCs w:val="24"/>
        </w:rPr>
        <w:t>Поэты русского зарубежья об оставленной ими Родине. Н.А. Оцуп «Мне трудно без России...» (отрывок); З.Н. Гиппиус «Знайте!», «Так и есть»; Дон-Аминадо «Бабье лето»; И.А. Бунин «У птицы есть гнездо...». Общее и индивидуальное в про</w:t>
      </w:r>
      <w:r w:rsidRPr="00233E3D">
        <w:rPr>
          <w:rFonts w:ascii="Times New Roman" w:hAnsi="Times New Roman"/>
          <w:sz w:val="24"/>
          <w:szCs w:val="24"/>
        </w:rPr>
        <w:softHyphen/>
        <w:t>изведениях поэтов русского зарубежья о Родине. Проект.</w:t>
      </w:r>
    </w:p>
    <w:p w:rsidR="00B84264" w:rsidRPr="00233E3D" w:rsidRDefault="00B84264" w:rsidP="00233E3D">
      <w:pPr>
        <w:spacing w:after="0" w:line="240" w:lineRule="auto"/>
        <w:jc w:val="both"/>
        <w:rPr>
          <w:rFonts w:ascii="Times New Roman" w:hAnsi="Times New Roman"/>
          <w:sz w:val="24"/>
          <w:szCs w:val="24"/>
        </w:rPr>
      </w:pPr>
      <w:r w:rsidRPr="00233E3D">
        <w:rPr>
          <w:rFonts w:ascii="Times New Roman" w:hAnsi="Times New Roman"/>
          <w:sz w:val="24"/>
          <w:szCs w:val="24"/>
        </w:rPr>
        <w:t>Теория литературы. Изобразительно-выразитель</w:t>
      </w:r>
      <w:r w:rsidRPr="00233E3D">
        <w:rPr>
          <w:rFonts w:ascii="Times New Roman" w:hAnsi="Times New Roman"/>
          <w:sz w:val="24"/>
          <w:szCs w:val="24"/>
        </w:rPr>
        <w:softHyphen/>
        <w:t>ные средства языка (развитие представлений).</w:t>
      </w:r>
    </w:p>
    <w:p w:rsidR="00B84264" w:rsidRPr="00233E3D" w:rsidRDefault="00B84264" w:rsidP="00233E3D">
      <w:pPr>
        <w:spacing w:after="0" w:line="240" w:lineRule="auto"/>
        <w:jc w:val="both"/>
        <w:rPr>
          <w:rFonts w:ascii="Times New Roman" w:hAnsi="Times New Roman"/>
          <w:sz w:val="24"/>
          <w:szCs w:val="24"/>
        </w:rPr>
      </w:pPr>
      <w:r w:rsidRPr="00233E3D">
        <w:rPr>
          <w:rFonts w:ascii="Times New Roman" w:hAnsi="Times New Roman"/>
          <w:sz w:val="24"/>
          <w:szCs w:val="24"/>
        </w:rPr>
        <w:t>ИЗ ЗАРУБЕЖНОЙ ЛИТЕРАТУРЫ (4 ч)</w:t>
      </w:r>
    </w:p>
    <w:p w:rsidR="00B84264" w:rsidRPr="00233E3D" w:rsidRDefault="00B84264" w:rsidP="00233E3D">
      <w:pPr>
        <w:spacing w:after="0" w:line="240" w:lineRule="auto"/>
        <w:jc w:val="both"/>
        <w:rPr>
          <w:rFonts w:ascii="Times New Roman" w:hAnsi="Times New Roman"/>
          <w:sz w:val="24"/>
          <w:szCs w:val="24"/>
        </w:rPr>
      </w:pPr>
      <w:r w:rsidRPr="00233E3D">
        <w:rPr>
          <w:rFonts w:ascii="Times New Roman" w:hAnsi="Times New Roman"/>
          <w:sz w:val="24"/>
          <w:szCs w:val="24"/>
        </w:rPr>
        <w:t>Уильям Шекспир (1 ч)</w:t>
      </w:r>
    </w:p>
    <w:p w:rsidR="00B84264" w:rsidRPr="00233E3D" w:rsidRDefault="00B84264" w:rsidP="00233E3D">
      <w:pPr>
        <w:spacing w:after="0" w:line="240" w:lineRule="auto"/>
        <w:jc w:val="both"/>
        <w:rPr>
          <w:rFonts w:ascii="Times New Roman" w:hAnsi="Times New Roman"/>
          <w:sz w:val="24"/>
          <w:szCs w:val="24"/>
        </w:rPr>
      </w:pPr>
      <w:r w:rsidRPr="00233E3D">
        <w:rPr>
          <w:rFonts w:ascii="Times New Roman" w:hAnsi="Times New Roman"/>
          <w:sz w:val="24"/>
          <w:szCs w:val="24"/>
        </w:rPr>
        <w:t>Краткий рассказ о жизни и творчестве писателя.</w:t>
      </w:r>
    </w:p>
    <w:p w:rsidR="00B84264" w:rsidRPr="00233E3D" w:rsidRDefault="00B84264" w:rsidP="00233E3D">
      <w:pPr>
        <w:spacing w:after="0" w:line="240" w:lineRule="auto"/>
        <w:jc w:val="both"/>
        <w:rPr>
          <w:rFonts w:ascii="Times New Roman" w:hAnsi="Times New Roman"/>
          <w:sz w:val="24"/>
          <w:szCs w:val="24"/>
        </w:rPr>
      </w:pPr>
      <w:r w:rsidRPr="00233E3D">
        <w:rPr>
          <w:rFonts w:ascii="Times New Roman" w:hAnsi="Times New Roman"/>
          <w:sz w:val="24"/>
          <w:szCs w:val="24"/>
        </w:rPr>
        <w:t>«Ромео и Джульетта». Семейная вражда и лю</w:t>
      </w:r>
      <w:r w:rsidRPr="00233E3D">
        <w:rPr>
          <w:rFonts w:ascii="Times New Roman" w:hAnsi="Times New Roman"/>
          <w:sz w:val="24"/>
          <w:szCs w:val="24"/>
        </w:rPr>
        <w:softHyphen/>
        <w:t>бовь героев. Ромео и Джульетта — символ любви и жертвенности. «Вечные проблемы» в творчестве У. Шекспира.</w:t>
      </w:r>
    </w:p>
    <w:p w:rsidR="00B84264" w:rsidRPr="00233E3D" w:rsidRDefault="00B84264" w:rsidP="00233E3D">
      <w:pPr>
        <w:spacing w:after="0" w:line="240" w:lineRule="auto"/>
        <w:jc w:val="both"/>
        <w:rPr>
          <w:rFonts w:ascii="Times New Roman" w:hAnsi="Times New Roman"/>
          <w:sz w:val="24"/>
          <w:szCs w:val="24"/>
        </w:rPr>
      </w:pPr>
      <w:r w:rsidRPr="00233E3D">
        <w:rPr>
          <w:rFonts w:ascii="Times New Roman" w:hAnsi="Times New Roman"/>
          <w:sz w:val="24"/>
          <w:szCs w:val="24"/>
        </w:rPr>
        <w:t>Теория литературы. Конфликт как основа сюже</w:t>
      </w:r>
      <w:r w:rsidRPr="00233E3D">
        <w:rPr>
          <w:rFonts w:ascii="Times New Roman" w:hAnsi="Times New Roman"/>
          <w:sz w:val="24"/>
          <w:szCs w:val="24"/>
        </w:rPr>
        <w:softHyphen/>
        <w:t>та драматического произведения.</w:t>
      </w:r>
    </w:p>
    <w:p w:rsidR="00B84264" w:rsidRPr="00233E3D" w:rsidRDefault="00B84264" w:rsidP="00233E3D">
      <w:pPr>
        <w:spacing w:after="0" w:line="240" w:lineRule="auto"/>
        <w:jc w:val="both"/>
        <w:rPr>
          <w:rFonts w:ascii="Times New Roman" w:hAnsi="Times New Roman"/>
          <w:sz w:val="24"/>
          <w:szCs w:val="24"/>
        </w:rPr>
      </w:pPr>
      <w:r w:rsidRPr="00233E3D">
        <w:rPr>
          <w:rFonts w:ascii="Times New Roman" w:hAnsi="Times New Roman"/>
          <w:sz w:val="24"/>
          <w:szCs w:val="24"/>
        </w:rPr>
        <w:t>Сонеты «Ее глаза на звезды не похожи...», «Увы, мой стих не блещет новизной...».</w:t>
      </w:r>
    </w:p>
    <w:p w:rsidR="00B84264" w:rsidRPr="00233E3D" w:rsidRDefault="00B84264" w:rsidP="00233E3D">
      <w:pPr>
        <w:spacing w:after="0" w:line="240" w:lineRule="auto"/>
        <w:jc w:val="both"/>
        <w:rPr>
          <w:rFonts w:ascii="Times New Roman" w:hAnsi="Times New Roman"/>
          <w:sz w:val="24"/>
          <w:szCs w:val="24"/>
        </w:rPr>
      </w:pPr>
      <w:r w:rsidRPr="00233E3D">
        <w:rPr>
          <w:rFonts w:ascii="Times New Roman" w:hAnsi="Times New Roman"/>
          <w:sz w:val="24"/>
          <w:szCs w:val="24"/>
        </w:rPr>
        <w:t>В строгой форме сонетов живая мысль, под</w:t>
      </w:r>
      <w:r w:rsidRPr="00233E3D">
        <w:rPr>
          <w:rFonts w:ascii="Times New Roman" w:hAnsi="Times New Roman"/>
          <w:sz w:val="24"/>
          <w:szCs w:val="24"/>
        </w:rPr>
        <w:softHyphen/>
        <w:t>линные горячие чувства. Воспевание поэтом любви и дружбы. Сюжеты Шекспира — «богатейшая сокро</w:t>
      </w:r>
      <w:r w:rsidRPr="00233E3D">
        <w:rPr>
          <w:rFonts w:ascii="Times New Roman" w:hAnsi="Times New Roman"/>
          <w:sz w:val="24"/>
          <w:szCs w:val="24"/>
        </w:rPr>
        <w:softHyphen/>
        <w:t>вищница лирической поэзии» (В.Г. Белинский).</w:t>
      </w:r>
    </w:p>
    <w:p w:rsidR="00B84264" w:rsidRPr="00233E3D" w:rsidRDefault="00B84264" w:rsidP="00233E3D">
      <w:pPr>
        <w:spacing w:after="0" w:line="240" w:lineRule="auto"/>
        <w:jc w:val="both"/>
        <w:rPr>
          <w:rFonts w:ascii="Times New Roman" w:hAnsi="Times New Roman"/>
          <w:sz w:val="24"/>
          <w:szCs w:val="24"/>
        </w:rPr>
      </w:pPr>
      <w:r w:rsidRPr="00233E3D">
        <w:rPr>
          <w:rFonts w:ascii="Times New Roman" w:hAnsi="Times New Roman"/>
          <w:sz w:val="24"/>
          <w:szCs w:val="24"/>
        </w:rPr>
        <w:t>Теория литературы. Сонет как форма лирической поэзии.</w:t>
      </w:r>
    </w:p>
    <w:p w:rsidR="00B84264" w:rsidRPr="00233E3D" w:rsidRDefault="00B84264" w:rsidP="00233E3D">
      <w:pPr>
        <w:spacing w:after="0" w:line="240" w:lineRule="auto"/>
        <w:jc w:val="both"/>
        <w:rPr>
          <w:rFonts w:ascii="Times New Roman" w:hAnsi="Times New Roman"/>
          <w:sz w:val="24"/>
          <w:szCs w:val="24"/>
        </w:rPr>
      </w:pPr>
      <w:r w:rsidRPr="00233E3D">
        <w:rPr>
          <w:rFonts w:ascii="Times New Roman" w:hAnsi="Times New Roman"/>
          <w:sz w:val="24"/>
          <w:szCs w:val="24"/>
        </w:rPr>
        <w:t>Жан Батист Мольер (1 ч)</w:t>
      </w:r>
    </w:p>
    <w:p w:rsidR="00B84264" w:rsidRPr="00233E3D" w:rsidRDefault="00B84264" w:rsidP="00233E3D">
      <w:pPr>
        <w:spacing w:after="0" w:line="240" w:lineRule="auto"/>
        <w:jc w:val="both"/>
        <w:rPr>
          <w:rFonts w:ascii="Times New Roman" w:hAnsi="Times New Roman"/>
          <w:sz w:val="24"/>
          <w:szCs w:val="24"/>
        </w:rPr>
      </w:pPr>
      <w:r w:rsidRPr="00233E3D">
        <w:rPr>
          <w:rFonts w:ascii="Times New Roman" w:hAnsi="Times New Roman"/>
          <w:sz w:val="24"/>
          <w:szCs w:val="24"/>
        </w:rPr>
        <w:t>Краткий рассказ о жизни и творчестве писателя.</w:t>
      </w:r>
    </w:p>
    <w:p w:rsidR="00B84264" w:rsidRPr="00233E3D" w:rsidRDefault="00B84264" w:rsidP="00233E3D">
      <w:pPr>
        <w:spacing w:after="0" w:line="240" w:lineRule="auto"/>
        <w:jc w:val="both"/>
        <w:rPr>
          <w:rFonts w:ascii="Times New Roman" w:hAnsi="Times New Roman"/>
          <w:sz w:val="24"/>
          <w:szCs w:val="24"/>
        </w:rPr>
      </w:pPr>
      <w:r w:rsidRPr="00233E3D">
        <w:rPr>
          <w:rFonts w:ascii="Times New Roman" w:hAnsi="Times New Roman"/>
          <w:sz w:val="24"/>
          <w:szCs w:val="24"/>
        </w:rPr>
        <w:t>«Мещанин во дворянстве» (обзор с чтением от</w:t>
      </w:r>
      <w:r w:rsidRPr="00233E3D">
        <w:rPr>
          <w:rFonts w:ascii="Times New Roman" w:hAnsi="Times New Roman"/>
          <w:sz w:val="24"/>
          <w:szCs w:val="24"/>
        </w:rPr>
        <w:softHyphen/>
        <w:t>дельных сцен). XVII в. — эпоха расцвета классицизма в искусстве Франции. Ж.-Б. Мольер — великий ко</w:t>
      </w:r>
      <w:r w:rsidRPr="00233E3D">
        <w:rPr>
          <w:rFonts w:ascii="Times New Roman" w:hAnsi="Times New Roman"/>
          <w:sz w:val="24"/>
          <w:szCs w:val="24"/>
        </w:rPr>
        <w:softHyphen/>
        <w:t>медиограф эпохи классицизма. «Мещанин во дво</w:t>
      </w:r>
      <w:r w:rsidRPr="00233E3D">
        <w:rPr>
          <w:rFonts w:ascii="Times New Roman" w:hAnsi="Times New Roman"/>
          <w:sz w:val="24"/>
          <w:szCs w:val="24"/>
        </w:rPr>
        <w:softHyphen/>
        <w:t>рянстве» — сатира на дворянство и невежественных буржуа. Особенности классицизма в комедии. Коме</w:t>
      </w:r>
      <w:r w:rsidRPr="00233E3D">
        <w:rPr>
          <w:rFonts w:ascii="Times New Roman" w:hAnsi="Times New Roman"/>
          <w:sz w:val="24"/>
          <w:szCs w:val="24"/>
        </w:rPr>
        <w:softHyphen/>
        <w:t>дийное мастерство Ж.-Б. Мольера. Народные исто</w:t>
      </w:r>
      <w:r w:rsidRPr="00233E3D">
        <w:rPr>
          <w:rFonts w:ascii="Times New Roman" w:hAnsi="Times New Roman"/>
          <w:sz w:val="24"/>
          <w:szCs w:val="24"/>
        </w:rPr>
        <w:softHyphen/>
        <w:t>ки смеха Ж.-Б. Мольера. Общечеловеческий смысл комедии.</w:t>
      </w:r>
    </w:p>
    <w:p w:rsidR="00B84264" w:rsidRPr="00233E3D" w:rsidRDefault="00B84264" w:rsidP="00233E3D">
      <w:pPr>
        <w:spacing w:after="0" w:line="240" w:lineRule="auto"/>
        <w:jc w:val="both"/>
        <w:rPr>
          <w:rFonts w:ascii="Times New Roman" w:hAnsi="Times New Roman"/>
          <w:sz w:val="24"/>
          <w:szCs w:val="24"/>
        </w:rPr>
      </w:pPr>
      <w:r w:rsidRPr="00233E3D">
        <w:rPr>
          <w:rFonts w:ascii="Times New Roman" w:hAnsi="Times New Roman"/>
          <w:sz w:val="24"/>
          <w:szCs w:val="24"/>
        </w:rPr>
        <w:t>Теория литературы. Классицизм. Комедия (раз</w:t>
      </w:r>
      <w:r w:rsidRPr="00233E3D">
        <w:rPr>
          <w:rFonts w:ascii="Times New Roman" w:hAnsi="Times New Roman"/>
          <w:sz w:val="24"/>
          <w:szCs w:val="24"/>
        </w:rPr>
        <w:softHyphen/>
        <w:t>витие понятии).</w:t>
      </w:r>
    </w:p>
    <w:p w:rsidR="00B84264" w:rsidRPr="00233E3D" w:rsidRDefault="00B84264" w:rsidP="00233E3D">
      <w:pPr>
        <w:spacing w:after="0" w:line="240" w:lineRule="auto"/>
        <w:jc w:val="both"/>
        <w:rPr>
          <w:rFonts w:ascii="Times New Roman" w:hAnsi="Times New Roman"/>
          <w:sz w:val="24"/>
          <w:szCs w:val="24"/>
        </w:rPr>
      </w:pPr>
      <w:r w:rsidRPr="00233E3D">
        <w:rPr>
          <w:rFonts w:ascii="Times New Roman" w:hAnsi="Times New Roman"/>
          <w:sz w:val="24"/>
          <w:szCs w:val="24"/>
        </w:rPr>
        <w:t>Вн/ч № 7 «Мещанин во дворянстве», обзор и чтение отдельных сцен.</w:t>
      </w:r>
    </w:p>
    <w:p w:rsidR="00B84264" w:rsidRPr="00233E3D" w:rsidRDefault="00B84264" w:rsidP="00233E3D">
      <w:pPr>
        <w:spacing w:after="0" w:line="240" w:lineRule="auto"/>
        <w:jc w:val="both"/>
        <w:rPr>
          <w:rFonts w:ascii="Times New Roman" w:hAnsi="Times New Roman"/>
          <w:sz w:val="24"/>
          <w:szCs w:val="24"/>
        </w:rPr>
      </w:pPr>
      <w:r w:rsidRPr="00233E3D">
        <w:rPr>
          <w:rFonts w:ascii="Times New Roman" w:hAnsi="Times New Roman"/>
          <w:sz w:val="24"/>
          <w:szCs w:val="24"/>
        </w:rPr>
        <w:t>Вальтер Скотт (1ч)</w:t>
      </w:r>
    </w:p>
    <w:p w:rsidR="00B84264" w:rsidRPr="00233E3D" w:rsidRDefault="00B84264" w:rsidP="00233E3D">
      <w:pPr>
        <w:spacing w:after="0" w:line="240" w:lineRule="auto"/>
        <w:jc w:val="both"/>
        <w:rPr>
          <w:rFonts w:ascii="Times New Roman" w:hAnsi="Times New Roman"/>
          <w:sz w:val="24"/>
          <w:szCs w:val="24"/>
        </w:rPr>
      </w:pPr>
      <w:r w:rsidRPr="00233E3D">
        <w:rPr>
          <w:rFonts w:ascii="Times New Roman" w:hAnsi="Times New Roman"/>
          <w:sz w:val="24"/>
          <w:szCs w:val="24"/>
        </w:rPr>
        <w:t>Краткий рассказ о жизни и творчестве писателя.</w:t>
      </w:r>
    </w:p>
    <w:p w:rsidR="00B84264" w:rsidRPr="00233E3D" w:rsidRDefault="00B84264" w:rsidP="00233E3D">
      <w:pPr>
        <w:spacing w:after="0" w:line="240" w:lineRule="auto"/>
        <w:jc w:val="both"/>
        <w:rPr>
          <w:rFonts w:ascii="Times New Roman" w:hAnsi="Times New Roman"/>
          <w:sz w:val="24"/>
          <w:szCs w:val="24"/>
        </w:rPr>
      </w:pPr>
      <w:r w:rsidRPr="00233E3D">
        <w:rPr>
          <w:rFonts w:ascii="Times New Roman" w:hAnsi="Times New Roman"/>
          <w:sz w:val="24"/>
          <w:szCs w:val="24"/>
        </w:rPr>
        <w:t>«Айвенго». Исторический роман. Средневековая Англия в романе. Главные герои и события. Исто</w:t>
      </w:r>
      <w:r w:rsidRPr="00233E3D">
        <w:rPr>
          <w:rFonts w:ascii="Times New Roman" w:hAnsi="Times New Roman"/>
          <w:sz w:val="24"/>
          <w:szCs w:val="24"/>
        </w:rPr>
        <w:softHyphen/>
        <w:t>рия, изображенная «домашним образом»; мысли и чувства героев, переданные сквозь призму до</w:t>
      </w:r>
      <w:r w:rsidRPr="00233E3D">
        <w:rPr>
          <w:rFonts w:ascii="Times New Roman" w:hAnsi="Times New Roman"/>
          <w:sz w:val="24"/>
          <w:szCs w:val="24"/>
        </w:rPr>
        <w:softHyphen/>
        <w:t>машнего быта, обстановки, семейных устоев и от</w:t>
      </w:r>
      <w:r w:rsidRPr="00233E3D">
        <w:rPr>
          <w:rFonts w:ascii="Times New Roman" w:hAnsi="Times New Roman"/>
          <w:sz w:val="24"/>
          <w:szCs w:val="24"/>
        </w:rPr>
        <w:softHyphen/>
        <w:t>ношений.</w:t>
      </w:r>
    </w:p>
    <w:p w:rsidR="00B84264" w:rsidRPr="00233E3D" w:rsidRDefault="00B84264" w:rsidP="00233E3D">
      <w:pPr>
        <w:spacing w:after="0" w:line="240" w:lineRule="auto"/>
        <w:jc w:val="both"/>
        <w:rPr>
          <w:rFonts w:ascii="Times New Roman" w:hAnsi="Times New Roman"/>
          <w:sz w:val="24"/>
          <w:szCs w:val="24"/>
        </w:rPr>
      </w:pPr>
      <w:r w:rsidRPr="00233E3D">
        <w:rPr>
          <w:rFonts w:ascii="Times New Roman" w:hAnsi="Times New Roman"/>
          <w:sz w:val="24"/>
          <w:szCs w:val="24"/>
        </w:rPr>
        <w:t>Теория литературы. Исторический роман (разви</w:t>
      </w:r>
      <w:r w:rsidRPr="00233E3D">
        <w:rPr>
          <w:rFonts w:ascii="Times New Roman" w:hAnsi="Times New Roman"/>
          <w:sz w:val="24"/>
          <w:szCs w:val="24"/>
        </w:rPr>
        <w:softHyphen/>
        <w:t>тие представлений).</w:t>
      </w:r>
    </w:p>
    <w:p w:rsidR="00B84264" w:rsidRPr="00233E3D" w:rsidRDefault="00B84264" w:rsidP="00233E3D">
      <w:pPr>
        <w:spacing w:after="0" w:line="240" w:lineRule="auto"/>
        <w:jc w:val="both"/>
        <w:rPr>
          <w:rFonts w:ascii="Times New Roman" w:hAnsi="Times New Roman"/>
          <w:sz w:val="24"/>
          <w:szCs w:val="24"/>
        </w:rPr>
      </w:pPr>
      <w:r w:rsidRPr="00233E3D">
        <w:rPr>
          <w:rFonts w:ascii="Times New Roman" w:hAnsi="Times New Roman"/>
          <w:sz w:val="24"/>
          <w:szCs w:val="24"/>
        </w:rPr>
        <w:t>Вн/ч № 8 «Айвенго».</w:t>
      </w:r>
    </w:p>
    <w:p w:rsidR="00B84264" w:rsidRPr="00233E3D" w:rsidRDefault="00B84264" w:rsidP="00233E3D">
      <w:pPr>
        <w:spacing w:after="0" w:line="240" w:lineRule="auto"/>
        <w:jc w:val="both"/>
        <w:rPr>
          <w:rFonts w:ascii="Times New Roman" w:hAnsi="Times New Roman"/>
          <w:b/>
          <w:sz w:val="24"/>
          <w:szCs w:val="24"/>
        </w:rPr>
      </w:pPr>
      <w:r w:rsidRPr="00233E3D">
        <w:rPr>
          <w:rFonts w:ascii="Times New Roman" w:hAnsi="Times New Roman"/>
          <w:b/>
          <w:sz w:val="24"/>
          <w:szCs w:val="24"/>
        </w:rPr>
        <w:t>9 класс</w:t>
      </w:r>
    </w:p>
    <w:p w:rsidR="00B84264" w:rsidRPr="00233E3D" w:rsidRDefault="00B84264" w:rsidP="00233E3D">
      <w:pPr>
        <w:spacing w:after="0" w:line="240" w:lineRule="auto"/>
        <w:jc w:val="both"/>
        <w:rPr>
          <w:rFonts w:ascii="Times New Roman" w:hAnsi="Times New Roman"/>
          <w:sz w:val="24"/>
          <w:szCs w:val="24"/>
        </w:rPr>
      </w:pPr>
      <w:r w:rsidRPr="00233E3D">
        <w:rPr>
          <w:rFonts w:ascii="Times New Roman" w:hAnsi="Times New Roman"/>
          <w:sz w:val="24"/>
          <w:szCs w:val="24"/>
        </w:rPr>
        <w:t>Введение -1час</w:t>
      </w:r>
    </w:p>
    <w:p w:rsidR="00B84264" w:rsidRPr="00233E3D" w:rsidRDefault="00B84264" w:rsidP="00233E3D">
      <w:pPr>
        <w:spacing w:after="0" w:line="240" w:lineRule="auto"/>
        <w:jc w:val="both"/>
        <w:rPr>
          <w:rFonts w:ascii="Times New Roman" w:hAnsi="Times New Roman"/>
          <w:sz w:val="24"/>
          <w:szCs w:val="24"/>
        </w:rPr>
      </w:pPr>
      <w:r w:rsidRPr="00233E3D">
        <w:rPr>
          <w:rFonts w:ascii="Times New Roman" w:hAnsi="Times New Roman"/>
          <w:sz w:val="24"/>
          <w:szCs w:val="24"/>
        </w:rPr>
        <w:t>Литература и ее роль в духовной жизни человека.</w:t>
      </w:r>
    </w:p>
    <w:p w:rsidR="00B84264" w:rsidRPr="00233E3D" w:rsidRDefault="00B84264" w:rsidP="00233E3D">
      <w:pPr>
        <w:spacing w:after="0" w:line="240" w:lineRule="auto"/>
        <w:jc w:val="both"/>
        <w:rPr>
          <w:rFonts w:ascii="Times New Roman" w:hAnsi="Times New Roman"/>
          <w:sz w:val="24"/>
          <w:szCs w:val="24"/>
        </w:rPr>
      </w:pPr>
      <w:r w:rsidRPr="00233E3D">
        <w:rPr>
          <w:rFonts w:ascii="Times New Roman" w:hAnsi="Times New Roman"/>
          <w:sz w:val="24"/>
          <w:szCs w:val="24"/>
        </w:rPr>
        <w:t>Шедевры родной литературы. Формирование потребности общения с искусством, возникновение и развитие творческой читательской самостоятельности.</w:t>
      </w:r>
    </w:p>
    <w:p w:rsidR="00B84264" w:rsidRPr="00233E3D" w:rsidRDefault="00B84264" w:rsidP="00233E3D">
      <w:pPr>
        <w:spacing w:after="0" w:line="240" w:lineRule="auto"/>
        <w:jc w:val="both"/>
        <w:rPr>
          <w:rFonts w:ascii="Times New Roman" w:hAnsi="Times New Roman"/>
          <w:sz w:val="24"/>
          <w:szCs w:val="24"/>
        </w:rPr>
      </w:pPr>
      <w:r w:rsidRPr="00233E3D">
        <w:rPr>
          <w:rFonts w:ascii="Times New Roman" w:hAnsi="Times New Roman"/>
          <w:sz w:val="24"/>
          <w:szCs w:val="24"/>
        </w:rPr>
        <w:t>Теория литературы. Литература как искусство слова (углубление представлений).</w:t>
      </w:r>
    </w:p>
    <w:p w:rsidR="00B84264" w:rsidRPr="00233E3D" w:rsidRDefault="00B84264" w:rsidP="00233E3D">
      <w:pPr>
        <w:spacing w:after="0" w:line="240" w:lineRule="auto"/>
        <w:jc w:val="both"/>
        <w:rPr>
          <w:rFonts w:ascii="Times New Roman" w:hAnsi="Times New Roman"/>
          <w:sz w:val="24"/>
          <w:szCs w:val="24"/>
        </w:rPr>
      </w:pPr>
      <w:r w:rsidRPr="00233E3D">
        <w:rPr>
          <w:rFonts w:ascii="Times New Roman" w:hAnsi="Times New Roman"/>
          <w:sz w:val="24"/>
          <w:szCs w:val="24"/>
        </w:rPr>
        <w:t> ИЗ ДРЕВНЕРУССКОЙ  ЛИТЕРАТУРЫ -3часа</w:t>
      </w:r>
    </w:p>
    <w:p w:rsidR="00B84264" w:rsidRPr="00233E3D" w:rsidRDefault="00B84264" w:rsidP="00233E3D">
      <w:pPr>
        <w:spacing w:after="0" w:line="240" w:lineRule="auto"/>
        <w:jc w:val="both"/>
        <w:rPr>
          <w:rFonts w:ascii="Times New Roman" w:hAnsi="Times New Roman"/>
          <w:sz w:val="24"/>
          <w:szCs w:val="24"/>
        </w:rPr>
      </w:pPr>
      <w:r w:rsidRPr="00233E3D">
        <w:rPr>
          <w:rFonts w:ascii="Times New Roman" w:hAnsi="Times New Roman"/>
          <w:sz w:val="24"/>
          <w:szCs w:val="24"/>
        </w:rPr>
        <w:lastRenderedPageBreak/>
        <w:t>Беседа о древнерусской литературе. Самобытный характер древнерусской литературы. Богатство и разнообразие жанров.</w:t>
      </w:r>
    </w:p>
    <w:p w:rsidR="00B84264" w:rsidRPr="00233E3D" w:rsidRDefault="00B84264" w:rsidP="00233E3D">
      <w:pPr>
        <w:spacing w:after="0" w:line="240" w:lineRule="auto"/>
        <w:jc w:val="both"/>
        <w:rPr>
          <w:rFonts w:ascii="Times New Roman" w:hAnsi="Times New Roman"/>
          <w:sz w:val="24"/>
          <w:szCs w:val="24"/>
        </w:rPr>
      </w:pPr>
      <w:r w:rsidRPr="00233E3D">
        <w:rPr>
          <w:rFonts w:ascii="Times New Roman" w:hAnsi="Times New Roman"/>
          <w:sz w:val="24"/>
          <w:szCs w:val="24"/>
        </w:rPr>
        <w:t>«Слово о полку Игореве». История открытия памятника, проблема авторства. Художественные особенности произведения. Значение «Слова...» для русской литературы последующих веков.</w:t>
      </w:r>
    </w:p>
    <w:p w:rsidR="00B84264" w:rsidRPr="00233E3D" w:rsidRDefault="00B84264" w:rsidP="00233E3D">
      <w:pPr>
        <w:spacing w:after="0" w:line="240" w:lineRule="auto"/>
        <w:jc w:val="both"/>
        <w:rPr>
          <w:rFonts w:ascii="Times New Roman" w:hAnsi="Times New Roman"/>
          <w:sz w:val="24"/>
          <w:szCs w:val="24"/>
        </w:rPr>
      </w:pPr>
      <w:r w:rsidRPr="00233E3D">
        <w:rPr>
          <w:rFonts w:ascii="Times New Roman" w:hAnsi="Times New Roman"/>
          <w:sz w:val="24"/>
          <w:szCs w:val="24"/>
        </w:rPr>
        <w:t>Теория литературы. Слово как жанр древнерусской литературы.</w:t>
      </w:r>
    </w:p>
    <w:p w:rsidR="00B84264" w:rsidRPr="00233E3D" w:rsidRDefault="00B84264" w:rsidP="00233E3D">
      <w:pPr>
        <w:spacing w:after="0" w:line="240" w:lineRule="auto"/>
        <w:jc w:val="both"/>
        <w:rPr>
          <w:rFonts w:ascii="Times New Roman" w:hAnsi="Times New Roman"/>
          <w:sz w:val="24"/>
          <w:szCs w:val="24"/>
        </w:rPr>
      </w:pPr>
      <w:r w:rsidRPr="00233E3D">
        <w:rPr>
          <w:rFonts w:ascii="Times New Roman" w:hAnsi="Times New Roman"/>
          <w:sz w:val="24"/>
          <w:szCs w:val="24"/>
        </w:rPr>
        <w:t>ИЗ  ЛИТЕРАТУРЫ  XVIII   ВЕКА -8часов</w:t>
      </w:r>
    </w:p>
    <w:p w:rsidR="00B84264" w:rsidRPr="00233E3D" w:rsidRDefault="00B84264" w:rsidP="00233E3D">
      <w:pPr>
        <w:spacing w:after="0" w:line="240" w:lineRule="auto"/>
        <w:jc w:val="both"/>
        <w:rPr>
          <w:rFonts w:ascii="Times New Roman" w:hAnsi="Times New Roman"/>
          <w:sz w:val="24"/>
          <w:szCs w:val="24"/>
        </w:rPr>
      </w:pPr>
      <w:r w:rsidRPr="00233E3D">
        <w:rPr>
          <w:rFonts w:ascii="Times New Roman" w:hAnsi="Times New Roman"/>
          <w:sz w:val="24"/>
          <w:szCs w:val="24"/>
        </w:rPr>
        <w:t>Характеристика русской литературы XVIII века.</w:t>
      </w:r>
    </w:p>
    <w:p w:rsidR="00B84264" w:rsidRPr="00233E3D" w:rsidRDefault="00B84264" w:rsidP="00233E3D">
      <w:pPr>
        <w:spacing w:after="0" w:line="240" w:lineRule="auto"/>
        <w:jc w:val="both"/>
        <w:rPr>
          <w:rFonts w:ascii="Times New Roman" w:hAnsi="Times New Roman"/>
          <w:sz w:val="24"/>
          <w:szCs w:val="24"/>
        </w:rPr>
      </w:pPr>
      <w:r w:rsidRPr="00233E3D">
        <w:rPr>
          <w:rFonts w:ascii="Times New Roman" w:hAnsi="Times New Roman"/>
          <w:sz w:val="24"/>
          <w:szCs w:val="24"/>
        </w:rPr>
        <w:t>Гражданский пафос русского классицизма.</w:t>
      </w:r>
    </w:p>
    <w:p w:rsidR="00B84264" w:rsidRPr="00233E3D" w:rsidRDefault="00B84264" w:rsidP="00233E3D">
      <w:pPr>
        <w:spacing w:after="0" w:line="240" w:lineRule="auto"/>
        <w:jc w:val="both"/>
        <w:rPr>
          <w:rFonts w:ascii="Times New Roman" w:hAnsi="Times New Roman"/>
          <w:sz w:val="24"/>
          <w:szCs w:val="24"/>
        </w:rPr>
      </w:pPr>
      <w:r w:rsidRPr="00233E3D">
        <w:rPr>
          <w:rFonts w:ascii="Times New Roman" w:hAnsi="Times New Roman"/>
          <w:sz w:val="24"/>
          <w:szCs w:val="24"/>
        </w:rPr>
        <w:t>Михаил Васильевич Ломоносов. Жизнь и творчество. Ученый, поэт, реформатор русского литературного языка и стиха.</w:t>
      </w:r>
    </w:p>
    <w:p w:rsidR="00B84264" w:rsidRPr="00233E3D" w:rsidRDefault="00B84264" w:rsidP="00233E3D">
      <w:pPr>
        <w:spacing w:after="0" w:line="240" w:lineRule="auto"/>
        <w:jc w:val="both"/>
        <w:rPr>
          <w:rFonts w:ascii="Times New Roman" w:hAnsi="Times New Roman"/>
          <w:sz w:val="24"/>
          <w:szCs w:val="24"/>
        </w:rPr>
      </w:pPr>
      <w:r w:rsidRPr="00233E3D">
        <w:rPr>
          <w:rFonts w:ascii="Times New Roman" w:hAnsi="Times New Roman"/>
          <w:sz w:val="24"/>
          <w:szCs w:val="24"/>
        </w:rPr>
        <w:t> «Вечернее размышление о Божием величестве при случае великого северного сияния», «Ода на день восшествияна Всероссийский престол ея Величества государыни Императрицы Елисаветы Петровны 1747 года». Прославление Родины, мира, науки и просвещения в произведениях Ломоносова.</w:t>
      </w:r>
    </w:p>
    <w:p w:rsidR="00B84264" w:rsidRPr="00233E3D" w:rsidRDefault="00B84264" w:rsidP="00233E3D">
      <w:pPr>
        <w:spacing w:after="0" w:line="240" w:lineRule="auto"/>
        <w:jc w:val="both"/>
        <w:rPr>
          <w:rFonts w:ascii="Times New Roman" w:hAnsi="Times New Roman"/>
          <w:sz w:val="24"/>
          <w:szCs w:val="24"/>
        </w:rPr>
      </w:pPr>
      <w:r w:rsidRPr="00233E3D">
        <w:rPr>
          <w:rFonts w:ascii="Times New Roman" w:hAnsi="Times New Roman"/>
          <w:sz w:val="24"/>
          <w:szCs w:val="24"/>
        </w:rPr>
        <w:t>Теория литературы. Ода как жанр лирической поэзии.</w:t>
      </w:r>
    </w:p>
    <w:p w:rsidR="00B84264" w:rsidRPr="00233E3D" w:rsidRDefault="00B84264" w:rsidP="00233E3D">
      <w:pPr>
        <w:spacing w:after="0" w:line="240" w:lineRule="auto"/>
        <w:jc w:val="both"/>
        <w:rPr>
          <w:rFonts w:ascii="Times New Roman" w:hAnsi="Times New Roman"/>
          <w:sz w:val="24"/>
          <w:szCs w:val="24"/>
        </w:rPr>
      </w:pPr>
      <w:r w:rsidRPr="00233E3D">
        <w:rPr>
          <w:rFonts w:ascii="Times New Roman" w:hAnsi="Times New Roman"/>
          <w:sz w:val="24"/>
          <w:szCs w:val="24"/>
        </w:rPr>
        <w:t>Гавриил Романович Державин. Жизнь и творчество. (Обзор.)</w:t>
      </w:r>
    </w:p>
    <w:p w:rsidR="00B84264" w:rsidRPr="00233E3D" w:rsidRDefault="00B84264" w:rsidP="00233E3D">
      <w:pPr>
        <w:spacing w:after="0" w:line="240" w:lineRule="auto"/>
        <w:jc w:val="both"/>
        <w:rPr>
          <w:rFonts w:ascii="Times New Roman" w:hAnsi="Times New Roman"/>
          <w:sz w:val="24"/>
          <w:szCs w:val="24"/>
        </w:rPr>
      </w:pPr>
      <w:r w:rsidRPr="00233E3D">
        <w:rPr>
          <w:rFonts w:ascii="Times New Roman" w:hAnsi="Times New Roman"/>
          <w:sz w:val="24"/>
          <w:szCs w:val="24"/>
        </w:rPr>
        <w:t>«Властителям и судиям». Тема несправедливости сильных мира сего. «Высокий» слог и ораторские, декламационные интонации.</w:t>
      </w:r>
    </w:p>
    <w:p w:rsidR="00B84264" w:rsidRPr="00233E3D" w:rsidRDefault="00B84264" w:rsidP="00233E3D">
      <w:pPr>
        <w:spacing w:after="0" w:line="240" w:lineRule="auto"/>
        <w:jc w:val="both"/>
        <w:rPr>
          <w:rFonts w:ascii="Times New Roman" w:hAnsi="Times New Roman"/>
          <w:sz w:val="24"/>
          <w:szCs w:val="24"/>
        </w:rPr>
      </w:pPr>
      <w:r w:rsidRPr="00233E3D">
        <w:rPr>
          <w:rFonts w:ascii="Times New Roman" w:hAnsi="Times New Roman"/>
          <w:sz w:val="24"/>
          <w:szCs w:val="24"/>
        </w:rPr>
        <w:t>«Памятник». Традиции Горация. Мысль о бессмертии поэта. «Забавный русский слог» Державина и его особенности. Оценка в стихотворении собственного поэтического новаторства.</w:t>
      </w:r>
    </w:p>
    <w:p w:rsidR="00B84264" w:rsidRPr="00233E3D" w:rsidRDefault="00B84264" w:rsidP="00233E3D">
      <w:pPr>
        <w:spacing w:after="0" w:line="240" w:lineRule="auto"/>
        <w:jc w:val="both"/>
        <w:rPr>
          <w:rFonts w:ascii="Times New Roman" w:hAnsi="Times New Roman"/>
          <w:sz w:val="24"/>
          <w:szCs w:val="24"/>
        </w:rPr>
      </w:pPr>
      <w:r w:rsidRPr="00233E3D">
        <w:rPr>
          <w:rFonts w:ascii="Times New Roman" w:hAnsi="Times New Roman"/>
          <w:sz w:val="24"/>
          <w:szCs w:val="24"/>
        </w:rPr>
        <w:t>Александр Николаевич Радищев. Слово о писателе. «Путешествие   из   Петербурга   в   Москву».    (Обзор.) Широкое изображение российской действительности. Критика крепостничества. Автор и путешественник. Особенности повествования. Жанр путешествия и его содержательное наполнение. Черты сентиментализма в произведении. Теория   литературы. Жанр путешествия.</w:t>
      </w:r>
    </w:p>
    <w:p w:rsidR="00B84264" w:rsidRPr="00233E3D" w:rsidRDefault="00B84264" w:rsidP="00233E3D">
      <w:pPr>
        <w:spacing w:after="0" w:line="240" w:lineRule="auto"/>
        <w:jc w:val="both"/>
        <w:rPr>
          <w:rFonts w:ascii="Times New Roman" w:hAnsi="Times New Roman"/>
          <w:sz w:val="24"/>
          <w:szCs w:val="24"/>
        </w:rPr>
      </w:pPr>
      <w:r w:rsidRPr="00233E3D">
        <w:rPr>
          <w:rFonts w:ascii="Times New Roman" w:hAnsi="Times New Roman"/>
          <w:sz w:val="24"/>
          <w:szCs w:val="24"/>
        </w:rPr>
        <w:t>Николай Михайлович Карамзин. Слово о писателе.</w:t>
      </w:r>
    </w:p>
    <w:p w:rsidR="00B84264" w:rsidRPr="00233E3D" w:rsidRDefault="00B84264" w:rsidP="00233E3D">
      <w:pPr>
        <w:spacing w:after="0" w:line="240" w:lineRule="auto"/>
        <w:jc w:val="both"/>
        <w:rPr>
          <w:rFonts w:ascii="Times New Roman" w:hAnsi="Times New Roman"/>
          <w:sz w:val="24"/>
          <w:szCs w:val="24"/>
        </w:rPr>
      </w:pPr>
      <w:r w:rsidRPr="00233E3D">
        <w:rPr>
          <w:rFonts w:ascii="Times New Roman" w:hAnsi="Times New Roman"/>
          <w:sz w:val="24"/>
          <w:szCs w:val="24"/>
        </w:rPr>
        <w:t>Повесть «Бедная Лиза», стихотворение «Осень». Сентиментализм. Утверждение общечеловеческих ценностей в повести «Бедная Лиза». Главные герои повести. Внимание писателя к внутреннему миру героини. Новые черты русской литературы.</w:t>
      </w:r>
    </w:p>
    <w:p w:rsidR="00B84264" w:rsidRPr="00233E3D" w:rsidRDefault="00B84264" w:rsidP="00233E3D">
      <w:pPr>
        <w:spacing w:after="0" w:line="240" w:lineRule="auto"/>
        <w:jc w:val="both"/>
        <w:rPr>
          <w:rFonts w:ascii="Times New Roman" w:hAnsi="Times New Roman"/>
          <w:sz w:val="24"/>
          <w:szCs w:val="24"/>
        </w:rPr>
      </w:pPr>
      <w:r w:rsidRPr="00233E3D">
        <w:rPr>
          <w:rFonts w:ascii="Times New Roman" w:hAnsi="Times New Roman"/>
          <w:sz w:val="24"/>
          <w:szCs w:val="24"/>
        </w:rPr>
        <w:t>Теория литературы. Сентиментализм (начальные представления).</w:t>
      </w:r>
    </w:p>
    <w:p w:rsidR="00B84264" w:rsidRPr="00233E3D" w:rsidRDefault="00B84264" w:rsidP="00233E3D">
      <w:pPr>
        <w:spacing w:after="0" w:line="240" w:lineRule="auto"/>
        <w:jc w:val="both"/>
        <w:rPr>
          <w:rFonts w:ascii="Times New Roman" w:hAnsi="Times New Roman"/>
          <w:sz w:val="24"/>
          <w:szCs w:val="24"/>
        </w:rPr>
      </w:pPr>
      <w:r w:rsidRPr="00233E3D">
        <w:rPr>
          <w:rFonts w:ascii="Times New Roman" w:hAnsi="Times New Roman"/>
          <w:sz w:val="24"/>
          <w:szCs w:val="24"/>
        </w:rPr>
        <w:t xml:space="preserve">ИЗ   РУССКОЙ  ЛИТЕРАТУРЫ  XIX  ВЕКА-54 часа </w:t>
      </w:r>
    </w:p>
    <w:p w:rsidR="00B84264" w:rsidRPr="00233E3D" w:rsidRDefault="00B84264" w:rsidP="00233E3D">
      <w:pPr>
        <w:spacing w:after="0" w:line="240" w:lineRule="auto"/>
        <w:jc w:val="both"/>
        <w:rPr>
          <w:rFonts w:ascii="Times New Roman" w:hAnsi="Times New Roman"/>
          <w:sz w:val="24"/>
          <w:szCs w:val="24"/>
        </w:rPr>
      </w:pPr>
      <w:r w:rsidRPr="00233E3D">
        <w:rPr>
          <w:rFonts w:ascii="Times New Roman" w:hAnsi="Times New Roman"/>
          <w:sz w:val="24"/>
          <w:szCs w:val="24"/>
        </w:rPr>
        <w:t>Беседа об авторах и произведениях, определивших лицо литературы XIX века. Поэзия, проза, драматургия XIX века в русской критике, публицистике, мемуарной литературе.</w:t>
      </w:r>
    </w:p>
    <w:p w:rsidR="00B84264" w:rsidRPr="00233E3D" w:rsidRDefault="00B84264" w:rsidP="00233E3D">
      <w:pPr>
        <w:spacing w:after="0" w:line="240" w:lineRule="auto"/>
        <w:jc w:val="both"/>
        <w:rPr>
          <w:rFonts w:ascii="Times New Roman" w:hAnsi="Times New Roman"/>
          <w:sz w:val="24"/>
          <w:szCs w:val="24"/>
        </w:rPr>
      </w:pPr>
      <w:r w:rsidRPr="00233E3D">
        <w:rPr>
          <w:rFonts w:ascii="Times New Roman" w:hAnsi="Times New Roman"/>
          <w:sz w:val="24"/>
          <w:szCs w:val="24"/>
        </w:rPr>
        <w:t>Василий Андреевич Жуковский. Жизнь и творчество. (Обзор.)</w:t>
      </w:r>
    </w:p>
    <w:p w:rsidR="00B84264" w:rsidRPr="00233E3D" w:rsidRDefault="00B84264" w:rsidP="00233E3D">
      <w:pPr>
        <w:spacing w:after="0" w:line="240" w:lineRule="auto"/>
        <w:jc w:val="both"/>
        <w:rPr>
          <w:rFonts w:ascii="Times New Roman" w:hAnsi="Times New Roman"/>
          <w:sz w:val="24"/>
          <w:szCs w:val="24"/>
        </w:rPr>
      </w:pPr>
      <w:r w:rsidRPr="00233E3D">
        <w:rPr>
          <w:rFonts w:ascii="Times New Roman" w:hAnsi="Times New Roman"/>
          <w:sz w:val="24"/>
          <w:szCs w:val="24"/>
        </w:rPr>
        <w:t>«Море». Романтический образ моря.</w:t>
      </w:r>
    </w:p>
    <w:p w:rsidR="00B84264" w:rsidRPr="00233E3D" w:rsidRDefault="00B84264" w:rsidP="00233E3D">
      <w:pPr>
        <w:spacing w:after="0" w:line="240" w:lineRule="auto"/>
        <w:jc w:val="both"/>
        <w:rPr>
          <w:rFonts w:ascii="Times New Roman" w:hAnsi="Times New Roman"/>
          <w:sz w:val="24"/>
          <w:szCs w:val="24"/>
        </w:rPr>
      </w:pPr>
      <w:r w:rsidRPr="00233E3D">
        <w:rPr>
          <w:rFonts w:ascii="Times New Roman" w:hAnsi="Times New Roman"/>
          <w:sz w:val="24"/>
          <w:szCs w:val="24"/>
        </w:rPr>
        <w:t>«Невыразимое». Границы выразимого. Возможности поэтического языка и трудности, встающие на пути поэта. Отношение романтика к слову.</w:t>
      </w:r>
    </w:p>
    <w:p w:rsidR="00B84264" w:rsidRPr="00233E3D" w:rsidRDefault="00B84264" w:rsidP="00233E3D">
      <w:pPr>
        <w:spacing w:after="0" w:line="240" w:lineRule="auto"/>
        <w:jc w:val="both"/>
        <w:rPr>
          <w:rFonts w:ascii="Times New Roman" w:hAnsi="Times New Roman"/>
          <w:sz w:val="24"/>
          <w:szCs w:val="24"/>
        </w:rPr>
      </w:pPr>
      <w:r w:rsidRPr="00233E3D">
        <w:rPr>
          <w:rFonts w:ascii="Times New Roman" w:hAnsi="Times New Roman"/>
          <w:sz w:val="24"/>
          <w:szCs w:val="24"/>
        </w:rPr>
        <w:t>«Светлана». Жанр баллады в творчестве Жуковского: сюжетность, фантастика, фольклорное начало, атмосфера тайны и символика сна, пугающий пейзаж, роковые предсказания и приметы, утренние и вечерние сумерки как граница ночи и дня, мотивы дороги и смерти. Баллада «Светлана» — пример преображения традиционной фантастической баллады. Нравственный мир героини как средоточие народного духа и христианской веры. Светлана — пленительный образ русской девушки, сохранившей веру в Бога и не поддавшейся губительным чарам.</w:t>
      </w:r>
    </w:p>
    <w:p w:rsidR="00B84264" w:rsidRPr="00233E3D" w:rsidRDefault="00B84264" w:rsidP="00233E3D">
      <w:pPr>
        <w:spacing w:after="0" w:line="240" w:lineRule="auto"/>
        <w:jc w:val="both"/>
        <w:rPr>
          <w:rFonts w:ascii="Times New Roman" w:hAnsi="Times New Roman"/>
          <w:sz w:val="24"/>
          <w:szCs w:val="24"/>
        </w:rPr>
      </w:pPr>
      <w:r w:rsidRPr="00233E3D">
        <w:rPr>
          <w:rFonts w:ascii="Times New Roman" w:hAnsi="Times New Roman"/>
          <w:sz w:val="24"/>
          <w:szCs w:val="24"/>
        </w:rPr>
        <w:t>Теория литературы. Баллада (развитие представлений).</w:t>
      </w:r>
    </w:p>
    <w:p w:rsidR="00B84264" w:rsidRPr="00233E3D" w:rsidRDefault="00B84264" w:rsidP="00233E3D">
      <w:pPr>
        <w:spacing w:after="0" w:line="240" w:lineRule="auto"/>
        <w:jc w:val="both"/>
        <w:rPr>
          <w:rFonts w:ascii="Times New Roman" w:hAnsi="Times New Roman"/>
          <w:sz w:val="24"/>
          <w:szCs w:val="24"/>
        </w:rPr>
      </w:pPr>
      <w:r w:rsidRPr="00233E3D">
        <w:rPr>
          <w:rFonts w:ascii="Times New Roman" w:hAnsi="Times New Roman"/>
          <w:sz w:val="24"/>
          <w:szCs w:val="24"/>
        </w:rPr>
        <w:t>Александр Сергеевич Грибоедов. Жизнь и творчество. (Обзор.)</w:t>
      </w:r>
    </w:p>
    <w:p w:rsidR="00B84264" w:rsidRPr="00233E3D" w:rsidRDefault="00B84264" w:rsidP="00233E3D">
      <w:pPr>
        <w:spacing w:after="0" w:line="240" w:lineRule="auto"/>
        <w:jc w:val="both"/>
        <w:rPr>
          <w:rFonts w:ascii="Times New Roman" w:hAnsi="Times New Roman"/>
          <w:sz w:val="24"/>
          <w:szCs w:val="24"/>
        </w:rPr>
      </w:pPr>
      <w:r w:rsidRPr="00233E3D">
        <w:rPr>
          <w:rFonts w:ascii="Times New Roman" w:hAnsi="Times New Roman"/>
          <w:sz w:val="24"/>
          <w:szCs w:val="24"/>
        </w:rPr>
        <w:t>«Горе от ума». Обзор содержания. Картина нравов, галерея живых типов и острая сатира. Общечеловеческое звучание образов персонажей. Меткий афористический язык. Особенности композиции комедии. Критика о комедии(И. А. Гончаров. «Мильон терзаний»). Преодоление канонов классицизма в комедии.</w:t>
      </w:r>
    </w:p>
    <w:p w:rsidR="00B84264" w:rsidRPr="00233E3D" w:rsidRDefault="00B84264" w:rsidP="00233E3D">
      <w:pPr>
        <w:spacing w:after="0" w:line="240" w:lineRule="auto"/>
        <w:jc w:val="both"/>
        <w:rPr>
          <w:rFonts w:ascii="Times New Roman" w:hAnsi="Times New Roman"/>
          <w:sz w:val="24"/>
          <w:szCs w:val="24"/>
        </w:rPr>
      </w:pPr>
      <w:r w:rsidRPr="00233E3D">
        <w:rPr>
          <w:rFonts w:ascii="Times New Roman" w:hAnsi="Times New Roman"/>
          <w:sz w:val="24"/>
          <w:szCs w:val="24"/>
        </w:rPr>
        <w:lastRenderedPageBreak/>
        <w:t>Александр Сергеевич Пушкин. Жизнь и творчество. (Обзор.)</w:t>
      </w:r>
    </w:p>
    <w:p w:rsidR="00B84264" w:rsidRPr="00233E3D" w:rsidRDefault="00B84264" w:rsidP="00233E3D">
      <w:pPr>
        <w:spacing w:after="0" w:line="240" w:lineRule="auto"/>
        <w:jc w:val="both"/>
        <w:rPr>
          <w:rFonts w:ascii="Times New Roman" w:hAnsi="Times New Roman"/>
          <w:sz w:val="24"/>
          <w:szCs w:val="24"/>
        </w:rPr>
      </w:pPr>
      <w:r w:rsidRPr="00233E3D">
        <w:rPr>
          <w:rFonts w:ascii="Times New Roman" w:hAnsi="Times New Roman"/>
          <w:sz w:val="24"/>
          <w:szCs w:val="24"/>
        </w:rPr>
        <w:t>Стихотворения «Деревня», «К Чаадаеву», «К морю», «Пророк», «Анчар», «На холмах Грузии лежит ночная мгла...», «Я вас любил: любовь еще, быть может...», «Я памятник себе воздвиг нерукотворный...».</w:t>
      </w:r>
    </w:p>
    <w:p w:rsidR="00B84264" w:rsidRPr="00233E3D" w:rsidRDefault="00B84264" w:rsidP="00233E3D">
      <w:pPr>
        <w:spacing w:after="0" w:line="240" w:lineRule="auto"/>
        <w:jc w:val="both"/>
        <w:rPr>
          <w:rFonts w:ascii="Times New Roman" w:hAnsi="Times New Roman"/>
          <w:sz w:val="24"/>
          <w:szCs w:val="24"/>
        </w:rPr>
      </w:pPr>
      <w:r w:rsidRPr="00233E3D">
        <w:rPr>
          <w:rFonts w:ascii="Times New Roman" w:hAnsi="Times New Roman"/>
          <w:sz w:val="24"/>
          <w:szCs w:val="24"/>
        </w:rPr>
        <w:t>Одухотворенность, чистота, чувство любви. Дружба и друзья в лирике Пушкина. Раздумья о смысле жизни, о поэзии...</w:t>
      </w:r>
    </w:p>
    <w:p w:rsidR="00B84264" w:rsidRPr="00233E3D" w:rsidRDefault="00B84264" w:rsidP="00233E3D">
      <w:pPr>
        <w:spacing w:after="0" w:line="240" w:lineRule="auto"/>
        <w:jc w:val="both"/>
        <w:rPr>
          <w:rFonts w:ascii="Times New Roman" w:hAnsi="Times New Roman"/>
          <w:sz w:val="24"/>
          <w:szCs w:val="24"/>
        </w:rPr>
      </w:pPr>
      <w:r w:rsidRPr="00233E3D">
        <w:rPr>
          <w:rFonts w:ascii="Times New Roman" w:hAnsi="Times New Roman"/>
          <w:sz w:val="24"/>
          <w:szCs w:val="24"/>
        </w:rPr>
        <w:t>Поэма «Цыганы». Герои поэмы. Мир европейский, цивилизованный и мир «естественный» — противоречие, невозможность гармонии. Индивидуалистический характер Алеко. Романтический колорит поэмы.</w:t>
      </w:r>
    </w:p>
    <w:p w:rsidR="00B84264" w:rsidRPr="00233E3D" w:rsidRDefault="00B84264" w:rsidP="00233E3D">
      <w:pPr>
        <w:spacing w:after="0" w:line="240" w:lineRule="auto"/>
        <w:jc w:val="both"/>
        <w:rPr>
          <w:rFonts w:ascii="Times New Roman" w:hAnsi="Times New Roman"/>
          <w:sz w:val="24"/>
          <w:szCs w:val="24"/>
        </w:rPr>
      </w:pPr>
      <w:r w:rsidRPr="00233E3D">
        <w:rPr>
          <w:rFonts w:ascii="Times New Roman" w:hAnsi="Times New Roman"/>
          <w:sz w:val="24"/>
          <w:szCs w:val="24"/>
        </w:rPr>
        <w:t>«Евгений Онегин». Обзор содержания. «Евгений Онегин» — роман в стихах. Творческая история. Образы главных героев. Основная сюжетная линия и лирические отступления.</w:t>
      </w:r>
    </w:p>
    <w:p w:rsidR="00B84264" w:rsidRPr="00233E3D" w:rsidRDefault="00B84264" w:rsidP="00233E3D">
      <w:pPr>
        <w:spacing w:after="0" w:line="240" w:lineRule="auto"/>
        <w:jc w:val="both"/>
        <w:rPr>
          <w:rFonts w:ascii="Times New Roman" w:hAnsi="Times New Roman"/>
          <w:sz w:val="24"/>
          <w:szCs w:val="24"/>
        </w:rPr>
      </w:pPr>
      <w:r w:rsidRPr="00233E3D">
        <w:rPr>
          <w:rFonts w:ascii="Times New Roman" w:hAnsi="Times New Roman"/>
          <w:sz w:val="24"/>
          <w:szCs w:val="24"/>
        </w:rPr>
        <w:t>Онегинская строфа. Структура текста. Россия в романе. Герои романа. Татьяна — нравственный идеал Пушкина. Типическое и индивидуальное в судьбах Ленского и Онегина. Автор как идейно-композиционный и лирический центр романа. Пушкинский роман в зеркале критики (прижизненная критика — В. Г. Белинский, Д. И. Писарев; «органическая» критика — А. А. Григорьев; «почвенники» — Ф. М. Достоевский; философская критика начала XX века; писательские оценки).</w:t>
      </w:r>
    </w:p>
    <w:p w:rsidR="00B84264" w:rsidRPr="00233E3D" w:rsidRDefault="00B84264" w:rsidP="00233E3D">
      <w:pPr>
        <w:spacing w:after="0" w:line="240" w:lineRule="auto"/>
        <w:jc w:val="both"/>
        <w:rPr>
          <w:rFonts w:ascii="Times New Roman" w:hAnsi="Times New Roman"/>
          <w:sz w:val="24"/>
          <w:szCs w:val="24"/>
        </w:rPr>
      </w:pPr>
      <w:r w:rsidRPr="00233E3D">
        <w:rPr>
          <w:rFonts w:ascii="Times New Roman" w:hAnsi="Times New Roman"/>
          <w:sz w:val="24"/>
          <w:szCs w:val="24"/>
        </w:rPr>
        <w:t>«Моцарт и Сальери». Проблема «гения и злодейства». Трагедийное начало «Моцарта и Сальери». Два типа мировосприятия, олицетворенные в двух персонажах пьесы. Отражение их нравственных позиций в сфере творчества.</w:t>
      </w:r>
    </w:p>
    <w:p w:rsidR="00B84264" w:rsidRPr="00233E3D" w:rsidRDefault="00B84264" w:rsidP="00233E3D">
      <w:pPr>
        <w:spacing w:after="0" w:line="240" w:lineRule="auto"/>
        <w:jc w:val="both"/>
        <w:rPr>
          <w:rFonts w:ascii="Times New Roman" w:hAnsi="Times New Roman"/>
          <w:sz w:val="24"/>
          <w:szCs w:val="24"/>
        </w:rPr>
      </w:pPr>
      <w:r w:rsidRPr="00233E3D">
        <w:rPr>
          <w:rFonts w:ascii="Times New Roman" w:hAnsi="Times New Roman"/>
          <w:sz w:val="24"/>
          <w:szCs w:val="24"/>
        </w:rPr>
        <w:t>Теория литературы. Роман в стихах (начальные представления). Реализм (развитие понятия). Трагедия как жанр драмы (развитие понятия).</w:t>
      </w:r>
    </w:p>
    <w:p w:rsidR="00B84264" w:rsidRPr="00233E3D" w:rsidRDefault="00B84264" w:rsidP="00233E3D">
      <w:pPr>
        <w:spacing w:after="0" w:line="240" w:lineRule="auto"/>
        <w:jc w:val="both"/>
        <w:rPr>
          <w:rFonts w:ascii="Times New Roman" w:hAnsi="Times New Roman"/>
          <w:sz w:val="24"/>
          <w:szCs w:val="24"/>
        </w:rPr>
      </w:pPr>
      <w:r w:rsidRPr="00233E3D">
        <w:rPr>
          <w:rFonts w:ascii="Times New Roman" w:hAnsi="Times New Roman"/>
          <w:sz w:val="24"/>
          <w:szCs w:val="24"/>
        </w:rPr>
        <w:t>Михаил Юрьевич Лермонтов. Жизнь и творчество. (Обзор.)</w:t>
      </w:r>
    </w:p>
    <w:p w:rsidR="00B84264" w:rsidRPr="00233E3D" w:rsidRDefault="00B84264" w:rsidP="00233E3D">
      <w:pPr>
        <w:spacing w:after="0" w:line="240" w:lineRule="auto"/>
        <w:jc w:val="both"/>
        <w:rPr>
          <w:rFonts w:ascii="Times New Roman" w:hAnsi="Times New Roman"/>
          <w:sz w:val="24"/>
          <w:szCs w:val="24"/>
        </w:rPr>
      </w:pPr>
      <w:r w:rsidRPr="00233E3D">
        <w:rPr>
          <w:rFonts w:ascii="Times New Roman" w:hAnsi="Times New Roman"/>
          <w:sz w:val="24"/>
          <w:szCs w:val="24"/>
        </w:rPr>
        <w:t>«Герой нашего времени». Обзор содержания. «Герой нашего времени» — первый психологический роман в русской литературе, роман о незаурядной личности. Главные и второстепенные герои.</w:t>
      </w:r>
    </w:p>
    <w:p w:rsidR="00B84264" w:rsidRPr="00233E3D" w:rsidRDefault="00B84264" w:rsidP="00233E3D">
      <w:pPr>
        <w:spacing w:after="0" w:line="240" w:lineRule="auto"/>
        <w:jc w:val="both"/>
        <w:rPr>
          <w:rFonts w:ascii="Times New Roman" w:hAnsi="Times New Roman"/>
          <w:sz w:val="24"/>
          <w:szCs w:val="24"/>
        </w:rPr>
      </w:pPr>
      <w:r w:rsidRPr="00233E3D">
        <w:rPr>
          <w:rFonts w:ascii="Times New Roman" w:hAnsi="Times New Roman"/>
          <w:sz w:val="24"/>
          <w:szCs w:val="24"/>
        </w:rPr>
        <w:t>Особенности композиции. Печорин — «самый любопытный предмет своих наблюдений» (В. Г. Белинский).</w:t>
      </w:r>
    </w:p>
    <w:p w:rsidR="00B84264" w:rsidRPr="00233E3D" w:rsidRDefault="00B84264" w:rsidP="00233E3D">
      <w:pPr>
        <w:spacing w:after="0" w:line="240" w:lineRule="auto"/>
        <w:jc w:val="both"/>
        <w:rPr>
          <w:rFonts w:ascii="Times New Roman" w:hAnsi="Times New Roman"/>
          <w:sz w:val="24"/>
          <w:szCs w:val="24"/>
        </w:rPr>
      </w:pPr>
      <w:r w:rsidRPr="00233E3D">
        <w:rPr>
          <w:rFonts w:ascii="Times New Roman" w:hAnsi="Times New Roman"/>
          <w:sz w:val="24"/>
          <w:szCs w:val="24"/>
        </w:rPr>
        <w:t>Печорин и Максим Максимыч. Печорин и доктор Вер-нер. Печорин и Грушницкий. Печорин и Вера. Печорин и Мери. Печорин и «ундина». Повесть «Фаталист» и ее философско-композиционное значение. Споры о романтизме и реализме романа. Поэзия Лермонтова и «Герой нашего времени» в критике В. Г. Белинского.</w:t>
      </w:r>
    </w:p>
    <w:p w:rsidR="00B84264" w:rsidRPr="00233E3D" w:rsidRDefault="00B84264" w:rsidP="00233E3D">
      <w:pPr>
        <w:spacing w:after="0" w:line="240" w:lineRule="auto"/>
        <w:jc w:val="both"/>
        <w:rPr>
          <w:rFonts w:ascii="Times New Roman" w:hAnsi="Times New Roman"/>
          <w:sz w:val="24"/>
          <w:szCs w:val="24"/>
        </w:rPr>
      </w:pPr>
      <w:r w:rsidRPr="00233E3D">
        <w:rPr>
          <w:rFonts w:ascii="Times New Roman" w:hAnsi="Times New Roman"/>
          <w:sz w:val="24"/>
          <w:szCs w:val="24"/>
        </w:rPr>
        <w:t>Основные мотивы лирики. «Смерть Поэта», «Парус», «И скучно и грустно», «Дума», «Поэт», «Родина», «Пророк», «Нет, не тебя так пылко я люблю...». Пафос вольности, чувство одиночества, тема любви, поэта и поэзии.</w:t>
      </w:r>
    </w:p>
    <w:p w:rsidR="00B84264" w:rsidRPr="00233E3D" w:rsidRDefault="00B84264" w:rsidP="00233E3D">
      <w:pPr>
        <w:spacing w:after="0" w:line="240" w:lineRule="auto"/>
        <w:jc w:val="both"/>
        <w:rPr>
          <w:rFonts w:ascii="Times New Roman" w:hAnsi="Times New Roman"/>
          <w:sz w:val="24"/>
          <w:szCs w:val="24"/>
        </w:rPr>
      </w:pPr>
      <w:r w:rsidRPr="00233E3D">
        <w:rPr>
          <w:rFonts w:ascii="Times New Roman" w:hAnsi="Times New Roman"/>
          <w:sz w:val="24"/>
          <w:szCs w:val="24"/>
        </w:rPr>
        <w:t>Теория литературы. Понятие о романтизме (закрепление понятия). Психологизм художественной литературы (начальные представления). Психологический роман (начальные представления).</w:t>
      </w:r>
    </w:p>
    <w:p w:rsidR="00B84264" w:rsidRPr="00233E3D" w:rsidRDefault="00B84264" w:rsidP="00233E3D">
      <w:pPr>
        <w:spacing w:after="0" w:line="240" w:lineRule="auto"/>
        <w:jc w:val="both"/>
        <w:rPr>
          <w:rFonts w:ascii="Times New Roman" w:hAnsi="Times New Roman"/>
          <w:sz w:val="24"/>
          <w:szCs w:val="24"/>
        </w:rPr>
      </w:pPr>
      <w:r w:rsidRPr="00233E3D">
        <w:rPr>
          <w:rFonts w:ascii="Times New Roman" w:hAnsi="Times New Roman"/>
          <w:sz w:val="24"/>
          <w:szCs w:val="24"/>
        </w:rPr>
        <w:t>Николай Васильевич Гоголь. Жизнь и творчество. (Обзор)</w:t>
      </w:r>
    </w:p>
    <w:p w:rsidR="00B84264" w:rsidRPr="00233E3D" w:rsidRDefault="00B84264" w:rsidP="00233E3D">
      <w:pPr>
        <w:spacing w:after="0" w:line="240" w:lineRule="auto"/>
        <w:jc w:val="both"/>
        <w:rPr>
          <w:rFonts w:ascii="Times New Roman" w:hAnsi="Times New Roman"/>
          <w:sz w:val="24"/>
          <w:szCs w:val="24"/>
        </w:rPr>
      </w:pPr>
      <w:r w:rsidRPr="00233E3D">
        <w:rPr>
          <w:rFonts w:ascii="Times New Roman" w:hAnsi="Times New Roman"/>
          <w:sz w:val="24"/>
          <w:szCs w:val="24"/>
        </w:rPr>
        <w:t>«Мертвые души» — история создания. Смысл названия поэмы. Система образов. Мертвые и живые души. Чичиков — «приобретатель», новый герой эпохи.</w:t>
      </w:r>
    </w:p>
    <w:p w:rsidR="00B84264" w:rsidRPr="00233E3D" w:rsidRDefault="00B84264" w:rsidP="00233E3D">
      <w:pPr>
        <w:spacing w:after="0" w:line="240" w:lineRule="auto"/>
        <w:jc w:val="both"/>
        <w:rPr>
          <w:rFonts w:ascii="Times New Roman" w:hAnsi="Times New Roman"/>
          <w:sz w:val="24"/>
          <w:szCs w:val="24"/>
        </w:rPr>
      </w:pPr>
      <w:r w:rsidRPr="00233E3D">
        <w:rPr>
          <w:rFonts w:ascii="Times New Roman" w:hAnsi="Times New Roman"/>
          <w:sz w:val="24"/>
          <w:szCs w:val="24"/>
        </w:rPr>
        <w:t>Поэма о величии России. Первоначальный замысел и идея Гоголя. Соотношение с «Божественной комедией» Данте, с плутовским романом, романом-путешествием. Жанровое своеобразие произведения. Причины незавершенности поэмы. Чичиков как антигерой. Эволюция Чичикова и Плюшкина в замысле поэмы. Эволюция образа автора — от сатирика к пророку и проповеднику. Поэма в оценках Белинского. Ответ Гоголя на критику Белинского.</w:t>
      </w:r>
    </w:p>
    <w:p w:rsidR="00B84264" w:rsidRPr="00233E3D" w:rsidRDefault="00B84264" w:rsidP="00233E3D">
      <w:pPr>
        <w:spacing w:after="0" w:line="240" w:lineRule="auto"/>
        <w:jc w:val="both"/>
        <w:rPr>
          <w:rFonts w:ascii="Times New Roman" w:hAnsi="Times New Roman"/>
          <w:sz w:val="24"/>
          <w:szCs w:val="24"/>
        </w:rPr>
      </w:pPr>
      <w:r w:rsidRPr="00233E3D">
        <w:rPr>
          <w:rFonts w:ascii="Times New Roman" w:hAnsi="Times New Roman"/>
          <w:sz w:val="24"/>
          <w:szCs w:val="24"/>
        </w:rPr>
        <w:t>Теория литературы. Понятие о герое и антигерое. Понятие о литературном типе. Понятие о комическом и его видах: сатире, юморе, иронии, сарказме. Характер комического изображения в соответствии с тоном речи: обличительный пафос, сатирический или саркастический смех, ироническая насмешка, издевка, беззлобное комикование, дружеский смех (развитие представлений).</w:t>
      </w:r>
    </w:p>
    <w:p w:rsidR="00B84264" w:rsidRPr="00233E3D" w:rsidRDefault="00B84264" w:rsidP="00233E3D">
      <w:pPr>
        <w:spacing w:after="0" w:line="240" w:lineRule="auto"/>
        <w:jc w:val="both"/>
        <w:rPr>
          <w:rFonts w:ascii="Times New Roman" w:hAnsi="Times New Roman"/>
          <w:sz w:val="24"/>
          <w:szCs w:val="24"/>
        </w:rPr>
      </w:pPr>
      <w:r w:rsidRPr="00233E3D">
        <w:rPr>
          <w:rFonts w:ascii="Times New Roman" w:hAnsi="Times New Roman"/>
          <w:sz w:val="24"/>
          <w:szCs w:val="24"/>
        </w:rPr>
        <w:lastRenderedPageBreak/>
        <w:t>Александр  Николаевич Островский.  Слово о писателе.</w:t>
      </w:r>
    </w:p>
    <w:p w:rsidR="00B84264" w:rsidRPr="00233E3D" w:rsidRDefault="00B84264" w:rsidP="00233E3D">
      <w:pPr>
        <w:spacing w:after="0" w:line="240" w:lineRule="auto"/>
        <w:jc w:val="both"/>
        <w:rPr>
          <w:rFonts w:ascii="Times New Roman" w:hAnsi="Times New Roman"/>
          <w:sz w:val="24"/>
          <w:szCs w:val="24"/>
        </w:rPr>
      </w:pPr>
      <w:r w:rsidRPr="00233E3D">
        <w:rPr>
          <w:rFonts w:ascii="Times New Roman" w:hAnsi="Times New Roman"/>
          <w:sz w:val="24"/>
          <w:szCs w:val="24"/>
        </w:rPr>
        <w:t>«Бедность не порок». Патриархальный мир в пьесе и угроза его распада. Любовь в патриархальном мире. Любовь Гордеевна   и   приказчик   Митя   —   положительные   герои пьесы. Особенности сюжета. Победа любви — воскрешение патриархальности, воплощение истины, благодати, красоты.</w:t>
      </w:r>
    </w:p>
    <w:p w:rsidR="00B84264" w:rsidRPr="00233E3D" w:rsidRDefault="00B84264" w:rsidP="00233E3D">
      <w:pPr>
        <w:spacing w:after="0" w:line="240" w:lineRule="auto"/>
        <w:jc w:val="both"/>
        <w:rPr>
          <w:rFonts w:ascii="Times New Roman" w:hAnsi="Times New Roman"/>
          <w:sz w:val="24"/>
          <w:szCs w:val="24"/>
        </w:rPr>
      </w:pPr>
      <w:r w:rsidRPr="00233E3D">
        <w:rPr>
          <w:rFonts w:ascii="Times New Roman" w:hAnsi="Times New Roman"/>
          <w:sz w:val="24"/>
          <w:szCs w:val="24"/>
        </w:rPr>
        <w:t>Теория  литературы. Комедия как жанр драматургии (развитие понятия).</w:t>
      </w:r>
    </w:p>
    <w:p w:rsidR="00B84264" w:rsidRPr="00233E3D" w:rsidRDefault="00B84264" w:rsidP="00233E3D">
      <w:pPr>
        <w:spacing w:after="0" w:line="240" w:lineRule="auto"/>
        <w:jc w:val="both"/>
        <w:rPr>
          <w:rFonts w:ascii="Times New Roman" w:hAnsi="Times New Roman"/>
          <w:sz w:val="24"/>
          <w:szCs w:val="24"/>
        </w:rPr>
      </w:pPr>
      <w:r w:rsidRPr="00233E3D">
        <w:rPr>
          <w:rFonts w:ascii="Times New Roman" w:hAnsi="Times New Roman"/>
          <w:sz w:val="24"/>
          <w:szCs w:val="24"/>
        </w:rPr>
        <w:t>Федор Михайлович Достоевский. Слово о писателе.</w:t>
      </w:r>
    </w:p>
    <w:p w:rsidR="00B84264" w:rsidRPr="00233E3D" w:rsidRDefault="00B84264" w:rsidP="00233E3D">
      <w:pPr>
        <w:spacing w:after="0" w:line="240" w:lineRule="auto"/>
        <w:jc w:val="both"/>
        <w:rPr>
          <w:rFonts w:ascii="Times New Roman" w:hAnsi="Times New Roman"/>
          <w:sz w:val="24"/>
          <w:szCs w:val="24"/>
        </w:rPr>
      </w:pPr>
      <w:r w:rsidRPr="00233E3D">
        <w:rPr>
          <w:rFonts w:ascii="Times New Roman" w:hAnsi="Times New Roman"/>
          <w:sz w:val="24"/>
          <w:szCs w:val="24"/>
        </w:rPr>
        <w:t>«Белые ночи». Тип «петербургского мечтателя» — жадного к жизни и одновременно нежного, доброго, несчастного, склонного к несбыточным фантазиям. Роль истории Настеньки в романе. Содержание и смысл «сентиментальности» в понимании Достоевского.</w:t>
      </w:r>
    </w:p>
    <w:p w:rsidR="00B84264" w:rsidRPr="00233E3D" w:rsidRDefault="00B84264" w:rsidP="00233E3D">
      <w:pPr>
        <w:spacing w:after="0" w:line="240" w:lineRule="auto"/>
        <w:jc w:val="both"/>
        <w:rPr>
          <w:rFonts w:ascii="Times New Roman" w:hAnsi="Times New Roman"/>
          <w:sz w:val="24"/>
          <w:szCs w:val="24"/>
        </w:rPr>
      </w:pPr>
      <w:r w:rsidRPr="00233E3D">
        <w:rPr>
          <w:rFonts w:ascii="Times New Roman" w:hAnsi="Times New Roman"/>
          <w:sz w:val="24"/>
          <w:szCs w:val="24"/>
        </w:rPr>
        <w:t>Теория   литературы. Повесть (развитие понятия).</w:t>
      </w:r>
    </w:p>
    <w:p w:rsidR="00B84264" w:rsidRPr="00233E3D" w:rsidRDefault="00B84264" w:rsidP="00233E3D">
      <w:pPr>
        <w:spacing w:after="0" w:line="240" w:lineRule="auto"/>
        <w:jc w:val="both"/>
        <w:rPr>
          <w:rFonts w:ascii="Times New Roman" w:hAnsi="Times New Roman"/>
          <w:sz w:val="24"/>
          <w:szCs w:val="24"/>
        </w:rPr>
      </w:pPr>
      <w:r w:rsidRPr="00233E3D">
        <w:rPr>
          <w:rFonts w:ascii="Times New Roman" w:hAnsi="Times New Roman"/>
          <w:sz w:val="24"/>
          <w:szCs w:val="24"/>
        </w:rPr>
        <w:t>Лев Николаевич Толстой. Слово о писателе.</w:t>
      </w:r>
    </w:p>
    <w:p w:rsidR="00B84264" w:rsidRPr="00233E3D" w:rsidRDefault="00B84264" w:rsidP="00233E3D">
      <w:pPr>
        <w:spacing w:after="0" w:line="240" w:lineRule="auto"/>
        <w:jc w:val="both"/>
        <w:rPr>
          <w:rFonts w:ascii="Times New Roman" w:hAnsi="Times New Roman"/>
          <w:sz w:val="24"/>
          <w:szCs w:val="24"/>
        </w:rPr>
      </w:pPr>
      <w:r w:rsidRPr="00233E3D">
        <w:rPr>
          <w:rFonts w:ascii="Times New Roman" w:hAnsi="Times New Roman"/>
          <w:sz w:val="24"/>
          <w:szCs w:val="24"/>
        </w:rPr>
        <w:t>«Юность». Обзор содержания автобиографической трилогии. Формирование личности юного героя повести, его стремление к нравственному обновлению. Духовный конфликт героя с окружающей его средой и собственными недостатками: самолюбованием, тщеславием, скептицизмом. Возрождение веры в победу добра, в возможность счастья. Особенности поэтики Л. Толстого: психологизм («диалектика души»), чистота нравственного чувства, внутренний монолог как форма раскрытия психологии героя.</w:t>
      </w:r>
    </w:p>
    <w:p w:rsidR="00B84264" w:rsidRPr="00233E3D" w:rsidRDefault="00B84264" w:rsidP="00233E3D">
      <w:pPr>
        <w:spacing w:after="0" w:line="240" w:lineRule="auto"/>
        <w:jc w:val="both"/>
        <w:rPr>
          <w:rFonts w:ascii="Times New Roman" w:hAnsi="Times New Roman"/>
          <w:sz w:val="24"/>
          <w:szCs w:val="24"/>
        </w:rPr>
      </w:pPr>
      <w:r w:rsidRPr="00233E3D">
        <w:rPr>
          <w:rFonts w:ascii="Times New Roman" w:hAnsi="Times New Roman"/>
          <w:sz w:val="24"/>
          <w:szCs w:val="24"/>
        </w:rPr>
        <w:t>Антон Павлович Чехов. Слово о писателе.</w:t>
      </w:r>
    </w:p>
    <w:p w:rsidR="00B84264" w:rsidRPr="00233E3D" w:rsidRDefault="00B84264" w:rsidP="00233E3D">
      <w:pPr>
        <w:spacing w:after="0" w:line="240" w:lineRule="auto"/>
        <w:jc w:val="both"/>
        <w:rPr>
          <w:rFonts w:ascii="Times New Roman" w:hAnsi="Times New Roman"/>
          <w:sz w:val="24"/>
          <w:szCs w:val="24"/>
        </w:rPr>
      </w:pPr>
      <w:r w:rsidRPr="00233E3D">
        <w:rPr>
          <w:rFonts w:ascii="Times New Roman" w:hAnsi="Times New Roman"/>
          <w:sz w:val="24"/>
          <w:szCs w:val="24"/>
        </w:rPr>
        <w:t>«Тоска», «Смерть чиновника». Истинные и ложные ценности героев рассказа.</w:t>
      </w:r>
    </w:p>
    <w:p w:rsidR="00B84264" w:rsidRPr="00233E3D" w:rsidRDefault="00B84264" w:rsidP="00233E3D">
      <w:pPr>
        <w:spacing w:after="0" w:line="240" w:lineRule="auto"/>
        <w:jc w:val="both"/>
        <w:rPr>
          <w:rFonts w:ascii="Times New Roman" w:hAnsi="Times New Roman"/>
          <w:sz w:val="24"/>
          <w:szCs w:val="24"/>
        </w:rPr>
      </w:pPr>
      <w:r w:rsidRPr="00233E3D">
        <w:rPr>
          <w:rFonts w:ascii="Times New Roman" w:hAnsi="Times New Roman"/>
          <w:sz w:val="24"/>
          <w:szCs w:val="24"/>
        </w:rPr>
        <w:t>«Смерть чиновника». Эволюция образа маленького человека в русской литературе XIX века. Чеховское отношение к маленькому человеку. Боль и негодование автора. «Тоска». Тема одиночества человека в многолюдном городе.</w:t>
      </w:r>
    </w:p>
    <w:p w:rsidR="00B84264" w:rsidRPr="00233E3D" w:rsidRDefault="00B84264" w:rsidP="00233E3D">
      <w:pPr>
        <w:spacing w:after="0" w:line="240" w:lineRule="auto"/>
        <w:jc w:val="both"/>
        <w:rPr>
          <w:rFonts w:ascii="Times New Roman" w:hAnsi="Times New Roman"/>
          <w:sz w:val="24"/>
          <w:szCs w:val="24"/>
        </w:rPr>
      </w:pPr>
      <w:r w:rsidRPr="00233E3D">
        <w:rPr>
          <w:rFonts w:ascii="Times New Roman" w:hAnsi="Times New Roman"/>
          <w:sz w:val="24"/>
          <w:szCs w:val="24"/>
        </w:rPr>
        <w:t>Теория литературы. Развитие представлений о жанровых особенностях рассказа.</w:t>
      </w:r>
    </w:p>
    <w:p w:rsidR="00B84264" w:rsidRPr="00233E3D" w:rsidRDefault="00B84264" w:rsidP="00233E3D">
      <w:pPr>
        <w:spacing w:after="0" w:line="240" w:lineRule="auto"/>
        <w:jc w:val="both"/>
        <w:rPr>
          <w:rFonts w:ascii="Times New Roman" w:hAnsi="Times New Roman"/>
          <w:sz w:val="24"/>
          <w:szCs w:val="24"/>
        </w:rPr>
      </w:pPr>
      <w:r w:rsidRPr="00233E3D">
        <w:rPr>
          <w:rFonts w:ascii="Times New Roman" w:hAnsi="Times New Roman"/>
          <w:sz w:val="24"/>
          <w:szCs w:val="24"/>
        </w:rPr>
        <w:t> Беседы о Н. А. Некрасове, Ф. И. Тютчеве, А. А. Фете и других поэтах (по выбору учителя и учащихся). Многообразие талантов. Эмоциональное богатство русской поэзии. Обзор с включением ряда произведений.</w:t>
      </w:r>
    </w:p>
    <w:p w:rsidR="00B84264" w:rsidRPr="00233E3D" w:rsidRDefault="00B84264" w:rsidP="00233E3D">
      <w:pPr>
        <w:spacing w:after="0" w:line="240" w:lineRule="auto"/>
        <w:jc w:val="both"/>
        <w:rPr>
          <w:rFonts w:ascii="Times New Roman" w:hAnsi="Times New Roman"/>
          <w:sz w:val="24"/>
          <w:szCs w:val="24"/>
        </w:rPr>
      </w:pPr>
      <w:r w:rsidRPr="00233E3D">
        <w:rPr>
          <w:rFonts w:ascii="Times New Roman" w:hAnsi="Times New Roman"/>
          <w:sz w:val="24"/>
          <w:szCs w:val="24"/>
        </w:rPr>
        <w:t>Теория литературы. Развитие представлений о видах (жанрах) лирических произведений.</w:t>
      </w:r>
    </w:p>
    <w:p w:rsidR="00B84264" w:rsidRPr="00233E3D" w:rsidRDefault="00B84264" w:rsidP="00233E3D">
      <w:pPr>
        <w:spacing w:after="0" w:line="240" w:lineRule="auto"/>
        <w:jc w:val="both"/>
        <w:rPr>
          <w:rFonts w:ascii="Times New Roman" w:hAnsi="Times New Roman"/>
          <w:sz w:val="24"/>
          <w:szCs w:val="24"/>
        </w:rPr>
      </w:pPr>
      <w:r w:rsidRPr="00233E3D">
        <w:rPr>
          <w:rFonts w:ascii="Times New Roman" w:hAnsi="Times New Roman"/>
          <w:sz w:val="24"/>
          <w:szCs w:val="24"/>
        </w:rPr>
        <w:t>ИЗ   РУССКОЙ  ЛИТЕРАТУРЫ  XX  ВЕКА -28 часов</w:t>
      </w:r>
    </w:p>
    <w:p w:rsidR="00B84264" w:rsidRPr="00233E3D" w:rsidRDefault="00B84264" w:rsidP="00233E3D">
      <w:pPr>
        <w:spacing w:after="0" w:line="240" w:lineRule="auto"/>
        <w:jc w:val="both"/>
        <w:rPr>
          <w:rFonts w:ascii="Times New Roman" w:hAnsi="Times New Roman"/>
          <w:sz w:val="24"/>
          <w:szCs w:val="24"/>
        </w:rPr>
      </w:pPr>
      <w:r w:rsidRPr="00233E3D">
        <w:rPr>
          <w:rFonts w:ascii="Times New Roman" w:hAnsi="Times New Roman"/>
          <w:sz w:val="24"/>
          <w:szCs w:val="24"/>
        </w:rPr>
        <w:t>Богатство и разнообразие жанров и направлений русской литературы XX века.</w:t>
      </w:r>
    </w:p>
    <w:p w:rsidR="00B84264" w:rsidRPr="00233E3D" w:rsidRDefault="00B84264" w:rsidP="00233E3D">
      <w:pPr>
        <w:spacing w:after="0" w:line="240" w:lineRule="auto"/>
        <w:jc w:val="both"/>
        <w:rPr>
          <w:rFonts w:ascii="Times New Roman" w:hAnsi="Times New Roman"/>
          <w:sz w:val="24"/>
          <w:szCs w:val="24"/>
        </w:rPr>
      </w:pPr>
      <w:r w:rsidRPr="00233E3D">
        <w:rPr>
          <w:rFonts w:ascii="Times New Roman" w:hAnsi="Times New Roman"/>
          <w:sz w:val="24"/>
          <w:szCs w:val="24"/>
        </w:rPr>
        <w:t>Из  русской  прозы   XX века</w:t>
      </w:r>
    </w:p>
    <w:p w:rsidR="00B84264" w:rsidRPr="00233E3D" w:rsidRDefault="00B84264" w:rsidP="00233E3D">
      <w:pPr>
        <w:spacing w:after="0" w:line="240" w:lineRule="auto"/>
        <w:jc w:val="both"/>
        <w:rPr>
          <w:rFonts w:ascii="Times New Roman" w:hAnsi="Times New Roman"/>
          <w:sz w:val="24"/>
          <w:szCs w:val="24"/>
        </w:rPr>
      </w:pPr>
      <w:r w:rsidRPr="00233E3D">
        <w:rPr>
          <w:rFonts w:ascii="Times New Roman" w:hAnsi="Times New Roman"/>
          <w:sz w:val="24"/>
          <w:szCs w:val="24"/>
        </w:rPr>
        <w:t>Беседа о разнообразии видов и жанров прозаических произведений XX века, о ведущих прозаиках России.</w:t>
      </w:r>
    </w:p>
    <w:p w:rsidR="00B84264" w:rsidRPr="00233E3D" w:rsidRDefault="00B84264" w:rsidP="00233E3D">
      <w:pPr>
        <w:spacing w:after="0" w:line="240" w:lineRule="auto"/>
        <w:jc w:val="both"/>
        <w:rPr>
          <w:rFonts w:ascii="Times New Roman" w:hAnsi="Times New Roman"/>
          <w:sz w:val="24"/>
          <w:szCs w:val="24"/>
        </w:rPr>
      </w:pPr>
      <w:r w:rsidRPr="00233E3D">
        <w:rPr>
          <w:rFonts w:ascii="Times New Roman" w:hAnsi="Times New Roman"/>
          <w:sz w:val="24"/>
          <w:szCs w:val="24"/>
        </w:rPr>
        <w:t>Иван Алексеевич Бунин. Слово о писателе.</w:t>
      </w:r>
    </w:p>
    <w:p w:rsidR="00B84264" w:rsidRPr="00233E3D" w:rsidRDefault="00B84264" w:rsidP="00233E3D">
      <w:pPr>
        <w:spacing w:after="0" w:line="240" w:lineRule="auto"/>
        <w:jc w:val="both"/>
        <w:rPr>
          <w:rFonts w:ascii="Times New Roman" w:hAnsi="Times New Roman"/>
          <w:sz w:val="24"/>
          <w:szCs w:val="24"/>
        </w:rPr>
      </w:pPr>
      <w:r w:rsidRPr="00233E3D">
        <w:rPr>
          <w:rFonts w:ascii="Times New Roman" w:hAnsi="Times New Roman"/>
          <w:sz w:val="24"/>
          <w:szCs w:val="24"/>
        </w:rPr>
        <w:t>Рассказ «Темные аллеи». Печальная история любви людей из разных социальных слоев. «Поэзия» и «проза» русской усадьбы. Лиризм повествования.</w:t>
      </w:r>
    </w:p>
    <w:p w:rsidR="00B84264" w:rsidRPr="00233E3D" w:rsidRDefault="00B84264" w:rsidP="00233E3D">
      <w:pPr>
        <w:spacing w:after="0" w:line="240" w:lineRule="auto"/>
        <w:jc w:val="both"/>
        <w:rPr>
          <w:rFonts w:ascii="Times New Roman" w:hAnsi="Times New Roman"/>
          <w:sz w:val="24"/>
          <w:szCs w:val="24"/>
        </w:rPr>
      </w:pPr>
      <w:r w:rsidRPr="00233E3D">
        <w:rPr>
          <w:rFonts w:ascii="Times New Roman" w:hAnsi="Times New Roman"/>
          <w:sz w:val="24"/>
          <w:szCs w:val="24"/>
        </w:rPr>
        <w:t>Михаил Афанасьевич Булгаков.  Слово о писателе.</w:t>
      </w:r>
    </w:p>
    <w:p w:rsidR="00B84264" w:rsidRPr="00233E3D" w:rsidRDefault="00B84264" w:rsidP="00233E3D">
      <w:pPr>
        <w:spacing w:after="0" w:line="240" w:lineRule="auto"/>
        <w:jc w:val="both"/>
        <w:rPr>
          <w:rFonts w:ascii="Times New Roman" w:hAnsi="Times New Roman"/>
          <w:sz w:val="24"/>
          <w:szCs w:val="24"/>
        </w:rPr>
      </w:pPr>
      <w:r w:rsidRPr="00233E3D">
        <w:rPr>
          <w:rFonts w:ascii="Times New Roman" w:hAnsi="Times New Roman"/>
          <w:sz w:val="24"/>
          <w:szCs w:val="24"/>
        </w:rPr>
        <w:t>Повесть «Собачье сердце». История создания и судьба повести. Смысл названия. Система образов произведения. Умственная, нравственная, духовная недоразвитость — основа живучести «шариковщины», «швондерства». Поэтика Булгакова-сатирика. Прием гротеска в повести.</w:t>
      </w:r>
    </w:p>
    <w:p w:rsidR="00B84264" w:rsidRPr="00233E3D" w:rsidRDefault="00B84264" w:rsidP="00233E3D">
      <w:pPr>
        <w:spacing w:after="0" w:line="240" w:lineRule="auto"/>
        <w:jc w:val="both"/>
        <w:rPr>
          <w:rFonts w:ascii="Times New Roman" w:hAnsi="Times New Roman"/>
          <w:sz w:val="24"/>
          <w:szCs w:val="24"/>
        </w:rPr>
      </w:pPr>
      <w:r w:rsidRPr="00233E3D">
        <w:rPr>
          <w:rFonts w:ascii="Times New Roman" w:hAnsi="Times New Roman"/>
          <w:sz w:val="24"/>
          <w:szCs w:val="24"/>
        </w:rPr>
        <w:t>Теория литературы. Художественная условность, фантастика, сатира (развитие понятий).</w:t>
      </w:r>
    </w:p>
    <w:p w:rsidR="00B84264" w:rsidRPr="00233E3D" w:rsidRDefault="00B84264" w:rsidP="00233E3D">
      <w:pPr>
        <w:spacing w:after="0" w:line="240" w:lineRule="auto"/>
        <w:jc w:val="both"/>
        <w:rPr>
          <w:rFonts w:ascii="Times New Roman" w:hAnsi="Times New Roman"/>
          <w:sz w:val="24"/>
          <w:szCs w:val="24"/>
        </w:rPr>
      </w:pPr>
      <w:r w:rsidRPr="00233E3D">
        <w:rPr>
          <w:rFonts w:ascii="Times New Roman" w:hAnsi="Times New Roman"/>
          <w:sz w:val="24"/>
          <w:szCs w:val="24"/>
        </w:rPr>
        <w:t>Михаил Александрович Шолохов.  Слово о писателе.</w:t>
      </w:r>
    </w:p>
    <w:p w:rsidR="00B84264" w:rsidRPr="00233E3D" w:rsidRDefault="00B84264" w:rsidP="00233E3D">
      <w:pPr>
        <w:spacing w:after="0" w:line="240" w:lineRule="auto"/>
        <w:jc w:val="both"/>
        <w:rPr>
          <w:rFonts w:ascii="Times New Roman" w:hAnsi="Times New Roman"/>
          <w:sz w:val="24"/>
          <w:szCs w:val="24"/>
        </w:rPr>
      </w:pPr>
      <w:r w:rsidRPr="00233E3D">
        <w:rPr>
          <w:rFonts w:ascii="Times New Roman" w:hAnsi="Times New Roman"/>
          <w:sz w:val="24"/>
          <w:szCs w:val="24"/>
        </w:rPr>
        <w:t>Рассказ «Судьба человека». Смысл названия рассказа. Судьба Родины и судьба человека. Композиция рассказа. Образ Андрея Соколова, простого человека, воина и труженика. Автор и рассказчик в произведении. Сказовая манера повествования. Значение картины весенней природы для раскрытия идеи рассказа. Широта типизации.</w:t>
      </w:r>
    </w:p>
    <w:p w:rsidR="00B84264" w:rsidRPr="00233E3D" w:rsidRDefault="00B84264" w:rsidP="00233E3D">
      <w:pPr>
        <w:spacing w:after="0" w:line="240" w:lineRule="auto"/>
        <w:jc w:val="both"/>
        <w:rPr>
          <w:rFonts w:ascii="Times New Roman" w:hAnsi="Times New Roman"/>
          <w:sz w:val="24"/>
          <w:szCs w:val="24"/>
        </w:rPr>
      </w:pPr>
      <w:r w:rsidRPr="00233E3D">
        <w:rPr>
          <w:rFonts w:ascii="Times New Roman" w:hAnsi="Times New Roman"/>
          <w:sz w:val="24"/>
          <w:szCs w:val="24"/>
        </w:rPr>
        <w:t>Теория литературы. Реализм в художественной литературе. Реалистическая типизация (углубление понятия).</w:t>
      </w:r>
    </w:p>
    <w:p w:rsidR="00B84264" w:rsidRPr="00233E3D" w:rsidRDefault="00B84264" w:rsidP="00233E3D">
      <w:pPr>
        <w:spacing w:after="0" w:line="240" w:lineRule="auto"/>
        <w:jc w:val="both"/>
        <w:rPr>
          <w:rFonts w:ascii="Times New Roman" w:hAnsi="Times New Roman"/>
          <w:sz w:val="24"/>
          <w:szCs w:val="24"/>
        </w:rPr>
      </w:pPr>
      <w:r w:rsidRPr="00233E3D">
        <w:rPr>
          <w:rFonts w:ascii="Times New Roman" w:hAnsi="Times New Roman"/>
          <w:sz w:val="24"/>
          <w:szCs w:val="24"/>
        </w:rPr>
        <w:t>Александр Исаевич Солженицын.  Слово о писателе. Рассказ «Матренин двор». Образ праведницы. Трагизм судьбы героини. Жизненная основа притчи.</w:t>
      </w:r>
    </w:p>
    <w:p w:rsidR="00B84264" w:rsidRPr="00233E3D" w:rsidRDefault="00B84264" w:rsidP="00233E3D">
      <w:pPr>
        <w:spacing w:after="0" w:line="240" w:lineRule="auto"/>
        <w:jc w:val="both"/>
        <w:rPr>
          <w:rFonts w:ascii="Times New Roman" w:hAnsi="Times New Roman"/>
          <w:sz w:val="24"/>
          <w:szCs w:val="24"/>
        </w:rPr>
      </w:pPr>
      <w:r w:rsidRPr="00233E3D">
        <w:rPr>
          <w:rFonts w:ascii="Times New Roman" w:hAnsi="Times New Roman"/>
          <w:sz w:val="24"/>
          <w:szCs w:val="24"/>
        </w:rPr>
        <w:lastRenderedPageBreak/>
        <w:t>Теория   литературы. Притча (углубление понятия).</w:t>
      </w:r>
    </w:p>
    <w:p w:rsidR="00B84264" w:rsidRPr="00233E3D" w:rsidRDefault="00B84264" w:rsidP="00233E3D">
      <w:pPr>
        <w:spacing w:after="0" w:line="240" w:lineRule="auto"/>
        <w:jc w:val="both"/>
        <w:rPr>
          <w:rFonts w:ascii="Times New Roman" w:hAnsi="Times New Roman"/>
          <w:sz w:val="24"/>
          <w:szCs w:val="24"/>
        </w:rPr>
      </w:pPr>
      <w:r w:rsidRPr="00233E3D">
        <w:rPr>
          <w:rFonts w:ascii="Times New Roman" w:hAnsi="Times New Roman"/>
          <w:sz w:val="24"/>
          <w:szCs w:val="24"/>
        </w:rPr>
        <w:t>Из русской  поэзии XX века</w:t>
      </w:r>
    </w:p>
    <w:p w:rsidR="00B84264" w:rsidRPr="00233E3D" w:rsidRDefault="00B84264" w:rsidP="00233E3D">
      <w:pPr>
        <w:spacing w:after="0" w:line="240" w:lineRule="auto"/>
        <w:jc w:val="both"/>
        <w:rPr>
          <w:rFonts w:ascii="Times New Roman" w:hAnsi="Times New Roman"/>
          <w:sz w:val="24"/>
          <w:szCs w:val="24"/>
        </w:rPr>
      </w:pPr>
      <w:r w:rsidRPr="00233E3D">
        <w:rPr>
          <w:rFonts w:ascii="Times New Roman" w:hAnsi="Times New Roman"/>
          <w:sz w:val="24"/>
          <w:szCs w:val="24"/>
        </w:rPr>
        <w:t>Общий обзор и изучение одной из монографических тем (по выбору учителя). Поэзия Серебряного века. Многообразие направлений, жанров, видов лирической поэзии. Вершинные явления русской поэзии XX века.</w:t>
      </w:r>
    </w:p>
    <w:p w:rsidR="00B84264" w:rsidRPr="00233E3D" w:rsidRDefault="00B84264" w:rsidP="00233E3D">
      <w:pPr>
        <w:spacing w:after="0" w:line="240" w:lineRule="auto"/>
        <w:jc w:val="both"/>
        <w:rPr>
          <w:rFonts w:ascii="Times New Roman" w:hAnsi="Times New Roman"/>
          <w:sz w:val="24"/>
          <w:szCs w:val="24"/>
        </w:rPr>
      </w:pPr>
      <w:r w:rsidRPr="00233E3D">
        <w:rPr>
          <w:rFonts w:ascii="Times New Roman" w:hAnsi="Times New Roman"/>
          <w:sz w:val="24"/>
          <w:szCs w:val="24"/>
        </w:rPr>
        <w:t>Штрихи  к портретам</w:t>
      </w:r>
    </w:p>
    <w:p w:rsidR="00B84264" w:rsidRPr="00233E3D" w:rsidRDefault="00B84264" w:rsidP="00233E3D">
      <w:pPr>
        <w:spacing w:after="0" w:line="240" w:lineRule="auto"/>
        <w:jc w:val="both"/>
        <w:rPr>
          <w:rFonts w:ascii="Times New Roman" w:hAnsi="Times New Roman"/>
          <w:sz w:val="24"/>
          <w:szCs w:val="24"/>
        </w:rPr>
      </w:pPr>
      <w:r w:rsidRPr="00233E3D">
        <w:rPr>
          <w:rFonts w:ascii="Times New Roman" w:hAnsi="Times New Roman"/>
          <w:sz w:val="24"/>
          <w:szCs w:val="24"/>
        </w:rPr>
        <w:t>Александр Александрович Блок. Слово о поэте.</w:t>
      </w:r>
    </w:p>
    <w:p w:rsidR="00B84264" w:rsidRPr="00233E3D" w:rsidRDefault="00B84264" w:rsidP="00233E3D">
      <w:pPr>
        <w:spacing w:after="0" w:line="240" w:lineRule="auto"/>
        <w:jc w:val="both"/>
        <w:rPr>
          <w:rFonts w:ascii="Times New Roman" w:hAnsi="Times New Roman"/>
          <w:sz w:val="24"/>
          <w:szCs w:val="24"/>
        </w:rPr>
      </w:pPr>
      <w:r w:rsidRPr="00233E3D">
        <w:rPr>
          <w:rFonts w:ascii="Times New Roman" w:hAnsi="Times New Roman"/>
          <w:sz w:val="24"/>
          <w:szCs w:val="24"/>
        </w:rPr>
        <w:t>«Ветер принес издалека...», «Заклятие огнем и мраком», «Как тяжело ходить среди людей...», «О доблестях, о подвигах, о славе...». Высокие идеалы и предчувствие перемен. Трагедия поэта в «страшном мире». Глубокое, проникновенное чувство Родины. Своеобразие лирических интонаций Блока. Образы и ритмы поэта.</w:t>
      </w:r>
    </w:p>
    <w:p w:rsidR="00B84264" w:rsidRPr="00233E3D" w:rsidRDefault="00B84264" w:rsidP="00233E3D">
      <w:pPr>
        <w:spacing w:after="0" w:line="240" w:lineRule="auto"/>
        <w:jc w:val="both"/>
        <w:rPr>
          <w:rFonts w:ascii="Times New Roman" w:hAnsi="Times New Roman"/>
          <w:sz w:val="24"/>
          <w:szCs w:val="24"/>
        </w:rPr>
      </w:pPr>
      <w:r w:rsidRPr="00233E3D">
        <w:rPr>
          <w:rFonts w:ascii="Times New Roman" w:hAnsi="Times New Roman"/>
          <w:sz w:val="24"/>
          <w:szCs w:val="24"/>
        </w:rPr>
        <w:t>Сергей Александрович Есенин. Слово о поэте.</w:t>
      </w:r>
    </w:p>
    <w:p w:rsidR="00B84264" w:rsidRPr="00233E3D" w:rsidRDefault="00B84264" w:rsidP="00233E3D">
      <w:pPr>
        <w:spacing w:after="0" w:line="240" w:lineRule="auto"/>
        <w:jc w:val="both"/>
        <w:rPr>
          <w:rFonts w:ascii="Times New Roman" w:hAnsi="Times New Roman"/>
          <w:sz w:val="24"/>
          <w:szCs w:val="24"/>
        </w:rPr>
      </w:pPr>
      <w:r w:rsidRPr="00233E3D">
        <w:rPr>
          <w:rFonts w:ascii="Times New Roman" w:hAnsi="Times New Roman"/>
          <w:sz w:val="24"/>
          <w:szCs w:val="24"/>
        </w:rPr>
        <w:t>«Вот уж вечер...», «Той ты, Русь моя родная...», «Край ты мой заброшенный...», «Разбуди меня завтра рано...», «Отговорила роща золотая...». Тема любви в лирике поэта. Народно-песенная основа произведений поэта. Сквозные образы в лирике Есенина. Тема России — главная в есенинской поэзии.</w:t>
      </w:r>
    </w:p>
    <w:p w:rsidR="00B84264" w:rsidRPr="00233E3D" w:rsidRDefault="00B84264" w:rsidP="00233E3D">
      <w:pPr>
        <w:spacing w:after="0" w:line="240" w:lineRule="auto"/>
        <w:jc w:val="both"/>
        <w:rPr>
          <w:rFonts w:ascii="Times New Roman" w:hAnsi="Times New Roman"/>
          <w:sz w:val="24"/>
          <w:szCs w:val="24"/>
        </w:rPr>
      </w:pPr>
      <w:r w:rsidRPr="00233E3D">
        <w:rPr>
          <w:rFonts w:ascii="Times New Roman" w:hAnsi="Times New Roman"/>
          <w:sz w:val="24"/>
          <w:szCs w:val="24"/>
        </w:rPr>
        <w:t>Владимир Владимирович Маяковский. Слово о поэте.</w:t>
      </w:r>
    </w:p>
    <w:p w:rsidR="00B84264" w:rsidRPr="00233E3D" w:rsidRDefault="00B84264" w:rsidP="00233E3D">
      <w:pPr>
        <w:spacing w:after="0" w:line="240" w:lineRule="auto"/>
        <w:jc w:val="both"/>
        <w:rPr>
          <w:rFonts w:ascii="Times New Roman" w:hAnsi="Times New Roman"/>
          <w:sz w:val="24"/>
          <w:szCs w:val="24"/>
        </w:rPr>
      </w:pPr>
      <w:r w:rsidRPr="00233E3D">
        <w:rPr>
          <w:rFonts w:ascii="Times New Roman" w:hAnsi="Times New Roman"/>
          <w:sz w:val="24"/>
          <w:szCs w:val="24"/>
        </w:rPr>
        <w:t>«Послушайте!» и другие стихотворения по выбору учителя и учащихся. Новаторство Маяковского-поэта. Своеобразие стиха, ритма, словотворчества. Маяковский о труде поэта.</w:t>
      </w:r>
    </w:p>
    <w:p w:rsidR="00B84264" w:rsidRPr="00233E3D" w:rsidRDefault="00B84264" w:rsidP="00233E3D">
      <w:pPr>
        <w:spacing w:after="0" w:line="240" w:lineRule="auto"/>
        <w:jc w:val="both"/>
        <w:rPr>
          <w:rFonts w:ascii="Times New Roman" w:hAnsi="Times New Roman"/>
          <w:sz w:val="24"/>
          <w:szCs w:val="24"/>
        </w:rPr>
      </w:pPr>
      <w:r w:rsidRPr="00233E3D">
        <w:rPr>
          <w:rFonts w:ascii="Times New Roman" w:hAnsi="Times New Roman"/>
          <w:sz w:val="24"/>
          <w:szCs w:val="24"/>
        </w:rPr>
        <w:t>Марина Ивановна Цветаева. Слово о поэте. «Идешь,   на  меня  похожий...»,   «Бабушке»,   «Мне  нравится,  что вы больны не мной...»,  «С большою нежностью — потому...», «Откуда такая нежность?..», «Стихи о Москве». Стихотворения о поэзии, о любви. Особенности поэтики Цветаевой. Традиции и новаторство в творческих поисках поэта.</w:t>
      </w:r>
    </w:p>
    <w:p w:rsidR="00B84264" w:rsidRPr="00233E3D" w:rsidRDefault="00B84264" w:rsidP="00233E3D">
      <w:pPr>
        <w:spacing w:after="0" w:line="240" w:lineRule="auto"/>
        <w:jc w:val="both"/>
        <w:rPr>
          <w:rFonts w:ascii="Times New Roman" w:hAnsi="Times New Roman"/>
          <w:sz w:val="24"/>
          <w:szCs w:val="24"/>
        </w:rPr>
      </w:pPr>
      <w:r w:rsidRPr="00233E3D">
        <w:rPr>
          <w:rFonts w:ascii="Times New Roman" w:hAnsi="Times New Roman"/>
          <w:sz w:val="24"/>
          <w:szCs w:val="24"/>
        </w:rPr>
        <w:t>Николай Алексеевич Заболоцкий. Слово о поэте.</w:t>
      </w:r>
    </w:p>
    <w:p w:rsidR="00B84264" w:rsidRPr="00233E3D" w:rsidRDefault="00B84264" w:rsidP="00233E3D">
      <w:pPr>
        <w:spacing w:after="0" w:line="240" w:lineRule="auto"/>
        <w:jc w:val="both"/>
        <w:rPr>
          <w:rFonts w:ascii="Times New Roman" w:hAnsi="Times New Roman"/>
          <w:sz w:val="24"/>
          <w:szCs w:val="24"/>
        </w:rPr>
      </w:pPr>
      <w:r w:rsidRPr="00233E3D">
        <w:rPr>
          <w:rFonts w:ascii="Times New Roman" w:hAnsi="Times New Roman"/>
          <w:sz w:val="24"/>
          <w:szCs w:val="24"/>
        </w:rPr>
        <w:t>«Я не ищу гармонии в природе...», «Где-то в поле возле Магадана...», «Можжевеловый куст». Стихотворения о человеке и природе. Философская глубина обобщений поэта-мыслителя.</w:t>
      </w:r>
    </w:p>
    <w:p w:rsidR="00B84264" w:rsidRPr="00233E3D" w:rsidRDefault="00B84264" w:rsidP="00233E3D">
      <w:pPr>
        <w:spacing w:after="0" w:line="240" w:lineRule="auto"/>
        <w:jc w:val="both"/>
        <w:rPr>
          <w:rFonts w:ascii="Times New Roman" w:hAnsi="Times New Roman"/>
          <w:sz w:val="24"/>
          <w:szCs w:val="24"/>
        </w:rPr>
      </w:pPr>
      <w:r w:rsidRPr="00233E3D">
        <w:rPr>
          <w:rFonts w:ascii="Times New Roman" w:hAnsi="Times New Roman"/>
          <w:sz w:val="24"/>
          <w:szCs w:val="24"/>
        </w:rPr>
        <w:t>Анна Андреевна Ахматова.  Слово о поэте.</w:t>
      </w:r>
    </w:p>
    <w:p w:rsidR="00B84264" w:rsidRPr="00233E3D" w:rsidRDefault="00B84264" w:rsidP="00233E3D">
      <w:pPr>
        <w:spacing w:after="0" w:line="240" w:lineRule="auto"/>
        <w:jc w:val="both"/>
        <w:rPr>
          <w:rFonts w:ascii="Times New Roman" w:hAnsi="Times New Roman"/>
          <w:sz w:val="24"/>
          <w:szCs w:val="24"/>
        </w:rPr>
      </w:pPr>
      <w:r w:rsidRPr="00233E3D">
        <w:rPr>
          <w:rFonts w:ascii="Times New Roman" w:hAnsi="Times New Roman"/>
          <w:sz w:val="24"/>
          <w:szCs w:val="24"/>
        </w:rPr>
        <w:t>Стихотворные произведения из книг «Четки», «Белая стая», «Вечер», «Подорожник», «Тростник», «Бег времени». Трагические интонации в любовной лирике Ахматовой. Стихотворения о любви, о поэте и поэзии. Особенности поэтики ахматовских стихотворений.</w:t>
      </w:r>
    </w:p>
    <w:p w:rsidR="00B84264" w:rsidRPr="00233E3D" w:rsidRDefault="00B84264" w:rsidP="00233E3D">
      <w:pPr>
        <w:spacing w:after="0" w:line="240" w:lineRule="auto"/>
        <w:jc w:val="both"/>
        <w:rPr>
          <w:rFonts w:ascii="Times New Roman" w:hAnsi="Times New Roman"/>
          <w:sz w:val="24"/>
          <w:szCs w:val="24"/>
        </w:rPr>
      </w:pPr>
      <w:r w:rsidRPr="00233E3D">
        <w:rPr>
          <w:rFonts w:ascii="Times New Roman" w:hAnsi="Times New Roman"/>
          <w:sz w:val="24"/>
          <w:szCs w:val="24"/>
        </w:rPr>
        <w:t>Борис Леонидович Пастернак.  Слово о поэте.</w:t>
      </w:r>
    </w:p>
    <w:p w:rsidR="00B84264" w:rsidRPr="00233E3D" w:rsidRDefault="00B84264" w:rsidP="00233E3D">
      <w:pPr>
        <w:spacing w:after="0" w:line="240" w:lineRule="auto"/>
        <w:jc w:val="both"/>
        <w:rPr>
          <w:rFonts w:ascii="Times New Roman" w:hAnsi="Times New Roman"/>
          <w:sz w:val="24"/>
          <w:szCs w:val="24"/>
        </w:rPr>
      </w:pPr>
      <w:r w:rsidRPr="00233E3D">
        <w:rPr>
          <w:rFonts w:ascii="Times New Roman" w:hAnsi="Times New Roman"/>
          <w:sz w:val="24"/>
          <w:szCs w:val="24"/>
        </w:rPr>
        <w:t>«Красавица моя, вся стать...», «Перемена», «Весна в лесу», «Любить иных тяжелый крест...». Философская глубина лирики Б. Пастернака. Одухотворенная предметность пастернаковской поэзии. Приобщение вечных тем к современности в стихах о природе и любви.</w:t>
      </w:r>
    </w:p>
    <w:p w:rsidR="00B84264" w:rsidRPr="00233E3D" w:rsidRDefault="00B84264" w:rsidP="00233E3D">
      <w:pPr>
        <w:spacing w:after="0" w:line="240" w:lineRule="auto"/>
        <w:jc w:val="both"/>
        <w:rPr>
          <w:rFonts w:ascii="Times New Roman" w:hAnsi="Times New Roman"/>
          <w:sz w:val="24"/>
          <w:szCs w:val="24"/>
        </w:rPr>
      </w:pPr>
      <w:r w:rsidRPr="00233E3D">
        <w:rPr>
          <w:rFonts w:ascii="Times New Roman" w:hAnsi="Times New Roman"/>
          <w:sz w:val="24"/>
          <w:szCs w:val="24"/>
        </w:rPr>
        <w:t>Александр Трифонович Твардовский. Слово о поэте.</w:t>
      </w:r>
    </w:p>
    <w:p w:rsidR="00B84264" w:rsidRPr="00233E3D" w:rsidRDefault="00B84264" w:rsidP="00233E3D">
      <w:pPr>
        <w:spacing w:after="0" w:line="240" w:lineRule="auto"/>
        <w:jc w:val="both"/>
        <w:rPr>
          <w:rFonts w:ascii="Times New Roman" w:hAnsi="Times New Roman"/>
          <w:sz w:val="24"/>
          <w:szCs w:val="24"/>
        </w:rPr>
      </w:pPr>
      <w:r w:rsidRPr="00233E3D">
        <w:rPr>
          <w:rFonts w:ascii="Times New Roman" w:hAnsi="Times New Roman"/>
          <w:sz w:val="24"/>
          <w:szCs w:val="24"/>
        </w:rPr>
        <w:t>«Урожай», «Родное», «Весенние строчки», «Матери», «Страна Муравия» (отрывки из поэмы). Стихотворения о Родине, о природе. Интонация и стиль стихотворений.</w:t>
      </w:r>
    </w:p>
    <w:p w:rsidR="00B84264" w:rsidRPr="00233E3D" w:rsidRDefault="00B84264" w:rsidP="00233E3D">
      <w:pPr>
        <w:spacing w:after="0" w:line="240" w:lineRule="auto"/>
        <w:jc w:val="both"/>
        <w:rPr>
          <w:rFonts w:ascii="Times New Roman" w:hAnsi="Times New Roman"/>
          <w:sz w:val="24"/>
          <w:szCs w:val="24"/>
        </w:rPr>
      </w:pPr>
      <w:r w:rsidRPr="00233E3D">
        <w:rPr>
          <w:rFonts w:ascii="Times New Roman" w:hAnsi="Times New Roman"/>
          <w:sz w:val="24"/>
          <w:szCs w:val="24"/>
        </w:rPr>
        <w:t>Теория литературы. Силлаботоническая и тоническая системы стихосложения. Виды рифм. Способы рифмовки (углубление представлений).</w:t>
      </w:r>
    </w:p>
    <w:p w:rsidR="00B84264" w:rsidRPr="00233E3D" w:rsidRDefault="00B84264" w:rsidP="00233E3D">
      <w:pPr>
        <w:spacing w:after="0" w:line="240" w:lineRule="auto"/>
        <w:jc w:val="both"/>
        <w:rPr>
          <w:rFonts w:ascii="Times New Roman" w:hAnsi="Times New Roman"/>
          <w:sz w:val="24"/>
          <w:szCs w:val="24"/>
        </w:rPr>
      </w:pPr>
      <w:r w:rsidRPr="00233E3D">
        <w:rPr>
          <w:rFonts w:ascii="Times New Roman" w:hAnsi="Times New Roman"/>
          <w:sz w:val="24"/>
          <w:szCs w:val="24"/>
        </w:rPr>
        <w:t>Песни  и  романсы на стихи  поэтов XIX—XX веков</w:t>
      </w:r>
    </w:p>
    <w:p w:rsidR="00B84264" w:rsidRPr="00233E3D" w:rsidRDefault="00B84264" w:rsidP="00233E3D">
      <w:pPr>
        <w:spacing w:after="0" w:line="240" w:lineRule="auto"/>
        <w:jc w:val="both"/>
        <w:rPr>
          <w:rFonts w:ascii="Times New Roman" w:hAnsi="Times New Roman"/>
          <w:sz w:val="24"/>
          <w:szCs w:val="24"/>
        </w:rPr>
      </w:pPr>
      <w:r w:rsidRPr="00233E3D">
        <w:rPr>
          <w:rFonts w:ascii="Times New Roman" w:hAnsi="Times New Roman"/>
          <w:sz w:val="24"/>
          <w:szCs w:val="24"/>
        </w:rPr>
        <w:t>Н. Языков. «Пловец» («Нелюдимо наше море...»); В. Соллогуб. «Серенада» («Закинув плащ, с гитарой под рукой...»); Н. Некрасов. «Тройка» («Что ты жадно глядишь на дорогу...»); А. Вертинский. «Доченьки»; Н. Заболоцкий.«В этой роще березовой...». Романсы и песни как синтетический жанр, посредством словесного и музыкального искусства выражающий переживания, мысли, настроения человека.</w:t>
      </w:r>
    </w:p>
    <w:p w:rsidR="00B84264" w:rsidRPr="00233E3D" w:rsidRDefault="00B84264" w:rsidP="00233E3D">
      <w:pPr>
        <w:spacing w:after="0" w:line="240" w:lineRule="auto"/>
        <w:jc w:val="both"/>
        <w:rPr>
          <w:rFonts w:ascii="Times New Roman" w:hAnsi="Times New Roman"/>
          <w:sz w:val="24"/>
          <w:szCs w:val="24"/>
        </w:rPr>
      </w:pPr>
      <w:r w:rsidRPr="00233E3D">
        <w:rPr>
          <w:rFonts w:ascii="Times New Roman" w:hAnsi="Times New Roman"/>
          <w:sz w:val="24"/>
          <w:szCs w:val="24"/>
        </w:rPr>
        <w:t>ИЗ  ЗАРУБЕЖНОЙ  ЛИТЕРАТУРЫ -4 часа</w:t>
      </w:r>
    </w:p>
    <w:p w:rsidR="00B84264" w:rsidRPr="00233E3D" w:rsidRDefault="00B84264" w:rsidP="00233E3D">
      <w:pPr>
        <w:spacing w:after="0" w:line="240" w:lineRule="auto"/>
        <w:jc w:val="both"/>
        <w:rPr>
          <w:rFonts w:ascii="Times New Roman" w:hAnsi="Times New Roman"/>
          <w:sz w:val="24"/>
          <w:szCs w:val="24"/>
        </w:rPr>
      </w:pPr>
      <w:r w:rsidRPr="00233E3D">
        <w:rPr>
          <w:rFonts w:ascii="Times New Roman" w:hAnsi="Times New Roman"/>
          <w:sz w:val="24"/>
          <w:szCs w:val="24"/>
        </w:rPr>
        <w:t>Античная лирика</w:t>
      </w:r>
    </w:p>
    <w:p w:rsidR="00B84264" w:rsidRPr="00233E3D" w:rsidRDefault="00B84264" w:rsidP="00233E3D">
      <w:pPr>
        <w:spacing w:after="0" w:line="240" w:lineRule="auto"/>
        <w:jc w:val="both"/>
        <w:rPr>
          <w:rFonts w:ascii="Times New Roman" w:hAnsi="Times New Roman"/>
          <w:sz w:val="24"/>
          <w:szCs w:val="24"/>
        </w:rPr>
      </w:pPr>
      <w:r w:rsidRPr="00233E3D">
        <w:rPr>
          <w:rFonts w:ascii="Times New Roman" w:hAnsi="Times New Roman"/>
          <w:sz w:val="24"/>
          <w:szCs w:val="24"/>
        </w:rPr>
        <w:t>Гай Валерий Катулл. Слово о поэте.</w:t>
      </w:r>
    </w:p>
    <w:p w:rsidR="00B84264" w:rsidRPr="00233E3D" w:rsidRDefault="00B84264" w:rsidP="00233E3D">
      <w:pPr>
        <w:spacing w:after="0" w:line="240" w:lineRule="auto"/>
        <w:jc w:val="both"/>
        <w:rPr>
          <w:rFonts w:ascii="Times New Roman" w:hAnsi="Times New Roman"/>
          <w:sz w:val="24"/>
          <w:szCs w:val="24"/>
        </w:rPr>
      </w:pPr>
      <w:r w:rsidRPr="00233E3D">
        <w:rPr>
          <w:rFonts w:ascii="Times New Roman" w:hAnsi="Times New Roman"/>
          <w:sz w:val="24"/>
          <w:szCs w:val="24"/>
        </w:rPr>
        <w:lastRenderedPageBreak/>
        <w:t>«Нет, ни одна средь женщин...», «Нет, не надейся приязнь заслужить...». Любовь как выражение глубокого чувства, духовных взлетов и падений молодого римлянина. Целомудренность, сжатость и тщательная проверка чувств разумом. Пушкин как переводчик Катулла {«Мальчику»).</w:t>
      </w:r>
    </w:p>
    <w:p w:rsidR="00B84264" w:rsidRPr="00233E3D" w:rsidRDefault="00B84264" w:rsidP="00233E3D">
      <w:pPr>
        <w:spacing w:after="0" w:line="240" w:lineRule="auto"/>
        <w:jc w:val="both"/>
        <w:rPr>
          <w:rFonts w:ascii="Times New Roman" w:hAnsi="Times New Roman"/>
          <w:sz w:val="24"/>
          <w:szCs w:val="24"/>
        </w:rPr>
      </w:pPr>
      <w:r w:rsidRPr="00233E3D">
        <w:rPr>
          <w:rFonts w:ascii="Times New Roman" w:hAnsi="Times New Roman"/>
          <w:sz w:val="24"/>
          <w:szCs w:val="24"/>
        </w:rPr>
        <w:t>Гораций. Слово о поэте.</w:t>
      </w:r>
    </w:p>
    <w:p w:rsidR="00B84264" w:rsidRPr="00233E3D" w:rsidRDefault="00B84264" w:rsidP="00233E3D">
      <w:pPr>
        <w:spacing w:after="0" w:line="240" w:lineRule="auto"/>
        <w:jc w:val="both"/>
        <w:rPr>
          <w:rFonts w:ascii="Times New Roman" w:hAnsi="Times New Roman"/>
          <w:sz w:val="24"/>
          <w:szCs w:val="24"/>
        </w:rPr>
      </w:pPr>
      <w:r w:rsidRPr="00233E3D">
        <w:rPr>
          <w:rFonts w:ascii="Times New Roman" w:hAnsi="Times New Roman"/>
          <w:sz w:val="24"/>
          <w:szCs w:val="24"/>
        </w:rPr>
        <w:t>«Я воздвиг памятник...». Поэтическое творчество в системе человеческого бытия. Мысль о поэтических заслугах — знакомство римлян с греческими лириками. Традиции горацианской оды в творчестве Державина и Пушкина.</w:t>
      </w:r>
    </w:p>
    <w:p w:rsidR="00B84264" w:rsidRPr="00233E3D" w:rsidRDefault="00B84264" w:rsidP="00233E3D">
      <w:pPr>
        <w:spacing w:after="0" w:line="240" w:lineRule="auto"/>
        <w:jc w:val="both"/>
        <w:rPr>
          <w:rFonts w:ascii="Times New Roman" w:hAnsi="Times New Roman"/>
          <w:sz w:val="24"/>
          <w:szCs w:val="24"/>
        </w:rPr>
      </w:pPr>
      <w:r w:rsidRPr="00233E3D">
        <w:rPr>
          <w:rFonts w:ascii="Times New Roman" w:hAnsi="Times New Roman"/>
          <w:sz w:val="24"/>
          <w:szCs w:val="24"/>
        </w:rPr>
        <w:t>Данте Алигьери. Слово о поэте.</w:t>
      </w:r>
    </w:p>
    <w:p w:rsidR="00B84264" w:rsidRPr="00233E3D" w:rsidRDefault="00B84264" w:rsidP="00233E3D">
      <w:pPr>
        <w:spacing w:after="0" w:line="240" w:lineRule="auto"/>
        <w:jc w:val="both"/>
        <w:rPr>
          <w:rFonts w:ascii="Times New Roman" w:hAnsi="Times New Roman"/>
          <w:sz w:val="24"/>
          <w:szCs w:val="24"/>
        </w:rPr>
      </w:pPr>
      <w:r w:rsidRPr="00233E3D">
        <w:rPr>
          <w:rFonts w:ascii="Times New Roman" w:hAnsi="Times New Roman"/>
          <w:sz w:val="24"/>
          <w:szCs w:val="24"/>
        </w:rPr>
        <w:t>«Божественная комедия» (фрагменты). Множественность смыслов поэмы: буквальный (изображение загробного мира), аллегорический (движение идеи бытия от мрака к свету, от страданий к радости, от заблуждений к истине, идея восхождения души к духовным высотам через познание мира), моральный (идея воздаяния в загробном мире за земные дела), мистический (интуитивное постижение божественной идеи через восприятие красоты поэзии как божественного языка, хотя и сотворенного земным человеком, разумом поэта). Универсально-философский характер поэмы.</w:t>
      </w:r>
    </w:p>
    <w:p w:rsidR="00B84264" w:rsidRPr="00233E3D" w:rsidRDefault="00B84264" w:rsidP="00233E3D">
      <w:pPr>
        <w:spacing w:after="0" w:line="240" w:lineRule="auto"/>
        <w:jc w:val="both"/>
        <w:rPr>
          <w:rFonts w:ascii="Times New Roman" w:hAnsi="Times New Roman"/>
          <w:sz w:val="24"/>
          <w:szCs w:val="24"/>
        </w:rPr>
      </w:pPr>
      <w:r w:rsidRPr="00233E3D">
        <w:rPr>
          <w:rFonts w:ascii="Times New Roman" w:hAnsi="Times New Roman"/>
          <w:sz w:val="24"/>
          <w:szCs w:val="24"/>
        </w:rPr>
        <w:t>Уильям Шекспир. Краткие сведения о жизни и творчестве Шекспира. Характеристики гуманизма эпохи Возрождения.</w:t>
      </w:r>
    </w:p>
    <w:p w:rsidR="00B84264" w:rsidRPr="00233E3D" w:rsidRDefault="00B84264" w:rsidP="00233E3D">
      <w:pPr>
        <w:spacing w:after="0" w:line="240" w:lineRule="auto"/>
        <w:jc w:val="both"/>
        <w:rPr>
          <w:rFonts w:ascii="Times New Roman" w:hAnsi="Times New Roman"/>
          <w:sz w:val="24"/>
          <w:szCs w:val="24"/>
        </w:rPr>
      </w:pPr>
      <w:r w:rsidRPr="00233E3D">
        <w:rPr>
          <w:rFonts w:ascii="Times New Roman" w:hAnsi="Times New Roman"/>
          <w:sz w:val="24"/>
          <w:szCs w:val="24"/>
        </w:rPr>
        <w:t>«Гамлет» (обзор с чтением отдельных сцен по выбору учителя, например: монологи Гамлета из сцены пятой  (1-й акт), сцены первой (3-й акт),  сцены четвертой</w:t>
      </w:r>
    </w:p>
    <w:p w:rsidR="00B84264" w:rsidRPr="00233E3D" w:rsidRDefault="00B84264" w:rsidP="00233E3D">
      <w:pPr>
        <w:spacing w:after="0" w:line="240" w:lineRule="auto"/>
        <w:jc w:val="both"/>
        <w:rPr>
          <w:rFonts w:ascii="Times New Roman" w:hAnsi="Times New Roman"/>
          <w:sz w:val="24"/>
          <w:szCs w:val="24"/>
        </w:rPr>
      </w:pPr>
      <w:r w:rsidRPr="00233E3D">
        <w:rPr>
          <w:rFonts w:ascii="Times New Roman" w:hAnsi="Times New Roman"/>
          <w:sz w:val="24"/>
          <w:szCs w:val="24"/>
        </w:rPr>
        <w:t> (4-й акт). «Гамлет» — «пьеса на все века» (А. Аникст). Общечеловеческое значение героев Шекспира. Образ Гамлета, гуманиста эпохи Возрождения. Одиночество Гамлета в его конфликте с реальным миром «расшатавшегося века». Трагизм любви Гамлета и Офелии. Философская глубина трагедии «Гамлет». Гамлет как вечный образ мировой литературы. Шекспир и русская литература.</w:t>
      </w:r>
    </w:p>
    <w:p w:rsidR="00B84264" w:rsidRPr="00233E3D" w:rsidRDefault="00B84264" w:rsidP="00233E3D">
      <w:pPr>
        <w:spacing w:after="0" w:line="240" w:lineRule="auto"/>
        <w:jc w:val="both"/>
        <w:rPr>
          <w:rFonts w:ascii="Times New Roman" w:hAnsi="Times New Roman"/>
          <w:sz w:val="24"/>
          <w:szCs w:val="24"/>
        </w:rPr>
      </w:pPr>
      <w:r w:rsidRPr="00233E3D">
        <w:rPr>
          <w:rFonts w:ascii="Times New Roman" w:hAnsi="Times New Roman"/>
          <w:sz w:val="24"/>
          <w:szCs w:val="24"/>
        </w:rPr>
        <w:t>Теория литературы. Трагедия как драматический жанр (углубление понятия).</w:t>
      </w:r>
    </w:p>
    <w:p w:rsidR="00B84264" w:rsidRPr="00233E3D" w:rsidRDefault="00B84264" w:rsidP="00233E3D">
      <w:pPr>
        <w:spacing w:after="0" w:line="240" w:lineRule="auto"/>
        <w:jc w:val="both"/>
        <w:rPr>
          <w:rFonts w:ascii="Times New Roman" w:hAnsi="Times New Roman"/>
          <w:sz w:val="24"/>
          <w:szCs w:val="24"/>
        </w:rPr>
      </w:pPr>
      <w:r w:rsidRPr="00233E3D">
        <w:rPr>
          <w:rFonts w:ascii="Times New Roman" w:hAnsi="Times New Roman"/>
          <w:sz w:val="24"/>
          <w:szCs w:val="24"/>
        </w:rPr>
        <w:t>Иоганн Вольфганг Гете. Краткие сведения о жизни и творчестве Гете. Характеристика особенностей эпохи Просвещения.</w:t>
      </w:r>
    </w:p>
    <w:p w:rsidR="00B84264" w:rsidRPr="00233E3D" w:rsidRDefault="00B84264" w:rsidP="00233E3D">
      <w:pPr>
        <w:spacing w:after="0" w:line="240" w:lineRule="auto"/>
        <w:jc w:val="both"/>
        <w:rPr>
          <w:rFonts w:ascii="Times New Roman" w:hAnsi="Times New Roman"/>
          <w:sz w:val="24"/>
          <w:szCs w:val="24"/>
        </w:rPr>
      </w:pPr>
      <w:r w:rsidRPr="00233E3D">
        <w:rPr>
          <w:rFonts w:ascii="Times New Roman" w:hAnsi="Times New Roman"/>
          <w:sz w:val="24"/>
          <w:szCs w:val="24"/>
        </w:rPr>
        <w:t>«Фауст» (обзор с чтением отдельных сцен по выбору учителя, например: «Пролог на небесах», «У городскихворот», «Кабинет Фауста», «Сад», «Ночь. Улица перед домом Гретхен», «Тюрьма», последний монолог Фауста из второй части трагедии).</w:t>
      </w:r>
    </w:p>
    <w:p w:rsidR="00B84264" w:rsidRPr="00233E3D" w:rsidRDefault="00B84264" w:rsidP="00233E3D">
      <w:pPr>
        <w:spacing w:after="0" w:line="240" w:lineRule="auto"/>
        <w:jc w:val="both"/>
        <w:rPr>
          <w:rFonts w:ascii="Times New Roman" w:hAnsi="Times New Roman"/>
          <w:sz w:val="24"/>
          <w:szCs w:val="24"/>
        </w:rPr>
      </w:pPr>
      <w:r w:rsidRPr="00233E3D">
        <w:rPr>
          <w:rFonts w:ascii="Times New Roman" w:hAnsi="Times New Roman"/>
          <w:sz w:val="24"/>
          <w:szCs w:val="24"/>
        </w:rPr>
        <w:t>«Фауст» — философская трагедия эпохи Просвещения. Сюжет и композиция трагедии. Борьба добра и зла в мире как движущая сила его развития, динамики бытия. Противостояние творческой личности Фауста и неверия, духа сомнения Мефистофеля. Поиски Фаустом справедливости и разумного смысла жизни человечества. «Пролог на небесах» — ключ к основной идее трагедии. Смысл противопоставления Фауста и Вагнера, творчества и схоластической рутины. Трагизм любви Фауста и Гретхен.</w:t>
      </w:r>
    </w:p>
    <w:p w:rsidR="00B84264" w:rsidRPr="00233E3D" w:rsidRDefault="00B84264" w:rsidP="00233E3D">
      <w:pPr>
        <w:spacing w:after="0" w:line="240" w:lineRule="auto"/>
        <w:jc w:val="both"/>
        <w:rPr>
          <w:rFonts w:ascii="Times New Roman" w:hAnsi="Times New Roman"/>
          <w:sz w:val="24"/>
          <w:szCs w:val="24"/>
        </w:rPr>
      </w:pPr>
      <w:r w:rsidRPr="00233E3D">
        <w:rPr>
          <w:rFonts w:ascii="Times New Roman" w:hAnsi="Times New Roman"/>
          <w:sz w:val="24"/>
          <w:szCs w:val="24"/>
        </w:rPr>
        <w:t>Итоговый смысл великой трагедии — «Лишь тот достоин жизни и свободы, кто каждый день идет за них на бой». Особенности жанра трагедии «Фауст»: сочетание в ней реальности и элементов условности и фантастики. Фауст как вечный образ мировой литературы. Гете и русская литература.</w:t>
      </w:r>
    </w:p>
    <w:p w:rsidR="00B84264" w:rsidRDefault="00B84264" w:rsidP="00233E3D">
      <w:pPr>
        <w:spacing w:after="0" w:line="240" w:lineRule="auto"/>
        <w:jc w:val="both"/>
        <w:rPr>
          <w:rFonts w:ascii="Times New Roman" w:hAnsi="Times New Roman"/>
          <w:sz w:val="24"/>
          <w:szCs w:val="24"/>
        </w:rPr>
      </w:pPr>
      <w:r w:rsidRPr="00233E3D">
        <w:rPr>
          <w:rFonts w:ascii="Times New Roman" w:hAnsi="Times New Roman"/>
          <w:sz w:val="24"/>
          <w:szCs w:val="24"/>
        </w:rPr>
        <w:t>Теория литературы. Философско-драматическая поэма.</w:t>
      </w:r>
    </w:p>
    <w:p w:rsidR="005C3A32" w:rsidRDefault="005C3A32" w:rsidP="00233E3D">
      <w:pPr>
        <w:spacing w:after="0" w:line="240" w:lineRule="auto"/>
        <w:jc w:val="both"/>
        <w:rPr>
          <w:rFonts w:ascii="Times New Roman" w:hAnsi="Times New Roman"/>
          <w:sz w:val="24"/>
          <w:szCs w:val="24"/>
        </w:rPr>
      </w:pPr>
    </w:p>
    <w:p w:rsidR="005C3A32" w:rsidRPr="005C3A32" w:rsidRDefault="005C3A32" w:rsidP="005C3A32">
      <w:pPr>
        <w:spacing w:after="0" w:line="240" w:lineRule="auto"/>
        <w:jc w:val="both"/>
        <w:rPr>
          <w:rFonts w:ascii="Times New Roman" w:hAnsi="Times New Roman"/>
          <w:b/>
          <w:sz w:val="24"/>
          <w:szCs w:val="24"/>
        </w:rPr>
      </w:pPr>
      <w:r w:rsidRPr="005C3A32">
        <w:rPr>
          <w:rFonts w:ascii="Times New Roman" w:hAnsi="Times New Roman"/>
          <w:b/>
          <w:sz w:val="24"/>
          <w:szCs w:val="24"/>
        </w:rPr>
        <w:t>2.2.2.3. Родной язык</w:t>
      </w:r>
    </w:p>
    <w:p w:rsidR="005C3A32" w:rsidRPr="00233E3D" w:rsidRDefault="005C3A32" w:rsidP="005C3A32">
      <w:pPr>
        <w:pStyle w:val="39"/>
        <w:shd w:val="clear" w:color="auto" w:fill="auto"/>
        <w:spacing w:line="240" w:lineRule="auto"/>
        <w:rPr>
          <w:i/>
          <w:sz w:val="24"/>
          <w:szCs w:val="24"/>
        </w:rPr>
      </w:pPr>
      <w:r w:rsidRPr="00233E3D">
        <w:rPr>
          <w:i/>
          <w:sz w:val="24"/>
          <w:szCs w:val="24"/>
        </w:rPr>
        <w:t>Личностными  результатами освоения программы по родному русскому языку являются:</w:t>
      </w:r>
    </w:p>
    <w:p w:rsidR="005C3A32" w:rsidRPr="00233E3D" w:rsidRDefault="005C3A32" w:rsidP="00D61056">
      <w:pPr>
        <w:pStyle w:val="29"/>
        <w:numPr>
          <w:ilvl w:val="0"/>
          <w:numId w:val="54"/>
        </w:numPr>
        <w:shd w:val="clear" w:color="auto" w:fill="auto"/>
        <w:tabs>
          <w:tab w:val="left" w:pos="0"/>
        </w:tabs>
        <w:spacing w:line="240" w:lineRule="auto"/>
        <w:ind w:firstLine="709"/>
        <w:rPr>
          <w:sz w:val="24"/>
          <w:szCs w:val="24"/>
        </w:rPr>
      </w:pPr>
      <w:r w:rsidRPr="00233E3D">
        <w:rPr>
          <w:sz w:val="24"/>
          <w:szCs w:val="24"/>
        </w:rPr>
        <w:t>Российская гражданская идентичность (патриотизм,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качестве гражданина России, субъективная значимость использования русского языка и языков народов России, осознание и ощущение личностной сопричастности судьбе российского народа).</w:t>
      </w:r>
    </w:p>
    <w:p w:rsidR="005C3A32" w:rsidRPr="00233E3D" w:rsidRDefault="005C3A32" w:rsidP="005C3A32">
      <w:pPr>
        <w:pStyle w:val="29"/>
        <w:shd w:val="clear" w:color="auto" w:fill="auto"/>
        <w:tabs>
          <w:tab w:val="left" w:pos="0"/>
        </w:tabs>
        <w:spacing w:line="240" w:lineRule="auto"/>
        <w:ind w:firstLine="0"/>
        <w:rPr>
          <w:sz w:val="24"/>
          <w:szCs w:val="24"/>
        </w:rPr>
      </w:pPr>
      <w:r w:rsidRPr="00233E3D">
        <w:rPr>
          <w:sz w:val="24"/>
          <w:szCs w:val="24"/>
        </w:rPr>
        <w:t xml:space="preserve">Осознание этнической принадлежности, знание истории, языка, культуры своего </w:t>
      </w:r>
      <w:r w:rsidRPr="00233E3D">
        <w:rPr>
          <w:sz w:val="24"/>
          <w:szCs w:val="24"/>
        </w:rPr>
        <w:lastRenderedPageBreak/>
        <w:t>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истории народов и государств, находившихся на территории современной России);</w:t>
      </w:r>
    </w:p>
    <w:p w:rsidR="005C3A32" w:rsidRPr="00233E3D" w:rsidRDefault="005C3A32" w:rsidP="005C3A32">
      <w:pPr>
        <w:pStyle w:val="29"/>
        <w:shd w:val="clear" w:color="auto" w:fill="auto"/>
        <w:tabs>
          <w:tab w:val="left" w:pos="0"/>
        </w:tabs>
        <w:spacing w:line="240" w:lineRule="auto"/>
        <w:ind w:firstLine="0"/>
        <w:rPr>
          <w:sz w:val="24"/>
          <w:szCs w:val="24"/>
        </w:rPr>
      </w:pPr>
      <w:r w:rsidRPr="00233E3D">
        <w:rPr>
          <w:sz w:val="24"/>
          <w:szCs w:val="24"/>
        </w:rPr>
        <w:t>Осознанное, уважительное и доброжелательное отношение к истории, культуре, традициям, языкам, ценностям народов России и народов мира.</w:t>
      </w:r>
    </w:p>
    <w:p w:rsidR="005C3A32" w:rsidRPr="00233E3D" w:rsidRDefault="005C3A32" w:rsidP="00D61056">
      <w:pPr>
        <w:pStyle w:val="29"/>
        <w:numPr>
          <w:ilvl w:val="0"/>
          <w:numId w:val="54"/>
        </w:numPr>
        <w:shd w:val="clear" w:color="auto" w:fill="auto"/>
        <w:tabs>
          <w:tab w:val="left" w:pos="999"/>
        </w:tabs>
        <w:spacing w:line="240" w:lineRule="auto"/>
        <w:ind w:firstLine="740"/>
        <w:rPr>
          <w:sz w:val="24"/>
          <w:szCs w:val="24"/>
        </w:rPr>
      </w:pPr>
      <w:r w:rsidRPr="00233E3D">
        <w:rPr>
          <w:sz w:val="24"/>
          <w:szCs w:val="24"/>
        </w:rPr>
        <w:t>Готовность и способность обучающихся к саморазвитию и самообразованию на основе мотивации к обучению и познанию;</w:t>
      </w:r>
    </w:p>
    <w:p w:rsidR="005C3A32" w:rsidRPr="00233E3D" w:rsidRDefault="005C3A32" w:rsidP="00D61056">
      <w:pPr>
        <w:pStyle w:val="29"/>
        <w:numPr>
          <w:ilvl w:val="0"/>
          <w:numId w:val="54"/>
        </w:numPr>
        <w:shd w:val="clear" w:color="auto" w:fill="auto"/>
        <w:tabs>
          <w:tab w:val="left" w:pos="1014"/>
        </w:tabs>
        <w:spacing w:line="240" w:lineRule="auto"/>
        <w:ind w:firstLine="740"/>
        <w:rPr>
          <w:sz w:val="24"/>
          <w:szCs w:val="24"/>
        </w:rPr>
      </w:pPr>
      <w:r w:rsidRPr="00233E3D">
        <w:rPr>
          <w:sz w:val="24"/>
          <w:szCs w:val="24"/>
        </w:rPr>
        <w:t>Понимание родного языка и родной литературы как одной из основных национально-культурных ценностей русского народа, определяющей роли родного языка в развитии интеллектуальных, творческих способностей и моральных качеств личности, его значения в процессе получения школьного образования; анализ общих сведений о лингвистике как науке и ученых-русистах; об основных нормах русского литературного языка; способность обогащать свой словарный запас; формировать навыки анализа и оценки языковых явлений и фактов; умение пользоваться различными лингвистическими словарями.</w:t>
      </w:r>
    </w:p>
    <w:p w:rsidR="005C3A32" w:rsidRPr="00233E3D" w:rsidRDefault="005C3A32" w:rsidP="005C3A32">
      <w:pPr>
        <w:pStyle w:val="29"/>
        <w:shd w:val="clear" w:color="auto" w:fill="auto"/>
        <w:spacing w:line="240" w:lineRule="auto"/>
        <w:ind w:firstLine="740"/>
        <w:rPr>
          <w:sz w:val="24"/>
          <w:szCs w:val="24"/>
        </w:rPr>
      </w:pPr>
      <w:r w:rsidRPr="00233E3D">
        <w:rPr>
          <w:sz w:val="24"/>
          <w:szCs w:val="24"/>
        </w:rPr>
        <w:t>4.Осознание эстетической ценности русского языка; уважительное отношение к родному языку, гордость за него; потребность сохранить чистоту русского языка как явления национальной культуры; стремление к речевому самосовершенствованию.</w:t>
      </w:r>
    </w:p>
    <w:p w:rsidR="005C3A32" w:rsidRPr="00233E3D" w:rsidRDefault="005C3A32" w:rsidP="00D61056">
      <w:pPr>
        <w:pStyle w:val="29"/>
        <w:numPr>
          <w:ilvl w:val="0"/>
          <w:numId w:val="55"/>
        </w:numPr>
        <w:shd w:val="clear" w:color="auto" w:fill="auto"/>
        <w:tabs>
          <w:tab w:val="left" w:pos="1004"/>
        </w:tabs>
        <w:spacing w:line="240" w:lineRule="auto"/>
        <w:ind w:firstLine="740"/>
        <w:rPr>
          <w:sz w:val="24"/>
          <w:szCs w:val="24"/>
        </w:rPr>
      </w:pPr>
      <w:r w:rsidRPr="00233E3D">
        <w:rPr>
          <w:sz w:val="24"/>
          <w:szCs w:val="24"/>
        </w:rPr>
        <w:t>Получение достаточного объема словарного запаса и усвоенных грамматических средств для свободного выражения мыслей и чувств в процессе речевого общения; способность к самооценке на основе наблюдения за собственной и чужой речью.</w:t>
      </w:r>
    </w:p>
    <w:p w:rsidR="005C3A32" w:rsidRPr="00233E3D" w:rsidRDefault="005C3A32" w:rsidP="00D61056">
      <w:pPr>
        <w:pStyle w:val="29"/>
        <w:numPr>
          <w:ilvl w:val="0"/>
          <w:numId w:val="55"/>
        </w:numPr>
        <w:shd w:val="clear" w:color="auto" w:fill="auto"/>
        <w:tabs>
          <w:tab w:val="left" w:pos="1004"/>
        </w:tabs>
        <w:spacing w:line="240" w:lineRule="auto"/>
        <w:ind w:firstLine="740"/>
        <w:rPr>
          <w:sz w:val="24"/>
          <w:szCs w:val="24"/>
        </w:rPr>
      </w:pPr>
      <w:r w:rsidRPr="00233E3D">
        <w:rPr>
          <w:sz w:val="24"/>
          <w:szCs w:val="24"/>
        </w:rPr>
        <w:t>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Сформированность ответственного отношения к учению; уважительного отношения к труду.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5C3A32" w:rsidRPr="00233E3D" w:rsidRDefault="005C3A32" w:rsidP="00D61056">
      <w:pPr>
        <w:pStyle w:val="29"/>
        <w:numPr>
          <w:ilvl w:val="0"/>
          <w:numId w:val="55"/>
        </w:numPr>
        <w:shd w:val="clear" w:color="auto" w:fill="auto"/>
        <w:tabs>
          <w:tab w:val="left" w:pos="1047"/>
        </w:tabs>
        <w:spacing w:line="240" w:lineRule="auto"/>
        <w:ind w:firstLine="760"/>
        <w:rPr>
          <w:sz w:val="24"/>
          <w:szCs w:val="24"/>
        </w:rPr>
      </w:pPr>
      <w:r w:rsidRPr="00233E3D">
        <w:rPr>
          <w:sz w:val="24"/>
          <w:szCs w:val="24"/>
        </w:rPr>
        <w:t>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w:t>
      </w:r>
    </w:p>
    <w:p w:rsidR="005C3A32" w:rsidRPr="00233E3D" w:rsidRDefault="005C3A32" w:rsidP="00D61056">
      <w:pPr>
        <w:pStyle w:val="29"/>
        <w:numPr>
          <w:ilvl w:val="0"/>
          <w:numId w:val="55"/>
        </w:numPr>
        <w:shd w:val="clear" w:color="auto" w:fill="auto"/>
        <w:tabs>
          <w:tab w:val="left" w:pos="1159"/>
        </w:tabs>
        <w:spacing w:line="240" w:lineRule="auto"/>
        <w:ind w:firstLine="760"/>
        <w:rPr>
          <w:sz w:val="24"/>
          <w:szCs w:val="24"/>
        </w:rPr>
      </w:pPr>
      <w:r w:rsidRPr="00233E3D">
        <w:rPr>
          <w:sz w:val="24"/>
          <w:szCs w:val="24"/>
        </w:rPr>
        <w:t>Развитость эстетического сознания через освоение художественного наследия</w:t>
      </w:r>
    </w:p>
    <w:p w:rsidR="005C3A32" w:rsidRPr="00233E3D" w:rsidRDefault="005C3A32" w:rsidP="005C3A32">
      <w:pPr>
        <w:pStyle w:val="29"/>
        <w:shd w:val="clear" w:color="auto" w:fill="auto"/>
        <w:tabs>
          <w:tab w:val="left" w:pos="5249"/>
        </w:tabs>
        <w:spacing w:line="240" w:lineRule="auto"/>
        <w:ind w:firstLine="0"/>
        <w:rPr>
          <w:sz w:val="24"/>
          <w:szCs w:val="24"/>
        </w:rPr>
      </w:pPr>
      <w:r w:rsidRPr="00233E3D">
        <w:rPr>
          <w:sz w:val="24"/>
          <w:szCs w:val="24"/>
        </w:rPr>
        <w:t>народов России и мира, творческой деятельности эстетического характера (способность понимать художественные, научные и публицистические тексты, отражающие разные этнокультурные традиции; эстетическое,  эмоционально-ценностное видение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w:t>
      </w:r>
    </w:p>
    <w:p w:rsidR="005C3A32" w:rsidRPr="00233E3D" w:rsidRDefault="005C3A32" w:rsidP="005C3A32">
      <w:pPr>
        <w:pStyle w:val="39"/>
        <w:shd w:val="clear" w:color="auto" w:fill="auto"/>
        <w:spacing w:line="240" w:lineRule="auto"/>
        <w:rPr>
          <w:i/>
          <w:sz w:val="24"/>
          <w:szCs w:val="24"/>
        </w:rPr>
      </w:pPr>
      <w:bookmarkStart w:id="198" w:name="bookmark5"/>
      <w:r w:rsidRPr="00233E3D">
        <w:rPr>
          <w:sz w:val="24"/>
          <w:szCs w:val="24"/>
        </w:rPr>
        <w:tab/>
      </w:r>
      <w:r w:rsidRPr="00233E3D">
        <w:rPr>
          <w:i/>
          <w:sz w:val="24"/>
          <w:szCs w:val="24"/>
        </w:rPr>
        <w:t>Метапредметными результат</w:t>
      </w:r>
      <w:bookmarkEnd w:id="198"/>
      <w:r w:rsidRPr="00233E3D">
        <w:rPr>
          <w:i/>
          <w:sz w:val="24"/>
          <w:szCs w:val="24"/>
        </w:rPr>
        <w:t>ами освоения программы по родному русскому языку являются:</w:t>
      </w:r>
    </w:p>
    <w:p w:rsidR="005C3A32" w:rsidRPr="00233E3D" w:rsidRDefault="005C3A32" w:rsidP="005C3A32">
      <w:pPr>
        <w:pStyle w:val="43"/>
        <w:shd w:val="clear" w:color="auto" w:fill="auto"/>
        <w:spacing w:after="0" w:line="240" w:lineRule="auto"/>
        <w:ind w:firstLine="760"/>
        <w:rPr>
          <w:b w:val="0"/>
          <w:sz w:val="24"/>
          <w:szCs w:val="24"/>
        </w:rPr>
      </w:pPr>
      <w:r w:rsidRPr="00233E3D">
        <w:rPr>
          <w:sz w:val="24"/>
          <w:szCs w:val="24"/>
        </w:rPr>
        <w:t>Регулятивные УУД</w:t>
      </w:r>
    </w:p>
    <w:p w:rsidR="005C3A32" w:rsidRPr="00233E3D" w:rsidRDefault="005C3A32" w:rsidP="00D61056">
      <w:pPr>
        <w:pStyle w:val="29"/>
        <w:numPr>
          <w:ilvl w:val="0"/>
          <w:numId w:val="56"/>
        </w:numPr>
        <w:shd w:val="clear" w:color="auto" w:fill="auto"/>
        <w:tabs>
          <w:tab w:val="left" w:pos="1047"/>
        </w:tabs>
        <w:spacing w:line="240" w:lineRule="auto"/>
        <w:ind w:firstLine="760"/>
        <w:rPr>
          <w:sz w:val="24"/>
          <w:szCs w:val="24"/>
        </w:rPr>
      </w:pPr>
      <w:r w:rsidRPr="00233E3D">
        <w:rPr>
          <w:sz w:val="24"/>
          <w:szCs w:val="24"/>
        </w:rPr>
        <w:t xml:space="preserve">Умение самостоятельно определять цели обучения, ставить и формулировать новые задачи в учебе и познавательной деятельности, развивать </w:t>
      </w:r>
      <w:r w:rsidRPr="00233E3D">
        <w:rPr>
          <w:sz w:val="24"/>
          <w:szCs w:val="24"/>
        </w:rPr>
        <w:lastRenderedPageBreak/>
        <w:t xml:space="preserve">мотивы и интересы своей познавательной деятельности. </w:t>
      </w:r>
      <w:r w:rsidRPr="00233E3D">
        <w:rPr>
          <w:rStyle w:val="2fa"/>
          <w:sz w:val="24"/>
          <w:szCs w:val="24"/>
        </w:rPr>
        <w:t>Обучающийся сможет:</w:t>
      </w:r>
    </w:p>
    <w:p w:rsidR="005C3A32" w:rsidRPr="00233E3D" w:rsidRDefault="005C3A32" w:rsidP="00D61056">
      <w:pPr>
        <w:pStyle w:val="29"/>
        <w:numPr>
          <w:ilvl w:val="0"/>
          <w:numId w:val="53"/>
        </w:numPr>
        <w:shd w:val="clear" w:color="auto" w:fill="auto"/>
        <w:tabs>
          <w:tab w:val="left" w:pos="1047"/>
        </w:tabs>
        <w:spacing w:line="240" w:lineRule="auto"/>
        <w:ind w:firstLine="760"/>
        <w:rPr>
          <w:sz w:val="24"/>
          <w:szCs w:val="24"/>
        </w:rPr>
      </w:pPr>
      <w:r w:rsidRPr="00233E3D">
        <w:rPr>
          <w:sz w:val="24"/>
          <w:szCs w:val="24"/>
        </w:rPr>
        <w:t>анализировать существующие и планировать будущие образовательные результаты;</w:t>
      </w:r>
    </w:p>
    <w:p w:rsidR="005C3A32" w:rsidRPr="00233E3D" w:rsidRDefault="005C3A32" w:rsidP="00D61056">
      <w:pPr>
        <w:pStyle w:val="29"/>
        <w:numPr>
          <w:ilvl w:val="0"/>
          <w:numId w:val="53"/>
        </w:numPr>
        <w:shd w:val="clear" w:color="auto" w:fill="auto"/>
        <w:tabs>
          <w:tab w:val="left" w:pos="1047"/>
        </w:tabs>
        <w:spacing w:line="240" w:lineRule="auto"/>
        <w:ind w:firstLine="760"/>
        <w:rPr>
          <w:sz w:val="24"/>
          <w:szCs w:val="24"/>
        </w:rPr>
      </w:pPr>
      <w:r w:rsidRPr="00233E3D">
        <w:rPr>
          <w:sz w:val="24"/>
          <w:szCs w:val="24"/>
        </w:rPr>
        <w:t>идентифицировать собственные проблемы и определять главную проблему;</w:t>
      </w:r>
    </w:p>
    <w:p w:rsidR="005C3A32" w:rsidRPr="00233E3D" w:rsidRDefault="005C3A32" w:rsidP="00D61056">
      <w:pPr>
        <w:pStyle w:val="29"/>
        <w:numPr>
          <w:ilvl w:val="0"/>
          <w:numId w:val="53"/>
        </w:numPr>
        <w:shd w:val="clear" w:color="auto" w:fill="auto"/>
        <w:tabs>
          <w:tab w:val="left" w:pos="1047"/>
        </w:tabs>
        <w:spacing w:line="240" w:lineRule="auto"/>
        <w:ind w:firstLine="760"/>
        <w:rPr>
          <w:sz w:val="24"/>
          <w:szCs w:val="24"/>
        </w:rPr>
      </w:pPr>
      <w:r w:rsidRPr="00233E3D">
        <w:rPr>
          <w:sz w:val="24"/>
          <w:szCs w:val="24"/>
        </w:rPr>
        <w:t>ставить цель деятельности на основе определенной проблемы и существующих возможностей;</w:t>
      </w:r>
    </w:p>
    <w:p w:rsidR="005C3A32" w:rsidRPr="00233E3D" w:rsidRDefault="005C3A32" w:rsidP="00D61056">
      <w:pPr>
        <w:pStyle w:val="29"/>
        <w:numPr>
          <w:ilvl w:val="0"/>
          <w:numId w:val="53"/>
        </w:numPr>
        <w:shd w:val="clear" w:color="auto" w:fill="auto"/>
        <w:tabs>
          <w:tab w:val="left" w:pos="1047"/>
        </w:tabs>
        <w:spacing w:line="240" w:lineRule="auto"/>
        <w:ind w:firstLine="760"/>
        <w:rPr>
          <w:sz w:val="24"/>
          <w:szCs w:val="24"/>
        </w:rPr>
      </w:pPr>
      <w:r w:rsidRPr="00233E3D">
        <w:rPr>
          <w:sz w:val="24"/>
          <w:szCs w:val="24"/>
        </w:rPr>
        <w:t>формулировать учебные задачи как шаги достижения поставленной цели деятельности;</w:t>
      </w:r>
    </w:p>
    <w:p w:rsidR="005C3A32" w:rsidRPr="00233E3D" w:rsidRDefault="005C3A32" w:rsidP="00D61056">
      <w:pPr>
        <w:pStyle w:val="29"/>
        <w:numPr>
          <w:ilvl w:val="0"/>
          <w:numId w:val="53"/>
        </w:numPr>
        <w:shd w:val="clear" w:color="auto" w:fill="auto"/>
        <w:tabs>
          <w:tab w:val="left" w:pos="1032"/>
        </w:tabs>
        <w:spacing w:line="240" w:lineRule="auto"/>
        <w:ind w:firstLine="740"/>
        <w:rPr>
          <w:sz w:val="24"/>
          <w:szCs w:val="24"/>
        </w:rPr>
      </w:pPr>
      <w:r w:rsidRPr="00233E3D">
        <w:rPr>
          <w:sz w:val="24"/>
          <w:szCs w:val="24"/>
        </w:rPr>
        <w:t>обосновывать целевые ориентиры и приоритеты ссылками на ценности, указывая и обосновывая логическую последовательность шагов.</w:t>
      </w:r>
    </w:p>
    <w:p w:rsidR="005C3A32" w:rsidRPr="00233E3D" w:rsidRDefault="005C3A32" w:rsidP="00D61056">
      <w:pPr>
        <w:pStyle w:val="29"/>
        <w:numPr>
          <w:ilvl w:val="0"/>
          <w:numId w:val="56"/>
        </w:numPr>
        <w:shd w:val="clear" w:color="auto" w:fill="auto"/>
        <w:tabs>
          <w:tab w:val="left" w:pos="1032"/>
        </w:tabs>
        <w:spacing w:line="240" w:lineRule="auto"/>
        <w:ind w:firstLine="740"/>
        <w:rPr>
          <w:sz w:val="24"/>
          <w:szCs w:val="24"/>
        </w:rPr>
      </w:pPr>
      <w:r w:rsidRPr="00233E3D">
        <w:rPr>
          <w:sz w:val="24"/>
          <w:szCs w:val="24"/>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w:t>
      </w:r>
      <w:r w:rsidRPr="00233E3D">
        <w:rPr>
          <w:rStyle w:val="2fa"/>
          <w:sz w:val="24"/>
          <w:szCs w:val="24"/>
        </w:rPr>
        <w:t>Обучающийся сможет:</w:t>
      </w:r>
    </w:p>
    <w:p w:rsidR="005C3A32" w:rsidRPr="00233E3D" w:rsidRDefault="005C3A32" w:rsidP="00D61056">
      <w:pPr>
        <w:pStyle w:val="29"/>
        <w:numPr>
          <w:ilvl w:val="0"/>
          <w:numId w:val="53"/>
        </w:numPr>
        <w:shd w:val="clear" w:color="auto" w:fill="auto"/>
        <w:tabs>
          <w:tab w:val="left" w:pos="1032"/>
        </w:tabs>
        <w:spacing w:line="240" w:lineRule="auto"/>
        <w:ind w:firstLine="740"/>
        <w:rPr>
          <w:sz w:val="24"/>
          <w:szCs w:val="24"/>
        </w:rPr>
      </w:pPr>
      <w:r w:rsidRPr="00233E3D">
        <w:rPr>
          <w:sz w:val="24"/>
          <w:szCs w:val="24"/>
        </w:rPr>
        <w:t>обосновывать и осуществлять выбор наиболее эффективных способов решения учебных и познавательных задач;</w:t>
      </w:r>
    </w:p>
    <w:p w:rsidR="005C3A32" w:rsidRPr="00233E3D" w:rsidRDefault="005C3A32" w:rsidP="00D61056">
      <w:pPr>
        <w:pStyle w:val="29"/>
        <w:numPr>
          <w:ilvl w:val="0"/>
          <w:numId w:val="53"/>
        </w:numPr>
        <w:shd w:val="clear" w:color="auto" w:fill="auto"/>
        <w:tabs>
          <w:tab w:val="left" w:pos="1032"/>
        </w:tabs>
        <w:spacing w:line="240" w:lineRule="auto"/>
        <w:ind w:firstLine="740"/>
        <w:rPr>
          <w:sz w:val="24"/>
          <w:szCs w:val="24"/>
        </w:rPr>
      </w:pPr>
      <w:r w:rsidRPr="00233E3D">
        <w:rPr>
          <w:sz w:val="24"/>
          <w:szCs w:val="24"/>
        </w:rPr>
        <w:t>выбирать из предложенных вариантов и самостоятельно искать средства и ресурсы для решения задачи и достижения цели;</w:t>
      </w:r>
    </w:p>
    <w:p w:rsidR="005C3A32" w:rsidRPr="00233E3D" w:rsidRDefault="005C3A32" w:rsidP="00D61056">
      <w:pPr>
        <w:pStyle w:val="29"/>
        <w:numPr>
          <w:ilvl w:val="0"/>
          <w:numId w:val="53"/>
        </w:numPr>
        <w:shd w:val="clear" w:color="auto" w:fill="auto"/>
        <w:tabs>
          <w:tab w:val="left" w:pos="1032"/>
        </w:tabs>
        <w:spacing w:line="240" w:lineRule="auto"/>
        <w:ind w:firstLine="740"/>
        <w:rPr>
          <w:sz w:val="24"/>
          <w:szCs w:val="24"/>
        </w:rPr>
      </w:pPr>
      <w:r w:rsidRPr="00233E3D">
        <w:rPr>
          <w:sz w:val="24"/>
          <w:szCs w:val="24"/>
        </w:rPr>
        <w:t>составлять план решения проблемы (выполнения проекта, проведения исследования);</w:t>
      </w:r>
    </w:p>
    <w:p w:rsidR="005C3A32" w:rsidRPr="00233E3D" w:rsidRDefault="005C3A32" w:rsidP="00D61056">
      <w:pPr>
        <w:pStyle w:val="29"/>
        <w:numPr>
          <w:ilvl w:val="0"/>
          <w:numId w:val="53"/>
        </w:numPr>
        <w:shd w:val="clear" w:color="auto" w:fill="auto"/>
        <w:tabs>
          <w:tab w:val="left" w:pos="1032"/>
        </w:tabs>
        <w:spacing w:line="240" w:lineRule="auto"/>
        <w:ind w:firstLine="740"/>
        <w:rPr>
          <w:sz w:val="24"/>
          <w:szCs w:val="24"/>
        </w:rPr>
      </w:pPr>
      <w:r w:rsidRPr="00233E3D">
        <w:rPr>
          <w:sz w:val="24"/>
          <w:szCs w:val="24"/>
        </w:rPr>
        <w:t>определять потенциальные затруднения при решении учебной и познавательной задачи и находить средства для их устранения.</w:t>
      </w:r>
    </w:p>
    <w:p w:rsidR="005C3A32" w:rsidRPr="00233E3D" w:rsidRDefault="005C3A32" w:rsidP="00D61056">
      <w:pPr>
        <w:pStyle w:val="29"/>
        <w:numPr>
          <w:ilvl w:val="0"/>
          <w:numId w:val="56"/>
        </w:numPr>
        <w:shd w:val="clear" w:color="auto" w:fill="auto"/>
        <w:spacing w:line="240" w:lineRule="auto"/>
        <w:ind w:firstLine="740"/>
        <w:rPr>
          <w:b w:val="0"/>
          <w:sz w:val="24"/>
          <w:szCs w:val="24"/>
        </w:rPr>
      </w:pPr>
      <w:r w:rsidRPr="00233E3D">
        <w:rPr>
          <w:sz w:val="24"/>
          <w:szCs w:val="24"/>
        </w:rPr>
        <w:t xml:space="preserve"> 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w:t>
      </w:r>
      <w:r w:rsidRPr="00233E3D">
        <w:rPr>
          <w:rStyle w:val="2fa"/>
          <w:sz w:val="24"/>
          <w:szCs w:val="24"/>
        </w:rPr>
        <w:t>Обучающийся сможет:</w:t>
      </w:r>
    </w:p>
    <w:p w:rsidR="005C3A32" w:rsidRPr="00233E3D" w:rsidRDefault="005C3A32" w:rsidP="00D61056">
      <w:pPr>
        <w:pStyle w:val="29"/>
        <w:numPr>
          <w:ilvl w:val="0"/>
          <w:numId w:val="53"/>
        </w:numPr>
        <w:shd w:val="clear" w:color="auto" w:fill="auto"/>
        <w:tabs>
          <w:tab w:val="left" w:pos="1032"/>
        </w:tabs>
        <w:spacing w:line="240" w:lineRule="auto"/>
        <w:ind w:firstLine="740"/>
        <w:rPr>
          <w:sz w:val="24"/>
          <w:szCs w:val="24"/>
        </w:rPr>
      </w:pPr>
      <w:r w:rsidRPr="00233E3D">
        <w:rPr>
          <w:sz w:val="24"/>
          <w:szCs w:val="24"/>
        </w:rPr>
        <w:t>определять совместно с педагогом критерии планируемых результатов и критерии оценки своей учебной деятельности;</w:t>
      </w:r>
    </w:p>
    <w:p w:rsidR="005C3A32" w:rsidRPr="00233E3D" w:rsidRDefault="005C3A32" w:rsidP="00D61056">
      <w:pPr>
        <w:pStyle w:val="29"/>
        <w:numPr>
          <w:ilvl w:val="0"/>
          <w:numId w:val="53"/>
        </w:numPr>
        <w:shd w:val="clear" w:color="auto" w:fill="auto"/>
        <w:tabs>
          <w:tab w:val="left" w:pos="1032"/>
        </w:tabs>
        <w:spacing w:line="240" w:lineRule="auto"/>
        <w:ind w:firstLine="740"/>
        <w:rPr>
          <w:sz w:val="24"/>
          <w:szCs w:val="24"/>
        </w:rPr>
      </w:pPr>
      <w:r w:rsidRPr="00233E3D">
        <w:rPr>
          <w:sz w:val="24"/>
          <w:szCs w:val="24"/>
        </w:rPr>
        <w:t xml:space="preserve"> 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rsidR="005C3A32" w:rsidRPr="00233E3D" w:rsidRDefault="005C3A32" w:rsidP="00D61056">
      <w:pPr>
        <w:pStyle w:val="29"/>
        <w:numPr>
          <w:ilvl w:val="0"/>
          <w:numId w:val="53"/>
        </w:numPr>
        <w:shd w:val="clear" w:color="auto" w:fill="auto"/>
        <w:tabs>
          <w:tab w:val="left" w:pos="1032"/>
        </w:tabs>
        <w:spacing w:line="240" w:lineRule="auto"/>
        <w:ind w:firstLine="740"/>
        <w:rPr>
          <w:sz w:val="24"/>
          <w:szCs w:val="24"/>
        </w:rPr>
      </w:pPr>
      <w:r w:rsidRPr="00233E3D">
        <w:rPr>
          <w:sz w:val="24"/>
          <w:szCs w:val="24"/>
        </w:rPr>
        <w:t>оценивать свою деятельность, аргументируя причины достижения или отсутствия планируемого результата;</w:t>
      </w:r>
    </w:p>
    <w:p w:rsidR="005C3A32" w:rsidRPr="00233E3D" w:rsidRDefault="005C3A32" w:rsidP="00D61056">
      <w:pPr>
        <w:pStyle w:val="29"/>
        <w:numPr>
          <w:ilvl w:val="0"/>
          <w:numId w:val="53"/>
        </w:numPr>
        <w:shd w:val="clear" w:color="auto" w:fill="auto"/>
        <w:tabs>
          <w:tab w:val="left" w:pos="1032"/>
        </w:tabs>
        <w:spacing w:line="240" w:lineRule="auto"/>
        <w:ind w:firstLine="740"/>
        <w:rPr>
          <w:sz w:val="24"/>
          <w:szCs w:val="24"/>
        </w:rPr>
      </w:pPr>
      <w:r w:rsidRPr="00233E3D">
        <w:rPr>
          <w:sz w:val="24"/>
          <w:szCs w:val="24"/>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 результата;</w:t>
      </w:r>
    </w:p>
    <w:p w:rsidR="005C3A32" w:rsidRPr="00233E3D" w:rsidRDefault="005C3A32" w:rsidP="00D61056">
      <w:pPr>
        <w:pStyle w:val="29"/>
        <w:numPr>
          <w:ilvl w:val="0"/>
          <w:numId w:val="56"/>
        </w:numPr>
        <w:shd w:val="clear" w:color="auto" w:fill="auto"/>
        <w:tabs>
          <w:tab w:val="left" w:pos="1032"/>
        </w:tabs>
        <w:spacing w:line="240" w:lineRule="auto"/>
        <w:ind w:firstLine="740"/>
        <w:rPr>
          <w:b w:val="0"/>
          <w:sz w:val="24"/>
          <w:szCs w:val="24"/>
        </w:rPr>
      </w:pPr>
      <w:r w:rsidRPr="00233E3D">
        <w:rPr>
          <w:sz w:val="24"/>
          <w:szCs w:val="24"/>
        </w:rPr>
        <w:t xml:space="preserve">Умение оценивать правильность выполнения учебной задачи, собственные возможности ее решения. </w:t>
      </w:r>
      <w:r w:rsidRPr="00233E3D">
        <w:rPr>
          <w:rStyle w:val="2fa"/>
          <w:sz w:val="24"/>
          <w:szCs w:val="24"/>
        </w:rPr>
        <w:t>Обучающийся сможет:</w:t>
      </w:r>
    </w:p>
    <w:p w:rsidR="005C3A32" w:rsidRPr="00233E3D" w:rsidRDefault="005C3A32" w:rsidP="00D61056">
      <w:pPr>
        <w:pStyle w:val="29"/>
        <w:numPr>
          <w:ilvl w:val="0"/>
          <w:numId w:val="53"/>
        </w:numPr>
        <w:shd w:val="clear" w:color="auto" w:fill="auto"/>
        <w:tabs>
          <w:tab w:val="left" w:pos="1032"/>
        </w:tabs>
        <w:spacing w:line="240" w:lineRule="auto"/>
        <w:ind w:firstLine="740"/>
        <w:rPr>
          <w:sz w:val="24"/>
          <w:szCs w:val="24"/>
        </w:rPr>
      </w:pPr>
      <w:r w:rsidRPr="00233E3D">
        <w:rPr>
          <w:sz w:val="24"/>
          <w:szCs w:val="24"/>
        </w:rPr>
        <w:t>определять критерии правильности выполнения учебной задачи;</w:t>
      </w:r>
    </w:p>
    <w:p w:rsidR="005C3A32" w:rsidRPr="00233E3D" w:rsidRDefault="005C3A32" w:rsidP="00D61056">
      <w:pPr>
        <w:pStyle w:val="29"/>
        <w:numPr>
          <w:ilvl w:val="0"/>
          <w:numId w:val="53"/>
        </w:numPr>
        <w:shd w:val="clear" w:color="auto" w:fill="auto"/>
        <w:tabs>
          <w:tab w:val="left" w:pos="1032"/>
        </w:tabs>
        <w:spacing w:line="240" w:lineRule="auto"/>
        <w:ind w:firstLine="740"/>
        <w:rPr>
          <w:sz w:val="24"/>
          <w:szCs w:val="24"/>
        </w:rPr>
      </w:pPr>
      <w:r w:rsidRPr="00233E3D">
        <w:rPr>
          <w:sz w:val="24"/>
          <w:szCs w:val="24"/>
        </w:rPr>
        <w:t>свободно пользоваться выработанными критериями оценки и самооценки, исходя из цели и имеющихся средств, различая результат и способы действий;</w:t>
      </w:r>
    </w:p>
    <w:p w:rsidR="005C3A32" w:rsidRPr="00233E3D" w:rsidRDefault="005C3A32" w:rsidP="00D61056">
      <w:pPr>
        <w:pStyle w:val="29"/>
        <w:numPr>
          <w:ilvl w:val="0"/>
          <w:numId w:val="53"/>
        </w:numPr>
        <w:shd w:val="clear" w:color="auto" w:fill="auto"/>
        <w:tabs>
          <w:tab w:val="left" w:pos="1032"/>
        </w:tabs>
        <w:spacing w:line="240" w:lineRule="auto"/>
        <w:ind w:firstLine="740"/>
        <w:rPr>
          <w:sz w:val="24"/>
          <w:szCs w:val="24"/>
        </w:rPr>
      </w:pPr>
      <w:r w:rsidRPr="00233E3D">
        <w:rPr>
          <w:sz w:val="24"/>
          <w:szCs w:val="24"/>
        </w:rPr>
        <w:t>фиксировать и анализировать динамику собственных образовательных результатов.</w:t>
      </w:r>
    </w:p>
    <w:p w:rsidR="005C3A32" w:rsidRPr="00233E3D" w:rsidRDefault="005C3A32" w:rsidP="00D61056">
      <w:pPr>
        <w:pStyle w:val="29"/>
        <w:numPr>
          <w:ilvl w:val="0"/>
          <w:numId w:val="56"/>
        </w:numPr>
        <w:shd w:val="clear" w:color="auto" w:fill="auto"/>
        <w:tabs>
          <w:tab w:val="left" w:pos="1032"/>
        </w:tabs>
        <w:spacing w:line="240" w:lineRule="auto"/>
        <w:ind w:firstLine="740"/>
        <w:rPr>
          <w:sz w:val="24"/>
          <w:szCs w:val="24"/>
        </w:rPr>
      </w:pPr>
      <w:r w:rsidRPr="00233E3D">
        <w:rPr>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5C3A32" w:rsidRPr="00233E3D" w:rsidRDefault="005C3A32" w:rsidP="005C3A32">
      <w:pPr>
        <w:pStyle w:val="43"/>
        <w:shd w:val="clear" w:color="auto" w:fill="auto"/>
        <w:spacing w:after="0" w:line="240" w:lineRule="auto"/>
        <w:ind w:firstLine="740"/>
        <w:rPr>
          <w:b w:val="0"/>
          <w:sz w:val="24"/>
          <w:szCs w:val="24"/>
        </w:rPr>
      </w:pPr>
      <w:r w:rsidRPr="00233E3D">
        <w:rPr>
          <w:sz w:val="24"/>
          <w:szCs w:val="24"/>
        </w:rPr>
        <w:t>Познавательные УУД</w:t>
      </w:r>
    </w:p>
    <w:p w:rsidR="005C3A32" w:rsidRPr="00233E3D" w:rsidRDefault="005C3A32" w:rsidP="005C3A32">
      <w:pPr>
        <w:pStyle w:val="29"/>
        <w:shd w:val="clear" w:color="auto" w:fill="auto"/>
        <w:spacing w:line="240" w:lineRule="auto"/>
        <w:ind w:firstLine="740"/>
        <w:rPr>
          <w:b w:val="0"/>
          <w:sz w:val="24"/>
          <w:szCs w:val="24"/>
        </w:rPr>
      </w:pPr>
      <w:r w:rsidRPr="00233E3D">
        <w:rPr>
          <w:sz w:val="24"/>
          <w:szCs w:val="24"/>
        </w:rPr>
        <w:t xml:space="preserve">1.Умение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w:t>
      </w:r>
      <w:r w:rsidRPr="00233E3D">
        <w:rPr>
          <w:rStyle w:val="2fa"/>
          <w:sz w:val="24"/>
          <w:szCs w:val="24"/>
        </w:rPr>
        <w:t>Обучающийся сможет:</w:t>
      </w:r>
    </w:p>
    <w:p w:rsidR="005C3A32" w:rsidRPr="00233E3D" w:rsidRDefault="005C3A32" w:rsidP="00D61056">
      <w:pPr>
        <w:pStyle w:val="29"/>
        <w:numPr>
          <w:ilvl w:val="0"/>
          <w:numId w:val="53"/>
        </w:numPr>
        <w:shd w:val="clear" w:color="auto" w:fill="auto"/>
        <w:tabs>
          <w:tab w:val="left" w:pos="1005"/>
        </w:tabs>
        <w:spacing w:line="240" w:lineRule="auto"/>
        <w:ind w:firstLine="740"/>
        <w:rPr>
          <w:sz w:val="24"/>
          <w:szCs w:val="24"/>
        </w:rPr>
      </w:pPr>
      <w:r w:rsidRPr="00233E3D">
        <w:rPr>
          <w:sz w:val="24"/>
          <w:szCs w:val="24"/>
        </w:rPr>
        <w:lastRenderedPageBreak/>
        <w:t>подбирать слова, соподчиненные ключевому слову, определяющие его признаки и свойства;</w:t>
      </w:r>
    </w:p>
    <w:p w:rsidR="005C3A32" w:rsidRPr="00233E3D" w:rsidRDefault="005C3A32" w:rsidP="00D61056">
      <w:pPr>
        <w:pStyle w:val="29"/>
        <w:numPr>
          <w:ilvl w:val="0"/>
          <w:numId w:val="53"/>
        </w:numPr>
        <w:shd w:val="clear" w:color="auto" w:fill="auto"/>
        <w:tabs>
          <w:tab w:val="left" w:pos="1005"/>
        </w:tabs>
        <w:spacing w:line="240" w:lineRule="auto"/>
        <w:ind w:firstLine="740"/>
        <w:rPr>
          <w:sz w:val="24"/>
          <w:szCs w:val="24"/>
        </w:rPr>
      </w:pPr>
      <w:r w:rsidRPr="00233E3D">
        <w:rPr>
          <w:sz w:val="24"/>
          <w:szCs w:val="24"/>
        </w:rPr>
        <w:t>выстраивать логическую цепочку, состоящую из ключевого слова и соподчиненных ему слов;</w:t>
      </w:r>
    </w:p>
    <w:p w:rsidR="005C3A32" w:rsidRPr="00233E3D" w:rsidRDefault="005C3A32" w:rsidP="00D61056">
      <w:pPr>
        <w:pStyle w:val="29"/>
        <w:numPr>
          <w:ilvl w:val="0"/>
          <w:numId w:val="53"/>
        </w:numPr>
        <w:shd w:val="clear" w:color="auto" w:fill="auto"/>
        <w:tabs>
          <w:tab w:val="left" w:pos="1005"/>
        </w:tabs>
        <w:spacing w:line="240" w:lineRule="auto"/>
        <w:ind w:firstLine="740"/>
        <w:rPr>
          <w:sz w:val="24"/>
          <w:szCs w:val="24"/>
        </w:rPr>
      </w:pPr>
      <w:r w:rsidRPr="00233E3D">
        <w:rPr>
          <w:sz w:val="24"/>
          <w:szCs w:val="24"/>
        </w:rPr>
        <w:t>выделять общий признак двух или нескольких предметов или явлений и объяснять их сходство;</w:t>
      </w:r>
    </w:p>
    <w:p w:rsidR="005C3A32" w:rsidRPr="00233E3D" w:rsidRDefault="005C3A32" w:rsidP="00D61056">
      <w:pPr>
        <w:pStyle w:val="29"/>
        <w:numPr>
          <w:ilvl w:val="0"/>
          <w:numId w:val="53"/>
        </w:numPr>
        <w:shd w:val="clear" w:color="auto" w:fill="auto"/>
        <w:tabs>
          <w:tab w:val="left" w:pos="1005"/>
        </w:tabs>
        <w:spacing w:line="240" w:lineRule="auto"/>
        <w:ind w:firstLine="740"/>
        <w:rPr>
          <w:sz w:val="24"/>
          <w:szCs w:val="24"/>
        </w:rPr>
      </w:pPr>
      <w:r w:rsidRPr="00233E3D">
        <w:rPr>
          <w:sz w:val="24"/>
          <w:szCs w:val="24"/>
        </w:rPr>
        <w:t>объединять предметы и явления в группы по определенным признакам, сравнивать, классифицировать и обобщать факты и явления;</w:t>
      </w:r>
    </w:p>
    <w:p w:rsidR="005C3A32" w:rsidRPr="00233E3D" w:rsidRDefault="005C3A32" w:rsidP="00D61056">
      <w:pPr>
        <w:pStyle w:val="29"/>
        <w:numPr>
          <w:ilvl w:val="0"/>
          <w:numId w:val="53"/>
        </w:numPr>
        <w:shd w:val="clear" w:color="auto" w:fill="auto"/>
        <w:tabs>
          <w:tab w:val="left" w:pos="1013"/>
        </w:tabs>
        <w:spacing w:line="240" w:lineRule="auto"/>
        <w:ind w:firstLine="740"/>
        <w:rPr>
          <w:sz w:val="24"/>
          <w:szCs w:val="24"/>
        </w:rPr>
      </w:pPr>
      <w:r w:rsidRPr="00233E3D">
        <w:rPr>
          <w:sz w:val="24"/>
          <w:szCs w:val="24"/>
        </w:rPr>
        <w:t>выделять явление из общего ряда других явлений;</w:t>
      </w:r>
    </w:p>
    <w:p w:rsidR="005C3A32" w:rsidRPr="00233E3D" w:rsidRDefault="005C3A32" w:rsidP="00D61056">
      <w:pPr>
        <w:pStyle w:val="29"/>
        <w:numPr>
          <w:ilvl w:val="0"/>
          <w:numId w:val="53"/>
        </w:numPr>
        <w:shd w:val="clear" w:color="auto" w:fill="auto"/>
        <w:tabs>
          <w:tab w:val="left" w:pos="1005"/>
        </w:tabs>
        <w:spacing w:line="240" w:lineRule="auto"/>
        <w:ind w:firstLine="740"/>
        <w:rPr>
          <w:sz w:val="24"/>
          <w:szCs w:val="24"/>
        </w:rPr>
      </w:pPr>
      <w:r w:rsidRPr="00233E3D">
        <w:rPr>
          <w:sz w:val="24"/>
          <w:szCs w:val="24"/>
        </w:rPr>
        <w:t>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w:t>
      </w:r>
    </w:p>
    <w:p w:rsidR="005C3A32" w:rsidRPr="00233E3D" w:rsidRDefault="005C3A32" w:rsidP="00D61056">
      <w:pPr>
        <w:pStyle w:val="29"/>
        <w:numPr>
          <w:ilvl w:val="0"/>
          <w:numId w:val="53"/>
        </w:numPr>
        <w:shd w:val="clear" w:color="auto" w:fill="auto"/>
        <w:tabs>
          <w:tab w:val="left" w:pos="1005"/>
        </w:tabs>
        <w:spacing w:line="240" w:lineRule="auto"/>
        <w:ind w:firstLine="740"/>
        <w:rPr>
          <w:sz w:val="24"/>
          <w:szCs w:val="24"/>
        </w:rPr>
      </w:pPr>
      <w:r w:rsidRPr="00233E3D">
        <w:rPr>
          <w:sz w:val="24"/>
          <w:szCs w:val="24"/>
        </w:rPr>
        <w:t>строить рассуждение от общих закономерностей к частным явлениям и от частных явлений к общим закономерностям;</w:t>
      </w:r>
    </w:p>
    <w:p w:rsidR="005C3A32" w:rsidRPr="00233E3D" w:rsidRDefault="005C3A32" w:rsidP="00D61056">
      <w:pPr>
        <w:pStyle w:val="29"/>
        <w:numPr>
          <w:ilvl w:val="0"/>
          <w:numId w:val="53"/>
        </w:numPr>
        <w:shd w:val="clear" w:color="auto" w:fill="auto"/>
        <w:tabs>
          <w:tab w:val="left" w:pos="1005"/>
        </w:tabs>
        <w:spacing w:line="240" w:lineRule="auto"/>
        <w:ind w:firstLine="740"/>
        <w:rPr>
          <w:sz w:val="24"/>
          <w:szCs w:val="24"/>
        </w:rPr>
      </w:pPr>
      <w:r w:rsidRPr="00233E3D">
        <w:rPr>
          <w:sz w:val="24"/>
          <w:szCs w:val="24"/>
        </w:rPr>
        <w:t>строить рассуждение на основе сравнения предметов и явлений, выделяя при этом общие признаки;</w:t>
      </w:r>
    </w:p>
    <w:p w:rsidR="005C3A32" w:rsidRPr="00233E3D" w:rsidRDefault="005C3A32" w:rsidP="00D61056">
      <w:pPr>
        <w:pStyle w:val="29"/>
        <w:numPr>
          <w:ilvl w:val="0"/>
          <w:numId w:val="53"/>
        </w:numPr>
        <w:shd w:val="clear" w:color="auto" w:fill="auto"/>
        <w:tabs>
          <w:tab w:val="left" w:pos="1013"/>
        </w:tabs>
        <w:spacing w:line="240" w:lineRule="auto"/>
        <w:ind w:firstLine="740"/>
        <w:rPr>
          <w:sz w:val="24"/>
          <w:szCs w:val="24"/>
        </w:rPr>
      </w:pPr>
      <w:r w:rsidRPr="00233E3D">
        <w:rPr>
          <w:sz w:val="24"/>
          <w:szCs w:val="24"/>
        </w:rPr>
        <w:t>излагать полученную информацию;</w:t>
      </w:r>
    </w:p>
    <w:p w:rsidR="005C3A32" w:rsidRPr="00233E3D" w:rsidRDefault="005C3A32" w:rsidP="00D61056">
      <w:pPr>
        <w:pStyle w:val="29"/>
        <w:numPr>
          <w:ilvl w:val="0"/>
          <w:numId w:val="53"/>
        </w:numPr>
        <w:shd w:val="clear" w:color="auto" w:fill="auto"/>
        <w:tabs>
          <w:tab w:val="left" w:pos="1005"/>
        </w:tabs>
        <w:spacing w:line="240" w:lineRule="auto"/>
        <w:ind w:firstLine="740"/>
        <w:rPr>
          <w:sz w:val="24"/>
          <w:szCs w:val="24"/>
        </w:rPr>
      </w:pPr>
      <w:r w:rsidRPr="00233E3D">
        <w:rPr>
          <w:sz w:val="24"/>
          <w:szCs w:val="24"/>
        </w:rPr>
        <w:t>подтверждать вывод собственной аргументацией или самостоятельно полученными данными.</w:t>
      </w:r>
    </w:p>
    <w:p w:rsidR="005C3A32" w:rsidRPr="00233E3D" w:rsidRDefault="005C3A32" w:rsidP="005C3A32">
      <w:pPr>
        <w:pStyle w:val="29"/>
        <w:shd w:val="clear" w:color="auto" w:fill="auto"/>
        <w:spacing w:line="240" w:lineRule="auto"/>
        <w:ind w:left="1000" w:firstLine="0"/>
        <w:jc w:val="left"/>
        <w:rPr>
          <w:sz w:val="24"/>
          <w:szCs w:val="24"/>
        </w:rPr>
      </w:pPr>
      <w:r w:rsidRPr="00233E3D">
        <w:rPr>
          <w:sz w:val="24"/>
          <w:szCs w:val="24"/>
        </w:rPr>
        <w:t xml:space="preserve">2.Смысловое чтение. </w:t>
      </w:r>
      <w:r w:rsidRPr="00233E3D">
        <w:rPr>
          <w:rStyle w:val="2fa"/>
          <w:sz w:val="24"/>
          <w:szCs w:val="24"/>
        </w:rPr>
        <w:t>Обучающийся сможет:</w:t>
      </w:r>
    </w:p>
    <w:p w:rsidR="005C3A32" w:rsidRPr="00233E3D" w:rsidRDefault="005C3A32" w:rsidP="00D61056">
      <w:pPr>
        <w:pStyle w:val="29"/>
        <w:numPr>
          <w:ilvl w:val="0"/>
          <w:numId w:val="53"/>
        </w:numPr>
        <w:shd w:val="clear" w:color="auto" w:fill="auto"/>
        <w:tabs>
          <w:tab w:val="left" w:pos="1005"/>
        </w:tabs>
        <w:spacing w:line="240" w:lineRule="auto"/>
        <w:ind w:firstLine="740"/>
        <w:rPr>
          <w:sz w:val="24"/>
          <w:szCs w:val="24"/>
        </w:rPr>
      </w:pPr>
      <w:r w:rsidRPr="00233E3D">
        <w:rPr>
          <w:sz w:val="24"/>
          <w:szCs w:val="24"/>
        </w:rPr>
        <w:t>находить в тексте требуемую информацию (в соответствии с целями своей деятельности);</w:t>
      </w:r>
    </w:p>
    <w:p w:rsidR="005C3A32" w:rsidRPr="00233E3D" w:rsidRDefault="005C3A32" w:rsidP="00D61056">
      <w:pPr>
        <w:pStyle w:val="29"/>
        <w:numPr>
          <w:ilvl w:val="0"/>
          <w:numId w:val="53"/>
        </w:numPr>
        <w:shd w:val="clear" w:color="auto" w:fill="auto"/>
        <w:tabs>
          <w:tab w:val="left" w:pos="1005"/>
        </w:tabs>
        <w:spacing w:line="240" w:lineRule="auto"/>
        <w:ind w:firstLine="740"/>
        <w:rPr>
          <w:sz w:val="24"/>
          <w:szCs w:val="24"/>
        </w:rPr>
      </w:pPr>
      <w:r w:rsidRPr="00233E3D">
        <w:rPr>
          <w:sz w:val="24"/>
          <w:szCs w:val="24"/>
        </w:rPr>
        <w:t>ориентироваться в содержании текста, понимать целостный смысл текста, структурировать текст;</w:t>
      </w:r>
    </w:p>
    <w:p w:rsidR="005C3A32" w:rsidRPr="00233E3D" w:rsidRDefault="005C3A32" w:rsidP="00D61056">
      <w:pPr>
        <w:pStyle w:val="29"/>
        <w:numPr>
          <w:ilvl w:val="0"/>
          <w:numId w:val="53"/>
        </w:numPr>
        <w:shd w:val="clear" w:color="auto" w:fill="auto"/>
        <w:tabs>
          <w:tab w:val="left" w:pos="1013"/>
        </w:tabs>
        <w:spacing w:line="240" w:lineRule="auto"/>
        <w:ind w:firstLine="740"/>
        <w:rPr>
          <w:sz w:val="24"/>
          <w:szCs w:val="24"/>
        </w:rPr>
      </w:pPr>
      <w:r w:rsidRPr="00233E3D">
        <w:rPr>
          <w:sz w:val="24"/>
          <w:szCs w:val="24"/>
        </w:rPr>
        <w:t>устанавливать взаимосвязь описанных в тексте событий, явлений, процессов;</w:t>
      </w:r>
    </w:p>
    <w:p w:rsidR="005C3A32" w:rsidRPr="00233E3D" w:rsidRDefault="005C3A32" w:rsidP="00D61056">
      <w:pPr>
        <w:pStyle w:val="29"/>
        <w:numPr>
          <w:ilvl w:val="0"/>
          <w:numId w:val="53"/>
        </w:numPr>
        <w:shd w:val="clear" w:color="auto" w:fill="auto"/>
        <w:tabs>
          <w:tab w:val="left" w:pos="1013"/>
        </w:tabs>
        <w:spacing w:line="240" w:lineRule="auto"/>
        <w:ind w:firstLine="740"/>
        <w:rPr>
          <w:sz w:val="24"/>
          <w:szCs w:val="24"/>
        </w:rPr>
      </w:pPr>
      <w:r w:rsidRPr="00233E3D">
        <w:rPr>
          <w:sz w:val="24"/>
          <w:szCs w:val="24"/>
        </w:rPr>
        <w:t>определять идею текста;</w:t>
      </w:r>
    </w:p>
    <w:p w:rsidR="005C3A32" w:rsidRPr="00233E3D" w:rsidRDefault="005C3A32" w:rsidP="00D61056">
      <w:pPr>
        <w:pStyle w:val="29"/>
        <w:numPr>
          <w:ilvl w:val="0"/>
          <w:numId w:val="53"/>
        </w:numPr>
        <w:shd w:val="clear" w:color="auto" w:fill="auto"/>
        <w:tabs>
          <w:tab w:val="left" w:pos="1013"/>
        </w:tabs>
        <w:spacing w:line="240" w:lineRule="auto"/>
        <w:ind w:firstLine="740"/>
        <w:rPr>
          <w:sz w:val="24"/>
          <w:szCs w:val="24"/>
        </w:rPr>
      </w:pPr>
      <w:r w:rsidRPr="00233E3D">
        <w:rPr>
          <w:sz w:val="24"/>
          <w:szCs w:val="24"/>
        </w:rPr>
        <w:t>преобразовывать текст;</w:t>
      </w:r>
    </w:p>
    <w:p w:rsidR="005C3A32" w:rsidRPr="00233E3D" w:rsidRDefault="005C3A32" w:rsidP="00D61056">
      <w:pPr>
        <w:pStyle w:val="29"/>
        <w:numPr>
          <w:ilvl w:val="0"/>
          <w:numId w:val="53"/>
        </w:numPr>
        <w:shd w:val="clear" w:color="auto" w:fill="auto"/>
        <w:tabs>
          <w:tab w:val="left" w:pos="1013"/>
        </w:tabs>
        <w:spacing w:line="240" w:lineRule="auto"/>
        <w:ind w:firstLine="740"/>
        <w:rPr>
          <w:sz w:val="24"/>
          <w:szCs w:val="24"/>
        </w:rPr>
      </w:pPr>
      <w:r w:rsidRPr="00233E3D">
        <w:rPr>
          <w:sz w:val="24"/>
          <w:szCs w:val="24"/>
        </w:rPr>
        <w:t>оценивать содержание и форму текста.</w:t>
      </w:r>
    </w:p>
    <w:p w:rsidR="005C3A32" w:rsidRPr="00233E3D" w:rsidRDefault="005C3A32" w:rsidP="005C3A32">
      <w:pPr>
        <w:pStyle w:val="29"/>
        <w:shd w:val="clear" w:color="auto" w:fill="auto"/>
        <w:spacing w:line="240" w:lineRule="auto"/>
        <w:ind w:firstLine="740"/>
        <w:rPr>
          <w:b w:val="0"/>
          <w:sz w:val="24"/>
          <w:szCs w:val="24"/>
        </w:rPr>
      </w:pPr>
      <w:r w:rsidRPr="00233E3D">
        <w:rPr>
          <w:sz w:val="24"/>
          <w:szCs w:val="24"/>
        </w:rPr>
        <w:t xml:space="preserve">3. Развитие мотивации к овладению культурой активного использования словарей и других поисковых систем. </w:t>
      </w:r>
      <w:r w:rsidRPr="00233E3D">
        <w:rPr>
          <w:rStyle w:val="2fa"/>
          <w:sz w:val="24"/>
          <w:szCs w:val="24"/>
        </w:rPr>
        <w:t>Обучающийся сможет:</w:t>
      </w:r>
    </w:p>
    <w:p w:rsidR="005C3A32" w:rsidRPr="00233E3D" w:rsidRDefault="005C3A32" w:rsidP="00D61056">
      <w:pPr>
        <w:pStyle w:val="29"/>
        <w:numPr>
          <w:ilvl w:val="0"/>
          <w:numId w:val="53"/>
        </w:numPr>
        <w:shd w:val="clear" w:color="auto" w:fill="auto"/>
        <w:tabs>
          <w:tab w:val="left" w:pos="988"/>
        </w:tabs>
        <w:spacing w:line="240" w:lineRule="auto"/>
        <w:ind w:firstLine="740"/>
        <w:rPr>
          <w:sz w:val="24"/>
          <w:szCs w:val="24"/>
        </w:rPr>
      </w:pPr>
      <w:r w:rsidRPr="00233E3D">
        <w:rPr>
          <w:sz w:val="24"/>
          <w:szCs w:val="24"/>
        </w:rPr>
        <w:t>определять необходимые ключевые поисковые слова и запросы;</w:t>
      </w:r>
    </w:p>
    <w:p w:rsidR="005C3A32" w:rsidRPr="00233E3D" w:rsidRDefault="005C3A32" w:rsidP="00D61056">
      <w:pPr>
        <w:pStyle w:val="29"/>
        <w:numPr>
          <w:ilvl w:val="0"/>
          <w:numId w:val="53"/>
        </w:numPr>
        <w:shd w:val="clear" w:color="auto" w:fill="auto"/>
        <w:tabs>
          <w:tab w:val="left" w:pos="988"/>
        </w:tabs>
        <w:spacing w:line="240" w:lineRule="auto"/>
        <w:ind w:left="1040" w:hanging="300"/>
        <w:rPr>
          <w:sz w:val="24"/>
          <w:szCs w:val="24"/>
        </w:rPr>
      </w:pPr>
      <w:r w:rsidRPr="00233E3D">
        <w:rPr>
          <w:sz w:val="24"/>
          <w:szCs w:val="24"/>
        </w:rPr>
        <w:t>осуществлять взаимодействие с электронными поисковыми системами, словарями;</w:t>
      </w:r>
    </w:p>
    <w:p w:rsidR="005C3A32" w:rsidRPr="00233E3D" w:rsidRDefault="005C3A32" w:rsidP="00D61056">
      <w:pPr>
        <w:pStyle w:val="29"/>
        <w:numPr>
          <w:ilvl w:val="0"/>
          <w:numId w:val="53"/>
        </w:numPr>
        <w:shd w:val="clear" w:color="auto" w:fill="auto"/>
        <w:tabs>
          <w:tab w:val="left" w:pos="988"/>
        </w:tabs>
        <w:spacing w:line="240" w:lineRule="auto"/>
        <w:ind w:left="1040" w:hanging="300"/>
        <w:rPr>
          <w:sz w:val="24"/>
          <w:szCs w:val="24"/>
        </w:rPr>
      </w:pPr>
      <w:r w:rsidRPr="00233E3D">
        <w:rPr>
          <w:sz w:val="24"/>
          <w:szCs w:val="24"/>
        </w:rPr>
        <w:t>формировать множественную выборку из поисковых источников для объективизации результатов поиска.</w:t>
      </w:r>
    </w:p>
    <w:p w:rsidR="005C3A32" w:rsidRPr="00233E3D" w:rsidRDefault="005C3A32" w:rsidP="005C3A32">
      <w:pPr>
        <w:pStyle w:val="43"/>
        <w:shd w:val="clear" w:color="auto" w:fill="auto"/>
        <w:spacing w:after="0" w:line="240" w:lineRule="auto"/>
        <w:ind w:firstLine="740"/>
        <w:rPr>
          <w:b w:val="0"/>
          <w:sz w:val="24"/>
          <w:szCs w:val="24"/>
        </w:rPr>
      </w:pPr>
      <w:r w:rsidRPr="00233E3D">
        <w:rPr>
          <w:sz w:val="24"/>
          <w:szCs w:val="24"/>
        </w:rPr>
        <w:t>Коммуникативные УУД</w:t>
      </w:r>
    </w:p>
    <w:p w:rsidR="005C3A32" w:rsidRPr="00233E3D" w:rsidRDefault="005C3A32" w:rsidP="00D61056">
      <w:pPr>
        <w:pStyle w:val="29"/>
        <w:numPr>
          <w:ilvl w:val="0"/>
          <w:numId w:val="57"/>
        </w:numPr>
        <w:shd w:val="clear" w:color="auto" w:fill="auto"/>
        <w:tabs>
          <w:tab w:val="left" w:pos="1028"/>
        </w:tabs>
        <w:spacing w:line="240" w:lineRule="auto"/>
        <w:ind w:firstLine="740"/>
        <w:rPr>
          <w:i/>
          <w:sz w:val="24"/>
          <w:szCs w:val="24"/>
        </w:rPr>
      </w:pPr>
      <w:r w:rsidRPr="00233E3D">
        <w:rPr>
          <w:sz w:val="24"/>
          <w:szCs w:val="24"/>
        </w:rPr>
        <w:t xml:space="preserve">Умение организовывать учебное сотрудничество и совместную деятельность с учителем;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w:t>
      </w:r>
      <w:r w:rsidRPr="00233E3D">
        <w:rPr>
          <w:i/>
          <w:sz w:val="24"/>
          <w:szCs w:val="24"/>
        </w:rPr>
        <w:t>Обучающийся сможет</w:t>
      </w:r>
      <w:r w:rsidRPr="00233E3D">
        <w:rPr>
          <w:rStyle w:val="47"/>
          <w:sz w:val="24"/>
          <w:szCs w:val="24"/>
        </w:rPr>
        <w:t>:</w:t>
      </w:r>
    </w:p>
    <w:p w:rsidR="005C3A32" w:rsidRPr="00233E3D" w:rsidRDefault="005C3A32" w:rsidP="00D61056">
      <w:pPr>
        <w:pStyle w:val="29"/>
        <w:numPr>
          <w:ilvl w:val="0"/>
          <w:numId w:val="53"/>
        </w:numPr>
        <w:shd w:val="clear" w:color="auto" w:fill="auto"/>
        <w:tabs>
          <w:tab w:val="left" w:pos="741"/>
        </w:tabs>
        <w:spacing w:line="240" w:lineRule="auto"/>
        <w:ind w:left="740" w:hanging="280"/>
        <w:rPr>
          <w:sz w:val="24"/>
          <w:szCs w:val="24"/>
        </w:rPr>
      </w:pPr>
      <w:r w:rsidRPr="00233E3D">
        <w:rPr>
          <w:sz w:val="24"/>
          <w:szCs w:val="24"/>
        </w:rPr>
        <w:t>играть определенную роль в совместной деятельности;</w:t>
      </w:r>
    </w:p>
    <w:p w:rsidR="005C3A32" w:rsidRPr="00233E3D" w:rsidRDefault="005C3A32" w:rsidP="00D61056">
      <w:pPr>
        <w:pStyle w:val="29"/>
        <w:numPr>
          <w:ilvl w:val="0"/>
          <w:numId w:val="53"/>
        </w:numPr>
        <w:shd w:val="clear" w:color="auto" w:fill="auto"/>
        <w:tabs>
          <w:tab w:val="left" w:pos="741"/>
        </w:tabs>
        <w:spacing w:line="240" w:lineRule="auto"/>
        <w:ind w:left="740" w:hanging="280"/>
        <w:rPr>
          <w:sz w:val="24"/>
          <w:szCs w:val="24"/>
        </w:rPr>
      </w:pPr>
      <w:r w:rsidRPr="00233E3D">
        <w:rPr>
          <w:sz w:val="24"/>
          <w:szCs w:val="24"/>
        </w:rPr>
        <w:t>принимать позицию собеседника, понимая позицию другого, различать в его речи: мнение (точку зрения), доказательство (аргументы), гипотезы;</w:t>
      </w:r>
    </w:p>
    <w:p w:rsidR="005C3A32" w:rsidRPr="00233E3D" w:rsidRDefault="005C3A32" w:rsidP="00D61056">
      <w:pPr>
        <w:pStyle w:val="29"/>
        <w:numPr>
          <w:ilvl w:val="0"/>
          <w:numId w:val="53"/>
        </w:numPr>
        <w:shd w:val="clear" w:color="auto" w:fill="auto"/>
        <w:tabs>
          <w:tab w:val="left" w:pos="741"/>
        </w:tabs>
        <w:spacing w:line="240" w:lineRule="auto"/>
        <w:ind w:left="740" w:hanging="280"/>
        <w:rPr>
          <w:sz w:val="24"/>
          <w:szCs w:val="24"/>
        </w:rPr>
      </w:pPr>
      <w:r w:rsidRPr="00233E3D">
        <w:rPr>
          <w:sz w:val="24"/>
          <w:szCs w:val="24"/>
        </w:rPr>
        <w:t>организовывать учебное взаимодействие в группе (определять общие цели, распределять роли, договариваться друг с другом);</w:t>
      </w:r>
    </w:p>
    <w:p w:rsidR="005C3A32" w:rsidRPr="00233E3D" w:rsidRDefault="005C3A32" w:rsidP="00D61056">
      <w:pPr>
        <w:pStyle w:val="29"/>
        <w:numPr>
          <w:ilvl w:val="0"/>
          <w:numId w:val="53"/>
        </w:numPr>
        <w:shd w:val="clear" w:color="auto" w:fill="auto"/>
        <w:tabs>
          <w:tab w:val="left" w:pos="741"/>
        </w:tabs>
        <w:spacing w:line="240" w:lineRule="auto"/>
        <w:ind w:left="740" w:hanging="280"/>
        <w:rPr>
          <w:sz w:val="24"/>
          <w:szCs w:val="24"/>
        </w:rPr>
      </w:pPr>
      <w:r w:rsidRPr="00233E3D">
        <w:rPr>
          <w:sz w:val="24"/>
          <w:szCs w:val="24"/>
        </w:rPr>
        <w:t>устранять в рамках диалога разрывы в коммуникации, обусловленные непониманием и неприятием со стороны собеседника задачи, формы или содержания диалога.</w:t>
      </w:r>
    </w:p>
    <w:p w:rsidR="005C3A32" w:rsidRPr="00233E3D" w:rsidRDefault="005C3A32" w:rsidP="00D61056">
      <w:pPr>
        <w:pStyle w:val="29"/>
        <w:numPr>
          <w:ilvl w:val="0"/>
          <w:numId w:val="57"/>
        </w:numPr>
        <w:shd w:val="clear" w:color="auto" w:fill="auto"/>
        <w:tabs>
          <w:tab w:val="left" w:pos="1024"/>
        </w:tabs>
        <w:spacing w:line="240" w:lineRule="auto"/>
        <w:ind w:firstLine="740"/>
        <w:rPr>
          <w:sz w:val="24"/>
          <w:szCs w:val="24"/>
        </w:rPr>
      </w:pPr>
      <w:r w:rsidRPr="00233E3D">
        <w:rPr>
          <w:sz w:val="24"/>
          <w:szCs w:val="24"/>
        </w:rPr>
        <w:t xml:space="preserve">Умение осознанно использовать речевые средства в соответствии с задачей коммуникации для выражения своих чувств, мыслей и потребностей для </w:t>
      </w:r>
      <w:r w:rsidRPr="00233E3D">
        <w:rPr>
          <w:sz w:val="24"/>
          <w:szCs w:val="24"/>
        </w:rPr>
        <w:lastRenderedPageBreak/>
        <w:t xml:space="preserve">планирования и регуляции своей деятельности; владение устной и письменной речью, монологической контекстной речью. </w:t>
      </w:r>
      <w:r w:rsidRPr="00233E3D">
        <w:rPr>
          <w:rStyle w:val="2fa"/>
          <w:sz w:val="24"/>
          <w:szCs w:val="24"/>
        </w:rPr>
        <w:t>Обучающийся сможет:</w:t>
      </w:r>
    </w:p>
    <w:p w:rsidR="005C3A32" w:rsidRPr="00233E3D" w:rsidRDefault="005C3A32" w:rsidP="00D61056">
      <w:pPr>
        <w:pStyle w:val="29"/>
        <w:numPr>
          <w:ilvl w:val="0"/>
          <w:numId w:val="53"/>
        </w:numPr>
        <w:shd w:val="clear" w:color="auto" w:fill="auto"/>
        <w:tabs>
          <w:tab w:val="left" w:pos="988"/>
        </w:tabs>
        <w:spacing w:line="240" w:lineRule="auto"/>
        <w:ind w:firstLine="740"/>
        <w:rPr>
          <w:sz w:val="24"/>
          <w:szCs w:val="24"/>
        </w:rPr>
      </w:pPr>
      <w:r w:rsidRPr="00233E3D">
        <w:rPr>
          <w:sz w:val="24"/>
          <w:szCs w:val="24"/>
        </w:rPr>
        <w:t>отбирать и использовать речевые средства в процессе коммуникации с другими людьми (диалог в паре, в малой группе);</w:t>
      </w:r>
    </w:p>
    <w:p w:rsidR="005C3A32" w:rsidRPr="00233E3D" w:rsidRDefault="005C3A32" w:rsidP="00D61056">
      <w:pPr>
        <w:pStyle w:val="29"/>
        <w:numPr>
          <w:ilvl w:val="0"/>
          <w:numId w:val="53"/>
        </w:numPr>
        <w:shd w:val="clear" w:color="auto" w:fill="auto"/>
        <w:tabs>
          <w:tab w:val="left" w:pos="988"/>
        </w:tabs>
        <w:spacing w:line="240" w:lineRule="auto"/>
        <w:ind w:firstLine="740"/>
        <w:rPr>
          <w:sz w:val="24"/>
          <w:szCs w:val="24"/>
        </w:rPr>
      </w:pPr>
      <w:r w:rsidRPr="00233E3D">
        <w:rPr>
          <w:sz w:val="24"/>
          <w:szCs w:val="24"/>
        </w:rPr>
        <w:t>представлять в устной или письменной форме развернутый план собственной деятельности;</w:t>
      </w:r>
    </w:p>
    <w:p w:rsidR="005C3A32" w:rsidRPr="00233E3D" w:rsidRDefault="005C3A32" w:rsidP="00D61056">
      <w:pPr>
        <w:pStyle w:val="29"/>
        <w:numPr>
          <w:ilvl w:val="0"/>
          <w:numId w:val="53"/>
        </w:numPr>
        <w:shd w:val="clear" w:color="auto" w:fill="auto"/>
        <w:tabs>
          <w:tab w:val="left" w:pos="988"/>
        </w:tabs>
        <w:spacing w:line="240" w:lineRule="auto"/>
        <w:ind w:firstLine="740"/>
        <w:rPr>
          <w:sz w:val="24"/>
          <w:szCs w:val="24"/>
        </w:rPr>
      </w:pPr>
      <w:r w:rsidRPr="00233E3D">
        <w:rPr>
          <w:sz w:val="24"/>
          <w:szCs w:val="24"/>
        </w:rPr>
        <w:t>соблюдать нормы публичной речи, регламент в монологе и дискуссии в соответствии с коммуникативной задачей;</w:t>
      </w:r>
    </w:p>
    <w:p w:rsidR="005C3A32" w:rsidRPr="00233E3D" w:rsidRDefault="005C3A32" w:rsidP="00D61056">
      <w:pPr>
        <w:pStyle w:val="29"/>
        <w:numPr>
          <w:ilvl w:val="0"/>
          <w:numId w:val="53"/>
        </w:numPr>
        <w:shd w:val="clear" w:color="auto" w:fill="auto"/>
        <w:tabs>
          <w:tab w:val="left" w:pos="988"/>
        </w:tabs>
        <w:spacing w:line="240" w:lineRule="auto"/>
        <w:ind w:firstLine="740"/>
        <w:rPr>
          <w:sz w:val="24"/>
          <w:szCs w:val="24"/>
        </w:rPr>
      </w:pPr>
      <w:r w:rsidRPr="00233E3D">
        <w:rPr>
          <w:sz w:val="24"/>
          <w:szCs w:val="24"/>
        </w:rPr>
        <w:t>принимать решение в ходе диалога и согласовывать его с собеседником;</w:t>
      </w:r>
    </w:p>
    <w:p w:rsidR="005C3A32" w:rsidRPr="00233E3D" w:rsidRDefault="005C3A32" w:rsidP="00D61056">
      <w:pPr>
        <w:pStyle w:val="29"/>
        <w:numPr>
          <w:ilvl w:val="0"/>
          <w:numId w:val="53"/>
        </w:numPr>
        <w:shd w:val="clear" w:color="auto" w:fill="auto"/>
        <w:tabs>
          <w:tab w:val="left" w:pos="988"/>
        </w:tabs>
        <w:spacing w:line="240" w:lineRule="auto"/>
        <w:ind w:firstLine="740"/>
        <w:rPr>
          <w:sz w:val="24"/>
          <w:szCs w:val="24"/>
        </w:rPr>
      </w:pPr>
      <w:r w:rsidRPr="00233E3D">
        <w:rPr>
          <w:sz w:val="24"/>
          <w:szCs w:val="24"/>
        </w:rPr>
        <w:t>создавать письменные оригинальные тексты с использованием необходимых речевых средств;</w:t>
      </w:r>
    </w:p>
    <w:p w:rsidR="005C3A32" w:rsidRPr="00233E3D" w:rsidRDefault="005C3A32" w:rsidP="00D61056">
      <w:pPr>
        <w:pStyle w:val="29"/>
        <w:numPr>
          <w:ilvl w:val="0"/>
          <w:numId w:val="53"/>
        </w:numPr>
        <w:shd w:val="clear" w:color="auto" w:fill="auto"/>
        <w:tabs>
          <w:tab w:val="left" w:pos="988"/>
        </w:tabs>
        <w:spacing w:line="240" w:lineRule="auto"/>
        <w:ind w:firstLine="740"/>
        <w:rPr>
          <w:sz w:val="24"/>
          <w:szCs w:val="24"/>
        </w:rPr>
      </w:pPr>
      <w:r w:rsidRPr="00233E3D">
        <w:rPr>
          <w:sz w:val="24"/>
          <w:szCs w:val="24"/>
        </w:rPr>
        <w:t>использовать вербальные и невербальные средства или наглядные материалы, подготовленные под руководством учителя;</w:t>
      </w:r>
    </w:p>
    <w:p w:rsidR="005C3A32" w:rsidRPr="00233E3D" w:rsidRDefault="005C3A32" w:rsidP="00D61056">
      <w:pPr>
        <w:pStyle w:val="29"/>
        <w:numPr>
          <w:ilvl w:val="0"/>
          <w:numId w:val="53"/>
        </w:numPr>
        <w:shd w:val="clear" w:color="auto" w:fill="auto"/>
        <w:tabs>
          <w:tab w:val="left" w:pos="988"/>
        </w:tabs>
        <w:spacing w:line="240" w:lineRule="auto"/>
        <w:ind w:firstLine="740"/>
        <w:rPr>
          <w:sz w:val="24"/>
          <w:szCs w:val="24"/>
        </w:rPr>
      </w:pPr>
      <w:r w:rsidRPr="00233E3D">
        <w:rPr>
          <w:sz w:val="24"/>
          <w:szCs w:val="24"/>
        </w:rPr>
        <w:t>делать оценочный вывод о достижении цели коммуникации непосредственно после завершения коммуникативного контакта и обосновывать его.</w:t>
      </w:r>
    </w:p>
    <w:p w:rsidR="005C3A32" w:rsidRPr="00233E3D" w:rsidRDefault="005C3A32" w:rsidP="005C3A32">
      <w:pPr>
        <w:pStyle w:val="29"/>
        <w:shd w:val="clear" w:color="auto" w:fill="auto"/>
        <w:spacing w:line="240" w:lineRule="auto"/>
        <w:ind w:firstLine="760"/>
        <w:rPr>
          <w:b w:val="0"/>
          <w:sz w:val="24"/>
          <w:szCs w:val="24"/>
        </w:rPr>
      </w:pPr>
      <w:r w:rsidRPr="00233E3D">
        <w:rPr>
          <w:sz w:val="24"/>
          <w:szCs w:val="24"/>
        </w:rPr>
        <w:t xml:space="preserve">З.Формирование и развитие компетентности в области использования информационно-коммуникационных технологий (далее - ИКТ). </w:t>
      </w:r>
      <w:r w:rsidRPr="00233E3D">
        <w:rPr>
          <w:rStyle w:val="2fa"/>
          <w:sz w:val="24"/>
          <w:szCs w:val="24"/>
        </w:rPr>
        <w:t>Обучающийся сможет:</w:t>
      </w:r>
    </w:p>
    <w:p w:rsidR="005C3A32" w:rsidRPr="00233E3D" w:rsidRDefault="005C3A32" w:rsidP="00D61056">
      <w:pPr>
        <w:pStyle w:val="29"/>
        <w:numPr>
          <w:ilvl w:val="0"/>
          <w:numId w:val="53"/>
        </w:numPr>
        <w:shd w:val="clear" w:color="auto" w:fill="auto"/>
        <w:tabs>
          <w:tab w:val="left" w:pos="972"/>
        </w:tabs>
        <w:spacing w:line="240" w:lineRule="auto"/>
        <w:ind w:firstLine="760"/>
        <w:rPr>
          <w:sz w:val="24"/>
          <w:szCs w:val="24"/>
        </w:rPr>
      </w:pPr>
      <w:r w:rsidRPr="00233E3D">
        <w:rPr>
          <w:sz w:val="24"/>
          <w:szCs w:val="24"/>
        </w:rPr>
        <w:t>целенаправленно искать и использовать информационные ресурсы, необходимые для решения учебных и практических задач с помощью средств ИКТ;</w:t>
      </w:r>
    </w:p>
    <w:p w:rsidR="005C3A32" w:rsidRPr="00233E3D" w:rsidRDefault="005C3A32" w:rsidP="00D61056">
      <w:pPr>
        <w:pStyle w:val="29"/>
        <w:numPr>
          <w:ilvl w:val="0"/>
          <w:numId w:val="53"/>
        </w:numPr>
        <w:shd w:val="clear" w:color="auto" w:fill="auto"/>
        <w:tabs>
          <w:tab w:val="left" w:pos="972"/>
        </w:tabs>
        <w:spacing w:line="240" w:lineRule="auto"/>
        <w:ind w:firstLine="760"/>
        <w:rPr>
          <w:sz w:val="24"/>
          <w:szCs w:val="24"/>
        </w:rPr>
      </w:pPr>
      <w:r w:rsidRPr="00233E3D">
        <w:rPr>
          <w:sz w:val="24"/>
          <w:szCs w:val="24"/>
        </w:rPr>
        <w:t>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w:t>
      </w:r>
    </w:p>
    <w:p w:rsidR="005C3A32" w:rsidRPr="00233E3D" w:rsidRDefault="005C3A32" w:rsidP="00D61056">
      <w:pPr>
        <w:pStyle w:val="29"/>
        <w:numPr>
          <w:ilvl w:val="0"/>
          <w:numId w:val="53"/>
        </w:numPr>
        <w:shd w:val="clear" w:color="auto" w:fill="auto"/>
        <w:tabs>
          <w:tab w:val="left" w:pos="972"/>
        </w:tabs>
        <w:spacing w:line="240" w:lineRule="auto"/>
        <w:ind w:firstLine="760"/>
        <w:rPr>
          <w:sz w:val="24"/>
          <w:szCs w:val="24"/>
        </w:rPr>
      </w:pPr>
      <w:r w:rsidRPr="00233E3D">
        <w:rPr>
          <w:sz w:val="24"/>
          <w:szCs w:val="24"/>
        </w:rPr>
        <w:t>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создание презентаций); создавать информационные ресурсы разного типа и для разных аудиторий, соблюдать информационную гигиену и правила информационной безопасности.</w:t>
      </w:r>
    </w:p>
    <w:p w:rsidR="005C3A32" w:rsidRPr="00233E3D" w:rsidRDefault="005C3A32" w:rsidP="005C3A32">
      <w:pPr>
        <w:pStyle w:val="29"/>
        <w:shd w:val="clear" w:color="auto" w:fill="auto"/>
        <w:spacing w:line="240" w:lineRule="auto"/>
        <w:ind w:firstLine="760"/>
        <w:rPr>
          <w:sz w:val="24"/>
          <w:szCs w:val="24"/>
        </w:rPr>
      </w:pPr>
      <w:r w:rsidRPr="00233E3D">
        <w:rPr>
          <w:sz w:val="24"/>
          <w:szCs w:val="24"/>
        </w:rPr>
        <w:t>При изучении литературы обучающиеся усовершенствуют приобретенные на первом уровне навыки работы с информацией и пополнят их. Они смогут работать с текстами, преобразовывать и интерпретировать содержащуюся в них информацию, в том числе:</w:t>
      </w:r>
    </w:p>
    <w:p w:rsidR="005C3A32" w:rsidRPr="00233E3D" w:rsidRDefault="005C3A32" w:rsidP="00D61056">
      <w:pPr>
        <w:pStyle w:val="29"/>
        <w:numPr>
          <w:ilvl w:val="0"/>
          <w:numId w:val="53"/>
        </w:numPr>
        <w:shd w:val="clear" w:color="auto" w:fill="auto"/>
        <w:tabs>
          <w:tab w:val="left" w:pos="937"/>
        </w:tabs>
        <w:spacing w:line="240" w:lineRule="auto"/>
        <w:ind w:firstLine="760"/>
        <w:rPr>
          <w:sz w:val="24"/>
          <w:szCs w:val="24"/>
        </w:rPr>
      </w:pPr>
      <w:r w:rsidRPr="00233E3D">
        <w:rPr>
          <w:sz w:val="24"/>
          <w:szCs w:val="24"/>
        </w:rPr>
        <w:t>систематизировать, сопоставлять, анализировать, обобщать и интерпретировать информацию, содержащуюся в готовых информационных объектах;</w:t>
      </w:r>
    </w:p>
    <w:p w:rsidR="005C3A32" w:rsidRPr="00233E3D" w:rsidRDefault="005C3A32" w:rsidP="00D61056">
      <w:pPr>
        <w:pStyle w:val="29"/>
        <w:numPr>
          <w:ilvl w:val="0"/>
          <w:numId w:val="53"/>
        </w:numPr>
        <w:shd w:val="clear" w:color="auto" w:fill="auto"/>
        <w:tabs>
          <w:tab w:val="left" w:pos="908"/>
        </w:tabs>
        <w:spacing w:line="240" w:lineRule="auto"/>
        <w:ind w:firstLine="760"/>
        <w:rPr>
          <w:sz w:val="24"/>
          <w:szCs w:val="24"/>
        </w:rPr>
      </w:pPr>
      <w:r w:rsidRPr="00233E3D">
        <w:rPr>
          <w:sz w:val="24"/>
          <w:szCs w:val="24"/>
        </w:rPr>
        <w:t>выделять главную и избыточную информацию, выполнять смысловое свертывание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5C3A32" w:rsidRPr="00233E3D" w:rsidRDefault="005C3A32" w:rsidP="00D61056">
      <w:pPr>
        <w:pStyle w:val="29"/>
        <w:numPr>
          <w:ilvl w:val="0"/>
          <w:numId w:val="53"/>
        </w:numPr>
        <w:shd w:val="clear" w:color="auto" w:fill="auto"/>
        <w:tabs>
          <w:tab w:val="left" w:pos="958"/>
        </w:tabs>
        <w:spacing w:line="240" w:lineRule="auto"/>
        <w:ind w:firstLine="760"/>
        <w:rPr>
          <w:sz w:val="24"/>
          <w:szCs w:val="24"/>
        </w:rPr>
      </w:pPr>
      <w:r w:rsidRPr="00233E3D">
        <w:rPr>
          <w:sz w:val="24"/>
          <w:szCs w:val="24"/>
        </w:rPr>
        <w:t>заполнять и дополнять таблицы, схемы.</w:t>
      </w:r>
    </w:p>
    <w:p w:rsidR="005C3A32" w:rsidRPr="00233E3D" w:rsidRDefault="005C3A32" w:rsidP="005C3A32">
      <w:pPr>
        <w:pStyle w:val="29"/>
        <w:shd w:val="clear" w:color="auto" w:fill="auto"/>
        <w:spacing w:line="240" w:lineRule="auto"/>
        <w:ind w:firstLine="760"/>
        <w:rPr>
          <w:sz w:val="24"/>
          <w:szCs w:val="24"/>
        </w:rPr>
      </w:pPr>
      <w:r w:rsidRPr="00233E3D">
        <w:rPr>
          <w:sz w:val="24"/>
          <w:szCs w:val="24"/>
        </w:rPr>
        <w:t>В ходе изучения учебного материала обучающиеся приобретут опыт проектной деятельности как особой формы учебной работы, способствующей воспитанию самостоятельности, инициативности.</w:t>
      </w:r>
    </w:p>
    <w:p w:rsidR="005C3A32" w:rsidRPr="00233E3D" w:rsidRDefault="005C3A32" w:rsidP="005C3A32">
      <w:pPr>
        <w:pStyle w:val="2f2"/>
        <w:shd w:val="clear" w:color="auto" w:fill="auto"/>
        <w:spacing w:line="240" w:lineRule="auto"/>
        <w:jc w:val="center"/>
        <w:rPr>
          <w:i/>
          <w:sz w:val="24"/>
          <w:szCs w:val="24"/>
        </w:rPr>
      </w:pPr>
      <w:bookmarkStart w:id="199" w:name="bookmark6"/>
      <w:r w:rsidRPr="00233E3D">
        <w:rPr>
          <w:i/>
          <w:sz w:val="24"/>
          <w:szCs w:val="24"/>
        </w:rPr>
        <w:t>Предметные результаты</w:t>
      </w:r>
      <w:bookmarkEnd w:id="199"/>
    </w:p>
    <w:p w:rsidR="005C3A32" w:rsidRPr="00233E3D" w:rsidRDefault="005C3A32" w:rsidP="005C3A32">
      <w:pPr>
        <w:pStyle w:val="43"/>
        <w:spacing w:after="0" w:line="240" w:lineRule="auto"/>
        <w:ind w:firstLine="580"/>
        <w:rPr>
          <w:i/>
          <w:sz w:val="24"/>
          <w:szCs w:val="24"/>
        </w:rPr>
      </w:pPr>
      <w:r w:rsidRPr="00233E3D">
        <w:rPr>
          <w:sz w:val="24"/>
          <w:szCs w:val="24"/>
        </w:rPr>
        <w:t>1) совершенствование видов речевой деятельности (аудирования, чтения, говорения и письма), обеспечивающих эффективное овладение разными учебными предметами и взаимодействие с окружающими людьми в ситуациях формального и неформального межличностного и межкультурного общения;</w:t>
      </w:r>
    </w:p>
    <w:p w:rsidR="005C3A32" w:rsidRPr="00233E3D" w:rsidRDefault="005C3A32" w:rsidP="005C3A32">
      <w:pPr>
        <w:pStyle w:val="43"/>
        <w:spacing w:after="0" w:line="240" w:lineRule="auto"/>
        <w:ind w:firstLine="580"/>
        <w:rPr>
          <w:i/>
          <w:sz w:val="24"/>
          <w:szCs w:val="24"/>
        </w:rPr>
      </w:pPr>
      <w:r w:rsidRPr="00233E3D">
        <w:rPr>
          <w:sz w:val="24"/>
          <w:szCs w:val="24"/>
        </w:rPr>
        <w:t xml:space="preserve">2) понимание определяющей роли языка в развитии интеллектуальных и творческих способностей личности, в процессе образования и самообразования; </w:t>
      </w:r>
    </w:p>
    <w:p w:rsidR="005C3A32" w:rsidRPr="00233E3D" w:rsidRDefault="005C3A32" w:rsidP="005C3A32">
      <w:pPr>
        <w:pStyle w:val="43"/>
        <w:spacing w:after="0" w:line="240" w:lineRule="auto"/>
        <w:ind w:firstLine="580"/>
        <w:rPr>
          <w:i/>
          <w:sz w:val="24"/>
          <w:szCs w:val="24"/>
        </w:rPr>
      </w:pPr>
      <w:r w:rsidRPr="00233E3D">
        <w:rPr>
          <w:sz w:val="24"/>
          <w:szCs w:val="24"/>
        </w:rPr>
        <w:lastRenderedPageBreak/>
        <w:t>3) использование коммуникативно-эстетических возможностей русского родного языка;</w:t>
      </w:r>
    </w:p>
    <w:p w:rsidR="005C3A32" w:rsidRPr="00233E3D" w:rsidRDefault="005C3A32" w:rsidP="005C3A32">
      <w:pPr>
        <w:pStyle w:val="43"/>
        <w:spacing w:after="0" w:line="240" w:lineRule="auto"/>
        <w:ind w:firstLine="580"/>
        <w:rPr>
          <w:i/>
          <w:sz w:val="24"/>
          <w:szCs w:val="24"/>
        </w:rPr>
      </w:pPr>
      <w:r w:rsidRPr="00233E3D">
        <w:rPr>
          <w:sz w:val="24"/>
          <w:szCs w:val="24"/>
        </w:rPr>
        <w:t>4) расширение и систематизацию научных знаний о языке; осознание взаимосвязи его уровней и единиц; освоение базовых понятий лингвистики, основных единиц и грамматических категорий языка;</w:t>
      </w:r>
    </w:p>
    <w:p w:rsidR="005C3A32" w:rsidRPr="00233E3D" w:rsidRDefault="005C3A32" w:rsidP="005C3A32">
      <w:pPr>
        <w:pStyle w:val="43"/>
        <w:spacing w:after="0" w:line="240" w:lineRule="auto"/>
        <w:ind w:firstLine="580"/>
        <w:rPr>
          <w:i/>
          <w:sz w:val="24"/>
          <w:szCs w:val="24"/>
        </w:rPr>
      </w:pPr>
      <w:r w:rsidRPr="00233E3D">
        <w:rPr>
          <w:sz w:val="24"/>
          <w:szCs w:val="24"/>
        </w:rPr>
        <w:t>5) формирование навыков проведения различных видов анализа слова (фонетического, морфемного, словообразовательного, лексического, морфологического), синтаксического анализа словосочетания и предложения, а также многоаспектного анализа текста;</w:t>
      </w:r>
    </w:p>
    <w:p w:rsidR="005C3A32" w:rsidRPr="00233E3D" w:rsidRDefault="005C3A32" w:rsidP="005C3A32">
      <w:pPr>
        <w:pStyle w:val="43"/>
        <w:spacing w:after="0" w:line="240" w:lineRule="auto"/>
        <w:ind w:firstLine="580"/>
        <w:rPr>
          <w:i/>
          <w:sz w:val="24"/>
          <w:szCs w:val="24"/>
        </w:rPr>
      </w:pPr>
      <w:r w:rsidRPr="00233E3D">
        <w:rPr>
          <w:sz w:val="24"/>
          <w:szCs w:val="24"/>
        </w:rPr>
        <w:t>6) обогащение активного и потенциального словарного запаса, расширение объёма используемых в речи грамматических средств для свободного выражения мыслей и чувств адекватно ситуации и стилю общения;</w:t>
      </w:r>
    </w:p>
    <w:p w:rsidR="005C3A32" w:rsidRPr="00233E3D" w:rsidRDefault="005C3A32" w:rsidP="005C3A32">
      <w:pPr>
        <w:pStyle w:val="43"/>
        <w:spacing w:after="0" w:line="240" w:lineRule="auto"/>
        <w:ind w:firstLine="580"/>
        <w:rPr>
          <w:i/>
          <w:sz w:val="24"/>
          <w:szCs w:val="24"/>
        </w:rPr>
      </w:pPr>
      <w:r w:rsidRPr="00233E3D">
        <w:rPr>
          <w:sz w:val="24"/>
          <w:szCs w:val="24"/>
        </w:rPr>
        <w:t>7) овладение основными стилистическими ресурсами лексики и фразеологии языка, основными нормами литературного языка (орфоэпическими, лексическими, грамматическими, орфографическими, пунктуационными), нормами речевого этикета; приобретение опыта их использования в речевой практике при создании устных и письменных высказываний; стремление к речевому самосовершенствованию;</w:t>
      </w:r>
    </w:p>
    <w:p w:rsidR="005C3A32" w:rsidRPr="00233E3D" w:rsidRDefault="005C3A32" w:rsidP="005C3A32">
      <w:pPr>
        <w:pStyle w:val="43"/>
        <w:shd w:val="clear" w:color="auto" w:fill="auto"/>
        <w:spacing w:after="0" w:line="240" w:lineRule="auto"/>
        <w:ind w:firstLine="580"/>
        <w:rPr>
          <w:sz w:val="24"/>
          <w:szCs w:val="24"/>
        </w:rPr>
      </w:pPr>
      <w:r w:rsidRPr="00233E3D">
        <w:rPr>
          <w:sz w:val="24"/>
          <w:szCs w:val="24"/>
        </w:rPr>
        <w:t>8) формирование ответственности за языковую культуру как общечеловеческую ценность.</w:t>
      </w:r>
    </w:p>
    <w:p w:rsidR="005C3A32" w:rsidRPr="00233E3D" w:rsidRDefault="005C3A32" w:rsidP="005C3A32">
      <w:pPr>
        <w:spacing w:after="0" w:line="240" w:lineRule="auto"/>
        <w:rPr>
          <w:rFonts w:ascii="Times New Roman" w:hAnsi="Times New Roman"/>
          <w:b/>
          <w:i/>
          <w:sz w:val="24"/>
          <w:szCs w:val="24"/>
        </w:rPr>
      </w:pPr>
      <w:r w:rsidRPr="00233E3D">
        <w:rPr>
          <w:rFonts w:ascii="Times New Roman" w:hAnsi="Times New Roman"/>
          <w:b/>
          <w:i/>
          <w:sz w:val="24"/>
          <w:szCs w:val="24"/>
        </w:rPr>
        <w:t>1 год обучения-17ч</w:t>
      </w:r>
    </w:p>
    <w:p w:rsidR="005C3A32" w:rsidRPr="00233E3D" w:rsidRDefault="005C3A32" w:rsidP="005C3A32">
      <w:pPr>
        <w:pStyle w:val="af8"/>
        <w:rPr>
          <w:sz w:val="24"/>
          <w:szCs w:val="24"/>
        </w:rPr>
      </w:pPr>
      <w:r w:rsidRPr="00233E3D">
        <w:rPr>
          <w:b/>
          <w:i/>
          <w:sz w:val="24"/>
          <w:szCs w:val="24"/>
        </w:rPr>
        <w:t>Раздел 1. Язык и культура (9ч)</w:t>
      </w:r>
      <w:r w:rsidRPr="00233E3D">
        <w:rPr>
          <w:sz w:val="24"/>
          <w:szCs w:val="24"/>
        </w:rPr>
        <w:t xml:space="preserve"> Язык как зеркало национальной культуры. Слово как хранилище материальной и духовной культуры народа. Слова, обозначающие предметы и явления традиционного русского быта, слова с национально-культурным компонентом, народно-поэтические символы, эпитеты. Примеры ключевых слов-концептов русской культуры.</w:t>
      </w:r>
    </w:p>
    <w:p w:rsidR="005C3A32" w:rsidRPr="00233E3D" w:rsidRDefault="005C3A32" w:rsidP="005C3A32">
      <w:pPr>
        <w:pStyle w:val="af8"/>
        <w:rPr>
          <w:sz w:val="24"/>
          <w:szCs w:val="24"/>
        </w:rPr>
      </w:pPr>
      <w:r w:rsidRPr="00233E3D">
        <w:rPr>
          <w:sz w:val="24"/>
          <w:szCs w:val="24"/>
        </w:rPr>
        <w:t>Русские имена. Имена исконные и заимствованные, традиционные и новые, устаревшие и популярные.</w:t>
      </w:r>
    </w:p>
    <w:p w:rsidR="005C3A32" w:rsidRPr="00233E3D" w:rsidRDefault="005C3A32" w:rsidP="005C3A32">
      <w:pPr>
        <w:pStyle w:val="af8"/>
        <w:rPr>
          <w:sz w:val="24"/>
          <w:szCs w:val="24"/>
        </w:rPr>
      </w:pPr>
      <w:r w:rsidRPr="00233E3D">
        <w:rPr>
          <w:sz w:val="24"/>
          <w:szCs w:val="24"/>
        </w:rPr>
        <w:t xml:space="preserve">Общеизвестные русские города. Происхождение их названий. </w:t>
      </w:r>
    </w:p>
    <w:p w:rsidR="005C3A32" w:rsidRPr="00233E3D" w:rsidRDefault="005C3A32" w:rsidP="005C3A32">
      <w:pPr>
        <w:pStyle w:val="af8"/>
        <w:rPr>
          <w:b/>
          <w:i/>
          <w:sz w:val="24"/>
          <w:szCs w:val="24"/>
        </w:rPr>
      </w:pPr>
      <w:r w:rsidRPr="00233E3D">
        <w:rPr>
          <w:b/>
          <w:i/>
          <w:sz w:val="24"/>
          <w:szCs w:val="24"/>
        </w:rPr>
        <w:t>Раздел 2. Культура речи (5ч)</w:t>
      </w:r>
    </w:p>
    <w:p w:rsidR="005C3A32" w:rsidRPr="00233E3D" w:rsidRDefault="005C3A32" w:rsidP="005C3A32">
      <w:pPr>
        <w:pStyle w:val="af8"/>
        <w:rPr>
          <w:sz w:val="24"/>
          <w:szCs w:val="24"/>
        </w:rPr>
      </w:pPr>
      <w:r w:rsidRPr="00233E3D">
        <w:rPr>
          <w:b/>
          <w:i/>
          <w:sz w:val="24"/>
          <w:szCs w:val="24"/>
        </w:rPr>
        <w:t>Основные орфоэпические нормы.</w:t>
      </w:r>
      <w:r w:rsidRPr="00233E3D">
        <w:rPr>
          <w:b/>
          <w:sz w:val="24"/>
          <w:szCs w:val="24"/>
        </w:rPr>
        <w:t xml:space="preserve"> </w:t>
      </w:r>
      <w:r w:rsidRPr="00233E3D">
        <w:rPr>
          <w:sz w:val="24"/>
          <w:szCs w:val="24"/>
        </w:rPr>
        <w:t xml:space="preserve"> Равноправные и допустимые варианты произношения. Роль звукописи в художественном тексте. Нарушение орфоэпической нормы как художественный прием.</w:t>
      </w:r>
    </w:p>
    <w:p w:rsidR="005C3A32" w:rsidRPr="00233E3D" w:rsidRDefault="005C3A32" w:rsidP="005C3A32">
      <w:pPr>
        <w:pStyle w:val="af8"/>
        <w:rPr>
          <w:sz w:val="24"/>
          <w:szCs w:val="24"/>
        </w:rPr>
      </w:pPr>
      <w:r w:rsidRPr="00233E3D">
        <w:rPr>
          <w:b/>
          <w:i/>
          <w:sz w:val="24"/>
          <w:szCs w:val="24"/>
        </w:rPr>
        <w:t>Основные</w:t>
      </w:r>
      <w:r w:rsidRPr="00233E3D">
        <w:rPr>
          <w:b/>
          <w:sz w:val="24"/>
          <w:szCs w:val="24"/>
        </w:rPr>
        <w:t xml:space="preserve"> </w:t>
      </w:r>
      <w:r w:rsidRPr="00233E3D">
        <w:rPr>
          <w:b/>
          <w:i/>
          <w:sz w:val="24"/>
          <w:szCs w:val="24"/>
        </w:rPr>
        <w:t>лексические нормы современного русского литературного языка.</w:t>
      </w:r>
      <w:r w:rsidRPr="00233E3D">
        <w:rPr>
          <w:b/>
          <w:sz w:val="24"/>
          <w:szCs w:val="24"/>
        </w:rPr>
        <w:t xml:space="preserve"> </w:t>
      </w:r>
      <w:r w:rsidRPr="00233E3D">
        <w:rPr>
          <w:sz w:val="24"/>
          <w:szCs w:val="24"/>
        </w:rPr>
        <w:t>Типичные речевые ошибки, связанные с употреблением синонимов, антонимов  и лексических омонимов в речи.</w:t>
      </w:r>
    </w:p>
    <w:p w:rsidR="005C3A32" w:rsidRPr="00233E3D" w:rsidRDefault="005C3A32" w:rsidP="005C3A32">
      <w:pPr>
        <w:pStyle w:val="af8"/>
        <w:rPr>
          <w:sz w:val="24"/>
          <w:szCs w:val="24"/>
        </w:rPr>
      </w:pPr>
      <w:r w:rsidRPr="00233E3D">
        <w:rPr>
          <w:b/>
          <w:i/>
          <w:sz w:val="24"/>
          <w:szCs w:val="24"/>
        </w:rPr>
        <w:t>Основные грамматические</w:t>
      </w:r>
      <w:r w:rsidRPr="00233E3D">
        <w:rPr>
          <w:i/>
          <w:sz w:val="24"/>
          <w:szCs w:val="24"/>
        </w:rPr>
        <w:t xml:space="preserve"> </w:t>
      </w:r>
      <w:r w:rsidRPr="00233E3D">
        <w:rPr>
          <w:b/>
          <w:i/>
          <w:sz w:val="24"/>
          <w:szCs w:val="24"/>
        </w:rPr>
        <w:t xml:space="preserve">нормы современного русского литературного языка. </w:t>
      </w:r>
      <w:r w:rsidRPr="00233E3D">
        <w:rPr>
          <w:sz w:val="24"/>
          <w:szCs w:val="24"/>
        </w:rPr>
        <w:t>Категория склонения: склонение русских и иностранных имен и фамилий, названий географических объектов. Типичные ошибки в построении сложных предложений: постановка рядом двух однозначных союзов (</w:t>
      </w:r>
      <w:r w:rsidRPr="00233E3D">
        <w:rPr>
          <w:i/>
          <w:sz w:val="24"/>
          <w:szCs w:val="24"/>
        </w:rPr>
        <w:t>но</w:t>
      </w:r>
      <w:r w:rsidRPr="00233E3D">
        <w:rPr>
          <w:sz w:val="24"/>
          <w:szCs w:val="24"/>
        </w:rPr>
        <w:t xml:space="preserve"> и </w:t>
      </w:r>
      <w:r w:rsidRPr="00233E3D">
        <w:rPr>
          <w:i/>
          <w:sz w:val="24"/>
          <w:szCs w:val="24"/>
        </w:rPr>
        <w:t>однако</w:t>
      </w:r>
      <w:r w:rsidRPr="00233E3D">
        <w:rPr>
          <w:sz w:val="24"/>
          <w:szCs w:val="24"/>
        </w:rPr>
        <w:t xml:space="preserve">, </w:t>
      </w:r>
      <w:r w:rsidRPr="00233E3D">
        <w:rPr>
          <w:i/>
          <w:sz w:val="24"/>
          <w:szCs w:val="24"/>
        </w:rPr>
        <w:t>что</w:t>
      </w:r>
      <w:r w:rsidRPr="00233E3D">
        <w:rPr>
          <w:sz w:val="24"/>
          <w:szCs w:val="24"/>
        </w:rPr>
        <w:t xml:space="preserve"> и </w:t>
      </w:r>
      <w:r w:rsidRPr="00233E3D">
        <w:rPr>
          <w:i/>
          <w:sz w:val="24"/>
          <w:szCs w:val="24"/>
        </w:rPr>
        <w:t>будто, что</w:t>
      </w:r>
      <w:r w:rsidRPr="00233E3D">
        <w:rPr>
          <w:sz w:val="24"/>
          <w:szCs w:val="24"/>
        </w:rPr>
        <w:t xml:space="preserve"> и </w:t>
      </w:r>
      <w:r w:rsidRPr="00233E3D">
        <w:rPr>
          <w:i/>
          <w:sz w:val="24"/>
          <w:szCs w:val="24"/>
        </w:rPr>
        <w:t>как будто</w:t>
      </w:r>
      <w:r w:rsidRPr="00233E3D">
        <w:rPr>
          <w:sz w:val="24"/>
          <w:szCs w:val="24"/>
        </w:rPr>
        <w:t xml:space="preserve">), повторение частицы бы в предложениях с союзами </w:t>
      </w:r>
      <w:r w:rsidRPr="00233E3D">
        <w:rPr>
          <w:i/>
          <w:sz w:val="24"/>
          <w:szCs w:val="24"/>
        </w:rPr>
        <w:t>чтобы</w:t>
      </w:r>
      <w:r w:rsidRPr="00233E3D">
        <w:rPr>
          <w:sz w:val="24"/>
          <w:szCs w:val="24"/>
        </w:rPr>
        <w:t xml:space="preserve"> и </w:t>
      </w:r>
      <w:r w:rsidRPr="00233E3D">
        <w:rPr>
          <w:i/>
          <w:sz w:val="24"/>
          <w:szCs w:val="24"/>
        </w:rPr>
        <w:t>если бы</w:t>
      </w:r>
      <w:r w:rsidRPr="00233E3D">
        <w:rPr>
          <w:sz w:val="24"/>
          <w:szCs w:val="24"/>
        </w:rPr>
        <w:t>, введение в сложное предложение лишних указательных местоимений.</w:t>
      </w:r>
    </w:p>
    <w:p w:rsidR="005C3A32" w:rsidRPr="00233E3D" w:rsidRDefault="005C3A32" w:rsidP="005C3A32">
      <w:pPr>
        <w:pStyle w:val="af8"/>
        <w:rPr>
          <w:sz w:val="24"/>
          <w:szCs w:val="24"/>
        </w:rPr>
      </w:pPr>
      <w:r w:rsidRPr="00233E3D">
        <w:rPr>
          <w:b/>
          <w:i/>
          <w:sz w:val="24"/>
          <w:szCs w:val="24"/>
        </w:rPr>
        <w:t>Речевой этикет.</w:t>
      </w:r>
      <w:r w:rsidRPr="00233E3D">
        <w:rPr>
          <w:b/>
          <w:sz w:val="24"/>
          <w:szCs w:val="24"/>
        </w:rPr>
        <w:t xml:space="preserve"> </w:t>
      </w:r>
      <w:r w:rsidRPr="00233E3D">
        <w:rPr>
          <w:sz w:val="24"/>
          <w:szCs w:val="24"/>
        </w:rPr>
        <w:t>Новые варианты приветствия и прощания, возникшие в СМИ; изменение обращений, использования собственных имен, их оценка.</w:t>
      </w:r>
    </w:p>
    <w:p w:rsidR="005C3A32" w:rsidRPr="00233E3D" w:rsidRDefault="005C3A32" w:rsidP="005C3A32">
      <w:pPr>
        <w:pStyle w:val="af8"/>
        <w:rPr>
          <w:b/>
          <w:i/>
          <w:sz w:val="24"/>
          <w:szCs w:val="24"/>
        </w:rPr>
      </w:pPr>
      <w:r w:rsidRPr="00233E3D">
        <w:rPr>
          <w:b/>
          <w:sz w:val="24"/>
          <w:szCs w:val="24"/>
        </w:rPr>
        <w:tab/>
      </w:r>
      <w:r w:rsidRPr="00233E3D">
        <w:rPr>
          <w:b/>
          <w:i/>
          <w:sz w:val="24"/>
          <w:szCs w:val="24"/>
        </w:rPr>
        <w:t>Раздел 3. Речь. Речевая деятельность. Текст (3ч)</w:t>
      </w:r>
    </w:p>
    <w:p w:rsidR="005C3A32" w:rsidRPr="00233E3D" w:rsidRDefault="005C3A32" w:rsidP="005C3A32">
      <w:pPr>
        <w:pStyle w:val="af8"/>
        <w:rPr>
          <w:sz w:val="24"/>
          <w:szCs w:val="24"/>
        </w:rPr>
      </w:pPr>
      <w:r w:rsidRPr="00233E3D">
        <w:rPr>
          <w:b/>
          <w:i/>
          <w:sz w:val="24"/>
          <w:szCs w:val="24"/>
        </w:rPr>
        <w:t>Язык и речь. Виды речевой деятельности</w:t>
      </w:r>
      <w:r w:rsidRPr="00233E3D">
        <w:rPr>
          <w:b/>
          <w:sz w:val="24"/>
          <w:szCs w:val="24"/>
        </w:rPr>
        <w:t>.</w:t>
      </w:r>
      <w:r w:rsidRPr="00233E3D">
        <w:rPr>
          <w:sz w:val="24"/>
          <w:szCs w:val="24"/>
        </w:rPr>
        <w:t xml:space="preserve"> Средства выразительности устной речи (тон, тембр, темп), способы тренировки (скороговорки). </w:t>
      </w:r>
    </w:p>
    <w:p w:rsidR="005C3A32" w:rsidRPr="00233E3D" w:rsidRDefault="005C3A32" w:rsidP="005C3A32">
      <w:pPr>
        <w:pStyle w:val="af8"/>
        <w:rPr>
          <w:color w:val="FF0000"/>
          <w:sz w:val="24"/>
          <w:szCs w:val="24"/>
        </w:rPr>
      </w:pPr>
      <w:r w:rsidRPr="00233E3D">
        <w:rPr>
          <w:b/>
          <w:i/>
          <w:sz w:val="24"/>
          <w:szCs w:val="24"/>
        </w:rPr>
        <w:t>Текст как единица языка.</w:t>
      </w:r>
      <w:r w:rsidRPr="00233E3D">
        <w:rPr>
          <w:b/>
          <w:sz w:val="24"/>
          <w:szCs w:val="24"/>
        </w:rPr>
        <w:t xml:space="preserve"> </w:t>
      </w:r>
      <w:r w:rsidRPr="00233E3D">
        <w:rPr>
          <w:sz w:val="24"/>
          <w:szCs w:val="24"/>
        </w:rPr>
        <w:t xml:space="preserve">Средства связи предложений и частей текста. Заголовки текстов, их типы. </w:t>
      </w:r>
    </w:p>
    <w:p w:rsidR="005C3A32" w:rsidRPr="00233E3D" w:rsidRDefault="005C3A32" w:rsidP="005C3A32">
      <w:pPr>
        <w:pStyle w:val="af8"/>
        <w:rPr>
          <w:sz w:val="24"/>
          <w:szCs w:val="24"/>
        </w:rPr>
      </w:pPr>
      <w:r w:rsidRPr="00233E3D">
        <w:rPr>
          <w:b/>
          <w:i/>
          <w:sz w:val="24"/>
          <w:szCs w:val="24"/>
        </w:rPr>
        <w:t>Функциональные разновидности языка.</w:t>
      </w:r>
      <w:r w:rsidRPr="00233E3D">
        <w:rPr>
          <w:b/>
          <w:sz w:val="24"/>
          <w:szCs w:val="24"/>
        </w:rPr>
        <w:t xml:space="preserve"> </w:t>
      </w:r>
      <w:r w:rsidRPr="00233E3D">
        <w:rPr>
          <w:sz w:val="24"/>
          <w:szCs w:val="24"/>
        </w:rPr>
        <w:t>Просьба, извинение, поздравление, шутка как жанры разговорной речи. Правила поведения в споре, как управлять собой и собеседником.</w:t>
      </w:r>
    </w:p>
    <w:p w:rsidR="005C3A32" w:rsidRPr="00233E3D" w:rsidRDefault="005C3A32" w:rsidP="005C3A32">
      <w:pPr>
        <w:pStyle w:val="af8"/>
        <w:rPr>
          <w:b/>
          <w:sz w:val="24"/>
          <w:szCs w:val="24"/>
        </w:rPr>
      </w:pPr>
    </w:p>
    <w:p w:rsidR="005C3A32" w:rsidRPr="00233E3D" w:rsidRDefault="005C3A32" w:rsidP="005C3A32">
      <w:pPr>
        <w:pStyle w:val="af8"/>
        <w:rPr>
          <w:b/>
          <w:i/>
          <w:sz w:val="24"/>
          <w:szCs w:val="24"/>
        </w:rPr>
      </w:pPr>
      <w:r w:rsidRPr="00233E3D">
        <w:rPr>
          <w:b/>
          <w:i/>
          <w:sz w:val="24"/>
          <w:szCs w:val="24"/>
        </w:rPr>
        <w:t>2 год обучения-17ч</w:t>
      </w:r>
    </w:p>
    <w:p w:rsidR="005C3A32" w:rsidRPr="00233E3D" w:rsidRDefault="005C3A32" w:rsidP="005C3A32">
      <w:pPr>
        <w:pStyle w:val="af8"/>
        <w:rPr>
          <w:b/>
          <w:sz w:val="24"/>
          <w:szCs w:val="24"/>
        </w:rPr>
      </w:pPr>
    </w:p>
    <w:p w:rsidR="005C3A32" w:rsidRPr="00233E3D" w:rsidRDefault="005C3A32" w:rsidP="005C3A32">
      <w:pPr>
        <w:pStyle w:val="af8"/>
        <w:rPr>
          <w:sz w:val="24"/>
          <w:szCs w:val="24"/>
        </w:rPr>
      </w:pPr>
      <w:r w:rsidRPr="00233E3D">
        <w:rPr>
          <w:b/>
          <w:sz w:val="24"/>
          <w:szCs w:val="24"/>
        </w:rPr>
        <w:tab/>
      </w:r>
      <w:r w:rsidRPr="00233E3D">
        <w:rPr>
          <w:b/>
          <w:i/>
          <w:sz w:val="24"/>
          <w:szCs w:val="24"/>
        </w:rPr>
        <w:t>Раздел 1. Язык и культура (6ч)</w:t>
      </w:r>
      <w:r w:rsidRPr="00233E3D">
        <w:rPr>
          <w:b/>
          <w:sz w:val="24"/>
          <w:szCs w:val="24"/>
        </w:rPr>
        <w:t xml:space="preserve"> </w:t>
      </w:r>
      <w:r w:rsidRPr="00233E3D">
        <w:rPr>
          <w:sz w:val="24"/>
          <w:szCs w:val="24"/>
        </w:rPr>
        <w:t xml:space="preserve">Краткая история русской письменности. Создание славянского алфавита. </w:t>
      </w:r>
    </w:p>
    <w:p w:rsidR="005C3A32" w:rsidRPr="00233E3D" w:rsidRDefault="005C3A32" w:rsidP="005C3A32">
      <w:pPr>
        <w:pStyle w:val="af8"/>
        <w:rPr>
          <w:sz w:val="24"/>
          <w:szCs w:val="24"/>
        </w:rPr>
      </w:pPr>
      <w:r w:rsidRPr="00233E3D">
        <w:rPr>
          <w:sz w:val="24"/>
          <w:szCs w:val="24"/>
        </w:rPr>
        <w:tab/>
        <w:t>Особенности русской интонации, темпа речи по сравнению с другими языками. Уменьшительно-ласкательные формы как средство выражения задушевности и иронии.</w:t>
      </w:r>
      <w:r w:rsidRPr="00233E3D">
        <w:rPr>
          <w:sz w:val="24"/>
          <w:szCs w:val="24"/>
        </w:rPr>
        <w:tab/>
        <w:t>Особенности жестов и мимики в русской речи, отражение их в устойчивых выражениях. Национально-культурная  специфика русской фразеологии. Отражение во фразеологии обычаев, традиций, быта, исторических событий, культуры и т.п. (начать с азов, от доски до доски, приложить руку и т.п. – информация о традиционной грамотности и др.) Крылатые слова и выражения из произведений художественной литературы, кинофильмов, песен.</w:t>
      </w:r>
    </w:p>
    <w:p w:rsidR="005C3A32" w:rsidRPr="00233E3D" w:rsidRDefault="005C3A32" w:rsidP="005C3A32">
      <w:pPr>
        <w:pStyle w:val="af8"/>
        <w:rPr>
          <w:b/>
          <w:i/>
          <w:sz w:val="24"/>
          <w:szCs w:val="24"/>
        </w:rPr>
      </w:pPr>
      <w:r w:rsidRPr="00233E3D">
        <w:rPr>
          <w:b/>
          <w:i/>
          <w:sz w:val="24"/>
          <w:szCs w:val="24"/>
        </w:rPr>
        <w:t>Раздел 2. Культура речи (6ч)</w:t>
      </w:r>
    </w:p>
    <w:p w:rsidR="005C3A32" w:rsidRPr="00233E3D" w:rsidRDefault="005C3A32" w:rsidP="005C3A32">
      <w:pPr>
        <w:pStyle w:val="af8"/>
        <w:rPr>
          <w:b/>
          <w:sz w:val="24"/>
          <w:szCs w:val="24"/>
        </w:rPr>
      </w:pPr>
      <w:r w:rsidRPr="00233E3D">
        <w:rPr>
          <w:b/>
          <w:i/>
          <w:sz w:val="24"/>
          <w:szCs w:val="24"/>
        </w:rPr>
        <w:t>Основные орфоэпические нормы.</w:t>
      </w:r>
      <w:r w:rsidRPr="00233E3D">
        <w:rPr>
          <w:b/>
          <w:sz w:val="24"/>
          <w:szCs w:val="24"/>
        </w:rPr>
        <w:t xml:space="preserve"> </w:t>
      </w:r>
      <w:r w:rsidRPr="00233E3D">
        <w:rPr>
          <w:sz w:val="24"/>
          <w:szCs w:val="24"/>
        </w:rPr>
        <w:t xml:space="preserve"> Типичные ошибки в современной речи: произношение гласных [э] и [о] после мягких согласных и шипящих; безударный [о] в словах иностранного происхождения; произношение парных по твердости-мягкости согласных перед </w:t>
      </w:r>
      <w:r w:rsidRPr="00233E3D">
        <w:rPr>
          <w:i/>
          <w:sz w:val="24"/>
          <w:szCs w:val="24"/>
        </w:rPr>
        <w:t>е</w:t>
      </w:r>
      <w:r w:rsidRPr="00233E3D">
        <w:rPr>
          <w:sz w:val="24"/>
          <w:szCs w:val="24"/>
        </w:rPr>
        <w:t xml:space="preserve"> в словах иностранного происхождения; произношение безударной [а] после </w:t>
      </w:r>
      <w:r w:rsidRPr="00233E3D">
        <w:rPr>
          <w:i/>
          <w:sz w:val="24"/>
          <w:szCs w:val="24"/>
        </w:rPr>
        <w:t>ж</w:t>
      </w:r>
      <w:r w:rsidRPr="00233E3D">
        <w:rPr>
          <w:sz w:val="24"/>
          <w:szCs w:val="24"/>
        </w:rPr>
        <w:t xml:space="preserve"> и </w:t>
      </w:r>
      <w:r w:rsidRPr="00233E3D">
        <w:rPr>
          <w:i/>
          <w:sz w:val="24"/>
          <w:szCs w:val="24"/>
        </w:rPr>
        <w:t xml:space="preserve">ш; </w:t>
      </w:r>
      <w:r w:rsidRPr="00233E3D">
        <w:rPr>
          <w:sz w:val="24"/>
          <w:szCs w:val="24"/>
        </w:rPr>
        <w:t>произношение сочетания</w:t>
      </w:r>
      <w:r w:rsidRPr="00233E3D">
        <w:rPr>
          <w:i/>
          <w:sz w:val="24"/>
          <w:szCs w:val="24"/>
        </w:rPr>
        <w:t xml:space="preserve"> чн </w:t>
      </w:r>
      <w:r w:rsidRPr="00233E3D">
        <w:rPr>
          <w:sz w:val="24"/>
          <w:szCs w:val="24"/>
        </w:rPr>
        <w:t>и</w:t>
      </w:r>
      <w:r w:rsidRPr="00233E3D">
        <w:rPr>
          <w:i/>
          <w:sz w:val="24"/>
          <w:szCs w:val="24"/>
        </w:rPr>
        <w:t xml:space="preserve"> чт; </w:t>
      </w:r>
      <w:r w:rsidRPr="00233E3D">
        <w:rPr>
          <w:sz w:val="24"/>
          <w:szCs w:val="24"/>
        </w:rPr>
        <w:t>произношение женских отчеств на</w:t>
      </w:r>
      <w:r w:rsidRPr="00233E3D">
        <w:rPr>
          <w:i/>
          <w:sz w:val="24"/>
          <w:szCs w:val="24"/>
        </w:rPr>
        <w:t xml:space="preserve"> –ична, -инична; </w:t>
      </w:r>
      <w:r w:rsidRPr="00233E3D">
        <w:rPr>
          <w:sz w:val="24"/>
          <w:szCs w:val="24"/>
        </w:rPr>
        <w:t>произношение твердого [н] перед мягкими [ф</w:t>
      </w:r>
      <w:r w:rsidRPr="00233E3D">
        <w:rPr>
          <w:sz w:val="24"/>
          <w:szCs w:val="24"/>
          <w:vertAlign w:val="superscript"/>
        </w:rPr>
        <w:t>,</w:t>
      </w:r>
      <w:r w:rsidRPr="00233E3D">
        <w:rPr>
          <w:sz w:val="24"/>
          <w:szCs w:val="24"/>
        </w:rPr>
        <w:t>] и [в</w:t>
      </w:r>
      <w:r w:rsidRPr="00233E3D">
        <w:rPr>
          <w:sz w:val="24"/>
          <w:szCs w:val="24"/>
          <w:vertAlign w:val="superscript"/>
        </w:rPr>
        <w:t>,</w:t>
      </w:r>
      <w:r w:rsidRPr="00233E3D">
        <w:rPr>
          <w:sz w:val="24"/>
          <w:szCs w:val="24"/>
        </w:rPr>
        <w:t>]; произношение мягкого [н</w:t>
      </w:r>
      <w:r w:rsidRPr="00233E3D">
        <w:rPr>
          <w:sz w:val="24"/>
          <w:szCs w:val="24"/>
          <w:vertAlign w:val="superscript"/>
        </w:rPr>
        <w:t>,</w:t>
      </w:r>
      <w:r w:rsidRPr="00233E3D">
        <w:rPr>
          <w:sz w:val="24"/>
          <w:szCs w:val="24"/>
        </w:rPr>
        <w:t xml:space="preserve">] перед </w:t>
      </w:r>
      <w:r w:rsidRPr="00233E3D">
        <w:rPr>
          <w:i/>
          <w:sz w:val="24"/>
          <w:szCs w:val="24"/>
        </w:rPr>
        <w:t>ч</w:t>
      </w:r>
      <w:r w:rsidRPr="00233E3D">
        <w:rPr>
          <w:sz w:val="24"/>
          <w:szCs w:val="24"/>
        </w:rPr>
        <w:t xml:space="preserve"> и </w:t>
      </w:r>
      <w:r w:rsidRPr="00233E3D">
        <w:rPr>
          <w:i/>
          <w:sz w:val="24"/>
          <w:szCs w:val="24"/>
        </w:rPr>
        <w:t>щ.</w:t>
      </w:r>
    </w:p>
    <w:p w:rsidR="005C3A32" w:rsidRPr="00233E3D" w:rsidRDefault="005C3A32" w:rsidP="005C3A32">
      <w:pPr>
        <w:pStyle w:val="af8"/>
        <w:rPr>
          <w:b/>
          <w:sz w:val="24"/>
          <w:szCs w:val="24"/>
        </w:rPr>
      </w:pPr>
      <w:r w:rsidRPr="00233E3D">
        <w:rPr>
          <w:b/>
          <w:i/>
          <w:sz w:val="24"/>
          <w:szCs w:val="24"/>
        </w:rPr>
        <w:t>Основные лексические нормы современного русского литературного языка.</w:t>
      </w:r>
      <w:r w:rsidRPr="00233E3D">
        <w:rPr>
          <w:b/>
          <w:sz w:val="24"/>
          <w:szCs w:val="24"/>
        </w:rPr>
        <w:t xml:space="preserve"> </w:t>
      </w:r>
      <w:r w:rsidRPr="00233E3D">
        <w:rPr>
          <w:sz w:val="24"/>
          <w:szCs w:val="24"/>
        </w:rPr>
        <w:t>Лексическая сочетаемость слова и точность. Тавтология. Плеоназм.</w:t>
      </w:r>
      <w:r w:rsidRPr="00233E3D">
        <w:rPr>
          <w:b/>
          <w:sz w:val="24"/>
          <w:szCs w:val="24"/>
        </w:rPr>
        <w:t xml:space="preserve"> </w:t>
      </w:r>
    </w:p>
    <w:p w:rsidR="005C3A32" w:rsidRPr="00233E3D" w:rsidRDefault="005C3A32" w:rsidP="005C3A32">
      <w:pPr>
        <w:pStyle w:val="af8"/>
        <w:rPr>
          <w:sz w:val="24"/>
          <w:szCs w:val="24"/>
        </w:rPr>
      </w:pPr>
      <w:r w:rsidRPr="00233E3D">
        <w:rPr>
          <w:b/>
          <w:i/>
          <w:sz w:val="24"/>
          <w:szCs w:val="24"/>
        </w:rPr>
        <w:t>Основные грамматические</w:t>
      </w:r>
      <w:r w:rsidRPr="00233E3D">
        <w:rPr>
          <w:i/>
          <w:sz w:val="24"/>
          <w:szCs w:val="24"/>
        </w:rPr>
        <w:t xml:space="preserve"> </w:t>
      </w:r>
      <w:r w:rsidRPr="00233E3D">
        <w:rPr>
          <w:b/>
          <w:i/>
          <w:sz w:val="24"/>
          <w:szCs w:val="24"/>
        </w:rPr>
        <w:t>нормы современного русского литературного языка.</w:t>
      </w:r>
      <w:r w:rsidRPr="00233E3D">
        <w:rPr>
          <w:b/>
          <w:sz w:val="24"/>
          <w:szCs w:val="24"/>
        </w:rPr>
        <w:t xml:space="preserve"> </w:t>
      </w:r>
      <w:r w:rsidRPr="00233E3D">
        <w:rPr>
          <w:sz w:val="24"/>
          <w:szCs w:val="24"/>
        </w:rPr>
        <w:t xml:space="preserve">Типичные грамматические ошибки. Управление: управление предлогов </w:t>
      </w:r>
      <w:r w:rsidRPr="00233E3D">
        <w:rPr>
          <w:i/>
          <w:sz w:val="24"/>
          <w:szCs w:val="24"/>
        </w:rPr>
        <w:t xml:space="preserve">благодаря, согласно, вопреки. </w:t>
      </w:r>
      <w:r w:rsidRPr="00233E3D">
        <w:rPr>
          <w:sz w:val="24"/>
          <w:szCs w:val="24"/>
        </w:rPr>
        <w:t>Правильное построение словосочетаний по типу управления (</w:t>
      </w:r>
      <w:r w:rsidRPr="00233E3D">
        <w:rPr>
          <w:i/>
          <w:sz w:val="24"/>
          <w:szCs w:val="24"/>
        </w:rPr>
        <w:t>отзыв о книге – рецензия на книгу, обидеться на слово – обижен словами</w:t>
      </w:r>
      <w:r w:rsidRPr="00233E3D">
        <w:rPr>
          <w:sz w:val="24"/>
          <w:szCs w:val="24"/>
        </w:rPr>
        <w:t xml:space="preserve">). Правильное употребление предлогов </w:t>
      </w:r>
      <w:r w:rsidRPr="00233E3D">
        <w:rPr>
          <w:i/>
          <w:sz w:val="24"/>
          <w:szCs w:val="24"/>
        </w:rPr>
        <w:t xml:space="preserve">о, по, из, с </w:t>
      </w:r>
      <w:r w:rsidRPr="00233E3D">
        <w:rPr>
          <w:sz w:val="24"/>
          <w:szCs w:val="24"/>
        </w:rPr>
        <w:t>в составе словосочетаний (</w:t>
      </w:r>
      <w:r w:rsidRPr="00233E3D">
        <w:rPr>
          <w:i/>
          <w:sz w:val="24"/>
          <w:szCs w:val="24"/>
        </w:rPr>
        <w:t>приехать из Москвы, приехать с Урала</w:t>
      </w:r>
      <w:r w:rsidRPr="00233E3D">
        <w:rPr>
          <w:sz w:val="24"/>
          <w:szCs w:val="24"/>
        </w:rPr>
        <w:t>). Нагромождение одних и тех же падежных форм, в частности родительного и творительного падежа.</w:t>
      </w:r>
    </w:p>
    <w:p w:rsidR="005C3A32" w:rsidRPr="00233E3D" w:rsidRDefault="005C3A32" w:rsidP="005C3A32">
      <w:pPr>
        <w:pStyle w:val="af8"/>
        <w:rPr>
          <w:sz w:val="24"/>
          <w:szCs w:val="24"/>
        </w:rPr>
      </w:pPr>
      <w:r w:rsidRPr="00233E3D">
        <w:rPr>
          <w:b/>
          <w:i/>
          <w:sz w:val="24"/>
          <w:szCs w:val="24"/>
        </w:rPr>
        <w:t>Речевой этикет.</w:t>
      </w:r>
      <w:r w:rsidRPr="00233E3D">
        <w:rPr>
          <w:b/>
          <w:sz w:val="24"/>
          <w:szCs w:val="24"/>
        </w:rPr>
        <w:t xml:space="preserve"> </w:t>
      </w:r>
      <w:r w:rsidRPr="00233E3D">
        <w:rPr>
          <w:sz w:val="24"/>
          <w:szCs w:val="24"/>
        </w:rPr>
        <w:t>Активные процессы в речевом этикете. Новые варианты приветствия и прощания, возникшие в СМИ.</w:t>
      </w:r>
      <w:r w:rsidRPr="00233E3D">
        <w:rPr>
          <w:color w:val="FF0000"/>
          <w:sz w:val="24"/>
          <w:szCs w:val="24"/>
        </w:rPr>
        <w:t xml:space="preserve"> </w:t>
      </w:r>
      <w:r w:rsidRPr="00233E3D">
        <w:rPr>
          <w:sz w:val="24"/>
          <w:szCs w:val="24"/>
        </w:rPr>
        <w:t>Речевая агрессия. Этикетные речевые тактики и приемы коммуникации, помогающие противостоять речевой агрессии.</w:t>
      </w:r>
    </w:p>
    <w:p w:rsidR="005C3A32" w:rsidRPr="00233E3D" w:rsidRDefault="005C3A32" w:rsidP="005C3A32">
      <w:pPr>
        <w:pStyle w:val="af8"/>
        <w:rPr>
          <w:b/>
          <w:i/>
          <w:sz w:val="24"/>
          <w:szCs w:val="24"/>
        </w:rPr>
      </w:pPr>
      <w:r w:rsidRPr="00233E3D">
        <w:rPr>
          <w:sz w:val="24"/>
          <w:szCs w:val="24"/>
        </w:rPr>
        <w:tab/>
      </w:r>
      <w:r w:rsidRPr="00233E3D">
        <w:rPr>
          <w:b/>
          <w:i/>
          <w:sz w:val="24"/>
          <w:szCs w:val="24"/>
        </w:rPr>
        <w:t>Раздел 3. Речь. Речевая деятельность. Текст (5ч)</w:t>
      </w:r>
    </w:p>
    <w:p w:rsidR="005C3A32" w:rsidRPr="00233E3D" w:rsidRDefault="005C3A32" w:rsidP="005C3A32">
      <w:pPr>
        <w:pStyle w:val="af8"/>
        <w:rPr>
          <w:sz w:val="24"/>
          <w:szCs w:val="24"/>
        </w:rPr>
      </w:pPr>
      <w:r w:rsidRPr="00233E3D">
        <w:rPr>
          <w:b/>
          <w:i/>
          <w:sz w:val="24"/>
          <w:szCs w:val="24"/>
        </w:rPr>
        <w:t>Язык и речь. Виды речевой деятельности.</w:t>
      </w:r>
      <w:r w:rsidRPr="00233E3D">
        <w:rPr>
          <w:sz w:val="24"/>
          <w:szCs w:val="24"/>
        </w:rPr>
        <w:t xml:space="preserve"> Русский язык в Интернете. Правила информационной безопасности при общении в социальных сетях.</w:t>
      </w:r>
    </w:p>
    <w:p w:rsidR="005C3A32" w:rsidRPr="00233E3D" w:rsidRDefault="005C3A32" w:rsidP="005C3A32">
      <w:pPr>
        <w:pStyle w:val="af8"/>
        <w:rPr>
          <w:sz w:val="24"/>
          <w:szCs w:val="24"/>
        </w:rPr>
      </w:pPr>
      <w:r w:rsidRPr="00233E3D">
        <w:rPr>
          <w:b/>
          <w:i/>
          <w:sz w:val="24"/>
          <w:szCs w:val="24"/>
        </w:rPr>
        <w:t>Текст как единица языка.</w:t>
      </w:r>
      <w:r w:rsidRPr="00233E3D">
        <w:rPr>
          <w:b/>
          <w:sz w:val="24"/>
          <w:szCs w:val="24"/>
        </w:rPr>
        <w:t xml:space="preserve"> </w:t>
      </w:r>
      <w:r w:rsidRPr="00233E3D">
        <w:rPr>
          <w:sz w:val="24"/>
          <w:szCs w:val="24"/>
        </w:rPr>
        <w:t>Текст и интертекст. Прецедентные тексты.</w:t>
      </w:r>
    </w:p>
    <w:p w:rsidR="005C3A32" w:rsidRPr="00233E3D" w:rsidRDefault="005C3A32" w:rsidP="005C3A32">
      <w:pPr>
        <w:pStyle w:val="af8"/>
        <w:rPr>
          <w:sz w:val="24"/>
          <w:szCs w:val="24"/>
        </w:rPr>
      </w:pPr>
      <w:r w:rsidRPr="00233E3D">
        <w:rPr>
          <w:b/>
          <w:i/>
          <w:sz w:val="24"/>
          <w:szCs w:val="24"/>
        </w:rPr>
        <w:t>Функциональные разновидности языка</w:t>
      </w:r>
      <w:r w:rsidRPr="00233E3D">
        <w:rPr>
          <w:b/>
          <w:sz w:val="24"/>
          <w:szCs w:val="24"/>
        </w:rPr>
        <w:t xml:space="preserve">. </w:t>
      </w:r>
      <w:r w:rsidRPr="00233E3D">
        <w:rPr>
          <w:sz w:val="24"/>
          <w:szCs w:val="24"/>
        </w:rPr>
        <w:t>Компьютерная презентация. Основные средства и правила создания и предъявления презентации слушателям.</w:t>
      </w:r>
    </w:p>
    <w:p w:rsidR="005C3A32" w:rsidRPr="00233E3D" w:rsidRDefault="005C3A32" w:rsidP="005C3A32">
      <w:pPr>
        <w:pStyle w:val="af8"/>
        <w:jc w:val="center"/>
        <w:rPr>
          <w:b/>
          <w:sz w:val="24"/>
          <w:szCs w:val="24"/>
        </w:rPr>
      </w:pPr>
      <w:r w:rsidRPr="00233E3D">
        <w:rPr>
          <w:b/>
          <w:sz w:val="24"/>
          <w:szCs w:val="24"/>
        </w:rPr>
        <w:t>3 год обучения</w:t>
      </w:r>
    </w:p>
    <w:p w:rsidR="005C3A32" w:rsidRPr="00233E3D" w:rsidRDefault="005C3A32" w:rsidP="005C3A32">
      <w:pPr>
        <w:spacing w:after="0" w:line="240" w:lineRule="auto"/>
        <w:jc w:val="both"/>
        <w:rPr>
          <w:rFonts w:ascii="Times New Roman" w:hAnsi="Times New Roman"/>
          <w:sz w:val="24"/>
          <w:szCs w:val="24"/>
        </w:rPr>
      </w:pPr>
      <w:r w:rsidRPr="00233E3D">
        <w:rPr>
          <w:rFonts w:ascii="Times New Roman" w:hAnsi="Times New Roman"/>
          <w:sz w:val="24"/>
          <w:szCs w:val="24"/>
        </w:rPr>
        <w:t>Русский язык в кругу других славянских языков.</w:t>
      </w:r>
    </w:p>
    <w:p w:rsidR="005C3A32" w:rsidRPr="00233E3D" w:rsidRDefault="005C3A32" w:rsidP="005C3A32">
      <w:pPr>
        <w:spacing w:after="0" w:line="240" w:lineRule="auto"/>
        <w:jc w:val="both"/>
        <w:rPr>
          <w:rFonts w:ascii="Times New Roman" w:hAnsi="Times New Roman"/>
          <w:sz w:val="24"/>
          <w:szCs w:val="24"/>
        </w:rPr>
      </w:pPr>
      <w:r w:rsidRPr="00233E3D">
        <w:rPr>
          <w:rFonts w:ascii="Times New Roman" w:hAnsi="Times New Roman"/>
          <w:sz w:val="24"/>
          <w:szCs w:val="24"/>
        </w:rPr>
        <w:t>Роль старославянского (церковнославянского)языка в раз-витии русского языка.</w:t>
      </w:r>
    </w:p>
    <w:p w:rsidR="005C3A32" w:rsidRPr="00233E3D" w:rsidRDefault="005C3A32" w:rsidP="005C3A32">
      <w:pPr>
        <w:spacing w:after="0" w:line="240" w:lineRule="auto"/>
        <w:jc w:val="both"/>
        <w:rPr>
          <w:rFonts w:ascii="Times New Roman" w:hAnsi="Times New Roman"/>
          <w:sz w:val="24"/>
          <w:szCs w:val="24"/>
        </w:rPr>
      </w:pPr>
      <w:r w:rsidRPr="00233E3D">
        <w:rPr>
          <w:rFonts w:ascii="Times New Roman" w:hAnsi="Times New Roman"/>
          <w:sz w:val="24"/>
          <w:szCs w:val="24"/>
        </w:rPr>
        <w:t>Выдающиеся лингвисты: И. И. Срезневский.</w:t>
      </w:r>
    </w:p>
    <w:p w:rsidR="005C3A32" w:rsidRPr="00233E3D" w:rsidRDefault="005C3A32" w:rsidP="005C3A32">
      <w:pPr>
        <w:spacing w:after="0" w:line="240" w:lineRule="auto"/>
        <w:jc w:val="both"/>
        <w:rPr>
          <w:rFonts w:ascii="Times New Roman" w:hAnsi="Times New Roman"/>
          <w:sz w:val="24"/>
          <w:szCs w:val="24"/>
        </w:rPr>
      </w:pPr>
      <w:r w:rsidRPr="00233E3D">
        <w:rPr>
          <w:rFonts w:ascii="Times New Roman" w:hAnsi="Times New Roman"/>
          <w:sz w:val="24"/>
          <w:szCs w:val="24"/>
        </w:rPr>
        <w:t>Речь</w:t>
      </w:r>
    </w:p>
    <w:p w:rsidR="005C3A32" w:rsidRPr="00233E3D" w:rsidRDefault="005C3A32" w:rsidP="005C3A32">
      <w:pPr>
        <w:spacing w:after="0" w:line="240" w:lineRule="auto"/>
        <w:jc w:val="both"/>
        <w:rPr>
          <w:rFonts w:ascii="Times New Roman" w:hAnsi="Times New Roman"/>
          <w:sz w:val="24"/>
          <w:szCs w:val="24"/>
        </w:rPr>
      </w:pPr>
      <w:r w:rsidRPr="00233E3D">
        <w:rPr>
          <w:rFonts w:ascii="Times New Roman" w:hAnsi="Times New Roman"/>
          <w:sz w:val="24"/>
          <w:szCs w:val="24"/>
        </w:rPr>
        <w:t>Систематизация сведений о тексте, стилях и типах речи; расширение представления о языковых средствах, характерных для различных стилей речи.</w:t>
      </w:r>
    </w:p>
    <w:p w:rsidR="005C3A32" w:rsidRPr="00233E3D" w:rsidRDefault="005C3A32" w:rsidP="005C3A32">
      <w:pPr>
        <w:spacing w:after="0" w:line="240" w:lineRule="auto"/>
        <w:jc w:val="both"/>
        <w:rPr>
          <w:rFonts w:ascii="Times New Roman" w:hAnsi="Times New Roman"/>
          <w:sz w:val="24"/>
          <w:szCs w:val="24"/>
        </w:rPr>
      </w:pPr>
      <w:r w:rsidRPr="00233E3D">
        <w:rPr>
          <w:rFonts w:ascii="Times New Roman" w:hAnsi="Times New Roman"/>
          <w:sz w:val="24"/>
          <w:szCs w:val="24"/>
        </w:rPr>
        <w:t>Жанры публицистики: репортаж, портретный очерк, проблемная статья. Особенности их строения: коммуникативная задача, содержательно-композиционные особенности жанра, типологическая структура текста, характерные языковые и речевые средства.</w:t>
      </w:r>
    </w:p>
    <w:p w:rsidR="005C3A32" w:rsidRPr="00233E3D" w:rsidRDefault="005C3A32" w:rsidP="005C3A32">
      <w:pPr>
        <w:spacing w:after="0" w:line="240" w:lineRule="auto"/>
        <w:jc w:val="both"/>
        <w:rPr>
          <w:rFonts w:ascii="Times New Roman" w:hAnsi="Times New Roman"/>
          <w:sz w:val="24"/>
          <w:szCs w:val="24"/>
        </w:rPr>
      </w:pPr>
      <w:r w:rsidRPr="00233E3D">
        <w:rPr>
          <w:rFonts w:ascii="Times New Roman" w:hAnsi="Times New Roman"/>
          <w:sz w:val="24"/>
          <w:szCs w:val="24"/>
        </w:rPr>
        <w:t>Высказывания, ориентированные на жанр репортажа: репортаж-повествование о событии (посещении театра, экскурсии, походе); репортаж — описание памятника истории или культуры (родного города, посёлка, улицы, музея).</w:t>
      </w:r>
    </w:p>
    <w:p w:rsidR="005C3A32" w:rsidRPr="00233E3D" w:rsidRDefault="005C3A32" w:rsidP="005C3A32">
      <w:pPr>
        <w:spacing w:after="0" w:line="240" w:lineRule="auto"/>
        <w:jc w:val="both"/>
        <w:rPr>
          <w:rFonts w:ascii="Times New Roman" w:hAnsi="Times New Roman"/>
          <w:sz w:val="24"/>
          <w:szCs w:val="24"/>
        </w:rPr>
      </w:pPr>
      <w:r w:rsidRPr="00233E3D">
        <w:rPr>
          <w:rFonts w:ascii="Times New Roman" w:hAnsi="Times New Roman"/>
          <w:sz w:val="24"/>
          <w:szCs w:val="24"/>
        </w:rPr>
        <w:lastRenderedPageBreak/>
        <w:t>Высказывание, ориентированное на жанр портретного очерка (рассказ об интересном человеке).</w:t>
      </w:r>
    </w:p>
    <w:p w:rsidR="005C3A32" w:rsidRPr="00233E3D" w:rsidRDefault="005C3A32" w:rsidP="005C3A32">
      <w:pPr>
        <w:spacing w:after="0" w:line="240" w:lineRule="auto"/>
        <w:jc w:val="both"/>
        <w:rPr>
          <w:rFonts w:ascii="Times New Roman" w:hAnsi="Times New Roman"/>
          <w:sz w:val="24"/>
          <w:szCs w:val="24"/>
        </w:rPr>
      </w:pPr>
      <w:r w:rsidRPr="00233E3D">
        <w:rPr>
          <w:rFonts w:ascii="Times New Roman" w:hAnsi="Times New Roman"/>
          <w:sz w:val="24"/>
          <w:szCs w:val="24"/>
        </w:rPr>
        <w:t>Высказывание, ориентированное на жанр проблемной статьи «Хочу и надо — как их примирить?».</w:t>
      </w:r>
    </w:p>
    <w:p w:rsidR="005C3A32" w:rsidRPr="00233E3D" w:rsidRDefault="005C3A32" w:rsidP="005C3A32">
      <w:pPr>
        <w:spacing w:after="0" w:line="240" w:lineRule="auto"/>
        <w:jc w:val="both"/>
        <w:rPr>
          <w:rFonts w:ascii="Times New Roman" w:hAnsi="Times New Roman"/>
          <w:sz w:val="24"/>
          <w:szCs w:val="24"/>
        </w:rPr>
      </w:pPr>
      <w:r w:rsidRPr="00233E3D">
        <w:rPr>
          <w:rFonts w:ascii="Times New Roman" w:hAnsi="Times New Roman"/>
          <w:sz w:val="24"/>
          <w:szCs w:val="24"/>
        </w:rPr>
        <w:t>Язык. Правописание. Культура речи</w:t>
      </w:r>
    </w:p>
    <w:p w:rsidR="005C3A32" w:rsidRPr="00233E3D" w:rsidRDefault="005C3A32" w:rsidP="005C3A32">
      <w:pPr>
        <w:spacing w:after="0" w:line="240" w:lineRule="auto"/>
        <w:jc w:val="both"/>
        <w:rPr>
          <w:rFonts w:ascii="Times New Roman" w:hAnsi="Times New Roman"/>
          <w:sz w:val="24"/>
          <w:szCs w:val="24"/>
        </w:rPr>
      </w:pPr>
      <w:r w:rsidRPr="00233E3D">
        <w:rPr>
          <w:rFonts w:ascii="Times New Roman" w:hAnsi="Times New Roman"/>
          <w:sz w:val="24"/>
          <w:szCs w:val="24"/>
        </w:rPr>
        <w:t>СИНТАКСИС И ПУНКТУАЦИЯ. СЛОВОСОЧЕТАНИЕ И ПРЕДЛОЖЕНИЕ</w:t>
      </w:r>
    </w:p>
    <w:p w:rsidR="005C3A32" w:rsidRPr="00233E3D" w:rsidRDefault="005C3A32" w:rsidP="005C3A32">
      <w:pPr>
        <w:spacing w:after="0" w:line="240" w:lineRule="auto"/>
        <w:jc w:val="both"/>
        <w:rPr>
          <w:rFonts w:ascii="Times New Roman" w:hAnsi="Times New Roman"/>
          <w:sz w:val="24"/>
          <w:szCs w:val="24"/>
        </w:rPr>
      </w:pPr>
      <w:r w:rsidRPr="00233E3D">
        <w:rPr>
          <w:rFonts w:ascii="Times New Roman" w:hAnsi="Times New Roman"/>
          <w:sz w:val="24"/>
          <w:szCs w:val="24"/>
        </w:rPr>
        <w:t>Понятие о словосочетании. Строение словосочетания: главное и зависимое слова. Способы связи слов в словосочетании: согласование, управление, примыкание. Значение словосочетания.</w:t>
      </w:r>
    </w:p>
    <w:p w:rsidR="005C3A32" w:rsidRPr="00233E3D" w:rsidRDefault="005C3A32" w:rsidP="005C3A32">
      <w:pPr>
        <w:spacing w:after="0" w:line="240" w:lineRule="auto"/>
        <w:jc w:val="both"/>
        <w:rPr>
          <w:rFonts w:ascii="Times New Roman" w:hAnsi="Times New Roman"/>
          <w:sz w:val="24"/>
          <w:szCs w:val="24"/>
        </w:rPr>
      </w:pPr>
      <w:r w:rsidRPr="00233E3D">
        <w:rPr>
          <w:rFonts w:ascii="Times New Roman" w:hAnsi="Times New Roman"/>
          <w:sz w:val="24"/>
          <w:szCs w:val="24"/>
        </w:rPr>
        <w:t xml:space="preserve">Понятие о предложении. Отличие предложения от словосочетания. Виды предложений по цели высказывания; восклицательные предложения (повторение). Прямой и обратный порядок слов. </w:t>
      </w:r>
    </w:p>
    <w:p w:rsidR="005C3A32" w:rsidRPr="00233E3D" w:rsidRDefault="005C3A32" w:rsidP="005C3A32">
      <w:pPr>
        <w:spacing w:after="0" w:line="240" w:lineRule="auto"/>
        <w:jc w:val="both"/>
        <w:rPr>
          <w:rFonts w:ascii="Times New Roman" w:hAnsi="Times New Roman"/>
          <w:sz w:val="24"/>
          <w:szCs w:val="24"/>
        </w:rPr>
      </w:pPr>
      <w:r w:rsidRPr="00233E3D">
        <w:rPr>
          <w:rFonts w:ascii="Times New Roman" w:hAnsi="Times New Roman"/>
          <w:sz w:val="24"/>
          <w:szCs w:val="24"/>
        </w:rPr>
        <w:t>Интонация простого предложения и её элементы. Логическое ударение и порядок слов как средство повышения точности и выразительности речи. Интонация побудительных, восклицательных, вопросительных предложений, передающая различные эмоциональные оттенки значения.</w:t>
      </w:r>
    </w:p>
    <w:p w:rsidR="005C3A32" w:rsidRPr="00233E3D" w:rsidRDefault="005C3A32" w:rsidP="005C3A32">
      <w:pPr>
        <w:spacing w:after="0" w:line="240" w:lineRule="auto"/>
        <w:jc w:val="both"/>
        <w:rPr>
          <w:rFonts w:ascii="Times New Roman" w:hAnsi="Times New Roman"/>
          <w:sz w:val="24"/>
          <w:szCs w:val="24"/>
        </w:rPr>
      </w:pPr>
      <w:r w:rsidRPr="00233E3D">
        <w:rPr>
          <w:rFonts w:ascii="Times New Roman" w:hAnsi="Times New Roman"/>
          <w:sz w:val="24"/>
          <w:szCs w:val="24"/>
        </w:rPr>
        <w:t xml:space="preserve">Культура речи. Правильное построение словосочетаний с разными видами подчинительной связи: управлением и согласованием. </w:t>
      </w:r>
    </w:p>
    <w:p w:rsidR="005C3A32" w:rsidRPr="00233E3D" w:rsidRDefault="005C3A32" w:rsidP="005C3A32">
      <w:pPr>
        <w:spacing w:after="0" w:line="240" w:lineRule="auto"/>
        <w:jc w:val="both"/>
        <w:rPr>
          <w:rFonts w:ascii="Times New Roman" w:hAnsi="Times New Roman"/>
          <w:sz w:val="24"/>
          <w:szCs w:val="24"/>
        </w:rPr>
      </w:pPr>
      <w:r w:rsidRPr="00233E3D">
        <w:rPr>
          <w:rFonts w:ascii="Times New Roman" w:hAnsi="Times New Roman"/>
          <w:sz w:val="24"/>
          <w:szCs w:val="24"/>
        </w:rPr>
        <w:t>Риторический вопрос, вопросно-ответная форма изложения как стилистические приёмы, повышающие выразительность речи.</w:t>
      </w:r>
    </w:p>
    <w:p w:rsidR="005C3A32" w:rsidRPr="00233E3D" w:rsidRDefault="005C3A32" w:rsidP="005C3A32">
      <w:pPr>
        <w:spacing w:after="0" w:line="240" w:lineRule="auto"/>
        <w:jc w:val="both"/>
        <w:rPr>
          <w:rFonts w:ascii="Times New Roman" w:hAnsi="Times New Roman"/>
          <w:sz w:val="24"/>
          <w:szCs w:val="24"/>
        </w:rPr>
      </w:pPr>
      <w:r w:rsidRPr="00233E3D">
        <w:rPr>
          <w:rFonts w:ascii="Times New Roman" w:hAnsi="Times New Roman"/>
          <w:sz w:val="24"/>
          <w:szCs w:val="24"/>
        </w:rPr>
        <w:t>СИНТАКСИС ПРОСТОГО ПРЕДЛОЖЕНИЯ. ДВУСОСТАВНОЕ ПРЕДЛОЖЕНИЕ. ГЛАВНЫЕ И ВТОРОСТЕПЕННЫЕ ЧЛЕНЫ ПРЕДЛОЖЕНИЯ</w:t>
      </w:r>
    </w:p>
    <w:p w:rsidR="005C3A32" w:rsidRPr="00233E3D" w:rsidRDefault="005C3A32" w:rsidP="005C3A32">
      <w:pPr>
        <w:spacing w:after="0" w:line="240" w:lineRule="auto"/>
        <w:jc w:val="both"/>
        <w:rPr>
          <w:rFonts w:ascii="Times New Roman" w:hAnsi="Times New Roman"/>
          <w:sz w:val="24"/>
          <w:szCs w:val="24"/>
        </w:rPr>
      </w:pPr>
      <w:r w:rsidRPr="00233E3D">
        <w:rPr>
          <w:rFonts w:ascii="Times New Roman" w:hAnsi="Times New Roman"/>
          <w:sz w:val="24"/>
          <w:szCs w:val="24"/>
        </w:rPr>
        <w:t>Подлежащее и сказуемое как главные члены предложения. Способы выражения подлежащего. Простое и составное сказуемое (глагольное и именное). Связка. Постановка тире между подлежащим и сказуемым.</w:t>
      </w:r>
    </w:p>
    <w:p w:rsidR="005C3A32" w:rsidRPr="00233E3D" w:rsidRDefault="005C3A32" w:rsidP="005C3A32">
      <w:pPr>
        <w:spacing w:after="0" w:line="240" w:lineRule="auto"/>
        <w:jc w:val="both"/>
        <w:rPr>
          <w:rFonts w:ascii="Times New Roman" w:hAnsi="Times New Roman"/>
          <w:sz w:val="24"/>
          <w:szCs w:val="24"/>
        </w:rPr>
      </w:pPr>
      <w:r w:rsidRPr="00233E3D">
        <w:rPr>
          <w:rFonts w:ascii="Times New Roman" w:hAnsi="Times New Roman"/>
          <w:sz w:val="24"/>
          <w:szCs w:val="24"/>
        </w:rPr>
        <w:t>Определение, дополнение и обстоятельство как второстепенные члены предложения. Определение согласованное и несогласованное. Приложение как особый вид определения (ознакомление). Виды обстоятельств. Сравнительный оборот.</w:t>
      </w:r>
    </w:p>
    <w:p w:rsidR="005C3A32" w:rsidRPr="00233E3D" w:rsidRDefault="005C3A32" w:rsidP="005C3A32">
      <w:pPr>
        <w:spacing w:after="0" w:line="240" w:lineRule="auto"/>
        <w:jc w:val="both"/>
        <w:rPr>
          <w:rFonts w:ascii="Times New Roman" w:hAnsi="Times New Roman"/>
          <w:sz w:val="24"/>
          <w:szCs w:val="24"/>
        </w:rPr>
      </w:pPr>
      <w:r w:rsidRPr="00233E3D">
        <w:rPr>
          <w:rFonts w:ascii="Times New Roman" w:hAnsi="Times New Roman"/>
          <w:sz w:val="24"/>
          <w:szCs w:val="24"/>
        </w:rPr>
        <w:t>Пунктуация предложений со сравнительными оборотами.</w:t>
      </w:r>
    </w:p>
    <w:p w:rsidR="005C3A32" w:rsidRPr="00233E3D" w:rsidRDefault="005C3A32" w:rsidP="005C3A32">
      <w:pPr>
        <w:spacing w:after="0" w:line="240" w:lineRule="auto"/>
        <w:jc w:val="both"/>
        <w:rPr>
          <w:rFonts w:ascii="Times New Roman" w:hAnsi="Times New Roman"/>
          <w:sz w:val="24"/>
          <w:szCs w:val="24"/>
        </w:rPr>
      </w:pPr>
      <w:r w:rsidRPr="00233E3D">
        <w:rPr>
          <w:rFonts w:ascii="Times New Roman" w:hAnsi="Times New Roman"/>
          <w:sz w:val="24"/>
          <w:szCs w:val="24"/>
        </w:rPr>
        <w:t>Культура речи. Согласование сказуемого с подлежащим, выраженным словосочетанием и сложносокращёнными словами.</w:t>
      </w:r>
    </w:p>
    <w:p w:rsidR="005C3A32" w:rsidRPr="00233E3D" w:rsidRDefault="005C3A32" w:rsidP="005C3A32">
      <w:pPr>
        <w:spacing w:after="0" w:line="240" w:lineRule="auto"/>
        <w:jc w:val="both"/>
        <w:rPr>
          <w:rFonts w:ascii="Times New Roman" w:hAnsi="Times New Roman"/>
          <w:sz w:val="24"/>
          <w:szCs w:val="24"/>
        </w:rPr>
      </w:pPr>
      <w:r w:rsidRPr="00233E3D">
        <w:rPr>
          <w:rFonts w:ascii="Times New Roman" w:hAnsi="Times New Roman"/>
          <w:sz w:val="24"/>
          <w:szCs w:val="24"/>
        </w:rPr>
        <w:t>Синонимика составных сказуемых. Единство видо-временных форм глаголов-сказуемых как средство связи предложений в тексте.</w:t>
      </w:r>
    </w:p>
    <w:p w:rsidR="005C3A32" w:rsidRPr="00233E3D" w:rsidRDefault="005C3A32" w:rsidP="005C3A32">
      <w:pPr>
        <w:spacing w:after="0" w:line="240" w:lineRule="auto"/>
        <w:jc w:val="both"/>
        <w:rPr>
          <w:rFonts w:ascii="Times New Roman" w:hAnsi="Times New Roman"/>
          <w:sz w:val="24"/>
          <w:szCs w:val="24"/>
        </w:rPr>
      </w:pPr>
      <w:r w:rsidRPr="00233E3D">
        <w:rPr>
          <w:rFonts w:ascii="Times New Roman" w:hAnsi="Times New Roman"/>
          <w:sz w:val="24"/>
          <w:szCs w:val="24"/>
        </w:rPr>
        <w:t>Обстоятельства времени как средство связи предложений в повествовательных текстах; их синонимика.</w:t>
      </w:r>
    </w:p>
    <w:p w:rsidR="005C3A32" w:rsidRPr="00233E3D" w:rsidRDefault="005C3A32" w:rsidP="005C3A32">
      <w:pPr>
        <w:spacing w:after="0" w:line="240" w:lineRule="auto"/>
        <w:jc w:val="both"/>
        <w:rPr>
          <w:rFonts w:ascii="Times New Roman" w:hAnsi="Times New Roman"/>
          <w:sz w:val="24"/>
          <w:szCs w:val="24"/>
        </w:rPr>
      </w:pPr>
      <w:r w:rsidRPr="00233E3D">
        <w:rPr>
          <w:rFonts w:ascii="Times New Roman" w:hAnsi="Times New Roman"/>
          <w:sz w:val="24"/>
          <w:szCs w:val="24"/>
        </w:rPr>
        <w:t>Обстоятельства места как средство связи предложений в описательных и повествовательных текстах; их синонимика.</w:t>
      </w:r>
    </w:p>
    <w:p w:rsidR="005C3A32" w:rsidRPr="00233E3D" w:rsidRDefault="005C3A32" w:rsidP="005C3A32">
      <w:pPr>
        <w:spacing w:after="0" w:line="240" w:lineRule="auto"/>
        <w:jc w:val="both"/>
        <w:rPr>
          <w:rFonts w:ascii="Times New Roman" w:hAnsi="Times New Roman"/>
          <w:sz w:val="24"/>
          <w:szCs w:val="24"/>
        </w:rPr>
      </w:pPr>
      <w:r w:rsidRPr="00233E3D">
        <w:rPr>
          <w:rFonts w:ascii="Times New Roman" w:hAnsi="Times New Roman"/>
          <w:sz w:val="24"/>
          <w:szCs w:val="24"/>
        </w:rPr>
        <w:t>Стилистическая роль сравнительных оборотов и определений в изобразительной речи.</w:t>
      </w:r>
    </w:p>
    <w:p w:rsidR="005C3A32" w:rsidRPr="00233E3D" w:rsidRDefault="005C3A32" w:rsidP="005C3A32">
      <w:pPr>
        <w:spacing w:after="0" w:line="240" w:lineRule="auto"/>
        <w:jc w:val="both"/>
        <w:rPr>
          <w:rFonts w:ascii="Times New Roman" w:hAnsi="Times New Roman"/>
          <w:sz w:val="24"/>
          <w:szCs w:val="24"/>
        </w:rPr>
      </w:pPr>
      <w:r w:rsidRPr="00233E3D">
        <w:rPr>
          <w:rFonts w:ascii="Times New Roman" w:hAnsi="Times New Roman"/>
          <w:sz w:val="24"/>
          <w:szCs w:val="24"/>
        </w:rPr>
        <w:t>ОДНОСОСТАВНЫЕ ПРОСТЫЕ ПРЕДЛОЖЕНИЯ</w:t>
      </w:r>
    </w:p>
    <w:p w:rsidR="005C3A32" w:rsidRPr="00233E3D" w:rsidRDefault="005C3A32" w:rsidP="005C3A32">
      <w:pPr>
        <w:spacing w:after="0" w:line="240" w:lineRule="auto"/>
        <w:jc w:val="both"/>
        <w:rPr>
          <w:rFonts w:ascii="Times New Roman" w:hAnsi="Times New Roman"/>
          <w:sz w:val="24"/>
          <w:szCs w:val="24"/>
        </w:rPr>
      </w:pPr>
      <w:r w:rsidRPr="00233E3D">
        <w:rPr>
          <w:rFonts w:ascii="Times New Roman" w:hAnsi="Times New Roman"/>
          <w:sz w:val="24"/>
          <w:szCs w:val="24"/>
        </w:rPr>
        <w:t>Односоставные предложения с главным членом в форме подлежащего (назывные) и в форме сказуемого (определён-но-личные, неопределённо-личные, безличные). Особенности интонации простого односоставного предложения.</w:t>
      </w:r>
    </w:p>
    <w:p w:rsidR="005C3A32" w:rsidRPr="00233E3D" w:rsidRDefault="005C3A32" w:rsidP="005C3A32">
      <w:pPr>
        <w:spacing w:after="0" w:line="240" w:lineRule="auto"/>
        <w:jc w:val="both"/>
        <w:rPr>
          <w:rFonts w:ascii="Times New Roman" w:hAnsi="Times New Roman"/>
          <w:sz w:val="24"/>
          <w:szCs w:val="24"/>
        </w:rPr>
      </w:pPr>
      <w:r w:rsidRPr="00233E3D">
        <w:rPr>
          <w:rFonts w:ascii="Times New Roman" w:hAnsi="Times New Roman"/>
          <w:sz w:val="24"/>
          <w:szCs w:val="24"/>
        </w:rPr>
        <w:t>Предложения односоставные и двусоставные как синтаксические синонимы.</w:t>
      </w:r>
    </w:p>
    <w:p w:rsidR="005C3A32" w:rsidRPr="00233E3D" w:rsidRDefault="005C3A32" w:rsidP="005C3A32">
      <w:pPr>
        <w:spacing w:after="0" w:line="240" w:lineRule="auto"/>
        <w:jc w:val="both"/>
        <w:rPr>
          <w:rFonts w:ascii="Times New Roman" w:hAnsi="Times New Roman"/>
          <w:sz w:val="24"/>
          <w:szCs w:val="24"/>
        </w:rPr>
      </w:pPr>
      <w:r w:rsidRPr="00233E3D">
        <w:rPr>
          <w:rFonts w:ascii="Times New Roman" w:hAnsi="Times New Roman"/>
          <w:sz w:val="24"/>
          <w:szCs w:val="24"/>
        </w:rPr>
        <w:t xml:space="preserve">Культура речи. Наблюдение за использованием в художественном тексте односоставных предложений </w:t>
      </w:r>
    </w:p>
    <w:p w:rsidR="005C3A32" w:rsidRPr="00233E3D" w:rsidRDefault="005C3A32" w:rsidP="005C3A32">
      <w:pPr>
        <w:spacing w:after="0" w:line="240" w:lineRule="auto"/>
        <w:jc w:val="both"/>
        <w:rPr>
          <w:rFonts w:ascii="Times New Roman" w:hAnsi="Times New Roman"/>
          <w:sz w:val="24"/>
          <w:szCs w:val="24"/>
        </w:rPr>
      </w:pPr>
      <w:r w:rsidRPr="00233E3D">
        <w:rPr>
          <w:rFonts w:ascii="Times New Roman" w:hAnsi="Times New Roman"/>
          <w:sz w:val="24"/>
          <w:szCs w:val="24"/>
        </w:rPr>
        <w:t>НЕПОЛНЫЕ ПРЕДЛОЖЕНИЯ</w:t>
      </w:r>
    </w:p>
    <w:p w:rsidR="005C3A32" w:rsidRPr="00233E3D" w:rsidRDefault="005C3A32" w:rsidP="005C3A32">
      <w:pPr>
        <w:spacing w:after="0" w:line="240" w:lineRule="auto"/>
        <w:jc w:val="both"/>
        <w:rPr>
          <w:rFonts w:ascii="Times New Roman" w:hAnsi="Times New Roman"/>
          <w:sz w:val="24"/>
          <w:szCs w:val="24"/>
        </w:rPr>
      </w:pPr>
      <w:r w:rsidRPr="00233E3D">
        <w:rPr>
          <w:rFonts w:ascii="Times New Roman" w:hAnsi="Times New Roman"/>
          <w:sz w:val="24"/>
          <w:szCs w:val="24"/>
        </w:rPr>
        <w:t>Понятие о неполных предложениях. Особенности интонации простого неполного предложения.</w:t>
      </w:r>
    </w:p>
    <w:p w:rsidR="005C3A32" w:rsidRPr="00233E3D" w:rsidRDefault="005C3A32" w:rsidP="005C3A32">
      <w:pPr>
        <w:spacing w:after="0" w:line="240" w:lineRule="auto"/>
        <w:jc w:val="both"/>
        <w:rPr>
          <w:rFonts w:ascii="Times New Roman" w:hAnsi="Times New Roman"/>
          <w:sz w:val="24"/>
          <w:szCs w:val="24"/>
        </w:rPr>
      </w:pPr>
      <w:r w:rsidRPr="00233E3D">
        <w:rPr>
          <w:rFonts w:ascii="Times New Roman" w:hAnsi="Times New Roman"/>
          <w:sz w:val="24"/>
          <w:szCs w:val="24"/>
        </w:rPr>
        <w:t>Культура речи. Наблюдение за использованием неполных предложений в разговорной (в диалоге)и в книжной речи.</w:t>
      </w:r>
    </w:p>
    <w:p w:rsidR="005C3A32" w:rsidRPr="00233E3D" w:rsidRDefault="005C3A32" w:rsidP="005C3A32">
      <w:pPr>
        <w:spacing w:after="0" w:line="240" w:lineRule="auto"/>
        <w:jc w:val="both"/>
        <w:rPr>
          <w:rFonts w:ascii="Times New Roman" w:hAnsi="Times New Roman"/>
          <w:sz w:val="24"/>
          <w:szCs w:val="24"/>
        </w:rPr>
      </w:pPr>
      <w:r w:rsidRPr="00233E3D">
        <w:rPr>
          <w:rFonts w:ascii="Times New Roman" w:hAnsi="Times New Roman"/>
          <w:sz w:val="24"/>
          <w:szCs w:val="24"/>
        </w:rPr>
        <w:t>ПРЕДЛОЖЕНИЯ С ОДНОРОДНЫМИ ЧЛЕНАМИ</w:t>
      </w:r>
    </w:p>
    <w:p w:rsidR="005C3A32" w:rsidRPr="00233E3D" w:rsidRDefault="005C3A32" w:rsidP="005C3A32">
      <w:pPr>
        <w:spacing w:after="0" w:line="240" w:lineRule="auto"/>
        <w:jc w:val="both"/>
        <w:rPr>
          <w:rFonts w:ascii="Times New Roman" w:hAnsi="Times New Roman"/>
          <w:sz w:val="24"/>
          <w:szCs w:val="24"/>
        </w:rPr>
      </w:pPr>
      <w:r w:rsidRPr="00233E3D">
        <w:rPr>
          <w:rFonts w:ascii="Times New Roman" w:hAnsi="Times New Roman"/>
          <w:sz w:val="24"/>
          <w:szCs w:val="24"/>
        </w:rPr>
        <w:lastRenderedPageBreak/>
        <w:t>Однородные члены предложения, их признаки. Однородные члены, связанные без союзов и с помощью сочинительных союзов. Однородные и неоднородные определения.</w:t>
      </w:r>
    </w:p>
    <w:p w:rsidR="005C3A32" w:rsidRPr="00233E3D" w:rsidRDefault="005C3A32" w:rsidP="005C3A32">
      <w:pPr>
        <w:spacing w:after="0" w:line="240" w:lineRule="auto"/>
        <w:jc w:val="both"/>
        <w:rPr>
          <w:rFonts w:ascii="Times New Roman" w:hAnsi="Times New Roman"/>
          <w:sz w:val="24"/>
          <w:szCs w:val="24"/>
        </w:rPr>
      </w:pPr>
      <w:r w:rsidRPr="00233E3D">
        <w:rPr>
          <w:rFonts w:ascii="Times New Roman" w:hAnsi="Times New Roman"/>
          <w:sz w:val="24"/>
          <w:szCs w:val="24"/>
        </w:rPr>
        <w:t>Предложения с несколькими рядами однородных членов.</w:t>
      </w:r>
    </w:p>
    <w:p w:rsidR="005C3A32" w:rsidRPr="00233E3D" w:rsidRDefault="005C3A32" w:rsidP="005C3A32">
      <w:pPr>
        <w:spacing w:after="0" w:line="240" w:lineRule="auto"/>
        <w:jc w:val="both"/>
        <w:rPr>
          <w:rFonts w:ascii="Times New Roman" w:hAnsi="Times New Roman"/>
          <w:sz w:val="24"/>
          <w:szCs w:val="24"/>
        </w:rPr>
      </w:pPr>
      <w:r w:rsidRPr="00233E3D">
        <w:rPr>
          <w:rFonts w:ascii="Times New Roman" w:hAnsi="Times New Roman"/>
          <w:sz w:val="24"/>
          <w:szCs w:val="24"/>
        </w:rPr>
        <w:t>Запятая между однородными членами. Обобщающие слова при однородных членах предложения. Двоеточие и тире при обобщающих словах в предложениях с однородными члена-ми. Особенности интонации простого предложения с одно-родными членами.</w:t>
      </w:r>
    </w:p>
    <w:p w:rsidR="005C3A32" w:rsidRPr="00233E3D" w:rsidRDefault="005C3A32" w:rsidP="005C3A32">
      <w:pPr>
        <w:spacing w:after="0" w:line="240" w:lineRule="auto"/>
        <w:jc w:val="both"/>
        <w:rPr>
          <w:rFonts w:ascii="Times New Roman" w:hAnsi="Times New Roman"/>
          <w:sz w:val="24"/>
          <w:szCs w:val="24"/>
        </w:rPr>
      </w:pPr>
      <w:r w:rsidRPr="00233E3D">
        <w:rPr>
          <w:rFonts w:ascii="Times New Roman" w:hAnsi="Times New Roman"/>
          <w:sz w:val="24"/>
          <w:szCs w:val="24"/>
        </w:rPr>
        <w:t>Выдающиеся лингвисты: Ф. Ф. Фортунатов.</w:t>
      </w:r>
    </w:p>
    <w:p w:rsidR="005C3A32" w:rsidRPr="00233E3D" w:rsidRDefault="005C3A32" w:rsidP="005C3A32">
      <w:pPr>
        <w:spacing w:after="0" w:line="240" w:lineRule="auto"/>
        <w:jc w:val="both"/>
        <w:rPr>
          <w:rFonts w:ascii="Times New Roman" w:hAnsi="Times New Roman"/>
          <w:sz w:val="24"/>
          <w:szCs w:val="24"/>
        </w:rPr>
      </w:pPr>
      <w:r w:rsidRPr="00233E3D">
        <w:rPr>
          <w:rFonts w:ascii="Times New Roman" w:hAnsi="Times New Roman"/>
          <w:sz w:val="24"/>
          <w:szCs w:val="24"/>
        </w:rPr>
        <w:t>Культура речи. Правильное построение предложений с союзами не только..., но и...;как..., так и... .</w:t>
      </w:r>
    </w:p>
    <w:p w:rsidR="005C3A32" w:rsidRPr="00233E3D" w:rsidRDefault="005C3A32" w:rsidP="005C3A32">
      <w:pPr>
        <w:spacing w:after="0" w:line="240" w:lineRule="auto"/>
        <w:jc w:val="both"/>
        <w:rPr>
          <w:rFonts w:ascii="Times New Roman" w:hAnsi="Times New Roman"/>
          <w:sz w:val="24"/>
          <w:szCs w:val="24"/>
        </w:rPr>
      </w:pPr>
      <w:r w:rsidRPr="00233E3D">
        <w:rPr>
          <w:rFonts w:ascii="Times New Roman" w:hAnsi="Times New Roman"/>
          <w:sz w:val="24"/>
          <w:szCs w:val="24"/>
        </w:rPr>
        <w:t>Синонимика рядов однородных членов с различными союзами и без союзов. Использование разных типов сочетания однородных членов (парное соединение, с повторяющимися союзами)как средство выразительности речи.</w:t>
      </w:r>
    </w:p>
    <w:p w:rsidR="005C3A32" w:rsidRPr="00233E3D" w:rsidRDefault="005C3A32" w:rsidP="005C3A32">
      <w:pPr>
        <w:spacing w:after="0" w:line="240" w:lineRule="auto"/>
        <w:jc w:val="both"/>
        <w:rPr>
          <w:rFonts w:ascii="Times New Roman" w:hAnsi="Times New Roman"/>
          <w:sz w:val="24"/>
          <w:szCs w:val="24"/>
        </w:rPr>
      </w:pPr>
      <w:r w:rsidRPr="00233E3D">
        <w:rPr>
          <w:rFonts w:ascii="Times New Roman" w:hAnsi="Times New Roman"/>
          <w:sz w:val="24"/>
          <w:szCs w:val="24"/>
        </w:rPr>
        <w:t>ПРЕДЛОЖЕНИЯ С ОБРАЩЕНИЯМИ, ВВОДНЫМИ СЛОВАМИ (СЛОВОСОЧЕТАНИЯМИ, ПРЕДЛОЖЕНИЯМИ), МЕЖДОМЕТИЯМИ</w:t>
      </w:r>
    </w:p>
    <w:p w:rsidR="005C3A32" w:rsidRPr="00233E3D" w:rsidRDefault="005C3A32" w:rsidP="005C3A32">
      <w:pPr>
        <w:spacing w:after="0" w:line="240" w:lineRule="auto"/>
        <w:jc w:val="both"/>
        <w:rPr>
          <w:rFonts w:ascii="Times New Roman" w:hAnsi="Times New Roman"/>
          <w:sz w:val="24"/>
          <w:szCs w:val="24"/>
        </w:rPr>
      </w:pPr>
      <w:r w:rsidRPr="00233E3D">
        <w:rPr>
          <w:rFonts w:ascii="Times New Roman" w:hAnsi="Times New Roman"/>
          <w:sz w:val="24"/>
          <w:szCs w:val="24"/>
        </w:rPr>
        <w:t>Обращение нераспространённое и распространённое, знаки препинания при обращении. Вводные слова и предложения, их сходство и различие. Знаки препинания при вводных словах, словосочетаниях и предложениях. Междометие. Знаки препинания в предложениях с междометиями.</w:t>
      </w:r>
    </w:p>
    <w:p w:rsidR="005C3A32" w:rsidRPr="00233E3D" w:rsidRDefault="005C3A32" w:rsidP="005C3A32">
      <w:pPr>
        <w:spacing w:after="0" w:line="240" w:lineRule="auto"/>
        <w:jc w:val="both"/>
        <w:rPr>
          <w:rFonts w:ascii="Times New Roman" w:hAnsi="Times New Roman"/>
          <w:sz w:val="24"/>
          <w:szCs w:val="24"/>
        </w:rPr>
      </w:pPr>
      <w:r w:rsidRPr="00233E3D">
        <w:rPr>
          <w:rFonts w:ascii="Times New Roman" w:hAnsi="Times New Roman"/>
          <w:sz w:val="24"/>
          <w:szCs w:val="24"/>
        </w:rPr>
        <w:t>Особенности интонации предложений с вводными словами и предложениями.</w:t>
      </w:r>
    </w:p>
    <w:p w:rsidR="005C3A32" w:rsidRPr="00233E3D" w:rsidRDefault="005C3A32" w:rsidP="005C3A32">
      <w:pPr>
        <w:spacing w:after="0" w:line="240" w:lineRule="auto"/>
        <w:jc w:val="both"/>
        <w:rPr>
          <w:rFonts w:ascii="Times New Roman" w:hAnsi="Times New Roman"/>
          <w:sz w:val="24"/>
          <w:szCs w:val="24"/>
        </w:rPr>
      </w:pPr>
      <w:r w:rsidRPr="00233E3D">
        <w:rPr>
          <w:rFonts w:ascii="Times New Roman" w:hAnsi="Times New Roman"/>
          <w:sz w:val="24"/>
          <w:szCs w:val="24"/>
        </w:rPr>
        <w:t>Культура речи. Правильное произношение сочетаний русских имён и отчеств, использующихся в роли обращения.</w:t>
      </w:r>
    </w:p>
    <w:p w:rsidR="005C3A32" w:rsidRPr="00233E3D" w:rsidRDefault="005C3A32" w:rsidP="005C3A32">
      <w:pPr>
        <w:spacing w:after="0" w:line="240" w:lineRule="auto"/>
        <w:jc w:val="both"/>
        <w:rPr>
          <w:rFonts w:ascii="Times New Roman" w:hAnsi="Times New Roman"/>
          <w:sz w:val="24"/>
          <w:szCs w:val="24"/>
        </w:rPr>
      </w:pPr>
      <w:r w:rsidRPr="00233E3D">
        <w:rPr>
          <w:rFonts w:ascii="Times New Roman" w:hAnsi="Times New Roman"/>
          <w:sz w:val="24"/>
          <w:szCs w:val="24"/>
        </w:rPr>
        <w:t>Неуместное употребление вводных слов и выражений книжного характера в разговорной речи.</w:t>
      </w:r>
    </w:p>
    <w:p w:rsidR="005C3A32" w:rsidRPr="00233E3D" w:rsidRDefault="005C3A32" w:rsidP="005C3A32">
      <w:pPr>
        <w:spacing w:after="0" w:line="240" w:lineRule="auto"/>
        <w:jc w:val="both"/>
        <w:rPr>
          <w:rFonts w:ascii="Times New Roman" w:hAnsi="Times New Roman"/>
          <w:sz w:val="24"/>
          <w:szCs w:val="24"/>
        </w:rPr>
      </w:pPr>
      <w:r w:rsidRPr="00233E3D">
        <w:rPr>
          <w:rFonts w:ascii="Times New Roman" w:hAnsi="Times New Roman"/>
          <w:sz w:val="24"/>
          <w:szCs w:val="24"/>
        </w:rPr>
        <w:t xml:space="preserve">Наблюдение за использованием обращений в разных стилях речи, а также в художественных текстах как средство характеристики адресата и передачи авторского отношения к нему. </w:t>
      </w:r>
    </w:p>
    <w:p w:rsidR="005C3A32" w:rsidRPr="00233E3D" w:rsidRDefault="005C3A32" w:rsidP="005C3A32">
      <w:pPr>
        <w:spacing w:after="0" w:line="240" w:lineRule="auto"/>
        <w:jc w:val="both"/>
        <w:rPr>
          <w:rFonts w:ascii="Times New Roman" w:hAnsi="Times New Roman"/>
          <w:sz w:val="24"/>
          <w:szCs w:val="24"/>
        </w:rPr>
      </w:pPr>
      <w:r w:rsidRPr="00233E3D">
        <w:rPr>
          <w:rFonts w:ascii="Times New Roman" w:hAnsi="Times New Roman"/>
          <w:sz w:val="24"/>
          <w:szCs w:val="24"/>
        </w:rPr>
        <w:t xml:space="preserve">Синонимика вводных слов, стилистические различия между ними. Вводные слова как средство связи предложений в тексте. </w:t>
      </w:r>
    </w:p>
    <w:p w:rsidR="005C3A32" w:rsidRPr="00233E3D" w:rsidRDefault="005C3A32" w:rsidP="005C3A32">
      <w:pPr>
        <w:spacing w:after="0" w:line="240" w:lineRule="auto"/>
        <w:jc w:val="both"/>
        <w:rPr>
          <w:rFonts w:ascii="Times New Roman" w:hAnsi="Times New Roman"/>
          <w:sz w:val="24"/>
          <w:szCs w:val="24"/>
        </w:rPr>
      </w:pPr>
      <w:r w:rsidRPr="00233E3D">
        <w:rPr>
          <w:rFonts w:ascii="Times New Roman" w:hAnsi="Times New Roman"/>
          <w:sz w:val="24"/>
          <w:szCs w:val="24"/>
        </w:rPr>
        <w:t>ПРЕДЛОЖЕНИЯ С ОБОСОБЛЕННЫМИ ЧЛЕНАМИ</w:t>
      </w:r>
    </w:p>
    <w:p w:rsidR="005C3A32" w:rsidRPr="00233E3D" w:rsidRDefault="005C3A32" w:rsidP="005C3A32">
      <w:pPr>
        <w:spacing w:after="0" w:line="240" w:lineRule="auto"/>
        <w:jc w:val="both"/>
        <w:rPr>
          <w:rFonts w:ascii="Times New Roman" w:hAnsi="Times New Roman"/>
          <w:sz w:val="24"/>
          <w:szCs w:val="24"/>
        </w:rPr>
      </w:pPr>
      <w:r w:rsidRPr="00233E3D">
        <w:rPr>
          <w:rFonts w:ascii="Times New Roman" w:hAnsi="Times New Roman"/>
          <w:sz w:val="24"/>
          <w:szCs w:val="24"/>
        </w:rPr>
        <w:t>Понятие обособления. Обособление определений, приложений, дополнений, обстоятельств. Уточняющие члены предложения. Особенности интонации предложений с обособленными и уточняющими членами.</w:t>
      </w:r>
    </w:p>
    <w:p w:rsidR="005C3A32" w:rsidRPr="00233E3D" w:rsidRDefault="005C3A32" w:rsidP="005C3A32">
      <w:pPr>
        <w:spacing w:after="0" w:line="240" w:lineRule="auto"/>
        <w:jc w:val="both"/>
        <w:rPr>
          <w:rFonts w:ascii="Times New Roman" w:hAnsi="Times New Roman"/>
          <w:sz w:val="24"/>
          <w:szCs w:val="24"/>
        </w:rPr>
      </w:pPr>
      <w:r w:rsidRPr="00233E3D">
        <w:rPr>
          <w:rFonts w:ascii="Times New Roman" w:hAnsi="Times New Roman"/>
          <w:sz w:val="24"/>
          <w:szCs w:val="24"/>
        </w:rPr>
        <w:t xml:space="preserve">Культура речи. Правильное построение предложений с обособленными определениями и обстоятельствами. </w:t>
      </w:r>
    </w:p>
    <w:p w:rsidR="005C3A32" w:rsidRPr="00233E3D" w:rsidRDefault="005C3A32" w:rsidP="005C3A32">
      <w:pPr>
        <w:spacing w:after="0" w:line="240" w:lineRule="auto"/>
        <w:jc w:val="both"/>
        <w:rPr>
          <w:rFonts w:ascii="Times New Roman" w:hAnsi="Times New Roman"/>
          <w:sz w:val="24"/>
          <w:szCs w:val="24"/>
        </w:rPr>
      </w:pPr>
      <w:r w:rsidRPr="00233E3D">
        <w:rPr>
          <w:rFonts w:ascii="Times New Roman" w:hAnsi="Times New Roman"/>
          <w:sz w:val="24"/>
          <w:szCs w:val="24"/>
        </w:rPr>
        <w:t xml:space="preserve">Стилистическая роль обособленных и необособленных членов предложения и сопоставимых с ними синтаксических конструкций (обособленных определений и составных сказуемых, обособленных обстоятельств, выраженных деепричастными оборотами, и простых сказуемых). Обособленные обстоятельства, выраженные деепричастными оборотами, как средство связи предложений в тексте. </w:t>
      </w:r>
    </w:p>
    <w:p w:rsidR="005C3A32" w:rsidRPr="00233E3D" w:rsidRDefault="005C3A32" w:rsidP="005C3A32">
      <w:pPr>
        <w:spacing w:after="0" w:line="240" w:lineRule="auto"/>
        <w:jc w:val="both"/>
        <w:rPr>
          <w:rFonts w:ascii="Times New Roman" w:hAnsi="Times New Roman"/>
          <w:sz w:val="24"/>
          <w:szCs w:val="24"/>
        </w:rPr>
      </w:pPr>
      <w:r w:rsidRPr="00233E3D">
        <w:rPr>
          <w:rFonts w:ascii="Times New Roman" w:hAnsi="Times New Roman"/>
          <w:sz w:val="24"/>
          <w:szCs w:val="24"/>
        </w:rPr>
        <w:t>ПРЯМАЯ И КОСВЕННАЯ РЕЧЬ</w:t>
      </w:r>
    </w:p>
    <w:p w:rsidR="005C3A32" w:rsidRPr="00233E3D" w:rsidRDefault="005C3A32" w:rsidP="005C3A32">
      <w:pPr>
        <w:spacing w:after="0" w:line="240" w:lineRule="auto"/>
        <w:jc w:val="both"/>
        <w:rPr>
          <w:rFonts w:ascii="Times New Roman" w:hAnsi="Times New Roman"/>
          <w:sz w:val="24"/>
          <w:szCs w:val="24"/>
        </w:rPr>
      </w:pPr>
      <w:r w:rsidRPr="00233E3D">
        <w:rPr>
          <w:rFonts w:ascii="Times New Roman" w:hAnsi="Times New Roman"/>
          <w:sz w:val="24"/>
          <w:szCs w:val="24"/>
        </w:rPr>
        <w:t>Способы передачи чужой речи: прямая и косвенная речь.</w:t>
      </w:r>
    </w:p>
    <w:p w:rsidR="005C3A32" w:rsidRPr="00233E3D" w:rsidRDefault="005C3A32" w:rsidP="005C3A32">
      <w:pPr>
        <w:spacing w:after="0" w:line="240" w:lineRule="auto"/>
        <w:jc w:val="both"/>
        <w:rPr>
          <w:rFonts w:ascii="Times New Roman" w:hAnsi="Times New Roman"/>
          <w:sz w:val="24"/>
          <w:szCs w:val="24"/>
        </w:rPr>
      </w:pPr>
      <w:r w:rsidRPr="00233E3D">
        <w:rPr>
          <w:rFonts w:ascii="Times New Roman" w:hAnsi="Times New Roman"/>
          <w:sz w:val="24"/>
          <w:szCs w:val="24"/>
        </w:rPr>
        <w:t>Строение предложений с прямой речью. Знаки препинания при прямой речи.</w:t>
      </w:r>
    </w:p>
    <w:p w:rsidR="005C3A32" w:rsidRPr="00233E3D" w:rsidRDefault="005C3A32" w:rsidP="005C3A32">
      <w:pPr>
        <w:spacing w:after="0" w:line="240" w:lineRule="auto"/>
        <w:jc w:val="both"/>
        <w:rPr>
          <w:rFonts w:ascii="Times New Roman" w:hAnsi="Times New Roman"/>
          <w:sz w:val="24"/>
          <w:szCs w:val="24"/>
        </w:rPr>
      </w:pPr>
      <w:r w:rsidRPr="00233E3D">
        <w:rPr>
          <w:rFonts w:ascii="Times New Roman" w:hAnsi="Times New Roman"/>
          <w:sz w:val="24"/>
          <w:szCs w:val="24"/>
        </w:rPr>
        <w:t>Цитата как способ передачи чужой речи. Выделение ци-таты знаками препинания. Диалог. Интонация предложений с прямой речью. Интонационное своеобразие диалога.</w:t>
      </w:r>
    </w:p>
    <w:p w:rsidR="005C3A32" w:rsidRPr="00233E3D" w:rsidRDefault="005C3A32" w:rsidP="005C3A32">
      <w:pPr>
        <w:spacing w:after="0" w:line="240" w:lineRule="auto"/>
        <w:jc w:val="both"/>
        <w:rPr>
          <w:rFonts w:ascii="Times New Roman" w:hAnsi="Times New Roman"/>
          <w:sz w:val="24"/>
          <w:szCs w:val="24"/>
        </w:rPr>
      </w:pPr>
      <w:r w:rsidRPr="00233E3D">
        <w:rPr>
          <w:rFonts w:ascii="Times New Roman" w:hAnsi="Times New Roman"/>
          <w:sz w:val="24"/>
          <w:szCs w:val="24"/>
        </w:rPr>
        <w:t xml:space="preserve">Культура речи. Замена прямой речи косвенной. </w:t>
      </w:r>
    </w:p>
    <w:p w:rsidR="005C3A32" w:rsidRPr="00233E3D" w:rsidRDefault="005C3A32" w:rsidP="005C3A32">
      <w:pPr>
        <w:spacing w:after="0" w:line="240" w:lineRule="auto"/>
        <w:jc w:val="both"/>
        <w:rPr>
          <w:rFonts w:ascii="Times New Roman" w:hAnsi="Times New Roman"/>
          <w:sz w:val="24"/>
          <w:szCs w:val="24"/>
        </w:rPr>
      </w:pPr>
      <w:r w:rsidRPr="00233E3D">
        <w:rPr>
          <w:rFonts w:ascii="Times New Roman" w:hAnsi="Times New Roman"/>
          <w:sz w:val="24"/>
          <w:szCs w:val="24"/>
        </w:rPr>
        <w:t>Стилистические возможности разных способов передачи чужой речи.</w:t>
      </w:r>
    </w:p>
    <w:p w:rsidR="005C3A32" w:rsidRDefault="005C3A32" w:rsidP="00233E3D">
      <w:pPr>
        <w:spacing w:after="0" w:line="240" w:lineRule="auto"/>
        <w:jc w:val="both"/>
        <w:rPr>
          <w:rFonts w:ascii="Times New Roman" w:hAnsi="Times New Roman"/>
          <w:sz w:val="24"/>
          <w:szCs w:val="24"/>
        </w:rPr>
      </w:pPr>
    </w:p>
    <w:p w:rsidR="005C3A32" w:rsidRPr="00233E3D" w:rsidRDefault="005C3A32" w:rsidP="005C3A32">
      <w:pPr>
        <w:spacing w:after="0" w:line="240" w:lineRule="auto"/>
        <w:jc w:val="both"/>
        <w:rPr>
          <w:rFonts w:ascii="Times New Roman" w:hAnsi="Times New Roman"/>
          <w:b/>
          <w:sz w:val="24"/>
          <w:szCs w:val="24"/>
        </w:rPr>
      </w:pPr>
      <w:r>
        <w:rPr>
          <w:rFonts w:ascii="Times New Roman" w:hAnsi="Times New Roman"/>
          <w:b/>
          <w:sz w:val="24"/>
          <w:szCs w:val="24"/>
        </w:rPr>
        <w:t>2.2.2.4</w:t>
      </w:r>
      <w:r w:rsidRPr="00233E3D">
        <w:rPr>
          <w:rFonts w:ascii="Times New Roman" w:hAnsi="Times New Roman"/>
          <w:b/>
          <w:sz w:val="24"/>
          <w:szCs w:val="24"/>
        </w:rPr>
        <w:t>. Литература на родном языке</w:t>
      </w:r>
    </w:p>
    <w:p w:rsidR="005C3A32" w:rsidRPr="00233E3D" w:rsidRDefault="005C3A32" w:rsidP="005C3A32">
      <w:pPr>
        <w:pStyle w:val="39"/>
        <w:shd w:val="clear" w:color="auto" w:fill="auto"/>
        <w:spacing w:line="240" w:lineRule="auto"/>
        <w:rPr>
          <w:i/>
          <w:sz w:val="24"/>
          <w:szCs w:val="24"/>
        </w:rPr>
      </w:pPr>
      <w:r w:rsidRPr="00233E3D">
        <w:rPr>
          <w:i/>
          <w:sz w:val="24"/>
          <w:szCs w:val="24"/>
        </w:rPr>
        <w:t>Личностными  результатами освоения программы по родной литературе являются:</w:t>
      </w:r>
    </w:p>
    <w:p w:rsidR="005C3A32" w:rsidRPr="00233E3D" w:rsidRDefault="005C3A32" w:rsidP="005C3A32">
      <w:pPr>
        <w:pStyle w:val="af8"/>
        <w:rPr>
          <w:rStyle w:val="dash041e005f0431005f044b005f0447005f043d005f044b005f0439005f005fchar1char1"/>
        </w:rPr>
      </w:pPr>
      <w:r w:rsidRPr="00233E3D">
        <w:rPr>
          <w:rStyle w:val="dash041e005f0431005f044b005f0447005f043d005f044b005f0439005f005fchar1char1"/>
        </w:rPr>
        <w:t xml:space="preserve">-Российская гражданская идентичность (патриотизм,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качестве гражданина России, субъективная </w:t>
      </w:r>
      <w:r w:rsidRPr="00233E3D">
        <w:rPr>
          <w:rStyle w:val="dash041e005f0431005f044b005f0447005f043d005f044b005f0439005f005fchar1char1"/>
        </w:rPr>
        <w:lastRenderedPageBreak/>
        <w:t>значимость использования русского языка и языков народов России, осознание и ощущение личностной сопричастности судьбе российского народа). Осознание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истории народов и государств, находившихся на территории современной России); интериоризация 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w:t>
      </w:r>
    </w:p>
    <w:p w:rsidR="005C3A32" w:rsidRPr="00233E3D" w:rsidRDefault="005C3A32" w:rsidP="005C3A32">
      <w:pPr>
        <w:pStyle w:val="af8"/>
        <w:rPr>
          <w:rStyle w:val="dash041e005f0431005f044b005f0447005f043d005f044b005f0439005f005fchar1char1"/>
        </w:rPr>
      </w:pPr>
      <w:r w:rsidRPr="00233E3D">
        <w:rPr>
          <w:rStyle w:val="dash041e005f0431005f044b005f0447005f043d005f044b005f0439005f005fchar1char1"/>
        </w:rPr>
        <w:t>-Готовность и способность обучающихся к саморазвитию и самообразованию на основе мотивации к обучению и познанию;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5C3A32" w:rsidRPr="00233E3D" w:rsidRDefault="005C3A32" w:rsidP="005C3A32">
      <w:pPr>
        <w:pStyle w:val="af8"/>
        <w:rPr>
          <w:rStyle w:val="dash041e005f0431005f044b005f0447005f043d005f044b005f0439005f005fchar1char1"/>
        </w:rPr>
      </w:pPr>
      <w:r w:rsidRPr="00233E3D">
        <w:rPr>
          <w:rStyle w:val="dash041e005f0431005f044b005f0447005f043d005f044b005f0439005f005fchar1char1"/>
        </w:rPr>
        <w:t>-Развитое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5C3A32" w:rsidRPr="00233E3D" w:rsidRDefault="005C3A32" w:rsidP="005C3A32">
      <w:pPr>
        <w:pStyle w:val="af8"/>
        <w:rPr>
          <w:rStyle w:val="dash041e005f0431005f044b005f0447005f043d005f044b005f0439005f005fchar1char1"/>
        </w:rPr>
      </w:pPr>
      <w:r w:rsidRPr="00233E3D">
        <w:rPr>
          <w:rStyle w:val="dash041e005f0431005f044b005f0447005f043d005f044b005f0439005f005fchar1char1"/>
        </w:rPr>
        <w:t>-Сформированность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5C3A32" w:rsidRPr="00233E3D" w:rsidRDefault="005C3A32" w:rsidP="005C3A32">
      <w:pPr>
        <w:pStyle w:val="af8"/>
        <w:rPr>
          <w:rStyle w:val="dash041e005f0431005f044b005f0447005f043d005f044b005f0439005f005fchar1char1"/>
        </w:rPr>
      </w:pPr>
      <w:r w:rsidRPr="00233E3D">
        <w:rPr>
          <w:rStyle w:val="dash041e005f0431005f044b005f0447005f043d005f044b005f0439005f005fchar1char1"/>
        </w:rPr>
        <w:t xml:space="preserve">-Осознанное,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  </w:t>
      </w:r>
    </w:p>
    <w:p w:rsidR="005C3A32" w:rsidRPr="00233E3D" w:rsidRDefault="005C3A32" w:rsidP="005C3A32">
      <w:pPr>
        <w:pStyle w:val="af8"/>
        <w:rPr>
          <w:rStyle w:val="dash041e005f0431005f044b005f0447005f043d005f044b005f0439005f005fchar1char1"/>
        </w:rPr>
      </w:pPr>
      <w:r w:rsidRPr="00233E3D">
        <w:rPr>
          <w:rStyle w:val="dash041e005f0431005f044b005f0447005f043d005f044b005f0439005f005fchar1char1"/>
        </w:rPr>
        <w:t xml:space="preserve">-Освоенность социальных норм, правил поведения, ролей и форм социальной жизни в группах и сообществах.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учащиеся; включенность в непосредственное гражданское участие, готовность участвовать в жизнедеятельности подросткового общественного объединения, продуктивно взаимодействующего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действительности, ценностей социального </w:t>
      </w:r>
      <w:r w:rsidRPr="00233E3D">
        <w:rPr>
          <w:rStyle w:val="dash041e005f0431005f044b005f0447005f043d005f044b005f0439005f005fchar1char1"/>
        </w:rPr>
        <w:lastRenderedPageBreak/>
        <w:t>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
    <w:p w:rsidR="005C3A32" w:rsidRPr="00233E3D" w:rsidRDefault="005C3A32" w:rsidP="005C3A32">
      <w:pPr>
        <w:pStyle w:val="af8"/>
        <w:rPr>
          <w:rStyle w:val="dash041e005f0431005f044b005f0447005f043d005f044b005f0439005f005fchar1char1"/>
        </w:rPr>
      </w:pPr>
      <w:r w:rsidRPr="00233E3D">
        <w:rPr>
          <w:rStyle w:val="dash041e005f0431005f044b005f0447005f043d005f044b005f0439005f005fchar1char1"/>
        </w:rPr>
        <w:t>-Развитость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эстетическое, эмоционально-ценностное видение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w:t>
      </w:r>
    </w:p>
    <w:p w:rsidR="005C3A32" w:rsidRPr="00233E3D" w:rsidRDefault="005C3A32" w:rsidP="005C3A32">
      <w:pPr>
        <w:pStyle w:val="39"/>
        <w:shd w:val="clear" w:color="auto" w:fill="auto"/>
        <w:spacing w:line="240" w:lineRule="auto"/>
        <w:ind w:firstLine="709"/>
        <w:rPr>
          <w:b/>
          <w:sz w:val="24"/>
          <w:szCs w:val="24"/>
        </w:rPr>
      </w:pPr>
      <w:r w:rsidRPr="00233E3D">
        <w:rPr>
          <w:sz w:val="24"/>
          <w:szCs w:val="24"/>
        </w:rPr>
        <w:t xml:space="preserve">-Совершенствование духовно-нравственных качеств личности; </w:t>
      </w:r>
    </w:p>
    <w:p w:rsidR="005C3A32" w:rsidRPr="00233E3D" w:rsidRDefault="005C3A32" w:rsidP="005C3A32">
      <w:pPr>
        <w:pStyle w:val="39"/>
        <w:shd w:val="clear" w:color="auto" w:fill="auto"/>
        <w:spacing w:line="240" w:lineRule="auto"/>
        <w:ind w:firstLine="709"/>
        <w:rPr>
          <w:b/>
          <w:sz w:val="24"/>
          <w:szCs w:val="24"/>
        </w:rPr>
      </w:pPr>
      <w:r w:rsidRPr="00233E3D">
        <w:rPr>
          <w:sz w:val="24"/>
          <w:szCs w:val="24"/>
        </w:rPr>
        <w:t xml:space="preserve">-Обеспечение культурной самоидентификации, осознание коммуникативно-эстетических возможностей языка на основе изучения выдающихся произведений российской культуры, культуры своего народа, мировой культуры; </w:t>
      </w:r>
    </w:p>
    <w:p w:rsidR="005C3A32" w:rsidRPr="00233E3D" w:rsidRDefault="005C3A32" w:rsidP="005C3A32">
      <w:pPr>
        <w:pStyle w:val="af8"/>
        <w:rPr>
          <w:sz w:val="24"/>
          <w:szCs w:val="24"/>
        </w:rPr>
      </w:pPr>
      <w:r w:rsidRPr="00233E3D">
        <w:rPr>
          <w:sz w:val="24"/>
          <w:szCs w:val="24"/>
        </w:rPr>
        <w:t>-Самоопределение и самопознание, ориентация в системе личностных смыслов на основе соотнесения своего «Я» с художественным миром авторов и судьбами их героев.</w:t>
      </w:r>
    </w:p>
    <w:p w:rsidR="005C3A32" w:rsidRPr="00233E3D" w:rsidRDefault="005C3A32" w:rsidP="005C3A32">
      <w:pPr>
        <w:pStyle w:val="39"/>
        <w:shd w:val="clear" w:color="auto" w:fill="auto"/>
        <w:spacing w:line="240" w:lineRule="auto"/>
        <w:ind w:firstLine="709"/>
        <w:jc w:val="center"/>
        <w:rPr>
          <w:b/>
          <w:sz w:val="24"/>
          <w:szCs w:val="24"/>
        </w:rPr>
      </w:pPr>
      <w:r w:rsidRPr="00233E3D">
        <w:rPr>
          <w:i/>
          <w:sz w:val="24"/>
          <w:szCs w:val="24"/>
        </w:rPr>
        <w:t>Метапредметные результаты</w:t>
      </w:r>
    </w:p>
    <w:p w:rsidR="005C3A32" w:rsidRPr="00233E3D" w:rsidRDefault="005C3A32" w:rsidP="005C3A32">
      <w:pPr>
        <w:pStyle w:val="39"/>
        <w:shd w:val="clear" w:color="auto" w:fill="auto"/>
        <w:spacing w:line="240" w:lineRule="auto"/>
        <w:ind w:firstLine="709"/>
        <w:rPr>
          <w:b/>
          <w:sz w:val="24"/>
          <w:szCs w:val="24"/>
        </w:rPr>
      </w:pPr>
      <w:r w:rsidRPr="00233E3D">
        <w:rPr>
          <w:sz w:val="24"/>
          <w:szCs w:val="24"/>
        </w:rPr>
        <w:t xml:space="preserve">-Умение самостоятельно определять цели своего обучения, ставить и формулировать для себя новые задачи в учёбе, развивать мотивы и интересы своей познавательной деятельности; планировать пути достижения целей, осознанно выбирая наиболее эффективные способы решения учебных и познавательных задач; </w:t>
      </w:r>
    </w:p>
    <w:p w:rsidR="005C3A32" w:rsidRPr="00233E3D" w:rsidRDefault="005C3A32" w:rsidP="005C3A32">
      <w:pPr>
        <w:pStyle w:val="39"/>
        <w:shd w:val="clear" w:color="auto" w:fill="auto"/>
        <w:spacing w:line="240" w:lineRule="auto"/>
        <w:ind w:firstLine="709"/>
        <w:rPr>
          <w:b/>
          <w:sz w:val="24"/>
          <w:szCs w:val="24"/>
        </w:rPr>
      </w:pPr>
      <w:r w:rsidRPr="00233E3D">
        <w:rPr>
          <w:sz w:val="24"/>
          <w:szCs w:val="24"/>
        </w:rPr>
        <w:t xml:space="preserve">-Умение соотносить свои действия с планируемыми результатами, осуществлять контроль своей деятельности в процессе достижения результата, оценивать правильность выполнения учебной задачи, собственные возможности её решения; </w:t>
      </w:r>
    </w:p>
    <w:p w:rsidR="005C3A32" w:rsidRPr="00233E3D" w:rsidRDefault="005C3A32" w:rsidP="005C3A32">
      <w:pPr>
        <w:pStyle w:val="39"/>
        <w:shd w:val="clear" w:color="auto" w:fill="auto"/>
        <w:spacing w:line="240" w:lineRule="auto"/>
        <w:ind w:firstLine="709"/>
        <w:rPr>
          <w:b/>
          <w:sz w:val="24"/>
          <w:szCs w:val="24"/>
        </w:rPr>
      </w:pPr>
      <w:r w:rsidRPr="00233E3D">
        <w:rPr>
          <w:sz w:val="24"/>
          <w:szCs w:val="24"/>
        </w:rPr>
        <w:t xml:space="preserve">-Умение определять понятия, создавать обобщения, устанавливать аналогии, классифицировать, устанавливать причинно-следственные связи, строить логическое рассуждение и делать выводы; </w:t>
      </w:r>
    </w:p>
    <w:p w:rsidR="005C3A32" w:rsidRPr="00233E3D" w:rsidRDefault="005C3A32" w:rsidP="005C3A32">
      <w:pPr>
        <w:pStyle w:val="39"/>
        <w:shd w:val="clear" w:color="auto" w:fill="auto"/>
        <w:spacing w:line="240" w:lineRule="auto"/>
        <w:ind w:firstLine="709"/>
        <w:rPr>
          <w:b/>
          <w:sz w:val="24"/>
          <w:szCs w:val="24"/>
        </w:rPr>
      </w:pPr>
      <w:r w:rsidRPr="00233E3D">
        <w:rPr>
          <w:sz w:val="24"/>
          <w:szCs w:val="24"/>
        </w:rPr>
        <w:t xml:space="preserve">-Навыки смыслового чтения; </w:t>
      </w:r>
    </w:p>
    <w:p w:rsidR="005C3A32" w:rsidRPr="00233E3D" w:rsidRDefault="005C3A32" w:rsidP="005C3A32">
      <w:pPr>
        <w:pStyle w:val="39"/>
        <w:shd w:val="clear" w:color="auto" w:fill="auto"/>
        <w:spacing w:line="240" w:lineRule="auto"/>
        <w:ind w:firstLine="709"/>
        <w:rPr>
          <w:b/>
          <w:sz w:val="24"/>
          <w:szCs w:val="24"/>
        </w:rPr>
      </w:pPr>
      <w:r w:rsidRPr="00233E3D">
        <w:rPr>
          <w:sz w:val="24"/>
          <w:szCs w:val="24"/>
        </w:rPr>
        <w:t xml:space="preserve">-Умение организовывать учебное сотрудничество и совместную деятельность с учителем и сверстниками; работать индивидуально и в группе; формулировать, аргументировать и отстаивать своё мнение; </w:t>
      </w:r>
    </w:p>
    <w:p w:rsidR="005C3A32" w:rsidRPr="00233E3D" w:rsidRDefault="005C3A32" w:rsidP="005C3A32">
      <w:pPr>
        <w:pStyle w:val="39"/>
        <w:shd w:val="clear" w:color="auto" w:fill="auto"/>
        <w:spacing w:line="240" w:lineRule="auto"/>
        <w:ind w:firstLine="709"/>
        <w:rPr>
          <w:b/>
          <w:sz w:val="24"/>
          <w:szCs w:val="24"/>
        </w:rPr>
      </w:pPr>
      <w:r w:rsidRPr="00233E3D">
        <w:rPr>
          <w:sz w:val="24"/>
          <w:szCs w:val="24"/>
        </w:rPr>
        <w:t xml:space="preserve">-Умение использовать речевые средства в соответствии с задачей коммуникации для выражения своих чувств и мыслей; владение устной и письменной речью; </w:t>
      </w:r>
    </w:p>
    <w:p w:rsidR="005C3A32" w:rsidRPr="00233E3D" w:rsidRDefault="005C3A32" w:rsidP="005C3A32">
      <w:pPr>
        <w:pStyle w:val="39"/>
        <w:shd w:val="clear" w:color="auto" w:fill="auto"/>
        <w:spacing w:line="240" w:lineRule="auto"/>
        <w:ind w:firstLine="709"/>
        <w:rPr>
          <w:b/>
          <w:sz w:val="24"/>
          <w:szCs w:val="24"/>
        </w:rPr>
      </w:pPr>
      <w:r w:rsidRPr="00233E3D">
        <w:rPr>
          <w:sz w:val="24"/>
          <w:szCs w:val="24"/>
        </w:rPr>
        <w:t>-Формирование и развитие компетентности в области использования информационно- коммуникационных технологий</w:t>
      </w:r>
    </w:p>
    <w:p w:rsidR="005C3A32" w:rsidRPr="00233E3D" w:rsidRDefault="005C3A32" w:rsidP="005C3A32">
      <w:pPr>
        <w:pStyle w:val="2f2"/>
        <w:shd w:val="clear" w:color="auto" w:fill="auto"/>
        <w:spacing w:line="240" w:lineRule="auto"/>
        <w:jc w:val="center"/>
        <w:rPr>
          <w:i/>
          <w:sz w:val="24"/>
          <w:szCs w:val="24"/>
        </w:rPr>
      </w:pPr>
      <w:r w:rsidRPr="00233E3D">
        <w:rPr>
          <w:i/>
          <w:sz w:val="24"/>
          <w:szCs w:val="24"/>
        </w:rPr>
        <w:t>Предметные результаты</w:t>
      </w:r>
    </w:p>
    <w:p w:rsidR="005C3A32" w:rsidRPr="00233E3D" w:rsidRDefault="005C3A32" w:rsidP="005C3A32">
      <w:pPr>
        <w:pStyle w:val="af8"/>
        <w:rPr>
          <w:sz w:val="24"/>
          <w:szCs w:val="24"/>
        </w:rPr>
      </w:pPr>
      <w:r w:rsidRPr="00233E3D">
        <w:rPr>
          <w:sz w:val="24"/>
          <w:szCs w:val="24"/>
        </w:rPr>
        <w:t>В соответствии с Федеральным государственным образовательным стандартом основного общего образования предметными результатами изучения предмета «Литература» являются:</w:t>
      </w:r>
    </w:p>
    <w:p w:rsidR="005C3A32" w:rsidRPr="00233E3D" w:rsidRDefault="005C3A32" w:rsidP="005C3A32">
      <w:pPr>
        <w:pStyle w:val="af8"/>
        <w:rPr>
          <w:sz w:val="24"/>
          <w:szCs w:val="24"/>
        </w:rPr>
      </w:pPr>
      <w:r w:rsidRPr="00233E3D">
        <w:rPr>
          <w:sz w:val="24"/>
          <w:szCs w:val="24"/>
        </w:rPr>
        <w:t>-Воспитание творческой личности путём приобщения к литературе как искусству слова;</w:t>
      </w:r>
    </w:p>
    <w:p w:rsidR="005C3A32" w:rsidRPr="00233E3D" w:rsidRDefault="005C3A32" w:rsidP="005C3A32">
      <w:pPr>
        <w:pStyle w:val="af8"/>
        <w:rPr>
          <w:sz w:val="24"/>
          <w:szCs w:val="24"/>
        </w:rPr>
      </w:pPr>
      <w:r w:rsidRPr="00233E3D">
        <w:rPr>
          <w:sz w:val="24"/>
          <w:szCs w:val="24"/>
        </w:rPr>
        <w:t>-Совершенствование умения читать правильно и осознанно, вслух и про себя; пересказывать текст различными способами (полный, выборочный, краткий);</w:t>
      </w:r>
    </w:p>
    <w:p w:rsidR="005C3A32" w:rsidRPr="00233E3D" w:rsidRDefault="005C3A32" w:rsidP="005C3A32">
      <w:pPr>
        <w:pStyle w:val="af8"/>
        <w:rPr>
          <w:sz w:val="24"/>
          <w:szCs w:val="24"/>
        </w:rPr>
      </w:pPr>
      <w:r w:rsidRPr="00233E3D">
        <w:rPr>
          <w:sz w:val="24"/>
          <w:szCs w:val="24"/>
        </w:rPr>
        <w:t>-Совершенствование читательского опыта;</w:t>
      </w:r>
    </w:p>
    <w:p w:rsidR="005C3A32" w:rsidRPr="00233E3D" w:rsidRDefault="005C3A32" w:rsidP="005C3A32">
      <w:pPr>
        <w:pStyle w:val="af8"/>
        <w:rPr>
          <w:sz w:val="24"/>
          <w:szCs w:val="24"/>
        </w:rPr>
      </w:pPr>
      <w:r w:rsidRPr="00233E3D">
        <w:rPr>
          <w:sz w:val="24"/>
          <w:szCs w:val="24"/>
        </w:rPr>
        <w:lastRenderedPageBreak/>
        <w:t>-Совершенствование мотивации к систематическому, системному, инициативному, в том числе досуговому, чтению;</w:t>
      </w:r>
    </w:p>
    <w:p w:rsidR="005C3A32" w:rsidRPr="00233E3D" w:rsidRDefault="005C3A32" w:rsidP="005C3A32">
      <w:pPr>
        <w:pStyle w:val="af8"/>
        <w:rPr>
          <w:sz w:val="24"/>
          <w:szCs w:val="24"/>
        </w:rPr>
      </w:pPr>
      <w:r w:rsidRPr="00233E3D">
        <w:rPr>
          <w:sz w:val="24"/>
          <w:szCs w:val="24"/>
        </w:rPr>
        <w:t>-Совершенствование умения пользоваться библиотечными фондами (нахождение нужной книги по теме урока; для досугового чтения; для выполнения творческих работ и т.д.);</w:t>
      </w:r>
    </w:p>
    <w:p w:rsidR="005C3A32" w:rsidRPr="00233E3D" w:rsidRDefault="005C3A32" w:rsidP="005C3A32">
      <w:pPr>
        <w:pStyle w:val="af8"/>
        <w:rPr>
          <w:sz w:val="24"/>
          <w:szCs w:val="24"/>
        </w:rPr>
      </w:pPr>
      <w:r w:rsidRPr="00233E3D">
        <w:rPr>
          <w:sz w:val="24"/>
          <w:szCs w:val="24"/>
        </w:rPr>
        <w:t>-Развитие интереса к творчеству;</w:t>
      </w:r>
    </w:p>
    <w:p w:rsidR="005C3A32" w:rsidRPr="00233E3D" w:rsidRDefault="005C3A32" w:rsidP="005C3A32">
      <w:pPr>
        <w:pStyle w:val="af8"/>
        <w:rPr>
          <w:sz w:val="24"/>
          <w:szCs w:val="24"/>
        </w:rPr>
      </w:pPr>
      <w:r w:rsidRPr="00233E3D">
        <w:rPr>
          <w:sz w:val="24"/>
          <w:szCs w:val="24"/>
        </w:rPr>
        <w:t>-Развитие умения характеризовать художественные и научно-популярные тексты;</w:t>
      </w:r>
    </w:p>
    <w:p w:rsidR="005C3A32" w:rsidRPr="00233E3D" w:rsidRDefault="005C3A32" w:rsidP="005C3A32">
      <w:pPr>
        <w:pStyle w:val="af8"/>
        <w:rPr>
          <w:sz w:val="24"/>
          <w:szCs w:val="24"/>
        </w:rPr>
      </w:pPr>
      <w:r w:rsidRPr="00233E3D">
        <w:rPr>
          <w:sz w:val="24"/>
          <w:szCs w:val="24"/>
        </w:rPr>
        <w:t>-Развитие навыка характеристики и анализа текстов различных стилей и жанров в соответствии с целями и задачами на уроках литературы различных типов;</w:t>
      </w:r>
    </w:p>
    <w:p w:rsidR="005C3A32" w:rsidRPr="00233E3D" w:rsidRDefault="005C3A32" w:rsidP="005C3A32">
      <w:pPr>
        <w:pStyle w:val="af8"/>
        <w:rPr>
          <w:sz w:val="24"/>
          <w:szCs w:val="24"/>
        </w:rPr>
      </w:pPr>
      <w:r w:rsidRPr="00233E3D">
        <w:rPr>
          <w:sz w:val="24"/>
          <w:szCs w:val="24"/>
        </w:rPr>
        <w:t>-Развитие умения пользоваться монологической, диалогической, устной и письменной речью; составлять отзыв о прочитанном, краткую аннотацию о книге; создавать творческие работы различных типов и жанров;</w:t>
      </w:r>
    </w:p>
    <w:p w:rsidR="005C3A32" w:rsidRPr="00233E3D" w:rsidRDefault="005C3A32" w:rsidP="005C3A32">
      <w:pPr>
        <w:pStyle w:val="af8"/>
        <w:rPr>
          <w:sz w:val="24"/>
          <w:szCs w:val="24"/>
        </w:rPr>
      </w:pPr>
      <w:r w:rsidRPr="00233E3D">
        <w:rPr>
          <w:sz w:val="24"/>
          <w:szCs w:val="24"/>
        </w:rPr>
        <w:t>-Формирование умения нахождения родовых и жанровых особенностей различных видов текстов;</w:t>
      </w:r>
    </w:p>
    <w:p w:rsidR="005C3A32" w:rsidRPr="00233E3D" w:rsidRDefault="005C3A32" w:rsidP="005C3A32">
      <w:pPr>
        <w:pStyle w:val="af8"/>
        <w:rPr>
          <w:sz w:val="24"/>
          <w:szCs w:val="24"/>
        </w:rPr>
      </w:pPr>
      <w:r w:rsidRPr="00233E3D">
        <w:rPr>
          <w:sz w:val="24"/>
          <w:szCs w:val="24"/>
        </w:rPr>
        <w:t>-Формирование умения по применению литературоведческих понятий для характеристики (анализа) текста или нескольких произведений</w:t>
      </w:r>
    </w:p>
    <w:p w:rsidR="005C3A32" w:rsidRPr="00233E3D" w:rsidRDefault="005C3A32" w:rsidP="005C3A32">
      <w:pPr>
        <w:pStyle w:val="af8"/>
        <w:rPr>
          <w:b/>
          <w:sz w:val="24"/>
          <w:szCs w:val="24"/>
        </w:rPr>
      </w:pPr>
      <w:r w:rsidRPr="00233E3D">
        <w:rPr>
          <w:b/>
          <w:sz w:val="24"/>
          <w:szCs w:val="24"/>
        </w:rPr>
        <w:t xml:space="preserve">Важнейшими умениями являются следующие: </w:t>
      </w:r>
    </w:p>
    <w:p w:rsidR="005C3A32" w:rsidRPr="00233E3D" w:rsidRDefault="005C3A32" w:rsidP="005C3A32">
      <w:pPr>
        <w:pStyle w:val="af8"/>
        <w:rPr>
          <w:b/>
          <w:sz w:val="24"/>
          <w:szCs w:val="24"/>
        </w:rPr>
      </w:pPr>
      <w:r w:rsidRPr="00233E3D">
        <w:rPr>
          <w:b/>
          <w:sz w:val="24"/>
          <w:szCs w:val="24"/>
        </w:rPr>
        <w:t>-</w:t>
      </w:r>
      <w:r w:rsidRPr="00233E3D">
        <w:rPr>
          <w:sz w:val="24"/>
          <w:szCs w:val="24"/>
        </w:rPr>
        <w:t xml:space="preserve">Умение правильно, бегло и выразительно читать тексты художественных и публицистических произведений; </w:t>
      </w:r>
    </w:p>
    <w:p w:rsidR="005C3A32" w:rsidRPr="00233E3D" w:rsidRDefault="005C3A32" w:rsidP="005C3A32">
      <w:pPr>
        <w:pStyle w:val="af8"/>
        <w:rPr>
          <w:sz w:val="24"/>
          <w:szCs w:val="24"/>
        </w:rPr>
      </w:pPr>
      <w:r w:rsidRPr="00233E3D">
        <w:rPr>
          <w:sz w:val="24"/>
          <w:szCs w:val="24"/>
        </w:rPr>
        <w:t xml:space="preserve">-Выразительное чтение произведений или отрывков из них наизусть; </w:t>
      </w:r>
    </w:p>
    <w:p w:rsidR="005C3A32" w:rsidRPr="00233E3D" w:rsidRDefault="005C3A32" w:rsidP="005C3A32">
      <w:pPr>
        <w:pStyle w:val="af8"/>
        <w:rPr>
          <w:sz w:val="24"/>
          <w:szCs w:val="24"/>
        </w:rPr>
      </w:pPr>
      <w:r w:rsidRPr="00233E3D">
        <w:rPr>
          <w:sz w:val="24"/>
          <w:szCs w:val="24"/>
        </w:rPr>
        <w:t xml:space="preserve">-Осмысление и анализ изучаемого в школе или прочитанного самостоятельно художественного произведения (сказка, стихотворение, глава повести и пр.); </w:t>
      </w:r>
    </w:p>
    <w:p w:rsidR="005C3A32" w:rsidRPr="00233E3D" w:rsidRDefault="005C3A32" w:rsidP="005C3A32">
      <w:pPr>
        <w:pStyle w:val="af8"/>
        <w:rPr>
          <w:sz w:val="24"/>
          <w:szCs w:val="24"/>
        </w:rPr>
      </w:pPr>
      <w:r w:rsidRPr="00233E3D">
        <w:rPr>
          <w:sz w:val="24"/>
          <w:szCs w:val="24"/>
        </w:rPr>
        <w:t>-Умение определять принадлежность произведения к одному из литературных родов (эпос, лирика, драма), к одному из жанров или жанровых образований (эпические и драматические тексты); — умение обосновывать свое суждение, давать характеристику героям, аргументировать отзыв о прочитанном произведении;</w:t>
      </w:r>
    </w:p>
    <w:p w:rsidR="005C3A32" w:rsidRPr="00233E3D" w:rsidRDefault="005C3A32" w:rsidP="005C3A32">
      <w:pPr>
        <w:pStyle w:val="af8"/>
        <w:rPr>
          <w:sz w:val="24"/>
          <w:szCs w:val="24"/>
        </w:rPr>
      </w:pPr>
      <w:r w:rsidRPr="00233E3D">
        <w:rPr>
          <w:sz w:val="24"/>
          <w:szCs w:val="24"/>
        </w:rPr>
        <w:t xml:space="preserve"> -Умение выявлять роль героя, портрета, описания, детали, авторской оценки в раскрытии содержания прочитанного произведения;</w:t>
      </w:r>
    </w:p>
    <w:p w:rsidR="005C3A32" w:rsidRPr="00233E3D" w:rsidRDefault="005C3A32" w:rsidP="005C3A32">
      <w:pPr>
        <w:pStyle w:val="af8"/>
        <w:rPr>
          <w:sz w:val="24"/>
          <w:szCs w:val="24"/>
        </w:rPr>
      </w:pPr>
      <w:r w:rsidRPr="00233E3D">
        <w:rPr>
          <w:sz w:val="24"/>
          <w:szCs w:val="24"/>
        </w:rPr>
        <w:t xml:space="preserve"> -Умение составлять простой и сложный планы изучаемого произведения; </w:t>
      </w:r>
    </w:p>
    <w:p w:rsidR="005C3A32" w:rsidRPr="00233E3D" w:rsidRDefault="005C3A32" w:rsidP="005C3A32">
      <w:pPr>
        <w:pStyle w:val="af8"/>
        <w:rPr>
          <w:sz w:val="24"/>
          <w:szCs w:val="24"/>
        </w:rPr>
      </w:pPr>
      <w:r w:rsidRPr="00233E3D">
        <w:rPr>
          <w:sz w:val="24"/>
          <w:szCs w:val="24"/>
        </w:rPr>
        <w:t xml:space="preserve"> -Умение объяснять роль художественных особенностей произведения и пользоваться справочным аппаратом учебника; </w:t>
      </w:r>
    </w:p>
    <w:p w:rsidR="005C3A32" w:rsidRPr="00233E3D" w:rsidRDefault="005C3A32" w:rsidP="005C3A32">
      <w:pPr>
        <w:pStyle w:val="af8"/>
        <w:rPr>
          <w:sz w:val="24"/>
          <w:szCs w:val="24"/>
        </w:rPr>
      </w:pPr>
      <w:r w:rsidRPr="00233E3D">
        <w:rPr>
          <w:sz w:val="24"/>
          <w:szCs w:val="24"/>
        </w:rPr>
        <w:t xml:space="preserve">-Умение владеть монологической и диалогической речью, подготовка сообщений, докладов, рефератов; </w:t>
      </w:r>
    </w:p>
    <w:p w:rsidR="005C3A32" w:rsidRPr="00233E3D" w:rsidRDefault="005C3A32" w:rsidP="005C3A32">
      <w:pPr>
        <w:pStyle w:val="af8"/>
        <w:rPr>
          <w:sz w:val="24"/>
          <w:szCs w:val="24"/>
        </w:rPr>
      </w:pPr>
      <w:r w:rsidRPr="00233E3D">
        <w:rPr>
          <w:sz w:val="24"/>
          <w:szCs w:val="24"/>
        </w:rPr>
        <w:t xml:space="preserve">-Умение письменно отвечать на вопросы, писать сочинения на литературную и свободную темы; </w:t>
      </w:r>
    </w:p>
    <w:p w:rsidR="005C3A32" w:rsidRPr="00233E3D" w:rsidRDefault="005C3A32" w:rsidP="005C3A32">
      <w:pPr>
        <w:pStyle w:val="af8"/>
        <w:rPr>
          <w:sz w:val="24"/>
          <w:szCs w:val="24"/>
        </w:rPr>
      </w:pPr>
      <w:r w:rsidRPr="00233E3D">
        <w:rPr>
          <w:sz w:val="24"/>
          <w:szCs w:val="24"/>
        </w:rPr>
        <w:t>-Умение выявлять авторское отношение к героям, сопоставлять высказывания литературоведов, делать выводы и умозаключения.</w:t>
      </w:r>
    </w:p>
    <w:tbl>
      <w:tblPr>
        <w:tblStyle w:val="ae"/>
        <w:tblW w:w="5000" w:type="pct"/>
        <w:tblLook w:val="04A0"/>
      </w:tblPr>
      <w:tblGrid>
        <w:gridCol w:w="1545"/>
        <w:gridCol w:w="628"/>
        <w:gridCol w:w="2348"/>
        <w:gridCol w:w="1726"/>
        <w:gridCol w:w="3324"/>
      </w:tblGrid>
      <w:tr w:rsidR="005C3A32" w:rsidRPr="00233E3D" w:rsidTr="00C85B53">
        <w:tc>
          <w:tcPr>
            <w:tcW w:w="545" w:type="pct"/>
          </w:tcPr>
          <w:p w:rsidR="005C3A32" w:rsidRPr="00233E3D" w:rsidRDefault="005C3A32" w:rsidP="00C85B53">
            <w:pPr>
              <w:pStyle w:val="74"/>
              <w:shd w:val="clear" w:color="auto" w:fill="auto"/>
              <w:spacing w:line="240" w:lineRule="auto"/>
              <w:ind w:left="120" w:firstLine="0"/>
              <w:rPr>
                <w:rStyle w:val="95pt0pt"/>
                <w:sz w:val="24"/>
                <w:szCs w:val="24"/>
              </w:rPr>
            </w:pPr>
            <w:r w:rsidRPr="00233E3D">
              <w:rPr>
                <w:rStyle w:val="95pt0pt"/>
                <w:sz w:val="24"/>
                <w:szCs w:val="24"/>
              </w:rPr>
              <w:t>Разделы</w:t>
            </w:r>
          </w:p>
        </w:tc>
        <w:tc>
          <w:tcPr>
            <w:tcW w:w="211" w:type="pct"/>
          </w:tcPr>
          <w:p w:rsidR="005C3A32" w:rsidRPr="00233E3D" w:rsidRDefault="005C3A32" w:rsidP="00C85B53">
            <w:pPr>
              <w:pStyle w:val="74"/>
              <w:shd w:val="clear" w:color="auto" w:fill="auto"/>
              <w:spacing w:line="240" w:lineRule="auto"/>
              <w:ind w:left="120" w:firstLine="0"/>
              <w:rPr>
                <w:sz w:val="24"/>
                <w:szCs w:val="24"/>
              </w:rPr>
            </w:pPr>
            <w:r w:rsidRPr="00233E3D">
              <w:rPr>
                <w:rStyle w:val="95pt0pt"/>
                <w:sz w:val="24"/>
                <w:szCs w:val="24"/>
              </w:rPr>
              <w:t>АВ</w:t>
            </w:r>
          </w:p>
        </w:tc>
        <w:tc>
          <w:tcPr>
            <w:tcW w:w="1868" w:type="pct"/>
          </w:tcPr>
          <w:p w:rsidR="005C3A32" w:rsidRPr="00233E3D" w:rsidRDefault="005C3A32" w:rsidP="00C85B53">
            <w:pPr>
              <w:pStyle w:val="74"/>
              <w:shd w:val="clear" w:color="auto" w:fill="auto"/>
              <w:spacing w:line="240" w:lineRule="auto"/>
              <w:ind w:left="120" w:firstLine="0"/>
              <w:rPr>
                <w:sz w:val="24"/>
                <w:szCs w:val="24"/>
              </w:rPr>
            </w:pPr>
            <w:r w:rsidRPr="00233E3D">
              <w:rPr>
                <w:rStyle w:val="95pt0pt"/>
                <w:sz w:val="24"/>
                <w:szCs w:val="24"/>
              </w:rPr>
              <w:t>С</w:t>
            </w:r>
          </w:p>
        </w:tc>
        <w:tc>
          <w:tcPr>
            <w:tcW w:w="451" w:type="pct"/>
          </w:tcPr>
          <w:p w:rsidR="005C3A32" w:rsidRPr="00233E3D" w:rsidRDefault="005C3A32" w:rsidP="00C85B53">
            <w:pPr>
              <w:pStyle w:val="74"/>
              <w:shd w:val="clear" w:color="auto" w:fill="auto"/>
              <w:spacing w:line="240" w:lineRule="auto"/>
              <w:ind w:firstLine="0"/>
              <w:jc w:val="center"/>
              <w:rPr>
                <w:sz w:val="24"/>
                <w:szCs w:val="24"/>
              </w:rPr>
            </w:pPr>
            <w:r w:rsidRPr="00233E3D">
              <w:rPr>
                <w:sz w:val="24"/>
                <w:szCs w:val="24"/>
              </w:rPr>
              <w:t>Интеграция</w:t>
            </w:r>
          </w:p>
        </w:tc>
        <w:tc>
          <w:tcPr>
            <w:tcW w:w="1925" w:type="pct"/>
          </w:tcPr>
          <w:p w:rsidR="005C3A32" w:rsidRPr="00233E3D" w:rsidRDefault="005C3A32" w:rsidP="00C85B53">
            <w:pPr>
              <w:pStyle w:val="74"/>
              <w:shd w:val="clear" w:color="auto" w:fill="auto"/>
              <w:spacing w:line="240" w:lineRule="auto"/>
              <w:ind w:firstLine="0"/>
              <w:rPr>
                <w:sz w:val="24"/>
                <w:szCs w:val="24"/>
              </w:rPr>
            </w:pPr>
            <w:r w:rsidRPr="00233E3D">
              <w:rPr>
                <w:sz w:val="24"/>
                <w:szCs w:val="24"/>
              </w:rPr>
              <w:t xml:space="preserve">  Региональный компонент</w:t>
            </w:r>
          </w:p>
        </w:tc>
      </w:tr>
      <w:tr w:rsidR="005C3A32" w:rsidRPr="00233E3D" w:rsidTr="00C85B53">
        <w:tc>
          <w:tcPr>
            <w:tcW w:w="545" w:type="pct"/>
          </w:tcPr>
          <w:p w:rsidR="005C3A32" w:rsidRPr="00233E3D" w:rsidRDefault="005C3A32" w:rsidP="00C85B53">
            <w:pPr>
              <w:pStyle w:val="1ff0"/>
              <w:shd w:val="clear" w:color="auto" w:fill="auto"/>
              <w:tabs>
                <w:tab w:val="left" w:pos="1593"/>
                <w:tab w:val="left" w:pos="1627"/>
              </w:tabs>
              <w:spacing w:line="240" w:lineRule="auto"/>
              <w:jc w:val="center"/>
              <w:rPr>
                <w:rFonts w:ascii="Times New Roman" w:hAnsi="Times New Roman" w:cs="Times New Roman"/>
                <w:sz w:val="24"/>
                <w:szCs w:val="24"/>
              </w:rPr>
            </w:pPr>
            <w:r w:rsidRPr="00233E3D">
              <w:rPr>
                <w:rFonts w:ascii="Times New Roman" w:hAnsi="Times New Roman" w:cs="Times New Roman"/>
                <w:sz w:val="24"/>
                <w:szCs w:val="24"/>
              </w:rPr>
              <w:t>Из мифологии. Из устного народного творчества</w:t>
            </w:r>
          </w:p>
        </w:tc>
        <w:tc>
          <w:tcPr>
            <w:tcW w:w="211" w:type="pct"/>
          </w:tcPr>
          <w:p w:rsidR="005C3A32" w:rsidRPr="00233E3D" w:rsidRDefault="005C3A32" w:rsidP="00C85B53">
            <w:pPr>
              <w:pStyle w:val="5"/>
              <w:spacing w:before="0"/>
              <w:outlineLvl w:val="4"/>
              <w:rPr>
                <w:rFonts w:ascii="Times New Roman" w:hAnsi="Times New Roman"/>
                <w:bCs/>
                <w:color w:val="auto"/>
                <w:sz w:val="24"/>
                <w:szCs w:val="24"/>
              </w:rPr>
            </w:pPr>
          </w:p>
        </w:tc>
        <w:tc>
          <w:tcPr>
            <w:tcW w:w="1868" w:type="pct"/>
            <w:tcBorders>
              <w:top w:val="single" w:sz="4" w:space="0" w:color="auto"/>
            </w:tcBorders>
          </w:tcPr>
          <w:p w:rsidR="005C3A32" w:rsidRPr="00233E3D" w:rsidRDefault="005C3A32" w:rsidP="00C85B53">
            <w:pPr>
              <w:pStyle w:val="74"/>
              <w:shd w:val="clear" w:color="auto" w:fill="auto"/>
              <w:spacing w:line="240" w:lineRule="auto"/>
              <w:ind w:left="58" w:right="131" w:firstLine="0"/>
              <w:rPr>
                <w:rStyle w:val="95pt0pt"/>
                <w:b w:val="0"/>
                <w:sz w:val="24"/>
                <w:szCs w:val="24"/>
              </w:rPr>
            </w:pPr>
            <w:r w:rsidRPr="00233E3D">
              <w:rPr>
                <w:rStyle w:val="95pt0pt"/>
                <w:sz w:val="24"/>
                <w:szCs w:val="24"/>
              </w:rPr>
              <w:t>Русский фольклор: сказки, былины, загадки, посло</w:t>
            </w:r>
            <w:r w:rsidRPr="00233E3D">
              <w:rPr>
                <w:rStyle w:val="95pt0pt"/>
                <w:sz w:val="24"/>
                <w:szCs w:val="24"/>
              </w:rPr>
              <w:softHyphen/>
              <w:t>вицы, поговорки, песня и др. (10 произведений разных жанров)</w:t>
            </w:r>
          </w:p>
          <w:p w:rsidR="005C3A32" w:rsidRPr="00233E3D" w:rsidRDefault="005C3A32" w:rsidP="00C85B53">
            <w:pPr>
              <w:pStyle w:val="1ff0"/>
              <w:spacing w:line="240" w:lineRule="auto"/>
              <w:ind w:left="58" w:right="700"/>
              <w:rPr>
                <w:rFonts w:ascii="Times New Roman" w:hAnsi="Times New Roman" w:cs="Times New Roman"/>
                <w:sz w:val="24"/>
                <w:szCs w:val="24"/>
              </w:rPr>
            </w:pPr>
          </w:p>
        </w:tc>
        <w:tc>
          <w:tcPr>
            <w:tcW w:w="451" w:type="pct"/>
            <w:tcBorders>
              <w:top w:val="single" w:sz="4" w:space="0" w:color="auto"/>
            </w:tcBorders>
          </w:tcPr>
          <w:p w:rsidR="005C3A32" w:rsidRPr="00233E3D" w:rsidRDefault="005C3A32" w:rsidP="00C85B53">
            <w:pPr>
              <w:pStyle w:val="74"/>
              <w:shd w:val="clear" w:color="auto" w:fill="auto"/>
              <w:spacing w:line="240" w:lineRule="auto"/>
              <w:ind w:left="49" w:right="-151" w:firstLine="0"/>
              <w:rPr>
                <w:sz w:val="24"/>
                <w:szCs w:val="24"/>
              </w:rPr>
            </w:pPr>
            <w:r w:rsidRPr="00233E3D">
              <w:rPr>
                <w:sz w:val="24"/>
                <w:szCs w:val="24"/>
              </w:rPr>
              <w:t>Жанровая, хронологическая</w:t>
            </w:r>
          </w:p>
        </w:tc>
        <w:tc>
          <w:tcPr>
            <w:tcW w:w="1925" w:type="pct"/>
            <w:tcBorders>
              <w:top w:val="single" w:sz="4" w:space="0" w:color="auto"/>
            </w:tcBorders>
          </w:tcPr>
          <w:p w:rsidR="005C3A32" w:rsidRPr="00233E3D" w:rsidRDefault="005C3A32" w:rsidP="00C85B53">
            <w:pPr>
              <w:pStyle w:val="74"/>
              <w:shd w:val="clear" w:color="auto" w:fill="auto"/>
              <w:spacing w:line="240" w:lineRule="auto"/>
              <w:ind w:left="142" w:right="-151" w:firstLine="0"/>
              <w:rPr>
                <w:sz w:val="24"/>
                <w:szCs w:val="24"/>
              </w:rPr>
            </w:pPr>
            <w:r w:rsidRPr="00233E3D">
              <w:rPr>
                <w:sz w:val="24"/>
                <w:szCs w:val="24"/>
              </w:rPr>
              <w:t xml:space="preserve">Алтайские народные сказки в обработке </w:t>
            </w:r>
          </w:p>
          <w:p w:rsidR="005C3A32" w:rsidRPr="00233E3D" w:rsidRDefault="005C3A32" w:rsidP="00C85B53">
            <w:pPr>
              <w:pStyle w:val="74"/>
              <w:shd w:val="clear" w:color="auto" w:fill="auto"/>
              <w:spacing w:line="240" w:lineRule="auto"/>
              <w:ind w:left="142" w:right="-151" w:firstLine="0"/>
              <w:rPr>
                <w:sz w:val="24"/>
                <w:szCs w:val="24"/>
              </w:rPr>
            </w:pPr>
            <w:r w:rsidRPr="00233E3D">
              <w:rPr>
                <w:sz w:val="24"/>
                <w:szCs w:val="24"/>
              </w:rPr>
              <w:t>Устное народное творчество алтайцев. Загадки. Плач-сыгыт (горловое пение).</w:t>
            </w:r>
          </w:p>
          <w:p w:rsidR="005C3A32" w:rsidRPr="00233E3D" w:rsidRDefault="005C3A32" w:rsidP="00C85B53">
            <w:pPr>
              <w:pStyle w:val="74"/>
              <w:shd w:val="clear" w:color="auto" w:fill="auto"/>
              <w:spacing w:line="240" w:lineRule="auto"/>
              <w:ind w:left="142" w:right="-151" w:firstLine="0"/>
              <w:rPr>
                <w:sz w:val="24"/>
                <w:szCs w:val="24"/>
              </w:rPr>
            </w:pPr>
            <w:r w:rsidRPr="00233E3D">
              <w:rPr>
                <w:sz w:val="24"/>
                <w:szCs w:val="24"/>
              </w:rPr>
              <w:t>Легенды об Алтае, Телецком озере, Бии и Катуни и др.</w:t>
            </w:r>
          </w:p>
          <w:p w:rsidR="005C3A32" w:rsidRPr="00233E3D" w:rsidRDefault="005C3A32" w:rsidP="00C85B53">
            <w:pPr>
              <w:pStyle w:val="1ff0"/>
              <w:shd w:val="clear" w:color="auto" w:fill="auto"/>
              <w:spacing w:line="240" w:lineRule="auto"/>
              <w:ind w:left="142" w:right="700"/>
              <w:rPr>
                <w:rFonts w:ascii="Times New Roman" w:hAnsi="Times New Roman" w:cs="Times New Roman"/>
                <w:b/>
                <w:sz w:val="24"/>
                <w:szCs w:val="24"/>
              </w:rPr>
            </w:pPr>
            <w:r w:rsidRPr="00233E3D">
              <w:rPr>
                <w:rFonts w:ascii="Times New Roman" w:hAnsi="Times New Roman" w:cs="Times New Roman"/>
                <w:sz w:val="24"/>
                <w:szCs w:val="24"/>
              </w:rPr>
              <w:t>Песенные традиции Алтая</w:t>
            </w:r>
          </w:p>
          <w:p w:rsidR="005C3A32" w:rsidRPr="00233E3D" w:rsidRDefault="005C3A32" w:rsidP="00C85B53">
            <w:pPr>
              <w:pStyle w:val="1ff0"/>
              <w:shd w:val="clear" w:color="auto" w:fill="auto"/>
              <w:spacing w:line="240" w:lineRule="auto"/>
              <w:ind w:left="142" w:right="700"/>
              <w:rPr>
                <w:rFonts w:ascii="Times New Roman" w:hAnsi="Times New Roman" w:cs="Times New Roman"/>
                <w:b/>
                <w:sz w:val="24"/>
                <w:szCs w:val="24"/>
              </w:rPr>
            </w:pPr>
            <w:r w:rsidRPr="00233E3D">
              <w:rPr>
                <w:rFonts w:ascii="Times New Roman" w:hAnsi="Times New Roman" w:cs="Times New Roman"/>
                <w:sz w:val="24"/>
                <w:szCs w:val="24"/>
              </w:rPr>
              <w:t xml:space="preserve">Алтайский народный героический эпос. </w:t>
            </w:r>
          </w:p>
        </w:tc>
      </w:tr>
      <w:tr w:rsidR="005C3A32" w:rsidRPr="00233E3D" w:rsidTr="00C85B53">
        <w:tc>
          <w:tcPr>
            <w:tcW w:w="545" w:type="pct"/>
          </w:tcPr>
          <w:p w:rsidR="005C3A32" w:rsidRPr="00233E3D" w:rsidRDefault="005C3A32" w:rsidP="00C85B53">
            <w:pPr>
              <w:pStyle w:val="1ff0"/>
              <w:shd w:val="clear" w:color="auto" w:fill="auto"/>
              <w:tabs>
                <w:tab w:val="left" w:pos="1593"/>
              </w:tabs>
              <w:spacing w:line="240" w:lineRule="auto"/>
              <w:jc w:val="center"/>
              <w:rPr>
                <w:rFonts w:ascii="Times New Roman" w:hAnsi="Times New Roman" w:cs="Times New Roman"/>
                <w:sz w:val="24"/>
                <w:szCs w:val="24"/>
              </w:rPr>
            </w:pPr>
            <w:r w:rsidRPr="00233E3D">
              <w:rPr>
                <w:rFonts w:ascii="Times New Roman" w:hAnsi="Times New Roman" w:cs="Times New Roman"/>
                <w:sz w:val="24"/>
                <w:szCs w:val="24"/>
              </w:rPr>
              <w:t xml:space="preserve">Из </w:t>
            </w:r>
            <w:r w:rsidRPr="00233E3D">
              <w:rPr>
                <w:rFonts w:ascii="Times New Roman" w:hAnsi="Times New Roman" w:cs="Times New Roman"/>
                <w:sz w:val="24"/>
                <w:szCs w:val="24"/>
              </w:rPr>
              <w:lastRenderedPageBreak/>
              <w:t>древнерусской литературы</w:t>
            </w:r>
          </w:p>
        </w:tc>
        <w:tc>
          <w:tcPr>
            <w:tcW w:w="211" w:type="pct"/>
          </w:tcPr>
          <w:p w:rsidR="005C3A32" w:rsidRPr="00233E3D" w:rsidRDefault="005C3A32" w:rsidP="00C85B53">
            <w:pPr>
              <w:pStyle w:val="5"/>
              <w:spacing w:before="0"/>
              <w:outlineLvl w:val="4"/>
              <w:rPr>
                <w:rFonts w:ascii="Times New Roman" w:hAnsi="Times New Roman"/>
                <w:bCs/>
                <w:color w:val="auto"/>
                <w:sz w:val="24"/>
                <w:szCs w:val="24"/>
              </w:rPr>
            </w:pPr>
          </w:p>
        </w:tc>
        <w:tc>
          <w:tcPr>
            <w:tcW w:w="1868" w:type="pct"/>
          </w:tcPr>
          <w:p w:rsidR="005C3A32" w:rsidRPr="00233E3D" w:rsidRDefault="005C3A32" w:rsidP="00C85B53">
            <w:pPr>
              <w:pStyle w:val="1ff0"/>
              <w:shd w:val="clear" w:color="auto" w:fill="auto"/>
              <w:spacing w:line="240" w:lineRule="auto"/>
              <w:ind w:left="58" w:right="700"/>
              <w:rPr>
                <w:rFonts w:ascii="Times New Roman" w:hAnsi="Times New Roman" w:cs="Times New Roman"/>
                <w:b/>
                <w:sz w:val="24"/>
                <w:szCs w:val="24"/>
              </w:rPr>
            </w:pPr>
            <w:r w:rsidRPr="00233E3D">
              <w:rPr>
                <w:rFonts w:ascii="Times New Roman" w:hAnsi="Times New Roman" w:cs="Times New Roman"/>
                <w:sz w:val="24"/>
                <w:szCs w:val="24"/>
              </w:rPr>
              <w:t>Древнерусск</w:t>
            </w:r>
            <w:r w:rsidRPr="00233E3D">
              <w:rPr>
                <w:rFonts w:ascii="Times New Roman" w:hAnsi="Times New Roman" w:cs="Times New Roman"/>
                <w:sz w:val="24"/>
                <w:szCs w:val="24"/>
              </w:rPr>
              <w:lastRenderedPageBreak/>
              <w:t>ая литература (1-2 произведения на выбор)</w:t>
            </w:r>
          </w:p>
        </w:tc>
        <w:tc>
          <w:tcPr>
            <w:tcW w:w="451" w:type="pct"/>
          </w:tcPr>
          <w:p w:rsidR="005C3A32" w:rsidRPr="00233E3D" w:rsidRDefault="005C3A32" w:rsidP="00C85B53">
            <w:pPr>
              <w:pStyle w:val="1ff0"/>
              <w:shd w:val="clear" w:color="auto" w:fill="auto"/>
              <w:spacing w:line="240" w:lineRule="auto"/>
              <w:ind w:left="49"/>
              <w:rPr>
                <w:rFonts w:ascii="Times New Roman" w:hAnsi="Times New Roman" w:cs="Times New Roman"/>
                <w:b/>
                <w:sz w:val="24"/>
                <w:szCs w:val="24"/>
              </w:rPr>
            </w:pPr>
            <w:r w:rsidRPr="00233E3D">
              <w:rPr>
                <w:rFonts w:ascii="Times New Roman" w:hAnsi="Times New Roman" w:cs="Times New Roman"/>
                <w:sz w:val="24"/>
                <w:szCs w:val="24"/>
              </w:rPr>
              <w:lastRenderedPageBreak/>
              <w:t>Тематическа</w:t>
            </w:r>
            <w:r w:rsidRPr="00233E3D">
              <w:rPr>
                <w:rFonts w:ascii="Times New Roman" w:hAnsi="Times New Roman" w:cs="Times New Roman"/>
                <w:sz w:val="24"/>
                <w:szCs w:val="24"/>
              </w:rPr>
              <w:lastRenderedPageBreak/>
              <w:t>я</w:t>
            </w:r>
          </w:p>
        </w:tc>
        <w:tc>
          <w:tcPr>
            <w:tcW w:w="1925" w:type="pct"/>
          </w:tcPr>
          <w:p w:rsidR="005C3A32" w:rsidRPr="00233E3D" w:rsidRDefault="005C3A32" w:rsidP="00C85B53">
            <w:pPr>
              <w:pStyle w:val="1ff0"/>
              <w:shd w:val="clear" w:color="auto" w:fill="auto"/>
              <w:spacing w:line="240" w:lineRule="auto"/>
              <w:ind w:right="700"/>
              <w:rPr>
                <w:rFonts w:ascii="Times New Roman" w:hAnsi="Times New Roman" w:cs="Times New Roman"/>
                <w:b/>
                <w:sz w:val="24"/>
                <w:szCs w:val="24"/>
              </w:rPr>
            </w:pPr>
            <w:r w:rsidRPr="00233E3D">
              <w:rPr>
                <w:rFonts w:ascii="Times New Roman" w:hAnsi="Times New Roman" w:cs="Times New Roman"/>
                <w:sz w:val="24"/>
                <w:szCs w:val="24"/>
              </w:rPr>
              <w:lastRenderedPageBreak/>
              <w:t xml:space="preserve">Произведения о </w:t>
            </w:r>
            <w:r w:rsidRPr="00233E3D">
              <w:rPr>
                <w:rFonts w:ascii="Times New Roman" w:hAnsi="Times New Roman" w:cs="Times New Roman"/>
                <w:sz w:val="24"/>
                <w:szCs w:val="24"/>
              </w:rPr>
              <w:lastRenderedPageBreak/>
              <w:t>покорении и заселении Сибири</w:t>
            </w:r>
          </w:p>
          <w:p w:rsidR="005C3A32" w:rsidRPr="00233E3D" w:rsidRDefault="005C3A32" w:rsidP="00C85B53">
            <w:pPr>
              <w:pStyle w:val="1ff0"/>
              <w:shd w:val="clear" w:color="auto" w:fill="auto"/>
              <w:spacing w:line="240" w:lineRule="auto"/>
              <w:ind w:right="700"/>
              <w:rPr>
                <w:rFonts w:ascii="Times New Roman" w:hAnsi="Times New Roman" w:cs="Times New Roman"/>
                <w:b/>
                <w:sz w:val="24"/>
                <w:szCs w:val="24"/>
              </w:rPr>
            </w:pPr>
            <w:r w:rsidRPr="00233E3D">
              <w:rPr>
                <w:rFonts w:ascii="Times New Roman" w:hAnsi="Times New Roman" w:cs="Times New Roman"/>
                <w:sz w:val="24"/>
                <w:szCs w:val="24"/>
              </w:rPr>
              <w:t>А.Иванов «Тобол. Много званых», В Шишков «Угрюм-река», А.Черкасов «Хмель» и др.</w:t>
            </w:r>
          </w:p>
        </w:tc>
      </w:tr>
      <w:tr w:rsidR="005C3A32" w:rsidRPr="00233E3D" w:rsidTr="00C85B53">
        <w:tc>
          <w:tcPr>
            <w:tcW w:w="545" w:type="pct"/>
          </w:tcPr>
          <w:p w:rsidR="005C3A32" w:rsidRPr="00233E3D" w:rsidRDefault="005C3A32" w:rsidP="00C85B53">
            <w:pPr>
              <w:pStyle w:val="1ff0"/>
              <w:shd w:val="clear" w:color="auto" w:fill="auto"/>
              <w:tabs>
                <w:tab w:val="left" w:pos="1593"/>
              </w:tabs>
              <w:spacing w:line="240" w:lineRule="auto"/>
              <w:jc w:val="center"/>
              <w:rPr>
                <w:rFonts w:ascii="Times New Roman" w:hAnsi="Times New Roman" w:cs="Times New Roman"/>
                <w:sz w:val="24"/>
                <w:szCs w:val="24"/>
              </w:rPr>
            </w:pPr>
            <w:r w:rsidRPr="00233E3D">
              <w:rPr>
                <w:rFonts w:ascii="Times New Roman" w:hAnsi="Times New Roman" w:cs="Times New Roman"/>
                <w:sz w:val="24"/>
                <w:szCs w:val="24"/>
              </w:rPr>
              <w:lastRenderedPageBreak/>
              <w:t>Из литературы 19 века</w:t>
            </w:r>
          </w:p>
        </w:tc>
        <w:tc>
          <w:tcPr>
            <w:tcW w:w="211" w:type="pct"/>
          </w:tcPr>
          <w:p w:rsidR="005C3A32" w:rsidRPr="00233E3D" w:rsidRDefault="005C3A32" w:rsidP="00C85B53">
            <w:pPr>
              <w:pStyle w:val="5"/>
              <w:spacing w:before="0"/>
              <w:outlineLvl w:val="4"/>
              <w:rPr>
                <w:rFonts w:ascii="Times New Roman" w:hAnsi="Times New Roman"/>
                <w:bCs/>
                <w:color w:val="auto"/>
                <w:sz w:val="24"/>
                <w:szCs w:val="24"/>
              </w:rPr>
            </w:pPr>
          </w:p>
        </w:tc>
        <w:tc>
          <w:tcPr>
            <w:tcW w:w="1868" w:type="pct"/>
          </w:tcPr>
          <w:p w:rsidR="005C3A32" w:rsidRPr="00233E3D" w:rsidRDefault="005C3A32" w:rsidP="00C85B53">
            <w:pPr>
              <w:pStyle w:val="1ff0"/>
              <w:shd w:val="clear" w:color="auto" w:fill="auto"/>
              <w:spacing w:line="240" w:lineRule="auto"/>
              <w:ind w:left="58" w:right="700"/>
              <w:rPr>
                <w:rFonts w:ascii="Times New Roman" w:hAnsi="Times New Roman" w:cs="Times New Roman"/>
                <w:b/>
                <w:sz w:val="24"/>
                <w:szCs w:val="24"/>
              </w:rPr>
            </w:pPr>
            <w:r w:rsidRPr="00233E3D">
              <w:rPr>
                <w:rFonts w:ascii="Times New Roman" w:hAnsi="Times New Roman" w:cs="Times New Roman"/>
                <w:sz w:val="24"/>
                <w:szCs w:val="24"/>
              </w:rPr>
              <w:t>Поэты пушкинской поры</w:t>
            </w:r>
          </w:p>
          <w:p w:rsidR="005C3A32" w:rsidRPr="00233E3D" w:rsidRDefault="005C3A32" w:rsidP="00C85B53">
            <w:pPr>
              <w:pStyle w:val="1ff0"/>
              <w:shd w:val="clear" w:color="auto" w:fill="auto"/>
              <w:spacing w:line="240" w:lineRule="auto"/>
              <w:ind w:left="58" w:right="700"/>
              <w:rPr>
                <w:rFonts w:ascii="Times New Roman" w:hAnsi="Times New Roman" w:cs="Times New Roman"/>
                <w:b/>
                <w:sz w:val="24"/>
                <w:szCs w:val="24"/>
              </w:rPr>
            </w:pPr>
            <w:r w:rsidRPr="00233E3D">
              <w:rPr>
                <w:rFonts w:ascii="Times New Roman" w:hAnsi="Times New Roman" w:cs="Times New Roman"/>
                <w:sz w:val="24"/>
                <w:szCs w:val="24"/>
              </w:rPr>
              <w:t>Поэты 2-й половины XIXв</w:t>
            </w:r>
          </w:p>
          <w:p w:rsidR="005C3A32" w:rsidRPr="00233E3D" w:rsidRDefault="005C3A32" w:rsidP="00C85B53">
            <w:pPr>
              <w:pStyle w:val="1ff0"/>
              <w:shd w:val="clear" w:color="auto" w:fill="auto"/>
              <w:spacing w:line="240" w:lineRule="auto"/>
              <w:ind w:left="58" w:right="700"/>
              <w:rPr>
                <w:rFonts w:ascii="Times New Roman" w:hAnsi="Times New Roman" w:cs="Times New Roman"/>
                <w:b/>
                <w:sz w:val="24"/>
                <w:szCs w:val="24"/>
              </w:rPr>
            </w:pPr>
          </w:p>
        </w:tc>
        <w:tc>
          <w:tcPr>
            <w:tcW w:w="451" w:type="pct"/>
          </w:tcPr>
          <w:p w:rsidR="005C3A32" w:rsidRPr="00233E3D" w:rsidRDefault="005C3A32" w:rsidP="00C85B53">
            <w:pPr>
              <w:pStyle w:val="1ff0"/>
              <w:shd w:val="clear" w:color="auto" w:fill="auto"/>
              <w:spacing w:line="240" w:lineRule="auto"/>
              <w:ind w:right="-108"/>
              <w:rPr>
                <w:rFonts w:ascii="Times New Roman" w:hAnsi="Times New Roman" w:cs="Times New Roman"/>
                <w:b/>
                <w:sz w:val="24"/>
                <w:szCs w:val="24"/>
              </w:rPr>
            </w:pPr>
            <w:r w:rsidRPr="00233E3D">
              <w:rPr>
                <w:rFonts w:ascii="Times New Roman" w:hAnsi="Times New Roman" w:cs="Times New Roman"/>
                <w:sz w:val="24"/>
                <w:szCs w:val="24"/>
              </w:rPr>
              <w:t>Тематическая</w:t>
            </w:r>
          </w:p>
        </w:tc>
        <w:tc>
          <w:tcPr>
            <w:tcW w:w="1925" w:type="pct"/>
          </w:tcPr>
          <w:p w:rsidR="005C3A32" w:rsidRPr="00233E3D" w:rsidRDefault="005C3A32" w:rsidP="00C85B53">
            <w:pPr>
              <w:pStyle w:val="1ff0"/>
              <w:shd w:val="clear" w:color="auto" w:fill="auto"/>
              <w:spacing w:line="240" w:lineRule="auto"/>
              <w:ind w:right="700"/>
              <w:rPr>
                <w:rFonts w:ascii="Times New Roman" w:hAnsi="Times New Roman" w:cs="Times New Roman"/>
                <w:b/>
                <w:sz w:val="24"/>
                <w:szCs w:val="24"/>
              </w:rPr>
            </w:pPr>
            <w:r w:rsidRPr="00233E3D">
              <w:rPr>
                <w:rFonts w:ascii="Times New Roman" w:hAnsi="Times New Roman" w:cs="Times New Roman"/>
                <w:sz w:val="24"/>
                <w:szCs w:val="24"/>
              </w:rPr>
              <w:t>История Сибири.</w:t>
            </w:r>
          </w:p>
          <w:p w:rsidR="005C3A32" w:rsidRPr="00233E3D" w:rsidRDefault="005C3A32" w:rsidP="00C85B53">
            <w:pPr>
              <w:pStyle w:val="1ff0"/>
              <w:shd w:val="clear" w:color="auto" w:fill="auto"/>
              <w:spacing w:line="240" w:lineRule="auto"/>
              <w:ind w:right="700"/>
              <w:rPr>
                <w:rFonts w:ascii="Times New Roman" w:hAnsi="Times New Roman" w:cs="Times New Roman"/>
                <w:b/>
                <w:sz w:val="24"/>
                <w:szCs w:val="24"/>
              </w:rPr>
            </w:pPr>
            <w:r w:rsidRPr="00233E3D">
              <w:rPr>
                <w:rFonts w:ascii="Times New Roman" w:hAnsi="Times New Roman" w:cs="Times New Roman"/>
                <w:sz w:val="24"/>
                <w:szCs w:val="24"/>
              </w:rPr>
              <w:t>В.Шишков «Чуйские были»</w:t>
            </w:r>
          </w:p>
          <w:p w:rsidR="005C3A32" w:rsidRPr="00233E3D" w:rsidRDefault="005C3A32" w:rsidP="00C85B53">
            <w:pPr>
              <w:pStyle w:val="1ff0"/>
              <w:shd w:val="clear" w:color="auto" w:fill="auto"/>
              <w:spacing w:line="240" w:lineRule="auto"/>
              <w:ind w:right="700"/>
              <w:rPr>
                <w:rFonts w:ascii="Times New Roman" w:hAnsi="Times New Roman" w:cs="Times New Roman"/>
                <w:b/>
                <w:sz w:val="24"/>
                <w:szCs w:val="24"/>
              </w:rPr>
            </w:pPr>
            <w:r w:rsidRPr="00233E3D">
              <w:rPr>
                <w:rFonts w:ascii="Times New Roman" w:hAnsi="Times New Roman" w:cs="Times New Roman"/>
                <w:sz w:val="24"/>
                <w:szCs w:val="24"/>
              </w:rPr>
              <w:t>Н.Наумов «Рассказы о старой Сибири»</w:t>
            </w:r>
          </w:p>
          <w:p w:rsidR="005C3A32" w:rsidRPr="00233E3D" w:rsidRDefault="005C3A32" w:rsidP="00C85B53">
            <w:pPr>
              <w:pStyle w:val="1ff0"/>
              <w:shd w:val="clear" w:color="auto" w:fill="auto"/>
              <w:spacing w:line="240" w:lineRule="auto"/>
              <w:ind w:right="700"/>
              <w:rPr>
                <w:rFonts w:ascii="Times New Roman" w:hAnsi="Times New Roman" w:cs="Times New Roman"/>
                <w:b/>
                <w:sz w:val="24"/>
                <w:szCs w:val="24"/>
              </w:rPr>
            </w:pPr>
            <w:r w:rsidRPr="00233E3D">
              <w:rPr>
                <w:rFonts w:ascii="Times New Roman" w:hAnsi="Times New Roman" w:cs="Times New Roman"/>
                <w:sz w:val="24"/>
                <w:szCs w:val="24"/>
              </w:rPr>
              <w:t>Поэтический образ Родины.</w:t>
            </w:r>
          </w:p>
          <w:p w:rsidR="005C3A32" w:rsidRPr="00233E3D" w:rsidRDefault="005C3A32" w:rsidP="00C85B53">
            <w:pPr>
              <w:pStyle w:val="1ff0"/>
              <w:shd w:val="clear" w:color="auto" w:fill="auto"/>
              <w:spacing w:line="240" w:lineRule="auto"/>
              <w:ind w:right="700"/>
              <w:rPr>
                <w:rFonts w:ascii="Times New Roman" w:hAnsi="Times New Roman" w:cs="Times New Roman"/>
                <w:sz w:val="24"/>
                <w:szCs w:val="24"/>
              </w:rPr>
            </w:pPr>
            <w:r w:rsidRPr="00233E3D">
              <w:rPr>
                <w:rFonts w:ascii="Times New Roman" w:hAnsi="Times New Roman" w:cs="Times New Roman"/>
                <w:sz w:val="24"/>
                <w:szCs w:val="24"/>
              </w:rPr>
              <w:t>Творчество Р.Рождественского М.Юдалевич «Голубая Дама»</w:t>
            </w:r>
          </w:p>
        </w:tc>
      </w:tr>
      <w:tr w:rsidR="005C3A32" w:rsidRPr="00233E3D" w:rsidTr="00C85B53">
        <w:tc>
          <w:tcPr>
            <w:tcW w:w="545" w:type="pct"/>
          </w:tcPr>
          <w:p w:rsidR="005C3A32" w:rsidRPr="00233E3D" w:rsidRDefault="005C3A32" w:rsidP="00C85B53">
            <w:pPr>
              <w:pStyle w:val="1ff0"/>
              <w:shd w:val="clear" w:color="auto" w:fill="auto"/>
              <w:tabs>
                <w:tab w:val="left" w:pos="1593"/>
              </w:tabs>
              <w:spacing w:line="240" w:lineRule="auto"/>
              <w:jc w:val="center"/>
              <w:rPr>
                <w:rFonts w:ascii="Times New Roman" w:hAnsi="Times New Roman" w:cs="Times New Roman"/>
                <w:sz w:val="24"/>
                <w:szCs w:val="24"/>
              </w:rPr>
            </w:pPr>
            <w:r w:rsidRPr="00233E3D">
              <w:rPr>
                <w:rFonts w:ascii="Times New Roman" w:hAnsi="Times New Roman" w:cs="Times New Roman"/>
                <w:sz w:val="24"/>
                <w:szCs w:val="24"/>
              </w:rPr>
              <w:t>Из литературы 20 века</w:t>
            </w:r>
          </w:p>
        </w:tc>
        <w:tc>
          <w:tcPr>
            <w:tcW w:w="211" w:type="pct"/>
          </w:tcPr>
          <w:p w:rsidR="005C3A32" w:rsidRPr="00233E3D" w:rsidRDefault="005C3A32" w:rsidP="00C85B53">
            <w:pPr>
              <w:pStyle w:val="5"/>
              <w:spacing w:before="0"/>
              <w:outlineLvl w:val="4"/>
              <w:rPr>
                <w:rFonts w:ascii="Times New Roman" w:hAnsi="Times New Roman"/>
                <w:bCs/>
                <w:color w:val="auto"/>
                <w:sz w:val="24"/>
                <w:szCs w:val="24"/>
              </w:rPr>
            </w:pPr>
          </w:p>
        </w:tc>
        <w:tc>
          <w:tcPr>
            <w:tcW w:w="1868" w:type="pct"/>
          </w:tcPr>
          <w:p w:rsidR="005C3A32" w:rsidRPr="00233E3D" w:rsidRDefault="005C3A32" w:rsidP="00C85B53">
            <w:pPr>
              <w:pStyle w:val="74"/>
              <w:shd w:val="clear" w:color="auto" w:fill="auto"/>
              <w:spacing w:line="240" w:lineRule="auto"/>
              <w:ind w:left="58" w:right="131" w:firstLine="9"/>
              <w:rPr>
                <w:sz w:val="24"/>
                <w:szCs w:val="24"/>
              </w:rPr>
            </w:pPr>
            <w:r w:rsidRPr="00233E3D">
              <w:rPr>
                <w:sz w:val="24"/>
                <w:szCs w:val="24"/>
              </w:rPr>
              <w:t>Литературные сказки XIX-ХХ века (1 сказка на выбор)</w:t>
            </w:r>
          </w:p>
          <w:p w:rsidR="005C3A32" w:rsidRPr="00233E3D" w:rsidRDefault="005C3A32" w:rsidP="00C85B53">
            <w:pPr>
              <w:pStyle w:val="1ff0"/>
              <w:shd w:val="clear" w:color="auto" w:fill="auto"/>
              <w:spacing w:line="240" w:lineRule="auto"/>
              <w:ind w:left="58" w:right="700" w:firstLine="9"/>
              <w:rPr>
                <w:rFonts w:ascii="Times New Roman" w:hAnsi="Times New Roman" w:cs="Times New Roman"/>
                <w:b/>
                <w:iCs w:val="0"/>
                <w:sz w:val="24"/>
                <w:szCs w:val="24"/>
              </w:rPr>
            </w:pPr>
            <w:r w:rsidRPr="00233E3D">
              <w:rPr>
                <w:rFonts w:ascii="Times New Roman" w:hAnsi="Times New Roman" w:cs="Times New Roman"/>
                <w:sz w:val="24"/>
                <w:szCs w:val="24"/>
              </w:rPr>
              <w:t xml:space="preserve">Проза конца </w:t>
            </w:r>
            <w:r w:rsidRPr="00233E3D">
              <w:rPr>
                <w:rFonts w:ascii="Times New Roman" w:hAnsi="Times New Roman" w:cs="Times New Roman"/>
                <w:sz w:val="24"/>
                <w:szCs w:val="24"/>
                <w:lang w:val="en-US"/>
              </w:rPr>
              <w:t>XIX</w:t>
            </w:r>
            <w:r w:rsidRPr="00233E3D">
              <w:rPr>
                <w:rFonts w:ascii="Times New Roman" w:hAnsi="Times New Roman" w:cs="Times New Roman"/>
                <w:sz w:val="24"/>
                <w:szCs w:val="24"/>
              </w:rPr>
              <w:t xml:space="preserve"> – начала </w:t>
            </w:r>
            <w:r w:rsidRPr="00233E3D">
              <w:rPr>
                <w:rFonts w:ascii="Times New Roman" w:hAnsi="Times New Roman" w:cs="Times New Roman"/>
                <w:sz w:val="24"/>
                <w:szCs w:val="24"/>
                <w:lang w:val="en-US"/>
              </w:rPr>
              <w:t>XX</w:t>
            </w:r>
            <w:r w:rsidRPr="00233E3D">
              <w:rPr>
                <w:rFonts w:ascii="Times New Roman" w:hAnsi="Times New Roman" w:cs="Times New Roman"/>
                <w:sz w:val="24"/>
                <w:szCs w:val="24"/>
              </w:rPr>
              <w:t xml:space="preserve"> вв(2-3 рассказа или повести по выбору)</w:t>
            </w:r>
          </w:p>
          <w:p w:rsidR="005C3A32" w:rsidRPr="00233E3D" w:rsidRDefault="005C3A32" w:rsidP="00C85B53">
            <w:pPr>
              <w:pStyle w:val="1ff0"/>
              <w:shd w:val="clear" w:color="auto" w:fill="auto"/>
              <w:spacing w:line="240" w:lineRule="auto"/>
              <w:ind w:left="58" w:right="700" w:firstLine="9"/>
              <w:rPr>
                <w:rFonts w:ascii="Times New Roman" w:hAnsi="Times New Roman" w:cs="Times New Roman"/>
                <w:b/>
                <w:iCs w:val="0"/>
                <w:sz w:val="24"/>
                <w:szCs w:val="24"/>
              </w:rPr>
            </w:pPr>
            <w:r w:rsidRPr="00233E3D">
              <w:rPr>
                <w:rFonts w:ascii="Times New Roman" w:hAnsi="Times New Roman" w:cs="Times New Roman"/>
                <w:sz w:val="24"/>
                <w:szCs w:val="24"/>
              </w:rPr>
              <w:t xml:space="preserve">Поэзия конца </w:t>
            </w:r>
            <w:r w:rsidRPr="00233E3D">
              <w:rPr>
                <w:rFonts w:ascii="Times New Roman" w:hAnsi="Times New Roman" w:cs="Times New Roman"/>
                <w:sz w:val="24"/>
                <w:szCs w:val="24"/>
                <w:lang w:val="en-US"/>
              </w:rPr>
              <w:t>XIX</w:t>
            </w:r>
            <w:r w:rsidRPr="00233E3D">
              <w:rPr>
                <w:rFonts w:ascii="Times New Roman" w:hAnsi="Times New Roman" w:cs="Times New Roman"/>
                <w:sz w:val="24"/>
                <w:szCs w:val="24"/>
              </w:rPr>
              <w:t xml:space="preserve"> – начала </w:t>
            </w:r>
            <w:r w:rsidRPr="00233E3D">
              <w:rPr>
                <w:rFonts w:ascii="Times New Roman" w:hAnsi="Times New Roman" w:cs="Times New Roman"/>
                <w:sz w:val="24"/>
                <w:szCs w:val="24"/>
                <w:lang w:val="en-US"/>
              </w:rPr>
              <w:t>XX</w:t>
            </w:r>
            <w:r w:rsidRPr="00233E3D">
              <w:rPr>
                <w:rFonts w:ascii="Times New Roman" w:hAnsi="Times New Roman" w:cs="Times New Roman"/>
                <w:sz w:val="24"/>
                <w:szCs w:val="24"/>
              </w:rPr>
              <w:t xml:space="preserve"> вв (2-3 стихотворения по выбору)</w:t>
            </w:r>
          </w:p>
          <w:p w:rsidR="005C3A32" w:rsidRPr="00233E3D" w:rsidRDefault="005C3A32" w:rsidP="00C85B53">
            <w:pPr>
              <w:pStyle w:val="1ff0"/>
              <w:shd w:val="clear" w:color="auto" w:fill="auto"/>
              <w:spacing w:line="240" w:lineRule="auto"/>
              <w:ind w:left="58" w:right="700" w:firstLine="9"/>
              <w:rPr>
                <w:rFonts w:ascii="Times New Roman" w:hAnsi="Times New Roman" w:cs="Times New Roman"/>
                <w:b/>
                <w:iCs w:val="0"/>
                <w:sz w:val="24"/>
                <w:szCs w:val="24"/>
              </w:rPr>
            </w:pPr>
            <w:r w:rsidRPr="00233E3D">
              <w:rPr>
                <w:rFonts w:ascii="Times New Roman" w:hAnsi="Times New Roman" w:cs="Times New Roman"/>
                <w:sz w:val="24"/>
                <w:szCs w:val="24"/>
              </w:rPr>
              <w:t>Поэзия 20-50-х годов ХХ в (3-4 стихотворения по выбору)</w:t>
            </w:r>
          </w:p>
          <w:p w:rsidR="005C3A32" w:rsidRPr="00233E3D" w:rsidRDefault="005C3A32" w:rsidP="00C85B53">
            <w:pPr>
              <w:pStyle w:val="1ff0"/>
              <w:shd w:val="clear" w:color="auto" w:fill="auto"/>
              <w:spacing w:line="240" w:lineRule="auto"/>
              <w:ind w:left="58" w:right="700" w:firstLine="9"/>
              <w:rPr>
                <w:rFonts w:ascii="Times New Roman" w:hAnsi="Times New Roman" w:cs="Times New Roman"/>
                <w:b/>
                <w:iCs w:val="0"/>
                <w:sz w:val="24"/>
                <w:szCs w:val="24"/>
              </w:rPr>
            </w:pPr>
            <w:r w:rsidRPr="00233E3D">
              <w:rPr>
                <w:rFonts w:ascii="Times New Roman" w:hAnsi="Times New Roman" w:cs="Times New Roman"/>
                <w:sz w:val="24"/>
                <w:szCs w:val="24"/>
              </w:rPr>
              <w:t>Поэзия 2-й половины ХХ в (3-4 стихотворения по выбору)</w:t>
            </w:r>
          </w:p>
          <w:p w:rsidR="005C3A32" w:rsidRPr="00233E3D" w:rsidRDefault="005C3A32" w:rsidP="00C85B53">
            <w:pPr>
              <w:pStyle w:val="1ff0"/>
              <w:shd w:val="clear" w:color="auto" w:fill="auto"/>
              <w:spacing w:line="240" w:lineRule="auto"/>
              <w:ind w:left="58" w:right="700" w:firstLine="9"/>
              <w:rPr>
                <w:rFonts w:ascii="Times New Roman" w:hAnsi="Times New Roman" w:cs="Times New Roman"/>
                <w:b/>
                <w:sz w:val="24"/>
                <w:szCs w:val="24"/>
              </w:rPr>
            </w:pPr>
            <w:r w:rsidRPr="00233E3D">
              <w:rPr>
                <w:rFonts w:ascii="Times New Roman" w:hAnsi="Times New Roman" w:cs="Times New Roman"/>
                <w:sz w:val="24"/>
                <w:szCs w:val="24"/>
              </w:rPr>
              <w:t xml:space="preserve">Проза русской эмиграции (1 произведение </w:t>
            </w:r>
            <w:r w:rsidRPr="00233E3D">
              <w:rPr>
                <w:rFonts w:ascii="Times New Roman" w:hAnsi="Times New Roman" w:cs="Times New Roman"/>
                <w:sz w:val="24"/>
                <w:szCs w:val="24"/>
              </w:rPr>
              <w:lastRenderedPageBreak/>
              <w:t>– по выбору)</w:t>
            </w:r>
          </w:p>
        </w:tc>
        <w:tc>
          <w:tcPr>
            <w:tcW w:w="451" w:type="pct"/>
          </w:tcPr>
          <w:p w:rsidR="005C3A32" w:rsidRPr="00233E3D" w:rsidRDefault="005C3A32" w:rsidP="00C85B53">
            <w:pPr>
              <w:pStyle w:val="1ff0"/>
              <w:shd w:val="clear" w:color="auto" w:fill="auto"/>
              <w:spacing w:line="240" w:lineRule="auto"/>
              <w:ind w:right="-108"/>
              <w:rPr>
                <w:rFonts w:ascii="Times New Roman" w:hAnsi="Times New Roman" w:cs="Times New Roman"/>
                <w:b/>
                <w:sz w:val="24"/>
                <w:szCs w:val="24"/>
              </w:rPr>
            </w:pPr>
            <w:r w:rsidRPr="00233E3D">
              <w:rPr>
                <w:rFonts w:ascii="Times New Roman" w:hAnsi="Times New Roman" w:cs="Times New Roman"/>
                <w:sz w:val="24"/>
                <w:szCs w:val="24"/>
              </w:rPr>
              <w:lastRenderedPageBreak/>
              <w:t>Жанровая</w:t>
            </w:r>
          </w:p>
        </w:tc>
        <w:tc>
          <w:tcPr>
            <w:tcW w:w="1925" w:type="pct"/>
          </w:tcPr>
          <w:p w:rsidR="005C3A32" w:rsidRPr="00233E3D" w:rsidRDefault="005C3A32" w:rsidP="00C85B53">
            <w:pPr>
              <w:pStyle w:val="1ff0"/>
              <w:shd w:val="clear" w:color="auto" w:fill="auto"/>
              <w:spacing w:line="240" w:lineRule="auto"/>
              <w:ind w:right="700"/>
              <w:rPr>
                <w:rFonts w:ascii="Times New Roman" w:hAnsi="Times New Roman" w:cs="Times New Roman"/>
                <w:b/>
                <w:sz w:val="24"/>
                <w:szCs w:val="24"/>
              </w:rPr>
            </w:pPr>
            <w:r w:rsidRPr="00233E3D">
              <w:rPr>
                <w:rFonts w:ascii="Times New Roman" w:hAnsi="Times New Roman" w:cs="Times New Roman"/>
                <w:sz w:val="24"/>
                <w:szCs w:val="24"/>
              </w:rPr>
              <w:t>Литературная сказка В.Шишков «Кедр»</w:t>
            </w:r>
          </w:p>
          <w:p w:rsidR="005C3A32" w:rsidRPr="00233E3D" w:rsidRDefault="005C3A32" w:rsidP="00C85B53">
            <w:pPr>
              <w:pStyle w:val="1ff0"/>
              <w:shd w:val="clear" w:color="auto" w:fill="auto"/>
              <w:spacing w:line="240" w:lineRule="auto"/>
              <w:ind w:right="700"/>
              <w:rPr>
                <w:rFonts w:ascii="Times New Roman" w:hAnsi="Times New Roman" w:cs="Times New Roman"/>
                <w:b/>
                <w:sz w:val="24"/>
                <w:szCs w:val="24"/>
              </w:rPr>
            </w:pPr>
            <w:r w:rsidRPr="00233E3D">
              <w:rPr>
                <w:rFonts w:ascii="Times New Roman" w:hAnsi="Times New Roman" w:cs="Times New Roman"/>
                <w:sz w:val="24"/>
                <w:szCs w:val="24"/>
              </w:rPr>
              <w:t>Рассказы алтайских писателей о животных: М.Д.Зверев «Таинственные перья»</w:t>
            </w:r>
          </w:p>
          <w:p w:rsidR="005C3A32" w:rsidRPr="00233E3D" w:rsidRDefault="005C3A32" w:rsidP="00C85B53">
            <w:pPr>
              <w:pStyle w:val="1ff0"/>
              <w:shd w:val="clear" w:color="auto" w:fill="auto"/>
              <w:spacing w:line="240" w:lineRule="auto"/>
              <w:ind w:right="700"/>
              <w:rPr>
                <w:rFonts w:ascii="Times New Roman" w:hAnsi="Times New Roman" w:cs="Times New Roman"/>
                <w:b/>
                <w:sz w:val="24"/>
                <w:szCs w:val="24"/>
              </w:rPr>
            </w:pPr>
            <w:r w:rsidRPr="00233E3D">
              <w:rPr>
                <w:rFonts w:ascii="Times New Roman" w:hAnsi="Times New Roman" w:cs="Times New Roman"/>
                <w:sz w:val="24"/>
                <w:szCs w:val="24"/>
              </w:rPr>
              <w:t xml:space="preserve">Тема несбывшейся мечты в рассказах В.М.Шукшина </w:t>
            </w:r>
          </w:p>
          <w:p w:rsidR="005C3A32" w:rsidRPr="00233E3D" w:rsidRDefault="005C3A32" w:rsidP="00C85B53">
            <w:pPr>
              <w:pStyle w:val="1ff0"/>
              <w:shd w:val="clear" w:color="auto" w:fill="auto"/>
              <w:spacing w:line="240" w:lineRule="auto"/>
              <w:ind w:right="700"/>
              <w:rPr>
                <w:rFonts w:ascii="Times New Roman" w:hAnsi="Times New Roman" w:cs="Times New Roman"/>
                <w:b/>
                <w:sz w:val="24"/>
                <w:szCs w:val="24"/>
              </w:rPr>
            </w:pPr>
            <w:r w:rsidRPr="00233E3D">
              <w:rPr>
                <w:rFonts w:ascii="Times New Roman" w:hAnsi="Times New Roman" w:cs="Times New Roman"/>
                <w:sz w:val="24"/>
                <w:szCs w:val="24"/>
              </w:rPr>
              <w:t>К.Бальмонт Георгию Гребенщикову//Избранное. Г.Гребенщиков «Алтайская Русь: историко-этнографический очерк»</w:t>
            </w:r>
          </w:p>
        </w:tc>
      </w:tr>
      <w:tr w:rsidR="005C3A32" w:rsidRPr="00233E3D" w:rsidTr="00C85B53">
        <w:tc>
          <w:tcPr>
            <w:tcW w:w="545" w:type="pct"/>
            <w:vMerge w:val="restart"/>
          </w:tcPr>
          <w:p w:rsidR="005C3A32" w:rsidRPr="00233E3D" w:rsidRDefault="005C3A32" w:rsidP="00C85B53">
            <w:pPr>
              <w:pStyle w:val="1ff0"/>
              <w:shd w:val="clear" w:color="auto" w:fill="auto"/>
              <w:spacing w:line="240" w:lineRule="auto"/>
              <w:ind w:right="700"/>
              <w:jc w:val="center"/>
              <w:rPr>
                <w:rFonts w:ascii="Times New Roman" w:hAnsi="Times New Roman" w:cs="Times New Roman"/>
                <w:b/>
                <w:sz w:val="24"/>
                <w:szCs w:val="24"/>
              </w:rPr>
            </w:pPr>
          </w:p>
        </w:tc>
        <w:tc>
          <w:tcPr>
            <w:tcW w:w="211" w:type="pct"/>
          </w:tcPr>
          <w:p w:rsidR="005C3A32" w:rsidRPr="00233E3D" w:rsidRDefault="005C3A32" w:rsidP="00C85B53">
            <w:pPr>
              <w:pStyle w:val="5"/>
              <w:spacing w:before="0"/>
              <w:outlineLvl w:val="4"/>
              <w:rPr>
                <w:rFonts w:ascii="Times New Roman" w:hAnsi="Times New Roman"/>
                <w:bCs/>
                <w:color w:val="auto"/>
                <w:sz w:val="24"/>
                <w:szCs w:val="24"/>
              </w:rPr>
            </w:pPr>
          </w:p>
        </w:tc>
        <w:tc>
          <w:tcPr>
            <w:tcW w:w="1868" w:type="pct"/>
          </w:tcPr>
          <w:p w:rsidR="005C3A32" w:rsidRPr="00233E3D" w:rsidRDefault="005C3A32" w:rsidP="00C85B53">
            <w:pPr>
              <w:pStyle w:val="74"/>
              <w:shd w:val="clear" w:color="auto" w:fill="auto"/>
              <w:spacing w:line="240" w:lineRule="auto"/>
              <w:ind w:left="58" w:right="131" w:firstLine="9"/>
              <w:rPr>
                <w:sz w:val="24"/>
                <w:szCs w:val="24"/>
              </w:rPr>
            </w:pPr>
            <w:r w:rsidRPr="00233E3D">
              <w:rPr>
                <w:bCs/>
                <w:iCs/>
                <w:sz w:val="24"/>
                <w:szCs w:val="24"/>
              </w:rPr>
              <w:t>Проза о Великой Отечественной войне (1-2 повести или рассказа – по выбору)</w:t>
            </w:r>
          </w:p>
        </w:tc>
        <w:tc>
          <w:tcPr>
            <w:tcW w:w="451" w:type="pct"/>
          </w:tcPr>
          <w:p w:rsidR="005C3A32" w:rsidRPr="00233E3D" w:rsidRDefault="005C3A32" w:rsidP="00C85B53">
            <w:pPr>
              <w:pStyle w:val="1ff0"/>
              <w:shd w:val="clear" w:color="auto" w:fill="auto"/>
              <w:tabs>
                <w:tab w:val="left" w:pos="1041"/>
                <w:tab w:val="left" w:pos="1075"/>
              </w:tabs>
              <w:spacing w:line="240" w:lineRule="auto"/>
              <w:ind w:right="34"/>
              <w:rPr>
                <w:rFonts w:ascii="Times New Roman" w:hAnsi="Times New Roman" w:cs="Times New Roman"/>
                <w:b/>
                <w:sz w:val="24"/>
                <w:szCs w:val="24"/>
              </w:rPr>
            </w:pPr>
            <w:r w:rsidRPr="00233E3D">
              <w:rPr>
                <w:rFonts w:ascii="Times New Roman" w:hAnsi="Times New Roman" w:cs="Times New Roman"/>
                <w:sz w:val="24"/>
                <w:szCs w:val="24"/>
              </w:rPr>
              <w:t>Тематическая</w:t>
            </w:r>
          </w:p>
        </w:tc>
        <w:tc>
          <w:tcPr>
            <w:tcW w:w="1925" w:type="pct"/>
          </w:tcPr>
          <w:p w:rsidR="005C3A32" w:rsidRPr="00233E3D" w:rsidRDefault="005C3A32" w:rsidP="00C85B53">
            <w:pPr>
              <w:pStyle w:val="1ff0"/>
              <w:shd w:val="clear" w:color="auto" w:fill="auto"/>
              <w:spacing w:line="240" w:lineRule="auto"/>
              <w:ind w:right="700"/>
              <w:rPr>
                <w:rFonts w:ascii="Times New Roman" w:hAnsi="Times New Roman" w:cs="Times New Roman"/>
                <w:b/>
                <w:sz w:val="24"/>
                <w:szCs w:val="24"/>
              </w:rPr>
            </w:pPr>
            <w:r w:rsidRPr="00233E3D">
              <w:rPr>
                <w:rFonts w:ascii="Times New Roman" w:hAnsi="Times New Roman" w:cs="Times New Roman"/>
                <w:sz w:val="24"/>
                <w:szCs w:val="24"/>
              </w:rPr>
              <w:t>Г.Егоров «Повесть о разведчиках»</w:t>
            </w:r>
          </w:p>
          <w:p w:rsidR="005C3A32" w:rsidRPr="00233E3D" w:rsidRDefault="005C3A32" w:rsidP="00C85B53">
            <w:pPr>
              <w:pStyle w:val="1ff0"/>
              <w:shd w:val="clear" w:color="auto" w:fill="auto"/>
              <w:spacing w:line="240" w:lineRule="auto"/>
              <w:ind w:right="700"/>
              <w:rPr>
                <w:rFonts w:ascii="Times New Roman" w:hAnsi="Times New Roman" w:cs="Times New Roman"/>
                <w:b/>
                <w:sz w:val="24"/>
                <w:szCs w:val="24"/>
              </w:rPr>
            </w:pPr>
            <w:r w:rsidRPr="00233E3D">
              <w:rPr>
                <w:rFonts w:ascii="Times New Roman" w:hAnsi="Times New Roman" w:cs="Times New Roman"/>
                <w:sz w:val="24"/>
                <w:szCs w:val="24"/>
              </w:rPr>
              <w:t>В.М.Шукшин «Далекие зимние вечера», «Гоголь и Райка»</w:t>
            </w:r>
          </w:p>
        </w:tc>
      </w:tr>
      <w:tr w:rsidR="005C3A32" w:rsidRPr="00233E3D" w:rsidTr="00C85B53">
        <w:tc>
          <w:tcPr>
            <w:tcW w:w="545" w:type="pct"/>
            <w:vMerge/>
          </w:tcPr>
          <w:p w:rsidR="005C3A32" w:rsidRPr="00233E3D" w:rsidRDefault="005C3A32" w:rsidP="00C85B53">
            <w:pPr>
              <w:pStyle w:val="1ff0"/>
              <w:shd w:val="clear" w:color="auto" w:fill="auto"/>
              <w:spacing w:line="240" w:lineRule="auto"/>
              <w:ind w:right="700"/>
              <w:jc w:val="center"/>
              <w:rPr>
                <w:rFonts w:ascii="Times New Roman" w:hAnsi="Times New Roman" w:cs="Times New Roman"/>
                <w:sz w:val="24"/>
                <w:szCs w:val="24"/>
              </w:rPr>
            </w:pPr>
          </w:p>
        </w:tc>
        <w:tc>
          <w:tcPr>
            <w:tcW w:w="211" w:type="pct"/>
          </w:tcPr>
          <w:p w:rsidR="005C3A32" w:rsidRPr="00233E3D" w:rsidRDefault="005C3A32" w:rsidP="00C85B53">
            <w:pPr>
              <w:pStyle w:val="5"/>
              <w:spacing w:before="0"/>
              <w:outlineLvl w:val="4"/>
              <w:rPr>
                <w:rFonts w:ascii="Times New Roman" w:hAnsi="Times New Roman"/>
                <w:bCs/>
                <w:color w:val="auto"/>
                <w:sz w:val="24"/>
                <w:szCs w:val="24"/>
              </w:rPr>
            </w:pPr>
          </w:p>
        </w:tc>
        <w:tc>
          <w:tcPr>
            <w:tcW w:w="1868" w:type="pct"/>
          </w:tcPr>
          <w:p w:rsidR="005C3A32" w:rsidRPr="00233E3D" w:rsidRDefault="005C3A32" w:rsidP="00C85B53">
            <w:pPr>
              <w:pStyle w:val="74"/>
              <w:shd w:val="clear" w:color="auto" w:fill="auto"/>
              <w:spacing w:line="240" w:lineRule="auto"/>
              <w:ind w:left="58" w:right="131" w:firstLine="9"/>
              <w:rPr>
                <w:bCs/>
                <w:iCs/>
                <w:sz w:val="24"/>
                <w:szCs w:val="24"/>
              </w:rPr>
            </w:pPr>
            <w:r w:rsidRPr="00233E3D">
              <w:rPr>
                <w:bCs/>
                <w:iCs/>
                <w:sz w:val="24"/>
                <w:szCs w:val="24"/>
              </w:rPr>
              <w:t>Художественная проза о человеке и природе, их взаимоотношениях (1-2 произведения – по выбору)</w:t>
            </w:r>
          </w:p>
        </w:tc>
        <w:tc>
          <w:tcPr>
            <w:tcW w:w="451" w:type="pct"/>
          </w:tcPr>
          <w:p w:rsidR="005C3A32" w:rsidRPr="00233E3D" w:rsidRDefault="005C3A32" w:rsidP="00C85B53">
            <w:pPr>
              <w:pStyle w:val="1ff0"/>
              <w:shd w:val="clear" w:color="auto" w:fill="auto"/>
              <w:spacing w:line="240" w:lineRule="auto"/>
              <w:ind w:right="-108"/>
              <w:rPr>
                <w:rFonts w:ascii="Times New Roman" w:hAnsi="Times New Roman" w:cs="Times New Roman"/>
                <w:b/>
                <w:sz w:val="24"/>
                <w:szCs w:val="24"/>
              </w:rPr>
            </w:pPr>
            <w:r w:rsidRPr="00233E3D">
              <w:rPr>
                <w:rFonts w:ascii="Times New Roman" w:hAnsi="Times New Roman" w:cs="Times New Roman"/>
                <w:sz w:val="24"/>
                <w:szCs w:val="24"/>
              </w:rPr>
              <w:t>Тематическая</w:t>
            </w:r>
          </w:p>
        </w:tc>
        <w:tc>
          <w:tcPr>
            <w:tcW w:w="1925" w:type="pct"/>
          </w:tcPr>
          <w:p w:rsidR="005C3A32" w:rsidRPr="00233E3D" w:rsidRDefault="005C3A32" w:rsidP="00C85B53">
            <w:pPr>
              <w:pStyle w:val="1ff0"/>
              <w:shd w:val="clear" w:color="auto" w:fill="auto"/>
              <w:spacing w:line="240" w:lineRule="auto"/>
              <w:ind w:right="700"/>
              <w:rPr>
                <w:rFonts w:ascii="Times New Roman" w:hAnsi="Times New Roman" w:cs="Times New Roman"/>
                <w:sz w:val="24"/>
                <w:szCs w:val="24"/>
              </w:rPr>
            </w:pPr>
            <w:r w:rsidRPr="00233E3D">
              <w:rPr>
                <w:rFonts w:ascii="Times New Roman" w:hAnsi="Times New Roman" w:cs="Times New Roman"/>
                <w:sz w:val="24"/>
                <w:szCs w:val="24"/>
              </w:rPr>
              <w:t xml:space="preserve">О родной природе. Времена года в творчестве поэтов и писателей Алтайского края </w:t>
            </w:r>
          </w:p>
          <w:p w:rsidR="005C3A32" w:rsidRPr="00233E3D" w:rsidRDefault="005C3A32" w:rsidP="00C85B53">
            <w:pPr>
              <w:pStyle w:val="1ff0"/>
              <w:shd w:val="clear" w:color="auto" w:fill="auto"/>
              <w:spacing w:line="240" w:lineRule="auto"/>
              <w:ind w:right="700"/>
              <w:rPr>
                <w:rFonts w:ascii="Times New Roman" w:hAnsi="Times New Roman" w:cs="Times New Roman"/>
                <w:b/>
                <w:sz w:val="24"/>
                <w:szCs w:val="24"/>
              </w:rPr>
            </w:pPr>
          </w:p>
        </w:tc>
      </w:tr>
      <w:tr w:rsidR="005C3A32" w:rsidRPr="00233E3D" w:rsidTr="00C85B53">
        <w:tc>
          <w:tcPr>
            <w:tcW w:w="545" w:type="pct"/>
            <w:vMerge/>
          </w:tcPr>
          <w:p w:rsidR="005C3A32" w:rsidRPr="00233E3D" w:rsidRDefault="005C3A32" w:rsidP="00C85B53">
            <w:pPr>
              <w:pStyle w:val="1ff0"/>
              <w:shd w:val="clear" w:color="auto" w:fill="auto"/>
              <w:spacing w:line="240" w:lineRule="auto"/>
              <w:ind w:right="700"/>
              <w:jc w:val="center"/>
              <w:rPr>
                <w:rFonts w:ascii="Times New Roman" w:hAnsi="Times New Roman" w:cs="Times New Roman"/>
                <w:sz w:val="24"/>
                <w:szCs w:val="24"/>
              </w:rPr>
            </w:pPr>
          </w:p>
        </w:tc>
        <w:tc>
          <w:tcPr>
            <w:tcW w:w="211" w:type="pct"/>
          </w:tcPr>
          <w:p w:rsidR="005C3A32" w:rsidRPr="00233E3D" w:rsidRDefault="005C3A32" w:rsidP="00C85B53">
            <w:pPr>
              <w:pStyle w:val="5"/>
              <w:spacing w:before="0"/>
              <w:outlineLvl w:val="4"/>
              <w:rPr>
                <w:rFonts w:ascii="Times New Roman" w:hAnsi="Times New Roman"/>
                <w:bCs/>
                <w:color w:val="auto"/>
                <w:sz w:val="24"/>
                <w:szCs w:val="24"/>
              </w:rPr>
            </w:pPr>
          </w:p>
        </w:tc>
        <w:tc>
          <w:tcPr>
            <w:tcW w:w="1868" w:type="pct"/>
          </w:tcPr>
          <w:p w:rsidR="005C3A32" w:rsidRPr="00233E3D" w:rsidRDefault="005C3A32" w:rsidP="00C85B53">
            <w:pPr>
              <w:pStyle w:val="74"/>
              <w:shd w:val="clear" w:color="auto" w:fill="auto"/>
              <w:spacing w:line="240" w:lineRule="auto"/>
              <w:ind w:left="58" w:right="131" w:firstLine="0"/>
              <w:rPr>
                <w:color w:val="FF0000"/>
                <w:sz w:val="24"/>
                <w:szCs w:val="24"/>
              </w:rPr>
            </w:pPr>
            <w:r w:rsidRPr="00233E3D">
              <w:rPr>
                <w:bCs/>
                <w:iCs/>
                <w:sz w:val="24"/>
                <w:szCs w:val="24"/>
              </w:rPr>
              <w:t>Проза и поэзия о подростках и для подростков последних десятилетий авторов-лауреатов премий и конкурсов («Книгуру», премия им. Владислава Крапивина, Премия Детгиза, «Лучшая детская книга издательства «РОСМЭН»</w:t>
            </w:r>
            <w:r w:rsidRPr="00233E3D">
              <w:rPr>
                <w:sz w:val="24"/>
                <w:szCs w:val="24"/>
              </w:rPr>
              <w:t xml:space="preserve"> и др. </w:t>
            </w:r>
            <w:r w:rsidRPr="00233E3D">
              <w:rPr>
                <w:iCs/>
                <w:sz w:val="24"/>
                <w:szCs w:val="24"/>
              </w:rPr>
              <w:t>(1-2 произведения по выбору)</w:t>
            </w:r>
          </w:p>
        </w:tc>
        <w:tc>
          <w:tcPr>
            <w:tcW w:w="451" w:type="pct"/>
          </w:tcPr>
          <w:p w:rsidR="005C3A32" w:rsidRPr="00233E3D" w:rsidRDefault="005C3A32" w:rsidP="00C85B53">
            <w:pPr>
              <w:pStyle w:val="1ff0"/>
              <w:shd w:val="clear" w:color="auto" w:fill="auto"/>
              <w:spacing w:line="240" w:lineRule="auto"/>
              <w:ind w:right="-108"/>
              <w:rPr>
                <w:rFonts w:ascii="Times New Roman" w:hAnsi="Times New Roman" w:cs="Times New Roman"/>
                <w:b/>
                <w:sz w:val="24"/>
                <w:szCs w:val="24"/>
              </w:rPr>
            </w:pPr>
            <w:r w:rsidRPr="00233E3D">
              <w:rPr>
                <w:rFonts w:ascii="Times New Roman" w:hAnsi="Times New Roman" w:cs="Times New Roman"/>
                <w:sz w:val="24"/>
                <w:szCs w:val="24"/>
              </w:rPr>
              <w:t>Тематическая</w:t>
            </w:r>
          </w:p>
        </w:tc>
        <w:tc>
          <w:tcPr>
            <w:tcW w:w="1925" w:type="pct"/>
          </w:tcPr>
          <w:p w:rsidR="005C3A32" w:rsidRPr="00233E3D" w:rsidRDefault="005C3A32" w:rsidP="00C85B53">
            <w:pPr>
              <w:pStyle w:val="1ff0"/>
              <w:shd w:val="clear" w:color="auto" w:fill="auto"/>
              <w:spacing w:line="240" w:lineRule="auto"/>
              <w:ind w:right="700"/>
              <w:rPr>
                <w:rFonts w:ascii="Times New Roman" w:hAnsi="Times New Roman" w:cs="Times New Roman"/>
                <w:b/>
                <w:sz w:val="24"/>
                <w:szCs w:val="24"/>
              </w:rPr>
            </w:pPr>
            <w:r w:rsidRPr="00233E3D">
              <w:rPr>
                <w:rFonts w:ascii="Times New Roman" w:hAnsi="Times New Roman" w:cs="Times New Roman"/>
                <w:sz w:val="24"/>
                <w:szCs w:val="24"/>
              </w:rPr>
              <w:t xml:space="preserve">В.М.Шукшин «Из детских лет Ивана Попова», </w:t>
            </w:r>
          </w:p>
          <w:p w:rsidR="005C3A32" w:rsidRPr="00233E3D" w:rsidRDefault="005C3A32" w:rsidP="00C85B53">
            <w:pPr>
              <w:pStyle w:val="1ff0"/>
              <w:shd w:val="clear" w:color="auto" w:fill="auto"/>
              <w:spacing w:line="240" w:lineRule="auto"/>
              <w:ind w:right="700"/>
              <w:rPr>
                <w:rFonts w:ascii="Times New Roman" w:hAnsi="Times New Roman" w:cs="Times New Roman"/>
                <w:b/>
                <w:sz w:val="24"/>
                <w:szCs w:val="24"/>
              </w:rPr>
            </w:pPr>
            <w:r w:rsidRPr="00233E3D">
              <w:rPr>
                <w:rFonts w:ascii="Times New Roman" w:hAnsi="Times New Roman" w:cs="Times New Roman"/>
                <w:sz w:val="24"/>
                <w:szCs w:val="24"/>
              </w:rPr>
              <w:t>В.Сидоров «Тайна белого камня»</w:t>
            </w:r>
          </w:p>
          <w:p w:rsidR="005C3A32" w:rsidRPr="00233E3D" w:rsidRDefault="005C3A32" w:rsidP="00C85B53">
            <w:pPr>
              <w:pStyle w:val="1ff0"/>
              <w:shd w:val="clear" w:color="auto" w:fill="auto"/>
              <w:spacing w:line="240" w:lineRule="auto"/>
              <w:ind w:right="700"/>
              <w:rPr>
                <w:rFonts w:ascii="Times New Roman" w:hAnsi="Times New Roman" w:cs="Times New Roman"/>
                <w:b/>
                <w:sz w:val="24"/>
                <w:szCs w:val="24"/>
              </w:rPr>
            </w:pPr>
            <w:r w:rsidRPr="00233E3D">
              <w:rPr>
                <w:rFonts w:ascii="Times New Roman" w:hAnsi="Times New Roman" w:cs="Times New Roman"/>
                <w:sz w:val="24"/>
                <w:szCs w:val="24"/>
              </w:rPr>
              <w:t>А.Никольская «Кадын – Владычица гор»</w:t>
            </w:r>
          </w:p>
        </w:tc>
      </w:tr>
    </w:tbl>
    <w:p w:rsidR="005C3A32" w:rsidRPr="00233E3D" w:rsidRDefault="005C3A32" w:rsidP="005C3A32">
      <w:pPr>
        <w:spacing w:after="0" w:line="240" w:lineRule="auto"/>
        <w:jc w:val="both"/>
        <w:rPr>
          <w:rFonts w:ascii="Times New Roman" w:hAnsi="Times New Roman"/>
          <w:b/>
          <w:sz w:val="24"/>
          <w:szCs w:val="24"/>
        </w:rPr>
      </w:pPr>
    </w:p>
    <w:bookmarkEnd w:id="195"/>
    <w:bookmarkEnd w:id="196"/>
    <w:bookmarkEnd w:id="197"/>
    <w:p w:rsidR="006878BA" w:rsidRPr="00233E3D" w:rsidRDefault="006878BA" w:rsidP="00233E3D">
      <w:pPr>
        <w:pStyle w:val="af8"/>
        <w:jc w:val="center"/>
        <w:rPr>
          <w:b/>
          <w:sz w:val="24"/>
          <w:szCs w:val="24"/>
        </w:rPr>
      </w:pPr>
    </w:p>
    <w:p w:rsidR="006878BA" w:rsidRPr="00233E3D" w:rsidRDefault="006878BA" w:rsidP="00233E3D">
      <w:pPr>
        <w:spacing w:after="0" w:line="240" w:lineRule="auto"/>
        <w:jc w:val="both"/>
        <w:rPr>
          <w:rFonts w:ascii="Times New Roman" w:hAnsi="Times New Roman"/>
          <w:b/>
          <w:sz w:val="24"/>
          <w:szCs w:val="24"/>
        </w:rPr>
      </w:pPr>
      <w:r w:rsidRPr="00233E3D">
        <w:rPr>
          <w:rFonts w:ascii="Times New Roman" w:hAnsi="Times New Roman"/>
          <w:b/>
          <w:sz w:val="24"/>
          <w:szCs w:val="24"/>
        </w:rPr>
        <w:t>2.2.2.5. Иностранный язык</w:t>
      </w:r>
    </w:p>
    <w:p w:rsidR="006878BA" w:rsidRPr="00233E3D" w:rsidRDefault="006878BA" w:rsidP="00233E3D">
      <w:pPr>
        <w:spacing w:after="0" w:line="240" w:lineRule="auto"/>
        <w:jc w:val="center"/>
        <w:rPr>
          <w:rFonts w:ascii="Times New Roman" w:hAnsi="Times New Roman"/>
          <w:b/>
          <w:sz w:val="24"/>
          <w:szCs w:val="24"/>
        </w:rPr>
      </w:pPr>
      <w:r w:rsidRPr="00233E3D">
        <w:rPr>
          <w:rFonts w:ascii="Times New Roman" w:hAnsi="Times New Roman"/>
          <w:b/>
          <w:sz w:val="24"/>
          <w:szCs w:val="24"/>
        </w:rPr>
        <w:t>Планируемые результаты изучения предмета.</w:t>
      </w:r>
    </w:p>
    <w:p w:rsidR="006878BA" w:rsidRPr="00233E3D" w:rsidRDefault="006878BA" w:rsidP="00233E3D">
      <w:pPr>
        <w:tabs>
          <w:tab w:val="left" w:pos="2744"/>
        </w:tabs>
        <w:spacing w:after="0" w:line="240" w:lineRule="auto"/>
        <w:ind w:firstLine="709"/>
        <w:jc w:val="center"/>
        <w:rPr>
          <w:rFonts w:ascii="Times New Roman" w:hAnsi="Times New Roman"/>
          <w:bCs/>
          <w:iCs/>
          <w:sz w:val="24"/>
          <w:szCs w:val="24"/>
          <w:u w:val="single"/>
          <w:lang w:bidi="en-US"/>
        </w:rPr>
      </w:pPr>
      <w:r w:rsidRPr="00233E3D">
        <w:rPr>
          <w:rFonts w:ascii="Times New Roman" w:hAnsi="Times New Roman"/>
          <w:b/>
          <w:iCs/>
          <w:sz w:val="24"/>
          <w:szCs w:val="24"/>
          <w:lang w:bidi="en-US"/>
        </w:rPr>
        <w:t>Личностные результаты.</w:t>
      </w:r>
    </w:p>
    <w:p w:rsidR="006878BA" w:rsidRPr="00233E3D" w:rsidRDefault="006878BA" w:rsidP="00233E3D">
      <w:pPr>
        <w:autoSpaceDE w:val="0"/>
        <w:autoSpaceDN w:val="0"/>
        <w:adjustRightInd w:val="0"/>
        <w:spacing w:after="0" w:line="240" w:lineRule="auto"/>
        <w:jc w:val="both"/>
        <w:rPr>
          <w:rFonts w:ascii="Times New Roman" w:hAnsi="Times New Roman"/>
          <w:sz w:val="24"/>
          <w:szCs w:val="24"/>
        </w:rPr>
      </w:pPr>
      <w:r w:rsidRPr="00233E3D">
        <w:rPr>
          <w:rFonts w:ascii="Times New Roman" w:hAnsi="Times New Roman"/>
          <w:sz w:val="24"/>
          <w:szCs w:val="24"/>
        </w:rPr>
        <w:t>Главной целью социокультурного аспекта является духовное совершенствование учащихся на основе осознания своей культуры через контекст культуры иноязычных стран. Таким образом, реализация социокультурного аспекта работает главным образом на достижение личностных результатов.</w:t>
      </w:r>
    </w:p>
    <w:p w:rsidR="006878BA" w:rsidRPr="00233E3D" w:rsidRDefault="006878BA" w:rsidP="00233E3D">
      <w:pPr>
        <w:autoSpaceDE w:val="0"/>
        <w:autoSpaceDN w:val="0"/>
        <w:adjustRightInd w:val="0"/>
        <w:spacing w:after="0" w:line="240" w:lineRule="auto"/>
        <w:jc w:val="both"/>
        <w:rPr>
          <w:rFonts w:ascii="Times New Roman" w:hAnsi="Times New Roman"/>
          <w:b/>
          <w:iCs/>
          <w:sz w:val="24"/>
          <w:szCs w:val="24"/>
        </w:rPr>
      </w:pPr>
    </w:p>
    <w:p w:rsidR="006878BA" w:rsidRPr="00233E3D" w:rsidRDefault="006878BA" w:rsidP="00233E3D">
      <w:pPr>
        <w:autoSpaceDE w:val="0"/>
        <w:autoSpaceDN w:val="0"/>
        <w:adjustRightInd w:val="0"/>
        <w:spacing w:after="0" w:line="240" w:lineRule="auto"/>
        <w:jc w:val="both"/>
        <w:rPr>
          <w:rFonts w:ascii="Times New Roman" w:hAnsi="Times New Roman"/>
          <w:iCs/>
          <w:sz w:val="24"/>
          <w:szCs w:val="24"/>
        </w:rPr>
      </w:pPr>
      <w:r w:rsidRPr="00233E3D">
        <w:rPr>
          <w:rFonts w:ascii="Times New Roman" w:hAnsi="Times New Roman"/>
          <w:b/>
          <w:iCs/>
          <w:sz w:val="24"/>
          <w:szCs w:val="24"/>
        </w:rPr>
        <w:t>Социокультурное содержание</w:t>
      </w:r>
      <w:r w:rsidRPr="00233E3D">
        <w:rPr>
          <w:rFonts w:ascii="Times New Roman" w:hAnsi="Times New Roman"/>
          <w:iCs/>
          <w:sz w:val="24"/>
          <w:szCs w:val="24"/>
        </w:rPr>
        <w:t xml:space="preserve">. </w:t>
      </w:r>
    </w:p>
    <w:p w:rsidR="006878BA" w:rsidRPr="00233E3D" w:rsidRDefault="006878BA" w:rsidP="00233E3D">
      <w:pPr>
        <w:autoSpaceDE w:val="0"/>
        <w:autoSpaceDN w:val="0"/>
        <w:adjustRightInd w:val="0"/>
        <w:spacing w:after="0" w:line="240" w:lineRule="auto"/>
        <w:jc w:val="both"/>
        <w:rPr>
          <w:rFonts w:ascii="Times New Roman" w:hAnsi="Times New Roman"/>
          <w:sz w:val="24"/>
          <w:szCs w:val="24"/>
        </w:rPr>
      </w:pPr>
      <w:r w:rsidRPr="00233E3D">
        <w:rPr>
          <w:rFonts w:ascii="Times New Roman" w:hAnsi="Times New Roman"/>
          <w:sz w:val="24"/>
          <w:szCs w:val="24"/>
        </w:rPr>
        <w:t>УМК в плане достижения личностных результатов позволяет учащимся:</w:t>
      </w:r>
    </w:p>
    <w:p w:rsidR="006878BA" w:rsidRPr="00233E3D" w:rsidRDefault="006878BA" w:rsidP="00233E3D">
      <w:pPr>
        <w:autoSpaceDE w:val="0"/>
        <w:autoSpaceDN w:val="0"/>
        <w:adjustRightInd w:val="0"/>
        <w:spacing w:after="0" w:line="240" w:lineRule="auto"/>
        <w:jc w:val="both"/>
        <w:rPr>
          <w:rFonts w:ascii="Times New Roman" w:hAnsi="Times New Roman"/>
          <w:sz w:val="24"/>
          <w:szCs w:val="24"/>
        </w:rPr>
      </w:pPr>
      <w:r w:rsidRPr="00233E3D">
        <w:rPr>
          <w:rFonts w:ascii="Times New Roman" w:hAnsi="Times New Roman"/>
          <w:sz w:val="24"/>
          <w:szCs w:val="24"/>
        </w:rPr>
        <w:t>1) познакомиться с достопримечательностями и традициями стран, с разными сферами жизни зарубежных сверстников; персонажами детских литературных произведений, песнями и стихотворениями для детей; с образцами классической и современной художественной литературы;</w:t>
      </w:r>
    </w:p>
    <w:p w:rsidR="006878BA" w:rsidRPr="00233E3D" w:rsidRDefault="006878BA" w:rsidP="00233E3D">
      <w:pPr>
        <w:autoSpaceDE w:val="0"/>
        <w:autoSpaceDN w:val="0"/>
        <w:adjustRightInd w:val="0"/>
        <w:spacing w:after="0" w:line="240" w:lineRule="auto"/>
        <w:jc w:val="both"/>
        <w:rPr>
          <w:rFonts w:ascii="Times New Roman" w:hAnsi="Times New Roman"/>
          <w:sz w:val="24"/>
          <w:szCs w:val="24"/>
        </w:rPr>
      </w:pPr>
      <w:r w:rsidRPr="00233E3D">
        <w:rPr>
          <w:rFonts w:ascii="Times New Roman" w:hAnsi="Times New Roman"/>
          <w:sz w:val="24"/>
          <w:szCs w:val="24"/>
        </w:rPr>
        <w:lastRenderedPageBreak/>
        <w:t>2) продолжить овладение умениями представлять родную культуру на английском языке, находить сходства и различия в культуре своей страны и культуре стран изучаемого языка;</w:t>
      </w:r>
    </w:p>
    <w:p w:rsidR="006878BA" w:rsidRPr="00233E3D" w:rsidRDefault="006878BA" w:rsidP="00233E3D">
      <w:pPr>
        <w:autoSpaceDE w:val="0"/>
        <w:autoSpaceDN w:val="0"/>
        <w:adjustRightInd w:val="0"/>
        <w:spacing w:after="0" w:line="240" w:lineRule="auto"/>
        <w:jc w:val="both"/>
        <w:rPr>
          <w:rFonts w:ascii="Times New Roman" w:hAnsi="Times New Roman"/>
          <w:sz w:val="24"/>
          <w:szCs w:val="24"/>
        </w:rPr>
      </w:pPr>
      <w:r w:rsidRPr="00233E3D">
        <w:rPr>
          <w:rFonts w:ascii="Times New Roman" w:hAnsi="Times New Roman"/>
          <w:sz w:val="24"/>
          <w:szCs w:val="24"/>
        </w:rPr>
        <w:t>3) научиться использовать английский язык для удовлетворения личных познавательных интересов через получение новых сведений;</w:t>
      </w:r>
    </w:p>
    <w:p w:rsidR="006878BA" w:rsidRPr="00233E3D" w:rsidRDefault="006878BA" w:rsidP="00233E3D">
      <w:pPr>
        <w:autoSpaceDE w:val="0"/>
        <w:autoSpaceDN w:val="0"/>
        <w:adjustRightInd w:val="0"/>
        <w:spacing w:after="0" w:line="240" w:lineRule="auto"/>
        <w:jc w:val="both"/>
        <w:rPr>
          <w:rFonts w:ascii="Times New Roman" w:hAnsi="Times New Roman"/>
          <w:sz w:val="24"/>
          <w:szCs w:val="24"/>
        </w:rPr>
      </w:pPr>
      <w:r w:rsidRPr="00233E3D">
        <w:rPr>
          <w:rFonts w:ascii="Times New Roman" w:hAnsi="Times New Roman"/>
          <w:sz w:val="24"/>
          <w:szCs w:val="24"/>
        </w:rPr>
        <w:t>4) развивать умения вести себя соответственно нормам, принятым в США и Великобритании.</w:t>
      </w:r>
    </w:p>
    <w:p w:rsidR="006878BA" w:rsidRPr="00233E3D" w:rsidRDefault="006878BA" w:rsidP="00233E3D">
      <w:pPr>
        <w:widowControl w:val="0"/>
        <w:spacing w:after="0" w:line="240" w:lineRule="auto"/>
        <w:ind w:firstLine="180"/>
        <w:jc w:val="center"/>
        <w:rPr>
          <w:rFonts w:ascii="Times New Roman" w:hAnsi="Times New Roman"/>
          <w:b/>
          <w:iCs/>
          <w:sz w:val="24"/>
          <w:szCs w:val="24"/>
          <w:u w:val="single"/>
          <w:lang w:bidi="en-US"/>
        </w:rPr>
      </w:pPr>
      <w:r w:rsidRPr="00233E3D">
        <w:rPr>
          <w:rFonts w:ascii="Times New Roman" w:hAnsi="Times New Roman"/>
          <w:b/>
          <w:iCs/>
          <w:sz w:val="24"/>
          <w:szCs w:val="24"/>
          <w:u w:val="single"/>
          <w:lang w:bidi="en-US"/>
        </w:rPr>
        <w:t>Предметные результаты</w:t>
      </w:r>
    </w:p>
    <w:p w:rsidR="006878BA" w:rsidRPr="00233E3D" w:rsidRDefault="006878BA" w:rsidP="00233E3D">
      <w:pPr>
        <w:widowControl w:val="0"/>
        <w:spacing w:after="0" w:line="240" w:lineRule="auto"/>
        <w:ind w:firstLine="180"/>
        <w:jc w:val="both"/>
        <w:rPr>
          <w:rFonts w:ascii="Times New Roman" w:hAnsi="Times New Roman"/>
          <w:iCs/>
          <w:sz w:val="24"/>
          <w:szCs w:val="24"/>
          <w:lang w:bidi="en-US"/>
        </w:rPr>
      </w:pPr>
      <w:r w:rsidRPr="00233E3D">
        <w:rPr>
          <w:rFonts w:ascii="Times New Roman" w:hAnsi="Times New Roman"/>
          <w:iCs/>
          <w:sz w:val="24"/>
          <w:szCs w:val="24"/>
          <w:lang w:bidi="en-US"/>
        </w:rPr>
        <w:t>Пятиклассником основной школы будут достигнуты следующие предметные результаты:</w:t>
      </w:r>
    </w:p>
    <w:p w:rsidR="006878BA" w:rsidRPr="00233E3D" w:rsidRDefault="006878BA" w:rsidP="00233E3D">
      <w:pPr>
        <w:widowControl w:val="0"/>
        <w:spacing w:after="0" w:line="240" w:lineRule="auto"/>
        <w:ind w:firstLine="180"/>
        <w:jc w:val="center"/>
        <w:rPr>
          <w:rFonts w:ascii="Times New Roman" w:hAnsi="Times New Roman"/>
          <w:b/>
          <w:iCs/>
          <w:sz w:val="24"/>
          <w:szCs w:val="24"/>
          <w:lang w:bidi="en-US"/>
        </w:rPr>
      </w:pPr>
      <w:r w:rsidRPr="00233E3D">
        <w:rPr>
          <w:rFonts w:ascii="Times New Roman" w:hAnsi="Times New Roman"/>
          <w:b/>
          <w:iCs/>
          <w:sz w:val="24"/>
          <w:szCs w:val="24"/>
          <w:lang w:bidi="en-US"/>
        </w:rPr>
        <w:t>Коммуникативные умения в основных видах речевой  деятельности</w:t>
      </w:r>
    </w:p>
    <w:p w:rsidR="006878BA" w:rsidRPr="00233E3D" w:rsidRDefault="006878BA" w:rsidP="00233E3D">
      <w:pPr>
        <w:tabs>
          <w:tab w:val="left" w:pos="1276"/>
          <w:tab w:val="left" w:pos="1701"/>
        </w:tabs>
        <w:spacing w:after="0" w:line="240" w:lineRule="auto"/>
        <w:ind w:firstLine="180"/>
        <w:rPr>
          <w:rFonts w:ascii="Times New Roman" w:hAnsi="Times New Roman"/>
          <w:b/>
          <w:iCs/>
          <w:sz w:val="24"/>
          <w:szCs w:val="24"/>
          <w:lang w:bidi="en-US"/>
        </w:rPr>
      </w:pPr>
      <w:r w:rsidRPr="00233E3D">
        <w:rPr>
          <w:rFonts w:ascii="Times New Roman" w:hAnsi="Times New Roman"/>
          <w:b/>
          <w:iCs/>
          <w:sz w:val="24"/>
          <w:szCs w:val="24"/>
          <w:lang w:bidi="en-US"/>
        </w:rPr>
        <w:t xml:space="preserve">Говорение. </w:t>
      </w:r>
    </w:p>
    <w:p w:rsidR="006878BA" w:rsidRPr="00233E3D" w:rsidRDefault="006878BA" w:rsidP="00233E3D">
      <w:pPr>
        <w:tabs>
          <w:tab w:val="num" w:pos="1134"/>
          <w:tab w:val="left" w:pos="1701"/>
        </w:tabs>
        <w:spacing w:after="0" w:line="240" w:lineRule="auto"/>
        <w:ind w:left="180"/>
        <w:jc w:val="both"/>
        <w:rPr>
          <w:rFonts w:ascii="Times New Roman" w:hAnsi="Times New Roman"/>
          <w:iCs/>
          <w:sz w:val="24"/>
          <w:szCs w:val="24"/>
          <w:lang w:bidi="en-US"/>
        </w:rPr>
      </w:pPr>
      <w:r w:rsidRPr="00233E3D">
        <w:rPr>
          <w:rFonts w:ascii="Times New Roman" w:hAnsi="Times New Roman"/>
          <w:b/>
          <w:iCs/>
          <w:sz w:val="24"/>
          <w:szCs w:val="24"/>
          <w:lang w:bidi="en-US"/>
        </w:rPr>
        <w:t>Ученик научится</w:t>
      </w:r>
      <w:r w:rsidRPr="00233E3D">
        <w:rPr>
          <w:rFonts w:ascii="Times New Roman" w:hAnsi="Times New Roman"/>
          <w:iCs/>
          <w:sz w:val="24"/>
          <w:szCs w:val="24"/>
          <w:lang w:bidi="en-US"/>
        </w:rPr>
        <w:t xml:space="preserve"> </w:t>
      </w:r>
    </w:p>
    <w:p w:rsidR="006878BA" w:rsidRPr="00233E3D" w:rsidRDefault="006878BA" w:rsidP="00233E3D">
      <w:pPr>
        <w:spacing w:after="0" w:line="240" w:lineRule="auto"/>
        <w:jc w:val="both"/>
        <w:rPr>
          <w:rFonts w:ascii="Times New Roman" w:hAnsi="Times New Roman"/>
          <w:iCs/>
          <w:sz w:val="24"/>
          <w:szCs w:val="24"/>
          <w:lang w:bidi="en-US"/>
        </w:rPr>
      </w:pPr>
      <w:r w:rsidRPr="00233E3D">
        <w:rPr>
          <w:rFonts w:ascii="Times New Roman" w:hAnsi="Times New Roman"/>
          <w:iCs/>
          <w:sz w:val="24"/>
          <w:szCs w:val="24"/>
          <w:lang w:bidi="en-US"/>
        </w:rPr>
        <w:t>– начинать, поддерживать и заканчивать разговор;</w:t>
      </w:r>
    </w:p>
    <w:p w:rsidR="006878BA" w:rsidRPr="00233E3D" w:rsidRDefault="006878BA" w:rsidP="00233E3D">
      <w:pPr>
        <w:spacing w:after="0" w:line="240" w:lineRule="auto"/>
        <w:jc w:val="both"/>
        <w:rPr>
          <w:rFonts w:ascii="Times New Roman" w:hAnsi="Times New Roman"/>
          <w:iCs/>
          <w:sz w:val="24"/>
          <w:szCs w:val="24"/>
          <w:lang w:bidi="en-US"/>
        </w:rPr>
      </w:pPr>
      <w:r w:rsidRPr="00233E3D">
        <w:rPr>
          <w:rFonts w:ascii="Times New Roman" w:hAnsi="Times New Roman"/>
          <w:iCs/>
          <w:sz w:val="24"/>
          <w:szCs w:val="24"/>
          <w:lang w:bidi="en-US"/>
        </w:rPr>
        <w:t>– расспрашивать собеседника и отвечать на его вопросы;</w:t>
      </w:r>
    </w:p>
    <w:p w:rsidR="006878BA" w:rsidRPr="00233E3D" w:rsidRDefault="006878BA" w:rsidP="00233E3D">
      <w:pPr>
        <w:spacing w:after="0" w:line="240" w:lineRule="auto"/>
        <w:jc w:val="both"/>
        <w:rPr>
          <w:rFonts w:ascii="Times New Roman" w:hAnsi="Times New Roman"/>
          <w:iCs/>
          <w:sz w:val="24"/>
          <w:szCs w:val="24"/>
          <w:lang w:bidi="en-US"/>
        </w:rPr>
      </w:pPr>
      <w:r w:rsidRPr="00233E3D">
        <w:rPr>
          <w:rFonts w:ascii="Times New Roman" w:hAnsi="Times New Roman"/>
          <w:iCs/>
          <w:sz w:val="24"/>
          <w:szCs w:val="24"/>
          <w:lang w:bidi="en-US"/>
        </w:rPr>
        <w:t>– переходить с позиции спрашивающего на позицию отвечающего и наоборот;</w:t>
      </w:r>
    </w:p>
    <w:p w:rsidR="006878BA" w:rsidRPr="00233E3D" w:rsidRDefault="006878BA" w:rsidP="00233E3D">
      <w:pPr>
        <w:spacing w:after="0" w:line="240" w:lineRule="auto"/>
        <w:jc w:val="both"/>
        <w:rPr>
          <w:rFonts w:ascii="Times New Roman" w:hAnsi="Times New Roman"/>
          <w:iCs/>
          <w:sz w:val="24"/>
          <w:szCs w:val="24"/>
          <w:lang w:bidi="en-US"/>
        </w:rPr>
      </w:pPr>
      <w:r w:rsidRPr="00233E3D">
        <w:rPr>
          <w:rFonts w:ascii="Times New Roman" w:hAnsi="Times New Roman"/>
          <w:iCs/>
          <w:sz w:val="24"/>
          <w:szCs w:val="24"/>
          <w:lang w:bidi="en-US"/>
        </w:rPr>
        <w:t>– соблюдать правила речевого этикета;</w:t>
      </w:r>
    </w:p>
    <w:p w:rsidR="006878BA" w:rsidRPr="00233E3D" w:rsidRDefault="006878BA" w:rsidP="00233E3D">
      <w:pPr>
        <w:spacing w:after="0" w:line="240" w:lineRule="auto"/>
        <w:jc w:val="both"/>
        <w:rPr>
          <w:rFonts w:ascii="Times New Roman" w:hAnsi="Times New Roman"/>
          <w:iCs/>
          <w:sz w:val="24"/>
          <w:szCs w:val="24"/>
          <w:lang w:bidi="en-US"/>
        </w:rPr>
      </w:pPr>
      <w:r w:rsidRPr="00233E3D">
        <w:rPr>
          <w:rFonts w:ascii="Times New Roman" w:hAnsi="Times New Roman"/>
          <w:iCs/>
          <w:sz w:val="24"/>
          <w:szCs w:val="24"/>
          <w:lang w:bidi="en-US"/>
        </w:rPr>
        <w:t>– кратко высказываться на заданную тему, используя изученный речевой материал в соответствии с поставленной коммуникативной задачей;</w:t>
      </w:r>
    </w:p>
    <w:p w:rsidR="006878BA" w:rsidRPr="00233E3D" w:rsidRDefault="006878BA" w:rsidP="00233E3D">
      <w:pPr>
        <w:spacing w:after="0" w:line="240" w:lineRule="auto"/>
        <w:ind w:firstLine="180"/>
        <w:jc w:val="both"/>
        <w:rPr>
          <w:rFonts w:ascii="Times New Roman" w:hAnsi="Times New Roman"/>
          <w:iCs/>
          <w:sz w:val="24"/>
          <w:szCs w:val="24"/>
          <w:lang w:bidi="en-US"/>
        </w:rPr>
      </w:pPr>
      <w:r w:rsidRPr="00233E3D">
        <w:rPr>
          <w:rFonts w:ascii="Times New Roman" w:hAnsi="Times New Roman"/>
          <w:iCs/>
          <w:sz w:val="24"/>
          <w:szCs w:val="24"/>
          <w:lang w:bidi="en-US"/>
        </w:rPr>
        <w:t>– делать сообщения на заданную тему на основе прочитанного/услышанного;</w:t>
      </w:r>
    </w:p>
    <w:p w:rsidR="006878BA" w:rsidRPr="00233E3D" w:rsidRDefault="006878BA" w:rsidP="00233E3D">
      <w:pPr>
        <w:spacing w:after="0" w:line="240" w:lineRule="auto"/>
        <w:ind w:firstLine="180"/>
        <w:jc w:val="both"/>
        <w:rPr>
          <w:rFonts w:ascii="Times New Roman" w:hAnsi="Times New Roman"/>
          <w:iCs/>
          <w:sz w:val="24"/>
          <w:szCs w:val="24"/>
          <w:lang w:bidi="en-US"/>
        </w:rPr>
      </w:pPr>
      <w:r w:rsidRPr="00233E3D">
        <w:rPr>
          <w:rFonts w:ascii="Times New Roman" w:hAnsi="Times New Roman"/>
          <w:iCs/>
          <w:sz w:val="24"/>
          <w:szCs w:val="24"/>
          <w:lang w:bidi="en-US"/>
        </w:rPr>
        <w:t>- делать сообщения по результатам выполнения проектной работы;</w:t>
      </w:r>
    </w:p>
    <w:p w:rsidR="006878BA" w:rsidRPr="00233E3D" w:rsidRDefault="006878BA" w:rsidP="00233E3D">
      <w:pPr>
        <w:spacing w:after="0" w:line="240" w:lineRule="auto"/>
        <w:ind w:firstLine="180"/>
        <w:rPr>
          <w:rFonts w:ascii="Times New Roman" w:hAnsi="Times New Roman"/>
          <w:iCs/>
          <w:sz w:val="24"/>
          <w:szCs w:val="24"/>
          <w:lang w:bidi="en-US"/>
        </w:rPr>
      </w:pPr>
      <w:r w:rsidRPr="00233E3D">
        <w:rPr>
          <w:rFonts w:ascii="Times New Roman" w:hAnsi="Times New Roman"/>
          <w:iCs/>
          <w:sz w:val="24"/>
          <w:szCs w:val="24"/>
          <w:lang w:bidi="en-US"/>
        </w:rPr>
        <w:t>-кратко излагать результаты проектной работы</w:t>
      </w:r>
    </w:p>
    <w:p w:rsidR="006878BA" w:rsidRPr="00233E3D" w:rsidRDefault="006878BA" w:rsidP="00233E3D">
      <w:pPr>
        <w:spacing w:after="0" w:line="240" w:lineRule="auto"/>
        <w:ind w:firstLine="180"/>
        <w:rPr>
          <w:rFonts w:ascii="Times New Roman" w:hAnsi="Times New Roman"/>
          <w:iCs/>
          <w:sz w:val="24"/>
          <w:szCs w:val="24"/>
          <w:lang w:bidi="en-US"/>
        </w:rPr>
      </w:pPr>
      <w:r w:rsidRPr="00233E3D">
        <w:rPr>
          <w:rFonts w:ascii="Times New Roman" w:hAnsi="Times New Roman"/>
          <w:b/>
          <w:iCs/>
          <w:sz w:val="24"/>
          <w:szCs w:val="24"/>
          <w:lang w:bidi="en-US"/>
        </w:rPr>
        <w:t>Ученик должен усвоить</w:t>
      </w:r>
      <w:r w:rsidRPr="00233E3D">
        <w:rPr>
          <w:rFonts w:ascii="Times New Roman" w:hAnsi="Times New Roman"/>
          <w:iCs/>
          <w:sz w:val="24"/>
          <w:szCs w:val="24"/>
          <w:lang w:bidi="en-US"/>
        </w:rPr>
        <w:t xml:space="preserve"> 108 новых лексических единиц.</w:t>
      </w:r>
    </w:p>
    <w:p w:rsidR="006878BA" w:rsidRPr="00233E3D" w:rsidRDefault="006878BA" w:rsidP="00233E3D">
      <w:pPr>
        <w:spacing w:after="0" w:line="240" w:lineRule="auto"/>
        <w:ind w:firstLine="180"/>
        <w:rPr>
          <w:rFonts w:ascii="Times New Roman" w:hAnsi="Times New Roman"/>
          <w:b/>
          <w:iCs/>
          <w:sz w:val="24"/>
          <w:szCs w:val="24"/>
          <w:lang w:bidi="en-US"/>
        </w:rPr>
      </w:pPr>
      <w:r w:rsidRPr="00233E3D">
        <w:rPr>
          <w:rFonts w:ascii="Times New Roman" w:hAnsi="Times New Roman"/>
          <w:b/>
          <w:iCs/>
          <w:sz w:val="24"/>
          <w:szCs w:val="24"/>
          <w:lang w:bidi="en-US"/>
        </w:rPr>
        <w:t>Ученик получит возможность научиться</w:t>
      </w:r>
    </w:p>
    <w:p w:rsidR="006878BA" w:rsidRPr="00233E3D" w:rsidRDefault="006878BA" w:rsidP="00233E3D">
      <w:pPr>
        <w:spacing w:after="0" w:line="240" w:lineRule="auto"/>
        <w:rPr>
          <w:rFonts w:ascii="Times New Roman" w:hAnsi="Times New Roman"/>
          <w:iCs/>
          <w:sz w:val="24"/>
          <w:szCs w:val="24"/>
          <w:lang w:bidi="en-US"/>
        </w:rPr>
      </w:pPr>
      <w:r w:rsidRPr="00233E3D">
        <w:rPr>
          <w:rFonts w:ascii="Times New Roman" w:hAnsi="Times New Roman"/>
          <w:iCs/>
          <w:sz w:val="24"/>
          <w:szCs w:val="24"/>
          <w:lang w:bidi="en-US"/>
        </w:rPr>
        <w:t>- вести диалог-расспрос, диалог этикетного характера, диалог — обмен мнениями, диалог — побуждение к действию (5—6 реплик с каждой стороны);</w:t>
      </w:r>
    </w:p>
    <w:p w:rsidR="006878BA" w:rsidRPr="00233E3D" w:rsidRDefault="006878BA" w:rsidP="00233E3D">
      <w:pPr>
        <w:spacing w:after="0" w:line="240" w:lineRule="auto"/>
        <w:rPr>
          <w:rFonts w:ascii="Times New Roman" w:hAnsi="Times New Roman"/>
          <w:iCs/>
          <w:sz w:val="24"/>
          <w:szCs w:val="24"/>
          <w:lang w:bidi="en-US"/>
        </w:rPr>
      </w:pPr>
      <w:r w:rsidRPr="00233E3D">
        <w:rPr>
          <w:rFonts w:ascii="Times New Roman" w:hAnsi="Times New Roman"/>
          <w:iCs/>
          <w:sz w:val="24"/>
          <w:szCs w:val="24"/>
          <w:lang w:bidi="en-US"/>
        </w:rPr>
        <w:t xml:space="preserve"> - в монологической речи — использовать основные коммуникативные типы речи: описание, сообщение, характеристику, рассказ (8—10 фраз)..</w:t>
      </w:r>
    </w:p>
    <w:p w:rsidR="006878BA" w:rsidRPr="00233E3D" w:rsidRDefault="006878BA" w:rsidP="00233E3D">
      <w:pPr>
        <w:spacing w:after="0" w:line="240" w:lineRule="auto"/>
        <w:ind w:firstLine="180"/>
        <w:rPr>
          <w:rFonts w:ascii="Times New Roman" w:hAnsi="Times New Roman"/>
          <w:b/>
          <w:iCs/>
          <w:sz w:val="24"/>
          <w:szCs w:val="24"/>
          <w:lang w:bidi="en-US"/>
        </w:rPr>
      </w:pPr>
      <w:r w:rsidRPr="00233E3D">
        <w:rPr>
          <w:rFonts w:ascii="Times New Roman" w:hAnsi="Times New Roman"/>
          <w:b/>
          <w:iCs/>
          <w:sz w:val="24"/>
          <w:szCs w:val="24"/>
          <w:lang w:bidi="en-US"/>
        </w:rPr>
        <w:t>Аудирование.</w:t>
      </w:r>
    </w:p>
    <w:p w:rsidR="006878BA" w:rsidRPr="00233E3D" w:rsidRDefault="006878BA" w:rsidP="00233E3D">
      <w:pPr>
        <w:spacing w:after="0" w:line="240" w:lineRule="auto"/>
        <w:ind w:firstLine="180"/>
        <w:rPr>
          <w:rFonts w:ascii="Times New Roman" w:hAnsi="Times New Roman"/>
          <w:b/>
          <w:iCs/>
          <w:sz w:val="24"/>
          <w:szCs w:val="24"/>
          <w:lang w:bidi="en-US"/>
        </w:rPr>
      </w:pPr>
      <w:r w:rsidRPr="00233E3D">
        <w:rPr>
          <w:rFonts w:ascii="Times New Roman" w:hAnsi="Times New Roman"/>
          <w:b/>
          <w:iCs/>
          <w:sz w:val="24"/>
          <w:szCs w:val="24"/>
          <w:lang w:bidi="en-US"/>
        </w:rPr>
        <w:t>Ученик научится</w:t>
      </w:r>
    </w:p>
    <w:p w:rsidR="006878BA" w:rsidRPr="00233E3D" w:rsidRDefault="006878BA" w:rsidP="00233E3D">
      <w:pPr>
        <w:autoSpaceDE w:val="0"/>
        <w:autoSpaceDN w:val="0"/>
        <w:adjustRightInd w:val="0"/>
        <w:spacing w:after="0" w:line="240" w:lineRule="auto"/>
        <w:rPr>
          <w:rFonts w:ascii="Times New Roman" w:hAnsi="Times New Roman"/>
          <w:sz w:val="24"/>
          <w:szCs w:val="24"/>
        </w:rPr>
      </w:pPr>
      <w:r w:rsidRPr="00233E3D">
        <w:rPr>
          <w:rFonts w:ascii="Times New Roman" w:hAnsi="Times New Roman"/>
          <w:b/>
          <w:iCs/>
          <w:sz w:val="24"/>
          <w:szCs w:val="24"/>
          <w:lang w:bidi="en-US"/>
        </w:rPr>
        <w:t xml:space="preserve">- </w:t>
      </w:r>
      <w:r w:rsidRPr="00233E3D">
        <w:rPr>
          <w:rFonts w:ascii="Times New Roman" w:hAnsi="Times New Roman"/>
          <w:sz w:val="24"/>
          <w:szCs w:val="24"/>
        </w:rPr>
        <w:t>в ходе прослушивания аутентичных текстов, учащиеся знакомятся с новым лексическим и грамматическим материалом;</w:t>
      </w:r>
    </w:p>
    <w:p w:rsidR="006878BA" w:rsidRPr="00233E3D" w:rsidRDefault="006878BA" w:rsidP="00233E3D">
      <w:pPr>
        <w:tabs>
          <w:tab w:val="num" w:pos="0"/>
        </w:tabs>
        <w:spacing w:after="0" w:line="240" w:lineRule="auto"/>
        <w:ind w:firstLine="180"/>
        <w:jc w:val="both"/>
        <w:rPr>
          <w:rFonts w:ascii="Times New Roman" w:hAnsi="Times New Roman"/>
          <w:iCs/>
          <w:sz w:val="24"/>
          <w:szCs w:val="24"/>
          <w:lang w:bidi="en-US"/>
        </w:rPr>
      </w:pPr>
      <w:r w:rsidRPr="00233E3D">
        <w:rPr>
          <w:rFonts w:ascii="Times New Roman" w:hAnsi="Times New Roman"/>
          <w:iCs/>
          <w:sz w:val="24"/>
          <w:szCs w:val="24"/>
          <w:lang w:bidi="en-US"/>
        </w:rPr>
        <w:t>- полностью понимать речь учителя и одноклассников, а также несложные аутентичные аудио- и видеотексты, построенные на изученном речевом материале (полное понимание прослушанного);</w:t>
      </w:r>
    </w:p>
    <w:p w:rsidR="006878BA" w:rsidRPr="00233E3D" w:rsidRDefault="006878BA" w:rsidP="00233E3D">
      <w:pPr>
        <w:tabs>
          <w:tab w:val="num" w:pos="0"/>
        </w:tabs>
        <w:spacing w:after="0" w:line="240" w:lineRule="auto"/>
        <w:ind w:firstLine="180"/>
        <w:jc w:val="both"/>
        <w:rPr>
          <w:rFonts w:ascii="Times New Roman" w:hAnsi="Times New Roman"/>
          <w:iCs/>
          <w:sz w:val="24"/>
          <w:szCs w:val="24"/>
          <w:lang w:bidi="en-US"/>
        </w:rPr>
      </w:pPr>
      <w:r w:rsidRPr="00233E3D">
        <w:rPr>
          <w:rFonts w:ascii="Times New Roman" w:hAnsi="Times New Roman"/>
          <w:iCs/>
          <w:sz w:val="24"/>
          <w:szCs w:val="24"/>
          <w:lang w:bidi="en-US"/>
        </w:rPr>
        <w:t>- понимать основное содержание несложных аутентичных аудио- и видеотекстов, содержащих небольшое количество незнакомых слов, используя контекстуальную, языковую, иллюстративную и другие виды догадки (понимание основного содержания);</w:t>
      </w:r>
    </w:p>
    <w:p w:rsidR="006878BA" w:rsidRPr="00233E3D" w:rsidRDefault="006878BA" w:rsidP="00233E3D">
      <w:pPr>
        <w:tabs>
          <w:tab w:val="num" w:pos="0"/>
        </w:tabs>
        <w:spacing w:after="0" w:line="240" w:lineRule="auto"/>
        <w:ind w:firstLine="180"/>
        <w:jc w:val="both"/>
        <w:rPr>
          <w:rFonts w:ascii="Times New Roman" w:hAnsi="Times New Roman"/>
          <w:iCs/>
          <w:sz w:val="24"/>
          <w:szCs w:val="24"/>
          <w:lang w:bidi="en-US"/>
        </w:rPr>
      </w:pPr>
      <w:r w:rsidRPr="00233E3D">
        <w:rPr>
          <w:rFonts w:ascii="Times New Roman" w:hAnsi="Times New Roman"/>
          <w:iCs/>
          <w:sz w:val="24"/>
          <w:szCs w:val="24"/>
          <w:lang w:bidi="en-US"/>
        </w:rPr>
        <w:t>- выборочно понимать прагматические аутентичные аудио- и видеотексты, выделяя значимую (нужную) информацию, не обращая при этом внимание на незнакомые слова, не мешающие решению коммуникативной задачи (понимание необходимой / конкретной информации);</w:t>
      </w:r>
    </w:p>
    <w:p w:rsidR="006878BA" w:rsidRPr="00233E3D" w:rsidRDefault="006878BA" w:rsidP="00233E3D">
      <w:pPr>
        <w:tabs>
          <w:tab w:val="num" w:pos="1080"/>
        </w:tabs>
        <w:spacing w:after="0" w:line="240" w:lineRule="auto"/>
        <w:ind w:left="180"/>
        <w:jc w:val="both"/>
        <w:rPr>
          <w:rFonts w:ascii="Times New Roman" w:hAnsi="Times New Roman"/>
          <w:iCs/>
          <w:sz w:val="24"/>
          <w:szCs w:val="24"/>
          <w:lang w:bidi="en-US"/>
        </w:rPr>
      </w:pPr>
      <w:r w:rsidRPr="00233E3D">
        <w:rPr>
          <w:rFonts w:ascii="Times New Roman" w:hAnsi="Times New Roman"/>
          <w:iCs/>
          <w:sz w:val="24"/>
          <w:szCs w:val="24"/>
          <w:lang w:bidi="en-US"/>
        </w:rPr>
        <w:t>-соотносить содержание услышанного с личным опытом;</w:t>
      </w:r>
    </w:p>
    <w:p w:rsidR="006878BA" w:rsidRPr="00233E3D" w:rsidRDefault="006878BA" w:rsidP="00233E3D">
      <w:pPr>
        <w:tabs>
          <w:tab w:val="num" w:pos="1080"/>
        </w:tabs>
        <w:spacing w:after="0" w:line="240" w:lineRule="auto"/>
        <w:ind w:left="180"/>
        <w:jc w:val="both"/>
        <w:rPr>
          <w:rFonts w:ascii="Times New Roman" w:hAnsi="Times New Roman"/>
          <w:iCs/>
          <w:sz w:val="24"/>
          <w:szCs w:val="24"/>
          <w:lang w:bidi="en-US"/>
        </w:rPr>
      </w:pPr>
      <w:r w:rsidRPr="00233E3D">
        <w:rPr>
          <w:rFonts w:ascii="Times New Roman" w:hAnsi="Times New Roman"/>
          <w:iCs/>
          <w:sz w:val="24"/>
          <w:szCs w:val="24"/>
          <w:lang w:bidi="en-US"/>
        </w:rPr>
        <w:t>-делать выводы по содержанию услышанного;</w:t>
      </w:r>
    </w:p>
    <w:p w:rsidR="006878BA" w:rsidRPr="00233E3D" w:rsidRDefault="006878BA" w:rsidP="00233E3D">
      <w:pPr>
        <w:tabs>
          <w:tab w:val="num" w:pos="1080"/>
        </w:tabs>
        <w:spacing w:after="0" w:line="240" w:lineRule="auto"/>
        <w:ind w:left="180"/>
        <w:jc w:val="both"/>
        <w:rPr>
          <w:rFonts w:ascii="Times New Roman" w:hAnsi="Times New Roman"/>
          <w:iCs/>
          <w:sz w:val="24"/>
          <w:szCs w:val="24"/>
          <w:lang w:bidi="en-US"/>
        </w:rPr>
      </w:pPr>
      <w:r w:rsidRPr="00233E3D">
        <w:rPr>
          <w:rFonts w:ascii="Times New Roman" w:hAnsi="Times New Roman"/>
          <w:iCs/>
          <w:sz w:val="24"/>
          <w:szCs w:val="24"/>
          <w:lang w:bidi="en-US"/>
        </w:rPr>
        <w:t>-выражать собственное мнение по поводу услышанного.</w:t>
      </w:r>
    </w:p>
    <w:p w:rsidR="006878BA" w:rsidRPr="00233E3D" w:rsidRDefault="006878BA" w:rsidP="00233E3D">
      <w:pPr>
        <w:spacing w:after="0" w:line="240" w:lineRule="auto"/>
        <w:ind w:firstLine="180"/>
        <w:rPr>
          <w:rFonts w:ascii="Times New Roman" w:hAnsi="Times New Roman"/>
          <w:b/>
          <w:bCs/>
          <w:sz w:val="24"/>
          <w:szCs w:val="24"/>
          <w:lang w:bidi="en-US"/>
        </w:rPr>
      </w:pPr>
    </w:p>
    <w:p w:rsidR="006878BA" w:rsidRPr="00233E3D" w:rsidRDefault="006878BA" w:rsidP="00233E3D">
      <w:pPr>
        <w:spacing w:after="0" w:line="240" w:lineRule="auto"/>
        <w:ind w:firstLine="180"/>
        <w:rPr>
          <w:rFonts w:ascii="Times New Roman" w:hAnsi="Times New Roman"/>
          <w:b/>
          <w:bCs/>
          <w:sz w:val="24"/>
          <w:szCs w:val="24"/>
          <w:lang w:bidi="en-US"/>
        </w:rPr>
      </w:pPr>
      <w:r w:rsidRPr="00233E3D">
        <w:rPr>
          <w:rFonts w:ascii="Times New Roman" w:hAnsi="Times New Roman"/>
          <w:b/>
          <w:bCs/>
          <w:sz w:val="24"/>
          <w:szCs w:val="24"/>
          <w:lang w:val="en-US" w:bidi="en-US"/>
        </w:rPr>
        <w:t>Чтение</w:t>
      </w:r>
      <w:r w:rsidRPr="00233E3D">
        <w:rPr>
          <w:rFonts w:ascii="Times New Roman" w:hAnsi="Times New Roman"/>
          <w:b/>
          <w:bCs/>
          <w:sz w:val="24"/>
          <w:szCs w:val="24"/>
          <w:lang w:bidi="en-US"/>
        </w:rPr>
        <w:t>.</w:t>
      </w:r>
    </w:p>
    <w:p w:rsidR="006878BA" w:rsidRPr="00233E3D" w:rsidRDefault="006878BA" w:rsidP="00233E3D">
      <w:pPr>
        <w:spacing w:after="0" w:line="240" w:lineRule="auto"/>
        <w:ind w:firstLine="180"/>
        <w:rPr>
          <w:rFonts w:ascii="Times New Roman" w:hAnsi="Times New Roman"/>
          <w:b/>
          <w:iCs/>
          <w:sz w:val="24"/>
          <w:szCs w:val="24"/>
          <w:lang w:bidi="en-US"/>
        </w:rPr>
      </w:pPr>
      <w:r w:rsidRPr="00233E3D">
        <w:rPr>
          <w:rFonts w:ascii="Times New Roman" w:hAnsi="Times New Roman"/>
          <w:b/>
          <w:iCs/>
          <w:sz w:val="24"/>
          <w:szCs w:val="24"/>
          <w:lang w:bidi="en-US"/>
        </w:rPr>
        <w:t>Ученик научится</w:t>
      </w:r>
    </w:p>
    <w:p w:rsidR="006878BA" w:rsidRPr="00233E3D" w:rsidRDefault="006878BA" w:rsidP="00D61056">
      <w:pPr>
        <w:numPr>
          <w:ilvl w:val="0"/>
          <w:numId w:val="58"/>
        </w:numPr>
        <w:spacing w:after="0" w:line="240" w:lineRule="auto"/>
        <w:contextualSpacing/>
        <w:jc w:val="both"/>
        <w:rPr>
          <w:rFonts w:ascii="Times New Roman" w:hAnsi="Times New Roman"/>
          <w:iCs/>
          <w:sz w:val="24"/>
          <w:szCs w:val="24"/>
          <w:lang w:bidi="en-US"/>
        </w:rPr>
      </w:pPr>
      <w:r w:rsidRPr="00233E3D">
        <w:rPr>
          <w:rFonts w:ascii="Times New Roman" w:hAnsi="Times New Roman"/>
          <w:iCs/>
          <w:sz w:val="24"/>
          <w:szCs w:val="24"/>
          <w:lang w:bidi="en-US"/>
        </w:rPr>
        <w:t>уметь самостоятельно выбирать адекватную стратегию чтения в соответствии с коммуникативной задачей и типом текста:</w:t>
      </w:r>
    </w:p>
    <w:p w:rsidR="006878BA" w:rsidRPr="00233E3D" w:rsidRDefault="006878BA" w:rsidP="00233E3D">
      <w:pPr>
        <w:tabs>
          <w:tab w:val="num" w:pos="0"/>
          <w:tab w:val="num" w:pos="1134"/>
        </w:tabs>
        <w:spacing w:after="0" w:line="240" w:lineRule="auto"/>
        <w:ind w:firstLine="180"/>
        <w:jc w:val="both"/>
        <w:rPr>
          <w:rFonts w:ascii="Times New Roman" w:hAnsi="Times New Roman"/>
          <w:iCs/>
          <w:sz w:val="24"/>
          <w:szCs w:val="24"/>
          <w:lang w:bidi="en-US"/>
        </w:rPr>
      </w:pPr>
      <w:r w:rsidRPr="00233E3D">
        <w:rPr>
          <w:rFonts w:ascii="Times New Roman" w:hAnsi="Times New Roman"/>
          <w:iCs/>
          <w:sz w:val="24"/>
          <w:szCs w:val="24"/>
          <w:lang w:bidi="en-US"/>
        </w:rPr>
        <w:t>- читать с целью понимания основного содержания;</w:t>
      </w:r>
    </w:p>
    <w:p w:rsidR="006878BA" w:rsidRPr="00233E3D" w:rsidRDefault="006878BA" w:rsidP="00233E3D">
      <w:pPr>
        <w:tabs>
          <w:tab w:val="num" w:pos="1134"/>
        </w:tabs>
        <w:spacing w:after="0" w:line="240" w:lineRule="auto"/>
        <w:ind w:left="180"/>
        <w:jc w:val="both"/>
        <w:rPr>
          <w:rFonts w:ascii="Times New Roman" w:hAnsi="Times New Roman"/>
          <w:iCs/>
          <w:sz w:val="24"/>
          <w:szCs w:val="24"/>
          <w:lang w:bidi="en-US"/>
        </w:rPr>
      </w:pPr>
      <w:r w:rsidRPr="00233E3D">
        <w:rPr>
          <w:rFonts w:ascii="Times New Roman" w:hAnsi="Times New Roman"/>
          <w:iCs/>
          <w:sz w:val="24"/>
          <w:szCs w:val="24"/>
          <w:lang w:bidi="en-US"/>
        </w:rPr>
        <w:lastRenderedPageBreak/>
        <w:t xml:space="preserve">-читать с целью полного понимания содержания на уровне значения и </w:t>
      </w:r>
      <w:r w:rsidRPr="00233E3D">
        <w:rPr>
          <w:rFonts w:ascii="Times New Roman" w:hAnsi="Times New Roman"/>
          <w:bCs/>
          <w:iCs/>
          <w:sz w:val="24"/>
          <w:szCs w:val="24"/>
          <w:lang w:bidi="en-US"/>
        </w:rPr>
        <w:t xml:space="preserve"> на уровне смысла;</w:t>
      </w:r>
    </w:p>
    <w:p w:rsidR="006878BA" w:rsidRPr="00233E3D" w:rsidRDefault="006878BA" w:rsidP="00233E3D">
      <w:pPr>
        <w:tabs>
          <w:tab w:val="num" w:pos="1134"/>
        </w:tabs>
        <w:spacing w:after="0" w:line="240" w:lineRule="auto"/>
        <w:ind w:left="180"/>
        <w:jc w:val="both"/>
        <w:rPr>
          <w:rFonts w:ascii="Times New Roman" w:hAnsi="Times New Roman"/>
          <w:iCs/>
          <w:sz w:val="24"/>
          <w:szCs w:val="24"/>
          <w:lang w:bidi="en-US"/>
        </w:rPr>
      </w:pPr>
      <w:r w:rsidRPr="00233E3D">
        <w:rPr>
          <w:rFonts w:ascii="Times New Roman" w:hAnsi="Times New Roman"/>
          <w:iCs/>
          <w:sz w:val="24"/>
          <w:szCs w:val="24"/>
          <w:lang w:bidi="en-US"/>
        </w:rPr>
        <w:t>-читать с извлечением конкретной информации;</w:t>
      </w:r>
    </w:p>
    <w:p w:rsidR="006878BA" w:rsidRPr="00233E3D" w:rsidRDefault="006878BA" w:rsidP="00233E3D">
      <w:pPr>
        <w:tabs>
          <w:tab w:val="num" w:pos="1134"/>
        </w:tabs>
        <w:spacing w:after="0" w:line="240" w:lineRule="auto"/>
        <w:ind w:left="180"/>
        <w:jc w:val="both"/>
        <w:rPr>
          <w:rFonts w:ascii="Times New Roman" w:hAnsi="Times New Roman"/>
          <w:b/>
          <w:iCs/>
          <w:sz w:val="24"/>
          <w:szCs w:val="24"/>
          <w:lang w:bidi="en-US"/>
        </w:rPr>
      </w:pPr>
    </w:p>
    <w:p w:rsidR="006878BA" w:rsidRPr="00233E3D" w:rsidRDefault="006878BA" w:rsidP="00233E3D">
      <w:pPr>
        <w:tabs>
          <w:tab w:val="num" w:pos="1134"/>
        </w:tabs>
        <w:spacing w:after="0" w:line="240" w:lineRule="auto"/>
        <w:ind w:left="180"/>
        <w:jc w:val="both"/>
        <w:rPr>
          <w:rFonts w:ascii="Times New Roman" w:hAnsi="Times New Roman"/>
          <w:b/>
          <w:iCs/>
          <w:strike/>
          <w:sz w:val="24"/>
          <w:szCs w:val="24"/>
          <w:lang w:bidi="en-US"/>
        </w:rPr>
      </w:pPr>
      <w:r w:rsidRPr="00233E3D">
        <w:rPr>
          <w:rFonts w:ascii="Times New Roman" w:hAnsi="Times New Roman"/>
          <w:b/>
          <w:iCs/>
          <w:sz w:val="24"/>
          <w:szCs w:val="24"/>
          <w:lang w:bidi="en-US"/>
        </w:rPr>
        <w:t>Ученик получит возможность научиться</w:t>
      </w:r>
    </w:p>
    <w:p w:rsidR="006878BA" w:rsidRPr="00233E3D" w:rsidRDefault="006878BA" w:rsidP="00233E3D">
      <w:pPr>
        <w:tabs>
          <w:tab w:val="num" w:pos="1134"/>
        </w:tabs>
        <w:spacing w:after="0" w:line="240" w:lineRule="auto"/>
        <w:ind w:left="180"/>
        <w:jc w:val="both"/>
        <w:rPr>
          <w:rFonts w:ascii="Times New Roman" w:hAnsi="Times New Roman"/>
          <w:iCs/>
          <w:strike/>
          <w:sz w:val="24"/>
          <w:szCs w:val="24"/>
          <w:lang w:bidi="en-US"/>
        </w:rPr>
      </w:pPr>
    </w:p>
    <w:p w:rsidR="006878BA" w:rsidRPr="00233E3D" w:rsidRDefault="006878BA" w:rsidP="00D61056">
      <w:pPr>
        <w:numPr>
          <w:ilvl w:val="0"/>
          <w:numId w:val="58"/>
        </w:numPr>
        <w:spacing w:after="0" w:line="240" w:lineRule="auto"/>
        <w:jc w:val="both"/>
        <w:rPr>
          <w:rFonts w:ascii="Times New Roman" w:hAnsi="Times New Roman"/>
          <w:b/>
          <w:iCs/>
          <w:sz w:val="24"/>
          <w:szCs w:val="24"/>
          <w:lang w:bidi="en-US"/>
        </w:rPr>
      </w:pPr>
      <w:r w:rsidRPr="00233E3D">
        <w:rPr>
          <w:rFonts w:ascii="Times New Roman" w:hAnsi="Times New Roman"/>
          <w:iCs/>
          <w:sz w:val="24"/>
          <w:szCs w:val="24"/>
          <w:lang w:bidi="en-US"/>
        </w:rPr>
        <w:t>догадываться о значении неизвестных слов (по аналогии с русским языком, по словообразовательным элементам, контексту); выбирать значение многозначного слова, подходящее по контексту; определять внутреннюю организацию текста; представлять информацию в форме, отличной от ее первоначального вида; выражать свое отношение к прочитанному; соотносить информацию с личным опытом; переводить; пользоваться словарями и лингвострановедческими справочниками.</w:t>
      </w:r>
    </w:p>
    <w:p w:rsidR="006878BA" w:rsidRPr="00233E3D" w:rsidRDefault="006878BA" w:rsidP="00233E3D">
      <w:pPr>
        <w:spacing w:after="0" w:line="240" w:lineRule="auto"/>
        <w:ind w:firstLine="180"/>
        <w:rPr>
          <w:rFonts w:ascii="Times New Roman" w:hAnsi="Times New Roman"/>
          <w:b/>
          <w:iCs/>
          <w:sz w:val="24"/>
          <w:szCs w:val="24"/>
          <w:lang w:bidi="en-US"/>
        </w:rPr>
      </w:pPr>
      <w:r w:rsidRPr="00233E3D">
        <w:rPr>
          <w:rFonts w:ascii="Times New Roman" w:hAnsi="Times New Roman"/>
          <w:b/>
          <w:iCs/>
          <w:sz w:val="24"/>
          <w:szCs w:val="24"/>
          <w:lang w:bidi="en-US"/>
        </w:rPr>
        <w:t>Письмо.</w:t>
      </w:r>
    </w:p>
    <w:p w:rsidR="006878BA" w:rsidRPr="00233E3D" w:rsidRDefault="006878BA" w:rsidP="00233E3D">
      <w:pPr>
        <w:spacing w:after="0" w:line="240" w:lineRule="auto"/>
        <w:ind w:firstLine="180"/>
        <w:rPr>
          <w:rFonts w:ascii="Times New Roman" w:hAnsi="Times New Roman"/>
          <w:b/>
          <w:iCs/>
          <w:sz w:val="24"/>
          <w:szCs w:val="24"/>
          <w:lang w:bidi="en-US"/>
        </w:rPr>
      </w:pPr>
      <w:r w:rsidRPr="00233E3D">
        <w:rPr>
          <w:rFonts w:ascii="Times New Roman" w:hAnsi="Times New Roman"/>
          <w:b/>
          <w:iCs/>
          <w:sz w:val="24"/>
          <w:szCs w:val="24"/>
          <w:lang w:bidi="en-US"/>
        </w:rPr>
        <w:t>Ученик  научится</w:t>
      </w:r>
    </w:p>
    <w:p w:rsidR="006878BA" w:rsidRPr="00233E3D" w:rsidRDefault="006878BA" w:rsidP="00D61056">
      <w:pPr>
        <w:numPr>
          <w:ilvl w:val="0"/>
          <w:numId w:val="58"/>
        </w:numPr>
        <w:spacing w:after="0" w:line="240" w:lineRule="auto"/>
        <w:jc w:val="both"/>
        <w:rPr>
          <w:rFonts w:ascii="Times New Roman" w:hAnsi="Times New Roman"/>
          <w:iCs/>
          <w:sz w:val="24"/>
          <w:szCs w:val="24"/>
          <w:lang w:bidi="en-US"/>
        </w:rPr>
      </w:pPr>
      <w:r w:rsidRPr="00233E3D">
        <w:rPr>
          <w:rFonts w:ascii="Times New Roman" w:hAnsi="Times New Roman"/>
          <w:iCs/>
          <w:sz w:val="24"/>
          <w:szCs w:val="24"/>
          <w:lang w:bidi="en-US"/>
        </w:rPr>
        <w:t>правильно списывать, выполнять лексико-грамматические упражнения, делать записи (выписки из текста) и подписи к рисункам, выполнять письменные проекты. Кроме этого, они учатся строить собственные письменные высказывания с опорой на образец, писать письмо личного характера с употреблением формул речевого этикета, принятых в стране изучаемого языка.</w:t>
      </w:r>
    </w:p>
    <w:p w:rsidR="006878BA" w:rsidRPr="00233E3D" w:rsidRDefault="006878BA" w:rsidP="00233E3D">
      <w:pPr>
        <w:spacing w:after="0" w:line="240" w:lineRule="auto"/>
        <w:ind w:firstLine="180"/>
        <w:jc w:val="both"/>
        <w:rPr>
          <w:rFonts w:ascii="Times New Roman" w:hAnsi="Times New Roman"/>
          <w:b/>
          <w:color w:val="000000"/>
          <w:sz w:val="24"/>
          <w:szCs w:val="24"/>
        </w:rPr>
      </w:pPr>
      <w:r w:rsidRPr="00233E3D">
        <w:rPr>
          <w:rFonts w:ascii="Times New Roman" w:hAnsi="Times New Roman"/>
          <w:b/>
          <w:color w:val="000000"/>
          <w:sz w:val="24"/>
          <w:szCs w:val="24"/>
        </w:rPr>
        <w:t>Грамматические навыки.</w:t>
      </w:r>
    </w:p>
    <w:p w:rsidR="006878BA" w:rsidRPr="00233E3D" w:rsidRDefault="006878BA" w:rsidP="00233E3D">
      <w:pPr>
        <w:spacing w:after="0" w:line="240" w:lineRule="auto"/>
        <w:ind w:firstLine="180"/>
        <w:jc w:val="both"/>
        <w:rPr>
          <w:rFonts w:ascii="Times New Roman" w:hAnsi="Times New Roman"/>
          <w:b/>
          <w:color w:val="000000"/>
          <w:sz w:val="24"/>
          <w:szCs w:val="24"/>
        </w:rPr>
      </w:pPr>
    </w:p>
    <w:p w:rsidR="006878BA" w:rsidRPr="00233E3D" w:rsidRDefault="006878BA" w:rsidP="00233E3D">
      <w:pPr>
        <w:spacing w:after="0" w:line="240" w:lineRule="auto"/>
        <w:ind w:firstLine="180"/>
        <w:jc w:val="both"/>
        <w:rPr>
          <w:rFonts w:ascii="Times New Roman" w:hAnsi="Times New Roman"/>
          <w:b/>
          <w:color w:val="000000"/>
          <w:sz w:val="24"/>
          <w:szCs w:val="24"/>
        </w:rPr>
      </w:pPr>
      <w:r w:rsidRPr="00233E3D">
        <w:rPr>
          <w:rFonts w:ascii="Times New Roman" w:hAnsi="Times New Roman"/>
          <w:b/>
          <w:color w:val="000000"/>
          <w:sz w:val="24"/>
          <w:szCs w:val="24"/>
        </w:rPr>
        <w:t xml:space="preserve">Ученик получит возможность </w:t>
      </w:r>
    </w:p>
    <w:p w:rsidR="006878BA" w:rsidRPr="00233E3D" w:rsidRDefault="006878BA" w:rsidP="00233E3D">
      <w:pPr>
        <w:spacing w:after="0" w:line="240" w:lineRule="auto"/>
        <w:jc w:val="both"/>
        <w:rPr>
          <w:rFonts w:ascii="Times New Roman" w:hAnsi="Times New Roman"/>
          <w:color w:val="000000"/>
          <w:sz w:val="24"/>
          <w:szCs w:val="24"/>
        </w:rPr>
      </w:pPr>
    </w:p>
    <w:p w:rsidR="006878BA" w:rsidRPr="00233E3D" w:rsidRDefault="006878BA" w:rsidP="00D61056">
      <w:pPr>
        <w:numPr>
          <w:ilvl w:val="0"/>
          <w:numId w:val="58"/>
        </w:numPr>
        <w:spacing w:after="0" w:line="240" w:lineRule="auto"/>
        <w:jc w:val="both"/>
        <w:rPr>
          <w:rFonts w:ascii="Times New Roman" w:hAnsi="Times New Roman"/>
          <w:color w:val="000000"/>
          <w:sz w:val="24"/>
          <w:szCs w:val="24"/>
          <w:lang w:val="en-US"/>
        </w:rPr>
      </w:pPr>
      <w:r w:rsidRPr="00233E3D">
        <w:rPr>
          <w:rFonts w:ascii="Times New Roman" w:hAnsi="Times New Roman"/>
          <w:color w:val="000000"/>
          <w:sz w:val="24"/>
          <w:szCs w:val="24"/>
        </w:rPr>
        <w:t>усвоить</w:t>
      </w:r>
      <w:r w:rsidRPr="00233E3D">
        <w:rPr>
          <w:rFonts w:ascii="Times New Roman" w:hAnsi="Times New Roman"/>
          <w:color w:val="000000"/>
          <w:sz w:val="24"/>
          <w:szCs w:val="24"/>
          <w:lang w:val="en-US"/>
        </w:rPr>
        <w:t xml:space="preserve"> </w:t>
      </w:r>
      <w:r w:rsidRPr="00233E3D">
        <w:rPr>
          <w:rFonts w:ascii="Times New Roman" w:hAnsi="Times New Roman"/>
          <w:color w:val="000000"/>
          <w:sz w:val="24"/>
          <w:szCs w:val="24"/>
        </w:rPr>
        <w:t>новые</w:t>
      </w:r>
      <w:r w:rsidRPr="00233E3D">
        <w:rPr>
          <w:rFonts w:ascii="Times New Roman" w:hAnsi="Times New Roman"/>
          <w:color w:val="000000"/>
          <w:sz w:val="24"/>
          <w:szCs w:val="24"/>
          <w:lang w:val="en-US"/>
        </w:rPr>
        <w:t xml:space="preserve"> </w:t>
      </w:r>
      <w:r w:rsidRPr="00233E3D">
        <w:rPr>
          <w:rFonts w:ascii="Times New Roman" w:hAnsi="Times New Roman"/>
          <w:color w:val="000000"/>
          <w:sz w:val="24"/>
          <w:szCs w:val="24"/>
        </w:rPr>
        <w:t>грамматические</w:t>
      </w:r>
      <w:r w:rsidRPr="00233E3D">
        <w:rPr>
          <w:rFonts w:ascii="Times New Roman" w:hAnsi="Times New Roman"/>
          <w:color w:val="000000"/>
          <w:sz w:val="24"/>
          <w:szCs w:val="24"/>
          <w:lang w:val="en-US"/>
        </w:rPr>
        <w:t xml:space="preserve"> </w:t>
      </w:r>
      <w:r w:rsidRPr="00233E3D">
        <w:rPr>
          <w:rFonts w:ascii="Times New Roman" w:hAnsi="Times New Roman"/>
          <w:color w:val="000000"/>
          <w:sz w:val="24"/>
          <w:szCs w:val="24"/>
        </w:rPr>
        <w:t>явления</w:t>
      </w:r>
      <w:r w:rsidRPr="00233E3D">
        <w:rPr>
          <w:rFonts w:ascii="Times New Roman" w:hAnsi="Times New Roman"/>
          <w:color w:val="000000"/>
          <w:sz w:val="24"/>
          <w:szCs w:val="24"/>
          <w:lang w:val="en-US"/>
        </w:rPr>
        <w:t xml:space="preserve">, </w:t>
      </w:r>
      <w:r w:rsidRPr="00233E3D">
        <w:rPr>
          <w:rFonts w:ascii="Times New Roman" w:hAnsi="Times New Roman"/>
          <w:color w:val="000000"/>
          <w:sz w:val="24"/>
          <w:szCs w:val="24"/>
        </w:rPr>
        <w:t>такие</w:t>
      </w:r>
      <w:r w:rsidRPr="00233E3D">
        <w:rPr>
          <w:rFonts w:ascii="Times New Roman" w:hAnsi="Times New Roman"/>
          <w:color w:val="000000"/>
          <w:sz w:val="24"/>
          <w:szCs w:val="24"/>
          <w:lang w:val="en-US"/>
        </w:rPr>
        <w:t xml:space="preserve">, </w:t>
      </w:r>
      <w:r w:rsidRPr="00233E3D">
        <w:rPr>
          <w:rFonts w:ascii="Times New Roman" w:hAnsi="Times New Roman"/>
          <w:color w:val="000000"/>
          <w:sz w:val="24"/>
          <w:szCs w:val="24"/>
        </w:rPr>
        <w:t>как</w:t>
      </w:r>
      <w:r w:rsidRPr="00233E3D">
        <w:rPr>
          <w:rFonts w:ascii="Times New Roman" w:hAnsi="Times New Roman"/>
          <w:color w:val="000000"/>
          <w:sz w:val="24"/>
          <w:szCs w:val="24"/>
          <w:lang w:val="en-US"/>
        </w:rPr>
        <w:t xml:space="preserve">: </w:t>
      </w:r>
      <w:r w:rsidRPr="00233E3D">
        <w:rPr>
          <w:rFonts w:ascii="Times New Roman" w:hAnsi="Times New Roman"/>
          <w:color w:val="000000"/>
          <w:sz w:val="24"/>
          <w:szCs w:val="24"/>
        </w:rPr>
        <w:t>наречия</w:t>
      </w:r>
      <w:r w:rsidRPr="00233E3D">
        <w:rPr>
          <w:rFonts w:ascii="Times New Roman" w:hAnsi="Times New Roman"/>
          <w:color w:val="000000"/>
          <w:sz w:val="24"/>
          <w:szCs w:val="24"/>
          <w:lang w:val="en-US"/>
        </w:rPr>
        <w:t xml:space="preserve"> </w:t>
      </w:r>
      <w:r w:rsidRPr="00233E3D">
        <w:rPr>
          <w:rFonts w:ascii="Times New Roman" w:hAnsi="Times New Roman"/>
          <w:color w:val="000000"/>
          <w:sz w:val="24"/>
          <w:szCs w:val="24"/>
        </w:rPr>
        <w:t>образа</w:t>
      </w:r>
      <w:r w:rsidRPr="00233E3D">
        <w:rPr>
          <w:rFonts w:ascii="Times New Roman" w:hAnsi="Times New Roman"/>
          <w:color w:val="000000"/>
          <w:sz w:val="24"/>
          <w:szCs w:val="24"/>
          <w:lang w:val="en-US"/>
        </w:rPr>
        <w:t xml:space="preserve"> </w:t>
      </w:r>
      <w:r w:rsidRPr="00233E3D">
        <w:rPr>
          <w:rFonts w:ascii="Times New Roman" w:hAnsi="Times New Roman"/>
          <w:color w:val="000000"/>
          <w:sz w:val="24"/>
          <w:szCs w:val="24"/>
        </w:rPr>
        <w:t>действия</w:t>
      </w:r>
      <w:r w:rsidRPr="00233E3D">
        <w:rPr>
          <w:rFonts w:ascii="Times New Roman" w:hAnsi="Times New Roman"/>
          <w:color w:val="000000"/>
          <w:sz w:val="24"/>
          <w:szCs w:val="24"/>
          <w:lang w:val="en-US"/>
        </w:rPr>
        <w:t xml:space="preserve">, </w:t>
      </w:r>
      <w:r w:rsidRPr="00233E3D">
        <w:rPr>
          <w:rFonts w:ascii="Times New Roman" w:hAnsi="Times New Roman"/>
          <w:color w:val="000000"/>
          <w:sz w:val="24"/>
          <w:szCs w:val="24"/>
        </w:rPr>
        <w:t>модальные</w:t>
      </w:r>
      <w:r w:rsidRPr="00233E3D">
        <w:rPr>
          <w:rFonts w:ascii="Times New Roman" w:hAnsi="Times New Roman"/>
          <w:color w:val="000000"/>
          <w:sz w:val="24"/>
          <w:szCs w:val="24"/>
          <w:lang w:val="en-US"/>
        </w:rPr>
        <w:t xml:space="preserve"> </w:t>
      </w:r>
      <w:r w:rsidRPr="00233E3D">
        <w:rPr>
          <w:rFonts w:ascii="Times New Roman" w:hAnsi="Times New Roman"/>
          <w:color w:val="000000"/>
          <w:sz w:val="24"/>
          <w:szCs w:val="24"/>
        </w:rPr>
        <w:t>глаголы</w:t>
      </w:r>
      <w:r w:rsidRPr="00233E3D">
        <w:rPr>
          <w:rFonts w:ascii="Times New Roman" w:hAnsi="Times New Roman"/>
          <w:color w:val="000000"/>
          <w:sz w:val="24"/>
          <w:szCs w:val="24"/>
          <w:lang w:val="en-US"/>
        </w:rPr>
        <w:t xml:space="preserve"> have to, may/might, must, Present Perfect (with this week, since, for, just, yet, ever), Past Progressive, Present Progressive in the future meaning </w:t>
      </w:r>
      <w:r w:rsidRPr="00233E3D">
        <w:rPr>
          <w:rFonts w:ascii="Times New Roman" w:hAnsi="Times New Roman"/>
          <w:color w:val="000000"/>
          <w:sz w:val="24"/>
          <w:szCs w:val="24"/>
        </w:rPr>
        <w:t>и</w:t>
      </w:r>
      <w:r w:rsidRPr="00233E3D">
        <w:rPr>
          <w:rFonts w:ascii="Times New Roman" w:hAnsi="Times New Roman"/>
          <w:color w:val="000000"/>
          <w:sz w:val="24"/>
          <w:szCs w:val="24"/>
          <w:lang w:val="en-US"/>
        </w:rPr>
        <w:t xml:space="preserve"> </w:t>
      </w:r>
      <w:r w:rsidRPr="00233E3D">
        <w:rPr>
          <w:rFonts w:ascii="Times New Roman" w:hAnsi="Times New Roman"/>
          <w:color w:val="000000"/>
          <w:sz w:val="24"/>
          <w:szCs w:val="24"/>
        </w:rPr>
        <w:t>другие</w:t>
      </w:r>
      <w:r w:rsidRPr="00233E3D">
        <w:rPr>
          <w:rFonts w:ascii="Times New Roman" w:hAnsi="Times New Roman"/>
          <w:color w:val="000000"/>
          <w:sz w:val="24"/>
          <w:szCs w:val="24"/>
          <w:lang w:val="en-US"/>
        </w:rPr>
        <w:t>.</w:t>
      </w:r>
    </w:p>
    <w:p w:rsidR="006878BA" w:rsidRPr="00233E3D" w:rsidRDefault="006878BA" w:rsidP="00D61056">
      <w:pPr>
        <w:numPr>
          <w:ilvl w:val="0"/>
          <w:numId w:val="58"/>
        </w:numPr>
        <w:spacing w:after="0" w:line="240" w:lineRule="auto"/>
        <w:jc w:val="both"/>
        <w:rPr>
          <w:rFonts w:ascii="Times New Roman" w:hAnsi="Times New Roman"/>
          <w:color w:val="000000"/>
          <w:sz w:val="24"/>
          <w:szCs w:val="24"/>
        </w:rPr>
      </w:pPr>
      <w:r w:rsidRPr="00233E3D">
        <w:rPr>
          <w:rFonts w:ascii="Times New Roman" w:hAnsi="Times New Roman"/>
          <w:color w:val="000000"/>
          <w:sz w:val="24"/>
          <w:szCs w:val="24"/>
        </w:rPr>
        <w:t>знать функциональные и формальные особенности изученных грамматических явлений (видовременных форм личных глаголов, модальных глаголов и их эквивалентов, артиклей, существительных, степеней сравнения прилагательных и наречий, местоимений, числительных, предлогов).</w:t>
      </w:r>
    </w:p>
    <w:p w:rsidR="006878BA" w:rsidRPr="00233E3D" w:rsidRDefault="006878BA" w:rsidP="00233E3D">
      <w:pPr>
        <w:spacing w:after="0" w:line="240" w:lineRule="auto"/>
        <w:ind w:firstLine="454"/>
        <w:jc w:val="both"/>
        <w:rPr>
          <w:rFonts w:ascii="Times New Roman" w:hAnsi="Times New Roman"/>
          <w:b/>
          <w:color w:val="000000"/>
          <w:sz w:val="24"/>
          <w:szCs w:val="24"/>
        </w:rPr>
      </w:pPr>
    </w:p>
    <w:p w:rsidR="006878BA" w:rsidRPr="00233E3D" w:rsidRDefault="006878BA" w:rsidP="00233E3D">
      <w:pPr>
        <w:spacing w:after="0" w:line="240" w:lineRule="auto"/>
        <w:ind w:firstLine="454"/>
        <w:jc w:val="center"/>
        <w:rPr>
          <w:rFonts w:ascii="Times New Roman" w:hAnsi="Times New Roman"/>
          <w:b/>
          <w:color w:val="000000"/>
          <w:sz w:val="24"/>
          <w:szCs w:val="24"/>
          <w:u w:val="single"/>
        </w:rPr>
      </w:pPr>
      <w:r w:rsidRPr="00233E3D">
        <w:rPr>
          <w:rFonts w:ascii="Times New Roman" w:hAnsi="Times New Roman"/>
          <w:b/>
          <w:color w:val="000000"/>
          <w:sz w:val="24"/>
          <w:szCs w:val="24"/>
          <w:u w:val="single"/>
        </w:rPr>
        <w:t>Метапредметные результаты</w:t>
      </w:r>
    </w:p>
    <w:p w:rsidR="006878BA" w:rsidRPr="00233E3D" w:rsidRDefault="006878BA" w:rsidP="00233E3D">
      <w:pPr>
        <w:spacing w:after="0" w:line="240" w:lineRule="auto"/>
        <w:ind w:firstLine="454"/>
        <w:jc w:val="both"/>
        <w:rPr>
          <w:rFonts w:ascii="Times New Roman" w:hAnsi="Times New Roman"/>
          <w:b/>
          <w:color w:val="000000"/>
          <w:sz w:val="24"/>
          <w:szCs w:val="24"/>
          <w:u w:val="single"/>
        </w:rPr>
      </w:pPr>
    </w:p>
    <w:p w:rsidR="006878BA" w:rsidRPr="00233E3D" w:rsidRDefault="006878BA" w:rsidP="00233E3D">
      <w:pPr>
        <w:spacing w:after="0" w:line="240" w:lineRule="auto"/>
        <w:ind w:firstLine="454"/>
        <w:jc w:val="both"/>
        <w:rPr>
          <w:rFonts w:ascii="Times New Roman" w:hAnsi="Times New Roman"/>
          <w:b/>
          <w:color w:val="000000"/>
          <w:sz w:val="24"/>
          <w:szCs w:val="24"/>
        </w:rPr>
      </w:pPr>
      <w:r w:rsidRPr="00233E3D">
        <w:rPr>
          <w:rFonts w:ascii="Times New Roman" w:hAnsi="Times New Roman"/>
          <w:b/>
          <w:color w:val="000000"/>
          <w:sz w:val="24"/>
          <w:szCs w:val="24"/>
        </w:rPr>
        <w:t xml:space="preserve">Развивающий аспект как средства достижения метапредметных результатов </w:t>
      </w:r>
    </w:p>
    <w:p w:rsidR="006878BA" w:rsidRPr="00233E3D" w:rsidRDefault="006878BA" w:rsidP="00233E3D">
      <w:pPr>
        <w:overflowPunct w:val="0"/>
        <w:autoSpaceDE w:val="0"/>
        <w:autoSpaceDN w:val="0"/>
        <w:adjustRightInd w:val="0"/>
        <w:spacing w:after="0" w:line="240" w:lineRule="auto"/>
        <w:jc w:val="both"/>
        <w:textAlignment w:val="baseline"/>
        <w:rPr>
          <w:rFonts w:ascii="Times New Roman" w:hAnsi="Times New Roman"/>
          <w:iCs/>
          <w:sz w:val="24"/>
          <w:szCs w:val="24"/>
          <w:lang w:bidi="en-US"/>
        </w:rPr>
      </w:pPr>
      <w:r w:rsidRPr="00233E3D">
        <w:rPr>
          <w:rFonts w:ascii="Times New Roman" w:hAnsi="Times New Roman"/>
          <w:iCs/>
          <w:sz w:val="24"/>
          <w:szCs w:val="24"/>
          <w:lang w:bidi="en-US"/>
        </w:rPr>
        <w:t>Содержание развивающего аспекта в 5 -9  классы включает в себя:</w:t>
      </w:r>
    </w:p>
    <w:p w:rsidR="006878BA" w:rsidRPr="00233E3D" w:rsidRDefault="006878BA" w:rsidP="00D61056">
      <w:pPr>
        <w:numPr>
          <w:ilvl w:val="0"/>
          <w:numId w:val="59"/>
        </w:numPr>
        <w:overflowPunct w:val="0"/>
        <w:autoSpaceDE w:val="0"/>
        <w:autoSpaceDN w:val="0"/>
        <w:adjustRightInd w:val="0"/>
        <w:spacing w:after="0" w:line="240" w:lineRule="auto"/>
        <w:jc w:val="both"/>
        <w:textAlignment w:val="baseline"/>
        <w:rPr>
          <w:rFonts w:ascii="Times New Roman" w:hAnsi="Times New Roman"/>
          <w:iCs/>
          <w:sz w:val="24"/>
          <w:szCs w:val="24"/>
          <w:lang w:bidi="en-US"/>
        </w:rPr>
      </w:pPr>
      <w:r w:rsidRPr="00233E3D">
        <w:rPr>
          <w:rFonts w:ascii="Times New Roman" w:hAnsi="Times New Roman"/>
          <w:iCs/>
          <w:sz w:val="24"/>
          <w:szCs w:val="24"/>
          <w:lang w:bidi="en-US"/>
        </w:rPr>
        <w:t>Дальнейшее формирование положительного отношения к учебному предмету и более устойчивой мотивации к изучению АЯ.</w:t>
      </w:r>
    </w:p>
    <w:p w:rsidR="006878BA" w:rsidRPr="00233E3D" w:rsidRDefault="006878BA" w:rsidP="00D61056">
      <w:pPr>
        <w:numPr>
          <w:ilvl w:val="0"/>
          <w:numId w:val="59"/>
        </w:numPr>
        <w:overflowPunct w:val="0"/>
        <w:autoSpaceDE w:val="0"/>
        <w:autoSpaceDN w:val="0"/>
        <w:adjustRightInd w:val="0"/>
        <w:spacing w:after="0" w:line="240" w:lineRule="auto"/>
        <w:jc w:val="both"/>
        <w:textAlignment w:val="baseline"/>
        <w:rPr>
          <w:rFonts w:ascii="Times New Roman" w:hAnsi="Times New Roman"/>
          <w:iCs/>
          <w:sz w:val="24"/>
          <w:szCs w:val="24"/>
          <w:lang w:bidi="en-US"/>
        </w:rPr>
      </w:pPr>
      <w:r w:rsidRPr="00233E3D">
        <w:rPr>
          <w:rFonts w:ascii="Times New Roman" w:hAnsi="Times New Roman"/>
          <w:iCs/>
          <w:sz w:val="24"/>
          <w:szCs w:val="24"/>
          <w:lang w:bidi="en-US"/>
        </w:rPr>
        <w:t>Развитие языковых и речемыслительных способностей, психических функций и процессов.</w:t>
      </w:r>
    </w:p>
    <w:p w:rsidR="006878BA" w:rsidRPr="00233E3D" w:rsidRDefault="006878BA" w:rsidP="00D61056">
      <w:pPr>
        <w:numPr>
          <w:ilvl w:val="0"/>
          <w:numId w:val="59"/>
        </w:numPr>
        <w:overflowPunct w:val="0"/>
        <w:autoSpaceDE w:val="0"/>
        <w:autoSpaceDN w:val="0"/>
        <w:adjustRightInd w:val="0"/>
        <w:spacing w:after="0" w:line="240" w:lineRule="auto"/>
        <w:jc w:val="both"/>
        <w:textAlignment w:val="baseline"/>
        <w:rPr>
          <w:rFonts w:ascii="Times New Roman" w:hAnsi="Times New Roman"/>
          <w:iCs/>
          <w:sz w:val="24"/>
          <w:szCs w:val="24"/>
          <w:lang w:bidi="en-US"/>
        </w:rPr>
      </w:pPr>
      <w:r w:rsidRPr="00233E3D">
        <w:rPr>
          <w:rFonts w:ascii="Times New Roman" w:hAnsi="Times New Roman"/>
          <w:iCs/>
          <w:sz w:val="24"/>
          <w:szCs w:val="24"/>
          <w:lang w:bidi="en-US"/>
        </w:rPr>
        <w:t>Развитие универсальных учебных действий (УУД) и специальных учебных умений (СУУ).</w:t>
      </w:r>
    </w:p>
    <w:p w:rsidR="006878BA" w:rsidRPr="00233E3D" w:rsidRDefault="006878BA" w:rsidP="00233E3D">
      <w:pPr>
        <w:overflowPunct w:val="0"/>
        <w:autoSpaceDE w:val="0"/>
        <w:autoSpaceDN w:val="0"/>
        <w:adjustRightInd w:val="0"/>
        <w:spacing w:after="0" w:line="240" w:lineRule="auto"/>
        <w:ind w:left="720"/>
        <w:jc w:val="both"/>
        <w:textAlignment w:val="baseline"/>
        <w:rPr>
          <w:rFonts w:ascii="Times New Roman" w:hAnsi="Times New Roman"/>
          <w:b/>
          <w:iCs/>
          <w:sz w:val="24"/>
          <w:szCs w:val="24"/>
          <w:lang w:bidi="en-US"/>
        </w:rPr>
      </w:pPr>
      <w:r w:rsidRPr="00233E3D">
        <w:rPr>
          <w:rFonts w:ascii="Times New Roman" w:hAnsi="Times New Roman"/>
          <w:b/>
          <w:iCs/>
          <w:sz w:val="24"/>
          <w:szCs w:val="24"/>
          <w:lang w:bidi="en-US"/>
        </w:rPr>
        <w:t>5 класс</w:t>
      </w:r>
    </w:p>
    <w:p w:rsidR="006878BA" w:rsidRPr="00233E3D" w:rsidRDefault="006878BA" w:rsidP="00233E3D">
      <w:pPr>
        <w:autoSpaceDE w:val="0"/>
        <w:autoSpaceDN w:val="0"/>
        <w:adjustRightInd w:val="0"/>
        <w:spacing w:after="0" w:line="240" w:lineRule="auto"/>
        <w:rPr>
          <w:rFonts w:ascii="Times New Roman" w:hAnsi="Times New Roman"/>
          <w:sz w:val="24"/>
          <w:szCs w:val="24"/>
        </w:rPr>
      </w:pPr>
      <w:r w:rsidRPr="00233E3D">
        <w:rPr>
          <w:rFonts w:ascii="Times New Roman" w:hAnsi="Times New Roman"/>
          <w:sz w:val="24"/>
          <w:szCs w:val="24"/>
        </w:rPr>
        <w:t>Предметное содержание в соответствии с требованиями авторсой программы организовано по следующим темам:</w:t>
      </w:r>
    </w:p>
    <w:p w:rsidR="006878BA" w:rsidRPr="00233E3D" w:rsidRDefault="006878BA" w:rsidP="00233E3D">
      <w:pPr>
        <w:spacing w:after="0" w:line="240" w:lineRule="auto"/>
        <w:rPr>
          <w:rFonts w:ascii="Times New Roman" w:hAnsi="Times New Roman"/>
          <w:iCs/>
          <w:sz w:val="24"/>
          <w:szCs w:val="24"/>
          <w:lang w:bidi="en-US"/>
        </w:rPr>
      </w:pPr>
      <w:r w:rsidRPr="00233E3D">
        <w:rPr>
          <w:rFonts w:ascii="Times New Roman" w:hAnsi="Times New Roman"/>
          <w:b/>
          <w:iCs/>
          <w:sz w:val="24"/>
          <w:szCs w:val="24"/>
          <w:lang w:bidi="en-US"/>
        </w:rPr>
        <w:t xml:space="preserve">Я, моя семья и мои друзья. </w:t>
      </w:r>
      <w:r w:rsidRPr="00233E3D">
        <w:rPr>
          <w:rFonts w:ascii="Times New Roman" w:hAnsi="Times New Roman"/>
          <w:b/>
          <w:iCs/>
          <w:color w:val="000000"/>
          <w:sz w:val="24"/>
          <w:szCs w:val="24"/>
          <w:lang w:bidi="en-US"/>
        </w:rPr>
        <w:t>Межличностные отношения.</w:t>
      </w:r>
      <w:r w:rsidRPr="00233E3D">
        <w:rPr>
          <w:rFonts w:ascii="Times New Roman" w:hAnsi="Times New Roman"/>
          <w:iCs/>
          <w:sz w:val="24"/>
          <w:szCs w:val="24"/>
          <w:lang w:bidi="en-US"/>
        </w:rPr>
        <w:t xml:space="preserve"> Взаимоотношения в семье. Занятия семьи в свободное время. Работа по дому. Распорядок дня в семье. Совместное проведение досуга. Покупки в магазине игрушек.</w:t>
      </w:r>
    </w:p>
    <w:p w:rsidR="006878BA" w:rsidRPr="00233E3D" w:rsidRDefault="006878BA" w:rsidP="00233E3D">
      <w:pPr>
        <w:spacing w:after="0" w:line="240" w:lineRule="auto"/>
        <w:rPr>
          <w:rFonts w:ascii="Times New Roman" w:hAnsi="Times New Roman"/>
          <w:iCs/>
          <w:sz w:val="24"/>
          <w:szCs w:val="24"/>
          <w:lang w:bidi="en-US"/>
        </w:rPr>
      </w:pPr>
      <w:r w:rsidRPr="00233E3D">
        <w:rPr>
          <w:rFonts w:ascii="Times New Roman" w:hAnsi="Times New Roman"/>
          <w:b/>
          <w:sz w:val="24"/>
          <w:szCs w:val="24"/>
          <w:lang w:bidi="en-US"/>
        </w:rPr>
        <w:t>Досуг и увлечения.</w:t>
      </w:r>
      <w:r w:rsidRPr="00233E3D">
        <w:rPr>
          <w:rFonts w:ascii="Times New Roman" w:hAnsi="Times New Roman"/>
          <w:iCs/>
          <w:sz w:val="24"/>
          <w:szCs w:val="24"/>
          <w:lang w:bidi="en-US"/>
        </w:rPr>
        <w:t xml:space="preserve"> Семейные путешествия. Морское путешествие. Путешествие по различным частям Великобритании. Посещение различных городов Великобритании, России и городов мира. Экскурсия по Лондону. Занятия в выходные дни. Летние </w:t>
      </w:r>
      <w:r w:rsidRPr="00233E3D">
        <w:rPr>
          <w:rFonts w:ascii="Times New Roman" w:hAnsi="Times New Roman"/>
          <w:iCs/>
          <w:sz w:val="24"/>
          <w:szCs w:val="24"/>
          <w:lang w:bidi="en-US"/>
        </w:rPr>
        <w:lastRenderedPageBreak/>
        <w:t>каникулы. Выходные дни в семье зарубежного друга. Поход в парк/зоопарк. Посещение музеев.</w:t>
      </w:r>
    </w:p>
    <w:p w:rsidR="006878BA" w:rsidRPr="00233E3D" w:rsidRDefault="006878BA" w:rsidP="00233E3D">
      <w:pPr>
        <w:spacing w:after="0" w:line="240" w:lineRule="auto"/>
        <w:rPr>
          <w:rFonts w:ascii="Times New Roman" w:hAnsi="Times New Roman"/>
          <w:iCs/>
          <w:sz w:val="24"/>
          <w:szCs w:val="24"/>
          <w:lang w:bidi="en-US"/>
        </w:rPr>
      </w:pPr>
      <w:r w:rsidRPr="00233E3D">
        <w:rPr>
          <w:rFonts w:ascii="Times New Roman" w:hAnsi="Times New Roman"/>
          <w:b/>
          <w:iCs/>
          <w:sz w:val="24"/>
          <w:szCs w:val="24"/>
          <w:lang w:bidi="en-US"/>
        </w:rPr>
        <w:t>Школьное образование.</w:t>
      </w:r>
      <w:r w:rsidRPr="00233E3D">
        <w:rPr>
          <w:rFonts w:ascii="Times New Roman" w:hAnsi="Times New Roman"/>
          <w:iCs/>
          <w:sz w:val="24"/>
          <w:szCs w:val="24"/>
          <w:lang w:bidi="en-US"/>
        </w:rPr>
        <w:t xml:space="preserve"> Школьные предметы. Распорядок дня в школе. Внеклассные мероприятия. Правила безопасности школьников. Школьные благотворительные концерты.</w:t>
      </w:r>
    </w:p>
    <w:p w:rsidR="006878BA" w:rsidRPr="00233E3D" w:rsidRDefault="006878BA" w:rsidP="00233E3D">
      <w:pPr>
        <w:spacing w:after="0" w:line="240" w:lineRule="auto"/>
        <w:rPr>
          <w:rFonts w:ascii="Times New Roman" w:hAnsi="Times New Roman"/>
          <w:iCs/>
          <w:sz w:val="24"/>
          <w:szCs w:val="24"/>
          <w:lang w:bidi="en-US"/>
        </w:rPr>
      </w:pPr>
      <w:r w:rsidRPr="00233E3D">
        <w:rPr>
          <w:rFonts w:ascii="Times New Roman" w:hAnsi="Times New Roman"/>
          <w:b/>
          <w:iCs/>
          <w:sz w:val="24"/>
          <w:szCs w:val="24"/>
          <w:lang w:bidi="en-US"/>
        </w:rPr>
        <w:t>Человек и окружающий мир.</w:t>
      </w:r>
      <w:r w:rsidRPr="00233E3D">
        <w:rPr>
          <w:rFonts w:ascii="Times New Roman" w:hAnsi="Times New Roman"/>
          <w:iCs/>
          <w:sz w:val="24"/>
          <w:szCs w:val="24"/>
          <w:lang w:bidi="en-US"/>
        </w:rPr>
        <w:t xml:space="preserve"> Защита окружающей среды. Участие в экологических мероприятиях. Помощь инвалидам и пожилым людям.</w:t>
      </w:r>
    </w:p>
    <w:p w:rsidR="006878BA" w:rsidRPr="00233E3D" w:rsidRDefault="006878BA" w:rsidP="00233E3D">
      <w:pPr>
        <w:spacing w:after="0" w:line="240" w:lineRule="auto"/>
        <w:rPr>
          <w:rFonts w:ascii="Times New Roman" w:hAnsi="Times New Roman"/>
          <w:iCs/>
          <w:sz w:val="24"/>
          <w:szCs w:val="24"/>
          <w:lang w:bidi="en-US"/>
        </w:rPr>
      </w:pPr>
      <w:r w:rsidRPr="00233E3D">
        <w:rPr>
          <w:rFonts w:ascii="Times New Roman" w:hAnsi="Times New Roman"/>
          <w:b/>
          <w:iCs/>
          <w:sz w:val="24"/>
          <w:szCs w:val="24"/>
          <w:lang w:bidi="en-US"/>
        </w:rPr>
        <w:t>Средства массовой информации.</w:t>
      </w:r>
      <w:r w:rsidRPr="00233E3D">
        <w:rPr>
          <w:rFonts w:ascii="Times New Roman" w:hAnsi="Times New Roman"/>
          <w:iCs/>
          <w:sz w:val="24"/>
          <w:szCs w:val="24"/>
          <w:lang w:bidi="en-US"/>
        </w:rPr>
        <w:t xml:space="preserve"> Правила безопасности при пользовании Интернетом.</w:t>
      </w:r>
    </w:p>
    <w:p w:rsidR="006878BA" w:rsidRPr="00233E3D" w:rsidRDefault="006878BA" w:rsidP="00233E3D">
      <w:pPr>
        <w:spacing w:after="0" w:line="240" w:lineRule="auto"/>
        <w:rPr>
          <w:rFonts w:ascii="Times New Roman" w:hAnsi="Times New Roman"/>
          <w:iCs/>
          <w:sz w:val="24"/>
          <w:szCs w:val="24"/>
          <w:lang w:bidi="en-US"/>
        </w:rPr>
      </w:pPr>
      <w:r w:rsidRPr="00233E3D">
        <w:rPr>
          <w:rFonts w:ascii="Times New Roman" w:hAnsi="Times New Roman"/>
          <w:b/>
          <w:iCs/>
          <w:sz w:val="24"/>
          <w:szCs w:val="24"/>
          <w:lang w:bidi="en-US"/>
        </w:rPr>
        <w:t>Страны изучаемого языка и родная страна.</w:t>
      </w:r>
      <w:r w:rsidRPr="00233E3D">
        <w:rPr>
          <w:rFonts w:ascii="Times New Roman" w:hAnsi="Times New Roman"/>
          <w:iCs/>
          <w:sz w:val="24"/>
          <w:szCs w:val="24"/>
          <w:lang w:bidi="en-US"/>
        </w:rPr>
        <w:t xml:space="preserve"> Достопримечательности Великобритании, США, России, городов мира. Известные люди. Любимые праздники. Местные праздники.</w:t>
      </w:r>
    </w:p>
    <w:p w:rsidR="006878BA" w:rsidRPr="00233E3D" w:rsidRDefault="006878BA" w:rsidP="00233E3D">
      <w:pPr>
        <w:spacing w:after="0" w:line="240" w:lineRule="auto"/>
        <w:rPr>
          <w:rFonts w:ascii="Times New Roman" w:hAnsi="Times New Roman"/>
          <w:b/>
          <w:iCs/>
          <w:sz w:val="24"/>
          <w:szCs w:val="24"/>
          <w:lang w:bidi="en-US"/>
        </w:rPr>
      </w:pPr>
      <w:r w:rsidRPr="00233E3D">
        <w:rPr>
          <w:rFonts w:ascii="Times New Roman" w:hAnsi="Times New Roman"/>
          <w:b/>
          <w:iCs/>
          <w:sz w:val="24"/>
          <w:szCs w:val="24"/>
          <w:lang w:bidi="en-US"/>
        </w:rPr>
        <w:t>1.Привет, английский!16ч.</w:t>
      </w:r>
    </w:p>
    <w:p w:rsidR="006878BA" w:rsidRPr="00233E3D" w:rsidRDefault="006878BA" w:rsidP="00233E3D">
      <w:pPr>
        <w:spacing w:after="0" w:line="240" w:lineRule="auto"/>
        <w:rPr>
          <w:rFonts w:ascii="Times New Roman" w:hAnsi="Times New Roman"/>
          <w:b/>
          <w:iCs/>
          <w:sz w:val="24"/>
          <w:szCs w:val="24"/>
          <w:lang w:bidi="en-US"/>
        </w:rPr>
      </w:pPr>
      <w:r w:rsidRPr="00233E3D">
        <w:rPr>
          <w:rFonts w:ascii="Times New Roman" w:hAnsi="Times New Roman"/>
          <w:b/>
          <w:iCs/>
          <w:sz w:val="24"/>
          <w:szCs w:val="24"/>
          <w:lang w:bidi="en-US"/>
        </w:rPr>
        <w:t>2.Что мы любим есть.14ч.</w:t>
      </w:r>
    </w:p>
    <w:p w:rsidR="006878BA" w:rsidRPr="00233E3D" w:rsidRDefault="006878BA" w:rsidP="00233E3D">
      <w:pPr>
        <w:spacing w:after="0" w:line="240" w:lineRule="auto"/>
        <w:rPr>
          <w:rFonts w:ascii="Times New Roman" w:hAnsi="Times New Roman"/>
          <w:b/>
          <w:iCs/>
          <w:sz w:val="24"/>
          <w:szCs w:val="24"/>
          <w:lang w:bidi="en-US"/>
        </w:rPr>
      </w:pPr>
      <w:r w:rsidRPr="00233E3D">
        <w:rPr>
          <w:rFonts w:ascii="Times New Roman" w:hAnsi="Times New Roman"/>
          <w:b/>
          <w:iCs/>
          <w:sz w:val="24"/>
          <w:szCs w:val="24"/>
          <w:lang w:bidi="en-US"/>
        </w:rPr>
        <w:t>3.У меня есть семья.16ч.</w:t>
      </w:r>
    </w:p>
    <w:p w:rsidR="006878BA" w:rsidRPr="00233E3D" w:rsidRDefault="006878BA" w:rsidP="00233E3D">
      <w:pPr>
        <w:spacing w:after="0" w:line="240" w:lineRule="auto"/>
        <w:rPr>
          <w:rFonts w:ascii="Times New Roman" w:hAnsi="Times New Roman"/>
          <w:b/>
          <w:iCs/>
          <w:sz w:val="24"/>
          <w:szCs w:val="24"/>
          <w:lang w:bidi="en-US"/>
        </w:rPr>
      </w:pPr>
      <w:r w:rsidRPr="00233E3D">
        <w:rPr>
          <w:rFonts w:ascii="Times New Roman" w:hAnsi="Times New Roman"/>
          <w:b/>
          <w:iCs/>
          <w:sz w:val="24"/>
          <w:szCs w:val="24"/>
          <w:lang w:bidi="en-US"/>
        </w:rPr>
        <w:t>4.Британия-прекрасная страна!15ч.</w:t>
      </w:r>
    </w:p>
    <w:p w:rsidR="006878BA" w:rsidRPr="00233E3D" w:rsidRDefault="006878BA" w:rsidP="00233E3D">
      <w:pPr>
        <w:spacing w:after="0" w:line="240" w:lineRule="auto"/>
        <w:rPr>
          <w:rFonts w:ascii="Times New Roman" w:hAnsi="Times New Roman"/>
          <w:b/>
          <w:iCs/>
          <w:sz w:val="24"/>
          <w:szCs w:val="24"/>
          <w:lang w:bidi="en-US"/>
        </w:rPr>
      </w:pPr>
      <w:r w:rsidRPr="00233E3D">
        <w:rPr>
          <w:rFonts w:ascii="Times New Roman" w:hAnsi="Times New Roman"/>
          <w:b/>
          <w:iCs/>
          <w:sz w:val="24"/>
          <w:szCs w:val="24"/>
          <w:lang w:bidi="en-US"/>
        </w:rPr>
        <w:t>5.Место, где я живу.41ч.</w:t>
      </w:r>
    </w:p>
    <w:p w:rsidR="006878BA" w:rsidRPr="00233E3D" w:rsidRDefault="006878BA" w:rsidP="00233E3D">
      <w:pPr>
        <w:spacing w:after="0" w:line="240" w:lineRule="auto"/>
        <w:jc w:val="both"/>
        <w:rPr>
          <w:rFonts w:ascii="Times New Roman" w:hAnsi="Times New Roman"/>
          <w:b/>
          <w:sz w:val="24"/>
          <w:szCs w:val="24"/>
        </w:rPr>
      </w:pPr>
      <w:r w:rsidRPr="00233E3D">
        <w:rPr>
          <w:rFonts w:ascii="Times New Roman" w:hAnsi="Times New Roman"/>
          <w:b/>
          <w:sz w:val="24"/>
          <w:szCs w:val="24"/>
        </w:rPr>
        <w:t>6 класс</w:t>
      </w:r>
    </w:p>
    <w:p w:rsidR="006878BA" w:rsidRPr="00233E3D" w:rsidRDefault="006878BA" w:rsidP="00233E3D">
      <w:pPr>
        <w:pStyle w:val="af1"/>
        <w:spacing w:before="0" w:beforeAutospacing="0" w:after="0" w:afterAutospacing="0"/>
        <w:jc w:val="both"/>
        <w:rPr>
          <w:rFonts w:ascii="Times New Roman" w:hAnsi="Times New Roman"/>
          <w:color w:val="000000"/>
        </w:rPr>
      </w:pPr>
      <w:r w:rsidRPr="00233E3D">
        <w:rPr>
          <w:rFonts w:ascii="Times New Roman" w:hAnsi="Times New Roman"/>
          <w:b/>
          <w:bCs/>
          <w:color w:val="000000"/>
          <w:shd w:val="clear" w:color="auto" w:fill="FFFFFF"/>
        </w:rPr>
        <w:t>1. Языковые знания и навыки</w:t>
      </w:r>
    </w:p>
    <w:p w:rsidR="006878BA" w:rsidRPr="00233E3D" w:rsidRDefault="006878BA" w:rsidP="00233E3D">
      <w:pPr>
        <w:pStyle w:val="af1"/>
        <w:spacing w:before="0" w:beforeAutospacing="0" w:after="0" w:afterAutospacing="0"/>
        <w:jc w:val="both"/>
        <w:rPr>
          <w:rFonts w:ascii="Times New Roman" w:hAnsi="Times New Roman"/>
          <w:color w:val="000000"/>
        </w:rPr>
      </w:pPr>
      <w:r w:rsidRPr="00233E3D">
        <w:rPr>
          <w:rFonts w:ascii="Times New Roman" w:hAnsi="Times New Roman"/>
          <w:b/>
          <w:bCs/>
          <w:i/>
          <w:iCs/>
          <w:color w:val="000000"/>
          <w:shd w:val="clear" w:color="auto" w:fill="FFFFFF"/>
        </w:rPr>
        <w:t>Орфография</w:t>
      </w:r>
    </w:p>
    <w:p w:rsidR="006878BA" w:rsidRPr="00233E3D" w:rsidRDefault="006878BA" w:rsidP="00233E3D">
      <w:pPr>
        <w:pStyle w:val="af1"/>
        <w:spacing w:before="0" w:beforeAutospacing="0" w:after="0" w:afterAutospacing="0"/>
        <w:jc w:val="both"/>
        <w:rPr>
          <w:rFonts w:ascii="Times New Roman" w:hAnsi="Times New Roman"/>
          <w:color w:val="000000"/>
        </w:rPr>
      </w:pPr>
      <w:r w:rsidRPr="00233E3D">
        <w:rPr>
          <w:rFonts w:ascii="Times New Roman" w:hAnsi="Times New Roman"/>
          <w:color w:val="000000"/>
        </w:rPr>
        <w:t>Знание правил чтения и орфографии и навыки их применения на основе изучаемого лексико-грамматического материала.</w:t>
      </w:r>
    </w:p>
    <w:p w:rsidR="006878BA" w:rsidRPr="00233E3D" w:rsidRDefault="006878BA" w:rsidP="00233E3D">
      <w:pPr>
        <w:pStyle w:val="af1"/>
        <w:spacing w:before="0" w:beforeAutospacing="0" w:after="0" w:afterAutospacing="0"/>
        <w:jc w:val="both"/>
        <w:rPr>
          <w:rFonts w:ascii="Times New Roman" w:hAnsi="Times New Roman"/>
          <w:color w:val="000000"/>
        </w:rPr>
      </w:pPr>
      <w:r w:rsidRPr="00233E3D">
        <w:rPr>
          <w:rFonts w:ascii="Times New Roman" w:hAnsi="Times New Roman"/>
          <w:b/>
          <w:bCs/>
          <w:i/>
          <w:iCs/>
          <w:color w:val="000000"/>
          <w:shd w:val="clear" w:color="auto" w:fill="FFFFFF"/>
        </w:rPr>
        <w:t>Фонетическая сторона речи</w:t>
      </w:r>
    </w:p>
    <w:p w:rsidR="006878BA" w:rsidRPr="00233E3D" w:rsidRDefault="006878BA" w:rsidP="00233E3D">
      <w:pPr>
        <w:pStyle w:val="af1"/>
        <w:spacing w:before="0" w:beforeAutospacing="0" w:after="0" w:afterAutospacing="0"/>
        <w:jc w:val="both"/>
        <w:rPr>
          <w:rFonts w:ascii="Times New Roman" w:hAnsi="Times New Roman"/>
          <w:color w:val="000000"/>
        </w:rPr>
      </w:pPr>
      <w:r w:rsidRPr="00233E3D">
        <w:rPr>
          <w:rFonts w:ascii="Times New Roman" w:hAnsi="Times New Roman"/>
          <w:color w:val="000000"/>
        </w:rPr>
        <w:t>Навыки адекватного произношения и различения на слух всех звуков изучаемого иностранного языка в потоке речи, соблюдение ударения и интонации в словах и фразах, ритмико-интонационные навыки произношения различных типов предложений.</w:t>
      </w:r>
    </w:p>
    <w:p w:rsidR="006878BA" w:rsidRPr="00233E3D" w:rsidRDefault="006878BA" w:rsidP="00233E3D">
      <w:pPr>
        <w:pStyle w:val="af1"/>
        <w:spacing w:before="0" w:beforeAutospacing="0" w:after="0" w:afterAutospacing="0"/>
        <w:jc w:val="both"/>
        <w:rPr>
          <w:rFonts w:ascii="Times New Roman" w:hAnsi="Times New Roman"/>
          <w:color w:val="000000"/>
        </w:rPr>
      </w:pPr>
      <w:r w:rsidRPr="00233E3D">
        <w:rPr>
          <w:rFonts w:ascii="Times New Roman" w:hAnsi="Times New Roman"/>
          <w:b/>
          <w:bCs/>
          <w:i/>
          <w:iCs/>
          <w:color w:val="000000"/>
          <w:shd w:val="clear" w:color="auto" w:fill="FFFFFF"/>
        </w:rPr>
        <w:t>Лексическая сторона речи</w:t>
      </w:r>
    </w:p>
    <w:p w:rsidR="006878BA" w:rsidRPr="00233E3D" w:rsidRDefault="006878BA" w:rsidP="00233E3D">
      <w:pPr>
        <w:pStyle w:val="af1"/>
        <w:spacing w:before="0" w:beforeAutospacing="0" w:after="0" w:afterAutospacing="0"/>
        <w:jc w:val="both"/>
        <w:rPr>
          <w:rFonts w:ascii="Times New Roman" w:hAnsi="Times New Roman"/>
          <w:color w:val="000000"/>
        </w:rPr>
      </w:pPr>
      <w:r w:rsidRPr="00233E3D">
        <w:rPr>
          <w:rFonts w:ascii="Times New Roman" w:hAnsi="Times New Roman"/>
          <w:color w:val="000000"/>
        </w:rPr>
        <w:t>Навыки распознавания и употребления в речи лексических единиц, обслуживающих ситуации общения в рамках тематики основной школы, в том числе наиболее распространённых устойчивых словосочетаний, оценочной лексики, реплик-клише речевого этикета, характерных для культуры стран изучаемого языка; основные способы словообразования: аффиксация, словосложение, конверсия.</w:t>
      </w:r>
    </w:p>
    <w:p w:rsidR="006878BA" w:rsidRPr="00233E3D" w:rsidRDefault="006878BA" w:rsidP="00233E3D">
      <w:pPr>
        <w:pStyle w:val="af1"/>
        <w:shd w:val="clear" w:color="auto" w:fill="FFFFFF"/>
        <w:spacing w:before="0" w:beforeAutospacing="0" w:after="0" w:afterAutospacing="0"/>
        <w:jc w:val="both"/>
        <w:rPr>
          <w:rFonts w:ascii="Times New Roman" w:hAnsi="Times New Roman"/>
          <w:color w:val="000000"/>
        </w:rPr>
      </w:pPr>
      <w:r w:rsidRPr="00233E3D">
        <w:rPr>
          <w:rFonts w:ascii="Times New Roman" w:hAnsi="Times New Roman"/>
          <w:color w:val="000000"/>
        </w:rPr>
        <w:t>Формирование лексических навыков чтения, расширение рецептивного словаря</w:t>
      </w:r>
      <w:r w:rsidRPr="00233E3D">
        <w:rPr>
          <w:rStyle w:val="af3"/>
          <w:rFonts w:ascii="Times New Roman" w:hAnsi="Times New Roman"/>
        </w:rPr>
        <w:t>.</w:t>
      </w:r>
    </w:p>
    <w:p w:rsidR="006878BA" w:rsidRPr="00233E3D" w:rsidRDefault="006878BA" w:rsidP="00233E3D">
      <w:pPr>
        <w:pStyle w:val="af1"/>
        <w:shd w:val="clear" w:color="auto" w:fill="FFFFFF"/>
        <w:spacing w:before="0" w:beforeAutospacing="0" w:after="0" w:afterAutospacing="0"/>
        <w:jc w:val="both"/>
        <w:rPr>
          <w:rFonts w:ascii="Times New Roman" w:hAnsi="Times New Roman"/>
          <w:color w:val="000000"/>
        </w:rPr>
      </w:pPr>
      <w:r w:rsidRPr="00233E3D">
        <w:rPr>
          <w:rStyle w:val="aff"/>
          <w:rFonts w:ascii="Times New Roman" w:hAnsi="Times New Roman"/>
          <w:color w:val="000000"/>
        </w:rPr>
        <w:t>Объем лексики в 6 классе</w:t>
      </w:r>
    </w:p>
    <w:p w:rsidR="006878BA" w:rsidRPr="00233E3D" w:rsidRDefault="006878BA" w:rsidP="00233E3D">
      <w:pPr>
        <w:pStyle w:val="af1"/>
        <w:shd w:val="clear" w:color="auto" w:fill="FFFFFF"/>
        <w:spacing w:before="0" w:beforeAutospacing="0" w:after="0" w:afterAutospacing="0"/>
        <w:jc w:val="both"/>
        <w:rPr>
          <w:rFonts w:ascii="Times New Roman" w:hAnsi="Times New Roman"/>
          <w:color w:val="000000"/>
        </w:rPr>
      </w:pPr>
      <w:r w:rsidRPr="00233E3D">
        <w:rPr>
          <w:rFonts w:ascii="Times New Roman" w:hAnsi="Times New Roman"/>
          <w:i/>
          <w:iCs/>
          <w:color w:val="000000"/>
        </w:rPr>
        <w:t>Продуктивная – 202 Рецептивная – 86 Общий лексический запас -288</w:t>
      </w:r>
    </w:p>
    <w:p w:rsidR="006878BA" w:rsidRPr="00233E3D" w:rsidRDefault="006878BA" w:rsidP="00233E3D">
      <w:pPr>
        <w:pStyle w:val="af1"/>
        <w:shd w:val="clear" w:color="auto" w:fill="FFFFFF"/>
        <w:spacing w:before="0" w:beforeAutospacing="0" w:after="0" w:afterAutospacing="0"/>
        <w:jc w:val="both"/>
        <w:rPr>
          <w:rFonts w:ascii="Times New Roman" w:hAnsi="Times New Roman"/>
          <w:color w:val="000000"/>
        </w:rPr>
      </w:pPr>
      <w:r w:rsidRPr="00233E3D">
        <w:rPr>
          <w:rFonts w:ascii="Times New Roman" w:hAnsi="Times New Roman"/>
          <w:color w:val="000000"/>
        </w:rPr>
        <w:t>Совершенствование и развитие умений, необходимых для понимания прочитанного как на уровне значения, так и на уровне смысла, продолжается работа над увеличением скорости чтения, совершенствование и развитие умений, необходимых для понимания прочитанного как на уровне значений, так и на уровне смысла. Продолжение работы над обеими формами чтения: вслух и про себя.</w:t>
      </w:r>
    </w:p>
    <w:p w:rsidR="006878BA" w:rsidRPr="00233E3D" w:rsidRDefault="006878BA" w:rsidP="00233E3D">
      <w:pPr>
        <w:pStyle w:val="af1"/>
        <w:spacing w:before="0" w:beforeAutospacing="0" w:after="0" w:afterAutospacing="0"/>
        <w:jc w:val="both"/>
        <w:rPr>
          <w:rFonts w:ascii="Times New Roman" w:hAnsi="Times New Roman"/>
          <w:color w:val="000000"/>
        </w:rPr>
      </w:pPr>
      <w:r w:rsidRPr="00233E3D">
        <w:rPr>
          <w:rFonts w:ascii="Times New Roman" w:hAnsi="Times New Roman"/>
          <w:b/>
          <w:bCs/>
          <w:i/>
          <w:iCs/>
          <w:color w:val="000000"/>
          <w:shd w:val="clear" w:color="auto" w:fill="FFFFFF"/>
        </w:rPr>
        <w:t xml:space="preserve"> Грамматическая сторона речи</w:t>
      </w:r>
    </w:p>
    <w:p w:rsidR="006878BA" w:rsidRPr="00233E3D" w:rsidRDefault="006878BA" w:rsidP="00233E3D">
      <w:pPr>
        <w:pStyle w:val="af1"/>
        <w:spacing w:before="0" w:beforeAutospacing="0" w:after="0" w:afterAutospacing="0"/>
        <w:jc w:val="both"/>
        <w:rPr>
          <w:rFonts w:ascii="Times New Roman" w:hAnsi="Times New Roman"/>
          <w:color w:val="000000"/>
        </w:rPr>
      </w:pPr>
      <w:r w:rsidRPr="00233E3D">
        <w:rPr>
          <w:rFonts w:ascii="Times New Roman" w:hAnsi="Times New Roman"/>
          <w:color w:val="000000"/>
        </w:rPr>
        <w:t>Знание признаков нераспространённых и распространённых простых предложений, безличных предложений, сложносочинённых и сложноподчинённых предложений, использования прямого и обратного порядка слов. Навыки распознавания и употребления в речи перечисленных грамматических явлений.</w:t>
      </w:r>
    </w:p>
    <w:p w:rsidR="006878BA" w:rsidRPr="00233E3D" w:rsidRDefault="006878BA" w:rsidP="00233E3D">
      <w:pPr>
        <w:pStyle w:val="af1"/>
        <w:spacing w:before="0" w:beforeAutospacing="0" w:after="0" w:afterAutospacing="0"/>
        <w:jc w:val="both"/>
        <w:rPr>
          <w:rFonts w:ascii="Times New Roman" w:hAnsi="Times New Roman"/>
          <w:color w:val="000000"/>
        </w:rPr>
      </w:pPr>
      <w:r w:rsidRPr="00233E3D">
        <w:rPr>
          <w:rFonts w:ascii="Times New Roman" w:hAnsi="Times New Roman"/>
          <w:color w:val="000000"/>
        </w:rPr>
        <w:t>Знание признаков и навыки распознавания и употребления в речи глаголов в наиболее употребительных временных формах действительного и страдательного залогов, модальных глаголов и их эквивалентов, существительных в различных падежах, артиклей, относительных, неопределённых/неопределённо-личных местоимений, прилагательных, наречий, степеней сравнения прилагательных и наречий, предлогов, количественных и порядковых числительных.</w:t>
      </w:r>
    </w:p>
    <w:p w:rsidR="006878BA" w:rsidRPr="00233E3D" w:rsidRDefault="006878BA" w:rsidP="00233E3D">
      <w:pPr>
        <w:pStyle w:val="af1"/>
        <w:spacing w:before="0" w:beforeAutospacing="0" w:after="0" w:afterAutospacing="0"/>
        <w:jc w:val="both"/>
        <w:rPr>
          <w:rFonts w:ascii="Times New Roman" w:hAnsi="Times New Roman"/>
          <w:color w:val="000000"/>
        </w:rPr>
      </w:pPr>
      <w:r w:rsidRPr="00233E3D">
        <w:rPr>
          <w:rFonts w:ascii="Times New Roman" w:hAnsi="Times New Roman"/>
          <w:b/>
          <w:bCs/>
          <w:color w:val="000000"/>
          <w:shd w:val="clear" w:color="auto" w:fill="FFFFFF"/>
        </w:rPr>
        <w:t>Социокультурные знания и умения</w:t>
      </w:r>
    </w:p>
    <w:p w:rsidR="006878BA" w:rsidRPr="00233E3D" w:rsidRDefault="006878BA" w:rsidP="00233E3D">
      <w:pPr>
        <w:pStyle w:val="af1"/>
        <w:spacing w:before="0" w:beforeAutospacing="0" w:after="0" w:afterAutospacing="0"/>
        <w:jc w:val="both"/>
        <w:rPr>
          <w:rFonts w:ascii="Times New Roman" w:hAnsi="Times New Roman"/>
          <w:color w:val="000000"/>
        </w:rPr>
      </w:pPr>
      <w:r w:rsidRPr="00233E3D">
        <w:rPr>
          <w:rFonts w:ascii="Times New Roman" w:hAnsi="Times New Roman"/>
          <w:color w:val="000000"/>
        </w:rPr>
        <w:t xml:space="preserve">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w:t>
      </w:r>
      <w:r w:rsidRPr="00233E3D">
        <w:rPr>
          <w:rFonts w:ascii="Times New Roman" w:hAnsi="Times New Roman"/>
          <w:color w:val="000000"/>
        </w:rPr>
        <w:lastRenderedPageBreak/>
        <w:t>полученные на уроках иностранного языка и в процессе изучения других предметов (знания межпредметного характера).</w:t>
      </w:r>
    </w:p>
    <w:p w:rsidR="006878BA" w:rsidRPr="00233E3D" w:rsidRDefault="006878BA" w:rsidP="00233E3D">
      <w:pPr>
        <w:pStyle w:val="af1"/>
        <w:spacing w:before="0" w:beforeAutospacing="0" w:after="0" w:afterAutospacing="0"/>
        <w:jc w:val="both"/>
        <w:rPr>
          <w:rFonts w:ascii="Times New Roman" w:hAnsi="Times New Roman"/>
          <w:color w:val="000000"/>
        </w:rPr>
      </w:pPr>
      <w:r w:rsidRPr="00233E3D">
        <w:rPr>
          <w:rFonts w:ascii="Times New Roman" w:hAnsi="Times New Roman"/>
          <w:color w:val="000000"/>
        </w:rPr>
        <w:t>Это предполагает овладение:</w:t>
      </w:r>
    </w:p>
    <w:p w:rsidR="006878BA" w:rsidRPr="00233E3D" w:rsidRDefault="006878BA" w:rsidP="00233E3D">
      <w:pPr>
        <w:pStyle w:val="af1"/>
        <w:spacing w:before="0" w:beforeAutospacing="0" w:after="0" w:afterAutospacing="0"/>
        <w:jc w:val="both"/>
        <w:rPr>
          <w:rFonts w:ascii="Times New Roman" w:hAnsi="Times New Roman"/>
          <w:color w:val="000000"/>
        </w:rPr>
      </w:pPr>
      <w:r w:rsidRPr="00233E3D">
        <w:rPr>
          <w:rFonts w:ascii="Times New Roman" w:hAnsi="Times New Roman"/>
          <w:color w:val="000000"/>
        </w:rPr>
        <w:t>— знаниями о значении родного и иностранного языков в современном мире;</w:t>
      </w:r>
    </w:p>
    <w:p w:rsidR="006878BA" w:rsidRPr="00233E3D" w:rsidRDefault="006878BA" w:rsidP="00233E3D">
      <w:pPr>
        <w:pStyle w:val="af1"/>
        <w:spacing w:before="0" w:beforeAutospacing="0" w:after="0" w:afterAutospacing="0"/>
        <w:jc w:val="both"/>
        <w:rPr>
          <w:rFonts w:ascii="Times New Roman" w:hAnsi="Times New Roman"/>
          <w:color w:val="000000"/>
        </w:rPr>
      </w:pPr>
      <w:r w:rsidRPr="00233E3D">
        <w:rPr>
          <w:rFonts w:ascii="Times New Roman" w:hAnsi="Times New Roman"/>
          <w:color w:val="000000"/>
        </w:rPr>
        <w:t>— сведениями о социокультурном портрете стран, говорящих на иностранном языке, их символике и культурном наследии;</w:t>
      </w:r>
    </w:p>
    <w:p w:rsidR="006878BA" w:rsidRPr="00233E3D" w:rsidRDefault="006878BA" w:rsidP="00233E3D">
      <w:pPr>
        <w:pStyle w:val="af1"/>
        <w:spacing w:before="0" w:beforeAutospacing="0" w:after="0" w:afterAutospacing="0"/>
        <w:jc w:val="both"/>
        <w:rPr>
          <w:rFonts w:ascii="Times New Roman" w:hAnsi="Times New Roman"/>
          <w:color w:val="000000"/>
        </w:rPr>
      </w:pPr>
      <w:r w:rsidRPr="00233E3D">
        <w:rPr>
          <w:rFonts w:ascii="Times New Roman" w:hAnsi="Times New Roman"/>
          <w:color w:val="000000"/>
        </w:rPr>
        <w:t>— употребительной фоновой лексикой и реалиями страны изучаемого языка: традициями (проведения выходных дней, основных национальных праздников), распространёнными образцами фольклора (скороговорками, поговорками, пословицами);</w:t>
      </w:r>
    </w:p>
    <w:p w:rsidR="006878BA" w:rsidRPr="00233E3D" w:rsidRDefault="006878BA" w:rsidP="00233E3D">
      <w:pPr>
        <w:pStyle w:val="af1"/>
        <w:spacing w:before="0" w:beforeAutospacing="0" w:after="0" w:afterAutospacing="0"/>
        <w:jc w:val="both"/>
        <w:rPr>
          <w:rFonts w:ascii="Times New Roman" w:hAnsi="Times New Roman"/>
          <w:color w:val="000000"/>
        </w:rPr>
      </w:pPr>
      <w:r w:rsidRPr="00233E3D">
        <w:rPr>
          <w:rFonts w:ascii="Times New Roman" w:hAnsi="Times New Roman"/>
          <w:color w:val="000000"/>
        </w:rPr>
        <w:t>— представлением о сходстве и различиях в традициях своей страны и стран изучаемого языка; об особенностях их образа жизни, быта, культуры (всемирно известных достопримечательностях, выдающихся людях и их вкладе в мировую культуру); о некоторых произведениях художественной литературы на изучаемом иностранном языке;</w:t>
      </w:r>
    </w:p>
    <w:p w:rsidR="006878BA" w:rsidRPr="00233E3D" w:rsidRDefault="006878BA" w:rsidP="00233E3D">
      <w:pPr>
        <w:pStyle w:val="af1"/>
        <w:spacing w:before="0" w:beforeAutospacing="0" w:after="0" w:afterAutospacing="0"/>
        <w:jc w:val="both"/>
        <w:rPr>
          <w:rFonts w:ascii="Times New Roman" w:hAnsi="Times New Roman"/>
          <w:color w:val="000000"/>
        </w:rPr>
      </w:pPr>
      <w:r w:rsidRPr="00233E3D">
        <w:rPr>
          <w:rFonts w:ascii="Times New Roman" w:hAnsi="Times New Roman"/>
          <w:color w:val="000000"/>
        </w:rPr>
        <w:t>— 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распространённую оценочную лексику);</w:t>
      </w:r>
    </w:p>
    <w:p w:rsidR="006878BA" w:rsidRPr="00233E3D" w:rsidRDefault="006878BA" w:rsidP="00233E3D">
      <w:pPr>
        <w:pStyle w:val="af1"/>
        <w:spacing w:before="0" w:beforeAutospacing="0" w:after="0" w:afterAutospacing="0"/>
        <w:jc w:val="both"/>
        <w:rPr>
          <w:rFonts w:ascii="Times New Roman" w:hAnsi="Times New Roman"/>
          <w:color w:val="000000"/>
        </w:rPr>
      </w:pPr>
      <w:r w:rsidRPr="00233E3D">
        <w:rPr>
          <w:rFonts w:ascii="Times New Roman" w:hAnsi="Times New Roman"/>
          <w:color w:val="000000"/>
        </w:rPr>
        <w:t>— умениями представлять родную страну и культуру на иностранном языке; оказывать помощь зарубежным гостям в нашей стране в ситуациях повседневного общения.</w:t>
      </w:r>
    </w:p>
    <w:p w:rsidR="006878BA" w:rsidRPr="00233E3D" w:rsidRDefault="006878BA" w:rsidP="00233E3D">
      <w:pPr>
        <w:pStyle w:val="af1"/>
        <w:spacing w:before="0" w:beforeAutospacing="0" w:after="0" w:afterAutospacing="0"/>
        <w:jc w:val="both"/>
        <w:rPr>
          <w:rFonts w:ascii="Times New Roman" w:hAnsi="Times New Roman"/>
          <w:color w:val="000000"/>
        </w:rPr>
      </w:pPr>
      <w:r w:rsidRPr="00233E3D">
        <w:rPr>
          <w:rFonts w:ascii="Times New Roman" w:hAnsi="Times New Roman"/>
          <w:b/>
          <w:bCs/>
          <w:color w:val="000000"/>
          <w:shd w:val="clear" w:color="auto" w:fill="FFFFFF"/>
        </w:rPr>
        <w:t>Компенсаторные умения</w:t>
      </w:r>
    </w:p>
    <w:p w:rsidR="006878BA" w:rsidRPr="00233E3D" w:rsidRDefault="006878BA" w:rsidP="00233E3D">
      <w:pPr>
        <w:pStyle w:val="af1"/>
        <w:spacing w:before="0" w:beforeAutospacing="0" w:after="0" w:afterAutospacing="0"/>
        <w:jc w:val="both"/>
        <w:rPr>
          <w:rFonts w:ascii="Times New Roman" w:hAnsi="Times New Roman"/>
          <w:color w:val="000000"/>
        </w:rPr>
      </w:pPr>
      <w:r w:rsidRPr="00233E3D">
        <w:rPr>
          <w:rFonts w:ascii="Times New Roman" w:hAnsi="Times New Roman"/>
          <w:color w:val="000000"/>
        </w:rPr>
        <w:t>Совершенствуются умения:</w:t>
      </w:r>
    </w:p>
    <w:p w:rsidR="006878BA" w:rsidRPr="00233E3D" w:rsidRDefault="006878BA" w:rsidP="00233E3D">
      <w:pPr>
        <w:pStyle w:val="af1"/>
        <w:spacing w:before="0" w:beforeAutospacing="0" w:after="0" w:afterAutospacing="0"/>
        <w:jc w:val="both"/>
        <w:rPr>
          <w:rFonts w:ascii="Times New Roman" w:hAnsi="Times New Roman"/>
          <w:color w:val="000000"/>
        </w:rPr>
      </w:pPr>
      <w:r w:rsidRPr="00233E3D">
        <w:rPr>
          <w:rFonts w:ascii="Times New Roman" w:hAnsi="Times New Roman"/>
          <w:color w:val="000000"/>
        </w:rPr>
        <w:t>— переспрашивать, просить повторить, уточняя значение незнакомых слов;</w:t>
      </w:r>
    </w:p>
    <w:p w:rsidR="006878BA" w:rsidRPr="00233E3D" w:rsidRDefault="006878BA" w:rsidP="00233E3D">
      <w:pPr>
        <w:pStyle w:val="af1"/>
        <w:spacing w:before="0" w:beforeAutospacing="0" w:after="0" w:afterAutospacing="0"/>
        <w:jc w:val="both"/>
        <w:rPr>
          <w:rFonts w:ascii="Times New Roman" w:hAnsi="Times New Roman"/>
          <w:color w:val="000000"/>
        </w:rPr>
      </w:pPr>
      <w:r w:rsidRPr="00233E3D">
        <w:rPr>
          <w:rFonts w:ascii="Times New Roman" w:hAnsi="Times New Roman"/>
          <w:color w:val="000000"/>
        </w:rPr>
        <w:t>— использовать в качестве опоры при порождении собственных высказываний ключевые слова, план к тексту, тематический словарь и т. д.;</w:t>
      </w:r>
    </w:p>
    <w:p w:rsidR="006878BA" w:rsidRPr="00233E3D" w:rsidRDefault="006878BA" w:rsidP="00233E3D">
      <w:pPr>
        <w:pStyle w:val="af1"/>
        <w:spacing w:before="0" w:beforeAutospacing="0" w:after="0" w:afterAutospacing="0"/>
        <w:jc w:val="both"/>
        <w:rPr>
          <w:rFonts w:ascii="Times New Roman" w:hAnsi="Times New Roman"/>
          <w:color w:val="000000"/>
        </w:rPr>
      </w:pPr>
      <w:r w:rsidRPr="00233E3D">
        <w:rPr>
          <w:rFonts w:ascii="Times New Roman" w:hAnsi="Times New Roman"/>
          <w:color w:val="000000"/>
        </w:rPr>
        <w:t>— прогнозировать содержание текста на основе заголовка, предварительно поставленных вопросов;</w:t>
      </w:r>
    </w:p>
    <w:p w:rsidR="006878BA" w:rsidRPr="00233E3D" w:rsidRDefault="006878BA" w:rsidP="00233E3D">
      <w:pPr>
        <w:pStyle w:val="af1"/>
        <w:spacing w:before="0" w:beforeAutospacing="0" w:after="0" w:afterAutospacing="0"/>
        <w:jc w:val="both"/>
        <w:rPr>
          <w:rFonts w:ascii="Times New Roman" w:hAnsi="Times New Roman"/>
          <w:color w:val="000000"/>
        </w:rPr>
      </w:pPr>
      <w:r w:rsidRPr="00233E3D">
        <w:rPr>
          <w:rFonts w:ascii="Times New Roman" w:hAnsi="Times New Roman"/>
          <w:color w:val="000000"/>
        </w:rPr>
        <w:t>— догадываться о значении незнакомых слов по контексту, по используемым собеседником жестам и мимике;</w:t>
      </w:r>
    </w:p>
    <w:p w:rsidR="006878BA" w:rsidRPr="00233E3D" w:rsidRDefault="006878BA" w:rsidP="00233E3D">
      <w:pPr>
        <w:pStyle w:val="af1"/>
        <w:spacing w:before="0" w:beforeAutospacing="0" w:after="0" w:afterAutospacing="0"/>
        <w:jc w:val="both"/>
        <w:rPr>
          <w:rFonts w:ascii="Times New Roman" w:hAnsi="Times New Roman"/>
          <w:color w:val="000000"/>
        </w:rPr>
      </w:pPr>
      <w:r w:rsidRPr="00233E3D">
        <w:rPr>
          <w:rFonts w:ascii="Times New Roman" w:hAnsi="Times New Roman"/>
          <w:color w:val="000000"/>
        </w:rPr>
        <w:t>— использовать синонимы, антонимы, описания понятия при дефиците языковых средств.</w:t>
      </w:r>
    </w:p>
    <w:p w:rsidR="006878BA" w:rsidRPr="00233E3D" w:rsidRDefault="006878BA" w:rsidP="00233E3D">
      <w:pPr>
        <w:pStyle w:val="af1"/>
        <w:spacing w:before="0" w:beforeAutospacing="0" w:after="0" w:afterAutospacing="0"/>
        <w:jc w:val="both"/>
        <w:rPr>
          <w:rFonts w:ascii="Times New Roman" w:hAnsi="Times New Roman"/>
          <w:color w:val="000000"/>
        </w:rPr>
      </w:pPr>
      <w:r w:rsidRPr="00233E3D">
        <w:rPr>
          <w:rFonts w:ascii="Times New Roman" w:hAnsi="Times New Roman"/>
          <w:b/>
          <w:bCs/>
          <w:color w:val="000000"/>
          <w:shd w:val="clear" w:color="auto" w:fill="FFFFFF"/>
        </w:rPr>
        <w:t>Обще учебные умения и универсальные способы деятельности</w:t>
      </w:r>
    </w:p>
    <w:p w:rsidR="006878BA" w:rsidRPr="00233E3D" w:rsidRDefault="006878BA" w:rsidP="00233E3D">
      <w:pPr>
        <w:pStyle w:val="af1"/>
        <w:spacing w:before="0" w:beforeAutospacing="0" w:after="0" w:afterAutospacing="0"/>
        <w:jc w:val="both"/>
        <w:rPr>
          <w:rFonts w:ascii="Times New Roman" w:hAnsi="Times New Roman"/>
          <w:color w:val="000000"/>
        </w:rPr>
      </w:pPr>
      <w:r w:rsidRPr="00233E3D">
        <w:rPr>
          <w:rFonts w:ascii="Times New Roman" w:hAnsi="Times New Roman"/>
          <w:color w:val="000000"/>
        </w:rPr>
        <w:t>Формируются и совершенствуются умения:</w:t>
      </w:r>
    </w:p>
    <w:p w:rsidR="006878BA" w:rsidRPr="00233E3D" w:rsidRDefault="006878BA" w:rsidP="00233E3D">
      <w:pPr>
        <w:pStyle w:val="af1"/>
        <w:spacing w:before="0" w:beforeAutospacing="0" w:after="0" w:afterAutospacing="0"/>
        <w:jc w:val="both"/>
        <w:rPr>
          <w:rFonts w:ascii="Times New Roman" w:hAnsi="Times New Roman"/>
          <w:color w:val="000000"/>
        </w:rPr>
      </w:pPr>
      <w:r w:rsidRPr="00233E3D">
        <w:rPr>
          <w:rFonts w:ascii="Times New Roman" w:hAnsi="Times New Roman"/>
          <w:color w:val="000000"/>
        </w:rPr>
        <w:t>— работать с информацией: сокращение, расширение устной и письменной информации, создание второго текста по аналогии, заполнение таблиц;</w:t>
      </w:r>
    </w:p>
    <w:p w:rsidR="006878BA" w:rsidRPr="00233E3D" w:rsidRDefault="006878BA" w:rsidP="00233E3D">
      <w:pPr>
        <w:pStyle w:val="af1"/>
        <w:spacing w:before="0" w:beforeAutospacing="0" w:after="0" w:afterAutospacing="0"/>
        <w:jc w:val="both"/>
        <w:rPr>
          <w:rFonts w:ascii="Times New Roman" w:hAnsi="Times New Roman"/>
          <w:color w:val="000000"/>
        </w:rPr>
      </w:pPr>
      <w:r w:rsidRPr="00233E3D">
        <w:rPr>
          <w:rFonts w:ascii="Times New Roman" w:hAnsi="Times New Roman"/>
          <w:color w:val="000000"/>
        </w:rPr>
        <w:t>— работать с прослушанным/прочитанным текстом: извлечение основной, запрашиваемой или нужной информации, извлечение полной и точной информации;</w:t>
      </w:r>
    </w:p>
    <w:p w:rsidR="006878BA" w:rsidRPr="00233E3D" w:rsidRDefault="006878BA" w:rsidP="00233E3D">
      <w:pPr>
        <w:pStyle w:val="af1"/>
        <w:spacing w:before="0" w:beforeAutospacing="0" w:after="0" w:afterAutospacing="0"/>
        <w:jc w:val="both"/>
        <w:rPr>
          <w:rFonts w:ascii="Times New Roman" w:hAnsi="Times New Roman"/>
          <w:color w:val="000000"/>
        </w:rPr>
      </w:pPr>
      <w:r w:rsidRPr="00233E3D">
        <w:rPr>
          <w:rFonts w:ascii="Times New Roman" w:hAnsi="Times New Roman"/>
          <w:color w:val="000000"/>
        </w:rPr>
        <w:t>— работать с разными источниками на иностранном языке: справочными материалами, словарями, Интернет-ресурсами, литературой;</w:t>
      </w:r>
    </w:p>
    <w:p w:rsidR="006878BA" w:rsidRPr="00233E3D" w:rsidRDefault="006878BA" w:rsidP="00233E3D">
      <w:pPr>
        <w:pStyle w:val="af1"/>
        <w:spacing w:before="0" w:beforeAutospacing="0" w:after="0" w:afterAutospacing="0"/>
        <w:jc w:val="both"/>
        <w:rPr>
          <w:rFonts w:ascii="Times New Roman" w:hAnsi="Times New Roman"/>
          <w:color w:val="000000"/>
        </w:rPr>
      </w:pPr>
      <w:r w:rsidRPr="00233E3D">
        <w:rPr>
          <w:rFonts w:ascii="Times New Roman" w:hAnsi="Times New Roman"/>
          <w:color w:val="000000"/>
        </w:rPr>
        <w:t>— 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интерпретацию, разработку краткосрочного проекта и его устную презентацию с аргументацией, ответы на вопросы по проекту; участвовать в работе над долгосрочным проектом; взаимодействовать в группе с другими участниками проектной деятельности;</w:t>
      </w:r>
    </w:p>
    <w:p w:rsidR="006878BA" w:rsidRPr="00233E3D" w:rsidRDefault="006878BA" w:rsidP="00233E3D">
      <w:pPr>
        <w:pStyle w:val="af1"/>
        <w:spacing w:before="0" w:beforeAutospacing="0" w:after="0" w:afterAutospacing="0"/>
        <w:jc w:val="both"/>
        <w:rPr>
          <w:rFonts w:ascii="Times New Roman" w:hAnsi="Times New Roman"/>
          <w:color w:val="000000"/>
        </w:rPr>
      </w:pPr>
      <w:r w:rsidRPr="00233E3D">
        <w:rPr>
          <w:rFonts w:ascii="Times New Roman" w:hAnsi="Times New Roman"/>
          <w:color w:val="000000"/>
        </w:rPr>
        <w:t>— самостоятельно работать, рационально организовывая свой труд в классе и дома.</w:t>
      </w:r>
    </w:p>
    <w:p w:rsidR="006878BA" w:rsidRPr="00233E3D" w:rsidRDefault="006878BA" w:rsidP="00233E3D">
      <w:pPr>
        <w:pStyle w:val="af1"/>
        <w:spacing w:before="0" w:beforeAutospacing="0" w:after="0" w:afterAutospacing="0"/>
        <w:jc w:val="both"/>
        <w:rPr>
          <w:rFonts w:ascii="Times New Roman" w:hAnsi="Times New Roman"/>
          <w:color w:val="000000"/>
        </w:rPr>
      </w:pPr>
      <w:r w:rsidRPr="00233E3D">
        <w:rPr>
          <w:rFonts w:ascii="Times New Roman" w:hAnsi="Times New Roman"/>
          <w:b/>
          <w:bCs/>
          <w:color w:val="000000"/>
          <w:shd w:val="clear" w:color="auto" w:fill="FFFFFF"/>
        </w:rPr>
        <w:t>Специальные учебные умения</w:t>
      </w:r>
    </w:p>
    <w:p w:rsidR="006878BA" w:rsidRPr="00233E3D" w:rsidRDefault="006878BA" w:rsidP="00233E3D">
      <w:pPr>
        <w:pStyle w:val="af1"/>
        <w:spacing w:before="0" w:beforeAutospacing="0" w:after="0" w:afterAutospacing="0"/>
        <w:jc w:val="both"/>
        <w:rPr>
          <w:rFonts w:ascii="Times New Roman" w:hAnsi="Times New Roman"/>
          <w:color w:val="000000"/>
        </w:rPr>
      </w:pPr>
      <w:r w:rsidRPr="00233E3D">
        <w:rPr>
          <w:rFonts w:ascii="Times New Roman" w:hAnsi="Times New Roman"/>
          <w:color w:val="000000"/>
        </w:rPr>
        <w:t>Формируются и совершенствуются умения:</w:t>
      </w:r>
    </w:p>
    <w:p w:rsidR="006878BA" w:rsidRPr="00233E3D" w:rsidRDefault="006878BA" w:rsidP="00233E3D">
      <w:pPr>
        <w:pStyle w:val="af1"/>
        <w:spacing w:before="0" w:beforeAutospacing="0" w:after="0" w:afterAutospacing="0"/>
        <w:jc w:val="both"/>
        <w:rPr>
          <w:rFonts w:ascii="Times New Roman" w:hAnsi="Times New Roman"/>
          <w:color w:val="000000"/>
        </w:rPr>
      </w:pPr>
      <w:r w:rsidRPr="00233E3D">
        <w:rPr>
          <w:rFonts w:ascii="Times New Roman" w:hAnsi="Times New Roman"/>
          <w:color w:val="000000"/>
        </w:rPr>
        <w:t>— находить ключевые слова и социокультурные реалии при работе с текстом;</w:t>
      </w:r>
    </w:p>
    <w:p w:rsidR="006878BA" w:rsidRPr="00233E3D" w:rsidRDefault="006878BA" w:rsidP="00233E3D">
      <w:pPr>
        <w:pStyle w:val="af1"/>
        <w:spacing w:before="0" w:beforeAutospacing="0" w:after="0" w:afterAutospacing="0"/>
        <w:jc w:val="both"/>
        <w:rPr>
          <w:rFonts w:ascii="Times New Roman" w:hAnsi="Times New Roman"/>
          <w:color w:val="000000"/>
        </w:rPr>
      </w:pPr>
      <w:r w:rsidRPr="00233E3D">
        <w:rPr>
          <w:rFonts w:ascii="Times New Roman" w:hAnsi="Times New Roman"/>
          <w:color w:val="000000"/>
        </w:rPr>
        <w:t>— семантизировать слова на основе языковой догадки;</w:t>
      </w:r>
    </w:p>
    <w:p w:rsidR="006878BA" w:rsidRPr="00233E3D" w:rsidRDefault="006878BA" w:rsidP="00233E3D">
      <w:pPr>
        <w:pStyle w:val="af1"/>
        <w:spacing w:before="0" w:beforeAutospacing="0" w:after="0" w:afterAutospacing="0"/>
        <w:jc w:val="both"/>
        <w:rPr>
          <w:rFonts w:ascii="Times New Roman" w:hAnsi="Times New Roman"/>
          <w:color w:val="000000"/>
        </w:rPr>
      </w:pPr>
      <w:r w:rsidRPr="00233E3D">
        <w:rPr>
          <w:rFonts w:ascii="Times New Roman" w:hAnsi="Times New Roman"/>
          <w:color w:val="000000"/>
        </w:rPr>
        <w:t>— осуществлять словообразовательный анализ;</w:t>
      </w:r>
    </w:p>
    <w:p w:rsidR="006878BA" w:rsidRPr="00233E3D" w:rsidRDefault="006878BA" w:rsidP="00233E3D">
      <w:pPr>
        <w:pStyle w:val="af1"/>
        <w:spacing w:before="0" w:beforeAutospacing="0" w:after="0" w:afterAutospacing="0"/>
        <w:jc w:val="both"/>
        <w:rPr>
          <w:rFonts w:ascii="Times New Roman" w:hAnsi="Times New Roman"/>
          <w:color w:val="000000"/>
        </w:rPr>
      </w:pPr>
      <w:r w:rsidRPr="00233E3D">
        <w:rPr>
          <w:rFonts w:ascii="Times New Roman" w:hAnsi="Times New Roman"/>
          <w:color w:val="000000"/>
        </w:rPr>
        <w:t>— выборочно использовать перевод;</w:t>
      </w:r>
    </w:p>
    <w:p w:rsidR="006878BA" w:rsidRPr="00233E3D" w:rsidRDefault="006878BA" w:rsidP="00233E3D">
      <w:pPr>
        <w:pStyle w:val="af1"/>
        <w:spacing w:before="0" w:beforeAutospacing="0" w:after="0" w:afterAutospacing="0"/>
        <w:jc w:val="both"/>
        <w:rPr>
          <w:rFonts w:ascii="Times New Roman" w:hAnsi="Times New Roman"/>
          <w:color w:val="000000"/>
        </w:rPr>
      </w:pPr>
      <w:r w:rsidRPr="00233E3D">
        <w:rPr>
          <w:rFonts w:ascii="Times New Roman" w:hAnsi="Times New Roman"/>
          <w:color w:val="000000"/>
        </w:rPr>
        <w:t>— пользоваться двуязычным и толковым словарями;</w:t>
      </w:r>
    </w:p>
    <w:p w:rsidR="006878BA" w:rsidRPr="00233E3D" w:rsidRDefault="006878BA" w:rsidP="00233E3D">
      <w:pPr>
        <w:pStyle w:val="af1"/>
        <w:spacing w:before="0" w:beforeAutospacing="0" w:after="0" w:afterAutospacing="0"/>
        <w:jc w:val="both"/>
        <w:rPr>
          <w:rFonts w:ascii="Times New Roman" w:hAnsi="Times New Roman"/>
          <w:color w:val="000000"/>
        </w:rPr>
      </w:pPr>
      <w:r w:rsidRPr="00233E3D">
        <w:rPr>
          <w:rFonts w:ascii="Times New Roman" w:hAnsi="Times New Roman"/>
          <w:color w:val="000000"/>
        </w:rPr>
        <w:t>— участвовать в проектной деятельности межпредметного характера.</w:t>
      </w:r>
    </w:p>
    <w:p w:rsidR="006878BA" w:rsidRPr="00233E3D" w:rsidRDefault="006878BA" w:rsidP="00233E3D">
      <w:pPr>
        <w:pStyle w:val="af1"/>
        <w:spacing w:before="0" w:beforeAutospacing="0" w:after="0" w:afterAutospacing="0"/>
        <w:jc w:val="both"/>
        <w:rPr>
          <w:rFonts w:ascii="Times New Roman" w:hAnsi="Times New Roman"/>
          <w:color w:val="000000"/>
        </w:rPr>
      </w:pPr>
      <w:r w:rsidRPr="00233E3D">
        <w:rPr>
          <w:rFonts w:ascii="Times New Roman" w:hAnsi="Times New Roman"/>
          <w:color w:val="000000"/>
        </w:rPr>
        <w:lastRenderedPageBreak/>
        <w:t>Содержание курса по конкретному иностранному языку даётся на примере английского языка.</w:t>
      </w:r>
    </w:p>
    <w:p w:rsidR="006878BA" w:rsidRPr="00233E3D" w:rsidRDefault="006878BA" w:rsidP="00233E3D">
      <w:pPr>
        <w:pStyle w:val="af1"/>
        <w:shd w:val="clear" w:color="auto" w:fill="FFFFFF"/>
        <w:spacing w:before="0" w:beforeAutospacing="0" w:after="0" w:afterAutospacing="0"/>
        <w:jc w:val="both"/>
        <w:rPr>
          <w:rFonts w:ascii="Times New Roman" w:hAnsi="Times New Roman"/>
          <w:color w:val="000000"/>
        </w:rPr>
      </w:pPr>
      <w:r w:rsidRPr="00233E3D">
        <w:rPr>
          <w:rFonts w:ascii="Times New Roman" w:hAnsi="Times New Roman"/>
          <w:color w:val="000000"/>
        </w:rPr>
        <w:t>3.</w:t>
      </w:r>
      <w:r w:rsidRPr="00233E3D">
        <w:rPr>
          <w:rFonts w:ascii="Times New Roman" w:hAnsi="Times New Roman"/>
          <w:b/>
          <w:bCs/>
          <w:color w:val="000000"/>
        </w:rPr>
        <w:t>Аудирование</w:t>
      </w:r>
      <w:r w:rsidRPr="00233E3D">
        <w:rPr>
          <w:rFonts w:ascii="Times New Roman" w:hAnsi="Times New Roman"/>
          <w:color w:val="000000"/>
        </w:rPr>
        <w:t>:</w:t>
      </w:r>
    </w:p>
    <w:p w:rsidR="006878BA" w:rsidRPr="00233E3D" w:rsidRDefault="006878BA" w:rsidP="00233E3D">
      <w:pPr>
        <w:pStyle w:val="af1"/>
        <w:shd w:val="clear" w:color="auto" w:fill="FFFFFF"/>
        <w:spacing w:before="0" w:beforeAutospacing="0" w:after="0" w:afterAutospacing="0"/>
        <w:jc w:val="both"/>
        <w:rPr>
          <w:rFonts w:ascii="Times New Roman" w:hAnsi="Times New Roman"/>
          <w:color w:val="000000"/>
        </w:rPr>
      </w:pPr>
      <w:r w:rsidRPr="00233E3D">
        <w:rPr>
          <w:rStyle w:val="aff"/>
          <w:rFonts w:ascii="Times New Roman" w:hAnsi="Times New Roman"/>
          <w:color w:val="000000"/>
        </w:rPr>
        <w:t>•</w:t>
      </w:r>
      <w:r w:rsidRPr="00233E3D">
        <w:rPr>
          <w:rFonts w:ascii="Times New Roman" w:hAnsi="Times New Roman"/>
          <w:color w:val="000000"/>
        </w:rPr>
        <w:t>Обучение 3 видам аудирования: с полным пониманием воспринимаемого на слух текста (listening for details), с общим охватом содержания, то есть с пониманием лишь основной информации (listening for the main ideas), с извлечением специфической информации (listening for specific information). Обучающиеся должны понимать на слух иноязычную речь в нормальном темпе в предъявлении учителя и звукозаписи, построенную на языковом материале учебника. Допускается включение 2% незнакомых слов, о значении которых можно догадаться. Длительность звучания текстов – до 2 минут.</w:t>
      </w:r>
    </w:p>
    <w:p w:rsidR="006878BA" w:rsidRPr="00233E3D" w:rsidRDefault="006878BA" w:rsidP="00233E3D">
      <w:pPr>
        <w:pStyle w:val="af1"/>
        <w:shd w:val="clear" w:color="auto" w:fill="FFFFFF"/>
        <w:spacing w:before="0" w:beforeAutospacing="0" w:after="0" w:afterAutospacing="0"/>
        <w:jc w:val="both"/>
        <w:rPr>
          <w:rFonts w:ascii="Times New Roman" w:hAnsi="Times New Roman"/>
          <w:color w:val="000000"/>
        </w:rPr>
      </w:pPr>
      <w:r w:rsidRPr="00233E3D">
        <w:rPr>
          <w:rFonts w:ascii="Times New Roman" w:hAnsi="Times New Roman"/>
          <w:color w:val="000000"/>
        </w:rPr>
        <w:t>4.</w:t>
      </w:r>
      <w:r w:rsidRPr="00233E3D">
        <w:rPr>
          <w:rFonts w:ascii="Times New Roman" w:hAnsi="Times New Roman"/>
          <w:b/>
          <w:bCs/>
          <w:color w:val="000000"/>
        </w:rPr>
        <w:t>Письмо.</w:t>
      </w:r>
    </w:p>
    <w:p w:rsidR="006878BA" w:rsidRPr="00233E3D" w:rsidRDefault="006878BA" w:rsidP="00233E3D">
      <w:pPr>
        <w:pStyle w:val="af1"/>
        <w:shd w:val="clear" w:color="auto" w:fill="FFFFFF"/>
        <w:spacing w:before="0" w:beforeAutospacing="0" w:after="0" w:afterAutospacing="0"/>
        <w:jc w:val="both"/>
        <w:rPr>
          <w:rFonts w:ascii="Times New Roman" w:hAnsi="Times New Roman"/>
          <w:color w:val="000000"/>
        </w:rPr>
      </w:pPr>
      <w:r w:rsidRPr="00233E3D">
        <w:rPr>
          <w:rFonts w:ascii="Times New Roman" w:hAnsi="Times New Roman"/>
          <w:color w:val="000000"/>
        </w:rPr>
        <w:t>Обучающиеся должны:</w:t>
      </w:r>
    </w:p>
    <w:p w:rsidR="006878BA" w:rsidRPr="00233E3D" w:rsidRDefault="006878BA" w:rsidP="00233E3D">
      <w:pPr>
        <w:pStyle w:val="af1"/>
        <w:shd w:val="clear" w:color="auto" w:fill="FFFFFF"/>
        <w:spacing w:before="0" w:beforeAutospacing="0" w:after="0" w:afterAutospacing="0"/>
        <w:jc w:val="both"/>
        <w:rPr>
          <w:rFonts w:ascii="Times New Roman" w:hAnsi="Times New Roman"/>
          <w:color w:val="000000"/>
        </w:rPr>
      </w:pPr>
      <w:r w:rsidRPr="00233E3D">
        <w:rPr>
          <w:rFonts w:ascii="Times New Roman" w:hAnsi="Times New Roman"/>
          <w:color w:val="000000"/>
        </w:rPr>
        <w:t>- научиться письменно фиксировать ключевые слова, фразы в качестве опоры для устного высказывания.</w:t>
      </w:r>
    </w:p>
    <w:p w:rsidR="006878BA" w:rsidRPr="00233E3D" w:rsidRDefault="006878BA" w:rsidP="00233E3D">
      <w:pPr>
        <w:pStyle w:val="af1"/>
        <w:shd w:val="clear" w:color="auto" w:fill="FFFFFF"/>
        <w:spacing w:before="0" w:beforeAutospacing="0" w:after="0" w:afterAutospacing="0"/>
        <w:jc w:val="both"/>
        <w:rPr>
          <w:rFonts w:ascii="Times New Roman" w:hAnsi="Times New Roman"/>
          <w:color w:val="000000"/>
        </w:rPr>
      </w:pPr>
      <w:r w:rsidRPr="00233E3D">
        <w:rPr>
          <w:rFonts w:ascii="Times New Roman" w:hAnsi="Times New Roman"/>
          <w:color w:val="000000"/>
        </w:rPr>
        <w:t>-выписывать из текста нужную информацию.</w:t>
      </w:r>
    </w:p>
    <w:p w:rsidR="006878BA" w:rsidRPr="00233E3D" w:rsidRDefault="006878BA" w:rsidP="00233E3D">
      <w:pPr>
        <w:pStyle w:val="af1"/>
        <w:shd w:val="clear" w:color="auto" w:fill="FFFFFF"/>
        <w:spacing w:before="0" w:beforeAutospacing="0" w:after="0" w:afterAutospacing="0"/>
        <w:jc w:val="both"/>
        <w:rPr>
          <w:rFonts w:ascii="Times New Roman" w:hAnsi="Times New Roman"/>
          <w:color w:val="000000"/>
        </w:rPr>
      </w:pPr>
      <w:r w:rsidRPr="00233E3D">
        <w:rPr>
          <w:rFonts w:ascii="Times New Roman" w:hAnsi="Times New Roman"/>
          <w:color w:val="000000"/>
        </w:rPr>
        <w:t>-заполнять анкету.</w:t>
      </w:r>
    </w:p>
    <w:p w:rsidR="006878BA" w:rsidRPr="00233E3D" w:rsidRDefault="006878BA" w:rsidP="00233E3D">
      <w:pPr>
        <w:pStyle w:val="af1"/>
        <w:shd w:val="clear" w:color="auto" w:fill="FFFFFF"/>
        <w:spacing w:before="0" w:beforeAutospacing="0" w:after="0" w:afterAutospacing="0"/>
        <w:jc w:val="both"/>
        <w:rPr>
          <w:rFonts w:ascii="Times New Roman" w:hAnsi="Times New Roman"/>
          <w:color w:val="000000"/>
        </w:rPr>
      </w:pPr>
      <w:r w:rsidRPr="00233E3D">
        <w:rPr>
          <w:rFonts w:ascii="Times New Roman" w:hAnsi="Times New Roman"/>
          <w:color w:val="000000"/>
        </w:rPr>
        <w:t>-написать письмо по аналогии с образцом.</w:t>
      </w:r>
    </w:p>
    <w:p w:rsidR="006878BA" w:rsidRPr="00233E3D" w:rsidRDefault="006878BA" w:rsidP="00233E3D">
      <w:pPr>
        <w:pStyle w:val="af1"/>
        <w:shd w:val="clear" w:color="auto" w:fill="FFFFFF"/>
        <w:spacing w:before="0" w:beforeAutospacing="0" w:after="0" w:afterAutospacing="0"/>
        <w:jc w:val="both"/>
        <w:rPr>
          <w:rFonts w:ascii="Times New Roman" w:hAnsi="Times New Roman"/>
          <w:color w:val="000000"/>
        </w:rPr>
      </w:pPr>
      <w:r w:rsidRPr="00233E3D">
        <w:rPr>
          <w:rStyle w:val="af3"/>
          <w:rFonts w:ascii="Times New Roman" w:hAnsi="Times New Roman"/>
        </w:rPr>
        <w:t>Познавательный аспект:</w:t>
      </w:r>
    </w:p>
    <w:p w:rsidR="006878BA" w:rsidRPr="00233E3D" w:rsidRDefault="006878BA" w:rsidP="00233E3D">
      <w:pPr>
        <w:pStyle w:val="af1"/>
        <w:shd w:val="clear" w:color="auto" w:fill="FFFFFF"/>
        <w:spacing w:before="0" w:beforeAutospacing="0" w:after="0" w:afterAutospacing="0"/>
        <w:jc w:val="both"/>
        <w:rPr>
          <w:rFonts w:ascii="Times New Roman" w:hAnsi="Times New Roman"/>
          <w:color w:val="000000"/>
        </w:rPr>
      </w:pPr>
      <w:r w:rsidRPr="00233E3D">
        <w:rPr>
          <w:rFonts w:ascii="Times New Roman" w:hAnsi="Times New Roman"/>
          <w:color w:val="000000"/>
        </w:rPr>
        <w:t>знакомство с культурой страны изучаемого языка путем постоянного сравнения полученных знаний со знаниями о своей стране, себе самих.</w:t>
      </w:r>
    </w:p>
    <w:p w:rsidR="006878BA" w:rsidRPr="00233E3D" w:rsidRDefault="006878BA" w:rsidP="00233E3D">
      <w:pPr>
        <w:pStyle w:val="af1"/>
        <w:shd w:val="clear" w:color="auto" w:fill="FFFFFF"/>
        <w:spacing w:before="0" w:beforeAutospacing="0" w:after="0" w:afterAutospacing="0"/>
        <w:jc w:val="both"/>
        <w:rPr>
          <w:rFonts w:ascii="Times New Roman" w:hAnsi="Times New Roman"/>
          <w:color w:val="000000"/>
        </w:rPr>
      </w:pPr>
      <w:r w:rsidRPr="00233E3D">
        <w:rPr>
          <w:rStyle w:val="af3"/>
          <w:rFonts w:ascii="Times New Roman" w:hAnsi="Times New Roman"/>
        </w:rPr>
        <w:t>Развивающий аспект:</w:t>
      </w:r>
    </w:p>
    <w:p w:rsidR="006878BA" w:rsidRPr="00233E3D" w:rsidRDefault="006878BA" w:rsidP="00233E3D">
      <w:pPr>
        <w:pStyle w:val="af1"/>
        <w:shd w:val="clear" w:color="auto" w:fill="FFFFFF"/>
        <w:spacing w:before="0" w:beforeAutospacing="0" w:after="0" w:afterAutospacing="0"/>
        <w:jc w:val="both"/>
        <w:rPr>
          <w:rFonts w:ascii="Times New Roman" w:hAnsi="Times New Roman"/>
          <w:color w:val="000000"/>
        </w:rPr>
      </w:pPr>
      <w:r w:rsidRPr="00233E3D">
        <w:rPr>
          <w:rFonts w:ascii="Times New Roman" w:hAnsi="Times New Roman"/>
          <w:color w:val="000000"/>
        </w:rPr>
        <w:t>Формирование устойчивого интереса к мотивации к дальнейшему изучению иностранного языка за счет вовлечения обучающихся в творческую деятельность.</w:t>
      </w:r>
    </w:p>
    <w:p w:rsidR="006878BA" w:rsidRPr="00233E3D" w:rsidRDefault="006878BA" w:rsidP="00233E3D">
      <w:pPr>
        <w:pStyle w:val="af1"/>
        <w:shd w:val="clear" w:color="auto" w:fill="FFFFFF"/>
        <w:spacing w:before="0" w:beforeAutospacing="0" w:after="0" w:afterAutospacing="0"/>
        <w:jc w:val="both"/>
        <w:rPr>
          <w:rFonts w:ascii="Times New Roman" w:hAnsi="Times New Roman"/>
          <w:color w:val="000000"/>
        </w:rPr>
      </w:pPr>
      <w:r w:rsidRPr="00233E3D">
        <w:rPr>
          <w:rFonts w:ascii="Times New Roman" w:hAnsi="Times New Roman"/>
          <w:b/>
          <w:bCs/>
          <w:color w:val="000000"/>
        </w:rPr>
        <w:t>Интеллектуальное развитие </w:t>
      </w:r>
      <w:r w:rsidRPr="00233E3D">
        <w:rPr>
          <w:rFonts w:ascii="Times New Roman" w:hAnsi="Times New Roman"/>
          <w:color w:val="000000"/>
        </w:rPr>
        <w:t>обучающихся предполагает:</w:t>
      </w:r>
    </w:p>
    <w:p w:rsidR="006878BA" w:rsidRPr="00233E3D" w:rsidRDefault="006878BA" w:rsidP="00233E3D">
      <w:pPr>
        <w:pStyle w:val="af1"/>
        <w:shd w:val="clear" w:color="auto" w:fill="FFFFFF"/>
        <w:spacing w:before="0" w:beforeAutospacing="0" w:after="0" w:afterAutospacing="0"/>
        <w:jc w:val="both"/>
        <w:rPr>
          <w:rFonts w:ascii="Times New Roman" w:hAnsi="Times New Roman"/>
          <w:color w:val="000000"/>
        </w:rPr>
      </w:pPr>
      <w:r w:rsidRPr="00233E3D">
        <w:rPr>
          <w:rFonts w:ascii="Times New Roman" w:hAnsi="Times New Roman"/>
          <w:color w:val="000000"/>
        </w:rPr>
        <w:t>-развитие воображения, фантазии, творческого мышления, самостоятельности и других качеств личности</w:t>
      </w:r>
    </w:p>
    <w:p w:rsidR="006878BA" w:rsidRPr="00233E3D" w:rsidRDefault="006878BA" w:rsidP="00233E3D">
      <w:pPr>
        <w:pStyle w:val="af1"/>
        <w:shd w:val="clear" w:color="auto" w:fill="FFFFFF"/>
        <w:spacing w:before="0" w:beforeAutospacing="0" w:after="0" w:afterAutospacing="0"/>
        <w:jc w:val="both"/>
        <w:rPr>
          <w:rFonts w:ascii="Times New Roman" w:hAnsi="Times New Roman"/>
          <w:color w:val="000000"/>
        </w:rPr>
      </w:pPr>
      <w:r w:rsidRPr="00233E3D">
        <w:rPr>
          <w:rFonts w:ascii="Times New Roman" w:hAnsi="Times New Roman"/>
          <w:color w:val="000000"/>
        </w:rPr>
        <w:t>-развитие у обучающихся учебных умений.</w:t>
      </w:r>
    </w:p>
    <w:p w:rsidR="006878BA" w:rsidRPr="00233E3D" w:rsidRDefault="006878BA" w:rsidP="00233E3D">
      <w:pPr>
        <w:pStyle w:val="af1"/>
        <w:shd w:val="clear" w:color="auto" w:fill="FFFFFF"/>
        <w:spacing w:before="0" w:beforeAutospacing="0" w:after="0" w:afterAutospacing="0"/>
        <w:jc w:val="both"/>
        <w:rPr>
          <w:rFonts w:ascii="Times New Roman" w:hAnsi="Times New Roman"/>
          <w:color w:val="000000"/>
        </w:rPr>
      </w:pPr>
      <w:r w:rsidRPr="00233E3D">
        <w:rPr>
          <w:rStyle w:val="af3"/>
          <w:rFonts w:ascii="Times New Roman" w:hAnsi="Times New Roman"/>
        </w:rPr>
        <w:t>Воспитательный аспект предполагает:</w:t>
      </w:r>
    </w:p>
    <w:p w:rsidR="006878BA" w:rsidRPr="00233E3D" w:rsidRDefault="006878BA" w:rsidP="00233E3D">
      <w:pPr>
        <w:pStyle w:val="af1"/>
        <w:shd w:val="clear" w:color="auto" w:fill="FFFFFF"/>
        <w:spacing w:before="0" w:beforeAutospacing="0" w:after="0" w:afterAutospacing="0"/>
        <w:jc w:val="both"/>
        <w:rPr>
          <w:rFonts w:ascii="Times New Roman" w:hAnsi="Times New Roman"/>
          <w:color w:val="000000"/>
        </w:rPr>
      </w:pPr>
      <w:r w:rsidRPr="00233E3D">
        <w:rPr>
          <w:rFonts w:ascii="Times New Roman" w:hAnsi="Times New Roman"/>
          <w:color w:val="000000"/>
        </w:rPr>
        <w:t>-воспитание уважительного и толерантного отношения к другой культуре, более глубокое осознание своей родной культуры.</w:t>
      </w:r>
    </w:p>
    <w:p w:rsidR="006878BA" w:rsidRPr="00233E3D" w:rsidRDefault="006878BA" w:rsidP="00233E3D">
      <w:pPr>
        <w:pStyle w:val="af1"/>
        <w:shd w:val="clear" w:color="auto" w:fill="FFFFFF"/>
        <w:spacing w:before="0" w:beforeAutospacing="0" w:after="0" w:afterAutospacing="0"/>
        <w:jc w:val="both"/>
        <w:rPr>
          <w:rFonts w:ascii="Times New Roman" w:hAnsi="Times New Roman"/>
          <w:color w:val="000000"/>
        </w:rPr>
      </w:pPr>
      <w:r w:rsidRPr="00233E3D">
        <w:rPr>
          <w:rFonts w:ascii="Times New Roman" w:hAnsi="Times New Roman"/>
          <w:color w:val="000000"/>
        </w:rPr>
        <w:t>-воспитание положительного отношения к школе, к учебе как виду творческой деятельности, развитие умения рационально планировать свой ученический труд</w:t>
      </w:r>
    </w:p>
    <w:p w:rsidR="006878BA" w:rsidRPr="00233E3D" w:rsidRDefault="006878BA" w:rsidP="00233E3D">
      <w:pPr>
        <w:pStyle w:val="af1"/>
        <w:shd w:val="clear" w:color="auto" w:fill="FFFFFF"/>
        <w:spacing w:before="0" w:beforeAutospacing="0" w:after="0" w:afterAutospacing="0"/>
        <w:jc w:val="both"/>
        <w:rPr>
          <w:rFonts w:ascii="Times New Roman" w:hAnsi="Times New Roman"/>
          <w:color w:val="000000"/>
        </w:rPr>
      </w:pPr>
      <w:r w:rsidRPr="00233E3D">
        <w:rPr>
          <w:rFonts w:ascii="Times New Roman" w:hAnsi="Times New Roman"/>
          <w:color w:val="000000"/>
        </w:rPr>
        <w:t>-воспитание потребности в труде (интеллектуальном и физическом), привитие интереса к труду.</w:t>
      </w:r>
    </w:p>
    <w:p w:rsidR="006878BA" w:rsidRPr="00233E3D" w:rsidRDefault="006878BA" w:rsidP="00233E3D">
      <w:pPr>
        <w:pStyle w:val="af1"/>
        <w:shd w:val="clear" w:color="auto" w:fill="FFFFFF"/>
        <w:spacing w:before="0" w:beforeAutospacing="0" w:after="0" w:afterAutospacing="0"/>
        <w:jc w:val="both"/>
        <w:rPr>
          <w:rFonts w:ascii="Times New Roman" w:hAnsi="Times New Roman"/>
          <w:color w:val="000000"/>
        </w:rPr>
      </w:pPr>
      <w:r w:rsidRPr="00233E3D">
        <w:rPr>
          <w:rFonts w:ascii="Times New Roman" w:hAnsi="Times New Roman"/>
          <w:color w:val="000000"/>
        </w:rPr>
        <w:t>-воспитание правильного отношения к ценностям, потребности в здоровом образе жизни, выполнения санитарно-гигиенических правил, соблюдения здоровье сберегающего режима дня, стремления не совершать поступки, угрожающие собственному здоровью и безопасности.</w:t>
      </w:r>
    </w:p>
    <w:p w:rsidR="006878BA" w:rsidRPr="00233E3D" w:rsidRDefault="006878BA" w:rsidP="00233E3D">
      <w:pPr>
        <w:pStyle w:val="af1"/>
        <w:shd w:val="clear" w:color="auto" w:fill="FFFFFF"/>
        <w:spacing w:before="0" w:beforeAutospacing="0" w:after="0" w:afterAutospacing="0"/>
        <w:jc w:val="both"/>
        <w:rPr>
          <w:rFonts w:ascii="Times New Roman" w:hAnsi="Times New Roman"/>
          <w:color w:val="000000"/>
        </w:rPr>
      </w:pPr>
      <w:r w:rsidRPr="00233E3D">
        <w:rPr>
          <w:rFonts w:ascii="Times New Roman" w:hAnsi="Times New Roman"/>
          <w:color w:val="000000"/>
        </w:rPr>
        <w:t>Воспитание товарищества, гуманизма, чувства дружбы, правильного отношения к свободному времени.</w:t>
      </w:r>
    </w:p>
    <w:p w:rsidR="006878BA" w:rsidRPr="00233E3D" w:rsidRDefault="006878BA" w:rsidP="00233E3D">
      <w:pPr>
        <w:pStyle w:val="af1"/>
        <w:shd w:val="clear" w:color="auto" w:fill="FFFFFF"/>
        <w:spacing w:before="0" w:beforeAutospacing="0" w:after="0" w:afterAutospacing="0"/>
        <w:jc w:val="both"/>
        <w:rPr>
          <w:rFonts w:ascii="Times New Roman" w:hAnsi="Times New Roman"/>
          <w:color w:val="000000"/>
        </w:rPr>
      </w:pPr>
      <w:r w:rsidRPr="00233E3D">
        <w:rPr>
          <w:rFonts w:ascii="Times New Roman" w:hAnsi="Times New Roman"/>
          <w:color w:val="000000"/>
        </w:rPr>
        <w:t>Воспитание чувства патриотизма, желания достойно представить свою страну.</w:t>
      </w:r>
    </w:p>
    <w:p w:rsidR="006878BA" w:rsidRPr="00233E3D" w:rsidRDefault="006878BA" w:rsidP="00233E3D">
      <w:pPr>
        <w:spacing w:after="0" w:line="240" w:lineRule="auto"/>
        <w:jc w:val="both"/>
        <w:rPr>
          <w:rFonts w:ascii="Times New Roman" w:hAnsi="Times New Roman"/>
          <w:b/>
          <w:sz w:val="24"/>
          <w:szCs w:val="24"/>
        </w:rPr>
      </w:pPr>
      <w:r w:rsidRPr="00233E3D">
        <w:rPr>
          <w:rFonts w:ascii="Times New Roman" w:hAnsi="Times New Roman"/>
          <w:b/>
          <w:sz w:val="24"/>
          <w:szCs w:val="24"/>
        </w:rPr>
        <w:t>7 класс</w:t>
      </w:r>
    </w:p>
    <w:p w:rsidR="00725B2A" w:rsidRPr="00233E3D" w:rsidRDefault="00725B2A" w:rsidP="00233E3D">
      <w:pPr>
        <w:pStyle w:val="c9"/>
        <w:shd w:val="clear" w:color="auto" w:fill="FFFFFF"/>
        <w:spacing w:before="0" w:beforeAutospacing="0" w:after="0" w:afterAutospacing="0"/>
        <w:jc w:val="both"/>
        <w:rPr>
          <w:color w:val="000000"/>
        </w:rPr>
      </w:pPr>
      <w:r w:rsidRPr="00233E3D">
        <w:rPr>
          <w:rStyle w:val="c106"/>
          <w:b/>
          <w:bCs/>
          <w:color w:val="000000"/>
        </w:rPr>
        <w:t>Я, моя семья и мои друзья. Межличностные отношения.</w:t>
      </w:r>
    </w:p>
    <w:p w:rsidR="00725B2A" w:rsidRPr="00233E3D" w:rsidRDefault="00725B2A" w:rsidP="00233E3D">
      <w:pPr>
        <w:pStyle w:val="c9"/>
        <w:shd w:val="clear" w:color="auto" w:fill="FFFFFF"/>
        <w:spacing w:before="0" w:beforeAutospacing="0" w:after="0" w:afterAutospacing="0"/>
        <w:jc w:val="both"/>
        <w:rPr>
          <w:color w:val="000000"/>
        </w:rPr>
      </w:pPr>
      <w:r w:rsidRPr="00233E3D">
        <w:rPr>
          <w:rStyle w:val="c35"/>
        </w:rPr>
        <w:t xml:space="preserve">Черты характера. Проблемы с друзьями. Друг по переписке...  Работа по дому: помощь родителям. </w:t>
      </w:r>
    </w:p>
    <w:p w:rsidR="00725B2A" w:rsidRPr="00233E3D" w:rsidRDefault="00725B2A" w:rsidP="00233E3D">
      <w:pPr>
        <w:pStyle w:val="c9"/>
        <w:shd w:val="clear" w:color="auto" w:fill="FFFFFF"/>
        <w:spacing w:before="0" w:beforeAutospacing="0" w:after="0" w:afterAutospacing="0"/>
        <w:jc w:val="both"/>
        <w:rPr>
          <w:color w:val="000000"/>
        </w:rPr>
      </w:pPr>
      <w:r w:rsidRPr="00233E3D">
        <w:rPr>
          <w:rStyle w:val="c106"/>
          <w:b/>
          <w:bCs/>
          <w:color w:val="000000"/>
        </w:rPr>
        <w:t xml:space="preserve">Хобби.  Летние каникулы Досуг и увлечения. Любимые занятия в свободное время.  Посещение музеев. </w:t>
      </w:r>
    </w:p>
    <w:p w:rsidR="00725B2A" w:rsidRPr="00233E3D" w:rsidRDefault="00725B2A" w:rsidP="00233E3D">
      <w:pPr>
        <w:pStyle w:val="c9"/>
        <w:shd w:val="clear" w:color="auto" w:fill="FFFFFF"/>
        <w:spacing w:before="0" w:beforeAutospacing="0" w:after="0" w:afterAutospacing="0"/>
        <w:jc w:val="both"/>
        <w:rPr>
          <w:color w:val="000000"/>
        </w:rPr>
      </w:pPr>
      <w:r w:rsidRPr="00233E3D">
        <w:rPr>
          <w:rStyle w:val="c106"/>
          <w:b/>
          <w:bCs/>
          <w:color w:val="000000"/>
        </w:rPr>
        <w:t>Школьное образование. Школьные предметы. Любимый предмет.</w:t>
      </w:r>
    </w:p>
    <w:p w:rsidR="00725B2A" w:rsidRPr="00233E3D" w:rsidRDefault="00725B2A" w:rsidP="00233E3D">
      <w:pPr>
        <w:pStyle w:val="c9"/>
        <w:shd w:val="clear" w:color="auto" w:fill="FFFFFF"/>
        <w:spacing w:before="0" w:beforeAutospacing="0" w:after="0" w:afterAutospacing="0"/>
        <w:jc w:val="both"/>
        <w:rPr>
          <w:color w:val="000000"/>
        </w:rPr>
      </w:pPr>
      <w:r w:rsidRPr="00233E3D">
        <w:rPr>
          <w:rStyle w:val="c35"/>
        </w:rPr>
        <w:t>Отношение к школе. Какой должна быть прогрессивная школа. Международные школьные проекты и международный обмен. Достижения в школе и во внеклассной деятельности.  </w:t>
      </w:r>
    </w:p>
    <w:p w:rsidR="00725B2A" w:rsidRPr="00233E3D" w:rsidRDefault="00725B2A" w:rsidP="00233E3D">
      <w:pPr>
        <w:pStyle w:val="c9"/>
        <w:shd w:val="clear" w:color="auto" w:fill="FFFFFF"/>
        <w:spacing w:before="0" w:beforeAutospacing="0" w:after="0" w:afterAutospacing="0"/>
        <w:jc w:val="both"/>
        <w:rPr>
          <w:color w:val="000000"/>
        </w:rPr>
      </w:pPr>
      <w:r w:rsidRPr="00233E3D">
        <w:rPr>
          <w:rStyle w:val="c106"/>
          <w:b/>
          <w:bCs/>
          <w:color w:val="000000"/>
        </w:rPr>
        <w:lastRenderedPageBreak/>
        <w:t>Человек и окружающий мир. Защита окружающей среды: экологические проблемы в стране/городе</w:t>
      </w:r>
      <w:r w:rsidRPr="00233E3D">
        <w:rPr>
          <w:rStyle w:val="c35"/>
        </w:rPr>
        <w:t>. Национальные парки и заповедники. Благотворительные организации и их деятельность. Памятные дни, связанные с благотворительностью. Участие в благотворительных ярмарках. Помощь школьников пожилым людям и инвалидам.</w:t>
      </w:r>
    </w:p>
    <w:p w:rsidR="00725B2A" w:rsidRPr="00233E3D" w:rsidRDefault="00725B2A" w:rsidP="00233E3D">
      <w:pPr>
        <w:pStyle w:val="c9"/>
        <w:shd w:val="clear" w:color="auto" w:fill="FFFFFF"/>
        <w:spacing w:before="0" w:beforeAutospacing="0" w:after="0" w:afterAutospacing="0"/>
        <w:jc w:val="both"/>
        <w:rPr>
          <w:color w:val="000000"/>
        </w:rPr>
      </w:pPr>
      <w:r w:rsidRPr="00233E3D">
        <w:rPr>
          <w:rStyle w:val="c35"/>
        </w:rPr>
        <w:t> </w:t>
      </w:r>
    </w:p>
    <w:p w:rsidR="00725B2A" w:rsidRPr="00233E3D" w:rsidRDefault="00725B2A" w:rsidP="00233E3D">
      <w:pPr>
        <w:pStyle w:val="c9"/>
        <w:shd w:val="clear" w:color="auto" w:fill="FFFFFF"/>
        <w:spacing w:before="0" w:beforeAutospacing="0" w:after="0" w:afterAutospacing="0"/>
        <w:jc w:val="both"/>
        <w:rPr>
          <w:rStyle w:val="c35"/>
        </w:rPr>
      </w:pPr>
      <w:r w:rsidRPr="00233E3D">
        <w:rPr>
          <w:rStyle w:val="c106"/>
          <w:b/>
          <w:bCs/>
          <w:color w:val="000000"/>
        </w:rPr>
        <w:t>Страны изучаемого языка и родная страна.  Достопримечательности Великобритании, США, России, городов мира</w:t>
      </w:r>
      <w:r w:rsidRPr="00233E3D">
        <w:rPr>
          <w:rStyle w:val="c35"/>
        </w:rPr>
        <w:t xml:space="preserve">.  Исторические факты. Чем мы гордимся.  Мой город: его прошлое, настоящее и будущее. Знаменитые люди и их достижения. </w:t>
      </w:r>
    </w:p>
    <w:p w:rsidR="00725B2A" w:rsidRPr="00233E3D" w:rsidRDefault="00725B2A" w:rsidP="00233E3D">
      <w:pPr>
        <w:pStyle w:val="c9"/>
        <w:shd w:val="clear" w:color="auto" w:fill="FFFFFF"/>
        <w:spacing w:before="0" w:beforeAutospacing="0" w:after="0" w:afterAutospacing="0"/>
        <w:jc w:val="both"/>
        <w:rPr>
          <w:rStyle w:val="c35"/>
          <w:b/>
        </w:rPr>
      </w:pPr>
      <w:r w:rsidRPr="00233E3D">
        <w:rPr>
          <w:rStyle w:val="c35"/>
        </w:rPr>
        <w:t>1.Ты счастлив в школе?9ч.</w:t>
      </w:r>
    </w:p>
    <w:p w:rsidR="00725B2A" w:rsidRPr="00233E3D" w:rsidRDefault="00725B2A" w:rsidP="00233E3D">
      <w:pPr>
        <w:pStyle w:val="c9"/>
        <w:shd w:val="clear" w:color="auto" w:fill="FFFFFF"/>
        <w:spacing w:before="0" w:beforeAutospacing="0" w:after="0" w:afterAutospacing="0"/>
        <w:jc w:val="both"/>
        <w:rPr>
          <w:rStyle w:val="c35"/>
          <w:b/>
        </w:rPr>
      </w:pPr>
      <w:r w:rsidRPr="00233E3D">
        <w:rPr>
          <w:rStyle w:val="c35"/>
        </w:rPr>
        <w:t>2. В чем ты хорош?10ч.</w:t>
      </w:r>
    </w:p>
    <w:p w:rsidR="00725B2A" w:rsidRPr="00233E3D" w:rsidRDefault="00725B2A" w:rsidP="00233E3D">
      <w:pPr>
        <w:pStyle w:val="c9"/>
        <w:shd w:val="clear" w:color="auto" w:fill="FFFFFF"/>
        <w:spacing w:before="0" w:beforeAutospacing="0" w:after="0" w:afterAutospacing="0"/>
        <w:jc w:val="both"/>
        <w:rPr>
          <w:rStyle w:val="c35"/>
          <w:b/>
        </w:rPr>
      </w:pPr>
      <w:r w:rsidRPr="00233E3D">
        <w:rPr>
          <w:rStyle w:val="c35"/>
        </w:rPr>
        <w:t>3.Что бы люди без тебя делали?10ч</w:t>
      </w:r>
    </w:p>
    <w:p w:rsidR="00725B2A" w:rsidRPr="00233E3D" w:rsidRDefault="00725B2A" w:rsidP="00233E3D">
      <w:pPr>
        <w:pStyle w:val="c9"/>
        <w:shd w:val="clear" w:color="auto" w:fill="FFFFFF"/>
        <w:spacing w:before="0" w:beforeAutospacing="0" w:after="0" w:afterAutospacing="0"/>
        <w:jc w:val="both"/>
        <w:rPr>
          <w:rStyle w:val="c35"/>
          <w:b/>
        </w:rPr>
      </w:pPr>
      <w:r w:rsidRPr="00233E3D">
        <w:rPr>
          <w:rStyle w:val="c35"/>
        </w:rPr>
        <w:t>3.Помоги Земле.10ч.</w:t>
      </w:r>
    </w:p>
    <w:p w:rsidR="00725B2A" w:rsidRPr="00233E3D" w:rsidRDefault="00725B2A" w:rsidP="00233E3D">
      <w:pPr>
        <w:pStyle w:val="c9"/>
        <w:shd w:val="clear" w:color="auto" w:fill="FFFFFF"/>
        <w:spacing w:before="0" w:beforeAutospacing="0" w:after="0" w:afterAutospacing="0"/>
        <w:jc w:val="both"/>
        <w:rPr>
          <w:rStyle w:val="c35"/>
          <w:b/>
        </w:rPr>
      </w:pPr>
      <w:r w:rsidRPr="00233E3D">
        <w:rPr>
          <w:rStyle w:val="c35"/>
        </w:rPr>
        <w:t>4.У тебя есть проблемы с друзьями?10ч.</w:t>
      </w:r>
    </w:p>
    <w:p w:rsidR="00725B2A" w:rsidRPr="00233E3D" w:rsidRDefault="00725B2A" w:rsidP="00233E3D">
      <w:pPr>
        <w:pStyle w:val="c9"/>
        <w:shd w:val="clear" w:color="auto" w:fill="FFFFFF"/>
        <w:spacing w:before="0" w:beforeAutospacing="0" w:after="0" w:afterAutospacing="0"/>
        <w:jc w:val="both"/>
        <w:rPr>
          <w:rStyle w:val="c35"/>
          <w:b/>
        </w:rPr>
      </w:pPr>
      <w:r w:rsidRPr="00233E3D">
        <w:rPr>
          <w:rStyle w:val="c35"/>
        </w:rPr>
        <w:t>5.Тебе нравится жить в своей стране?10ч</w:t>
      </w:r>
    </w:p>
    <w:p w:rsidR="00725B2A" w:rsidRPr="00233E3D" w:rsidRDefault="00725B2A" w:rsidP="00233E3D">
      <w:pPr>
        <w:pStyle w:val="c9"/>
        <w:shd w:val="clear" w:color="auto" w:fill="FFFFFF"/>
        <w:spacing w:before="0" w:beforeAutospacing="0" w:after="0" w:afterAutospacing="0"/>
        <w:jc w:val="both"/>
        <w:rPr>
          <w:rStyle w:val="c35"/>
          <w:b/>
        </w:rPr>
      </w:pPr>
      <w:r w:rsidRPr="00233E3D">
        <w:rPr>
          <w:rStyle w:val="c35"/>
        </w:rPr>
        <w:t>6.Есть ли у тебя пример для подражания?10ч.</w:t>
      </w:r>
    </w:p>
    <w:p w:rsidR="00725B2A" w:rsidRPr="00233E3D" w:rsidRDefault="00725B2A" w:rsidP="00233E3D">
      <w:pPr>
        <w:pStyle w:val="c9"/>
        <w:shd w:val="clear" w:color="auto" w:fill="FFFFFF"/>
        <w:spacing w:before="0" w:beforeAutospacing="0" w:after="0" w:afterAutospacing="0"/>
        <w:jc w:val="both"/>
        <w:rPr>
          <w:rStyle w:val="c35"/>
          <w:b/>
        </w:rPr>
      </w:pPr>
      <w:r w:rsidRPr="00233E3D">
        <w:rPr>
          <w:rStyle w:val="c35"/>
        </w:rPr>
        <w:t>7.Как ты проводишь свободное время?10ч.</w:t>
      </w:r>
    </w:p>
    <w:p w:rsidR="00725B2A" w:rsidRPr="00233E3D" w:rsidRDefault="00725B2A" w:rsidP="00233E3D">
      <w:pPr>
        <w:pStyle w:val="c9"/>
        <w:shd w:val="clear" w:color="auto" w:fill="FFFFFF"/>
        <w:spacing w:before="0" w:beforeAutospacing="0" w:after="0" w:afterAutospacing="0"/>
        <w:jc w:val="both"/>
        <w:rPr>
          <w:rStyle w:val="c35"/>
          <w:b/>
        </w:rPr>
      </w:pPr>
      <w:r w:rsidRPr="00233E3D">
        <w:rPr>
          <w:rStyle w:val="c35"/>
        </w:rPr>
        <w:t>8.Что особенного в твоей стране?6ч.</w:t>
      </w:r>
    </w:p>
    <w:p w:rsidR="00725B2A" w:rsidRPr="00233E3D" w:rsidRDefault="00725B2A" w:rsidP="00233E3D">
      <w:pPr>
        <w:pStyle w:val="c9"/>
        <w:shd w:val="clear" w:color="auto" w:fill="FFFFFF"/>
        <w:spacing w:before="0" w:beforeAutospacing="0" w:after="0" w:afterAutospacing="0"/>
        <w:jc w:val="both"/>
        <w:rPr>
          <w:b/>
          <w:color w:val="000000"/>
        </w:rPr>
      </w:pPr>
      <w:r w:rsidRPr="00233E3D">
        <w:rPr>
          <w:rStyle w:val="c35"/>
        </w:rPr>
        <w:t>9.Мы разные или нет?7ч.</w:t>
      </w:r>
    </w:p>
    <w:p w:rsidR="00725B2A" w:rsidRPr="00233E3D" w:rsidRDefault="00725B2A" w:rsidP="00233E3D">
      <w:pPr>
        <w:shd w:val="clear" w:color="auto" w:fill="FFFFFF"/>
        <w:spacing w:after="0" w:line="240" w:lineRule="auto"/>
        <w:jc w:val="both"/>
        <w:rPr>
          <w:rFonts w:ascii="Times New Roman" w:hAnsi="Times New Roman"/>
          <w:b/>
          <w:bCs/>
          <w:color w:val="000000"/>
          <w:sz w:val="24"/>
          <w:szCs w:val="24"/>
          <w:lang w:eastAsia="ru-RU"/>
        </w:rPr>
      </w:pPr>
    </w:p>
    <w:p w:rsidR="006878BA" w:rsidRPr="00233E3D" w:rsidRDefault="00725B2A" w:rsidP="00233E3D">
      <w:pPr>
        <w:spacing w:after="0" w:line="240" w:lineRule="auto"/>
        <w:jc w:val="both"/>
        <w:rPr>
          <w:rFonts w:ascii="Times New Roman" w:hAnsi="Times New Roman"/>
          <w:b/>
          <w:sz w:val="24"/>
          <w:szCs w:val="24"/>
        </w:rPr>
      </w:pPr>
      <w:r w:rsidRPr="00233E3D">
        <w:rPr>
          <w:rFonts w:ascii="Times New Roman" w:hAnsi="Times New Roman"/>
          <w:b/>
          <w:sz w:val="24"/>
          <w:szCs w:val="24"/>
        </w:rPr>
        <w:t>8 класс</w:t>
      </w:r>
    </w:p>
    <w:p w:rsidR="00725B2A" w:rsidRPr="00233E3D" w:rsidRDefault="00725B2A" w:rsidP="00233E3D">
      <w:pPr>
        <w:pStyle w:val="af1"/>
        <w:spacing w:before="0" w:beforeAutospacing="0" w:after="0" w:afterAutospacing="0"/>
        <w:ind w:left="360"/>
        <w:jc w:val="center"/>
        <w:rPr>
          <w:rFonts w:ascii="Times New Roman" w:hAnsi="Times New Roman"/>
          <w:color w:val="000000"/>
        </w:rPr>
      </w:pPr>
      <w:r w:rsidRPr="00233E3D">
        <w:rPr>
          <w:rFonts w:ascii="Times New Roman" w:hAnsi="Times New Roman"/>
          <w:b/>
          <w:bCs/>
          <w:color w:val="000000"/>
        </w:rPr>
        <w:t>«Британия-больше, чем Лондон». (27</w:t>
      </w:r>
      <w:r w:rsidRPr="00233E3D">
        <w:rPr>
          <w:rFonts w:ascii="Times New Roman" w:hAnsi="Times New Roman"/>
          <w:b/>
          <w:bCs/>
          <w:color w:val="000000"/>
          <w:lang w:val="en-US"/>
        </w:rPr>
        <w:t> </w:t>
      </w:r>
      <w:r w:rsidRPr="00233E3D">
        <w:rPr>
          <w:rFonts w:ascii="Times New Roman" w:hAnsi="Times New Roman"/>
          <w:b/>
          <w:bCs/>
          <w:color w:val="000000"/>
        </w:rPr>
        <w:t>часов)</w:t>
      </w:r>
    </w:p>
    <w:p w:rsidR="00725B2A" w:rsidRPr="00233E3D" w:rsidRDefault="00725B2A" w:rsidP="00233E3D">
      <w:pPr>
        <w:spacing w:after="0" w:line="240" w:lineRule="auto"/>
        <w:rPr>
          <w:rFonts w:ascii="Times New Roman" w:hAnsi="Times New Roman"/>
          <w:color w:val="000000"/>
          <w:sz w:val="24"/>
          <w:szCs w:val="24"/>
        </w:rPr>
      </w:pPr>
      <w:r w:rsidRPr="00233E3D">
        <w:rPr>
          <w:rFonts w:ascii="Times New Roman" w:hAnsi="Times New Roman"/>
          <w:color w:val="000000"/>
          <w:sz w:val="24"/>
          <w:szCs w:val="24"/>
        </w:rPr>
        <w:t>Англоязычные страны. Языки. Население стран. Географическое положение Британии. Географическое положение России. Моя малая родина. Особенности национального характера британцев и русских. Поездка по Лондону. В Лондонском метро. Москва – столица нашей Родины. Мое село.</w:t>
      </w:r>
    </w:p>
    <w:p w:rsidR="00725B2A" w:rsidRPr="00233E3D" w:rsidRDefault="00725B2A" w:rsidP="00233E3D">
      <w:pPr>
        <w:pStyle w:val="af1"/>
        <w:spacing w:before="0" w:beforeAutospacing="0" w:after="0" w:afterAutospacing="0"/>
        <w:rPr>
          <w:rFonts w:ascii="Times New Roman" w:hAnsi="Times New Roman"/>
          <w:color w:val="000000"/>
        </w:rPr>
      </w:pPr>
      <w:r w:rsidRPr="00233E3D">
        <w:rPr>
          <w:rFonts w:ascii="Times New Roman" w:hAnsi="Times New Roman"/>
          <w:color w:val="000000"/>
        </w:rPr>
        <w:t>Лексическая сторона речи</w:t>
      </w:r>
    </w:p>
    <w:p w:rsidR="00725B2A" w:rsidRPr="00233E3D" w:rsidRDefault="00725B2A" w:rsidP="00233E3D">
      <w:pPr>
        <w:pStyle w:val="af1"/>
        <w:spacing w:before="0" w:beforeAutospacing="0" w:after="0" w:afterAutospacing="0"/>
        <w:rPr>
          <w:rFonts w:ascii="Times New Roman" w:hAnsi="Times New Roman"/>
          <w:color w:val="000000"/>
          <w:lang w:val="en-US"/>
        </w:rPr>
      </w:pPr>
      <w:r w:rsidRPr="00233E3D">
        <w:rPr>
          <w:rFonts w:ascii="Times New Roman" w:hAnsi="Times New Roman"/>
          <w:color w:val="000000"/>
          <w:lang w:val="en-US"/>
        </w:rPr>
        <w:t>situated, north, west, northwest, as, to call, a state, to divide, to make up, a population, a language, a traffic jam, to associate, to come into mind, to picture, to imagine, a custom, a tradition, for example, violence, truth, hospitable, reserved, emotional</w:t>
      </w:r>
    </w:p>
    <w:p w:rsidR="00725B2A" w:rsidRPr="00233E3D" w:rsidRDefault="00725B2A" w:rsidP="00233E3D">
      <w:pPr>
        <w:pStyle w:val="af1"/>
        <w:spacing w:before="0" w:beforeAutospacing="0" w:after="0" w:afterAutospacing="0"/>
        <w:rPr>
          <w:rFonts w:ascii="Times New Roman" w:hAnsi="Times New Roman"/>
          <w:color w:val="000000"/>
        </w:rPr>
      </w:pPr>
      <w:r w:rsidRPr="00233E3D">
        <w:rPr>
          <w:rFonts w:ascii="Times New Roman" w:hAnsi="Times New Roman"/>
          <w:color w:val="000000"/>
        </w:rPr>
        <w:t>Фонетическая сторона речи</w:t>
      </w:r>
    </w:p>
    <w:p w:rsidR="00725B2A" w:rsidRPr="00233E3D" w:rsidRDefault="00725B2A" w:rsidP="00233E3D">
      <w:pPr>
        <w:pStyle w:val="af1"/>
        <w:spacing w:before="0" w:beforeAutospacing="0" w:after="0" w:afterAutospacing="0"/>
        <w:rPr>
          <w:rFonts w:ascii="Times New Roman" w:hAnsi="Times New Roman"/>
          <w:color w:val="000000"/>
        </w:rPr>
      </w:pPr>
      <w:r w:rsidRPr="00233E3D">
        <w:rPr>
          <w:rFonts w:ascii="Times New Roman" w:hAnsi="Times New Roman"/>
          <w:color w:val="000000"/>
        </w:rPr>
        <w:t>Долгота и краткость гласных звуков. Правильное ударение в словах и фразах. Звукобуквенные соответствия. Интонация в вопросительных предложениях.</w:t>
      </w:r>
    </w:p>
    <w:p w:rsidR="00725B2A" w:rsidRPr="00233E3D" w:rsidRDefault="00725B2A" w:rsidP="00233E3D">
      <w:pPr>
        <w:pStyle w:val="af1"/>
        <w:spacing w:before="0" w:beforeAutospacing="0" w:after="0" w:afterAutospacing="0"/>
        <w:rPr>
          <w:rFonts w:ascii="Times New Roman" w:hAnsi="Times New Roman"/>
          <w:color w:val="000000"/>
        </w:rPr>
      </w:pPr>
      <w:r w:rsidRPr="00233E3D">
        <w:rPr>
          <w:rFonts w:ascii="Times New Roman" w:hAnsi="Times New Roman"/>
          <w:color w:val="000000"/>
        </w:rPr>
        <w:t>Орфографическая сторона речи</w:t>
      </w:r>
    </w:p>
    <w:p w:rsidR="00725B2A" w:rsidRPr="00233E3D" w:rsidRDefault="00725B2A" w:rsidP="00233E3D">
      <w:pPr>
        <w:pStyle w:val="af1"/>
        <w:spacing w:before="0" w:beforeAutospacing="0" w:after="0" w:afterAutospacing="0"/>
        <w:rPr>
          <w:rFonts w:ascii="Times New Roman" w:hAnsi="Times New Roman"/>
          <w:color w:val="000000"/>
        </w:rPr>
      </w:pPr>
      <w:r w:rsidRPr="00233E3D">
        <w:rPr>
          <w:rFonts w:ascii="Times New Roman" w:hAnsi="Times New Roman"/>
          <w:color w:val="000000"/>
        </w:rPr>
        <w:t>Правильное написание новых слов по теме, умение применять их в рамках изучаемого лексико-грамматического материала</w:t>
      </w:r>
    </w:p>
    <w:p w:rsidR="00725B2A" w:rsidRPr="00233E3D" w:rsidRDefault="00725B2A" w:rsidP="00233E3D">
      <w:pPr>
        <w:pStyle w:val="af1"/>
        <w:spacing w:before="0" w:beforeAutospacing="0" w:after="0" w:afterAutospacing="0"/>
        <w:rPr>
          <w:rFonts w:ascii="Times New Roman" w:hAnsi="Times New Roman"/>
          <w:color w:val="000000"/>
        </w:rPr>
      </w:pPr>
      <w:r w:rsidRPr="00233E3D">
        <w:rPr>
          <w:rFonts w:ascii="Times New Roman" w:hAnsi="Times New Roman"/>
          <w:color w:val="000000"/>
        </w:rPr>
        <w:t>Грамматическая сторона речи</w:t>
      </w:r>
    </w:p>
    <w:p w:rsidR="00725B2A" w:rsidRPr="00233E3D" w:rsidRDefault="00725B2A" w:rsidP="00233E3D">
      <w:pPr>
        <w:pStyle w:val="af1"/>
        <w:spacing w:before="0" w:beforeAutospacing="0" w:after="0" w:afterAutospacing="0"/>
        <w:rPr>
          <w:rFonts w:ascii="Times New Roman" w:hAnsi="Times New Roman"/>
          <w:color w:val="000000"/>
        </w:rPr>
      </w:pPr>
      <w:r w:rsidRPr="00233E3D">
        <w:rPr>
          <w:rFonts w:ascii="Times New Roman" w:hAnsi="Times New Roman"/>
          <w:color w:val="000000"/>
        </w:rPr>
        <w:t>To be + Participle 11</w:t>
      </w:r>
    </w:p>
    <w:p w:rsidR="00725B2A" w:rsidRPr="00233E3D" w:rsidRDefault="00725B2A" w:rsidP="00233E3D">
      <w:pPr>
        <w:pStyle w:val="af1"/>
        <w:spacing w:before="0" w:beforeAutospacing="0" w:after="0" w:afterAutospacing="0"/>
        <w:rPr>
          <w:rFonts w:ascii="Times New Roman" w:hAnsi="Times New Roman"/>
          <w:color w:val="000000"/>
        </w:rPr>
      </w:pPr>
      <w:r w:rsidRPr="00233E3D">
        <w:rPr>
          <w:rFonts w:ascii="Times New Roman" w:hAnsi="Times New Roman"/>
          <w:color w:val="000000"/>
        </w:rPr>
        <w:t>Словообразовательные суффиксы, обозначающие языки (- an, -ese, -ish, -ic)</w:t>
      </w:r>
    </w:p>
    <w:p w:rsidR="00725B2A" w:rsidRPr="00233E3D" w:rsidRDefault="00725B2A" w:rsidP="00233E3D">
      <w:pPr>
        <w:pStyle w:val="af1"/>
        <w:spacing w:before="0" w:beforeAutospacing="0" w:after="0" w:afterAutospacing="0"/>
        <w:rPr>
          <w:rFonts w:ascii="Times New Roman" w:hAnsi="Times New Roman"/>
          <w:color w:val="000000"/>
        </w:rPr>
      </w:pPr>
      <w:r w:rsidRPr="00233E3D">
        <w:rPr>
          <w:rFonts w:ascii="Times New Roman" w:hAnsi="Times New Roman"/>
          <w:color w:val="000000"/>
        </w:rPr>
        <w:t>PastSimple, PastPerfect</w:t>
      </w:r>
    </w:p>
    <w:p w:rsidR="00725B2A" w:rsidRPr="00233E3D" w:rsidRDefault="00725B2A" w:rsidP="00233E3D">
      <w:pPr>
        <w:pStyle w:val="af1"/>
        <w:spacing w:before="0" w:beforeAutospacing="0" w:after="0" w:afterAutospacing="0"/>
        <w:rPr>
          <w:rFonts w:ascii="Times New Roman" w:hAnsi="Times New Roman"/>
          <w:color w:val="000000"/>
        </w:rPr>
      </w:pPr>
      <w:r w:rsidRPr="00233E3D">
        <w:rPr>
          <w:rFonts w:ascii="Times New Roman" w:hAnsi="Times New Roman"/>
          <w:color w:val="000000"/>
        </w:rPr>
        <w:t>Требования к знаниям и умениям по изучаемой теме</w:t>
      </w:r>
    </w:p>
    <w:p w:rsidR="00725B2A" w:rsidRPr="00233E3D" w:rsidRDefault="00725B2A" w:rsidP="00233E3D">
      <w:pPr>
        <w:pStyle w:val="af1"/>
        <w:spacing w:before="0" w:beforeAutospacing="0" w:after="0" w:afterAutospacing="0"/>
        <w:rPr>
          <w:rFonts w:ascii="Times New Roman" w:hAnsi="Times New Roman"/>
          <w:color w:val="000000"/>
        </w:rPr>
      </w:pPr>
      <w:r w:rsidRPr="00233E3D">
        <w:rPr>
          <w:rFonts w:ascii="Times New Roman" w:hAnsi="Times New Roman"/>
          <w:color w:val="000000"/>
        </w:rPr>
        <w:t>Обучающемуся необходимо:</w:t>
      </w:r>
    </w:p>
    <w:p w:rsidR="00725B2A" w:rsidRPr="00233E3D" w:rsidRDefault="00725B2A" w:rsidP="00233E3D">
      <w:pPr>
        <w:pStyle w:val="af1"/>
        <w:spacing w:before="0" w:beforeAutospacing="0" w:after="0" w:afterAutospacing="0"/>
        <w:rPr>
          <w:rFonts w:ascii="Times New Roman" w:hAnsi="Times New Roman"/>
          <w:color w:val="000000"/>
        </w:rPr>
      </w:pPr>
      <w:r w:rsidRPr="00233E3D">
        <w:rPr>
          <w:rFonts w:ascii="Times New Roman" w:hAnsi="Times New Roman"/>
          <w:color w:val="000000"/>
        </w:rPr>
        <w:t>- уметь читать и понимать статьи о географическом положении различных стран;</w:t>
      </w:r>
    </w:p>
    <w:p w:rsidR="00725B2A" w:rsidRPr="00233E3D" w:rsidRDefault="00725B2A" w:rsidP="00233E3D">
      <w:pPr>
        <w:pStyle w:val="af1"/>
        <w:spacing w:before="0" w:beforeAutospacing="0" w:after="0" w:afterAutospacing="0"/>
        <w:rPr>
          <w:rFonts w:ascii="Times New Roman" w:hAnsi="Times New Roman"/>
          <w:color w:val="000000"/>
        </w:rPr>
      </w:pPr>
      <w:r w:rsidRPr="00233E3D">
        <w:rPr>
          <w:rFonts w:ascii="Times New Roman" w:hAnsi="Times New Roman"/>
          <w:color w:val="000000"/>
        </w:rPr>
        <w:t>- знать слова по теме;</w:t>
      </w:r>
    </w:p>
    <w:p w:rsidR="00725B2A" w:rsidRPr="00233E3D" w:rsidRDefault="00725B2A" w:rsidP="00233E3D">
      <w:pPr>
        <w:pStyle w:val="af1"/>
        <w:spacing w:before="0" w:beforeAutospacing="0" w:after="0" w:afterAutospacing="0"/>
        <w:rPr>
          <w:rFonts w:ascii="Times New Roman" w:hAnsi="Times New Roman"/>
          <w:color w:val="000000"/>
        </w:rPr>
      </w:pPr>
      <w:r w:rsidRPr="00233E3D">
        <w:rPr>
          <w:rFonts w:ascii="Times New Roman" w:hAnsi="Times New Roman"/>
          <w:color w:val="000000"/>
        </w:rPr>
        <w:t>- уметь понимать на слух с целью полного понимания информации и извлечения конкретной информации;</w:t>
      </w:r>
    </w:p>
    <w:p w:rsidR="00725B2A" w:rsidRPr="00233E3D" w:rsidRDefault="00725B2A" w:rsidP="00233E3D">
      <w:pPr>
        <w:pStyle w:val="af1"/>
        <w:spacing w:before="0" w:beforeAutospacing="0" w:after="0" w:afterAutospacing="0"/>
        <w:rPr>
          <w:rFonts w:ascii="Times New Roman" w:hAnsi="Times New Roman"/>
          <w:color w:val="000000"/>
        </w:rPr>
      </w:pPr>
      <w:r w:rsidRPr="00233E3D">
        <w:rPr>
          <w:rFonts w:ascii="Times New Roman" w:hAnsi="Times New Roman"/>
          <w:color w:val="000000"/>
        </w:rPr>
        <w:t>- уметь делать резюме по прочитанному тексту;</w:t>
      </w:r>
    </w:p>
    <w:p w:rsidR="00725B2A" w:rsidRPr="00233E3D" w:rsidRDefault="00725B2A" w:rsidP="00233E3D">
      <w:pPr>
        <w:pStyle w:val="af1"/>
        <w:spacing w:before="0" w:beforeAutospacing="0" w:after="0" w:afterAutospacing="0"/>
        <w:rPr>
          <w:rFonts w:ascii="Times New Roman" w:hAnsi="Times New Roman"/>
          <w:color w:val="000000"/>
        </w:rPr>
      </w:pPr>
      <w:r w:rsidRPr="00233E3D">
        <w:rPr>
          <w:rFonts w:ascii="Times New Roman" w:hAnsi="Times New Roman"/>
          <w:color w:val="000000"/>
        </w:rPr>
        <w:t>- уметь рассказывать об особенностях географического положения различных стран;</w:t>
      </w:r>
    </w:p>
    <w:p w:rsidR="00725B2A" w:rsidRPr="00233E3D" w:rsidRDefault="00725B2A" w:rsidP="00233E3D">
      <w:pPr>
        <w:pStyle w:val="af1"/>
        <w:spacing w:before="0" w:beforeAutospacing="0" w:after="0" w:afterAutospacing="0"/>
        <w:rPr>
          <w:rFonts w:ascii="Times New Roman" w:hAnsi="Times New Roman"/>
          <w:color w:val="000000"/>
        </w:rPr>
      </w:pPr>
      <w:r w:rsidRPr="00233E3D">
        <w:rPr>
          <w:rFonts w:ascii="Times New Roman" w:hAnsi="Times New Roman"/>
          <w:color w:val="000000"/>
        </w:rPr>
        <w:t>- уметь рассказывать о родно крае, своем селе;</w:t>
      </w:r>
    </w:p>
    <w:p w:rsidR="00725B2A" w:rsidRPr="00233E3D" w:rsidRDefault="00725B2A" w:rsidP="00233E3D">
      <w:pPr>
        <w:pStyle w:val="af1"/>
        <w:spacing w:before="0" w:beforeAutospacing="0" w:after="0" w:afterAutospacing="0"/>
        <w:rPr>
          <w:rFonts w:ascii="Times New Roman" w:hAnsi="Times New Roman"/>
          <w:color w:val="000000"/>
        </w:rPr>
      </w:pPr>
      <w:r w:rsidRPr="00233E3D">
        <w:rPr>
          <w:rFonts w:ascii="Times New Roman" w:hAnsi="Times New Roman"/>
          <w:color w:val="000000"/>
        </w:rPr>
        <w:t>- уметь рассказывать об особенностях национального характера русских и британцев.</w:t>
      </w:r>
    </w:p>
    <w:p w:rsidR="00725B2A" w:rsidRPr="00233E3D" w:rsidRDefault="00725B2A" w:rsidP="00233E3D">
      <w:pPr>
        <w:pStyle w:val="af1"/>
        <w:spacing w:before="0" w:beforeAutospacing="0" w:after="0" w:afterAutospacing="0"/>
        <w:ind w:left="360"/>
        <w:jc w:val="center"/>
        <w:rPr>
          <w:rFonts w:ascii="Times New Roman" w:hAnsi="Times New Roman"/>
          <w:color w:val="000000"/>
        </w:rPr>
      </w:pPr>
      <w:r w:rsidRPr="00233E3D">
        <w:rPr>
          <w:rFonts w:ascii="Times New Roman" w:hAnsi="Times New Roman"/>
          <w:b/>
          <w:bCs/>
          <w:color w:val="000000"/>
        </w:rPr>
        <w:t>«Привычки путешественника» (21 час).</w:t>
      </w:r>
    </w:p>
    <w:p w:rsidR="00725B2A" w:rsidRPr="00233E3D" w:rsidRDefault="00725B2A" w:rsidP="00233E3D">
      <w:pPr>
        <w:spacing w:after="0" w:line="240" w:lineRule="auto"/>
        <w:rPr>
          <w:rFonts w:ascii="Times New Roman" w:hAnsi="Times New Roman"/>
          <w:color w:val="000000"/>
          <w:sz w:val="24"/>
          <w:szCs w:val="24"/>
        </w:rPr>
      </w:pPr>
      <w:r w:rsidRPr="00233E3D">
        <w:rPr>
          <w:rFonts w:ascii="Times New Roman" w:hAnsi="Times New Roman"/>
          <w:color w:val="000000"/>
          <w:sz w:val="24"/>
          <w:szCs w:val="24"/>
        </w:rPr>
        <w:t>Лексическая сторона речи</w:t>
      </w:r>
    </w:p>
    <w:p w:rsidR="00725B2A" w:rsidRPr="00233E3D" w:rsidRDefault="00725B2A" w:rsidP="00233E3D">
      <w:pPr>
        <w:pStyle w:val="af1"/>
        <w:spacing w:before="0" w:beforeAutospacing="0" w:after="0" w:afterAutospacing="0"/>
        <w:rPr>
          <w:rFonts w:ascii="Times New Roman" w:hAnsi="Times New Roman"/>
          <w:color w:val="000000"/>
          <w:lang w:val="en-US"/>
        </w:rPr>
      </w:pPr>
      <w:r w:rsidRPr="00233E3D">
        <w:rPr>
          <w:rFonts w:ascii="Times New Roman" w:hAnsi="Times New Roman"/>
          <w:color w:val="000000"/>
          <w:lang w:val="en-US"/>
        </w:rPr>
        <w:lastRenderedPageBreak/>
        <w:t>To ignore, an anniversary, an atmosphere, to connect, Easter, fireworks, to follow, a guard, to include, to introduce, to mark, an occasion, to preserve, religious, royal, to unite, widely, a cheek, close, to enter, even, exact, to greet, in favour of, to jump the queue, to keep a distance, a length, a line, to make way for, to queue, to shake hands, to stare at, uneven</w:t>
      </w:r>
    </w:p>
    <w:p w:rsidR="00725B2A" w:rsidRPr="00233E3D" w:rsidRDefault="00725B2A" w:rsidP="00233E3D">
      <w:pPr>
        <w:pStyle w:val="af1"/>
        <w:spacing w:before="0" w:beforeAutospacing="0" w:after="0" w:afterAutospacing="0"/>
        <w:rPr>
          <w:rFonts w:ascii="Times New Roman" w:hAnsi="Times New Roman"/>
          <w:color w:val="000000"/>
        </w:rPr>
      </w:pPr>
      <w:r w:rsidRPr="00233E3D">
        <w:rPr>
          <w:rFonts w:ascii="Times New Roman" w:hAnsi="Times New Roman"/>
          <w:color w:val="000000"/>
        </w:rPr>
        <w:t>Фонетическая сторона речи</w:t>
      </w:r>
    </w:p>
    <w:p w:rsidR="00725B2A" w:rsidRPr="00233E3D" w:rsidRDefault="00725B2A" w:rsidP="00233E3D">
      <w:pPr>
        <w:pStyle w:val="af1"/>
        <w:spacing w:before="0" w:beforeAutospacing="0" w:after="0" w:afterAutospacing="0"/>
        <w:rPr>
          <w:rFonts w:ascii="Times New Roman" w:hAnsi="Times New Roman"/>
          <w:color w:val="000000"/>
        </w:rPr>
      </w:pPr>
      <w:r w:rsidRPr="00233E3D">
        <w:rPr>
          <w:rFonts w:ascii="Times New Roman" w:hAnsi="Times New Roman"/>
          <w:color w:val="000000"/>
        </w:rPr>
        <w:t>Долгота и краткость гласных звуков. Правильное ударение в словах и фразах. Звукобуквенные соответствия. Интонация вопросительного предложения.</w:t>
      </w:r>
    </w:p>
    <w:p w:rsidR="00725B2A" w:rsidRPr="00233E3D" w:rsidRDefault="00725B2A" w:rsidP="00233E3D">
      <w:pPr>
        <w:pStyle w:val="af1"/>
        <w:spacing w:before="0" w:beforeAutospacing="0" w:after="0" w:afterAutospacing="0"/>
        <w:rPr>
          <w:rFonts w:ascii="Times New Roman" w:hAnsi="Times New Roman"/>
          <w:color w:val="000000"/>
        </w:rPr>
      </w:pPr>
      <w:r w:rsidRPr="00233E3D">
        <w:rPr>
          <w:rFonts w:ascii="Times New Roman" w:hAnsi="Times New Roman"/>
          <w:color w:val="000000"/>
        </w:rPr>
        <w:t>Орфографическая сторона речи</w:t>
      </w:r>
    </w:p>
    <w:p w:rsidR="00725B2A" w:rsidRPr="00233E3D" w:rsidRDefault="00725B2A" w:rsidP="00233E3D">
      <w:pPr>
        <w:pStyle w:val="af1"/>
        <w:spacing w:before="0" w:beforeAutospacing="0" w:after="0" w:afterAutospacing="0"/>
        <w:rPr>
          <w:rFonts w:ascii="Times New Roman" w:hAnsi="Times New Roman"/>
          <w:color w:val="000000"/>
        </w:rPr>
      </w:pPr>
      <w:r w:rsidRPr="00233E3D">
        <w:rPr>
          <w:rFonts w:ascii="Times New Roman" w:hAnsi="Times New Roman"/>
          <w:color w:val="000000"/>
        </w:rPr>
        <w:t>Правильное написание новых слов по теме, умение применять их в рамках изучаемого лексико-грамматического материала</w:t>
      </w:r>
    </w:p>
    <w:p w:rsidR="00725B2A" w:rsidRPr="00233E3D" w:rsidRDefault="00725B2A" w:rsidP="00233E3D">
      <w:pPr>
        <w:pStyle w:val="af1"/>
        <w:spacing w:before="0" w:beforeAutospacing="0" w:after="0" w:afterAutospacing="0"/>
        <w:rPr>
          <w:rFonts w:ascii="Times New Roman" w:hAnsi="Times New Roman"/>
          <w:color w:val="000000"/>
        </w:rPr>
      </w:pPr>
      <w:r w:rsidRPr="00233E3D">
        <w:rPr>
          <w:rFonts w:ascii="Times New Roman" w:hAnsi="Times New Roman"/>
          <w:color w:val="000000"/>
        </w:rPr>
        <w:t>Грамматическая сторона речи</w:t>
      </w:r>
    </w:p>
    <w:p w:rsidR="00725B2A" w:rsidRPr="00233E3D" w:rsidRDefault="00725B2A" w:rsidP="00233E3D">
      <w:pPr>
        <w:pStyle w:val="af1"/>
        <w:spacing w:before="0" w:beforeAutospacing="0" w:after="0" w:afterAutospacing="0"/>
        <w:rPr>
          <w:rFonts w:ascii="Times New Roman" w:hAnsi="Times New Roman"/>
          <w:color w:val="000000"/>
        </w:rPr>
      </w:pPr>
      <w:r w:rsidRPr="00233E3D">
        <w:rPr>
          <w:rFonts w:ascii="Times New Roman" w:hAnsi="Times New Roman"/>
          <w:color w:val="000000"/>
        </w:rPr>
        <w:t>Tag-questions</w:t>
      </w:r>
    </w:p>
    <w:p w:rsidR="00725B2A" w:rsidRPr="00233E3D" w:rsidRDefault="00725B2A" w:rsidP="00233E3D">
      <w:pPr>
        <w:pStyle w:val="af1"/>
        <w:spacing w:before="0" w:beforeAutospacing="0" w:after="0" w:afterAutospacing="0"/>
        <w:rPr>
          <w:rFonts w:ascii="Times New Roman" w:hAnsi="Times New Roman"/>
          <w:color w:val="000000"/>
        </w:rPr>
      </w:pPr>
      <w:r w:rsidRPr="00233E3D">
        <w:rPr>
          <w:rFonts w:ascii="Times New Roman" w:hAnsi="Times New Roman"/>
          <w:color w:val="000000"/>
        </w:rPr>
        <w:t>Требования к знаниям и умениям по изучаемой теме</w:t>
      </w:r>
    </w:p>
    <w:p w:rsidR="00725B2A" w:rsidRPr="00233E3D" w:rsidRDefault="00725B2A" w:rsidP="00233E3D">
      <w:pPr>
        <w:pStyle w:val="af1"/>
        <w:spacing w:before="0" w:beforeAutospacing="0" w:after="0" w:afterAutospacing="0"/>
        <w:rPr>
          <w:rFonts w:ascii="Times New Roman" w:hAnsi="Times New Roman"/>
          <w:color w:val="000000"/>
        </w:rPr>
      </w:pPr>
      <w:r w:rsidRPr="00233E3D">
        <w:rPr>
          <w:rFonts w:ascii="Times New Roman" w:hAnsi="Times New Roman"/>
          <w:color w:val="000000"/>
        </w:rPr>
        <w:t>Обучающемуся необходимо:</w:t>
      </w:r>
    </w:p>
    <w:p w:rsidR="00725B2A" w:rsidRPr="00233E3D" w:rsidRDefault="00725B2A" w:rsidP="00233E3D">
      <w:pPr>
        <w:pStyle w:val="af1"/>
        <w:spacing w:before="0" w:beforeAutospacing="0" w:after="0" w:afterAutospacing="0"/>
        <w:rPr>
          <w:rFonts w:ascii="Times New Roman" w:hAnsi="Times New Roman"/>
          <w:color w:val="000000"/>
        </w:rPr>
      </w:pPr>
      <w:r w:rsidRPr="00233E3D">
        <w:rPr>
          <w:rFonts w:ascii="Times New Roman" w:hAnsi="Times New Roman"/>
          <w:color w:val="000000"/>
        </w:rPr>
        <w:t>- уметь рассказывать о традиционных британских и российских праздниках;</w:t>
      </w:r>
    </w:p>
    <w:p w:rsidR="00725B2A" w:rsidRPr="00233E3D" w:rsidRDefault="00725B2A" w:rsidP="00233E3D">
      <w:pPr>
        <w:pStyle w:val="af1"/>
        <w:spacing w:before="0" w:beforeAutospacing="0" w:after="0" w:afterAutospacing="0"/>
        <w:rPr>
          <w:rFonts w:ascii="Times New Roman" w:hAnsi="Times New Roman"/>
          <w:color w:val="000000"/>
        </w:rPr>
      </w:pPr>
      <w:r w:rsidRPr="00233E3D">
        <w:rPr>
          <w:rFonts w:ascii="Times New Roman" w:hAnsi="Times New Roman"/>
          <w:color w:val="000000"/>
        </w:rPr>
        <w:t>- уметь читать текст с выборочным извлечением информации;</w:t>
      </w:r>
    </w:p>
    <w:p w:rsidR="00725B2A" w:rsidRPr="00233E3D" w:rsidRDefault="00725B2A" w:rsidP="00233E3D">
      <w:pPr>
        <w:pStyle w:val="af1"/>
        <w:spacing w:before="0" w:beforeAutospacing="0" w:after="0" w:afterAutospacing="0"/>
        <w:rPr>
          <w:rFonts w:ascii="Times New Roman" w:hAnsi="Times New Roman"/>
          <w:color w:val="000000"/>
        </w:rPr>
      </w:pPr>
      <w:r w:rsidRPr="00233E3D">
        <w:rPr>
          <w:rFonts w:ascii="Times New Roman" w:hAnsi="Times New Roman"/>
          <w:color w:val="000000"/>
        </w:rPr>
        <w:t>- уметь писать письмо личного характера;</w:t>
      </w:r>
    </w:p>
    <w:p w:rsidR="00725B2A" w:rsidRPr="00233E3D" w:rsidRDefault="00725B2A" w:rsidP="00233E3D">
      <w:pPr>
        <w:pStyle w:val="af1"/>
        <w:spacing w:before="0" w:beforeAutospacing="0" w:after="0" w:afterAutospacing="0"/>
        <w:rPr>
          <w:rFonts w:ascii="Times New Roman" w:hAnsi="Times New Roman"/>
          <w:color w:val="000000"/>
        </w:rPr>
      </w:pPr>
      <w:r w:rsidRPr="00233E3D">
        <w:rPr>
          <w:rFonts w:ascii="Times New Roman" w:hAnsi="Times New Roman"/>
          <w:color w:val="000000"/>
        </w:rPr>
        <w:t>- уметь написать небольшую статью об отношении к различным праздникам;</w:t>
      </w:r>
    </w:p>
    <w:p w:rsidR="00725B2A" w:rsidRPr="00233E3D" w:rsidRDefault="00725B2A" w:rsidP="00233E3D">
      <w:pPr>
        <w:pStyle w:val="af1"/>
        <w:spacing w:before="0" w:beforeAutospacing="0" w:after="0" w:afterAutospacing="0"/>
        <w:rPr>
          <w:rFonts w:ascii="Times New Roman" w:hAnsi="Times New Roman"/>
          <w:color w:val="000000"/>
        </w:rPr>
      </w:pPr>
      <w:r w:rsidRPr="00233E3D">
        <w:rPr>
          <w:rFonts w:ascii="Times New Roman" w:hAnsi="Times New Roman"/>
          <w:color w:val="000000"/>
        </w:rPr>
        <w:t>- уметь расспрашивать одноклассников об их отношении к народным традициям;</w:t>
      </w:r>
    </w:p>
    <w:p w:rsidR="00725B2A" w:rsidRPr="00233E3D" w:rsidRDefault="00725B2A" w:rsidP="00233E3D">
      <w:pPr>
        <w:pStyle w:val="af1"/>
        <w:spacing w:before="0" w:beforeAutospacing="0" w:after="0" w:afterAutospacing="0"/>
        <w:rPr>
          <w:rFonts w:ascii="Times New Roman" w:hAnsi="Times New Roman"/>
          <w:color w:val="000000"/>
        </w:rPr>
      </w:pPr>
      <w:r w:rsidRPr="00233E3D">
        <w:rPr>
          <w:rFonts w:ascii="Times New Roman" w:hAnsi="Times New Roman"/>
          <w:color w:val="000000"/>
        </w:rPr>
        <w:t>- уметь составлять рассказ с опорой на картинку;</w:t>
      </w:r>
    </w:p>
    <w:p w:rsidR="00725B2A" w:rsidRPr="00233E3D" w:rsidRDefault="00725B2A" w:rsidP="00233E3D">
      <w:pPr>
        <w:pStyle w:val="af1"/>
        <w:spacing w:before="0" w:beforeAutospacing="0" w:after="0" w:afterAutospacing="0"/>
        <w:rPr>
          <w:rFonts w:ascii="Times New Roman" w:hAnsi="Times New Roman"/>
          <w:color w:val="000000"/>
        </w:rPr>
      </w:pPr>
      <w:r w:rsidRPr="00233E3D">
        <w:rPr>
          <w:rFonts w:ascii="Times New Roman" w:hAnsi="Times New Roman"/>
          <w:color w:val="000000"/>
        </w:rPr>
        <w:t>- знать слова по теме;</w:t>
      </w:r>
    </w:p>
    <w:p w:rsidR="00725B2A" w:rsidRPr="00233E3D" w:rsidRDefault="00725B2A" w:rsidP="00233E3D">
      <w:pPr>
        <w:pStyle w:val="af1"/>
        <w:spacing w:before="0" w:beforeAutospacing="0" w:after="0" w:afterAutospacing="0"/>
        <w:rPr>
          <w:rFonts w:ascii="Times New Roman" w:hAnsi="Times New Roman"/>
          <w:color w:val="000000"/>
        </w:rPr>
      </w:pPr>
      <w:r w:rsidRPr="00233E3D">
        <w:rPr>
          <w:rFonts w:ascii="Times New Roman" w:hAnsi="Times New Roman"/>
          <w:color w:val="000000"/>
        </w:rPr>
        <w:t>- уметь понимать мнения о традициях;</w:t>
      </w:r>
    </w:p>
    <w:p w:rsidR="00725B2A" w:rsidRPr="00233E3D" w:rsidRDefault="00725B2A" w:rsidP="00233E3D">
      <w:pPr>
        <w:pStyle w:val="af1"/>
        <w:spacing w:before="0" w:beforeAutospacing="0" w:after="0" w:afterAutospacing="0"/>
        <w:rPr>
          <w:rFonts w:ascii="Times New Roman" w:hAnsi="Times New Roman"/>
          <w:color w:val="000000"/>
        </w:rPr>
      </w:pPr>
      <w:r w:rsidRPr="00233E3D">
        <w:rPr>
          <w:rFonts w:ascii="Times New Roman" w:hAnsi="Times New Roman"/>
          <w:color w:val="000000"/>
        </w:rPr>
        <w:t>- уметь понимать на слух основное содержание текста;</w:t>
      </w:r>
    </w:p>
    <w:p w:rsidR="00725B2A" w:rsidRPr="00233E3D" w:rsidRDefault="00725B2A" w:rsidP="00233E3D">
      <w:pPr>
        <w:spacing w:after="0" w:line="240" w:lineRule="auto"/>
        <w:rPr>
          <w:rFonts w:ascii="Times New Roman" w:hAnsi="Times New Roman"/>
          <w:color w:val="000000"/>
          <w:sz w:val="24"/>
          <w:szCs w:val="24"/>
          <w:lang w:val="en-US"/>
        </w:rPr>
      </w:pPr>
      <w:r w:rsidRPr="00233E3D">
        <w:rPr>
          <w:rFonts w:ascii="Times New Roman" w:hAnsi="Times New Roman"/>
          <w:color w:val="000000"/>
          <w:sz w:val="24"/>
          <w:szCs w:val="24"/>
          <w:lang w:val="en-US"/>
        </w:rPr>
        <w:t>An accommodation, a coach tour, a destination, an excursion, a guided tour, package tour, a resort, a travel agency, a customs declaration, a hotel reservation, a passport, a visa, to be able to, a holidaymaker, a trip</w:t>
      </w:r>
    </w:p>
    <w:p w:rsidR="00725B2A" w:rsidRPr="00233E3D" w:rsidRDefault="00725B2A" w:rsidP="00233E3D">
      <w:pPr>
        <w:pStyle w:val="af1"/>
        <w:spacing w:before="0" w:beforeAutospacing="0" w:after="0" w:afterAutospacing="0"/>
        <w:rPr>
          <w:rFonts w:ascii="Times New Roman" w:hAnsi="Times New Roman"/>
          <w:color w:val="000000"/>
        </w:rPr>
      </w:pPr>
      <w:r w:rsidRPr="00233E3D">
        <w:rPr>
          <w:rFonts w:ascii="Times New Roman" w:hAnsi="Times New Roman"/>
          <w:color w:val="000000"/>
        </w:rPr>
        <w:t>Фонетическая сторона речи</w:t>
      </w:r>
    </w:p>
    <w:p w:rsidR="00725B2A" w:rsidRPr="00233E3D" w:rsidRDefault="00725B2A" w:rsidP="00233E3D">
      <w:pPr>
        <w:pStyle w:val="af1"/>
        <w:spacing w:before="0" w:beforeAutospacing="0" w:after="0" w:afterAutospacing="0"/>
        <w:rPr>
          <w:rFonts w:ascii="Times New Roman" w:hAnsi="Times New Roman"/>
          <w:color w:val="000000"/>
        </w:rPr>
      </w:pPr>
      <w:r w:rsidRPr="00233E3D">
        <w:rPr>
          <w:rFonts w:ascii="Times New Roman" w:hAnsi="Times New Roman"/>
          <w:color w:val="000000"/>
        </w:rPr>
        <w:t>Долгота и краткость гласных звуков. Правильное ударение в словах и фразах. Звукобуквенные соответствия. Интонация вопросительного предложения.</w:t>
      </w:r>
    </w:p>
    <w:p w:rsidR="00725B2A" w:rsidRPr="00233E3D" w:rsidRDefault="00725B2A" w:rsidP="00233E3D">
      <w:pPr>
        <w:pStyle w:val="af1"/>
        <w:spacing w:before="0" w:beforeAutospacing="0" w:after="0" w:afterAutospacing="0"/>
        <w:rPr>
          <w:rFonts w:ascii="Times New Roman" w:hAnsi="Times New Roman"/>
          <w:color w:val="000000"/>
        </w:rPr>
      </w:pPr>
      <w:r w:rsidRPr="00233E3D">
        <w:rPr>
          <w:rFonts w:ascii="Times New Roman" w:hAnsi="Times New Roman"/>
          <w:color w:val="000000"/>
        </w:rPr>
        <w:t>Орфографическая сторона речи</w:t>
      </w:r>
    </w:p>
    <w:p w:rsidR="00725B2A" w:rsidRPr="00233E3D" w:rsidRDefault="00725B2A" w:rsidP="00233E3D">
      <w:pPr>
        <w:pStyle w:val="af1"/>
        <w:spacing w:before="0" w:beforeAutospacing="0" w:after="0" w:afterAutospacing="0"/>
        <w:rPr>
          <w:rFonts w:ascii="Times New Roman" w:hAnsi="Times New Roman"/>
          <w:color w:val="000000"/>
        </w:rPr>
      </w:pPr>
      <w:r w:rsidRPr="00233E3D">
        <w:rPr>
          <w:rFonts w:ascii="Times New Roman" w:hAnsi="Times New Roman"/>
          <w:color w:val="000000"/>
        </w:rPr>
        <w:t>Правильное написание новых слов по теме, умение применять их в рамках изучаемого лексико-грамматического материала</w:t>
      </w:r>
    </w:p>
    <w:p w:rsidR="00725B2A" w:rsidRPr="00233E3D" w:rsidRDefault="00725B2A" w:rsidP="00233E3D">
      <w:pPr>
        <w:pStyle w:val="af1"/>
        <w:spacing w:before="0" w:beforeAutospacing="0" w:after="0" w:afterAutospacing="0"/>
        <w:rPr>
          <w:rFonts w:ascii="Times New Roman" w:hAnsi="Times New Roman"/>
          <w:color w:val="000000"/>
        </w:rPr>
      </w:pPr>
      <w:r w:rsidRPr="00233E3D">
        <w:rPr>
          <w:rFonts w:ascii="Times New Roman" w:hAnsi="Times New Roman"/>
          <w:color w:val="000000"/>
        </w:rPr>
        <w:t>Грамматическая сторона речи</w:t>
      </w:r>
    </w:p>
    <w:p w:rsidR="00725B2A" w:rsidRPr="00233E3D" w:rsidRDefault="00725B2A" w:rsidP="00233E3D">
      <w:pPr>
        <w:pStyle w:val="af1"/>
        <w:spacing w:before="0" w:beforeAutospacing="0" w:after="0" w:afterAutospacing="0"/>
        <w:rPr>
          <w:rFonts w:ascii="Times New Roman" w:hAnsi="Times New Roman"/>
          <w:color w:val="000000"/>
        </w:rPr>
      </w:pPr>
      <w:r w:rsidRPr="00233E3D">
        <w:rPr>
          <w:rFonts w:ascii="Times New Roman" w:hAnsi="Times New Roman"/>
          <w:color w:val="000000"/>
        </w:rPr>
        <w:t>Модальные глаголы</w:t>
      </w:r>
    </w:p>
    <w:p w:rsidR="00725B2A" w:rsidRPr="00233E3D" w:rsidRDefault="00725B2A" w:rsidP="00233E3D">
      <w:pPr>
        <w:pStyle w:val="af1"/>
        <w:spacing w:before="0" w:beforeAutospacing="0" w:after="0" w:afterAutospacing="0"/>
        <w:rPr>
          <w:rFonts w:ascii="Times New Roman" w:hAnsi="Times New Roman"/>
          <w:color w:val="000000"/>
        </w:rPr>
      </w:pPr>
      <w:r w:rsidRPr="00233E3D">
        <w:rPr>
          <w:rFonts w:ascii="Times New Roman" w:hAnsi="Times New Roman"/>
          <w:color w:val="000000"/>
        </w:rPr>
        <w:t>Требования к знаниям и умениям по изучаемой теме</w:t>
      </w:r>
    </w:p>
    <w:p w:rsidR="00725B2A" w:rsidRPr="00233E3D" w:rsidRDefault="00725B2A" w:rsidP="00233E3D">
      <w:pPr>
        <w:pStyle w:val="af1"/>
        <w:spacing w:before="0" w:beforeAutospacing="0" w:after="0" w:afterAutospacing="0"/>
        <w:rPr>
          <w:rFonts w:ascii="Times New Roman" w:hAnsi="Times New Roman"/>
          <w:color w:val="000000"/>
        </w:rPr>
      </w:pPr>
      <w:r w:rsidRPr="00233E3D">
        <w:rPr>
          <w:rFonts w:ascii="Times New Roman" w:hAnsi="Times New Roman"/>
          <w:color w:val="000000"/>
        </w:rPr>
        <w:t>Обучающемуся необходимо:</w:t>
      </w:r>
    </w:p>
    <w:p w:rsidR="00725B2A" w:rsidRPr="00233E3D" w:rsidRDefault="00725B2A" w:rsidP="00233E3D">
      <w:pPr>
        <w:pStyle w:val="af1"/>
        <w:spacing w:before="0" w:beforeAutospacing="0" w:after="0" w:afterAutospacing="0"/>
        <w:rPr>
          <w:rFonts w:ascii="Times New Roman" w:hAnsi="Times New Roman"/>
          <w:color w:val="000000"/>
        </w:rPr>
      </w:pPr>
      <w:r w:rsidRPr="00233E3D">
        <w:rPr>
          <w:rFonts w:ascii="Times New Roman" w:hAnsi="Times New Roman"/>
          <w:color w:val="000000"/>
        </w:rPr>
        <w:t>- уметь рассказывать о способах путешествия;</w:t>
      </w:r>
    </w:p>
    <w:p w:rsidR="00725B2A" w:rsidRPr="00233E3D" w:rsidRDefault="00725B2A" w:rsidP="00233E3D">
      <w:pPr>
        <w:pStyle w:val="af1"/>
        <w:spacing w:before="0" w:beforeAutospacing="0" w:after="0" w:afterAutospacing="0"/>
        <w:rPr>
          <w:rFonts w:ascii="Times New Roman" w:hAnsi="Times New Roman"/>
          <w:color w:val="000000"/>
        </w:rPr>
      </w:pPr>
      <w:r w:rsidRPr="00233E3D">
        <w:rPr>
          <w:rFonts w:ascii="Times New Roman" w:hAnsi="Times New Roman"/>
          <w:color w:val="000000"/>
        </w:rPr>
        <w:t>- знать слова по теме;</w:t>
      </w:r>
    </w:p>
    <w:p w:rsidR="00725B2A" w:rsidRPr="00233E3D" w:rsidRDefault="00725B2A" w:rsidP="00233E3D">
      <w:pPr>
        <w:pStyle w:val="af1"/>
        <w:spacing w:before="0" w:beforeAutospacing="0" w:after="0" w:afterAutospacing="0"/>
        <w:rPr>
          <w:rFonts w:ascii="Times New Roman" w:hAnsi="Times New Roman"/>
          <w:color w:val="000000"/>
        </w:rPr>
      </w:pPr>
      <w:r w:rsidRPr="00233E3D">
        <w:rPr>
          <w:rFonts w:ascii="Times New Roman" w:hAnsi="Times New Roman"/>
          <w:color w:val="000000"/>
        </w:rPr>
        <w:t>- уметь читать текст с целью извлечения информации;</w:t>
      </w:r>
    </w:p>
    <w:p w:rsidR="00725B2A" w:rsidRPr="00233E3D" w:rsidRDefault="00725B2A" w:rsidP="00233E3D">
      <w:pPr>
        <w:pStyle w:val="af1"/>
        <w:spacing w:before="0" w:beforeAutospacing="0" w:after="0" w:afterAutospacing="0"/>
        <w:rPr>
          <w:rFonts w:ascii="Times New Roman" w:hAnsi="Times New Roman"/>
          <w:color w:val="000000"/>
        </w:rPr>
      </w:pPr>
      <w:r w:rsidRPr="00233E3D">
        <w:rPr>
          <w:rFonts w:ascii="Times New Roman" w:hAnsi="Times New Roman"/>
          <w:color w:val="000000"/>
        </w:rPr>
        <w:t>- уметь написать письмо в редакцию журнала для подростков;</w:t>
      </w:r>
    </w:p>
    <w:p w:rsidR="00725B2A" w:rsidRPr="00233E3D" w:rsidRDefault="00725B2A" w:rsidP="00233E3D">
      <w:pPr>
        <w:pStyle w:val="af1"/>
        <w:spacing w:before="0" w:beforeAutospacing="0" w:after="0" w:afterAutospacing="0"/>
        <w:rPr>
          <w:rFonts w:ascii="Times New Roman" w:hAnsi="Times New Roman"/>
          <w:color w:val="000000"/>
        </w:rPr>
      </w:pPr>
      <w:r w:rsidRPr="00233E3D">
        <w:rPr>
          <w:rFonts w:ascii="Times New Roman" w:hAnsi="Times New Roman"/>
          <w:color w:val="000000"/>
        </w:rPr>
        <w:t>- уметь читать статьи о том, как британские подростки предпочитают проводить каникулы;</w:t>
      </w:r>
    </w:p>
    <w:p w:rsidR="00725B2A" w:rsidRPr="00233E3D" w:rsidRDefault="00725B2A" w:rsidP="00233E3D">
      <w:pPr>
        <w:pStyle w:val="af1"/>
        <w:spacing w:before="0" w:beforeAutospacing="0" w:after="0" w:afterAutospacing="0"/>
        <w:rPr>
          <w:rFonts w:ascii="Times New Roman" w:hAnsi="Times New Roman"/>
          <w:color w:val="000000"/>
        </w:rPr>
      </w:pPr>
      <w:r w:rsidRPr="00233E3D">
        <w:rPr>
          <w:rFonts w:ascii="Times New Roman" w:hAnsi="Times New Roman"/>
          <w:color w:val="000000"/>
        </w:rPr>
        <w:t>- уметь вести диалог этикетного характера, выражать функции вежливого переспроса и запроса уточняющей информации, уметь начать и закончить разговор;</w:t>
      </w:r>
    </w:p>
    <w:p w:rsidR="00725B2A" w:rsidRPr="00233E3D" w:rsidRDefault="00725B2A" w:rsidP="00233E3D">
      <w:pPr>
        <w:pStyle w:val="af1"/>
        <w:spacing w:before="0" w:beforeAutospacing="0" w:after="0" w:afterAutospacing="0"/>
        <w:rPr>
          <w:rFonts w:ascii="Times New Roman" w:hAnsi="Times New Roman"/>
          <w:color w:val="000000"/>
        </w:rPr>
      </w:pPr>
      <w:r w:rsidRPr="00233E3D">
        <w:rPr>
          <w:rFonts w:ascii="Times New Roman" w:hAnsi="Times New Roman"/>
          <w:color w:val="000000"/>
        </w:rPr>
        <w:t>- уметь писать сочинение, используя изученный лексический и грамматический материал;</w:t>
      </w:r>
    </w:p>
    <w:p w:rsidR="00725B2A" w:rsidRPr="00233E3D" w:rsidRDefault="00725B2A" w:rsidP="00233E3D">
      <w:pPr>
        <w:pStyle w:val="af1"/>
        <w:spacing w:before="0" w:beforeAutospacing="0" w:after="0" w:afterAutospacing="0"/>
        <w:rPr>
          <w:rFonts w:ascii="Times New Roman" w:hAnsi="Times New Roman"/>
          <w:color w:val="000000"/>
        </w:rPr>
      </w:pPr>
      <w:r w:rsidRPr="00233E3D">
        <w:rPr>
          <w:rFonts w:ascii="Times New Roman" w:hAnsi="Times New Roman"/>
          <w:color w:val="000000"/>
        </w:rPr>
        <w:t>- уметь выражать свое мнение к прочитанному;</w:t>
      </w:r>
    </w:p>
    <w:p w:rsidR="00725B2A" w:rsidRPr="00233E3D" w:rsidRDefault="00725B2A" w:rsidP="00233E3D">
      <w:pPr>
        <w:pStyle w:val="af1"/>
        <w:spacing w:before="0" w:beforeAutospacing="0" w:after="0" w:afterAutospacing="0"/>
        <w:rPr>
          <w:rFonts w:ascii="Times New Roman" w:hAnsi="Times New Roman"/>
          <w:color w:val="000000"/>
        </w:rPr>
      </w:pPr>
      <w:r w:rsidRPr="00233E3D">
        <w:rPr>
          <w:rFonts w:ascii="Times New Roman" w:hAnsi="Times New Roman"/>
          <w:color w:val="000000"/>
        </w:rPr>
        <w:t>- уметь делать выписки из прочитанного текста.</w:t>
      </w:r>
    </w:p>
    <w:p w:rsidR="00725B2A" w:rsidRPr="00233E3D" w:rsidRDefault="00725B2A" w:rsidP="00233E3D">
      <w:pPr>
        <w:pStyle w:val="af1"/>
        <w:spacing w:before="0" w:beforeAutospacing="0" w:after="0" w:afterAutospacing="0"/>
        <w:rPr>
          <w:rFonts w:ascii="Times New Roman" w:hAnsi="Times New Roman"/>
          <w:b/>
          <w:color w:val="000000"/>
          <w:lang w:val="en-US"/>
        </w:rPr>
      </w:pPr>
      <w:r w:rsidRPr="00233E3D">
        <w:rPr>
          <w:rFonts w:ascii="Times New Roman" w:hAnsi="Times New Roman"/>
          <w:b/>
          <w:color w:val="000000"/>
        </w:rPr>
        <w:t xml:space="preserve">                                                        Спорт</w:t>
      </w:r>
      <w:r w:rsidRPr="00233E3D">
        <w:rPr>
          <w:rFonts w:ascii="Times New Roman" w:hAnsi="Times New Roman"/>
          <w:b/>
          <w:color w:val="000000"/>
          <w:lang w:val="en-US"/>
        </w:rPr>
        <w:t>(31</w:t>
      </w:r>
      <w:r w:rsidRPr="00233E3D">
        <w:rPr>
          <w:rFonts w:ascii="Times New Roman" w:hAnsi="Times New Roman"/>
          <w:b/>
          <w:color w:val="000000"/>
        </w:rPr>
        <w:t>ч</w:t>
      </w:r>
      <w:r w:rsidRPr="00233E3D">
        <w:rPr>
          <w:rFonts w:ascii="Times New Roman" w:hAnsi="Times New Roman"/>
          <w:b/>
          <w:color w:val="000000"/>
          <w:lang w:val="en-US"/>
        </w:rPr>
        <w:t>.)</w:t>
      </w:r>
    </w:p>
    <w:p w:rsidR="00725B2A" w:rsidRPr="00233E3D" w:rsidRDefault="00725B2A" w:rsidP="00233E3D">
      <w:pPr>
        <w:spacing w:after="0" w:line="240" w:lineRule="auto"/>
        <w:rPr>
          <w:rFonts w:ascii="Times New Roman" w:hAnsi="Times New Roman"/>
          <w:color w:val="000000"/>
          <w:sz w:val="24"/>
          <w:szCs w:val="24"/>
          <w:lang w:val="en-US"/>
        </w:rPr>
      </w:pPr>
      <w:r w:rsidRPr="00233E3D">
        <w:rPr>
          <w:rFonts w:ascii="Times New Roman" w:hAnsi="Times New Roman"/>
          <w:color w:val="000000"/>
          <w:sz w:val="24"/>
          <w:szCs w:val="24"/>
          <w:lang w:val="en-US"/>
        </w:rPr>
        <w:t>To keep fit, sense, a skill, to develop,</w:t>
      </w:r>
      <w:r w:rsidRPr="00233E3D">
        <w:rPr>
          <w:rFonts w:ascii="Times New Roman" w:hAnsi="Times New Roman"/>
          <w:color w:val="000000"/>
          <w:sz w:val="24"/>
          <w:szCs w:val="24"/>
          <w:vertAlign w:val="superscript"/>
          <w:lang w:val="en-US"/>
        </w:rPr>
        <w:t> </w:t>
      </w:r>
      <w:r w:rsidRPr="00233E3D">
        <w:rPr>
          <w:rFonts w:ascii="Times New Roman" w:hAnsi="Times New Roman"/>
          <w:color w:val="000000"/>
          <w:sz w:val="24"/>
          <w:szCs w:val="24"/>
          <w:lang w:val="en-US"/>
        </w:rPr>
        <w:t>to master, to include, speed, patient, tough, to cause, an injury, to win, to lose, self – confident, competitive, to throw, throwing, to compete, to break a record, cheerleading, a sack</w:t>
      </w:r>
    </w:p>
    <w:p w:rsidR="00725B2A" w:rsidRPr="00233E3D" w:rsidRDefault="00725B2A" w:rsidP="00233E3D">
      <w:pPr>
        <w:pStyle w:val="af1"/>
        <w:spacing w:before="0" w:beforeAutospacing="0" w:after="0" w:afterAutospacing="0"/>
        <w:rPr>
          <w:rFonts w:ascii="Times New Roman" w:hAnsi="Times New Roman"/>
          <w:color w:val="000000"/>
        </w:rPr>
      </w:pPr>
      <w:r w:rsidRPr="00233E3D">
        <w:rPr>
          <w:rFonts w:ascii="Times New Roman" w:hAnsi="Times New Roman"/>
          <w:color w:val="000000"/>
        </w:rPr>
        <w:t>Фонетическая сторона речи</w:t>
      </w:r>
    </w:p>
    <w:p w:rsidR="00725B2A" w:rsidRPr="00233E3D" w:rsidRDefault="00725B2A" w:rsidP="00233E3D">
      <w:pPr>
        <w:pStyle w:val="af1"/>
        <w:spacing w:before="0" w:beforeAutospacing="0" w:after="0" w:afterAutospacing="0"/>
        <w:rPr>
          <w:rFonts w:ascii="Times New Roman" w:hAnsi="Times New Roman"/>
          <w:color w:val="000000"/>
        </w:rPr>
      </w:pPr>
      <w:r w:rsidRPr="00233E3D">
        <w:rPr>
          <w:rFonts w:ascii="Times New Roman" w:hAnsi="Times New Roman"/>
          <w:color w:val="000000"/>
        </w:rPr>
        <w:lastRenderedPageBreak/>
        <w:t>Долгота и краткость гласных звуков. Правильное ударение в словах и фразах. Звукобуквенные соответствия. Интонация вопросительного предложения.</w:t>
      </w:r>
    </w:p>
    <w:p w:rsidR="00725B2A" w:rsidRPr="00233E3D" w:rsidRDefault="00725B2A" w:rsidP="00233E3D">
      <w:pPr>
        <w:pStyle w:val="af1"/>
        <w:spacing w:before="0" w:beforeAutospacing="0" w:after="0" w:afterAutospacing="0"/>
        <w:rPr>
          <w:rFonts w:ascii="Times New Roman" w:hAnsi="Times New Roman"/>
          <w:color w:val="000000"/>
        </w:rPr>
      </w:pPr>
      <w:r w:rsidRPr="00233E3D">
        <w:rPr>
          <w:rFonts w:ascii="Times New Roman" w:hAnsi="Times New Roman"/>
          <w:color w:val="000000"/>
        </w:rPr>
        <w:t>Орфографическая сторона речи</w:t>
      </w:r>
    </w:p>
    <w:p w:rsidR="00725B2A" w:rsidRPr="00233E3D" w:rsidRDefault="00725B2A" w:rsidP="00233E3D">
      <w:pPr>
        <w:pStyle w:val="af1"/>
        <w:spacing w:before="0" w:beforeAutospacing="0" w:after="0" w:afterAutospacing="0"/>
        <w:rPr>
          <w:rFonts w:ascii="Times New Roman" w:hAnsi="Times New Roman"/>
          <w:color w:val="000000"/>
        </w:rPr>
      </w:pPr>
      <w:r w:rsidRPr="00233E3D">
        <w:rPr>
          <w:rFonts w:ascii="Times New Roman" w:hAnsi="Times New Roman"/>
          <w:color w:val="000000"/>
        </w:rPr>
        <w:t>Правильное написание новых слов по теме, умение применять их в рамках изучаемого лексико-грамматического материала</w:t>
      </w:r>
    </w:p>
    <w:p w:rsidR="00725B2A" w:rsidRPr="00233E3D" w:rsidRDefault="00725B2A" w:rsidP="00233E3D">
      <w:pPr>
        <w:pStyle w:val="af1"/>
        <w:spacing w:before="0" w:beforeAutospacing="0" w:after="0" w:afterAutospacing="0"/>
        <w:rPr>
          <w:rFonts w:ascii="Times New Roman" w:hAnsi="Times New Roman"/>
          <w:color w:val="000000"/>
        </w:rPr>
      </w:pPr>
      <w:r w:rsidRPr="00233E3D">
        <w:rPr>
          <w:rFonts w:ascii="Times New Roman" w:hAnsi="Times New Roman"/>
          <w:color w:val="000000"/>
        </w:rPr>
        <w:t>Грамматическая сторона речи</w:t>
      </w:r>
    </w:p>
    <w:p w:rsidR="00725B2A" w:rsidRPr="00233E3D" w:rsidRDefault="00725B2A" w:rsidP="00233E3D">
      <w:pPr>
        <w:pStyle w:val="af1"/>
        <w:spacing w:before="0" w:beforeAutospacing="0" w:after="0" w:afterAutospacing="0"/>
        <w:rPr>
          <w:rFonts w:ascii="Times New Roman" w:hAnsi="Times New Roman"/>
          <w:color w:val="000000"/>
        </w:rPr>
      </w:pPr>
      <w:r w:rsidRPr="00233E3D">
        <w:rPr>
          <w:rFonts w:ascii="Times New Roman" w:hAnsi="Times New Roman"/>
          <w:color w:val="000000"/>
        </w:rPr>
        <w:t>PresentPerfectPassive</w:t>
      </w:r>
    </w:p>
    <w:p w:rsidR="00725B2A" w:rsidRPr="00233E3D" w:rsidRDefault="00725B2A" w:rsidP="00233E3D">
      <w:pPr>
        <w:pStyle w:val="af1"/>
        <w:spacing w:before="0" w:beforeAutospacing="0" w:after="0" w:afterAutospacing="0"/>
        <w:rPr>
          <w:rFonts w:ascii="Times New Roman" w:hAnsi="Times New Roman"/>
          <w:color w:val="000000"/>
        </w:rPr>
      </w:pPr>
      <w:r w:rsidRPr="00233E3D">
        <w:rPr>
          <w:rFonts w:ascii="Times New Roman" w:hAnsi="Times New Roman"/>
          <w:color w:val="000000"/>
        </w:rPr>
        <w:t>Требования к знаниям и умениям по изучаемой теме</w:t>
      </w:r>
    </w:p>
    <w:p w:rsidR="00725B2A" w:rsidRPr="00233E3D" w:rsidRDefault="00725B2A" w:rsidP="00233E3D">
      <w:pPr>
        <w:pStyle w:val="af1"/>
        <w:spacing w:before="0" w:beforeAutospacing="0" w:after="0" w:afterAutospacing="0"/>
        <w:rPr>
          <w:rFonts w:ascii="Times New Roman" w:hAnsi="Times New Roman"/>
          <w:color w:val="000000"/>
        </w:rPr>
      </w:pPr>
      <w:r w:rsidRPr="00233E3D">
        <w:rPr>
          <w:rFonts w:ascii="Times New Roman" w:hAnsi="Times New Roman"/>
          <w:color w:val="000000"/>
        </w:rPr>
        <w:t>Обучающемуся необходимо:</w:t>
      </w:r>
    </w:p>
    <w:p w:rsidR="00725B2A" w:rsidRPr="00233E3D" w:rsidRDefault="00725B2A" w:rsidP="00233E3D">
      <w:pPr>
        <w:pStyle w:val="af1"/>
        <w:spacing w:before="0" w:beforeAutospacing="0" w:after="0" w:afterAutospacing="0"/>
        <w:rPr>
          <w:rFonts w:ascii="Times New Roman" w:hAnsi="Times New Roman"/>
          <w:color w:val="000000"/>
        </w:rPr>
      </w:pPr>
      <w:r w:rsidRPr="00233E3D">
        <w:rPr>
          <w:rFonts w:ascii="Times New Roman" w:hAnsi="Times New Roman"/>
          <w:color w:val="000000"/>
        </w:rPr>
        <w:t>- уметь рассказывать об истории олимпийского движения;</w:t>
      </w:r>
    </w:p>
    <w:p w:rsidR="00725B2A" w:rsidRPr="00233E3D" w:rsidRDefault="00725B2A" w:rsidP="00233E3D">
      <w:pPr>
        <w:pStyle w:val="af1"/>
        <w:spacing w:before="0" w:beforeAutospacing="0" w:after="0" w:afterAutospacing="0"/>
        <w:rPr>
          <w:rFonts w:ascii="Times New Roman" w:hAnsi="Times New Roman"/>
          <w:color w:val="000000"/>
        </w:rPr>
      </w:pPr>
      <w:r w:rsidRPr="00233E3D">
        <w:rPr>
          <w:rFonts w:ascii="Times New Roman" w:hAnsi="Times New Roman"/>
          <w:color w:val="000000"/>
        </w:rPr>
        <w:t>- знать слова по теме;</w:t>
      </w:r>
    </w:p>
    <w:p w:rsidR="00725B2A" w:rsidRPr="00233E3D" w:rsidRDefault="00725B2A" w:rsidP="00233E3D">
      <w:pPr>
        <w:pStyle w:val="af1"/>
        <w:spacing w:before="0" w:beforeAutospacing="0" w:after="0" w:afterAutospacing="0"/>
        <w:rPr>
          <w:rFonts w:ascii="Times New Roman" w:hAnsi="Times New Roman"/>
          <w:color w:val="000000"/>
        </w:rPr>
      </w:pPr>
      <w:r w:rsidRPr="00233E3D">
        <w:rPr>
          <w:rFonts w:ascii="Times New Roman" w:hAnsi="Times New Roman"/>
          <w:color w:val="000000"/>
        </w:rPr>
        <w:t>- уметь читать текст с целью извлечения информации;</w:t>
      </w:r>
    </w:p>
    <w:p w:rsidR="00725B2A" w:rsidRPr="00233E3D" w:rsidRDefault="00725B2A" w:rsidP="00233E3D">
      <w:pPr>
        <w:pStyle w:val="af1"/>
        <w:spacing w:before="0" w:beforeAutospacing="0" w:after="0" w:afterAutospacing="0"/>
        <w:rPr>
          <w:rFonts w:ascii="Times New Roman" w:hAnsi="Times New Roman"/>
          <w:color w:val="000000"/>
        </w:rPr>
      </w:pPr>
      <w:r w:rsidRPr="00233E3D">
        <w:rPr>
          <w:rFonts w:ascii="Times New Roman" w:hAnsi="Times New Roman"/>
          <w:color w:val="000000"/>
        </w:rPr>
        <w:t>- уметь прокомментировать данные диаграммы;</w:t>
      </w:r>
    </w:p>
    <w:p w:rsidR="00725B2A" w:rsidRPr="00233E3D" w:rsidRDefault="00725B2A" w:rsidP="00233E3D">
      <w:pPr>
        <w:pStyle w:val="af1"/>
        <w:spacing w:before="0" w:beforeAutospacing="0" w:after="0" w:afterAutospacing="0"/>
        <w:rPr>
          <w:rFonts w:ascii="Times New Roman" w:hAnsi="Times New Roman"/>
          <w:color w:val="000000"/>
        </w:rPr>
      </w:pPr>
      <w:r w:rsidRPr="00233E3D">
        <w:rPr>
          <w:rFonts w:ascii="Times New Roman" w:hAnsi="Times New Roman"/>
          <w:color w:val="000000"/>
        </w:rPr>
        <w:t>- уметь рассказывать о занятиях спортом;</w:t>
      </w:r>
    </w:p>
    <w:p w:rsidR="00725B2A" w:rsidRPr="00233E3D" w:rsidRDefault="00725B2A" w:rsidP="00233E3D">
      <w:pPr>
        <w:pStyle w:val="af1"/>
        <w:spacing w:before="0" w:beforeAutospacing="0" w:after="0" w:afterAutospacing="0"/>
        <w:rPr>
          <w:rFonts w:ascii="Times New Roman" w:hAnsi="Times New Roman"/>
          <w:color w:val="000000"/>
        </w:rPr>
      </w:pPr>
      <w:r w:rsidRPr="00233E3D">
        <w:rPr>
          <w:rFonts w:ascii="Times New Roman" w:hAnsi="Times New Roman"/>
          <w:color w:val="000000"/>
        </w:rPr>
        <w:t>- уметь выражать свое мнение о различных видах спорта;</w:t>
      </w:r>
    </w:p>
    <w:p w:rsidR="00725B2A" w:rsidRPr="00233E3D" w:rsidRDefault="00725B2A" w:rsidP="00233E3D">
      <w:pPr>
        <w:pStyle w:val="af1"/>
        <w:spacing w:before="0" w:beforeAutospacing="0" w:after="0" w:afterAutospacing="0"/>
        <w:rPr>
          <w:rFonts w:ascii="Times New Roman" w:hAnsi="Times New Roman"/>
          <w:color w:val="000000"/>
        </w:rPr>
      </w:pPr>
      <w:r w:rsidRPr="00233E3D">
        <w:rPr>
          <w:rFonts w:ascii="Times New Roman" w:hAnsi="Times New Roman"/>
          <w:color w:val="000000"/>
        </w:rPr>
        <w:t>- читать и понимать информацию о здоровом образе жизни;</w:t>
      </w:r>
    </w:p>
    <w:p w:rsidR="00725B2A" w:rsidRPr="00233E3D" w:rsidRDefault="00725B2A" w:rsidP="00233E3D">
      <w:pPr>
        <w:pStyle w:val="af1"/>
        <w:spacing w:before="0" w:beforeAutospacing="0" w:after="0" w:afterAutospacing="0"/>
        <w:rPr>
          <w:rFonts w:ascii="Times New Roman" w:hAnsi="Times New Roman"/>
          <w:color w:val="000000"/>
        </w:rPr>
      </w:pPr>
      <w:r w:rsidRPr="00233E3D">
        <w:rPr>
          <w:rFonts w:ascii="Times New Roman" w:hAnsi="Times New Roman"/>
          <w:color w:val="000000"/>
        </w:rPr>
        <w:t>- уметь понимать статьи из Интернета и журналов;</w:t>
      </w:r>
    </w:p>
    <w:p w:rsidR="00725B2A" w:rsidRPr="00233E3D" w:rsidRDefault="00725B2A" w:rsidP="00233E3D">
      <w:pPr>
        <w:pStyle w:val="af1"/>
        <w:spacing w:before="0" w:beforeAutospacing="0" w:after="0" w:afterAutospacing="0"/>
        <w:rPr>
          <w:rFonts w:ascii="Times New Roman" w:hAnsi="Times New Roman"/>
          <w:color w:val="000000"/>
        </w:rPr>
      </w:pPr>
      <w:r w:rsidRPr="00233E3D">
        <w:rPr>
          <w:rFonts w:ascii="Times New Roman" w:hAnsi="Times New Roman"/>
          <w:color w:val="000000"/>
        </w:rPr>
        <w:t>- уметь делать письменные высказывания об известных спортсменах, спортивной жизни;</w:t>
      </w:r>
    </w:p>
    <w:p w:rsidR="00725B2A" w:rsidRPr="00233E3D" w:rsidRDefault="00725B2A" w:rsidP="00233E3D">
      <w:pPr>
        <w:pStyle w:val="af1"/>
        <w:spacing w:before="0" w:beforeAutospacing="0" w:after="0" w:afterAutospacing="0"/>
        <w:rPr>
          <w:rFonts w:ascii="Times New Roman" w:hAnsi="Times New Roman"/>
          <w:color w:val="000000"/>
        </w:rPr>
      </w:pPr>
      <w:r w:rsidRPr="00233E3D">
        <w:rPr>
          <w:rFonts w:ascii="Times New Roman" w:hAnsi="Times New Roman"/>
          <w:color w:val="000000"/>
        </w:rPr>
        <w:t>- уметь читать и понимать истории о спортсменах;</w:t>
      </w:r>
    </w:p>
    <w:p w:rsidR="00725B2A" w:rsidRPr="00233E3D" w:rsidRDefault="00725B2A" w:rsidP="00233E3D">
      <w:pPr>
        <w:pStyle w:val="af1"/>
        <w:spacing w:before="0" w:beforeAutospacing="0" w:after="0" w:afterAutospacing="0"/>
        <w:rPr>
          <w:rFonts w:ascii="Times New Roman" w:hAnsi="Times New Roman"/>
          <w:color w:val="000000"/>
        </w:rPr>
      </w:pPr>
      <w:r w:rsidRPr="00233E3D">
        <w:rPr>
          <w:rFonts w:ascii="Times New Roman" w:hAnsi="Times New Roman"/>
          <w:color w:val="000000"/>
        </w:rPr>
        <w:t>- уметь читать тексты с полным пониманием;</w:t>
      </w:r>
    </w:p>
    <w:p w:rsidR="00725B2A" w:rsidRPr="00233E3D" w:rsidRDefault="00725B2A" w:rsidP="00233E3D">
      <w:pPr>
        <w:pStyle w:val="af1"/>
        <w:spacing w:before="0" w:beforeAutospacing="0" w:after="0" w:afterAutospacing="0"/>
        <w:rPr>
          <w:rFonts w:ascii="Times New Roman" w:hAnsi="Times New Roman"/>
          <w:color w:val="000000"/>
        </w:rPr>
      </w:pPr>
      <w:r w:rsidRPr="00233E3D">
        <w:rPr>
          <w:rFonts w:ascii="Times New Roman" w:hAnsi="Times New Roman"/>
          <w:color w:val="000000"/>
        </w:rPr>
        <w:t>- уметьзадаватькосвенныевопросы.</w:t>
      </w:r>
    </w:p>
    <w:p w:rsidR="00725B2A" w:rsidRPr="00233E3D" w:rsidRDefault="00725B2A" w:rsidP="00233E3D">
      <w:pPr>
        <w:pStyle w:val="af1"/>
        <w:spacing w:before="0" w:beforeAutospacing="0" w:after="0" w:afterAutospacing="0"/>
        <w:rPr>
          <w:rFonts w:ascii="Times New Roman" w:hAnsi="Times New Roman"/>
          <w:color w:val="000000"/>
        </w:rPr>
      </w:pPr>
      <w:r w:rsidRPr="00233E3D">
        <w:rPr>
          <w:rFonts w:ascii="Times New Roman" w:hAnsi="Times New Roman"/>
          <w:color w:val="000000"/>
        </w:rPr>
        <w:t>Фонетическая сторона речи</w:t>
      </w:r>
    </w:p>
    <w:p w:rsidR="00725B2A" w:rsidRPr="00233E3D" w:rsidRDefault="00725B2A" w:rsidP="00233E3D">
      <w:pPr>
        <w:pStyle w:val="af1"/>
        <w:spacing w:before="0" w:beforeAutospacing="0" w:after="0" w:afterAutospacing="0"/>
        <w:rPr>
          <w:rFonts w:ascii="Times New Roman" w:hAnsi="Times New Roman"/>
          <w:color w:val="000000"/>
        </w:rPr>
      </w:pPr>
      <w:r w:rsidRPr="00233E3D">
        <w:rPr>
          <w:rFonts w:ascii="Times New Roman" w:hAnsi="Times New Roman"/>
          <w:color w:val="000000"/>
        </w:rPr>
        <w:t>Долгота и краткость гласных звуков. Правильное ударение в словах и фразах. Звукобуквенные соответствия. Интонация вопросительного предложения.</w:t>
      </w:r>
    </w:p>
    <w:p w:rsidR="00725B2A" w:rsidRPr="00233E3D" w:rsidRDefault="00725B2A" w:rsidP="00233E3D">
      <w:pPr>
        <w:pStyle w:val="af1"/>
        <w:spacing w:before="0" w:beforeAutospacing="0" w:after="0" w:afterAutospacing="0"/>
        <w:rPr>
          <w:rFonts w:ascii="Times New Roman" w:hAnsi="Times New Roman"/>
          <w:color w:val="000000"/>
        </w:rPr>
      </w:pPr>
      <w:r w:rsidRPr="00233E3D">
        <w:rPr>
          <w:rFonts w:ascii="Times New Roman" w:hAnsi="Times New Roman"/>
          <w:color w:val="000000"/>
        </w:rPr>
        <w:t>Орфографическая сторона речи</w:t>
      </w:r>
    </w:p>
    <w:p w:rsidR="00725B2A" w:rsidRPr="00233E3D" w:rsidRDefault="00725B2A" w:rsidP="00233E3D">
      <w:pPr>
        <w:pStyle w:val="af1"/>
        <w:spacing w:before="0" w:beforeAutospacing="0" w:after="0" w:afterAutospacing="0"/>
        <w:rPr>
          <w:rFonts w:ascii="Times New Roman" w:hAnsi="Times New Roman"/>
          <w:color w:val="000000"/>
        </w:rPr>
      </w:pPr>
      <w:r w:rsidRPr="00233E3D">
        <w:rPr>
          <w:rFonts w:ascii="Times New Roman" w:hAnsi="Times New Roman"/>
          <w:color w:val="000000"/>
        </w:rPr>
        <w:t>Правильное написание новых слов по теме, умение применять их в рамках изучаемого лексико-грамматического материала</w:t>
      </w:r>
    </w:p>
    <w:p w:rsidR="00725B2A" w:rsidRPr="00233E3D" w:rsidRDefault="00725B2A" w:rsidP="00233E3D">
      <w:pPr>
        <w:pStyle w:val="af1"/>
        <w:spacing w:before="0" w:beforeAutospacing="0" w:after="0" w:afterAutospacing="0"/>
        <w:rPr>
          <w:rFonts w:ascii="Times New Roman" w:hAnsi="Times New Roman"/>
          <w:color w:val="000000"/>
        </w:rPr>
      </w:pPr>
      <w:r w:rsidRPr="00233E3D">
        <w:rPr>
          <w:rFonts w:ascii="Times New Roman" w:hAnsi="Times New Roman"/>
          <w:color w:val="000000"/>
        </w:rPr>
        <w:t>Грамматическая сторона речи</w:t>
      </w:r>
    </w:p>
    <w:p w:rsidR="00725B2A" w:rsidRPr="00233E3D" w:rsidRDefault="00725B2A" w:rsidP="00233E3D">
      <w:pPr>
        <w:pStyle w:val="af1"/>
        <w:spacing w:before="0" w:beforeAutospacing="0" w:after="0" w:afterAutospacing="0"/>
        <w:rPr>
          <w:rFonts w:ascii="Times New Roman" w:hAnsi="Times New Roman"/>
          <w:color w:val="000000"/>
        </w:rPr>
      </w:pPr>
      <w:r w:rsidRPr="00233E3D">
        <w:rPr>
          <w:rFonts w:ascii="Times New Roman" w:hAnsi="Times New Roman"/>
          <w:color w:val="000000"/>
        </w:rPr>
        <w:t>Present Perfect Progressive</w:t>
      </w:r>
    </w:p>
    <w:p w:rsidR="00725B2A" w:rsidRPr="00233E3D" w:rsidRDefault="00725B2A" w:rsidP="00233E3D">
      <w:pPr>
        <w:pStyle w:val="af1"/>
        <w:spacing w:before="0" w:beforeAutospacing="0" w:after="0" w:afterAutospacing="0"/>
        <w:rPr>
          <w:rFonts w:ascii="Times New Roman" w:hAnsi="Times New Roman"/>
          <w:color w:val="000000"/>
        </w:rPr>
      </w:pPr>
      <w:r w:rsidRPr="00233E3D">
        <w:rPr>
          <w:rFonts w:ascii="Times New Roman" w:hAnsi="Times New Roman"/>
          <w:color w:val="000000"/>
        </w:rPr>
        <w:t>Требования к знаниям и умениям по изучаемой теме</w:t>
      </w:r>
    </w:p>
    <w:p w:rsidR="00725B2A" w:rsidRPr="00233E3D" w:rsidRDefault="00725B2A" w:rsidP="00233E3D">
      <w:pPr>
        <w:pStyle w:val="af1"/>
        <w:spacing w:before="0" w:beforeAutospacing="0" w:after="0" w:afterAutospacing="0"/>
        <w:rPr>
          <w:rFonts w:ascii="Times New Roman" w:hAnsi="Times New Roman"/>
          <w:color w:val="000000"/>
        </w:rPr>
      </w:pPr>
      <w:r w:rsidRPr="00233E3D">
        <w:rPr>
          <w:rFonts w:ascii="Times New Roman" w:hAnsi="Times New Roman"/>
          <w:color w:val="000000"/>
        </w:rPr>
        <w:t>Обучающему необходимо:</w:t>
      </w:r>
    </w:p>
    <w:p w:rsidR="00725B2A" w:rsidRPr="00233E3D" w:rsidRDefault="00725B2A" w:rsidP="00233E3D">
      <w:pPr>
        <w:pStyle w:val="af1"/>
        <w:spacing w:before="0" w:beforeAutospacing="0" w:after="0" w:afterAutospacing="0"/>
        <w:rPr>
          <w:rFonts w:ascii="Times New Roman" w:hAnsi="Times New Roman"/>
          <w:color w:val="000000"/>
        </w:rPr>
      </w:pPr>
      <w:r w:rsidRPr="00233E3D">
        <w:rPr>
          <w:rFonts w:ascii="Times New Roman" w:hAnsi="Times New Roman"/>
          <w:color w:val="000000"/>
        </w:rPr>
        <w:t>- уметь рассказывать о здоровой и полезной пище;</w:t>
      </w:r>
    </w:p>
    <w:p w:rsidR="00725B2A" w:rsidRPr="00233E3D" w:rsidRDefault="00725B2A" w:rsidP="00233E3D">
      <w:pPr>
        <w:pStyle w:val="af1"/>
        <w:spacing w:before="0" w:beforeAutospacing="0" w:after="0" w:afterAutospacing="0"/>
        <w:rPr>
          <w:rFonts w:ascii="Times New Roman" w:hAnsi="Times New Roman"/>
          <w:color w:val="000000"/>
        </w:rPr>
      </w:pPr>
      <w:r w:rsidRPr="00233E3D">
        <w:rPr>
          <w:rFonts w:ascii="Times New Roman" w:hAnsi="Times New Roman"/>
          <w:color w:val="000000"/>
        </w:rPr>
        <w:t>- знать слова по теме;</w:t>
      </w:r>
    </w:p>
    <w:p w:rsidR="00725B2A" w:rsidRPr="00233E3D" w:rsidRDefault="00725B2A" w:rsidP="00233E3D">
      <w:pPr>
        <w:pStyle w:val="af1"/>
        <w:spacing w:before="0" w:beforeAutospacing="0" w:after="0" w:afterAutospacing="0"/>
        <w:rPr>
          <w:rFonts w:ascii="Times New Roman" w:hAnsi="Times New Roman"/>
          <w:color w:val="000000"/>
        </w:rPr>
      </w:pPr>
      <w:r w:rsidRPr="00233E3D">
        <w:rPr>
          <w:rFonts w:ascii="Times New Roman" w:hAnsi="Times New Roman"/>
          <w:color w:val="000000"/>
        </w:rPr>
        <w:t>- уметь читать текст с целью извлечения запрашиваемой информации;</w:t>
      </w:r>
    </w:p>
    <w:p w:rsidR="00725B2A" w:rsidRPr="00233E3D" w:rsidRDefault="00725B2A" w:rsidP="00233E3D">
      <w:pPr>
        <w:pStyle w:val="af1"/>
        <w:spacing w:before="0" w:beforeAutospacing="0" w:after="0" w:afterAutospacing="0"/>
        <w:rPr>
          <w:rFonts w:ascii="Times New Roman" w:hAnsi="Times New Roman"/>
          <w:color w:val="000000"/>
        </w:rPr>
      </w:pPr>
      <w:r w:rsidRPr="00233E3D">
        <w:rPr>
          <w:rFonts w:ascii="Times New Roman" w:hAnsi="Times New Roman"/>
          <w:color w:val="000000"/>
        </w:rPr>
        <w:t>- уметь прокомментировать данные диаграммы;</w:t>
      </w:r>
    </w:p>
    <w:p w:rsidR="00725B2A" w:rsidRPr="00233E3D" w:rsidRDefault="00725B2A" w:rsidP="00233E3D">
      <w:pPr>
        <w:pStyle w:val="af1"/>
        <w:spacing w:before="0" w:beforeAutospacing="0" w:after="0" w:afterAutospacing="0"/>
        <w:rPr>
          <w:rFonts w:ascii="Times New Roman" w:hAnsi="Times New Roman"/>
          <w:color w:val="000000"/>
        </w:rPr>
      </w:pPr>
      <w:r w:rsidRPr="00233E3D">
        <w:rPr>
          <w:rFonts w:ascii="Times New Roman" w:hAnsi="Times New Roman"/>
          <w:color w:val="000000"/>
        </w:rPr>
        <w:t>- уметь рассказывать о том, что необходимо делать для того, чтобы быть здоровым;</w:t>
      </w:r>
    </w:p>
    <w:p w:rsidR="00725B2A" w:rsidRPr="00233E3D" w:rsidRDefault="00725B2A" w:rsidP="00233E3D">
      <w:pPr>
        <w:pStyle w:val="af1"/>
        <w:spacing w:before="0" w:beforeAutospacing="0" w:after="0" w:afterAutospacing="0"/>
        <w:rPr>
          <w:rFonts w:ascii="Times New Roman" w:hAnsi="Times New Roman"/>
          <w:color w:val="000000"/>
        </w:rPr>
      </w:pPr>
      <w:r w:rsidRPr="00233E3D">
        <w:rPr>
          <w:rFonts w:ascii="Times New Roman" w:hAnsi="Times New Roman"/>
          <w:color w:val="000000"/>
        </w:rPr>
        <w:t>- уметь выражать свое мнение о различных диетах;</w:t>
      </w:r>
    </w:p>
    <w:p w:rsidR="00725B2A" w:rsidRPr="00233E3D" w:rsidRDefault="00725B2A" w:rsidP="00233E3D">
      <w:pPr>
        <w:pStyle w:val="af1"/>
        <w:spacing w:before="0" w:beforeAutospacing="0" w:after="0" w:afterAutospacing="0"/>
        <w:rPr>
          <w:rFonts w:ascii="Times New Roman" w:hAnsi="Times New Roman"/>
          <w:color w:val="000000"/>
        </w:rPr>
      </w:pPr>
      <w:r w:rsidRPr="00233E3D">
        <w:rPr>
          <w:rFonts w:ascii="Times New Roman" w:hAnsi="Times New Roman"/>
          <w:color w:val="000000"/>
        </w:rPr>
        <w:t>- читать и понимать информацию о здоровом образе жизни;</w:t>
      </w:r>
    </w:p>
    <w:p w:rsidR="00725B2A" w:rsidRPr="00233E3D" w:rsidRDefault="00725B2A" w:rsidP="00233E3D">
      <w:pPr>
        <w:pStyle w:val="af1"/>
        <w:spacing w:before="0" w:beforeAutospacing="0" w:after="0" w:afterAutospacing="0"/>
        <w:rPr>
          <w:rFonts w:ascii="Times New Roman" w:hAnsi="Times New Roman"/>
          <w:color w:val="000000"/>
        </w:rPr>
      </w:pPr>
      <w:r w:rsidRPr="00233E3D">
        <w:rPr>
          <w:rFonts w:ascii="Times New Roman" w:hAnsi="Times New Roman"/>
          <w:color w:val="000000"/>
        </w:rPr>
        <w:t>- уметь понимать статьи из интернета и журналов;</w:t>
      </w:r>
    </w:p>
    <w:p w:rsidR="00725B2A" w:rsidRPr="00233E3D" w:rsidRDefault="00725B2A" w:rsidP="00233E3D">
      <w:pPr>
        <w:pStyle w:val="af1"/>
        <w:spacing w:before="0" w:beforeAutospacing="0" w:after="0" w:afterAutospacing="0"/>
        <w:rPr>
          <w:rFonts w:ascii="Times New Roman" w:hAnsi="Times New Roman"/>
          <w:color w:val="000000"/>
        </w:rPr>
      </w:pPr>
      <w:r w:rsidRPr="00233E3D">
        <w:rPr>
          <w:rFonts w:ascii="Times New Roman" w:hAnsi="Times New Roman"/>
          <w:color w:val="000000"/>
        </w:rPr>
        <w:t>- уметь письменно выражать свое мнение по проблеме;</w:t>
      </w:r>
    </w:p>
    <w:p w:rsidR="00725B2A" w:rsidRPr="00233E3D" w:rsidRDefault="00725B2A" w:rsidP="00233E3D">
      <w:pPr>
        <w:pStyle w:val="af1"/>
        <w:spacing w:before="0" w:beforeAutospacing="0" w:after="0" w:afterAutospacing="0"/>
        <w:rPr>
          <w:rFonts w:ascii="Times New Roman" w:hAnsi="Times New Roman"/>
          <w:color w:val="000000"/>
        </w:rPr>
      </w:pPr>
      <w:r w:rsidRPr="00233E3D">
        <w:rPr>
          <w:rFonts w:ascii="Times New Roman" w:hAnsi="Times New Roman"/>
          <w:color w:val="000000"/>
        </w:rPr>
        <w:t>- уметь читать и понимать инструкции;</w:t>
      </w:r>
    </w:p>
    <w:p w:rsidR="00725B2A" w:rsidRPr="00233E3D" w:rsidRDefault="00725B2A" w:rsidP="00233E3D">
      <w:pPr>
        <w:pStyle w:val="af1"/>
        <w:spacing w:before="0" w:beforeAutospacing="0" w:after="0" w:afterAutospacing="0"/>
        <w:rPr>
          <w:rFonts w:ascii="Times New Roman" w:hAnsi="Times New Roman"/>
          <w:color w:val="000000"/>
        </w:rPr>
      </w:pPr>
      <w:r w:rsidRPr="00233E3D">
        <w:rPr>
          <w:rFonts w:ascii="Times New Roman" w:hAnsi="Times New Roman"/>
          <w:color w:val="000000"/>
        </w:rPr>
        <w:t>- уметь читать тексты с полным пониманием;</w:t>
      </w:r>
    </w:p>
    <w:p w:rsidR="00725B2A" w:rsidRPr="00233E3D" w:rsidRDefault="00725B2A" w:rsidP="00233E3D">
      <w:pPr>
        <w:pStyle w:val="af1"/>
        <w:spacing w:before="0" w:beforeAutospacing="0" w:after="0" w:afterAutospacing="0"/>
        <w:rPr>
          <w:rFonts w:ascii="Times New Roman" w:hAnsi="Times New Roman"/>
          <w:color w:val="000000"/>
        </w:rPr>
      </w:pPr>
      <w:r w:rsidRPr="00233E3D">
        <w:rPr>
          <w:rFonts w:ascii="Times New Roman" w:hAnsi="Times New Roman"/>
          <w:color w:val="000000"/>
        </w:rPr>
        <w:t>- уметь задавать косвенные вопросы</w:t>
      </w:r>
    </w:p>
    <w:p w:rsidR="00725B2A" w:rsidRPr="00233E3D" w:rsidRDefault="00725B2A" w:rsidP="00233E3D">
      <w:pPr>
        <w:pStyle w:val="af1"/>
        <w:spacing w:before="0" w:beforeAutospacing="0" w:after="0" w:afterAutospacing="0"/>
        <w:rPr>
          <w:rFonts w:ascii="Times New Roman" w:hAnsi="Times New Roman"/>
          <w:b/>
          <w:color w:val="000000"/>
        </w:rPr>
      </w:pPr>
      <w:r w:rsidRPr="00233E3D">
        <w:rPr>
          <w:rFonts w:ascii="Times New Roman" w:hAnsi="Times New Roman"/>
          <w:b/>
          <w:color w:val="000000"/>
        </w:rPr>
        <w:t>Мода. Время. Стиль.(20ч.)</w:t>
      </w:r>
    </w:p>
    <w:p w:rsidR="00725B2A" w:rsidRPr="00233E3D" w:rsidRDefault="00725B2A" w:rsidP="00233E3D">
      <w:pPr>
        <w:spacing w:after="0" w:line="240" w:lineRule="auto"/>
        <w:rPr>
          <w:rFonts w:ascii="Times New Roman" w:hAnsi="Times New Roman"/>
          <w:sz w:val="24"/>
          <w:szCs w:val="24"/>
        </w:rPr>
      </w:pPr>
      <w:r w:rsidRPr="00233E3D">
        <w:rPr>
          <w:rFonts w:ascii="Times New Roman" w:hAnsi="Times New Roman"/>
          <w:color w:val="000000"/>
          <w:sz w:val="24"/>
          <w:szCs w:val="24"/>
        </w:rPr>
        <w:t>Молодежная мода. История моды. Исторические личности. Разновидности униформы, принятой у разных социальных слоев британского общества. Отношение подростков к школьной форме. Известные британские компании. Традиции школьной формы для мальчиков известной британской частной школы Eton. Взгляды российских и британских подростков на моду. Популярные британские магазины. Особенности британского телевизионного шоу what Not to Wear и российского варианта этого шоу.</w:t>
      </w:r>
    </w:p>
    <w:p w:rsidR="00725B2A" w:rsidRPr="00233E3D" w:rsidRDefault="00725B2A" w:rsidP="00233E3D">
      <w:pPr>
        <w:pStyle w:val="af1"/>
        <w:spacing w:before="0" w:beforeAutospacing="0" w:after="0" w:afterAutospacing="0"/>
        <w:rPr>
          <w:rFonts w:ascii="Times New Roman" w:hAnsi="Times New Roman"/>
          <w:color w:val="000000"/>
          <w:lang w:val="en-US"/>
        </w:rPr>
      </w:pPr>
      <w:r w:rsidRPr="00233E3D">
        <w:rPr>
          <w:rFonts w:ascii="Times New Roman" w:hAnsi="Times New Roman"/>
          <w:color w:val="000000"/>
        </w:rPr>
        <w:t>Лексическаясторонаречи</w:t>
      </w:r>
    </w:p>
    <w:p w:rsidR="00725B2A" w:rsidRPr="00233E3D" w:rsidRDefault="00725B2A" w:rsidP="00233E3D">
      <w:pPr>
        <w:pStyle w:val="af1"/>
        <w:spacing w:before="0" w:beforeAutospacing="0" w:after="0" w:afterAutospacing="0"/>
        <w:rPr>
          <w:rFonts w:ascii="Times New Roman" w:hAnsi="Times New Roman"/>
          <w:color w:val="000000"/>
          <w:lang w:val="en-US"/>
        </w:rPr>
      </w:pPr>
      <w:r w:rsidRPr="00233E3D">
        <w:rPr>
          <w:rFonts w:ascii="Times New Roman" w:hAnsi="Times New Roman"/>
          <w:color w:val="000000"/>
          <w:lang w:val="en-US"/>
        </w:rPr>
        <w:lastRenderedPageBreak/>
        <w:t>A petticoat, tight, oversize, to be in fashion, tights, a baby doll dress, a pinefore, a polo-neck sweater, denim, to come into fashion, to customize, embroidery, maxi, footwear, platform, flares, bags, narrow, trendy, to be up to date with the fashion, a trouser suit, clubwear, streetwear, sportswear, shoulder – padded, leggings, a piece of clothing, to go out offasnion, jewellery, accessories, a tattoo, baggy, pale, barefoot, dyed, spiky, ripped, leather, a safety pin, a cheesecloth kaftan, a headband</w:t>
      </w:r>
    </w:p>
    <w:p w:rsidR="00725B2A" w:rsidRPr="00233E3D" w:rsidRDefault="00725B2A" w:rsidP="00233E3D">
      <w:pPr>
        <w:pStyle w:val="af1"/>
        <w:spacing w:before="0" w:beforeAutospacing="0" w:after="0" w:afterAutospacing="0"/>
        <w:rPr>
          <w:rFonts w:ascii="Times New Roman" w:hAnsi="Times New Roman"/>
          <w:color w:val="000000"/>
        </w:rPr>
      </w:pPr>
      <w:r w:rsidRPr="00233E3D">
        <w:rPr>
          <w:rFonts w:ascii="Times New Roman" w:hAnsi="Times New Roman"/>
          <w:color w:val="000000"/>
        </w:rPr>
        <w:t>Фонетическая сторона речи</w:t>
      </w:r>
    </w:p>
    <w:p w:rsidR="00725B2A" w:rsidRPr="00233E3D" w:rsidRDefault="00725B2A" w:rsidP="00233E3D">
      <w:pPr>
        <w:pStyle w:val="af1"/>
        <w:spacing w:before="0" w:beforeAutospacing="0" w:after="0" w:afterAutospacing="0"/>
        <w:rPr>
          <w:rFonts w:ascii="Times New Roman" w:hAnsi="Times New Roman"/>
          <w:color w:val="000000"/>
        </w:rPr>
      </w:pPr>
      <w:r w:rsidRPr="00233E3D">
        <w:rPr>
          <w:rFonts w:ascii="Times New Roman" w:hAnsi="Times New Roman"/>
          <w:color w:val="000000"/>
        </w:rPr>
        <w:t>Долгота и краткость гласных звуков. Правильное ударение в словах и фразах. Звукобуквенные соответствия. Интонация вопросительного предложения.</w:t>
      </w:r>
    </w:p>
    <w:p w:rsidR="00725B2A" w:rsidRPr="00233E3D" w:rsidRDefault="00725B2A" w:rsidP="00233E3D">
      <w:pPr>
        <w:pStyle w:val="af1"/>
        <w:spacing w:before="0" w:beforeAutospacing="0" w:after="0" w:afterAutospacing="0"/>
        <w:rPr>
          <w:rFonts w:ascii="Times New Roman" w:hAnsi="Times New Roman"/>
          <w:color w:val="000000"/>
        </w:rPr>
      </w:pPr>
      <w:r w:rsidRPr="00233E3D">
        <w:rPr>
          <w:rFonts w:ascii="Times New Roman" w:hAnsi="Times New Roman"/>
          <w:color w:val="000000"/>
        </w:rPr>
        <w:t>Орфографическая сторона речи</w:t>
      </w:r>
    </w:p>
    <w:p w:rsidR="00725B2A" w:rsidRPr="00233E3D" w:rsidRDefault="00725B2A" w:rsidP="00233E3D">
      <w:pPr>
        <w:pStyle w:val="af1"/>
        <w:spacing w:before="0" w:beforeAutospacing="0" w:after="0" w:afterAutospacing="0"/>
        <w:rPr>
          <w:rFonts w:ascii="Times New Roman" w:hAnsi="Times New Roman"/>
          <w:color w:val="000000"/>
        </w:rPr>
      </w:pPr>
      <w:r w:rsidRPr="00233E3D">
        <w:rPr>
          <w:rFonts w:ascii="Times New Roman" w:hAnsi="Times New Roman"/>
          <w:color w:val="000000"/>
        </w:rPr>
        <w:t>Правильное написание новых слов по теме, умение применять их в рамках изучаемого лексико-грамматического материала</w:t>
      </w:r>
    </w:p>
    <w:p w:rsidR="00725B2A" w:rsidRPr="00233E3D" w:rsidRDefault="00725B2A" w:rsidP="00233E3D">
      <w:pPr>
        <w:pStyle w:val="af1"/>
        <w:spacing w:before="0" w:beforeAutospacing="0" w:after="0" w:afterAutospacing="0"/>
        <w:rPr>
          <w:rFonts w:ascii="Times New Roman" w:hAnsi="Times New Roman"/>
          <w:color w:val="000000"/>
        </w:rPr>
      </w:pPr>
      <w:r w:rsidRPr="00233E3D">
        <w:rPr>
          <w:rFonts w:ascii="Times New Roman" w:hAnsi="Times New Roman"/>
          <w:color w:val="000000"/>
        </w:rPr>
        <w:t>Грамматическая сторона речи</w:t>
      </w:r>
    </w:p>
    <w:p w:rsidR="00725B2A" w:rsidRPr="00233E3D" w:rsidRDefault="00725B2A" w:rsidP="00233E3D">
      <w:pPr>
        <w:pStyle w:val="af1"/>
        <w:spacing w:before="0" w:beforeAutospacing="0" w:after="0" w:afterAutospacing="0"/>
        <w:rPr>
          <w:rFonts w:ascii="Times New Roman" w:hAnsi="Times New Roman"/>
          <w:color w:val="000000"/>
        </w:rPr>
      </w:pPr>
      <w:r w:rsidRPr="00233E3D">
        <w:rPr>
          <w:rFonts w:ascii="Times New Roman" w:hAnsi="Times New Roman"/>
          <w:color w:val="000000"/>
        </w:rPr>
        <w:t>Сослагательное наклонение</w:t>
      </w:r>
    </w:p>
    <w:p w:rsidR="00725B2A" w:rsidRPr="00233E3D" w:rsidRDefault="00725B2A" w:rsidP="00233E3D">
      <w:pPr>
        <w:pStyle w:val="af1"/>
        <w:spacing w:before="0" w:beforeAutospacing="0" w:after="0" w:afterAutospacing="0"/>
        <w:rPr>
          <w:rFonts w:ascii="Times New Roman" w:hAnsi="Times New Roman"/>
          <w:color w:val="000000"/>
        </w:rPr>
      </w:pPr>
      <w:r w:rsidRPr="00233E3D">
        <w:rPr>
          <w:rFonts w:ascii="Times New Roman" w:hAnsi="Times New Roman"/>
          <w:color w:val="000000"/>
        </w:rPr>
        <w:t>Требования к знаниям и умениям по изучаемой теме</w:t>
      </w:r>
    </w:p>
    <w:p w:rsidR="00725B2A" w:rsidRPr="00233E3D" w:rsidRDefault="00725B2A" w:rsidP="00233E3D">
      <w:pPr>
        <w:pStyle w:val="af1"/>
        <w:spacing w:before="0" w:beforeAutospacing="0" w:after="0" w:afterAutospacing="0"/>
        <w:rPr>
          <w:rFonts w:ascii="Times New Roman" w:hAnsi="Times New Roman"/>
          <w:color w:val="000000"/>
        </w:rPr>
      </w:pPr>
      <w:r w:rsidRPr="00233E3D">
        <w:rPr>
          <w:rFonts w:ascii="Times New Roman" w:hAnsi="Times New Roman"/>
          <w:color w:val="000000"/>
        </w:rPr>
        <w:t>Обучающемуся необходимо:</w:t>
      </w:r>
    </w:p>
    <w:p w:rsidR="00725B2A" w:rsidRPr="00233E3D" w:rsidRDefault="00725B2A" w:rsidP="00233E3D">
      <w:pPr>
        <w:pStyle w:val="af1"/>
        <w:spacing w:before="0" w:beforeAutospacing="0" w:after="0" w:afterAutospacing="0"/>
        <w:rPr>
          <w:rFonts w:ascii="Times New Roman" w:hAnsi="Times New Roman"/>
          <w:color w:val="000000"/>
        </w:rPr>
      </w:pPr>
      <w:r w:rsidRPr="00233E3D">
        <w:rPr>
          <w:rFonts w:ascii="Times New Roman" w:hAnsi="Times New Roman"/>
          <w:color w:val="000000"/>
        </w:rPr>
        <w:t>- уметь выражать свое мнение о моде и современных модных тенденциях;</w:t>
      </w:r>
    </w:p>
    <w:p w:rsidR="00725B2A" w:rsidRPr="00233E3D" w:rsidRDefault="00725B2A" w:rsidP="00233E3D">
      <w:pPr>
        <w:pStyle w:val="af1"/>
        <w:spacing w:before="0" w:beforeAutospacing="0" w:after="0" w:afterAutospacing="0"/>
        <w:rPr>
          <w:rFonts w:ascii="Times New Roman" w:hAnsi="Times New Roman"/>
          <w:color w:val="000000"/>
        </w:rPr>
      </w:pPr>
      <w:r w:rsidRPr="00233E3D">
        <w:rPr>
          <w:rFonts w:ascii="Times New Roman" w:hAnsi="Times New Roman"/>
          <w:color w:val="000000"/>
        </w:rPr>
        <w:t>- знать слова по теме;</w:t>
      </w:r>
    </w:p>
    <w:p w:rsidR="00725B2A" w:rsidRPr="00233E3D" w:rsidRDefault="00725B2A" w:rsidP="00233E3D">
      <w:pPr>
        <w:pStyle w:val="af1"/>
        <w:spacing w:before="0" w:beforeAutospacing="0" w:after="0" w:afterAutospacing="0"/>
        <w:rPr>
          <w:rFonts w:ascii="Times New Roman" w:hAnsi="Times New Roman"/>
          <w:color w:val="000000"/>
        </w:rPr>
      </w:pPr>
      <w:r w:rsidRPr="00233E3D">
        <w:rPr>
          <w:rFonts w:ascii="Times New Roman" w:hAnsi="Times New Roman"/>
          <w:color w:val="000000"/>
        </w:rPr>
        <w:t>- уметь читать и понимать статьи о некоторых аспектах Британской жизни;</w:t>
      </w:r>
    </w:p>
    <w:p w:rsidR="00725B2A" w:rsidRPr="00233E3D" w:rsidRDefault="00725B2A" w:rsidP="00233E3D">
      <w:pPr>
        <w:pStyle w:val="af1"/>
        <w:spacing w:before="0" w:beforeAutospacing="0" w:after="0" w:afterAutospacing="0"/>
        <w:rPr>
          <w:rFonts w:ascii="Times New Roman" w:hAnsi="Times New Roman"/>
          <w:color w:val="000000"/>
        </w:rPr>
      </w:pPr>
      <w:r w:rsidRPr="00233E3D">
        <w:rPr>
          <w:rFonts w:ascii="Times New Roman" w:hAnsi="Times New Roman"/>
          <w:color w:val="000000"/>
        </w:rPr>
        <w:t>- уметь рассказывать о молодежной моде;</w:t>
      </w:r>
    </w:p>
    <w:p w:rsidR="00725B2A" w:rsidRPr="00233E3D" w:rsidRDefault="00725B2A" w:rsidP="00233E3D">
      <w:pPr>
        <w:pStyle w:val="af1"/>
        <w:spacing w:before="0" w:beforeAutospacing="0" w:after="0" w:afterAutospacing="0"/>
        <w:rPr>
          <w:rFonts w:ascii="Times New Roman" w:hAnsi="Times New Roman"/>
          <w:color w:val="000000"/>
        </w:rPr>
      </w:pPr>
      <w:r w:rsidRPr="00233E3D">
        <w:rPr>
          <w:rFonts w:ascii="Times New Roman" w:hAnsi="Times New Roman"/>
          <w:color w:val="000000"/>
        </w:rPr>
        <w:t>- уметь выражать свое мнение об одежде и моде;</w:t>
      </w:r>
    </w:p>
    <w:p w:rsidR="00725B2A" w:rsidRPr="00233E3D" w:rsidRDefault="00725B2A" w:rsidP="00233E3D">
      <w:pPr>
        <w:pStyle w:val="af1"/>
        <w:spacing w:before="0" w:beforeAutospacing="0" w:after="0" w:afterAutospacing="0"/>
        <w:rPr>
          <w:rFonts w:ascii="Times New Roman" w:hAnsi="Times New Roman"/>
          <w:color w:val="000000"/>
        </w:rPr>
      </w:pPr>
      <w:r w:rsidRPr="00233E3D">
        <w:rPr>
          <w:rFonts w:ascii="Times New Roman" w:hAnsi="Times New Roman"/>
          <w:color w:val="000000"/>
        </w:rPr>
        <w:t>- читать и понимать информацию о моде;</w:t>
      </w:r>
    </w:p>
    <w:p w:rsidR="00725B2A" w:rsidRPr="00233E3D" w:rsidRDefault="00725B2A" w:rsidP="00233E3D">
      <w:pPr>
        <w:pStyle w:val="af1"/>
        <w:spacing w:before="0" w:beforeAutospacing="0" w:after="0" w:afterAutospacing="0"/>
        <w:rPr>
          <w:rFonts w:ascii="Times New Roman" w:hAnsi="Times New Roman"/>
          <w:color w:val="000000"/>
        </w:rPr>
      </w:pPr>
      <w:r w:rsidRPr="00233E3D">
        <w:rPr>
          <w:rFonts w:ascii="Times New Roman" w:hAnsi="Times New Roman"/>
          <w:color w:val="000000"/>
        </w:rPr>
        <w:t>- уметь понимать статьи из интернета и журналов;</w:t>
      </w:r>
    </w:p>
    <w:p w:rsidR="00725B2A" w:rsidRPr="00233E3D" w:rsidRDefault="00725B2A" w:rsidP="00233E3D">
      <w:pPr>
        <w:pStyle w:val="af1"/>
        <w:spacing w:before="0" w:beforeAutospacing="0" w:after="0" w:afterAutospacing="0"/>
        <w:rPr>
          <w:rFonts w:ascii="Times New Roman" w:hAnsi="Times New Roman"/>
          <w:color w:val="000000"/>
        </w:rPr>
      </w:pPr>
      <w:r w:rsidRPr="00233E3D">
        <w:rPr>
          <w:rFonts w:ascii="Times New Roman" w:hAnsi="Times New Roman"/>
          <w:color w:val="000000"/>
        </w:rPr>
        <w:t>- уметь делать письменные высказывания.</w:t>
      </w:r>
    </w:p>
    <w:p w:rsidR="00725B2A" w:rsidRPr="00233E3D" w:rsidRDefault="00725B2A" w:rsidP="00233E3D">
      <w:pPr>
        <w:spacing w:after="0" w:line="240" w:lineRule="auto"/>
        <w:jc w:val="both"/>
        <w:rPr>
          <w:rFonts w:ascii="Times New Roman" w:hAnsi="Times New Roman"/>
          <w:b/>
          <w:sz w:val="24"/>
          <w:szCs w:val="24"/>
        </w:rPr>
      </w:pPr>
      <w:r w:rsidRPr="00233E3D">
        <w:rPr>
          <w:rFonts w:ascii="Times New Roman" w:hAnsi="Times New Roman"/>
          <w:b/>
          <w:sz w:val="24"/>
          <w:szCs w:val="24"/>
        </w:rPr>
        <w:t>9 класс</w:t>
      </w:r>
    </w:p>
    <w:tbl>
      <w:tblPr>
        <w:tblW w:w="5000" w:type="pct"/>
        <w:shd w:val="clear" w:color="auto" w:fill="FFFFFF"/>
        <w:tblCellMar>
          <w:top w:w="15" w:type="dxa"/>
          <w:left w:w="15" w:type="dxa"/>
          <w:bottom w:w="15" w:type="dxa"/>
          <w:right w:w="15" w:type="dxa"/>
        </w:tblCellMar>
        <w:tblLook w:val="04A0"/>
      </w:tblPr>
      <w:tblGrid>
        <w:gridCol w:w="483"/>
        <w:gridCol w:w="911"/>
        <w:gridCol w:w="1194"/>
        <w:gridCol w:w="558"/>
        <w:gridCol w:w="111"/>
        <w:gridCol w:w="1969"/>
        <w:gridCol w:w="1105"/>
        <w:gridCol w:w="656"/>
        <w:gridCol w:w="684"/>
        <w:gridCol w:w="851"/>
        <w:gridCol w:w="1065"/>
      </w:tblGrid>
      <w:tr w:rsidR="00725B2A" w:rsidRPr="00233E3D" w:rsidTr="00725B2A">
        <w:trPr>
          <w:trHeight w:val="320"/>
        </w:trPr>
        <w:tc>
          <w:tcPr>
            <w:tcW w:w="218" w:type="pct"/>
            <w:vMerge w:val="restart"/>
            <w:tcBorders>
              <w:top w:val="single" w:sz="2" w:space="0" w:color="000000"/>
              <w:left w:val="single" w:sz="8" w:space="0" w:color="000000"/>
              <w:bottom w:val="single" w:sz="2" w:space="0" w:color="000000"/>
              <w:right w:val="single" w:sz="8" w:space="0" w:color="000000"/>
            </w:tcBorders>
            <w:shd w:val="clear" w:color="auto" w:fill="FFFFFF"/>
            <w:tcMar>
              <w:top w:w="0" w:type="dxa"/>
              <w:left w:w="116" w:type="dxa"/>
              <w:bottom w:w="0" w:type="dxa"/>
              <w:right w:w="116" w:type="dxa"/>
            </w:tcMar>
            <w:hideMark/>
          </w:tcPr>
          <w:p w:rsidR="00725B2A" w:rsidRPr="00233E3D" w:rsidRDefault="00725B2A" w:rsidP="00233E3D">
            <w:pPr>
              <w:spacing w:after="0" w:line="240" w:lineRule="auto"/>
              <w:jc w:val="center"/>
              <w:rPr>
                <w:rFonts w:ascii="Times New Roman" w:eastAsia="Times New Roman" w:hAnsi="Times New Roman"/>
                <w:color w:val="000000"/>
                <w:sz w:val="24"/>
                <w:szCs w:val="24"/>
                <w:lang w:eastAsia="ru-RU"/>
              </w:rPr>
            </w:pPr>
            <w:r w:rsidRPr="00233E3D">
              <w:rPr>
                <w:rFonts w:ascii="Times New Roman" w:eastAsia="Times New Roman" w:hAnsi="Times New Roman"/>
                <w:b/>
                <w:bCs/>
                <w:color w:val="000000"/>
                <w:sz w:val="24"/>
                <w:szCs w:val="24"/>
                <w:lang w:eastAsia="ru-RU"/>
              </w:rPr>
              <w:t>№</w:t>
            </w:r>
          </w:p>
          <w:p w:rsidR="00725B2A" w:rsidRPr="00233E3D" w:rsidRDefault="00725B2A" w:rsidP="00233E3D">
            <w:pPr>
              <w:spacing w:after="0" w:line="240" w:lineRule="auto"/>
              <w:jc w:val="center"/>
              <w:rPr>
                <w:rFonts w:ascii="Times New Roman" w:eastAsia="Times New Roman" w:hAnsi="Times New Roman"/>
                <w:color w:val="000000"/>
                <w:sz w:val="24"/>
                <w:szCs w:val="24"/>
                <w:lang w:eastAsia="ru-RU"/>
              </w:rPr>
            </w:pPr>
            <w:r w:rsidRPr="00233E3D">
              <w:rPr>
                <w:rFonts w:ascii="Times New Roman" w:eastAsia="Times New Roman" w:hAnsi="Times New Roman"/>
                <w:b/>
                <w:bCs/>
                <w:color w:val="000000"/>
                <w:sz w:val="24"/>
                <w:szCs w:val="24"/>
                <w:lang w:eastAsia="ru-RU"/>
              </w:rPr>
              <w:t>п./п.</w:t>
            </w:r>
          </w:p>
        </w:tc>
        <w:tc>
          <w:tcPr>
            <w:tcW w:w="479" w:type="pct"/>
            <w:vMerge w:val="restart"/>
            <w:tcBorders>
              <w:top w:val="single" w:sz="2" w:space="0" w:color="000000"/>
              <w:left w:val="single" w:sz="8" w:space="0" w:color="000000"/>
              <w:bottom w:val="single" w:sz="2" w:space="0" w:color="000000"/>
              <w:right w:val="single" w:sz="8" w:space="0" w:color="000000"/>
            </w:tcBorders>
            <w:shd w:val="clear" w:color="auto" w:fill="FFFFFF"/>
            <w:tcMar>
              <w:top w:w="0" w:type="dxa"/>
              <w:left w:w="116" w:type="dxa"/>
              <w:bottom w:w="0" w:type="dxa"/>
              <w:right w:w="116" w:type="dxa"/>
            </w:tcMar>
            <w:hideMark/>
          </w:tcPr>
          <w:p w:rsidR="00725B2A" w:rsidRPr="00233E3D" w:rsidRDefault="00725B2A" w:rsidP="00233E3D">
            <w:pPr>
              <w:spacing w:after="0" w:line="240" w:lineRule="auto"/>
              <w:jc w:val="center"/>
              <w:rPr>
                <w:rFonts w:ascii="Times New Roman" w:eastAsia="Times New Roman" w:hAnsi="Times New Roman"/>
                <w:color w:val="000000"/>
                <w:sz w:val="24"/>
                <w:szCs w:val="24"/>
                <w:lang w:eastAsia="ru-RU"/>
              </w:rPr>
            </w:pPr>
            <w:r w:rsidRPr="00233E3D">
              <w:rPr>
                <w:rFonts w:ascii="Times New Roman" w:eastAsia="Times New Roman" w:hAnsi="Times New Roman"/>
                <w:b/>
                <w:bCs/>
                <w:color w:val="000000"/>
                <w:sz w:val="24"/>
                <w:szCs w:val="24"/>
                <w:lang w:eastAsia="ru-RU"/>
              </w:rPr>
              <w:t>Раздел</w:t>
            </w:r>
          </w:p>
        </w:tc>
        <w:tc>
          <w:tcPr>
            <w:tcW w:w="652" w:type="pct"/>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25B2A" w:rsidRPr="00233E3D" w:rsidRDefault="00725B2A" w:rsidP="00233E3D">
            <w:pPr>
              <w:spacing w:after="0" w:line="240" w:lineRule="auto"/>
              <w:jc w:val="center"/>
              <w:rPr>
                <w:rFonts w:ascii="Times New Roman" w:eastAsia="Times New Roman" w:hAnsi="Times New Roman"/>
                <w:color w:val="000000"/>
                <w:sz w:val="24"/>
                <w:szCs w:val="24"/>
                <w:lang w:eastAsia="ru-RU"/>
              </w:rPr>
            </w:pPr>
            <w:r w:rsidRPr="00233E3D">
              <w:rPr>
                <w:rFonts w:ascii="Times New Roman" w:eastAsia="Times New Roman" w:hAnsi="Times New Roman"/>
                <w:b/>
                <w:bCs/>
                <w:color w:val="000000"/>
                <w:sz w:val="24"/>
                <w:szCs w:val="24"/>
                <w:lang w:eastAsia="ru-RU"/>
              </w:rPr>
              <w:t>Содержание</w:t>
            </w:r>
          </w:p>
          <w:p w:rsidR="00725B2A" w:rsidRPr="00233E3D" w:rsidRDefault="00725B2A" w:rsidP="00233E3D">
            <w:pPr>
              <w:spacing w:after="0" w:line="240" w:lineRule="auto"/>
              <w:jc w:val="center"/>
              <w:rPr>
                <w:rFonts w:ascii="Times New Roman" w:eastAsia="Times New Roman" w:hAnsi="Times New Roman"/>
                <w:color w:val="000000"/>
                <w:sz w:val="24"/>
                <w:szCs w:val="24"/>
                <w:lang w:eastAsia="ru-RU"/>
              </w:rPr>
            </w:pPr>
            <w:r w:rsidRPr="00233E3D">
              <w:rPr>
                <w:rFonts w:ascii="Times New Roman" w:eastAsia="Times New Roman" w:hAnsi="Times New Roman"/>
                <w:b/>
                <w:bCs/>
                <w:color w:val="000000"/>
                <w:sz w:val="24"/>
                <w:szCs w:val="24"/>
                <w:lang w:eastAsia="ru-RU"/>
              </w:rPr>
              <w:t>учебного предмета</w:t>
            </w:r>
          </w:p>
        </w:tc>
        <w:tc>
          <w:tcPr>
            <w:tcW w:w="267" w:type="pct"/>
            <w:gridSpan w:val="2"/>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25B2A" w:rsidRPr="00233E3D" w:rsidRDefault="00725B2A" w:rsidP="00233E3D">
            <w:pPr>
              <w:spacing w:after="0" w:line="240" w:lineRule="auto"/>
              <w:jc w:val="center"/>
              <w:rPr>
                <w:rFonts w:ascii="Times New Roman" w:eastAsia="Times New Roman" w:hAnsi="Times New Roman"/>
                <w:color w:val="000000"/>
                <w:sz w:val="24"/>
                <w:szCs w:val="24"/>
                <w:lang w:eastAsia="ru-RU"/>
              </w:rPr>
            </w:pPr>
            <w:r w:rsidRPr="00233E3D">
              <w:rPr>
                <w:rFonts w:ascii="Times New Roman" w:eastAsia="Times New Roman" w:hAnsi="Times New Roman"/>
                <w:b/>
                <w:bCs/>
                <w:color w:val="000000"/>
                <w:sz w:val="24"/>
                <w:szCs w:val="24"/>
                <w:lang w:eastAsia="ru-RU"/>
              </w:rPr>
              <w:t>Кол-во часов</w:t>
            </w:r>
          </w:p>
        </w:tc>
        <w:tc>
          <w:tcPr>
            <w:tcW w:w="1124" w:type="pct"/>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25B2A" w:rsidRPr="00233E3D" w:rsidRDefault="00725B2A" w:rsidP="00233E3D">
            <w:pPr>
              <w:spacing w:after="0" w:line="240" w:lineRule="auto"/>
              <w:ind w:hanging="72"/>
              <w:jc w:val="center"/>
              <w:rPr>
                <w:rFonts w:ascii="Times New Roman" w:eastAsia="Times New Roman" w:hAnsi="Times New Roman"/>
                <w:color w:val="000000"/>
                <w:sz w:val="24"/>
                <w:szCs w:val="24"/>
                <w:lang w:eastAsia="ru-RU"/>
              </w:rPr>
            </w:pPr>
            <w:r w:rsidRPr="00233E3D">
              <w:rPr>
                <w:rFonts w:ascii="Times New Roman" w:eastAsia="Times New Roman" w:hAnsi="Times New Roman"/>
                <w:b/>
                <w:bCs/>
                <w:color w:val="000000"/>
                <w:sz w:val="24"/>
                <w:szCs w:val="24"/>
                <w:lang w:eastAsia="ru-RU"/>
              </w:rPr>
              <w:t>Основные виды учебной деятельности</w:t>
            </w:r>
          </w:p>
        </w:tc>
        <w:tc>
          <w:tcPr>
            <w:tcW w:w="2259" w:type="pct"/>
            <w:gridSpan w:val="5"/>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25B2A" w:rsidRPr="00233E3D" w:rsidRDefault="00725B2A" w:rsidP="00233E3D">
            <w:pPr>
              <w:spacing w:after="0" w:line="240" w:lineRule="auto"/>
              <w:ind w:hanging="72"/>
              <w:jc w:val="center"/>
              <w:rPr>
                <w:rFonts w:ascii="Times New Roman" w:eastAsia="Times New Roman" w:hAnsi="Times New Roman"/>
                <w:color w:val="000000"/>
                <w:sz w:val="24"/>
                <w:szCs w:val="24"/>
                <w:lang w:eastAsia="ru-RU"/>
              </w:rPr>
            </w:pPr>
            <w:r w:rsidRPr="00233E3D">
              <w:rPr>
                <w:rFonts w:ascii="Times New Roman" w:eastAsia="Times New Roman" w:hAnsi="Times New Roman"/>
                <w:b/>
                <w:bCs/>
                <w:color w:val="000000"/>
                <w:sz w:val="24"/>
                <w:szCs w:val="24"/>
                <w:lang w:eastAsia="ru-RU"/>
              </w:rPr>
              <w:t>Формы контроля</w:t>
            </w:r>
          </w:p>
        </w:tc>
      </w:tr>
      <w:tr w:rsidR="00725B2A" w:rsidRPr="00233E3D" w:rsidTr="00725B2A">
        <w:trPr>
          <w:trHeight w:val="322"/>
        </w:trPr>
        <w:tc>
          <w:tcPr>
            <w:tcW w:w="218" w:type="pct"/>
            <w:vMerge/>
            <w:tcBorders>
              <w:top w:val="single" w:sz="2" w:space="0" w:color="000000"/>
              <w:left w:val="single" w:sz="8" w:space="0" w:color="000000"/>
              <w:bottom w:val="single" w:sz="2" w:space="0" w:color="000000"/>
              <w:right w:val="single" w:sz="8" w:space="0" w:color="000000"/>
            </w:tcBorders>
            <w:shd w:val="clear" w:color="auto" w:fill="FFFFFF"/>
            <w:vAlign w:val="center"/>
            <w:hideMark/>
          </w:tcPr>
          <w:p w:rsidR="00725B2A" w:rsidRPr="00233E3D" w:rsidRDefault="00725B2A" w:rsidP="00233E3D">
            <w:pPr>
              <w:spacing w:after="0" w:line="240" w:lineRule="auto"/>
              <w:rPr>
                <w:rFonts w:ascii="Times New Roman" w:eastAsia="Times New Roman" w:hAnsi="Times New Roman"/>
                <w:color w:val="000000"/>
                <w:sz w:val="24"/>
                <w:szCs w:val="24"/>
                <w:lang w:eastAsia="ru-RU"/>
              </w:rPr>
            </w:pPr>
          </w:p>
        </w:tc>
        <w:tc>
          <w:tcPr>
            <w:tcW w:w="479" w:type="pct"/>
            <w:vMerge/>
            <w:tcBorders>
              <w:top w:val="single" w:sz="2" w:space="0" w:color="000000"/>
              <w:left w:val="single" w:sz="8" w:space="0" w:color="000000"/>
              <w:bottom w:val="single" w:sz="2" w:space="0" w:color="000000"/>
              <w:right w:val="single" w:sz="8" w:space="0" w:color="000000"/>
            </w:tcBorders>
            <w:shd w:val="clear" w:color="auto" w:fill="FFFFFF"/>
            <w:vAlign w:val="center"/>
            <w:hideMark/>
          </w:tcPr>
          <w:p w:rsidR="00725B2A" w:rsidRPr="00233E3D" w:rsidRDefault="00725B2A" w:rsidP="00233E3D">
            <w:pPr>
              <w:spacing w:after="0" w:line="240" w:lineRule="auto"/>
              <w:rPr>
                <w:rFonts w:ascii="Times New Roman" w:eastAsia="Times New Roman" w:hAnsi="Times New Roman"/>
                <w:color w:val="000000"/>
                <w:sz w:val="24"/>
                <w:szCs w:val="24"/>
                <w:lang w:eastAsia="ru-RU"/>
              </w:rPr>
            </w:pPr>
          </w:p>
        </w:tc>
        <w:tc>
          <w:tcPr>
            <w:tcW w:w="652" w:type="pct"/>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725B2A" w:rsidRPr="00233E3D" w:rsidRDefault="00725B2A" w:rsidP="00233E3D">
            <w:pPr>
              <w:spacing w:after="0" w:line="240" w:lineRule="auto"/>
              <w:rPr>
                <w:rFonts w:ascii="Times New Roman" w:eastAsia="Times New Roman" w:hAnsi="Times New Roman"/>
                <w:color w:val="000000"/>
                <w:sz w:val="24"/>
                <w:szCs w:val="24"/>
                <w:lang w:eastAsia="ru-RU"/>
              </w:rPr>
            </w:pPr>
          </w:p>
        </w:tc>
        <w:tc>
          <w:tcPr>
            <w:tcW w:w="267" w:type="pct"/>
            <w:gridSpan w:val="2"/>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725B2A" w:rsidRPr="00233E3D" w:rsidRDefault="00725B2A" w:rsidP="00233E3D">
            <w:pPr>
              <w:spacing w:after="0" w:line="240" w:lineRule="auto"/>
              <w:rPr>
                <w:rFonts w:ascii="Times New Roman" w:eastAsia="Times New Roman" w:hAnsi="Times New Roman"/>
                <w:color w:val="000000"/>
                <w:sz w:val="24"/>
                <w:szCs w:val="24"/>
                <w:lang w:eastAsia="ru-RU"/>
              </w:rPr>
            </w:pPr>
          </w:p>
        </w:tc>
        <w:tc>
          <w:tcPr>
            <w:tcW w:w="1124" w:type="pct"/>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725B2A" w:rsidRPr="00233E3D" w:rsidRDefault="00725B2A" w:rsidP="00233E3D">
            <w:pPr>
              <w:spacing w:after="0" w:line="240" w:lineRule="auto"/>
              <w:rPr>
                <w:rFonts w:ascii="Times New Roman" w:eastAsia="Times New Roman" w:hAnsi="Times New Roman"/>
                <w:color w:val="000000"/>
                <w:sz w:val="24"/>
                <w:szCs w:val="24"/>
                <w:lang w:eastAsia="ru-RU"/>
              </w:rPr>
            </w:pPr>
          </w:p>
        </w:tc>
        <w:tc>
          <w:tcPr>
            <w:tcW w:w="587" w:type="pct"/>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25B2A" w:rsidRPr="00233E3D" w:rsidRDefault="00725B2A" w:rsidP="00233E3D">
            <w:pPr>
              <w:spacing w:after="0" w:line="240" w:lineRule="auto"/>
              <w:rPr>
                <w:rFonts w:ascii="Times New Roman" w:eastAsia="Times New Roman" w:hAnsi="Times New Roman"/>
                <w:color w:val="000000"/>
                <w:sz w:val="24"/>
                <w:szCs w:val="24"/>
                <w:lang w:eastAsia="ru-RU"/>
              </w:rPr>
            </w:pPr>
            <w:r w:rsidRPr="00233E3D">
              <w:rPr>
                <w:rFonts w:ascii="Times New Roman" w:eastAsia="Times New Roman" w:hAnsi="Times New Roman"/>
                <w:b/>
                <w:bCs/>
                <w:color w:val="000000"/>
                <w:sz w:val="24"/>
                <w:szCs w:val="24"/>
                <w:lang w:eastAsia="ru-RU"/>
              </w:rPr>
              <w:t>6</w:t>
            </w:r>
          </w:p>
        </w:tc>
        <w:tc>
          <w:tcPr>
            <w:tcW w:w="322" w:type="pct"/>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25B2A" w:rsidRPr="00233E3D" w:rsidRDefault="00725B2A" w:rsidP="00233E3D">
            <w:pPr>
              <w:spacing w:after="0" w:line="240" w:lineRule="auto"/>
              <w:rPr>
                <w:rFonts w:ascii="Times New Roman" w:eastAsia="Times New Roman" w:hAnsi="Times New Roman"/>
                <w:color w:val="000000"/>
                <w:sz w:val="24"/>
                <w:szCs w:val="24"/>
                <w:lang w:eastAsia="ru-RU"/>
              </w:rPr>
            </w:pPr>
            <w:r w:rsidRPr="00233E3D">
              <w:rPr>
                <w:rFonts w:ascii="Times New Roman" w:eastAsia="Times New Roman" w:hAnsi="Times New Roman"/>
                <w:b/>
                <w:bCs/>
                <w:color w:val="000000"/>
                <w:sz w:val="24"/>
                <w:szCs w:val="24"/>
                <w:lang w:eastAsia="ru-RU"/>
              </w:rPr>
              <w:t>6</w:t>
            </w:r>
          </w:p>
        </w:tc>
        <w:tc>
          <w:tcPr>
            <w:tcW w:w="339" w:type="pct"/>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25B2A" w:rsidRPr="00233E3D" w:rsidRDefault="00725B2A" w:rsidP="00233E3D">
            <w:pPr>
              <w:spacing w:after="0" w:line="240" w:lineRule="auto"/>
              <w:rPr>
                <w:rFonts w:ascii="Times New Roman" w:eastAsia="Times New Roman" w:hAnsi="Times New Roman"/>
                <w:color w:val="000000"/>
                <w:sz w:val="24"/>
                <w:szCs w:val="24"/>
                <w:lang w:eastAsia="ru-RU"/>
              </w:rPr>
            </w:pPr>
            <w:r w:rsidRPr="00233E3D">
              <w:rPr>
                <w:rFonts w:ascii="Times New Roman" w:eastAsia="Times New Roman" w:hAnsi="Times New Roman"/>
                <w:b/>
                <w:bCs/>
                <w:color w:val="000000"/>
                <w:sz w:val="24"/>
                <w:szCs w:val="24"/>
                <w:lang w:eastAsia="ru-RU"/>
              </w:rPr>
              <w:t>6</w:t>
            </w:r>
          </w:p>
        </w:tc>
        <w:tc>
          <w:tcPr>
            <w:tcW w:w="441" w:type="pct"/>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25B2A" w:rsidRPr="00233E3D" w:rsidRDefault="00725B2A" w:rsidP="00233E3D">
            <w:pPr>
              <w:spacing w:after="0" w:line="240" w:lineRule="auto"/>
              <w:rPr>
                <w:rFonts w:ascii="Times New Roman" w:eastAsia="Times New Roman" w:hAnsi="Times New Roman"/>
                <w:color w:val="000000"/>
                <w:sz w:val="24"/>
                <w:szCs w:val="24"/>
                <w:lang w:eastAsia="ru-RU"/>
              </w:rPr>
            </w:pPr>
            <w:r w:rsidRPr="00233E3D">
              <w:rPr>
                <w:rFonts w:ascii="Times New Roman" w:eastAsia="Times New Roman" w:hAnsi="Times New Roman"/>
                <w:b/>
                <w:bCs/>
                <w:color w:val="000000"/>
                <w:sz w:val="24"/>
                <w:szCs w:val="24"/>
                <w:lang w:eastAsia="ru-RU"/>
              </w:rPr>
              <w:t>6</w:t>
            </w:r>
          </w:p>
        </w:tc>
        <w:tc>
          <w:tcPr>
            <w:tcW w:w="571" w:type="pct"/>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25B2A" w:rsidRPr="00233E3D" w:rsidRDefault="00725B2A" w:rsidP="00233E3D">
            <w:pPr>
              <w:spacing w:after="0" w:line="240" w:lineRule="auto"/>
              <w:rPr>
                <w:rFonts w:ascii="Times New Roman" w:eastAsia="Times New Roman" w:hAnsi="Times New Roman"/>
                <w:color w:val="000000"/>
                <w:sz w:val="24"/>
                <w:szCs w:val="24"/>
                <w:lang w:eastAsia="ru-RU"/>
              </w:rPr>
            </w:pPr>
            <w:r w:rsidRPr="00233E3D">
              <w:rPr>
                <w:rFonts w:ascii="Times New Roman" w:eastAsia="Times New Roman" w:hAnsi="Times New Roman"/>
                <w:b/>
                <w:bCs/>
                <w:color w:val="000000"/>
                <w:sz w:val="24"/>
                <w:szCs w:val="24"/>
                <w:lang w:eastAsia="ru-RU"/>
              </w:rPr>
              <w:t>7</w:t>
            </w:r>
          </w:p>
        </w:tc>
      </w:tr>
      <w:tr w:rsidR="00725B2A" w:rsidRPr="00233E3D" w:rsidTr="00725B2A">
        <w:trPr>
          <w:trHeight w:val="322"/>
        </w:trPr>
        <w:tc>
          <w:tcPr>
            <w:tcW w:w="218" w:type="pct"/>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25B2A" w:rsidRPr="00233E3D" w:rsidRDefault="00725B2A" w:rsidP="00233E3D">
            <w:pPr>
              <w:spacing w:after="0" w:line="240" w:lineRule="auto"/>
              <w:rPr>
                <w:rFonts w:ascii="Times New Roman" w:eastAsia="Times New Roman" w:hAnsi="Times New Roman"/>
                <w:color w:val="000000"/>
                <w:sz w:val="24"/>
                <w:szCs w:val="24"/>
                <w:lang w:eastAsia="ru-RU"/>
              </w:rPr>
            </w:pPr>
          </w:p>
        </w:tc>
        <w:tc>
          <w:tcPr>
            <w:tcW w:w="479" w:type="pct"/>
            <w:vMerge/>
            <w:tcBorders>
              <w:top w:val="single" w:sz="2" w:space="0" w:color="000000"/>
              <w:left w:val="single" w:sz="8" w:space="0" w:color="000000"/>
              <w:bottom w:val="single" w:sz="2" w:space="0" w:color="000000"/>
              <w:right w:val="single" w:sz="8" w:space="0" w:color="000000"/>
            </w:tcBorders>
            <w:shd w:val="clear" w:color="auto" w:fill="FFFFFF"/>
            <w:vAlign w:val="center"/>
            <w:hideMark/>
          </w:tcPr>
          <w:p w:rsidR="00725B2A" w:rsidRPr="00233E3D" w:rsidRDefault="00725B2A" w:rsidP="00233E3D">
            <w:pPr>
              <w:spacing w:after="0" w:line="240" w:lineRule="auto"/>
              <w:rPr>
                <w:rFonts w:ascii="Times New Roman" w:eastAsia="Times New Roman" w:hAnsi="Times New Roman"/>
                <w:color w:val="000000"/>
                <w:sz w:val="24"/>
                <w:szCs w:val="24"/>
                <w:lang w:eastAsia="ru-RU"/>
              </w:rPr>
            </w:pPr>
          </w:p>
        </w:tc>
        <w:tc>
          <w:tcPr>
            <w:tcW w:w="652" w:type="pct"/>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725B2A" w:rsidRPr="00233E3D" w:rsidRDefault="00725B2A" w:rsidP="00233E3D">
            <w:pPr>
              <w:spacing w:after="0" w:line="240" w:lineRule="auto"/>
              <w:rPr>
                <w:rFonts w:ascii="Times New Roman" w:eastAsia="Times New Roman" w:hAnsi="Times New Roman"/>
                <w:color w:val="000000"/>
                <w:sz w:val="24"/>
                <w:szCs w:val="24"/>
                <w:lang w:eastAsia="ru-RU"/>
              </w:rPr>
            </w:pPr>
          </w:p>
        </w:tc>
        <w:tc>
          <w:tcPr>
            <w:tcW w:w="267" w:type="pct"/>
            <w:gridSpan w:val="2"/>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725B2A" w:rsidRPr="00233E3D" w:rsidRDefault="00725B2A" w:rsidP="00233E3D">
            <w:pPr>
              <w:spacing w:after="0" w:line="240" w:lineRule="auto"/>
              <w:rPr>
                <w:rFonts w:ascii="Times New Roman" w:eastAsia="Times New Roman" w:hAnsi="Times New Roman"/>
                <w:color w:val="000000"/>
                <w:sz w:val="24"/>
                <w:szCs w:val="24"/>
                <w:lang w:eastAsia="ru-RU"/>
              </w:rPr>
            </w:pPr>
          </w:p>
        </w:tc>
        <w:tc>
          <w:tcPr>
            <w:tcW w:w="1124" w:type="pct"/>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725B2A" w:rsidRPr="00233E3D" w:rsidRDefault="00725B2A" w:rsidP="00233E3D">
            <w:pPr>
              <w:spacing w:after="0" w:line="240" w:lineRule="auto"/>
              <w:rPr>
                <w:rFonts w:ascii="Times New Roman" w:eastAsia="Times New Roman" w:hAnsi="Times New Roman"/>
                <w:color w:val="000000"/>
                <w:sz w:val="24"/>
                <w:szCs w:val="24"/>
                <w:lang w:eastAsia="ru-RU"/>
              </w:rPr>
            </w:pPr>
          </w:p>
        </w:tc>
        <w:tc>
          <w:tcPr>
            <w:tcW w:w="587" w:type="pct"/>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725B2A" w:rsidRPr="00233E3D" w:rsidRDefault="00725B2A" w:rsidP="00233E3D">
            <w:pPr>
              <w:spacing w:after="0" w:line="240" w:lineRule="auto"/>
              <w:rPr>
                <w:rFonts w:ascii="Times New Roman" w:eastAsia="Times New Roman" w:hAnsi="Times New Roman"/>
                <w:color w:val="000000"/>
                <w:sz w:val="24"/>
                <w:szCs w:val="24"/>
                <w:lang w:eastAsia="ru-RU"/>
              </w:rPr>
            </w:pPr>
          </w:p>
        </w:tc>
        <w:tc>
          <w:tcPr>
            <w:tcW w:w="322" w:type="pct"/>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725B2A" w:rsidRPr="00233E3D" w:rsidRDefault="00725B2A" w:rsidP="00233E3D">
            <w:pPr>
              <w:spacing w:after="0" w:line="240" w:lineRule="auto"/>
              <w:rPr>
                <w:rFonts w:ascii="Times New Roman" w:eastAsia="Times New Roman" w:hAnsi="Times New Roman"/>
                <w:color w:val="000000"/>
                <w:sz w:val="24"/>
                <w:szCs w:val="24"/>
                <w:lang w:eastAsia="ru-RU"/>
              </w:rPr>
            </w:pPr>
          </w:p>
        </w:tc>
        <w:tc>
          <w:tcPr>
            <w:tcW w:w="339" w:type="pct"/>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725B2A" w:rsidRPr="00233E3D" w:rsidRDefault="00725B2A" w:rsidP="00233E3D">
            <w:pPr>
              <w:spacing w:after="0" w:line="240" w:lineRule="auto"/>
              <w:rPr>
                <w:rFonts w:ascii="Times New Roman" w:eastAsia="Times New Roman" w:hAnsi="Times New Roman"/>
                <w:color w:val="000000"/>
                <w:sz w:val="24"/>
                <w:szCs w:val="24"/>
                <w:lang w:eastAsia="ru-RU"/>
              </w:rPr>
            </w:pPr>
          </w:p>
        </w:tc>
        <w:tc>
          <w:tcPr>
            <w:tcW w:w="441" w:type="pct"/>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725B2A" w:rsidRPr="00233E3D" w:rsidRDefault="00725B2A" w:rsidP="00233E3D">
            <w:pPr>
              <w:spacing w:after="0" w:line="240" w:lineRule="auto"/>
              <w:rPr>
                <w:rFonts w:ascii="Times New Roman" w:eastAsia="Times New Roman" w:hAnsi="Times New Roman"/>
                <w:color w:val="000000"/>
                <w:sz w:val="24"/>
                <w:szCs w:val="24"/>
                <w:lang w:eastAsia="ru-RU"/>
              </w:rPr>
            </w:pPr>
          </w:p>
        </w:tc>
        <w:tc>
          <w:tcPr>
            <w:tcW w:w="571" w:type="pct"/>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725B2A" w:rsidRPr="00233E3D" w:rsidRDefault="00725B2A" w:rsidP="00233E3D">
            <w:pPr>
              <w:spacing w:after="0" w:line="240" w:lineRule="auto"/>
              <w:rPr>
                <w:rFonts w:ascii="Times New Roman" w:eastAsia="Times New Roman" w:hAnsi="Times New Roman"/>
                <w:color w:val="000000"/>
                <w:sz w:val="24"/>
                <w:szCs w:val="24"/>
                <w:lang w:eastAsia="ru-RU"/>
              </w:rPr>
            </w:pPr>
          </w:p>
        </w:tc>
      </w:tr>
      <w:tr w:rsidR="00725B2A" w:rsidRPr="00233E3D" w:rsidTr="00725B2A">
        <w:trPr>
          <w:trHeight w:val="1760"/>
        </w:trPr>
        <w:tc>
          <w:tcPr>
            <w:tcW w:w="218" w:type="pct"/>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725B2A" w:rsidRPr="00233E3D" w:rsidRDefault="00725B2A" w:rsidP="00233E3D">
            <w:pPr>
              <w:spacing w:after="0" w:line="240" w:lineRule="auto"/>
              <w:rPr>
                <w:rFonts w:ascii="Times New Roman" w:eastAsia="Times New Roman" w:hAnsi="Times New Roman"/>
                <w:color w:val="000000"/>
                <w:sz w:val="24"/>
                <w:szCs w:val="24"/>
                <w:lang w:eastAsia="ru-RU"/>
              </w:rPr>
            </w:pPr>
          </w:p>
        </w:tc>
        <w:tc>
          <w:tcPr>
            <w:tcW w:w="479" w:type="pct"/>
            <w:vMerge/>
            <w:tcBorders>
              <w:top w:val="single" w:sz="2" w:space="0" w:color="000000"/>
              <w:left w:val="single" w:sz="8" w:space="0" w:color="000000"/>
              <w:bottom w:val="single" w:sz="2" w:space="0" w:color="000000"/>
              <w:right w:val="single" w:sz="8" w:space="0" w:color="000000"/>
            </w:tcBorders>
            <w:shd w:val="clear" w:color="auto" w:fill="FFFFFF"/>
            <w:vAlign w:val="center"/>
            <w:hideMark/>
          </w:tcPr>
          <w:p w:rsidR="00725B2A" w:rsidRPr="00233E3D" w:rsidRDefault="00725B2A" w:rsidP="00233E3D">
            <w:pPr>
              <w:spacing w:after="0" w:line="240" w:lineRule="auto"/>
              <w:rPr>
                <w:rFonts w:ascii="Times New Roman" w:eastAsia="Times New Roman" w:hAnsi="Times New Roman"/>
                <w:color w:val="000000"/>
                <w:sz w:val="24"/>
                <w:szCs w:val="24"/>
                <w:lang w:eastAsia="ru-RU"/>
              </w:rPr>
            </w:pPr>
          </w:p>
        </w:tc>
        <w:tc>
          <w:tcPr>
            <w:tcW w:w="652" w:type="pct"/>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725B2A" w:rsidRPr="00233E3D" w:rsidRDefault="00725B2A" w:rsidP="00233E3D">
            <w:pPr>
              <w:spacing w:after="0" w:line="240" w:lineRule="auto"/>
              <w:rPr>
                <w:rFonts w:ascii="Times New Roman" w:eastAsia="Times New Roman" w:hAnsi="Times New Roman"/>
                <w:color w:val="000000"/>
                <w:sz w:val="24"/>
                <w:szCs w:val="24"/>
                <w:lang w:eastAsia="ru-RU"/>
              </w:rPr>
            </w:pPr>
          </w:p>
        </w:tc>
        <w:tc>
          <w:tcPr>
            <w:tcW w:w="267" w:type="pct"/>
            <w:gridSpan w:val="2"/>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725B2A" w:rsidRPr="00233E3D" w:rsidRDefault="00725B2A" w:rsidP="00233E3D">
            <w:pPr>
              <w:spacing w:after="0" w:line="240" w:lineRule="auto"/>
              <w:rPr>
                <w:rFonts w:ascii="Times New Roman" w:eastAsia="Times New Roman" w:hAnsi="Times New Roman"/>
                <w:color w:val="000000"/>
                <w:sz w:val="24"/>
                <w:szCs w:val="24"/>
                <w:lang w:eastAsia="ru-RU"/>
              </w:rPr>
            </w:pPr>
          </w:p>
        </w:tc>
        <w:tc>
          <w:tcPr>
            <w:tcW w:w="1124" w:type="pct"/>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725B2A" w:rsidRPr="00233E3D" w:rsidRDefault="00725B2A" w:rsidP="00233E3D">
            <w:pPr>
              <w:spacing w:after="0" w:line="240" w:lineRule="auto"/>
              <w:rPr>
                <w:rFonts w:ascii="Times New Roman" w:eastAsia="Times New Roman" w:hAnsi="Times New Roman"/>
                <w:color w:val="000000"/>
                <w:sz w:val="24"/>
                <w:szCs w:val="24"/>
                <w:lang w:eastAsia="ru-RU"/>
              </w:rPr>
            </w:pPr>
          </w:p>
        </w:tc>
        <w:tc>
          <w:tcPr>
            <w:tcW w:w="587" w:type="pc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25B2A" w:rsidRPr="00233E3D" w:rsidRDefault="00725B2A" w:rsidP="00233E3D">
            <w:pPr>
              <w:spacing w:after="0" w:line="240" w:lineRule="auto"/>
              <w:ind w:left="114" w:right="114"/>
              <w:rPr>
                <w:rFonts w:ascii="Times New Roman" w:eastAsia="Times New Roman" w:hAnsi="Times New Roman"/>
                <w:color w:val="000000"/>
                <w:sz w:val="24"/>
                <w:szCs w:val="24"/>
                <w:lang w:eastAsia="ru-RU"/>
              </w:rPr>
            </w:pPr>
            <w:r w:rsidRPr="00233E3D">
              <w:rPr>
                <w:rFonts w:ascii="Times New Roman" w:eastAsia="Times New Roman" w:hAnsi="Times New Roman"/>
                <w:b/>
                <w:bCs/>
                <w:color w:val="000000"/>
                <w:sz w:val="24"/>
                <w:szCs w:val="24"/>
                <w:lang w:eastAsia="ru-RU"/>
              </w:rPr>
              <w:t>аудирование</w:t>
            </w:r>
          </w:p>
        </w:tc>
        <w:tc>
          <w:tcPr>
            <w:tcW w:w="322" w:type="pc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25B2A" w:rsidRPr="00233E3D" w:rsidRDefault="00725B2A" w:rsidP="00233E3D">
            <w:pPr>
              <w:spacing w:after="0" w:line="240" w:lineRule="auto"/>
              <w:ind w:right="114" w:hanging="72"/>
              <w:jc w:val="center"/>
              <w:rPr>
                <w:rFonts w:ascii="Times New Roman" w:eastAsia="Times New Roman" w:hAnsi="Times New Roman"/>
                <w:color w:val="000000"/>
                <w:sz w:val="24"/>
                <w:szCs w:val="24"/>
                <w:lang w:eastAsia="ru-RU"/>
              </w:rPr>
            </w:pPr>
            <w:r w:rsidRPr="00233E3D">
              <w:rPr>
                <w:rFonts w:ascii="Times New Roman" w:eastAsia="Times New Roman" w:hAnsi="Times New Roman"/>
                <w:b/>
                <w:bCs/>
                <w:color w:val="000000"/>
                <w:sz w:val="24"/>
                <w:szCs w:val="24"/>
                <w:lang w:eastAsia="ru-RU"/>
              </w:rPr>
              <w:t>чтение</w:t>
            </w:r>
          </w:p>
        </w:tc>
        <w:tc>
          <w:tcPr>
            <w:tcW w:w="339" w:type="pc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25B2A" w:rsidRPr="00233E3D" w:rsidRDefault="00725B2A" w:rsidP="00233E3D">
            <w:pPr>
              <w:spacing w:after="0" w:line="240" w:lineRule="auto"/>
              <w:ind w:right="114" w:hanging="72"/>
              <w:jc w:val="center"/>
              <w:rPr>
                <w:rFonts w:ascii="Times New Roman" w:eastAsia="Times New Roman" w:hAnsi="Times New Roman"/>
                <w:color w:val="000000"/>
                <w:sz w:val="24"/>
                <w:szCs w:val="24"/>
                <w:lang w:eastAsia="ru-RU"/>
              </w:rPr>
            </w:pPr>
            <w:r w:rsidRPr="00233E3D">
              <w:rPr>
                <w:rFonts w:ascii="Times New Roman" w:eastAsia="Times New Roman" w:hAnsi="Times New Roman"/>
                <w:b/>
                <w:bCs/>
                <w:color w:val="000000"/>
                <w:sz w:val="24"/>
                <w:szCs w:val="24"/>
                <w:lang w:eastAsia="ru-RU"/>
              </w:rPr>
              <w:t>письмо</w:t>
            </w:r>
          </w:p>
        </w:tc>
        <w:tc>
          <w:tcPr>
            <w:tcW w:w="441" w:type="pc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25B2A" w:rsidRPr="00233E3D" w:rsidRDefault="00725B2A" w:rsidP="00233E3D">
            <w:pPr>
              <w:spacing w:after="0" w:line="240" w:lineRule="auto"/>
              <w:ind w:right="114" w:hanging="72"/>
              <w:jc w:val="center"/>
              <w:rPr>
                <w:rFonts w:ascii="Times New Roman" w:eastAsia="Times New Roman" w:hAnsi="Times New Roman"/>
                <w:color w:val="000000"/>
                <w:sz w:val="24"/>
                <w:szCs w:val="24"/>
                <w:lang w:eastAsia="ru-RU"/>
              </w:rPr>
            </w:pPr>
            <w:r w:rsidRPr="00233E3D">
              <w:rPr>
                <w:rFonts w:ascii="Times New Roman" w:eastAsia="Times New Roman" w:hAnsi="Times New Roman"/>
                <w:b/>
                <w:bCs/>
                <w:color w:val="000000"/>
                <w:sz w:val="24"/>
                <w:szCs w:val="24"/>
                <w:lang w:eastAsia="ru-RU"/>
              </w:rPr>
              <w:t>говорение</w:t>
            </w:r>
          </w:p>
        </w:tc>
        <w:tc>
          <w:tcPr>
            <w:tcW w:w="571" w:type="pc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25B2A" w:rsidRPr="00233E3D" w:rsidRDefault="00725B2A" w:rsidP="00233E3D">
            <w:pPr>
              <w:spacing w:after="0" w:line="240" w:lineRule="auto"/>
              <w:ind w:right="114" w:hanging="72"/>
              <w:jc w:val="center"/>
              <w:rPr>
                <w:rFonts w:ascii="Times New Roman" w:eastAsia="Times New Roman" w:hAnsi="Times New Roman"/>
                <w:color w:val="000000"/>
                <w:sz w:val="24"/>
                <w:szCs w:val="24"/>
                <w:lang w:eastAsia="ru-RU"/>
              </w:rPr>
            </w:pPr>
            <w:r w:rsidRPr="00233E3D">
              <w:rPr>
                <w:rFonts w:ascii="Times New Roman" w:eastAsia="Times New Roman" w:hAnsi="Times New Roman"/>
                <w:b/>
                <w:bCs/>
                <w:color w:val="000000"/>
                <w:sz w:val="24"/>
                <w:szCs w:val="24"/>
                <w:lang w:eastAsia="ru-RU"/>
              </w:rPr>
              <w:t>Контрольные</w:t>
            </w:r>
          </w:p>
        </w:tc>
      </w:tr>
      <w:tr w:rsidR="00725B2A" w:rsidRPr="00233E3D" w:rsidTr="00725B2A">
        <w:tc>
          <w:tcPr>
            <w:tcW w:w="218" w:type="pc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25B2A" w:rsidRPr="00233E3D" w:rsidRDefault="00725B2A" w:rsidP="00233E3D">
            <w:pPr>
              <w:spacing w:after="0" w:line="240" w:lineRule="auto"/>
              <w:jc w:val="center"/>
              <w:rPr>
                <w:rFonts w:ascii="Times New Roman" w:eastAsia="Times New Roman" w:hAnsi="Times New Roman"/>
                <w:color w:val="000000"/>
                <w:sz w:val="24"/>
                <w:szCs w:val="24"/>
                <w:lang w:eastAsia="ru-RU"/>
              </w:rPr>
            </w:pPr>
            <w:r w:rsidRPr="00233E3D">
              <w:rPr>
                <w:rFonts w:ascii="Times New Roman" w:eastAsia="Times New Roman" w:hAnsi="Times New Roman"/>
                <w:color w:val="000000"/>
                <w:sz w:val="24"/>
                <w:szCs w:val="24"/>
                <w:lang w:eastAsia="ru-RU"/>
              </w:rPr>
              <w:t>1</w:t>
            </w:r>
          </w:p>
        </w:tc>
        <w:tc>
          <w:tcPr>
            <w:tcW w:w="479" w:type="pc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25B2A" w:rsidRPr="00233E3D" w:rsidRDefault="00725B2A" w:rsidP="00233E3D">
            <w:pPr>
              <w:spacing w:after="0" w:line="240" w:lineRule="auto"/>
              <w:jc w:val="both"/>
              <w:rPr>
                <w:rFonts w:ascii="Times New Roman" w:eastAsia="Times New Roman" w:hAnsi="Times New Roman"/>
                <w:color w:val="000000"/>
                <w:sz w:val="24"/>
                <w:szCs w:val="24"/>
                <w:lang w:eastAsia="ru-RU"/>
              </w:rPr>
            </w:pPr>
            <w:r w:rsidRPr="00233E3D">
              <w:rPr>
                <w:rFonts w:ascii="Times New Roman" w:eastAsia="Times New Roman" w:hAnsi="Times New Roman"/>
                <w:b/>
                <w:bCs/>
                <w:color w:val="000000"/>
                <w:sz w:val="24"/>
                <w:szCs w:val="24"/>
                <w:lang w:eastAsia="ru-RU"/>
              </w:rPr>
              <w:t>Reading?</w:t>
            </w:r>
          </w:p>
          <w:p w:rsidR="00725B2A" w:rsidRPr="00233E3D" w:rsidRDefault="00725B2A" w:rsidP="00233E3D">
            <w:pPr>
              <w:spacing w:after="0" w:line="240" w:lineRule="auto"/>
              <w:jc w:val="both"/>
              <w:rPr>
                <w:rFonts w:ascii="Times New Roman" w:eastAsia="Times New Roman" w:hAnsi="Times New Roman"/>
                <w:color w:val="000000"/>
                <w:sz w:val="24"/>
                <w:szCs w:val="24"/>
                <w:lang w:eastAsia="ru-RU"/>
              </w:rPr>
            </w:pPr>
            <w:r w:rsidRPr="00233E3D">
              <w:rPr>
                <w:rFonts w:ascii="Times New Roman" w:eastAsia="Times New Roman" w:hAnsi="Times New Roman"/>
                <w:b/>
                <w:bCs/>
                <w:color w:val="000000"/>
                <w:sz w:val="24"/>
                <w:szCs w:val="24"/>
                <w:lang w:eastAsia="ru-RU"/>
              </w:rPr>
              <w:t>Why not…</w:t>
            </w:r>
          </w:p>
          <w:p w:rsidR="00725B2A" w:rsidRPr="00233E3D" w:rsidRDefault="00725B2A" w:rsidP="00233E3D">
            <w:pPr>
              <w:spacing w:after="0" w:line="240" w:lineRule="auto"/>
              <w:jc w:val="both"/>
              <w:rPr>
                <w:rFonts w:ascii="Times New Roman" w:eastAsia="Times New Roman" w:hAnsi="Times New Roman"/>
                <w:color w:val="000000"/>
                <w:sz w:val="24"/>
                <w:szCs w:val="24"/>
                <w:lang w:eastAsia="ru-RU"/>
              </w:rPr>
            </w:pPr>
            <w:r w:rsidRPr="00233E3D">
              <w:rPr>
                <w:rFonts w:ascii="Times New Roman" w:eastAsia="Times New Roman" w:hAnsi="Times New Roman"/>
                <w:color w:val="000000"/>
                <w:sz w:val="24"/>
                <w:szCs w:val="24"/>
                <w:lang w:eastAsia="ru-RU"/>
              </w:rPr>
              <w:t>Чтение…?</w:t>
            </w:r>
          </w:p>
          <w:p w:rsidR="00725B2A" w:rsidRPr="00233E3D" w:rsidRDefault="00725B2A" w:rsidP="00233E3D">
            <w:pPr>
              <w:spacing w:after="0" w:line="240" w:lineRule="auto"/>
              <w:jc w:val="both"/>
              <w:rPr>
                <w:rFonts w:ascii="Times New Roman" w:eastAsia="Times New Roman" w:hAnsi="Times New Roman"/>
                <w:color w:val="000000"/>
                <w:sz w:val="24"/>
                <w:szCs w:val="24"/>
                <w:lang w:eastAsia="ru-RU"/>
              </w:rPr>
            </w:pPr>
            <w:r w:rsidRPr="00233E3D">
              <w:rPr>
                <w:rFonts w:ascii="Times New Roman" w:eastAsia="Times New Roman" w:hAnsi="Times New Roman"/>
                <w:color w:val="000000"/>
                <w:sz w:val="24"/>
                <w:szCs w:val="24"/>
                <w:lang w:eastAsia="ru-RU"/>
              </w:rPr>
              <w:t>Почему нет?</w:t>
            </w:r>
          </w:p>
        </w:tc>
        <w:tc>
          <w:tcPr>
            <w:tcW w:w="652" w:type="pc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25B2A" w:rsidRPr="00233E3D" w:rsidRDefault="00725B2A" w:rsidP="00233E3D">
            <w:pPr>
              <w:spacing w:after="0" w:line="240" w:lineRule="auto"/>
              <w:rPr>
                <w:rFonts w:ascii="Times New Roman" w:eastAsia="Times New Roman" w:hAnsi="Times New Roman"/>
                <w:color w:val="000000"/>
                <w:sz w:val="24"/>
                <w:szCs w:val="24"/>
                <w:lang w:eastAsia="ru-RU"/>
              </w:rPr>
            </w:pPr>
            <w:r w:rsidRPr="00233E3D">
              <w:rPr>
                <w:rFonts w:ascii="Times New Roman" w:eastAsia="Times New Roman" w:hAnsi="Times New Roman"/>
                <w:color w:val="000000"/>
                <w:sz w:val="24"/>
                <w:szCs w:val="24"/>
                <w:lang w:eastAsia="ru-RU"/>
              </w:rPr>
              <w:t>Родная страна и страны</w:t>
            </w:r>
          </w:p>
          <w:p w:rsidR="00725B2A" w:rsidRPr="00233E3D" w:rsidRDefault="00725B2A" w:rsidP="00233E3D">
            <w:pPr>
              <w:spacing w:after="0" w:line="240" w:lineRule="auto"/>
              <w:rPr>
                <w:rFonts w:ascii="Times New Roman" w:eastAsia="Times New Roman" w:hAnsi="Times New Roman"/>
                <w:color w:val="000000"/>
                <w:sz w:val="24"/>
                <w:szCs w:val="24"/>
                <w:lang w:eastAsia="ru-RU"/>
              </w:rPr>
            </w:pPr>
            <w:r w:rsidRPr="00233E3D">
              <w:rPr>
                <w:rFonts w:ascii="Times New Roman" w:eastAsia="Times New Roman" w:hAnsi="Times New Roman"/>
                <w:color w:val="000000"/>
                <w:sz w:val="24"/>
                <w:szCs w:val="24"/>
                <w:lang w:eastAsia="ru-RU"/>
              </w:rPr>
              <w:t>изучаемого языка, их вклад</w:t>
            </w:r>
          </w:p>
          <w:p w:rsidR="00725B2A" w:rsidRPr="00233E3D" w:rsidRDefault="00725B2A" w:rsidP="00233E3D">
            <w:pPr>
              <w:spacing w:after="0" w:line="240" w:lineRule="auto"/>
              <w:rPr>
                <w:rFonts w:ascii="Times New Roman" w:eastAsia="Times New Roman" w:hAnsi="Times New Roman"/>
                <w:color w:val="000000"/>
                <w:sz w:val="24"/>
                <w:szCs w:val="24"/>
                <w:lang w:eastAsia="ru-RU"/>
              </w:rPr>
            </w:pPr>
            <w:r w:rsidRPr="00233E3D">
              <w:rPr>
                <w:rFonts w:ascii="Times New Roman" w:eastAsia="Times New Roman" w:hAnsi="Times New Roman"/>
                <w:color w:val="000000"/>
                <w:sz w:val="24"/>
                <w:szCs w:val="24"/>
                <w:lang w:eastAsia="ru-RU"/>
              </w:rPr>
              <w:t>в мировую литературу.</w:t>
            </w:r>
          </w:p>
        </w:tc>
        <w:tc>
          <w:tcPr>
            <w:tcW w:w="267" w:type="pct"/>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25B2A" w:rsidRPr="00233E3D" w:rsidRDefault="00725B2A" w:rsidP="00233E3D">
            <w:pPr>
              <w:spacing w:after="0" w:line="240" w:lineRule="auto"/>
              <w:jc w:val="center"/>
              <w:rPr>
                <w:rFonts w:ascii="Times New Roman" w:eastAsia="Times New Roman" w:hAnsi="Times New Roman"/>
                <w:color w:val="000000"/>
                <w:sz w:val="24"/>
                <w:szCs w:val="24"/>
                <w:lang w:eastAsia="ru-RU"/>
              </w:rPr>
            </w:pPr>
            <w:r w:rsidRPr="00233E3D">
              <w:rPr>
                <w:rFonts w:ascii="Times New Roman" w:eastAsia="Times New Roman" w:hAnsi="Times New Roman"/>
                <w:color w:val="000000"/>
                <w:sz w:val="24"/>
                <w:szCs w:val="24"/>
                <w:lang w:eastAsia="ru-RU"/>
              </w:rPr>
              <w:t>18</w:t>
            </w:r>
          </w:p>
        </w:tc>
        <w:tc>
          <w:tcPr>
            <w:tcW w:w="1124" w:type="pc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25B2A" w:rsidRPr="00233E3D" w:rsidRDefault="00725B2A" w:rsidP="00233E3D">
            <w:pPr>
              <w:spacing w:after="0" w:line="240" w:lineRule="auto"/>
              <w:rPr>
                <w:rFonts w:ascii="Times New Roman" w:eastAsia="Times New Roman" w:hAnsi="Times New Roman"/>
                <w:color w:val="000000"/>
                <w:sz w:val="24"/>
                <w:szCs w:val="24"/>
                <w:lang w:eastAsia="ru-RU"/>
              </w:rPr>
            </w:pPr>
            <w:r w:rsidRPr="00233E3D">
              <w:rPr>
                <w:rFonts w:ascii="Times New Roman" w:eastAsia="Times New Roman" w:hAnsi="Times New Roman"/>
                <w:i/>
                <w:iCs/>
                <w:color w:val="000000"/>
                <w:sz w:val="24"/>
                <w:szCs w:val="24"/>
                <w:lang w:eastAsia="ru-RU"/>
              </w:rPr>
              <w:t>Говорение: </w:t>
            </w:r>
            <w:r w:rsidRPr="00233E3D">
              <w:rPr>
                <w:rFonts w:ascii="Times New Roman" w:eastAsia="Times New Roman" w:hAnsi="Times New Roman"/>
                <w:color w:val="000000"/>
                <w:sz w:val="24"/>
                <w:szCs w:val="24"/>
                <w:lang w:eastAsia="ru-RU"/>
              </w:rPr>
              <w:t>Овладевают диалогической формой речи, монологической формой речи.</w:t>
            </w:r>
          </w:p>
          <w:p w:rsidR="00725B2A" w:rsidRPr="00233E3D" w:rsidRDefault="00725B2A" w:rsidP="00233E3D">
            <w:pPr>
              <w:spacing w:after="0" w:line="240" w:lineRule="auto"/>
              <w:rPr>
                <w:rFonts w:ascii="Times New Roman" w:eastAsia="Times New Roman" w:hAnsi="Times New Roman"/>
                <w:color w:val="000000"/>
                <w:sz w:val="24"/>
                <w:szCs w:val="24"/>
                <w:lang w:eastAsia="ru-RU"/>
              </w:rPr>
            </w:pPr>
            <w:r w:rsidRPr="00233E3D">
              <w:rPr>
                <w:rFonts w:ascii="Times New Roman" w:eastAsia="Times New Roman" w:hAnsi="Times New Roman"/>
                <w:i/>
                <w:iCs/>
                <w:color w:val="000000"/>
                <w:sz w:val="24"/>
                <w:szCs w:val="24"/>
                <w:lang w:eastAsia="ru-RU"/>
              </w:rPr>
              <w:t>Аудирование:</w:t>
            </w:r>
            <w:r w:rsidRPr="00233E3D">
              <w:rPr>
                <w:rFonts w:ascii="Times New Roman" w:eastAsia="Times New Roman" w:hAnsi="Times New Roman"/>
                <w:color w:val="000000"/>
                <w:sz w:val="24"/>
                <w:szCs w:val="24"/>
                <w:lang w:eastAsia="ru-RU"/>
              </w:rPr>
              <w:t xml:space="preserve"> Совершенствуют навыки понимания речи на слух:воспринимают и понимают на слух речь </w:t>
            </w:r>
            <w:r w:rsidRPr="00233E3D">
              <w:rPr>
                <w:rFonts w:ascii="Times New Roman" w:eastAsia="Times New Roman" w:hAnsi="Times New Roman"/>
                <w:color w:val="000000"/>
                <w:sz w:val="24"/>
                <w:szCs w:val="24"/>
                <w:lang w:eastAsia="ru-RU"/>
              </w:rPr>
              <w:lastRenderedPageBreak/>
              <w:t>учителя и одноклассников</w:t>
            </w:r>
            <w:r w:rsidRPr="00233E3D">
              <w:rPr>
                <w:rFonts w:ascii="Times New Roman" w:eastAsia="Times New Roman" w:hAnsi="Times New Roman"/>
                <w:i/>
                <w:iCs/>
                <w:color w:val="000000"/>
                <w:sz w:val="24"/>
                <w:szCs w:val="24"/>
                <w:lang w:eastAsia="ru-RU"/>
              </w:rPr>
              <w:t>, </w:t>
            </w:r>
            <w:r w:rsidRPr="00233E3D">
              <w:rPr>
                <w:rFonts w:ascii="Times New Roman" w:eastAsia="Times New Roman" w:hAnsi="Times New Roman"/>
                <w:color w:val="000000"/>
                <w:sz w:val="24"/>
                <w:szCs w:val="24"/>
                <w:lang w:eastAsia="ru-RU"/>
              </w:rPr>
              <w:t>понимают на слух разные типы текста, соответствующие возрасту и интересам учащихся.</w:t>
            </w:r>
          </w:p>
          <w:p w:rsidR="00725B2A" w:rsidRPr="00233E3D" w:rsidRDefault="00725B2A" w:rsidP="00233E3D">
            <w:pPr>
              <w:spacing w:after="0" w:line="240" w:lineRule="auto"/>
              <w:rPr>
                <w:rFonts w:ascii="Times New Roman" w:eastAsia="Times New Roman" w:hAnsi="Times New Roman"/>
                <w:color w:val="000000"/>
                <w:sz w:val="24"/>
                <w:szCs w:val="24"/>
                <w:lang w:eastAsia="ru-RU"/>
              </w:rPr>
            </w:pPr>
            <w:r w:rsidRPr="00233E3D">
              <w:rPr>
                <w:rFonts w:ascii="Times New Roman" w:eastAsia="Times New Roman" w:hAnsi="Times New Roman"/>
                <w:i/>
                <w:iCs/>
                <w:color w:val="000000"/>
                <w:sz w:val="24"/>
                <w:szCs w:val="24"/>
                <w:lang w:eastAsia="ru-RU"/>
              </w:rPr>
              <w:t>Чтение: </w:t>
            </w:r>
            <w:r w:rsidRPr="00233E3D">
              <w:rPr>
                <w:rFonts w:ascii="Times New Roman" w:eastAsia="Times New Roman" w:hAnsi="Times New Roman"/>
                <w:color w:val="000000"/>
                <w:sz w:val="24"/>
                <w:szCs w:val="24"/>
                <w:lang w:eastAsia="ru-RU"/>
              </w:rPr>
              <w:t>Совершенствуют технику чтения, учатся читать аутентичные тексты разных жанров и типов с различной глубиной и точностью проникновения в их содержание в зависимости от цели/вида чтения учатся читать с целью понимания основного содержания. Учатся читать с целью извлечения конкретной (запрашиваемой или интересующей) информации. Учатся читать с целью полного понимания содержания на уровне значения смысла и критического осмысления содержания, читают аутентичные тексты разных жанров и типов.</w:t>
            </w:r>
          </w:p>
          <w:p w:rsidR="00725B2A" w:rsidRPr="00233E3D" w:rsidRDefault="00725B2A" w:rsidP="00233E3D">
            <w:pPr>
              <w:spacing w:after="0" w:line="240" w:lineRule="auto"/>
              <w:rPr>
                <w:rFonts w:ascii="Times New Roman" w:eastAsia="Times New Roman" w:hAnsi="Times New Roman"/>
                <w:color w:val="000000"/>
                <w:sz w:val="24"/>
                <w:szCs w:val="24"/>
                <w:lang w:eastAsia="ru-RU"/>
              </w:rPr>
            </w:pPr>
            <w:r w:rsidRPr="00233E3D">
              <w:rPr>
                <w:rFonts w:ascii="Times New Roman" w:eastAsia="Times New Roman" w:hAnsi="Times New Roman"/>
                <w:i/>
                <w:iCs/>
                <w:color w:val="000000"/>
                <w:sz w:val="24"/>
                <w:szCs w:val="24"/>
                <w:lang w:eastAsia="ru-RU"/>
              </w:rPr>
              <w:t> Письмо:</w:t>
            </w:r>
            <w:r w:rsidRPr="00233E3D">
              <w:rPr>
                <w:rFonts w:ascii="Times New Roman" w:eastAsia="Times New Roman" w:hAnsi="Times New Roman"/>
                <w:color w:val="000000"/>
                <w:sz w:val="24"/>
                <w:szCs w:val="24"/>
                <w:lang w:eastAsia="ru-RU"/>
              </w:rPr>
              <w:t xml:space="preserve"> Совершенствуют </w:t>
            </w:r>
            <w:r w:rsidRPr="00233E3D">
              <w:rPr>
                <w:rFonts w:ascii="Times New Roman" w:eastAsia="Times New Roman" w:hAnsi="Times New Roman"/>
                <w:color w:val="000000"/>
                <w:sz w:val="24"/>
                <w:szCs w:val="24"/>
                <w:lang w:eastAsia="ru-RU"/>
              </w:rPr>
              <w:lastRenderedPageBreak/>
              <w:t>навыки орфографии, овладевают стилями письменной речи и функциональными типами письменного текста.Овладевают умениями организовывать письменный текст. Используют письмо как средство овладения другими видами речевой деятельности.</w:t>
            </w:r>
          </w:p>
          <w:p w:rsidR="00725B2A" w:rsidRPr="00233E3D" w:rsidRDefault="00725B2A" w:rsidP="00233E3D">
            <w:pPr>
              <w:spacing w:after="0" w:line="240" w:lineRule="auto"/>
              <w:rPr>
                <w:rFonts w:ascii="Times New Roman" w:eastAsia="Times New Roman" w:hAnsi="Times New Roman"/>
                <w:color w:val="000000"/>
                <w:sz w:val="24"/>
                <w:szCs w:val="24"/>
                <w:lang w:eastAsia="ru-RU"/>
              </w:rPr>
            </w:pPr>
            <w:r w:rsidRPr="00233E3D">
              <w:rPr>
                <w:rFonts w:ascii="Times New Roman" w:eastAsia="Times New Roman" w:hAnsi="Times New Roman"/>
                <w:i/>
                <w:iCs/>
                <w:color w:val="000000"/>
                <w:sz w:val="24"/>
                <w:szCs w:val="24"/>
                <w:lang w:eastAsia="ru-RU"/>
              </w:rPr>
              <w:t xml:space="preserve">Фонетическая сторона речи: </w:t>
            </w:r>
            <w:r w:rsidRPr="00233E3D">
              <w:rPr>
                <w:rFonts w:ascii="Times New Roman" w:eastAsia="Times New Roman" w:hAnsi="Times New Roman"/>
                <w:color w:val="000000"/>
                <w:sz w:val="24"/>
                <w:szCs w:val="24"/>
                <w:lang w:eastAsia="ru-RU"/>
              </w:rPr>
              <w:t>Совершенствуют фонематические навыки.</w:t>
            </w:r>
          </w:p>
        </w:tc>
        <w:tc>
          <w:tcPr>
            <w:tcW w:w="2259" w:type="pct"/>
            <w:gridSpan w:val="5"/>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25B2A" w:rsidRPr="00233E3D" w:rsidRDefault="00725B2A" w:rsidP="00233E3D">
            <w:pPr>
              <w:spacing w:after="0" w:line="240" w:lineRule="auto"/>
              <w:rPr>
                <w:rFonts w:ascii="Times New Roman" w:eastAsia="Times New Roman" w:hAnsi="Times New Roman"/>
                <w:color w:val="000000"/>
                <w:sz w:val="24"/>
                <w:szCs w:val="24"/>
                <w:lang w:eastAsia="ru-RU"/>
              </w:rPr>
            </w:pPr>
          </w:p>
        </w:tc>
      </w:tr>
      <w:tr w:rsidR="00725B2A" w:rsidRPr="00233E3D" w:rsidTr="00725B2A">
        <w:tc>
          <w:tcPr>
            <w:tcW w:w="218" w:type="pc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25B2A" w:rsidRPr="00233E3D" w:rsidRDefault="00725B2A" w:rsidP="00233E3D">
            <w:pPr>
              <w:spacing w:after="0" w:line="240" w:lineRule="auto"/>
              <w:jc w:val="center"/>
              <w:rPr>
                <w:rFonts w:ascii="Times New Roman" w:eastAsia="Times New Roman" w:hAnsi="Times New Roman"/>
                <w:color w:val="000000"/>
                <w:sz w:val="24"/>
                <w:szCs w:val="24"/>
                <w:lang w:eastAsia="ru-RU"/>
              </w:rPr>
            </w:pPr>
            <w:r w:rsidRPr="00233E3D">
              <w:rPr>
                <w:rFonts w:ascii="Times New Roman" w:eastAsia="Times New Roman" w:hAnsi="Times New Roman"/>
                <w:color w:val="000000"/>
                <w:sz w:val="24"/>
                <w:szCs w:val="24"/>
                <w:lang w:eastAsia="ru-RU"/>
              </w:rPr>
              <w:lastRenderedPageBreak/>
              <w:t>2</w:t>
            </w:r>
          </w:p>
        </w:tc>
        <w:tc>
          <w:tcPr>
            <w:tcW w:w="479" w:type="pc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25B2A" w:rsidRPr="00233E3D" w:rsidRDefault="00725B2A" w:rsidP="00233E3D">
            <w:pPr>
              <w:spacing w:after="0" w:line="240" w:lineRule="auto"/>
              <w:jc w:val="both"/>
              <w:rPr>
                <w:rFonts w:ascii="Times New Roman" w:eastAsia="Times New Roman" w:hAnsi="Times New Roman"/>
                <w:color w:val="000000"/>
                <w:sz w:val="24"/>
                <w:szCs w:val="24"/>
                <w:lang w:val="en-US" w:eastAsia="ru-RU"/>
              </w:rPr>
            </w:pPr>
            <w:r w:rsidRPr="00233E3D">
              <w:rPr>
                <w:rFonts w:ascii="Times New Roman" w:eastAsia="Times New Roman" w:hAnsi="Times New Roman"/>
                <w:b/>
                <w:bCs/>
                <w:color w:val="000000"/>
                <w:sz w:val="24"/>
                <w:szCs w:val="24"/>
                <w:lang w:val="en-US" w:eastAsia="ru-RU"/>
              </w:rPr>
              <w:t>Let the</w:t>
            </w:r>
          </w:p>
          <w:p w:rsidR="00725B2A" w:rsidRPr="00233E3D" w:rsidRDefault="00725B2A" w:rsidP="00233E3D">
            <w:pPr>
              <w:spacing w:after="0" w:line="240" w:lineRule="auto"/>
              <w:jc w:val="both"/>
              <w:rPr>
                <w:rFonts w:ascii="Times New Roman" w:eastAsia="Times New Roman" w:hAnsi="Times New Roman"/>
                <w:color w:val="000000"/>
                <w:sz w:val="24"/>
                <w:szCs w:val="24"/>
                <w:lang w:val="en-US" w:eastAsia="ru-RU"/>
              </w:rPr>
            </w:pPr>
            <w:r w:rsidRPr="00233E3D">
              <w:rPr>
                <w:rFonts w:ascii="Times New Roman" w:eastAsia="Times New Roman" w:hAnsi="Times New Roman"/>
                <w:b/>
                <w:bCs/>
                <w:color w:val="000000"/>
                <w:sz w:val="24"/>
                <w:szCs w:val="24"/>
                <w:lang w:eastAsia="ru-RU"/>
              </w:rPr>
              <w:t>м</w:t>
            </w:r>
            <w:r w:rsidRPr="00233E3D">
              <w:rPr>
                <w:rFonts w:ascii="Times New Roman" w:eastAsia="Times New Roman" w:hAnsi="Times New Roman"/>
                <w:b/>
                <w:bCs/>
                <w:color w:val="000000"/>
                <w:sz w:val="24"/>
                <w:szCs w:val="24"/>
                <w:lang w:val="en-US" w:eastAsia="ru-RU"/>
              </w:rPr>
              <w:t>usic begin</w:t>
            </w:r>
          </w:p>
          <w:p w:rsidR="00725B2A" w:rsidRPr="00233E3D" w:rsidRDefault="00725B2A" w:rsidP="00233E3D">
            <w:pPr>
              <w:spacing w:after="0" w:line="240" w:lineRule="auto"/>
              <w:jc w:val="both"/>
              <w:rPr>
                <w:rFonts w:ascii="Times New Roman" w:eastAsia="Times New Roman" w:hAnsi="Times New Roman"/>
                <w:color w:val="000000"/>
                <w:sz w:val="24"/>
                <w:szCs w:val="24"/>
                <w:lang w:val="en-US" w:eastAsia="ru-RU"/>
              </w:rPr>
            </w:pPr>
            <w:r w:rsidRPr="00233E3D">
              <w:rPr>
                <w:rFonts w:ascii="Times New Roman" w:eastAsia="Times New Roman" w:hAnsi="Times New Roman"/>
                <w:color w:val="000000"/>
                <w:sz w:val="24"/>
                <w:szCs w:val="24"/>
                <w:lang w:eastAsia="ru-RU"/>
              </w:rPr>
              <w:t>Пусть</w:t>
            </w:r>
          </w:p>
          <w:p w:rsidR="00725B2A" w:rsidRPr="00233E3D" w:rsidRDefault="00725B2A" w:rsidP="00233E3D">
            <w:pPr>
              <w:spacing w:after="0" w:line="240" w:lineRule="auto"/>
              <w:jc w:val="both"/>
              <w:rPr>
                <w:rFonts w:ascii="Times New Roman" w:eastAsia="Times New Roman" w:hAnsi="Times New Roman"/>
                <w:color w:val="000000"/>
                <w:sz w:val="24"/>
                <w:szCs w:val="24"/>
                <w:lang w:val="en-US" w:eastAsia="ru-RU"/>
              </w:rPr>
            </w:pPr>
            <w:r w:rsidRPr="00233E3D">
              <w:rPr>
                <w:rFonts w:ascii="Times New Roman" w:eastAsia="Times New Roman" w:hAnsi="Times New Roman"/>
                <w:color w:val="000000"/>
                <w:sz w:val="24"/>
                <w:szCs w:val="24"/>
                <w:lang w:eastAsia="ru-RU"/>
              </w:rPr>
              <w:t>начнется</w:t>
            </w:r>
          </w:p>
          <w:p w:rsidR="00725B2A" w:rsidRPr="00233E3D" w:rsidRDefault="00725B2A" w:rsidP="00233E3D">
            <w:pPr>
              <w:spacing w:after="0" w:line="240" w:lineRule="auto"/>
              <w:jc w:val="both"/>
              <w:rPr>
                <w:rFonts w:ascii="Times New Roman" w:eastAsia="Times New Roman" w:hAnsi="Times New Roman"/>
                <w:color w:val="000000"/>
                <w:sz w:val="24"/>
                <w:szCs w:val="24"/>
                <w:lang w:eastAsia="ru-RU"/>
              </w:rPr>
            </w:pPr>
            <w:r w:rsidRPr="00233E3D">
              <w:rPr>
                <w:rFonts w:ascii="Times New Roman" w:eastAsia="Times New Roman" w:hAnsi="Times New Roman"/>
                <w:color w:val="000000"/>
                <w:sz w:val="24"/>
                <w:szCs w:val="24"/>
                <w:lang w:eastAsia="ru-RU"/>
              </w:rPr>
              <w:t>музыка  </w:t>
            </w:r>
          </w:p>
        </w:tc>
        <w:tc>
          <w:tcPr>
            <w:tcW w:w="652" w:type="pc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25B2A" w:rsidRPr="00233E3D" w:rsidRDefault="00725B2A" w:rsidP="00233E3D">
            <w:pPr>
              <w:spacing w:after="0" w:line="240" w:lineRule="auto"/>
              <w:rPr>
                <w:rFonts w:ascii="Times New Roman" w:eastAsia="Times New Roman" w:hAnsi="Times New Roman"/>
                <w:color w:val="000000"/>
                <w:sz w:val="24"/>
                <w:szCs w:val="24"/>
                <w:lang w:eastAsia="ru-RU"/>
              </w:rPr>
            </w:pPr>
            <w:r w:rsidRPr="00233E3D">
              <w:rPr>
                <w:rFonts w:ascii="Times New Roman" w:eastAsia="Times New Roman" w:hAnsi="Times New Roman"/>
                <w:color w:val="000000"/>
                <w:sz w:val="24"/>
                <w:szCs w:val="24"/>
                <w:lang w:eastAsia="ru-RU"/>
              </w:rPr>
              <w:t>Мировая музыкальная культура. Вклад выдающихся людей в мировую культуру.</w:t>
            </w:r>
          </w:p>
        </w:tc>
        <w:tc>
          <w:tcPr>
            <w:tcW w:w="264" w:type="pc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25B2A" w:rsidRPr="00233E3D" w:rsidRDefault="00725B2A" w:rsidP="00233E3D">
            <w:pPr>
              <w:spacing w:after="0" w:line="240" w:lineRule="auto"/>
              <w:jc w:val="center"/>
              <w:rPr>
                <w:rFonts w:ascii="Times New Roman" w:eastAsia="Times New Roman" w:hAnsi="Times New Roman"/>
                <w:color w:val="000000"/>
                <w:sz w:val="24"/>
                <w:szCs w:val="24"/>
                <w:lang w:eastAsia="ru-RU"/>
              </w:rPr>
            </w:pPr>
            <w:r w:rsidRPr="00233E3D">
              <w:rPr>
                <w:rFonts w:ascii="Times New Roman" w:eastAsia="Times New Roman" w:hAnsi="Times New Roman"/>
                <w:color w:val="000000"/>
                <w:sz w:val="24"/>
                <w:szCs w:val="24"/>
                <w:lang w:eastAsia="ru-RU"/>
              </w:rPr>
              <w:t>17</w:t>
            </w:r>
          </w:p>
        </w:tc>
        <w:tc>
          <w:tcPr>
            <w:tcW w:w="1128" w:type="pct"/>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25B2A" w:rsidRPr="00233E3D" w:rsidRDefault="00725B2A" w:rsidP="00233E3D">
            <w:pPr>
              <w:spacing w:after="0" w:line="240" w:lineRule="auto"/>
              <w:rPr>
                <w:rFonts w:ascii="Times New Roman" w:eastAsia="Times New Roman" w:hAnsi="Times New Roman"/>
                <w:color w:val="000000"/>
                <w:sz w:val="24"/>
                <w:szCs w:val="24"/>
                <w:lang w:eastAsia="ru-RU"/>
              </w:rPr>
            </w:pPr>
            <w:r w:rsidRPr="00233E3D">
              <w:rPr>
                <w:rFonts w:ascii="Times New Roman" w:eastAsia="Times New Roman" w:hAnsi="Times New Roman"/>
                <w:i/>
                <w:iCs/>
                <w:color w:val="000000"/>
                <w:sz w:val="24"/>
                <w:szCs w:val="24"/>
                <w:lang w:eastAsia="ru-RU"/>
              </w:rPr>
              <w:t>Говорение: </w:t>
            </w:r>
            <w:r w:rsidRPr="00233E3D">
              <w:rPr>
                <w:rFonts w:ascii="Times New Roman" w:eastAsia="Times New Roman" w:hAnsi="Times New Roman"/>
                <w:color w:val="000000"/>
                <w:sz w:val="24"/>
                <w:szCs w:val="24"/>
                <w:lang w:eastAsia="ru-RU"/>
              </w:rPr>
              <w:t>Овладевают диалогической формой речи, монологической формой речи.</w:t>
            </w:r>
          </w:p>
          <w:p w:rsidR="00725B2A" w:rsidRPr="00233E3D" w:rsidRDefault="00725B2A" w:rsidP="00233E3D">
            <w:pPr>
              <w:spacing w:after="0" w:line="240" w:lineRule="auto"/>
              <w:rPr>
                <w:rFonts w:ascii="Times New Roman" w:eastAsia="Times New Roman" w:hAnsi="Times New Roman"/>
                <w:color w:val="000000"/>
                <w:sz w:val="24"/>
                <w:szCs w:val="24"/>
                <w:lang w:eastAsia="ru-RU"/>
              </w:rPr>
            </w:pPr>
            <w:r w:rsidRPr="00233E3D">
              <w:rPr>
                <w:rFonts w:ascii="Times New Roman" w:eastAsia="Times New Roman" w:hAnsi="Times New Roman"/>
                <w:i/>
                <w:iCs/>
                <w:color w:val="000000"/>
                <w:sz w:val="24"/>
                <w:szCs w:val="24"/>
                <w:lang w:eastAsia="ru-RU"/>
              </w:rPr>
              <w:t>Аудирование:</w:t>
            </w:r>
            <w:r w:rsidRPr="00233E3D">
              <w:rPr>
                <w:rFonts w:ascii="Times New Roman" w:eastAsia="Times New Roman" w:hAnsi="Times New Roman"/>
                <w:color w:val="000000"/>
                <w:sz w:val="24"/>
                <w:szCs w:val="24"/>
                <w:lang w:eastAsia="ru-RU"/>
              </w:rPr>
              <w:t> Совершенствуют навыки понимания речи на слух: воспринимают и понимают на слух речь учителя и одноклассников</w:t>
            </w:r>
            <w:r w:rsidRPr="00233E3D">
              <w:rPr>
                <w:rFonts w:ascii="Times New Roman" w:eastAsia="Times New Roman" w:hAnsi="Times New Roman"/>
                <w:i/>
                <w:iCs/>
                <w:color w:val="000000"/>
                <w:sz w:val="24"/>
                <w:szCs w:val="24"/>
                <w:lang w:eastAsia="ru-RU"/>
              </w:rPr>
              <w:t>, </w:t>
            </w:r>
            <w:r w:rsidRPr="00233E3D">
              <w:rPr>
                <w:rFonts w:ascii="Times New Roman" w:eastAsia="Times New Roman" w:hAnsi="Times New Roman"/>
                <w:color w:val="000000"/>
                <w:sz w:val="24"/>
                <w:szCs w:val="24"/>
                <w:lang w:eastAsia="ru-RU"/>
              </w:rPr>
              <w:t>понимают на слух разные типы текста, соответствующие возрасту и интересам учащихся.</w:t>
            </w:r>
          </w:p>
          <w:p w:rsidR="00725B2A" w:rsidRPr="00233E3D" w:rsidRDefault="00725B2A" w:rsidP="00233E3D">
            <w:pPr>
              <w:spacing w:after="0" w:line="240" w:lineRule="auto"/>
              <w:rPr>
                <w:rFonts w:ascii="Times New Roman" w:eastAsia="Times New Roman" w:hAnsi="Times New Roman"/>
                <w:color w:val="000000"/>
                <w:sz w:val="24"/>
                <w:szCs w:val="24"/>
                <w:lang w:eastAsia="ru-RU"/>
              </w:rPr>
            </w:pPr>
            <w:r w:rsidRPr="00233E3D">
              <w:rPr>
                <w:rFonts w:ascii="Times New Roman" w:eastAsia="Times New Roman" w:hAnsi="Times New Roman"/>
                <w:i/>
                <w:iCs/>
                <w:color w:val="000000"/>
                <w:sz w:val="24"/>
                <w:szCs w:val="24"/>
                <w:lang w:eastAsia="ru-RU"/>
              </w:rPr>
              <w:t>Чтение: </w:t>
            </w:r>
            <w:r w:rsidRPr="00233E3D">
              <w:rPr>
                <w:rFonts w:ascii="Times New Roman" w:eastAsia="Times New Roman" w:hAnsi="Times New Roman"/>
                <w:color w:val="000000"/>
                <w:sz w:val="24"/>
                <w:szCs w:val="24"/>
                <w:lang w:eastAsia="ru-RU"/>
              </w:rPr>
              <w:t>Соверше</w:t>
            </w:r>
            <w:r w:rsidRPr="00233E3D">
              <w:rPr>
                <w:rFonts w:ascii="Times New Roman" w:eastAsia="Times New Roman" w:hAnsi="Times New Roman"/>
                <w:color w:val="000000"/>
                <w:sz w:val="24"/>
                <w:szCs w:val="24"/>
                <w:lang w:eastAsia="ru-RU"/>
              </w:rPr>
              <w:lastRenderedPageBreak/>
              <w:t>нствуют технику чтения, учатся читать аутентичные тексты разных жанров и типов с различной глубиной и точностью проникновения в их содержание в зависимости от цели/вида чтения учатся читать с целью понимания основного содержания. Учатся читать с целью извлечения конкретной (запрашиваемой или интересующей) информации. Учатся читать с целью полного понимания содержания на уровне значения смысла и критического осмысления содержания, читают аутентичные тексты разных жанров и типов.</w:t>
            </w:r>
          </w:p>
          <w:p w:rsidR="00725B2A" w:rsidRPr="00233E3D" w:rsidRDefault="00725B2A" w:rsidP="00233E3D">
            <w:pPr>
              <w:spacing w:after="0" w:line="240" w:lineRule="auto"/>
              <w:rPr>
                <w:rFonts w:ascii="Times New Roman" w:eastAsia="Times New Roman" w:hAnsi="Times New Roman"/>
                <w:color w:val="000000"/>
                <w:sz w:val="24"/>
                <w:szCs w:val="24"/>
                <w:lang w:eastAsia="ru-RU"/>
              </w:rPr>
            </w:pPr>
            <w:r w:rsidRPr="00233E3D">
              <w:rPr>
                <w:rFonts w:ascii="Times New Roman" w:eastAsia="Times New Roman" w:hAnsi="Times New Roman"/>
                <w:i/>
                <w:iCs/>
                <w:color w:val="000000"/>
                <w:sz w:val="24"/>
                <w:szCs w:val="24"/>
                <w:lang w:eastAsia="ru-RU"/>
              </w:rPr>
              <w:t> Письмо:</w:t>
            </w:r>
            <w:r w:rsidRPr="00233E3D">
              <w:rPr>
                <w:rFonts w:ascii="Times New Roman" w:eastAsia="Times New Roman" w:hAnsi="Times New Roman"/>
                <w:color w:val="000000"/>
                <w:sz w:val="24"/>
                <w:szCs w:val="24"/>
                <w:lang w:eastAsia="ru-RU"/>
              </w:rPr>
              <w:t xml:space="preserve"> Совершенствуют навыки орфографии, овладевают стилями письменной речи и функциональными типами письменного текста. Овладевают умениями </w:t>
            </w:r>
            <w:r w:rsidRPr="00233E3D">
              <w:rPr>
                <w:rFonts w:ascii="Times New Roman" w:eastAsia="Times New Roman" w:hAnsi="Times New Roman"/>
                <w:color w:val="000000"/>
                <w:sz w:val="24"/>
                <w:szCs w:val="24"/>
                <w:lang w:eastAsia="ru-RU"/>
              </w:rPr>
              <w:lastRenderedPageBreak/>
              <w:t>организовывать письменный текст. Используют письмо как средство овладения другими видами речевой деятельности.</w:t>
            </w:r>
          </w:p>
          <w:p w:rsidR="00725B2A" w:rsidRPr="00233E3D" w:rsidRDefault="00725B2A" w:rsidP="00233E3D">
            <w:pPr>
              <w:spacing w:after="0" w:line="240" w:lineRule="auto"/>
              <w:rPr>
                <w:rFonts w:ascii="Times New Roman" w:eastAsia="Times New Roman" w:hAnsi="Times New Roman"/>
                <w:color w:val="000000"/>
                <w:sz w:val="24"/>
                <w:szCs w:val="24"/>
                <w:lang w:eastAsia="ru-RU"/>
              </w:rPr>
            </w:pPr>
            <w:r w:rsidRPr="00233E3D">
              <w:rPr>
                <w:rFonts w:ascii="Times New Roman" w:eastAsia="Times New Roman" w:hAnsi="Times New Roman"/>
                <w:i/>
                <w:iCs/>
                <w:color w:val="000000"/>
                <w:sz w:val="24"/>
                <w:szCs w:val="24"/>
                <w:lang w:eastAsia="ru-RU"/>
              </w:rPr>
              <w:t xml:space="preserve">Фонетическая сторона речи: </w:t>
            </w:r>
            <w:r w:rsidRPr="00233E3D">
              <w:rPr>
                <w:rFonts w:ascii="Times New Roman" w:eastAsia="Times New Roman" w:hAnsi="Times New Roman"/>
                <w:color w:val="000000"/>
                <w:sz w:val="24"/>
                <w:szCs w:val="24"/>
                <w:lang w:eastAsia="ru-RU"/>
              </w:rPr>
              <w:t>Совершенствуют фонематические навыки.</w:t>
            </w:r>
          </w:p>
        </w:tc>
        <w:tc>
          <w:tcPr>
            <w:tcW w:w="2259" w:type="pct"/>
            <w:gridSpan w:val="5"/>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25B2A" w:rsidRPr="00233E3D" w:rsidRDefault="00725B2A" w:rsidP="00233E3D">
            <w:pPr>
              <w:spacing w:after="0" w:line="240" w:lineRule="auto"/>
              <w:rPr>
                <w:rFonts w:ascii="Times New Roman" w:eastAsia="Times New Roman" w:hAnsi="Times New Roman"/>
                <w:color w:val="000000"/>
                <w:sz w:val="24"/>
                <w:szCs w:val="24"/>
                <w:lang w:eastAsia="ru-RU"/>
              </w:rPr>
            </w:pPr>
          </w:p>
        </w:tc>
      </w:tr>
      <w:tr w:rsidR="00725B2A" w:rsidRPr="00233E3D" w:rsidTr="00725B2A">
        <w:tc>
          <w:tcPr>
            <w:tcW w:w="218" w:type="pc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25B2A" w:rsidRPr="00233E3D" w:rsidRDefault="00725B2A" w:rsidP="00233E3D">
            <w:pPr>
              <w:spacing w:after="0" w:line="240" w:lineRule="auto"/>
              <w:jc w:val="center"/>
              <w:rPr>
                <w:rFonts w:ascii="Times New Roman" w:eastAsia="Times New Roman" w:hAnsi="Times New Roman"/>
                <w:color w:val="000000"/>
                <w:sz w:val="24"/>
                <w:szCs w:val="24"/>
                <w:lang w:eastAsia="ru-RU"/>
              </w:rPr>
            </w:pPr>
            <w:r w:rsidRPr="00233E3D">
              <w:rPr>
                <w:rFonts w:ascii="Times New Roman" w:eastAsia="Times New Roman" w:hAnsi="Times New Roman"/>
                <w:color w:val="000000"/>
                <w:sz w:val="24"/>
                <w:szCs w:val="24"/>
                <w:lang w:eastAsia="ru-RU"/>
              </w:rPr>
              <w:lastRenderedPageBreak/>
              <w:t>3</w:t>
            </w:r>
          </w:p>
        </w:tc>
        <w:tc>
          <w:tcPr>
            <w:tcW w:w="479" w:type="pc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25B2A" w:rsidRPr="00233E3D" w:rsidRDefault="00725B2A" w:rsidP="00233E3D">
            <w:pPr>
              <w:spacing w:after="0" w:line="240" w:lineRule="auto"/>
              <w:jc w:val="both"/>
              <w:rPr>
                <w:rFonts w:ascii="Times New Roman" w:eastAsia="Times New Roman" w:hAnsi="Times New Roman"/>
                <w:color w:val="000000"/>
                <w:sz w:val="24"/>
                <w:szCs w:val="24"/>
                <w:lang w:eastAsia="ru-RU"/>
              </w:rPr>
            </w:pPr>
            <w:r w:rsidRPr="00233E3D">
              <w:rPr>
                <w:rFonts w:ascii="Times New Roman" w:eastAsia="Times New Roman" w:hAnsi="Times New Roman"/>
                <w:b/>
                <w:bCs/>
                <w:color w:val="000000"/>
                <w:sz w:val="24"/>
                <w:szCs w:val="24"/>
                <w:lang w:eastAsia="ru-RU"/>
              </w:rPr>
              <w:t>What’s the</w:t>
            </w:r>
          </w:p>
          <w:p w:rsidR="00725B2A" w:rsidRPr="00233E3D" w:rsidRDefault="00725B2A" w:rsidP="00233E3D">
            <w:pPr>
              <w:spacing w:after="0" w:line="240" w:lineRule="auto"/>
              <w:jc w:val="both"/>
              <w:rPr>
                <w:rFonts w:ascii="Times New Roman" w:eastAsia="Times New Roman" w:hAnsi="Times New Roman"/>
                <w:color w:val="000000"/>
                <w:sz w:val="24"/>
                <w:szCs w:val="24"/>
                <w:lang w:eastAsia="ru-RU"/>
              </w:rPr>
            </w:pPr>
            <w:r w:rsidRPr="00233E3D">
              <w:rPr>
                <w:rFonts w:ascii="Times New Roman" w:eastAsia="Times New Roman" w:hAnsi="Times New Roman"/>
                <w:b/>
                <w:bCs/>
                <w:color w:val="000000"/>
                <w:sz w:val="24"/>
                <w:szCs w:val="24"/>
                <w:lang w:eastAsia="ru-RU"/>
              </w:rPr>
              <w:t>news</w:t>
            </w:r>
          </w:p>
          <w:p w:rsidR="00725B2A" w:rsidRPr="00233E3D" w:rsidRDefault="00725B2A" w:rsidP="00233E3D">
            <w:pPr>
              <w:spacing w:after="0" w:line="240" w:lineRule="auto"/>
              <w:jc w:val="both"/>
              <w:rPr>
                <w:rFonts w:ascii="Times New Roman" w:eastAsia="Times New Roman" w:hAnsi="Times New Roman"/>
                <w:color w:val="000000"/>
                <w:sz w:val="24"/>
                <w:szCs w:val="24"/>
                <w:lang w:eastAsia="ru-RU"/>
              </w:rPr>
            </w:pPr>
            <w:r w:rsidRPr="00233E3D">
              <w:rPr>
                <w:rFonts w:ascii="Times New Roman" w:eastAsia="Times New Roman" w:hAnsi="Times New Roman"/>
                <w:color w:val="000000"/>
                <w:sz w:val="24"/>
                <w:szCs w:val="24"/>
                <w:lang w:eastAsia="ru-RU"/>
              </w:rPr>
              <w:t>Какие</w:t>
            </w:r>
          </w:p>
          <w:p w:rsidR="00725B2A" w:rsidRPr="00233E3D" w:rsidRDefault="00725B2A" w:rsidP="00233E3D">
            <w:pPr>
              <w:spacing w:after="0" w:line="240" w:lineRule="auto"/>
              <w:jc w:val="both"/>
              <w:rPr>
                <w:rFonts w:ascii="Times New Roman" w:eastAsia="Times New Roman" w:hAnsi="Times New Roman"/>
                <w:color w:val="000000"/>
                <w:sz w:val="24"/>
                <w:szCs w:val="24"/>
                <w:lang w:eastAsia="ru-RU"/>
              </w:rPr>
            </w:pPr>
            <w:r w:rsidRPr="00233E3D">
              <w:rPr>
                <w:rFonts w:ascii="Times New Roman" w:eastAsia="Times New Roman" w:hAnsi="Times New Roman"/>
                <w:color w:val="000000"/>
                <w:sz w:val="24"/>
                <w:szCs w:val="24"/>
                <w:lang w:eastAsia="ru-RU"/>
              </w:rPr>
              <w:t>новости?</w:t>
            </w:r>
          </w:p>
        </w:tc>
        <w:tc>
          <w:tcPr>
            <w:tcW w:w="652" w:type="pc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25B2A" w:rsidRPr="00233E3D" w:rsidRDefault="00725B2A" w:rsidP="00233E3D">
            <w:pPr>
              <w:spacing w:after="0" w:line="240" w:lineRule="auto"/>
              <w:rPr>
                <w:rFonts w:ascii="Times New Roman" w:eastAsia="Times New Roman" w:hAnsi="Times New Roman"/>
                <w:color w:val="000000"/>
                <w:sz w:val="24"/>
                <w:szCs w:val="24"/>
                <w:lang w:eastAsia="ru-RU"/>
              </w:rPr>
            </w:pPr>
            <w:r w:rsidRPr="00233E3D">
              <w:rPr>
                <w:rFonts w:ascii="Times New Roman" w:eastAsia="Times New Roman" w:hAnsi="Times New Roman"/>
                <w:color w:val="000000"/>
                <w:sz w:val="24"/>
                <w:szCs w:val="24"/>
                <w:lang w:eastAsia="ru-RU"/>
              </w:rPr>
              <w:t>Средства массовой информации</w:t>
            </w:r>
          </w:p>
        </w:tc>
        <w:tc>
          <w:tcPr>
            <w:tcW w:w="264" w:type="pc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25B2A" w:rsidRPr="00233E3D" w:rsidRDefault="00725B2A" w:rsidP="00233E3D">
            <w:pPr>
              <w:spacing w:after="0" w:line="240" w:lineRule="auto"/>
              <w:jc w:val="center"/>
              <w:rPr>
                <w:rFonts w:ascii="Times New Roman" w:eastAsia="Times New Roman" w:hAnsi="Times New Roman"/>
                <w:color w:val="000000"/>
                <w:sz w:val="24"/>
                <w:szCs w:val="24"/>
                <w:lang w:eastAsia="ru-RU"/>
              </w:rPr>
            </w:pPr>
            <w:r w:rsidRPr="00233E3D">
              <w:rPr>
                <w:rFonts w:ascii="Times New Roman" w:eastAsia="Times New Roman" w:hAnsi="Times New Roman"/>
                <w:color w:val="000000"/>
                <w:sz w:val="24"/>
                <w:szCs w:val="24"/>
                <w:lang w:eastAsia="ru-RU"/>
              </w:rPr>
              <w:t>17</w:t>
            </w:r>
          </w:p>
        </w:tc>
        <w:tc>
          <w:tcPr>
            <w:tcW w:w="1128" w:type="pct"/>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25B2A" w:rsidRPr="00233E3D" w:rsidRDefault="00725B2A" w:rsidP="00233E3D">
            <w:pPr>
              <w:spacing w:after="0" w:line="240" w:lineRule="auto"/>
              <w:rPr>
                <w:rFonts w:ascii="Times New Roman" w:eastAsia="Times New Roman" w:hAnsi="Times New Roman"/>
                <w:color w:val="000000"/>
                <w:sz w:val="24"/>
                <w:szCs w:val="24"/>
                <w:lang w:eastAsia="ru-RU"/>
              </w:rPr>
            </w:pPr>
            <w:r w:rsidRPr="00233E3D">
              <w:rPr>
                <w:rFonts w:ascii="Times New Roman" w:eastAsia="Times New Roman" w:hAnsi="Times New Roman"/>
                <w:i/>
                <w:iCs/>
                <w:color w:val="000000"/>
                <w:sz w:val="24"/>
                <w:szCs w:val="24"/>
                <w:lang w:eastAsia="ru-RU"/>
              </w:rPr>
              <w:t>Говорение: </w:t>
            </w:r>
            <w:r w:rsidRPr="00233E3D">
              <w:rPr>
                <w:rFonts w:ascii="Times New Roman" w:eastAsia="Times New Roman" w:hAnsi="Times New Roman"/>
                <w:color w:val="000000"/>
                <w:sz w:val="24"/>
                <w:szCs w:val="24"/>
                <w:lang w:eastAsia="ru-RU"/>
              </w:rPr>
              <w:t>Овладевают диалогической формой речи, монологической формой речи.</w:t>
            </w:r>
          </w:p>
          <w:p w:rsidR="00725B2A" w:rsidRPr="00233E3D" w:rsidRDefault="00725B2A" w:rsidP="00233E3D">
            <w:pPr>
              <w:spacing w:after="0" w:line="240" w:lineRule="auto"/>
              <w:rPr>
                <w:rFonts w:ascii="Times New Roman" w:eastAsia="Times New Roman" w:hAnsi="Times New Roman"/>
                <w:color w:val="000000"/>
                <w:sz w:val="24"/>
                <w:szCs w:val="24"/>
                <w:lang w:eastAsia="ru-RU"/>
              </w:rPr>
            </w:pPr>
            <w:r w:rsidRPr="00233E3D">
              <w:rPr>
                <w:rFonts w:ascii="Times New Roman" w:eastAsia="Times New Roman" w:hAnsi="Times New Roman"/>
                <w:i/>
                <w:iCs/>
                <w:color w:val="000000"/>
                <w:sz w:val="24"/>
                <w:szCs w:val="24"/>
                <w:lang w:eastAsia="ru-RU"/>
              </w:rPr>
              <w:t>Аудирование:</w:t>
            </w:r>
            <w:r w:rsidRPr="00233E3D">
              <w:rPr>
                <w:rFonts w:ascii="Times New Roman" w:eastAsia="Times New Roman" w:hAnsi="Times New Roman"/>
                <w:color w:val="000000"/>
                <w:sz w:val="24"/>
                <w:szCs w:val="24"/>
                <w:lang w:eastAsia="ru-RU"/>
              </w:rPr>
              <w:t> Совершенствуют навыки понимания речи на слух: воспринимают и понимают на слух речь учителя и одноклассников</w:t>
            </w:r>
            <w:r w:rsidRPr="00233E3D">
              <w:rPr>
                <w:rFonts w:ascii="Times New Roman" w:eastAsia="Times New Roman" w:hAnsi="Times New Roman"/>
                <w:i/>
                <w:iCs/>
                <w:color w:val="000000"/>
                <w:sz w:val="24"/>
                <w:szCs w:val="24"/>
                <w:lang w:eastAsia="ru-RU"/>
              </w:rPr>
              <w:t>, </w:t>
            </w:r>
            <w:r w:rsidRPr="00233E3D">
              <w:rPr>
                <w:rFonts w:ascii="Times New Roman" w:eastAsia="Times New Roman" w:hAnsi="Times New Roman"/>
                <w:color w:val="000000"/>
                <w:sz w:val="24"/>
                <w:szCs w:val="24"/>
                <w:lang w:eastAsia="ru-RU"/>
              </w:rPr>
              <w:t>понимают на слух разные типы текста, соответствующие возрасту и интересам учащихся.</w:t>
            </w:r>
          </w:p>
          <w:p w:rsidR="00725B2A" w:rsidRPr="00233E3D" w:rsidRDefault="00725B2A" w:rsidP="00233E3D">
            <w:pPr>
              <w:spacing w:after="0" w:line="240" w:lineRule="auto"/>
              <w:rPr>
                <w:rFonts w:ascii="Times New Roman" w:eastAsia="Times New Roman" w:hAnsi="Times New Roman"/>
                <w:color w:val="000000"/>
                <w:sz w:val="24"/>
                <w:szCs w:val="24"/>
                <w:lang w:eastAsia="ru-RU"/>
              </w:rPr>
            </w:pPr>
            <w:r w:rsidRPr="00233E3D">
              <w:rPr>
                <w:rFonts w:ascii="Times New Roman" w:eastAsia="Times New Roman" w:hAnsi="Times New Roman"/>
                <w:i/>
                <w:iCs/>
                <w:color w:val="000000"/>
                <w:sz w:val="24"/>
                <w:szCs w:val="24"/>
                <w:lang w:eastAsia="ru-RU"/>
              </w:rPr>
              <w:t>Чтение: </w:t>
            </w:r>
            <w:r w:rsidRPr="00233E3D">
              <w:rPr>
                <w:rFonts w:ascii="Times New Roman" w:eastAsia="Times New Roman" w:hAnsi="Times New Roman"/>
                <w:color w:val="000000"/>
                <w:sz w:val="24"/>
                <w:szCs w:val="24"/>
                <w:lang w:eastAsia="ru-RU"/>
              </w:rPr>
              <w:t xml:space="preserve">Совершенствуют технику чтения, учатся читать аутентичные тексты разных жанров и типов с различной глубиной и точностью проникновения в их содержание в зависимости от </w:t>
            </w:r>
            <w:r w:rsidRPr="00233E3D">
              <w:rPr>
                <w:rFonts w:ascii="Times New Roman" w:eastAsia="Times New Roman" w:hAnsi="Times New Roman"/>
                <w:color w:val="000000"/>
                <w:sz w:val="24"/>
                <w:szCs w:val="24"/>
                <w:lang w:eastAsia="ru-RU"/>
              </w:rPr>
              <w:lastRenderedPageBreak/>
              <w:t>цели/вида чтения учатся читать с целью понимания основного содержания. Учатся читать с целью извлечения конкретной (запрашиваемой или интересующей) информации. Учатся читать с целью полного понимания содержания на уровне значения смысла и критического осмысления содержания, читают аутентичные тексты разных жанров и типов.</w:t>
            </w:r>
          </w:p>
          <w:p w:rsidR="00725B2A" w:rsidRPr="00233E3D" w:rsidRDefault="00725B2A" w:rsidP="00233E3D">
            <w:pPr>
              <w:spacing w:after="0" w:line="240" w:lineRule="auto"/>
              <w:rPr>
                <w:rFonts w:ascii="Times New Roman" w:eastAsia="Times New Roman" w:hAnsi="Times New Roman"/>
                <w:color w:val="000000"/>
                <w:sz w:val="24"/>
                <w:szCs w:val="24"/>
                <w:lang w:eastAsia="ru-RU"/>
              </w:rPr>
            </w:pPr>
            <w:r w:rsidRPr="00233E3D">
              <w:rPr>
                <w:rFonts w:ascii="Times New Roman" w:eastAsia="Times New Roman" w:hAnsi="Times New Roman"/>
                <w:i/>
                <w:iCs/>
                <w:color w:val="000000"/>
                <w:sz w:val="24"/>
                <w:szCs w:val="24"/>
                <w:lang w:eastAsia="ru-RU"/>
              </w:rPr>
              <w:t> Письмо:</w:t>
            </w:r>
            <w:r w:rsidRPr="00233E3D">
              <w:rPr>
                <w:rFonts w:ascii="Times New Roman" w:eastAsia="Times New Roman" w:hAnsi="Times New Roman"/>
                <w:color w:val="000000"/>
                <w:sz w:val="24"/>
                <w:szCs w:val="24"/>
                <w:lang w:eastAsia="ru-RU"/>
              </w:rPr>
              <w:t> Совершенствуют навыки орфографии, овладевают стилями письменной речи и функциональными типами письменного текста.Овладевают умениями организовывать письменный текст. Используют письмо как средство овладения другими видами речевой деятельности.</w:t>
            </w:r>
          </w:p>
          <w:p w:rsidR="00725B2A" w:rsidRPr="00233E3D" w:rsidRDefault="00725B2A" w:rsidP="00233E3D">
            <w:pPr>
              <w:spacing w:after="0" w:line="240" w:lineRule="auto"/>
              <w:rPr>
                <w:rFonts w:ascii="Times New Roman" w:eastAsia="Times New Roman" w:hAnsi="Times New Roman"/>
                <w:color w:val="000000"/>
                <w:sz w:val="24"/>
                <w:szCs w:val="24"/>
                <w:lang w:eastAsia="ru-RU"/>
              </w:rPr>
            </w:pPr>
            <w:r w:rsidRPr="00233E3D">
              <w:rPr>
                <w:rFonts w:ascii="Times New Roman" w:eastAsia="Times New Roman" w:hAnsi="Times New Roman"/>
                <w:i/>
                <w:iCs/>
                <w:color w:val="000000"/>
                <w:sz w:val="24"/>
                <w:szCs w:val="24"/>
                <w:lang w:eastAsia="ru-RU"/>
              </w:rPr>
              <w:t>Фонетическая сторона речи:</w:t>
            </w:r>
            <w:r w:rsidRPr="00233E3D">
              <w:rPr>
                <w:rFonts w:ascii="Times New Roman" w:eastAsia="Times New Roman" w:hAnsi="Times New Roman"/>
                <w:color w:val="000000"/>
                <w:sz w:val="24"/>
                <w:szCs w:val="24"/>
                <w:lang w:eastAsia="ru-RU"/>
              </w:rPr>
              <w:t>Совершенст</w:t>
            </w:r>
            <w:r w:rsidRPr="00233E3D">
              <w:rPr>
                <w:rFonts w:ascii="Times New Roman" w:eastAsia="Times New Roman" w:hAnsi="Times New Roman"/>
                <w:color w:val="000000"/>
                <w:sz w:val="24"/>
                <w:szCs w:val="24"/>
                <w:lang w:eastAsia="ru-RU"/>
              </w:rPr>
              <w:lastRenderedPageBreak/>
              <w:t>вуют фонематические навыки.</w:t>
            </w:r>
          </w:p>
        </w:tc>
        <w:tc>
          <w:tcPr>
            <w:tcW w:w="2259" w:type="pct"/>
            <w:gridSpan w:val="5"/>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25B2A" w:rsidRPr="00233E3D" w:rsidRDefault="00725B2A" w:rsidP="00233E3D">
            <w:pPr>
              <w:spacing w:after="0" w:line="240" w:lineRule="auto"/>
              <w:rPr>
                <w:rFonts w:ascii="Times New Roman" w:eastAsia="Times New Roman" w:hAnsi="Times New Roman"/>
                <w:color w:val="000000"/>
                <w:sz w:val="24"/>
                <w:szCs w:val="24"/>
                <w:lang w:eastAsia="ru-RU"/>
              </w:rPr>
            </w:pPr>
          </w:p>
        </w:tc>
      </w:tr>
      <w:tr w:rsidR="00725B2A" w:rsidRPr="00233E3D" w:rsidTr="00725B2A">
        <w:tc>
          <w:tcPr>
            <w:tcW w:w="218" w:type="pc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25B2A" w:rsidRPr="00233E3D" w:rsidRDefault="00725B2A" w:rsidP="00233E3D">
            <w:pPr>
              <w:spacing w:after="0" w:line="240" w:lineRule="auto"/>
              <w:jc w:val="center"/>
              <w:rPr>
                <w:rFonts w:ascii="Times New Roman" w:eastAsia="Times New Roman" w:hAnsi="Times New Roman"/>
                <w:color w:val="000000"/>
                <w:sz w:val="24"/>
                <w:szCs w:val="24"/>
                <w:lang w:eastAsia="ru-RU"/>
              </w:rPr>
            </w:pPr>
            <w:r w:rsidRPr="00233E3D">
              <w:rPr>
                <w:rFonts w:ascii="Times New Roman" w:eastAsia="Times New Roman" w:hAnsi="Times New Roman"/>
                <w:color w:val="000000"/>
                <w:sz w:val="24"/>
                <w:szCs w:val="24"/>
                <w:lang w:eastAsia="ru-RU"/>
              </w:rPr>
              <w:lastRenderedPageBreak/>
              <w:t>4</w:t>
            </w:r>
          </w:p>
        </w:tc>
        <w:tc>
          <w:tcPr>
            <w:tcW w:w="479" w:type="pc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25B2A" w:rsidRPr="00233E3D" w:rsidRDefault="00725B2A" w:rsidP="00233E3D">
            <w:pPr>
              <w:spacing w:after="0" w:line="240" w:lineRule="auto"/>
              <w:jc w:val="both"/>
              <w:rPr>
                <w:rFonts w:ascii="Times New Roman" w:eastAsia="Times New Roman" w:hAnsi="Times New Roman"/>
                <w:color w:val="000000"/>
                <w:sz w:val="24"/>
                <w:szCs w:val="24"/>
                <w:lang w:eastAsia="ru-RU"/>
              </w:rPr>
            </w:pPr>
            <w:r w:rsidRPr="00233E3D">
              <w:rPr>
                <w:rFonts w:ascii="Times New Roman" w:eastAsia="Times New Roman" w:hAnsi="Times New Roman"/>
                <w:b/>
                <w:bCs/>
                <w:color w:val="000000"/>
                <w:sz w:val="24"/>
                <w:szCs w:val="24"/>
                <w:lang w:eastAsia="ru-RU"/>
              </w:rPr>
              <w:t>Healthy</w:t>
            </w:r>
          </w:p>
          <w:p w:rsidR="00725B2A" w:rsidRPr="00233E3D" w:rsidRDefault="00725B2A" w:rsidP="00233E3D">
            <w:pPr>
              <w:spacing w:after="0" w:line="240" w:lineRule="auto"/>
              <w:jc w:val="both"/>
              <w:rPr>
                <w:rFonts w:ascii="Times New Roman" w:eastAsia="Times New Roman" w:hAnsi="Times New Roman"/>
                <w:color w:val="000000"/>
                <w:sz w:val="24"/>
                <w:szCs w:val="24"/>
                <w:lang w:eastAsia="ru-RU"/>
              </w:rPr>
            </w:pPr>
            <w:r w:rsidRPr="00233E3D">
              <w:rPr>
                <w:rFonts w:ascii="Times New Roman" w:eastAsia="Times New Roman" w:hAnsi="Times New Roman"/>
                <w:b/>
                <w:bCs/>
                <w:color w:val="000000"/>
                <w:sz w:val="24"/>
                <w:szCs w:val="24"/>
                <w:lang w:eastAsia="ru-RU"/>
              </w:rPr>
              <w:t>Living</w:t>
            </w:r>
          </w:p>
          <w:p w:rsidR="00725B2A" w:rsidRPr="00233E3D" w:rsidRDefault="00725B2A" w:rsidP="00233E3D">
            <w:pPr>
              <w:spacing w:after="0" w:line="240" w:lineRule="auto"/>
              <w:jc w:val="both"/>
              <w:rPr>
                <w:rFonts w:ascii="Times New Roman" w:eastAsia="Times New Roman" w:hAnsi="Times New Roman"/>
                <w:color w:val="000000"/>
                <w:sz w:val="24"/>
                <w:szCs w:val="24"/>
                <w:lang w:eastAsia="ru-RU"/>
              </w:rPr>
            </w:pPr>
            <w:r w:rsidRPr="00233E3D">
              <w:rPr>
                <w:rFonts w:ascii="Times New Roman" w:eastAsia="Times New Roman" w:hAnsi="Times New Roman"/>
                <w:b/>
                <w:bCs/>
                <w:color w:val="000000"/>
                <w:sz w:val="24"/>
                <w:szCs w:val="24"/>
                <w:lang w:eastAsia="ru-RU"/>
              </w:rPr>
              <w:t>Guide</w:t>
            </w:r>
          </w:p>
          <w:p w:rsidR="00725B2A" w:rsidRPr="00233E3D" w:rsidRDefault="00725B2A" w:rsidP="00233E3D">
            <w:pPr>
              <w:spacing w:after="0" w:line="240" w:lineRule="auto"/>
              <w:jc w:val="both"/>
              <w:rPr>
                <w:rFonts w:ascii="Times New Roman" w:eastAsia="Times New Roman" w:hAnsi="Times New Roman"/>
                <w:color w:val="000000"/>
                <w:sz w:val="24"/>
                <w:szCs w:val="24"/>
                <w:lang w:eastAsia="ru-RU"/>
              </w:rPr>
            </w:pPr>
            <w:r w:rsidRPr="00233E3D">
              <w:rPr>
                <w:rFonts w:ascii="Times New Roman" w:eastAsia="Times New Roman" w:hAnsi="Times New Roman"/>
                <w:color w:val="000000"/>
                <w:sz w:val="24"/>
                <w:szCs w:val="24"/>
                <w:lang w:eastAsia="ru-RU"/>
              </w:rPr>
              <w:t>Инструкции</w:t>
            </w:r>
          </w:p>
          <w:p w:rsidR="00725B2A" w:rsidRPr="00233E3D" w:rsidRDefault="00725B2A" w:rsidP="00233E3D">
            <w:pPr>
              <w:spacing w:after="0" w:line="240" w:lineRule="auto"/>
              <w:jc w:val="both"/>
              <w:rPr>
                <w:rFonts w:ascii="Times New Roman" w:eastAsia="Times New Roman" w:hAnsi="Times New Roman"/>
                <w:color w:val="000000"/>
                <w:sz w:val="24"/>
                <w:szCs w:val="24"/>
                <w:lang w:eastAsia="ru-RU"/>
              </w:rPr>
            </w:pPr>
            <w:r w:rsidRPr="00233E3D">
              <w:rPr>
                <w:rFonts w:ascii="Times New Roman" w:eastAsia="Times New Roman" w:hAnsi="Times New Roman"/>
                <w:color w:val="000000"/>
                <w:sz w:val="24"/>
                <w:szCs w:val="24"/>
                <w:lang w:eastAsia="ru-RU"/>
              </w:rPr>
              <w:t>по</w:t>
            </w:r>
          </w:p>
          <w:p w:rsidR="00725B2A" w:rsidRPr="00233E3D" w:rsidRDefault="00725B2A" w:rsidP="00233E3D">
            <w:pPr>
              <w:spacing w:after="0" w:line="240" w:lineRule="auto"/>
              <w:jc w:val="both"/>
              <w:rPr>
                <w:rFonts w:ascii="Times New Roman" w:eastAsia="Times New Roman" w:hAnsi="Times New Roman"/>
                <w:color w:val="000000"/>
                <w:sz w:val="24"/>
                <w:szCs w:val="24"/>
                <w:lang w:eastAsia="ru-RU"/>
              </w:rPr>
            </w:pPr>
            <w:r w:rsidRPr="00233E3D">
              <w:rPr>
                <w:rFonts w:ascii="Times New Roman" w:eastAsia="Times New Roman" w:hAnsi="Times New Roman"/>
                <w:color w:val="000000"/>
                <w:sz w:val="24"/>
                <w:szCs w:val="24"/>
                <w:lang w:eastAsia="ru-RU"/>
              </w:rPr>
              <w:t>здоровому</w:t>
            </w:r>
          </w:p>
          <w:p w:rsidR="00725B2A" w:rsidRPr="00233E3D" w:rsidRDefault="00725B2A" w:rsidP="00233E3D">
            <w:pPr>
              <w:spacing w:after="0" w:line="240" w:lineRule="auto"/>
              <w:jc w:val="both"/>
              <w:rPr>
                <w:rFonts w:ascii="Times New Roman" w:eastAsia="Times New Roman" w:hAnsi="Times New Roman"/>
                <w:color w:val="000000"/>
                <w:sz w:val="24"/>
                <w:szCs w:val="24"/>
                <w:lang w:eastAsia="ru-RU"/>
              </w:rPr>
            </w:pPr>
            <w:r w:rsidRPr="00233E3D">
              <w:rPr>
                <w:rFonts w:ascii="Times New Roman" w:eastAsia="Times New Roman" w:hAnsi="Times New Roman"/>
                <w:color w:val="000000"/>
                <w:sz w:val="24"/>
                <w:szCs w:val="24"/>
                <w:lang w:eastAsia="ru-RU"/>
              </w:rPr>
              <w:t>образу</w:t>
            </w:r>
          </w:p>
          <w:p w:rsidR="00725B2A" w:rsidRPr="00233E3D" w:rsidRDefault="00725B2A" w:rsidP="00233E3D">
            <w:pPr>
              <w:spacing w:after="0" w:line="240" w:lineRule="auto"/>
              <w:jc w:val="both"/>
              <w:rPr>
                <w:rFonts w:ascii="Times New Roman" w:eastAsia="Times New Roman" w:hAnsi="Times New Roman"/>
                <w:color w:val="000000"/>
                <w:sz w:val="24"/>
                <w:szCs w:val="24"/>
                <w:lang w:eastAsia="ru-RU"/>
              </w:rPr>
            </w:pPr>
            <w:r w:rsidRPr="00233E3D">
              <w:rPr>
                <w:rFonts w:ascii="Times New Roman" w:eastAsia="Times New Roman" w:hAnsi="Times New Roman"/>
                <w:color w:val="000000"/>
                <w:sz w:val="24"/>
                <w:szCs w:val="24"/>
                <w:lang w:eastAsia="ru-RU"/>
              </w:rPr>
              <w:t>жизни</w:t>
            </w:r>
          </w:p>
        </w:tc>
        <w:tc>
          <w:tcPr>
            <w:tcW w:w="652" w:type="pc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25B2A" w:rsidRPr="00233E3D" w:rsidRDefault="00725B2A" w:rsidP="00233E3D">
            <w:pPr>
              <w:spacing w:after="0" w:line="240" w:lineRule="auto"/>
              <w:rPr>
                <w:rFonts w:ascii="Times New Roman" w:eastAsia="Times New Roman" w:hAnsi="Times New Roman"/>
                <w:color w:val="000000"/>
                <w:sz w:val="24"/>
                <w:szCs w:val="24"/>
                <w:lang w:eastAsia="ru-RU"/>
              </w:rPr>
            </w:pPr>
            <w:r w:rsidRPr="00233E3D">
              <w:rPr>
                <w:rFonts w:ascii="Times New Roman" w:eastAsia="Times New Roman" w:hAnsi="Times New Roman"/>
                <w:color w:val="000000"/>
                <w:sz w:val="24"/>
                <w:szCs w:val="24"/>
                <w:lang w:eastAsia="ru-RU"/>
              </w:rPr>
              <w:t>Здоровый образ жизни.</w:t>
            </w:r>
          </w:p>
        </w:tc>
        <w:tc>
          <w:tcPr>
            <w:tcW w:w="264" w:type="pc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25B2A" w:rsidRPr="00233E3D" w:rsidRDefault="00725B2A" w:rsidP="00233E3D">
            <w:pPr>
              <w:spacing w:after="0" w:line="240" w:lineRule="auto"/>
              <w:jc w:val="center"/>
              <w:rPr>
                <w:rFonts w:ascii="Times New Roman" w:eastAsia="Times New Roman" w:hAnsi="Times New Roman"/>
                <w:color w:val="000000"/>
                <w:sz w:val="24"/>
                <w:szCs w:val="24"/>
                <w:lang w:eastAsia="ru-RU"/>
              </w:rPr>
            </w:pPr>
            <w:r w:rsidRPr="00233E3D">
              <w:rPr>
                <w:rFonts w:ascii="Times New Roman" w:eastAsia="Times New Roman" w:hAnsi="Times New Roman"/>
                <w:color w:val="000000"/>
                <w:sz w:val="24"/>
                <w:szCs w:val="24"/>
                <w:lang w:eastAsia="ru-RU"/>
              </w:rPr>
              <w:t>17</w:t>
            </w:r>
          </w:p>
        </w:tc>
        <w:tc>
          <w:tcPr>
            <w:tcW w:w="1128" w:type="pct"/>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25B2A" w:rsidRPr="00233E3D" w:rsidRDefault="00725B2A" w:rsidP="00233E3D">
            <w:pPr>
              <w:spacing w:after="0" w:line="240" w:lineRule="auto"/>
              <w:rPr>
                <w:rFonts w:ascii="Times New Roman" w:eastAsia="Times New Roman" w:hAnsi="Times New Roman"/>
                <w:color w:val="000000"/>
                <w:sz w:val="24"/>
                <w:szCs w:val="24"/>
                <w:lang w:eastAsia="ru-RU"/>
              </w:rPr>
            </w:pPr>
            <w:r w:rsidRPr="00233E3D">
              <w:rPr>
                <w:rFonts w:ascii="Times New Roman" w:eastAsia="Times New Roman" w:hAnsi="Times New Roman"/>
                <w:i/>
                <w:iCs/>
                <w:color w:val="000000"/>
                <w:sz w:val="24"/>
                <w:szCs w:val="24"/>
                <w:lang w:eastAsia="ru-RU"/>
              </w:rPr>
              <w:t>Говорение: </w:t>
            </w:r>
            <w:r w:rsidRPr="00233E3D">
              <w:rPr>
                <w:rFonts w:ascii="Times New Roman" w:eastAsia="Times New Roman" w:hAnsi="Times New Roman"/>
                <w:color w:val="000000"/>
                <w:sz w:val="24"/>
                <w:szCs w:val="24"/>
                <w:lang w:eastAsia="ru-RU"/>
              </w:rPr>
              <w:t>Овладевают диалогической формой речи, монологической формой речи.</w:t>
            </w:r>
          </w:p>
          <w:p w:rsidR="00725B2A" w:rsidRPr="00233E3D" w:rsidRDefault="00725B2A" w:rsidP="00233E3D">
            <w:pPr>
              <w:spacing w:after="0" w:line="240" w:lineRule="auto"/>
              <w:rPr>
                <w:rFonts w:ascii="Times New Roman" w:eastAsia="Times New Roman" w:hAnsi="Times New Roman"/>
                <w:color w:val="000000"/>
                <w:sz w:val="24"/>
                <w:szCs w:val="24"/>
                <w:lang w:eastAsia="ru-RU"/>
              </w:rPr>
            </w:pPr>
            <w:r w:rsidRPr="00233E3D">
              <w:rPr>
                <w:rFonts w:ascii="Times New Roman" w:eastAsia="Times New Roman" w:hAnsi="Times New Roman"/>
                <w:i/>
                <w:iCs/>
                <w:color w:val="000000"/>
                <w:sz w:val="24"/>
                <w:szCs w:val="24"/>
                <w:lang w:eastAsia="ru-RU"/>
              </w:rPr>
              <w:t>Аудирование:</w:t>
            </w:r>
            <w:r w:rsidRPr="00233E3D">
              <w:rPr>
                <w:rFonts w:ascii="Times New Roman" w:eastAsia="Times New Roman" w:hAnsi="Times New Roman"/>
                <w:color w:val="000000"/>
                <w:sz w:val="24"/>
                <w:szCs w:val="24"/>
                <w:lang w:eastAsia="ru-RU"/>
              </w:rPr>
              <w:t> Совершенствуют навыки понимания речи на слух:воспринимают и понимают на слух речь учителя и одноклассников</w:t>
            </w:r>
            <w:r w:rsidRPr="00233E3D">
              <w:rPr>
                <w:rFonts w:ascii="Times New Roman" w:eastAsia="Times New Roman" w:hAnsi="Times New Roman"/>
                <w:i/>
                <w:iCs/>
                <w:color w:val="000000"/>
                <w:sz w:val="24"/>
                <w:szCs w:val="24"/>
                <w:lang w:eastAsia="ru-RU"/>
              </w:rPr>
              <w:t>, </w:t>
            </w:r>
            <w:r w:rsidRPr="00233E3D">
              <w:rPr>
                <w:rFonts w:ascii="Times New Roman" w:eastAsia="Times New Roman" w:hAnsi="Times New Roman"/>
                <w:color w:val="000000"/>
                <w:sz w:val="24"/>
                <w:szCs w:val="24"/>
                <w:lang w:eastAsia="ru-RU"/>
              </w:rPr>
              <w:t>понимают на слух разные типы текста, соответствующие возрасту и интересам учащихся.</w:t>
            </w:r>
          </w:p>
          <w:p w:rsidR="00725B2A" w:rsidRPr="00233E3D" w:rsidRDefault="00725B2A" w:rsidP="00233E3D">
            <w:pPr>
              <w:spacing w:after="0" w:line="240" w:lineRule="auto"/>
              <w:rPr>
                <w:rFonts w:ascii="Times New Roman" w:eastAsia="Times New Roman" w:hAnsi="Times New Roman"/>
                <w:color w:val="000000"/>
                <w:sz w:val="24"/>
                <w:szCs w:val="24"/>
                <w:lang w:eastAsia="ru-RU"/>
              </w:rPr>
            </w:pPr>
            <w:r w:rsidRPr="00233E3D">
              <w:rPr>
                <w:rFonts w:ascii="Times New Roman" w:eastAsia="Times New Roman" w:hAnsi="Times New Roman"/>
                <w:i/>
                <w:iCs/>
                <w:color w:val="000000"/>
                <w:sz w:val="24"/>
                <w:szCs w:val="24"/>
                <w:lang w:eastAsia="ru-RU"/>
              </w:rPr>
              <w:t>Чтение: </w:t>
            </w:r>
            <w:r w:rsidRPr="00233E3D">
              <w:rPr>
                <w:rFonts w:ascii="Times New Roman" w:eastAsia="Times New Roman" w:hAnsi="Times New Roman"/>
                <w:color w:val="000000"/>
                <w:sz w:val="24"/>
                <w:szCs w:val="24"/>
                <w:lang w:eastAsia="ru-RU"/>
              </w:rPr>
              <w:t xml:space="preserve">Совершенствуют технику чтения, учатся читать аутентичные тексты разных жанров и типов с различной глубиной и точностью проникновения в их содержание в зависимости от цели/вида чтения учатся читать с целью понимания основного содержания. Учатся читать с целью извлечения конкретной (запрашиваемой или интересующей) </w:t>
            </w:r>
            <w:r w:rsidRPr="00233E3D">
              <w:rPr>
                <w:rFonts w:ascii="Times New Roman" w:eastAsia="Times New Roman" w:hAnsi="Times New Roman"/>
                <w:color w:val="000000"/>
                <w:sz w:val="24"/>
                <w:szCs w:val="24"/>
                <w:lang w:eastAsia="ru-RU"/>
              </w:rPr>
              <w:lastRenderedPageBreak/>
              <w:t>информации. Учатся читать с целью полного понимания содержания на уровне значения смысла и критического осмысления содержания, читают аутентичные тексты разных жанров и типов.</w:t>
            </w:r>
          </w:p>
          <w:p w:rsidR="00725B2A" w:rsidRPr="00233E3D" w:rsidRDefault="00725B2A" w:rsidP="00233E3D">
            <w:pPr>
              <w:spacing w:after="0" w:line="240" w:lineRule="auto"/>
              <w:rPr>
                <w:rFonts w:ascii="Times New Roman" w:eastAsia="Times New Roman" w:hAnsi="Times New Roman"/>
                <w:color w:val="000000"/>
                <w:sz w:val="24"/>
                <w:szCs w:val="24"/>
                <w:lang w:eastAsia="ru-RU"/>
              </w:rPr>
            </w:pPr>
            <w:r w:rsidRPr="00233E3D">
              <w:rPr>
                <w:rFonts w:ascii="Times New Roman" w:eastAsia="Times New Roman" w:hAnsi="Times New Roman"/>
                <w:i/>
                <w:iCs/>
                <w:color w:val="000000"/>
                <w:sz w:val="24"/>
                <w:szCs w:val="24"/>
                <w:lang w:eastAsia="ru-RU"/>
              </w:rPr>
              <w:t> Письмо:</w:t>
            </w:r>
            <w:r w:rsidRPr="00233E3D">
              <w:rPr>
                <w:rFonts w:ascii="Times New Roman" w:eastAsia="Times New Roman" w:hAnsi="Times New Roman"/>
                <w:color w:val="000000"/>
                <w:sz w:val="24"/>
                <w:szCs w:val="24"/>
                <w:lang w:eastAsia="ru-RU"/>
              </w:rPr>
              <w:t> Совершенствуют навыки орфографии, овладевают стилями письменной речи и функциональными типами письменного текста.Овладевают умениями организовывать письменный текст. Используют письмо как средство овладения другими видами речевой деятельности.</w:t>
            </w:r>
          </w:p>
          <w:p w:rsidR="00725B2A" w:rsidRPr="00233E3D" w:rsidRDefault="00725B2A" w:rsidP="00233E3D">
            <w:pPr>
              <w:spacing w:after="0" w:line="240" w:lineRule="auto"/>
              <w:rPr>
                <w:rFonts w:ascii="Times New Roman" w:eastAsia="Times New Roman" w:hAnsi="Times New Roman"/>
                <w:color w:val="000000"/>
                <w:sz w:val="24"/>
                <w:szCs w:val="24"/>
                <w:lang w:eastAsia="ru-RU"/>
              </w:rPr>
            </w:pPr>
            <w:r w:rsidRPr="00233E3D">
              <w:rPr>
                <w:rFonts w:ascii="Times New Roman" w:eastAsia="Times New Roman" w:hAnsi="Times New Roman"/>
                <w:i/>
                <w:iCs/>
                <w:color w:val="000000"/>
                <w:sz w:val="24"/>
                <w:szCs w:val="24"/>
                <w:lang w:eastAsia="ru-RU"/>
              </w:rPr>
              <w:t>Фонетическая сторона речи:</w:t>
            </w:r>
            <w:r w:rsidRPr="00233E3D">
              <w:rPr>
                <w:rFonts w:ascii="Times New Roman" w:eastAsia="Times New Roman" w:hAnsi="Times New Roman"/>
                <w:color w:val="000000"/>
                <w:sz w:val="24"/>
                <w:szCs w:val="24"/>
                <w:lang w:eastAsia="ru-RU"/>
              </w:rPr>
              <w:t xml:space="preserve"> Совершенствуют фонематические навыки.</w:t>
            </w:r>
          </w:p>
        </w:tc>
        <w:tc>
          <w:tcPr>
            <w:tcW w:w="2259" w:type="pct"/>
            <w:gridSpan w:val="5"/>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25B2A" w:rsidRPr="00233E3D" w:rsidRDefault="00725B2A" w:rsidP="00233E3D">
            <w:pPr>
              <w:spacing w:after="0" w:line="240" w:lineRule="auto"/>
              <w:rPr>
                <w:rFonts w:ascii="Times New Roman" w:eastAsia="Times New Roman" w:hAnsi="Times New Roman"/>
                <w:color w:val="000000"/>
                <w:sz w:val="24"/>
                <w:szCs w:val="24"/>
                <w:lang w:eastAsia="ru-RU"/>
              </w:rPr>
            </w:pPr>
          </w:p>
        </w:tc>
      </w:tr>
      <w:tr w:rsidR="00725B2A" w:rsidRPr="00233E3D" w:rsidTr="00725B2A">
        <w:tc>
          <w:tcPr>
            <w:tcW w:w="218" w:type="pc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25B2A" w:rsidRPr="00233E3D" w:rsidRDefault="00725B2A" w:rsidP="00233E3D">
            <w:pPr>
              <w:spacing w:after="0" w:line="240" w:lineRule="auto"/>
              <w:jc w:val="center"/>
              <w:rPr>
                <w:rFonts w:ascii="Times New Roman" w:eastAsia="Times New Roman" w:hAnsi="Times New Roman"/>
                <w:color w:val="000000"/>
                <w:sz w:val="24"/>
                <w:szCs w:val="24"/>
                <w:lang w:eastAsia="ru-RU"/>
              </w:rPr>
            </w:pPr>
            <w:r w:rsidRPr="00233E3D">
              <w:rPr>
                <w:rFonts w:ascii="Times New Roman" w:eastAsia="Times New Roman" w:hAnsi="Times New Roman"/>
                <w:color w:val="000000"/>
                <w:sz w:val="24"/>
                <w:szCs w:val="24"/>
                <w:lang w:eastAsia="ru-RU"/>
              </w:rPr>
              <w:lastRenderedPageBreak/>
              <w:t>5</w:t>
            </w:r>
          </w:p>
        </w:tc>
        <w:tc>
          <w:tcPr>
            <w:tcW w:w="479" w:type="pc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25B2A" w:rsidRPr="00233E3D" w:rsidRDefault="00725B2A" w:rsidP="00233E3D">
            <w:pPr>
              <w:spacing w:after="0" w:line="240" w:lineRule="auto"/>
              <w:jc w:val="both"/>
              <w:rPr>
                <w:rFonts w:ascii="Times New Roman" w:eastAsia="Times New Roman" w:hAnsi="Times New Roman"/>
                <w:color w:val="000000"/>
                <w:sz w:val="24"/>
                <w:szCs w:val="24"/>
                <w:lang w:val="en-US" w:eastAsia="ru-RU"/>
              </w:rPr>
            </w:pPr>
            <w:r w:rsidRPr="00233E3D">
              <w:rPr>
                <w:rFonts w:ascii="Times New Roman" w:eastAsia="Times New Roman" w:hAnsi="Times New Roman"/>
                <w:b/>
                <w:bCs/>
                <w:color w:val="000000"/>
                <w:sz w:val="24"/>
                <w:szCs w:val="24"/>
                <w:lang w:val="en-US" w:eastAsia="ru-RU"/>
              </w:rPr>
              <w:t>What will</w:t>
            </w:r>
          </w:p>
          <w:p w:rsidR="00725B2A" w:rsidRPr="00233E3D" w:rsidRDefault="00725B2A" w:rsidP="00233E3D">
            <w:pPr>
              <w:spacing w:after="0" w:line="240" w:lineRule="auto"/>
              <w:jc w:val="both"/>
              <w:rPr>
                <w:rFonts w:ascii="Times New Roman" w:eastAsia="Times New Roman" w:hAnsi="Times New Roman"/>
                <w:color w:val="000000"/>
                <w:sz w:val="24"/>
                <w:szCs w:val="24"/>
                <w:lang w:val="en-US" w:eastAsia="ru-RU"/>
              </w:rPr>
            </w:pPr>
            <w:r w:rsidRPr="00233E3D">
              <w:rPr>
                <w:rFonts w:ascii="Times New Roman" w:eastAsia="Times New Roman" w:hAnsi="Times New Roman"/>
                <w:b/>
                <w:bCs/>
                <w:color w:val="000000"/>
                <w:sz w:val="24"/>
                <w:szCs w:val="24"/>
                <w:lang w:val="en-US" w:eastAsia="ru-RU"/>
              </w:rPr>
              <w:t>уou be?</w:t>
            </w:r>
          </w:p>
          <w:p w:rsidR="00725B2A" w:rsidRPr="00233E3D" w:rsidRDefault="00725B2A" w:rsidP="00233E3D">
            <w:pPr>
              <w:spacing w:after="0" w:line="240" w:lineRule="auto"/>
              <w:jc w:val="both"/>
              <w:rPr>
                <w:rFonts w:ascii="Times New Roman" w:eastAsia="Times New Roman" w:hAnsi="Times New Roman"/>
                <w:color w:val="000000"/>
                <w:sz w:val="24"/>
                <w:szCs w:val="24"/>
                <w:lang w:val="en-US" w:eastAsia="ru-RU"/>
              </w:rPr>
            </w:pPr>
            <w:r w:rsidRPr="00233E3D">
              <w:rPr>
                <w:rFonts w:ascii="Times New Roman" w:eastAsia="Times New Roman" w:hAnsi="Times New Roman"/>
                <w:color w:val="000000"/>
                <w:sz w:val="24"/>
                <w:szCs w:val="24"/>
                <w:lang w:eastAsia="ru-RU"/>
              </w:rPr>
              <w:t>Кем</w:t>
            </w:r>
            <w:r w:rsidRPr="00233E3D">
              <w:rPr>
                <w:rFonts w:ascii="Times New Roman" w:eastAsia="Times New Roman" w:hAnsi="Times New Roman"/>
                <w:color w:val="000000"/>
                <w:sz w:val="24"/>
                <w:szCs w:val="24"/>
                <w:lang w:val="en-US" w:eastAsia="ru-RU"/>
              </w:rPr>
              <w:t xml:space="preserve"> </w:t>
            </w:r>
            <w:r w:rsidRPr="00233E3D">
              <w:rPr>
                <w:rFonts w:ascii="Times New Roman" w:eastAsia="Times New Roman" w:hAnsi="Times New Roman"/>
                <w:color w:val="000000"/>
                <w:sz w:val="24"/>
                <w:szCs w:val="24"/>
                <w:lang w:eastAsia="ru-RU"/>
              </w:rPr>
              <w:t>ты</w:t>
            </w:r>
          </w:p>
          <w:p w:rsidR="00725B2A" w:rsidRPr="00233E3D" w:rsidRDefault="00725B2A" w:rsidP="00233E3D">
            <w:pPr>
              <w:spacing w:after="0" w:line="240" w:lineRule="auto"/>
              <w:jc w:val="both"/>
              <w:rPr>
                <w:rFonts w:ascii="Times New Roman" w:eastAsia="Times New Roman" w:hAnsi="Times New Roman"/>
                <w:color w:val="000000"/>
                <w:sz w:val="24"/>
                <w:szCs w:val="24"/>
                <w:lang w:val="en-US" w:eastAsia="ru-RU"/>
              </w:rPr>
            </w:pPr>
            <w:r w:rsidRPr="00233E3D">
              <w:rPr>
                <w:rFonts w:ascii="Times New Roman" w:eastAsia="Times New Roman" w:hAnsi="Times New Roman"/>
                <w:color w:val="000000"/>
                <w:sz w:val="24"/>
                <w:szCs w:val="24"/>
                <w:lang w:eastAsia="ru-RU"/>
              </w:rPr>
              <w:t>будешь</w:t>
            </w:r>
            <w:r w:rsidRPr="00233E3D">
              <w:rPr>
                <w:rFonts w:ascii="Times New Roman" w:eastAsia="Times New Roman" w:hAnsi="Times New Roman"/>
                <w:color w:val="000000"/>
                <w:sz w:val="24"/>
                <w:szCs w:val="24"/>
                <w:lang w:val="en-US" w:eastAsia="ru-RU"/>
              </w:rPr>
              <w:t>?</w:t>
            </w:r>
          </w:p>
        </w:tc>
        <w:tc>
          <w:tcPr>
            <w:tcW w:w="652" w:type="pc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25B2A" w:rsidRPr="00233E3D" w:rsidRDefault="00725B2A" w:rsidP="00233E3D">
            <w:pPr>
              <w:spacing w:after="0" w:line="240" w:lineRule="auto"/>
              <w:rPr>
                <w:rFonts w:ascii="Times New Roman" w:eastAsia="Times New Roman" w:hAnsi="Times New Roman"/>
                <w:color w:val="000000"/>
                <w:sz w:val="24"/>
                <w:szCs w:val="24"/>
                <w:lang w:eastAsia="ru-RU"/>
              </w:rPr>
            </w:pPr>
            <w:r w:rsidRPr="00233E3D">
              <w:rPr>
                <w:rFonts w:ascii="Times New Roman" w:eastAsia="Times New Roman" w:hAnsi="Times New Roman"/>
                <w:color w:val="000000"/>
                <w:sz w:val="24"/>
                <w:szCs w:val="24"/>
                <w:lang w:eastAsia="ru-RU"/>
              </w:rPr>
              <w:t xml:space="preserve">Школьное образование. Знакомство с системой образования США и </w:t>
            </w:r>
            <w:r w:rsidRPr="00233E3D">
              <w:rPr>
                <w:rFonts w:ascii="Times New Roman" w:eastAsia="Times New Roman" w:hAnsi="Times New Roman"/>
                <w:color w:val="000000"/>
                <w:sz w:val="24"/>
                <w:szCs w:val="24"/>
                <w:lang w:eastAsia="ru-RU"/>
              </w:rPr>
              <w:lastRenderedPageBreak/>
              <w:t>Великобритании.</w:t>
            </w:r>
          </w:p>
        </w:tc>
        <w:tc>
          <w:tcPr>
            <w:tcW w:w="264" w:type="pc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25B2A" w:rsidRPr="00233E3D" w:rsidRDefault="00725B2A" w:rsidP="00233E3D">
            <w:pPr>
              <w:spacing w:after="0" w:line="240" w:lineRule="auto"/>
              <w:jc w:val="center"/>
              <w:rPr>
                <w:rFonts w:ascii="Times New Roman" w:eastAsia="Times New Roman" w:hAnsi="Times New Roman"/>
                <w:color w:val="000000"/>
                <w:sz w:val="24"/>
                <w:szCs w:val="24"/>
                <w:lang w:eastAsia="ru-RU"/>
              </w:rPr>
            </w:pPr>
            <w:r w:rsidRPr="00233E3D">
              <w:rPr>
                <w:rFonts w:ascii="Times New Roman" w:eastAsia="Times New Roman" w:hAnsi="Times New Roman"/>
                <w:color w:val="000000"/>
                <w:sz w:val="24"/>
                <w:szCs w:val="24"/>
                <w:lang w:eastAsia="ru-RU"/>
              </w:rPr>
              <w:lastRenderedPageBreak/>
              <w:t>13</w:t>
            </w:r>
          </w:p>
        </w:tc>
        <w:tc>
          <w:tcPr>
            <w:tcW w:w="1128" w:type="pct"/>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25B2A" w:rsidRPr="00233E3D" w:rsidRDefault="00725B2A" w:rsidP="00233E3D">
            <w:pPr>
              <w:spacing w:after="0" w:line="240" w:lineRule="auto"/>
              <w:rPr>
                <w:rFonts w:ascii="Times New Roman" w:eastAsia="Times New Roman" w:hAnsi="Times New Roman"/>
                <w:color w:val="000000"/>
                <w:sz w:val="24"/>
                <w:szCs w:val="24"/>
                <w:lang w:eastAsia="ru-RU"/>
              </w:rPr>
            </w:pPr>
            <w:r w:rsidRPr="00233E3D">
              <w:rPr>
                <w:rFonts w:ascii="Times New Roman" w:eastAsia="Times New Roman" w:hAnsi="Times New Roman"/>
                <w:i/>
                <w:iCs/>
                <w:color w:val="000000"/>
                <w:sz w:val="24"/>
                <w:szCs w:val="24"/>
                <w:lang w:eastAsia="ru-RU"/>
              </w:rPr>
              <w:t>Говорение: </w:t>
            </w:r>
            <w:r w:rsidRPr="00233E3D">
              <w:rPr>
                <w:rFonts w:ascii="Times New Roman" w:eastAsia="Times New Roman" w:hAnsi="Times New Roman"/>
                <w:color w:val="000000"/>
                <w:sz w:val="24"/>
                <w:szCs w:val="24"/>
                <w:lang w:eastAsia="ru-RU"/>
              </w:rPr>
              <w:t>Овладевают диалогической формой речи, монологической формой речи.</w:t>
            </w:r>
          </w:p>
          <w:p w:rsidR="00725B2A" w:rsidRPr="00233E3D" w:rsidRDefault="00725B2A" w:rsidP="00233E3D">
            <w:pPr>
              <w:spacing w:after="0" w:line="240" w:lineRule="auto"/>
              <w:rPr>
                <w:rFonts w:ascii="Times New Roman" w:eastAsia="Times New Roman" w:hAnsi="Times New Roman"/>
                <w:color w:val="000000"/>
                <w:sz w:val="24"/>
                <w:szCs w:val="24"/>
                <w:lang w:eastAsia="ru-RU"/>
              </w:rPr>
            </w:pPr>
            <w:r w:rsidRPr="00233E3D">
              <w:rPr>
                <w:rFonts w:ascii="Times New Roman" w:eastAsia="Times New Roman" w:hAnsi="Times New Roman"/>
                <w:i/>
                <w:iCs/>
                <w:color w:val="000000"/>
                <w:sz w:val="24"/>
                <w:szCs w:val="24"/>
                <w:lang w:eastAsia="ru-RU"/>
              </w:rPr>
              <w:t>Аудирование:</w:t>
            </w:r>
            <w:r w:rsidRPr="00233E3D">
              <w:rPr>
                <w:rFonts w:ascii="Times New Roman" w:eastAsia="Times New Roman" w:hAnsi="Times New Roman"/>
                <w:color w:val="000000"/>
                <w:sz w:val="24"/>
                <w:szCs w:val="24"/>
                <w:lang w:eastAsia="ru-RU"/>
              </w:rPr>
              <w:t xml:space="preserve"> Совершенствуют навыки понимания речи </w:t>
            </w:r>
            <w:r w:rsidRPr="00233E3D">
              <w:rPr>
                <w:rFonts w:ascii="Times New Roman" w:eastAsia="Times New Roman" w:hAnsi="Times New Roman"/>
                <w:color w:val="000000"/>
                <w:sz w:val="24"/>
                <w:szCs w:val="24"/>
                <w:lang w:eastAsia="ru-RU"/>
              </w:rPr>
              <w:lastRenderedPageBreak/>
              <w:t>на слух: воспринимают и понимают на слух речь учителя и одноклассников</w:t>
            </w:r>
            <w:r w:rsidRPr="00233E3D">
              <w:rPr>
                <w:rFonts w:ascii="Times New Roman" w:eastAsia="Times New Roman" w:hAnsi="Times New Roman"/>
                <w:i/>
                <w:iCs/>
                <w:color w:val="000000"/>
                <w:sz w:val="24"/>
                <w:szCs w:val="24"/>
                <w:lang w:eastAsia="ru-RU"/>
              </w:rPr>
              <w:t>, </w:t>
            </w:r>
            <w:r w:rsidRPr="00233E3D">
              <w:rPr>
                <w:rFonts w:ascii="Times New Roman" w:eastAsia="Times New Roman" w:hAnsi="Times New Roman"/>
                <w:color w:val="000000"/>
                <w:sz w:val="24"/>
                <w:szCs w:val="24"/>
                <w:lang w:eastAsia="ru-RU"/>
              </w:rPr>
              <w:t>понимают на слух разные типы текста, соответствующие возрасту и интересам учащихся.</w:t>
            </w:r>
          </w:p>
          <w:p w:rsidR="00725B2A" w:rsidRPr="00233E3D" w:rsidRDefault="00725B2A" w:rsidP="00233E3D">
            <w:pPr>
              <w:spacing w:after="0" w:line="240" w:lineRule="auto"/>
              <w:rPr>
                <w:rFonts w:ascii="Times New Roman" w:eastAsia="Times New Roman" w:hAnsi="Times New Roman"/>
                <w:color w:val="000000"/>
                <w:sz w:val="24"/>
                <w:szCs w:val="24"/>
                <w:lang w:eastAsia="ru-RU"/>
              </w:rPr>
            </w:pPr>
            <w:r w:rsidRPr="00233E3D">
              <w:rPr>
                <w:rFonts w:ascii="Times New Roman" w:eastAsia="Times New Roman" w:hAnsi="Times New Roman"/>
                <w:i/>
                <w:iCs/>
                <w:color w:val="000000"/>
                <w:sz w:val="24"/>
                <w:szCs w:val="24"/>
                <w:lang w:eastAsia="ru-RU"/>
              </w:rPr>
              <w:t>Чтение: </w:t>
            </w:r>
            <w:r w:rsidRPr="00233E3D">
              <w:rPr>
                <w:rFonts w:ascii="Times New Roman" w:eastAsia="Times New Roman" w:hAnsi="Times New Roman"/>
                <w:color w:val="000000"/>
                <w:sz w:val="24"/>
                <w:szCs w:val="24"/>
                <w:lang w:eastAsia="ru-RU"/>
              </w:rPr>
              <w:t xml:space="preserve">Совершенствуют технику чтения, учатся читать аутентичные тексты разных жанров и типов с различной глубиной и точностью проникновения в их содержание в зависимости от цели/вида чтения учатся читать с целью понимания основного содержания. Учатся читать с целью извлечения конкретной (запрашиваемой или интересующей) информации. Учатся читать с целью полного понимания содержания на уровне значения смысла и критического осмысления содержания, читают аутентичные тексты разных </w:t>
            </w:r>
            <w:r w:rsidRPr="00233E3D">
              <w:rPr>
                <w:rFonts w:ascii="Times New Roman" w:eastAsia="Times New Roman" w:hAnsi="Times New Roman"/>
                <w:color w:val="000000"/>
                <w:sz w:val="24"/>
                <w:szCs w:val="24"/>
                <w:lang w:eastAsia="ru-RU"/>
              </w:rPr>
              <w:lastRenderedPageBreak/>
              <w:t>жанров и типов.</w:t>
            </w:r>
          </w:p>
          <w:p w:rsidR="00725B2A" w:rsidRPr="00233E3D" w:rsidRDefault="00725B2A" w:rsidP="00233E3D">
            <w:pPr>
              <w:spacing w:after="0" w:line="240" w:lineRule="auto"/>
              <w:rPr>
                <w:rFonts w:ascii="Times New Roman" w:eastAsia="Times New Roman" w:hAnsi="Times New Roman"/>
                <w:color w:val="000000"/>
                <w:sz w:val="24"/>
                <w:szCs w:val="24"/>
                <w:lang w:eastAsia="ru-RU"/>
              </w:rPr>
            </w:pPr>
            <w:r w:rsidRPr="00233E3D">
              <w:rPr>
                <w:rFonts w:ascii="Times New Roman" w:eastAsia="Times New Roman" w:hAnsi="Times New Roman"/>
                <w:i/>
                <w:iCs/>
                <w:color w:val="000000"/>
                <w:sz w:val="24"/>
                <w:szCs w:val="24"/>
                <w:lang w:eastAsia="ru-RU"/>
              </w:rPr>
              <w:t> Письмо:</w:t>
            </w:r>
            <w:r w:rsidRPr="00233E3D">
              <w:rPr>
                <w:rFonts w:ascii="Times New Roman" w:eastAsia="Times New Roman" w:hAnsi="Times New Roman"/>
                <w:color w:val="000000"/>
                <w:sz w:val="24"/>
                <w:szCs w:val="24"/>
                <w:lang w:eastAsia="ru-RU"/>
              </w:rPr>
              <w:t> Совершенствуют навыки орфографии, овладевают стилями письменной речи и функциональными типами письменного текста. Овладевают умениями организовывать письменный текст. Используют письмо как средство овладения другими видами речевой деятельности.</w:t>
            </w:r>
          </w:p>
          <w:p w:rsidR="00725B2A" w:rsidRPr="00233E3D" w:rsidRDefault="00725B2A" w:rsidP="00233E3D">
            <w:pPr>
              <w:spacing w:after="0" w:line="240" w:lineRule="auto"/>
              <w:rPr>
                <w:rFonts w:ascii="Times New Roman" w:eastAsia="Times New Roman" w:hAnsi="Times New Roman"/>
                <w:color w:val="000000"/>
                <w:sz w:val="24"/>
                <w:szCs w:val="24"/>
                <w:lang w:eastAsia="ru-RU"/>
              </w:rPr>
            </w:pPr>
            <w:r w:rsidRPr="00233E3D">
              <w:rPr>
                <w:rFonts w:ascii="Times New Roman" w:eastAsia="Times New Roman" w:hAnsi="Times New Roman"/>
                <w:i/>
                <w:iCs/>
                <w:color w:val="000000"/>
                <w:sz w:val="24"/>
                <w:szCs w:val="24"/>
                <w:lang w:eastAsia="ru-RU"/>
              </w:rPr>
              <w:t>Фонетическая сторона речи:</w:t>
            </w:r>
            <w:r w:rsidRPr="00233E3D">
              <w:rPr>
                <w:rFonts w:ascii="Times New Roman" w:eastAsia="Times New Roman" w:hAnsi="Times New Roman"/>
                <w:color w:val="000000"/>
                <w:sz w:val="24"/>
                <w:szCs w:val="24"/>
                <w:lang w:eastAsia="ru-RU"/>
              </w:rPr>
              <w:t>Совершенствуют фонематические навыки.</w:t>
            </w:r>
          </w:p>
        </w:tc>
        <w:tc>
          <w:tcPr>
            <w:tcW w:w="2259" w:type="pct"/>
            <w:gridSpan w:val="5"/>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25B2A" w:rsidRPr="00233E3D" w:rsidRDefault="00725B2A" w:rsidP="00233E3D">
            <w:pPr>
              <w:spacing w:after="0" w:line="240" w:lineRule="auto"/>
              <w:rPr>
                <w:rFonts w:ascii="Times New Roman" w:eastAsia="Times New Roman" w:hAnsi="Times New Roman"/>
                <w:color w:val="000000"/>
                <w:sz w:val="24"/>
                <w:szCs w:val="24"/>
                <w:lang w:eastAsia="ru-RU"/>
              </w:rPr>
            </w:pPr>
          </w:p>
        </w:tc>
      </w:tr>
      <w:tr w:rsidR="00725B2A" w:rsidRPr="00233E3D" w:rsidTr="00725B2A">
        <w:trPr>
          <w:trHeight w:val="160"/>
        </w:trPr>
        <w:tc>
          <w:tcPr>
            <w:tcW w:w="218" w:type="pc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25B2A" w:rsidRPr="00233E3D" w:rsidRDefault="00725B2A" w:rsidP="00233E3D">
            <w:pPr>
              <w:spacing w:after="0" w:line="240" w:lineRule="auto"/>
              <w:rPr>
                <w:rFonts w:ascii="Times New Roman" w:eastAsia="Times New Roman" w:hAnsi="Times New Roman"/>
                <w:color w:val="000000"/>
                <w:sz w:val="24"/>
                <w:szCs w:val="24"/>
                <w:lang w:eastAsia="ru-RU"/>
              </w:rPr>
            </w:pPr>
            <w:r w:rsidRPr="00233E3D">
              <w:rPr>
                <w:rFonts w:ascii="Times New Roman" w:eastAsia="Times New Roman" w:hAnsi="Times New Roman"/>
                <w:color w:val="000000"/>
                <w:sz w:val="24"/>
                <w:szCs w:val="24"/>
                <w:lang w:eastAsia="ru-RU"/>
              </w:rPr>
              <w:lastRenderedPageBreak/>
              <w:t>6</w:t>
            </w:r>
          </w:p>
        </w:tc>
        <w:tc>
          <w:tcPr>
            <w:tcW w:w="479" w:type="pc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25B2A" w:rsidRPr="00233E3D" w:rsidRDefault="00725B2A" w:rsidP="00233E3D">
            <w:pPr>
              <w:spacing w:after="0" w:line="240" w:lineRule="auto"/>
              <w:jc w:val="both"/>
              <w:rPr>
                <w:rFonts w:ascii="Times New Roman" w:eastAsia="Times New Roman" w:hAnsi="Times New Roman"/>
                <w:color w:val="000000"/>
                <w:sz w:val="24"/>
                <w:szCs w:val="24"/>
                <w:lang w:val="en-US" w:eastAsia="ru-RU"/>
              </w:rPr>
            </w:pPr>
            <w:r w:rsidRPr="00233E3D">
              <w:rPr>
                <w:rFonts w:ascii="Times New Roman" w:eastAsia="Times New Roman" w:hAnsi="Times New Roman"/>
                <w:b/>
                <w:bCs/>
                <w:color w:val="000000"/>
                <w:sz w:val="24"/>
                <w:szCs w:val="24"/>
                <w:lang w:val="en-US" w:eastAsia="ru-RU"/>
              </w:rPr>
              <w:t>Britain</w:t>
            </w:r>
          </w:p>
          <w:p w:rsidR="00725B2A" w:rsidRPr="00233E3D" w:rsidRDefault="00725B2A" w:rsidP="00233E3D">
            <w:pPr>
              <w:spacing w:after="0" w:line="240" w:lineRule="auto"/>
              <w:jc w:val="both"/>
              <w:rPr>
                <w:rFonts w:ascii="Times New Roman" w:eastAsia="Times New Roman" w:hAnsi="Times New Roman"/>
                <w:color w:val="000000"/>
                <w:sz w:val="24"/>
                <w:szCs w:val="24"/>
                <w:lang w:val="en-US" w:eastAsia="ru-RU"/>
              </w:rPr>
            </w:pPr>
            <w:r w:rsidRPr="00233E3D">
              <w:rPr>
                <w:rFonts w:ascii="Times New Roman" w:eastAsia="Times New Roman" w:hAnsi="Times New Roman"/>
                <w:b/>
                <w:bCs/>
                <w:color w:val="000000"/>
                <w:sz w:val="24"/>
                <w:szCs w:val="24"/>
                <w:lang w:val="en-US" w:eastAsia="ru-RU"/>
              </w:rPr>
              <w:t>In the</w:t>
            </w:r>
          </w:p>
          <w:p w:rsidR="00725B2A" w:rsidRPr="00233E3D" w:rsidRDefault="00725B2A" w:rsidP="00233E3D">
            <w:pPr>
              <w:spacing w:after="0" w:line="240" w:lineRule="auto"/>
              <w:jc w:val="both"/>
              <w:rPr>
                <w:rFonts w:ascii="Times New Roman" w:eastAsia="Times New Roman" w:hAnsi="Times New Roman"/>
                <w:color w:val="000000"/>
                <w:sz w:val="24"/>
                <w:szCs w:val="24"/>
                <w:lang w:val="en-US" w:eastAsia="ru-RU"/>
              </w:rPr>
            </w:pPr>
            <w:r w:rsidRPr="00233E3D">
              <w:rPr>
                <w:rFonts w:ascii="Times New Roman" w:eastAsia="Times New Roman" w:hAnsi="Times New Roman"/>
                <w:b/>
                <w:bCs/>
                <w:color w:val="000000"/>
                <w:sz w:val="24"/>
                <w:szCs w:val="24"/>
                <w:lang w:val="en-US" w:eastAsia="ru-RU"/>
              </w:rPr>
              <w:t>world.</w:t>
            </w:r>
          </w:p>
          <w:p w:rsidR="00725B2A" w:rsidRPr="00233E3D" w:rsidRDefault="00725B2A" w:rsidP="00233E3D">
            <w:pPr>
              <w:spacing w:after="0" w:line="240" w:lineRule="auto"/>
              <w:jc w:val="both"/>
              <w:rPr>
                <w:rFonts w:ascii="Times New Roman" w:eastAsia="Times New Roman" w:hAnsi="Times New Roman"/>
                <w:color w:val="000000"/>
                <w:sz w:val="24"/>
                <w:szCs w:val="24"/>
                <w:lang w:val="en-US" w:eastAsia="ru-RU"/>
              </w:rPr>
            </w:pPr>
            <w:r w:rsidRPr="00233E3D">
              <w:rPr>
                <w:rFonts w:ascii="Times New Roman" w:eastAsia="Times New Roman" w:hAnsi="Times New Roman"/>
                <w:color w:val="000000"/>
                <w:sz w:val="24"/>
                <w:szCs w:val="24"/>
                <w:lang w:eastAsia="ru-RU"/>
              </w:rPr>
              <w:t>Британия</w:t>
            </w:r>
          </w:p>
          <w:p w:rsidR="00725B2A" w:rsidRPr="00233E3D" w:rsidRDefault="00725B2A" w:rsidP="00233E3D">
            <w:pPr>
              <w:spacing w:after="0" w:line="240" w:lineRule="auto"/>
              <w:jc w:val="both"/>
              <w:rPr>
                <w:rFonts w:ascii="Times New Roman" w:eastAsia="Times New Roman" w:hAnsi="Times New Roman"/>
                <w:color w:val="000000"/>
                <w:sz w:val="24"/>
                <w:szCs w:val="24"/>
                <w:lang w:val="en-US" w:eastAsia="ru-RU"/>
              </w:rPr>
            </w:pPr>
            <w:r w:rsidRPr="00233E3D">
              <w:rPr>
                <w:rFonts w:ascii="Times New Roman" w:eastAsia="Times New Roman" w:hAnsi="Times New Roman"/>
                <w:color w:val="000000"/>
                <w:sz w:val="24"/>
                <w:szCs w:val="24"/>
                <w:lang w:eastAsia="ru-RU"/>
              </w:rPr>
              <w:t>В</w:t>
            </w:r>
            <w:r w:rsidRPr="00233E3D">
              <w:rPr>
                <w:rFonts w:ascii="Times New Roman" w:eastAsia="Times New Roman" w:hAnsi="Times New Roman"/>
                <w:color w:val="000000"/>
                <w:sz w:val="24"/>
                <w:szCs w:val="24"/>
                <w:lang w:val="en-US" w:eastAsia="ru-RU"/>
              </w:rPr>
              <w:t xml:space="preserve"> </w:t>
            </w:r>
            <w:r w:rsidRPr="00233E3D">
              <w:rPr>
                <w:rFonts w:ascii="Times New Roman" w:eastAsia="Times New Roman" w:hAnsi="Times New Roman"/>
                <w:color w:val="000000"/>
                <w:sz w:val="24"/>
                <w:szCs w:val="24"/>
                <w:lang w:eastAsia="ru-RU"/>
              </w:rPr>
              <w:t>мировом</w:t>
            </w:r>
          </w:p>
          <w:p w:rsidR="00725B2A" w:rsidRPr="00233E3D" w:rsidRDefault="00725B2A" w:rsidP="00233E3D">
            <w:pPr>
              <w:spacing w:after="0" w:line="240" w:lineRule="auto"/>
              <w:jc w:val="both"/>
              <w:rPr>
                <w:rFonts w:ascii="Times New Roman" w:eastAsia="Times New Roman" w:hAnsi="Times New Roman"/>
                <w:color w:val="000000"/>
                <w:sz w:val="24"/>
                <w:szCs w:val="24"/>
                <w:lang w:eastAsia="ru-RU"/>
              </w:rPr>
            </w:pPr>
            <w:r w:rsidRPr="00233E3D">
              <w:rPr>
                <w:rFonts w:ascii="Times New Roman" w:eastAsia="Times New Roman" w:hAnsi="Times New Roman"/>
                <w:color w:val="000000"/>
                <w:sz w:val="24"/>
                <w:szCs w:val="24"/>
                <w:lang w:eastAsia="ru-RU"/>
              </w:rPr>
              <w:t>сообществе</w:t>
            </w:r>
          </w:p>
          <w:p w:rsidR="00725B2A" w:rsidRPr="00233E3D" w:rsidRDefault="00725B2A" w:rsidP="00233E3D">
            <w:pPr>
              <w:spacing w:after="0" w:line="240" w:lineRule="auto"/>
              <w:jc w:val="both"/>
              <w:rPr>
                <w:rFonts w:ascii="Times New Roman" w:eastAsia="Times New Roman" w:hAnsi="Times New Roman"/>
                <w:color w:val="000000"/>
                <w:sz w:val="24"/>
                <w:szCs w:val="24"/>
                <w:lang w:eastAsia="ru-RU"/>
              </w:rPr>
            </w:pPr>
            <w:r w:rsidRPr="00233E3D">
              <w:rPr>
                <w:rFonts w:ascii="Times New Roman" w:eastAsia="Times New Roman" w:hAnsi="Times New Roman"/>
                <w:b/>
                <w:bCs/>
                <w:color w:val="000000"/>
                <w:sz w:val="24"/>
                <w:szCs w:val="24"/>
                <w:lang w:eastAsia="ru-RU"/>
              </w:rPr>
              <w:t>Всего: 102 урока</w:t>
            </w:r>
          </w:p>
        </w:tc>
        <w:tc>
          <w:tcPr>
            <w:tcW w:w="652" w:type="pc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25B2A" w:rsidRPr="00233E3D" w:rsidRDefault="00725B2A" w:rsidP="00233E3D">
            <w:pPr>
              <w:spacing w:after="0" w:line="240" w:lineRule="auto"/>
              <w:rPr>
                <w:rFonts w:ascii="Times New Roman" w:eastAsia="Times New Roman" w:hAnsi="Times New Roman"/>
                <w:color w:val="000000"/>
                <w:sz w:val="24"/>
                <w:szCs w:val="24"/>
                <w:lang w:eastAsia="ru-RU"/>
              </w:rPr>
            </w:pPr>
            <w:r w:rsidRPr="00233E3D">
              <w:rPr>
                <w:rFonts w:ascii="Times New Roman" w:eastAsia="Times New Roman" w:hAnsi="Times New Roman"/>
                <w:color w:val="000000"/>
                <w:sz w:val="24"/>
                <w:szCs w:val="24"/>
                <w:lang w:eastAsia="ru-RU"/>
              </w:rPr>
              <w:t>Родная страна и страны изучаемого языка. Роль иностранного языка в современном мире.</w:t>
            </w:r>
          </w:p>
        </w:tc>
        <w:tc>
          <w:tcPr>
            <w:tcW w:w="264" w:type="pc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25B2A" w:rsidRPr="00233E3D" w:rsidRDefault="00725B2A" w:rsidP="00233E3D">
            <w:pPr>
              <w:spacing w:after="0" w:line="240" w:lineRule="auto"/>
              <w:jc w:val="center"/>
              <w:rPr>
                <w:rFonts w:ascii="Times New Roman" w:eastAsia="Times New Roman" w:hAnsi="Times New Roman"/>
                <w:color w:val="000000"/>
                <w:sz w:val="24"/>
                <w:szCs w:val="24"/>
                <w:lang w:eastAsia="ru-RU"/>
              </w:rPr>
            </w:pPr>
            <w:r w:rsidRPr="00233E3D">
              <w:rPr>
                <w:rFonts w:ascii="Times New Roman" w:eastAsia="Times New Roman" w:hAnsi="Times New Roman"/>
                <w:color w:val="000000"/>
                <w:sz w:val="24"/>
                <w:szCs w:val="24"/>
                <w:lang w:eastAsia="ru-RU"/>
              </w:rPr>
              <w:t>20</w:t>
            </w:r>
          </w:p>
        </w:tc>
        <w:tc>
          <w:tcPr>
            <w:tcW w:w="1128" w:type="pct"/>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25B2A" w:rsidRPr="00233E3D" w:rsidRDefault="00725B2A" w:rsidP="00233E3D">
            <w:pPr>
              <w:spacing w:after="0" w:line="240" w:lineRule="auto"/>
              <w:rPr>
                <w:rFonts w:ascii="Times New Roman" w:eastAsia="Times New Roman" w:hAnsi="Times New Roman"/>
                <w:color w:val="000000"/>
                <w:sz w:val="24"/>
                <w:szCs w:val="24"/>
                <w:lang w:eastAsia="ru-RU"/>
              </w:rPr>
            </w:pPr>
            <w:r w:rsidRPr="00233E3D">
              <w:rPr>
                <w:rFonts w:ascii="Times New Roman" w:eastAsia="Times New Roman" w:hAnsi="Times New Roman"/>
                <w:i/>
                <w:iCs/>
                <w:color w:val="000000"/>
                <w:sz w:val="24"/>
                <w:szCs w:val="24"/>
                <w:lang w:eastAsia="ru-RU"/>
              </w:rPr>
              <w:t>Говорение: </w:t>
            </w:r>
            <w:r w:rsidRPr="00233E3D">
              <w:rPr>
                <w:rFonts w:ascii="Times New Roman" w:eastAsia="Times New Roman" w:hAnsi="Times New Roman"/>
                <w:color w:val="000000"/>
                <w:sz w:val="24"/>
                <w:szCs w:val="24"/>
                <w:lang w:eastAsia="ru-RU"/>
              </w:rPr>
              <w:t>Овладевают диалогической формой речи, монологической формой речи.</w:t>
            </w:r>
          </w:p>
          <w:p w:rsidR="00725B2A" w:rsidRPr="00233E3D" w:rsidRDefault="00725B2A" w:rsidP="00233E3D">
            <w:pPr>
              <w:spacing w:after="0" w:line="240" w:lineRule="auto"/>
              <w:rPr>
                <w:rFonts w:ascii="Times New Roman" w:eastAsia="Times New Roman" w:hAnsi="Times New Roman"/>
                <w:color w:val="000000"/>
                <w:sz w:val="24"/>
                <w:szCs w:val="24"/>
                <w:lang w:eastAsia="ru-RU"/>
              </w:rPr>
            </w:pPr>
            <w:r w:rsidRPr="00233E3D">
              <w:rPr>
                <w:rFonts w:ascii="Times New Roman" w:eastAsia="Times New Roman" w:hAnsi="Times New Roman"/>
                <w:i/>
                <w:iCs/>
                <w:color w:val="000000"/>
                <w:sz w:val="24"/>
                <w:szCs w:val="24"/>
                <w:lang w:eastAsia="ru-RU"/>
              </w:rPr>
              <w:t>Аудирование:</w:t>
            </w:r>
            <w:r w:rsidRPr="00233E3D">
              <w:rPr>
                <w:rFonts w:ascii="Times New Roman" w:eastAsia="Times New Roman" w:hAnsi="Times New Roman"/>
                <w:color w:val="000000"/>
                <w:sz w:val="24"/>
                <w:szCs w:val="24"/>
                <w:lang w:eastAsia="ru-RU"/>
              </w:rPr>
              <w:t> Совершенствуют навыки понимания речи на слух: воспринимают и понимают на слух речь учителя и одноклассников</w:t>
            </w:r>
            <w:r w:rsidRPr="00233E3D">
              <w:rPr>
                <w:rFonts w:ascii="Times New Roman" w:eastAsia="Times New Roman" w:hAnsi="Times New Roman"/>
                <w:i/>
                <w:iCs/>
                <w:color w:val="000000"/>
                <w:sz w:val="24"/>
                <w:szCs w:val="24"/>
                <w:lang w:eastAsia="ru-RU"/>
              </w:rPr>
              <w:t>, </w:t>
            </w:r>
            <w:r w:rsidRPr="00233E3D">
              <w:rPr>
                <w:rFonts w:ascii="Times New Roman" w:eastAsia="Times New Roman" w:hAnsi="Times New Roman"/>
                <w:color w:val="000000"/>
                <w:sz w:val="24"/>
                <w:szCs w:val="24"/>
                <w:lang w:eastAsia="ru-RU"/>
              </w:rPr>
              <w:t xml:space="preserve">понимают на слух разные типы текста, соответствующие возрасту и </w:t>
            </w:r>
            <w:r w:rsidRPr="00233E3D">
              <w:rPr>
                <w:rFonts w:ascii="Times New Roman" w:eastAsia="Times New Roman" w:hAnsi="Times New Roman"/>
                <w:color w:val="000000"/>
                <w:sz w:val="24"/>
                <w:szCs w:val="24"/>
                <w:lang w:eastAsia="ru-RU"/>
              </w:rPr>
              <w:lastRenderedPageBreak/>
              <w:t>интересам учащихся.</w:t>
            </w:r>
          </w:p>
          <w:p w:rsidR="00725B2A" w:rsidRPr="00233E3D" w:rsidRDefault="00725B2A" w:rsidP="00233E3D">
            <w:pPr>
              <w:spacing w:after="0" w:line="240" w:lineRule="auto"/>
              <w:rPr>
                <w:rFonts w:ascii="Times New Roman" w:eastAsia="Times New Roman" w:hAnsi="Times New Roman"/>
                <w:color w:val="000000"/>
                <w:sz w:val="24"/>
                <w:szCs w:val="24"/>
                <w:lang w:eastAsia="ru-RU"/>
              </w:rPr>
            </w:pPr>
            <w:r w:rsidRPr="00233E3D">
              <w:rPr>
                <w:rFonts w:ascii="Times New Roman" w:eastAsia="Times New Roman" w:hAnsi="Times New Roman"/>
                <w:i/>
                <w:iCs/>
                <w:color w:val="000000"/>
                <w:sz w:val="24"/>
                <w:szCs w:val="24"/>
                <w:lang w:eastAsia="ru-RU"/>
              </w:rPr>
              <w:t>Чтение: </w:t>
            </w:r>
            <w:r w:rsidRPr="00233E3D">
              <w:rPr>
                <w:rFonts w:ascii="Times New Roman" w:eastAsia="Times New Roman" w:hAnsi="Times New Roman"/>
                <w:color w:val="000000"/>
                <w:sz w:val="24"/>
                <w:szCs w:val="24"/>
                <w:lang w:eastAsia="ru-RU"/>
              </w:rPr>
              <w:t>Совершенствуют технику чтения, учатся читать аутентичные тексты разных жанров и типов с различной глубиной и точностью проникновения в их содержание в зависимости от цели/вида чтения учатся читать с целью понимания основного содержания. Учатся читать с целью извлечения конкретной (запрашиваемой или интересующей) информации. Учатся читать с целью полного понимания содержания на уровне значения смысла и критического осмысления содержания, читают аутентичные тексты разных жанров и типов.</w:t>
            </w:r>
          </w:p>
          <w:p w:rsidR="00725B2A" w:rsidRPr="00233E3D" w:rsidRDefault="00725B2A" w:rsidP="00233E3D">
            <w:pPr>
              <w:spacing w:after="0" w:line="240" w:lineRule="auto"/>
              <w:rPr>
                <w:rFonts w:ascii="Times New Roman" w:eastAsia="Times New Roman" w:hAnsi="Times New Roman"/>
                <w:color w:val="000000"/>
                <w:sz w:val="24"/>
                <w:szCs w:val="24"/>
                <w:lang w:eastAsia="ru-RU"/>
              </w:rPr>
            </w:pPr>
            <w:r w:rsidRPr="00233E3D">
              <w:rPr>
                <w:rFonts w:ascii="Times New Roman" w:eastAsia="Times New Roman" w:hAnsi="Times New Roman"/>
                <w:i/>
                <w:iCs/>
                <w:color w:val="000000"/>
                <w:sz w:val="24"/>
                <w:szCs w:val="24"/>
                <w:lang w:eastAsia="ru-RU"/>
              </w:rPr>
              <w:t> Письмо:</w:t>
            </w:r>
            <w:r w:rsidRPr="00233E3D">
              <w:rPr>
                <w:rFonts w:ascii="Times New Roman" w:eastAsia="Times New Roman" w:hAnsi="Times New Roman"/>
                <w:color w:val="000000"/>
                <w:sz w:val="24"/>
                <w:szCs w:val="24"/>
                <w:lang w:eastAsia="ru-RU"/>
              </w:rPr>
              <w:t xml:space="preserve"> Совершенствуют навыки орфографии, овладевают стилями письменной речи и функциональными типами письменного </w:t>
            </w:r>
            <w:r w:rsidRPr="00233E3D">
              <w:rPr>
                <w:rFonts w:ascii="Times New Roman" w:eastAsia="Times New Roman" w:hAnsi="Times New Roman"/>
                <w:color w:val="000000"/>
                <w:sz w:val="24"/>
                <w:szCs w:val="24"/>
                <w:lang w:eastAsia="ru-RU"/>
              </w:rPr>
              <w:lastRenderedPageBreak/>
              <w:t>текста.Овладевают умениями организовывать письменный текст. Используют письмо как средство овладения другими видами речевой деятельности.</w:t>
            </w:r>
          </w:p>
          <w:p w:rsidR="00725B2A" w:rsidRPr="00233E3D" w:rsidRDefault="00725B2A" w:rsidP="00233E3D">
            <w:pPr>
              <w:spacing w:after="0" w:line="240" w:lineRule="auto"/>
              <w:rPr>
                <w:rFonts w:ascii="Times New Roman" w:eastAsia="Times New Roman" w:hAnsi="Times New Roman"/>
                <w:color w:val="000000"/>
                <w:sz w:val="24"/>
                <w:szCs w:val="24"/>
                <w:lang w:eastAsia="ru-RU"/>
              </w:rPr>
            </w:pPr>
            <w:r w:rsidRPr="00233E3D">
              <w:rPr>
                <w:rFonts w:ascii="Times New Roman" w:eastAsia="Times New Roman" w:hAnsi="Times New Roman"/>
                <w:i/>
                <w:iCs/>
                <w:color w:val="000000"/>
                <w:sz w:val="24"/>
                <w:szCs w:val="24"/>
                <w:lang w:eastAsia="ru-RU"/>
              </w:rPr>
              <w:t>Фонетическая сторона речи:</w:t>
            </w:r>
            <w:r w:rsidRPr="00233E3D">
              <w:rPr>
                <w:rFonts w:ascii="Times New Roman" w:eastAsia="Times New Roman" w:hAnsi="Times New Roman"/>
                <w:color w:val="000000"/>
                <w:sz w:val="24"/>
                <w:szCs w:val="24"/>
                <w:lang w:eastAsia="ru-RU"/>
              </w:rPr>
              <w:t>Совершенствуют фонематические навыки.</w:t>
            </w:r>
          </w:p>
        </w:tc>
        <w:tc>
          <w:tcPr>
            <w:tcW w:w="2259" w:type="pct"/>
            <w:gridSpan w:val="5"/>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25B2A" w:rsidRPr="00233E3D" w:rsidRDefault="00725B2A" w:rsidP="00233E3D">
            <w:pPr>
              <w:spacing w:after="0" w:line="240" w:lineRule="auto"/>
              <w:rPr>
                <w:rFonts w:ascii="Times New Roman" w:eastAsia="Times New Roman" w:hAnsi="Times New Roman"/>
                <w:color w:val="000000"/>
                <w:sz w:val="24"/>
                <w:szCs w:val="24"/>
                <w:lang w:eastAsia="ru-RU"/>
              </w:rPr>
            </w:pPr>
          </w:p>
        </w:tc>
      </w:tr>
    </w:tbl>
    <w:p w:rsidR="00725B2A" w:rsidRPr="00233E3D" w:rsidRDefault="00725B2A" w:rsidP="00233E3D">
      <w:pPr>
        <w:spacing w:after="0" w:line="240" w:lineRule="auto"/>
        <w:jc w:val="both"/>
        <w:rPr>
          <w:rFonts w:ascii="Times New Roman" w:hAnsi="Times New Roman"/>
          <w:b/>
          <w:sz w:val="24"/>
          <w:szCs w:val="24"/>
        </w:rPr>
      </w:pPr>
    </w:p>
    <w:p w:rsidR="00CF0D61" w:rsidRDefault="00CF0D61" w:rsidP="00233E3D">
      <w:pPr>
        <w:spacing w:after="0" w:line="240" w:lineRule="auto"/>
        <w:jc w:val="both"/>
        <w:rPr>
          <w:rFonts w:ascii="Times New Roman" w:hAnsi="Times New Roman"/>
          <w:b/>
          <w:sz w:val="24"/>
          <w:szCs w:val="24"/>
        </w:rPr>
      </w:pPr>
      <w:bookmarkStart w:id="200" w:name="_Toc414553228"/>
      <w:r w:rsidRPr="00233E3D">
        <w:rPr>
          <w:rFonts w:ascii="Times New Roman" w:hAnsi="Times New Roman"/>
          <w:b/>
          <w:sz w:val="24"/>
          <w:szCs w:val="24"/>
        </w:rPr>
        <w:t>2.2.2.</w:t>
      </w:r>
      <w:r w:rsidR="00725B2A" w:rsidRPr="00233E3D">
        <w:rPr>
          <w:rFonts w:ascii="Times New Roman" w:hAnsi="Times New Roman"/>
          <w:b/>
          <w:sz w:val="24"/>
          <w:szCs w:val="24"/>
        </w:rPr>
        <w:t>6</w:t>
      </w:r>
      <w:r w:rsidRPr="00233E3D">
        <w:rPr>
          <w:rFonts w:ascii="Times New Roman" w:hAnsi="Times New Roman"/>
          <w:b/>
          <w:sz w:val="24"/>
          <w:szCs w:val="24"/>
        </w:rPr>
        <w:t>. Второй иностранный язык (на примере английского языка)</w:t>
      </w:r>
      <w:bookmarkEnd w:id="200"/>
    </w:p>
    <w:p w:rsidR="005408D0" w:rsidRPr="00233E3D" w:rsidRDefault="005408D0" w:rsidP="00233E3D">
      <w:pPr>
        <w:spacing w:after="0" w:line="240" w:lineRule="auto"/>
        <w:jc w:val="both"/>
        <w:rPr>
          <w:rFonts w:ascii="Times New Roman" w:hAnsi="Times New Roman"/>
          <w:b/>
          <w:sz w:val="24"/>
          <w:szCs w:val="24"/>
        </w:rPr>
      </w:pPr>
    </w:p>
    <w:p w:rsidR="00725B2A" w:rsidRPr="00233E3D" w:rsidRDefault="00725B2A" w:rsidP="00233E3D">
      <w:pPr>
        <w:tabs>
          <w:tab w:val="left" w:pos="709"/>
        </w:tabs>
        <w:spacing w:after="0" w:line="240" w:lineRule="auto"/>
        <w:ind w:firstLine="454"/>
        <w:jc w:val="both"/>
        <w:rPr>
          <w:rFonts w:ascii="Times New Roman" w:hAnsi="Times New Roman"/>
          <w:sz w:val="24"/>
          <w:szCs w:val="24"/>
        </w:rPr>
      </w:pPr>
      <w:bookmarkStart w:id="201" w:name="_Toc409691705"/>
      <w:bookmarkStart w:id="202" w:name="_Toc410654031"/>
      <w:bookmarkStart w:id="203" w:name="_Toc414553229"/>
      <w:r w:rsidRPr="00233E3D">
        <w:rPr>
          <w:rFonts w:ascii="Times New Roman" w:hAnsi="Times New Roman"/>
          <w:b/>
          <w:sz w:val="24"/>
          <w:szCs w:val="24"/>
        </w:rPr>
        <w:t>Личностным результатом</w:t>
      </w:r>
      <w:r w:rsidRPr="00233E3D">
        <w:rPr>
          <w:rFonts w:ascii="Times New Roman" w:hAnsi="Times New Roman"/>
          <w:sz w:val="24"/>
          <w:szCs w:val="24"/>
        </w:rPr>
        <w:t xml:space="preserve"> обучения английского языка в основной школе является формирование всесторонне образованной, инициативной и успешной личности, обладающей системой современных мировоззренческих взглядов, ценностных ориентаций, идейно-нравственных, культурных и этических принципов и норм поведения.</w:t>
      </w:r>
    </w:p>
    <w:p w:rsidR="00725B2A" w:rsidRPr="00233E3D" w:rsidRDefault="00725B2A" w:rsidP="00233E3D">
      <w:pPr>
        <w:tabs>
          <w:tab w:val="left" w:pos="709"/>
        </w:tabs>
        <w:spacing w:after="0" w:line="240" w:lineRule="auto"/>
        <w:ind w:firstLine="454"/>
        <w:rPr>
          <w:rFonts w:ascii="Times New Roman" w:hAnsi="Times New Roman"/>
          <w:sz w:val="24"/>
          <w:szCs w:val="24"/>
        </w:rPr>
      </w:pPr>
      <w:r w:rsidRPr="00233E3D">
        <w:rPr>
          <w:rFonts w:ascii="Times New Roman" w:hAnsi="Times New Roman"/>
          <w:sz w:val="24"/>
          <w:szCs w:val="24"/>
        </w:rPr>
        <w:t>Важнейшие личностные результаты обучения английского языка :</w:t>
      </w:r>
    </w:p>
    <w:p w:rsidR="00725B2A" w:rsidRPr="00233E3D" w:rsidRDefault="00725B2A" w:rsidP="00D61056">
      <w:pPr>
        <w:numPr>
          <w:ilvl w:val="0"/>
          <w:numId w:val="60"/>
        </w:numPr>
        <w:spacing w:after="0" w:line="240" w:lineRule="auto"/>
        <w:jc w:val="both"/>
        <w:rPr>
          <w:rFonts w:ascii="Times New Roman" w:hAnsi="Times New Roman"/>
          <w:sz w:val="24"/>
          <w:szCs w:val="24"/>
        </w:rPr>
      </w:pPr>
      <w:r w:rsidRPr="00233E3D">
        <w:rPr>
          <w:rFonts w:ascii="Times New Roman" w:hAnsi="Times New Roman"/>
          <w:sz w:val="24"/>
          <w:szCs w:val="24"/>
        </w:rPr>
        <w:t>Освоение социальной роли обучающегося, развитие мотивов учебной деятельности и формирование личностного смысла учения;</w:t>
      </w:r>
    </w:p>
    <w:p w:rsidR="00725B2A" w:rsidRPr="00233E3D" w:rsidRDefault="00725B2A" w:rsidP="00D61056">
      <w:pPr>
        <w:numPr>
          <w:ilvl w:val="0"/>
          <w:numId w:val="60"/>
        </w:numPr>
        <w:spacing w:after="0" w:line="240" w:lineRule="auto"/>
        <w:jc w:val="both"/>
        <w:rPr>
          <w:rFonts w:ascii="Times New Roman" w:hAnsi="Times New Roman"/>
          <w:sz w:val="24"/>
          <w:szCs w:val="24"/>
        </w:rPr>
      </w:pPr>
      <w:r w:rsidRPr="00233E3D">
        <w:rPr>
          <w:rFonts w:ascii="Times New Roman" w:hAnsi="Times New Roman"/>
          <w:sz w:val="24"/>
          <w:szCs w:val="24"/>
        </w:rPr>
        <w:t>Развитие самостоятельности и личной ответственности за свои поступки, в том числе в процессе учения;</w:t>
      </w:r>
    </w:p>
    <w:p w:rsidR="00725B2A" w:rsidRPr="00233E3D" w:rsidRDefault="00725B2A" w:rsidP="00D61056">
      <w:pPr>
        <w:numPr>
          <w:ilvl w:val="0"/>
          <w:numId w:val="60"/>
        </w:numPr>
        <w:spacing w:after="0" w:line="240" w:lineRule="auto"/>
        <w:jc w:val="both"/>
        <w:rPr>
          <w:rFonts w:ascii="Times New Roman" w:hAnsi="Times New Roman"/>
          <w:sz w:val="24"/>
          <w:szCs w:val="24"/>
        </w:rPr>
      </w:pPr>
      <w:r w:rsidRPr="00233E3D">
        <w:rPr>
          <w:rFonts w:ascii="Times New Roman" w:hAnsi="Times New Roman"/>
          <w:sz w:val="24"/>
          <w:szCs w:val="24"/>
        </w:rPr>
        <w:t>Формирование целостного, социально ориентированного взгляда на мир в его органичном единстве и разнообразии природы, народов, культур и религий;</w:t>
      </w:r>
    </w:p>
    <w:p w:rsidR="00725B2A" w:rsidRPr="00233E3D" w:rsidRDefault="00725B2A" w:rsidP="00D61056">
      <w:pPr>
        <w:numPr>
          <w:ilvl w:val="0"/>
          <w:numId w:val="60"/>
        </w:numPr>
        <w:spacing w:after="0" w:line="240" w:lineRule="auto"/>
        <w:jc w:val="both"/>
        <w:rPr>
          <w:rFonts w:ascii="Times New Roman" w:hAnsi="Times New Roman"/>
          <w:sz w:val="24"/>
          <w:szCs w:val="24"/>
        </w:rPr>
      </w:pPr>
      <w:r w:rsidRPr="00233E3D">
        <w:rPr>
          <w:rFonts w:ascii="Times New Roman" w:hAnsi="Times New Roman"/>
          <w:sz w:val="24"/>
          <w:szCs w:val="24"/>
        </w:rPr>
        <w:t>Овладение начальными навыками адаптации в динамично изменяющемся и развивающемся мире;</w:t>
      </w:r>
    </w:p>
    <w:p w:rsidR="00725B2A" w:rsidRPr="00233E3D" w:rsidRDefault="00725B2A" w:rsidP="00D61056">
      <w:pPr>
        <w:numPr>
          <w:ilvl w:val="0"/>
          <w:numId w:val="60"/>
        </w:numPr>
        <w:spacing w:after="0" w:line="240" w:lineRule="auto"/>
        <w:jc w:val="both"/>
        <w:rPr>
          <w:rFonts w:ascii="Times New Roman" w:hAnsi="Times New Roman"/>
          <w:sz w:val="24"/>
          <w:szCs w:val="24"/>
        </w:rPr>
      </w:pPr>
      <w:r w:rsidRPr="00233E3D">
        <w:rPr>
          <w:rFonts w:ascii="Times New Roman" w:hAnsi="Times New Roman"/>
          <w:sz w:val="24"/>
          <w:szCs w:val="24"/>
        </w:rPr>
        <w:t>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 становление гуманистических и демократических ценностных ориентаций;</w:t>
      </w:r>
    </w:p>
    <w:p w:rsidR="00725B2A" w:rsidRPr="00233E3D" w:rsidRDefault="00725B2A" w:rsidP="00D61056">
      <w:pPr>
        <w:numPr>
          <w:ilvl w:val="0"/>
          <w:numId w:val="60"/>
        </w:numPr>
        <w:spacing w:after="0" w:line="240" w:lineRule="auto"/>
        <w:jc w:val="both"/>
        <w:rPr>
          <w:rFonts w:ascii="Times New Roman" w:hAnsi="Times New Roman"/>
          <w:sz w:val="24"/>
          <w:szCs w:val="24"/>
        </w:rPr>
      </w:pPr>
      <w:r w:rsidRPr="00233E3D">
        <w:rPr>
          <w:rFonts w:ascii="Times New Roman" w:hAnsi="Times New Roman"/>
          <w:sz w:val="24"/>
          <w:szCs w:val="24"/>
        </w:rPr>
        <w:t>Формирование уважительного отношения к иному мнению, истории и культуре других народов;</w:t>
      </w:r>
    </w:p>
    <w:p w:rsidR="00725B2A" w:rsidRPr="00233E3D" w:rsidRDefault="00725B2A" w:rsidP="00D61056">
      <w:pPr>
        <w:numPr>
          <w:ilvl w:val="0"/>
          <w:numId w:val="60"/>
        </w:numPr>
        <w:spacing w:after="0" w:line="240" w:lineRule="auto"/>
        <w:jc w:val="both"/>
        <w:rPr>
          <w:rFonts w:ascii="Times New Roman" w:hAnsi="Times New Roman"/>
          <w:sz w:val="24"/>
          <w:szCs w:val="24"/>
        </w:rPr>
      </w:pPr>
      <w:r w:rsidRPr="00233E3D">
        <w:rPr>
          <w:rFonts w:ascii="Times New Roman" w:hAnsi="Times New Roman"/>
          <w:sz w:val="24"/>
          <w:szCs w:val="24"/>
        </w:rPr>
        <w:t>Формирование эстетических потребностей, ценностей и чувств;</w:t>
      </w:r>
    </w:p>
    <w:p w:rsidR="00725B2A" w:rsidRPr="00233E3D" w:rsidRDefault="00725B2A" w:rsidP="00D61056">
      <w:pPr>
        <w:numPr>
          <w:ilvl w:val="0"/>
          <w:numId w:val="60"/>
        </w:numPr>
        <w:spacing w:after="0" w:line="240" w:lineRule="auto"/>
        <w:jc w:val="both"/>
        <w:rPr>
          <w:rFonts w:ascii="Times New Roman" w:hAnsi="Times New Roman"/>
          <w:sz w:val="24"/>
          <w:szCs w:val="24"/>
        </w:rPr>
      </w:pPr>
      <w:r w:rsidRPr="00233E3D">
        <w:rPr>
          <w:rFonts w:ascii="Times New Roman" w:hAnsi="Times New Roman"/>
          <w:sz w:val="24"/>
          <w:szCs w:val="24"/>
        </w:rPr>
        <w:t>Развитие этических чувств, доброжелательности и эмоционально-нравственной отзывчивости, понимания и сопереживания чувствам других людей;</w:t>
      </w:r>
    </w:p>
    <w:p w:rsidR="00725B2A" w:rsidRPr="00233E3D" w:rsidRDefault="00725B2A" w:rsidP="00D61056">
      <w:pPr>
        <w:numPr>
          <w:ilvl w:val="0"/>
          <w:numId w:val="60"/>
        </w:numPr>
        <w:spacing w:after="0" w:line="240" w:lineRule="auto"/>
        <w:jc w:val="both"/>
        <w:rPr>
          <w:rFonts w:ascii="Times New Roman" w:hAnsi="Times New Roman"/>
          <w:sz w:val="24"/>
          <w:szCs w:val="24"/>
        </w:rPr>
      </w:pPr>
      <w:r w:rsidRPr="00233E3D">
        <w:rPr>
          <w:rFonts w:ascii="Times New Roman" w:hAnsi="Times New Roman"/>
          <w:sz w:val="24"/>
          <w:szCs w:val="24"/>
        </w:rPr>
        <w:t>Развитие навыков сотрудничества с взрослыми и сверстниками в разных социальных ситуациях, умения не создавать конфликтов и находить выходы из спорных ситуаций;</w:t>
      </w:r>
    </w:p>
    <w:p w:rsidR="00725B2A" w:rsidRPr="00233E3D" w:rsidRDefault="00725B2A" w:rsidP="00D61056">
      <w:pPr>
        <w:numPr>
          <w:ilvl w:val="0"/>
          <w:numId w:val="60"/>
        </w:numPr>
        <w:spacing w:after="0" w:line="240" w:lineRule="auto"/>
        <w:jc w:val="both"/>
        <w:rPr>
          <w:rFonts w:ascii="Times New Roman" w:hAnsi="Times New Roman"/>
          <w:sz w:val="24"/>
          <w:szCs w:val="24"/>
        </w:rPr>
      </w:pPr>
      <w:r w:rsidRPr="00233E3D">
        <w:rPr>
          <w:rFonts w:ascii="Times New Roman" w:hAnsi="Times New Roman"/>
          <w:sz w:val="24"/>
          <w:szCs w:val="24"/>
        </w:rPr>
        <w:t>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725B2A" w:rsidRPr="00233E3D" w:rsidRDefault="00725B2A" w:rsidP="00233E3D">
      <w:pPr>
        <w:tabs>
          <w:tab w:val="left" w:pos="709"/>
        </w:tabs>
        <w:spacing w:after="0" w:line="240" w:lineRule="auto"/>
        <w:ind w:firstLine="454"/>
        <w:rPr>
          <w:rFonts w:ascii="Times New Roman" w:hAnsi="Times New Roman"/>
          <w:sz w:val="24"/>
          <w:szCs w:val="24"/>
        </w:rPr>
      </w:pPr>
    </w:p>
    <w:p w:rsidR="00725B2A" w:rsidRPr="00233E3D" w:rsidRDefault="00725B2A" w:rsidP="00233E3D">
      <w:pPr>
        <w:tabs>
          <w:tab w:val="left" w:pos="709"/>
        </w:tabs>
        <w:spacing w:after="0" w:line="240" w:lineRule="auto"/>
        <w:ind w:firstLine="454"/>
        <w:jc w:val="both"/>
        <w:rPr>
          <w:rFonts w:ascii="Times New Roman" w:hAnsi="Times New Roman"/>
          <w:sz w:val="24"/>
          <w:szCs w:val="24"/>
        </w:rPr>
      </w:pPr>
      <w:r w:rsidRPr="00233E3D">
        <w:rPr>
          <w:rFonts w:ascii="Times New Roman" w:hAnsi="Times New Roman"/>
          <w:b/>
          <w:sz w:val="24"/>
          <w:szCs w:val="24"/>
        </w:rPr>
        <w:lastRenderedPageBreak/>
        <w:t>Метапредметными</w:t>
      </w:r>
      <w:r w:rsidRPr="00233E3D">
        <w:rPr>
          <w:rFonts w:ascii="Times New Roman" w:hAnsi="Times New Roman"/>
          <w:sz w:val="24"/>
          <w:szCs w:val="24"/>
        </w:rPr>
        <w:t xml:space="preserve"> результатами изучения курса «Английский язык» являются:</w:t>
      </w:r>
    </w:p>
    <w:p w:rsidR="00725B2A" w:rsidRPr="00233E3D" w:rsidRDefault="00725B2A" w:rsidP="00D61056">
      <w:pPr>
        <w:numPr>
          <w:ilvl w:val="0"/>
          <w:numId w:val="61"/>
        </w:numPr>
        <w:spacing w:after="0" w:line="240" w:lineRule="auto"/>
        <w:jc w:val="both"/>
        <w:rPr>
          <w:rFonts w:ascii="Times New Roman" w:hAnsi="Times New Roman"/>
          <w:sz w:val="24"/>
          <w:szCs w:val="24"/>
        </w:rPr>
      </w:pPr>
      <w:r w:rsidRPr="00233E3D">
        <w:rPr>
          <w:rFonts w:ascii="Times New Roman" w:hAnsi="Times New Roman"/>
          <w:sz w:val="24"/>
          <w:szCs w:val="24"/>
        </w:rPr>
        <w:t xml:space="preserve"> Умение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725B2A" w:rsidRPr="00233E3D" w:rsidRDefault="00725B2A" w:rsidP="00D61056">
      <w:pPr>
        <w:numPr>
          <w:ilvl w:val="0"/>
          <w:numId w:val="61"/>
        </w:numPr>
        <w:spacing w:after="0" w:line="240" w:lineRule="auto"/>
        <w:jc w:val="both"/>
        <w:rPr>
          <w:rFonts w:ascii="Times New Roman" w:hAnsi="Times New Roman"/>
          <w:sz w:val="24"/>
          <w:szCs w:val="24"/>
        </w:rPr>
      </w:pPr>
      <w:r w:rsidRPr="00233E3D">
        <w:rPr>
          <w:rFonts w:ascii="Times New Roman" w:hAnsi="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725B2A" w:rsidRPr="00233E3D" w:rsidRDefault="00725B2A" w:rsidP="00D61056">
      <w:pPr>
        <w:numPr>
          <w:ilvl w:val="0"/>
          <w:numId w:val="61"/>
        </w:numPr>
        <w:spacing w:after="0" w:line="240" w:lineRule="auto"/>
        <w:jc w:val="both"/>
        <w:rPr>
          <w:rFonts w:ascii="Times New Roman" w:hAnsi="Times New Roman"/>
          <w:sz w:val="24"/>
          <w:szCs w:val="24"/>
        </w:rPr>
      </w:pPr>
      <w:r w:rsidRPr="00233E3D">
        <w:rPr>
          <w:rFonts w:ascii="Times New Roman" w:hAnsi="Times New Roman"/>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725B2A" w:rsidRPr="00233E3D" w:rsidRDefault="00725B2A" w:rsidP="00D61056">
      <w:pPr>
        <w:numPr>
          <w:ilvl w:val="0"/>
          <w:numId w:val="61"/>
        </w:numPr>
        <w:spacing w:after="0" w:line="240" w:lineRule="auto"/>
        <w:jc w:val="both"/>
        <w:rPr>
          <w:rFonts w:ascii="Times New Roman" w:hAnsi="Times New Roman"/>
          <w:sz w:val="24"/>
          <w:szCs w:val="24"/>
        </w:rPr>
      </w:pPr>
      <w:r w:rsidRPr="00233E3D">
        <w:rPr>
          <w:rFonts w:ascii="Times New Roman" w:hAnsi="Times New Roman"/>
          <w:sz w:val="24"/>
          <w:szCs w:val="24"/>
        </w:rPr>
        <w:t>умение оценивать правильность выполнения учебной задачи, собственные возможности её решения;</w:t>
      </w:r>
    </w:p>
    <w:p w:rsidR="00725B2A" w:rsidRPr="00233E3D" w:rsidRDefault="00725B2A" w:rsidP="00D61056">
      <w:pPr>
        <w:numPr>
          <w:ilvl w:val="0"/>
          <w:numId w:val="61"/>
        </w:numPr>
        <w:spacing w:after="0" w:line="240" w:lineRule="auto"/>
        <w:jc w:val="both"/>
        <w:rPr>
          <w:rFonts w:ascii="Times New Roman" w:hAnsi="Times New Roman"/>
          <w:sz w:val="24"/>
          <w:szCs w:val="24"/>
        </w:rPr>
      </w:pPr>
      <w:r w:rsidRPr="00233E3D">
        <w:rPr>
          <w:rFonts w:ascii="Times New Roman" w:hAnsi="Times New Roman"/>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725B2A" w:rsidRPr="00233E3D" w:rsidRDefault="00725B2A" w:rsidP="00D61056">
      <w:pPr>
        <w:numPr>
          <w:ilvl w:val="0"/>
          <w:numId w:val="61"/>
        </w:numPr>
        <w:spacing w:after="0" w:line="240" w:lineRule="auto"/>
        <w:jc w:val="both"/>
        <w:rPr>
          <w:rFonts w:ascii="Times New Roman" w:hAnsi="Times New Roman"/>
          <w:sz w:val="24"/>
          <w:szCs w:val="24"/>
        </w:rPr>
      </w:pPr>
      <w:r w:rsidRPr="00233E3D">
        <w:rPr>
          <w:rFonts w:ascii="Times New Roman" w:hAnsi="Times New Roman"/>
          <w:sz w:val="24"/>
          <w:szCs w:val="24"/>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и по аналогии) и делать выводы;</w:t>
      </w:r>
    </w:p>
    <w:p w:rsidR="00725B2A" w:rsidRPr="00233E3D" w:rsidRDefault="00725B2A" w:rsidP="00D61056">
      <w:pPr>
        <w:numPr>
          <w:ilvl w:val="0"/>
          <w:numId w:val="61"/>
        </w:numPr>
        <w:spacing w:after="0" w:line="240" w:lineRule="auto"/>
        <w:jc w:val="both"/>
        <w:rPr>
          <w:rFonts w:ascii="Times New Roman" w:hAnsi="Times New Roman"/>
          <w:sz w:val="24"/>
          <w:szCs w:val="24"/>
        </w:rPr>
      </w:pPr>
      <w:r w:rsidRPr="00233E3D">
        <w:rPr>
          <w:rFonts w:ascii="Times New Roman" w:hAnsi="Times New Roman"/>
          <w:sz w:val="24"/>
          <w:szCs w:val="24"/>
        </w:rPr>
        <w:t>умение создавать, применять и  преобразовывать знаки и символы, модели и схемы для решения учебных и познавательных задач;</w:t>
      </w:r>
    </w:p>
    <w:p w:rsidR="00725B2A" w:rsidRPr="00233E3D" w:rsidRDefault="00725B2A" w:rsidP="00D61056">
      <w:pPr>
        <w:numPr>
          <w:ilvl w:val="0"/>
          <w:numId w:val="61"/>
        </w:numPr>
        <w:spacing w:after="0" w:line="240" w:lineRule="auto"/>
        <w:jc w:val="both"/>
        <w:rPr>
          <w:rFonts w:ascii="Times New Roman" w:hAnsi="Times New Roman"/>
          <w:sz w:val="24"/>
          <w:szCs w:val="24"/>
        </w:rPr>
      </w:pPr>
      <w:r w:rsidRPr="00233E3D">
        <w:rPr>
          <w:rFonts w:ascii="Times New Roman" w:hAnsi="Times New Roman"/>
          <w:sz w:val="24"/>
          <w:szCs w:val="24"/>
        </w:rPr>
        <w:t>смысловое чтение;</w:t>
      </w:r>
    </w:p>
    <w:p w:rsidR="00725B2A" w:rsidRPr="00233E3D" w:rsidRDefault="00725B2A" w:rsidP="00D61056">
      <w:pPr>
        <w:numPr>
          <w:ilvl w:val="0"/>
          <w:numId w:val="61"/>
        </w:numPr>
        <w:spacing w:after="0" w:line="240" w:lineRule="auto"/>
        <w:jc w:val="both"/>
        <w:rPr>
          <w:rFonts w:ascii="Times New Roman" w:hAnsi="Times New Roman"/>
          <w:sz w:val="24"/>
          <w:szCs w:val="24"/>
        </w:rPr>
      </w:pPr>
      <w:r w:rsidRPr="00233E3D">
        <w:rPr>
          <w:rFonts w:ascii="Times New Roman" w:hAnsi="Times New Roman"/>
          <w:sz w:val="24"/>
          <w:szCs w:val="24"/>
        </w:rPr>
        <w:t>умение организовать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725B2A" w:rsidRPr="00233E3D" w:rsidRDefault="00725B2A" w:rsidP="00D61056">
      <w:pPr>
        <w:numPr>
          <w:ilvl w:val="0"/>
          <w:numId w:val="61"/>
        </w:numPr>
        <w:spacing w:after="0" w:line="240" w:lineRule="auto"/>
        <w:jc w:val="both"/>
        <w:rPr>
          <w:rFonts w:ascii="Times New Roman" w:hAnsi="Times New Roman"/>
          <w:sz w:val="24"/>
          <w:szCs w:val="24"/>
        </w:rPr>
      </w:pPr>
      <w:r w:rsidRPr="00233E3D">
        <w:rPr>
          <w:rFonts w:ascii="Times New Roman" w:hAnsi="Times New Roman"/>
          <w:sz w:val="24"/>
          <w:szCs w:val="24"/>
        </w:rPr>
        <w:t>умение осознанно использовать речевые средства в соответствии  с задачей коммуникации для выражения своих чувств, мыслей и потребностей; планирование и регуляцию своей деятельности, владение устной и письменной речью, монологической контекстной речью;</w:t>
      </w:r>
    </w:p>
    <w:p w:rsidR="00725B2A" w:rsidRPr="00233E3D" w:rsidRDefault="00725B2A" w:rsidP="00D61056">
      <w:pPr>
        <w:numPr>
          <w:ilvl w:val="0"/>
          <w:numId w:val="61"/>
        </w:numPr>
        <w:spacing w:after="0" w:line="240" w:lineRule="auto"/>
        <w:jc w:val="both"/>
        <w:rPr>
          <w:rFonts w:ascii="Times New Roman" w:hAnsi="Times New Roman"/>
          <w:sz w:val="24"/>
          <w:szCs w:val="24"/>
        </w:rPr>
      </w:pPr>
      <w:r w:rsidRPr="00233E3D">
        <w:rPr>
          <w:rFonts w:ascii="Times New Roman" w:hAnsi="Times New Roman"/>
          <w:sz w:val="24"/>
          <w:szCs w:val="24"/>
        </w:rPr>
        <w:t>формирование и развитие компетентности в области использования ИКТ;</w:t>
      </w:r>
    </w:p>
    <w:p w:rsidR="00725B2A" w:rsidRPr="00233E3D" w:rsidRDefault="00725B2A" w:rsidP="00D61056">
      <w:pPr>
        <w:numPr>
          <w:ilvl w:val="0"/>
          <w:numId w:val="61"/>
        </w:numPr>
        <w:spacing w:after="0" w:line="240" w:lineRule="auto"/>
        <w:jc w:val="both"/>
        <w:rPr>
          <w:rFonts w:ascii="Times New Roman" w:hAnsi="Times New Roman"/>
          <w:sz w:val="24"/>
          <w:szCs w:val="24"/>
        </w:rPr>
      </w:pPr>
      <w:r w:rsidRPr="00233E3D">
        <w:rPr>
          <w:rFonts w:ascii="Times New Roman" w:hAnsi="Times New Roman"/>
          <w:sz w:val="24"/>
          <w:szCs w:val="24"/>
        </w:rPr>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w:t>
      </w:r>
    </w:p>
    <w:p w:rsidR="00725B2A" w:rsidRPr="00233E3D" w:rsidRDefault="00725B2A" w:rsidP="00233E3D">
      <w:pPr>
        <w:tabs>
          <w:tab w:val="left" w:pos="709"/>
        </w:tabs>
        <w:spacing w:after="0" w:line="240" w:lineRule="auto"/>
        <w:ind w:firstLine="454"/>
        <w:jc w:val="both"/>
        <w:rPr>
          <w:rFonts w:ascii="Times New Roman" w:hAnsi="Times New Roman"/>
          <w:sz w:val="24"/>
          <w:szCs w:val="24"/>
        </w:rPr>
      </w:pPr>
    </w:p>
    <w:p w:rsidR="00725B2A" w:rsidRPr="00233E3D" w:rsidRDefault="00725B2A" w:rsidP="00233E3D">
      <w:pPr>
        <w:tabs>
          <w:tab w:val="left" w:pos="709"/>
        </w:tabs>
        <w:spacing w:after="0" w:line="240" w:lineRule="auto"/>
        <w:ind w:firstLine="454"/>
        <w:jc w:val="both"/>
        <w:rPr>
          <w:rFonts w:ascii="Times New Roman" w:hAnsi="Times New Roman"/>
          <w:sz w:val="24"/>
          <w:szCs w:val="24"/>
        </w:rPr>
      </w:pPr>
      <w:r w:rsidRPr="00233E3D">
        <w:rPr>
          <w:rFonts w:ascii="Times New Roman" w:hAnsi="Times New Roman"/>
          <w:b/>
          <w:sz w:val="24"/>
          <w:szCs w:val="24"/>
        </w:rPr>
        <w:t>Предметными результатами</w:t>
      </w:r>
      <w:r w:rsidRPr="00233E3D">
        <w:rPr>
          <w:rFonts w:ascii="Times New Roman" w:hAnsi="Times New Roman"/>
          <w:sz w:val="24"/>
          <w:szCs w:val="24"/>
        </w:rPr>
        <w:t xml:space="preserve"> изучения курса «Английский язык» являются следующие умения:</w:t>
      </w:r>
    </w:p>
    <w:p w:rsidR="00725B2A" w:rsidRPr="00233E3D" w:rsidRDefault="00725B2A" w:rsidP="00233E3D">
      <w:pPr>
        <w:tabs>
          <w:tab w:val="left" w:pos="709"/>
        </w:tabs>
        <w:spacing w:after="0" w:line="240" w:lineRule="auto"/>
        <w:ind w:firstLine="454"/>
        <w:jc w:val="both"/>
        <w:rPr>
          <w:rFonts w:ascii="Times New Roman" w:hAnsi="Times New Roman"/>
          <w:bCs/>
          <w:sz w:val="24"/>
          <w:szCs w:val="24"/>
        </w:rPr>
      </w:pPr>
      <w:r w:rsidRPr="00233E3D">
        <w:rPr>
          <w:rFonts w:ascii="Times New Roman" w:hAnsi="Times New Roman"/>
          <w:bCs/>
          <w:sz w:val="24"/>
          <w:szCs w:val="24"/>
        </w:rPr>
        <w:t xml:space="preserve">. </w:t>
      </w:r>
    </w:p>
    <w:p w:rsidR="00725B2A" w:rsidRPr="00233E3D" w:rsidRDefault="00725B2A" w:rsidP="00233E3D">
      <w:pPr>
        <w:spacing w:after="0" w:line="240" w:lineRule="auto"/>
        <w:jc w:val="both"/>
        <w:rPr>
          <w:rFonts w:ascii="Times New Roman" w:hAnsi="Times New Roman"/>
          <w:sz w:val="24"/>
          <w:szCs w:val="24"/>
        </w:rPr>
      </w:pPr>
      <w:r w:rsidRPr="00233E3D">
        <w:rPr>
          <w:rFonts w:ascii="Times New Roman" w:hAnsi="Times New Roman"/>
          <w:b/>
          <w:sz w:val="24"/>
          <w:szCs w:val="24"/>
        </w:rPr>
        <w:t xml:space="preserve">А. В коммуникативной сфере </w:t>
      </w:r>
      <w:r w:rsidRPr="00233E3D">
        <w:rPr>
          <w:rFonts w:ascii="Times New Roman" w:hAnsi="Times New Roman"/>
          <w:sz w:val="24"/>
          <w:szCs w:val="24"/>
        </w:rPr>
        <w:t>(т.е. во владении иностранным языком как средством общения):</w:t>
      </w:r>
    </w:p>
    <w:p w:rsidR="00725B2A" w:rsidRPr="00233E3D" w:rsidRDefault="00725B2A" w:rsidP="00233E3D">
      <w:pPr>
        <w:spacing w:after="0" w:line="240" w:lineRule="auto"/>
        <w:jc w:val="both"/>
        <w:rPr>
          <w:rFonts w:ascii="Times New Roman" w:hAnsi="Times New Roman"/>
          <w:b/>
          <w:sz w:val="24"/>
          <w:szCs w:val="24"/>
        </w:rPr>
      </w:pPr>
      <w:r w:rsidRPr="00233E3D">
        <w:rPr>
          <w:rFonts w:ascii="Times New Roman" w:hAnsi="Times New Roman"/>
          <w:b/>
          <w:sz w:val="24"/>
          <w:szCs w:val="24"/>
        </w:rPr>
        <w:t>Речевая компетенция в следующих видах речевой деятельности:</w:t>
      </w:r>
    </w:p>
    <w:p w:rsidR="00725B2A" w:rsidRPr="00233E3D" w:rsidRDefault="00725B2A" w:rsidP="00233E3D">
      <w:pPr>
        <w:spacing w:after="0" w:line="240" w:lineRule="auto"/>
        <w:jc w:val="both"/>
        <w:rPr>
          <w:rFonts w:ascii="Times New Roman" w:hAnsi="Times New Roman"/>
          <w:b/>
          <w:i/>
          <w:sz w:val="24"/>
          <w:szCs w:val="24"/>
        </w:rPr>
      </w:pPr>
      <w:r w:rsidRPr="00233E3D">
        <w:rPr>
          <w:rFonts w:ascii="Times New Roman" w:hAnsi="Times New Roman"/>
          <w:b/>
          <w:i/>
          <w:sz w:val="24"/>
          <w:szCs w:val="24"/>
        </w:rPr>
        <w:t>говорение:</w:t>
      </w:r>
    </w:p>
    <w:p w:rsidR="00725B2A" w:rsidRPr="00233E3D" w:rsidRDefault="00725B2A" w:rsidP="00D61056">
      <w:pPr>
        <w:numPr>
          <w:ilvl w:val="0"/>
          <w:numId w:val="62"/>
        </w:numPr>
        <w:spacing w:after="0" w:line="240" w:lineRule="auto"/>
        <w:jc w:val="both"/>
        <w:rPr>
          <w:rFonts w:ascii="Times New Roman" w:hAnsi="Times New Roman"/>
          <w:sz w:val="24"/>
          <w:szCs w:val="24"/>
        </w:rPr>
      </w:pPr>
      <w:r w:rsidRPr="00233E3D">
        <w:rPr>
          <w:rFonts w:ascii="Times New Roman" w:hAnsi="Times New Roman"/>
          <w:sz w:val="24"/>
          <w:szCs w:val="24"/>
        </w:rPr>
        <w:t>вести элементарный этикетный диалог в ограниченном круге типичных ситуаций общения, диалог-расспрос (вопрос-ответ) и диалог – побуждение к действию;</w:t>
      </w:r>
    </w:p>
    <w:p w:rsidR="00725B2A" w:rsidRPr="00233E3D" w:rsidRDefault="00725B2A" w:rsidP="00D61056">
      <w:pPr>
        <w:numPr>
          <w:ilvl w:val="0"/>
          <w:numId w:val="62"/>
        </w:numPr>
        <w:spacing w:after="0" w:line="240" w:lineRule="auto"/>
        <w:jc w:val="both"/>
        <w:rPr>
          <w:rFonts w:ascii="Times New Roman" w:hAnsi="Times New Roman"/>
          <w:sz w:val="24"/>
          <w:szCs w:val="24"/>
        </w:rPr>
      </w:pPr>
      <w:r w:rsidRPr="00233E3D">
        <w:rPr>
          <w:rFonts w:ascii="Times New Roman" w:hAnsi="Times New Roman"/>
          <w:sz w:val="24"/>
          <w:szCs w:val="24"/>
        </w:rPr>
        <w:t>уметь на элементарном уровне рассказывать  о себе, семье, домашнем животном, о третьем лице, хобби, описывать внешность человека; описывать предмет, картинку; кратко характеризовать персонаж;</w:t>
      </w:r>
    </w:p>
    <w:p w:rsidR="00725B2A" w:rsidRPr="00233E3D" w:rsidRDefault="00725B2A" w:rsidP="00D61056">
      <w:pPr>
        <w:numPr>
          <w:ilvl w:val="0"/>
          <w:numId w:val="62"/>
        </w:numPr>
        <w:spacing w:after="0" w:line="240" w:lineRule="auto"/>
        <w:jc w:val="both"/>
        <w:rPr>
          <w:rFonts w:ascii="Times New Roman" w:hAnsi="Times New Roman"/>
          <w:sz w:val="24"/>
          <w:szCs w:val="24"/>
        </w:rPr>
      </w:pPr>
      <w:r w:rsidRPr="00233E3D">
        <w:rPr>
          <w:rFonts w:ascii="Times New Roman" w:hAnsi="Times New Roman"/>
          <w:sz w:val="24"/>
          <w:szCs w:val="24"/>
        </w:rPr>
        <w:t>вербально сигнализировать понимание или непонимание, переспросить, попросить повторить сказанное, говорить громче, сказать слово по буквам;</w:t>
      </w:r>
    </w:p>
    <w:p w:rsidR="00725B2A" w:rsidRPr="00233E3D" w:rsidRDefault="00725B2A" w:rsidP="00D61056">
      <w:pPr>
        <w:numPr>
          <w:ilvl w:val="0"/>
          <w:numId w:val="62"/>
        </w:numPr>
        <w:spacing w:after="0" w:line="240" w:lineRule="auto"/>
        <w:jc w:val="both"/>
        <w:rPr>
          <w:rFonts w:ascii="Times New Roman" w:hAnsi="Times New Roman"/>
          <w:sz w:val="24"/>
          <w:szCs w:val="24"/>
        </w:rPr>
      </w:pPr>
      <w:r w:rsidRPr="00233E3D">
        <w:rPr>
          <w:rFonts w:ascii="Times New Roman" w:hAnsi="Times New Roman"/>
          <w:sz w:val="24"/>
          <w:szCs w:val="24"/>
        </w:rPr>
        <w:lastRenderedPageBreak/>
        <w:t>уметь дать оценочное суждение или выразить свое мнение и кратко аргументировать его;</w:t>
      </w:r>
    </w:p>
    <w:p w:rsidR="00725B2A" w:rsidRPr="00233E3D" w:rsidRDefault="00725B2A" w:rsidP="00D61056">
      <w:pPr>
        <w:numPr>
          <w:ilvl w:val="0"/>
          <w:numId w:val="62"/>
        </w:numPr>
        <w:spacing w:after="0" w:line="240" w:lineRule="auto"/>
        <w:jc w:val="both"/>
        <w:rPr>
          <w:rFonts w:ascii="Times New Roman" w:hAnsi="Times New Roman"/>
          <w:sz w:val="24"/>
          <w:szCs w:val="24"/>
        </w:rPr>
      </w:pPr>
      <w:r w:rsidRPr="00233E3D">
        <w:rPr>
          <w:rFonts w:ascii="Times New Roman" w:hAnsi="Times New Roman"/>
          <w:sz w:val="24"/>
          <w:szCs w:val="24"/>
        </w:rPr>
        <w:t>выразить сожаление или радость, поблагодарить и ответить на благодарность;</w:t>
      </w:r>
    </w:p>
    <w:p w:rsidR="00725B2A" w:rsidRPr="00233E3D" w:rsidRDefault="00725B2A" w:rsidP="00233E3D">
      <w:pPr>
        <w:spacing w:after="0" w:line="240" w:lineRule="auto"/>
        <w:jc w:val="both"/>
        <w:rPr>
          <w:rFonts w:ascii="Times New Roman" w:hAnsi="Times New Roman"/>
          <w:b/>
          <w:i/>
          <w:sz w:val="24"/>
          <w:szCs w:val="24"/>
        </w:rPr>
      </w:pPr>
      <w:r w:rsidRPr="00233E3D">
        <w:rPr>
          <w:rFonts w:ascii="Times New Roman" w:hAnsi="Times New Roman"/>
          <w:b/>
          <w:i/>
          <w:sz w:val="24"/>
          <w:szCs w:val="24"/>
        </w:rPr>
        <w:t>аудирование:</w:t>
      </w:r>
    </w:p>
    <w:p w:rsidR="00725B2A" w:rsidRPr="00233E3D" w:rsidRDefault="00725B2A" w:rsidP="00D61056">
      <w:pPr>
        <w:numPr>
          <w:ilvl w:val="0"/>
          <w:numId w:val="63"/>
        </w:numPr>
        <w:spacing w:after="0" w:line="240" w:lineRule="auto"/>
        <w:jc w:val="both"/>
        <w:rPr>
          <w:rFonts w:ascii="Times New Roman" w:hAnsi="Times New Roman"/>
          <w:i/>
          <w:sz w:val="24"/>
          <w:szCs w:val="24"/>
        </w:rPr>
      </w:pPr>
      <w:r w:rsidRPr="00233E3D">
        <w:rPr>
          <w:rFonts w:ascii="Times New Roman" w:hAnsi="Times New Roman"/>
          <w:sz w:val="24"/>
          <w:szCs w:val="24"/>
        </w:rPr>
        <w:t>понимать на слух речь учителя  и одноклассников, основное содержание небольших доступных текстов с общим и выборочным пониманием в аудиозаписи, построенных на изученном языковом материале;</w:t>
      </w:r>
    </w:p>
    <w:p w:rsidR="00725B2A" w:rsidRPr="00233E3D" w:rsidRDefault="00725B2A" w:rsidP="00233E3D">
      <w:pPr>
        <w:spacing w:after="0" w:line="240" w:lineRule="auto"/>
        <w:jc w:val="both"/>
        <w:rPr>
          <w:rFonts w:ascii="Times New Roman" w:hAnsi="Times New Roman"/>
          <w:b/>
          <w:i/>
          <w:sz w:val="24"/>
          <w:szCs w:val="24"/>
        </w:rPr>
      </w:pPr>
      <w:r w:rsidRPr="00233E3D">
        <w:rPr>
          <w:rFonts w:ascii="Times New Roman" w:hAnsi="Times New Roman"/>
          <w:b/>
          <w:i/>
          <w:sz w:val="24"/>
          <w:szCs w:val="24"/>
        </w:rPr>
        <w:t>чтение:</w:t>
      </w:r>
    </w:p>
    <w:p w:rsidR="00725B2A" w:rsidRPr="00233E3D" w:rsidRDefault="00725B2A" w:rsidP="00D61056">
      <w:pPr>
        <w:numPr>
          <w:ilvl w:val="0"/>
          <w:numId w:val="63"/>
        </w:numPr>
        <w:spacing w:after="0" w:line="240" w:lineRule="auto"/>
        <w:jc w:val="both"/>
        <w:rPr>
          <w:rFonts w:ascii="Times New Roman" w:hAnsi="Times New Roman"/>
          <w:sz w:val="24"/>
          <w:szCs w:val="24"/>
        </w:rPr>
      </w:pPr>
      <w:r w:rsidRPr="00233E3D">
        <w:rPr>
          <w:rFonts w:ascii="Times New Roman" w:hAnsi="Times New Roman"/>
          <w:sz w:val="24"/>
          <w:szCs w:val="24"/>
        </w:rPr>
        <w:t>читать вслух небольшие тексты, построенные на изученном языковом  материале, соблюдая правила чтения и нужную интонацию;</w:t>
      </w:r>
    </w:p>
    <w:p w:rsidR="00725B2A" w:rsidRPr="00233E3D" w:rsidRDefault="00725B2A" w:rsidP="00D61056">
      <w:pPr>
        <w:numPr>
          <w:ilvl w:val="0"/>
          <w:numId w:val="63"/>
        </w:numPr>
        <w:spacing w:after="0" w:line="240" w:lineRule="auto"/>
        <w:jc w:val="both"/>
        <w:rPr>
          <w:rFonts w:ascii="Times New Roman" w:hAnsi="Times New Roman"/>
          <w:sz w:val="24"/>
          <w:szCs w:val="24"/>
        </w:rPr>
      </w:pPr>
      <w:r w:rsidRPr="00233E3D">
        <w:rPr>
          <w:rFonts w:ascii="Times New Roman" w:hAnsi="Times New Roman"/>
          <w:sz w:val="24"/>
          <w:szCs w:val="24"/>
        </w:rPr>
        <w:t>читать про себя тексты, включающие как изученный языковой материал, так и отдельные новые слова, и понимать их основное содержание; находить в тексте нужную информацию, пользоваться словарём;</w:t>
      </w:r>
    </w:p>
    <w:p w:rsidR="00725B2A" w:rsidRPr="00233E3D" w:rsidRDefault="00725B2A" w:rsidP="00233E3D">
      <w:pPr>
        <w:spacing w:after="0" w:line="240" w:lineRule="auto"/>
        <w:jc w:val="both"/>
        <w:rPr>
          <w:rFonts w:ascii="Times New Roman" w:hAnsi="Times New Roman"/>
          <w:b/>
          <w:sz w:val="24"/>
          <w:szCs w:val="24"/>
        </w:rPr>
      </w:pPr>
      <w:r w:rsidRPr="00233E3D">
        <w:rPr>
          <w:rFonts w:ascii="Times New Roman" w:hAnsi="Times New Roman"/>
          <w:b/>
          <w:i/>
          <w:sz w:val="24"/>
          <w:szCs w:val="24"/>
        </w:rPr>
        <w:t>письменная речь</w:t>
      </w:r>
      <w:r w:rsidRPr="00233E3D">
        <w:rPr>
          <w:rFonts w:ascii="Times New Roman" w:hAnsi="Times New Roman"/>
          <w:b/>
          <w:sz w:val="24"/>
          <w:szCs w:val="24"/>
        </w:rPr>
        <w:t>:</w:t>
      </w:r>
    </w:p>
    <w:p w:rsidR="00725B2A" w:rsidRPr="00233E3D" w:rsidRDefault="00725B2A" w:rsidP="00D61056">
      <w:pPr>
        <w:numPr>
          <w:ilvl w:val="0"/>
          <w:numId w:val="64"/>
        </w:numPr>
        <w:spacing w:after="0" w:line="240" w:lineRule="auto"/>
        <w:jc w:val="both"/>
        <w:rPr>
          <w:rFonts w:ascii="Times New Roman" w:hAnsi="Times New Roman"/>
          <w:sz w:val="24"/>
          <w:szCs w:val="24"/>
        </w:rPr>
      </w:pPr>
      <w:r w:rsidRPr="00233E3D">
        <w:rPr>
          <w:rFonts w:ascii="Times New Roman" w:hAnsi="Times New Roman"/>
          <w:sz w:val="24"/>
          <w:szCs w:val="24"/>
        </w:rPr>
        <w:t>владеть техникой орфографически правильного письма;</w:t>
      </w:r>
    </w:p>
    <w:p w:rsidR="00725B2A" w:rsidRPr="00233E3D" w:rsidRDefault="00725B2A" w:rsidP="00D61056">
      <w:pPr>
        <w:numPr>
          <w:ilvl w:val="0"/>
          <w:numId w:val="64"/>
        </w:numPr>
        <w:spacing w:after="0" w:line="240" w:lineRule="auto"/>
        <w:jc w:val="both"/>
        <w:rPr>
          <w:rFonts w:ascii="Times New Roman" w:hAnsi="Times New Roman"/>
          <w:sz w:val="24"/>
          <w:szCs w:val="24"/>
        </w:rPr>
      </w:pPr>
      <w:r w:rsidRPr="00233E3D">
        <w:rPr>
          <w:rFonts w:ascii="Times New Roman" w:hAnsi="Times New Roman"/>
          <w:sz w:val="24"/>
          <w:szCs w:val="24"/>
        </w:rPr>
        <w:t>писать с опорой на образец короткое личное, в том числе электронное, письмо;</w:t>
      </w:r>
    </w:p>
    <w:p w:rsidR="00725B2A" w:rsidRPr="00233E3D" w:rsidRDefault="00725B2A" w:rsidP="00D61056">
      <w:pPr>
        <w:numPr>
          <w:ilvl w:val="0"/>
          <w:numId w:val="64"/>
        </w:numPr>
        <w:spacing w:after="0" w:line="240" w:lineRule="auto"/>
        <w:jc w:val="both"/>
        <w:rPr>
          <w:rFonts w:ascii="Times New Roman" w:hAnsi="Times New Roman"/>
          <w:sz w:val="24"/>
          <w:szCs w:val="24"/>
        </w:rPr>
      </w:pPr>
      <w:r w:rsidRPr="00233E3D">
        <w:rPr>
          <w:rFonts w:ascii="Times New Roman" w:hAnsi="Times New Roman"/>
          <w:sz w:val="24"/>
          <w:szCs w:val="24"/>
        </w:rPr>
        <w:t>заполнять формуляры;</w:t>
      </w:r>
    </w:p>
    <w:p w:rsidR="00725B2A" w:rsidRPr="00233E3D" w:rsidRDefault="00725B2A" w:rsidP="00D61056">
      <w:pPr>
        <w:numPr>
          <w:ilvl w:val="0"/>
          <w:numId w:val="64"/>
        </w:numPr>
        <w:spacing w:after="0" w:line="240" w:lineRule="auto"/>
        <w:jc w:val="both"/>
        <w:rPr>
          <w:rFonts w:ascii="Times New Roman" w:hAnsi="Times New Roman"/>
          <w:sz w:val="24"/>
          <w:szCs w:val="24"/>
        </w:rPr>
      </w:pPr>
      <w:r w:rsidRPr="00233E3D">
        <w:rPr>
          <w:rFonts w:ascii="Times New Roman" w:hAnsi="Times New Roman"/>
          <w:sz w:val="24"/>
          <w:szCs w:val="24"/>
        </w:rPr>
        <w:t>делать записи для устного высказывания;</w:t>
      </w:r>
    </w:p>
    <w:p w:rsidR="00725B2A" w:rsidRPr="00233E3D" w:rsidRDefault="00725B2A" w:rsidP="00D61056">
      <w:pPr>
        <w:numPr>
          <w:ilvl w:val="0"/>
          <w:numId w:val="64"/>
        </w:numPr>
        <w:spacing w:after="0" w:line="240" w:lineRule="auto"/>
        <w:jc w:val="both"/>
        <w:rPr>
          <w:rFonts w:ascii="Times New Roman" w:hAnsi="Times New Roman"/>
          <w:sz w:val="24"/>
          <w:szCs w:val="24"/>
        </w:rPr>
      </w:pPr>
      <w:r w:rsidRPr="00233E3D">
        <w:rPr>
          <w:rFonts w:ascii="Times New Roman" w:hAnsi="Times New Roman"/>
          <w:sz w:val="24"/>
          <w:szCs w:val="24"/>
        </w:rPr>
        <w:t>использовать письменную речь для творческого самовыражения (в общем постере).</w:t>
      </w:r>
    </w:p>
    <w:p w:rsidR="00725B2A" w:rsidRPr="00233E3D" w:rsidRDefault="00725B2A" w:rsidP="00233E3D">
      <w:pPr>
        <w:spacing w:after="0" w:line="240" w:lineRule="auto"/>
        <w:jc w:val="both"/>
        <w:rPr>
          <w:rFonts w:ascii="Times New Roman" w:hAnsi="Times New Roman"/>
          <w:b/>
          <w:sz w:val="24"/>
          <w:szCs w:val="24"/>
        </w:rPr>
      </w:pPr>
      <w:r w:rsidRPr="00233E3D">
        <w:rPr>
          <w:rFonts w:ascii="Times New Roman" w:hAnsi="Times New Roman"/>
          <w:b/>
          <w:sz w:val="24"/>
          <w:szCs w:val="24"/>
        </w:rPr>
        <w:t>Языковая компетенция (владение языковыми средствами):</w:t>
      </w:r>
    </w:p>
    <w:p w:rsidR="00725B2A" w:rsidRPr="00233E3D" w:rsidRDefault="00725B2A" w:rsidP="00D61056">
      <w:pPr>
        <w:numPr>
          <w:ilvl w:val="0"/>
          <w:numId w:val="65"/>
        </w:numPr>
        <w:spacing w:after="0" w:line="240" w:lineRule="auto"/>
        <w:jc w:val="both"/>
        <w:rPr>
          <w:rFonts w:ascii="Times New Roman" w:hAnsi="Times New Roman"/>
          <w:sz w:val="24"/>
          <w:szCs w:val="24"/>
        </w:rPr>
      </w:pPr>
      <w:r w:rsidRPr="00233E3D">
        <w:rPr>
          <w:rFonts w:ascii="Times New Roman" w:hAnsi="Times New Roman"/>
          <w:sz w:val="24"/>
          <w:szCs w:val="24"/>
        </w:rPr>
        <w:t>адекватное произношение и различение на слух всех звуков иностранного языка, соблюдение правильного ударение в словах и фразах;</w:t>
      </w:r>
    </w:p>
    <w:p w:rsidR="00725B2A" w:rsidRPr="00233E3D" w:rsidRDefault="00725B2A" w:rsidP="00D61056">
      <w:pPr>
        <w:numPr>
          <w:ilvl w:val="0"/>
          <w:numId w:val="65"/>
        </w:numPr>
        <w:spacing w:after="0" w:line="240" w:lineRule="auto"/>
        <w:jc w:val="both"/>
        <w:rPr>
          <w:rFonts w:ascii="Times New Roman" w:hAnsi="Times New Roman"/>
          <w:sz w:val="24"/>
          <w:szCs w:val="24"/>
        </w:rPr>
      </w:pPr>
      <w:r w:rsidRPr="00233E3D">
        <w:rPr>
          <w:rFonts w:ascii="Times New Roman" w:hAnsi="Times New Roman"/>
          <w:sz w:val="24"/>
          <w:szCs w:val="24"/>
        </w:rPr>
        <w:t>соблюдение особенностей интонации основных типов предложений;</w:t>
      </w:r>
    </w:p>
    <w:p w:rsidR="00725B2A" w:rsidRPr="00233E3D" w:rsidRDefault="00725B2A" w:rsidP="00D61056">
      <w:pPr>
        <w:numPr>
          <w:ilvl w:val="0"/>
          <w:numId w:val="65"/>
        </w:numPr>
        <w:spacing w:after="0" w:line="240" w:lineRule="auto"/>
        <w:jc w:val="both"/>
        <w:rPr>
          <w:rFonts w:ascii="Times New Roman" w:hAnsi="Times New Roman"/>
          <w:sz w:val="24"/>
          <w:szCs w:val="24"/>
        </w:rPr>
      </w:pPr>
      <w:r w:rsidRPr="00233E3D">
        <w:rPr>
          <w:rFonts w:ascii="Times New Roman" w:hAnsi="Times New Roman"/>
          <w:sz w:val="24"/>
          <w:szCs w:val="24"/>
        </w:rPr>
        <w:t>применение основных правил чтения и орфографии;</w:t>
      </w:r>
    </w:p>
    <w:p w:rsidR="00725B2A" w:rsidRPr="00233E3D" w:rsidRDefault="00725B2A" w:rsidP="00D61056">
      <w:pPr>
        <w:numPr>
          <w:ilvl w:val="0"/>
          <w:numId w:val="65"/>
        </w:numPr>
        <w:spacing w:after="0" w:line="240" w:lineRule="auto"/>
        <w:jc w:val="both"/>
        <w:rPr>
          <w:rFonts w:ascii="Times New Roman" w:hAnsi="Times New Roman"/>
          <w:sz w:val="24"/>
          <w:szCs w:val="24"/>
        </w:rPr>
      </w:pPr>
      <w:r w:rsidRPr="00233E3D">
        <w:rPr>
          <w:rFonts w:ascii="Times New Roman" w:hAnsi="Times New Roman"/>
          <w:sz w:val="24"/>
          <w:szCs w:val="24"/>
        </w:rPr>
        <w:t>распознавание и употребление в речи изученных лексических единиц (слов, словосочетаний, оценочной лексики, речевых клише) и грамматических явлений.</w:t>
      </w:r>
    </w:p>
    <w:p w:rsidR="00725B2A" w:rsidRPr="00233E3D" w:rsidRDefault="00725B2A" w:rsidP="00233E3D">
      <w:pPr>
        <w:spacing w:after="0" w:line="240" w:lineRule="auto"/>
        <w:jc w:val="both"/>
        <w:rPr>
          <w:rFonts w:ascii="Times New Roman" w:hAnsi="Times New Roman"/>
          <w:b/>
          <w:sz w:val="24"/>
          <w:szCs w:val="24"/>
        </w:rPr>
      </w:pPr>
      <w:r w:rsidRPr="00233E3D">
        <w:rPr>
          <w:rFonts w:ascii="Times New Roman" w:hAnsi="Times New Roman"/>
          <w:b/>
          <w:sz w:val="24"/>
          <w:szCs w:val="24"/>
        </w:rPr>
        <w:t>Социокультурная осведомленность (межкультурная компетенция):</w:t>
      </w:r>
    </w:p>
    <w:p w:rsidR="00725B2A" w:rsidRPr="00233E3D" w:rsidRDefault="00725B2A" w:rsidP="00D61056">
      <w:pPr>
        <w:numPr>
          <w:ilvl w:val="0"/>
          <w:numId w:val="66"/>
        </w:numPr>
        <w:spacing w:after="0" w:line="240" w:lineRule="auto"/>
        <w:jc w:val="both"/>
        <w:rPr>
          <w:rFonts w:ascii="Times New Roman" w:hAnsi="Times New Roman"/>
          <w:sz w:val="24"/>
          <w:szCs w:val="24"/>
        </w:rPr>
      </w:pPr>
      <w:r w:rsidRPr="00233E3D">
        <w:rPr>
          <w:rFonts w:ascii="Times New Roman" w:hAnsi="Times New Roman"/>
          <w:sz w:val="24"/>
          <w:szCs w:val="24"/>
        </w:rPr>
        <w:t>знание названий стран и некоторых городов изучаемого языка;</w:t>
      </w:r>
    </w:p>
    <w:p w:rsidR="00725B2A" w:rsidRPr="00233E3D" w:rsidRDefault="00725B2A" w:rsidP="00D61056">
      <w:pPr>
        <w:numPr>
          <w:ilvl w:val="0"/>
          <w:numId w:val="66"/>
        </w:numPr>
        <w:spacing w:after="0" w:line="240" w:lineRule="auto"/>
        <w:jc w:val="both"/>
        <w:rPr>
          <w:rFonts w:ascii="Times New Roman" w:hAnsi="Times New Roman"/>
          <w:sz w:val="24"/>
          <w:szCs w:val="24"/>
        </w:rPr>
      </w:pPr>
      <w:r w:rsidRPr="00233E3D">
        <w:rPr>
          <w:rFonts w:ascii="Times New Roman" w:hAnsi="Times New Roman"/>
          <w:sz w:val="24"/>
          <w:szCs w:val="24"/>
        </w:rPr>
        <w:t>знание некоторых литературных персонажей известных детских произведений, сюжетов некоторых популярных сказок, написанных на изучаемом языке;</w:t>
      </w:r>
    </w:p>
    <w:p w:rsidR="00725B2A" w:rsidRPr="00233E3D" w:rsidRDefault="00725B2A" w:rsidP="00D61056">
      <w:pPr>
        <w:numPr>
          <w:ilvl w:val="0"/>
          <w:numId w:val="66"/>
        </w:numPr>
        <w:spacing w:after="0" w:line="240" w:lineRule="auto"/>
        <w:jc w:val="both"/>
        <w:rPr>
          <w:rFonts w:ascii="Times New Roman" w:hAnsi="Times New Roman"/>
          <w:sz w:val="24"/>
          <w:szCs w:val="24"/>
        </w:rPr>
      </w:pPr>
      <w:r w:rsidRPr="00233E3D">
        <w:rPr>
          <w:rFonts w:ascii="Times New Roman" w:hAnsi="Times New Roman"/>
          <w:sz w:val="24"/>
          <w:szCs w:val="24"/>
        </w:rPr>
        <w:t>знание элементарных норм речевого и неречевого поведения, принятых в стране изучаемого языка;</w:t>
      </w:r>
    </w:p>
    <w:p w:rsidR="00725B2A" w:rsidRPr="00233E3D" w:rsidRDefault="00725B2A" w:rsidP="00D61056">
      <w:pPr>
        <w:numPr>
          <w:ilvl w:val="0"/>
          <w:numId w:val="66"/>
        </w:numPr>
        <w:spacing w:after="0" w:line="240" w:lineRule="auto"/>
        <w:jc w:val="both"/>
        <w:rPr>
          <w:rFonts w:ascii="Times New Roman" w:hAnsi="Times New Roman"/>
          <w:sz w:val="24"/>
          <w:szCs w:val="24"/>
        </w:rPr>
      </w:pPr>
      <w:r w:rsidRPr="00233E3D">
        <w:rPr>
          <w:rFonts w:ascii="Times New Roman" w:hAnsi="Times New Roman"/>
          <w:sz w:val="24"/>
          <w:szCs w:val="24"/>
        </w:rPr>
        <w:t>представление о некоторых особенностях образа жизни, быта, культуры стран изучаемого языка;</w:t>
      </w:r>
    </w:p>
    <w:p w:rsidR="00725B2A" w:rsidRPr="00233E3D" w:rsidRDefault="00725B2A" w:rsidP="00D61056">
      <w:pPr>
        <w:numPr>
          <w:ilvl w:val="0"/>
          <w:numId w:val="66"/>
        </w:numPr>
        <w:spacing w:after="0" w:line="240" w:lineRule="auto"/>
        <w:jc w:val="both"/>
        <w:rPr>
          <w:rFonts w:ascii="Times New Roman" w:hAnsi="Times New Roman"/>
          <w:sz w:val="24"/>
          <w:szCs w:val="24"/>
        </w:rPr>
      </w:pPr>
      <w:r w:rsidRPr="00233E3D">
        <w:rPr>
          <w:rFonts w:ascii="Times New Roman" w:hAnsi="Times New Roman"/>
          <w:sz w:val="24"/>
          <w:szCs w:val="24"/>
        </w:rPr>
        <w:t>понимание роли владения иностранными языками в современном мире на доступном учащимся уровне.</w:t>
      </w:r>
    </w:p>
    <w:p w:rsidR="00725B2A" w:rsidRPr="00233E3D" w:rsidRDefault="00725B2A" w:rsidP="00233E3D">
      <w:pPr>
        <w:spacing w:after="0" w:line="240" w:lineRule="auto"/>
        <w:jc w:val="both"/>
        <w:rPr>
          <w:rFonts w:ascii="Times New Roman" w:hAnsi="Times New Roman"/>
          <w:b/>
          <w:sz w:val="24"/>
          <w:szCs w:val="24"/>
        </w:rPr>
      </w:pPr>
      <w:r w:rsidRPr="00233E3D">
        <w:rPr>
          <w:rFonts w:ascii="Times New Roman" w:hAnsi="Times New Roman"/>
          <w:b/>
          <w:sz w:val="24"/>
          <w:szCs w:val="24"/>
        </w:rPr>
        <w:t>Б. В познавательной сфере:</w:t>
      </w:r>
    </w:p>
    <w:p w:rsidR="00725B2A" w:rsidRPr="00233E3D" w:rsidRDefault="00725B2A" w:rsidP="00D61056">
      <w:pPr>
        <w:numPr>
          <w:ilvl w:val="0"/>
          <w:numId w:val="67"/>
        </w:numPr>
        <w:spacing w:after="0" w:line="240" w:lineRule="auto"/>
        <w:jc w:val="both"/>
        <w:rPr>
          <w:rFonts w:ascii="Times New Roman" w:hAnsi="Times New Roman"/>
          <w:sz w:val="24"/>
          <w:szCs w:val="24"/>
        </w:rPr>
      </w:pPr>
      <w:r w:rsidRPr="00233E3D">
        <w:rPr>
          <w:rFonts w:ascii="Times New Roman" w:hAnsi="Times New Roman"/>
          <w:sz w:val="24"/>
          <w:szCs w:val="24"/>
        </w:rPr>
        <w:t>овладение начальными представлениями о нормах иностранного языка (фонетических, лексических, грамматических);</w:t>
      </w:r>
    </w:p>
    <w:p w:rsidR="00725B2A" w:rsidRPr="00233E3D" w:rsidRDefault="00725B2A" w:rsidP="00D61056">
      <w:pPr>
        <w:numPr>
          <w:ilvl w:val="0"/>
          <w:numId w:val="67"/>
        </w:numPr>
        <w:spacing w:after="0" w:line="240" w:lineRule="auto"/>
        <w:jc w:val="both"/>
        <w:rPr>
          <w:rFonts w:ascii="Times New Roman" w:hAnsi="Times New Roman"/>
          <w:sz w:val="24"/>
          <w:szCs w:val="24"/>
        </w:rPr>
      </w:pPr>
      <w:r w:rsidRPr="00233E3D">
        <w:rPr>
          <w:rFonts w:ascii="Times New Roman" w:hAnsi="Times New Roman"/>
          <w:sz w:val="24"/>
          <w:szCs w:val="24"/>
        </w:rPr>
        <w:t>владение общеучебными и специальными учебными умениями на доступном школьникам уровне;</w:t>
      </w:r>
    </w:p>
    <w:p w:rsidR="00725B2A" w:rsidRPr="00233E3D" w:rsidRDefault="00725B2A" w:rsidP="00D61056">
      <w:pPr>
        <w:numPr>
          <w:ilvl w:val="0"/>
          <w:numId w:val="67"/>
        </w:numPr>
        <w:spacing w:after="0" w:line="240" w:lineRule="auto"/>
        <w:jc w:val="both"/>
        <w:rPr>
          <w:rFonts w:ascii="Times New Roman" w:hAnsi="Times New Roman"/>
          <w:sz w:val="24"/>
          <w:szCs w:val="24"/>
        </w:rPr>
      </w:pPr>
      <w:r w:rsidRPr="00233E3D">
        <w:rPr>
          <w:rFonts w:ascii="Times New Roman" w:hAnsi="Times New Roman"/>
          <w:sz w:val="24"/>
          <w:szCs w:val="24"/>
        </w:rPr>
        <w:t>умение сравнивать языковые явления родного, первого иностранного и второго иностранного языков на уровне отдельных звуков, букв, слов, словосочетаний, простых предложений;</w:t>
      </w:r>
    </w:p>
    <w:p w:rsidR="00725B2A" w:rsidRPr="00233E3D" w:rsidRDefault="00725B2A" w:rsidP="00D61056">
      <w:pPr>
        <w:numPr>
          <w:ilvl w:val="0"/>
          <w:numId w:val="67"/>
        </w:numPr>
        <w:spacing w:after="0" w:line="240" w:lineRule="auto"/>
        <w:jc w:val="both"/>
        <w:rPr>
          <w:rFonts w:ascii="Times New Roman" w:hAnsi="Times New Roman"/>
          <w:sz w:val="24"/>
          <w:szCs w:val="24"/>
        </w:rPr>
      </w:pPr>
      <w:r w:rsidRPr="00233E3D">
        <w:rPr>
          <w:rFonts w:ascii="Times New Roman" w:hAnsi="Times New Roman"/>
          <w:sz w:val="24"/>
          <w:szCs w:val="24"/>
        </w:rPr>
        <w:t>умение действовать по образцу при выполнении упражнений и составлении собственных высказываний в пределах курса;</w:t>
      </w:r>
    </w:p>
    <w:p w:rsidR="00725B2A" w:rsidRPr="00233E3D" w:rsidRDefault="00725B2A" w:rsidP="00D61056">
      <w:pPr>
        <w:numPr>
          <w:ilvl w:val="0"/>
          <w:numId w:val="67"/>
        </w:numPr>
        <w:spacing w:after="0" w:line="240" w:lineRule="auto"/>
        <w:jc w:val="both"/>
        <w:rPr>
          <w:rFonts w:ascii="Times New Roman" w:hAnsi="Times New Roman"/>
          <w:sz w:val="24"/>
          <w:szCs w:val="24"/>
        </w:rPr>
      </w:pPr>
      <w:r w:rsidRPr="00233E3D">
        <w:rPr>
          <w:rFonts w:ascii="Times New Roman" w:hAnsi="Times New Roman"/>
          <w:sz w:val="24"/>
          <w:szCs w:val="24"/>
        </w:rPr>
        <w:t>совершенствование приёмов работы с текстом с опорой на умения, приобретенные на уроках родного языка и первого иностранного;</w:t>
      </w:r>
    </w:p>
    <w:p w:rsidR="00725B2A" w:rsidRPr="00233E3D" w:rsidRDefault="00725B2A" w:rsidP="00D61056">
      <w:pPr>
        <w:numPr>
          <w:ilvl w:val="0"/>
          <w:numId w:val="67"/>
        </w:numPr>
        <w:spacing w:after="0" w:line="240" w:lineRule="auto"/>
        <w:jc w:val="both"/>
        <w:rPr>
          <w:rFonts w:ascii="Times New Roman" w:hAnsi="Times New Roman"/>
          <w:sz w:val="24"/>
          <w:szCs w:val="24"/>
        </w:rPr>
      </w:pPr>
      <w:r w:rsidRPr="00233E3D">
        <w:rPr>
          <w:rFonts w:ascii="Times New Roman" w:hAnsi="Times New Roman"/>
          <w:sz w:val="24"/>
          <w:szCs w:val="24"/>
        </w:rPr>
        <w:t>умение пользоваться справочным материалом, представленным в доступном данному возрасту виде (правила, таблицы);</w:t>
      </w:r>
    </w:p>
    <w:p w:rsidR="00725B2A" w:rsidRPr="00233E3D" w:rsidRDefault="00725B2A" w:rsidP="00D61056">
      <w:pPr>
        <w:numPr>
          <w:ilvl w:val="0"/>
          <w:numId w:val="67"/>
        </w:numPr>
        <w:spacing w:after="0" w:line="240" w:lineRule="auto"/>
        <w:jc w:val="both"/>
        <w:rPr>
          <w:rFonts w:ascii="Times New Roman" w:hAnsi="Times New Roman"/>
          <w:sz w:val="24"/>
          <w:szCs w:val="24"/>
        </w:rPr>
      </w:pPr>
      <w:r w:rsidRPr="00233E3D">
        <w:rPr>
          <w:rFonts w:ascii="Times New Roman" w:hAnsi="Times New Roman"/>
          <w:sz w:val="24"/>
          <w:szCs w:val="24"/>
        </w:rPr>
        <w:lastRenderedPageBreak/>
        <w:t>умение пользоваться словарем;</w:t>
      </w:r>
    </w:p>
    <w:p w:rsidR="00725B2A" w:rsidRPr="00233E3D" w:rsidRDefault="00725B2A" w:rsidP="00D61056">
      <w:pPr>
        <w:numPr>
          <w:ilvl w:val="0"/>
          <w:numId w:val="67"/>
        </w:numPr>
        <w:spacing w:after="0" w:line="240" w:lineRule="auto"/>
        <w:jc w:val="both"/>
        <w:rPr>
          <w:rFonts w:ascii="Times New Roman" w:hAnsi="Times New Roman"/>
          <w:sz w:val="24"/>
          <w:szCs w:val="24"/>
        </w:rPr>
      </w:pPr>
      <w:r w:rsidRPr="00233E3D">
        <w:rPr>
          <w:rFonts w:ascii="Times New Roman" w:hAnsi="Times New Roman"/>
          <w:sz w:val="24"/>
          <w:szCs w:val="24"/>
        </w:rPr>
        <w:t>умение осуществлять самонаблюдение и самооценку в доступных пределах.</w:t>
      </w:r>
    </w:p>
    <w:p w:rsidR="00725B2A" w:rsidRPr="00233E3D" w:rsidRDefault="00725B2A" w:rsidP="00233E3D">
      <w:pPr>
        <w:spacing w:after="0" w:line="240" w:lineRule="auto"/>
        <w:jc w:val="both"/>
        <w:rPr>
          <w:rFonts w:ascii="Times New Roman" w:hAnsi="Times New Roman"/>
          <w:b/>
          <w:sz w:val="24"/>
          <w:szCs w:val="24"/>
        </w:rPr>
      </w:pPr>
      <w:r w:rsidRPr="00233E3D">
        <w:rPr>
          <w:rFonts w:ascii="Times New Roman" w:hAnsi="Times New Roman"/>
          <w:b/>
          <w:sz w:val="24"/>
          <w:szCs w:val="24"/>
        </w:rPr>
        <w:t>В.В ценностно-ориентационной сфере:</w:t>
      </w:r>
    </w:p>
    <w:p w:rsidR="00725B2A" w:rsidRPr="00233E3D" w:rsidRDefault="00725B2A" w:rsidP="00D61056">
      <w:pPr>
        <w:numPr>
          <w:ilvl w:val="0"/>
          <w:numId w:val="68"/>
        </w:numPr>
        <w:spacing w:after="0" w:line="240" w:lineRule="auto"/>
        <w:jc w:val="both"/>
        <w:rPr>
          <w:rFonts w:ascii="Times New Roman" w:hAnsi="Times New Roman"/>
          <w:sz w:val="24"/>
          <w:szCs w:val="24"/>
        </w:rPr>
      </w:pPr>
      <w:r w:rsidRPr="00233E3D">
        <w:rPr>
          <w:rFonts w:ascii="Times New Roman" w:hAnsi="Times New Roman"/>
          <w:sz w:val="24"/>
          <w:szCs w:val="24"/>
        </w:rPr>
        <w:t>представление об изучаемом английском языке как средстве выражения мыслей, чувств, эмоций;</w:t>
      </w:r>
    </w:p>
    <w:p w:rsidR="00725B2A" w:rsidRPr="00233E3D" w:rsidRDefault="00725B2A" w:rsidP="00D61056">
      <w:pPr>
        <w:numPr>
          <w:ilvl w:val="0"/>
          <w:numId w:val="68"/>
        </w:numPr>
        <w:spacing w:after="0" w:line="240" w:lineRule="auto"/>
        <w:jc w:val="both"/>
        <w:rPr>
          <w:rFonts w:ascii="Times New Roman" w:hAnsi="Times New Roman"/>
          <w:sz w:val="24"/>
          <w:szCs w:val="24"/>
        </w:rPr>
      </w:pPr>
      <w:r w:rsidRPr="00233E3D">
        <w:rPr>
          <w:rFonts w:ascii="Times New Roman" w:hAnsi="Times New Roman"/>
          <w:sz w:val="24"/>
          <w:szCs w:val="24"/>
        </w:rPr>
        <w:t>приобщение к культурным ценностям англоговорящих народов через произведения детского фольклора, через непосредственное участие в проводимых праздниках, экскурсиях и туристических поездках.</w:t>
      </w:r>
    </w:p>
    <w:p w:rsidR="00725B2A" w:rsidRPr="00233E3D" w:rsidRDefault="00725B2A" w:rsidP="00233E3D">
      <w:pPr>
        <w:spacing w:after="0" w:line="240" w:lineRule="auto"/>
        <w:jc w:val="both"/>
        <w:rPr>
          <w:rFonts w:ascii="Times New Roman" w:hAnsi="Times New Roman"/>
          <w:b/>
          <w:sz w:val="24"/>
          <w:szCs w:val="24"/>
        </w:rPr>
      </w:pPr>
      <w:r w:rsidRPr="00233E3D">
        <w:rPr>
          <w:rFonts w:ascii="Times New Roman" w:hAnsi="Times New Roman"/>
          <w:b/>
          <w:sz w:val="24"/>
          <w:szCs w:val="24"/>
        </w:rPr>
        <w:t>Г.В эстетической сфере:</w:t>
      </w:r>
    </w:p>
    <w:p w:rsidR="00725B2A" w:rsidRPr="00233E3D" w:rsidRDefault="00725B2A" w:rsidP="00D61056">
      <w:pPr>
        <w:numPr>
          <w:ilvl w:val="0"/>
          <w:numId w:val="69"/>
        </w:numPr>
        <w:spacing w:after="0" w:line="240" w:lineRule="auto"/>
        <w:jc w:val="both"/>
        <w:rPr>
          <w:rFonts w:ascii="Times New Roman" w:hAnsi="Times New Roman"/>
          <w:sz w:val="24"/>
          <w:szCs w:val="24"/>
        </w:rPr>
      </w:pPr>
      <w:r w:rsidRPr="00233E3D">
        <w:rPr>
          <w:rFonts w:ascii="Times New Roman" w:hAnsi="Times New Roman"/>
          <w:sz w:val="24"/>
          <w:szCs w:val="24"/>
        </w:rPr>
        <w:t>владение элементарными средствами выражения чувств и эмоций на английском языке;</w:t>
      </w:r>
    </w:p>
    <w:p w:rsidR="00725B2A" w:rsidRPr="00233E3D" w:rsidRDefault="00725B2A" w:rsidP="00233E3D">
      <w:pPr>
        <w:spacing w:after="0" w:line="240" w:lineRule="auto"/>
        <w:jc w:val="both"/>
        <w:rPr>
          <w:rFonts w:ascii="Times New Roman" w:hAnsi="Times New Roman"/>
          <w:sz w:val="24"/>
          <w:szCs w:val="24"/>
        </w:rPr>
      </w:pPr>
      <w:r w:rsidRPr="00233E3D">
        <w:rPr>
          <w:rFonts w:ascii="Times New Roman" w:hAnsi="Times New Roman"/>
          <w:sz w:val="24"/>
          <w:szCs w:val="24"/>
        </w:rPr>
        <w:t>Д.В трудовой сфере:</w:t>
      </w:r>
    </w:p>
    <w:p w:rsidR="00725B2A" w:rsidRPr="00233E3D" w:rsidRDefault="00725B2A" w:rsidP="00D61056">
      <w:pPr>
        <w:numPr>
          <w:ilvl w:val="0"/>
          <w:numId w:val="70"/>
        </w:numPr>
        <w:spacing w:after="0" w:line="240" w:lineRule="auto"/>
        <w:jc w:val="both"/>
        <w:rPr>
          <w:rFonts w:ascii="Times New Roman" w:hAnsi="Times New Roman"/>
          <w:sz w:val="24"/>
          <w:szCs w:val="24"/>
        </w:rPr>
      </w:pPr>
      <w:r w:rsidRPr="00233E3D">
        <w:rPr>
          <w:rFonts w:ascii="Times New Roman" w:hAnsi="Times New Roman"/>
          <w:sz w:val="24"/>
          <w:szCs w:val="24"/>
        </w:rPr>
        <w:t>умение следовать учебному плану в своём учебном труде;</w:t>
      </w:r>
    </w:p>
    <w:p w:rsidR="00725B2A" w:rsidRPr="00233E3D" w:rsidRDefault="00725B2A" w:rsidP="00233E3D">
      <w:pPr>
        <w:spacing w:after="0" w:line="240" w:lineRule="auto"/>
        <w:ind w:left="720"/>
        <w:jc w:val="both"/>
        <w:rPr>
          <w:rFonts w:ascii="Times New Roman" w:hAnsi="Times New Roman"/>
          <w:b/>
          <w:sz w:val="24"/>
          <w:szCs w:val="24"/>
        </w:rPr>
      </w:pPr>
    </w:p>
    <w:p w:rsidR="00725B2A" w:rsidRPr="00233E3D" w:rsidRDefault="00725B2A" w:rsidP="00233E3D">
      <w:pPr>
        <w:tabs>
          <w:tab w:val="left" w:pos="709"/>
        </w:tabs>
        <w:spacing w:after="0" w:line="240" w:lineRule="auto"/>
        <w:ind w:firstLine="454"/>
        <w:jc w:val="both"/>
        <w:rPr>
          <w:rFonts w:ascii="Times New Roman" w:hAnsi="Times New Roman"/>
          <w:b/>
          <w:bCs/>
          <w:sz w:val="24"/>
          <w:szCs w:val="24"/>
        </w:rPr>
      </w:pPr>
      <w:r w:rsidRPr="00233E3D">
        <w:rPr>
          <w:rFonts w:ascii="Times New Roman" w:hAnsi="Times New Roman"/>
          <w:b/>
          <w:bCs/>
          <w:sz w:val="24"/>
          <w:szCs w:val="24"/>
        </w:rPr>
        <w:t>Содержание темы</w:t>
      </w:r>
    </w:p>
    <w:p w:rsidR="00725B2A" w:rsidRPr="00233E3D" w:rsidRDefault="00725B2A" w:rsidP="00233E3D">
      <w:pPr>
        <w:tabs>
          <w:tab w:val="left" w:pos="709"/>
        </w:tabs>
        <w:spacing w:after="0" w:line="240" w:lineRule="auto"/>
        <w:ind w:firstLine="454"/>
        <w:rPr>
          <w:rFonts w:ascii="Times New Roman" w:hAnsi="Times New Roman"/>
          <w:bCs/>
          <w:sz w:val="24"/>
          <w:szCs w:val="24"/>
        </w:rPr>
      </w:pPr>
      <w:r w:rsidRPr="00233E3D">
        <w:rPr>
          <w:rFonts w:ascii="Times New Roman" w:hAnsi="Times New Roman"/>
          <w:bCs/>
          <w:sz w:val="24"/>
          <w:szCs w:val="24"/>
        </w:rPr>
        <w:t>Значение и роль английского языка в современном мире. Народонаселение Великобритании.</w:t>
      </w:r>
    </w:p>
    <w:p w:rsidR="00725B2A" w:rsidRPr="00233E3D" w:rsidRDefault="00725B2A" w:rsidP="00233E3D">
      <w:pPr>
        <w:tabs>
          <w:tab w:val="left" w:pos="709"/>
        </w:tabs>
        <w:spacing w:after="0" w:line="240" w:lineRule="auto"/>
        <w:ind w:firstLine="454"/>
        <w:rPr>
          <w:rFonts w:ascii="Times New Roman" w:hAnsi="Times New Roman"/>
          <w:bCs/>
          <w:sz w:val="24"/>
          <w:szCs w:val="24"/>
        </w:rPr>
      </w:pPr>
      <w:r w:rsidRPr="00233E3D">
        <w:rPr>
          <w:rFonts w:ascii="Times New Roman" w:hAnsi="Times New Roman"/>
          <w:bCs/>
          <w:sz w:val="24"/>
          <w:szCs w:val="24"/>
        </w:rPr>
        <w:t>Приветствие, знакомство, прощание.</w:t>
      </w:r>
    </w:p>
    <w:p w:rsidR="00725B2A" w:rsidRPr="00233E3D" w:rsidRDefault="00725B2A" w:rsidP="00233E3D">
      <w:pPr>
        <w:tabs>
          <w:tab w:val="left" w:pos="709"/>
        </w:tabs>
        <w:spacing w:after="0" w:line="240" w:lineRule="auto"/>
        <w:ind w:firstLine="454"/>
        <w:rPr>
          <w:rFonts w:ascii="Times New Roman" w:hAnsi="Times New Roman"/>
          <w:bCs/>
          <w:sz w:val="24"/>
          <w:szCs w:val="24"/>
        </w:rPr>
      </w:pPr>
    </w:p>
    <w:p w:rsidR="00725B2A" w:rsidRPr="00233E3D" w:rsidRDefault="00725B2A" w:rsidP="00233E3D">
      <w:pPr>
        <w:tabs>
          <w:tab w:val="left" w:pos="709"/>
        </w:tabs>
        <w:spacing w:after="0" w:line="240" w:lineRule="auto"/>
        <w:ind w:firstLine="454"/>
        <w:rPr>
          <w:rFonts w:ascii="Times New Roman" w:hAnsi="Times New Roman"/>
          <w:b/>
          <w:bCs/>
          <w:sz w:val="24"/>
          <w:szCs w:val="24"/>
        </w:rPr>
      </w:pPr>
      <w:r w:rsidRPr="00233E3D">
        <w:rPr>
          <w:rFonts w:ascii="Times New Roman" w:hAnsi="Times New Roman"/>
          <w:b/>
          <w:bCs/>
          <w:sz w:val="24"/>
          <w:szCs w:val="24"/>
        </w:rPr>
        <w:t>Новые лексические единицы, речевые образцы</w:t>
      </w:r>
    </w:p>
    <w:p w:rsidR="00725B2A" w:rsidRPr="00233E3D" w:rsidRDefault="00725B2A" w:rsidP="00233E3D">
      <w:pPr>
        <w:tabs>
          <w:tab w:val="left" w:pos="709"/>
        </w:tabs>
        <w:spacing w:after="0" w:line="240" w:lineRule="auto"/>
        <w:ind w:firstLine="454"/>
        <w:rPr>
          <w:rFonts w:ascii="Times New Roman" w:hAnsi="Times New Roman"/>
          <w:b/>
          <w:bCs/>
          <w:sz w:val="24"/>
          <w:szCs w:val="24"/>
        </w:rPr>
      </w:pPr>
    </w:p>
    <w:p w:rsidR="00725B2A" w:rsidRPr="00233E3D" w:rsidRDefault="00725B2A" w:rsidP="00233E3D">
      <w:pPr>
        <w:pStyle w:val="af8"/>
        <w:rPr>
          <w:sz w:val="24"/>
          <w:szCs w:val="24"/>
        </w:rPr>
      </w:pPr>
      <w:r w:rsidRPr="00233E3D">
        <w:rPr>
          <w:sz w:val="24"/>
          <w:szCs w:val="24"/>
        </w:rPr>
        <w:t xml:space="preserve">       ЛЕ:  </w:t>
      </w:r>
      <w:r w:rsidRPr="00233E3D">
        <w:rPr>
          <w:sz w:val="24"/>
          <w:szCs w:val="24"/>
          <w:lang w:val="en-US"/>
        </w:rPr>
        <w:t>Dog</w:t>
      </w:r>
      <w:r w:rsidRPr="00233E3D">
        <w:rPr>
          <w:sz w:val="24"/>
          <w:szCs w:val="24"/>
        </w:rPr>
        <w:t xml:space="preserve">, </w:t>
      </w:r>
      <w:r w:rsidRPr="00233E3D">
        <w:rPr>
          <w:sz w:val="24"/>
          <w:szCs w:val="24"/>
          <w:lang w:val="en-US"/>
        </w:rPr>
        <w:t>cup</w:t>
      </w:r>
      <w:r w:rsidRPr="00233E3D">
        <w:rPr>
          <w:sz w:val="24"/>
          <w:szCs w:val="24"/>
        </w:rPr>
        <w:t xml:space="preserve">, </w:t>
      </w:r>
      <w:r w:rsidRPr="00233E3D">
        <w:rPr>
          <w:sz w:val="24"/>
          <w:szCs w:val="24"/>
          <w:lang w:val="en-US"/>
        </w:rPr>
        <w:t>fox</w:t>
      </w:r>
      <w:r w:rsidRPr="00233E3D">
        <w:rPr>
          <w:sz w:val="24"/>
          <w:szCs w:val="24"/>
        </w:rPr>
        <w:t xml:space="preserve">, </w:t>
      </w:r>
      <w:r w:rsidRPr="00233E3D">
        <w:rPr>
          <w:sz w:val="24"/>
          <w:szCs w:val="24"/>
          <w:lang w:val="en-US"/>
        </w:rPr>
        <w:t>jug</w:t>
      </w:r>
      <w:r w:rsidRPr="00233E3D">
        <w:rPr>
          <w:sz w:val="24"/>
          <w:szCs w:val="24"/>
        </w:rPr>
        <w:t xml:space="preserve">, </w:t>
      </w:r>
      <w:r w:rsidRPr="00233E3D">
        <w:rPr>
          <w:sz w:val="24"/>
          <w:szCs w:val="24"/>
          <w:lang w:val="en-US"/>
        </w:rPr>
        <w:t>egg</w:t>
      </w:r>
      <w:r w:rsidRPr="00233E3D">
        <w:rPr>
          <w:sz w:val="24"/>
          <w:szCs w:val="24"/>
        </w:rPr>
        <w:t xml:space="preserve">, </w:t>
      </w:r>
      <w:r w:rsidRPr="00233E3D">
        <w:rPr>
          <w:sz w:val="24"/>
          <w:szCs w:val="24"/>
          <w:lang w:val="en-US"/>
        </w:rPr>
        <w:t>bed</w:t>
      </w:r>
      <w:r w:rsidRPr="00233E3D">
        <w:rPr>
          <w:sz w:val="24"/>
          <w:szCs w:val="24"/>
        </w:rPr>
        <w:t xml:space="preserve">, </w:t>
      </w:r>
      <w:r w:rsidRPr="00233E3D">
        <w:rPr>
          <w:sz w:val="24"/>
          <w:szCs w:val="24"/>
          <w:lang w:val="en-US"/>
        </w:rPr>
        <w:t>milk</w:t>
      </w:r>
      <w:r w:rsidRPr="00233E3D">
        <w:rPr>
          <w:sz w:val="24"/>
          <w:szCs w:val="24"/>
        </w:rPr>
        <w:t xml:space="preserve">, </w:t>
      </w:r>
      <w:r w:rsidRPr="00233E3D">
        <w:rPr>
          <w:sz w:val="24"/>
          <w:szCs w:val="24"/>
          <w:lang w:val="en-US"/>
        </w:rPr>
        <w:t>bell</w:t>
      </w:r>
      <w:r w:rsidRPr="00233E3D">
        <w:rPr>
          <w:sz w:val="24"/>
          <w:szCs w:val="24"/>
        </w:rPr>
        <w:t xml:space="preserve">, </w:t>
      </w:r>
      <w:r w:rsidRPr="00233E3D">
        <w:rPr>
          <w:sz w:val="24"/>
          <w:szCs w:val="24"/>
          <w:lang w:val="en-US"/>
        </w:rPr>
        <w:t>doll</w:t>
      </w:r>
      <w:r w:rsidRPr="00233E3D">
        <w:rPr>
          <w:sz w:val="24"/>
          <w:szCs w:val="24"/>
        </w:rPr>
        <w:t xml:space="preserve">, </w:t>
      </w:r>
      <w:r w:rsidRPr="00233E3D">
        <w:rPr>
          <w:sz w:val="24"/>
          <w:szCs w:val="24"/>
          <w:lang w:val="en-US"/>
        </w:rPr>
        <w:t>mug</w:t>
      </w:r>
      <w:r w:rsidRPr="00233E3D">
        <w:rPr>
          <w:sz w:val="24"/>
          <w:szCs w:val="24"/>
        </w:rPr>
        <w:t xml:space="preserve">, </w:t>
      </w:r>
      <w:r w:rsidRPr="00233E3D">
        <w:rPr>
          <w:sz w:val="24"/>
          <w:szCs w:val="24"/>
          <w:lang w:val="en-US"/>
        </w:rPr>
        <w:t>bas</w:t>
      </w:r>
      <w:r w:rsidRPr="00233E3D">
        <w:rPr>
          <w:sz w:val="24"/>
          <w:szCs w:val="24"/>
        </w:rPr>
        <w:t xml:space="preserve">, </w:t>
      </w:r>
      <w:r w:rsidRPr="00233E3D">
        <w:rPr>
          <w:sz w:val="24"/>
          <w:szCs w:val="24"/>
          <w:lang w:val="en-US"/>
        </w:rPr>
        <w:t>pet</w:t>
      </w:r>
      <w:r w:rsidRPr="00233E3D">
        <w:rPr>
          <w:sz w:val="24"/>
          <w:szCs w:val="24"/>
        </w:rPr>
        <w:t xml:space="preserve">, </w:t>
      </w:r>
      <w:r w:rsidRPr="00233E3D">
        <w:rPr>
          <w:sz w:val="24"/>
          <w:szCs w:val="24"/>
          <w:lang w:val="en-US"/>
        </w:rPr>
        <w:t>ten</w:t>
      </w:r>
      <w:r w:rsidRPr="00233E3D">
        <w:rPr>
          <w:sz w:val="24"/>
          <w:szCs w:val="24"/>
        </w:rPr>
        <w:t xml:space="preserve">, </w:t>
      </w:r>
      <w:r w:rsidRPr="00233E3D">
        <w:rPr>
          <w:sz w:val="24"/>
          <w:szCs w:val="24"/>
          <w:lang w:val="en-US"/>
        </w:rPr>
        <w:t>pen</w:t>
      </w:r>
      <w:r w:rsidRPr="00233E3D">
        <w:rPr>
          <w:sz w:val="24"/>
          <w:szCs w:val="24"/>
        </w:rPr>
        <w:t xml:space="preserve">, </w:t>
      </w:r>
      <w:r w:rsidRPr="00233E3D">
        <w:rPr>
          <w:sz w:val="24"/>
          <w:szCs w:val="24"/>
          <w:lang w:val="en-US"/>
        </w:rPr>
        <w:t>pond</w:t>
      </w:r>
      <w:r w:rsidRPr="00233E3D">
        <w:rPr>
          <w:sz w:val="24"/>
          <w:szCs w:val="24"/>
        </w:rPr>
        <w:t xml:space="preserve">, </w:t>
      </w:r>
      <w:r w:rsidRPr="00233E3D">
        <w:rPr>
          <w:sz w:val="24"/>
          <w:szCs w:val="24"/>
          <w:lang w:val="en-US"/>
        </w:rPr>
        <w:t>film</w:t>
      </w:r>
      <w:r w:rsidRPr="00233E3D">
        <w:rPr>
          <w:sz w:val="24"/>
          <w:szCs w:val="24"/>
        </w:rPr>
        <w:t xml:space="preserve">, </w:t>
      </w:r>
      <w:r w:rsidRPr="00233E3D">
        <w:rPr>
          <w:sz w:val="24"/>
          <w:szCs w:val="24"/>
          <w:lang w:val="en-US"/>
        </w:rPr>
        <w:t>box</w:t>
      </w:r>
      <w:r w:rsidRPr="00233E3D">
        <w:rPr>
          <w:sz w:val="24"/>
          <w:szCs w:val="24"/>
        </w:rPr>
        <w:t xml:space="preserve">, </w:t>
      </w:r>
      <w:r w:rsidRPr="00233E3D">
        <w:rPr>
          <w:sz w:val="24"/>
          <w:szCs w:val="24"/>
          <w:lang w:val="en-US"/>
        </w:rPr>
        <w:t>pig</w:t>
      </w:r>
      <w:r w:rsidRPr="00233E3D">
        <w:rPr>
          <w:sz w:val="24"/>
          <w:szCs w:val="24"/>
        </w:rPr>
        <w:t>.</w:t>
      </w:r>
    </w:p>
    <w:p w:rsidR="00725B2A" w:rsidRPr="00233E3D" w:rsidRDefault="00725B2A" w:rsidP="00233E3D">
      <w:pPr>
        <w:pStyle w:val="af8"/>
        <w:rPr>
          <w:sz w:val="24"/>
          <w:szCs w:val="24"/>
        </w:rPr>
      </w:pPr>
      <w:r w:rsidRPr="00233E3D">
        <w:rPr>
          <w:sz w:val="24"/>
          <w:szCs w:val="24"/>
        </w:rPr>
        <w:t xml:space="preserve">       РО</w:t>
      </w:r>
      <w:r w:rsidRPr="00233E3D">
        <w:rPr>
          <w:sz w:val="24"/>
          <w:szCs w:val="24"/>
          <w:lang w:val="en-US"/>
        </w:rPr>
        <w:t>: My name… How are you? Fine, OK, thank you. What is your name? Meet</w:t>
      </w:r>
      <w:r w:rsidRPr="00233E3D">
        <w:rPr>
          <w:sz w:val="24"/>
          <w:szCs w:val="24"/>
        </w:rPr>
        <w:t xml:space="preserve">… </w:t>
      </w:r>
      <w:r w:rsidRPr="00233E3D">
        <w:rPr>
          <w:sz w:val="24"/>
          <w:szCs w:val="24"/>
          <w:lang w:val="en-US"/>
        </w:rPr>
        <w:t>Nice</w:t>
      </w:r>
      <w:r w:rsidRPr="00233E3D">
        <w:rPr>
          <w:sz w:val="24"/>
          <w:szCs w:val="24"/>
        </w:rPr>
        <w:t xml:space="preserve"> </w:t>
      </w:r>
      <w:r w:rsidRPr="00233E3D">
        <w:rPr>
          <w:sz w:val="24"/>
          <w:szCs w:val="24"/>
          <w:lang w:val="en-US"/>
        </w:rPr>
        <w:t>to</w:t>
      </w:r>
      <w:r w:rsidRPr="00233E3D">
        <w:rPr>
          <w:sz w:val="24"/>
          <w:szCs w:val="24"/>
        </w:rPr>
        <w:t xml:space="preserve"> </w:t>
      </w:r>
      <w:r w:rsidRPr="00233E3D">
        <w:rPr>
          <w:sz w:val="24"/>
          <w:szCs w:val="24"/>
          <w:lang w:val="en-US"/>
        </w:rPr>
        <w:t>meet</w:t>
      </w:r>
      <w:r w:rsidRPr="00233E3D">
        <w:rPr>
          <w:sz w:val="24"/>
          <w:szCs w:val="24"/>
        </w:rPr>
        <w:t xml:space="preserve"> </w:t>
      </w:r>
      <w:r w:rsidRPr="00233E3D">
        <w:rPr>
          <w:sz w:val="24"/>
          <w:szCs w:val="24"/>
          <w:lang w:val="en-US"/>
        </w:rPr>
        <w:t>you</w:t>
      </w:r>
      <w:r w:rsidRPr="00233E3D">
        <w:rPr>
          <w:sz w:val="24"/>
          <w:szCs w:val="24"/>
        </w:rPr>
        <w:t>.</w:t>
      </w:r>
    </w:p>
    <w:p w:rsidR="00725B2A" w:rsidRPr="00233E3D" w:rsidRDefault="00725B2A" w:rsidP="00233E3D">
      <w:pPr>
        <w:tabs>
          <w:tab w:val="left" w:pos="709"/>
        </w:tabs>
        <w:spacing w:after="0" w:line="240" w:lineRule="auto"/>
        <w:ind w:firstLine="454"/>
        <w:jc w:val="center"/>
        <w:rPr>
          <w:rFonts w:ascii="Times New Roman" w:hAnsi="Times New Roman"/>
          <w:b/>
          <w:bCs/>
          <w:sz w:val="24"/>
          <w:szCs w:val="24"/>
        </w:rPr>
      </w:pPr>
      <w:r w:rsidRPr="00233E3D">
        <w:rPr>
          <w:rFonts w:ascii="Times New Roman" w:hAnsi="Times New Roman"/>
          <w:b/>
          <w:bCs/>
          <w:sz w:val="24"/>
          <w:szCs w:val="24"/>
        </w:rPr>
        <w:t xml:space="preserve">Тема 2. </w:t>
      </w:r>
      <w:r w:rsidRPr="00233E3D">
        <w:rPr>
          <w:rFonts w:ascii="Times New Roman" w:hAnsi="Times New Roman"/>
          <w:b/>
          <w:sz w:val="24"/>
          <w:szCs w:val="24"/>
        </w:rPr>
        <w:t>Мир вокруг нас</w:t>
      </w:r>
    </w:p>
    <w:p w:rsidR="00725B2A" w:rsidRPr="00233E3D" w:rsidRDefault="00725B2A" w:rsidP="00233E3D">
      <w:pPr>
        <w:tabs>
          <w:tab w:val="left" w:pos="709"/>
        </w:tabs>
        <w:spacing w:after="0" w:line="240" w:lineRule="auto"/>
        <w:ind w:firstLine="454"/>
        <w:jc w:val="both"/>
        <w:rPr>
          <w:rFonts w:ascii="Times New Roman" w:hAnsi="Times New Roman"/>
          <w:b/>
          <w:bCs/>
          <w:sz w:val="24"/>
          <w:szCs w:val="24"/>
        </w:rPr>
      </w:pPr>
      <w:r w:rsidRPr="00233E3D">
        <w:rPr>
          <w:rFonts w:ascii="Times New Roman" w:hAnsi="Times New Roman"/>
          <w:b/>
          <w:bCs/>
          <w:sz w:val="24"/>
          <w:szCs w:val="24"/>
        </w:rPr>
        <w:t>Содержание темы</w:t>
      </w:r>
    </w:p>
    <w:p w:rsidR="00725B2A" w:rsidRPr="00233E3D" w:rsidRDefault="00725B2A" w:rsidP="00233E3D">
      <w:pPr>
        <w:tabs>
          <w:tab w:val="left" w:pos="709"/>
        </w:tabs>
        <w:spacing w:after="0" w:line="240" w:lineRule="auto"/>
        <w:ind w:firstLine="454"/>
        <w:jc w:val="both"/>
        <w:rPr>
          <w:rFonts w:ascii="Times New Roman" w:hAnsi="Times New Roman"/>
          <w:sz w:val="24"/>
          <w:szCs w:val="24"/>
        </w:rPr>
      </w:pPr>
      <w:r w:rsidRPr="00233E3D">
        <w:rPr>
          <w:rFonts w:ascii="Times New Roman" w:hAnsi="Times New Roman"/>
          <w:sz w:val="24"/>
          <w:szCs w:val="24"/>
        </w:rPr>
        <w:t>Что мы видим вокруг. Выражение благодарности. Описание качественных характеристик людей и предметов. Введение незнакомых людей в круг общения. Описание качественных характеристик людей и предметов.</w:t>
      </w:r>
    </w:p>
    <w:p w:rsidR="00725B2A" w:rsidRPr="00233E3D" w:rsidRDefault="00725B2A" w:rsidP="00233E3D">
      <w:pPr>
        <w:tabs>
          <w:tab w:val="left" w:pos="709"/>
        </w:tabs>
        <w:spacing w:after="0" w:line="240" w:lineRule="auto"/>
        <w:ind w:firstLine="454"/>
        <w:jc w:val="both"/>
        <w:rPr>
          <w:rFonts w:ascii="Times New Roman" w:hAnsi="Times New Roman"/>
          <w:b/>
          <w:sz w:val="24"/>
          <w:szCs w:val="24"/>
          <w:lang w:val="en-US"/>
        </w:rPr>
      </w:pPr>
      <w:r w:rsidRPr="00233E3D">
        <w:rPr>
          <w:rFonts w:ascii="Times New Roman" w:hAnsi="Times New Roman"/>
          <w:b/>
          <w:sz w:val="24"/>
          <w:szCs w:val="24"/>
        </w:rPr>
        <w:t>Новые</w:t>
      </w:r>
      <w:r w:rsidRPr="00233E3D">
        <w:rPr>
          <w:rFonts w:ascii="Times New Roman" w:hAnsi="Times New Roman"/>
          <w:b/>
          <w:sz w:val="24"/>
          <w:szCs w:val="24"/>
          <w:lang w:val="en-US"/>
        </w:rPr>
        <w:t xml:space="preserve"> </w:t>
      </w:r>
      <w:r w:rsidRPr="00233E3D">
        <w:rPr>
          <w:rFonts w:ascii="Times New Roman" w:hAnsi="Times New Roman"/>
          <w:b/>
          <w:sz w:val="24"/>
          <w:szCs w:val="24"/>
        </w:rPr>
        <w:t>лексические</w:t>
      </w:r>
      <w:r w:rsidRPr="00233E3D">
        <w:rPr>
          <w:rFonts w:ascii="Times New Roman" w:hAnsi="Times New Roman"/>
          <w:b/>
          <w:sz w:val="24"/>
          <w:szCs w:val="24"/>
          <w:lang w:val="en-US"/>
        </w:rPr>
        <w:t xml:space="preserve"> </w:t>
      </w:r>
      <w:r w:rsidRPr="00233E3D">
        <w:rPr>
          <w:rFonts w:ascii="Times New Roman" w:hAnsi="Times New Roman"/>
          <w:b/>
          <w:sz w:val="24"/>
          <w:szCs w:val="24"/>
        </w:rPr>
        <w:t>единицы</w:t>
      </w:r>
      <w:r w:rsidRPr="00233E3D">
        <w:rPr>
          <w:rFonts w:ascii="Times New Roman" w:hAnsi="Times New Roman"/>
          <w:b/>
          <w:sz w:val="24"/>
          <w:szCs w:val="24"/>
          <w:lang w:val="en-US"/>
        </w:rPr>
        <w:t xml:space="preserve">, </w:t>
      </w:r>
      <w:r w:rsidRPr="00233E3D">
        <w:rPr>
          <w:rFonts w:ascii="Times New Roman" w:hAnsi="Times New Roman"/>
          <w:b/>
          <w:sz w:val="24"/>
          <w:szCs w:val="24"/>
        </w:rPr>
        <w:t>речевые</w:t>
      </w:r>
      <w:r w:rsidRPr="00233E3D">
        <w:rPr>
          <w:rFonts w:ascii="Times New Roman" w:hAnsi="Times New Roman"/>
          <w:b/>
          <w:sz w:val="24"/>
          <w:szCs w:val="24"/>
          <w:lang w:val="en-US"/>
        </w:rPr>
        <w:t xml:space="preserve"> </w:t>
      </w:r>
      <w:r w:rsidRPr="00233E3D">
        <w:rPr>
          <w:rFonts w:ascii="Times New Roman" w:hAnsi="Times New Roman"/>
          <w:b/>
          <w:sz w:val="24"/>
          <w:szCs w:val="24"/>
        </w:rPr>
        <w:t>образцы</w:t>
      </w:r>
    </w:p>
    <w:p w:rsidR="00725B2A" w:rsidRPr="00233E3D" w:rsidRDefault="00725B2A" w:rsidP="00233E3D">
      <w:pPr>
        <w:pStyle w:val="af8"/>
        <w:rPr>
          <w:sz w:val="24"/>
          <w:szCs w:val="24"/>
          <w:lang w:val="en-US"/>
        </w:rPr>
      </w:pPr>
      <w:r w:rsidRPr="00233E3D">
        <w:rPr>
          <w:sz w:val="24"/>
          <w:szCs w:val="24"/>
        </w:rPr>
        <w:t>ЛЕ</w:t>
      </w:r>
      <w:r w:rsidRPr="00233E3D">
        <w:rPr>
          <w:sz w:val="24"/>
          <w:szCs w:val="24"/>
          <w:lang w:val="en-US"/>
        </w:rPr>
        <w:t>:  Red, green, black, big, little, good, bad, sad, happy, it, what, fish, ship, shop, sheep, tree, street,    sweet, dish, bag, map, cat, cap, lamp, hand, book, cook, clock,  cock, hook, bench, chick, queen, car, star, park…..</w:t>
      </w:r>
    </w:p>
    <w:p w:rsidR="00725B2A" w:rsidRPr="00233E3D" w:rsidRDefault="00725B2A" w:rsidP="00233E3D">
      <w:pPr>
        <w:pStyle w:val="af8"/>
        <w:rPr>
          <w:sz w:val="24"/>
          <w:szCs w:val="24"/>
          <w:lang w:val="en-US"/>
        </w:rPr>
      </w:pPr>
      <w:r w:rsidRPr="00233E3D">
        <w:rPr>
          <w:sz w:val="24"/>
          <w:szCs w:val="24"/>
        </w:rPr>
        <w:t>РО</w:t>
      </w:r>
      <w:r w:rsidRPr="00233E3D">
        <w:rPr>
          <w:sz w:val="24"/>
          <w:szCs w:val="24"/>
          <w:lang w:val="en-US"/>
        </w:rPr>
        <w:t>: I see a + adj + noun (I see a big ship.)</w:t>
      </w:r>
    </w:p>
    <w:p w:rsidR="00725B2A" w:rsidRPr="00233E3D" w:rsidRDefault="00725B2A" w:rsidP="00233E3D">
      <w:pPr>
        <w:pStyle w:val="af8"/>
        <w:rPr>
          <w:sz w:val="24"/>
          <w:szCs w:val="24"/>
          <w:lang w:val="en-US"/>
        </w:rPr>
      </w:pPr>
      <w:r w:rsidRPr="00233E3D">
        <w:rPr>
          <w:sz w:val="24"/>
          <w:szCs w:val="24"/>
          <w:lang w:val="en-US"/>
        </w:rPr>
        <w:t xml:space="preserve">           Noun + is + adj (Ann is happy.)</w:t>
      </w:r>
    </w:p>
    <w:p w:rsidR="00725B2A" w:rsidRPr="00233E3D" w:rsidRDefault="00725B2A" w:rsidP="00233E3D">
      <w:pPr>
        <w:pStyle w:val="af8"/>
        <w:rPr>
          <w:sz w:val="24"/>
          <w:szCs w:val="24"/>
          <w:lang w:val="en-US"/>
        </w:rPr>
      </w:pPr>
      <w:r w:rsidRPr="00233E3D">
        <w:rPr>
          <w:sz w:val="24"/>
          <w:szCs w:val="24"/>
          <w:lang w:val="en-US"/>
        </w:rPr>
        <w:t xml:space="preserve">           Noun + is + a + (adj) + noun (Rex is a big dog.)</w:t>
      </w:r>
    </w:p>
    <w:p w:rsidR="00725B2A" w:rsidRPr="00233E3D" w:rsidRDefault="00725B2A" w:rsidP="00233E3D">
      <w:pPr>
        <w:tabs>
          <w:tab w:val="left" w:pos="709"/>
        </w:tabs>
        <w:spacing w:after="0" w:line="240" w:lineRule="auto"/>
        <w:ind w:firstLine="454"/>
        <w:jc w:val="center"/>
        <w:rPr>
          <w:rFonts w:ascii="Times New Roman" w:hAnsi="Times New Roman"/>
          <w:b/>
          <w:bCs/>
          <w:sz w:val="24"/>
          <w:szCs w:val="24"/>
        </w:rPr>
      </w:pPr>
      <w:r w:rsidRPr="00233E3D">
        <w:rPr>
          <w:rFonts w:ascii="Times New Roman" w:hAnsi="Times New Roman"/>
          <w:b/>
          <w:bCs/>
          <w:sz w:val="24"/>
          <w:szCs w:val="24"/>
        </w:rPr>
        <w:t>Тема 3. Семья</w:t>
      </w:r>
    </w:p>
    <w:p w:rsidR="00725B2A" w:rsidRPr="00233E3D" w:rsidRDefault="00725B2A" w:rsidP="00233E3D">
      <w:pPr>
        <w:tabs>
          <w:tab w:val="left" w:pos="709"/>
        </w:tabs>
        <w:spacing w:after="0" w:line="240" w:lineRule="auto"/>
        <w:ind w:firstLine="454"/>
        <w:jc w:val="both"/>
        <w:rPr>
          <w:rFonts w:ascii="Times New Roman" w:hAnsi="Times New Roman"/>
          <w:b/>
          <w:bCs/>
          <w:sz w:val="24"/>
          <w:szCs w:val="24"/>
        </w:rPr>
      </w:pPr>
      <w:r w:rsidRPr="00233E3D">
        <w:rPr>
          <w:rFonts w:ascii="Times New Roman" w:hAnsi="Times New Roman"/>
          <w:b/>
          <w:bCs/>
          <w:sz w:val="24"/>
          <w:szCs w:val="24"/>
        </w:rPr>
        <w:t>Содержание темы</w:t>
      </w:r>
    </w:p>
    <w:p w:rsidR="00725B2A" w:rsidRPr="00233E3D" w:rsidRDefault="00725B2A" w:rsidP="00233E3D">
      <w:pPr>
        <w:autoSpaceDE w:val="0"/>
        <w:autoSpaceDN w:val="0"/>
        <w:adjustRightInd w:val="0"/>
        <w:spacing w:after="0" w:line="240" w:lineRule="auto"/>
        <w:rPr>
          <w:rFonts w:ascii="Times New Roman" w:hAnsi="Times New Roman"/>
          <w:sz w:val="24"/>
          <w:szCs w:val="24"/>
          <w:lang w:val="en-US"/>
        </w:rPr>
      </w:pPr>
      <w:r w:rsidRPr="00233E3D">
        <w:rPr>
          <w:rFonts w:ascii="Times New Roman" w:hAnsi="Times New Roman"/>
          <w:sz w:val="24"/>
          <w:szCs w:val="24"/>
        </w:rPr>
        <w:t xml:space="preserve">        Описание собственных ощущений и характеристик. Состав семьи. Общение с членами семьи по разным поводам (уходя в школу, возвращаясь домой и т. д.). Животныенаферме</w:t>
      </w:r>
      <w:r w:rsidRPr="00233E3D">
        <w:rPr>
          <w:rFonts w:ascii="Times New Roman" w:hAnsi="Times New Roman"/>
          <w:sz w:val="24"/>
          <w:szCs w:val="24"/>
          <w:lang w:val="en-US"/>
        </w:rPr>
        <w:t>.</w:t>
      </w:r>
    </w:p>
    <w:p w:rsidR="00725B2A" w:rsidRPr="00233E3D" w:rsidRDefault="00725B2A" w:rsidP="00233E3D">
      <w:pPr>
        <w:tabs>
          <w:tab w:val="left" w:pos="709"/>
        </w:tabs>
        <w:spacing w:after="0" w:line="240" w:lineRule="auto"/>
        <w:ind w:firstLine="454"/>
        <w:jc w:val="both"/>
        <w:rPr>
          <w:rFonts w:ascii="Times New Roman" w:hAnsi="Times New Roman"/>
          <w:b/>
          <w:sz w:val="24"/>
          <w:szCs w:val="24"/>
          <w:lang w:val="en-US"/>
        </w:rPr>
      </w:pPr>
      <w:r w:rsidRPr="00233E3D">
        <w:rPr>
          <w:rFonts w:ascii="Times New Roman" w:hAnsi="Times New Roman"/>
          <w:b/>
          <w:sz w:val="24"/>
          <w:szCs w:val="24"/>
        </w:rPr>
        <w:t>Новые</w:t>
      </w:r>
      <w:r w:rsidRPr="00233E3D">
        <w:rPr>
          <w:rFonts w:ascii="Times New Roman" w:hAnsi="Times New Roman"/>
          <w:b/>
          <w:sz w:val="24"/>
          <w:szCs w:val="24"/>
          <w:lang w:val="en-US"/>
        </w:rPr>
        <w:t xml:space="preserve"> </w:t>
      </w:r>
      <w:r w:rsidRPr="00233E3D">
        <w:rPr>
          <w:rFonts w:ascii="Times New Roman" w:hAnsi="Times New Roman"/>
          <w:b/>
          <w:sz w:val="24"/>
          <w:szCs w:val="24"/>
        </w:rPr>
        <w:t>лексические</w:t>
      </w:r>
      <w:r w:rsidRPr="00233E3D">
        <w:rPr>
          <w:rFonts w:ascii="Times New Roman" w:hAnsi="Times New Roman"/>
          <w:b/>
          <w:sz w:val="24"/>
          <w:szCs w:val="24"/>
          <w:lang w:val="en-US"/>
        </w:rPr>
        <w:t xml:space="preserve"> </w:t>
      </w:r>
      <w:r w:rsidRPr="00233E3D">
        <w:rPr>
          <w:rFonts w:ascii="Times New Roman" w:hAnsi="Times New Roman"/>
          <w:b/>
          <w:sz w:val="24"/>
          <w:szCs w:val="24"/>
        </w:rPr>
        <w:t>единицы</w:t>
      </w:r>
      <w:r w:rsidRPr="00233E3D">
        <w:rPr>
          <w:rFonts w:ascii="Times New Roman" w:hAnsi="Times New Roman"/>
          <w:b/>
          <w:sz w:val="24"/>
          <w:szCs w:val="24"/>
          <w:lang w:val="en-US"/>
        </w:rPr>
        <w:t xml:space="preserve">, </w:t>
      </w:r>
      <w:r w:rsidRPr="00233E3D">
        <w:rPr>
          <w:rFonts w:ascii="Times New Roman" w:hAnsi="Times New Roman"/>
          <w:b/>
          <w:sz w:val="24"/>
          <w:szCs w:val="24"/>
        </w:rPr>
        <w:t>речевые</w:t>
      </w:r>
      <w:r w:rsidRPr="00233E3D">
        <w:rPr>
          <w:rFonts w:ascii="Times New Roman" w:hAnsi="Times New Roman"/>
          <w:b/>
          <w:sz w:val="24"/>
          <w:szCs w:val="24"/>
          <w:lang w:val="en-US"/>
        </w:rPr>
        <w:t xml:space="preserve"> </w:t>
      </w:r>
      <w:r w:rsidRPr="00233E3D">
        <w:rPr>
          <w:rFonts w:ascii="Times New Roman" w:hAnsi="Times New Roman"/>
          <w:b/>
          <w:sz w:val="24"/>
          <w:szCs w:val="24"/>
        </w:rPr>
        <w:t>образцы</w:t>
      </w:r>
    </w:p>
    <w:p w:rsidR="00725B2A" w:rsidRPr="00233E3D" w:rsidRDefault="00725B2A" w:rsidP="00233E3D">
      <w:pPr>
        <w:pStyle w:val="af8"/>
        <w:rPr>
          <w:sz w:val="24"/>
          <w:szCs w:val="24"/>
          <w:lang w:val="en-US"/>
        </w:rPr>
      </w:pPr>
      <w:r w:rsidRPr="00233E3D">
        <w:rPr>
          <w:sz w:val="24"/>
          <w:szCs w:val="24"/>
        </w:rPr>
        <w:t>ЛЕ</w:t>
      </w:r>
      <w:r w:rsidRPr="00233E3D">
        <w:rPr>
          <w:sz w:val="24"/>
          <w:szCs w:val="24"/>
          <w:lang w:val="en-US"/>
        </w:rPr>
        <w:t>: I, he, she, not, no, yes, and, or, mum, dad, granny, granddad, feed, sleep, sit, kiss, stand up, cook,    ant, jump, egg-cup, arm, old, cold, name, cake, lake, plane, bone, rose, plate, nose, hen, pot….</w:t>
      </w:r>
    </w:p>
    <w:p w:rsidR="00725B2A" w:rsidRPr="00233E3D" w:rsidRDefault="00725B2A" w:rsidP="00233E3D">
      <w:pPr>
        <w:pStyle w:val="af8"/>
        <w:rPr>
          <w:sz w:val="24"/>
          <w:szCs w:val="24"/>
          <w:lang w:val="en-US"/>
        </w:rPr>
      </w:pPr>
      <w:r w:rsidRPr="00233E3D">
        <w:rPr>
          <w:sz w:val="24"/>
          <w:szCs w:val="24"/>
        </w:rPr>
        <w:t>РО</w:t>
      </w:r>
      <w:r w:rsidRPr="00233E3D">
        <w:rPr>
          <w:sz w:val="24"/>
          <w:szCs w:val="24"/>
          <w:lang w:val="en-US"/>
        </w:rPr>
        <w:t>: I' m + adj (I' m happy.)</w:t>
      </w:r>
    </w:p>
    <w:p w:rsidR="00725B2A" w:rsidRPr="00233E3D" w:rsidRDefault="00725B2A" w:rsidP="00233E3D">
      <w:pPr>
        <w:pStyle w:val="af8"/>
        <w:rPr>
          <w:sz w:val="24"/>
          <w:szCs w:val="24"/>
          <w:lang w:val="en-US"/>
        </w:rPr>
      </w:pPr>
      <w:r w:rsidRPr="00233E3D">
        <w:rPr>
          <w:sz w:val="24"/>
          <w:szCs w:val="24"/>
          <w:lang w:val="en-US"/>
        </w:rPr>
        <w:t xml:space="preserve">            It is not + noun (It is not a star.)</w:t>
      </w:r>
    </w:p>
    <w:p w:rsidR="00725B2A" w:rsidRPr="00233E3D" w:rsidRDefault="00725B2A" w:rsidP="00233E3D">
      <w:pPr>
        <w:pStyle w:val="af8"/>
        <w:rPr>
          <w:sz w:val="24"/>
          <w:szCs w:val="24"/>
          <w:lang w:val="en-US"/>
        </w:rPr>
      </w:pPr>
      <w:r w:rsidRPr="00233E3D">
        <w:rPr>
          <w:sz w:val="24"/>
          <w:szCs w:val="24"/>
          <w:lang w:val="en-US"/>
        </w:rPr>
        <w:t xml:space="preserve">            Is it + noun (Is it a star?) yes, it is. No, it is not (it isn’t).</w:t>
      </w:r>
    </w:p>
    <w:p w:rsidR="00725B2A" w:rsidRPr="00233E3D" w:rsidRDefault="00725B2A" w:rsidP="00233E3D">
      <w:pPr>
        <w:pStyle w:val="af8"/>
        <w:rPr>
          <w:sz w:val="24"/>
          <w:szCs w:val="24"/>
          <w:lang w:val="en-US"/>
        </w:rPr>
      </w:pPr>
      <w:r w:rsidRPr="00233E3D">
        <w:rPr>
          <w:sz w:val="24"/>
          <w:szCs w:val="24"/>
          <w:lang w:val="en-US"/>
        </w:rPr>
        <w:t xml:space="preserve">            Is it a + noun or a + noun (Is it a book or a pen?)</w:t>
      </w:r>
    </w:p>
    <w:p w:rsidR="00725B2A" w:rsidRPr="00233E3D" w:rsidRDefault="00725B2A" w:rsidP="00233E3D">
      <w:pPr>
        <w:pStyle w:val="af8"/>
        <w:rPr>
          <w:sz w:val="24"/>
          <w:szCs w:val="24"/>
          <w:lang w:val="en-US"/>
        </w:rPr>
      </w:pPr>
      <w:r w:rsidRPr="00233E3D">
        <w:rPr>
          <w:sz w:val="24"/>
          <w:szCs w:val="24"/>
          <w:lang w:val="en-US"/>
        </w:rPr>
        <w:t xml:space="preserve">            Is it + adj or + agj (Is it big or little?)</w:t>
      </w:r>
    </w:p>
    <w:p w:rsidR="00725B2A" w:rsidRPr="00233E3D" w:rsidRDefault="00725B2A" w:rsidP="00233E3D">
      <w:pPr>
        <w:pStyle w:val="af8"/>
        <w:rPr>
          <w:sz w:val="24"/>
          <w:szCs w:val="24"/>
          <w:lang w:val="en-US"/>
        </w:rPr>
      </w:pPr>
      <w:r w:rsidRPr="00233E3D">
        <w:rPr>
          <w:sz w:val="24"/>
          <w:szCs w:val="24"/>
          <w:lang w:val="en-US"/>
        </w:rPr>
        <w:lastRenderedPageBreak/>
        <w:t xml:space="preserve">           I see a + noun +and a + noun (I see a cat and a dog.)</w:t>
      </w:r>
    </w:p>
    <w:p w:rsidR="00725B2A" w:rsidRPr="00233E3D" w:rsidRDefault="00725B2A" w:rsidP="00233E3D">
      <w:pPr>
        <w:tabs>
          <w:tab w:val="left" w:pos="709"/>
        </w:tabs>
        <w:spacing w:after="0" w:line="240" w:lineRule="auto"/>
        <w:ind w:firstLine="454"/>
        <w:jc w:val="center"/>
        <w:rPr>
          <w:rFonts w:ascii="Times New Roman" w:hAnsi="Times New Roman"/>
          <w:b/>
          <w:bCs/>
          <w:sz w:val="24"/>
          <w:szCs w:val="24"/>
          <w:lang w:val="en-US"/>
        </w:rPr>
      </w:pPr>
    </w:p>
    <w:p w:rsidR="00725B2A" w:rsidRPr="00233E3D" w:rsidRDefault="00725B2A" w:rsidP="00233E3D">
      <w:pPr>
        <w:tabs>
          <w:tab w:val="left" w:pos="709"/>
        </w:tabs>
        <w:spacing w:after="0" w:line="240" w:lineRule="auto"/>
        <w:ind w:firstLine="454"/>
        <w:jc w:val="center"/>
        <w:rPr>
          <w:rFonts w:ascii="Times New Roman" w:hAnsi="Times New Roman"/>
          <w:b/>
          <w:bCs/>
          <w:sz w:val="24"/>
          <w:szCs w:val="24"/>
        </w:rPr>
      </w:pPr>
      <w:r w:rsidRPr="00233E3D">
        <w:rPr>
          <w:rFonts w:ascii="Times New Roman" w:hAnsi="Times New Roman"/>
          <w:b/>
          <w:bCs/>
          <w:sz w:val="24"/>
          <w:szCs w:val="24"/>
        </w:rPr>
        <w:t xml:space="preserve">Тема 4. </w:t>
      </w:r>
      <w:r w:rsidRPr="00233E3D">
        <w:rPr>
          <w:rFonts w:ascii="Times New Roman" w:hAnsi="Times New Roman"/>
          <w:b/>
          <w:bCs/>
          <w:color w:val="000000"/>
          <w:w w:val="0"/>
          <w:sz w:val="24"/>
          <w:szCs w:val="24"/>
        </w:rPr>
        <w:t>Города и страны</w:t>
      </w:r>
    </w:p>
    <w:p w:rsidR="00725B2A" w:rsidRPr="00233E3D" w:rsidRDefault="00725B2A" w:rsidP="00233E3D">
      <w:pPr>
        <w:tabs>
          <w:tab w:val="left" w:pos="709"/>
        </w:tabs>
        <w:spacing w:after="0" w:line="240" w:lineRule="auto"/>
        <w:ind w:firstLine="454"/>
        <w:jc w:val="both"/>
        <w:rPr>
          <w:rFonts w:ascii="Times New Roman" w:hAnsi="Times New Roman"/>
          <w:b/>
          <w:bCs/>
          <w:sz w:val="24"/>
          <w:szCs w:val="24"/>
        </w:rPr>
      </w:pPr>
      <w:r w:rsidRPr="00233E3D">
        <w:rPr>
          <w:rFonts w:ascii="Times New Roman" w:hAnsi="Times New Roman"/>
          <w:b/>
          <w:bCs/>
          <w:sz w:val="24"/>
          <w:szCs w:val="24"/>
        </w:rPr>
        <w:t>Содержание темы</w:t>
      </w:r>
    </w:p>
    <w:p w:rsidR="00725B2A" w:rsidRPr="00233E3D" w:rsidRDefault="00725B2A" w:rsidP="00233E3D">
      <w:pPr>
        <w:suppressAutoHyphens/>
        <w:autoSpaceDE w:val="0"/>
        <w:autoSpaceDN w:val="0"/>
        <w:adjustRightInd w:val="0"/>
        <w:spacing w:after="0" w:line="240" w:lineRule="auto"/>
        <w:rPr>
          <w:rFonts w:ascii="Times New Roman" w:hAnsi="Times New Roman"/>
          <w:sz w:val="24"/>
          <w:szCs w:val="24"/>
          <w:lang w:eastAsia="ar-SA"/>
        </w:rPr>
      </w:pPr>
      <w:r w:rsidRPr="00233E3D">
        <w:rPr>
          <w:rFonts w:ascii="Times New Roman" w:hAnsi="Times New Roman"/>
          <w:sz w:val="24"/>
          <w:szCs w:val="24"/>
          <w:lang w:eastAsia="ar-SA"/>
        </w:rPr>
        <w:t xml:space="preserve">        Место жительства и место нахождения человека. Города Европы. Страны и континенты.        Выражение преференций.</w:t>
      </w:r>
    </w:p>
    <w:p w:rsidR="00725B2A" w:rsidRPr="00233E3D" w:rsidRDefault="00725B2A" w:rsidP="00233E3D">
      <w:pPr>
        <w:tabs>
          <w:tab w:val="left" w:pos="709"/>
        </w:tabs>
        <w:spacing w:after="0" w:line="240" w:lineRule="auto"/>
        <w:ind w:firstLine="454"/>
        <w:jc w:val="both"/>
        <w:rPr>
          <w:rFonts w:ascii="Times New Roman" w:hAnsi="Times New Roman"/>
          <w:b/>
          <w:sz w:val="24"/>
          <w:szCs w:val="24"/>
        </w:rPr>
      </w:pPr>
      <w:r w:rsidRPr="00233E3D">
        <w:rPr>
          <w:rFonts w:ascii="Times New Roman" w:hAnsi="Times New Roman"/>
          <w:b/>
          <w:sz w:val="24"/>
          <w:szCs w:val="24"/>
        </w:rPr>
        <w:t>Новые  лексические единицы, речевые образцы</w:t>
      </w:r>
    </w:p>
    <w:p w:rsidR="00725B2A" w:rsidRPr="00450736" w:rsidRDefault="00725B2A" w:rsidP="00233E3D">
      <w:pPr>
        <w:pStyle w:val="af8"/>
        <w:rPr>
          <w:sz w:val="24"/>
          <w:szCs w:val="24"/>
        </w:rPr>
      </w:pPr>
      <w:r w:rsidRPr="00450736">
        <w:rPr>
          <w:sz w:val="24"/>
          <w:szCs w:val="24"/>
        </w:rPr>
        <w:t xml:space="preserve">       </w:t>
      </w:r>
      <w:r w:rsidRPr="00233E3D">
        <w:rPr>
          <w:sz w:val="24"/>
          <w:szCs w:val="24"/>
        </w:rPr>
        <w:t>ЛЕ</w:t>
      </w:r>
      <w:r w:rsidRPr="00450736">
        <w:rPr>
          <w:sz w:val="24"/>
          <w:szCs w:val="24"/>
        </w:rPr>
        <w:t xml:space="preserve">: </w:t>
      </w:r>
      <w:r w:rsidRPr="00233E3D">
        <w:rPr>
          <w:sz w:val="24"/>
          <w:szCs w:val="24"/>
          <w:lang w:val="en-US"/>
        </w:rPr>
        <w:t>where</w:t>
      </w:r>
      <w:r w:rsidRPr="00450736">
        <w:rPr>
          <w:sz w:val="24"/>
          <w:szCs w:val="24"/>
        </w:rPr>
        <w:t xml:space="preserve">, </w:t>
      </w:r>
      <w:r w:rsidRPr="00233E3D">
        <w:rPr>
          <w:sz w:val="24"/>
          <w:szCs w:val="24"/>
          <w:lang w:val="en-US"/>
        </w:rPr>
        <w:t>from</w:t>
      </w:r>
      <w:r w:rsidRPr="00450736">
        <w:rPr>
          <w:sz w:val="24"/>
          <w:szCs w:val="24"/>
        </w:rPr>
        <w:t xml:space="preserve">, </w:t>
      </w:r>
      <w:r w:rsidRPr="00233E3D">
        <w:rPr>
          <w:sz w:val="24"/>
          <w:szCs w:val="24"/>
          <w:lang w:val="en-US"/>
        </w:rPr>
        <w:t>you</w:t>
      </w:r>
      <w:r w:rsidRPr="00450736">
        <w:rPr>
          <w:sz w:val="24"/>
          <w:szCs w:val="24"/>
        </w:rPr>
        <w:t xml:space="preserve">, </w:t>
      </w:r>
      <w:r w:rsidRPr="00233E3D">
        <w:rPr>
          <w:sz w:val="24"/>
          <w:szCs w:val="24"/>
          <w:lang w:val="en-US"/>
        </w:rPr>
        <w:t>we</w:t>
      </w:r>
      <w:r w:rsidRPr="00450736">
        <w:rPr>
          <w:sz w:val="24"/>
          <w:szCs w:val="24"/>
        </w:rPr>
        <w:t xml:space="preserve">, </w:t>
      </w:r>
      <w:r w:rsidRPr="00233E3D">
        <w:rPr>
          <w:sz w:val="24"/>
          <w:szCs w:val="24"/>
          <w:lang w:val="en-US"/>
        </w:rPr>
        <w:t>this</w:t>
      </w:r>
      <w:r w:rsidRPr="00450736">
        <w:rPr>
          <w:sz w:val="24"/>
          <w:szCs w:val="24"/>
        </w:rPr>
        <w:t xml:space="preserve">, </w:t>
      </w:r>
      <w:r w:rsidRPr="00233E3D">
        <w:rPr>
          <w:sz w:val="24"/>
          <w:szCs w:val="24"/>
          <w:lang w:val="en-US"/>
        </w:rPr>
        <w:t>that</w:t>
      </w:r>
      <w:r w:rsidRPr="00450736">
        <w:rPr>
          <w:sz w:val="24"/>
          <w:szCs w:val="24"/>
        </w:rPr>
        <w:t xml:space="preserve">, </w:t>
      </w:r>
      <w:r w:rsidRPr="00233E3D">
        <w:rPr>
          <w:sz w:val="24"/>
          <w:szCs w:val="24"/>
          <w:lang w:val="en-US"/>
        </w:rPr>
        <w:t>bike</w:t>
      </w:r>
      <w:r w:rsidRPr="00450736">
        <w:rPr>
          <w:sz w:val="24"/>
          <w:szCs w:val="24"/>
        </w:rPr>
        <w:t xml:space="preserve">, </w:t>
      </w:r>
      <w:r w:rsidRPr="00233E3D">
        <w:rPr>
          <w:sz w:val="24"/>
          <w:szCs w:val="24"/>
          <w:lang w:val="en-US"/>
        </w:rPr>
        <w:t>five</w:t>
      </w:r>
      <w:r w:rsidRPr="00450736">
        <w:rPr>
          <w:sz w:val="24"/>
          <w:szCs w:val="24"/>
        </w:rPr>
        <w:t xml:space="preserve">, </w:t>
      </w:r>
      <w:r w:rsidRPr="00233E3D">
        <w:rPr>
          <w:sz w:val="24"/>
          <w:szCs w:val="24"/>
          <w:lang w:val="en-US"/>
        </w:rPr>
        <w:t>nine</w:t>
      </w:r>
      <w:r w:rsidRPr="00450736">
        <w:rPr>
          <w:sz w:val="24"/>
          <w:szCs w:val="24"/>
        </w:rPr>
        <w:t xml:space="preserve">, </w:t>
      </w:r>
      <w:r w:rsidRPr="00233E3D">
        <w:rPr>
          <w:sz w:val="24"/>
          <w:szCs w:val="24"/>
          <w:lang w:val="en-US"/>
        </w:rPr>
        <w:t>pie</w:t>
      </w:r>
      <w:r w:rsidRPr="00450736">
        <w:rPr>
          <w:sz w:val="24"/>
          <w:szCs w:val="24"/>
        </w:rPr>
        <w:t xml:space="preserve">, </w:t>
      </w:r>
      <w:r w:rsidRPr="00233E3D">
        <w:rPr>
          <w:sz w:val="24"/>
          <w:szCs w:val="24"/>
          <w:lang w:val="en-US"/>
        </w:rPr>
        <w:t>run</w:t>
      </w:r>
      <w:r w:rsidRPr="00450736">
        <w:rPr>
          <w:sz w:val="24"/>
          <w:szCs w:val="24"/>
        </w:rPr>
        <w:t xml:space="preserve">, </w:t>
      </w:r>
      <w:r w:rsidRPr="00233E3D">
        <w:rPr>
          <w:sz w:val="24"/>
          <w:szCs w:val="24"/>
          <w:lang w:val="en-US"/>
        </w:rPr>
        <w:t>stop</w:t>
      </w:r>
      <w:r w:rsidRPr="00450736">
        <w:rPr>
          <w:sz w:val="24"/>
          <w:szCs w:val="24"/>
        </w:rPr>
        <w:t xml:space="preserve">, </w:t>
      </w:r>
      <w:r w:rsidRPr="00233E3D">
        <w:rPr>
          <w:sz w:val="24"/>
          <w:szCs w:val="24"/>
          <w:lang w:val="en-US"/>
        </w:rPr>
        <w:t>ride</w:t>
      </w:r>
      <w:r w:rsidRPr="00450736">
        <w:rPr>
          <w:sz w:val="24"/>
          <w:szCs w:val="24"/>
        </w:rPr>
        <w:t xml:space="preserve">, </w:t>
      </w:r>
      <w:r w:rsidRPr="00233E3D">
        <w:rPr>
          <w:sz w:val="24"/>
          <w:szCs w:val="24"/>
          <w:lang w:val="en-US"/>
        </w:rPr>
        <w:t>go</w:t>
      </w:r>
      <w:r w:rsidRPr="00450736">
        <w:rPr>
          <w:sz w:val="24"/>
          <w:szCs w:val="24"/>
        </w:rPr>
        <w:t xml:space="preserve">, </w:t>
      </w:r>
      <w:r w:rsidRPr="00233E3D">
        <w:rPr>
          <w:sz w:val="24"/>
          <w:szCs w:val="24"/>
          <w:lang w:val="en-US"/>
        </w:rPr>
        <w:t>pupil</w:t>
      </w:r>
      <w:r w:rsidRPr="00450736">
        <w:rPr>
          <w:sz w:val="24"/>
          <w:szCs w:val="24"/>
        </w:rPr>
        <w:t xml:space="preserve">, </w:t>
      </w:r>
      <w:r w:rsidRPr="00233E3D">
        <w:rPr>
          <w:sz w:val="24"/>
          <w:szCs w:val="24"/>
          <w:lang w:val="en-US"/>
        </w:rPr>
        <w:t>tulip</w:t>
      </w:r>
      <w:r w:rsidRPr="00450736">
        <w:rPr>
          <w:sz w:val="24"/>
          <w:szCs w:val="24"/>
        </w:rPr>
        <w:t xml:space="preserve">, </w:t>
      </w:r>
      <w:r w:rsidRPr="00233E3D">
        <w:rPr>
          <w:sz w:val="24"/>
          <w:szCs w:val="24"/>
          <w:lang w:val="en-US"/>
        </w:rPr>
        <w:t>student</w:t>
      </w:r>
      <w:r w:rsidRPr="00450736">
        <w:rPr>
          <w:sz w:val="24"/>
          <w:szCs w:val="24"/>
        </w:rPr>
        <w:t xml:space="preserve">, </w:t>
      </w:r>
      <w:r w:rsidRPr="00233E3D">
        <w:rPr>
          <w:sz w:val="24"/>
          <w:szCs w:val="24"/>
          <w:lang w:val="en-US"/>
        </w:rPr>
        <w:t>stone</w:t>
      </w:r>
      <w:r w:rsidRPr="00450736">
        <w:rPr>
          <w:sz w:val="24"/>
          <w:szCs w:val="24"/>
        </w:rPr>
        <w:t xml:space="preserve">, </w:t>
      </w:r>
      <w:r w:rsidRPr="00233E3D">
        <w:rPr>
          <w:sz w:val="24"/>
          <w:szCs w:val="24"/>
          <w:lang w:val="en-US"/>
        </w:rPr>
        <w:t>jam</w:t>
      </w:r>
      <w:r w:rsidRPr="00450736">
        <w:rPr>
          <w:sz w:val="24"/>
          <w:szCs w:val="24"/>
        </w:rPr>
        <w:t xml:space="preserve">, </w:t>
      </w:r>
      <w:r w:rsidRPr="00233E3D">
        <w:rPr>
          <w:sz w:val="24"/>
          <w:szCs w:val="24"/>
          <w:lang w:val="en-US"/>
        </w:rPr>
        <w:t>desk</w:t>
      </w:r>
      <w:r w:rsidRPr="00450736">
        <w:rPr>
          <w:sz w:val="24"/>
          <w:szCs w:val="24"/>
        </w:rPr>
        <w:t xml:space="preserve">, </w:t>
      </w:r>
      <w:r w:rsidRPr="00233E3D">
        <w:rPr>
          <w:sz w:val="24"/>
          <w:szCs w:val="24"/>
          <w:lang w:val="en-US"/>
        </w:rPr>
        <w:t>like</w:t>
      </w:r>
      <w:r w:rsidRPr="00450736">
        <w:rPr>
          <w:sz w:val="24"/>
          <w:szCs w:val="24"/>
        </w:rPr>
        <w:t xml:space="preserve">, </w:t>
      </w:r>
      <w:r w:rsidRPr="00233E3D">
        <w:rPr>
          <w:sz w:val="24"/>
          <w:szCs w:val="24"/>
          <w:lang w:val="en-US"/>
        </w:rPr>
        <w:t>pilot</w:t>
      </w:r>
      <w:r w:rsidRPr="00450736">
        <w:rPr>
          <w:sz w:val="24"/>
          <w:szCs w:val="24"/>
        </w:rPr>
        <w:t xml:space="preserve">, </w:t>
      </w:r>
      <w:r w:rsidRPr="00233E3D">
        <w:rPr>
          <w:sz w:val="24"/>
          <w:szCs w:val="24"/>
          <w:lang w:val="en-US"/>
        </w:rPr>
        <w:t>sky</w:t>
      </w:r>
      <w:r w:rsidRPr="00450736">
        <w:rPr>
          <w:sz w:val="24"/>
          <w:szCs w:val="24"/>
        </w:rPr>
        <w:t xml:space="preserve">, </w:t>
      </w:r>
      <w:r w:rsidRPr="00233E3D">
        <w:rPr>
          <w:sz w:val="24"/>
          <w:szCs w:val="24"/>
          <w:lang w:val="en-US"/>
        </w:rPr>
        <w:t>kite</w:t>
      </w:r>
      <w:r w:rsidRPr="00450736">
        <w:rPr>
          <w:sz w:val="24"/>
          <w:szCs w:val="24"/>
        </w:rPr>
        <w:t>.</w:t>
      </w:r>
    </w:p>
    <w:p w:rsidR="00725B2A" w:rsidRPr="00233E3D" w:rsidRDefault="00725B2A" w:rsidP="00233E3D">
      <w:pPr>
        <w:pStyle w:val="af8"/>
        <w:rPr>
          <w:sz w:val="24"/>
          <w:szCs w:val="24"/>
          <w:lang w:val="en-US"/>
        </w:rPr>
      </w:pPr>
      <w:r w:rsidRPr="00450736">
        <w:rPr>
          <w:sz w:val="24"/>
          <w:szCs w:val="24"/>
        </w:rPr>
        <w:t xml:space="preserve">       </w:t>
      </w:r>
      <w:r w:rsidRPr="00233E3D">
        <w:rPr>
          <w:sz w:val="24"/>
          <w:szCs w:val="24"/>
        </w:rPr>
        <w:t>РО</w:t>
      </w:r>
      <w:r w:rsidRPr="00233E3D">
        <w:rPr>
          <w:sz w:val="24"/>
          <w:szCs w:val="24"/>
          <w:lang w:val="en-US"/>
        </w:rPr>
        <w:t>: where is…/ are…? I like + noun (I like milk.) What is this?/ What is that?</w:t>
      </w:r>
    </w:p>
    <w:p w:rsidR="00725B2A" w:rsidRPr="00233E3D" w:rsidRDefault="00725B2A" w:rsidP="00233E3D">
      <w:pPr>
        <w:tabs>
          <w:tab w:val="left" w:pos="709"/>
        </w:tabs>
        <w:spacing w:after="0" w:line="240" w:lineRule="auto"/>
        <w:ind w:firstLine="454"/>
        <w:jc w:val="center"/>
        <w:rPr>
          <w:rFonts w:ascii="Times New Roman" w:hAnsi="Times New Roman"/>
          <w:b/>
          <w:bCs/>
          <w:sz w:val="24"/>
          <w:szCs w:val="24"/>
        </w:rPr>
      </w:pPr>
      <w:r w:rsidRPr="00233E3D">
        <w:rPr>
          <w:rFonts w:ascii="Times New Roman" w:hAnsi="Times New Roman"/>
          <w:b/>
          <w:bCs/>
          <w:sz w:val="24"/>
          <w:szCs w:val="24"/>
        </w:rPr>
        <w:t xml:space="preserve">Тема 5. </w:t>
      </w:r>
      <w:r w:rsidRPr="00233E3D">
        <w:rPr>
          <w:rFonts w:ascii="Times New Roman" w:hAnsi="Times New Roman"/>
          <w:b/>
          <w:color w:val="000000"/>
          <w:w w:val="0"/>
          <w:sz w:val="24"/>
          <w:szCs w:val="24"/>
        </w:rPr>
        <w:t>Время, часы, минуты</w:t>
      </w:r>
    </w:p>
    <w:p w:rsidR="00725B2A" w:rsidRPr="00233E3D" w:rsidRDefault="00725B2A" w:rsidP="00233E3D">
      <w:pPr>
        <w:tabs>
          <w:tab w:val="left" w:pos="709"/>
        </w:tabs>
        <w:spacing w:after="0" w:line="240" w:lineRule="auto"/>
        <w:ind w:firstLine="454"/>
        <w:jc w:val="both"/>
        <w:rPr>
          <w:rFonts w:ascii="Times New Roman" w:hAnsi="Times New Roman"/>
          <w:b/>
          <w:bCs/>
          <w:sz w:val="24"/>
          <w:szCs w:val="24"/>
        </w:rPr>
      </w:pPr>
      <w:r w:rsidRPr="00233E3D">
        <w:rPr>
          <w:rFonts w:ascii="Times New Roman" w:hAnsi="Times New Roman"/>
          <w:b/>
          <w:bCs/>
          <w:sz w:val="24"/>
          <w:szCs w:val="24"/>
        </w:rPr>
        <w:t>Содержание темы</w:t>
      </w:r>
    </w:p>
    <w:p w:rsidR="00725B2A" w:rsidRPr="00233E3D" w:rsidRDefault="00725B2A" w:rsidP="00233E3D">
      <w:pPr>
        <w:suppressAutoHyphens/>
        <w:autoSpaceDE w:val="0"/>
        <w:autoSpaceDN w:val="0"/>
        <w:adjustRightInd w:val="0"/>
        <w:spacing w:after="0" w:line="240" w:lineRule="auto"/>
        <w:jc w:val="center"/>
        <w:rPr>
          <w:rFonts w:ascii="Times New Roman" w:eastAsia="PragmaticaCondC" w:hAnsi="Times New Roman"/>
          <w:b/>
          <w:sz w:val="24"/>
          <w:szCs w:val="24"/>
          <w:lang w:val="en-US"/>
        </w:rPr>
      </w:pPr>
      <w:r w:rsidRPr="00233E3D">
        <w:rPr>
          <w:rFonts w:ascii="Times New Roman" w:hAnsi="Times New Roman"/>
          <w:sz w:val="24"/>
          <w:szCs w:val="24"/>
          <w:lang w:eastAsia="ar-SA"/>
        </w:rPr>
        <w:t>Обозначение и выражение времени. Местоположение предметов, людей и животных. Ведение</w:t>
      </w:r>
      <w:r w:rsidRPr="00233E3D">
        <w:rPr>
          <w:rFonts w:ascii="Times New Roman" w:hAnsi="Times New Roman"/>
          <w:sz w:val="24"/>
          <w:szCs w:val="24"/>
          <w:lang w:val="en-US" w:eastAsia="ar-SA"/>
        </w:rPr>
        <w:t xml:space="preserve"> </w:t>
      </w:r>
      <w:r w:rsidRPr="00233E3D">
        <w:rPr>
          <w:rFonts w:ascii="Times New Roman" w:hAnsi="Times New Roman"/>
          <w:sz w:val="24"/>
          <w:szCs w:val="24"/>
          <w:lang w:eastAsia="ar-SA"/>
        </w:rPr>
        <w:t>счета</w:t>
      </w:r>
      <w:r w:rsidRPr="00233E3D">
        <w:rPr>
          <w:rFonts w:ascii="Times New Roman" w:eastAsia="PragmaticaCondC" w:hAnsi="Times New Roman"/>
          <w:b/>
          <w:sz w:val="24"/>
          <w:szCs w:val="24"/>
          <w:lang w:val="en-US"/>
        </w:rPr>
        <w:t>.</w:t>
      </w:r>
    </w:p>
    <w:p w:rsidR="00725B2A" w:rsidRPr="00233E3D" w:rsidRDefault="00725B2A" w:rsidP="00233E3D">
      <w:pPr>
        <w:tabs>
          <w:tab w:val="left" w:pos="709"/>
        </w:tabs>
        <w:spacing w:after="0" w:line="240" w:lineRule="auto"/>
        <w:ind w:firstLine="454"/>
        <w:jc w:val="both"/>
        <w:rPr>
          <w:rFonts w:ascii="Times New Roman" w:hAnsi="Times New Roman"/>
          <w:b/>
          <w:sz w:val="24"/>
          <w:szCs w:val="24"/>
          <w:lang w:val="en-US"/>
        </w:rPr>
      </w:pPr>
      <w:r w:rsidRPr="00233E3D">
        <w:rPr>
          <w:rFonts w:ascii="Times New Roman" w:hAnsi="Times New Roman"/>
          <w:b/>
          <w:sz w:val="24"/>
          <w:szCs w:val="24"/>
        </w:rPr>
        <w:t>Новые</w:t>
      </w:r>
      <w:r w:rsidRPr="00233E3D">
        <w:rPr>
          <w:rFonts w:ascii="Times New Roman" w:hAnsi="Times New Roman"/>
          <w:b/>
          <w:sz w:val="24"/>
          <w:szCs w:val="24"/>
          <w:lang w:val="en-US"/>
        </w:rPr>
        <w:t xml:space="preserve"> </w:t>
      </w:r>
      <w:r w:rsidRPr="00233E3D">
        <w:rPr>
          <w:rFonts w:ascii="Times New Roman" w:hAnsi="Times New Roman"/>
          <w:b/>
          <w:sz w:val="24"/>
          <w:szCs w:val="24"/>
        </w:rPr>
        <w:t>лексические</w:t>
      </w:r>
      <w:r w:rsidRPr="00233E3D">
        <w:rPr>
          <w:rFonts w:ascii="Times New Roman" w:hAnsi="Times New Roman"/>
          <w:b/>
          <w:sz w:val="24"/>
          <w:szCs w:val="24"/>
          <w:lang w:val="en-US"/>
        </w:rPr>
        <w:t xml:space="preserve"> </w:t>
      </w:r>
      <w:r w:rsidRPr="00233E3D">
        <w:rPr>
          <w:rFonts w:ascii="Times New Roman" w:hAnsi="Times New Roman"/>
          <w:b/>
          <w:sz w:val="24"/>
          <w:szCs w:val="24"/>
        </w:rPr>
        <w:t>единицы</w:t>
      </w:r>
      <w:r w:rsidRPr="00233E3D">
        <w:rPr>
          <w:rFonts w:ascii="Times New Roman" w:hAnsi="Times New Roman"/>
          <w:b/>
          <w:sz w:val="24"/>
          <w:szCs w:val="24"/>
          <w:lang w:val="en-US"/>
        </w:rPr>
        <w:t xml:space="preserve">, </w:t>
      </w:r>
      <w:r w:rsidRPr="00233E3D">
        <w:rPr>
          <w:rFonts w:ascii="Times New Roman" w:hAnsi="Times New Roman"/>
          <w:b/>
          <w:sz w:val="24"/>
          <w:szCs w:val="24"/>
        </w:rPr>
        <w:t>речевые</w:t>
      </w:r>
      <w:r w:rsidRPr="00233E3D">
        <w:rPr>
          <w:rFonts w:ascii="Times New Roman" w:hAnsi="Times New Roman"/>
          <w:b/>
          <w:sz w:val="24"/>
          <w:szCs w:val="24"/>
          <w:lang w:val="en-US"/>
        </w:rPr>
        <w:t xml:space="preserve"> </w:t>
      </w:r>
      <w:r w:rsidRPr="00233E3D">
        <w:rPr>
          <w:rFonts w:ascii="Times New Roman" w:hAnsi="Times New Roman"/>
          <w:b/>
          <w:sz w:val="24"/>
          <w:szCs w:val="24"/>
        </w:rPr>
        <w:t>образцы</w:t>
      </w:r>
    </w:p>
    <w:p w:rsidR="00725B2A" w:rsidRPr="00233E3D" w:rsidRDefault="00725B2A" w:rsidP="00233E3D">
      <w:pPr>
        <w:pStyle w:val="af8"/>
        <w:rPr>
          <w:sz w:val="24"/>
          <w:szCs w:val="24"/>
          <w:lang w:val="en-US"/>
        </w:rPr>
      </w:pPr>
      <w:r w:rsidRPr="00233E3D">
        <w:rPr>
          <w:sz w:val="24"/>
          <w:szCs w:val="24"/>
        </w:rPr>
        <w:t>ЛЕ</w:t>
      </w:r>
      <w:r w:rsidRPr="00233E3D">
        <w:rPr>
          <w:sz w:val="24"/>
          <w:szCs w:val="24"/>
          <w:lang w:val="en-US"/>
        </w:rPr>
        <w:t>: they, one, two, three, four, six, seven, eight, eleven, twelve, boy, these, those, on, at, under, the, look, afternoon, too, his, her, its, our, their, my, your.</w:t>
      </w:r>
    </w:p>
    <w:p w:rsidR="00725B2A" w:rsidRPr="00233E3D" w:rsidRDefault="00725B2A" w:rsidP="00233E3D">
      <w:pPr>
        <w:pStyle w:val="af8"/>
        <w:rPr>
          <w:sz w:val="24"/>
          <w:szCs w:val="24"/>
        </w:rPr>
      </w:pPr>
      <w:r w:rsidRPr="00233E3D">
        <w:rPr>
          <w:sz w:val="24"/>
          <w:szCs w:val="24"/>
        </w:rPr>
        <w:t>РО</w:t>
      </w:r>
      <w:r w:rsidRPr="00233E3D">
        <w:rPr>
          <w:sz w:val="24"/>
          <w:szCs w:val="24"/>
          <w:lang w:val="en-US"/>
        </w:rPr>
        <w:t>: he is a pilot. They are pilots. Where is he/she? Where are they? Are they dogs or (are they) cats?  We see two big black dogs. These mugs/those mugs. What’s the time? What time is it? At… o’clock. Who are you/they? Who</w:t>
      </w:r>
      <w:r w:rsidRPr="00233E3D">
        <w:rPr>
          <w:sz w:val="24"/>
          <w:szCs w:val="24"/>
        </w:rPr>
        <w:t xml:space="preserve"> </w:t>
      </w:r>
      <w:r w:rsidRPr="00233E3D">
        <w:rPr>
          <w:sz w:val="24"/>
          <w:szCs w:val="24"/>
          <w:lang w:val="en-US"/>
        </w:rPr>
        <w:t>is</w:t>
      </w:r>
      <w:r w:rsidRPr="00233E3D">
        <w:rPr>
          <w:sz w:val="24"/>
          <w:szCs w:val="24"/>
        </w:rPr>
        <w:t xml:space="preserve"> </w:t>
      </w:r>
      <w:r w:rsidRPr="00233E3D">
        <w:rPr>
          <w:sz w:val="24"/>
          <w:szCs w:val="24"/>
          <w:lang w:val="en-US"/>
        </w:rPr>
        <w:t>he</w:t>
      </w:r>
      <w:r w:rsidRPr="00233E3D">
        <w:rPr>
          <w:sz w:val="24"/>
          <w:szCs w:val="24"/>
        </w:rPr>
        <w:t>/</w:t>
      </w:r>
      <w:r w:rsidRPr="00233E3D">
        <w:rPr>
          <w:sz w:val="24"/>
          <w:szCs w:val="24"/>
          <w:lang w:val="en-US"/>
        </w:rPr>
        <w:t>she</w:t>
      </w:r>
      <w:r w:rsidRPr="00233E3D">
        <w:rPr>
          <w:sz w:val="24"/>
          <w:szCs w:val="24"/>
        </w:rPr>
        <w:t xml:space="preserve">? </w:t>
      </w:r>
    </w:p>
    <w:p w:rsidR="00725B2A" w:rsidRPr="00233E3D" w:rsidRDefault="00725B2A" w:rsidP="00233E3D">
      <w:pPr>
        <w:suppressAutoHyphens/>
        <w:autoSpaceDE w:val="0"/>
        <w:autoSpaceDN w:val="0"/>
        <w:adjustRightInd w:val="0"/>
        <w:spacing w:after="0" w:line="240" w:lineRule="auto"/>
        <w:jc w:val="center"/>
        <w:rPr>
          <w:rFonts w:ascii="Times New Roman" w:eastAsia="PragmaticaCondC" w:hAnsi="Times New Roman"/>
          <w:b/>
          <w:sz w:val="24"/>
          <w:szCs w:val="24"/>
        </w:rPr>
      </w:pPr>
      <w:r w:rsidRPr="00233E3D">
        <w:rPr>
          <w:rFonts w:ascii="Times New Roman" w:eastAsia="PragmaticaCondC" w:hAnsi="Times New Roman"/>
          <w:b/>
          <w:sz w:val="24"/>
          <w:szCs w:val="24"/>
        </w:rPr>
        <w:t>Тема 6. Цвета вокруг нас</w:t>
      </w:r>
    </w:p>
    <w:p w:rsidR="00725B2A" w:rsidRPr="00233E3D" w:rsidRDefault="00725B2A" w:rsidP="00233E3D">
      <w:pPr>
        <w:suppressAutoHyphens/>
        <w:autoSpaceDE w:val="0"/>
        <w:autoSpaceDN w:val="0"/>
        <w:adjustRightInd w:val="0"/>
        <w:spacing w:after="0" w:line="240" w:lineRule="auto"/>
        <w:rPr>
          <w:rFonts w:ascii="Times New Roman" w:eastAsia="PragmaticaCondC" w:hAnsi="Times New Roman"/>
          <w:b/>
          <w:sz w:val="24"/>
          <w:szCs w:val="24"/>
        </w:rPr>
      </w:pPr>
      <w:r w:rsidRPr="00233E3D">
        <w:rPr>
          <w:rFonts w:ascii="Times New Roman" w:eastAsia="PragmaticaCondC" w:hAnsi="Times New Roman"/>
          <w:b/>
          <w:sz w:val="24"/>
          <w:szCs w:val="24"/>
        </w:rPr>
        <w:t xml:space="preserve">        Содержание темы</w:t>
      </w:r>
    </w:p>
    <w:p w:rsidR="00725B2A" w:rsidRPr="00233E3D" w:rsidRDefault="00725B2A" w:rsidP="00233E3D">
      <w:pPr>
        <w:suppressAutoHyphens/>
        <w:autoSpaceDE w:val="0"/>
        <w:autoSpaceDN w:val="0"/>
        <w:adjustRightInd w:val="0"/>
        <w:spacing w:after="0" w:line="240" w:lineRule="auto"/>
        <w:rPr>
          <w:rFonts w:ascii="Times New Roman" w:hAnsi="Times New Roman"/>
          <w:sz w:val="24"/>
          <w:szCs w:val="24"/>
          <w:lang w:eastAsia="ar-SA"/>
        </w:rPr>
      </w:pPr>
      <w:r w:rsidRPr="00233E3D">
        <w:rPr>
          <w:rFonts w:ascii="Times New Roman" w:hAnsi="Times New Roman"/>
          <w:sz w:val="24"/>
          <w:szCs w:val="24"/>
          <w:lang w:eastAsia="ar-SA"/>
        </w:rPr>
        <w:t xml:space="preserve">Основные цвета. Приветствие в разное время суток. Номера телефонов. Возраст человека. Качественные характеристики предметов. </w:t>
      </w:r>
    </w:p>
    <w:p w:rsidR="00725B2A" w:rsidRPr="00233E3D" w:rsidRDefault="00725B2A" w:rsidP="00233E3D">
      <w:pPr>
        <w:tabs>
          <w:tab w:val="left" w:pos="709"/>
        </w:tabs>
        <w:spacing w:after="0" w:line="240" w:lineRule="auto"/>
        <w:ind w:firstLine="454"/>
        <w:jc w:val="both"/>
        <w:rPr>
          <w:rFonts w:ascii="Times New Roman" w:hAnsi="Times New Roman"/>
          <w:b/>
          <w:sz w:val="24"/>
          <w:szCs w:val="24"/>
          <w:lang w:val="en-US"/>
        </w:rPr>
      </w:pPr>
      <w:r w:rsidRPr="00233E3D">
        <w:rPr>
          <w:rFonts w:ascii="Times New Roman" w:hAnsi="Times New Roman"/>
          <w:b/>
          <w:sz w:val="24"/>
          <w:szCs w:val="24"/>
        </w:rPr>
        <w:t>Новые</w:t>
      </w:r>
      <w:r w:rsidRPr="00233E3D">
        <w:rPr>
          <w:rFonts w:ascii="Times New Roman" w:hAnsi="Times New Roman"/>
          <w:b/>
          <w:sz w:val="24"/>
          <w:szCs w:val="24"/>
          <w:lang w:val="en-US"/>
        </w:rPr>
        <w:t xml:space="preserve"> </w:t>
      </w:r>
      <w:r w:rsidRPr="00233E3D">
        <w:rPr>
          <w:rFonts w:ascii="Times New Roman" w:hAnsi="Times New Roman"/>
          <w:b/>
          <w:sz w:val="24"/>
          <w:szCs w:val="24"/>
        </w:rPr>
        <w:t>лексические</w:t>
      </w:r>
      <w:r w:rsidRPr="00233E3D">
        <w:rPr>
          <w:rFonts w:ascii="Times New Roman" w:hAnsi="Times New Roman"/>
          <w:b/>
          <w:sz w:val="24"/>
          <w:szCs w:val="24"/>
          <w:lang w:val="en-US"/>
        </w:rPr>
        <w:t xml:space="preserve"> </w:t>
      </w:r>
      <w:r w:rsidRPr="00233E3D">
        <w:rPr>
          <w:rFonts w:ascii="Times New Roman" w:hAnsi="Times New Roman"/>
          <w:b/>
          <w:sz w:val="24"/>
          <w:szCs w:val="24"/>
        </w:rPr>
        <w:t>единицы</w:t>
      </w:r>
      <w:r w:rsidRPr="00233E3D">
        <w:rPr>
          <w:rFonts w:ascii="Times New Roman" w:hAnsi="Times New Roman"/>
          <w:b/>
          <w:sz w:val="24"/>
          <w:szCs w:val="24"/>
          <w:lang w:val="en-US"/>
        </w:rPr>
        <w:t xml:space="preserve">, </w:t>
      </w:r>
      <w:r w:rsidRPr="00233E3D">
        <w:rPr>
          <w:rFonts w:ascii="Times New Roman" w:hAnsi="Times New Roman"/>
          <w:b/>
          <w:sz w:val="24"/>
          <w:szCs w:val="24"/>
        </w:rPr>
        <w:t>речевые</w:t>
      </w:r>
      <w:r w:rsidRPr="00233E3D">
        <w:rPr>
          <w:rFonts w:ascii="Times New Roman" w:hAnsi="Times New Roman"/>
          <w:b/>
          <w:sz w:val="24"/>
          <w:szCs w:val="24"/>
          <w:lang w:val="en-US"/>
        </w:rPr>
        <w:t xml:space="preserve"> </w:t>
      </w:r>
      <w:r w:rsidRPr="00233E3D">
        <w:rPr>
          <w:rFonts w:ascii="Times New Roman" w:hAnsi="Times New Roman"/>
          <w:b/>
          <w:sz w:val="24"/>
          <w:szCs w:val="24"/>
        </w:rPr>
        <w:t>образцы</w:t>
      </w:r>
    </w:p>
    <w:p w:rsidR="00725B2A" w:rsidRPr="00233E3D" w:rsidRDefault="00725B2A" w:rsidP="00233E3D">
      <w:pPr>
        <w:pStyle w:val="af8"/>
        <w:rPr>
          <w:sz w:val="24"/>
          <w:szCs w:val="24"/>
          <w:lang w:val="en-US"/>
        </w:rPr>
      </w:pPr>
      <w:r w:rsidRPr="00233E3D">
        <w:rPr>
          <w:sz w:val="24"/>
          <w:szCs w:val="24"/>
        </w:rPr>
        <w:t>ЛЕ</w:t>
      </w:r>
      <w:r w:rsidRPr="00233E3D">
        <w:rPr>
          <w:sz w:val="24"/>
          <w:szCs w:val="24"/>
          <w:lang w:val="en-US"/>
        </w:rPr>
        <w:t>: very, have/has, now, grey, blue, white, purple,  dark blue, brown, yellow, color, thirteen, fourteen, fifteen, sixteen, seventeen, eighteen, nineteen, twenty.</w:t>
      </w:r>
    </w:p>
    <w:p w:rsidR="00725B2A" w:rsidRPr="00233E3D" w:rsidRDefault="00725B2A" w:rsidP="00233E3D">
      <w:pPr>
        <w:pStyle w:val="af8"/>
        <w:rPr>
          <w:sz w:val="24"/>
          <w:szCs w:val="24"/>
        </w:rPr>
      </w:pPr>
      <w:r w:rsidRPr="00233E3D">
        <w:rPr>
          <w:sz w:val="24"/>
          <w:szCs w:val="24"/>
        </w:rPr>
        <w:t>РО</w:t>
      </w:r>
      <w:r w:rsidRPr="00233E3D">
        <w:rPr>
          <w:sz w:val="24"/>
          <w:szCs w:val="24"/>
          <w:lang w:val="en-US"/>
        </w:rPr>
        <w:t>: What’s your telephone number? How old is/are…? What colour is/are…? Noun</w:t>
      </w:r>
      <w:r w:rsidRPr="00233E3D">
        <w:rPr>
          <w:sz w:val="24"/>
          <w:szCs w:val="24"/>
        </w:rPr>
        <w:t xml:space="preserve"> + </w:t>
      </w:r>
      <w:r w:rsidRPr="00233E3D">
        <w:rPr>
          <w:sz w:val="24"/>
          <w:szCs w:val="24"/>
          <w:lang w:val="en-US"/>
        </w:rPr>
        <w:t>adj</w:t>
      </w:r>
      <w:r w:rsidRPr="00233E3D">
        <w:rPr>
          <w:sz w:val="24"/>
          <w:szCs w:val="24"/>
        </w:rPr>
        <w:t xml:space="preserve"> (</w:t>
      </w:r>
      <w:r w:rsidRPr="00233E3D">
        <w:rPr>
          <w:sz w:val="24"/>
          <w:szCs w:val="24"/>
          <w:lang w:val="en-US"/>
        </w:rPr>
        <w:t>This</w:t>
      </w:r>
      <w:r w:rsidRPr="00233E3D">
        <w:rPr>
          <w:sz w:val="24"/>
          <w:szCs w:val="24"/>
        </w:rPr>
        <w:t xml:space="preserve"> </w:t>
      </w:r>
      <w:r w:rsidRPr="00233E3D">
        <w:rPr>
          <w:sz w:val="24"/>
          <w:szCs w:val="24"/>
          <w:lang w:val="en-US"/>
        </w:rPr>
        <w:t>pen</w:t>
      </w:r>
      <w:r w:rsidRPr="00233E3D">
        <w:rPr>
          <w:sz w:val="24"/>
          <w:szCs w:val="24"/>
        </w:rPr>
        <w:t xml:space="preserve"> </w:t>
      </w:r>
      <w:r w:rsidRPr="00233E3D">
        <w:rPr>
          <w:sz w:val="24"/>
          <w:szCs w:val="24"/>
          <w:lang w:val="en-US"/>
        </w:rPr>
        <w:t>is</w:t>
      </w:r>
      <w:r w:rsidRPr="00233E3D">
        <w:rPr>
          <w:sz w:val="24"/>
          <w:szCs w:val="24"/>
        </w:rPr>
        <w:t xml:space="preserve"> </w:t>
      </w:r>
      <w:r w:rsidRPr="00233E3D">
        <w:rPr>
          <w:sz w:val="24"/>
          <w:szCs w:val="24"/>
          <w:lang w:val="en-US"/>
        </w:rPr>
        <w:t>red</w:t>
      </w:r>
      <w:r w:rsidRPr="00233E3D">
        <w:rPr>
          <w:sz w:val="24"/>
          <w:szCs w:val="24"/>
        </w:rPr>
        <w:t>.)</w:t>
      </w:r>
    </w:p>
    <w:p w:rsidR="00725B2A" w:rsidRPr="00233E3D" w:rsidRDefault="00725B2A" w:rsidP="00233E3D">
      <w:pPr>
        <w:suppressAutoHyphens/>
        <w:autoSpaceDE w:val="0"/>
        <w:autoSpaceDN w:val="0"/>
        <w:adjustRightInd w:val="0"/>
        <w:spacing w:after="0" w:line="240" w:lineRule="auto"/>
        <w:jc w:val="center"/>
        <w:rPr>
          <w:rFonts w:ascii="Times New Roman" w:hAnsi="Times New Roman"/>
          <w:b/>
          <w:sz w:val="24"/>
          <w:szCs w:val="24"/>
          <w:lang w:eastAsia="ar-SA"/>
        </w:rPr>
      </w:pPr>
      <w:r w:rsidRPr="00233E3D">
        <w:rPr>
          <w:rFonts w:ascii="Times New Roman" w:hAnsi="Times New Roman"/>
          <w:b/>
          <w:sz w:val="24"/>
          <w:szCs w:val="24"/>
          <w:lang w:eastAsia="ar-SA"/>
        </w:rPr>
        <w:t>Тема 7. Празднование дня рождения</w:t>
      </w:r>
    </w:p>
    <w:p w:rsidR="00725B2A" w:rsidRPr="00233E3D" w:rsidRDefault="00725B2A" w:rsidP="00233E3D">
      <w:pPr>
        <w:suppressAutoHyphens/>
        <w:autoSpaceDE w:val="0"/>
        <w:autoSpaceDN w:val="0"/>
        <w:adjustRightInd w:val="0"/>
        <w:spacing w:after="0" w:line="240" w:lineRule="auto"/>
        <w:rPr>
          <w:rFonts w:ascii="Times New Roman" w:hAnsi="Times New Roman"/>
          <w:b/>
          <w:sz w:val="24"/>
          <w:szCs w:val="24"/>
          <w:lang w:eastAsia="ar-SA"/>
        </w:rPr>
      </w:pPr>
      <w:r w:rsidRPr="00233E3D">
        <w:rPr>
          <w:rFonts w:ascii="Times New Roman" w:hAnsi="Times New Roman"/>
          <w:b/>
          <w:sz w:val="24"/>
          <w:szCs w:val="24"/>
          <w:lang w:eastAsia="ar-SA"/>
        </w:rPr>
        <w:t xml:space="preserve">        Содержание темы</w:t>
      </w:r>
    </w:p>
    <w:p w:rsidR="00725B2A" w:rsidRPr="00233E3D" w:rsidRDefault="00725B2A" w:rsidP="00233E3D">
      <w:pPr>
        <w:suppressAutoHyphens/>
        <w:autoSpaceDE w:val="0"/>
        <w:autoSpaceDN w:val="0"/>
        <w:adjustRightInd w:val="0"/>
        <w:spacing w:after="0" w:line="240" w:lineRule="auto"/>
        <w:rPr>
          <w:rFonts w:ascii="Times New Roman" w:hAnsi="Times New Roman"/>
          <w:sz w:val="24"/>
          <w:szCs w:val="24"/>
          <w:lang w:eastAsia="ar-SA"/>
        </w:rPr>
      </w:pPr>
      <w:r w:rsidRPr="00233E3D">
        <w:rPr>
          <w:rFonts w:ascii="Times New Roman" w:hAnsi="Times New Roman"/>
          <w:sz w:val="24"/>
          <w:szCs w:val="24"/>
          <w:lang w:eastAsia="ar-SA"/>
        </w:rPr>
        <w:t>Семейный праздник. Описание внешности. Контрастирующие характеристики людей и предметов. Жизнь на ферме. Выражение категории отсутствия обладания.</w:t>
      </w:r>
    </w:p>
    <w:p w:rsidR="00725B2A" w:rsidRPr="00233E3D" w:rsidRDefault="00725B2A" w:rsidP="00233E3D">
      <w:pPr>
        <w:tabs>
          <w:tab w:val="left" w:pos="709"/>
        </w:tabs>
        <w:spacing w:after="0" w:line="240" w:lineRule="auto"/>
        <w:ind w:firstLine="454"/>
        <w:jc w:val="both"/>
        <w:rPr>
          <w:rFonts w:ascii="Times New Roman" w:hAnsi="Times New Roman"/>
          <w:b/>
          <w:sz w:val="24"/>
          <w:szCs w:val="24"/>
        </w:rPr>
      </w:pPr>
      <w:r w:rsidRPr="00233E3D">
        <w:rPr>
          <w:rFonts w:ascii="Times New Roman" w:hAnsi="Times New Roman"/>
          <w:b/>
          <w:sz w:val="24"/>
          <w:szCs w:val="24"/>
        </w:rPr>
        <w:t>Новые  лексические единицы, речевые образцы</w:t>
      </w:r>
    </w:p>
    <w:p w:rsidR="00725B2A" w:rsidRPr="00233E3D" w:rsidRDefault="00725B2A" w:rsidP="00233E3D">
      <w:pPr>
        <w:pStyle w:val="af8"/>
        <w:rPr>
          <w:sz w:val="24"/>
          <w:szCs w:val="24"/>
          <w:lang w:val="en-US"/>
        </w:rPr>
      </w:pPr>
      <w:r w:rsidRPr="00450736">
        <w:rPr>
          <w:sz w:val="24"/>
          <w:szCs w:val="24"/>
        </w:rPr>
        <w:t xml:space="preserve">        </w:t>
      </w:r>
      <w:r w:rsidRPr="00233E3D">
        <w:rPr>
          <w:sz w:val="24"/>
          <w:szCs w:val="24"/>
        </w:rPr>
        <w:t>ЛЕ</w:t>
      </w:r>
      <w:r w:rsidRPr="00233E3D">
        <w:rPr>
          <w:sz w:val="24"/>
          <w:szCs w:val="24"/>
          <w:lang w:val="en-US"/>
        </w:rPr>
        <w:t>:Week, Sunday, Monday, Tuesday, Wednesday, Thursday, Friday, Saturday, teacher.</w:t>
      </w:r>
    </w:p>
    <w:p w:rsidR="00725B2A" w:rsidRPr="00233E3D" w:rsidRDefault="00725B2A" w:rsidP="00233E3D">
      <w:pPr>
        <w:pStyle w:val="af8"/>
        <w:rPr>
          <w:sz w:val="24"/>
          <w:szCs w:val="24"/>
          <w:lang w:val="en-US"/>
        </w:rPr>
      </w:pPr>
      <w:r w:rsidRPr="00233E3D">
        <w:rPr>
          <w:sz w:val="24"/>
          <w:szCs w:val="24"/>
        </w:rPr>
        <w:t>РО</w:t>
      </w:r>
      <w:r w:rsidRPr="00233E3D">
        <w:rPr>
          <w:sz w:val="24"/>
          <w:szCs w:val="24"/>
          <w:lang w:val="en-US"/>
        </w:rPr>
        <w:t>: have/has + no + noun (I have no pets.) (not) very + adj (very good)</w:t>
      </w:r>
    </w:p>
    <w:p w:rsidR="00725B2A" w:rsidRPr="00233E3D" w:rsidRDefault="00725B2A" w:rsidP="00233E3D">
      <w:pPr>
        <w:suppressAutoHyphens/>
        <w:autoSpaceDE w:val="0"/>
        <w:autoSpaceDN w:val="0"/>
        <w:adjustRightInd w:val="0"/>
        <w:spacing w:after="0" w:line="240" w:lineRule="auto"/>
        <w:jc w:val="center"/>
        <w:rPr>
          <w:rFonts w:ascii="Times New Roman" w:hAnsi="Times New Roman"/>
          <w:b/>
          <w:bCs/>
          <w:color w:val="000000"/>
          <w:w w:val="0"/>
          <w:sz w:val="24"/>
          <w:szCs w:val="24"/>
        </w:rPr>
      </w:pPr>
      <w:r w:rsidRPr="00233E3D">
        <w:rPr>
          <w:rFonts w:ascii="Times New Roman" w:hAnsi="Times New Roman"/>
          <w:b/>
          <w:sz w:val="24"/>
          <w:szCs w:val="24"/>
          <w:lang w:eastAsia="ar-SA"/>
        </w:rPr>
        <w:t xml:space="preserve">Тема 8. </w:t>
      </w:r>
      <w:r w:rsidRPr="00233E3D">
        <w:rPr>
          <w:rFonts w:ascii="Times New Roman" w:hAnsi="Times New Roman"/>
          <w:b/>
          <w:bCs/>
          <w:color w:val="000000"/>
          <w:w w:val="0"/>
          <w:sz w:val="24"/>
          <w:szCs w:val="24"/>
        </w:rPr>
        <w:t>Человек и его дом</w:t>
      </w:r>
    </w:p>
    <w:p w:rsidR="00725B2A" w:rsidRPr="00233E3D" w:rsidRDefault="00725B2A" w:rsidP="00233E3D">
      <w:pPr>
        <w:suppressAutoHyphens/>
        <w:autoSpaceDE w:val="0"/>
        <w:autoSpaceDN w:val="0"/>
        <w:adjustRightInd w:val="0"/>
        <w:spacing w:after="0" w:line="240" w:lineRule="auto"/>
        <w:rPr>
          <w:rFonts w:ascii="Times New Roman" w:hAnsi="Times New Roman"/>
          <w:b/>
          <w:bCs/>
          <w:color w:val="000000"/>
          <w:w w:val="0"/>
          <w:sz w:val="24"/>
          <w:szCs w:val="24"/>
        </w:rPr>
      </w:pPr>
      <w:r w:rsidRPr="00233E3D">
        <w:rPr>
          <w:rFonts w:ascii="Times New Roman" w:hAnsi="Times New Roman"/>
          <w:b/>
          <w:bCs/>
          <w:color w:val="000000"/>
          <w:w w:val="0"/>
          <w:sz w:val="24"/>
          <w:szCs w:val="24"/>
        </w:rPr>
        <w:t xml:space="preserve">       Содержание темы</w:t>
      </w:r>
    </w:p>
    <w:p w:rsidR="00725B2A" w:rsidRPr="00233E3D" w:rsidRDefault="00725B2A" w:rsidP="00233E3D">
      <w:pPr>
        <w:suppressAutoHyphens/>
        <w:autoSpaceDE w:val="0"/>
        <w:autoSpaceDN w:val="0"/>
        <w:adjustRightInd w:val="0"/>
        <w:spacing w:after="0" w:line="240" w:lineRule="auto"/>
        <w:rPr>
          <w:rFonts w:ascii="Times New Roman" w:hAnsi="Times New Roman"/>
          <w:sz w:val="24"/>
          <w:szCs w:val="24"/>
          <w:lang w:eastAsia="ar-SA"/>
        </w:rPr>
      </w:pPr>
      <w:r w:rsidRPr="00233E3D">
        <w:rPr>
          <w:rFonts w:ascii="Times New Roman" w:hAnsi="Times New Roman"/>
          <w:sz w:val="24"/>
          <w:szCs w:val="24"/>
          <w:lang w:eastAsia="ar-SA"/>
        </w:rPr>
        <w:t>Профессии и занятия людей. Повседневные занятия людей. Домашние питомцы. Денежные единицы Великобритании, США и России. Самочувствие человека. Описание жилища.</w:t>
      </w:r>
    </w:p>
    <w:p w:rsidR="00725B2A" w:rsidRPr="00233E3D" w:rsidRDefault="00725B2A" w:rsidP="00233E3D">
      <w:pPr>
        <w:tabs>
          <w:tab w:val="left" w:pos="709"/>
        </w:tabs>
        <w:spacing w:after="0" w:line="240" w:lineRule="auto"/>
        <w:ind w:firstLine="454"/>
        <w:jc w:val="both"/>
        <w:rPr>
          <w:rFonts w:ascii="Times New Roman" w:hAnsi="Times New Roman"/>
          <w:b/>
          <w:sz w:val="24"/>
          <w:szCs w:val="24"/>
          <w:lang w:val="en-US"/>
        </w:rPr>
      </w:pPr>
      <w:r w:rsidRPr="00233E3D">
        <w:rPr>
          <w:rFonts w:ascii="Times New Roman" w:hAnsi="Times New Roman"/>
          <w:b/>
          <w:sz w:val="24"/>
          <w:szCs w:val="24"/>
        </w:rPr>
        <w:t>Новые</w:t>
      </w:r>
      <w:r w:rsidRPr="00233E3D">
        <w:rPr>
          <w:rFonts w:ascii="Times New Roman" w:hAnsi="Times New Roman"/>
          <w:b/>
          <w:sz w:val="24"/>
          <w:szCs w:val="24"/>
          <w:lang w:val="en-US"/>
        </w:rPr>
        <w:t xml:space="preserve"> </w:t>
      </w:r>
      <w:r w:rsidRPr="00233E3D">
        <w:rPr>
          <w:rFonts w:ascii="Times New Roman" w:hAnsi="Times New Roman"/>
          <w:b/>
          <w:sz w:val="24"/>
          <w:szCs w:val="24"/>
        </w:rPr>
        <w:t>лексические</w:t>
      </w:r>
      <w:r w:rsidRPr="00233E3D">
        <w:rPr>
          <w:rFonts w:ascii="Times New Roman" w:hAnsi="Times New Roman"/>
          <w:b/>
          <w:sz w:val="24"/>
          <w:szCs w:val="24"/>
          <w:lang w:val="en-US"/>
        </w:rPr>
        <w:t xml:space="preserve"> </w:t>
      </w:r>
      <w:r w:rsidRPr="00233E3D">
        <w:rPr>
          <w:rFonts w:ascii="Times New Roman" w:hAnsi="Times New Roman"/>
          <w:b/>
          <w:sz w:val="24"/>
          <w:szCs w:val="24"/>
        </w:rPr>
        <w:t>единицы</w:t>
      </w:r>
      <w:r w:rsidRPr="00233E3D">
        <w:rPr>
          <w:rFonts w:ascii="Times New Roman" w:hAnsi="Times New Roman"/>
          <w:b/>
          <w:sz w:val="24"/>
          <w:szCs w:val="24"/>
          <w:lang w:val="en-US"/>
        </w:rPr>
        <w:t xml:space="preserve">, </w:t>
      </w:r>
      <w:r w:rsidRPr="00233E3D">
        <w:rPr>
          <w:rFonts w:ascii="Times New Roman" w:hAnsi="Times New Roman"/>
          <w:b/>
          <w:sz w:val="24"/>
          <w:szCs w:val="24"/>
        </w:rPr>
        <w:t>речевые</w:t>
      </w:r>
      <w:r w:rsidRPr="00233E3D">
        <w:rPr>
          <w:rFonts w:ascii="Times New Roman" w:hAnsi="Times New Roman"/>
          <w:b/>
          <w:sz w:val="24"/>
          <w:szCs w:val="24"/>
          <w:lang w:val="en-US"/>
        </w:rPr>
        <w:t xml:space="preserve"> </w:t>
      </w:r>
      <w:r w:rsidRPr="00233E3D">
        <w:rPr>
          <w:rFonts w:ascii="Times New Roman" w:hAnsi="Times New Roman"/>
          <w:b/>
          <w:sz w:val="24"/>
          <w:szCs w:val="24"/>
        </w:rPr>
        <w:t>образцы</w:t>
      </w:r>
    </w:p>
    <w:p w:rsidR="00725B2A" w:rsidRPr="00233E3D" w:rsidRDefault="00725B2A" w:rsidP="00233E3D">
      <w:pPr>
        <w:pStyle w:val="af8"/>
        <w:rPr>
          <w:sz w:val="24"/>
          <w:szCs w:val="24"/>
          <w:lang w:val="en-US"/>
        </w:rPr>
      </w:pPr>
      <w:r w:rsidRPr="00233E3D">
        <w:rPr>
          <w:sz w:val="24"/>
          <w:szCs w:val="24"/>
        </w:rPr>
        <w:t>ЛЕ</w:t>
      </w:r>
      <w:r w:rsidRPr="00233E3D">
        <w:rPr>
          <w:sz w:val="24"/>
          <w:szCs w:val="24"/>
          <w:lang w:val="en-US"/>
        </w:rPr>
        <w:t>: mouse, cloud, house, blouse, count, hot, hungry, sick,  thirsty, tired, spell, doctor, farmer, reader, runner, player, painter, speaker, singer.</w:t>
      </w:r>
    </w:p>
    <w:p w:rsidR="00725B2A" w:rsidRPr="00233E3D" w:rsidRDefault="00725B2A" w:rsidP="00233E3D">
      <w:pPr>
        <w:pStyle w:val="af8"/>
        <w:rPr>
          <w:sz w:val="24"/>
          <w:szCs w:val="24"/>
          <w:lang w:val="en-US"/>
        </w:rPr>
      </w:pPr>
      <w:r w:rsidRPr="00233E3D">
        <w:rPr>
          <w:sz w:val="24"/>
          <w:szCs w:val="24"/>
        </w:rPr>
        <w:t>РО</w:t>
      </w:r>
      <w:r w:rsidRPr="00233E3D">
        <w:rPr>
          <w:sz w:val="24"/>
          <w:szCs w:val="24"/>
          <w:lang w:val="en-US"/>
        </w:rPr>
        <w:t>: what’s the matter? I’m + adj</w:t>
      </w:r>
    </w:p>
    <w:p w:rsidR="00725B2A" w:rsidRPr="00233E3D" w:rsidRDefault="00725B2A" w:rsidP="00233E3D">
      <w:pPr>
        <w:suppressAutoHyphens/>
        <w:autoSpaceDE w:val="0"/>
        <w:autoSpaceDN w:val="0"/>
        <w:adjustRightInd w:val="0"/>
        <w:spacing w:after="0" w:line="240" w:lineRule="auto"/>
        <w:rPr>
          <w:rFonts w:ascii="Times New Roman" w:hAnsi="Times New Roman"/>
          <w:sz w:val="24"/>
          <w:szCs w:val="24"/>
          <w:lang w:val="en-US"/>
        </w:rPr>
      </w:pPr>
      <w:r w:rsidRPr="00233E3D">
        <w:rPr>
          <w:rFonts w:ascii="Times New Roman" w:hAnsi="Times New Roman"/>
          <w:sz w:val="24"/>
          <w:szCs w:val="24"/>
          <w:lang w:val="en-US"/>
        </w:rPr>
        <w:t>He/she is + adj (</w:t>
      </w:r>
      <w:r w:rsidRPr="00233E3D">
        <w:rPr>
          <w:rFonts w:ascii="Times New Roman" w:hAnsi="Times New Roman"/>
          <w:sz w:val="24"/>
          <w:szCs w:val="24"/>
        </w:rPr>
        <w:t>для</w:t>
      </w:r>
      <w:r w:rsidRPr="00233E3D">
        <w:rPr>
          <w:rFonts w:ascii="Times New Roman" w:hAnsi="Times New Roman"/>
          <w:sz w:val="24"/>
          <w:szCs w:val="24"/>
          <w:lang w:val="en-US"/>
        </w:rPr>
        <w:t xml:space="preserve"> </w:t>
      </w:r>
      <w:r w:rsidRPr="00233E3D">
        <w:rPr>
          <w:rFonts w:ascii="Times New Roman" w:hAnsi="Times New Roman"/>
          <w:sz w:val="24"/>
          <w:szCs w:val="24"/>
        </w:rPr>
        <w:t>выражения</w:t>
      </w:r>
      <w:r w:rsidRPr="00233E3D">
        <w:rPr>
          <w:rFonts w:ascii="Times New Roman" w:hAnsi="Times New Roman"/>
          <w:sz w:val="24"/>
          <w:szCs w:val="24"/>
          <w:lang w:val="en-US"/>
        </w:rPr>
        <w:t xml:space="preserve"> </w:t>
      </w:r>
      <w:r w:rsidRPr="00233E3D">
        <w:rPr>
          <w:rFonts w:ascii="Times New Roman" w:hAnsi="Times New Roman"/>
          <w:sz w:val="24"/>
          <w:szCs w:val="24"/>
        </w:rPr>
        <w:t>состояния</w:t>
      </w:r>
      <w:r w:rsidRPr="00233E3D">
        <w:rPr>
          <w:rFonts w:ascii="Times New Roman" w:hAnsi="Times New Roman"/>
          <w:sz w:val="24"/>
          <w:szCs w:val="24"/>
          <w:lang w:val="en-US"/>
        </w:rPr>
        <w:t>) are you + adj…..</w:t>
      </w:r>
    </w:p>
    <w:p w:rsidR="00725B2A" w:rsidRPr="00233E3D" w:rsidRDefault="00725B2A" w:rsidP="00233E3D">
      <w:pPr>
        <w:tabs>
          <w:tab w:val="left" w:pos="709"/>
        </w:tabs>
        <w:spacing w:after="0" w:line="240" w:lineRule="auto"/>
        <w:jc w:val="both"/>
        <w:rPr>
          <w:rFonts w:ascii="Times New Roman" w:hAnsi="Times New Roman"/>
          <w:b/>
          <w:sz w:val="24"/>
          <w:szCs w:val="24"/>
          <w:lang w:val="en-US"/>
        </w:rPr>
      </w:pPr>
    </w:p>
    <w:p w:rsidR="00725B2A" w:rsidRPr="00450736" w:rsidRDefault="00725B2A" w:rsidP="00233E3D">
      <w:pPr>
        <w:spacing w:after="0" w:line="240" w:lineRule="auto"/>
        <w:ind w:left="720"/>
        <w:jc w:val="both"/>
        <w:rPr>
          <w:rFonts w:ascii="Times New Roman" w:hAnsi="Times New Roman"/>
          <w:b/>
          <w:sz w:val="24"/>
          <w:szCs w:val="24"/>
          <w:lang w:val="en-US"/>
        </w:rPr>
      </w:pPr>
    </w:p>
    <w:p w:rsidR="005408D0" w:rsidRPr="00450736" w:rsidRDefault="005408D0" w:rsidP="00233E3D">
      <w:pPr>
        <w:spacing w:after="0" w:line="240" w:lineRule="auto"/>
        <w:ind w:left="720"/>
        <w:jc w:val="both"/>
        <w:rPr>
          <w:rFonts w:ascii="Times New Roman" w:hAnsi="Times New Roman"/>
          <w:b/>
          <w:sz w:val="24"/>
          <w:szCs w:val="24"/>
          <w:lang w:val="en-US"/>
        </w:rPr>
      </w:pPr>
    </w:p>
    <w:p w:rsidR="005408D0" w:rsidRPr="00450736" w:rsidRDefault="005408D0" w:rsidP="00233E3D">
      <w:pPr>
        <w:spacing w:after="0" w:line="240" w:lineRule="auto"/>
        <w:ind w:left="720"/>
        <w:jc w:val="both"/>
        <w:rPr>
          <w:rFonts w:ascii="Times New Roman" w:hAnsi="Times New Roman"/>
          <w:b/>
          <w:sz w:val="24"/>
          <w:szCs w:val="24"/>
          <w:lang w:val="en-US"/>
        </w:rPr>
      </w:pPr>
    </w:p>
    <w:p w:rsidR="00725B2A" w:rsidRPr="00233E3D" w:rsidRDefault="00725B2A" w:rsidP="00233E3D">
      <w:pPr>
        <w:tabs>
          <w:tab w:val="left" w:pos="709"/>
          <w:tab w:val="left" w:pos="851"/>
        </w:tabs>
        <w:spacing w:after="0" w:line="240" w:lineRule="auto"/>
        <w:ind w:firstLine="454"/>
        <w:rPr>
          <w:rFonts w:ascii="Times New Roman" w:eastAsia="PragmaticaCondC" w:hAnsi="Times New Roman"/>
          <w:b/>
          <w:bCs/>
          <w:sz w:val="24"/>
          <w:szCs w:val="24"/>
          <w:lang w:val="en-US"/>
        </w:rPr>
      </w:pPr>
    </w:p>
    <w:p w:rsidR="00CF0D61" w:rsidRDefault="00CF0D61" w:rsidP="00233E3D">
      <w:pPr>
        <w:spacing w:after="0" w:line="240" w:lineRule="auto"/>
        <w:jc w:val="both"/>
        <w:rPr>
          <w:rFonts w:ascii="Times New Roman" w:hAnsi="Times New Roman"/>
          <w:b/>
          <w:sz w:val="24"/>
          <w:szCs w:val="24"/>
        </w:rPr>
      </w:pPr>
      <w:r w:rsidRPr="00233E3D">
        <w:rPr>
          <w:rFonts w:ascii="Times New Roman" w:hAnsi="Times New Roman"/>
          <w:b/>
          <w:sz w:val="24"/>
          <w:szCs w:val="24"/>
        </w:rPr>
        <w:lastRenderedPageBreak/>
        <w:t>2.2.2.</w:t>
      </w:r>
      <w:r w:rsidR="005F2962" w:rsidRPr="00233E3D">
        <w:rPr>
          <w:rFonts w:ascii="Times New Roman" w:hAnsi="Times New Roman"/>
          <w:b/>
          <w:sz w:val="24"/>
          <w:szCs w:val="24"/>
        </w:rPr>
        <w:t>7</w:t>
      </w:r>
      <w:r w:rsidRPr="00233E3D">
        <w:rPr>
          <w:rFonts w:ascii="Times New Roman" w:hAnsi="Times New Roman"/>
          <w:b/>
          <w:sz w:val="24"/>
          <w:szCs w:val="24"/>
        </w:rPr>
        <w:t>. История России. Всеобщая история</w:t>
      </w:r>
      <w:bookmarkEnd w:id="201"/>
      <w:bookmarkEnd w:id="202"/>
      <w:bookmarkEnd w:id="203"/>
    </w:p>
    <w:p w:rsidR="005408D0" w:rsidRPr="00233E3D" w:rsidRDefault="005408D0" w:rsidP="00233E3D">
      <w:pPr>
        <w:spacing w:after="0" w:line="240" w:lineRule="auto"/>
        <w:jc w:val="both"/>
        <w:rPr>
          <w:rFonts w:ascii="Times New Roman" w:hAnsi="Times New Roman"/>
          <w:b/>
          <w:sz w:val="24"/>
          <w:szCs w:val="24"/>
        </w:rPr>
      </w:pPr>
    </w:p>
    <w:p w:rsidR="005F2962" w:rsidRPr="00233E3D" w:rsidRDefault="005F2962" w:rsidP="00233E3D">
      <w:pPr>
        <w:pStyle w:val="Default"/>
        <w:jc w:val="both"/>
        <w:rPr>
          <w:rFonts w:ascii="Times New Roman" w:hAnsi="Times New Roman" w:cs="Times New Roman"/>
        </w:rPr>
      </w:pPr>
      <w:r w:rsidRPr="00233E3D">
        <w:rPr>
          <w:rFonts w:ascii="Times New Roman" w:hAnsi="Times New Roman" w:cs="Times New Roman"/>
          <w:b/>
          <w:bCs/>
        </w:rPr>
        <w:t xml:space="preserve">Планируемые результаты Предметные результаты </w:t>
      </w:r>
      <w:r w:rsidRPr="00233E3D">
        <w:rPr>
          <w:rFonts w:ascii="Times New Roman" w:hAnsi="Times New Roman" w:cs="Times New Roman"/>
        </w:rPr>
        <w:t xml:space="preserve">изучения пятиклассниками истории Древнего мира включают в себя: </w:t>
      </w:r>
    </w:p>
    <w:p w:rsidR="005F2962" w:rsidRPr="00233E3D" w:rsidRDefault="005F2962" w:rsidP="00D61056">
      <w:pPr>
        <w:pStyle w:val="Default"/>
        <w:numPr>
          <w:ilvl w:val="0"/>
          <w:numId w:val="71"/>
        </w:numPr>
        <w:tabs>
          <w:tab w:val="clear" w:pos="1800"/>
        </w:tabs>
        <w:ind w:left="142" w:hanging="142"/>
        <w:jc w:val="both"/>
        <w:rPr>
          <w:rFonts w:ascii="Times New Roman" w:hAnsi="Times New Roman" w:cs="Times New Roman"/>
        </w:rPr>
      </w:pPr>
      <w:r w:rsidRPr="00233E3D">
        <w:rPr>
          <w:rFonts w:ascii="Times New Roman" w:hAnsi="Times New Roman" w:cs="Times New Roman"/>
        </w:rPr>
        <w:t xml:space="preserve">целостное представление об историческом развитии человечества от первобытности до гибели античной цивилизации как важном и оригинальном периоде Всеобщей истории, в котором вызревали современные народы, языки, религии, государства, формы их взаимодействия и противостояния, а также феномен единства мира в многообразии культур; </w:t>
      </w:r>
    </w:p>
    <w:p w:rsidR="005F2962" w:rsidRPr="00233E3D" w:rsidRDefault="005F2962" w:rsidP="00D61056">
      <w:pPr>
        <w:pStyle w:val="Default"/>
        <w:numPr>
          <w:ilvl w:val="0"/>
          <w:numId w:val="71"/>
        </w:numPr>
        <w:tabs>
          <w:tab w:val="clear" w:pos="1800"/>
        </w:tabs>
        <w:ind w:left="142" w:hanging="142"/>
        <w:jc w:val="both"/>
        <w:rPr>
          <w:rFonts w:ascii="Times New Roman" w:hAnsi="Times New Roman" w:cs="Times New Roman"/>
        </w:rPr>
      </w:pPr>
      <w:r w:rsidRPr="00233E3D">
        <w:rPr>
          <w:rFonts w:ascii="Times New Roman" w:hAnsi="Times New Roman" w:cs="Times New Roman"/>
        </w:rPr>
        <w:t xml:space="preserve">яркие образы и картины, связанные с ключевыми событиями, личностями, явлениями и памятниками культуры в главных ареалах Древнего мира, а также с историей важных научных открытий; </w:t>
      </w:r>
    </w:p>
    <w:p w:rsidR="005F2962" w:rsidRPr="00233E3D" w:rsidRDefault="005F2962" w:rsidP="00D61056">
      <w:pPr>
        <w:pStyle w:val="Default"/>
        <w:numPr>
          <w:ilvl w:val="0"/>
          <w:numId w:val="71"/>
        </w:numPr>
        <w:tabs>
          <w:tab w:val="clear" w:pos="1800"/>
        </w:tabs>
        <w:ind w:left="142" w:hanging="142"/>
        <w:jc w:val="both"/>
        <w:rPr>
          <w:rFonts w:ascii="Times New Roman" w:hAnsi="Times New Roman" w:cs="Times New Roman"/>
        </w:rPr>
      </w:pPr>
      <w:r w:rsidRPr="00233E3D">
        <w:rPr>
          <w:rFonts w:ascii="Times New Roman" w:hAnsi="Times New Roman" w:cs="Times New Roman"/>
        </w:rPr>
        <w:t xml:space="preserve">способность применять понятийный аппарат и элементарные методы исторической науки для атрибуции фактов и источников по истории Древнего мира, их анализа, сопоставления, обобщенной характеристики, оценки и презентации, аргументации собственных версий и личностной позиции в отношении дискуссионных и морально-этических вопросов далекого прошлого; </w:t>
      </w:r>
    </w:p>
    <w:p w:rsidR="005F2962" w:rsidRPr="00233E3D" w:rsidRDefault="005F2962" w:rsidP="00D61056">
      <w:pPr>
        <w:pStyle w:val="Default"/>
        <w:numPr>
          <w:ilvl w:val="0"/>
          <w:numId w:val="71"/>
        </w:numPr>
        <w:tabs>
          <w:tab w:val="clear" w:pos="1800"/>
        </w:tabs>
        <w:ind w:left="142" w:hanging="142"/>
        <w:jc w:val="both"/>
        <w:rPr>
          <w:rFonts w:ascii="Times New Roman" w:hAnsi="Times New Roman" w:cs="Times New Roman"/>
        </w:rPr>
      </w:pPr>
      <w:r w:rsidRPr="00233E3D">
        <w:rPr>
          <w:rFonts w:ascii="Times New Roman" w:hAnsi="Times New Roman" w:cs="Times New Roman"/>
        </w:rPr>
        <w:t xml:space="preserve">представление об исторических мифах как органичной форме мышления и познания людей в Древнем мире и специфическом историческом источнике для изучения прошлого; </w:t>
      </w:r>
    </w:p>
    <w:p w:rsidR="005F2962" w:rsidRPr="00233E3D" w:rsidRDefault="005F2962" w:rsidP="00D61056">
      <w:pPr>
        <w:pStyle w:val="Default"/>
        <w:numPr>
          <w:ilvl w:val="0"/>
          <w:numId w:val="71"/>
        </w:numPr>
        <w:tabs>
          <w:tab w:val="clear" w:pos="1800"/>
        </w:tabs>
        <w:ind w:left="142" w:hanging="142"/>
        <w:jc w:val="both"/>
        <w:rPr>
          <w:rFonts w:ascii="Times New Roman" w:hAnsi="Times New Roman" w:cs="Times New Roman"/>
        </w:rPr>
      </w:pPr>
      <w:r w:rsidRPr="00233E3D">
        <w:rPr>
          <w:rFonts w:ascii="Times New Roman" w:hAnsi="Times New Roman" w:cs="Times New Roman"/>
        </w:rPr>
        <w:t xml:space="preserve">умения датировать важнейшие события и процессы в истории Древнего мира, характеризовать их в контексте конкретных исторических периодов и этапов развития древних цивилизаций, определять их последовательность и длительность, соотносить годы с веками и тысячелетиями, вести счет лет с условным делением древней истории на время «до нашей эры» и «наша эра»; </w:t>
      </w:r>
    </w:p>
    <w:p w:rsidR="005F2962" w:rsidRPr="00233E3D" w:rsidRDefault="005F2962" w:rsidP="00D61056">
      <w:pPr>
        <w:pStyle w:val="Default"/>
        <w:numPr>
          <w:ilvl w:val="0"/>
          <w:numId w:val="72"/>
        </w:numPr>
        <w:ind w:left="142" w:hanging="142"/>
        <w:jc w:val="both"/>
        <w:rPr>
          <w:rFonts w:ascii="Times New Roman" w:hAnsi="Times New Roman" w:cs="Times New Roman"/>
        </w:rPr>
      </w:pPr>
      <w:r w:rsidRPr="00233E3D">
        <w:rPr>
          <w:rFonts w:ascii="Times New Roman" w:hAnsi="Times New Roman" w:cs="Times New Roman"/>
        </w:rPr>
        <w:t xml:space="preserve">умения читать историческую карту с опорой на легенду, находить и показывать на ней историко-географические объекты Древнего мира, описывать их положение в условиях изучаемого периода, анализировать и обобщать на элементарном уровне данные карты, дополняя и конкретизируя ими информацию учебника; </w:t>
      </w:r>
    </w:p>
    <w:p w:rsidR="005F2962" w:rsidRPr="00233E3D" w:rsidRDefault="005F2962" w:rsidP="00D61056">
      <w:pPr>
        <w:pStyle w:val="Default"/>
        <w:numPr>
          <w:ilvl w:val="0"/>
          <w:numId w:val="72"/>
        </w:numPr>
        <w:ind w:left="142" w:hanging="142"/>
        <w:jc w:val="both"/>
        <w:rPr>
          <w:rFonts w:ascii="Times New Roman" w:hAnsi="Times New Roman" w:cs="Times New Roman"/>
        </w:rPr>
      </w:pPr>
      <w:r w:rsidRPr="00233E3D">
        <w:rPr>
          <w:rFonts w:ascii="Times New Roman" w:hAnsi="Times New Roman" w:cs="Times New Roman"/>
        </w:rPr>
        <w:t xml:space="preserve">умения комплексно характеризовать важные факты из истории Древнего мира (время, место, участники, причины и следствия, характер событий и процессов), классифицировать и группировать их по предложенным в заданиях признакам (исторические периоды, этапы развития, формы государственного устройства и др.); </w:t>
      </w:r>
    </w:p>
    <w:p w:rsidR="005F2962" w:rsidRPr="00233E3D" w:rsidRDefault="005F2962" w:rsidP="00D61056">
      <w:pPr>
        <w:pStyle w:val="Default"/>
        <w:numPr>
          <w:ilvl w:val="0"/>
          <w:numId w:val="72"/>
        </w:numPr>
        <w:ind w:left="142" w:hanging="142"/>
        <w:jc w:val="both"/>
        <w:rPr>
          <w:rFonts w:ascii="Times New Roman" w:hAnsi="Times New Roman" w:cs="Times New Roman"/>
        </w:rPr>
      </w:pPr>
      <w:r w:rsidRPr="00233E3D">
        <w:rPr>
          <w:rFonts w:ascii="Times New Roman" w:hAnsi="Times New Roman" w:cs="Times New Roman"/>
        </w:rPr>
        <w:t xml:space="preserve">умения сравнивать относительно простые однородные исторические факты из истории Древнего мира, выявляя их сходства и отличия по предложенным в задании вопросам, формулировать частные и общие выводы о результатах своего исследования; </w:t>
      </w:r>
    </w:p>
    <w:p w:rsidR="005F2962" w:rsidRPr="00233E3D" w:rsidRDefault="005F2962" w:rsidP="00D61056">
      <w:pPr>
        <w:pStyle w:val="Default"/>
        <w:numPr>
          <w:ilvl w:val="0"/>
          <w:numId w:val="72"/>
        </w:numPr>
        <w:ind w:left="142" w:hanging="142"/>
        <w:jc w:val="both"/>
        <w:rPr>
          <w:rFonts w:ascii="Times New Roman" w:hAnsi="Times New Roman" w:cs="Times New Roman"/>
        </w:rPr>
      </w:pPr>
      <w:r w:rsidRPr="00233E3D">
        <w:rPr>
          <w:rFonts w:ascii="Times New Roman" w:hAnsi="Times New Roman" w:cs="Times New Roman"/>
        </w:rPr>
        <w:t xml:space="preserve">умения давать образную характеристику ярких исторических личностей и представителей социокультурных групп Древнего мира, описывать памятники истории и культуры древних цивилизаций, в том числе по сохранившимся фрагментам подлинников и их современным реконструкциям, рассказывать о важных событиях, используя основные и дополнительные источники информации, а также приемы творческой реконструкции образов прошлого; </w:t>
      </w:r>
    </w:p>
    <w:p w:rsidR="005F2962" w:rsidRPr="00233E3D" w:rsidRDefault="005F2962" w:rsidP="00D61056">
      <w:pPr>
        <w:pStyle w:val="ac"/>
        <w:numPr>
          <w:ilvl w:val="0"/>
          <w:numId w:val="72"/>
        </w:numPr>
        <w:autoSpaceDE w:val="0"/>
        <w:autoSpaceDN w:val="0"/>
        <w:adjustRightInd w:val="0"/>
        <w:spacing w:after="0" w:line="240" w:lineRule="auto"/>
        <w:ind w:left="142" w:hanging="142"/>
        <w:jc w:val="both"/>
        <w:rPr>
          <w:rFonts w:ascii="Times New Roman" w:hAnsi="Times New Roman"/>
          <w:color w:val="000000"/>
          <w:sz w:val="24"/>
          <w:szCs w:val="24"/>
        </w:rPr>
      </w:pPr>
      <w:r w:rsidRPr="00233E3D">
        <w:rPr>
          <w:rFonts w:ascii="Times New Roman" w:hAnsi="Times New Roman"/>
          <w:color w:val="000000"/>
          <w:sz w:val="24"/>
          <w:szCs w:val="24"/>
        </w:rPr>
        <w:t xml:space="preserve">умения различать в учебном тексте факты, их субъективные описания, вариативные версии и оценки, сопоставлять их аргументацию, формулировать собственные гипотезы по дискуссионным вопросам истории Древнего мира; </w:t>
      </w:r>
    </w:p>
    <w:p w:rsidR="005F2962" w:rsidRPr="00233E3D" w:rsidRDefault="005F2962" w:rsidP="00D61056">
      <w:pPr>
        <w:pStyle w:val="ac"/>
        <w:numPr>
          <w:ilvl w:val="0"/>
          <w:numId w:val="72"/>
        </w:numPr>
        <w:autoSpaceDE w:val="0"/>
        <w:autoSpaceDN w:val="0"/>
        <w:adjustRightInd w:val="0"/>
        <w:spacing w:after="0" w:line="240" w:lineRule="auto"/>
        <w:ind w:left="142" w:hanging="142"/>
        <w:jc w:val="both"/>
        <w:rPr>
          <w:rFonts w:ascii="Times New Roman" w:hAnsi="Times New Roman"/>
          <w:color w:val="000000"/>
          <w:sz w:val="24"/>
          <w:szCs w:val="24"/>
        </w:rPr>
      </w:pPr>
      <w:r w:rsidRPr="00233E3D">
        <w:rPr>
          <w:rFonts w:ascii="Times New Roman" w:hAnsi="Times New Roman"/>
          <w:color w:val="000000"/>
          <w:sz w:val="24"/>
          <w:szCs w:val="24"/>
        </w:rPr>
        <w:t xml:space="preserve"> умения соотносить единичные события в отдельных странах Древнего мира с общими явлениями и процессами, характерными для цивилизаций Древнего Востока или античности, раскрывать их существенные признаки, высказывать суждения об их причинах и значении; </w:t>
      </w:r>
    </w:p>
    <w:p w:rsidR="005F2962" w:rsidRPr="00233E3D" w:rsidRDefault="005F2962" w:rsidP="00D61056">
      <w:pPr>
        <w:pStyle w:val="ac"/>
        <w:numPr>
          <w:ilvl w:val="0"/>
          <w:numId w:val="72"/>
        </w:numPr>
        <w:autoSpaceDE w:val="0"/>
        <w:autoSpaceDN w:val="0"/>
        <w:adjustRightInd w:val="0"/>
        <w:spacing w:after="0" w:line="240" w:lineRule="auto"/>
        <w:ind w:left="142" w:hanging="142"/>
        <w:jc w:val="both"/>
        <w:rPr>
          <w:rFonts w:ascii="Times New Roman" w:hAnsi="Times New Roman"/>
          <w:color w:val="000000"/>
          <w:sz w:val="24"/>
          <w:szCs w:val="24"/>
        </w:rPr>
      </w:pPr>
      <w:r w:rsidRPr="00233E3D">
        <w:rPr>
          <w:rFonts w:ascii="Times New Roman" w:hAnsi="Times New Roman"/>
          <w:color w:val="000000"/>
          <w:sz w:val="24"/>
          <w:szCs w:val="24"/>
        </w:rPr>
        <w:t xml:space="preserve">умения анализировать первоисточники (текстовые и визуальные) по предложенным вопросам в соответствии с принципами историзма, критичности и </w:t>
      </w:r>
      <w:r w:rsidRPr="00233E3D">
        <w:rPr>
          <w:rFonts w:ascii="Times New Roman" w:hAnsi="Times New Roman"/>
          <w:color w:val="000000"/>
          <w:sz w:val="24"/>
          <w:szCs w:val="24"/>
        </w:rPr>
        <w:lastRenderedPageBreak/>
        <w:t xml:space="preserve">многоперспективности, дополнять информацию учебника новыми сведениями о мыслях, чувствах, ценностях людей в разные периоды Истории Древнего мира; </w:t>
      </w:r>
    </w:p>
    <w:p w:rsidR="005F2962" w:rsidRPr="00233E3D" w:rsidRDefault="005F2962" w:rsidP="00D61056">
      <w:pPr>
        <w:pStyle w:val="ac"/>
        <w:numPr>
          <w:ilvl w:val="0"/>
          <w:numId w:val="72"/>
        </w:numPr>
        <w:autoSpaceDE w:val="0"/>
        <w:autoSpaceDN w:val="0"/>
        <w:adjustRightInd w:val="0"/>
        <w:spacing w:after="0" w:line="240" w:lineRule="auto"/>
        <w:ind w:left="142" w:hanging="142"/>
        <w:jc w:val="both"/>
        <w:rPr>
          <w:rFonts w:ascii="Times New Roman" w:hAnsi="Times New Roman"/>
          <w:color w:val="000000"/>
          <w:sz w:val="24"/>
          <w:szCs w:val="24"/>
        </w:rPr>
      </w:pPr>
      <w:r w:rsidRPr="00233E3D">
        <w:rPr>
          <w:rFonts w:ascii="Times New Roman" w:hAnsi="Times New Roman"/>
          <w:color w:val="000000"/>
          <w:sz w:val="24"/>
          <w:szCs w:val="24"/>
        </w:rPr>
        <w:t xml:space="preserve"> готовность применять новые знания и умения в общении с одноклассниками и взрослыми, самостоятельно знакомиться с новыми фактами, источниками и памятниками истории Древнего мира, способствовать их охране, в том числе на территории родного края и России. </w:t>
      </w:r>
    </w:p>
    <w:p w:rsidR="005F2962" w:rsidRPr="00233E3D" w:rsidRDefault="005F2962" w:rsidP="00D61056">
      <w:pPr>
        <w:pStyle w:val="ac"/>
        <w:numPr>
          <w:ilvl w:val="0"/>
          <w:numId w:val="72"/>
        </w:numPr>
        <w:autoSpaceDE w:val="0"/>
        <w:autoSpaceDN w:val="0"/>
        <w:adjustRightInd w:val="0"/>
        <w:spacing w:after="0" w:line="240" w:lineRule="auto"/>
        <w:ind w:left="142" w:hanging="142"/>
        <w:jc w:val="both"/>
        <w:rPr>
          <w:rFonts w:ascii="Times New Roman" w:hAnsi="Times New Roman"/>
          <w:color w:val="000000"/>
          <w:sz w:val="24"/>
          <w:szCs w:val="24"/>
        </w:rPr>
      </w:pPr>
      <w:r w:rsidRPr="00233E3D">
        <w:rPr>
          <w:rFonts w:ascii="Times New Roman" w:hAnsi="Times New Roman"/>
          <w:b/>
          <w:bCs/>
          <w:color w:val="000000"/>
          <w:sz w:val="24"/>
          <w:szCs w:val="24"/>
        </w:rPr>
        <w:t xml:space="preserve">Метапредметные результаты </w:t>
      </w:r>
      <w:r w:rsidRPr="00233E3D">
        <w:rPr>
          <w:rFonts w:ascii="Times New Roman" w:hAnsi="Times New Roman"/>
          <w:color w:val="000000"/>
          <w:sz w:val="24"/>
          <w:szCs w:val="24"/>
        </w:rPr>
        <w:t xml:space="preserve">изучения пятиклассниками истории Древнего мира включают в себя: </w:t>
      </w:r>
    </w:p>
    <w:p w:rsidR="005F2962" w:rsidRPr="00233E3D" w:rsidRDefault="005F2962" w:rsidP="00D61056">
      <w:pPr>
        <w:pStyle w:val="ac"/>
        <w:numPr>
          <w:ilvl w:val="0"/>
          <w:numId w:val="72"/>
        </w:numPr>
        <w:autoSpaceDE w:val="0"/>
        <w:autoSpaceDN w:val="0"/>
        <w:adjustRightInd w:val="0"/>
        <w:spacing w:after="0" w:line="240" w:lineRule="auto"/>
        <w:ind w:left="142" w:hanging="142"/>
        <w:jc w:val="both"/>
        <w:rPr>
          <w:rFonts w:ascii="Times New Roman" w:hAnsi="Times New Roman"/>
          <w:color w:val="000000"/>
          <w:sz w:val="24"/>
          <w:szCs w:val="24"/>
        </w:rPr>
      </w:pPr>
      <w:r w:rsidRPr="00233E3D">
        <w:rPr>
          <w:rFonts w:ascii="Times New Roman" w:hAnsi="Times New Roman"/>
          <w:color w:val="000000"/>
          <w:sz w:val="24"/>
          <w:szCs w:val="24"/>
        </w:rPr>
        <w:t xml:space="preserve"> способность планировать и организовывать свою учебную и коммуникативную деятельность в соответствии задачами изучения истории, спецификой источников, видами учебной и домашней работы, в том числе в группах с одноклассниками и во взаимодействии со взрослыми (учителя, родители, сотрудники учреждений культуры); </w:t>
      </w:r>
    </w:p>
    <w:p w:rsidR="005F2962" w:rsidRPr="00233E3D" w:rsidRDefault="005F2962" w:rsidP="00D61056">
      <w:pPr>
        <w:pStyle w:val="ac"/>
        <w:numPr>
          <w:ilvl w:val="0"/>
          <w:numId w:val="72"/>
        </w:numPr>
        <w:autoSpaceDE w:val="0"/>
        <w:autoSpaceDN w:val="0"/>
        <w:adjustRightInd w:val="0"/>
        <w:spacing w:after="0" w:line="240" w:lineRule="auto"/>
        <w:ind w:left="142" w:hanging="142"/>
        <w:jc w:val="both"/>
        <w:rPr>
          <w:rFonts w:ascii="Times New Roman" w:hAnsi="Times New Roman"/>
          <w:color w:val="000000"/>
          <w:sz w:val="24"/>
          <w:szCs w:val="24"/>
        </w:rPr>
      </w:pPr>
      <w:r w:rsidRPr="00233E3D">
        <w:rPr>
          <w:rFonts w:ascii="Times New Roman" w:hAnsi="Times New Roman"/>
          <w:color w:val="000000"/>
          <w:sz w:val="24"/>
          <w:szCs w:val="24"/>
        </w:rPr>
        <w:t xml:space="preserve">готовность формулировать и высказывать публично собственное мнение по «открытым» проблемам прошлого и современности, выслушивать и обсуждать разные взгляды и оценки исторических фактов, понимать причины многообразия субъективных позиций, вести конструктивные диалоги; </w:t>
      </w:r>
    </w:p>
    <w:p w:rsidR="005F2962" w:rsidRPr="00233E3D" w:rsidRDefault="005F2962" w:rsidP="00D61056">
      <w:pPr>
        <w:pStyle w:val="ac"/>
        <w:numPr>
          <w:ilvl w:val="0"/>
          <w:numId w:val="72"/>
        </w:numPr>
        <w:autoSpaceDE w:val="0"/>
        <w:autoSpaceDN w:val="0"/>
        <w:adjustRightInd w:val="0"/>
        <w:spacing w:after="0" w:line="240" w:lineRule="auto"/>
        <w:ind w:left="142" w:hanging="142"/>
        <w:jc w:val="both"/>
        <w:rPr>
          <w:rFonts w:ascii="Times New Roman" w:hAnsi="Times New Roman"/>
          <w:color w:val="000000"/>
          <w:sz w:val="24"/>
          <w:szCs w:val="24"/>
        </w:rPr>
      </w:pPr>
      <w:r w:rsidRPr="00233E3D">
        <w:rPr>
          <w:rFonts w:ascii="Times New Roman" w:hAnsi="Times New Roman"/>
          <w:color w:val="000000"/>
          <w:sz w:val="24"/>
          <w:szCs w:val="24"/>
        </w:rPr>
        <w:t xml:space="preserve">умения проводить поиск основной и дополнительной информации в учебной и научно-популярной литературе, в Интернете, библиотеках и музеях и т.д., обрабатывать ее в соответствии с темой и познавательным заданием, представлять результаты своей творческо-поисковой работы в различных форматах (устные сообщения, письменные работы: таблицы, сочинения, планы, схемы, др., - презентации с использованием ИКТ, проекты); </w:t>
      </w:r>
    </w:p>
    <w:p w:rsidR="005F2962" w:rsidRPr="00233E3D" w:rsidRDefault="005F2962" w:rsidP="00D61056">
      <w:pPr>
        <w:pStyle w:val="ac"/>
        <w:numPr>
          <w:ilvl w:val="0"/>
          <w:numId w:val="72"/>
        </w:numPr>
        <w:autoSpaceDE w:val="0"/>
        <w:autoSpaceDN w:val="0"/>
        <w:adjustRightInd w:val="0"/>
        <w:spacing w:after="0" w:line="240" w:lineRule="auto"/>
        <w:ind w:left="142" w:hanging="142"/>
        <w:jc w:val="both"/>
        <w:rPr>
          <w:rFonts w:ascii="Times New Roman" w:hAnsi="Times New Roman"/>
          <w:color w:val="000000"/>
          <w:sz w:val="24"/>
          <w:szCs w:val="24"/>
        </w:rPr>
      </w:pPr>
      <w:r w:rsidRPr="00233E3D">
        <w:rPr>
          <w:rFonts w:ascii="Times New Roman" w:hAnsi="Times New Roman"/>
          <w:color w:val="000000"/>
          <w:sz w:val="24"/>
          <w:szCs w:val="24"/>
        </w:rPr>
        <w:t xml:space="preserve"> способность решать творческие и проблемные задачи, используя контекстные знания и эвристические приемы, выделять новые для себя направления в изучении истории и культуры Древнего мира, ее связи с настоящим и будущим человечества, с собственным профессиональным и личностным самоопределением. </w:t>
      </w:r>
    </w:p>
    <w:p w:rsidR="005F2962" w:rsidRPr="00233E3D" w:rsidRDefault="005F2962" w:rsidP="00233E3D">
      <w:pPr>
        <w:pStyle w:val="ac"/>
        <w:autoSpaceDE w:val="0"/>
        <w:autoSpaceDN w:val="0"/>
        <w:adjustRightInd w:val="0"/>
        <w:spacing w:after="0" w:line="240" w:lineRule="auto"/>
        <w:ind w:left="142" w:hanging="142"/>
        <w:jc w:val="both"/>
        <w:rPr>
          <w:rFonts w:ascii="Times New Roman" w:hAnsi="Times New Roman"/>
          <w:color w:val="000000"/>
          <w:sz w:val="24"/>
          <w:szCs w:val="24"/>
        </w:rPr>
      </w:pPr>
      <w:r w:rsidRPr="00233E3D">
        <w:rPr>
          <w:rFonts w:ascii="Times New Roman" w:hAnsi="Times New Roman"/>
          <w:b/>
          <w:bCs/>
          <w:color w:val="000000"/>
          <w:sz w:val="24"/>
          <w:szCs w:val="24"/>
        </w:rPr>
        <w:t xml:space="preserve">Личностные результаты </w:t>
      </w:r>
      <w:r w:rsidRPr="00233E3D">
        <w:rPr>
          <w:rFonts w:ascii="Times New Roman" w:hAnsi="Times New Roman"/>
          <w:color w:val="000000"/>
          <w:sz w:val="24"/>
          <w:szCs w:val="24"/>
        </w:rPr>
        <w:t xml:space="preserve">изучения пятиклассниками истории Древнего мира включают в себя: </w:t>
      </w:r>
    </w:p>
    <w:p w:rsidR="005F2962" w:rsidRPr="00233E3D" w:rsidRDefault="005F2962" w:rsidP="00D61056">
      <w:pPr>
        <w:pStyle w:val="ac"/>
        <w:numPr>
          <w:ilvl w:val="0"/>
          <w:numId w:val="72"/>
        </w:numPr>
        <w:autoSpaceDE w:val="0"/>
        <w:autoSpaceDN w:val="0"/>
        <w:adjustRightInd w:val="0"/>
        <w:spacing w:after="0" w:line="240" w:lineRule="auto"/>
        <w:ind w:left="142" w:hanging="142"/>
        <w:jc w:val="both"/>
        <w:rPr>
          <w:rFonts w:ascii="Times New Roman" w:hAnsi="Times New Roman"/>
          <w:color w:val="000000"/>
          <w:sz w:val="24"/>
          <w:szCs w:val="24"/>
        </w:rPr>
      </w:pPr>
      <w:r w:rsidRPr="00233E3D">
        <w:rPr>
          <w:rFonts w:ascii="Times New Roman" w:hAnsi="Times New Roman"/>
          <w:color w:val="000000"/>
          <w:sz w:val="24"/>
          <w:szCs w:val="24"/>
        </w:rPr>
        <w:t xml:space="preserve">представление о видах идентичности, актуальных для становления человека и общества, для жизни в современном поликультурном мире и эффективного взаимодействия с «другими»; </w:t>
      </w:r>
    </w:p>
    <w:p w:rsidR="005F2962" w:rsidRPr="00233E3D" w:rsidRDefault="005F2962" w:rsidP="00D61056">
      <w:pPr>
        <w:pStyle w:val="ac"/>
        <w:numPr>
          <w:ilvl w:val="0"/>
          <w:numId w:val="72"/>
        </w:numPr>
        <w:autoSpaceDE w:val="0"/>
        <w:autoSpaceDN w:val="0"/>
        <w:adjustRightInd w:val="0"/>
        <w:spacing w:after="0" w:line="240" w:lineRule="auto"/>
        <w:ind w:left="142" w:hanging="142"/>
        <w:jc w:val="both"/>
        <w:rPr>
          <w:rFonts w:ascii="Times New Roman" w:hAnsi="Times New Roman"/>
          <w:color w:val="000000"/>
          <w:sz w:val="24"/>
          <w:szCs w:val="24"/>
        </w:rPr>
      </w:pPr>
      <w:r w:rsidRPr="00233E3D">
        <w:rPr>
          <w:rFonts w:ascii="Times New Roman" w:hAnsi="Times New Roman"/>
          <w:color w:val="000000"/>
          <w:sz w:val="24"/>
          <w:szCs w:val="24"/>
        </w:rPr>
        <w:t xml:space="preserve"> приобщение к истокам культурно-исторического наследия человечества, интерес к его познанию за рамками учебного курса и школьного обучения; </w:t>
      </w:r>
    </w:p>
    <w:p w:rsidR="005F2962" w:rsidRPr="00233E3D" w:rsidRDefault="005F2962" w:rsidP="00D61056">
      <w:pPr>
        <w:pStyle w:val="ac"/>
        <w:numPr>
          <w:ilvl w:val="0"/>
          <w:numId w:val="72"/>
        </w:numPr>
        <w:autoSpaceDE w:val="0"/>
        <w:autoSpaceDN w:val="0"/>
        <w:adjustRightInd w:val="0"/>
        <w:spacing w:after="0" w:line="240" w:lineRule="auto"/>
        <w:ind w:left="142" w:hanging="142"/>
        <w:jc w:val="both"/>
        <w:rPr>
          <w:rFonts w:ascii="Times New Roman" w:hAnsi="Times New Roman"/>
          <w:color w:val="000000"/>
          <w:sz w:val="24"/>
          <w:szCs w:val="24"/>
        </w:rPr>
      </w:pPr>
      <w:r w:rsidRPr="00233E3D">
        <w:rPr>
          <w:rFonts w:ascii="Times New Roman" w:hAnsi="Times New Roman"/>
          <w:color w:val="000000"/>
          <w:sz w:val="24"/>
          <w:szCs w:val="24"/>
        </w:rPr>
        <w:t xml:space="preserve"> освоение гуманистических традиций и ценностей, становление которых началось в Древнем мире, уважение к личности, правам и свободам человека, культурам разных народов; </w:t>
      </w:r>
    </w:p>
    <w:p w:rsidR="005F2962" w:rsidRPr="00233E3D" w:rsidRDefault="005F2962" w:rsidP="00D61056">
      <w:pPr>
        <w:pStyle w:val="ac"/>
        <w:numPr>
          <w:ilvl w:val="0"/>
          <w:numId w:val="72"/>
        </w:numPr>
        <w:shd w:val="clear" w:color="auto" w:fill="FFFFFF"/>
        <w:spacing w:after="0" w:line="240" w:lineRule="auto"/>
        <w:ind w:left="142" w:hanging="142"/>
        <w:jc w:val="both"/>
        <w:rPr>
          <w:rFonts w:ascii="Times New Roman" w:hAnsi="Times New Roman"/>
          <w:sz w:val="24"/>
          <w:szCs w:val="24"/>
        </w:rPr>
      </w:pPr>
      <w:r w:rsidRPr="00233E3D">
        <w:rPr>
          <w:rFonts w:ascii="Times New Roman" w:hAnsi="Times New Roman"/>
          <w:color w:val="000000"/>
          <w:sz w:val="24"/>
          <w:szCs w:val="24"/>
        </w:rPr>
        <w:t>опыт эмоционально-ценностного и творческого отношения к фактам прошлого и историческим источникам, способам их изучения и охраны</w:t>
      </w:r>
    </w:p>
    <w:p w:rsidR="005F2962" w:rsidRPr="00233E3D" w:rsidRDefault="005F2962" w:rsidP="00233E3D">
      <w:pPr>
        <w:spacing w:after="0" w:line="240" w:lineRule="auto"/>
        <w:jc w:val="both"/>
        <w:rPr>
          <w:rFonts w:ascii="Times New Roman" w:hAnsi="Times New Roman"/>
          <w:b/>
          <w:color w:val="FF0000"/>
          <w:sz w:val="24"/>
          <w:szCs w:val="24"/>
        </w:rPr>
      </w:pPr>
    </w:p>
    <w:p w:rsidR="00CF0D61" w:rsidRPr="00233E3D" w:rsidRDefault="00CF0D61" w:rsidP="00233E3D">
      <w:pPr>
        <w:spacing w:after="0" w:line="240" w:lineRule="auto"/>
        <w:jc w:val="both"/>
        <w:rPr>
          <w:rFonts w:ascii="Times New Roman" w:hAnsi="Times New Roman"/>
          <w:sz w:val="24"/>
          <w:szCs w:val="24"/>
        </w:rPr>
      </w:pPr>
      <w:r w:rsidRPr="00233E3D">
        <w:rPr>
          <w:rFonts w:ascii="Times New Roman" w:hAnsi="Times New Roman"/>
          <w:sz w:val="24"/>
          <w:szCs w:val="24"/>
        </w:rPr>
        <w:t>История России. Всеобщая история</w:t>
      </w:r>
    </w:p>
    <w:p w:rsidR="00CF0D61" w:rsidRPr="00233E3D" w:rsidRDefault="00CF0D61" w:rsidP="00233E3D">
      <w:pPr>
        <w:spacing w:after="0" w:line="240" w:lineRule="auto"/>
        <w:jc w:val="both"/>
        <w:rPr>
          <w:rFonts w:ascii="Times New Roman" w:hAnsi="Times New Roman"/>
          <w:sz w:val="24"/>
          <w:szCs w:val="24"/>
        </w:rPr>
      </w:pPr>
      <w:r w:rsidRPr="00233E3D">
        <w:rPr>
          <w:rFonts w:ascii="Times New Roman" w:hAnsi="Times New Roman"/>
          <w:sz w:val="24"/>
          <w:szCs w:val="24"/>
        </w:rPr>
        <w:t>История России</w:t>
      </w:r>
    </w:p>
    <w:p w:rsidR="00CF0D61" w:rsidRPr="00233E3D" w:rsidRDefault="00CF0D61" w:rsidP="00233E3D">
      <w:pPr>
        <w:spacing w:after="0" w:line="240" w:lineRule="auto"/>
        <w:jc w:val="both"/>
        <w:rPr>
          <w:rFonts w:ascii="Times New Roman" w:hAnsi="Times New Roman"/>
          <w:sz w:val="24"/>
          <w:szCs w:val="24"/>
        </w:rPr>
      </w:pPr>
      <w:r w:rsidRPr="00233E3D">
        <w:rPr>
          <w:rFonts w:ascii="Times New Roman" w:hAnsi="Times New Roman"/>
          <w:sz w:val="24"/>
          <w:szCs w:val="24"/>
        </w:rPr>
        <w:t>От Древней Руси к Российскому государству</w:t>
      </w:r>
    </w:p>
    <w:p w:rsidR="00CF0D61" w:rsidRPr="00233E3D" w:rsidRDefault="00CF0D61" w:rsidP="00233E3D">
      <w:pPr>
        <w:spacing w:after="0" w:line="240" w:lineRule="auto"/>
        <w:jc w:val="both"/>
        <w:rPr>
          <w:rFonts w:ascii="Times New Roman" w:hAnsi="Times New Roman"/>
          <w:sz w:val="24"/>
          <w:szCs w:val="24"/>
        </w:rPr>
      </w:pPr>
      <w:r w:rsidRPr="00233E3D">
        <w:rPr>
          <w:rFonts w:ascii="Times New Roman" w:hAnsi="Times New Roman"/>
          <w:sz w:val="24"/>
          <w:szCs w:val="24"/>
        </w:rPr>
        <w:t>Введение</w:t>
      </w:r>
    </w:p>
    <w:p w:rsidR="00CF0D61" w:rsidRPr="00233E3D" w:rsidRDefault="00CF0D61" w:rsidP="00233E3D">
      <w:pPr>
        <w:spacing w:after="0" w:line="240" w:lineRule="auto"/>
        <w:jc w:val="both"/>
        <w:rPr>
          <w:rFonts w:ascii="Times New Roman" w:hAnsi="Times New Roman"/>
          <w:sz w:val="24"/>
          <w:szCs w:val="24"/>
        </w:rPr>
      </w:pPr>
      <w:r w:rsidRPr="00233E3D">
        <w:rPr>
          <w:rFonts w:ascii="Times New Roman" w:hAnsi="Times New Roman"/>
          <w:sz w:val="24"/>
          <w:szCs w:val="24"/>
        </w:rPr>
        <w:t xml:space="preserve">Роль и место России в мировой истории. Проблемы периодизации российской истории. Источники по истории России. Основные этапы развития исторической мысли в России. </w:t>
      </w:r>
    </w:p>
    <w:p w:rsidR="00CF0D61" w:rsidRPr="00233E3D" w:rsidRDefault="00CF0D61" w:rsidP="00233E3D">
      <w:pPr>
        <w:spacing w:after="0" w:line="240" w:lineRule="auto"/>
        <w:jc w:val="both"/>
        <w:rPr>
          <w:rFonts w:ascii="Times New Roman" w:hAnsi="Times New Roman"/>
          <w:sz w:val="24"/>
          <w:szCs w:val="24"/>
        </w:rPr>
      </w:pPr>
      <w:r w:rsidRPr="00233E3D">
        <w:rPr>
          <w:rFonts w:ascii="Times New Roman" w:hAnsi="Times New Roman"/>
          <w:sz w:val="24"/>
          <w:szCs w:val="24"/>
        </w:rPr>
        <w:t xml:space="preserve">Народы и государства на территории нашей страны в древности </w:t>
      </w:r>
    </w:p>
    <w:p w:rsidR="00CF0D61" w:rsidRPr="00233E3D" w:rsidRDefault="00CF0D61" w:rsidP="00233E3D">
      <w:pPr>
        <w:spacing w:after="0" w:line="240" w:lineRule="auto"/>
        <w:jc w:val="both"/>
        <w:rPr>
          <w:rFonts w:ascii="Times New Roman" w:hAnsi="Times New Roman"/>
          <w:sz w:val="24"/>
          <w:szCs w:val="24"/>
        </w:rPr>
      </w:pPr>
      <w:r w:rsidRPr="00233E3D">
        <w:rPr>
          <w:rFonts w:ascii="Times New Roman" w:hAnsi="Times New Roman"/>
          <w:sz w:val="24"/>
          <w:szCs w:val="24"/>
        </w:rPr>
        <w:t xml:space="preserve">Заселение территории нашей страны человеком. Каменный век. Особенности перехода от присваивающего хозяйства к производящему на территории Северной Евразии. Ареалы древнейшего земледелия и скотоводства. Появление металлических орудий и их влияние на первобытное общество. Центры древнейшей металлургии в Северной Евразии. </w:t>
      </w:r>
      <w:r w:rsidRPr="00233E3D">
        <w:rPr>
          <w:rFonts w:ascii="Times New Roman" w:hAnsi="Times New Roman"/>
          <w:sz w:val="24"/>
          <w:szCs w:val="24"/>
        </w:rPr>
        <w:lastRenderedPageBreak/>
        <w:t xml:space="preserve">Кочевые общества евразийских степей в эпоху бронзы и раннем железном веке. Степь и ее роль в распространении культурных взаимовлияний. </w:t>
      </w:r>
    </w:p>
    <w:p w:rsidR="00CF0D61" w:rsidRPr="00233E3D" w:rsidRDefault="00CF0D61" w:rsidP="00233E3D">
      <w:pPr>
        <w:spacing w:after="0" w:line="240" w:lineRule="auto"/>
        <w:jc w:val="both"/>
        <w:rPr>
          <w:rFonts w:ascii="Times New Roman" w:hAnsi="Times New Roman"/>
          <w:sz w:val="24"/>
          <w:szCs w:val="24"/>
        </w:rPr>
      </w:pPr>
      <w:r w:rsidRPr="00233E3D">
        <w:rPr>
          <w:rFonts w:ascii="Times New Roman" w:hAnsi="Times New Roman"/>
          <w:sz w:val="24"/>
          <w:szCs w:val="24"/>
        </w:rPr>
        <w:t xml:space="preserve">Народы, проживавшие на этой территории до середины I тысячелетия до н.э. Античные города-государства Северного Причерноморья. Боспорское царство. Скифское царство. Дербент. </w:t>
      </w:r>
    </w:p>
    <w:p w:rsidR="00CF0D61" w:rsidRPr="00233E3D" w:rsidRDefault="00CF0D61" w:rsidP="00233E3D">
      <w:pPr>
        <w:spacing w:after="0" w:line="240" w:lineRule="auto"/>
        <w:jc w:val="both"/>
        <w:rPr>
          <w:rFonts w:ascii="Times New Roman" w:hAnsi="Times New Roman"/>
          <w:sz w:val="24"/>
          <w:szCs w:val="24"/>
        </w:rPr>
      </w:pPr>
      <w:r w:rsidRPr="00233E3D">
        <w:rPr>
          <w:rFonts w:ascii="Times New Roman" w:hAnsi="Times New Roman"/>
          <w:sz w:val="24"/>
          <w:szCs w:val="24"/>
        </w:rPr>
        <w:t xml:space="preserve">Восточная Европа в середине I тыс. н.э. </w:t>
      </w:r>
    </w:p>
    <w:p w:rsidR="00CF0D61" w:rsidRPr="00233E3D" w:rsidRDefault="00CF0D61" w:rsidP="00233E3D">
      <w:pPr>
        <w:spacing w:after="0" w:line="240" w:lineRule="auto"/>
        <w:jc w:val="both"/>
        <w:rPr>
          <w:rFonts w:ascii="Times New Roman" w:hAnsi="Times New Roman"/>
          <w:sz w:val="24"/>
          <w:szCs w:val="24"/>
        </w:rPr>
      </w:pPr>
      <w:r w:rsidRPr="00233E3D">
        <w:rPr>
          <w:rFonts w:ascii="Times New Roman" w:hAnsi="Times New Roman"/>
          <w:sz w:val="24"/>
          <w:szCs w:val="24"/>
        </w:rPr>
        <w:t xml:space="preserve">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Страны и народы Восточной Европы, Сибири и Дальнего Востока. Тюркский каганат. Хазарский каганат. Волжская Булгария. </w:t>
      </w:r>
    </w:p>
    <w:p w:rsidR="00CF0D61" w:rsidRPr="00233E3D" w:rsidRDefault="00CF0D61" w:rsidP="00233E3D">
      <w:pPr>
        <w:spacing w:after="0" w:line="240" w:lineRule="auto"/>
        <w:jc w:val="both"/>
        <w:rPr>
          <w:rFonts w:ascii="Times New Roman" w:hAnsi="Times New Roman"/>
          <w:sz w:val="24"/>
          <w:szCs w:val="24"/>
        </w:rPr>
      </w:pPr>
      <w:r w:rsidRPr="00233E3D">
        <w:rPr>
          <w:rFonts w:ascii="Times New Roman" w:hAnsi="Times New Roman"/>
          <w:sz w:val="24"/>
          <w:szCs w:val="24"/>
        </w:rPr>
        <w:t xml:space="preserve">Образование государства Русь </w:t>
      </w:r>
    </w:p>
    <w:p w:rsidR="00CF0D61" w:rsidRPr="00233E3D" w:rsidRDefault="00CF0D61" w:rsidP="00233E3D">
      <w:pPr>
        <w:spacing w:after="0" w:line="240" w:lineRule="auto"/>
        <w:jc w:val="both"/>
        <w:rPr>
          <w:rFonts w:ascii="Times New Roman" w:hAnsi="Times New Roman"/>
          <w:sz w:val="24"/>
          <w:szCs w:val="24"/>
        </w:rPr>
      </w:pPr>
      <w:r w:rsidRPr="00233E3D">
        <w:rPr>
          <w:rFonts w:ascii="Times New Roman" w:hAnsi="Times New Roman"/>
          <w:sz w:val="24"/>
          <w:szCs w:val="24"/>
        </w:rPr>
        <w:t xml:space="preserve">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 </w:t>
      </w:r>
    </w:p>
    <w:p w:rsidR="00CF0D61" w:rsidRPr="00233E3D" w:rsidRDefault="00CF0D61" w:rsidP="00233E3D">
      <w:pPr>
        <w:spacing w:after="0" w:line="240" w:lineRule="auto"/>
        <w:jc w:val="both"/>
        <w:rPr>
          <w:rFonts w:ascii="Times New Roman" w:hAnsi="Times New Roman"/>
          <w:sz w:val="24"/>
          <w:szCs w:val="24"/>
        </w:rPr>
      </w:pPr>
      <w:r w:rsidRPr="00233E3D">
        <w:rPr>
          <w:rFonts w:ascii="Times New Roman" w:hAnsi="Times New Roman"/>
          <w:sz w:val="24"/>
          <w:szCs w:val="24"/>
        </w:rPr>
        <w:t xml:space="preserve">Государства Центральной и Западной Европы. Первые известия о Руси. Проблема образования Древнерусского государства. Начало династии Рюриковичей. </w:t>
      </w:r>
    </w:p>
    <w:p w:rsidR="00CF0D61" w:rsidRPr="00233E3D" w:rsidRDefault="00CF0D61" w:rsidP="00233E3D">
      <w:pPr>
        <w:spacing w:after="0" w:line="240" w:lineRule="auto"/>
        <w:jc w:val="both"/>
        <w:rPr>
          <w:rFonts w:ascii="Times New Roman" w:hAnsi="Times New Roman"/>
          <w:sz w:val="24"/>
          <w:szCs w:val="24"/>
        </w:rPr>
      </w:pPr>
      <w:r w:rsidRPr="00233E3D">
        <w:rPr>
          <w:rFonts w:ascii="Times New Roman" w:hAnsi="Times New Roman"/>
          <w:sz w:val="24"/>
          <w:szCs w:val="24"/>
        </w:rPr>
        <w:t xml:space="preserve">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w:t>
      </w:r>
    </w:p>
    <w:p w:rsidR="00CF0D61" w:rsidRPr="00233E3D" w:rsidRDefault="00CF0D61" w:rsidP="00233E3D">
      <w:pPr>
        <w:spacing w:after="0" w:line="240" w:lineRule="auto"/>
        <w:jc w:val="both"/>
        <w:rPr>
          <w:rFonts w:ascii="Times New Roman" w:hAnsi="Times New Roman"/>
          <w:sz w:val="24"/>
          <w:szCs w:val="24"/>
        </w:rPr>
      </w:pPr>
      <w:r w:rsidRPr="00233E3D">
        <w:rPr>
          <w:rFonts w:ascii="Times New Roman" w:hAnsi="Times New Roman"/>
          <w:sz w:val="24"/>
          <w:szCs w:val="24"/>
        </w:rPr>
        <w:t xml:space="preserve">Принятие христианства и его значение. Византийское наследие на Руси. </w:t>
      </w:r>
    </w:p>
    <w:p w:rsidR="00CF0D61" w:rsidRPr="00233E3D" w:rsidRDefault="00CF0D61" w:rsidP="00233E3D">
      <w:pPr>
        <w:spacing w:after="0" w:line="240" w:lineRule="auto"/>
        <w:jc w:val="both"/>
        <w:rPr>
          <w:rFonts w:ascii="Times New Roman" w:hAnsi="Times New Roman"/>
          <w:sz w:val="24"/>
          <w:szCs w:val="24"/>
        </w:rPr>
      </w:pPr>
      <w:r w:rsidRPr="00233E3D">
        <w:rPr>
          <w:rFonts w:ascii="Times New Roman" w:hAnsi="Times New Roman"/>
          <w:sz w:val="24"/>
          <w:szCs w:val="24"/>
        </w:rPr>
        <w:t xml:space="preserve">Русь в конце X – начале XII в. </w:t>
      </w:r>
    </w:p>
    <w:p w:rsidR="00CF0D61" w:rsidRPr="00233E3D" w:rsidRDefault="00CF0D61" w:rsidP="00233E3D">
      <w:pPr>
        <w:spacing w:after="0" w:line="240" w:lineRule="auto"/>
        <w:jc w:val="both"/>
        <w:rPr>
          <w:rFonts w:ascii="Times New Roman" w:hAnsi="Times New Roman"/>
          <w:sz w:val="24"/>
          <w:szCs w:val="24"/>
        </w:rPr>
      </w:pPr>
      <w:r w:rsidRPr="00233E3D">
        <w:rPr>
          <w:rFonts w:ascii="Times New Roman" w:hAnsi="Times New Roman"/>
          <w:sz w:val="24"/>
          <w:szCs w:val="24"/>
        </w:rPr>
        <w:t xml:space="preserve">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w:t>
      </w:r>
    </w:p>
    <w:p w:rsidR="00CF0D61" w:rsidRPr="00233E3D" w:rsidRDefault="00CF0D61" w:rsidP="00233E3D">
      <w:pPr>
        <w:spacing w:after="0" w:line="240" w:lineRule="auto"/>
        <w:jc w:val="both"/>
        <w:rPr>
          <w:rFonts w:ascii="Times New Roman" w:hAnsi="Times New Roman"/>
          <w:sz w:val="24"/>
          <w:szCs w:val="24"/>
        </w:rPr>
      </w:pPr>
      <w:r w:rsidRPr="00233E3D">
        <w:rPr>
          <w:rFonts w:ascii="Times New Roman" w:hAnsi="Times New Roman"/>
          <w:sz w:val="24"/>
          <w:szCs w:val="24"/>
        </w:rPr>
        <w:t xml:space="preserve">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церковные уставы. </w:t>
      </w:r>
    </w:p>
    <w:p w:rsidR="00CF0D61" w:rsidRPr="00233E3D" w:rsidRDefault="00CF0D61" w:rsidP="00233E3D">
      <w:pPr>
        <w:spacing w:after="0" w:line="240" w:lineRule="auto"/>
        <w:jc w:val="both"/>
        <w:rPr>
          <w:rFonts w:ascii="Times New Roman" w:hAnsi="Times New Roman"/>
          <w:sz w:val="24"/>
          <w:szCs w:val="24"/>
        </w:rPr>
      </w:pPr>
      <w:r w:rsidRPr="00233E3D">
        <w:rPr>
          <w:rFonts w:ascii="Times New Roman" w:hAnsi="Times New Roman"/>
          <w:sz w:val="24"/>
          <w:szCs w:val="24"/>
        </w:rPr>
        <w:t xml:space="preserve">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w:t>
      </w:r>
    </w:p>
    <w:p w:rsidR="00CF0D61" w:rsidRPr="00233E3D" w:rsidRDefault="00CF0D61" w:rsidP="00233E3D">
      <w:pPr>
        <w:spacing w:after="0" w:line="240" w:lineRule="auto"/>
        <w:jc w:val="both"/>
        <w:rPr>
          <w:rFonts w:ascii="Times New Roman" w:hAnsi="Times New Roman"/>
          <w:sz w:val="24"/>
          <w:szCs w:val="24"/>
        </w:rPr>
      </w:pPr>
      <w:r w:rsidRPr="00233E3D">
        <w:rPr>
          <w:rFonts w:ascii="Times New Roman" w:hAnsi="Times New Roman"/>
          <w:sz w:val="24"/>
          <w:szCs w:val="24"/>
        </w:rPr>
        <w:t xml:space="preserve">Культурное пространство </w:t>
      </w:r>
    </w:p>
    <w:p w:rsidR="00CF0D61" w:rsidRPr="00233E3D" w:rsidRDefault="00CF0D61" w:rsidP="00233E3D">
      <w:pPr>
        <w:spacing w:after="0" w:line="240" w:lineRule="auto"/>
        <w:jc w:val="both"/>
        <w:rPr>
          <w:rFonts w:ascii="Times New Roman" w:hAnsi="Times New Roman"/>
          <w:sz w:val="24"/>
          <w:szCs w:val="24"/>
        </w:rPr>
      </w:pPr>
      <w:r w:rsidRPr="00233E3D">
        <w:rPr>
          <w:rFonts w:ascii="Times New Roman" w:hAnsi="Times New Roman"/>
          <w:sz w:val="24"/>
          <w:szCs w:val="24"/>
        </w:rPr>
        <w:t xml:space="preserve">Русь в культурном контексте Евразии. Картина мира средневекового человека. Повседневная жизнь, сельский и городской быт. Положение женщины. Дети и их воспитание. Календарь и хронология. </w:t>
      </w:r>
    </w:p>
    <w:p w:rsidR="00CF0D61" w:rsidRPr="00233E3D" w:rsidRDefault="00CF0D61" w:rsidP="00233E3D">
      <w:pPr>
        <w:spacing w:after="0" w:line="240" w:lineRule="auto"/>
        <w:jc w:val="both"/>
        <w:rPr>
          <w:rFonts w:ascii="Times New Roman" w:hAnsi="Times New Roman"/>
          <w:sz w:val="24"/>
          <w:szCs w:val="24"/>
        </w:rPr>
      </w:pPr>
      <w:r w:rsidRPr="00233E3D">
        <w:rPr>
          <w:rFonts w:ascii="Times New Roman" w:hAnsi="Times New Roman"/>
          <w:sz w:val="24"/>
          <w:szCs w:val="24"/>
        </w:rPr>
        <w:t xml:space="preserve">Древнерусская культура. Формирование единого культурного пространства. Кирилло-мефодиевская традиция на Руси. Письменность. Распространение грамотности, берестяные грамоты. «Новгородская псалтирь». «Остромирово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 </w:t>
      </w:r>
    </w:p>
    <w:p w:rsidR="00CF0D61" w:rsidRPr="00233E3D" w:rsidRDefault="00CF0D61" w:rsidP="00233E3D">
      <w:pPr>
        <w:spacing w:after="0" w:line="240" w:lineRule="auto"/>
        <w:jc w:val="both"/>
        <w:rPr>
          <w:rFonts w:ascii="Times New Roman" w:hAnsi="Times New Roman"/>
          <w:sz w:val="24"/>
          <w:szCs w:val="24"/>
        </w:rPr>
      </w:pPr>
      <w:r w:rsidRPr="00233E3D">
        <w:rPr>
          <w:rFonts w:ascii="Times New Roman" w:hAnsi="Times New Roman"/>
          <w:sz w:val="24"/>
          <w:szCs w:val="24"/>
        </w:rPr>
        <w:t xml:space="preserve">Русь в середине XII – начале XIII в. </w:t>
      </w:r>
    </w:p>
    <w:p w:rsidR="00CF0D61" w:rsidRPr="00233E3D" w:rsidRDefault="00CF0D61" w:rsidP="00233E3D">
      <w:pPr>
        <w:spacing w:after="0" w:line="240" w:lineRule="auto"/>
        <w:jc w:val="both"/>
        <w:rPr>
          <w:rFonts w:ascii="Times New Roman" w:hAnsi="Times New Roman"/>
          <w:sz w:val="24"/>
          <w:szCs w:val="24"/>
        </w:rPr>
      </w:pPr>
      <w:r w:rsidRPr="00233E3D">
        <w:rPr>
          <w:rFonts w:ascii="Times New Roman" w:hAnsi="Times New Roman"/>
          <w:sz w:val="24"/>
          <w:szCs w:val="24"/>
        </w:rPr>
        <w:t xml:space="preserve">Формирование системы земель – самостоятельных государств. Важнейшие земли, управляемые ветвями княжеского рода Рюриковичей: Черниговская, Смоленская, </w:t>
      </w:r>
      <w:r w:rsidRPr="00233E3D">
        <w:rPr>
          <w:rFonts w:ascii="Times New Roman" w:hAnsi="Times New Roman"/>
          <w:sz w:val="24"/>
          <w:szCs w:val="24"/>
        </w:rPr>
        <w:lastRenderedPageBreak/>
        <w:t xml:space="preserve">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 в евразийском контексте. </w:t>
      </w:r>
    </w:p>
    <w:p w:rsidR="00CF0D61" w:rsidRPr="00233E3D" w:rsidRDefault="00CF0D61" w:rsidP="00233E3D">
      <w:pPr>
        <w:spacing w:after="0" w:line="240" w:lineRule="auto"/>
        <w:jc w:val="both"/>
        <w:rPr>
          <w:rFonts w:ascii="Times New Roman" w:hAnsi="Times New Roman"/>
          <w:sz w:val="24"/>
          <w:szCs w:val="24"/>
        </w:rPr>
      </w:pPr>
      <w:r w:rsidRPr="00233E3D">
        <w:rPr>
          <w:rFonts w:ascii="Times New Roman" w:hAnsi="Times New Roman"/>
          <w:sz w:val="24"/>
          <w:szCs w:val="24"/>
        </w:rPr>
        <w:t xml:space="preserve">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 </w:t>
      </w:r>
    </w:p>
    <w:p w:rsidR="00CF0D61" w:rsidRPr="00233E3D" w:rsidRDefault="00CF0D61" w:rsidP="00233E3D">
      <w:pPr>
        <w:spacing w:after="0" w:line="240" w:lineRule="auto"/>
        <w:jc w:val="both"/>
        <w:rPr>
          <w:rFonts w:ascii="Times New Roman" w:hAnsi="Times New Roman"/>
          <w:sz w:val="24"/>
          <w:szCs w:val="24"/>
        </w:rPr>
      </w:pPr>
      <w:r w:rsidRPr="00233E3D">
        <w:rPr>
          <w:rFonts w:ascii="Times New Roman" w:hAnsi="Times New Roman"/>
          <w:sz w:val="24"/>
          <w:szCs w:val="24"/>
        </w:rPr>
        <w:t xml:space="preserve">Русские земли в середине XIII - XIV в. </w:t>
      </w:r>
    </w:p>
    <w:p w:rsidR="00CF0D61" w:rsidRPr="00233E3D" w:rsidRDefault="00CF0D61" w:rsidP="00233E3D">
      <w:pPr>
        <w:spacing w:after="0" w:line="240" w:lineRule="auto"/>
        <w:jc w:val="both"/>
        <w:rPr>
          <w:rFonts w:ascii="Times New Roman" w:hAnsi="Times New Roman"/>
          <w:sz w:val="24"/>
          <w:szCs w:val="24"/>
        </w:rPr>
      </w:pPr>
      <w:r w:rsidRPr="00233E3D">
        <w:rPr>
          <w:rFonts w:ascii="Times New Roman" w:hAnsi="Times New Roman"/>
          <w:sz w:val="24"/>
          <w:szCs w:val="24"/>
        </w:rP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 </w:t>
      </w:r>
    </w:p>
    <w:p w:rsidR="00CF0D61" w:rsidRPr="00233E3D" w:rsidRDefault="00CF0D61" w:rsidP="00233E3D">
      <w:pPr>
        <w:spacing w:after="0" w:line="240" w:lineRule="auto"/>
        <w:jc w:val="both"/>
        <w:rPr>
          <w:rFonts w:ascii="Times New Roman" w:hAnsi="Times New Roman"/>
          <w:sz w:val="24"/>
          <w:szCs w:val="24"/>
        </w:rPr>
      </w:pPr>
      <w:r w:rsidRPr="00233E3D">
        <w:rPr>
          <w:rFonts w:ascii="Times New Roman" w:hAnsi="Times New Roman"/>
          <w:sz w:val="24"/>
          <w:szCs w:val="24"/>
        </w:rPr>
        <w:t xml:space="preserve">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в системе балтийских связей. </w:t>
      </w:r>
    </w:p>
    <w:p w:rsidR="00CF0D61" w:rsidRPr="00233E3D" w:rsidRDefault="00CF0D61" w:rsidP="00233E3D">
      <w:pPr>
        <w:spacing w:after="0" w:line="240" w:lineRule="auto"/>
        <w:jc w:val="both"/>
        <w:rPr>
          <w:rFonts w:ascii="Times New Roman" w:hAnsi="Times New Roman"/>
          <w:sz w:val="24"/>
          <w:szCs w:val="24"/>
        </w:rPr>
      </w:pPr>
      <w:r w:rsidRPr="00233E3D">
        <w:rPr>
          <w:rFonts w:ascii="Times New Roman" w:hAnsi="Times New Roman"/>
          <w:sz w:val="24"/>
          <w:szCs w:val="24"/>
        </w:rPr>
        <w:t xml:space="preserve">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 </w:t>
      </w:r>
    </w:p>
    <w:p w:rsidR="00CF0D61" w:rsidRPr="00233E3D" w:rsidRDefault="00CF0D61" w:rsidP="00233E3D">
      <w:pPr>
        <w:spacing w:after="0" w:line="240" w:lineRule="auto"/>
        <w:jc w:val="both"/>
        <w:rPr>
          <w:rFonts w:ascii="Times New Roman" w:hAnsi="Times New Roman"/>
          <w:sz w:val="24"/>
          <w:szCs w:val="24"/>
        </w:rPr>
      </w:pPr>
      <w:r w:rsidRPr="00233E3D">
        <w:rPr>
          <w:rFonts w:ascii="Times New Roman" w:hAnsi="Times New Roman"/>
          <w:sz w:val="24"/>
          <w:szCs w:val="24"/>
        </w:rPr>
        <w:t xml:space="preserve">Перенос митрополичьей кафедры в Москву. Роль православной церкви в ордынский период русской истории. Сергий Радонежский. Расцвет раннемосковского искусства. Соборы Кремля. </w:t>
      </w:r>
    </w:p>
    <w:p w:rsidR="00CF0D61" w:rsidRPr="00233E3D" w:rsidRDefault="00CF0D61" w:rsidP="00233E3D">
      <w:pPr>
        <w:spacing w:after="0" w:line="240" w:lineRule="auto"/>
        <w:jc w:val="both"/>
        <w:rPr>
          <w:rFonts w:ascii="Times New Roman" w:hAnsi="Times New Roman"/>
          <w:sz w:val="24"/>
          <w:szCs w:val="24"/>
        </w:rPr>
      </w:pPr>
      <w:r w:rsidRPr="00233E3D">
        <w:rPr>
          <w:rFonts w:ascii="Times New Roman" w:hAnsi="Times New Roman"/>
          <w:sz w:val="24"/>
          <w:szCs w:val="24"/>
        </w:rPr>
        <w:t xml:space="preserve">Народы и государства степной зоны Восточной Европы и Сибири в XIII-XV вв. </w:t>
      </w:r>
    </w:p>
    <w:p w:rsidR="00CF0D61" w:rsidRPr="00233E3D" w:rsidRDefault="00CF0D61" w:rsidP="00233E3D">
      <w:pPr>
        <w:spacing w:after="0" w:line="240" w:lineRule="auto"/>
        <w:jc w:val="both"/>
        <w:rPr>
          <w:rFonts w:ascii="Times New Roman" w:hAnsi="Times New Roman"/>
          <w:sz w:val="24"/>
          <w:szCs w:val="24"/>
        </w:rPr>
      </w:pPr>
      <w:r w:rsidRPr="00233E3D">
        <w:rPr>
          <w:rFonts w:ascii="Times New Roman" w:hAnsi="Times New Roman"/>
          <w:sz w:val="24"/>
          <w:szCs w:val="24"/>
        </w:rPr>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 </w:t>
      </w:r>
    </w:p>
    <w:p w:rsidR="00CF0D61" w:rsidRPr="00233E3D" w:rsidRDefault="00CF0D61" w:rsidP="00233E3D">
      <w:pPr>
        <w:spacing w:after="0" w:line="240" w:lineRule="auto"/>
        <w:jc w:val="both"/>
        <w:rPr>
          <w:rFonts w:ascii="Times New Roman" w:hAnsi="Times New Roman"/>
          <w:sz w:val="24"/>
          <w:szCs w:val="24"/>
        </w:rPr>
      </w:pPr>
      <w:r w:rsidRPr="00233E3D">
        <w:rPr>
          <w:rFonts w:ascii="Times New Roman" w:hAnsi="Times New Roman"/>
          <w:sz w:val="24"/>
          <w:szCs w:val="24"/>
        </w:rP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Дикое поле. Народы Северного Кавказа. Итальянские фактории Причерноморья (Каффа, Тана, Солдайя и др) и их роль в системе торговых и политических связей Руси с Западом и Востоком.</w:t>
      </w:r>
    </w:p>
    <w:p w:rsidR="00CF0D61" w:rsidRPr="00233E3D" w:rsidRDefault="00CF0D61" w:rsidP="00233E3D">
      <w:pPr>
        <w:spacing w:after="0" w:line="240" w:lineRule="auto"/>
        <w:jc w:val="both"/>
        <w:rPr>
          <w:rFonts w:ascii="Times New Roman" w:hAnsi="Times New Roman"/>
          <w:sz w:val="24"/>
          <w:szCs w:val="24"/>
        </w:rPr>
      </w:pPr>
      <w:r w:rsidRPr="00233E3D">
        <w:rPr>
          <w:rFonts w:ascii="Times New Roman" w:hAnsi="Times New Roman"/>
          <w:sz w:val="24"/>
          <w:szCs w:val="24"/>
        </w:rPr>
        <w:t xml:space="preserve">Культурное пространство </w:t>
      </w:r>
    </w:p>
    <w:p w:rsidR="00CF0D61" w:rsidRPr="00233E3D" w:rsidRDefault="00CF0D61" w:rsidP="00233E3D">
      <w:pPr>
        <w:spacing w:after="0" w:line="240" w:lineRule="auto"/>
        <w:jc w:val="both"/>
        <w:rPr>
          <w:rFonts w:ascii="Times New Roman" w:hAnsi="Times New Roman"/>
          <w:sz w:val="24"/>
          <w:szCs w:val="24"/>
        </w:rPr>
      </w:pPr>
      <w:r w:rsidRPr="00233E3D">
        <w:rPr>
          <w:rFonts w:ascii="Times New Roman" w:hAnsi="Times New Roman"/>
          <w:sz w:val="24"/>
          <w:szCs w:val="24"/>
        </w:rPr>
        <w:t xml:space="preserve">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Памятники Куликовского цикла. Жития. Епифаний Премудрый. Архитектура. Изобразительное искусство. Феофан Грек. Андрей Рублев. </w:t>
      </w:r>
    </w:p>
    <w:p w:rsidR="00CF0D61" w:rsidRPr="00233E3D" w:rsidRDefault="00CF0D61" w:rsidP="00233E3D">
      <w:pPr>
        <w:spacing w:after="0" w:line="240" w:lineRule="auto"/>
        <w:jc w:val="both"/>
        <w:rPr>
          <w:rFonts w:ascii="Times New Roman" w:hAnsi="Times New Roman"/>
          <w:sz w:val="24"/>
          <w:szCs w:val="24"/>
        </w:rPr>
      </w:pPr>
      <w:r w:rsidRPr="00233E3D">
        <w:rPr>
          <w:rFonts w:ascii="Times New Roman" w:hAnsi="Times New Roman"/>
          <w:sz w:val="24"/>
          <w:szCs w:val="24"/>
        </w:rPr>
        <w:t xml:space="preserve">Формирование единого Русского государства в XV веке </w:t>
      </w:r>
    </w:p>
    <w:p w:rsidR="00CF0D61" w:rsidRPr="00233E3D" w:rsidRDefault="00CF0D61" w:rsidP="00233E3D">
      <w:pPr>
        <w:spacing w:after="0" w:line="240" w:lineRule="auto"/>
        <w:jc w:val="both"/>
        <w:rPr>
          <w:rFonts w:ascii="Times New Roman" w:hAnsi="Times New Roman"/>
          <w:sz w:val="24"/>
          <w:szCs w:val="24"/>
        </w:rPr>
      </w:pPr>
      <w:r w:rsidRPr="00233E3D">
        <w:rPr>
          <w:rFonts w:ascii="Times New Roman" w:hAnsi="Times New Roman"/>
          <w:sz w:val="24"/>
          <w:szCs w:val="24"/>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 </w:t>
      </w:r>
    </w:p>
    <w:p w:rsidR="00CF0D61" w:rsidRPr="00233E3D" w:rsidRDefault="00CF0D61" w:rsidP="00233E3D">
      <w:pPr>
        <w:spacing w:after="0" w:line="240" w:lineRule="auto"/>
        <w:jc w:val="both"/>
        <w:rPr>
          <w:rFonts w:ascii="Times New Roman" w:hAnsi="Times New Roman"/>
          <w:sz w:val="24"/>
          <w:szCs w:val="24"/>
        </w:rPr>
      </w:pPr>
      <w:r w:rsidRPr="00233E3D">
        <w:rPr>
          <w:rFonts w:ascii="Times New Roman" w:hAnsi="Times New Roman"/>
          <w:sz w:val="24"/>
          <w:szCs w:val="24"/>
        </w:rPr>
        <w:t xml:space="preserve">Культурное пространство </w:t>
      </w:r>
    </w:p>
    <w:p w:rsidR="00CF0D61" w:rsidRPr="00233E3D" w:rsidRDefault="00CF0D61" w:rsidP="00233E3D">
      <w:pPr>
        <w:spacing w:after="0" w:line="240" w:lineRule="auto"/>
        <w:jc w:val="both"/>
        <w:rPr>
          <w:rFonts w:ascii="Times New Roman" w:hAnsi="Times New Roman"/>
          <w:sz w:val="24"/>
          <w:szCs w:val="24"/>
        </w:rPr>
      </w:pPr>
      <w:r w:rsidRPr="00233E3D">
        <w:rPr>
          <w:rFonts w:ascii="Times New Roman" w:hAnsi="Times New Roman"/>
          <w:sz w:val="24"/>
          <w:szCs w:val="24"/>
        </w:rPr>
        <w:lastRenderedPageBreak/>
        <w:t xml:space="preserve">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Изобразительное искусство. Повседневная жизнь горожан и сельских жителей в древнерусский и раннемосковский периоды. </w:t>
      </w:r>
    </w:p>
    <w:p w:rsidR="00CF0D61" w:rsidRPr="00233E3D" w:rsidRDefault="00CF0D61" w:rsidP="00233E3D">
      <w:pPr>
        <w:spacing w:after="0" w:line="240" w:lineRule="auto"/>
        <w:jc w:val="both"/>
        <w:rPr>
          <w:rFonts w:ascii="Times New Roman" w:hAnsi="Times New Roman"/>
          <w:sz w:val="24"/>
          <w:szCs w:val="24"/>
        </w:rPr>
      </w:pPr>
      <w:r w:rsidRPr="00233E3D">
        <w:rPr>
          <w:rFonts w:ascii="Times New Roman" w:hAnsi="Times New Roman"/>
          <w:sz w:val="24"/>
          <w:szCs w:val="24"/>
        </w:rPr>
        <w:t>Региональный компонент</w:t>
      </w:r>
    </w:p>
    <w:p w:rsidR="00CF0D61" w:rsidRPr="00233E3D" w:rsidRDefault="00CF0D61" w:rsidP="00233E3D">
      <w:pPr>
        <w:spacing w:after="0" w:line="240" w:lineRule="auto"/>
        <w:jc w:val="both"/>
        <w:rPr>
          <w:rFonts w:ascii="Times New Roman" w:hAnsi="Times New Roman"/>
          <w:sz w:val="24"/>
          <w:szCs w:val="24"/>
        </w:rPr>
      </w:pPr>
      <w:r w:rsidRPr="00233E3D">
        <w:rPr>
          <w:rFonts w:ascii="Times New Roman" w:hAnsi="Times New Roman"/>
          <w:sz w:val="24"/>
          <w:szCs w:val="24"/>
        </w:rPr>
        <w:t>Наш регион в древности и средневековье.</w:t>
      </w:r>
    </w:p>
    <w:p w:rsidR="00CF0D61" w:rsidRPr="00233E3D" w:rsidRDefault="00CF0D61" w:rsidP="00233E3D">
      <w:pPr>
        <w:spacing w:after="0" w:line="240" w:lineRule="auto"/>
        <w:jc w:val="both"/>
        <w:rPr>
          <w:rFonts w:ascii="Times New Roman" w:hAnsi="Times New Roman"/>
          <w:sz w:val="24"/>
          <w:szCs w:val="24"/>
        </w:rPr>
      </w:pPr>
      <w:r w:rsidRPr="00233E3D">
        <w:rPr>
          <w:rFonts w:ascii="Times New Roman" w:hAnsi="Times New Roman"/>
          <w:sz w:val="24"/>
          <w:szCs w:val="24"/>
        </w:rPr>
        <w:t xml:space="preserve">Россия В XVI – XVII вв.: от великого княжества к царствуРоссия в XVI веке </w:t>
      </w:r>
    </w:p>
    <w:p w:rsidR="00CF0D61" w:rsidRPr="00233E3D" w:rsidRDefault="00CF0D61" w:rsidP="00233E3D">
      <w:pPr>
        <w:spacing w:after="0" w:line="240" w:lineRule="auto"/>
        <w:jc w:val="both"/>
        <w:rPr>
          <w:rFonts w:ascii="Times New Roman" w:hAnsi="Times New Roman"/>
          <w:sz w:val="24"/>
          <w:szCs w:val="24"/>
        </w:rPr>
      </w:pPr>
      <w:r w:rsidRPr="00233E3D">
        <w:rPr>
          <w:rFonts w:ascii="Times New Roman" w:hAnsi="Times New Roman"/>
          <w:sz w:val="24"/>
          <w:szCs w:val="24"/>
        </w:rPr>
        <w:t xml:space="preserve">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w:t>
      </w:r>
    </w:p>
    <w:p w:rsidR="00CF0D61" w:rsidRPr="00233E3D" w:rsidRDefault="00CF0D61" w:rsidP="00233E3D">
      <w:pPr>
        <w:spacing w:after="0" w:line="240" w:lineRule="auto"/>
        <w:jc w:val="both"/>
        <w:rPr>
          <w:rFonts w:ascii="Times New Roman" w:hAnsi="Times New Roman"/>
          <w:sz w:val="24"/>
          <w:szCs w:val="24"/>
        </w:rPr>
      </w:pPr>
      <w:r w:rsidRPr="00233E3D">
        <w:rPr>
          <w:rFonts w:ascii="Times New Roman" w:hAnsi="Times New Roman"/>
          <w:sz w:val="24"/>
          <w:szCs w:val="24"/>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«Малая дума». Местничество. Местное управление: наместники и волостели, система кормлений. Государство и церковь. </w:t>
      </w:r>
    </w:p>
    <w:p w:rsidR="00CF0D61" w:rsidRPr="00233E3D" w:rsidRDefault="00CF0D61" w:rsidP="00233E3D">
      <w:pPr>
        <w:spacing w:after="0" w:line="240" w:lineRule="auto"/>
        <w:jc w:val="both"/>
        <w:rPr>
          <w:rFonts w:ascii="Times New Roman" w:hAnsi="Times New Roman"/>
          <w:sz w:val="24"/>
          <w:szCs w:val="24"/>
        </w:rPr>
      </w:pPr>
      <w:r w:rsidRPr="00233E3D">
        <w:rPr>
          <w:rFonts w:ascii="Times New Roman" w:hAnsi="Times New Roman"/>
          <w:sz w:val="24"/>
          <w:szCs w:val="24"/>
        </w:rPr>
        <w:t xml:space="preserve">Регентство Елены Глинской. Сопротивление удельных князей великокняжеской власти. Мятеж князя Андрея Старицкого. Унификация денежной системы. Стародубская война с Польшей и Литвой. </w:t>
      </w:r>
    </w:p>
    <w:p w:rsidR="00CF0D61" w:rsidRPr="00233E3D" w:rsidRDefault="00CF0D61" w:rsidP="00233E3D">
      <w:pPr>
        <w:spacing w:after="0" w:line="240" w:lineRule="auto"/>
        <w:jc w:val="both"/>
        <w:rPr>
          <w:rFonts w:ascii="Times New Roman" w:hAnsi="Times New Roman"/>
          <w:sz w:val="24"/>
          <w:szCs w:val="24"/>
        </w:rPr>
      </w:pPr>
      <w:r w:rsidRPr="00233E3D">
        <w:rPr>
          <w:rFonts w:ascii="Times New Roman" w:hAnsi="Times New Roman"/>
          <w:sz w:val="24"/>
          <w:szCs w:val="24"/>
        </w:rPr>
        <w:t xml:space="preserve">Период боярского правления. Борьба за власть между боярскими кланами Шуйских, Бельских и Глинских. Губная реформа. Московское восстание 1547 г. Ереси Матвея Башкина и Феодосия Косого. </w:t>
      </w:r>
    </w:p>
    <w:p w:rsidR="00CF0D61" w:rsidRPr="00233E3D" w:rsidRDefault="00CF0D61" w:rsidP="00233E3D">
      <w:pPr>
        <w:spacing w:after="0" w:line="240" w:lineRule="auto"/>
        <w:jc w:val="both"/>
        <w:rPr>
          <w:rFonts w:ascii="Times New Roman" w:hAnsi="Times New Roman"/>
          <w:sz w:val="24"/>
          <w:szCs w:val="24"/>
        </w:rPr>
      </w:pPr>
      <w:r w:rsidRPr="00233E3D">
        <w:rPr>
          <w:rFonts w:ascii="Times New Roman" w:hAnsi="Times New Roman"/>
          <w:sz w:val="24"/>
          <w:szCs w:val="24"/>
        </w:rPr>
        <w:t xml:space="preserve">Принятие Иваном IV царского титула. Реформы середины XVI в. «Избранная рада»: ее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 </w:t>
      </w:r>
    </w:p>
    <w:p w:rsidR="00CF0D61" w:rsidRPr="00233E3D" w:rsidRDefault="00CF0D61" w:rsidP="00233E3D">
      <w:pPr>
        <w:spacing w:after="0" w:line="240" w:lineRule="auto"/>
        <w:jc w:val="both"/>
        <w:rPr>
          <w:rFonts w:ascii="Times New Roman" w:hAnsi="Times New Roman"/>
          <w:sz w:val="24"/>
          <w:szCs w:val="24"/>
        </w:rPr>
      </w:pPr>
      <w:r w:rsidRPr="00233E3D">
        <w:rPr>
          <w:rFonts w:ascii="Times New Roman" w:hAnsi="Times New Roman"/>
          <w:sz w:val="24"/>
          <w:szCs w:val="24"/>
        </w:rPr>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Набег Девлет-Гирея 1571 г. и сожжение Москвы. Битва при Молодях.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w:t>
      </w:r>
    </w:p>
    <w:p w:rsidR="00CF0D61" w:rsidRPr="00233E3D" w:rsidRDefault="00CF0D61" w:rsidP="00233E3D">
      <w:pPr>
        <w:spacing w:after="0" w:line="240" w:lineRule="auto"/>
        <w:jc w:val="both"/>
        <w:rPr>
          <w:rFonts w:ascii="Times New Roman" w:hAnsi="Times New Roman"/>
          <w:sz w:val="24"/>
          <w:szCs w:val="24"/>
        </w:rPr>
      </w:pPr>
      <w:r w:rsidRPr="00233E3D">
        <w:rPr>
          <w:rFonts w:ascii="Times New Roman" w:hAnsi="Times New Roman"/>
          <w:sz w:val="24"/>
          <w:szCs w:val="24"/>
        </w:rPr>
        <w:t xml:space="preserve">Социальная структура российского общества. Дворянство. Служилые и неслужилые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 </w:t>
      </w:r>
    </w:p>
    <w:p w:rsidR="00CF0D61" w:rsidRPr="00233E3D" w:rsidRDefault="00CF0D61" w:rsidP="00233E3D">
      <w:pPr>
        <w:spacing w:after="0" w:line="240" w:lineRule="auto"/>
        <w:jc w:val="both"/>
        <w:rPr>
          <w:rFonts w:ascii="Times New Roman" w:hAnsi="Times New Roman"/>
          <w:sz w:val="24"/>
          <w:szCs w:val="24"/>
        </w:rPr>
      </w:pPr>
      <w:r w:rsidRPr="00233E3D">
        <w:rPr>
          <w:rFonts w:ascii="Times New Roman" w:hAnsi="Times New Roman"/>
          <w:sz w:val="24"/>
          <w:szCs w:val="24"/>
        </w:rPr>
        <w:t xml:space="preserve">Многонациональный состав населения Русского государства. Финно-угорские народы. Народы Поволжья после присоединения к России. Служилые татары. Выходцы из стран Европы на государевой службе. Сосуществование религий в Российском государстве. Русская Православная церковь. Мусульманское духовенство. </w:t>
      </w:r>
    </w:p>
    <w:p w:rsidR="00CF0D61" w:rsidRPr="00233E3D" w:rsidRDefault="00CF0D61" w:rsidP="00233E3D">
      <w:pPr>
        <w:spacing w:after="0" w:line="240" w:lineRule="auto"/>
        <w:jc w:val="both"/>
        <w:rPr>
          <w:rFonts w:ascii="Times New Roman" w:hAnsi="Times New Roman"/>
          <w:sz w:val="24"/>
          <w:szCs w:val="24"/>
        </w:rPr>
      </w:pPr>
      <w:r w:rsidRPr="00233E3D">
        <w:rPr>
          <w:rFonts w:ascii="Times New Roman" w:hAnsi="Times New Roman"/>
          <w:sz w:val="24"/>
          <w:szCs w:val="24"/>
        </w:rPr>
        <w:t xml:space="preserve">Россия в конце XVI в. Опричнина, дискуссия о ее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и проводимых им преобразований. Цена реформ. </w:t>
      </w:r>
    </w:p>
    <w:p w:rsidR="00CF0D61" w:rsidRPr="00233E3D" w:rsidRDefault="00CF0D61" w:rsidP="00233E3D">
      <w:pPr>
        <w:spacing w:after="0" w:line="240" w:lineRule="auto"/>
        <w:jc w:val="both"/>
        <w:rPr>
          <w:rFonts w:ascii="Times New Roman" w:hAnsi="Times New Roman"/>
          <w:sz w:val="24"/>
          <w:szCs w:val="24"/>
        </w:rPr>
      </w:pPr>
      <w:r w:rsidRPr="00233E3D">
        <w:rPr>
          <w:rFonts w:ascii="Times New Roman" w:hAnsi="Times New Roman"/>
          <w:sz w:val="24"/>
          <w:szCs w:val="24"/>
        </w:rPr>
        <w:t xml:space="preserve">Царь Федор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Отражение набега Гази-Гирея в 1591 г. Строительство российских крепостей и засечных </w:t>
      </w:r>
      <w:r w:rsidRPr="00233E3D">
        <w:rPr>
          <w:rFonts w:ascii="Times New Roman" w:hAnsi="Times New Roman"/>
          <w:sz w:val="24"/>
          <w:szCs w:val="24"/>
        </w:rPr>
        <w:lastRenderedPageBreak/>
        <w:t xml:space="preserve">черт. Продолжение закрепощения крестьянства: указ об «Урочных летах». Пресечение царской династии Рюриковичей. </w:t>
      </w:r>
    </w:p>
    <w:p w:rsidR="00CF0D61" w:rsidRPr="00233E3D" w:rsidRDefault="00CF0D61" w:rsidP="00233E3D">
      <w:pPr>
        <w:spacing w:after="0" w:line="240" w:lineRule="auto"/>
        <w:jc w:val="both"/>
        <w:rPr>
          <w:rFonts w:ascii="Times New Roman" w:hAnsi="Times New Roman"/>
          <w:sz w:val="24"/>
          <w:szCs w:val="24"/>
        </w:rPr>
      </w:pPr>
      <w:r w:rsidRPr="00233E3D">
        <w:rPr>
          <w:rFonts w:ascii="Times New Roman" w:hAnsi="Times New Roman"/>
          <w:sz w:val="24"/>
          <w:szCs w:val="24"/>
        </w:rPr>
        <w:t xml:space="preserve">Смута в России </w:t>
      </w:r>
    </w:p>
    <w:p w:rsidR="00CF0D61" w:rsidRPr="00233E3D" w:rsidRDefault="00CF0D61" w:rsidP="00233E3D">
      <w:pPr>
        <w:spacing w:after="0" w:line="240" w:lineRule="auto"/>
        <w:jc w:val="both"/>
        <w:rPr>
          <w:rFonts w:ascii="Times New Roman" w:hAnsi="Times New Roman"/>
          <w:sz w:val="24"/>
          <w:szCs w:val="24"/>
        </w:rPr>
      </w:pPr>
      <w:r w:rsidRPr="00233E3D">
        <w:rPr>
          <w:rFonts w:ascii="Times New Roman" w:hAnsi="Times New Roman"/>
          <w:sz w:val="24"/>
          <w:szCs w:val="24"/>
        </w:rPr>
        <w:t xml:space="preserve">Династический кризис. Земский собор 1598 г. и избрание на царство Бориса Годунова. Политика Бориса Годунова, в т.ч. в отношении боярства. Опала семейства Романовых. Голод 1601-1603 гг. и обострение социально-экономического кризиса. </w:t>
      </w:r>
    </w:p>
    <w:p w:rsidR="00CF0D61" w:rsidRPr="00233E3D" w:rsidRDefault="00CF0D61" w:rsidP="00233E3D">
      <w:pPr>
        <w:spacing w:after="0" w:line="240" w:lineRule="auto"/>
        <w:jc w:val="both"/>
        <w:rPr>
          <w:rFonts w:ascii="Times New Roman" w:hAnsi="Times New Roman"/>
          <w:sz w:val="24"/>
          <w:szCs w:val="24"/>
        </w:rPr>
      </w:pPr>
      <w:r w:rsidRPr="00233E3D">
        <w:rPr>
          <w:rFonts w:ascii="Times New Roman" w:hAnsi="Times New Roman"/>
          <w:sz w:val="24"/>
          <w:szCs w:val="24"/>
        </w:rPr>
        <w:t xml:space="preserve">Смутное время начала XVII в., дискуссия о его причинах. Самозванцы и самозванство. Личность Лжедмитрия I и его политика. Восстание 1606 г. и убийство самозванца. </w:t>
      </w:r>
    </w:p>
    <w:p w:rsidR="00CF0D61" w:rsidRPr="00233E3D" w:rsidRDefault="00CF0D61" w:rsidP="00233E3D">
      <w:pPr>
        <w:spacing w:after="0" w:line="240" w:lineRule="auto"/>
        <w:jc w:val="both"/>
        <w:rPr>
          <w:rFonts w:ascii="Times New Roman" w:hAnsi="Times New Roman"/>
          <w:sz w:val="24"/>
          <w:szCs w:val="24"/>
        </w:rPr>
      </w:pPr>
      <w:r w:rsidRPr="00233E3D">
        <w:rPr>
          <w:rFonts w:ascii="Times New Roman" w:hAnsi="Times New Roman"/>
          <w:sz w:val="24"/>
          <w:szCs w:val="24"/>
        </w:rPr>
        <w:t xml:space="preserve">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 Скопина-Шуйского и Я.-П. Делагарди и распад тушинского лагеря. Открытое вступление в войну против России Речи Посполитой. Оборона Смоленска. </w:t>
      </w:r>
    </w:p>
    <w:p w:rsidR="00CF0D61" w:rsidRPr="00233E3D" w:rsidRDefault="00CF0D61" w:rsidP="00233E3D">
      <w:pPr>
        <w:spacing w:after="0" w:line="240" w:lineRule="auto"/>
        <w:jc w:val="both"/>
        <w:rPr>
          <w:rFonts w:ascii="Times New Roman" w:hAnsi="Times New Roman"/>
          <w:sz w:val="24"/>
          <w:szCs w:val="24"/>
        </w:rPr>
      </w:pPr>
      <w:r w:rsidRPr="00233E3D">
        <w:rPr>
          <w:rFonts w:ascii="Times New Roman" w:hAnsi="Times New Roman"/>
          <w:sz w:val="24"/>
          <w:szCs w:val="24"/>
        </w:rPr>
        <w:t xml:space="preserve">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ополчения. Захват Новгорода шведскими войсками. «Совет всей земли». Освобождение Москвы в 1612 г. </w:t>
      </w:r>
    </w:p>
    <w:p w:rsidR="00CF0D61" w:rsidRPr="00233E3D" w:rsidRDefault="00CF0D61" w:rsidP="00233E3D">
      <w:pPr>
        <w:spacing w:after="0" w:line="240" w:lineRule="auto"/>
        <w:jc w:val="both"/>
        <w:rPr>
          <w:rFonts w:ascii="Times New Roman" w:hAnsi="Times New Roman"/>
          <w:sz w:val="24"/>
          <w:szCs w:val="24"/>
        </w:rPr>
      </w:pPr>
      <w:r w:rsidRPr="00233E3D">
        <w:rPr>
          <w:rFonts w:ascii="Times New Roman" w:hAnsi="Times New Roman"/>
          <w:sz w:val="24"/>
          <w:szCs w:val="24"/>
        </w:rPr>
        <w:t xml:space="preserve">Земский собор 1613 г. и его роль в укреплении государственности. Избрание на царство Михаила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 </w:t>
      </w:r>
    </w:p>
    <w:p w:rsidR="00CF0D61" w:rsidRPr="00233E3D" w:rsidRDefault="00CF0D61" w:rsidP="00233E3D">
      <w:pPr>
        <w:spacing w:after="0" w:line="240" w:lineRule="auto"/>
        <w:jc w:val="both"/>
        <w:rPr>
          <w:rFonts w:ascii="Times New Roman" w:hAnsi="Times New Roman"/>
          <w:sz w:val="24"/>
          <w:szCs w:val="24"/>
        </w:rPr>
      </w:pPr>
      <w:r w:rsidRPr="00233E3D">
        <w:rPr>
          <w:rFonts w:ascii="Times New Roman" w:hAnsi="Times New Roman"/>
          <w:sz w:val="24"/>
          <w:szCs w:val="24"/>
        </w:rPr>
        <w:t xml:space="preserve">Россия в XVII веке </w:t>
      </w:r>
    </w:p>
    <w:p w:rsidR="00CF0D61" w:rsidRPr="00233E3D" w:rsidRDefault="00CF0D61" w:rsidP="00233E3D">
      <w:pPr>
        <w:spacing w:after="0" w:line="240" w:lineRule="auto"/>
        <w:jc w:val="both"/>
        <w:rPr>
          <w:rFonts w:ascii="Times New Roman" w:hAnsi="Times New Roman"/>
          <w:sz w:val="24"/>
          <w:szCs w:val="24"/>
        </w:rPr>
      </w:pPr>
      <w:r w:rsidRPr="00233E3D">
        <w:rPr>
          <w:rFonts w:ascii="Times New Roman" w:hAnsi="Times New Roman"/>
          <w:sz w:val="24"/>
          <w:szCs w:val="24"/>
        </w:rPr>
        <w:t xml:space="preserve">Россия при первых Романовых. 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 </w:t>
      </w:r>
    </w:p>
    <w:p w:rsidR="00CF0D61" w:rsidRPr="00233E3D" w:rsidRDefault="00CF0D61" w:rsidP="00233E3D">
      <w:pPr>
        <w:spacing w:after="0" w:line="240" w:lineRule="auto"/>
        <w:jc w:val="both"/>
        <w:rPr>
          <w:rFonts w:ascii="Times New Roman" w:hAnsi="Times New Roman"/>
          <w:sz w:val="24"/>
          <w:szCs w:val="24"/>
        </w:rPr>
      </w:pPr>
      <w:r w:rsidRPr="00233E3D">
        <w:rPr>
          <w:rFonts w:ascii="Times New Roman" w:hAnsi="Times New Roman"/>
          <w:sz w:val="24"/>
          <w:szCs w:val="24"/>
        </w:rPr>
        <w:t xml:space="preserve">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 и И.Д. Милославского: итоги его деятельности. Патриарх Никон. Раскол в Церкви. Протопоп Аввакум, формирование религиозной традиции старообрядчества. </w:t>
      </w:r>
    </w:p>
    <w:p w:rsidR="00CF0D61" w:rsidRPr="00233E3D" w:rsidRDefault="00CF0D61" w:rsidP="00233E3D">
      <w:pPr>
        <w:spacing w:after="0" w:line="240" w:lineRule="auto"/>
        <w:jc w:val="both"/>
        <w:rPr>
          <w:rFonts w:ascii="Times New Roman" w:hAnsi="Times New Roman"/>
          <w:sz w:val="24"/>
          <w:szCs w:val="24"/>
        </w:rPr>
      </w:pPr>
      <w:r w:rsidRPr="00233E3D">
        <w:rPr>
          <w:rFonts w:ascii="Times New Roman" w:hAnsi="Times New Roman"/>
          <w:sz w:val="24"/>
          <w:szCs w:val="24"/>
        </w:rPr>
        <w:t xml:space="preserve">Царь Федор Алексеевич. Отмена местничества. Налоговая (податная) реформа. </w:t>
      </w:r>
    </w:p>
    <w:p w:rsidR="00CF0D61" w:rsidRPr="00233E3D" w:rsidRDefault="00CF0D61" w:rsidP="00233E3D">
      <w:pPr>
        <w:spacing w:after="0" w:line="240" w:lineRule="auto"/>
        <w:jc w:val="both"/>
        <w:rPr>
          <w:rFonts w:ascii="Times New Roman" w:hAnsi="Times New Roman"/>
          <w:sz w:val="24"/>
          <w:szCs w:val="24"/>
        </w:rPr>
      </w:pPr>
      <w:r w:rsidRPr="00233E3D">
        <w:rPr>
          <w:rFonts w:ascii="Times New Roman" w:hAnsi="Times New Roman"/>
          <w:sz w:val="24"/>
          <w:szCs w:val="24"/>
        </w:rPr>
        <w:t xml:space="preserve">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Прибалтикой, Востоком. </w:t>
      </w:r>
    </w:p>
    <w:p w:rsidR="00CF0D61" w:rsidRPr="00233E3D" w:rsidRDefault="00CF0D61" w:rsidP="00233E3D">
      <w:pPr>
        <w:spacing w:after="0" w:line="240" w:lineRule="auto"/>
        <w:jc w:val="both"/>
        <w:rPr>
          <w:rFonts w:ascii="Times New Roman" w:hAnsi="Times New Roman"/>
          <w:sz w:val="24"/>
          <w:szCs w:val="24"/>
        </w:rPr>
      </w:pPr>
      <w:r w:rsidRPr="00233E3D">
        <w:rPr>
          <w:rFonts w:ascii="Times New Roman" w:hAnsi="Times New Roman"/>
          <w:sz w:val="24"/>
          <w:szCs w:val="24"/>
        </w:rPr>
        <w:t xml:space="preserve">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Юридическое оформление крепостного права и территория его распространения. Русский Север, Дон и Сибирь как регионы, свободные от крепостничества. Денежная реформа 1654 г. Медный бунт. Побеги крестьян на Дон и в Сибирь. Восстание Степана Разина. </w:t>
      </w:r>
    </w:p>
    <w:p w:rsidR="00CF0D61" w:rsidRPr="00233E3D" w:rsidRDefault="00CF0D61" w:rsidP="00233E3D">
      <w:pPr>
        <w:spacing w:after="0" w:line="240" w:lineRule="auto"/>
        <w:jc w:val="both"/>
        <w:rPr>
          <w:rFonts w:ascii="Times New Roman" w:hAnsi="Times New Roman"/>
          <w:sz w:val="24"/>
          <w:szCs w:val="24"/>
        </w:rPr>
      </w:pPr>
      <w:r w:rsidRPr="00233E3D">
        <w:rPr>
          <w:rFonts w:ascii="Times New Roman" w:hAnsi="Times New Roman"/>
          <w:sz w:val="24"/>
          <w:szCs w:val="24"/>
        </w:rPr>
        <w:t xml:space="preserve">Внешняя политика России в XVII в.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Украины в состав России. Война между </w:t>
      </w:r>
      <w:r w:rsidRPr="00233E3D">
        <w:rPr>
          <w:rFonts w:ascii="Times New Roman" w:hAnsi="Times New Roman"/>
          <w:sz w:val="24"/>
          <w:szCs w:val="24"/>
        </w:rPr>
        <w:lastRenderedPageBreak/>
        <w:t xml:space="preserve">Россией и Речью Посполитой 1654-1667 гг. Андрусовское перемирие. Русско-шведская война 1656-1658 гг. и ее результаты.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манчжурами и империей Цин. </w:t>
      </w:r>
    </w:p>
    <w:p w:rsidR="00CF0D61" w:rsidRPr="00233E3D" w:rsidRDefault="00CF0D61" w:rsidP="00233E3D">
      <w:pPr>
        <w:spacing w:after="0" w:line="240" w:lineRule="auto"/>
        <w:jc w:val="both"/>
        <w:rPr>
          <w:rFonts w:ascii="Times New Roman" w:hAnsi="Times New Roman"/>
          <w:sz w:val="24"/>
          <w:szCs w:val="24"/>
        </w:rPr>
      </w:pPr>
      <w:r w:rsidRPr="00233E3D">
        <w:rPr>
          <w:rFonts w:ascii="Times New Roman" w:hAnsi="Times New Roman"/>
          <w:sz w:val="24"/>
          <w:szCs w:val="24"/>
        </w:rPr>
        <w:t xml:space="preserve">Культурное пространство </w:t>
      </w:r>
    </w:p>
    <w:p w:rsidR="00CF0D61" w:rsidRPr="00233E3D" w:rsidRDefault="00CF0D61" w:rsidP="00233E3D">
      <w:pPr>
        <w:spacing w:after="0" w:line="240" w:lineRule="auto"/>
        <w:jc w:val="both"/>
        <w:rPr>
          <w:rFonts w:ascii="Times New Roman" w:hAnsi="Times New Roman"/>
          <w:sz w:val="24"/>
          <w:szCs w:val="24"/>
        </w:rPr>
      </w:pPr>
      <w:r w:rsidRPr="00233E3D">
        <w:rPr>
          <w:rFonts w:ascii="Times New Roman" w:hAnsi="Times New Roman"/>
          <w:sz w:val="24"/>
          <w:szCs w:val="24"/>
        </w:rPr>
        <w:t xml:space="preserve">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Коч – корабль русских первопроходцев. Освоение Поволжья, Урала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 </w:t>
      </w:r>
    </w:p>
    <w:p w:rsidR="00CF0D61" w:rsidRPr="00233E3D" w:rsidRDefault="00CF0D61" w:rsidP="00233E3D">
      <w:pPr>
        <w:spacing w:after="0" w:line="240" w:lineRule="auto"/>
        <w:jc w:val="both"/>
        <w:rPr>
          <w:rFonts w:ascii="Times New Roman" w:hAnsi="Times New Roman"/>
          <w:sz w:val="24"/>
          <w:szCs w:val="24"/>
        </w:rPr>
      </w:pPr>
      <w:r w:rsidRPr="00233E3D">
        <w:rPr>
          <w:rFonts w:ascii="Times New Roman" w:hAnsi="Times New Roman"/>
          <w:sz w:val="24"/>
          <w:szCs w:val="24"/>
        </w:rPr>
        <w:t xml:space="preserve">Изменения в картине мира человека в XVI–XVII вв. и повседневная жизнь. Жилище и предметы быта. Семья и семейные отношения. Религия и суеверия. Синтез европейской и восточной культур в быту высших слоев населения страны. </w:t>
      </w:r>
    </w:p>
    <w:p w:rsidR="00CF0D61" w:rsidRPr="00233E3D" w:rsidRDefault="00CF0D61" w:rsidP="00233E3D">
      <w:pPr>
        <w:spacing w:after="0" w:line="240" w:lineRule="auto"/>
        <w:jc w:val="both"/>
        <w:rPr>
          <w:rFonts w:ascii="Times New Roman" w:hAnsi="Times New Roman"/>
          <w:sz w:val="24"/>
          <w:szCs w:val="24"/>
        </w:rPr>
      </w:pPr>
      <w:r w:rsidRPr="00233E3D">
        <w:rPr>
          <w:rFonts w:ascii="Times New Roman" w:hAnsi="Times New Roman"/>
          <w:sz w:val="24"/>
          <w:szCs w:val="24"/>
        </w:rPr>
        <w:t xml:space="preserve">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Новый Иерусалим). Крепости (Китай-город, Смоленский, Казанский, Тобольский Астраханский, Ростовский кремли). Федор Конь. Приказ каменных дел. Деревянное зодчество. </w:t>
      </w:r>
    </w:p>
    <w:p w:rsidR="00CF0D61" w:rsidRPr="00233E3D" w:rsidRDefault="00CF0D61" w:rsidP="00233E3D">
      <w:pPr>
        <w:spacing w:after="0" w:line="240" w:lineRule="auto"/>
        <w:jc w:val="both"/>
        <w:rPr>
          <w:rFonts w:ascii="Times New Roman" w:hAnsi="Times New Roman"/>
          <w:sz w:val="24"/>
          <w:szCs w:val="24"/>
        </w:rPr>
      </w:pPr>
      <w:r w:rsidRPr="00233E3D">
        <w:rPr>
          <w:rFonts w:ascii="Times New Roman" w:hAnsi="Times New Roman"/>
          <w:sz w:val="24"/>
          <w:szCs w:val="24"/>
        </w:rPr>
        <w:t xml:space="preserve">Изобразительное искусство. Симон Ушаков. Ярославская школа иконописи. Парсунная живопись. </w:t>
      </w:r>
    </w:p>
    <w:p w:rsidR="00CF0D61" w:rsidRPr="00233E3D" w:rsidRDefault="00CF0D61" w:rsidP="00233E3D">
      <w:pPr>
        <w:spacing w:after="0" w:line="240" w:lineRule="auto"/>
        <w:jc w:val="both"/>
        <w:rPr>
          <w:rFonts w:ascii="Times New Roman" w:hAnsi="Times New Roman"/>
          <w:sz w:val="24"/>
          <w:szCs w:val="24"/>
        </w:rPr>
      </w:pPr>
      <w:r w:rsidRPr="00233E3D">
        <w:rPr>
          <w:rFonts w:ascii="Times New Roman" w:hAnsi="Times New Roman"/>
          <w:sz w:val="24"/>
          <w:szCs w:val="24"/>
        </w:rPr>
        <w:t xml:space="preserve">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 </w:t>
      </w:r>
    </w:p>
    <w:p w:rsidR="00CF0D61" w:rsidRPr="00233E3D" w:rsidRDefault="00CF0D61" w:rsidP="00233E3D">
      <w:pPr>
        <w:spacing w:after="0" w:line="240" w:lineRule="auto"/>
        <w:jc w:val="both"/>
        <w:rPr>
          <w:rFonts w:ascii="Times New Roman" w:hAnsi="Times New Roman"/>
          <w:sz w:val="24"/>
          <w:szCs w:val="24"/>
        </w:rPr>
      </w:pPr>
      <w:r w:rsidRPr="00233E3D">
        <w:rPr>
          <w:rFonts w:ascii="Times New Roman" w:hAnsi="Times New Roman"/>
          <w:sz w:val="24"/>
          <w:szCs w:val="24"/>
        </w:rPr>
        <w:t xml:space="preserve">Развитие образования и научных знаний. Школы при Аптекарском и Посольском приказах. «Синопсис» Иннокентия Гизеля - первое учебное пособие по истории. </w:t>
      </w:r>
    </w:p>
    <w:p w:rsidR="00CF0D61" w:rsidRPr="00233E3D" w:rsidRDefault="00CF0D61" w:rsidP="00233E3D">
      <w:pPr>
        <w:spacing w:after="0" w:line="240" w:lineRule="auto"/>
        <w:jc w:val="both"/>
        <w:rPr>
          <w:rFonts w:ascii="Times New Roman" w:hAnsi="Times New Roman"/>
          <w:sz w:val="24"/>
          <w:szCs w:val="24"/>
        </w:rPr>
      </w:pPr>
      <w:r w:rsidRPr="00233E3D">
        <w:rPr>
          <w:rFonts w:ascii="Times New Roman" w:hAnsi="Times New Roman"/>
          <w:sz w:val="24"/>
          <w:szCs w:val="24"/>
        </w:rPr>
        <w:t>Региональный компонент</w:t>
      </w:r>
    </w:p>
    <w:p w:rsidR="00CF0D61" w:rsidRPr="00233E3D" w:rsidRDefault="00CF0D61" w:rsidP="00233E3D">
      <w:pPr>
        <w:spacing w:after="0" w:line="240" w:lineRule="auto"/>
        <w:jc w:val="both"/>
        <w:rPr>
          <w:rFonts w:ascii="Times New Roman" w:hAnsi="Times New Roman"/>
          <w:sz w:val="24"/>
          <w:szCs w:val="24"/>
        </w:rPr>
      </w:pPr>
      <w:r w:rsidRPr="00233E3D">
        <w:rPr>
          <w:rFonts w:ascii="Times New Roman" w:hAnsi="Times New Roman"/>
          <w:sz w:val="24"/>
          <w:szCs w:val="24"/>
        </w:rPr>
        <w:t xml:space="preserve">Наш регион в </w:t>
      </w:r>
      <w:r w:rsidRPr="00233E3D">
        <w:rPr>
          <w:rFonts w:ascii="Times New Roman" w:hAnsi="Times New Roman"/>
          <w:sz w:val="24"/>
          <w:szCs w:val="24"/>
          <w:lang w:val="en-US"/>
        </w:rPr>
        <w:t>XVI</w:t>
      </w:r>
      <w:r w:rsidRPr="00233E3D">
        <w:rPr>
          <w:rFonts w:ascii="Times New Roman" w:hAnsi="Times New Roman"/>
          <w:sz w:val="24"/>
          <w:szCs w:val="24"/>
        </w:rPr>
        <w:t xml:space="preserve"> – </w:t>
      </w:r>
      <w:r w:rsidRPr="00233E3D">
        <w:rPr>
          <w:rFonts w:ascii="Times New Roman" w:hAnsi="Times New Roman"/>
          <w:sz w:val="24"/>
          <w:szCs w:val="24"/>
          <w:lang w:val="en-US"/>
        </w:rPr>
        <w:t>XVII</w:t>
      </w:r>
      <w:r w:rsidRPr="00233E3D">
        <w:rPr>
          <w:rFonts w:ascii="Times New Roman" w:hAnsi="Times New Roman"/>
          <w:sz w:val="24"/>
          <w:szCs w:val="24"/>
        </w:rPr>
        <w:t xml:space="preserve"> вв. </w:t>
      </w:r>
    </w:p>
    <w:p w:rsidR="00CF0D61" w:rsidRPr="00233E3D" w:rsidRDefault="00CF0D61" w:rsidP="00233E3D">
      <w:pPr>
        <w:spacing w:after="0" w:line="240" w:lineRule="auto"/>
        <w:jc w:val="both"/>
        <w:rPr>
          <w:rFonts w:ascii="Times New Roman" w:hAnsi="Times New Roman"/>
          <w:sz w:val="24"/>
          <w:szCs w:val="24"/>
        </w:rPr>
      </w:pPr>
      <w:r w:rsidRPr="00233E3D">
        <w:rPr>
          <w:rFonts w:ascii="Times New Roman" w:hAnsi="Times New Roman"/>
          <w:sz w:val="24"/>
          <w:szCs w:val="24"/>
        </w:rPr>
        <w:t>Россия в концеXVII - XVIII ВЕКАХ: от царства к империи</w:t>
      </w:r>
    </w:p>
    <w:p w:rsidR="00CF0D61" w:rsidRPr="00233E3D" w:rsidRDefault="00CF0D61" w:rsidP="00233E3D">
      <w:pPr>
        <w:spacing w:after="0" w:line="240" w:lineRule="auto"/>
        <w:jc w:val="both"/>
        <w:rPr>
          <w:rFonts w:ascii="Times New Roman" w:hAnsi="Times New Roman"/>
          <w:sz w:val="24"/>
          <w:szCs w:val="24"/>
        </w:rPr>
      </w:pPr>
      <w:r w:rsidRPr="00233E3D">
        <w:rPr>
          <w:rFonts w:ascii="Times New Roman" w:hAnsi="Times New Roman"/>
          <w:sz w:val="24"/>
          <w:szCs w:val="24"/>
        </w:rPr>
        <w:t xml:space="preserve">Россия в эпоху преобразований Петра I </w:t>
      </w:r>
    </w:p>
    <w:p w:rsidR="00CF0D61" w:rsidRPr="00233E3D" w:rsidRDefault="00CF0D61" w:rsidP="00233E3D">
      <w:pPr>
        <w:spacing w:after="0" w:line="240" w:lineRule="auto"/>
        <w:jc w:val="both"/>
        <w:rPr>
          <w:rFonts w:ascii="Times New Roman" w:hAnsi="Times New Roman"/>
          <w:sz w:val="24"/>
          <w:szCs w:val="24"/>
        </w:rPr>
      </w:pPr>
      <w:r w:rsidRPr="00233E3D">
        <w:rPr>
          <w:rFonts w:ascii="Times New Roman" w:hAnsi="Times New Roman"/>
          <w:sz w:val="24"/>
          <w:szCs w:val="24"/>
        </w:rPr>
        <w:t xml:space="preserve">Причины и предпосылки преобразований (дискуссии по этому вопросу). Россия и Европа в конце XVII века. Модернизация как жизненно важная национальная задача. </w:t>
      </w:r>
    </w:p>
    <w:p w:rsidR="00CF0D61" w:rsidRPr="00233E3D" w:rsidRDefault="00CF0D61" w:rsidP="00233E3D">
      <w:pPr>
        <w:spacing w:after="0" w:line="240" w:lineRule="auto"/>
        <w:jc w:val="both"/>
        <w:rPr>
          <w:rFonts w:ascii="Times New Roman" w:hAnsi="Times New Roman"/>
          <w:sz w:val="24"/>
          <w:szCs w:val="24"/>
        </w:rPr>
      </w:pPr>
      <w:r w:rsidRPr="00233E3D">
        <w:rPr>
          <w:rFonts w:ascii="Times New Roman" w:hAnsi="Times New Roman"/>
          <w:sz w:val="24"/>
          <w:szCs w:val="24"/>
        </w:rPr>
        <w:t xml:space="preserve">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 </w:t>
      </w:r>
    </w:p>
    <w:p w:rsidR="00CF0D61" w:rsidRPr="00233E3D" w:rsidRDefault="00CF0D61" w:rsidP="00233E3D">
      <w:pPr>
        <w:spacing w:after="0" w:line="240" w:lineRule="auto"/>
        <w:jc w:val="both"/>
        <w:rPr>
          <w:rFonts w:ascii="Times New Roman" w:hAnsi="Times New Roman"/>
          <w:sz w:val="24"/>
          <w:szCs w:val="24"/>
        </w:rPr>
      </w:pPr>
      <w:r w:rsidRPr="00233E3D">
        <w:rPr>
          <w:rFonts w:ascii="Times New Roman" w:hAnsi="Times New Roman"/>
          <w:sz w:val="24"/>
          <w:szCs w:val="24"/>
        </w:rPr>
        <w:t xml:space="preserve">Экономическая политика. Строительство заводов и мануфактур, верфей. Создание базы металлургической индустрии на Урале. Оружейные заводы и корабельные верфи. Роль государства в создании промышленности. Основание Екатеринбурга. Преобладание крепостного и подневольного труда. Принципы меркантилизма и протекционизма. Таможенный тариф 1724 г. Введение подушной подати. </w:t>
      </w:r>
    </w:p>
    <w:p w:rsidR="00CF0D61" w:rsidRPr="00233E3D" w:rsidRDefault="00CF0D61" w:rsidP="00233E3D">
      <w:pPr>
        <w:spacing w:after="0" w:line="240" w:lineRule="auto"/>
        <w:jc w:val="both"/>
        <w:rPr>
          <w:rFonts w:ascii="Times New Roman" w:hAnsi="Times New Roman"/>
          <w:sz w:val="24"/>
          <w:szCs w:val="24"/>
        </w:rPr>
      </w:pPr>
      <w:r w:rsidRPr="00233E3D">
        <w:rPr>
          <w:rFonts w:ascii="Times New Roman" w:hAnsi="Times New Roman"/>
          <w:sz w:val="24"/>
          <w:szCs w:val="24"/>
        </w:rPr>
        <w:t xml:space="preserve">Социальная политика.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w:t>
      </w:r>
    </w:p>
    <w:p w:rsidR="00CF0D61" w:rsidRPr="00233E3D" w:rsidRDefault="00CF0D61" w:rsidP="00233E3D">
      <w:pPr>
        <w:spacing w:after="0" w:line="240" w:lineRule="auto"/>
        <w:jc w:val="both"/>
        <w:rPr>
          <w:rFonts w:ascii="Times New Roman" w:hAnsi="Times New Roman"/>
          <w:sz w:val="24"/>
          <w:szCs w:val="24"/>
        </w:rPr>
      </w:pPr>
      <w:r w:rsidRPr="00233E3D">
        <w:rPr>
          <w:rFonts w:ascii="Times New Roman" w:hAnsi="Times New Roman"/>
          <w:sz w:val="24"/>
          <w:szCs w:val="24"/>
        </w:rPr>
        <w:t xml:space="preserve">Реформы управления.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 </w:t>
      </w:r>
    </w:p>
    <w:p w:rsidR="00CF0D61" w:rsidRPr="00233E3D" w:rsidRDefault="00CF0D61" w:rsidP="00233E3D">
      <w:pPr>
        <w:spacing w:after="0" w:line="240" w:lineRule="auto"/>
        <w:jc w:val="both"/>
        <w:rPr>
          <w:rFonts w:ascii="Times New Roman" w:hAnsi="Times New Roman"/>
          <w:sz w:val="24"/>
          <w:szCs w:val="24"/>
        </w:rPr>
      </w:pPr>
      <w:r w:rsidRPr="00233E3D">
        <w:rPr>
          <w:rFonts w:ascii="Times New Roman" w:hAnsi="Times New Roman"/>
          <w:sz w:val="24"/>
          <w:szCs w:val="24"/>
        </w:rPr>
        <w:lastRenderedPageBreak/>
        <w:t xml:space="preserve">Первые гвардейские полки. Создание регулярной армии, военного флота. Рекрутские наборы. </w:t>
      </w:r>
    </w:p>
    <w:p w:rsidR="00CF0D61" w:rsidRPr="00233E3D" w:rsidRDefault="00CF0D61" w:rsidP="00233E3D">
      <w:pPr>
        <w:spacing w:after="0" w:line="240" w:lineRule="auto"/>
        <w:jc w:val="both"/>
        <w:rPr>
          <w:rFonts w:ascii="Times New Roman" w:hAnsi="Times New Roman"/>
          <w:sz w:val="24"/>
          <w:szCs w:val="24"/>
        </w:rPr>
      </w:pPr>
      <w:r w:rsidRPr="00233E3D">
        <w:rPr>
          <w:rFonts w:ascii="Times New Roman" w:hAnsi="Times New Roman"/>
          <w:sz w:val="24"/>
          <w:szCs w:val="24"/>
        </w:rPr>
        <w:t xml:space="preserve">Церковная реформа. Упразднение патриаршества, учреждение синода. Положение конфессий. </w:t>
      </w:r>
    </w:p>
    <w:p w:rsidR="00CF0D61" w:rsidRPr="00233E3D" w:rsidRDefault="00CF0D61" w:rsidP="00233E3D">
      <w:pPr>
        <w:spacing w:after="0" w:line="240" w:lineRule="auto"/>
        <w:jc w:val="both"/>
        <w:rPr>
          <w:rFonts w:ascii="Times New Roman" w:hAnsi="Times New Roman"/>
          <w:sz w:val="24"/>
          <w:szCs w:val="24"/>
        </w:rPr>
      </w:pPr>
      <w:r w:rsidRPr="00233E3D">
        <w:rPr>
          <w:rFonts w:ascii="Times New Roman" w:hAnsi="Times New Roman"/>
          <w:sz w:val="24"/>
          <w:szCs w:val="24"/>
        </w:rPr>
        <w:t xml:space="preserve">Оппозиция реформам Петра I. Социальные движения в первой четверти XVIII в. Восстания в Астрахани, Башкирии, на Дону. Дело царевича Алексея. </w:t>
      </w:r>
    </w:p>
    <w:p w:rsidR="00CF0D61" w:rsidRPr="00233E3D" w:rsidRDefault="00CF0D61" w:rsidP="00233E3D">
      <w:pPr>
        <w:spacing w:after="0" w:line="240" w:lineRule="auto"/>
        <w:jc w:val="both"/>
        <w:rPr>
          <w:rFonts w:ascii="Times New Roman" w:hAnsi="Times New Roman"/>
          <w:sz w:val="24"/>
          <w:szCs w:val="24"/>
        </w:rPr>
      </w:pPr>
      <w:r w:rsidRPr="00233E3D">
        <w:rPr>
          <w:rFonts w:ascii="Times New Roman" w:hAnsi="Times New Roman"/>
          <w:sz w:val="24"/>
          <w:szCs w:val="24"/>
        </w:rPr>
        <w:t xml:space="preserve">Внешняя политика.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w:t>
      </w:r>
    </w:p>
    <w:p w:rsidR="00CF0D61" w:rsidRPr="00233E3D" w:rsidRDefault="00CF0D61" w:rsidP="00233E3D">
      <w:pPr>
        <w:spacing w:after="0" w:line="240" w:lineRule="auto"/>
        <w:jc w:val="both"/>
        <w:rPr>
          <w:rFonts w:ascii="Times New Roman" w:hAnsi="Times New Roman"/>
          <w:sz w:val="24"/>
          <w:szCs w:val="24"/>
        </w:rPr>
      </w:pPr>
      <w:r w:rsidRPr="00233E3D">
        <w:rPr>
          <w:rFonts w:ascii="Times New Roman" w:hAnsi="Times New Roman"/>
          <w:sz w:val="24"/>
          <w:szCs w:val="24"/>
        </w:rPr>
        <w:t xml:space="preserve">Закрепление России на берегах Балтики. Провозглашение России империей. Каспийский поход Петра I. </w:t>
      </w:r>
    </w:p>
    <w:p w:rsidR="00CF0D61" w:rsidRPr="00233E3D" w:rsidRDefault="00CF0D61" w:rsidP="00233E3D">
      <w:pPr>
        <w:spacing w:after="0" w:line="240" w:lineRule="auto"/>
        <w:jc w:val="both"/>
        <w:rPr>
          <w:rFonts w:ascii="Times New Roman" w:hAnsi="Times New Roman"/>
          <w:sz w:val="24"/>
          <w:szCs w:val="24"/>
        </w:rPr>
      </w:pPr>
      <w:r w:rsidRPr="00233E3D">
        <w:rPr>
          <w:rFonts w:ascii="Times New Roman" w:hAnsi="Times New Roman"/>
          <w:sz w:val="24"/>
          <w:szCs w:val="24"/>
        </w:rPr>
        <w:t xml:space="preserve">Преобразования Петра I в области культуры.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 </w:t>
      </w:r>
    </w:p>
    <w:p w:rsidR="00CF0D61" w:rsidRPr="00233E3D" w:rsidRDefault="00CF0D61" w:rsidP="00233E3D">
      <w:pPr>
        <w:spacing w:after="0" w:line="240" w:lineRule="auto"/>
        <w:jc w:val="both"/>
        <w:rPr>
          <w:rFonts w:ascii="Times New Roman" w:hAnsi="Times New Roman"/>
          <w:sz w:val="24"/>
          <w:szCs w:val="24"/>
        </w:rPr>
      </w:pPr>
      <w:r w:rsidRPr="00233E3D">
        <w:rPr>
          <w:rFonts w:ascii="Times New Roman" w:hAnsi="Times New Roman"/>
          <w:sz w:val="24"/>
          <w:szCs w:val="24"/>
        </w:rPr>
        <w:t xml:space="preserve">Повседневная жизнь и быт правящей элиты и основной массы населения. Перемены в образе жизни российского дворянства. Новые формы социальной коммуникации в дворянской среде. Ассамблеи, балы, фейерверки, светские государственные праздники. «Европейский» стиль в одежде, развлечениях, питании. Изменения в положении женщин. </w:t>
      </w:r>
    </w:p>
    <w:p w:rsidR="00CF0D61" w:rsidRPr="00233E3D" w:rsidRDefault="00CF0D61" w:rsidP="00233E3D">
      <w:pPr>
        <w:spacing w:after="0" w:line="240" w:lineRule="auto"/>
        <w:jc w:val="both"/>
        <w:rPr>
          <w:rFonts w:ascii="Times New Roman" w:hAnsi="Times New Roman"/>
          <w:sz w:val="24"/>
          <w:szCs w:val="24"/>
        </w:rPr>
      </w:pPr>
      <w:r w:rsidRPr="00233E3D">
        <w:rPr>
          <w:rFonts w:ascii="Times New Roman" w:hAnsi="Times New Roman"/>
          <w:sz w:val="24"/>
          <w:szCs w:val="24"/>
        </w:rPr>
        <w:t xml:space="preserve">Итоги, последствия и значение петровских преобразований. Образ Петра I в русской культуре. </w:t>
      </w:r>
    </w:p>
    <w:p w:rsidR="00CF0D61" w:rsidRPr="00233E3D" w:rsidRDefault="00CF0D61" w:rsidP="00233E3D">
      <w:pPr>
        <w:spacing w:after="0" w:line="240" w:lineRule="auto"/>
        <w:jc w:val="both"/>
        <w:rPr>
          <w:rFonts w:ascii="Times New Roman" w:hAnsi="Times New Roman"/>
          <w:sz w:val="24"/>
          <w:szCs w:val="24"/>
        </w:rPr>
      </w:pPr>
      <w:r w:rsidRPr="00233E3D">
        <w:rPr>
          <w:rFonts w:ascii="Times New Roman" w:hAnsi="Times New Roman"/>
          <w:sz w:val="24"/>
          <w:szCs w:val="24"/>
        </w:rPr>
        <w:t xml:space="preserve">После Петра Великого: эпоха «дворцовых переворотов» </w:t>
      </w:r>
    </w:p>
    <w:p w:rsidR="00CF0D61" w:rsidRPr="00233E3D" w:rsidRDefault="00CF0D61" w:rsidP="00233E3D">
      <w:pPr>
        <w:spacing w:after="0" w:line="240" w:lineRule="auto"/>
        <w:jc w:val="both"/>
        <w:rPr>
          <w:rFonts w:ascii="Times New Roman" w:hAnsi="Times New Roman"/>
          <w:sz w:val="24"/>
          <w:szCs w:val="24"/>
        </w:rPr>
      </w:pPr>
      <w:r w:rsidRPr="00233E3D">
        <w:rPr>
          <w:rFonts w:ascii="Times New Roman" w:hAnsi="Times New Roman"/>
          <w:sz w:val="24"/>
          <w:szCs w:val="24"/>
        </w:rPr>
        <w:t xml:space="preserve">Причины нестабильности политического строя. Дворцовые перевороты. Фаворитизм. Создание Верховного тайного совета. Крушение политической карьеры А.Д.Меншикова. «Кондиции верховников» и приход к власти Анны Иоанновны. «Кабинет министров». Роль Э.Бирона, А.И.Остермана, А.П.Волынского, Б.Х.Миниха в управлении и политической жизни страны. </w:t>
      </w:r>
    </w:p>
    <w:p w:rsidR="00CF0D61" w:rsidRPr="00233E3D" w:rsidRDefault="00CF0D61" w:rsidP="00233E3D">
      <w:pPr>
        <w:spacing w:after="0" w:line="240" w:lineRule="auto"/>
        <w:jc w:val="both"/>
        <w:rPr>
          <w:rFonts w:ascii="Times New Roman" w:hAnsi="Times New Roman"/>
          <w:sz w:val="24"/>
          <w:szCs w:val="24"/>
        </w:rPr>
      </w:pPr>
      <w:r w:rsidRPr="00233E3D">
        <w:rPr>
          <w:rFonts w:ascii="Times New Roman" w:hAnsi="Times New Roman"/>
          <w:sz w:val="24"/>
          <w:szCs w:val="24"/>
        </w:rPr>
        <w:t xml:space="preserve">Укрепление границ империи на Украине и на юго-восточной окраине. Переход Младшего жуза в Казахстане под суверенитет Российской империи. Война с Османской империей. </w:t>
      </w:r>
    </w:p>
    <w:p w:rsidR="00CF0D61" w:rsidRPr="00233E3D" w:rsidRDefault="00CF0D61" w:rsidP="00233E3D">
      <w:pPr>
        <w:spacing w:after="0" w:line="240" w:lineRule="auto"/>
        <w:jc w:val="both"/>
        <w:rPr>
          <w:rFonts w:ascii="Times New Roman" w:hAnsi="Times New Roman"/>
          <w:sz w:val="24"/>
          <w:szCs w:val="24"/>
        </w:rPr>
      </w:pPr>
      <w:r w:rsidRPr="00233E3D">
        <w:rPr>
          <w:rFonts w:ascii="Times New Roman" w:hAnsi="Times New Roman"/>
          <w:sz w:val="24"/>
          <w:szCs w:val="24"/>
        </w:rPr>
        <w:t xml:space="preserve">Россия при Елизавете Петровне. Экономическая и финансовая политика. Деятельность П.И.Шувалова.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w:t>
      </w:r>
    </w:p>
    <w:p w:rsidR="00CF0D61" w:rsidRPr="00233E3D" w:rsidRDefault="00CF0D61" w:rsidP="00233E3D">
      <w:pPr>
        <w:spacing w:after="0" w:line="240" w:lineRule="auto"/>
        <w:jc w:val="both"/>
        <w:rPr>
          <w:rFonts w:ascii="Times New Roman" w:hAnsi="Times New Roman"/>
          <w:sz w:val="24"/>
          <w:szCs w:val="24"/>
        </w:rPr>
      </w:pPr>
      <w:r w:rsidRPr="00233E3D">
        <w:rPr>
          <w:rFonts w:ascii="Times New Roman" w:hAnsi="Times New Roman"/>
          <w:sz w:val="24"/>
          <w:szCs w:val="24"/>
        </w:rPr>
        <w:t xml:space="preserve">Россия в международных конфликтах 1740-х – 1750-х гг. Участие в Семилетней войне. </w:t>
      </w:r>
    </w:p>
    <w:p w:rsidR="00CF0D61" w:rsidRPr="00233E3D" w:rsidRDefault="00CF0D61" w:rsidP="00233E3D">
      <w:pPr>
        <w:spacing w:after="0" w:line="240" w:lineRule="auto"/>
        <w:jc w:val="both"/>
        <w:rPr>
          <w:rFonts w:ascii="Times New Roman" w:hAnsi="Times New Roman"/>
          <w:sz w:val="24"/>
          <w:szCs w:val="24"/>
        </w:rPr>
      </w:pPr>
      <w:r w:rsidRPr="00233E3D">
        <w:rPr>
          <w:rFonts w:ascii="Times New Roman" w:hAnsi="Times New Roman"/>
          <w:sz w:val="24"/>
          <w:szCs w:val="24"/>
        </w:rPr>
        <w:t xml:space="preserve">Петр III. Манифест «о вольности дворянской». Переворот 28 июня 1762 г. </w:t>
      </w:r>
    </w:p>
    <w:p w:rsidR="00CF0D61" w:rsidRPr="00233E3D" w:rsidRDefault="00CF0D61" w:rsidP="00233E3D">
      <w:pPr>
        <w:spacing w:after="0" w:line="240" w:lineRule="auto"/>
        <w:jc w:val="both"/>
        <w:rPr>
          <w:rFonts w:ascii="Times New Roman" w:hAnsi="Times New Roman"/>
          <w:sz w:val="24"/>
          <w:szCs w:val="24"/>
        </w:rPr>
      </w:pPr>
      <w:r w:rsidRPr="00233E3D">
        <w:rPr>
          <w:rFonts w:ascii="Times New Roman" w:hAnsi="Times New Roman"/>
          <w:sz w:val="24"/>
          <w:szCs w:val="24"/>
        </w:rPr>
        <w:t xml:space="preserve">Россия в 1760-х – 1790- гг. Правление Екатерины II и Павла I </w:t>
      </w:r>
    </w:p>
    <w:p w:rsidR="00CF0D61" w:rsidRPr="00233E3D" w:rsidRDefault="00CF0D61" w:rsidP="00233E3D">
      <w:pPr>
        <w:spacing w:after="0" w:line="240" w:lineRule="auto"/>
        <w:jc w:val="both"/>
        <w:rPr>
          <w:rFonts w:ascii="Times New Roman" w:hAnsi="Times New Roman"/>
          <w:sz w:val="24"/>
          <w:szCs w:val="24"/>
        </w:rPr>
      </w:pPr>
      <w:r w:rsidRPr="00233E3D">
        <w:rPr>
          <w:rFonts w:ascii="Times New Roman" w:hAnsi="Times New Roman"/>
          <w:sz w:val="24"/>
          <w:szCs w:val="24"/>
        </w:rPr>
        <w:t xml:space="preserve">Внутренняя политика Екатерины II.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 </w:t>
      </w:r>
    </w:p>
    <w:p w:rsidR="00CF0D61" w:rsidRPr="00233E3D" w:rsidRDefault="00CF0D61" w:rsidP="00233E3D">
      <w:pPr>
        <w:spacing w:after="0" w:line="240" w:lineRule="auto"/>
        <w:jc w:val="both"/>
        <w:rPr>
          <w:rFonts w:ascii="Times New Roman" w:hAnsi="Times New Roman"/>
          <w:sz w:val="24"/>
          <w:szCs w:val="24"/>
        </w:rPr>
      </w:pPr>
      <w:r w:rsidRPr="00233E3D">
        <w:rPr>
          <w:rFonts w:ascii="Times New Roman" w:hAnsi="Times New Roman"/>
          <w:sz w:val="24"/>
          <w:szCs w:val="24"/>
        </w:rPr>
        <w:t xml:space="preserve">Национальная политика. Унификация управления на окраинах империи. Ликвидация украинского гетманства. Формирование Кубанского Оренбургского и Сибирского </w:t>
      </w:r>
      <w:r w:rsidRPr="00233E3D">
        <w:rPr>
          <w:rFonts w:ascii="Times New Roman" w:hAnsi="Times New Roman"/>
          <w:sz w:val="24"/>
          <w:szCs w:val="24"/>
        </w:rPr>
        <w:lastRenderedPageBreak/>
        <w:t xml:space="preserve">казачества. Основание Ростова-на-Дону. Активизация деятельности по привлечению иностранцев в Россию. Расселение колонистов в Новороссии, Поволжье, других регионах. Укрепление начал толерантности и веротерпимости по отношению к неправославным и нехристианским конфессиям. </w:t>
      </w:r>
    </w:p>
    <w:p w:rsidR="00CF0D61" w:rsidRPr="00233E3D" w:rsidRDefault="00CF0D61" w:rsidP="00233E3D">
      <w:pPr>
        <w:spacing w:after="0" w:line="240" w:lineRule="auto"/>
        <w:jc w:val="both"/>
        <w:rPr>
          <w:rFonts w:ascii="Times New Roman" w:hAnsi="Times New Roman"/>
          <w:sz w:val="24"/>
          <w:szCs w:val="24"/>
        </w:rPr>
      </w:pPr>
      <w:r w:rsidRPr="00233E3D">
        <w:rPr>
          <w:rFonts w:ascii="Times New Roman" w:hAnsi="Times New Roman"/>
          <w:sz w:val="24"/>
          <w:szCs w:val="24"/>
        </w:rPr>
        <w:t xml:space="preserve">Экономическое развитие России во второй половине XVIII века.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 </w:t>
      </w:r>
    </w:p>
    <w:p w:rsidR="00CF0D61" w:rsidRPr="00233E3D" w:rsidRDefault="00CF0D61" w:rsidP="00233E3D">
      <w:pPr>
        <w:spacing w:after="0" w:line="240" w:lineRule="auto"/>
        <w:jc w:val="both"/>
        <w:rPr>
          <w:rFonts w:ascii="Times New Roman" w:hAnsi="Times New Roman"/>
          <w:sz w:val="24"/>
          <w:szCs w:val="24"/>
        </w:rPr>
      </w:pPr>
      <w:r w:rsidRPr="00233E3D">
        <w:rPr>
          <w:rFonts w:ascii="Times New Roman" w:hAnsi="Times New Roman"/>
          <w:sz w:val="24"/>
          <w:szCs w:val="24"/>
        </w:rPr>
        <w:t xml:space="preserve">Промышленность в городе и деревне. Роль государства, купечества, помещиков в развитии промышленности. Крепостной и вольнонаемный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 </w:t>
      </w:r>
    </w:p>
    <w:p w:rsidR="00CF0D61" w:rsidRPr="00233E3D" w:rsidRDefault="00CF0D61" w:rsidP="00233E3D">
      <w:pPr>
        <w:spacing w:after="0" w:line="240" w:lineRule="auto"/>
        <w:jc w:val="both"/>
        <w:rPr>
          <w:rFonts w:ascii="Times New Roman" w:hAnsi="Times New Roman"/>
          <w:sz w:val="24"/>
          <w:szCs w:val="24"/>
        </w:rPr>
      </w:pPr>
      <w:r w:rsidRPr="00233E3D">
        <w:rPr>
          <w:rFonts w:ascii="Times New Roman" w:hAnsi="Times New Roman"/>
          <w:sz w:val="24"/>
          <w:szCs w:val="24"/>
        </w:rPr>
        <w:t xml:space="preserve">Внутренняя и внешняя торговля. Торговые пути внутри страны. Водно-транспортные системы: Вышневолоцкая, Тихвинская, Мариинская и др. Ярмарки и их роль во внутренней торговле. Макарьевская, Ирбитская, Свенская, Коренная ярмарки. Ярмарки на Украине. Партнеры России во внешней торговле в Европе и в мире. Обеспечение активного внешнеторгового баланса. </w:t>
      </w:r>
    </w:p>
    <w:p w:rsidR="00CF0D61" w:rsidRPr="00233E3D" w:rsidRDefault="00CF0D61" w:rsidP="00233E3D">
      <w:pPr>
        <w:spacing w:after="0" w:line="240" w:lineRule="auto"/>
        <w:jc w:val="both"/>
        <w:rPr>
          <w:rFonts w:ascii="Times New Roman" w:hAnsi="Times New Roman"/>
          <w:sz w:val="24"/>
          <w:szCs w:val="24"/>
        </w:rPr>
      </w:pPr>
      <w:r w:rsidRPr="00233E3D">
        <w:rPr>
          <w:rFonts w:ascii="Times New Roman" w:hAnsi="Times New Roman"/>
          <w:sz w:val="24"/>
          <w:szCs w:val="24"/>
        </w:rPr>
        <w:t xml:space="preserve">Обострение социальных противоречий. Чумной бунт в Москве. Восстание под предводительством Емельяна Пугачева.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 </w:t>
      </w:r>
    </w:p>
    <w:p w:rsidR="00CF0D61" w:rsidRPr="00233E3D" w:rsidRDefault="00CF0D61" w:rsidP="00233E3D">
      <w:pPr>
        <w:spacing w:after="0" w:line="240" w:lineRule="auto"/>
        <w:jc w:val="both"/>
        <w:rPr>
          <w:rFonts w:ascii="Times New Roman" w:hAnsi="Times New Roman"/>
          <w:sz w:val="24"/>
          <w:szCs w:val="24"/>
        </w:rPr>
      </w:pPr>
      <w:r w:rsidRPr="00233E3D">
        <w:rPr>
          <w:rFonts w:ascii="Times New Roman" w:hAnsi="Times New Roman"/>
          <w:sz w:val="24"/>
          <w:szCs w:val="24"/>
        </w:rPr>
        <w:t xml:space="preserve">Внешняя политика России второй половины XVIII в., ее основные задачи. Н.И. Панин и А.А.Безбородко. </w:t>
      </w:r>
    </w:p>
    <w:p w:rsidR="00CF0D61" w:rsidRPr="00233E3D" w:rsidRDefault="00CF0D61" w:rsidP="00233E3D">
      <w:pPr>
        <w:spacing w:after="0" w:line="240" w:lineRule="auto"/>
        <w:jc w:val="both"/>
        <w:rPr>
          <w:rFonts w:ascii="Times New Roman" w:hAnsi="Times New Roman"/>
          <w:sz w:val="24"/>
          <w:szCs w:val="24"/>
        </w:rPr>
      </w:pPr>
      <w:r w:rsidRPr="00233E3D">
        <w:rPr>
          <w:rFonts w:ascii="Times New Roman" w:hAnsi="Times New Roman"/>
          <w:sz w:val="24"/>
          <w:szCs w:val="24"/>
        </w:rPr>
        <w:t xml:space="preserve">Борьба России за выход к Черному морю. Войны с Османской империей. П.А.Румянцев, А.Суворов, Ф.Ф.Ушаков,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Г.А.Потемкин. Путешествие Екатерины II на юг в 1787 г. </w:t>
      </w:r>
    </w:p>
    <w:p w:rsidR="00CF0D61" w:rsidRPr="00233E3D" w:rsidRDefault="00CF0D61" w:rsidP="00233E3D">
      <w:pPr>
        <w:spacing w:after="0" w:line="240" w:lineRule="auto"/>
        <w:jc w:val="both"/>
        <w:rPr>
          <w:rFonts w:ascii="Times New Roman" w:hAnsi="Times New Roman"/>
          <w:sz w:val="24"/>
          <w:szCs w:val="24"/>
        </w:rPr>
      </w:pPr>
      <w:r w:rsidRPr="00233E3D">
        <w:rPr>
          <w:rFonts w:ascii="Times New Roman" w:hAnsi="Times New Roman"/>
          <w:sz w:val="24"/>
          <w:szCs w:val="24"/>
        </w:rPr>
        <w:t xml:space="preserve">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Вхождение в состав России украинских и белорусских земель. Присоединение Литвы и Курляндии. Борьба Польши за национальную независимость. Восстание под предводительством Тадеуша Костюшко. </w:t>
      </w:r>
    </w:p>
    <w:p w:rsidR="00CF0D61" w:rsidRPr="00233E3D" w:rsidRDefault="00CF0D61" w:rsidP="00233E3D">
      <w:pPr>
        <w:spacing w:after="0" w:line="240" w:lineRule="auto"/>
        <w:jc w:val="both"/>
        <w:rPr>
          <w:rFonts w:ascii="Times New Roman" w:hAnsi="Times New Roman"/>
          <w:sz w:val="24"/>
          <w:szCs w:val="24"/>
        </w:rPr>
      </w:pPr>
      <w:r w:rsidRPr="00233E3D">
        <w:rPr>
          <w:rFonts w:ascii="Times New Roman" w:hAnsi="Times New Roman"/>
          <w:sz w:val="24"/>
          <w:szCs w:val="24"/>
        </w:rPr>
        <w:t xml:space="preserve">Участие России в борьбе с революционной Францией. Итальянский и Швейцарский походы А.В.Суворова. Действия эскадры Ф.Ф.Ушакова в Средиземном море. </w:t>
      </w:r>
    </w:p>
    <w:p w:rsidR="00CF0D61" w:rsidRPr="00233E3D" w:rsidRDefault="00CF0D61" w:rsidP="00233E3D">
      <w:pPr>
        <w:spacing w:after="0" w:line="240" w:lineRule="auto"/>
        <w:jc w:val="both"/>
        <w:rPr>
          <w:rFonts w:ascii="Times New Roman" w:hAnsi="Times New Roman"/>
          <w:sz w:val="24"/>
          <w:szCs w:val="24"/>
        </w:rPr>
      </w:pPr>
      <w:r w:rsidRPr="00233E3D">
        <w:rPr>
          <w:rFonts w:ascii="Times New Roman" w:hAnsi="Times New Roman"/>
          <w:sz w:val="24"/>
          <w:szCs w:val="24"/>
        </w:rPr>
        <w:t xml:space="preserve">Культурное пространство Российской империи в XVIII в. </w:t>
      </w:r>
    </w:p>
    <w:p w:rsidR="00CF0D61" w:rsidRPr="00233E3D" w:rsidRDefault="00CF0D61" w:rsidP="00233E3D">
      <w:pPr>
        <w:spacing w:after="0" w:line="240" w:lineRule="auto"/>
        <w:jc w:val="both"/>
        <w:rPr>
          <w:rFonts w:ascii="Times New Roman" w:hAnsi="Times New Roman"/>
          <w:sz w:val="24"/>
          <w:szCs w:val="24"/>
        </w:rPr>
      </w:pPr>
      <w:r w:rsidRPr="00233E3D">
        <w:rPr>
          <w:rFonts w:ascii="Times New Roman" w:hAnsi="Times New Roman"/>
          <w:sz w:val="24"/>
          <w:szCs w:val="24"/>
        </w:rPr>
        <w:t xml:space="preserve">Определяющее влияние идей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А.П.Сумарокова, Г.Р.Державина, Д.И.Фонвизина. Н.И.Новиков, материалы о положении крепостных крестьян в его журналах. А.Н.Радищев и его «Путешествие из Петербурга в Москву». </w:t>
      </w:r>
    </w:p>
    <w:p w:rsidR="00CF0D61" w:rsidRPr="00233E3D" w:rsidRDefault="00CF0D61" w:rsidP="00233E3D">
      <w:pPr>
        <w:spacing w:after="0" w:line="240" w:lineRule="auto"/>
        <w:jc w:val="both"/>
        <w:rPr>
          <w:rFonts w:ascii="Times New Roman" w:hAnsi="Times New Roman"/>
          <w:sz w:val="24"/>
          <w:szCs w:val="24"/>
        </w:rPr>
      </w:pPr>
      <w:r w:rsidRPr="00233E3D">
        <w:rPr>
          <w:rFonts w:ascii="Times New Roman" w:hAnsi="Times New Roman"/>
          <w:sz w:val="24"/>
          <w:szCs w:val="24"/>
        </w:rPr>
        <w:t xml:space="preserve">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и т. п.). Вклад в развитие русской культуры ученых, художников, мастеров, прибывших из-за рубежа. Усиление внимания к жизни и культуре русского народа и историческому прошлому России к концу столетия. </w:t>
      </w:r>
    </w:p>
    <w:p w:rsidR="00CF0D61" w:rsidRPr="00233E3D" w:rsidRDefault="00CF0D61" w:rsidP="00233E3D">
      <w:pPr>
        <w:spacing w:after="0" w:line="240" w:lineRule="auto"/>
        <w:jc w:val="both"/>
        <w:rPr>
          <w:rFonts w:ascii="Times New Roman" w:hAnsi="Times New Roman"/>
          <w:sz w:val="24"/>
          <w:szCs w:val="24"/>
        </w:rPr>
      </w:pPr>
      <w:r w:rsidRPr="00233E3D">
        <w:rPr>
          <w:rFonts w:ascii="Times New Roman" w:hAnsi="Times New Roman"/>
          <w:sz w:val="24"/>
          <w:szCs w:val="24"/>
        </w:rPr>
        <w:lastRenderedPageBreak/>
        <w:t xml:space="preserve">Культура и быт российских сословий. Дворянство: жизнь и быт дворянской усадьбы. Духовенство. Купечество. Крестьянство. </w:t>
      </w:r>
    </w:p>
    <w:p w:rsidR="00CF0D61" w:rsidRPr="00233E3D" w:rsidRDefault="00CF0D61" w:rsidP="00233E3D">
      <w:pPr>
        <w:spacing w:after="0" w:line="240" w:lineRule="auto"/>
        <w:jc w:val="both"/>
        <w:rPr>
          <w:rFonts w:ascii="Times New Roman" w:hAnsi="Times New Roman"/>
          <w:sz w:val="24"/>
          <w:szCs w:val="24"/>
        </w:rPr>
      </w:pPr>
      <w:r w:rsidRPr="00233E3D">
        <w:rPr>
          <w:rFonts w:ascii="Times New Roman" w:hAnsi="Times New Roman"/>
          <w:sz w:val="24"/>
          <w:szCs w:val="24"/>
        </w:rPr>
        <w:t>Российская наука в XVIII веке.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Западного побережья Северной Америки. Российско-американская компания. Исследования в области отечественной истории. Изучение российской словесности и развитие литературного языка. Российская академия. Е.Р.Дашкова.</w:t>
      </w:r>
    </w:p>
    <w:p w:rsidR="00CF0D61" w:rsidRPr="00233E3D" w:rsidRDefault="00CF0D61" w:rsidP="00233E3D">
      <w:pPr>
        <w:spacing w:after="0" w:line="240" w:lineRule="auto"/>
        <w:jc w:val="both"/>
        <w:rPr>
          <w:rFonts w:ascii="Times New Roman" w:hAnsi="Times New Roman"/>
          <w:sz w:val="24"/>
          <w:szCs w:val="24"/>
        </w:rPr>
      </w:pPr>
      <w:r w:rsidRPr="00233E3D">
        <w:rPr>
          <w:rFonts w:ascii="Times New Roman" w:hAnsi="Times New Roman"/>
          <w:sz w:val="24"/>
          <w:szCs w:val="24"/>
        </w:rPr>
        <w:t xml:space="preserve">М.В. Ломоносов и его выдающаяся роль в становлении российской науки и образования. </w:t>
      </w:r>
    </w:p>
    <w:p w:rsidR="00CF0D61" w:rsidRPr="00233E3D" w:rsidRDefault="00CF0D61" w:rsidP="00233E3D">
      <w:pPr>
        <w:spacing w:after="0" w:line="240" w:lineRule="auto"/>
        <w:jc w:val="both"/>
        <w:rPr>
          <w:rFonts w:ascii="Times New Roman" w:hAnsi="Times New Roman"/>
          <w:sz w:val="24"/>
          <w:szCs w:val="24"/>
        </w:rPr>
      </w:pPr>
      <w:r w:rsidRPr="00233E3D">
        <w:rPr>
          <w:rFonts w:ascii="Times New Roman" w:hAnsi="Times New Roman"/>
          <w:sz w:val="24"/>
          <w:szCs w:val="24"/>
        </w:rPr>
        <w:t xml:space="preserve">Образование в России в XVIII в. 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 </w:t>
      </w:r>
    </w:p>
    <w:p w:rsidR="00CF0D61" w:rsidRPr="00233E3D" w:rsidRDefault="00CF0D61" w:rsidP="00233E3D">
      <w:pPr>
        <w:spacing w:after="0" w:line="240" w:lineRule="auto"/>
        <w:jc w:val="both"/>
        <w:rPr>
          <w:rFonts w:ascii="Times New Roman" w:hAnsi="Times New Roman"/>
          <w:sz w:val="24"/>
          <w:szCs w:val="24"/>
        </w:rPr>
      </w:pPr>
      <w:r w:rsidRPr="00233E3D">
        <w:rPr>
          <w:rFonts w:ascii="Times New Roman" w:hAnsi="Times New Roman"/>
          <w:sz w:val="24"/>
          <w:szCs w:val="24"/>
        </w:rPr>
        <w:t xml:space="preserve">Русская архитектура XVIII в. Строительство Петербурга, формирование его городского плана. Регулярный характер застройки Петербурга и других городов. Барокко в архитектуре Москвы и Петербурга. Переход к классицизму, создание архитектурных ассамблей в стиле классицизма в обеих столицах. В.И. Баженов, М.Ф.Казаков. </w:t>
      </w:r>
    </w:p>
    <w:p w:rsidR="00CF0D61" w:rsidRPr="00233E3D" w:rsidRDefault="00CF0D61" w:rsidP="00233E3D">
      <w:pPr>
        <w:spacing w:after="0" w:line="240" w:lineRule="auto"/>
        <w:jc w:val="both"/>
        <w:rPr>
          <w:rFonts w:ascii="Times New Roman" w:hAnsi="Times New Roman"/>
          <w:sz w:val="24"/>
          <w:szCs w:val="24"/>
        </w:rPr>
      </w:pPr>
      <w:r w:rsidRPr="00233E3D">
        <w:rPr>
          <w:rFonts w:ascii="Times New Roman" w:hAnsi="Times New Roman"/>
          <w:sz w:val="24"/>
          <w:szCs w:val="24"/>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Новые веяния в изобразительном искусстве в конце столетия. </w:t>
      </w:r>
    </w:p>
    <w:p w:rsidR="00CF0D61" w:rsidRPr="00233E3D" w:rsidRDefault="00CF0D61" w:rsidP="00233E3D">
      <w:pPr>
        <w:spacing w:after="0" w:line="240" w:lineRule="auto"/>
        <w:jc w:val="both"/>
        <w:rPr>
          <w:rFonts w:ascii="Times New Roman" w:hAnsi="Times New Roman"/>
          <w:sz w:val="24"/>
          <w:szCs w:val="24"/>
        </w:rPr>
      </w:pPr>
      <w:r w:rsidRPr="00233E3D">
        <w:rPr>
          <w:rFonts w:ascii="Times New Roman" w:hAnsi="Times New Roman"/>
          <w:sz w:val="24"/>
          <w:szCs w:val="24"/>
        </w:rPr>
        <w:t xml:space="preserve">Народы России в XVIII в. </w:t>
      </w:r>
    </w:p>
    <w:p w:rsidR="00CF0D61" w:rsidRPr="00233E3D" w:rsidRDefault="00CF0D61" w:rsidP="00233E3D">
      <w:pPr>
        <w:spacing w:after="0" w:line="240" w:lineRule="auto"/>
        <w:jc w:val="both"/>
        <w:rPr>
          <w:rFonts w:ascii="Times New Roman" w:hAnsi="Times New Roman"/>
          <w:sz w:val="24"/>
          <w:szCs w:val="24"/>
        </w:rPr>
      </w:pPr>
      <w:r w:rsidRPr="00233E3D">
        <w:rPr>
          <w:rFonts w:ascii="Times New Roman" w:hAnsi="Times New Roman"/>
          <w:sz w:val="24"/>
          <w:szCs w:val="24"/>
        </w:rPr>
        <w:t xml:space="preserve">Управление окраинами империи. Башкирские восстания. Политика по отношению к исламу. Освоение Новороссии, Поволжья и Южного Урала. Немецкие переселенцы. Формирование черты оседлости. </w:t>
      </w:r>
    </w:p>
    <w:p w:rsidR="00CF0D61" w:rsidRPr="00233E3D" w:rsidRDefault="00CF0D61" w:rsidP="00233E3D">
      <w:pPr>
        <w:spacing w:after="0" w:line="240" w:lineRule="auto"/>
        <w:jc w:val="both"/>
        <w:rPr>
          <w:rFonts w:ascii="Times New Roman" w:hAnsi="Times New Roman"/>
          <w:sz w:val="24"/>
          <w:szCs w:val="24"/>
        </w:rPr>
      </w:pPr>
      <w:r w:rsidRPr="00233E3D">
        <w:rPr>
          <w:rFonts w:ascii="Times New Roman" w:hAnsi="Times New Roman"/>
          <w:sz w:val="24"/>
          <w:szCs w:val="24"/>
        </w:rPr>
        <w:t xml:space="preserve">Россия при Павле I </w:t>
      </w:r>
    </w:p>
    <w:p w:rsidR="00CF0D61" w:rsidRPr="00233E3D" w:rsidRDefault="00CF0D61" w:rsidP="00233E3D">
      <w:pPr>
        <w:spacing w:after="0" w:line="240" w:lineRule="auto"/>
        <w:jc w:val="both"/>
        <w:rPr>
          <w:rFonts w:ascii="Times New Roman" w:hAnsi="Times New Roman"/>
          <w:sz w:val="24"/>
          <w:szCs w:val="24"/>
        </w:rPr>
      </w:pPr>
      <w:r w:rsidRPr="00233E3D">
        <w:rPr>
          <w:rFonts w:ascii="Times New Roman" w:hAnsi="Times New Roman"/>
          <w:sz w:val="24"/>
          <w:szCs w:val="24"/>
        </w:rPr>
        <w:t xml:space="preserve">Основные принципы внутренней политики Павла I. Укрепление абсолютизма через отказ от принципов «просвещенного абсолютизма» и усиление бюрократического и полицейского характера государства и личной власти императора. Личность Павла I и ее влияние на политику страны. Указы о престолонаследии, и о «трехдневной барщине». </w:t>
      </w:r>
    </w:p>
    <w:p w:rsidR="00CF0D61" w:rsidRPr="00233E3D" w:rsidRDefault="00CF0D61" w:rsidP="00233E3D">
      <w:pPr>
        <w:spacing w:after="0" w:line="240" w:lineRule="auto"/>
        <w:jc w:val="both"/>
        <w:rPr>
          <w:rFonts w:ascii="Times New Roman" w:hAnsi="Times New Roman"/>
          <w:sz w:val="24"/>
          <w:szCs w:val="24"/>
        </w:rPr>
      </w:pPr>
      <w:r w:rsidRPr="00233E3D">
        <w:rPr>
          <w:rFonts w:ascii="Times New Roman" w:hAnsi="Times New Roman"/>
          <w:sz w:val="24"/>
          <w:szCs w:val="24"/>
        </w:rPr>
        <w:t xml:space="preserve">Политика Павла I по отношению к дворянству, взаимоотношение со столичной знатью, меры в области внешней политики и причины дворцового переворота 11 марта 1801 года. </w:t>
      </w:r>
    </w:p>
    <w:p w:rsidR="00CF0D61" w:rsidRPr="00233E3D" w:rsidRDefault="00CF0D61" w:rsidP="00233E3D">
      <w:pPr>
        <w:spacing w:after="0" w:line="240" w:lineRule="auto"/>
        <w:jc w:val="both"/>
        <w:rPr>
          <w:rFonts w:ascii="Times New Roman" w:hAnsi="Times New Roman"/>
          <w:sz w:val="24"/>
          <w:szCs w:val="24"/>
        </w:rPr>
      </w:pPr>
      <w:r w:rsidRPr="00233E3D">
        <w:rPr>
          <w:rFonts w:ascii="Times New Roman" w:hAnsi="Times New Roman"/>
          <w:sz w:val="24"/>
          <w:szCs w:val="24"/>
        </w:rPr>
        <w:t xml:space="preserve">Внутренняя политика. Ограничение дворянских привилегий. </w:t>
      </w:r>
    </w:p>
    <w:p w:rsidR="00CF0D61" w:rsidRPr="00233E3D" w:rsidRDefault="00CF0D61" w:rsidP="00233E3D">
      <w:pPr>
        <w:spacing w:after="0" w:line="240" w:lineRule="auto"/>
        <w:jc w:val="both"/>
        <w:rPr>
          <w:rFonts w:ascii="Times New Roman" w:hAnsi="Times New Roman"/>
          <w:sz w:val="24"/>
          <w:szCs w:val="24"/>
        </w:rPr>
      </w:pPr>
      <w:r w:rsidRPr="00233E3D">
        <w:rPr>
          <w:rFonts w:ascii="Times New Roman" w:hAnsi="Times New Roman"/>
          <w:sz w:val="24"/>
          <w:szCs w:val="24"/>
        </w:rPr>
        <w:t>Региональный компонент</w:t>
      </w:r>
    </w:p>
    <w:p w:rsidR="00CF0D61" w:rsidRPr="00233E3D" w:rsidRDefault="00CF0D61" w:rsidP="00233E3D">
      <w:pPr>
        <w:spacing w:after="0" w:line="240" w:lineRule="auto"/>
        <w:jc w:val="both"/>
        <w:rPr>
          <w:rFonts w:ascii="Times New Roman" w:hAnsi="Times New Roman"/>
          <w:sz w:val="24"/>
          <w:szCs w:val="24"/>
        </w:rPr>
      </w:pPr>
      <w:r w:rsidRPr="00233E3D">
        <w:rPr>
          <w:rFonts w:ascii="Times New Roman" w:hAnsi="Times New Roman"/>
          <w:sz w:val="24"/>
          <w:szCs w:val="24"/>
        </w:rPr>
        <w:t>Наш регион в XVIII в.</w:t>
      </w:r>
    </w:p>
    <w:p w:rsidR="00CF0D61" w:rsidRPr="00233E3D" w:rsidRDefault="00CF0D61" w:rsidP="00233E3D">
      <w:pPr>
        <w:spacing w:after="0" w:line="240" w:lineRule="auto"/>
        <w:jc w:val="both"/>
        <w:rPr>
          <w:rFonts w:ascii="Times New Roman" w:hAnsi="Times New Roman"/>
          <w:sz w:val="24"/>
          <w:szCs w:val="24"/>
        </w:rPr>
      </w:pPr>
      <w:r w:rsidRPr="00233E3D">
        <w:rPr>
          <w:rFonts w:ascii="Times New Roman" w:hAnsi="Times New Roman"/>
          <w:sz w:val="24"/>
          <w:szCs w:val="24"/>
        </w:rPr>
        <w:t>Российфская империя в XIX – начале XX вв.</w:t>
      </w:r>
    </w:p>
    <w:p w:rsidR="00CF0D61" w:rsidRPr="00233E3D" w:rsidRDefault="00CF0D61" w:rsidP="00233E3D">
      <w:pPr>
        <w:spacing w:after="0" w:line="240" w:lineRule="auto"/>
        <w:jc w:val="both"/>
        <w:rPr>
          <w:rFonts w:ascii="Times New Roman" w:hAnsi="Times New Roman"/>
          <w:sz w:val="24"/>
          <w:szCs w:val="24"/>
        </w:rPr>
      </w:pPr>
      <w:r w:rsidRPr="00233E3D">
        <w:rPr>
          <w:rFonts w:ascii="Times New Roman" w:hAnsi="Times New Roman"/>
          <w:sz w:val="24"/>
          <w:szCs w:val="24"/>
        </w:rPr>
        <w:t>Россия на пути к реформам (1801–1861)</w:t>
      </w:r>
    </w:p>
    <w:p w:rsidR="00CF0D61" w:rsidRPr="00233E3D" w:rsidRDefault="00CF0D61" w:rsidP="00233E3D">
      <w:pPr>
        <w:spacing w:after="0" w:line="240" w:lineRule="auto"/>
        <w:jc w:val="both"/>
        <w:rPr>
          <w:rFonts w:ascii="Times New Roman" w:hAnsi="Times New Roman"/>
          <w:sz w:val="24"/>
          <w:szCs w:val="24"/>
        </w:rPr>
      </w:pPr>
      <w:r w:rsidRPr="00233E3D">
        <w:rPr>
          <w:rFonts w:ascii="Times New Roman" w:hAnsi="Times New Roman"/>
          <w:sz w:val="24"/>
          <w:szCs w:val="24"/>
        </w:rPr>
        <w:t xml:space="preserve">Александровская эпоха: государственный либерализм </w:t>
      </w:r>
    </w:p>
    <w:p w:rsidR="00CF0D61" w:rsidRPr="00233E3D" w:rsidRDefault="00CF0D61" w:rsidP="00233E3D">
      <w:pPr>
        <w:spacing w:after="0" w:line="240" w:lineRule="auto"/>
        <w:jc w:val="both"/>
        <w:rPr>
          <w:rFonts w:ascii="Times New Roman" w:hAnsi="Times New Roman"/>
          <w:sz w:val="24"/>
          <w:szCs w:val="24"/>
        </w:rPr>
      </w:pPr>
      <w:r w:rsidRPr="00233E3D">
        <w:rPr>
          <w:rFonts w:ascii="Times New Roman" w:hAnsi="Times New Roman"/>
          <w:sz w:val="24"/>
          <w:szCs w:val="24"/>
        </w:rPr>
        <w:t xml:space="preserve">Проекты либеральных реформ Александра I. Внешние и внутренние факторы. Негласный комитет и «молодые друзья» императора. Реформы государственного управления. М.М. Сперанский. </w:t>
      </w:r>
    </w:p>
    <w:p w:rsidR="00CF0D61" w:rsidRPr="00233E3D" w:rsidRDefault="00CF0D61" w:rsidP="00233E3D">
      <w:pPr>
        <w:spacing w:after="0" w:line="240" w:lineRule="auto"/>
        <w:jc w:val="both"/>
        <w:rPr>
          <w:rFonts w:ascii="Times New Roman" w:hAnsi="Times New Roman"/>
          <w:sz w:val="24"/>
          <w:szCs w:val="24"/>
        </w:rPr>
      </w:pPr>
      <w:r w:rsidRPr="00233E3D">
        <w:rPr>
          <w:rFonts w:ascii="Times New Roman" w:hAnsi="Times New Roman"/>
          <w:sz w:val="24"/>
          <w:szCs w:val="24"/>
        </w:rPr>
        <w:t xml:space="preserve">Отечественная война 1812 г. </w:t>
      </w:r>
    </w:p>
    <w:p w:rsidR="00CF0D61" w:rsidRPr="00233E3D" w:rsidRDefault="00CF0D61" w:rsidP="00233E3D">
      <w:pPr>
        <w:spacing w:after="0" w:line="240" w:lineRule="auto"/>
        <w:jc w:val="both"/>
        <w:rPr>
          <w:rFonts w:ascii="Times New Roman" w:hAnsi="Times New Roman"/>
          <w:sz w:val="24"/>
          <w:szCs w:val="24"/>
        </w:rPr>
      </w:pPr>
      <w:r w:rsidRPr="00233E3D">
        <w:rPr>
          <w:rFonts w:ascii="Times New Roman" w:hAnsi="Times New Roman"/>
          <w:sz w:val="24"/>
          <w:szCs w:val="24"/>
        </w:rPr>
        <w:t xml:space="preserve">Эпоха 1812 года. Война России с Францией 1805-1807 гг. Тильзитский мир. Война со Швецией 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 конгресса. </w:t>
      </w:r>
    </w:p>
    <w:p w:rsidR="00CF0D61" w:rsidRPr="00233E3D" w:rsidRDefault="00CF0D61" w:rsidP="00233E3D">
      <w:pPr>
        <w:spacing w:after="0" w:line="240" w:lineRule="auto"/>
        <w:jc w:val="both"/>
        <w:rPr>
          <w:rFonts w:ascii="Times New Roman" w:hAnsi="Times New Roman"/>
          <w:sz w:val="24"/>
          <w:szCs w:val="24"/>
        </w:rPr>
      </w:pPr>
      <w:r w:rsidRPr="00233E3D">
        <w:rPr>
          <w:rFonts w:ascii="Times New Roman" w:hAnsi="Times New Roman"/>
          <w:sz w:val="24"/>
          <w:szCs w:val="24"/>
        </w:rPr>
        <w:t xml:space="preserve">Либеральные и охранительные тенденции во внутренней политике. Польская конституция 1815 г. Военные поселения. Дворянская оппозиция самодержавию. Тайные организации: Союз спасения, Союз благоденствия, Северное и Южное общества. Восстание декабристов 14 декабря 1825 г. </w:t>
      </w:r>
    </w:p>
    <w:p w:rsidR="00CF0D61" w:rsidRPr="00233E3D" w:rsidRDefault="00CF0D61" w:rsidP="00233E3D">
      <w:pPr>
        <w:spacing w:after="0" w:line="240" w:lineRule="auto"/>
        <w:jc w:val="both"/>
        <w:rPr>
          <w:rFonts w:ascii="Times New Roman" w:hAnsi="Times New Roman"/>
          <w:sz w:val="24"/>
          <w:szCs w:val="24"/>
        </w:rPr>
      </w:pPr>
      <w:r w:rsidRPr="00233E3D">
        <w:rPr>
          <w:rFonts w:ascii="Times New Roman" w:hAnsi="Times New Roman"/>
          <w:sz w:val="24"/>
          <w:szCs w:val="24"/>
        </w:rPr>
        <w:t xml:space="preserve">Николаевское самодержавие: государственный консерватизм </w:t>
      </w:r>
    </w:p>
    <w:p w:rsidR="00CF0D61" w:rsidRPr="00233E3D" w:rsidRDefault="00CF0D61" w:rsidP="00233E3D">
      <w:pPr>
        <w:spacing w:after="0" w:line="240" w:lineRule="auto"/>
        <w:jc w:val="both"/>
        <w:rPr>
          <w:rFonts w:ascii="Times New Roman" w:hAnsi="Times New Roman"/>
          <w:sz w:val="24"/>
          <w:szCs w:val="24"/>
        </w:rPr>
      </w:pPr>
      <w:r w:rsidRPr="00233E3D">
        <w:rPr>
          <w:rFonts w:ascii="Times New Roman" w:hAnsi="Times New Roman"/>
          <w:sz w:val="24"/>
          <w:szCs w:val="24"/>
        </w:rPr>
        <w:lastRenderedPageBreak/>
        <w:t xml:space="preserve">Реформаторские и консервативные тенденции в политике Николая I. Экономическая политика в условиях политической консервации.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П.Д.Киселева 1837-1841 гг. Официальная идеология: «православие, самодержавие, народность». Формирование профессиональной бюрократии. Прогрессивное чиновничество: у истоков либерального реформаторства. </w:t>
      </w:r>
    </w:p>
    <w:p w:rsidR="00CF0D61" w:rsidRPr="00233E3D" w:rsidRDefault="00CF0D61" w:rsidP="00233E3D">
      <w:pPr>
        <w:spacing w:after="0" w:line="240" w:lineRule="auto"/>
        <w:jc w:val="both"/>
        <w:rPr>
          <w:rFonts w:ascii="Times New Roman" w:hAnsi="Times New Roman"/>
          <w:sz w:val="24"/>
          <w:szCs w:val="24"/>
        </w:rPr>
      </w:pPr>
      <w:r w:rsidRPr="00233E3D">
        <w:rPr>
          <w:rFonts w:ascii="Times New Roman" w:hAnsi="Times New Roman"/>
          <w:sz w:val="24"/>
          <w:szCs w:val="24"/>
        </w:rPr>
        <w:t xml:space="preserve">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в Европе. Крымская война. Героическая оборона Севастополя. Парижский мир 1856 г. </w:t>
      </w:r>
    </w:p>
    <w:p w:rsidR="00CF0D61" w:rsidRPr="00233E3D" w:rsidRDefault="00CF0D61" w:rsidP="00233E3D">
      <w:pPr>
        <w:spacing w:after="0" w:line="240" w:lineRule="auto"/>
        <w:jc w:val="both"/>
        <w:rPr>
          <w:rFonts w:ascii="Times New Roman" w:hAnsi="Times New Roman"/>
          <w:sz w:val="24"/>
          <w:szCs w:val="24"/>
        </w:rPr>
      </w:pPr>
      <w:r w:rsidRPr="00233E3D">
        <w:rPr>
          <w:rFonts w:ascii="Times New Roman" w:hAnsi="Times New Roman"/>
          <w:sz w:val="24"/>
          <w:szCs w:val="24"/>
        </w:rPr>
        <w:t xml:space="preserve">Крепостнический социум. Деревня и город </w:t>
      </w:r>
    </w:p>
    <w:p w:rsidR="00CF0D61" w:rsidRPr="00233E3D" w:rsidRDefault="00CF0D61" w:rsidP="00233E3D">
      <w:pPr>
        <w:spacing w:after="0" w:line="240" w:lineRule="auto"/>
        <w:jc w:val="both"/>
        <w:rPr>
          <w:rFonts w:ascii="Times New Roman" w:hAnsi="Times New Roman"/>
          <w:sz w:val="24"/>
          <w:szCs w:val="24"/>
        </w:rPr>
      </w:pPr>
      <w:r w:rsidRPr="00233E3D">
        <w:rPr>
          <w:rFonts w:ascii="Times New Roman" w:hAnsi="Times New Roman"/>
          <w:sz w:val="24"/>
          <w:szCs w:val="24"/>
        </w:rPr>
        <w:t xml:space="preserve">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 </w:t>
      </w:r>
    </w:p>
    <w:p w:rsidR="00CF0D61" w:rsidRPr="00233E3D" w:rsidRDefault="00CF0D61" w:rsidP="00233E3D">
      <w:pPr>
        <w:spacing w:after="0" w:line="240" w:lineRule="auto"/>
        <w:jc w:val="both"/>
        <w:rPr>
          <w:rFonts w:ascii="Times New Roman" w:hAnsi="Times New Roman"/>
          <w:sz w:val="24"/>
          <w:szCs w:val="24"/>
        </w:rPr>
      </w:pPr>
      <w:r w:rsidRPr="00233E3D">
        <w:rPr>
          <w:rFonts w:ascii="Times New Roman" w:hAnsi="Times New Roman"/>
          <w:sz w:val="24"/>
          <w:szCs w:val="24"/>
        </w:rPr>
        <w:t>Культурное пространство империи в первой половине XIX в.</w:t>
      </w:r>
    </w:p>
    <w:p w:rsidR="00CF0D61" w:rsidRPr="00233E3D" w:rsidRDefault="00CF0D61" w:rsidP="00233E3D">
      <w:pPr>
        <w:spacing w:after="0" w:line="240" w:lineRule="auto"/>
        <w:jc w:val="both"/>
        <w:rPr>
          <w:rFonts w:ascii="Times New Roman" w:hAnsi="Times New Roman"/>
          <w:sz w:val="24"/>
          <w:szCs w:val="24"/>
        </w:rPr>
      </w:pPr>
      <w:r w:rsidRPr="00233E3D">
        <w:rPr>
          <w:rFonts w:ascii="Times New Roman" w:hAnsi="Times New Roman"/>
          <w:sz w:val="24"/>
          <w:szCs w:val="24"/>
        </w:rP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 </w:t>
      </w:r>
    </w:p>
    <w:p w:rsidR="00CF0D61" w:rsidRPr="00233E3D" w:rsidRDefault="00CF0D61" w:rsidP="00233E3D">
      <w:pPr>
        <w:spacing w:after="0" w:line="240" w:lineRule="auto"/>
        <w:jc w:val="both"/>
        <w:rPr>
          <w:rFonts w:ascii="Times New Roman" w:hAnsi="Times New Roman"/>
          <w:sz w:val="24"/>
          <w:szCs w:val="24"/>
        </w:rPr>
      </w:pPr>
      <w:r w:rsidRPr="00233E3D">
        <w:rPr>
          <w:rFonts w:ascii="Times New Roman" w:hAnsi="Times New Roman"/>
          <w:sz w:val="24"/>
          <w:szCs w:val="24"/>
        </w:rPr>
        <w:t xml:space="preserve">Пространство империи: этнокультурный облик страны </w:t>
      </w:r>
    </w:p>
    <w:p w:rsidR="00CF0D61" w:rsidRPr="00233E3D" w:rsidRDefault="00CF0D61" w:rsidP="00233E3D">
      <w:pPr>
        <w:spacing w:after="0" w:line="240" w:lineRule="auto"/>
        <w:jc w:val="both"/>
        <w:rPr>
          <w:rFonts w:ascii="Times New Roman" w:hAnsi="Times New Roman"/>
          <w:sz w:val="24"/>
          <w:szCs w:val="24"/>
        </w:rPr>
      </w:pPr>
      <w:r w:rsidRPr="00233E3D">
        <w:rPr>
          <w:rFonts w:ascii="Times New Roman" w:hAnsi="Times New Roman"/>
          <w:sz w:val="24"/>
          <w:szCs w:val="24"/>
        </w:rPr>
        <w:t xml:space="preserve">Народы России в первой половине XIX в. Многообразие культур и религий Российской империи. Православная церковь и основные конфессии (католичество, протестантство, ислам, иудаизм, буддизм). Взаимодействие народов.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 </w:t>
      </w:r>
    </w:p>
    <w:p w:rsidR="00CF0D61" w:rsidRPr="00233E3D" w:rsidRDefault="00CF0D61" w:rsidP="00233E3D">
      <w:pPr>
        <w:spacing w:after="0" w:line="240" w:lineRule="auto"/>
        <w:jc w:val="both"/>
        <w:rPr>
          <w:rFonts w:ascii="Times New Roman" w:hAnsi="Times New Roman"/>
          <w:sz w:val="24"/>
          <w:szCs w:val="24"/>
        </w:rPr>
      </w:pPr>
      <w:r w:rsidRPr="00233E3D">
        <w:rPr>
          <w:rFonts w:ascii="Times New Roman" w:hAnsi="Times New Roman"/>
          <w:sz w:val="24"/>
          <w:szCs w:val="24"/>
        </w:rPr>
        <w:t xml:space="preserve">Формирование гражданского правосознания. Основные течения общественной мысли </w:t>
      </w:r>
    </w:p>
    <w:p w:rsidR="00CF0D61" w:rsidRPr="00233E3D" w:rsidRDefault="00CF0D61" w:rsidP="00233E3D">
      <w:pPr>
        <w:spacing w:after="0" w:line="240" w:lineRule="auto"/>
        <w:jc w:val="both"/>
        <w:rPr>
          <w:rFonts w:ascii="Times New Roman" w:hAnsi="Times New Roman"/>
          <w:sz w:val="24"/>
          <w:szCs w:val="24"/>
        </w:rPr>
      </w:pPr>
      <w:r w:rsidRPr="00233E3D">
        <w:rPr>
          <w:rFonts w:ascii="Times New Roman" w:hAnsi="Times New Roman"/>
          <w:sz w:val="24"/>
          <w:szCs w:val="24"/>
        </w:rPr>
        <w:t xml:space="preserve">Западное просвещение и образованное меньшинство: кризис традиционного мировосприятия. «Золотой век» дворянской культуры. Идея служения как основа дворянской идентичности. Эволюция дворянской оппозиционности. Формирование генерации просвещенных людей: от свободы для немногих к свободе для всех. Появление научных и литературных обществ, тайных политических организаций. Распространение либеральных идей. Декабристы – дворянские революционеры. Культура и этика декабристов. </w:t>
      </w:r>
    </w:p>
    <w:p w:rsidR="00CF0D61" w:rsidRPr="00233E3D" w:rsidRDefault="00CF0D61" w:rsidP="00233E3D">
      <w:pPr>
        <w:spacing w:after="0" w:line="240" w:lineRule="auto"/>
        <w:jc w:val="both"/>
        <w:rPr>
          <w:rFonts w:ascii="Times New Roman" w:hAnsi="Times New Roman"/>
          <w:sz w:val="24"/>
          <w:szCs w:val="24"/>
        </w:rPr>
      </w:pPr>
      <w:r w:rsidRPr="00233E3D">
        <w:rPr>
          <w:rFonts w:ascii="Times New Roman" w:hAnsi="Times New Roman"/>
          <w:sz w:val="24"/>
          <w:szCs w:val="24"/>
        </w:rPr>
        <w:t xml:space="preserve">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А.И.Герцен. Влияние немецкой философии и французского социализма на русскую общественную мысль. Россия и Европа как центральный пункт общественных дебатов. </w:t>
      </w:r>
    </w:p>
    <w:p w:rsidR="00CF0D61" w:rsidRPr="00233E3D" w:rsidRDefault="00CF0D61" w:rsidP="00233E3D">
      <w:pPr>
        <w:spacing w:after="0" w:line="240" w:lineRule="auto"/>
        <w:jc w:val="both"/>
        <w:rPr>
          <w:rFonts w:ascii="Times New Roman" w:hAnsi="Times New Roman"/>
          <w:sz w:val="24"/>
          <w:szCs w:val="24"/>
        </w:rPr>
      </w:pPr>
      <w:r w:rsidRPr="00233E3D">
        <w:rPr>
          <w:rFonts w:ascii="Times New Roman" w:hAnsi="Times New Roman"/>
          <w:sz w:val="24"/>
          <w:szCs w:val="24"/>
        </w:rPr>
        <w:t>Россия в эпоху реформ</w:t>
      </w:r>
    </w:p>
    <w:p w:rsidR="00CF0D61" w:rsidRPr="00233E3D" w:rsidRDefault="00CF0D61" w:rsidP="00233E3D">
      <w:pPr>
        <w:spacing w:after="0" w:line="240" w:lineRule="auto"/>
        <w:jc w:val="both"/>
        <w:rPr>
          <w:rFonts w:ascii="Times New Roman" w:hAnsi="Times New Roman"/>
          <w:sz w:val="24"/>
          <w:szCs w:val="24"/>
        </w:rPr>
      </w:pPr>
      <w:r w:rsidRPr="00233E3D">
        <w:rPr>
          <w:rFonts w:ascii="Times New Roman" w:hAnsi="Times New Roman"/>
          <w:sz w:val="24"/>
          <w:szCs w:val="24"/>
        </w:rPr>
        <w:t xml:space="preserve">Преобразования Александра II: социальная и правовая модернизация </w:t>
      </w:r>
    </w:p>
    <w:p w:rsidR="00CF0D61" w:rsidRPr="00233E3D" w:rsidRDefault="00CF0D61" w:rsidP="00233E3D">
      <w:pPr>
        <w:spacing w:after="0" w:line="240" w:lineRule="auto"/>
        <w:jc w:val="both"/>
        <w:rPr>
          <w:rFonts w:ascii="Times New Roman" w:hAnsi="Times New Roman"/>
          <w:sz w:val="24"/>
          <w:szCs w:val="24"/>
        </w:rPr>
      </w:pPr>
      <w:r w:rsidRPr="00233E3D">
        <w:rPr>
          <w:rFonts w:ascii="Times New Roman" w:hAnsi="Times New Roman"/>
          <w:sz w:val="24"/>
          <w:szCs w:val="24"/>
        </w:rPr>
        <w:t xml:space="preserve">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w:t>
      </w:r>
      <w:r w:rsidRPr="00233E3D">
        <w:rPr>
          <w:rFonts w:ascii="Times New Roman" w:hAnsi="Times New Roman"/>
          <w:sz w:val="24"/>
          <w:szCs w:val="24"/>
        </w:rPr>
        <w:lastRenderedPageBreak/>
        <w:t xml:space="preserve">развитие правового сознания. Военные реформы. Утверждение начал всесословности в правовом строе страны. Конституционный вопрос. </w:t>
      </w:r>
    </w:p>
    <w:p w:rsidR="00CF0D61" w:rsidRPr="00233E3D" w:rsidRDefault="00CF0D61" w:rsidP="00233E3D">
      <w:pPr>
        <w:spacing w:after="0" w:line="240" w:lineRule="auto"/>
        <w:jc w:val="both"/>
        <w:rPr>
          <w:rFonts w:ascii="Times New Roman" w:hAnsi="Times New Roman"/>
          <w:sz w:val="24"/>
          <w:szCs w:val="24"/>
        </w:rPr>
      </w:pPr>
      <w:r w:rsidRPr="00233E3D">
        <w:rPr>
          <w:rFonts w:ascii="Times New Roman" w:hAnsi="Times New Roman"/>
          <w:sz w:val="24"/>
          <w:szCs w:val="24"/>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 Основание Хабаровска.</w:t>
      </w:r>
    </w:p>
    <w:p w:rsidR="00CF0D61" w:rsidRPr="00233E3D" w:rsidRDefault="00CF0D61" w:rsidP="00233E3D">
      <w:pPr>
        <w:spacing w:after="0" w:line="240" w:lineRule="auto"/>
        <w:jc w:val="both"/>
        <w:rPr>
          <w:rFonts w:ascii="Times New Roman" w:hAnsi="Times New Roman"/>
          <w:sz w:val="24"/>
          <w:szCs w:val="24"/>
        </w:rPr>
      </w:pPr>
      <w:r w:rsidRPr="00233E3D">
        <w:rPr>
          <w:rFonts w:ascii="Times New Roman" w:hAnsi="Times New Roman"/>
          <w:sz w:val="24"/>
          <w:szCs w:val="24"/>
        </w:rPr>
        <w:t xml:space="preserve">«Народное самодержавие» Александра III </w:t>
      </w:r>
    </w:p>
    <w:p w:rsidR="00CF0D61" w:rsidRPr="00233E3D" w:rsidRDefault="00CF0D61" w:rsidP="00233E3D">
      <w:pPr>
        <w:spacing w:after="0" w:line="240" w:lineRule="auto"/>
        <w:jc w:val="both"/>
        <w:rPr>
          <w:rFonts w:ascii="Times New Roman" w:hAnsi="Times New Roman"/>
          <w:sz w:val="24"/>
          <w:szCs w:val="24"/>
        </w:rPr>
      </w:pPr>
      <w:r w:rsidRPr="00233E3D">
        <w:rPr>
          <w:rFonts w:ascii="Times New Roman" w:hAnsi="Times New Roman"/>
          <w:sz w:val="24"/>
          <w:szCs w:val="24"/>
        </w:rPr>
        <w:t xml:space="preserve">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и администрация.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 </w:t>
      </w:r>
    </w:p>
    <w:p w:rsidR="00CF0D61" w:rsidRPr="00233E3D" w:rsidRDefault="00CF0D61" w:rsidP="00233E3D">
      <w:pPr>
        <w:spacing w:after="0" w:line="240" w:lineRule="auto"/>
        <w:jc w:val="both"/>
        <w:rPr>
          <w:rFonts w:ascii="Times New Roman" w:hAnsi="Times New Roman"/>
          <w:sz w:val="24"/>
          <w:szCs w:val="24"/>
        </w:rPr>
      </w:pPr>
      <w:r w:rsidRPr="00233E3D">
        <w:rPr>
          <w:rFonts w:ascii="Times New Roman" w:hAnsi="Times New Roman"/>
          <w:sz w:val="24"/>
          <w:szCs w:val="24"/>
        </w:rPr>
        <w:t xml:space="preserve">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 </w:t>
      </w:r>
    </w:p>
    <w:p w:rsidR="00CF0D61" w:rsidRPr="00233E3D" w:rsidRDefault="00CF0D61" w:rsidP="00233E3D">
      <w:pPr>
        <w:spacing w:after="0" w:line="240" w:lineRule="auto"/>
        <w:jc w:val="both"/>
        <w:rPr>
          <w:rFonts w:ascii="Times New Roman" w:hAnsi="Times New Roman"/>
          <w:sz w:val="24"/>
          <w:szCs w:val="24"/>
        </w:rPr>
      </w:pPr>
      <w:r w:rsidRPr="00233E3D">
        <w:rPr>
          <w:rFonts w:ascii="Times New Roman" w:hAnsi="Times New Roman"/>
          <w:sz w:val="24"/>
          <w:szCs w:val="24"/>
        </w:rPr>
        <w:t xml:space="preserve">Пореформенный социум. Сельское хозяйство и промышленность </w:t>
      </w:r>
    </w:p>
    <w:p w:rsidR="00CF0D61" w:rsidRPr="00233E3D" w:rsidRDefault="00CF0D61" w:rsidP="00233E3D">
      <w:pPr>
        <w:spacing w:after="0" w:line="240" w:lineRule="auto"/>
        <w:jc w:val="both"/>
        <w:rPr>
          <w:rFonts w:ascii="Times New Roman" w:hAnsi="Times New Roman"/>
          <w:sz w:val="24"/>
          <w:szCs w:val="24"/>
        </w:rPr>
      </w:pPr>
      <w:r w:rsidRPr="00233E3D">
        <w:rPr>
          <w:rFonts w:ascii="Times New Roman" w:hAnsi="Times New Roman"/>
          <w:sz w:val="24"/>
          <w:szCs w:val="24"/>
        </w:rPr>
        <w:t xml:space="preserve">Традиции и новации в жизни пореформенной деревни.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 </w:t>
      </w:r>
    </w:p>
    <w:p w:rsidR="00CF0D61" w:rsidRPr="00233E3D" w:rsidRDefault="00CF0D61" w:rsidP="00233E3D">
      <w:pPr>
        <w:spacing w:after="0" w:line="240" w:lineRule="auto"/>
        <w:jc w:val="both"/>
        <w:rPr>
          <w:rFonts w:ascii="Times New Roman" w:hAnsi="Times New Roman"/>
          <w:sz w:val="24"/>
          <w:szCs w:val="24"/>
        </w:rPr>
      </w:pPr>
      <w:r w:rsidRPr="00233E3D">
        <w:rPr>
          <w:rFonts w:ascii="Times New Roman" w:hAnsi="Times New Roman"/>
          <w:sz w:val="24"/>
          <w:szCs w:val="24"/>
        </w:rP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 </w:t>
      </w:r>
    </w:p>
    <w:p w:rsidR="00CF0D61" w:rsidRPr="00233E3D" w:rsidRDefault="00CF0D61" w:rsidP="00233E3D">
      <w:pPr>
        <w:spacing w:after="0" w:line="240" w:lineRule="auto"/>
        <w:jc w:val="both"/>
        <w:rPr>
          <w:rFonts w:ascii="Times New Roman" w:hAnsi="Times New Roman"/>
          <w:sz w:val="24"/>
          <w:szCs w:val="24"/>
        </w:rPr>
      </w:pPr>
      <w:r w:rsidRPr="00233E3D">
        <w:rPr>
          <w:rFonts w:ascii="Times New Roman" w:hAnsi="Times New Roman"/>
          <w:sz w:val="24"/>
          <w:szCs w:val="24"/>
        </w:rPr>
        <w:t xml:space="preserve">Культурное пространство империи во второй половине XIX в. </w:t>
      </w:r>
    </w:p>
    <w:p w:rsidR="00CF0D61" w:rsidRPr="00233E3D" w:rsidRDefault="00CF0D61" w:rsidP="00233E3D">
      <w:pPr>
        <w:spacing w:after="0" w:line="240" w:lineRule="auto"/>
        <w:jc w:val="both"/>
        <w:rPr>
          <w:rFonts w:ascii="Times New Roman" w:hAnsi="Times New Roman"/>
          <w:sz w:val="24"/>
          <w:szCs w:val="24"/>
        </w:rPr>
      </w:pPr>
      <w:r w:rsidRPr="00233E3D">
        <w:rPr>
          <w:rFonts w:ascii="Times New Roman" w:hAnsi="Times New Roman"/>
          <w:sz w:val="24"/>
          <w:szCs w:val="24"/>
        </w:rPr>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Создание Российского исторического общества. Общественная значимость художественной культуры. Литература, живопись, музыка, театр. Архитектура и градостроительство. </w:t>
      </w:r>
    </w:p>
    <w:p w:rsidR="00CF0D61" w:rsidRPr="00233E3D" w:rsidRDefault="00CF0D61" w:rsidP="00233E3D">
      <w:pPr>
        <w:spacing w:after="0" w:line="240" w:lineRule="auto"/>
        <w:jc w:val="both"/>
        <w:rPr>
          <w:rFonts w:ascii="Times New Roman" w:hAnsi="Times New Roman"/>
          <w:sz w:val="24"/>
          <w:szCs w:val="24"/>
        </w:rPr>
      </w:pPr>
      <w:r w:rsidRPr="00233E3D">
        <w:rPr>
          <w:rFonts w:ascii="Times New Roman" w:hAnsi="Times New Roman"/>
          <w:sz w:val="24"/>
          <w:szCs w:val="24"/>
        </w:rPr>
        <w:t xml:space="preserve">Этнокультурный облик империи </w:t>
      </w:r>
    </w:p>
    <w:p w:rsidR="00CF0D61" w:rsidRPr="00233E3D" w:rsidRDefault="00CF0D61" w:rsidP="00233E3D">
      <w:pPr>
        <w:spacing w:after="0" w:line="240" w:lineRule="auto"/>
        <w:jc w:val="both"/>
        <w:rPr>
          <w:rFonts w:ascii="Times New Roman" w:hAnsi="Times New Roman"/>
          <w:sz w:val="24"/>
          <w:szCs w:val="24"/>
        </w:rPr>
      </w:pPr>
      <w:r w:rsidRPr="00233E3D">
        <w:rPr>
          <w:rFonts w:ascii="Times New Roman" w:hAnsi="Times New Roman"/>
          <w:sz w:val="24"/>
          <w:szCs w:val="24"/>
        </w:rPr>
        <w:t xml:space="preserve">Основные регионы Российской империи и их роль в жизни страны. Поляки. Евреи. Армяне. Татары и другие народы Волго-Уралья. Кавказские народы. Народы Средней Азии. Народы Сибири и Дальнего Востока. Народы Российской империи во второй половине XIX в. Правовое положение различных этносов и конфессий. Процессы национального и религиозного возрождения у народов Российской империи. Национальная политика самодержавия: между учетом своеобразия и стремлением к унификации. Укрепление автономии Финляндии. Польское восстание 1863 г. Еврейский вопрос. Национальные движения народов России. Взаимодействие национальных культур и народов. </w:t>
      </w:r>
    </w:p>
    <w:p w:rsidR="00CF0D61" w:rsidRPr="00233E3D" w:rsidRDefault="00CF0D61" w:rsidP="00233E3D">
      <w:pPr>
        <w:spacing w:after="0" w:line="240" w:lineRule="auto"/>
        <w:jc w:val="both"/>
        <w:rPr>
          <w:rFonts w:ascii="Times New Roman" w:hAnsi="Times New Roman"/>
          <w:sz w:val="24"/>
          <w:szCs w:val="24"/>
        </w:rPr>
      </w:pPr>
      <w:r w:rsidRPr="00233E3D">
        <w:rPr>
          <w:rFonts w:ascii="Times New Roman" w:hAnsi="Times New Roman"/>
          <w:sz w:val="24"/>
          <w:szCs w:val="24"/>
        </w:rPr>
        <w:t xml:space="preserve">Формирование гражданского общества и основные направления общественных движений </w:t>
      </w:r>
    </w:p>
    <w:p w:rsidR="00CF0D61" w:rsidRPr="00233E3D" w:rsidRDefault="00CF0D61" w:rsidP="00233E3D">
      <w:pPr>
        <w:spacing w:after="0" w:line="240" w:lineRule="auto"/>
        <w:jc w:val="both"/>
        <w:rPr>
          <w:rFonts w:ascii="Times New Roman" w:hAnsi="Times New Roman"/>
          <w:sz w:val="24"/>
          <w:szCs w:val="24"/>
        </w:rPr>
      </w:pPr>
      <w:r w:rsidRPr="00233E3D">
        <w:rPr>
          <w:rFonts w:ascii="Times New Roman" w:hAnsi="Times New Roman"/>
          <w:sz w:val="24"/>
          <w:szCs w:val="24"/>
        </w:rPr>
        <w:t xml:space="preserve">Общественная жизнь в 1860 – 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 </w:t>
      </w:r>
    </w:p>
    <w:p w:rsidR="00CF0D61" w:rsidRPr="00233E3D" w:rsidRDefault="00CF0D61" w:rsidP="00233E3D">
      <w:pPr>
        <w:spacing w:after="0" w:line="240" w:lineRule="auto"/>
        <w:jc w:val="both"/>
        <w:rPr>
          <w:rFonts w:ascii="Times New Roman" w:hAnsi="Times New Roman"/>
          <w:sz w:val="24"/>
          <w:szCs w:val="24"/>
        </w:rPr>
      </w:pPr>
      <w:r w:rsidRPr="00233E3D">
        <w:rPr>
          <w:rFonts w:ascii="Times New Roman" w:hAnsi="Times New Roman"/>
          <w:sz w:val="24"/>
          <w:szCs w:val="24"/>
        </w:rPr>
        <w:t xml:space="preserve">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w:t>
      </w:r>
      <w:r w:rsidRPr="00233E3D">
        <w:rPr>
          <w:rFonts w:ascii="Times New Roman" w:hAnsi="Times New Roman"/>
          <w:sz w:val="24"/>
          <w:szCs w:val="24"/>
        </w:rPr>
        <w:lastRenderedPageBreak/>
        <w:t xml:space="preserve">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ее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I съезд РСДРП. </w:t>
      </w:r>
    </w:p>
    <w:p w:rsidR="00CF0D61" w:rsidRPr="00233E3D" w:rsidRDefault="00CF0D61" w:rsidP="00233E3D">
      <w:pPr>
        <w:spacing w:after="0" w:line="240" w:lineRule="auto"/>
        <w:jc w:val="both"/>
        <w:rPr>
          <w:rFonts w:ascii="Times New Roman" w:hAnsi="Times New Roman"/>
          <w:sz w:val="24"/>
          <w:szCs w:val="24"/>
        </w:rPr>
      </w:pPr>
      <w:r w:rsidRPr="00233E3D">
        <w:rPr>
          <w:rFonts w:ascii="Times New Roman" w:hAnsi="Times New Roman"/>
          <w:sz w:val="24"/>
          <w:szCs w:val="24"/>
        </w:rPr>
        <w:t>Кризис империи в начале ХХ века</w:t>
      </w:r>
    </w:p>
    <w:p w:rsidR="00CF0D61" w:rsidRPr="00233E3D" w:rsidRDefault="00CF0D61" w:rsidP="00233E3D">
      <w:pPr>
        <w:spacing w:after="0" w:line="240" w:lineRule="auto"/>
        <w:jc w:val="both"/>
        <w:rPr>
          <w:rFonts w:ascii="Times New Roman" w:hAnsi="Times New Roman"/>
          <w:sz w:val="24"/>
          <w:szCs w:val="24"/>
        </w:rPr>
      </w:pPr>
      <w:r w:rsidRPr="00233E3D">
        <w:rPr>
          <w:rFonts w:ascii="Times New Roman" w:hAnsi="Times New Roman"/>
          <w:sz w:val="24"/>
          <w:szCs w:val="24"/>
        </w:rPr>
        <w:t xml:space="preserve">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Новониколаевск (Новосибирск) – пример нового транспортного и промышленного центра. Отечественный и иностранный капитал, его роль в индустриализации страны. Россия – мировой экспортер хлеба. Аграрный вопрос. </w:t>
      </w:r>
    </w:p>
    <w:p w:rsidR="00CF0D61" w:rsidRPr="00233E3D" w:rsidRDefault="00CF0D61" w:rsidP="00233E3D">
      <w:pPr>
        <w:spacing w:after="0" w:line="240" w:lineRule="auto"/>
        <w:jc w:val="both"/>
        <w:rPr>
          <w:rFonts w:ascii="Times New Roman" w:hAnsi="Times New Roman"/>
          <w:sz w:val="24"/>
          <w:szCs w:val="24"/>
        </w:rPr>
      </w:pPr>
      <w:r w:rsidRPr="00233E3D">
        <w:rPr>
          <w:rFonts w:ascii="Times New Roman" w:hAnsi="Times New Roman"/>
          <w:sz w:val="24"/>
          <w:szCs w:val="24"/>
        </w:rPr>
        <w:t xml:space="preserve">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 </w:t>
      </w:r>
    </w:p>
    <w:p w:rsidR="00CF0D61" w:rsidRPr="00233E3D" w:rsidRDefault="00CF0D61" w:rsidP="00233E3D">
      <w:pPr>
        <w:spacing w:after="0" w:line="240" w:lineRule="auto"/>
        <w:jc w:val="both"/>
        <w:rPr>
          <w:rFonts w:ascii="Times New Roman" w:hAnsi="Times New Roman"/>
          <w:sz w:val="24"/>
          <w:szCs w:val="24"/>
        </w:rPr>
      </w:pPr>
      <w:r w:rsidRPr="00233E3D">
        <w:rPr>
          <w:rFonts w:ascii="Times New Roman" w:hAnsi="Times New Roman"/>
          <w:sz w:val="24"/>
          <w:szCs w:val="24"/>
        </w:rPr>
        <w:t xml:space="preserve">Имперский центр и регионы. Национальная политика, этнические элиты и национально-культурные движения. Россия в системе международных отношений. Политика на Дальнем Востоке. Русско-японская война 1904-1905 гг. Оборона Порт-Артура. Цусимское сражение. </w:t>
      </w:r>
    </w:p>
    <w:p w:rsidR="00CF0D61" w:rsidRPr="00233E3D" w:rsidRDefault="00CF0D61" w:rsidP="00233E3D">
      <w:pPr>
        <w:spacing w:after="0" w:line="240" w:lineRule="auto"/>
        <w:jc w:val="both"/>
        <w:rPr>
          <w:rFonts w:ascii="Times New Roman" w:hAnsi="Times New Roman"/>
          <w:sz w:val="24"/>
          <w:szCs w:val="24"/>
        </w:rPr>
      </w:pPr>
      <w:r w:rsidRPr="00233E3D">
        <w:rPr>
          <w:rFonts w:ascii="Times New Roman" w:hAnsi="Times New Roman"/>
          <w:sz w:val="24"/>
          <w:szCs w:val="24"/>
        </w:rPr>
        <w:t xml:space="preserve">Первая российская революция 1905-1907 гг. Начало парламентаризма </w:t>
      </w:r>
    </w:p>
    <w:p w:rsidR="00CF0D61" w:rsidRPr="00233E3D" w:rsidRDefault="00CF0D61" w:rsidP="00233E3D">
      <w:pPr>
        <w:spacing w:after="0" w:line="240" w:lineRule="auto"/>
        <w:jc w:val="both"/>
        <w:rPr>
          <w:rFonts w:ascii="Times New Roman" w:hAnsi="Times New Roman"/>
          <w:sz w:val="24"/>
          <w:szCs w:val="24"/>
        </w:rPr>
      </w:pPr>
      <w:r w:rsidRPr="00233E3D">
        <w:rPr>
          <w:rFonts w:ascii="Times New Roman" w:hAnsi="Times New Roman"/>
          <w:sz w:val="24"/>
          <w:szCs w:val="24"/>
        </w:rPr>
        <w:t xml:space="preserve">Николай II и его окружение. Деятельность В.К. Плеве на посту министра внутренних дел. Оппозиционное либеральное движение. «Союз освобождения». «Банкетная кампания». </w:t>
      </w:r>
    </w:p>
    <w:p w:rsidR="00CF0D61" w:rsidRPr="00233E3D" w:rsidRDefault="00CF0D61" w:rsidP="00233E3D">
      <w:pPr>
        <w:spacing w:after="0" w:line="240" w:lineRule="auto"/>
        <w:jc w:val="both"/>
        <w:rPr>
          <w:rFonts w:ascii="Times New Roman" w:hAnsi="Times New Roman"/>
          <w:sz w:val="24"/>
          <w:szCs w:val="24"/>
        </w:rPr>
      </w:pPr>
      <w:r w:rsidRPr="00233E3D">
        <w:rPr>
          <w:rFonts w:ascii="Times New Roman" w:hAnsi="Times New Roman"/>
          <w:sz w:val="24"/>
          <w:szCs w:val="24"/>
        </w:rPr>
        <w:t xml:space="preserve">Предпосылки Первой российской революции. Формы социальных протестов. Борьба профессиональных революционеров с государством. Политический терроризм. </w:t>
      </w:r>
    </w:p>
    <w:p w:rsidR="00CF0D61" w:rsidRPr="00233E3D" w:rsidRDefault="00CF0D61" w:rsidP="00233E3D">
      <w:pPr>
        <w:spacing w:after="0" w:line="240" w:lineRule="auto"/>
        <w:jc w:val="both"/>
        <w:rPr>
          <w:rFonts w:ascii="Times New Roman" w:hAnsi="Times New Roman"/>
          <w:sz w:val="24"/>
          <w:szCs w:val="24"/>
        </w:rPr>
      </w:pPr>
      <w:r w:rsidRPr="00233E3D">
        <w:rPr>
          <w:rFonts w:ascii="Times New Roman" w:hAnsi="Times New Roman"/>
          <w:sz w:val="24"/>
          <w:szCs w:val="24"/>
        </w:rPr>
        <w:t xml:space="preserve">«Кровавое воскресенье» 9 января 1905 г. Выступления рабочих, крестьян, средних городских слоев, солдат и матросов. «Булыгинская конституция». Всероссийская октябрьская политическая стачка. Манифест 17 октября 1905 г. </w:t>
      </w:r>
    </w:p>
    <w:p w:rsidR="00CF0D61" w:rsidRPr="00233E3D" w:rsidRDefault="00CF0D61" w:rsidP="00233E3D">
      <w:pPr>
        <w:spacing w:after="0" w:line="240" w:lineRule="auto"/>
        <w:jc w:val="both"/>
        <w:rPr>
          <w:rFonts w:ascii="Times New Roman" w:hAnsi="Times New Roman"/>
          <w:sz w:val="24"/>
          <w:szCs w:val="24"/>
        </w:rPr>
      </w:pPr>
      <w:r w:rsidRPr="00233E3D">
        <w:rPr>
          <w:rFonts w:ascii="Times New Roman" w:hAnsi="Times New Roman"/>
          <w:sz w:val="24"/>
          <w:szCs w:val="24"/>
        </w:rPr>
        <w:t xml:space="preserve">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 </w:t>
      </w:r>
    </w:p>
    <w:p w:rsidR="00CF0D61" w:rsidRPr="00233E3D" w:rsidRDefault="00CF0D61" w:rsidP="00233E3D">
      <w:pPr>
        <w:spacing w:after="0" w:line="240" w:lineRule="auto"/>
        <w:jc w:val="both"/>
        <w:rPr>
          <w:rFonts w:ascii="Times New Roman" w:hAnsi="Times New Roman"/>
          <w:sz w:val="24"/>
          <w:szCs w:val="24"/>
        </w:rPr>
      </w:pPr>
      <w:r w:rsidRPr="00233E3D">
        <w:rPr>
          <w:rFonts w:ascii="Times New Roman" w:hAnsi="Times New Roman"/>
          <w:sz w:val="24"/>
          <w:szCs w:val="24"/>
        </w:rPr>
        <w:t xml:space="preserve">Избирательный закон 11 декабря 1905 г. Избирательная кампания в I Государственную думу. Основные государственные законы 23 апреля 1906 г. Деятельность I и II Государственной думы: итоги и уроки. </w:t>
      </w:r>
    </w:p>
    <w:p w:rsidR="00CF0D61" w:rsidRPr="00233E3D" w:rsidRDefault="00CF0D61" w:rsidP="00233E3D">
      <w:pPr>
        <w:spacing w:after="0" w:line="240" w:lineRule="auto"/>
        <w:jc w:val="both"/>
        <w:rPr>
          <w:rFonts w:ascii="Times New Roman" w:hAnsi="Times New Roman"/>
          <w:sz w:val="24"/>
          <w:szCs w:val="24"/>
        </w:rPr>
      </w:pPr>
      <w:r w:rsidRPr="00233E3D">
        <w:rPr>
          <w:rFonts w:ascii="Times New Roman" w:hAnsi="Times New Roman"/>
          <w:sz w:val="24"/>
          <w:szCs w:val="24"/>
        </w:rPr>
        <w:t xml:space="preserve">Общество и власть после революции </w:t>
      </w:r>
    </w:p>
    <w:p w:rsidR="00CF0D61" w:rsidRPr="00233E3D" w:rsidRDefault="00CF0D61" w:rsidP="00233E3D">
      <w:pPr>
        <w:spacing w:after="0" w:line="240" w:lineRule="auto"/>
        <w:jc w:val="both"/>
        <w:rPr>
          <w:rFonts w:ascii="Times New Roman" w:hAnsi="Times New Roman"/>
          <w:sz w:val="24"/>
          <w:szCs w:val="24"/>
        </w:rPr>
      </w:pPr>
      <w:r w:rsidRPr="00233E3D">
        <w:rPr>
          <w:rFonts w:ascii="Times New Roman" w:hAnsi="Times New Roman"/>
          <w:sz w:val="24"/>
          <w:szCs w:val="24"/>
        </w:rPr>
        <w:t xml:space="preserve">Уроки революции: политическая стабилизация и социальные преобразования. П.А.Столыпин: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Национальные партии и фракции в Государственной Думе. </w:t>
      </w:r>
    </w:p>
    <w:p w:rsidR="00CF0D61" w:rsidRPr="00233E3D" w:rsidRDefault="00CF0D61" w:rsidP="00233E3D">
      <w:pPr>
        <w:spacing w:after="0" w:line="240" w:lineRule="auto"/>
        <w:jc w:val="both"/>
        <w:rPr>
          <w:rFonts w:ascii="Times New Roman" w:hAnsi="Times New Roman"/>
          <w:sz w:val="24"/>
          <w:szCs w:val="24"/>
        </w:rPr>
      </w:pPr>
      <w:r w:rsidRPr="00233E3D">
        <w:rPr>
          <w:rFonts w:ascii="Times New Roman" w:hAnsi="Times New Roman"/>
          <w:sz w:val="24"/>
          <w:szCs w:val="24"/>
        </w:rPr>
        <w:t xml:space="preserve">Обострение международной обстановки. Блоковая система и участие в ней России. Россия в преддверии мировой катастрофы. </w:t>
      </w:r>
    </w:p>
    <w:p w:rsidR="00CF0D61" w:rsidRPr="00233E3D" w:rsidRDefault="00CF0D61" w:rsidP="00233E3D">
      <w:pPr>
        <w:spacing w:after="0" w:line="240" w:lineRule="auto"/>
        <w:jc w:val="both"/>
        <w:rPr>
          <w:rFonts w:ascii="Times New Roman" w:hAnsi="Times New Roman"/>
          <w:sz w:val="24"/>
          <w:szCs w:val="24"/>
        </w:rPr>
      </w:pPr>
      <w:r w:rsidRPr="00233E3D">
        <w:rPr>
          <w:rFonts w:ascii="Times New Roman" w:hAnsi="Times New Roman"/>
          <w:sz w:val="24"/>
          <w:szCs w:val="24"/>
        </w:rPr>
        <w:t xml:space="preserve">«Серебряный век» российской культуры </w:t>
      </w:r>
    </w:p>
    <w:p w:rsidR="00CF0D61" w:rsidRPr="00233E3D" w:rsidRDefault="00CF0D61" w:rsidP="00233E3D">
      <w:pPr>
        <w:spacing w:after="0" w:line="240" w:lineRule="auto"/>
        <w:jc w:val="both"/>
        <w:rPr>
          <w:rFonts w:ascii="Times New Roman" w:hAnsi="Times New Roman"/>
          <w:sz w:val="24"/>
          <w:szCs w:val="24"/>
        </w:rPr>
      </w:pPr>
      <w:r w:rsidRPr="00233E3D">
        <w:rPr>
          <w:rFonts w:ascii="Times New Roman" w:hAnsi="Times New Roman"/>
          <w:sz w:val="24"/>
          <w:szCs w:val="24"/>
        </w:rPr>
        <w:t xml:space="preserve">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 </w:t>
      </w:r>
    </w:p>
    <w:p w:rsidR="00CF0D61" w:rsidRPr="00233E3D" w:rsidRDefault="00CF0D61" w:rsidP="00233E3D">
      <w:pPr>
        <w:spacing w:after="0" w:line="240" w:lineRule="auto"/>
        <w:jc w:val="both"/>
        <w:rPr>
          <w:rFonts w:ascii="Times New Roman" w:hAnsi="Times New Roman"/>
          <w:sz w:val="24"/>
          <w:szCs w:val="24"/>
        </w:rPr>
      </w:pPr>
      <w:r w:rsidRPr="00233E3D">
        <w:rPr>
          <w:rFonts w:ascii="Times New Roman" w:hAnsi="Times New Roman"/>
          <w:sz w:val="24"/>
          <w:szCs w:val="24"/>
        </w:rPr>
        <w:lastRenderedPageBreak/>
        <w:t xml:space="preserve">Развитие народного просвещения: попытка преодоления разрыва между образованным обществом и народом. </w:t>
      </w:r>
    </w:p>
    <w:p w:rsidR="00CF0D61" w:rsidRPr="00233E3D" w:rsidRDefault="00CF0D61" w:rsidP="00233E3D">
      <w:pPr>
        <w:spacing w:after="0" w:line="240" w:lineRule="auto"/>
        <w:jc w:val="both"/>
        <w:rPr>
          <w:rFonts w:ascii="Times New Roman" w:hAnsi="Times New Roman"/>
          <w:sz w:val="24"/>
          <w:szCs w:val="24"/>
        </w:rPr>
      </w:pPr>
      <w:r w:rsidRPr="00233E3D">
        <w:rPr>
          <w:rFonts w:ascii="Times New Roman" w:hAnsi="Times New Roman"/>
          <w:sz w:val="24"/>
          <w:szCs w:val="24"/>
        </w:rPr>
        <w:t xml:space="preserve">Открытия российских ученых. Достижения гуманитарных наук. Формирование русской философской школы. Вклад России начала XX в. в мировую культуру. </w:t>
      </w:r>
    </w:p>
    <w:p w:rsidR="00CF0D61" w:rsidRPr="00233E3D" w:rsidRDefault="00CF0D61" w:rsidP="00233E3D">
      <w:pPr>
        <w:spacing w:after="0" w:line="240" w:lineRule="auto"/>
        <w:jc w:val="both"/>
        <w:rPr>
          <w:rFonts w:ascii="Times New Roman" w:hAnsi="Times New Roman"/>
          <w:sz w:val="24"/>
          <w:szCs w:val="24"/>
        </w:rPr>
      </w:pPr>
      <w:r w:rsidRPr="00233E3D">
        <w:rPr>
          <w:rFonts w:ascii="Times New Roman" w:hAnsi="Times New Roman"/>
          <w:sz w:val="24"/>
          <w:szCs w:val="24"/>
        </w:rPr>
        <w:t>Региональный компонент</w:t>
      </w:r>
    </w:p>
    <w:p w:rsidR="00CF0D61" w:rsidRPr="00233E3D" w:rsidRDefault="00CF0D61" w:rsidP="00233E3D">
      <w:pPr>
        <w:spacing w:after="0" w:line="240" w:lineRule="auto"/>
        <w:jc w:val="both"/>
        <w:rPr>
          <w:rFonts w:ascii="Times New Roman" w:hAnsi="Times New Roman"/>
          <w:sz w:val="24"/>
          <w:szCs w:val="24"/>
        </w:rPr>
      </w:pPr>
      <w:r w:rsidRPr="00233E3D">
        <w:rPr>
          <w:rFonts w:ascii="Times New Roman" w:hAnsi="Times New Roman"/>
          <w:sz w:val="24"/>
          <w:szCs w:val="24"/>
        </w:rPr>
        <w:t>Наш регион в XI</w:t>
      </w:r>
      <w:r w:rsidRPr="00233E3D">
        <w:rPr>
          <w:rFonts w:ascii="Times New Roman" w:hAnsi="Times New Roman"/>
          <w:sz w:val="24"/>
          <w:szCs w:val="24"/>
          <w:lang w:val="en-US"/>
        </w:rPr>
        <w:t>X</w:t>
      </w:r>
      <w:r w:rsidRPr="00233E3D">
        <w:rPr>
          <w:rFonts w:ascii="Times New Roman" w:hAnsi="Times New Roman"/>
          <w:sz w:val="24"/>
          <w:szCs w:val="24"/>
        </w:rPr>
        <w:t xml:space="preserve"> в.</w:t>
      </w:r>
    </w:p>
    <w:p w:rsidR="00CF0D61" w:rsidRPr="00233E3D" w:rsidRDefault="00CF0D61" w:rsidP="00233E3D">
      <w:pPr>
        <w:spacing w:after="0" w:line="240" w:lineRule="auto"/>
        <w:jc w:val="both"/>
        <w:rPr>
          <w:rFonts w:ascii="Times New Roman" w:hAnsi="Times New Roman"/>
          <w:sz w:val="24"/>
          <w:szCs w:val="24"/>
        </w:rPr>
      </w:pPr>
    </w:p>
    <w:p w:rsidR="00CF0D61" w:rsidRPr="00233E3D" w:rsidRDefault="00CF0D61" w:rsidP="00233E3D">
      <w:pPr>
        <w:spacing w:after="0" w:line="240" w:lineRule="auto"/>
        <w:jc w:val="both"/>
        <w:rPr>
          <w:rFonts w:ascii="Times New Roman" w:hAnsi="Times New Roman"/>
          <w:sz w:val="24"/>
          <w:szCs w:val="24"/>
        </w:rPr>
      </w:pPr>
      <w:r w:rsidRPr="00233E3D">
        <w:rPr>
          <w:rFonts w:ascii="Times New Roman" w:hAnsi="Times New Roman"/>
          <w:sz w:val="24"/>
          <w:szCs w:val="24"/>
        </w:rPr>
        <w:t>Всеобщая история</w:t>
      </w:r>
    </w:p>
    <w:p w:rsidR="00CF0D61" w:rsidRPr="00233E3D" w:rsidRDefault="00CF0D61" w:rsidP="00233E3D">
      <w:pPr>
        <w:spacing w:after="0" w:line="240" w:lineRule="auto"/>
        <w:jc w:val="both"/>
        <w:rPr>
          <w:rFonts w:ascii="Times New Roman" w:hAnsi="Times New Roman"/>
          <w:sz w:val="24"/>
          <w:szCs w:val="24"/>
        </w:rPr>
      </w:pPr>
      <w:r w:rsidRPr="00233E3D">
        <w:rPr>
          <w:rFonts w:ascii="Times New Roman" w:hAnsi="Times New Roman"/>
          <w:sz w:val="24"/>
          <w:szCs w:val="24"/>
        </w:rPr>
        <w:t xml:space="preserve">История Древнего мира </w:t>
      </w:r>
    </w:p>
    <w:p w:rsidR="00CF0D61" w:rsidRPr="00233E3D" w:rsidRDefault="00CF0D61" w:rsidP="00233E3D">
      <w:pPr>
        <w:spacing w:after="0" w:line="240" w:lineRule="auto"/>
        <w:jc w:val="both"/>
        <w:rPr>
          <w:rFonts w:ascii="Times New Roman" w:hAnsi="Times New Roman"/>
          <w:sz w:val="24"/>
          <w:szCs w:val="24"/>
        </w:rPr>
      </w:pPr>
      <w:r w:rsidRPr="00233E3D">
        <w:rPr>
          <w:rFonts w:ascii="Times New Roman" w:hAnsi="Times New Roman"/>
          <w:sz w:val="24"/>
          <w:szCs w:val="24"/>
        </w:rPr>
        <w:t>Что изучает история. Историческая хронология (счет лет «до н. э.» и «н. э.»). Историческая карта. Источники исторических знаний. Вспомогательные исторические науки.</w:t>
      </w:r>
    </w:p>
    <w:p w:rsidR="00CF0D61" w:rsidRPr="00233E3D" w:rsidRDefault="00CF0D61" w:rsidP="00233E3D">
      <w:pPr>
        <w:spacing w:after="0" w:line="240" w:lineRule="auto"/>
        <w:jc w:val="both"/>
        <w:rPr>
          <w:rFonts w:ascii="Times New Roman" w:hAnsi="Times New Roman"/>
          <w:sz w:val="24"/>
          <w:szCs w:val="24"/>
        </w:rPr>
      </w:pPr>
      <w:r w:rsidRPr="00233E3D">
        <w:rPr>
          <w:rFonts w:ascii="Times New Roman" w:hAnsi="Times New Roman"/>
          <w:sz w:val="24"/>
          <w:szCs w:val="24"/>
        </w:rPr>
        <w:t>Первобытность. Расселение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к соседской. Появление ремесел и торговли. Возникновение древнейших цивилизаций.</w:t>
      </w:r>
    </w:p>
    <w:p w:rsidR="00CF0D61" w:rsidRPr="00233E3D" w:rsidRDefault="00CF0D61" w:rsidP="00233E3D">
      <w:pPr>
        <w:spacing w:after="0" w:line="240" w:lineRule="auto"/>
        <w:jc w:val="both"/>
        <w:rPr>
          <w:rFonts w:ascii="Times New Roman" w:hAnsi="Times New Roman"/>
          <w:sz w:val="24"/>
          <w:szCs w:val="24"/>
        </w:rPr>
      </w:pPr>
      <w:r w:rsidRPr="00233E3D">
        <w:rPr>
          <w:rFonts w:ascii="Times New Roman" w:hAnsi="Times New Roman"/>
          <w:sz w:val="24"/>
          <w:szCs w:val="24"/>
        </w:rPr>
        <w:t>Древний мир: понятие и хронология. Карта Древнего мира.</w:t>
      </w:r>
    </w:p>
    <w:p w:rsidR="00CF0D61" w:rsidRPr="00233E3D" w:rsidRDefault="00CF0D61" w:rsidP="00233E3D">
      <w:pPr>
        <w:spacing w:after="0" w:line="240" w:lineRule="auto"/>
        <w:jc w:val="both"/>
        <w:rPr>
          <w:rFonts w:ascii="Times New Roman" w:hAnsi="Times New Roman"/>
          <w:sz w:val="24"/>
          <w:szCs w:val="24"/>
        </w:rPr>
      </w:pPr>
      <w:r w:rsidRPr="00233E3D">
        <w:rPr>
          <w:rFonts w:ascii="Times New Roman" w:hAnsi="Times New Roman"/>
          <w:sz w:val="24"/>
          <w:szCs w:val="24"/>
        </w:rPr>
        <w:t>Древний Восток</w:t>
      </w:r>
    </w:p>
    <w:p w:rsidR="00CF0D61" w:rsidRPr="00233E3D" w:rsidRDefault="00CF0D61" w:rsidP="00233E3D">
      <w:pPr>
        <w:spacing w:after="0" w:line="240" w:lineRule="auto"/>
        <w:jc w:val="both"/>
        <w:rPr>
          <w:rFonts w:ascii="Times New Roman" w:hAnsi="Times New Roman"/>
          <w:sz w:val="24"/>
          <w:szCs w:val="24"/>
        </w:rPr>
      </w:pPr>
      <w:r w:rsidRPr="00233E3D">
        <w:rPr>
          <w:rFonts w:ascii="Times New Roman" w:hAnsi="Times New Roman"/>
          <w:sz w:val="24"/>
          <w:szCs w:val="24"/>
        </w:rPr>
        <w:t>Древние цивилизации Месопотамии. Условия жизни и занятия населения. Города-государства. Мифы и сказания. Письменность. Древний Вавилон. Законы Хаммурапи. Нововавилонское царство: завоевания, легендарные памятники города Вавилона.</w:t>
      </w:r>
    </w:p>
    <w:p w:rsidR="00CF0D61" w:rsidRPr="00233E3D" w:rsidRDefault="00CF0D61" w:rsidP="00233E3D">
      <w:pPr>
        <w:spacing w:after="0" w:line="240" w:lineRule="auto"/>
        <w:jc w:val="both"/>
        <w:rPr>
          <w:rFonts w:ascii="Times New Roman" w:hAnsi="Times New Roman"/>
          <w:sz w:val="24"/>
          <w:szCs w:val="24"/>
        </w:rPr>
      </w:pPr>
      <w:r w:rsidRPr="00233E3D">
        <w:rPr>
          <w:rFonts w:ascii="Times New Roman" w:hAnsi="Times New Roman"/>
          <w:sz w:val="24"/>
          <w:szCs w:val="24"/>
        </w:rPr>
        <w:t>Древний Египет. Условия жизни и занятия населения. Управление государством (фараон, чиновники). Религиозные верования египтян. Жрецы. Фараон-реформатор Эхнатон. Военные походы. Рабы. Познания древних египтян. Письменность. Храмы и пирамиды.</w:t>
      </w:r>
    </w:p>
    <w:p w:rsidR="00CF0D61" w:rsidRPr="00233E3D" w:rsidRDefault="00CF0D61" w:rsidP="00233E3D">
      <w:pPr>
        <w:spacing w:after="0" w:line="240" w:lineRule="auto"/>
        <w:jc w:val="both"/>
        <w:rPr>
          <w:rFonts w:ascii="Times New Roman" w:hAnsi="Times New Roman"/>
          <w:sz w:val="24"/>
          <w:szCs w:val="24"/>
        </w:rPr>
      </w:pPr>
      <w:r w:rsidRPr="00233E3D">
        <w:rPr>
          <w:rFonts w:ascii="Times New Roman" w:hAnsi="Times New Roman"/>
          <w:sz w:val="24"/>
          <w:szCs w:val="24"/>
        </w:rPr>
        <w:t>Восточное Средиземноморье в древности. Финикия: природные условия, занятия жителей. Развитие ремесел и торговли. Финикийский алфавит. Палестина: расселение евреев, Израильское царство. Занятия населения. Религиозные верования. Ветхозаветные сказания.</w:t>
      </w:r>
    </w:p>
    <w:p w:rsidR="00CF0D61" w:rsidRPr="00233E3D" w:rsidRDefault="00CF0D61" w:rsidP="00233E3D">
      <w:pPr>
        <w:spacing w:after="0" w:line="240" w:lineRule="auto"/>
        <w:jc w:val="both"/>
        <w:rPr>
          <w:rFonts w:ascii="Times New Roman" w:hAnsi="Times New Roman"/>
          <w:sz w:val="24"/>
          <w:szCs w:val="24"/>
        </w:rPr>
      </w:pPr>
      <w:r w:rsidRPr="00233E3D">
        <w:rPr>
          <w:rFonts w:ascii="Times New Roman" w:hAnsi="Times New Roman"/>
          <w:sz w:val="24"/>
          <w:szCs w:val="24"/>
        </w:rPr>
        <w:t>Ассирия: завоевания ассирийцев, культурные сокровища Ниневии, гибель империи. Персидская держава: военные походы, управление империей.</w:t>
      </w:r>
    </w:p>
    <w:p w:rsidR="00CF0D61" w:rsidRPr="00233E3D" w:rsidRDefault="00CF0D61" w:rsidP="00233E3D">
      <w:pPr>
        <w:spacing w:after="0" w:line="240" w:lineRule="auto"/>
        <w:jc w:val="both"/>
        <w:rPr>
          <w:rFonts w:ascii="Times New Roman" w:hAnsi="Times New Roman"/>
          <w:sz w:val="24"/>
          <w:szCs w:val="24"/>
        </w:rPr>
      </w:pPr>
      <w:r w:rsidRPr="00233E3D">
        <w:rPr>
          <w:rFonts w:ascii="Times New Roman" w:hAnsi="Times New Roman"/>
          <w:sz w:val="24"/>
          <w:szCs w:val="24"/>
        </w:rPr>
        <w:t>Древняя Индия. Природные условия, занятия населения. Древние города-государства. Общественное устройство, варны. Религиозные верования, легенды и сказания. Возникновение буддизма. Культурное наследие Древней Индии.</w:t>
      </w:r>
    </w:p>
    <w:p w:rsidR="00CF0D61" w:rsidRPr="00233E3D" w:rsidRDefault="00CF0D61" w:rsidP="00233E3D">
      <w:pPr>
        <w:spacing w:after="0" w:line="240" w:lineRule="auto"/>
        <w:jc w:val="both"/>
        <w:rPr>
          <w:rFonts w:ascii="Times New Roman" w:hAnsi="Times New Roman"/>
          <w:sz w:val="24"/>
          <w:szCs w:val="24"/>
        </w:rPr>
      </w:pPr>
      <w:r w:rsidRPr="00233E3D">
        <w:rPr>
          <w:rFonts w:ascii="Times New Roman" w:hAnsi="Times New Roman"/>
          <w:sz w:val="24"/>
          <w:szCs w:val="24"/>
        </w:rPr>
        <w:t>Древний Китай. Условия жизни и хозяйственная деятельность населения. Создание объединенного государства. Империи Цинь 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(конфуцианство). Научные знания и изобретения. Храмы. Великая Китайская стена.</w:t>
      </w:r>
    </w:p>
    <w:p w:rsidR="00CF0D61" w:rsidRPr="00233E3D" w:rsidRDefault="00CF0D61" w:rsidP="00233E3D">
      <w:pPr>
        <w:spacing w:after="0" w:line="240" w:lineRule="auto"/>
        <w:jc w:val="both"/>
        <w:rPr>
          <w:rFonts w:ascii="Times New Roman" w:hAnsi="Times New Roman"/>
          <w:sz w:val="24"/>
          <w:szCs w:val="24"/>
        </w:rPr>
      </w:pPr>
      <w:r w:rsidRPr="00233E3D">
        <w:rPr>
          <w:rFonts w:ascii="Times New Roman" w:hAnsi="Times New Roman"/>
          <w:sz w:val="24"/>
          <w:szCs w:val="24"/>
        </w:rPr>
        <w:t>Античный мир: понятие. Карта античного мира.</w:t>
      </w:r>
    </w:p>
    <w:p w:rsidR="00CF0D61" w:rsidRPr="00233E3D" w:rsidRDefault="00CF0D61" w:rsidP="00233E3D">
      <w:pPr>
        <w:spacing w:after="0" w:line="240" w:lineRule="auto"/>
        <w:jc w:val="both"/>
        <w:rPr>
          <w:rFonts w:ascii="Times New Roman" w:hAnsi="Times New Roman"/>
          <w:sz w:val="24"/>
          <w:szCs w:val="24"/>
        </w:rPr>
      </w:pPr>
      <w:r w:rsidRPr="00233E3D">
        <w:rPr>
          <w:rFonts w:ascii="Times New Roman" w:hAnsi="Times New Roman"/>
          <w:sz w:val="24"/>
          <w:szCs w:val="24"/>
        </w:rPr>
        <w:t>Древняя Греция</w:t>
      </w:r>
    </w:p>
    <w:p w:rsidR="00CF0D61" w:rsidRPr="00233E3D" w:rsidRDefault="00CF0D61" w:rsidP="00233E3D">
      <w:pPr>
        <w:spacing w:after="0" w:line="240" w:lineRule="auto"/>
        <w:jc w:val="both"/>
        <w:rPr>
          <w:rFonts w:ascii="Times New Roman" w:hAnsi="Times New Roman"/>
          <w:sz w:val="24"/>
          <w:szCs w:val="24"/>
        </w:rPr>
      </w:pPr>
      <w:r w:rsidRPr="00233E3D">
        <w:rPr>
          <w:rFonts w:ascii="Times New Roman" w:hAnsi="Times New Roman"/>
          <w:sz w:val="24"/>
          <w:szCs w:val="24"/>
        </w:rPr>
        <w:t>Население Древней Греции: условия жизни и занятия. Древнейшие государства на Крите. Государства ахейской Греции (Микены, Тиринф и др.). Троянская война. «Илиада» и «Одиссея». Верования древних греков. Сказания о богах и героях.</w:t>
      </w:r>
    </w:p>
    <w:p w:rsidR="00CF0D61" w:rsidRPr="00233E3D" w:rsidRDefault="00CF0D61" w:rsidP="00233E3D">
      <w:pPr>
        <w:spacing w:after="0" w:line="240" w:lineRule="auto"/>
        <w:jc w:val="both"/>
        <w:rPr>
          <w:rFonts w:ascii="Times New Roman" w:hAnsi="Times New Roman"/>
          <w:sz w:val="24"/>
          <w:szCs w:val="24"/>
        </w:rPr>
      </w:pPr>
      <w:r w:rsidRPr="00233E3D">
        <w:rPr>
          <w:rFonts w:ascii="Times New Roman" w:hAnsi="Times New Roman"/>
          <w:sz w:val="24"/>
          <w:szCs w:val="24"/>
        </w:rPr>
        <w:t>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Законы Солона, реформы Клисфена. Спарта: основные группы населения, политическое устройство. Спартанское воспитание. Организация военного дела.</w:t>
      </w:r>
    </w:p>
    <w:p w:rsidR="00CF0D61" w:rsidRPr="00233E3D" w:rsidRDefault="00CF0D61" w:rsidP="00233E3D">
      <w:pPr>
        <w:spacing w:after="0" w:line="240" w:lineRule="auto"/>
        <w:jc w:val="both"/>
        <w:rPr>
          <w:rFonts w:ascii="Times New Roman" w:hAnsi="Times New Roman"/>
          <w:sz w:val="24"/>
          <w:szCs w:val="24"/>
        </w:rPr>
      </w:pPr>
      <w:r w:rsidRPr="00233E3D">
        <w:rPr>
          <w:rFonts w:ascii="Times New Roman" w:hAnsi="Times New Roman"/>
          <w:sz w:val="24"/>
          <w:szCs w:val="24"/>
        </w:rPr>
        <w:t>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w:t>
      </w:r>
    </w:p>
    <w:p w:rsidR="00CF0D61" w:rsidRPr="00233E3D" w:rsidRDefault="00CF0D61" w:rsidP="00233E3D">
      <w:pPr>
        <w:spacing w:after="0" w:line="240" w:lineRule="auto"/>
        <w:jc w:val="both"/>
        <w:rPr>
          <w:rFonts w:ascii="Times New Roman" w:hAnsi="Times New Roman"/>
          <w:sz w:val="24"/>
          <w:szCs w:val="24"/>
        </w:rPr>
      </w:pPr>
      <w:r w:rsidRPr="00233E3D">
        <w:rPr>
          <w:rFonts w:ascii="Times New Roman" w:hAnsi="Times New Roman"/>
          <w:sz w:val="24"/>
          <w:szCs w:val="24"/>
        </w:rPr>
        <w:lastRenderedPageBreak/>
        <w:t>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w:t>
      </w:r>
    </w:p>
    <w:p w:rsidR="00CF0D61" w:rsidRPr="00233E3D" w:rsidRDefault="00CF0D61" w:rsidP="00233E3D">
      <w:pPr>
        <w:spacing w:after="0" w:line="240" w:lineRule="auto"/>
        <w:jc w:val="both"/>
        <w:rPr>
          <w:rFonts w:ascii="Times New Roman" w:hAnsi="Times New Roman"/>
          <w:sz w:val="24"/>
          <w:szCs w:val="24"/>
        </w:rPr>
      </w:pPr>
      <w:r w:rsidRPr="00233E3D">
        <w:rPr>
          <w:rFonts w:ascii="Times New Roman" w:hAnsi="Times New Roman"/>
          <w:sz w:val="24"/>
          <w:szCs w:val="24"/>
        </w:rPr>
        <w:t>Период эллинизма. Македонские завоевания. Держава Александра Македонского и ее распад. Эллинистические государства Востока. Культура эллинистического мира.</w:t>
      </w:r>
    </w:p>
    <w:p w:rsidR="00CF0D61" w:rsidRPr="00233E3D" w:rsidRDefault="00CF0D61" w:rsidP="00233E3D">
      <w:pPr>
        <w:spacing w:after="0" w:line="240" w:lineRule="auto"/>
        <w:jc w:val="both"/>
        <w:rPr>
          <w:rFonts w:ascii="Times New Roman" w:hAnsi="Times New Roman"/>
          <w:sz w:val="24"/>
          <w:szCs w:val="24"/>
        </w:rPr>
      </w:pPr>
      <w:r w:rsidRPr="00233E3D">
        <w:rPr>
          <w:rFonts w:ascii="Times New Roman" w:hAnsi="Times New Roman"/>
          <w:sz w:val="24"/>
          <w:szCs w:val="24"/>
        </w:rPr>
        <w:t>Древний Рим</w:t>
      </w:r>
    </w:p>
    <w:p w:rsidR="00CF0D61" w:rsidRPr="00233E3D" w:rsidRDefault="00CF0D61" w:rsidP="00233E3D">
      <w:pPr>
        <w:spacing w:after="0" w:line="240" w:lineRule="auto"/>
        <w:jc w:val="both"/>
        <w:rPr>
          <w:rFonts w:ascii="Times New Roman" w:hAnsi="Times New Roman"/>
          <w:sz w:val="24"/>
          <w:szCs w:val="24"/>
        </w:rPr>
      </w:pPr>
      <w:r w:rsidRPr="00233E3D">
        <w:rPr>
          <w:rFonts w:ascii="Times New Roman" w:hAnsi="Times New Roman"/>
          <w:sz w:val="24"/>
          <w:szCs w:val="24"/>
        </w:rPr>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w:t>
      </w:r>
    </w:p>
    <w:p w:rsidR="00CF0D61" w:rsidRPr="00233E3D" w:rsidRDefault="00CF0D61" w:rsidP="00233E3D">
      <w:pPr>
        <w:spacing w:after="0" w:line="240" w:lineRule="auto"/>
        <w:jc w:val="both"/>
        <w:rPr>
          <w:rFonts w:ascii="Times New Roman" w:hAnsi="Times New Roman"/>
          <w:sz w:val="24"/>
          <w:szCs w:val="24"/>
        </w:rPr>
      </w:pPr>
      <w:r w:rsidRPr="00233E3D">
        <w:rPr>
          <w:rFonts w:ascii="Times New Roman" w:hAnsi="Times New Roman"/>
          <w:sz w:val="24"/>
          <w:szCs w:val="24"/>
        </w:rPr>
        <w:t>Завоевание Римом Италии. Войны с Карфагеном; Ганнибал. Римская армия. Установление господства Рима в Средиземноморье. Реформы Гракхов. Рабство в Древнем Риме.</w:t>
      </w:r>
    </w:p>
    <w:p w:rsidR="00CF0D61" w:rsidRPr="00233E3D" w:rsidRDefault="00CF0D61" w:rsidP="00233E3D">
      <w:pPr>
        <w:spacing w:after="0" w:line="240" w:lineRule="auto"/>
        <w:jc w:val="both"/>
        <w:rPr>
          <w:rFonts w:ascii="Times New Roman" w:hAnsi="Times New Roman"/>
          <w:sz w:val="24"/>
          <w:szCs w:val="24"/>
        </w:rPr>
      </w:pPr>
      <w:r w:rsidRPr="00233E3D">
        <w:rPr>
          <w:rFonts w:ascii="Times New Roman" w:hAnsi="Times New Roman"/>
          <w:sz w:val="24"/>
          <w:szCs w:val="24"/>
        </w:rPr>
        <w:t>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w:t>
      </w:r>
    </w:p>
    <w:p w:rsidR="00CF0D61" w:rsidRPr="00233E3D" w:rsidRDefault="00CF0D61" w:rsidP="00233E3D">
      <w:pPr>
        <w:spacing w:after="0" w:line="240" w:lineRule="auto"/>
        <w:jc w:val="both"/>
        <w:rPr>
          <w:rFonts w:ascii="Times New Roman" w:hAnsi="Times New Roman"/>
          <w:sz w:val="24"/>
          <w:szCs w:val="24"/>
        </w:rPr>
      </w:pPr>
      <w:r w:rsidRPr="00233E3D">
        <w:rPr>
          <w:rFonts w:ascii="Times New Roman" w:hAnsi="Times New Roman"/>
          <w:sz w:val="24"/>
          <w:szCs w:val="24"/>
        </w:rPr>
        <w:t>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w:t>
      </w:r>
    </w:p>
    <w:p w:rsidR="00CF0D61" w:rsidRPr="00233E3D" w:rsidRDefault="00CF0D61" w:rsidP="00233E3D">
      <w:pPr>
        <w:spacing w:after="0" w:line="240" w:lineRule="auto"/>
        <w:jc w:val="both"/>
        <w:rPr>
          <w:rFonts w:ascii="Times New Roman" w:hAnsi="Times New Roman"/>
          <w:sz w:val="24"/>
          <w:szCs w:val="24"/>
        </w:rPr>
      </w:pPr>
      <w:r w:rsidRPr="00233E3D">
        <w:rPr>
          <w:rFonts w:ascii="Times New Roman" w:hAnsi="Times New Roman"/>
          <w:sz w:val="24"/>
          <w:szCs w:val="24"/>
        </w:rPr>
        <w:t>Историческое и культурное наследие древних цивилизаций.</w:t>
      </w:r>
    </w:p>
    <w:p w:rsidR="00CF0D61" w:rsidRPr="00233E3D" w:rsidRDefault="00CF0D61" w:rsidP="00233E3D">
      <w:pPr>
        <w:spacing w:after="0" w:line="240" w:lineRule="auto"/>
        <w:jc w:val="both"/>
        <w:rPr>
          <w:rFonts w:ascii="Times New Roman" w:hAnsi="Times New Roman"/>
          <w:sz w:val="24"/>
          <w:szCs w:val="24"/>
        </w:rPr>
      </w:pPr>
      <w:r w:rsidRPr="00233E3D">
        <w:rPr>
          <w:rFonts w:ascii="Times New Roman" w:hAnsi="Times New Roman"/>
          <w:sz w:val="24"/>
          <w:szCs w:val="24"/>
        </w:rPr>
        <w:t>История средних веков</w:t>
      </w:r>
    </w:p>
    <w:p w:rsidR="00CF0D61" w:rsidRPr="00233E3D" w:rsidRDefault="00CF0D61" w:rsidP="00233E3D">
      <w:pPr>
        <w:spacing w:after="0" w:line="240" w:lineRule="auto"/>
        <w:jc w:val="both"/>
        <w:rPr>
          <w:rFonts w:ascii="Times New Roman" w:hAnsi="Times New Roman"/>
          <w:sz w:val="24"/>
          <w:szCs w:val="24"/>
        </w:rPr>
      </w:pPr>
      <w:r w:rsidRPr="00233E3D">
        <w:rPr>
          <w:rFonts w:ascii="Times New Roman" w:hAnsi="Times New Roman"/>
          <w:sz w:val="24"/>
          <w:szCs w:val="24"/>
        </w:rPr>
        <w:t>Средние века: понятие и хронологические рамки.</w:t>
      </w:r>
    </w:p>
    <w:p w:rsidR="00CF0D61" w:rsidRPr="00233E3D" w:rsidRDefault="00CF0D61" w:rsidP="00233E3D">
      <w:pPr>
        <w:spacing w:after="0" w:line="240" w:lineRule="auto"/>
        <w:jc w:val="both"/>
        <w:rPr>
          <w:rFonts w:ascii="Times New Roman" w:hAnsi="Times New Roman"/>
          <w:sz w:val="24"/>
          <w:szCs w:val="24"/>
        </w:rPr>
      </w:pPr>
      <w:r w:rsidRPr="00233E3D">
        <w:rPr>
          <w:rFonts w:ascii="Times New Roman" w:hAnsi="Times New Roman"/>
          <w:sz w:val="24"/>
          <w:szCs w:val="24"/>
        </w:rPr>
        <w:t>Раннее Средневековье</w:t>
      </w:r>
    </w:p>
    <w:p w:rsidR="00CF0D61" w:rsidRPr="00233E3D" w:rsidRDefault="00CF0D61" w:rsidP="00233E3D">
      <w:pPr>
        <w:spacing w:after="0" w:line="240" w:lineRule="auto"/>
        <w:jc w:val="both"/>
        <w:rPr>
          <w:rFonts w:ascii="Times New Roman" w:hAnsi="Times New Roman"/>
          <w:sz w:val="24"/>
          <w:szCs w:val="24"/>
        </w:rPr>
      </w:pPr>
      <w:r w:rsidRPr="00233E3D">
        <w:rPr>
          <w:rFonts w:ascii="Times New Roman" w:hAnsi="Times New Roman"/>
          <w:sz w:val="24"/>
          <w:szCs w:val="24"/>
        </w:rPr>
        <w:t>Начало Средневековья. Великое переселение народов. Образование варварских королевств.</w:t>
      </w:r>
    </w:p>
    <w:p w:rsidR="00CF0D61" w:rsidRPr="00233E3D" w:rsidRDefault="00CF0D61" w:rsidP="00233E3D">
      <w:pPr>
        <w:spacing w:after="0" w:line="240" w:lineRule="auto"/>
        <w:jc w:val="both"/>
        <w:rPr>
          <w:rFonts w:ascii="Times New Roman" w:hAnsi="Times New Roman"/>
          <w:sz w:val="24"/>
          <w:szCs w:val="24"/>
        </w:rPr>
      </w:pPr>
      <w:r w:rsidRPr="00233E3D">
        <w:rPr>
          <w:rFonts w:ascii="Times New Roman" w:hAnsi="Times New Roman"/>
          <w:sz w:val="24"/>
          <w:szCs w:val="24"/>
        </w:rPr>
        <w:t>Народы Европы в раннее Средневековье. Франки: расселение, занятия, общественное устройство. Законы франков; «Салическая правда».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w:t>
      </w:r>
    </w:p>
    <w:p w:rsidR="00CF0D61" w:rsidRPr="00233E3D" w:rsidRDefault="00CF0D61" w:rsidP="00233E3D">
      <w:pPr>
        <w:spacing w:after="0" w:line="240" w:lineRule="auto"/>
        <w:jc w:val="both"/>
        <w:rPr>
          <w:rFonts w:ascii="Times New Roman" w:hAnsi="Times New Roman"/>
          <w:sz w:val="24"/>
          <w:szCs w:val="24"/>
        </w:rPr>
      </w:pPr>
      <w:r w:rsidRPr="00233E3D">
        <w:rPr>
          <w:rFonts w:ascii="Times New Roman" w:hAnsi="Times New Roman"/>
          <w:sz w:val="24"/>
          <w:szCs w:val="24"/>
        </w:rPr>
        <w:t>Византийская империя в IV—XI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w:t>
      </w:r>
    </w:p>
    <w:p w:rsidR="00CF0D61" w:rsidRPr="00233E3D" w:rsidRDefault="00CF0D61" w:rsidP="00233E3D">
      <w:pPr>
        <w:spacing w:after="0" w:line="240" w:lineRule="auto"/>
        <w:jc w:val="both"/>
        <w:rPr>
          <w:rFonts w:ascii="Times New Roman" w:hAnsi="Times New Roman"/>
          <w:sz w:val="24"/>
          <w:szCs w:val="24"/>
        </w:rPr>
      </w:pPr>
      <w:r w:rsidRPr="00233E3D">
        <w:rPr>
          <w:rFonts w:ascii="Times New Roman" w:hAnsi="Times New Roman"/>
          <w:sz w:val="24"/>
          <w:szCs w:val="24"/>
        </w:rPr>
        <w:t>Арабы в VI—ХI вв.: расселение, занятия. Возникновение и распространение ислама. Завоевания арабов. Арабский халифат, его расцвет и распад. Арабская культура.</w:t>
      </w:r>
    </w:p>
    <w:p w:rsidR="00CF0D61" w:rsidRPr="00233E3D" w:rsidRDefault="00CF0D61" w:rsidP="00233E3D">
      <w:pPr>
        <w:spacing w:after="0" w:line="240" w:lineRule="auto"/>
        <w:jc w:val="both"/>
        <w:rPr>
          <w:rFonts w:ascii="Times New Roman" w:hAnsi="Times New Roman"/>
          <w:sz w:val="24"/>
          <w:szCs w:val="24"/>
        </w:rPr>
      </w:pPr>
      <w:r w:rsidRPr="00233E3D">
        <w:rPr>
          <w:rFonts w:ascii="Times New Roman" w:hAnsi="Times New Roman"/>
          <w:sz w:val="24"/>
          <w:szCs w:val="24"/>
        </w:rPr>
        <w:t>Зрелое Средневековье</w:t>
      </w:r>
    </w:p>
    <w:p w:rsidR="00CF0D61" w:rsidRPr="00233E3D" w:rsidRDefault="00CF0D61" w:rsidP="00233E3D">
      <w:pPr>
        <w:spacing w:after="0" w:line="240" w:lineRule="auto"/>
        <w:jc w:val="both"/>
        <w:rPr>
          <w:rFonts w:ascii="Times New Roman" w:hAnsi="Times New Roman"/>
          <w:sz w:val="24"/>
          <w:szCs w:val="24"/>
        </w:rPr>
      </w:pPr>
      <w:r w:rsidRPr="00233E3D">
        <w:rPr>
          <w:rFonts w:ascii="Times New Roman" w:hAnsi="Times New Roman"/>
          <w:sz w:val="24"/>
          <w:szCs w:val="24"/>
        </w:rPr>
        <w:t>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w:t>
      </w:r>
    </w:p>
    <w:p w:rsidR="00CF0D61" w:rsidRPr="00233E3D" w:rsidRDefault="00CF0D61" w:rsidP="00233E3D">
      <w:pPr>
        <w:spacing w:after="0" w:line="240" w:lineRule="auto"/>
        <w:jc w:val="both"/>
        <w:rPr>
          <w:rFonts w:ascii="Times New Roman" w:hAnsi="Times New Roman"/>
          <w:sz w:val="24"/>
          <w:szCs w:val="24"/>
        </w:rPr>
      </w:pPr>
      <w:r w:rsidRPr="00233E3D">
        <w:rPr>
          <w:rFonts w:ascii="Times New Roman" w:hAnsi="Times New Roman"/>
          <w:sz w:val="24"/>
          <w:szCs w:val="24"/>
        </w:rPr>
        <w:t>Крестьянство: феодальная зависимость, повинности, условия жизни. Крестьянская община.</w:t>
      </w:r>
    </w:p>
    <w:p w:rsidR="00CF0D61" w:rsidRPr="00233E3D" w:rsidRDefault="00CF0D61" w:rsidP="00233E3D">
      <w:pPr>
        <w:spacing w:after="0" w:line="240" w:lineRule="auto"/>
        <w:jc w:val="both"/>
        <w:rPr>
          <w:rFonts w:ascii="Times New Roman" w:hAnsi="Times New Roman"/>
          <w:sz w:val="24"/>
          <w:szCs w:val="24"/>
        </w:rPr>
      </w:pPr>
      <w:r w:rsidRPr="00233E3D">
        <w:rPr>
          <w:rFonts w:ascii="Times New Roman" w:hAnsi="Times New Roman"/>
          <w:sz w:val="24"/>
          <w:szCs w:val="24"/>
        </w:rPr>
        <w:t>Города — центры ремесла, торговли, культуры. Городские сословия. Цехи и гильдии. Городское управление. Борьба городов и сеньоров. Средневековые города-республики. Облик средневековых городов. Быт горожан.</w:t>
      </w:r>
    </w:p>
    <w:p w:rsidR="00CF0D61" w:rsidRPr="00233E3D" w:rsidRDefault="00CF0D61" w:rsidP="00233E3D">
      <w:pPr>
        <w:spacing w:after="0" w:line="240" w:lineRule="auto"/>
        <w:jc w:val="both"/>
        <w:rPr>
          <w:rFonts w:ascii="Times New Roman" w:hAnsi="Times New Roman"/>
          <w:sz w:val="24"/>
          <w:szCs w:val="24"/>
        </w:rPr>
      </w:pPr>
      <w:r w:rsidRPr="00233E3D">
        <w:rPr>
          <w:rFonts w:ascii="Times New Roman" w:hAnsi="Times New Roman"/>
          <w:sz w:val="24"/>
          <w:szCs w:val="24"/>
        </w:rPr>
        <w:t>Церковь и духовенство. Разделение христианства на католицизм и православие. Отношения светской власти и церкви. Крестовые походы: цели, участники, результаты. Духовно-рыцарские ордены. Ереси: причины возникновения и распространения. Преследование еретиков.</w:t>
      </w:r>
    </w:p>
    <w:p w:rsidR="00CF0D61" w:rsidRPr="00233E3D" w:rsidRDefault="00CF0D61" w:rsidP="00233E3D">
      <w:pPr>
        <w:spacing w:after="0" w:line="240" w:lineRule="auto"/>
        <w:jc w:val="both"/>
        <w:rPr>
          <w:rFonts w:ascii="Times New Roman" w:hAnsi="Times New Roman"/>
          <w:sz w:val="24"/>
          <w:szCs w:val="24"/>
        </w:rPr>
      </w:pPr>
      <w:r w:rsidRPr="00233E3D">
        <w:rPr>
          <w:rFonts w:ascii="Times New Roman" w:hAnsi="Times New Roman"/>
          <w:sz w:val="24"/>
          <w:szCs w:val="24"/>
        </w:rPr>
        <w:t xml:space="preserve">Государства Европы в XII—ХV вв. Усиление королевской власти в странах Западной Европы. Сословно-представительная монархия. Образование централизованных </w:t>
      </w:r>
      <w:r w:rsidRPr="00233E3D">
        <w:rPr>
          <w:rFonts w:ascii="Times New Roman" w:hAnsi="Times New Roman"/>
          <w:sz w:val="24"/>
          <w:szCs w:val="24"/>
        </w:rPr>
        <w:lastRenderedPageBreak/>
        <w:t>государств в Англии, Франции. Столетняя война; Ж. д’Арк. Германские государства в XII—XV вв. Реконкиста и образование централизованных государств на Пиренейском полуострове. Итальянские республики в XII—XV вв. Экономическое и социальное развитие европейских стран. Обострение социальных противоречий в XIV в. (Жакерия, восстание Уота Тайлера). Гуситское движение в Чехии.</w:t>
      </w:r>
    </w:p>
    <w:p w:rsidR="00CF0D61" w:rsidRPr="00233E3D" w:rsidRDefault="00CF0D61" w:rsidP="00233E3D">
      <w:pPr>
        <w:spacing w:after="0" w:line="240" w:lineRule="auto"/>
        <w:jc w:val="both"/>
        <w:rPr>
          <w:rFonts w:ascii="Times New Roman" w:hAnsi="Times New Roman"/>
          <w:sz w:val="24"/>
          <w:szCs w:val="24"/>
        </w:rPr>
      </w:pPr>
      <w:r w:rsidRPr="00233E3D">
        <w:rPr>
          <w:rFonts w:ascii="Times New Roman" w:hAnsi="Times New Roman"/>
          <w:sz w:val="24"/>
          <w:szCs w:val="24"/>
        </w:rPr>
        <w:t>Византийская империя и славянские государства в XII—XV вв. Экспансия турок-османов и падение Византии.</w:t>
      </w:r>
    </w:p>
    <w:p w:rsidR="00CF0D61" w:rsidRPr="00233E3D" w:rsidRDefault="00CF0D61" w:rsidP="00233E3D">
      <w:pPr>
        <w:spacing w:after="0" w:line="240" w:lineRule="auto"/>
        <w:jc w:val="both"/>
        <w:rPr>
          <w:rFonts w:ascii="Times New Roman" w:hAnsi="Times New Roman"/>
          <w:sz w:val="24"/>
          <w:szCs w:val="24"/>
        </w:rPr>
      </w:pPr>
      <w:r w:rsidRPr="00233E3D">
        <w:rPr>
          <w:rFonts w:ascii="Times New Roman" w:hAnsi="Times New Roman"/>
          <w:sz w:val="24"/>
          <w:szCs w:val="24"/>
        </w:rPr>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w:t>
      </w:r>
    </w:p>
    <w:p w:rsidR="00CF0D61" w:rsidRPr="00233E3D" w:rsidRDefault="00CF0D61" w:rsidP="00233E3D">
      <w:pPr>
        <w:spacing w:after="0" w:line="240" w:lineRule="auto"/>
        <w:jc w:val="both"/>
        <w:rPr>
          <w:rFonts w:ascii="Times New Roman" w:hAnsi="Times New Roman"/>
          <w:sz w:val="24"/>
          <w:szCs w:val="24"/>
        </w:rPr>
      </w:pPr>
      <w:r w:rsidRPr="00233E3D">
        <w:rPr>
          <w:rFonts w:ascii="Times New Roman" w:hAnsi="Times New Roman"/>
          <w:sz w:val="24"/>
          <w:szCs w:val="24"/>
        </w:rPr>
        <w:t>Страны Востока в Средние века. Османская империя: завоевания турок-османов,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Делийский султанат. Культура народов Востока. Литература. Архитектура. Традиционные искусства и ремесла.</w:t>
      </w:r>
    </w:p>
    <w:p w:rsidR="00CF0D61" w:rsidRPr="00233E3D" w:rsidRDefault="00CF0D61" w:rsidP="00233E3D">
      <w:pPr>
        <w:spacing w:after="0" w:line="240" w:lineRule="auto"/>
        <w:jc w:val="both"/>
        <w:rPr>
          <w:rFonts w:ascii="Times New Roman" w:hAnsi="Times New Roman"/>
          <w:sz w:val="24"/>
          <w:szCs w:val="24"/>
        </w:rPr>
      </w:pPr>
      <w:r w:rsidRPr="00233E3D">
        <w:rPr>
          <w:rFonts w:ascii="Times New Roman" w:hAnsi="Times New Roman"/>
          <w:sz w:val="24"/>
          <w:szCs w:val="24"/>
        </w:rPr>
        <w:t>Государства доколумбовой Америки. Общественный строй. Религиозные верования населения. Культура.</w:t>
      </w:r>
    </w:p>
    <w:p w:rsidR="00CF0D61" w:rsidRPr="00233E3D" w:rsidRDefault="00CF0D61" w:rsidP="00233E3D">
      <w:pPr>
        <w:spacing w:after="0" w:line="240" w:lineRule="auto"/>
        <w:jc w:val="both"/>
        <w:rPr>
          <w:rFonts w:ascii="Times New Roman" w:hAnsi="Times New Roman"/>
          <w:sz w:val="24"/>
          <w:szCs w:val="24"/>
        </w:rPr>
      </w:pPr>
      <w:r w:rsidRPr="00233E3D">
        <w:rPr>
          <w:rFonts w:ascii="Times New Roman" w:hAnsi="Times New Roman"/>
          <w:sz w:val="24"/>
          <w:szCs w:val="24"/>
        </w:rPr>
        <w:t>Историческое и культурное наследие Средневековья.</w:t>
      </w:r>
    </w:p>
    <w:p w:rsidR="00CF0D61" w:rsidRPr="00233E3D" w:rsidRDefault="00CF0D61" w:rsidP="00233E3D">
      <w:pPr>
        <w:spacing w:after="0" w:line="240" w:lineRule="auto"/>
        <w:jc w:val="both"/>
        <w:rPr>
          <w:rFonts w:ascii="Times New Roman" w:hAnsi="Times New Roman"/>
          <w:sz w:val="24"/>
          <w:szCs w:val="24"/>
        </w:rPr>
      </w:pPr>
      <w:r w:rsidRPr="00233E3D">
        <w:rPr>
          <w:rFonts w:ascii="Times New Roman" w:hAnsi="Times New Roman"/>
          <w:sz w:val="24"/>
          <w:szCs w:val="24"/>
        </w:rPr>
        <w:t>История Нового времени</w:t>
      </w:r>
    </w:p>
    <w:p w:rsidR="00CF0D61" w:rsidRPr="00233E3D" w:rsidRDefault="00CF0D61" w:rsidP="00233E3D">
      <w:pPr>
        <w:spacing w:after="0" w:line="240" w:lineRule="auto"/>
        <w:jc w:val="both"/>
        <w:rPr>
          <w:rFonts w:ascii="Times New Roman" w:hAnsi="Times New Roman"/>
          <w:sz w:val="24"/>
          <w:szCs w:val="24"/>
        </w:rPr>
      </w:pPr>
      <w:r w:rsidRPr="00233E3D">
        <w:rPr>
          <w:rFonts w:ascii="Times New Roman" w:hAnsi="Times New Roman"/>
          <w:sz w:val="24"/>
          <w:szCs w:val="24"/>
        </w:rPr>
        <w:t xml:space="preserve">Новое время: понятие и хронологические рамки. </w:t>
      </w:r>
    </w:p>
    <w:p w:rsidR="00CF0D61" w:rsidRPr="00233E3D" w:rsidRDefault="00CF0D61" w:rsidP="00233E3D">
      <w:pPr>
        <w:spacing w:after="0" w:line="240" w:lineRule="auto"/>
        <w:jc w:val="both"/>
        <w:rPr>
          <w:rFonts w:ascii="Times New Roman" w:hAnsi="Times New Roman"/>
          <w:sz w:val="24"/>
          <w:szCs w:val="24"/>
        </w:rPr>
      </w:pPr>
      <w:r w:rsidRPr="00233E3D">
        <w:rPr>
          <w:rFonts w:ascii="Times New Roman" w:hAnsi="Times New Roman"/>
          <w:sz w:val="24"/>
          <w:szCs w:val="24"/>
        </w:rPr>
        <w:t>Европа в конце ХV — начале XVII в.</w:t>
      </w:r>
    </w:p>
    <w:p w:rsidR="00CF0D61" w:rsidRPr="00233E3D" w:rsidRDefault="00CF0D61" w:rsidP="00233E3D">
      <w:pPr>
        <w:spacing w:after="0" w:line="240" w:lineRule="auto"/>
        <w:jc w:val="both"/>
        <w:rPr>
          <w:rFonts w:ascii="Times New Roman" w:hAnsi="Times New Roman"/>
          <w:sz w:val="24"/>
          <w:szCs w:val="24"/>
        </w:rPr>
      </w:pPr>
      <w:r w:rsidRPr="00233E3D">
        <w:rPr>
          <w:rFonts w:ascii="Times New Roman" w:hAnsi="Times New Roman"/>
          <w:sz w:val="24"/>
          <w:szCs w:val="24"/>
        </w:rPr>
        <w:t>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XVI — начале XVII в. Возникновение мануфактур. Развитие товарного производства. Расширение внутреннего и мирового рынка.</w:t>
      </w:r>
    </w:p>
    <w:p w:rsidR="00CF0D61" w:rsidRPr="00233E3D" w:rsidRDefault="00CF0D61" w:rsidP="00233E3D">
      <w:pPr>
        <w:spacing w:after="0" w:line="240" w:lineRule="auto"/>
        <w:jc w:val="both"/>
        <w:rPr>
          <w:rFonts w:ascii="Times New Roman" w:hAnsi="Times New Roman"/>
          <w:sz w:val="24"/>
          <w:szCs w:val="24"/>
        </w:rPr>
      </w:pPr>
      <w:r w:rsidRPr="00233E3D">
        <w:rPr>
          <w:rFonts w:ascii="Times New Roman" w:hAnsi="Times New Roman"/>
          <w:sz w:val="24"/>
          <w:szCs w:val="24"/>
        </w:rPr>
        <w:t>Абсолютные монархии. Англия, Франция, монархия Габсбургов в XVI — начале XVII в.: внутреннее развитие и внешняя политика. Образование национальных государств в Европе.</w:t>
      </w:r>
    </w:p>
    <w:p w:rsidR="00CF0D61" w:rsidRPr="00233E3D" w:rsidRDefault="00CF0D61" w:rsidP="00233E3D">
      <w:pPr>
        <w:spacing w:after="0" w:line="240" w:lineRule="auto"/>
        <w:jc w:val="both"/>
        <w:rPr>
          <w:rFonts w:ascii="Times New Roman" w:hAnsi="Times New Roman"/>
          <w:sz w:val="24"/>
          <w:szCs w:val="24"/>
        </w:rPr>
      </w:pPr>
      <w:r w:rsidRPr="00233E3D">
        <w:rPr>
          <w:rFonts w:ascii="Times New Roman" w:hAnsi="Times New Roman"/>
          <w:sz w:val="24"/>
          <w:szCs w:val="24"/>
        </w:rPr>
        <w:t>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w:t>
      </w:r>
    </w:p>
    <w:p w:rsidR="00CF0D61" w:rsidRPr="00233E3D" w:rsidRDefault="00CF0D61" w:rsidP="00233E3D">
      <w:pPr>
        <w:spacing w:after="0" w:line="240" w:lineRule="auto"/>
        <w:jc w:val="both"/>
        <w:rPr>
          <w:rFonts w:ascii="Times New Roman" w:hAnsi="Times New Roman"/>
          <w:sz w:val="24"/>
          <w:szCs w:val="24"/>
        </w:rPr>
      </w:pPr>
      <w:r w:rsidRPr="00233E3D">
        <w:rPr>
          <w:rFonts w:ascii="Times New Roman" w:hAnsi="Times New Roman"/>
          <w:sz w:val="24"/>
          <w:szCs w:val="24"/>
        </w:rPr>
        <w:t>Нидерландская революция: цели, участники, формы борьбы. Итоги и значение революции.</w:t>
      </w:r>
    </w:p>
    <w:p w:rsidR="00CF0D61" w:rsidRPr="00233E3D" w:rsidRDefault="00CF0D61" w:rsidP="00233E3D">
      <w:pPr>
        <w:spacing w:after="0" w:line="240" w:lineRule="auto"/>
        <w:jc w:val="both"/>
        <w:rPr>
          <w:rFonts w:ascii="Times New Roman" w:hAnsi="Times New Roman"/>
          <w:sz w:val="24"/>
          <w:szCs w:val="24"/>
        </w:rPr>
      </w:pPr>
      <w:r w:rsidRPr="00233E3D">
        <w:rPr>
          <w:rFonts w:ascii="Times New Roman" w:hAnsi="Times New Roman"/>
          <w:sz w:val="24"/>
          <w:szCs w:val="24"/>
        </w:rPr>
        <w:t>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p>
    <w:p w:rsidR="00CF0D61" w:rsidRPr="00233E3D" w:rsidRDefault="00CF0D61" w:rsidP="00233E3D">
      <w:pPr>
        <w:spacing w:after="0" w:line="240" w:lineRule="auto"/>
        <w:jc w:val="both"/>
        <w:rPr>
          <w:rFonts w:ascii="Times New Roman" w:hAnsi="Times New Roman"/>
          <w:sz w:val="24"/>
          <w:szCs w:val="24"/>
        </w:rPr>
      </w:pPr>
      <w:r w:rsidRPr="00233E3D">
        <w:rPr>
          <w:rFonts w:ascii="Times New Roman" w:hAnsi="Times New Roman"/>
          <w:sz w:val="24"/>
          <w:szCs w:val="24"/>
        </w:rPr>
        <w:t>Страны Европы и Северной Америки в середине XVII—ХVIII в.</w:t>
      </w:r>
    </w:p>
    <w:p w:rsidR="00CF0D61" w:rsidRPr="00233E3D" w:rsidRDefault="00CF0D61" w:rsidP="00233E3D">
      <w:pPr>
        <w:spacing w:after="0" w:line="240" w:lineRule="auto"/>
        <w:jc w:val="both"/>
        <w:rPr>
          <w:rFonts w:ascii="Times New Roman" w:hAnsi="Times New Roman"/>
          <w:sz w:val="24"/>
          <w:szCs w:val="24"/>
        </w:rPr>
      </w:pPr>
      <w:r w:rsidRPr="00233E3D">
        <w:rPr>
          <w:rFonts w:ascii="Times New Roman" w:hAnsi="Times New Roman"/>
          <w:sz w:val="24"/>
          <w:szCs w:val="24"/>
        </w:rPr>
        <w:t>Английская революция XVII в.: причины, участники, этапы. О. Кромвель. Итоги и значение революции. Экономическое и социальное развитие Европы в XVII—ХVIII 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XVIII в. Война североамериканских колоний за независимость. Образование Соединенных Штатов Америки; «отцы-основатели».</w:t>
      </w:r>
    </w:p>
    <w:p w:rsidR="00CF0D61" w:rsidRPr="00233E3D" w:rsidRDefault="00CF0D61" w:rsidP="00233E3D">
      <w:pPr>
        <w:spacing w:after="0" w:line="240" w:lineRule="auto"/>
        <w:jc w:val="both"/>
        <w:rPr>
          <w:rFonts w:ascii="Times New Roman" w:hAnsi="Times New Roman"/>
          <w:sz w:val="24"/>
          <w:szCs w:val="24"/>
        </w:rPr>
      </w:pPr>
      <w:r w:rsidRPr="00233E3D">
        <w:rPr>
          <w:rFonts w:ascii="Times New Roman" w:hAnsi="Times New Roman"/>
          <w:sz w:val="24"/>
          <w:szCs w:val="24"/>
        </w:rPr>
        <w:lastRenderedPageBreak/>
        <w:t>Французская революция XVIII в.: причины, участники. Начало и основные этапы революции. Политические течения и деятели революции. Программные и государственные документы. Революционные войны. Итоги и значение революции.</w:t>
      </w:r>
    </w:p>
    <w:p w:rsidR="00CF0D61" w:rsidRPr="00233E3D" w:rsidRDefault="00CF0D61" w:rsidP="00233E3D">
      <w:pPr>
        <w:spacing w:after="0" w:line="240" w:lineRule="auto"/>
        <w:jc w:val="both"/>
        <w:rPr>
          <w:rFonts w:ascii="Times New Roman" w:hAnsi="Times New Roman"/>
          <w:sz w:val="24"/>
          <w:szCs w:val="24"/>
        </w:rPr>
      </w:pPr>
      <w:r w:rsidRPr="00233E3D">
        <w:rPr>
          <w:rFonts w:ascii="Times New Roman" w:hAnsi="Times New Roman"/>
          <w:sz w:val="24"/>
          <w:szCs w:val="24"/>
        </w:rPr>
        <w:t>Европейская культура XVI—XVIII вв. Развитие науки: переворот в естествознании, возникновение новой картины мира; выдающиеся ученые и изобретатели. Высокое Возрождение: художники и их произведения. Мир человека в литературе раннего Нового времени. Стили художественной культуры XVII—XVIII вв. (барокко, классицизм). Становление театра. Международные отношения середины XVII—XVIII в. Европейские конфликты и дипломатия. Семилетняя война. Разделы Речи Посполитой. Колониальные захваты европейских держав.</w:t>
      </w:r>
    </w:p>
    <w:p w:rsidR="00CF0D61" w:rsidRPr="00233E3D" w:rsidRDefault="00CF0D61" w:rsidP="00233E3D">
      <w:pPr>
        <w:spacing w:after="0" w:line="240" w:lineRule="auto"/>
        <w:jc w:val="both"/>
        <w:rPr>
          <w:rFonts w:ascii="Times New Roman" w:hAnsi="Times New Roman"/>
          <w:sz w:val="24"/>
          <w:szCs w:val="24"/>
        </w:rPr>
      </w:pPr>
      <w:r w:rsidRPr="00233E3D">
        <w:rPr>
          <w:rFonts w:ascii="Times New Roman" w:hAnsi="Times New Roman"/>
          <w:sz w:val="24"/>
          <w:szCs w:val="24"/>
        </w:rPr>
        <w:t>Страны Востока в XVI—XVIII вв.</w:t>
      </w:r>
    </w:p>
    <w:p w:rsidR="00CF0D61" w:rsidRPr="00233E3D" w:rsidRDefault="00CF0D61" w:rsidP="00233E3D">
      <w:pPr>
        <w:spacing w:after="0" w:line="240" w:lineRule="auto"/>
        <w:jc w:val="both"/>
        <w:rPr>
          <w:rFonts w:ascii="Times New Roman" w:hAnsi="Times New Roman"/>
          <w:sz w:val="24"/>
          <w:szCs w:val="24"/>
        </w:rPr>
      </w:pPr>
      <w:r w:rsidRPr="00233E3D">
        <w:rPr>
          <w:rFonts w:ascii="Times New Roman" w:hAnsi="Times New Roman"/>
          <w:sz w:val="24"/>
          <w:szCs w:val="24"/>
        </w:rPr>
        <w:t>Османская империя: от могущества к упадку. Индия: держава Великих Моголов, начало проникновения англичан, британские завоевания. Империя Цин в Китае. Образование централизованного государства и установление сегуната Токугава в Японии.</w:t>
      </w:r>
    </w:p>
    <w:p w:rsidR="00CF0D61" w:rsidRPr="00233E3D" w:rsidRDefault="00CF0D61" w:rsidP="00233E3D">
      <w:pPr>
        <w:spacing w:after="0" w:line="240" w:lineRule="auto"/>
        <w:jc w:val="both"/>
        <w:rPr>
          <w:rFonts w:ascii="Times New Roman" w:hAnsi="Times New Roman"/>
          <w:sz w:val="24"/>
          <w:szCs w:val="24"/>
        </w:rPr>
      </w:pPr>
      <w:r w:rsidRPr="00233E3D">
        <w:rPr>
          <w:rFonts w:ascii="Times New Roman" w:hAnsi="Times New Roman"/>
          <w:sz w:val="24"/>
          <w:szCs w:val="24"/>
        </w:rPr>
        <w:t>Страны Европы и Северной Америки в первой половине ХIХ в.</w:t>
      </w:r>
    </w:p>
    <w:p w:rsidR="00CF0D61" w:rsidRPr="00233E3D" w:rsidRDefault="00CF0D61" w:rsidP="00233E3D">
      <w:pPr>
        <w:spacing w:after="0" w:line="240" w:lineRule="auto"/>
        <w:jc w:val="both"/>
        <w:rPr>
          <w:rFonts w:ascii="Times New Roman" w:hAnsi="Times New Roman"/>
          <w:sz w:val="24"/>
          <w:szCs w:val="24"/>
        </w:rPr>
      </w:pPr>
      <w:r w:rsidRPr="00233E3D">
        <w:rPr>
          <w:rFonts w:ascii="Times New Roman" w:hAnsi="Times New Roman"/>
          <w:sz w:val="24"/>
          <w:szCs w:val="24"/>
        </w:rPr>
        <w:t>Империя Наполеона во Франции: внутренняя и внешняя политика. Наполеоновские войны. Падение империи. Венский конгресс; Ш. М. Талейран. Священный союз.</w:t>
      </w:r>
    </w:p>
    <w:p w:rsidR="00CF0D61" w:rsidRPr="00233E3D" w:rsidRDefault="00CF0D61" w:rsidP="00233E3D">
      <w:pPr>
        <w:spacing w:after="0" w:line="240" w:lineRule="auto"/>
        <w:jc w:val="both"/>
        <w:rPr>
          <w:rFonts w:ascii="Times New Roman" w:hAnsi="Times New Roman"/>
          <w:sz w:val="24"/>
          <w:szCs w:val="24"/>
        </w:rPr>
      </w:pPr>
      <w:r w:rsidRPr="00233E3D">
        <w:rPr>
          <w:rFonts w:ascii="Times New Roman" w:hAnsi="Times New Roman"/>
          <w:sz w:val="24"/>
          <w:szCs w:val="24"/>
        </w:rPr>
        <w:t>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1815—1849 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w:t>
      </w:r>
    </w:p>
    <w:p w:rsidR="00CF0D61" w:rsidRPr="00233E3D" w:rsidRDefault="00CF0D61" w:rsidP="00233E3D">
      <w:pPr>
        <w:spacing w:after="0" w:line="240" w:lineRule="auto"/>
        <w:jc w:val="both"/>
        <w:rPr>
          <w:rFonts w:ascii="Times New Roman" w:hAnsi="Times New Roman"/>
          <w:sz w:val="24"/>
          <w:szCs w:val="24"/>
        </w:rPr>
      </w:pPr>
      <w:r w:rsidRPr="00233E3D">
        <w:rPr>
          <w:rFonts w:ascii="Times New Roman" w:hAnsi="Times New Roman"/>
          <w:sz w:val="24"/>
          <w:szCs w:val="24"/>
        </w:rPr>
        <w:t>Страны Европы и Северной Америки во второй половине ХIХ в.</w:t>
      </w:r>
    </w:p>
    <w:p w:rsidR="00CF0D61" w:rsidRPr="00233E3D" w:rsidRDefault="00CF0D61" w:rsidP="00233E3D">
      <w:pPr>
        <w:spacing w:after="0" w:line="240" w:lineRule="auto"/>
        <w:jc w:val="both"/>
        <w:rPr>
          <w:rFonts w:ascii="Times New Roman" w:hAnsi="Times New Roman"/>
          <w:sz w:val="24"/>
          <w:szCs w:val="24"/>
        </w:rPr>
      </w:pPr>
      <w:r w:rsidRPr="00233E3D">
        <w:rPr>
          <w:rFonts w:ascii="Times New Roman" w:hAnsi="Times New Roman"/>
          <w:sz w:val="24"/>
          <w:szCs w:val="24"/>
        </w:rPr>
        <w:t>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внутренняя и внешняя политика, франко-германская война, колониальные войны. Образование единого государства в Италии; К. Кавур, Дж. Гарибальди. Объединение германских государств, провозглашение Германской империи; О. Бисмарк. Габсбургская монархия: австро-венгерский дуализм.</w:t>
      </w:r>
    </w:p>
    <w:p w:rsidR="00CF0D61" w:rsidRPr="00233E3D" w:rsidRDefault="00CF0D61" w:rsidP="00233E3D">
      <w:pPr>
        <w:spacing w:after="0" w:line="240" w:lineRule="auto"/>
        <w:jc w:val="both"/>
        <w:rPr>
          <w:rFonts w:ascii="Times New Roman" w:hAnsi="Times New Roman"/>
          <w:sz w:val="24"/>
          <w:szCs w:val="24"/>
        </w:rPr>
      </w:pPr>
      <w:r w:rsidRPr="00233E3D">
        <w:rPr>
          <w:rFonts w:ascii="Times New Roman" w:hAnsi="Times New Roman"/>
          <w:sz w:val="24"/>
          <w:szCs w:val="24"/>
        </w:rPr>
        <w:t>Соединенные Штаты Америки во второй половине ХIХ в.: экономика, социальные отношения, политическая жизнь. Север и Юг. Гражданская война (1861—1865). А. Линкольн.</w:t>
      </w:r>
    </w:p>
    <w:p w:rsidR="00CF0D61" w:rsidRPr="00233E3D" w:rsidRDefault="00CF0D61" w:rsidP="00233E3D">
      <w:pPr>
        <w:spacing w:after="0" w:line="240" w:lineRule="auto"/>
        <w:jc w:val="both"/>
        <w:rPr>
          <w:rFonts w:ascii="Times New Roman" w:hAnsi="Times New Roman"/>
          <w:sz w:val="24"/>
          <w:szCs w:val="24"/>
        </w:rPr>
      </w:pPr>
      <w:r w:rsidRPr="00233E3D">
        <w:rPr>
          <w:rFonts w:ascii="Times New Roman" w:hAnsi="Times New Roman"/>
          <w:sz w:val="24"/>
          <w:szCs w:val="24"/>
        </w:rPr>
        <w:t>Экономическое и социально-политическое развитие стран Европы и США в конце ХIХ в.</w:t>
      </w:r>
    </w:p>
    <w:p w:rsidR="00CF0D61" w:rsidRPr="00233E3D" w:rsidRDefault="00CF0D61" w:rsidP="00233E3D">
      <w:pPr>
        <w:spacing w:after="0" w:line="240" w:lineRule="auto"/>
        <w:jc w:val="both"/>
        <w:rPr>
          <w:rFonts w:ascii="Times New Roman" w:hAnsi="Times New Roman"/>
          <w:sz w:val="24"/>
          <w:szCs w:val="24"/>
        </w:rPr>
      </w:pPr>
      <w:r w:rsidRPr="00233E3D">
        <w:rPr>
          <w:rFonts w:ascii="Times New Roman" w:hAnsi="Times New Roman"/>
          <w:sz w:val="24"/>
          <w:szCs w:val="24"/>
        </w:rPr>
        <w:t>Завершение промышленного переворота.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Расширение спектра общественных движений. Рабочее движение и профсоюзы. Образование социалистических партий; идеологи и руководители социалистического движения.</w:t>
      </w:r>
    </w:p>
    <w:p w:rsidR="00CF0D61" w:rsidRPr="00233E3D" w:rsidRDefault="00CF0D61" w:rsidP="00233E3D">
      <w:pPr>
        <w:spacing w:after="0" w:line="240" w:lineRule="auto"/>
        <w:jc w:val="both"/>
        <w:rPr>
          <w:rFonts w:ascii="Times New Roman" w:hAnsi="Times New Roman"/>
          <w:sz w:val="24"/>
          <w:szCs w:val="24"/>
        </w:rPr>
      </w:pPr>
      <w:r w:rsidRPr="00233E3D">
        <w:rPr>
          <w:rFonts w:ascii="Times New Roman" w:hAnsi="Times New Roman"/>
          <w:sz w:val="24"/>
          <w:szCs w:val="24"/>
        </w:rPr>
        <w:t>Страны Азии в ХIХ в.</w:t>
      </w:r>
    </w:p>
    <w:p w:rsidR="00CF0D61" w:rsidRPr="00233E3D" w:rsidRDefault="00CF0D61" w:rsidP="00233E3D">
      <w:pPr>
        <w:spacing w:after="0" w:line="240" w:lineRule="auto"/>
        <w:jc w:val="both"/>
        <w:rPr>
          <w:rFonts w:ascii="Times New Roman" w:hAnsi="Times New Roman"/>
          <w:sz w:val="24"/>
          <w:szCs w:val="24"/>
        </w:rPr>
      </w:pPr>
      <w:r w:rsidRPr="00233E3D">
        <w:rPr>
          <w:rFonts w:ascii="Times New Roman" w:hAnsi="Times New Roman"/>
          <w:sz w:val="24"/>
          <w:szCs w:val="24"/>
        </w:rPr>
        <w:t>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 Япония: внутренняя и внешняя политика сегуната Токугава, преобразования эпохи Мэйдзи.</w:t>
      </w:r>
    </w:p>
    <w:p w:rsidR="00CF0D61" w:rsidRPr="00233E3D" w:rsidRDefault="00CF0D61" w:rsidP="00233E3D">
      <w:pPr>
        <w:spacing w:after="0" w:line="240" w:lineRule="auto"/>
        <w:jc w:val="both"/>
        <w:rPr>
          <w:rFonts w:ascii="Times New Roman" w:hAnsi="Times New Roman"/>
          <w:sz w:val="24"/>
          <w:szCs w:val="24"/>
        </w:rPr>
      </w:pPr>
      <w:r w:rsidRPr="00233E3D">
        <w:rPr>
          <w:rFonts w:ascii="Times New Roman" w:hAnsi="Times New Roman"/>
          <w:sz w:val="24"/>
          <w:szCs w:val="24"/>
        </w:rPr>
        <w:t>Война за независимость в Латинской Америке</w:t>
      </w:r>
    </w:p>
    <w:p w:rsidR="00CF0D61" w:rsidRPr="00233E3D" w:rsidRDefault="00CF0D61" w:rsidP="00233E3D">
      <w:pPr>
        <w:spacing w:after="0" w:line="240" w:lineRule="auto"/>
        <w:jc w:val="both"/>
        <w:rPr>
          <w:rFonts w:ascii="Times New Roman" w:hAnsi="Times New Roman"/>
          <w:sz w:val="24"/>
          <w:szCs w:val="24"/>
        </w:rPr>
      </w:pPr>
      <w:r w:rsidRPr="00233E3D">
        <w:rPr>
          <w:rFonts w:ascii="Times New Roman" w:hAnsi="Times New Roman"/>
          <w:sz w:val="24"/>
          <w:szCs w:val="24"/>
        </w:rPr>
        <w:t>Колониальное общество. Освободительная борьба: задачи, участники, формы выступлений. П. Д. Туссен-Лувертюр, С. Боливар. Провозглашение независимых государств.</w:t>
      </w:r>
    </w:p>
    <w:p w:rsidR="00CF0D61" w:rsidRPr="00233E3D" w:rsidRDefault="00CF0D61" w:rsidP="00233E3D">
      <w:pPr>
        <w:spacing w:after="0" w:line="240" w:lineRule="auto"/>
        <w:jc w:val="both"/>
        <w:rPr>
          <w:rFonts w:ascii="Times New Roman" w:hAnsi="Times New Roman"/>
          <w:sz w:val="24"/>
          <w:szCs w:val="24"/>
        </w:rPr>
      </w:pPr>
      <w:r w:rsidRPr="00233E3D">
        <w:rPr>
          <w:rFonts w:ascii="Times New Roman" w:hAnsi="Times New Roman"/>
          <w:sz w:val="24"/>
          <w:szCs w:val="24"/>
        </w:rPr>
        <w:t>Народы Африки в Новое время</w:t>
      </w:r>
    </w:p>
    <w:p w:rsidR="00CF0D61" w:rsidRPr="00233E3D" w:rsidRDefault="00CF0D61" w:rsidP="00233E3D">
      <w:pPr>
        <w:spacing w:after="0" w:line="240" w:lineRule="auto"/>
        <w:jc w:val="both"/>
        <w:rPr>
          <w:rFonts w:ascii="Times New Roman" w:hAnsi="Times New Roman"/>
          <w:sz w:val="24"/>
          <w:szCs w:val="24"/>
        </w:rPr>
      </w:pPr>
      <w:r w:rsidRPr="00233E3D">
        <w:rPr>
          <w:rFonts w:ascii="Times New Roman" w:hAnsi="Times New Roman"/>
          <w:sz w:val="24"/>
          <w:szCs w:val="24"/>
        </w:rPr>
        <w:lastRenderedPageBreak/>
        <w:t>Колониальные империи. Колониальные порядки и традиционные общественные отношения. Выступления против колонизаторов.</w:t>
      </w:r>
    </w:p>
    <w:p w:rsidR="00CF0D61" w:rsidRPr="00233E3D" w:rsidRDefault="00CF0D61" w:rsidP="00233E3D">
      <w:pPr>
        <w:spacing w:after="0" w:line="240" w:lineRule="auto"/>
        <w:jc w:val="both"/>
        <w:rPr>
          <w:rFonts w:ascii="Times New Roman" w:hAnsi="Times New Roman"/>
          <w:sz w:val="24"/>
          <w:szCs w:val="24"/>
        </w:rPr>
      </w:pPr>
      <w:r w:rsidRPr="00233E3D">
        <w:rPr>
          <w:rFonts w:ascii="Times New Roman" w:hAnsi="Times New Roman"/>
          <w:sz w:val="24"/>
          <w:szCs w:val="24"/>
        </w:rPr>
        <w:t>Развитие культуры в XIX в.</w:t>
      </w:r>
    </w:p>
    <w:p w:rsidR="00CF0D61" w:rsidRPr="00233E3D" w:rsidRDefault="00CF0D61" w:rsidP="00233E3D">
      <w:pPr>
        <w:spacing w:after="0" w:line="240" w:lineRule="auto"/>
        <w:jc w:val="both"/>
        <w:rPr>
          <w:rFonts w:ascii="Times New Roman" w:hAnsi="Times New Roman"/>
          <w:sz w:val="24"/>
          <w:szCs w:val="24"/>
        </w:rPr>
      </w:pPr>
      <w:r w:rsidRPr="00233E3D">
        <w:rPr>
          <w:rFonts w:ascii="Times New Roman" w:hAnsi="Times New Roman"/>
          <w:sz w:val="24"/>
          <w:szCs w:val="24"/>
        </w:rPr>
        <w:t>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w:t>
      </w:r>
    </w:p>
    <w:p w:rsidR="00CF0D61" w:rsidRPr="00233E3D" w:rsidRDefault="00CF0D61" w:rsidP="00233E3D">
      <w:pPr>
        <w:spacing w:after="0" w:line="240" w:lineRule="auto"/>
        <w:jc w:val="both"/>
        <w:rPr>
          <w:rFonts w:ascii="Times New Roman" w:hAnsi="Times New Roman"/>
          <w:sz w:val="24"/>
          <w:szCs w:val="24"/>
        </w:rPr>
      </w:pPr>
      <w:r w:rsidRPr="00233E3D">
        <w:rPr>
          <w:rFonts w:ascii="Times New Roman" w:hAnsi="Times New Roman"/>
          <w:sz w:val="24"/>
          <w:szCs w:val="24"/>
        </w:rPr>
        <w:t>Международные отношения в XIX в.</w:t>
      </w:r>
    </w:p>
    <w:p w:rsidR="00CF0D61" w:rsidRPr="00233E3D" w:rsidRDefault="00CF0D61" w:rsidP="00233E3D">
      <w:pPr>
        <w:spacing w:after="0" w:line="240" w:lineRule="auto"/>
        <w:jc w:val="both"/>
        <w:rPr>
          <w:rFonts w:ascii="Times New Roman" w:hAnsi="Times New Roman"/>
          <w:sz w:val="24"/>
          <w:szCs w:val="24"/>
        </w:rPr>
      </w:pPr>
      <w:r w:rsidRPr="00233E3D">
        <w:rPr>
          <w:rFonts w:ascii="Times New Roman" w:hAnsi="Times New Roman"/>
          <w:sz w:val="24"/>
          <w:szCs w:val="24"/>
        </w:rPr>
        <w:t>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w:t>
      </w:r>
    </w:p>
    <w:p w:rsidR="00CF0D61" w:rsidRPr="00233E3D" w:rsidRDefault="00CF0D61" w:rsidP="00233E3D">
      <w:pPr>
        <w:spacing w:after="0" w:line="240" w:lineRule="auto"/>
        <w:jc w:val="both"/>
        <w:rPr>
          <w:rFonts w:ascii="Times New Roman" w:hAnsi="Times New Roman"/>
          <w:sz w:val="24"/>
          <w:szCs w:val="24"/>
        </w:rPr>
      </w:pPr>
      <w:r w:rsidRPr="00233E3D">
        <w:rPr>
          <w:rFonts w:ascii="Times New Roman" w:hAnsi="Times New Roman"/>
          <w:sz w:val="24"/>
          <w:szCs w:val="24"/>
        </w:rPr>
        <w:t>Историческое и культурное наследие Нового времени.</w:t>
      </w:r>
    </w:p>
    <w:p w:rsidR="00CF0D61" w:rsidRPr="00233E3D" w:rsidRDefault="00CF0D61" w:rsidP="00233E3D">
      <w:pPr>
        <w:spacing w:after="0" w:line="240" w:lineRule="auto"/>
        <w:jc w:val="both"/>
        <w:rPr>
          <w:rFonts w:ascii="Times New Roman" w:hAnsi="Times New Roman"/>
          <w:sz w:val="24"/>
          <w:szCs w:val="24"/>
        </w:rPr>
      </w:pPr>
      <w:r w:rsidRPr="00233E3D">
        <w:rPr>
          <w:rFonts w:ascii="Times New Roman" w:hAnsi="Times New Roman"/>
          <w:sz w:val="24"/>
          <w:szCs w:val="24"/>
        </w:rPr>
        <w:t xml:space="preserve">Новейшая история. </w:t>
      </w:r>
    </w:p>
    <w:p w:rsidR="00CF0D61" w:rsidRPr="00233E3D" w:rsidRDefault="00CF0D61" w:rsidP="00233E3D">
      <w:pPr>
        <w:spacing w:after="0" w:line="240" w:lineRule="auto"/>
        <w:jc w:val="both"/>
        <w:rPr>
          <w:rFonts w:ascii="Times New Roman" w:hAnsi="Times New Roman"/>
          <w:sz w:val="24"/>
          <w:szCs w:val="24"/>
        </w:rPr>
      </w:pPr>
      <w:r w:rsidRPr="00233E3D">
        <w:rPr>
          <w:rFonts w:ascii="Times New Roman" w:hAnsi="Times New Roman"/>
          <w:sz w:val="24"/>
          <w:szCs w:val="24"/>
        </w:rPr>
        <w:t>Мир к началу XX в. Новейшая история: понятие, периодизация.</w:t>
      </w:r>
    </w:p>
    <w:p w:rsidR="00CF0D61" w:rsidRPr="00233E3D" w:rsidRDefault="00CF0D61" w:rsidP="00233E3D">
      <w:pPr>
        <w:spacing w:after="0" w:line="240" w:lineRule="auto"/>
        <w:jc w:val="both"/>
        <w:rPr>
          <w:rFonts w:ascii="Times New Roman" w:hAnsi="Times New Roman"/>
          <w:sz w:val="24"/>
          <w:szCs w:val="24"/>
        </w:rPr>
      </w:pPr>
      <w:r w:rsidRPr="00233E3D">
        <w:rPr>
          <w:rFonts w:ascii="Times New Roman" w:hAnsi="Times New Roman"/>
          <w:sz w:val="24"/>
          <w:szCs w:val="24"/>
        </w:rPr>
        <w:t>Мир в 1900—1914 гг.</w:t>
      </w:r>
    </w:p>
    <w:p w:rsidR="00CF0D61" w:rsidRPr="00233E3D" w:rsidRDefault="00CF0D61" w:rsidP="00233E3D">
      <w:pPr>
        <w:spacing w:after="0" w:line="240" w:lineRule="auto"/>
        <w:jc w:val="both"/>
        <w:rPr>
          <w:rFonts w:ascii="Times New Roman" w:hAnsi="Times New Roman"/>
          <w:sz w:val="24"/>
          <w:szCs w:val="24"/>
        </w:rPr>
      </w:pPr>
      <w:r w:rsidRPr="00233E3D">
        <w:rPr>
          <w:rFonts w:ascii="Times New Roman" w:hAnsi="Times New Roman"/>
          <w:sz w:val="24"/>
          <w:szCs w:val="24"/>
        </w:rPr>
        <w:t>Страны Европы и США в 1900—1914 гг.: технический прогресс, экономическое развитие. Урбанизация, миграция. Положение основных групп населения. Социальные движения. Социальные и политические реформы; Д. Ллойд Джордж.</w:t>
      </w:r>
    </w:p>
    <w:p w:rsidR="00CF0D61" w:rsidRPr="00233E3D" w:rsidRDefault="00CF0D61" w:rsidP="00233E3D">
      <w:pPr>
        <w:spacing w:after="0" w:line="240" w:lineRule="auto"/>
        <w:jc w:val="both"/>
        <w:rPr>
          <w:rFonts w:ascii="Times New Roman" w:hAnsi="Times New Roman"/>
          <w:sz w:val="24"/>
          <w:szCs w:val="24"/>
        </w:rPr>
      </w:pPr>
      <w:r w:rsidRPr="00233E3D">
        <w:rPr>
          <w:rFonts w:ascii="Times New Roman" w:hAnsi="Times New Roman"/>
          <w:sz w:val="24"/>
          <w:szCs w:val="24"/>
        </w:rPr>
        <w:t>Страны Азии и Латинской Америки в 1900—1917 гг.: традиционные общественные отношения и проблемы модернизации. Подъем освободительных движений в колониальных и зависимых странах. Революции первых десятилетий ХХ в. в странах Азии (Турция, Иран, Китай). Мексиканская революция 1910—1917 гг. Руководители освободительной борьбы (Сунь Ятсен, Э. Сапата, Ф. Вилья).</w:t>
      </w:r>
    </w:p>
    <w:p w:rsidR="00CF0D61" w:rsidRPr="00233E3D" w:rsidRDefault="00CF0D61" w:rsidP="00233E3D">
      <w:pPr>
        <w:spacing w:after="0" w:line="240" w:lineRule="auto"/>
        <w:jc w:val="both"/>
        <w:rPr>
          <w:rFonts w:ascii="Times New Roman" w:hAnsi="Times New Roman"/>
          <w:sz w:val="24"/>
          <w:szCs w:val="24"/>
        </w:rPr>
      </w:pPr>
    </w:p>
    <w:p w:rsidR="00CF0D61" w:rsidRPr="00233E3D" w:rsidRDefault="00CF0D61" w:rsidP="00233E3D">
      <w:pPr>
        <w:spacing w:after="0" w:line="240" w:lineRule="auto"/>
        <w:jc w:val="both"/>
        <w:rPr>
          <w:rFonts w:ascii="Times New Roman" w:hAnsi="Times New Roman"/>
          <w:sz w:val="24"/>
          <w:szCs w:val="24"/>
        </w:rPr>
      </w:pPr>
      <w:r w:rsidRPr="00233E3D">
        <w:rPr>
          <w:rFonts w:ascii="Times New Roman" w:hAnsi="Times New Roman"/>
          <w:sz w:val="24"/>
          <w:szCs w:val="24"/>
        </w:rPr>
        <w:t>Синхронизация курсов всеобщей истории и истории России</w:t>
      </w:r>
    </w:p>
    <w:tbl>
      <w:tblPr>
        <w:tblW w:w="10490"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32"/>
        <w:gridCol w:w="4397"/>
        <w:gridCol w:w="4961"/>
      </w:tblGrid>
      <w:tr w:rsidR="00CF0D61" w:rsidRPr="00233E3D" w:rsidTr="00CF0D61">
        <w:tc>
          <w:tcPr>
            <w:tcW w:w="1132" w:type="dxa"/>
          </w:tcPr>
          <w:p w:rsidR="00CF0D61" w:rsidRPr="00233E3D" w:rsidRDefault="00CF0D61" w:rsidP="00233E3D">
            <w:pPr>
              <w:spacing w:after="0" w:line="240" w:lineRule="auto"/>
              <w:jc w:val="both"/>
              <w:rPr>
                <w:rFonts w:ascii="Times New Roman" w:hAnsi="Times New Roman"/>
                <w:sz w:val="24"/>
                <w:szCs w:val="24"/>
              </w:rPr>
            </w:pPr>
          </w:p>
        </w:tc>
        <w:tc>
          <w:tcPr>
            <w:tcW w:w="4397" w:type="dxa"/>
          </w:tcPr>
          <w:p w:rsidR="00CF0D61" w:rsidRPr="00233E3D" w:rsidRDefault="00CF0D61" w:rsidP="00233E3D">
            <w:pPr>
              <w:spacing w:after="0" w:line="240" w:lineRule="auto"/>
              <w:jc w:val="both"/>
              <w:rPr>
                <w:rFonts w:ascii="Times New Roman" w:hAnsi="Times New Roman"/>
                <w:sz w:val="24"/>
                <w:szCs w:val="24"/>
              </w:rPr>
            </w:pPr>
          </w:p>
          <w:p w:rsidR="00CF0D61" w:rsidRPr="00233E3D" w:rsidRDefault="00CF0D61" w:rsidP="00233E3D">
            <w:pPr>
              <w:spacing w:after="0" w:line="240" w:lineRule="auto"/>
              <w:jc w:val="both"/>
              <w:rPr>
                <w:rFonts w:ascii="Times New Roman" w:hAnsi="Times New Roman"/>
                <w:sz w:val="24"/>
                <w:szCs w:val="24"/>
              </w:rPr>
            </w:pPr>
            <w:r w:rsidRPr="00233E3D">
              <w:rPr>
                <w:rFonts w:ascii="Times New Roman" w:hAnsi="Times New Roman"/>
                <w:sz w:val="24"/>
                <w:szCs w:val="24"/>
              </w:rPr>
              <w:t>Всеобщая история</w:t>
            </w:r>
          </w:p>
        </w:tc>
        <w:tc>
          <w:tcPr>
            <w:tcW w:w="4961" w:type="dxa"/>
          </w:tcPr>
          <w:p w:rsidR="00CF0D61" w:rsidRPr="00233E3D" w:rsidRDefault="00CF0D61" w:rsidP="00233E3D">
            <w:pPr>
              <w:spacing w:after="0" w:line="240" w:lineRule="auto"/>
              <w:jc w:val="both"/>
              <w:rPr>
                <w:rFonts w:ascii="Times New Roman" w:hAnsi="Times New Roman"/>
                <w:sz w:val="24"/>
                <w:szCs w:val="24"/>
              </w:rPr>
            </w:pPr>
          </w:p>
          <w:p w:rsidR="00CF0D61" w:rsidRPr="00233E3D" w:rsidRDefault="00CF0D61" w:rsidP="00233E3D">
            <w:pPr>
              <w:spacing w:after="0" w:line="240" w:lineRule="auto"/>
              <w:jc w:val="both"/>
              <w:rPr>
                <w:rFonts w:ascii="Times New Roman" w:hAnsi="Times New Roman"/>
                <w:sz w:val="24"/>
                <w:szCs w:val="24"/>
              </w:rPr>
            </w:pPr>
            <w:r w:rsidRPr="00233E3D">
              <w:rPr>
                <w:rFonts w:ascii="Times New Roman" w:hAnsi="Times New Roman"/>
                <w:sz w:val="24"/>
                <w:szCs w:val="24"/>
              </w:rPr>
              <w:t>История России</w:t>
            </w:r>
          </w:p>
        </w:tc>
      </w:tr>
      <w:tr w:rsidR="00CF0D61" w:rsidRPr="00233E3D" w:rsidTr="00CF0D61">
        <w:tc>
          <w:tcPr>
            <w:tcW w:w="1132" w:type="dxa"/>
          </w:tcPr>
          <w:p w:rsidR="00CF0D61" w:rsidRPr="00233E3D" w:rsidRDefault="00CF0D61" w:rsidP="00233E3D">
            <w:pPr>
              <w:spacing w:after="0" w:line="240" w:lineRule="auto"/>
              <w:jc w:val="both"/>
              <w:rPr>
                <w:rFonts w:ascii="Times New Roman" w:hAnsi="Times New Roman"/>
                <w:sz w:val="24"/>
                <w:szCs w:val="24"/>
              </w:rPr>
            </w:pPr>
            <w:r w:rsidRPr="00233E3D">
              <w:rPr>
                <w:rFonts w:ascii="Times New Roman" w:hAnsi="Times New Roman"/>
                <w:sz w:val="24"/>
                <w:szCs w:val="24"/>
              </w:rPr>
              <w:t>5 класс</w:t>
            </w:r>
          </w:p>
        </w:tc>
        <w:tc>
          <w:tcPr>
            <w:tcW w:w="4397" w:type="dxa"/>
          </w:tcPr>
          <w:p w:rsidR="00CF0D61" w:rsidRPr="00233E3D" w:rsidRDefault="00CF0D61" w:rsidP="00233E3D">
            <w:pPr>
              <w:spacing w:after="0" w:line="240" w:lineRule="auto"/>
              <w:jc w:val="both"/>
              <w:rPr>
                <w:rFonts w:ascii="Times New Roman" w:hAnsi="Times New Roman"/>
                <w:sz w:val="24"/>
                <w:szCs w:val="24"/>
              </w:rPr>
            </w:pPr>
            <w:r w:rsidRPr="00233E3D">
              <w:rPr>
                <w:rFonts w:ascii="Times New Roman" w:hAnsi="Times New Roman"/>
                <w:sz w:val="24"/>
                <w:szCs w:val="24"/>
              </w:rPr>
              <w:t>ИСТОРИЯ ДРЕВНЕГО МИРА</w:t>
            </w:r>
          </w:p>
          <w:p w:rsidR="00CF0D61" w:rsidRPr="00233E3D" w:rsidRDefault="00CF0D61" w:rsidP="00233E3D">
            <w:pPr>
              <w:spacing w:after="0" w:line="240" w:lineRule="auto"/>
              <w:jc w:val="both"/>
              <w:rPr>
                <w:rFonts w:ascii="Times New Roman" w:hAnsi="Times New Roman"/>
                <w:sz w:val="24"/>
                <w:szCs w:val="24"/>
              </w:rPr>
            </w:pPr>
            <w:r w:rsidRPr="00233E3D">
              <w:rPr>
                <w:rFonts w:ascii="Times New Roman" w:hAnsi="Times New Roman"/>
                <w:sz w:val="24"/>
                <w:szCs w:val="24"/>
              </w:rPr>
              <w:t>Первобытность.</w:t>
            </w:r>
          </w:p>
          <w:p w:rsidR="00CF0D61" w:rsidRPr="00233E3D" w:rsidRDefault="00CF0D61" w:rsidP="00233E3D">
            <w:pPr>
              <w:spacing w:after="0" w:line="240" w:lineRule="auto"/>
              <w:jc w:val="both"/>
              <w:rPr>
                <w:rFonts w:ascii="Times New Roman" w:hAnsi="Times New Roman"/>
                <w:sz w:val="24"/>
                <w:szCs w:val="24"/>
              </w:rPr>
            </w:pPr>
            <w:r w:rsidRPr="00233E3D">
              <w:rPr>
                <w:rFonts w:ascii="Times New Roman" w:hAnsi="Times New Roman"/>
                <w:sz w:val="24"/>
                <w:szCs w:val="24"/>
              </w:rPr>
              <w:t>Древний Восток</w:t>
            </w:r>
          </w:p>
          <w:p w:rsidR="00CF0D61" w:rsidRPr="00233E3D" w:rsidRDefault="00CF0D61" w:rsidP="00233E3D">
            <w:pPr>
              <w:spacing w:after="0" w:line="240" w:lineRule="auto"/>
              <w:jc w:val="both"/>
              <w:rPr>
                <w:rFonts w:ascii="Times New Roman" w:hAnsi="Times New Roman"/>
                <w:sz w:val="24"/>
                <w:szCs w:val="24"/>
              </w:rPr>
            </w:pPr>
            <w:r w:rsidRPr="00233E3D">
              <w:rPr>
                <w:rFonts w:ascii="Times New Roman" w:hAnsi="Times New Roman"/>
                <w:sz w:val="24"/>
                <w:szCs w:val="24"/>
              </w:rPr>
              <w:t>Античный мир. Древняя Греция. Древний Рим.</w:t>
            </w:r>
          </w:p>
          <w:p w:rsidR="00CF0D61" w:rsidRPr="00233E3D" w:rsidRDefault="00CF0D61" w:rsidP="00233E3D">
            <w:pPr>
              <w:spacing w:after="0" w:line="240" w:lineRule="auto"/>
              <w:jc w:val="both"/>
              <w:rPr>
                <w:rFonts w:ascii="Times New Roman" w:hAnsi="Times New Roman"/>
                <w:sz w:val="24"/>
                <w:szCs w:val="24"/>
              </w:rPr>
            </w:pPr>
          </w:p>
        </w:tc>
        <w:tc>
          <w:tcPr>
            <w:tcW w:w="4961" w:type="dxa"/>
          </w:tcPr>
          <w:p w:rsidR="00CF0D61" w:rsidRPr="00233E3D" w:rsidRDefault="00CF0D61" w:rsidP="00233E3D">
            <w:pPr>
              <w:spacing w:after="0" w:line="240" w:lineRule="auto"/>
              <w:jc w:val="both"/>
              <w:rPr>
                <w:rFonts w:ascii="Times New Roman" w:hAnsi="Times New Roman"/>
                <w:sz w:val="24"/>
                <w:szCs w:val="24"/>
              </w:rPr>
            </w:pPr>
            <w:r w:rsidRPr="00233E3D">
              <w:rPr>
                <w:rFonts w:ascii="Times New Roman" w:hAnsi="Times New Roman"/>
                <w:sz w:val="24"/>
                <w:szCs w:val="24"/>
              </w:rPr>
              <w:t xml:space="preserve">Народы и государства на территории нашей страны в древности </w:t>
            </w:r>
          </w:p>
        </w:tc>
      </w:tr>
      <w:tr w:rsidR="00CF0D61" w:rsidRPr="00233E3D" w:rsidTr="00CF0D61">
        <w:tc>
          <w:tcPr>
            <w:tcW w:w="1132" w:type="dxa"/>
          </w:tcPr>
          <w:p w:rsidR="00CF0D61" w:rsidRPr="00233E3D" w:rsidRDefault="00CF0D61" w:rsidP="00233E3D">
            <w:pPr>
              <w:spacing w:after="0" w:line="240" w:lineRule="auto"/>
              <w:jc w:val="both"/>
              <w:rPr>
                <w:rFonts w:ascii="Times New Roman" w:hAnsi="Times New Roman"/>
                <w:sz w:val="24"/>
                <w:szCs w:val="24"/>
              </w:rPr>
            </w:pPr>
            <w:r w:rsidRPr="00233E3D">
              <w:rPr>
                <w:rFonts w:ascii="Times New Roman" w:hAnsi="Times New Roman"/>
                <w:sz w:val="24"/>
                <w:szCs w:val="24"/>
              </w:rPr>
              <w:t xml:space="preserve">6 класс </w:t>
            </w:r>
          </w:p>
        </w:tc>
        <w:tc>
          <w:tcPr>
            <w:tcW w:w="4397" w:type="dxa"/>
          </w:tcPr>
          <w:p w:rsidR="00CF0D61" w:rsidRPr="00233E3D" w:rsidRDefault="00CF0D61" w:rsidP="00233E3D">
            <w:pPr>
              <w:spacing w:after="0" w:line="240" w:lineRule="auto"/>
              <w:jc w:val="both"/>
              <w:rPr>
                <w:rFonts w:ascii="Times New Roman" w:hAnsi="Times New Roman"/>
                <w:sz w:val="24"/>
                <w:szCs w:val="24"/>
              </w:rPr>
            </w:pPr>
            <w:r w:rsidRPr="00233E3D">
              <w:rPr>
                <w:rFonts w:ascii="Times New Roman" w:hAnsi="Times New Roman"/>
                <w:sz w:val="24"/>
                <w:szCs w:val="24"/>
              </w:rPr>
              <w:t xml:space="preserve">ИСТОРИЯ СРЕДНИХ ВЕКОВ. </w:t>
            </w:r>
            <w:r w:rsidRPr="00233E3D">
              <w:rPr>
                <w:rFonts w:ascii="Times New Roman" w:hAnsi="Times New Roman"/>
                <w:sz w:val="24"/>
                <w:szCs w:val="24"/>
                <w:lang w:val="en-US"/>
              </w:rPr>
              <w:t>VI</w:t>
            </w:r>
            <w:r w:rsidRPr="00233E3D">
              <w:rPr>
                <w:rFonts w:ascii="Times New Roman" w:hAnsi="Times New Roman"/>
                <w:sz w:val="24"/>
                <w:szCs w:val="24"/>
              </w:rPr>
              <w:t>-</w:t>
            </w:r>
            <w:r w:rsidRPr="00233E3D">
              <w:rPr>
                <w:rFonts w:ascii="Times New Roman" w:hAnsi="Times New Roman"/>
                <w:sz w:val="24"/>
                <w:szCs w:val="24"/>
                <w:lang w:val="en-US"/>
              </w:rPr>
              <w:t>XV</w:t>
            </w:r>
            <w:r w:rsidRPr="00233E3D">
              <w:rPr>
                <w:rFonts w:ascii="Times New Roman" w:hAnsi="Times New Roman"/>
                <w:sz w:val="24"/>
                <w:szCs w:val="24"/>
              </w:rPr>
              <w:t xml:space="preserve"> вв. </w:t>
            </w:r>
          </w:p>
          <w:p w:rsidR="00CF0D61" w:rsidRPr="00233E3D" w:rsidRDefault="00CF0D61" w:rsidP="00233E3D">
            <w:pPr>
              <w:spacing w:after="0" w:line="240" w:lineRule="auto"/>
              <w:jc w:val="both"/>
              <w:rPr>
                <w:rFonts w:ascii="Times New Roman" w:hAnsi="Times New Roman"/>
                <w:sz w:val="24"/>
                <w:szCs w:val="24"/>
              </w:rPr>
            </w:pPr>
            <w:r w:rsidRPr="00233E3D">
              <w:rPr>
                <w:rFonts w:ascii="Times New Roman" w:hAnsi="Times New Roman"/>
                <w:sz w:val="24"/>
                <w:szCs w:val="24"/>
              </w:rPr>
              <w:t>Раннее Средневековье</w:t>
            </w:r>
          </w:p>
          <w:p w:rsidR="00CF0D61" w:rsidRPr="00233E3D" w:rsidRDefault="00CF0D61" w:rsidP="00233E3D">
            <w:pPr>
              <w:spacing w:after="0" w:line="240" w:lineRule="auto"/>
              <w:jc w:val="both"/>
              <w:rPr>
                <w:rFonts w:ascii="Times New Roman" w:hAnsi="Times New Roman"/>
                <w:sz w:val="24"/>
                <w:szCs w:val="24"/>
              </w:rPr>
            </w:pPr>
            <w:r w:rsidRPr="00233E3D">
              <w:rPr>
                <w:rFonts w:ascii="Times New Roman" w:hAnsi="Times New Roman"/>
                <w:sz w:val="24"/>
                <w:szCs w:val="24"/>
              </w:rPr>
              <w:t>Зрелое Средневековье</w:t>
            </w:r>
          </w:p>
          <w:p w:rsidR="00CF0D61" w:rsidRPr="00233E3D" w:rsidRDefault="00CF0D61" w:rsidP="00233E3D">
            <w:pPr>
              <w:spacing w:after="0" w:line="240" w:lineRule="auto"/>
              <w:jc w:val="both"/>
              <w:rPr>
                <w:rFonts w:ascii="Times New Roman" w:hAnsi="Times New Roman"/>
                <w:sz w:val="24"/>
                <w:szCs w:val="24"/>
              </w:rPr>
            </w:pPr>
            <w:r w:rsidRPr="00233E3D">
              <w:rPr>
                <w:rFonts w:ascii="Times New Roman" w:hAnsi="Times New Roman"/>
                <w:sz w:val="24"/>
                <w:szCs w:val="24"/>
              </w:rPr>
              <w:t>Страны Востока в Средние века</w:t>
            </w:r>
          </w:p>
          <w:p w:rsidR="00CF0D61" w:rsidRPr="00233E3D" w:rsidRDefault="00CF0D61" w:rsidP="00233E3D">
            <w:pPr>
              <w:spacing w:after="0" w:line="240" w:lineRule="auto"/>
              <w:jc w:val="both"/>
              <w:rPr>
                <w:rFonts w:ascii="Times New Roman" w:hAnsi="Times New Roman"/>
                <w:sz w:val="24"/>
                <w:szCs w:val="24"/>
              </w:rPr>
            </w:pPr>
            <w:r w:rsidRPr="00233E3D">
              <w:rPr>
                <w:rFonts w:ascii="Times New Roman" w:hAnsi="Times New Roman"/>
                <w:sz w:val="24"/>
                <w:szCs w:val="24"/>
              </w:rPr>
              <w:t>Государства доколумбовой Америки.</w:t>
            </w:r>
          </w:p>
          <w:p w:rsidR="00CF0D61" w:rsidRPr="00233E3D" w:rsidRDefault="00CF0D61" w:rsidP="00233E3D">
            <w:pPr>
              <w:spacing w:after="0" w:line="240" w:lineRule="auto"/>
              <w:jc w:val="both"/>
              <w:rPr>
                <w:rFonts w:ascii="Times New Roman" w:hAnsi="Times New Roman"/>
                <w:sz w:val="24"/>
                <w:szCs w:val="24"/>
              </w:rPr>
            </w:pPr>
          </w:p>
        </w:tc>
        <w:tc>
          <w:tcPr>
            <w:tcW w:w="4961" w:type="dxa"/>
          </w:tcPr>
          <w:p w:rsidR="00CF0D61" w:rsidRPr="00233E3D" w:rsidRDefault="00CF0D61" w:rsidP="00233E3D">
            <w:pPr>
              <w:spacing w:after="0" w:line="240" w:lineRule="auto"/>
              <w:jc w:val="both"/>
              <w:rPr>
                <w:rFonts w:ascii="Times New Roman" w:hAnsi="Times New Roman"/>
                <w:sz w:val="24"/>
                <w:szCs w:val="24"/>
              </w:rPr>
            </w:pPr>
            <w:r w:rsidRPr="00233E3D">
              <w:rPr>
                <w:rFonts w:ascii="Times New Roman" w:hAnsi="Times New Roman"/>
                <w:sz w:val="24"/>
                <w:szCs w:val="24"/>
              </w:rPr>
              <w:t xml:space="preserve">ОТ ДРЕВНЕЙ РУСИ К РОССИЙСКОМУ ГОСУДАРСТВУ. </w:t>
            </w:r>
            <w:r w:rsidRPr="00233E3D">
              <w:rPr>
                <w:rFonts w:ascii="Times New Roman" w:hAnsi="Times New Roman"/>
                <w:sz w:val="24"/>
                <w:szCs w:val="24"/>
                <w:lang w:val="en-US"/>
              </w:rPr>
              <w:t>VIII</w:t>
            </w:r>
            <w:r w:rsidRPr="00233E3D">
              <w:rPr>
                <w:rFonts w:ascii="Times New Roman" w:hAnsi="Times New Roman"/>
                <w:sz w:val="24"/>
                <w:szCs w:val="24"/>
              </w:rPr>
              <w:t xml:space="preserve"> –</w:t>
            </w:r>
            <w:r w:rsidRPr="00233E3D">
              <w:rPr>
                <w:rFonts w:ascii="Times New Roman" w:hAnsi="Times New Roman"/>
                <w:sz w:val="24"/>
                <w:szCs w:val="24"/>
                <w:lang w:val="en-US"/>
              </w:rPr>
              <w:t>XV</w:t>
            </w:r>
            <w:r w:rsidRPr="00233E3D">
              <w:rPr>
                <w:rFonts w:ascii="Times New Roman" w:hAnsi="Times New Roman"/>
                <w:sz w:val="24"/>
                <w:szCs w:val="24"/>
              </w:rPr>
              <w:t xml:space="preserve"> вв.</w:t>
            </w:r>
          </w:p>
          <w:p w:rsidR="00CF0D61" w:rsidRPr="00233E3D" w:rsidRDefault="00CF0D61" w:rsidP="00233E3D">
            <w:pPr>
              <w:spacing w:after="0" w:line="240" w:lineRule="auto"/>
              <w:jc w:val="both"/>
              <w:rPr>
                <w:rFonts w:ascii="Times New Roman" w:hAnsi="Times New Roman"/>
                <w:sz w:val="24"/>
                <w:szCs w:val="24"/>
              </w:rPr>
            </w:pPr>
            <w:r w:rsidRPr="00233E3D">
              <w:rPr>
                <w:rFonts w:ascii="Times New Roman" w:hAnsi="Times New Roman"/>
                <w:sz w:val="24"/>
                <w:szCs w:val="24"/>
              </w:rPr>
              <w:t>Восточная Европа в середине I тыс. н.э.</w:t>
            </w:r>
          </w:p>
          <w:p w:rsidR="00CF0D61" w:rsidRPr="00233E3D" w:rsidRDefault="00CF0D61" w:rsidP="00233E3D">
            <w:pPr>
              <w:spacing w:after="0" w:line="240" w:lineRule="auto"/>
              <w:jc w:val="both"/>
              <w:rPr>
                <w:rFonts w:ascii="Times New Roman" w:hAnsi="Times New Roman"/>
                <w:sz w:val="24"/>
                <w:szCs w:val="24"/>
              </w:rPr>
            </w:pPr>
            <w:r w:rsidRPr="00233E3D">
              <w:rPr>
                <w:rFonts w:ascii="Times New Roman" w:hAnsi="Times New Roman"/>
                <w:sz w:val="24"/>
                <w:szCs w:val="24"/>
              </w:rPr>
              <w:t>Образование государства Русь</w:t>
            </w:r>
          </w:p>
          <w:p w:rsidR="00CF0D61" w:rsidRPr="00233E3D" w:rsidRDefault="00CF0D61" w:rsidP="00233E3D">
            <w:pPr>
              <w:spacing w:after="0" w:line="240" w:lineRule="auto"/>
              <w:jc w:val="both"/>
              <w:rPr>
                <w:rFonts w:ascii="Times New Roman" w:hAnsi="Times New Roman"/>
                <w:sz w:val="24"/>
                <w:szCs w:val="24"/>
              </w:rPr>
            </w:pPr>
            <w:r w:rsidRPr="00233E3D">
              <w:rPr>
                <w:rFonts w:ascii="Times New Roman" w:hAnsi="Times New Roman"/>
                <w:sz w:val="24"/>
                <w:szCs w:val="24"/>
              </w:rPr>
              <w:t>Русь в конце X – начале XII в.</w:t>
            </w:r>
          </w:p>
          <w:p w:rsidR="00CF0D61" w:rsidRPr="00233E3D" w:rsidRDefault="00CF0D61" w:rsidP="00233E3D">
            <w:pPr>
              <w:spacing w:after="0" w:line="240" w:lineRule="auto"/>
              <w:jc w:val="both"/>
              <w:rPr>
                <w:rFonts w:ascii="Times New Roman" w:hAnsi="Times New Roman"/>
                <w:sz w:val="24"/>
                <w:szCs w:val="24"/>
              </w:rPr>
            </w:pPr>
            <w:r w:rsidRPr="00233E3D">
              <w:rPr>
                <w:rFonts w:ascii="Times New Roman" w:hAnsi="Times New Roman"/>
                <w:sz w:val="24"/>
                <w:szCs w:val="24"/>
              </w:rPr>
              <w:t>Культурное пространство</w:t>
            </w:r>
          </w:p>
          <w:p w:rsidR="00CF0D61" w:rsidRPr="00233E3D" w:rsidRDefault="00CF0D61" w:rsidP="00233E3D">
            <w:pPr>
              <w:spacing w:after="0" w:line="240" w:lineRule="auto"/>
              <w:jc w:val="both"/>
              <w:rPr>
                <w:rFonts w:ascii="Times New Roman" w:hAnsi="Times New Roman"/>
                <w:sz w:val="24"/>
                <w:szCs w:val="24"/>
              </w:rPr>
            </w:pPr>
            <w:r w:rsidRPr="00233E3D">
              <w:rPr>
                <w:rFonts w:ascii="Times New Roman" w:hAnsi="Times New Roman"/>
                <w:sz w:val="24"/>
                <w:szCs w:val="24"/>
              </w:rPr>
              <w:t xml:space="preserve">Русь в середине XII – начале XIII в. </w:t>
            </w:r>
          </w:p>
          <w:p w:rsidR="00CF0D61" w:rsidRPr="00233E3D" w:rsidRDefault="00CF0D61" w:rsidP="00233E3D">
            <w:pPr>
              <w:spacing w:after="0" w:line="240" w:lineRule="auto"/>
              <w:jc w:val="both"/>
              <w:rPr>
                <w:rFonts w:ascii="Times New Roman" w:hAnsi="Times New Roman"/>
                <w:sz w:val="24"/>
                <w:szCs w:val="24"/>
              </w:rPr>
            </w:pPr>
            <w:r w:rsidRPr="00233E3D">
              <w:rPr>
                <w:rFonts w:ascii="Times New Roman" w:hAnsi="Times New Roman"/>
                <w:sz w:val="24"/>
                <w:szCs w:val="24"/>
              </w:rPr>
              <w:t>Русские земли в середине XIII - XIV в.</w:t>
            </w:r>
          </w:p>
          <w:p w:rsidR="00CF0D61" w:rsidRPr="00233E3D" w:rsidRDefault="00CF0D61" w:rsidP="00233E3D">
            <w:pPr>
              <w:spacing w:after="0" w:line="240" w:lineRule="auto"/>
              <w:jc w:val="both"/>
              <w:rPr>
                <w:rFonts w:ascii="Times New Roman" w:hAnsi="Times New Roman"/>
                <w:sz w:val="24"/>
                <w:szCs w:val="24"/>
              </w:rPr>
            </w:pPr>
            <w:r w:rsidRPr="00233E3D">
              <w:rPr>
                <w:rFonts w:ascii="Times New Roman" w:hAnsi="Times New Roman"/>
                <w:sz w:val="24"/>
                <w:szCs w:val="24"/>
              </w:rPr>
              <w:t xml:space="preserve">Народы и государства степной зоны Восточной Европы и Сибири в XIII-XV вв. </w:t>
            </w:r>
          </w:p>
          <w:p w:rsidR="00CF0D61" w:rsidRPr="00233E3D" w:rsidRDefault="00CF0D61" w:rsidP="00233E3D">
            <w:pPr>
              <w:spacing w:after="0" w:line="240" w:lineRule="auto"/>
              <w:jc w:val="both"/>
              <w:rPr>
                <w:rFonts w:ascii="Times New Roman" w:hAnsi="Times New Roman"/>
                <w:sz w:val="24"/>
                <w:szCs w:val="24"/>
              </w:rPr>
            </w:pPr>
            <w:r w:rsidRPr="00233E3D">
              <w:rPr>
                <w:rFonts w:ascii="Times New Roman" w:hAnsi="Times New Roman"/>
                <w:sz w:val="24"/>
                <w:szCs w:val="24"/>
              </w:rPr>
              <w:t xml:space="preserve">Культурное пространство </w:t>
            </w:r>
          </w:p>
          <w:p w:rsidR="00CF0D61" w:rsidRPr="00233E3D" w:rsidRDefault="00CF0D61" w:rsidP="00233E3D">
            <w:pPr>
              <w:spacing w:after="0" w:line="240" w:lineRule="auto"/>
              <w:jc w:val="both"/>
              <w:rPr>
                <w:rFonts w:ascii="Times New Roman" w:hAnsi="Times New Roman"/>
                <w:sz w:val="24"/>
                <w:szCs w:val="24"/>
              </w:rPr>
            </w:pPr>
            <w:r w:rsidRPr="00233E3D">
              <w:rPr>
                <w:rFonts w:ascii="Times New Roman" w:hAnsi="Times New Roman"/>
                <w:sz w:val="24"/>
                <w:szCs w:val="24"/>
              </w:rPr>
              <w:t>Формирование единого Русского государства в XV веке</w:t>
            </w:r>
          </w:p>
          <w:p w:rsidR="00CF0D61" w:rsidRPr="00233E3D" w:rsidRDefault="00CF0D61" w:rsidP="00233E3D">
            <w:pPr>
              <w:spacing w:after="0" w:line="240" w:lineRule="auto"/>
              <w:jc w:val="both"/>
              <w:rPr>
                <w:rFonts w:ascii="Times New Roman" w:hAnsi="Times New Roman"/>
                <w:sz w:val="24"/>
                <w:szCs w:val="24"/>
              </w:rPr>
            </w:pPr>
            <w:r w:rsidRPr="00233E3D">
              <w:rPr>
                <w:rFonts w:ascii="Times New Roman" w:hAnsi="Times New Roman"/>
                <w:sz w:val="24"/>
                <w:szCs w:val="24"/>
              </w:rPr>
              <w:t>Культурное пространство</w:t>
            </w:r>
          </w:p>
          <w:p w:rsidR="00CF0D61" w:rsidRPr="00233E3D" w:rsidRDefault="00CF0D61" w:rsidP="00233E3D">
            <w:pPr>
              <w:spacing w:after="0" w:line="240" w:lineRule="auto"/>
              <w:jc w:val="both"/>
              <w:rPr>
                <w:rFonts w:ascii="Times New Roman" w:hAnsi="Times New Roman"/>
                <w:sz w:val="24"/>
                <w:szCs w:val="24"/>
              </w:rPr>
            </w:pPr>
            <w:r w:rsidRPr="00233E3D">
              <w:rPr>
                <w:rFonts w:ascii="Times New Roman" w:hAnsi="Times New Roman"/>
                <w:sz w:val="24"/>
                <w:szCs w:val="24"/>
              </w:rPr>
              <w:t>Региональный компонент</w:t>
            </w:r>
          </w:p>
          <w:p w:rsidR="00CF0D61" w:rsidRPr="00233E3D" w:rsidRDefault="00CF0D61" w:rsidP="00233E3D">
            <w:pPr>
              <w:spacing w:after="0" w:line="240" w:lineRule="auto"/>
              <w:jc w:val="both"/>
              <w:rPr>
                <w:rFonts w:ascii="Times New Roman" w:hAnsi="Times New Roman"/>
                <w:sz w:val="24"/>
                <w:szCs w:val="24"/>
              </w:rPr>
            </w:pPr>
          </w:p>
        </w:tc>
      </w:tr>
      <w:tr w:rsidR="00CF0D61" w:rsidRPr="00233E3D" w:rsidTr="00CF0D61">
        <w:tc>
          <w:tcPr>
            <w:tcW w:w="1132" w:type="dxa"/>
          </w:tcPr>
          <w:p w:rsidR="00CF0D61" w:rsidRPr="00233E3D" w:rsidRDefault="00CF0D61" w:rsidP="00233E3D">
            <w:pPr>
              <w:spacing w:after="0" w:line="240" w:lineRule="auto"/>
              <w:jc w:val="both"/>
              <w:rPr>
                <w:rFonts w:ascii="Times New Roman" w:hAnsi="Times New Roman"/>
                <w:sz w:val="24"/>
                <w:szCs w:val="24"/>
              </w:rPr>
            </w:pPr>
            <w:r w:rsidRPr="00233E3D">
              <w:rPr>
                <w:rFonts w:ascii="Times New Roman" w:hAnsi="Times New Roman"/>
                <w:sz w:val="24"/>
                <w:szCs w:val="24"/>
              </w:rPr>
              <w:t>7 класс</w:t>
            </w:r>
          </w:p>
        </w:tc>
        <w:tc>
          <w:tcPr>
            <w:tcW w:w="4397" w:type="dxa"/>
          </w:tcPr>
          <w:p w:rsidR="00CF0D61" w:rsidRPr="00233E3D" w:rsidRDefault="00CF0D61" w:rsidP="00233E3D">
            <w:pPr>
              <w:spacing w:after="0" w:line="240" w:lineRule="auto"/>
              <w:jc w:val="both"/>
              <w:rPr>
                <w:rFonts w:ascii="Times New Roman" w:hAnsi="Times New Roman"/>
                <w:sz w:val="24"/>
                <w:szCs w:val="24"/>
              </w:rPr>
            </w:pPr>
            <w:r w:rsidRPr="00233E3D">
              <w:rPr>
                <w:rFonts w:ascii="Times New Roman" w:hAnsi="Times New Roman"/>
                <w:sz w:val="24"/>
                <w:szCs w:val="24"/>
              </w:rPr>
              <w:t xml:space="preserve">ИСТОРИЯ НОВОГО ВРЕМЕНИ. </w:t>
            </w:r>
            <w:r w:rsidRPr="00233E3D">
              <w:rPr>
                <w:rFonts w:ascii="Times New Roman" w:hAnsi="Times New Roman"/>
                <w:sz w:val="24"/>
                <w:szCs w:val="24"/>
                <w:lang w:val="en-US"/>
              </w:rPr>
              <w:t>XVI</w:t>
            </w:r>
            <w:r w:rsidRPr="00233E3D">
              <w:rPr>
                <w:rFonts w:ascii="Times New Roman" w:hAnsi="Times New Roman"/>
                <w:sz w:val="24"/>
                <w:szCs w:val="24"/>
              </w:rPr>
              <w:t>-</w:t>
            </w:r>
            <w:r w:rsidRPr="00233E3D">
              <w:rPr>
                <w:rFonts w:ascii="Times New Roman" w:hAnsi="Times New Roman"/>
                <w:sz w:val="24"/>
                <w:szCs w:val="24"/>
                <w:lang w:val="en-US"/>
              </w:rPr>
              <w:lastRenderedPageBreak/>
              <w:t>XVII</w:t>
            </w:r>
            <w:r w:rsidRPr="00233E3D">
              <w:rPr>
                <w:rFonts w:ascii="Times New Roman" w:hAnsi="Times New Roman"/>
                <w:sz w:val="24"/>
                <w:szCs w:val="24"/>
              </w:rPr>
              <w:t xml:space="preserve"> вв. От абсолютизма к парламентаризму. Первые буржуазные революции</w:t>
            </w:r>
          </w:p>
          <w:p w:rsidR="00CF0D61" w:rsidRPr="00233E3D" w:rsidRDefault="00CF0D61" w:rsidP="00233E3D">
            <w:pPr>
              <w:spacing w:after="0" w:line="240" w:lineRule="auto"/>
              <w:jc w:val="both"/>
              <w:rPr>
                <w:rFonts w:ascii="Times New Roman" w:hAnsi="Times New Roman"/>
                <w:sz w:val="24"/>
                <w:szCs w:val="24"/>
              </w:rPr>
            </w:pPr>
            <w:r w:rsidRPr="00233E3D">
              <w:rPr>
                <w:rFonts w:ascii="Times New Roman" w:hAnsi="Times New Roman"/>
                <w:sz w:val="24"/>
                <w:szCs w:val="24"/>
              </w:rPr>
              <w:t>Европа в конце ХV — начале XVII в.</w:t>
            </w:r>
          </w:p>
          <w:p w:rsidR="00CF0D61" w:rsidRPr="00233E3D" w:rsidRDefault="00CF0D61" w:rsidP="00233E3D">
            <w:pPr>
              <w:spacing w:after="0" w:line="240" w:lineRule="auto"/>
              <w:jc w:val="both"/>
              <w:rPr>
                <w:rFonts w:ascii="Times New Roman" w:hAnsi="Times New Roman"/>
                <w:sz w:val="24"/>
                <w:szCs w:val="24"/>
              </w:rPr>
            </w:pPr>
            <w:r w:rsidRPr="00233E3D">
              <w:rPr>
                <w:rFonts w:ascii="Times New Roman" w:hAnsi="Times New Roman"/>
                <w:sz w:val="24"/>
                <w:szCs w:val="24"/>
              </w:rPr>
              <w:t>Европа в конце ХV — начале XVII в.</w:t>
            </w:r>
          </w:p>
          <w:p w:rsidR="00CF0D61" w:rsidRPr="00233E3D" w:rsidRDefault="00CF0D61" w:rsidP="00233E3D">
            <w:pPr>
              <w:spacing w:after="0" w:line="240" w:lineRule="auto"/>
              <w:jc w:val="both"/>
              <w:rPr>
                <w:rFonts w:ascii="Times New Roman" w:hAnsi="Times New Roman"/>
                <w:sz w:val="24"/>
                <w:szCs w:val="24"/>
              </w:rPr>
            </w:pPr>
            <w:r w:rsidRPr="00233E3D">
              <w:rPr>
                <w:rFonts w:ascii="Times New Roman" w:hAnsi="Times New Roman"/>
                <w:sz w:val="24"/>
                <w:szCs w:val="24"/>
              </w:rPr>
              <w:t>Страны Европы и Северной Америки в середине XVII—ХVIII в.</w:t>
            </w:r>
          </w:p>
          <w:p w:rsidR="00CF0D61" w:rsidRPr="00233E3D" w:rsidRDefault="00CF0D61" w:rsidP="00233E3D">
            <w:pPr>
              <w:spacing w:after="0" w:line="240" w:lineRule="auto"/>
              <w:jc w:val="both"/>
              <w:rPr>
                <w:rFonts w:ascii="Times New Roman" w:hAnsi="Times New Roman"/>
                <w:sz w:val="24"/>
                <w:szCs w:val="24"/>
              </w:rPr>
            </w:pPr>
            <w:r w:rsidRPr="00233E3D">
              <w:rPr>
                <w:rFonts w:ascii="Times New Roman" w:hAnsi="Times New Roman"/>
                <w:sz w:val="24"/>
                <w:szCs w:val="24"/>
              </w:rPr>
              <w:t>Страны Востока в XVI—XVIII вв.</w:t>
            </w:r>
          </w:p>
          <w:p w:rsidR="00CF0D61" w:rsidRPr="00233E3D" w:rsidRDefault="00CF0D61" w:rsidP="00233E3D">
            <w:pPr>
              <w:spacing w:after="0" w:line="240" w:lineRule="auto"/>
              <w:jc w:val="both"/>
              <w:rPr>
                <w:rFonts w:ascii="Times New Roman" w:hAnsi="Times New Roman"/>
                <w:sz w:val="24"/>
                <w:szCs w:val="24"/>
              </w:rPr>
            </w:pPr>
          </w:p>
        </w:tc>
        <w:tc>
          <w:tcPr>
            <w:tcW w:w="4961" w:type="dxa"/>
          </w:tcPr>
          <w:p w:rsidR="00CF0D61" w:rsidRPr="00233E3D" w:rsidRDefault="00CF0D61" w:rsidP="00233E3D">
            <w:pPr>
              <w:spacing w:after="0" w:line="240" w:lineRule="auto"/>
              <w:jc w:val="both"/>
              <w:rPr>
                <w:rFonts w:ascii="Times New Roman" w:hAnsi="Times New Roman"/>
                <w:sz w:val="24"/>
                <w:szCs w:val="24"/>
              </w:rPr>
            </w:pPr>
            <w:r w:rsidRPr="00233E3D">
              <w:rPr>
                <w:rFonts w:ascii="Times New Roman" w:hAnsi="Times New Roman"/>
                <w:sz w:val="24"/>
                <w:szCs w:val="24"/>
              </w:rPr>
              <w:lastRenderedPageBreak/>
              <w:t xml:space="preserve">РОССИЯ В XVI – XVII ВЕКАХ: ОТ </w:t>
            </w:r>
            <w:r w:rsidRPr="00233E3D">
              <w:rPr>
                <w:rFonts w:ascii="Times New Roman" w:hAnsi="Times New Roman"/>
                <w:sz w:val="24"/>
                <w:szCs w:val="24"/>
              </w:rPr>
              <w:lastRenderedPageBreak/>
              <w:t>ВЕЛИКОГО КНЯЖЕСТВА К ЦАРСТВУ</w:t>
            </w:r>
          </w:p>
          <w:p w:rsidR="00CF0D61" w:rsidRPr="00233E3D" w:rsidRDefault="00CF0D61" w:rsidP="00233E3D">
            <w:pPr>
              <w:spacing w:after="0" w:line="240" w:lineRule="auto"/>
              <w:jc w:val="both"/>
              <w:rPr>
                <w:rFonts w:ascii="Times New Roman" w:hAnsi="Times New Roman"/>
                <w:sz w:val="24"/>
                <w:szCs w:val="24"/>
              </w:rPr>
            </w:pPr>
            <w:r w:rsidRPr="00233E3D">
              <w:rPr>
                <w:rFonts w:ascii="Times New Roman" w:hAnsi="Times New Roman"/>
                <w:sz w:val="24"/>
                <w:szCs w:val="24"/>
              </w:rPr>
              <w:t xml:space="preserve">Россия в XVI веке </w:t>
            </w:r>
          </w:p>
          <w:p w:rsidR="00CF0D61" w:rsidRPr="00233E3D" w:rsidRDefault="00CF0D61" w:rsidP="00233E3D">
            <w:pPr>
              <w:spacing w:after="0" w:line="240" w:lineRule="auto"/>
              <w:jc w:val="both"/>
              <w:rPr>
                <w:rFonts w:ascii="Times New Roman" w:hAnsi="Times New Roman"/>
                <w:sz w:val="24"/>
                <w:szCs w:val="24"/>
              </w:rPr>
            </w:pPr>
            <w:r w:rsidRPr="00233E3D">
              <w:rPr>
                <w:rFonts w:ascii="Times New Roman" w:hAnsi="Times New Roman"/>
                <w:sz w:val="24"/>
                <w:szCs w:val="24"/>
              </w:rPr>
              <w:t xml:space="preserve">Смута в России </w:t>
            </w:r>
          </w:p>
          <w:p w:rsidR="00CF0D61" w:rsidRPr="00233E3D" w:rsidRDefault="00CF0D61" w:rsidP="00233E3D">
            <w:pPr>
              <w:spacing w:after="0" w:line="240" w:lineRule="auto"/>
              <w:jc w:val="both"/>
              <w:rPr>
                <w:rFonts w:ascii="Times New Roman" w:hAnsi="Times New Roman"/>
                <w:sz w:val="24"/>
                <w:szCs w:val="24"/>
              </w:rPr>
            </w:pPr>
            <w:r w:rsidRPr="00233E3D">
              <w:rPr>
                <w:rFonts w:ascii="Times New Roman" w:hAnsi="Times New Roman"/>
                <w:sz w:val="24"/>
                <w:szCs w:val="24"/>
              </w:rPr>
              <w:t xml:space="preserve">Россия в XVII веке </w:t>
            </w:r>
          </w:p>
          <w:p w:rsidR="00CF0D61" w:rsidRPr="00233E3D" w:rsidRDefault="00CF0D61" w:rsidP="00233E3D">
            <w:pPr>
              <w:spacing w:after="0" w:line="240" w:lineRule="auto"/>
              <w:jc w:val="both"/>
              <w:rPr>
                <w:rFonts w:ascii="Times New Roman" w:hAnsi="Times New Roman"/>
                <w:sz w:val="24"/>
                <w:szCs w:val="24"/>
              </w:rPr>
            </w:pPr>
            <w:r w:rsidRPr="00233E3D">
              <w:rPr>
                <w:rFonts w:ascii="Times New Roman" w:hAnsi="Times New Roman"/>
                <w:sz w:val="24"/>
                <w:szCs w:val="24"/>
              </w:rPr>
              <w:t xml:space="preserve">Культурное пространство </w:t>
            </w:r>
          </w:p>
          <w:p w:rsidR="00CF0D61" w:rsidRPr="00233E3D" w:rsidRDefault="00CF0D61" w:rsidP="00233E3D">
            <w:pPr>
              <w:spacing w:after="0" w:line="240" w:lineRule="auto"/>
              <w:jc w:val="both"/>
              <w:rPr>
                <w:rFonts w:ascii="Times New Roman" w:hAnsi="Times New Roman"/>
                <w:sz w:val="24"/>
                <w:szCs w:val="24"/>
              </w:rPr>
            </w:pPr>
            <w:r w:rsidRPr="00233E3D">
              <w:rPr>
                <w:rFonts w:ascii="Times New Roman" w:hAnsi="Times New Roman"/>
                <w:sz w:val="24"/>
                <w:szCs w:val="24"/>
              </w:rPr>
              <w:t>Региональный компонент</w:t>
            </w:r>
          </w:p>
          <w:p w:rsidR="00CF0D61" w:rsidRPr="00233E3D" w:rsidRDefault="00CF0D61" w:rsidP="00233E3D">
            <w:pPr>
              <w:spacing w:after="0" w:line="240" w:lineRule="auto"/>
              <w:jc w:val="both"/>
              <w:rPr>
                <w:rFonts w:ascii="Times New Roman" w:hAnsi="Times New Roman"/>
                <w:sz w:val="24"/>
                <w:szCs w:val="24"/>
              </w:rPr>
            </w:pPr>
          </w:p>
        </w:tc>
      </w:tr>
      <w:tr w:rsidR="00CF0D61" w:rsidRPr="00233E3D" w:rsidTr="00CF0D61">
        <w:tc>
          <w:tcPr>
            <w:tcW w:w="1132" w:type="dxa"/>
          </w:tcPr>
          <w:p w:rsidR="00CF0D61" w:rsidRPr="00233E3D" w:rsidRDefault="00CF0D61" w:rsidP="00233E3D">
            <w:pPr>
              <w:spacing w:after="0" w:line="240" w:lineRule="auto"/>
              <w:jc w:val="both"/>
              <w:rPr>
                <w:rFonts w:ascii="Times New Roman" w:hAnsi="Times New Roman"/>
                <w:sz w:val="24"/>
                <w:szCs w:val="24"/>
              </w:rPr>
            </w:pPr>
            <w:r w:rsidRPr="00233E3D">
              <w:rPr>
                <w:rFonts w:ascii="Times New Roman" w:hAnsi="Times New Roman"/>
                <w:sz w:val="24"/>
                <w:szCs w:val="24"/>
              </w:rPr>
              <w:lastRenderedPageBreak/>
              <w:t>8 класс</w:t>
            </w:r>
          </w:p>
        </w:tc>
        <w:tc>
          <w:tcPr>
            <w:tcW w:w="4397" w:type="dxa"/>
          </w:tcPr>
          <w:p w:rsidR="00CF0D61" w:rsidRPr="00233E3D" w:rsidRDefault="00CF0D61" w:rsidP="00233E3D">
            <w:pPr>
              <w:spacing w:after="0" w:line="240" w:lineRule="auto"/>
              <w:jc w:val="both"/>
              <w:rPr>
                <w:rFonts w:ascii="Times New Roman" w:hAnsi="Times New Roman"/>
                <w:sz w:val="24"/>
                <w:szCs w:val="24"/>
              </w:rPr>
            </w:pPr>
            <w:r w:rsidRPr="00233E3D">
              <w:rPr>
                <w:rFonts w:ascii="Times New Roman" w:hAnsi="Times New Roman"/>
                <w:sz w:val="24"/>
                <w:szCs w:val="24"/>
              </w:rPr>
              <w:t xml:space="preserve"> ИСТОРИЯ НОВОГО ВРЕМЕНИ. </w:t>
            </w:r>
            <w:r w:rsidRPr="00233E3D">
              <w:rPr>
                <w:rFonts w:ascii="Times New Roman" w:hAnsi="Times New Roman"/>
                <w:sz w:val="24"/>
                <w:szCs w:val="24"/>
                <w:lang w:val="en-US"/>
              </w:rPr>
              <w:t>XVIII</w:t>
            </w:r>
            <w:r w:rsidRPr="00233E3D">
              <w:rPr>
                <w:rFonts w:ascii="Times New Roman" w:hAnsi="Times New Roman"/>
                <w:sz w:val="24"/>
                <w:szCs w:val="24"/>
              </w:rPr>
              <w:t>в.</w:t>
            </w:r>
          </w:p>
          <w:p w:rsidR="00CF0D61" w:rsidRPr="00233E3D" w:rsidRDefault="00CF0D61" w:rsidP="00233E3D">
            <w:pPr>
              <w:spacing w:after="0" w:line="240" w:lineRule="auto"/>
              <w:jc w:val="both"/>
              <w:rPr>
                <w:rFonts w:ascii="Times New Roman" w:hAnsi="Times New Roman"/>
                <w:sz w:val="24"/>
                <w:szCs w:val="24"/>
              </w:rPr>
            </w:pPr>
            <w:r w:rsidRPr="00233E3D">
              <w:rPr>
                <w:rFonts w:ascii="Times New Roman" w:hAnsi="Times New Roman"/>
                <w:sz w:val="24"/>
                <w:szCs w:val="24"/>
              </w:rPr>
              <w:t xml:space="preserve">Эпоха Просвещения. </w:t>
            </w:r>
          </w:p>
          <w:p w:rsidR="00CF0D61" w:rsidRPr="00233E3D" w:rsidRDefault="00CF0D61" w:rsidP="00233E3D">
            <w:pPr>
              <w:spacing w:after="0" w:line="240" w:lineRule="auto"/>
              <w:jc w:val="both"/>
              <w:rPr>
                <w:rFonts w:ascii="Times New Roman" w:hAnsi="Times New Roman"/>
                <w:sz w:val="24"/>
                <w:szCs w:val="24"/>
              </w:rPr>
            </w:pPr>
            <w:r w:rsidRPr="00233E3D">
              <w:rPr>
                <w:rFonts w:ascii="Times New Roman" w:hAnsi="Times New Roman"/>
                <w:sz w:val="24"/>
                <w:szCs w:val="24"/>
              </w:rPr>
              <w:t>Эпоха промышленного переворота</w:t>
            </w:r>
          </w:p>
          <w:p w:rsidR="00CF0D61" w:rsidRPr="00233E3D" w:rsidRDefault="00CF0D61" w:rsidP="00233E3D">
            <w:pPr>
              <w:spacing w:after="0" w:line="240" w:lineRule="auto"/>
              <w:jc w:val="both"/>
              <w:rPr>
                <w:rFonts w:ascii="Times New Roman" w:hAnsi="Times New Roman"/>
                <w:sz w:val="24"/>
                <w:szCs w:val="24"/>
              </w:rPr>
            </w:pPr>
            <w:r w:rsidRPr="00233E3D">
              <w:rPr>
                <w:rFonts w:ascii="Times New Roman" w:hAnsi="Times New Roman"/>
                <w:sz w:val="24"/>
                <w:szCs w:val="24"/>
              </w:rPr>
              <w:t>Великая французская революция</w:t>
            </w:r>
          </w:p>
          <w:p w:rsidR="00CF0D61" w:rsidRPr="00233E3D" w:rsidRDefault="00CF0D61" w:rsidP="00233E3D">
            <w:pPr>
              <w:spacing w:after="0" w:line="240" w:lineRule="auto"/>
              <w:jc w:val="both"/>
              <w:rPr>
                <w:rFonts w:ascii="Times New Roman" w:hAnsi="Times New Roman"/>
                <w:sz w:val="24"/>
                <w:szCs w:val="24"/>
              </w:rPr>
            </w:pPr>
          </w:p>
        </w:tc>
        <w:tc>
          <w:tcPr>
            <w:tcW w:w="4961" w:type="dxa"/>
          </w:tcPr>
          <w:p w:rsidR="00CF0D61" w:rsidRPr="00233E3D" w:rsidRDefault="00CF0D61" w:rsidP="00233E3D">
            <w:pPr>
              <w:spacing w:after="0" w:line="240" w:lineRule="auto"/>
              <w:jc w:val="both"/>
              <w:rPr>
                <w:rFonts w:ascii="Times New Roman" w:hAnsi="Times New Roman"/>
                <w:sz w:val="24"/>
                <w:szCs w:val="24"/>
              </w:rPr>
            </w:pPr>
            <w:r w:rsidRPr="00233E3D">
              <w:rPr>
                <w:rFonts w:ascii="Times New Roman" w:hAnsi="Times New Roman"/>
                <w:sz w:val="24"/>
                <w:szCs w:val="24"/>
              </w:rPr>
              <w:t>РОССИЯ В КОНЦЕ XVII - XVIII ВЕКАХ: ОТ ЦАРСТВА К ИМПЕРИИ</w:t>
            </w:r>
          </w:p>
          <w:p w:rsidR="00CF0D61" w:rsidRPr="00233E3D" w:rsidRDefault="00CF0D61" w:rsidP="00233E3D">
            <w:pPr>
              <w:spacing w:after="0" w:line="240" w:lineRule="auto"/>
              <w:jc w:val="both"/>
              <w:rPr>
                <w:rFonts w:ascii="Times New Roman" w:hAnsi="Times New Roman"/>
                <w:sz w:val="24"/>
                <w:szCs w:val="24"/>
              </w:rPr>
            </w:pPr>
            <w:r w:rsidRPr="00233E3D">
              <w:rPr>
                <w:rFonts w:ascii="Times New Roman" w:hAnsi="Times New Roman"/>
                <w:sz w:val="24"/>
                <w:szCs w:val="24"/>
              </w:rPr>
              <w:t>Россия в эпоху преобразований Петра I</w:t>
            </w:r>
          </w:p>
          <w:p w:rsidR="00CF0D61" w:rsidRPr="00233E3D" w:rsidRDefault="00CF0D61" w:rsidP="00233E3D">
            <w:pPr>
              <w:spacing w:after="0" w:line="240" w:lineRule="auto"/>
              <w:jc w:val="both"/>
              <w:rPr>
                <w:rFonts w:ascii="Times New Roman" w:hAnsi="Times New Roman"/>
                <w:sz w:val="24"/>
                <w:szCs w:val="24"/>
              </w:rPr>
            </w:pPr>
            <w:r w:rsidRPr="00233E3D">
              <w:rPr>
                <w:rFonts w:ascii="Times New Roman" w:hAnsi="Times New Roman"/>
                <w:sz w:val="24"/>
                <w:szCs w:val="24"/>
              </w:rPr>
              <w:t>После Петра Великого: эпоха «дворцовых переворотов»</w:t>
            </w:r>
          </w:p>
          <w:p w:rsidR="00CF0D61" w:rsidRPr="00233E3D" w:rsidRDefault="00CF0D61" w:rsidP="00233E3D">
            <w:pPr>
              <w:spacing w:after="0" w:line="240" w:lineRule="auto"/>
              <w:jc w:val="both"/>
              <w:rPr>
                <w:rFonts w:ascii="Times New Roman" w:hAnsi="Times New Roman"/>
                <w:sz w:val="24"/>
                <w:szCs w:val="24"/>
              </w:rPr>
            </w:pPr>
            <w:r w:rsidRPr="00233E3D">
              <w:rPr>
                <w:rFonts w:ascii="Times New Roman" w:hAnsi="Times New Roman"/>
                <w:sz w:val="24"/>
                <w:szCs w:val="24"/>
              </w:rPr>
              <w:t>Россия в 1760-х – 1790- гг. Правление Екатерины II и Павла I</w:t>
            </w:r>
          </w:p>
          <w:p w:rsidR="00CF0D61" w:rsidRPr="00233E3D" w:rsidRDefault="00CF0D61" w:rsidP="00233E3D">
            <w:pPr>
              <w:spacing w:after="0" w:line="240" w:lineRule="auto"/>
              <w:jc w:val="both"/>
              <w:rPr>
                <w:rFonts w:ascii="Times New Roman" w:hAnsi="Times New Roman"/>
                <w:sz w:val="24"/>
                <w:szCs w:val="24"/>
              </w:rPr>
            </w:pPr>
            <w:r w:rsidRPr="00233E3D">
              <w:rPr>
                <w:rFonts w:ascii="Times New Roman" w:hAnsi="Times New Roman"/>
                <w:sz w:val="24"/>
                <w:szCs w:val="24"/>
              </w:rPr>
              <w:t xml:space="preserve">Культурное пространство Российской империи в XVIII в. </w:t>
            </w:r>
          </w:p>
          <w:p w:rsidR="00CF0D61" w:rsidRPr="00233E3D" w:rsidRDefault="00CF0D61" w:rsidP="00233E3D">
            <w:pPr>
              <w:spacing w:after="0" w:line="240" w:lineRule="auto"/>
              <w:jc w:val="both"/>
              <w:rPr>
                <w:rFonts w:ascii="Times New Roman" w:hAnsi="Times New Roman"/>
                <w:sz w:val="24"/>
                <w:szCs w:val="24"/>
              </w:rPr>
            </w:pPr>
            <w:r w:rsidRPr="00233E3D">
              <w:rPr>
                <w:rFonts w:ascii="Times New Roman" w:hAnsi="Times New Roman"/>
                <w:sz w:val="24"/>
                <w:szCs w:val="24"/>
              </w:rPr>
              <w:t>Народы России в XVIII в.</w:t>
            </w:r>
          </w:p>
          <w:p w:rsidR="00CF0D61" w:rsidRPr="00233E3D" w:rsidRDefault="00CF0D61" w:rsidP="00233E3D">
            <w:pPr>
              <w:spacing w:after="0" w:line="240" w:lineRule="auto"/>
              <w:jc w:val="both"/>
              <w:rPr>
                <w:rFonts w:ascii="Times New Roman" w:hAnsi="Times New Roman"/>
                <w:sz w:val="24"/>
                <w:szCs w:val="24"/>
              </w:rPr>
            </w:pPr>
            <w:r w:rsidRPr="00233E3D">
              <w:rPr>
                <w:rFonts w:ascii="Times New Roman" w:hAnsi="Times New Roman"/>
                <w:sz w:val="24"/>
                <w:szCs w:val="24"/>
              </w:rPr>
              <w:t>Россия при Павле I</w:t>
            </w:r>
          </w:p>
          <w:p w:rsidR="00CF0D61" w:rsidRPr="00233E3D" w:rsidRDefault="00CF0D61" w:rsidP="00233E3D">
            <w:pPr>
              <w:spacing w:after="0" w:line="240" w:lineRule="auto"/>
              <w:jc w:val="both"/>
              <w:rPr>
                <w:rFonts w:ascii="Times New Roman" w:hAnsi="Times New Roman"/>
                <w:sz w:val="24"/>
                <w:szCs w:val="24"/>
              </w:rPr>
            </w:pPr>
            <w:r w:rsidRPr="00233E3D">
              <w:rPr>
                <w:rFonts w:ascii="Times New Roman" w:hAnsi="Times New Roman"/>
                <w:sz w:val="24"/>
                <w:szCs w:val="24"/>
              </w:rPr>
              <w:t>Региональный компонент</w:t>
            </w:r>
          </w:p>
          <w:p w:rsidR="00CF0D61" w:rsidRPr="00233E3D" w:rsidRDefault="00CF0D61" w:rsidP="00233E3D">
            <w:pPr>
              <w:spacing w:after="0" w:line="240" w:lineRule="auto"/>
              <w:jc w:val="both"/>
              <w:rPr>
                <w:rFonts w:ascii="Times New Roman" w:hAnsi="Times New Roman"/>
                <w:sz w:val="24"/>
                <w:szCs w:val="24"/>
              </w:rPr>
            </w:pPr>
          </w:p>
        </w:tc>
      </w:tr>
      <w:tr w:rsidR="00CF0D61" w:rsidRPr="00233E3D" w:rsidTr="00CF0D61">
        <w:tc>
          <w:tcPr>
            <w:tcW w:w="1132" w:type="dxa"/>
          </w:tcPr>
          <w:p w:rsidR="00CF0D61" w:rsidRPr="00233E3D" w:rsidRDefault="00CF0D61" w:rsidP="00233E3D">
            <w:pPr>
              <w:spacing w:after="0" w:line="240" w:lineRule="auto"/>
              <w:jc w:val="both"/>
              <w:rPr>
                <w:rFonts w:ascii="Times New Roman" w:hAnsi="Times New Roman"/>
                <w:sz w:val="24"/>
                <w:szCs w:val="24"/>
              </w:rPr>
            </w:pPr>
            <w:r w:rsidRPr="00233E3D">
              <w:rPr>
                <w:rFonts w:ascii="Times New Roman" w:hAnsi="Times New Roman"/>
                <w:sz w:val="24"/>
                <w:szCs w:val="24"/>
              </w:rPr>
              <w:t>9 класс</w:t>
            </w:r>
          </w:p>
        </w:tc>
        <w:tc>
          <w:tcPr>
            <w:tcW w:w="4397" w:type="dxa"/>
          </w:tcPr>
          <w:p w:rsidR="00CF0D61" w:rsidRPr="00233E3D" w:rsidRDefault="00CF0D61" w:rsidP="00233E3D">
            <w:pPr>
              <w:spacing w:after="0" w:line="240" w:lineRule="auto"/>
              <w:jc w:val="both"/>
              <w:rPr>
                <w:rFonts w:ascii="Times New Roman" w:hAnsi="Times New Roman"/>
                <w:sz w:val="24"/>
                <w:szCs w:val="24"/>
              </w:rPr>
            </w:pPr>
            <w:r w:rsidRPr="00233E3D">
              <w:rPr>
                <w:rFonts w:ascii="Times New Roman" w:hAnsi="Times New Roman"/>
                <w:sz w:val="24"/>
                <w:szCs w:val="24"/>
              </w:rPr>
              <w:t xml:space="preserve"> ИСТОРИЯ НОВОГО ВРЕМЕНИ. </w:t>
            </w:r>
            <w:r w:rsidRPr="00233E3D">
              <w:rPr>
                <w:rFonts w:ascii="Times New Roman" w:hAnsi="Times New Roman"/>
                <w:sz w:val="24"/>
                <w:szCs w:val="24"/>
                <w:lang w:val="en-US"/>
              </w:rPr>
              <w:t>XIX</w:t>
            </w:r>
            <w:r w:rsidRPr="00233E3D">
              <w:rPr>
                <w:rFonts w:ascii="Times New Roman" w:hAnsi="Times New Roman"/>
                <w:sz w:val="24"/>
                <w:szCs w:val="24"/>
              </w:rPr>
              <w:t xml:space="preserve"> в. </w:t>
            </w:r>
          </w:p>
          <w:p w:rsidR="00CF0D61" w:rsidRPr="00233E3D" w:rsidRDefault="00CF0D61" w:rsidP="00233E3D">
            <w:pPr>
              <w:spacing w:after="0" w:line="240" w:lineRule="auto"/>
              <w:jc w:val="both"/>
              <w:rPr>
                <w:rFonts w:ascii="Times New Roman" w:hAnsi="Times New Roman"/>
                <w:sz w:val="24"/>
                <w:szCs w:val="24"/>
              </w:rPr>
            </w:pPr>
            <w:r w:rsidRPr="00233E3D">
              <w:rPr>
                <w:rFonts w:ascii="Times New Roman" w:hAnsi="Times New Roman"/>
                <w:sz w:val="24"/>
                <w:szCs w:val="24"/>
              </w:rPr>
              <w:t>Мир к началу XX в. Новейшая история. Становление и расцвет индустриального общества. До начала Первой мировой войны</w:t>
            </w:r>
          </w:p>
          <w:p w:rsidR="00CF0D61" w:rsidRPr="00233E3D" w:rsidRDefault="00CF0D61" w:rsidP="00233E3D">
            <w:pPr>
              <w:spacing w:after="0" w:line="240" w:lineRule="auto"/>
              <w:jc w:val="both"/>
              <w:rPr>
                <w:rFonts w:ascii="Times New Roman" w:hAnsi="Times New Roman"/>
                <w:sz w:val="24"/>
                <w:szCs w:val="24"/>
              </w:rPr>
            </w:pPr>
          </w:p>
          <w:p w:rsidR="00CF0D61" w:rsidRPr="00233E3D" w:rsidRDefault="00CF0D61" w:rsidP="00233E3D">
            <w:pPr>
              <w:spacing w:after="0" w:line="240" w:lineRule="auto"/>
              <w:jc w:val="both"/>
              <w:rPr>
                <w:rFonts w:ascii="Times New Roman" w:hAnsi="Times New Roman"/>
                <w:sz w:val="24"/>
                <w:szCs w:val="24"/>
              </w:rPr>
            </w:pPr>
            <w:r w:rsidRPr="00233E3D">
              <w:rPr>
                <w:rFonts w:ascii="Times New Roman" w:hAnsi="Times New Roman"/>
                <w:sz w:val="24"/>
                <w:szCs w:val="24"/>
              </w:rPr>
              <w:t>Страны Европы и Северной Америки в первой половине ХIХ в.</w:t>
            </w:r>
          </w:p>
          <w:p w:rsidR="00CF0D61" w:rsidRPr="00233E3D" w:rsidRDefault="00CF0D61" w:rsidP="00233E3D">
            <w:pPr>
              <w:spacing w:after="0" w:line="240" w:lineRule="auto"/>
              <w:jc w:val="both"/>
              <w:rPr>
                <w:rFonts w:ascii="Times New Roman" w:hAnsi="Times New Roman"/>
                <w:sz w:val="24"/>
                <w:szCs w:val="24"/>
              </w:rPr>
            </w:pPr>
            <w:r w:rsidRPr="00233E3D">
              <w:rPr>
                <w:rFonts w:ascii="Times New Roman" w:hAnsi="Times New Roman"/>
                <w:sz w:val="24"/>
                <w:szCs w:val="24"/>
              </w:rPr>
              <w:t>Страны Европы и Северной Америки во второй половине ХIХ в.</w:t>
            </w:r>
          </w:p>
          <w:p w:rsidR="00CF0D61" w:rsidRPr="00233E3D" w:rsidRDefault="00CF0D61" w:rsidP="00233E3D">
            <w:pPr>
              <w:spacing w:after="0" w:line="240" w:lineRule="auto"/>
              <w:jc w:val="both"/>
              <w:rPr>
                <w:rFonts w:ascii="Times New Roman" w:hAnsi="Times New Roman"/>
                <w:sz w:val="24"/>
                <w:szCs w:val="24"/>
              </w:rPr>
            </w:pPr>
            <w:r w:rsidRPr="00233E3D">
              <w:rPr>
                <w:rFonts w:ascii="Times New Roman" w:hAnsi="Times New Roman"/>
                <w:sz w:val="24"/>
                <w:szCs w:val="24"/>
              </w:rPr>
              <w:t>Экономическое и социально-политическое развитие стран Европы и США в конце ХIХ в.</w:t>
            </w:r>
          </w:p>
          <w:p w:rsidR="00CF0D61" w:rsidRPr="00233E3D" w:rsidRDefault="00CF0D61" w:rsidP="00233E3D">
            <w:pPr>
              <w:spacing w:after="0" w:line="240" w:lineRule="auto"/>
              <w:jc w:val="both"/>
              <w:rPr>
                <w:rFonts w:ascii="Times New Roman" w:hAnsi="Times New Roman"/>
                <w:sz w:val="24"/>
                <w:szCs w:val="24"/>
              </w:rPr>
            </w:pPr>
            <w:r w:rsidRPr="00233E3D">
              <w:rPr>
                <w:rFonts w:ascii="Times New Roman" w:hAnsi="Times New Roman"/>
                <w:sz w:val="24"/>
                <w:szCs w:val="24"/>
              </w:rPr>
              <w:t>Страны Азии в ХIХ в.</w:t>
            </w:r>
          </w:p>
          <w:p w:rsidR="00CF0D61" w:rsidRPr="00233E3D" w:rsidRDefault="00CF0D61" w:rsidP="00233E3D">
            <w:pPr>
              <w:spacing w:after="0" w:line="240" w:lineRule="auto"/>
              <w:jc w:val="both"/>
              <w:rPr>
                <w:rFonts w:ascii="Times New Roman" w:hAnsi="Times New Roman"/>
                <w:sz w:val="24"/>
                <w:szCs w:val="24"/>
              </w:rPr>
            </w:pPr>
            <w:r w:rsidRPr="00233E3D">
              <w:rPr>
                <w:rFonts w:ascii="Times New Roman" w:hAnsi="Times New Roman"/>
                <w:sz w:val="24"/>
                <w:szCs w:val="24"/>
              </w:rPr>
              <w:t>Война за независимость в Латинской Америке</w:t>
            </w:r>
          </w:p>
          <w:p w:rsidR="00CF0D61" w:rsidRPr="00233E3D" w:rsidRDefault="00CF0D61" w:rsidP="00233E3D">
            <w:pPr>
              <w:spacing w:after="0" w:line="240" w:lineRule="auto"/>
              <w:jc w:val="both"/>
              <w:rPr>
                <w:rFonts w:ascii="Times New Roman" w:hAnsi="Times New Roman"/>
                <w:sz w:val="24"/>
                <w:szCs w:val="24"/>
              </w:rPr>
            </w:pPr>
            <w:r w:rsidRPr="00233E3D">
              <w:rPr>
                <w:rFonts w:ascii="Times New Roman" w:hAnsi="Times New Roman"/>
                <w:sz w:val="24"/>
                <w:szCs w:val="24"/>
              </w:rPr>
              <w:t>Народы Африки в Новое время</w:t>
            </w:r>
          </w:p>
          <w:p w:rsidR="00CF0D61" w:rsidRPr="00233E3D" w:rsidRDefault="00CF0D61" w:rsidP="00233E3D">
            <w:pPr>
              <w:spacing w:after="0" w:line="240" w:lineRule="auto"/>
              <w:jc w:val="both"/>
              <w:rPr>
                <w:rFonts w:ascii="Times New Roman" w:hAnsi="Times New Roman"/>
                <w:sz w:val="24"/>
                <w:szCs w:val="24"/>
              </w:rPr>
            </w:pPr>
            <w:r w:rsidRPr="00233E3D">
              <w:rPr>
                <w:rFonts w:ascii="Times New Roman" w:hAnsi="Times New Roman"/>
                <w:sz w:val="24"/>
                <w:szCs w:val="24"/>
              </w:rPr>
              <w:t>Развитие культуры в XIX в.</w:t>
            </w:r>
          </w:p>
          <w:p w:rsidR="00CF0D61" w:rsidRPr="00233E3D" w:rsidRDefault="00CF0D61" w:rsidP="00233E3D">
            <w:pPr>
              <w:spacing w:after="0" w:line="240" w:lineRule="auto"/>
              <w:jc w:val="both"/>
              <w:rPr>
                <w:rFonts w:ascii="Times New Roman" w:hAnsi="Times New Roman"/>
                <w:sz w:val="24"/>
                <w:szCs w:val="24"/>
              </w:rPr>
            </w:pPr>
            <w:r w:rsidRPr="00233E3D">
              <w:rPr>
                <w:rFonts w:ascii="Times New Roman" w:hAnsi="Times New Roman"/>
                <w:sz w:val="24"/>
                <w:szCs w:val="24"/>
              </w:rPr>
              <w:t>Международные отношения в XIX в.</w:t>
            </w:r>
          </w:p>
          <w:p w:rsidR="00CF0D61" w:rsidRPr="00233E3D" w:rsidRDefault="00CF0D61" w:rsidP="00233E3D">
            <w:pPr>
              <w:spacing w:after="0" w:line="240" w:lineRule="auto"/>
              <w:jc w:val="both"/>
              <w:rPr>
                <w:rFonts w:ascii="Times New Roman" w:hAnsi="Times New Roman"/>
                <w:sz w:val="24"/>
                <w:szCs w:val="24"/>
              </w:rPr>
            </w:pPr>
            <w:r w:rsidRPr="00233E3D">
              <w:rPr>
                <w:rFonts w:ascii="Times New Roman" w:hAnsi="Times New Roman"/>
                <w:sz w:val="24"/>
                <w:szCs w:val="24"/>
              </w:rPr>
              <w:t>Мир в 1900—1914 гг.</w:t>
            </w:r>
          </w:p>
          <w:p w:rsidR="00CF0D61" w:rsidRPr="00233E3D" w:rsidRDefault="00CF0D61" w:rsidP="00233E3D">
            <w:pPr>
              <w:spacing w:after="0" w:line="240" w:lineRule="auto"/>
              <w:jc w:val="both"/>
              <w:rPr>
                <w:rFonts w:ascii="Times New Roman" w:hAnsi="Times New Roman"/>
                <w:sz w:val="24"/>
                <w:szCs w:val="24"/>
              </w:rPr>
            </w:pPr>
          </w:p>
          <w:p w:rsidR="00CF0D61" w:rsidRPr="00233E3D" w:rsidRDefault="00CF0D61" w:rsidP="00233E3D">
            <w:pPr>
              <w:spacing w:after="0" w:line="240" w:lineRule="auto"/>
              <w:jc w:val="both"/>
              <w:rPr>
                <w:rFonts w:ascii="Times New Roman" w:hAnsi="Times New Roman"/>
                <w:sz w:val="24"/>
                <w:szCs w:val="24"/>
              </w:rPr>
            </w:pPr>
          </w:p>
          <w:p w:rsidR="00CF0D61" w:rsidRPr="00233E3D" w:rsidRDefault="00CF0D61" w:rsidP="00233E3D">
            <w:pPr>
              <w:spacing w:after="0" w:line="240" w:lineRule="auto"/>
              <w:jc w:val="both"/>
              <w:rPr>
                <w:rFonts w:ascii="Times New Roman" w:hAnsi="Times New Roman"/>
                <w:sz w:val="24"/>
                <w:szCs w:val="24"/>
              </w:rPr>
            </w:pPr>
          </w:p>
          <w:p w:rsidR="00CF0D61" w:rsidRPr="00233E3D" w:rsidRDefault="00CF0D61" w:rsidP="00233E3D">
            <w:pPr>
              <w:spacing w:after="0" w:line="240" w:lineRule="auto"/>
              <w:jc w:val="both"/>
              <w:rPr>
                <w:rFonts w:ascii="Times New Roman" w:hAnsi="Times New Roman"/>
                <w:sz w:val="24"/>
                <w:szCs w:val="24"/>
              </w:rPr>
            </w:pPr>
          </w:p>
        </w:tc>
        <w:tc>
          <w:tcPr>
            <w:tcW w:w="4961" w:type="dxa"/>
          </w:tcPr>
          <w:p w:rsidR="00CF0D61" w:rsidRPr="00233E3D" w:rsidRDefault="00CF0D61" w:rsidP="00233E3D">
            <w:pPr>
              <w:spacing w:after="0" w:line="240" w:lineRule="auto"/>
              <w:jc w:val="both"/>
              <w:rPr>
                <w:rFonts w:ascii="Times New Roman" w:hAnsi="Times New Roman"/>
                <w:sz w:val="24"/>
                <w:szCs w:val="24"/>
              </w:rPr>
            </w:pPr>
            <w:r w:rsidRPr="00233E3D">
              <w:rPr>
                <w:rFonts w:ascii="Times New Roman" w:hAnsi="Times New Roman"/>
                <w:sz w:val="24"/>
                <w:szCs w:val="24"/>
              </w:rPr>
              <w:t>IV. РОССИЙСКАЯ ИМПЕРИЯ В XIX – НАЧАЛЕ XX ВВ.</w:t>
            </w:r>
          </w:p>
          <w:p w:rsidR="00CF0D61" w:rsidRPr="00233E3D" w:rsidRDefault="00CF0D61" w:rsidP="00233E3D">
            <w:pPr>
              <w:spacing w:after="0" w:line="240" w:lineRule="auto"/>
              <w:jc w:val="both"/>
              <w:rPr>
                <w:rFonts w:ascii="Times New Roman" w:hAnsi="Times New Roman"/>
                <w:sz w:val="24"/>
                <w:szCs w:val="24"/>
              </w:rPr>
            </w:pPr>
          </w:p>
          <w:p w:rsidR="00CF0D61" w:rsidRPr="00233E3D" w:rsidRDefault="00CF0D61" w:rsidP="00233E3D">
            <w:pPr>
              <w:spacing w:after="0" w:line="240" w:lineRule="auto"/>
              <w:jc w:val="both"/>
              <w:rPr>
                <w:rFonts w:ascii="Times New Roman" w:hAnsi="Times New Roman"/>
                <w:sz w:val="24"/>
                <w:szCs w:val="24"/>
              </w:rPr>
            </w:pPr>
            <w:r w:rsidRPr="00233E3D">
              <w:rPr>
                <w:rFonts w:ascii="Times New Roman" w:hAnsi="Times New Roman"/>
                <w:sz w:val="24"/>
                <w:szCs w:val="24"/>
              </w:rPr>
              <w:t>Россия на пути к реформам (1801–1861)</w:t>
            </w:r>
          </w:p>
          <w:p w:rsidR="00CF0D61" w:rsidRPr="00233E3D" w:rsidRDefault="00CF0D61" w:rsidP="00233E3D">
            <w:pPr>
              <w:spacing w:after="0" w:line="240" w:lineRule="auto"/>
              <w:jc w:val="both"/>
              <w:rPr>
                <w:rFonts w:ascii="Times New Roman" w:hAnsi="Times New Roman"/>
                <w:sz w:val="24"/>
                <w:szCs w:val="24"/>
              </w:rPr>
            </w:pPr>
            <w:r w:rsidRPr="00233E3D">
              <w:rPr>
                <w:rFonts w:ascii="Times New Roman" w:hAnsi="Times New Roman"/>
                <w:sz w:val="24"/>
                <w:szCs w:val="24"/>
              </w:rPr>
              <w:t>Александровская эпоха: государственный либерализм</w:t>
            </w:r>
          </w:p>
          <w:p w:rsidR="00CF0D61" w:rsidRPr="00233E3D" w:rsidRDefault="00CF0D61" w:rsidP="00233E3D">
            <w:pPr>
              <w:spacing w:after="0" w:line="240" w:lineRule="auto"/>
              <w:jc w:val="both"/>
              <w:rPr>
                <w:rFonts w:ascii="Times New Roman" w:hAnsi="Times New Roman"/>
                <w:sz w:val="24"/>
                <w:szCs w:val="24"/>
              </w:rPr>
            </w:pPr>
            <w:r w:rsidRPr="00233E3D">
              <w:rPr>
                <w:rFonts w:ascii="Times New Roman" w:hAnsi="Times New Roman"/>
                <w:sz w:val="24"/>
                <w:szCs w:val="24"/>
              </w:rPr>
              <w:t xml:space="preserve">Отечественная война 1812 г. </w:t>
            </w:r>
          </w:p>
          <w:p w:rsidR="00CF0D61" w:rsidRPr="00233E3D" w:rsidRDefault="00CF0D61" w:rsidP="00233E3D">
            <w:pPr>
              <w:spacing w:after="0" w:line="240" w:lineRule="auto"/>
              <w:jc w:val="both"/>
              <w:rPr>
                <w:rFonts w:ascii="Times New Roman" w:hAnsi="Times New Roman"/>
                <w:sz w:val="24"/>
                <w:szCs w:val="24"/>
              </w:rPr>
            </w:pPr>
            <w:r w:rsidRPr="00233E3D">
              <w:rPr>
                <w:rFonts w:ascii="Times New Roman" w:hAnsi="Times New Roman"/>
                <w:sz w:val="24"/>
                <w:szCs w:val="24"/>
              </w:rPr>
              <w:t>Николаевское самодержавие: государственный консерватизм</w:t>
            </w:r>
          </w:p>
          <w:p w:rsidR="00CF0D61" w:rsidRPr="00233E3D" w:rsidRDefault="00CF0D61" w:rsidP="00233E3D">
            <w:pPr>
              <w:spacing w:after="0" w:line="240" w:lineRule="auto"/>
              <w:jc w:val="both"/>
              <w:rPr>
                <w:rFonts w:ascii="Times New Roman" w:hAnsi="Times New Roman"/>
                <w:sz w:val="24"/>
                <w:szCs w:val="24"/>
              </w:rPr>
            </w:pPr>
            <w:r w:rsidRPr="00233E3D">
              <w:rPr>
                <w:rFonts w:ascii="Times New Roman" w:hAnsi="Times New Roman"/>
                <w:sz w:val="24"/>
                <w:szCs w:val="24"/>
              </w:rPr>
              <w:t xml:space="preserve">Крепостнический социум. Деревня и город </w:t>
            </w:r>
          </w:p>
          <w:p w:rsidR="00CF0D61" w:rsidRPr="00233E3D" w:rsidRDefault="00CF0D61" w:rsidP="00233E3D">
            <w:pPr>
              <w:spacing w:after="0" w:line="240" w:lineRule="auto"/>
              <w:jc w:val="both"/>
              <w:rPr>
                <w:rFonts w:ascii="Times New Roman" w:hAnsi="Times New Roman"/>
                <w:sz w:val="24"/>
                <w:szCs w:val="24"/>
              </w:rPr>
            </w:pPr>
            <w:r w:rsidRPr="00233E3D">
              <w:rPr>
                <w:rFonts w:ascii="Times New Roman" w:hAnsi="Times New Roman"/>
                <w:sz w:val="24"/>
                <w:szCs w:val="24"/>
              </w:rPr>
              <w:t>Культурное пространство империи в первой половине XIX в.</w:t>
            </w:r>
          </w:p>
          <w:p w:rsidR="00CF0D61" w:rsidRPr="00233E3D" w:rsidRDefault="00CF0D61" w:rsidP="00233E3D">
            <w:pPr>
              <w:spacing w:after="0" w:line="240" w:lineRule="auto"/>
              <w:jc w:val="both"/>
              <w:rPr>
                <w:rFonts w:ascii="Times New Roman" w:hAnsi="Times New Roman"/>
                <w:sz w:val="24"/>
                <w:szCs w:val="24"/>
              </w:rPr>
            </w:pPr>
            <w:r w:rsidRPr="00233E3D">
              <w:rPr>
                <w:rFonts w:ascii="Times New Roman" w:hAnsi="Times New Roman"/>
                <w:sz w:val="24"/>
                <w:szCs w:val="24"/>
              </w:rPr>
              <w:t xml:space="preserve">Пространство империи: этнокультурный облик страны </w:t>
            </w:r>
          </w:p>
          <w:p w:rsidR="00CF0D61" w:rsidRPr="00233E3D" w:rsidRDefault="00CF0D61" w:rsidP="00233E3D">
            <w:pPr>
              <w:spacing w:after="0" w:line="240" w:lineRule="auto"/>
              <w:jc w:val="both"/>
              <w:rPr>
                <w:rFonts w:ascii="Times New Roman" w:hAnsi="Times New Roman"/>
                <w:sz w:val="24"/>
                <w:szCs w:val="24"/>
              </w:rPr>
            </w:pPr>
            <w:r w:rsidRPr="00233E3D">
              <w:rPr>
                <w:rFonts w:ascii="Times New Roman" w:hAnsi="Times New Roman"/>
                <w:sz w:val="24"/>
                <w:szCs w:val="24"/>
              </w:rPr>
              <w:t xml:space="preserve">Формирование гражданского правосознания. Основные течения общественной мысли </w:t>
            </w:r>
          </w:p>
          <w:p w:rsidR="00CF0D61" w:rsidRPr="00233E3D" w:rsidRDefault="00CF0D61" w:rsidP="00233E3D">
            <w:pPr>
              <w:spacing w:after="0" w:line="240" w:lineRule="auto"/>
              <w:jc w:val="both"/>
              <w:rPr>
                <w:rFonts w:ascii="Times New Roman" w:hAnsi="Times New Roman"/>
                <w:sz w:val="24"/>
                <w:szCs w:val="24"/>
              </w:rPr>
            </w:pPr>
          </w:p>
          <w:p w:rsidR="00CF0D61" w:rsidRPr="00233E3D" w:rsidRDefault="00CF0D61" w:rsidP="00233E3D">
            <w:pPr>
              <w:spacing w:after="0" w:line="240" w:lineRule="auto"/>
              <w:jc w:val="both"/>
              <w:rPr>
                <w:rFonts w:ascii="Times New Roman" w:hAnsi="Times New Roman"/>
                <w:sz w:val="24"/>
                <w:szCs w:val="24"/>
              </w:rPr>
            </w:pPr>
            <w:r w:rsidRPr="00233E3D">
              <w:rPr>
                <w:rFonts w:ascii="Times New Roman" w:hAnsi="Times New Roman"/>
                <w:sz w:val="24"/>
                <w:szCs w:val="24"/>
              </w:rPr>
              <w:t>Россия в эпоху реформ</w:t>
            </w:r>
          </w:p>
          <w:p w:rsidR="00CF0D61" w:rsidRPr="00233E3D" w:rsidRDefault="00CF0D61" w:rsidP="00233E3D">
            <w:pPr>
              <w:spacing w:after="0" w:line="240" w:lineRule="auto"/>
              <w:jc w:val="both"/>
              <w:rPr>
                <w:rFonts w:ascii="Times New Roman" w:hAnsi="Times New Roman"/>
                <w:sz w:val="24"/>
                <w:szCs w:val="24"/>
              </w:rPr>
            </w:pPr>
            <w:r w:rsidRPr="00233E3D">
              <w:rPr>
                <w:rFonts w:ascii="Times New Roman" w:hAnsi="Times New Roman"/>
                <w:sz w:val="24"/>
                <w:szCs w:val="24"/>
              </w:rPr>
              <w:t xml:space="preserve">Преобразования Александра II: социальная и правовая модернизация </w:t>
            </w:r>
          </w:p>
          <w:p w:rsidR="00CF0D61" w:rsidRPr="00233E3D" w:rsidRDefault="00CF0D61" w:rsidP="00233E3D">
            <w:pPr>
              <w:spacing w:after="0" w:line="240" w:lineRule="auto"/>
              <w:jc w:val="both"/>
              <w:rPr>
                <w:rFonts w:ascii="Times New Roman" w:hAnsi="Times New Roman"/>
                <w:sz w:val="24"/>
                <w:szCs w:val="24"/>
              </w:rPr>
            </w:pPr>
            <w:r w:rsidRPr="00233E3D">
              <w:rPr>
                <w:rFonts w:ascii="Times New Roman" w:hAnsi="Times New Roman"/>
                <w:sz w:val="24"/>
                <w:szCs w:val="24"/>
              </w:rPr>
              <w:t xml:space="preserve">«Народное самодержавие» Александра III </w:t>
            </w:r>
          </w:p>
          <w:p w:rsidR="00CF0D61" w:rsidRPr="00233E3D" w:rsidRDefault="00CF0D61" w:rsidP="00233E3D">
            <w:pPr>
              <w:spacing w:after="0" w:line="240" w:lineRule="auto"/>
              <w:jc w:val="both"/>
              <w:rPr>
                <w:rFonts w:ascii="Times New Roman" w:hAnsi="Times New Roman"/>
                <w:sz w:val="24"/>
                <w:szCs w:val="24"/>
              </w:rPr>
            </w:pPr>
            <w:r w:rsidRPr="00233E3D">
              <w:rPr>
                <w:rFonts w:ascii="Times New Roman" w:hAnsi="Times New Roman"/>
                <w:sz w:val="24"/>
                <w:szCs w:val="24"/>
              </w:rPr>
              <w:t xml:space="preserve">Пореформенный социум. Сельское хозяйство и промышленность </w:t>
            </w:r>
          </w:p>
          <w:p w:rsidR="00CF0D61" w:rsidRPr="00233E3D" w:rsidRDefault="00CF0D61" w:rsidP="00233E3D">
            <w:pPr>
              <w:spacing w:after="0" w:line="240" w:lineRule="auto"/>
              <w:jc w:val="both"/>
              <w:rPr>
                <w:rFonts w:ascii="Times New Roman" w:hAnsi="Times New Roman"/>
                <w:sz w:val="24"/>
                <w:szCs w:val="24"/>
              </w:rPr>
            </w:pPr>
            <w:r w:rsidRPr="00233E3D">
              <w:rPr>
                <w:rFonts w:ascii="Times New Roman" w:hAnsi="Times New Roman"/>
                <w:sz w:val="24"/>
                <w:szCs w:val="24"/>
              </w:rPr>
              <w:t xml:space="preserve">Культурное пространство империи во второй половине XIX в. </w:t>
            </w:r>
          </w:p>
          <w:p w:rsidR="00CF0D61" w:rsidRPr="00233E3D" w:rsidRDefault="00CF0D61" w:rsidP="00233E3D">
            <w:pPr>
              <w:spacing w:after="0" w:line="240" w:lineRule="auto"/>
              <w:jc w:val="both"/>
              <w:rPr>
                <w:rFonts w:ascii="Times New Roman" w:hAnsi="Times New Roman"/>
                <w:sz w:val="24"/>
                <w:szCs w:val="24"/>
              </w:rPr>
            </w:pPr>
            <w:r w:rsidRPr="00233E3D">
              <w:rPr>
                <w:rFonts w:ascii="Times New Roman" w:hAnsi="Times New Roman"/>
                <w:sz w:val="24"/>
                <w:szCs w:val="24"/>
              </w:rPr>
              <w:t xml:space="preserve">Этнокультурный облик империи </w:t>
            </w:r>
          </w:p>
          <w:p w:rsidR="00CF0D61" w:rsidRPr="00233E3D" w:rsidRDefault="00CF0D61" w:rsidP="00233E3D">
            <w:pPr>
              <w:spacing w:after="0" w:line="240" w:lineRule="auto"/>
              <w:jc w:val="both"/>
              <w:rPr>
                <w:rFonts w:ascii="Times New Roman" w:hAnsi="Times New Roman"/>
                <w:sz w:val="24"/>
                <w:szCs w:val="24"/>
              </w:rPr>
            </w:pPr>
            <w:r w:rsidRPr="00233E3D">
              <w:rPr>
                <w:rFonts w:ascii="Times New Roman" w:hAnsi="Times New Roman"/>
                <w:sz w:val="24"/>
                <w:szCs w:val="24"/>
              </w:rPr>
              <w:t xml:space="preserve">Формирование гражданского общества и основные направления общественных движений </w:t>
            </w:r>
          </w:p>
          <w:p w:rsidR="00CF0D61" w:rsidRPr="00233E3D" w:rsidRDefault="00CF0D61" w:rsidP="00233E3D">
            <w:pPr>
              <w:spacing w:after="0" w:line="240" w:lineRule="auto"/>
              <w:jc w:val="both"/>
              <w:rPr>
                <w:rFonts w:ascii="Times New Roman" w:hAnsi="Times New Roman"/>
                <w:sz w:val="24"/>
                <w:szCs w:val="24"/>
              </w:rPr>
            </w:pPr>
            <w:r w:rsidRPr="00233E3D">
              <w:rPr>
                <w:rFonts w:ascii="Times New Roman" w:hAnsi="Times New Roman"/>
                <w:sz w:val="24"/>
                <w:szCs w:val="24"/>
              </w:rPr>
              <w:lastRenderedPageBreak/>
              <w:t>Кризис империи в начале ХХ века</w:t>
            </w:r>
          </w:p>
          <w:p w:rsidR="00CF0D61" w:rsidRPr="00233E3D" w:rsidRDefault="00CF0D61" w:rsidP="00233E3D">
            <w:pPr>
              <w:spacing w:after="0" w:line="240" w:lineRule="auto"/>
              <w:jc w:val="both"/>
              <w:rPr>
                <w:rFonts w:ascii="Times New Roman" w:hAnsi="Times New Roman"/>
                <w:sz w:val="24"/>
                <w:szCs w:val="24"/>
              </w:rPr>
            </w:pPr>
            <w:r w:rsidRPr="00233E3D">
              <w:rPr>
                <w:rFonts w:ascii="Times New Roman" w:hAnsi="Times New Roman"/>
                <w:sz w:val="24"/>
                <w:szCs w:val="24"/>
              </w:rPr>
              <w:t xml:space="preserve">Первая российская революция 1905-1907 гг. Начало парламентаризма </w:t>
            </w:r>
          </w:p>
          <w:p w:rsidR="00CF0D61" w:rsidRPr="00233E3D" w:rsidRDefault="00CF0D61" w:rsidP="00233E3D">
            <w:pPr>
              <w:spacing w:after="0" w:line="240" w:lineRule="auto"/>
              <w:jc w:val="both"/>
              <w:rPr>
                <w:rFonts w:ascii="Times New Roman" w:hAnsi="Times New Roman"/>
                <w:sz w:val="24"/>
                <w:szCs w:val="24"/>
              </w:rPr>
            </w:pPr>
            <w:r w:rsidRPr="00233E3D">
              <w:rPr>
                <w:rFonts w:ascii="Times New Roman" w:hAnsi="Times New Roman"/>
                <w:sz w:val="24"/>
                <w:szCs w:val="24"/>
              </w:rPr>
              <w:t xml:space="preserve">Общество и власть после революции </w:t>
            </w:r>
          </w:p>
          <w:p w:rsidR="00CF0D61" w:rsidRPr="00233E3D" w:rsidRDefault="00CF0D61" w:rsidP="00233E3D">
            <w:pPr>
              <w:spacing w:after="0" w:line="240" w:lineRule="auto"/>
              <w:jc w:val="both"/>
              <w:rPr>
                <w:rFonts w:ascii="Times New Roman" w:hAnsi="Times New Roman"/>
                <w:sz w:val="24"/>
                <w:szCs w:val="24"/>
              </w:rPr>
            </w:pPr>
            <w:r w:rsidRPr="00233E3D">
              <w:rPr>
                <w:rFonts w:ascii="Times New Roman" w:hAnsi="Times New Roman"/>
                <w:sz w:val="24"/>
                <w:szCs w:val="24"/>
              </w:rPr>
              <w:t>«Серебряный век» российской культуры</w:t>
            </w:r>
          </w:p>
          <w:p w:rsidR="00CF0D61" w:rsidRPr="00233E3D" w:rsidRDefault="00CF0D61" w:rsidP="00233E3D">
            <w:pPr>
              <w:spacing w:after="0" w:line="240" w:lineRule="auto"/>
              <w:jc w:val="both"/>
              <w:rPr>
                <w:rFonts w:ascii="Times New Roman" w:hAnsi="Times New Roman"/>
                <w:sz w:val="24"/>
                <w:szCs w:val="24"/>
              </w:rPr>
            </w:pPr>
            <w:r w:rsidRPr="00233E3D">
              <w:rPr>
                <w:rFonts w:ascii="Times New Roman" w:hAnsi="Times New Roman"/>
                <w:sz w:val="24"/>
                <w:szCs w:val="24"/>
              </w:rPr>
              <w:t>Региональный компонент</w:t>
            </w:r>
          </w:p>
        </w:tc>
      </w:tr>
    </w:tbl>
    <w:p w:rsidR="00CF0D61" w:rsidRPr="00233E3D" w:rsidRDefault="00CF0D61" w:rsidP="00233E3D">
      <w:pPr>
        <w:spacing w:after="0" w:line="240" w:lineRule="auto"/>
        <w:jc w:val="both"/>
        <w:rPr>
          <w:rFonts w:ascii="Times New Roman" w:hAnsi="Times New Roman"/>
          <w:b/>
          <w:sz w:val="24"/>
          <w:szCs w:val="24"/>
          <w:lang w:val="en-US" w:eastAsia="ru-RU"/>
        </w:rPr>
      </w:pPr>
    </w:p>
    <w:p w:rsidR="00CF0D61" w:rsidRDefault="00CF0D61" w:rsidP="00233E3D">
      <w:pPr>
        <w:spacing w:after="0" w:line="240" w:lineRule="auto"/>
        <w:jc w:val="both"/>
        <w:rPr>
          <w:rFonts w:ascii="Times New Roman" w:hAnsi="Times New Roman"/>
          <w:b/>
          <w:sz w:val="24"/>
          <w:szCs w:val="24"/>
        </w:rPr>
      </w:pPr>
      <w:bookmarkStart w:id="204" w:name="_Toc409691706"/>
      <w:bookmarkStart w:id="205" w:name="_Toc410654032"/>
      <w:bookmarkStart w:id="206" w:name="_Toc414553230"/>
      <w:r w:rsidRPr="00233E3D">
        <w:rPr>
          <w:rFonts w:ascii="Times New Roman" w:hAnsi="Times New Roman"/>
          <w:b/>
          <w:sz w:val="24"/>
          <w:szCs w:val="24"/>
        </w:rPr>
        <w:t>2.2.2.</w:t>
      </w:r>
      <w:r w:rsidR="005F2962" w:rsidRPr="00233E3D">
        <w:rPr>
          <w:rFonts w:ascii="Times New Roman" w:hAnsi="Times New Roman"/>
          <w:b/>
          <w:sz w:val="24"/>
          <w:szCs w:val="24"/>
        </w:rPr>
        <w:t>8</w:t>
      </w:r>
      <w:r w:rsidRPr="00233E3D">
        <w:rPr>
          <w:rFonts w:ascii="Times New Roman" w:hAnsi="Times New Roman"/>
          <w:b/>
          <w:sz w:val="24"/>
          <w:szCs w:val="24"/>
        </w:rPr>
        <w:t>. Обществознание</w:t>
      </w:r>
      <w:bookmarkEnd w:id="204"/>
      <w:bookmarkEnd w:id="205"/>
      <w:bookmarkEnd w:id="206"/>
    </w:p>
    <w:p w:rsidR="005408D0" w:rsidRPr="00233E3D" w:rsidRDefault="005408D0" w:rsidP="00233E3D">
      <w:pPr>
        <w:spacing w:after="0" w:line="240" w:lineRule="auto"/>
        <w:jc w:val="both"/>
        <w:rPr>
          <w:rFonts w:ascii="Times New Roman" w:hAnsi="Times New Roman"/>
          <w:b/>
          <w:sz w:val="24"/>
          <w:szCs w:val="24"/>
        </w:rPr>
      </w:pPr>
    </w:p>
    <w:p w:rsidR="005F2962" w:rsidRPr="00233E3D" w:rsidRDefault="005F2962" w:rsidP="00233E3D">
      <w:pPr>
        <w:spacing w:after="0" w:line="240" w:lineRule="auto"/>
        <w:jc w:val="both"/>
        <w:rPr>
          <w:rFonts w:ascii="Times New Roman" w:hAnsi="Times New Roman"/>
          <w:b/>
          <w:sz w:val="24"/>
          <w:szCs w:val="24"/>
        </w:rPr>
      </w:pPr>
      <w:bookmarkStart w:id="207" w:name="_Toc409691707"/>
      <w:bookmarkStart w:id="208" w:name="_Toc410654033"/>
      <w:bookmarkStart w:id="209" w:name="_Toc414553231"/>
      <w:r w:rsidRPr="00233E3D">
        <w:rPr>
          <w:rFonts w:ascii="Times New Roman" w:hAnsi="Times New Roman"/>
          <w:b/>
          <w:sz w:val="24"/>
          <w:szCs w:val="24"/>
        </w:rPr>
        <w:t>Планируемые результаты изучения предмета:</w:t>
      </w:r>
    </w:p>
    <w:p w:rsidR="005F2962" w:rsidRPr="00233E3D" w:rsidRDefault="005F2962" w:rsidP="00233E3D">
      <w:pPr>
        <w:pStyle w:val="Default"/>
        <w:jc w:val="both"/>
        <w:rPr>
          <w:rFonts w:ascii="Times New Roman" w:hAnsi="Times New Roman" w:cs="Times New Roman"/>
        </w:rPr>
      </w:pPr>
      <w:r w:rsidRPr="00233E3D">
        <w:rPr>
          <w:rFonts w:ascii="Times New Roman" w:hAnsi="Times New Roman" w:cs="Times New Roman"/>
        </w:rPr>
        <w:t xml:space="preserve">Личностными результатами выпускников основной школы, формируемыми при изучении содержания курса, являются: </w:t>
      </w:r>
    </w:p>
    <w:p w:rsidR="005F2962" w:rsidRPr="00233E3D" w:rsidRDefault="005F2962" w:rsidP="00233E3D">
      <w:pPr>
        <w:pStyle w:val="Default"/>
        <w:jc w:val="both"/>
        <w:rPr>
          <w:rFonts w:ascii="Times New Roman" w:hAnsi="Times New Roman" w:cs="Times New Roman"/>
        </w:rPr>
      </w:pPr>
      <w:r w:rsidRPr="00233E3D">
        <w:rPr>
          <w:rFonts w:ascii="Times New Roman" w:hAnsi="Times New Roman" w:cs="Times New Roman"/>
        </w:rPr>
        <w:t xml:space="preserve">• мотивированность на посильное и созидательное участие в жизни общества; • заинтересованность не только в личном успехе, но и в благополучии и процветании своей страны; </w:t>
      </w:r>
    </w:p>
    <w:p w:rsidR="005F2962" w:rsidRPr="00233E3D" w:rsidRDefault="005F2962" w:rsidP="00233E3D">
      <w:pPr>
        <w:pStyle w:val="Default"/>
        <w:jc w:val="both"/>
        <w:rPr>
          <w:rFonts w:ascii="Times New Roman" w:hAnsi="Times New Roman" w:cs="Times New Roman"/>
        </w:rPr>
      </w:pPr>
      <w:r w:rsidRPr="00233E3D">
        <w:rPr>
          <w:rFonts w:ascii="Times New Roman" w:hAnsi="Times New Roman" w:cs="Times New Roman"/>
        </w:rPr>
        <w:t xml:space="preserve">• ценностные ориентиры, основанные на идеях патриотизма, любви и уважения к Отечеству; необходимости поддержания гражданского мира и согласия; отношении к человеку, его правам и свободам как высшей ценности; стремлении к укреплению исторически сложившегося государственного единства; признании равноправия народов, единства разно- образных культур; убеждѐнности в важности для общества семьи и семейных традиций; осознании своей ответственности за страну перед нынешними и грядущими поколениями. Метапредметные результаты изучения обществознания выпускниками основной школы проявляются в: • умении сознательно организовывать свою познавательную деятельность (от постановки цели до получения и оценки результата); </w:t>
      </w:r>
    </w:p>
    <w:p w:rsidR="005F2962" w:rsidRPr="00233E3D" w:rsidRDefault="005F2962" w:rsidP="00233E3D">
      <w:pPr>
        <w:pStyle w:val="Default"/>
        <w:jc w:val="both"/>
        <w:rPr>
          <w:rFonts w:ascii="Times New Roman" w:hAnsi="Times New Roman" w:cs="Times New Roman"/>
        </w:rPr>
      </w:pPr>
      <w:r w:rsidRPr="00233E3D">
        <w:rPr>
          <w:rFonts w:ascii="Times New Roman" w:hAnsi="Times New Roman" w:cs="Times New Roman"/>
        </w:rPr>
        <w:t xml:space="preserve">• умении объяснять явления и процессы социальной действительности с научных позиций; рассматривать их комплексно в контексте сложившихся реалий и возможных перспектив; </w:t>
      </w:r>
    </w:p>
    <w:p w:rsidR="005F2962" w:rsidRPr="00233E3D" w:rsidRDefault="005F2962" w:rsidP="00233E3D">
      <w:pPr>
        <w:pStyle w:val="Default"/>
        <w:jc w:val="both"/>
        <w:rPr>
          <w:rFonts w:ascii="Times New Roman" w:hAnsi="Times New Roman" w:cs="Times New Roman"/>
        </w:rPr>
      </w:pPr>
      <w:r w:rsidRPr="00233E3D">
        <w:rPr>
          <w:rFonts w:ascii="Times New Roman" w:hAnsi="Times New Roman" w:cs="Times New Roman"/>
        </w:rPr>
        <w:t>• способности анализировать реальные социальные ситуации, выбирать адекватные способы деятельности и модели поведения в рамках реализуемых основных социальных ро- лей, свойственных подросткам;</w:t>
      </w:r>
    </w:p>
    <w:p w:rsidR="005F2962" w:rsidRPr="00233E3D" w:rsidRDefault="005F2962" w:rsidP="00233E3D">
      <w:pPr>
        <w:pStyle w:val="Default"/>
        <w:jc w:val="both"/>
        <w:rPr>
          <w:rFonts w:ascii="Times New Roman" w:hAnsi="Times New Roman" w:cs="Times New Roman"/>
        </w:rPr>
      </w:pPr>
      <w:r w:rsidRPr="00233E3D">
        <w:rPr>
          <w:rFonts w:ascii="Times New Roman" w:hAnsi="Times New Roman" w:cs="Times New Roman"/>
        </w:rPr>
        <w:t xml:space="preserve"> • овладении различными видами публичных выступлений (высказывания, монолог, дискуссия) и следовании этическим нормам и правилам ведения диалога; • умении выполнять познавательные и практические задания, в том числе с использованием проектной деятельности на уроках и в доступной социальной практике, на: </w:t>
      </w:r>
    </w:p>
    <w:p w:rsidR="005F2962" w:rsidRPr="00233E3D" w:rsidRDefault="005F2962" w:rsidP="00233E3D">
      <w:pPr>
        <w:spacing w:after="0" w:line="240" w:lineRule="auto"/>
        <w:ind w:left="709"/>
        <w:jc w:val="both"/>
        <w:rPr>
          <w:rFonts w:ascii="Times New Roman" w:hAnsi="Times New Roman"/>
          <w:sz w:val="24"/>
          <w:szCs w:val="24"/>
        </w:rPr>
      </w:pPr>
      <w:r w:rsidRPr="00233E3D">
        <w:rPr>
          <w:rFonts w:ascii="Times New Roman" w:hAnsi="Times New Roman"/>
          <w:sz w:val="24"/>
          <w:szCs w:val="24"/>
        </w:rPr>
        <w:t xml:space="preserve">1) использование элементов причинно-следственного анализа; </w:t>
      </w:r>
    </w:p>
    <w:p w:rsidR="005F2962" w:rsidRPr="00233E3D" w:rsidRDefault="005F2962" w:rsidP="00233E3D">
      <w:pPr>
        <w:spacing w:after="0" w:line="240" w:lineRule="auto"/>
        <w:ind w:left="709"/>
        <w:jc w:val="both"/>
        <w:rPr>
          <w:rFonts w:ascii="Times New Roman" w:hAnsi="Times New Roman"/>
          <w:sz w:val="24"/>
          <w:szCs w:val="24"/>
        </w:rPr>
      </w:pPr>
      <w:r w:rsidRPr="00233E3D">
        <w:rPr>
          <w:rFonts w:ascii="Times New Roman" w:hAnsi="Times New Roman"/>
          <w:sz w:val="24"/>
          <w:szCs w:val="24"/>
        </w:rPr>
        <w:t>2) исследование несложных реальных связей и зависимостей;</w:t>
      </w:r>
    </w:p>
    <w:p w:rsidR="005F2962" w:rsidRPr="00233E3D" w:rsidRDefault="005F2962" w:rsidP="00233E3D">
      <w:pPr>
        <w:spacing w:after="0" w:line="240" w:lineRule="auto"/>
        <w:ind w:left="709"/>
        <w:jc w:val="both"/>
        <w:rPr>
          <w:rFonts w:ascii="Times New Roman" w:hAnsi="Times New Roman"/>
          <w:sz w:val="24"/>
          <w:szCs w:val="24"/>
        </w:rPr>
      </w:pPr>
      <w:r w:rsidRPr="00233E3D">
        <w:rPr>
          <w:rFonts w:ascii="Times New Roman" w:hAnsi="Times New Roman"/>
          <w:sz w:val="24"/>
          <w:szCs w:val="24"/>
        </w:rPr>
        <w:t xml:space="preserve"> 3) определение сущностных характеристик изучаемого объекта; выбор верных критериев для сравнения, сопоставления, оценки объектов; </w:t>
      </w:r>
    </w:p>
    <w:p w:rsidR="005F2962" w:rsidRPr="00233E3D" w:rsidRDefault="005F2962" w:rsidP="00233E3D">
      <w:pPr>
        <w:spacing w:after="0" w:line="240" w:lineRule="auto"/>
        <w:ind w:left="142"/>
        <w:jc w:val="both"/>
        <w:rPr>
          <w:rFonts w:ascii="Times New Roman" w:hAnsi="Times New Roman"/>
          <w:sz w:val="24"/>
          <w:szCs w:val="24"/>
        </w:rPr>
      </w:pPr>
      <w:r w:rsidRPr="00233E3D">
        <w:rPr>
          <w:rFonts w:ascii="Times New Roman" w:hAnsi="Times New Roman"/>
          <w:sz w:val="24"/>
          <w:szCs w:val="24"/>
        </w:rPr>
        <w:t>4) поиск и извлечение нужной информации по заданной теме в адаптированных источниках различного</w:t>
      </w:r>
    </w:p>
    <w:p w:rsidR="005F2962" w:rsidRPr="00233E3D" w:rsidRDefault="005F2962" w:rsidP="00233E3D">
      <w:pPr>
        <w:spacing w:after="0" w:line="240" w:lineRule="auto"/>
        <w:ind w:left="142"/>
        <w:jc w:val="both"/>
        <w:rPr>
          <w:rFonts w:ascii="Times New Roman" w:hAnsi="Times New Roman"/>
          <w:sz w:val="24"/>
          <w:szCs w:val="24"/>
        </w:rPr>
      </w:pPr>
      <w:r w:rsidRPr="00233E3D">
        <w:rPr>
          <w:rFonts w:ascii="Times New Roman" w:hAnsi="Times New Roman"/>
          <w:sz w:val="24"/>
          <w:szCs w:val="24"/>
        </w:rPr>
        <w:t xml:space="preserve">типа; </w:t>
      </w:r>
    </w:p>
    <w:p w:rsidR="005F2962" w:rsidRPr="00233E3D" w:rsidRDefault="005F2962" w:rsidP="00233E3D">
      <w:pPr>
        <w:spacing w:after="0" w:line="240" w:lineRule="auto"/>
        <w:ind w:left="142"/>
        <w:jc w:val="both"/>
        <w:rPr>
          <w:rFonts w:ascii="Times New Roman" w:hAnsi="Times New Roman"/>
          <w:sz w:val="24"/>
          <w:szCs w:val="24"/>
        </w:rPr>
      </w:pPr>
      <w:r w:rsidRPr="00233E3D">
        <w:rPr>
          <w:rFonts w:ascii="Times New Roman" w:hAnsi="Times New Roman"/>
          <w:sz w:val="24"/>
          <w:szCs w:val="24"/>
        </w:rPr>
        <w:t xml:space="preserve">5) перевод информации из одной знаковой системы в другую (из текста в таблицу, из аудиовизуального ряда в текст и др.); выбор знаковых систем адекватно познавательной и коммуникативной ситуации; </w:t>
      </w:r>
    </w:p>
    <w:p w:rsidR="005F2962" w:rsidRPr="00233E3D" w:rsidRDefault="005F2962" w:rsidP="00233E3D">
      <w:pPr>
        <w:spacing w:after="0" w:line="240" w:lineRule="auto"/>
        <w:ind w:left="142"/>
        <w:jc w:val="both"/>
        <w:rPr>
          <w:rFonts w:ascii="Times New Roman" w:hAnsi="Times New Roman"/>
          <w:sz w:val="24"/>
          <w:szCs w:val="24"/>
        </w:rPr>
      </w:pPr>
      <w:r w:rsidRPr="00233E3D">
        <w:rPr>
          <w:rFonts w:ascii="Times New Roman" w:hAnsi="Times New Roman"/>
          <w:sz w:val="24"/>
          <w:szCs w:val="24"/>
        </w:rPr>
        <w:t xml:space="preserve">6) подкрепление изученных положений конкретными примерами; </w:t>
      </w:r>
    </w:p>
    <w:p w:rsidR="005F2962" w:rsidRPr="00233E3D" w:rsidRDefault="005F2962" w:rsidP="00233E3D">
      <w:pPr>
        <w:spacing w:after="0" w:line="240" w:lineRule="auto"/>
        <w:ind w:left="142"/>
        <w:jc w:val="both"/>
        <w:rPr>
          <w:rFonts w:ascii="Times New Roman" w:hAnsi="Times New Roman"/>
          <w:sz w:val="24"/>
          <w:szCs w:val="24"/>
        </w:rPr>
      </w:pPr>
      <w:r w:rsidRPr="00233E3D">
        <w:rPr>
          <w:rFonts w:ascii="Times New Roman" w:hAnsi="Times New Roman"/>
          <w:sz w:val="24"/>
          <w:szCs w:val="24"/>
        </w:rPr>
        <w:t>7) оценку своих учебных достижений, поведения, черт своей личности с учѐтом мнения других людей, в том числе для корректировки собственного поведения в окружающей среде; выполнение в повседневной жизни этических и правовых норм, экологических требований;</w:t>
      </w:r>
    </w:p>
    <w:p w:rsidR="005F2962" w:rsidRPr="00233E3D" w:rsidRDefault="005F2962" w:rsidP="00233E3D">
      <w:pPr>
        <w:spacing w:after="0" w:line="240" w:lineRule="auto"/>
        <w:ind w:left="142"/>
        <w:jc w:val="both"/>
        <w:rPr>
          <w:rFonts w:ascii="Times New Roman" w:hAnsi="Times New Roman"/>
          <w:sz w:val="24"/>
          <w:szCs w:val="24"/>
        </w:rPr>
      </w:pPr>
      <w:r w:rsidRPr="00233E3D">
        <w:rPr>
          <w:rFonts w:ascii="Times New Roman" w:hAnsi="Times New Roman"/>
          <w:sz w:val="24"/>
          <w:szCs w:val="24"/>
        </w:rPr>
        <w:lastRenderedPageBreak/>
        <w:t xml:space="preserve"> 8) определение собственного отношения к явлениям со- временной жизни, формулирование своей точки зрения.</w:t>
      </w:r>
    </w:p>
    <w:p w:rsidR="005F2962" w:rsidRPr="00233E3D" w:rsidRDefault="005F2962" w:rsidP="00233E3D">
      <w:pPr>
        <w:spacing w:after="0" w:line="240" w:lineRule="auto"/>
        <w:ind w:left="142"/>
        <w:jc w:val="both"/>
        <w:rPr>
          <w:rFonts w:ascii="Times New Roman" w:hAnsi="Times New Roman"/>
          <w:sz w:val="24"/>
          <w:szCs w:val="24"/>
        </w:rPr>
      </w:pPr>
      <w:r w:rsidRPr="00233E3D">
        <w:rPr>
          <w:rFonts w:ascii="Times New Roman" w:hAnsi="Times New Roman"/>
          <w:sz w:val="24"/>
          <w:szCs w:val="24"/>
        </w:rPr>
        <w:t xml:space="preserve"> Предметными результатами освоения выпускниками основной школы содержания программы по обществознанию являются: </w:t>
      </w:r>
    </w:p>
    <w:p w:rsidR="005F2962" w:rsidRPr="00233E3D" w:rsidRDefault="005F2962" w:rsidP="00233E3D">
      <w:pPr>
        <w:spacing w:after="0" w:line="240" w:lineRule="auto"/>
        <w:ind w:left="142"/>
        <w:jc w:val="both"/>
        <w:rPr>
          <w:rFonts w:ascii="Times New Roman" w:hAnsi="Times New Roman"/>
          <w:sz w:val="24"/>
          <w:szCs w:val="24"/>
        </w:rPr>
      </w:pPr>
      <w:r w:rsidRPr="00233E3D">
        <w:rPr>
          <w:rFonts w:ascii="Times New Roman" w:hAnsi="Times New Roman"/>
          <w:sz w:val="24"/>
          <w:szCs w:val="24"/>
        </w:rPr>
        <w:t>• относительно целостное представление об обществе и человеке, о сферах и областях общественной жизни, механизмах и регуляторах деятельности людей;</w:t>
      </w:r>
    </w:p>
    <w:p w:rsidR="005F2962" w:rsidRPr="00233E3D" w:rsidRDefault="005F2962" w:rsidP="00233E3D">
      <w:pPr>
        <w:spacing w:after="0" w:line="240" w:lineRule="auto"/>
        <w:ind w:left="142"/>
        <w:jc w:val="both"/>
        <w:rPr>
          <w:rFonts w:ascii="Times New Roman" w:hAnsi="Times New Roman"/>
          <w:sz w:val="24"/>
          <w:szCs w:val="24"/>
        </w:rPr>
      </w:pPr>
      <w:r w:rsidRPr="00233E3D">
        <w:rPr>
          <w:rFonts w:ascii="Times New Roman" w:hAnsi="Times New Roman"/>
          <w:sz w:val="24"/>
          <w:szCs w:val="24"/>
        </w:rPr>
        <w:t xml:space="preserve"> • знание ряда ключевых понятий об основных социальных объектах; умение объяснять явления социальной действительности с опорой на эти понятия; </w:t>
      </w:r>
    </w:p>
    <w:p w:rsidR="005F2962" w:rsidRPr="00233E3D" w:rsidRDefault="005F2962" w:rsidP="00233E3D">
      <w:pPr>
        <w:spacing w:after="0" w:line="240" w:lineRule="auto"/>
        <w:ind w:left="142"/>
        <w:jc w:val="both"/>
        <w:rPr>
          <w:rFonts w:ascii="Times New Roman" w:hAnsi="Times New Roman"/>
          <w:sz w:val="24"/>
          <w:szCs w:val="24"/>
        </w:rPr>
      </w:pPr>
      <w:r w:rsidRPr="00233E3D">
        <w:rPr>
          <w:rFonts w:ascii="Times New Roman" w:hAnsi="Times New Roman"/>
          <w:sz w:val="24"/>
          <w:szCs w:val="24"/>
        </w:rPr>
        <w:t>• знания, умения и ценностные установки, необходимые для сознательного выполнения старшими подростками основных социальных ролей в пределах своей дееспособности;</w:t>
      </w:r>
    </w:p>
    <w:p w:rsidR="005F2962" w:rsidRPr="00233E3D" w:rsidRDefault="005F2962" w:rsidP="00233E3D">
      <w:pPr>
        <w:spacing w:after="0" w:line="240" w:lineRule="auto"/>
        <w:ind w:left="142"/>
        <w:jc w:val="both"/>
        <w:rPr>
          <w:rFonts w:ascii="Times New Roman" w:hAnsi="Times New Roman"/>
          <w:sz w:val="24"/>
          <w:szCs w:val="24"/>
        </w:rPr>
      </w:pPr>
      <w:r w:rsidRPr="00233E3D">
        <w:rPr>
          <w:rFonts w:ascii="Times New Roman" w:hAnsi="Times New Roman"/>
          <w:sz w:val="24"/>
          <w:szCs w:val="24"/>
        </w:rPr>
        <w:t xml:space="preserve"> • умения находить нужную социальную информацию в педагогически отобранных источниках; адекватно еѐ воспринимать, применяя основные обществоведческие термины и понятия; преобразовывать в соответствии с решаемой задачей (анализировать, обобщать, систематизировать, конкретизировать) имеющиеся данные, соотносить их с собственными знаниями; давать оценку общественным явлениям с позиций одобряемых в современном российском обществе социальных ценностей; </w:t>
      </w:r>
    </w:p>
    <w:p w:rsidR="005F2962" w:rsidRPr="00233E3D" w:rsidRDefault="005F2962" w:rsidP="00233E3D">
      <w:pPr>
        <w:spacing w:after="0" w:line="240" w:lineRule="auto"/>
        <w:ind w:left="142"/>
        <w:jc w:val="both"/>
        <w:rPr>
          <w:rFonts w:ascii="Times New Roman" w:hAnsi="Times New Roman"/>
          <w:sz w:val="24"/>
          <w:szCs w:val="24"/>
        </w:rPr>
      </w:pPr>
      <w:r w:rsidRPr="00233E3D">
        <w:rPr>
          <w:rFonts w:ascii="Times New Roman" w:hAnsi="Times New Roman"/>
          <w:sz w:val="24"/>
          <w:szCs w:val="24"/>
        </w:rPr>
        <w:t xml:space="preserve">• понимание побудительной роли мотивов в деятельности человека, места ценностей в мотивационной структуре личности, их значения в жизни человека и развитии общества; • знание основных нравственных и правовых понятий, норм и правил, понимание их роли как решающих регуляторов общественной жизни; умение применять эти нормы и правила к анализу и оценке реальных социальных ситуаций; установка на необходимость руководствоваться этими нормами и правилами в собственной повседневной жизни; </w:t>
      </w:r>
    </w:p>
    <w:p w:rsidR="005F2962" w:rsidRPr="00233E3D" w:rsidRDefault="005F2962" w:rsidP="00233E3D">
      <w:pPr>
        <w:spacing w:after="0" w:line="240" w:lineRule="auto"/>
        <w:ind w:left="142"/>
        <w:jc w:val="both"/>
        <w:rPr>
          <w:rFonts w:ascii="Times New Roman" w:hAnsi="Times New Roman"/>
          <w:sz w:val="24"/>
          <w:szCs w:val="24"/>
        </w:rPr>
      </w:pPr>
      <w:r w:rsidRPr="00233E3D">
        <w:rPr>
          <w:rFonts w:ascii="Times New Roman" w:hAnsi="Times New Roman"/>
          <w:sz w:val="24"/>
          <w:szCs w:val="24"/>
        </w:rPr>
        <w:t xml:space="preserve">• приверженность гуманистическим и демократическим ценностям, патриотизм и гражданственность; </w:t>
      </w:r>
    </w:p>
    <w:p w:rsidR="005F2962" w:rsidRPr="00233E3D" w:rsidRDefault="005F2962" w:rsidP="00233E3D">
      <w:pPr>
        <w:spacing w:after="0" w:line="240" w:lineRule="auto"/>
        <w:ind w:left="142"/>
        <w:jc w:val="both"/>
        <w:rPr>
          <w:rFonts w:ascii="Times New Roman" w:hAnsi="Times New Roman"/>
          <w:sz w:val="24"/>
          <w:szCs w:val="24"/>
        </w:rPr>
      </w:pPr>
      <w:r w:rsidRPr="00233E3D">
        <w:rPr>
          <w:rFonts w:ascii="Times New Roman" w:hAnsi="Times New Roman"/>
          <w:sz w:val="24"/>
          <w:szCs w:val="24"/>
        </w:rPr>
        <w:t xml:space="preserve">• знание особенностей труда как одного из основных видов деятельности человека, основных требований трудовой этики в современном обществе, правовых норм, регулирующих трудовую деятельность несовершеннолетних; </w:t>
      </w:r>
    </w:p>
    <w:p w:rsidR="005F2962" w:rsidRPr="00233E3D" w:rsidRDefault="005F2962" w:rsidP="00233E3D">
      <w:pPr>
        <w:spacing w:after="0" w:line="240" w:lineRule="auto"/>
        <w:ind w:left="142"/>
        <w:jc w:val="both"/>
        <w:rPr>
          <w:rFonts w:ascii="Times New Roman" w:hAnsi="Times New Roman"/>
          <w:sz w:val="24"/>
          <w:szCs w:val="24"/>
        </w:rPr>
      </w:pPr>
      <w:r w:rsidRPr="00233E3D">
        <w:rPr>
          <w:rFonts w:ascii="Times New Roman" w:hAnsi="Times New Roman"/>
          <w:sz w:val="24"/>
          <w:szCs w:val="24"/>
        </w:rPr>
        <w:t>• понимание значения трудовой деятельности для личности и для общества;</w:t>
      </w:r>
    </w:p>
    <w:p w:rsidR="005F2962" w:rsidRPr="00233E3D" w:rsidRDefault="005F2962" w:rsidP="00233E3D">
      <w:pPr>
        <w:spacing w:after="0" w:line="240" w:lineRule="auto"/>
        <w:ind w:left="142"/>
        <w:jc w:val="both"/>
        <w:rPr>
          <w:rFonts w:ascii="Times New Roman" w:hAnsi="Times New Roman"/>
          <w:sz w:val="24"/>
          <w:szCs w:val="24"/>
        </w:rPr>
      </w:pPr>
      <w:r w:rsidRPr="00233E3D">
        <w:rPr>
          <w:rFonts w:ascii="Times New Roman" w:hAnsi="Times New Roman"/>
          <w:sz w:val="24"/>
          <w:szCs w:val="24"/>
        </w:rPr>
        <w:t xml:space="preserve"> • понимание специфики познания мира средствами искусства в соотнесении с другими способами познания; </w:t>
      </w:r>
    </w:p>
    <w:p w:rsidR="005F2962" w:rsidRPr="00233E3D" w:rsidRDefault="005F2962" w:rsidP="00233E3D">
      <w:pPr>
        <w:spacing w:after="0" w:line="240" w:lineRule="auto"/>
        <w:ind w:left="142"/>
        <w:jc w:val="both"/>
        <w:rPr>
          <w:rFonts w:ascii="Times New Roman" w:hAnsi="Times New Roman"/>
          <w:sz w:val="24"/>
          <w:szCs w:val="24"/>
        </w:rPr>
      </w:pPr>
      <w:r w:rsidRPr="00233E3D">
        <w:rPr>
          <w:rFonts w:ascii="Times New Roman" w:hAnsi="Times New Roman"/>
          <w:sz w:val="24"/>
          <w:szCs w:val="24"/>
        </w:rPr>
        <w:t>• понимание роли искусства в становлении личности и в жизни общества;</w:t>
      </w:r>
    </w:p>
    <w:p w:rsidR="005F2962" w:rsidRPr="00233E3D" w:rsidRDefault="005F2962" w:rsidP="00233E3D">
      <w:pPr>
        <w:spacing w:after="0" w:line="240" w:lineRule="auto"/>
        <w:ind w:left="142"/>
        <w:jc w:val="both"/>
        <w:rPr>
          <w:rFonts w:ascii="Times New Roman" w:hAnsi="Times New Roman"/>
          <w:sz w:val="24"/>
          <w:szCs w:val="24"/>
        </w:rPr>
      </w:pPr>
      <w:r w:rsidRPr="00233E3D">
        <w:rPr>
          <w:rFonts w:ascii="Times New Roman" w:hAnsi="Times New Roman"/>
          <w:sz w:val="24"/>
          <w:szCs w:val="24"/>
        </w:rPr>
        <w:t xml:space="preserve"> • знание определяющих признаков коммуникативной деятельности в сравнении с другими видами деятельности; </w:t>
      </w:r>
    </w:p>
    <w:p w:rsidR="005F2962" w:rsidRPr="00233E3D" w:rsidRDefault="005F2962" w:rsidP="00233E3D">
      <w:pPr>
        <w:spacing w:after="0" w:line="240" w:lineRule="auto"/>
        <w:ind w:left="142"/>
        <w:jc w:val="both"/>
        <w:rPr>
          <w:rFonts w:ascii="Times New Roman" w:hAnsi="Times New Roman"/>
          <w:sz w:val="24"/>
          <w:szCs w:val="24"/>
        </w:rPr>
      </w:pPr>
      <w:r w:rsidRPr="00233E3D">
        <w:rPr>
          <w:rFonts w:ascii="Times New Roman" w:hAnsi="Times New Roman"/>
          <w:sz w:val="24"/>
          <w:szCs w:val="24"/>
        </w:rPr>
        <w:t>• знание новых возможностей для коммуникации в современном обществе; умение использовать современные средства связи и коммуникации для поиска и обработки необ- ходимой социальной информации;</w:t>
      </w:r>
    </w:p>
    <w:p w:rsidR="005F2962" w:rsidRPr="00233E3D" w:rsidRDefault="005F2962" w:rsidP="00233E3D">
      <w:pPr>
        <w:spacing w:after="0" w:line="240" w:lineRule="auto"/>
        <w:ind w:left="142"/>
        <w:jc w:val="both"/>
        <w:rPr>
          <w:rFonts w:ascii="Times New Roman" w:hAnsi="Times New Roman"/>
          <w:sz w:val="24"/>
          <w:szCs w:val="24"/>
        </w:rPr>
      </w:pPr>
      <w:r w:rsidRPr="00233E3D">
        <w:rPr>
          <w:rFonts w:ascii="Times New Roman" w:hAnsi="Times New Roman"/>
          <w:sz w:val="24"/>
          <w:szCs w:val="24"/>
        </w:rPr>
        <w:t xml:space="preserve"> • понимание языка массовой социально-политической коммуникации, позволяющее осознанно воспринимать соответствующую информацию; умение различать факты, аргументы, оценочные суждения; </w:t>
      </w:r>
    </w:p>
    <w:p w:rsidR="005F2962" w:rsidRPr="00233E3D" w:rsidRDefault="005F2962" w:rsidP="00233E3D">
      <w:pPr>
        <w:spacing w:after="0" w:line="240" w:lineRule="auto"/>
        <w:ind w:left="142"/>
        <w:jc w:val="both"/>
        <w:rPr>
          <w:rFonts w:ascii="Times New Roman" w:hAnsi="Times New Roman"/>
          <w:sz w:val="24"/>
          <w:szCs w:val="24"/>
        </w:rPr>
      </w:pPr>
      <w:r w:rsidRPr="00233E3D">
        <w:rPr>
          <w:rFonts w:ascii="Times New Roman" w:hAnsi="Times New Roman"/>
          <w:sz w:val="24"/>
          <w:szCs w:val="24"/>
        </w:rPr>
        <w:t>• понимание значения коммуникации в межличностном общении;</w:t>
      </w:r>
    </w:p>
    <w:p w:rsidR="005F2962" w:rsidRPr="00233E3D" w:rsidRDefault="005F2962" w:rsidP="00233E3D">
      <w:pPr>
        <w:spacing w:after="0" w:line="240" w:lineRule="auto"/>
        <w:ind w:left="142"/>
        <w:jc w:val="both"/>
        <w:rPr>
          <w:rFonts w:ascii="Times New Roman" w:hAnsi="Times New Roman"/>
          <w:sz w:val="24"/>
          <w:szCs w:val="24"/>
        </w:rPr>
      </w:pPr>
      <w:r w:rsidRPr="00233E3D">
        <w:rPr>
          <w:rFonts w:ascii="Times New Roman" w:hAnsi="Times New Roman"/>
          <w:sz w:val="24"/>
          <w:szCs w:val="24"/>
        </w:rPr>
        <w:t xml:space="preserve"> • умение взаимодействовать в ходе выполнения групповой работы, вести диалог, участвовать в дискуссии, аргументировать собственную точку зрения;</w:t>
      </w:r>
    </w:p>
    <w:p w:rsidR="005F2962" w:rsidRPr="00233E3D" w:rsidRDefault="005F2962" w:rsidP="00233E3D">
      <w:pPr>
        <w:spacing w:after="0" w:line="240" w:lineRule="auto"/>
        <w:ind w:left="142"/>
        <w:jc w:val="both"/>
        <w:rPr>
          <w:rFonts w:ascii="Times New Roman" w:hAnsi="Times New Roman"/>
          <w:sz w:val="24"/>
          <w:szCs w:val="24"/>
        </w:rPr>
      </w:pPr>
      <w:r w:rsidRPr="00233E3D">
        <w:rPr>
          <w:rFonts w:ascii="Times New Roman" w:hAnsi="Times New Roman"/>
          <w:sz w:val="24"/>
          <w:szCs w:val="24"/>
        </w:rPr>
        <w:t xml:space="preserve"> • знакомство с отдельными приѐмами и техниками преодоления конфликтов;</w:t>
      </w:r>
    </w:p>
    <w:p w:rsidR="005F2962" w:rsidRPr="00233E3D" w:rsidRDefault="005F2962" w:rsidP="00233E3D">
      <w:pPr>
        <w:spacing w:after="0" w:line="240" w:lineRule="auto"/>
        <w:ind w:left="142"/>
        <w:jc w:val="both"/>
        <w:rPr>
          <w:rFonts w:ascii="Times New Roman" w:hAnsi="Times New Roman"/>
          <w:sz w:val="24"/>
          <w:szCs w:val="24"/>
        </w:rPr>
      </w:pPr>
      <w:r w:rsidRPr="00233E3D">
        <w:rPr>
          <w:rFonts w:ascii="Times New Roman" w:hAnsi="Times New Roman"/>
          <w:sz w:val="24"/>
          <w:szCs w:val="24"/>
        </w:rPr>
        <w:t xml:space="preserve"> • ценностные ориентиры, основанные на идеях патриотизма, любви и уважения к Отечеству; на отношении к человеку, его правам и свободам как к высшей ценности; на стремлении к укреплению исторически сложившегося государственного единства; на признании равноправия народов, единства разнообразных культур; на убеждѐнности в важности для общества семьи и семейных традиций; на осознании необходимости поддержания гражданского мира и согласия, своей ответственности за судьбу страны перед нынешними и грядущими поколениями.</w:t>
      </w:r>
    </w:p>
    <w:p w:rsidR="005F2962" w:rsidRPr="00233E3D" w:rsidRDefault="005F2962" w:rsidP="00233E3D">
      <w:pPr>
        <w:spacing w:after="0" w:line="240" w:lineRule="auto"/>
        <w:ind w:left="709"/>
        <w:jc w:val="both"/>
        <w:rPr>
          <w:rFonts w:ascii="Times New Roman" w:hAnsi="Times New Roman"/>
          <w:b/>
          <w:sz w:val="24"/>
          <w:szCs w:val="24"/>
        </w:rPr>
      </w:pPr>
      <w:r w:rsidRPr="00233E3D">
        <w:rPr>
          <w:rFonts w:ascii="Times New Roman" w:hAnsi="Times New Roman"/>
          <w:b/>
          <w:sz w:val="24"/>
          <w:szCs w:val="24"/>
        </w:rPr>
        <w:t>Содержание учебного предмета</w:t>
      </w:r>
    </w:p>
    <w:p w:rsidR="005F2962" w:rsidRPr="00233E3D" w:rsidRDefault="005F2962" w:rsidP="00233E3D">
      <w:pPr>
        <w:spacing w:after="0" w:line="240" w:lineRule="auto"/>
        <w:ind w:left="709"/>
        <w:jc w:val="both"/>
        <w:rPr>
          <w:rFonts w:ascii="Times New Roman" w:hAnsi="Times New Roman"/>
          <w:sz w:val="24"/>
          <w:szCs w:val="24"/>
        </w:rPr>
      </w:pPr>
      <w:r w:rsidRPr="00233E3D">
        <w:rPr>
          <w:rFonts w:ascii="Times New Roman" w:hAnsi="Times New Roman"/>
          <w:b/>
          <w:sz w:val="24"/>
          <w:szCs w:val="24"/>
        </w:rPr>
        <w:lastRenderedPageBreak/>
        <w:t>5клас</w:t>
      </w:r>
      <w:r w:rsidRPr="00233E3D">
        <w:rPr>
          <w:rFonts w:ascii="Times New Roman" w:hAnsi="Times New Roman"/>
          <w:sz w:val="24"/>
          <w:szCs w:val="24"/>
        </w:rPr>
        <w:t>с</w:t>
      </w:r>
    </w:p>
    <w:p w:rsidR="005F2962" w:rsidRPr="00233E3D" w:rsidRDefault="005F2962" w:rsidP="00233E3D">
      <w:pPr>
        <w:shd w:val="clear" w:color="auto" w:fill="FFFFFF"/>
        <w:spacing w:after="0" w:line="240" w:lineRule="auto"/>
        <w:ind w:firstLine="360"/>
        <w:jc w:val="both"/>
        <w:rPr>
          <w:rFonts w:ascii="Times New Roman" w:eastAsia="Times New Roman" w:hAnsi="Times New Roman"/>
          <w:color w:val="000000"/>
          <w:sz w:val="24"/>
          <w:szCs w:val="24"/>
        </w:rPr>
      </w:pPr>
      <w:r w:rsidRPr="00233E3D">
        <w:rPr>
          <w:rFonts w:ascii="Times New Roman" w:eastAsia="Times New Roman" w:hAnsi="Times New Roman"/>
          <w:b/>
          <w:bCs/>
          <w:color w:val="000000"/>
          <w:sz w:val="24"/>
          <w:szCs w:val="24"/>
        </w:rPr>
        <w:t>Введение(2ч)</w:t>
      </w:r>
    </w:p>
    <w:p w:rsidR="005F2962" w:rsidRPr="00233E3D" w:rsidRDefault="005F2962" w:rsidP="00233E3D">
      <w:pPr>
        <w:shd w:val="clear" w:color="auto" w:fill="FFFFFF"/>
        <w:spacing w:after="0" w:line="240" w:lineRule="auto"/>
        <w:ind w:firstLine="360"/>
        <w:jc w:val="both"/>
        <w:rPr>
          <w:rFonts w:ascii="Times New Roman" w:eastAsia="Times New Roman" w:hAnsi="Times New Roman"/>
          <w:color w:val="000000"/>
          <w:sz w:val="24"/>
          <w:szCs w:val="24"/>
        </w:rPr>
      </w:pPr>
      <w:r w:rsidRPr="00233E3D">
        <w:rPr>
          <w:rFonts w:ascii="Times New Roman" w:eastAsia="Times New Roman" w:hAnsi="Times New Roman"/>
          <w:color w:val="000000"/>
          <w:sz w:val="24"/>
          <w:szCs w:val="24"/>
        </w:rPr>
        <w:t>Значение изучения общества для человека. Науки. Изучающие развитие общества. Сферы жизни общества.</w:t>
      </w:r>
    </w:p>
    <w:p w:rsidR="005F2962" w:rsidRPr="00233E3D" w:rsidRDefault="005F2962" w:rsidP="00233E3D">
      <w:pPr>
        <w:shd w:val="clear" w:color="auto" w:fill="FFFFFF"/>
        <w:spacing w:after="0" w:line="240" w:lineRule="auto"/>
        <w:ind w:firstLine="360"/>
        <w:jc w:val="both"/>
        <w:rPr>
          <w:rFonts w:ascii="Times New Roman" w:eastAsia="Times New Roman" w:hAnsi="Times New Roman"/>
          <w:color w:val="000000"/>
          <w:sz w:val="24"/>
          <w:szCs w:val="24"/>
        </w:rPr>
      </w:pPr>
      <w:r w:rsidRPr="00233E3D">
        <w:rPr>
          <w:rFonts w:ascii="Times New Roman" w:eastAsia="Times New Roman" w:hAnsi="Times New Roman"/>
          <w:b/>
          <w:bCs/>
          <w:color w:val="000000"/>
          <w:sz w:val="24"/>
          <w:szCs w:val="24"/>
        </w:rPr>
        <w:t>Глава I. Человек. (4 ч).</w:t>
      </w:r>
    </w:p>
    <w:p w:rsidR="005F2962" w:rsidRPr="00233E3D" w:rsidRDefault="005F2962" w:rsidP="00233E3D">
      <w:pPr>
        <w:shd w:val="clear" w:color="auto" w:fill="FFFFFF"/>
        <w:spacing w:after="0" w:line="240" w:lineRule="auto"/>
        <w:ind w:firstLine="360"/>
        <w:jc w:val="both"/>
        <w:rPr>
          <w:rFonts w:ascii="Times New Roman" w:eastAsia="Times New Roman" w:hAnsi="Times New Roman"/>
          <w:color w:val="000000"/>
          <w:sz w:val="24"/>
          <w:szCs w:val="24"/>
        </w:rPr>
      </w:pPr>
      <w:r w:rsidRPr="00233E3D">
        <w:rPr>
          <w:rFonts w:ascii="Times New Roman" w:eastAsia="Times New Roman" w:hAnsi="Times New Roman"/>
          <w:color w:val="000000"/>
          <w:sz w:val="24"/>
          <w:szCs w:val="24"/>
        </w:rPr>
        <w:t>Цели и ценность человеческой жизни. Природа человека.</w:t>
      </w:r>
    </w:p>
    <w:p w:rsidR="005F2962" w:rsidRPr="00233E3D" w:rsidRDefault="005F2962" w:rsidP="00233E3D">
      <w:pPr>
        <w:shd w:val="clear" w:color="auto" w:fill="FFFFFF"/>
        <w:spacing w:after="0" w:line="240" w:lineRule="auto"/>
        <w:ind w:firstLine="360"/>
        <w:jc w:val="both"/>
        <w:rPr>
          <w:rFonts w:ascii="Times New Roman" w:eastAsia="Times New Roman" w:hAnsi="Times New Roman"/>
          <w:color w:val="000000"/>
          <w:sz w:val="24"/>
          <w:szCs w:val="24"/>
        </w:rPr>
      </w:pPr>
      <w:r w:rsidRPr="00233E3D">
        <w:rPr>
          <w:rFonts w:ascii="Times New Roman" w:eastAsia="Times New Roman" w:hAnsi="Times New Roman"/>
          <w:color w:val="000000"/>
          <w:sz w:val="24"/>
          <w:szCs w:val="24"/>
        </w:rPr>
        <w:t>Человек – биологическое существо. Отличие человека от животных, наследственность.</w:t>
      </w:r>
    </w:p>
    <w:p w:rsidR="005F2962" w:rsidRPr="00233E3D" w:rsidRDefault="005F2962" w:rsidP="00233E3D">
      <w:pPr>
        <w:shd w:val="clear" w:color="auto" w:fill="FFFFFF"/>
        <w:spacing w:after="0" w:line="240" w:lineRule="auto"/>
        <w:ind w:firstLine="360"/>
        <w:jc w:val="both"/>
        <w:rPr>
          <w:rFonts w:ascii="Times New Roman" w:eastAsia="Times New Roman" w:hAnsi="Times New Roman"/>
          <w:color w:val="000000"/>
          <w:sz w:val="24"/>
          <w:szCs w:val="24"/>
        </w:rPr>
      </w:pPr>
      <w:r w:rsidRPr="00233E3D">
        <w:rPr>
          <w:rFonts w:ascii="Times New Roman" w:eastAsia="Times New Roman" w:hAnsi="Times New Roman"/>
          <w:color w:val="000000"/>
          <w:sz w:val="24"/>
          <w:szCs w:val="24"/>
        </w:rPr>
        <w:t>Отрочество – особая пора жизни. Особенности подросткового возраста. Размышления подростка о будущем. Самостоятельность – показатель взрослости.</w:t>
      </w:r>
    </w:p>
    <w:p w:rsidR="005F2962" w:rsidRPr="00233E3D" w:rsidRDefault="005F2962" w:rsidP="00233E3D">
      <w:pPr>
        <w:shd w:val="clear" w:color="auto" w:fill="FFFFFF"/>
        <w:spacing w:after="0" w:line="240" w:lineRule="auto"/>
        <w:ind w:firstLine="360"/>
        <w:jc w:val="both"/>
        <w:rPr>
          <w:rFonts w:ascii="Times New Roman" w:eastAsia="Times New Roman" w:hAnsi="Times New Roman"/>
          <w:color w:val="000000"/>
          <w:sz w:val="24"/>
          <w:szCs w:val="24"/>
        </w:rPr>
      </w:pPr>
      <w:r w:rsidRPr="00233E3D">
        <w:rPr>
          <w:rFonts w:ascii="Times New Roman" w:eastAsia="Times New Roman" w:hAnsi="Times New Roman"/>
          <w:color w:val="000000"/>
          <w:sz w:val="24"/>
          <w:szCs w:val="24"/>
        </w:rPr>
        <w:t>Почему человеком нельзя стать без общения. Особенности общения подростков со сверстниками, со старшими и младшими по возрасту партнёрами.</w:t>
      </w:r>
    </w:p>
    <w:p w:rsidR="005F2962" w:rsidRPr="00233E3D" w:rsidRDefault="005F2962" w:rsidP="00233E3D">
      <w:pPr>
        <w:shd w:val="clear" w:color="auto" w:fill="FFFFFF"/>
        <w:spacing w:after="0" w:line="240" w:lineRule="auto"/>
        <w:ind w:firstLine="360"/>
        <w:jc w:val="both"/>
        <w:rPr>
          <w:rFonts w:ascii="Times New Roman" w:eastAsia="Times New Roman" w:hAnsi="Times New Roman"/>
          <w:color w:val="000000"/>
          <w:sz w:val="24"/>
          <w:szCs w:val="24"/>
        </w:rPr>
      </w:pPr>
      <w:r w:rsidRPr="00233E3D">
        <w:rPr>
          <w:rFonts w:ascii="Times New Roman" w:eastAsia="Times New Roman" w:hAnsi="Times New Roman"/>
          <w:b/>
          <w:bCs/>
          <w:color w:val="000000"/>
          <w:sz w:val="24"/>
          <w:szCs w:val="24"/>
        </w:rPr>
        <w:t>Глава II. Семья.(6 ч)</w:t>
      </w:r>
    </w:p>
    <w:p w:rsidR="005F2962" w:rsidRPr="00233E3D" w:rsidRDefault="005F2962" w:rsidP="00233E3D">
      <w:pPr>
        <w:shd w:val="clear" w:color="auto" w:fill="FFFFFF"/>
        <w:spacing w:after="0" w:line="240" w:lineRule="auto"/>
        <w:ind w:firstLine="360"/>
        <w:jc w:val="both"/>
        <w:rPr>
          <w:rFonts w:ascii="Times New Roman" w:eastAsia="Times New Roman" w:hAnsi="Times New Roman"/>
          <w:color w:val="000000"/>
          <w:sz w:val="24"/>
          <w:szCs w:val="24"/>
        </w:rPr>
      </w:pPr>
      <w:r w:rsidRPr="00233E3D">
        <w:rPr>
          <w:rFonts w:ascii="Times New Roman" w:eastAsia="Times New Roman" w:hAnsi="Times New Roman"/>
          <w:color w:val="000000"/>
          <w:sz w:val="24"/>
          <w:szCs w:val="24"/>
        </w:rPr>
        <w:t>Семья и семейные отношения. Семья под защитой государства. Семейный кодекс. Виды семей. Отношения между поколениями. Семейные ценности и нормы.</w:t>
      </w:r>
    </w:p>
    <w:p w:rsidR="005F2962" w:rsidRPr="00233E3D" w:rsidRDefault="005F2962" w:rsidP="00233E3D">
      <w:pPr>
        <w:shd w:val="clear" w:color="auto" w:fill="FFFFFF"/>
        <w:spacing w:after="0" w:line="240" w:lineRule="auto"/>
        <w:ind w:firstLine="360"/>
        <w:jc w:val="both"/>
        <w:rPr>
          <w:rFonts w:ascii="Times New Roman" w:eastAsia="Times New Roman" w:hAnsi="Times New Roman"/>
          <w:color w:val="000000"/>
          <w:sz w:val="24"/>
          <w:szCs w:val="24"/>
        </w:rPr>
      </w:pPr>
      <w:r w:rsidRPr="00233E3D">
        <w:rPr>
          <w:rFonts w:ascii="Times New Roman" w:eastAsia="Times New Roman" w:hAnsi="Times New Roman"/>
          <w:color w:val="000000"/>
          <w:sz w:val="24"/>
          <w:szCs w:val="24"/>
        </w:rPr>
        <w:t>Семейное хозяйство. Забота и воспитание в семье. Распределение обязанностей. Обязанности подростка. Рациональное ведение хозяйства.</w:t>
      </w:r>
    </w:p>
    <w:p w:rsidR="005F2962" w:rsidRPr="00233E3D" w:rsidRDefault="005F2962" w:rsidP="00233E3D">
      <w:pPr>
        <w:shd w:val="clear" w:color="auto" w:fill="FFFFFF"/>
        <w:spacing w:after="0" w:line="240" w:lineRule="auto"/>
        <w:ind w:firstLine="360"/>
        <w:jc w:val="both"/>
        <w:rPr>
          <w:rFonts w:ascii="Times New Roman" w:eastAsia="Times New Roman" w:hAnsi="Times New Roman"/>
          <w:color w:val="000000"/>
          <w:sz w:val="24"/>
          <w:szCs w:val="24"/>
        </w:rPr>
      </w:pPr>
      <w:r w:rsidRPr="00233E3D">
        <w:rPr>
          <w:rFonts w:ascii="Times New Roman" w:eastAsia="Times New Roman" w:hAnsi="Times New Roman"/>
          <w:color w:val="000000"/>
          <w:sz w:val="24"/>
          <w:szCs w:val="24"/>
        </w:rPr>
        <w:t>Свободное время. Занятия физкультурой и спортом. Телевизор и компьютер. Увлечения человека. Значимость здорового образа жизни.</w:t>
      </w:r>
    </w:p>
    <w:p w:rsidR="005F2962" w:rsidRPr="00233E3D" w:rsidRDefault="005F2962" w:rsidP="00233E3D">
      <w:pPr>
        <w:shd w:val="clear" w:color="auto" w:fill="FFFFFF"/>
        <w:spacing w:after="0" w:line="240" w:lineRule="auto"/>
        <w:ind w:firstLine="360"/>
        <w:jc w:val="both"/>
        <w:rPr>
          <w:rFonts w:ascii="Times New Roman" w:eastAsia="Times New Roman" w:hAnsi="Times New Roman"/>
          <w:color w:val="000000"/>
          <w:sz w:val="24"/>
          <w:szCs w:val="24"/>
        </w:rPr>
      </w:pPr>
      <w:r w:rsidRPr="00233E3D">
        <w:rPr>
          <w:rFonts w:ascii="Times New Roman" w:eastAsia="Times New Roman" w:hAnsi="Times New Roman"/>
          <w:color w:val="000000"/>
          <w:sz w:val="24"/>
          <w:szCs w:val="24"/>
        </w:rPr>
        <w:t>Я и моя семья. Учимся рационально вести домашнее хозяйство. Семейный досуг и здоровый образ жизни.</w:t>
      </w:r>
    </w:p>
    <w:p w:rsidR="005F2962" w:rsidRPr="00233E3D" w:rsidRDefault="005F2962" w:rsidP="00233E3D">
      <w:pPr>
        <w:shd w:val="clear" w:color="auto" w:fill="FFFFFF"/>
        <w:spacing w:after="0" w:line="240" w:lineRule="auto"/>
        <w:ind w:firstLine="360"/>
        <w:jc w:val="both"/>
        <w:rPr>
          <w:rFonts w:ascii="Times New Roman" w:eastAsia="Times New Roman" w:hAnsi="Times New Roman"/>
          <w:color w:val="000000"/>
          <w:sz w:val="24"/>
          <w:szCs w:val="24"/>
        </w:rPr>
      </w:pPr>
      <w:r w:rsidRPr="00233E3D">
        <w:rPr>
          <w:rFonts w:ascii="Times New Roman" w:eastAsia="Times New Roman" w:hAnsi="Times New Roman"/>
          <w:b/>
          <w:bCs/>
          <w:color w:val="000000"/>
          <w:sz w:val="24"/>
          <w:szCs w:val="24"/>
        </w:rPr>
        <w:t>Глава III. Школа. (5 ч)</w:t>
      </w:r>
    </w:p>
    <w:p w:rsidR="005F2962" w:rsidRPr="00233E3D" w:rsidRDefault="005F2962" w:rsidP="00233E3D">
      <w:pPr>
        <w:shd w:val="clear" w:color="auto" w:fill="FFFFFF"/>
        <w:spacing w:after="0" w:line="240" w:lineRule="auto"/>
        <w:ind w:firstLine="360"/>
        <w:jc w:val="both"/>
        <w:rPr>
          <w:rFonts w:ascii="Times New Roman" w:eastAsia="Times New Roman" w:hAnsi="Times New Roman"/>
          <w:color w:val="000000"/>
          <w:sz w:val="24"/>
          <w:szCs w:val="24"/>
        </w:rPr>
      </w:pPr>
      <w:r w:rsidRPr="00233E3D">
        <w:rPr>
          <w:rFonts w:ascii="Times New Roman" w:eastAsia="Times New Roman" w:hAnsi="Times New Roman"/>
          <w:color w:val="000000"/>
          <w:sz w:val="24"/>
          <w:szCs w:val="24"/>
        </w:rPr>
        <w:t>Роль образования в жизни человека. Значение образования для общества. Ступени школьного образования.</w:t>
      </w:r>
    </w:p>
    <w:p w:rsidR="005F2962" w:rsidRPr="00233E3D" w:rsidRDefault="005F2962" w:rsidP="00233E3D">
      <w:pPr>
        <w:shd w:val="clear" w:color="auto" w:fill="FFFFFF"/>
        <w:spacing w:after="0" w:line="240" w:lineRule="auto"/>
        <w:ind w:firstLine="360"/>
        <w:jc w:val="both"/>
        <w:rPr>
          <w:rFonts w:ascii="Times New Roman" w:eastAsia="Times New Roman" w:hAnsi="Times New Roman"/>
          <w:color w:val="000000"/>
          <w:sz w:val="24"/>
          <w:szCs w:val="24"/>
        </w:rPr>
      </w:pPr>
      <w:r w:rsidRPr="00233E3D">
        <w:rPr>
          <w:rFonts w:ascii="Times New Roman" w:eastAsia="Times New Roman" w:hAnsi="Times New Roman"/>
          <w:color w:val="000000"/>
          <w:sz w:val="24"/>
          <w:szCs w:val="24"/>
        </w:rPr>
        <w:t>Образование и самообразование. Учеба – основной труд школьника. Учение вне стен школы. Умение учиться.</w:t>
      </w:r>
    </w:p>
    <w:p w:rsidR="005F2962" w:rsidRPr="00233E3D" w:rsidRDefault="005F2962" w:rsidP="00233E3D">
      <w:pPr>
        <w:shd w:val="clear" w:color="auto" w:fill="FFFFFF"/>
        <w:spacing w:after="0" w:line="240" w:lineRule="auto"/>
        <w:ind w:firstLine="360"/>
        <w:jc w:val="both"/>
        <w:rPr>
          <w:rFonts w:ascii="Times New Roman" w:eastAsia="Times New Roman" w:hAnsi="Times New Roman"/>
          <w:color w:val="000000"/>
          <w:sz w:val="24"/>
          <w:szCs w:val="24"/>
        </w:rPr>
      </w:pPr>
      <w:r w:rsidRPr="00233E3D">
        <w:rPr>
          <w:rFonts w:ascii="Times New Roman" w:eastAsia="Times New Roman" w:hAnsi="Times New Roman"/>
          <w:color w:val="000000"/>
          <w:sz w:val="24"/>
          <w:szCs w:val="24"/>
        </w:rPr>
        <w:t>Отношения младшего подростка с одноклассниками, сверстниками, друзьями. Дружный класс.</w:t>
      </w:r>
    </w:p>
    <w:p w:rsidR="005F2962" w:rsidRPr="00233E3D" w:rsidRDefault="005F2962" w:rsidP="00233E3D">
      <w:pPr>
        <w:shd w:val="clear" w:color="auto" w:fill="FFFFFF"/>
        <w:spacing w:after="0" w:line="240" w:lineRule="auto"/>
        <w:ind w:firstLine="360"/>
        <w:jc w:val="both"/>
        <w:rPr>
          <w:rFonts w:ascii="Times New Roman" w:eastAsia="Times New Roman" w:hAnsi="Times New Roman"/>
          <w:color w:val="000000"/>
          <w:sz w:val="24"/>
          <w:szCs w:val="24"/>
        </w:rPr>
      </w:pPr>
      <w:r w:rsidRPr="00233E3D">
        <w:rPr>
          <w:rFonts w:ascii="Times New Roman" w:eastAsia="Times New Roman" w:hAnsi="Times New Roman"/>
          <w:color w:val="000000"/>
          <w:sz w:val="24"/>
          <w:szCs w:val="24"/>
        </w:rPr>
        <w:t>Школа в жизни человека и общества. «Век живи век учись». Учись учиться. Мои соученики (одноклассники).</w:t>
      </w:r>
    </w:p>
    <w:p w:rsidR="005F2962" w:rsidRPr="00233E3D" w:rsidRDefault="005F2962" w:rsidP="00233E3D">
      <w:pPr>
        <w:shd w:val="clear" w:color="auto" w:fill="FFFFFF"/>
        <w:spacing w:after="0" w:line="240" w:lineRule="auto"/>
        <w:ind w:firstLine="360"/>
        <w:jc w:val="both"/>
        <w:rPr>
          <w:rFonts w:ascii="Times New Roman" w:eastAsia="Times New Roman" w:hAnsi="Times New Roman"/>
          <w:color w:val="000000"/>
          <w:sz w:val="24"/>
          <w:szCs w:val="24"/>
        </w:rPr>
      </w:pPr>
      <w:r w:rsidRPr="00233E3D">
        <w:rPr>
          <w:rFonts w:ascii="Times New Roman" w:eastAsia="Times New Roman" w:hAnsi="Times New Roman"/>
          <w:b/>
          <w:bCs/>
          <w:color w:val="000000"/>
          <w:sz w:val="24"/>
          <w:szCs w:val="24"/>
        </w:rPr>
        <w:t>Глава IV. Труд.( 5 ч)</w:t>
      </w:r>
    </w:p>
    <w:p w:rsidR="005F2962" w:rsidRPr="00233E3D" w:rsidRDefault="005F2962" w:rsidP="00233E3D">
      <w:pPr>
        <w:shd w:val="clear" w:color="auto" w:fill="FFFFFF"/>
        <w:spacing w:after="0" w:line="240" w:lineRule="auto"/>
        <w:ind w:firstLine="360"/>
        <w:jc w:val="both"/>
        <w:rPr>
          <w:rFonts w:ascii="Times New Roman" w:eastAsia="Times New Roman" w:hAnsi="Times New Roman"/>
          <w:color w:val="000000"/>
          <w:sz w:val="24"/>
          <w:szCs w:val="24"/>
        </w:rPr>
      </w:pPr>
      <w:r w:rsidRPr="00233E3D">
        <w:rPr>
          <w:rFonts w:ascii="Times New Roman" w:eastAsia="Times New Roman" w:hAnsi="Times New Roman"/>
          <w:color w:val="000000"/>
          <w:sz w:val="24"/>
          <w:szCs w:val="24"/>
        </w:rPr>
        <w:t> Труд-основа жизни.Содержание и сложность труда. Результаты труда. Заработная плата. Труд – условие благополучия человека. Благотворительность и меценатство.</w:t>
      </w:r>
    </w:p>
    <w:p w:rsidR="005F2962" w:rsidRPr="00233E3D" w:rsidRDefault="005F2962" w:rsidP="00233E3D">
      <w:pPr>
        <w:shd w:val="clear" w:color="auto" w:fill="FFFFFF"/>
        <w:spacing w:after="0" w:line="240" w:lineRule="auto"/>
        <w:ind w:firstLine="360"/>
        <w:jc w:val="both"/>
        <w:rPr>
          <w:rFonts w:ascii="Times New Roman" w:eastAsia="Times New Roman" w:hAnsi="Times New Roman"/>
          <w:color w:val="000000"/>
          <w:sz w:val="24"/>
          <w:szCs w:val="24"/>
        </w:rPr>
      </w:pPr>
      <w:r w:rsidRPr="00233E3D">
        <w:rPr>
          <w:rFonts w:ascii="Times New Roman" w:eastAsia="Times New Roman" w:hAnsi="Times New Roman"/>
          <w:color w:val="000000"/>
          <w:sz w:val="24"/>
          <w:szCs w:val="24"/>
        </w:rPr>
        <w:t>Ремесло. Признаки мастерства. Творческий труд. Творчество в искусстве.</w:t>
      </w:r>
    </w:p>
    <w:p w:rsidR="005F2962" w:rsidRPr="00233E3D" w:rsidRDefault="005F2962" w:rsidP="00233E3D">
      <w:pPr>
        <w:shd w:val="clear" w:color="auto" w:fill="FFFFFF"/>
        <w:spacing w:after="0" w:line="240" w:lineRule="auto"/>
        <w:ind w:firstLine="360"/>
        <w:jc w:val="both"/>
        <w:rPr>
          <w:rFonts w:ascii="Times New Roman" w:eastAsia="Times New Roman" w:hAnsi="Times New Roman"/>
          <w:color w:val="000000"/>
          <w:sz w:val="24"/>
          <w:szCs w:val="24"/>
        </w:rPr>
      </w:pPr>
      <w:r w:rsidRPr="00233E3D">
        <w:rPr>
          <w:rFonts w:ascii="Times New Roman" w:eastAsia="Times New Roman" w:hAnsi="Times New Roman"/>
          <w:color w:val="000000"/>
          <w:sz w:val="24"/>
          <w:szCs w:val="24"/>
        </w:rPr>
        <w:t>Каким бывает труд человека. Труд и его оценка. Труд и творчество.</w:t>
      </w:r>
    </w:p>
    <w:p w:rsidR="005F2962" w:rsidRPr="00233E3D" w:rsidRDefault="005F2962" w:rsidP="00233E3D">
      <w:pPr>
        <w:shd w:val="clear" w:color="auto" w:fill="FFFFFF"/>
        <w:spacing w:after="0" w:line="240" w:lineRule="auto"/>
        <w:ind w:firstLine="360"/>
        <w:jc w:val="both"/>
        <w:rPr>
          <w:rFonts w:ascii="Times New Roman" w:eastAsia="Times New Roman" w:hAnsi="Times New Roman"/>
          <w:color w:val="000000"/>
          <w:sz w:val="24"/>
          <w:szCs w:val="24"/>
        </w:rPr>
      </w:pPr>
      <w:r w:rsidRPr="00233E3D">
        <w:rPr>
          <w:rFonts w:ascii="Times New Roman" w:eastAsia="Times New Roman" w:hAnsi="Times New Roman"/>
          <w:b/>
          <w:bCs/>
          <w:color w:val="000000"/>
          <w:sz w:val="24"/>
          <w:szCs w:val="24"/>
        </w:rPr>
        <w:t>Глава V. Родина. ( 7 ч)</w:t>
      </w:r>
    </w:p>
    <w:p w:rsidR="005F2962" w:rsidRPr="00233E3D" w:rsidRDefault="005F2962" w:rsidP="00233E3D">
      <w:pPr>
        <w:shd w:val="clear" w:color="auto" w:fill="FFFFFF"/>
        <w:spacing w:after="0" w:line="240" w:lineRule="auto"/>
        <w:ind w:firstLine="360"/>
        <w:jc w:val="both"/>
        <w:rPr>
          <w:rFonts w:ascii="Times New Roman" w:eastAsia="Times New Roman" w:hAnsi="Times New Roman"/>
          <w:color w:val="000000"/>
          <w:sz w:val="24"/>
          <w:szCs w:val="24"/>
        </w:rPr>
      </w:pPr>
      <w:r w:rsidRPr="00233E3D">
        <w:rPr>
          <w:rFonts w:ascii="Times New Roman" w:eastAsia="Times New Roman" w:hAnsi="Times New Roman"/>
          <w:color w:val="000000"/>
          <w:sz w:val="24"/>
          <w:szCs w:val="24"/>
        </w:rPr>
        <w:t> Наша Родина – Россия. Россия – федеративное государство. Структура России как федерации, права субъектов России. Русский язык как государственный.</w:t>
      </w:r>
    </w:p>
    <w:p w:rsidR="005F2962" w:rsidRPr="00233E3D" w:rsidRDefault="005F2962" w:rsidP="00233E3D">
      <w:pPr>
        <w:shd w:val="clear" w:color="auto" w:fill="FFFFFF"/>
        <w:spacing w:after="0" w:line="240" w:lineRule="auto"/>
        <w:ind w:firstLine="360"/>
        <w:jc w:val="both"/>
        <w:rPr>
          <w:rFonts w:ascii="Times New Roman" w:eastAsia="Times New Roman" w:hAnsi="Times New Roman"/>
          <w:color w:val="000000"/>
          <w:sz w:val="24"/>
          <w:szCs w:val="24"/>
        </w:rPr>
      </w:pPr>
      <w:r w:rsidRPr="00233E3D">
        <w:rPr>
          <w:rFonts w:ascii="Times New Roman" w:eastAsia="Times New Roman" w:hAnsi="Times New Roman"/>
          <w:color w:val="000000"/>
          <w:sz w:val="24"/>
          <w:szCs w:val="24"/>
        </w:rPr>
        <w:t>Государственные символы России. Герб, флаг, гимн, государственные праздники. История государственных символов. Москва – столица России.</w:t>
      </w:r>
    </w:p>
    <w:p w:rsidR="005F2962" w:rsidRPr="00233E3D" w:rsidRDefault="005F2962" w:rsidP="00233E3D">
      <w:pPr>
        <w:shd w:val="clear" w:color="auto" w:fill="FFFFFF"/>
        <w:spacing w:after="0" w:line="240" w:lineRule="auto"/>
        <w:ind w:firstLine="360"/>
        <w:jc w:val="both"/>
        <w:rPr>
          <w:rFonts w:ascii="Times New Roman" w:eastAsia="Times New Roman" w:hAnsi="Times New Roman"/>
          <w:color w:val="000000"/>
          <w:sz w:val="24"/>
          <w:szCs w:val="24"/>
        </w:rPr>
      </w:pPr>
      <w:r w:rsidRPr="00233E3D">
        <w:rPr>
          <w:rFonts w:ascii="Times New Roman" w:eastAsia="Times New Roman" w:hAnsi="Times New Roman"/>
          <w:color w:val="000000"/>
          <w:sz w:val="24"/>
          <w:szCs w:val="24"/>
        </w:rPr>
        <w:t>Гражданин – Отечества достойный сын. Права граждан России. Обязанности граждан РФ. Гражданственность. Юные граждане России: какие права получает человек от рождения.</w:t>
      </w:r>
    </w:p>
    <w:p w:rsidR="005F2962" w:rsidRPr="00233E3D" w:rsidRDefault="005F2962" w:rsidP="00233E3D">
      <w:pPr>
        <w:shd w:val="clear" w:color="auto" w:fill="FFFFFF"/>
        <w:spacing w:after="0" w:line="240" w:lineRule="auto"/>
        <w:ind w:firstLine="360"/>
        <w:jc w:val="both"/>
        <w:rPr>
          <w:rFonts w:ascii="Times New Roman" w:eastAsia="Times New Roman" w:hAnsi="Times New Roman"/>
          <w:color w:val="000000"/>
          <w:sz w:val="24"/>
          <w:szCs w:val="24"/>
        </w:rPr>
      </w:pPr>
      <w:r w:rsidRPr="00233E3D">
        <w:rPr>
          <w:rFonts w:ascii="Times New Roman" w:eastAsia="Times New Roman" w:hAnsi="Times New Roman"/>
          <w:color w:val="000000"/>
          <w:sz w:val="24"/>
          <w:szCs w:val="24"/>
        </w:rPr>
        <w:t>Россия – многонациональное государство. Национальность человека. Народы России – одна семья. Многонациональная культура России. Межнациональные отношения.</w:t>
      </w:r>
    </w:p>
    <w:p w:rsidR="005F2962" w:rsidRPr="00233E3D" w:rsidRDefault="005F2962" w:rsidP="00233E3D">
      <w:pPr>
        <w:shd w:val="clear" w:color="auto" w:fill="FFFFFF"/>
        <w:spacing w:after="0" w:line="240" w:lineRule="auto"/>
        <w:ind w:firstLine="360"/>
        <w:jc w:val="both"/>
        <w:rPr>
          <w:rFonts w:ascii="Times New Roman" w:eastAsia="Times New Roman" w:hAnsi="Times New Roman"/>
          <w:color w:val="000000"/>
          <w:sz w:val="24"/>
          <w:szCs w:val="24"/>
        </w:rPr>
      </w:pPr>
      <w:r w:rsidRPr="00233E3D">
        <w:rPr>
          <w:rFonts w:ascii="Times New Roman" w:eastAsia="Times New Roman" w:hAnsi="Times New Roman"/>
          <w:color w:val="000000"/>
          <w:sz w:val="24"/>
          <w:szCs w:val="24"/>
        </w:rPr>
        <w:t>Наша Родина – Россия. «Честь российского флага». Быть настоящим гражданином. Уважать людей любой национальности.</w:t>
      </w:r>
    </w:p>
    <w:p w:rsidR="005F2962" w:rsidRPr="00233E3D" w:rsidRDefault="005F2962" w:rsidP="00233E3D">
      <w:pPr>
        <w:spacing w:after="0" w:line="240" w:lineRule="auto"/>
        <w:ind w:left="709"/>
        <w:jc w:val="both"/>
        <w:rPr>
          <w:rFonts w:ascii="Times New Roman" w:hAnsi="Times New Roman"/>
          <w:b/>
          <w:sz w:val="24"/>
          <w:szCs w:val="24"/>
        </w:rPr>
      </w:pPr>
      <w:r w:rsidRPr="00233E3D">
        <w:rPr>
          <w:rFonts w:ascii="Times New Roman" w:hAnsi="Times New Roman"/>
          <w:b/>
          <w:sz w:val="24"/>
          <w:szCs w:val="24"/>
        </w:rPr>
        <w:t>Содержание учебного предмета</w:t>
      </w:r>
    </w:p>
    <w:p w:rsidR="005F2962" w:rsidRPr="00233E3D" w:rsidRDefault="005F2962" w:rsidP="00233E3D">
      <w:pPr>
        <w:spacing w:after="0" w:line="240" w:lineRule="auto"/>
        <w:ind w:left="709"/>
        <w:jc w:val="both"/>
        <w:rPr>
          <w:rFonts w:ascii="Times New Roman" w:hAnsi="Times New Roman"/>
          <w:b/>
          <w:bCs/>
          <w:sz w:val="24"/>
          <w:szCs w:val="24"/>
        </w:rPr>
      </w:pPr>
      <w:r w:rsidRPr="00233E3D">
        <w:rPr>
          <w:rFonts w:ascii="Times New Roman" w:hAnsi="Times New Roman"/>
          <w:b/>
          <w:bCs/>
          <w:sz w:val="24"/>
          <w:szCs w:val="24"/>
        </w:rPr>
        <w:t xml:space="preserve">6 класс </w:t>
      </w:r>
    </w:p>
    <w:p w:rsidR="005F2962" w:rsidRPr="00233E3D" w:rsidRDefault="005F2962" w:rsidP="00233E3D">
      <w:pPr>
        <w:spacing w:after="0" w:line="240" w:lineRule="auto"/>
        <w:jc w:val="both"/>
        <w:rPr>
          <w:rFonts w:ascii="Times New Roman" w:hAnsi="Times New Roman"/>
          <w:b/>
          <w:bCs/>
          <w:sz w:val="24"/>
          <w:szCs w:val="24"/>
        </w:rPr>
      </w:pPr>
      <w:r w:rsidRPr="00233E3D">
        <w:rPr>
          <w:rFonts w:ascii="Times New Roman" w:hAnsi="Times New Roman"/>
          <w:b/>
          <w:bCs/>
          <w:sz w:val="24"/>
          <w:szCs w:val="24"/>
        </w:rPr>
        <w:t>Глава I. Человек в социальном измерении(12ч)</w:t>
      </w:r>
    </w:p>
    <w:p w:rsidR="005F2962" w:rsidRPr="00233E3D" w:rsidRDefault="005F2962" w:rsidP="00233E3D">
      <w:pPr>
        <w:spacing w:after="0" w:line="240" w:lineRule="auto"/>
        <w:jc w:val="both"/>
        <w:rPr>
          <w:rFonts w:ascii="Times New Roman" w:hAnsi="Times New Roman"/>
          <w:sz w:val="24"/>
          <w:szCs w:val="24"/>
        </w:rPr>
      </w:pPr>
      <w:r w:rsidRPr="00233E3D">
        <w:rPr>
          <w:rFonts w:ascii="Times New Roman" w:hAnsi="Times New Roman"/>
          <w:b/>
          <w:bCs/>
          <w:sz w:val="24"/>
          <w:szCs w:val="24"/>
        </w:rPr>
        <w:t xml:space="preserve"> </w:t>
      </w:r>
      <w:r w:rsidRPr="00233E3D">
        <w:rPr>
          <w:rFonts w:ascii="Times New Roman" w:hAnsi="Times New Roman"/>
          <w:sz w:val="24"/>
          <w:szCs w:val="24"/>
        </w:rPr>
        <w:t>Человек. Индивид. Индивидуальность. Личность. Самопознание. Самосознание. Потребности человека. Духовный мир человека. Человек и деятельность. На пути к жизненному успеху.</w:t>
      </w:r>
    </w:p>
    <w:p w:rsidR="005F2962" w:rsidRPr="00233E3D" w:rsidRDefault="005F2962" w:rsidP="00233E3D">
      <w:pPr>
        <w:spacing w:after="0" w:line="240" w:lineRule="auto"/>
        <w:jc w:val="both"/>
        <w:rPr>
          <w:rFonts w:ascii="Times New Roman" w:hAnsi="Times New Roman"/>
          <w:b/>
          <w:bCs/>
          <w:sz w:val="24"/>
          <w:szCs w:val="24"/>
        </w:rPr>
      </w:pPr>
      <w:r w:rsidRPr="00233E3D">
        <w:rPr>
          <w:rFonts w:ascii="Times New Roman" w:hAnsi="Times New Roman"/>
          <w:sz w:val="24"/>
          <w:szCs w:val="24"/>
        </w:rPr>
        <w:lastRenderedPageBreak/>
        <w:t xml:space="preserve"> </w:t>
      </w:r>
      <w:r w:rsidRPr="00233E3D">
        <w:rPr>
          <w:rFonts w:ascii="Times New Roman" w:hAnsi="Times New Roman"/>
          <w:b/>
          <w:bCs/>
          <w:sz w:val="24"/>
          <w:szCs w:val="24"/>
        </w:rPr>
        <w:t xml:space="preserve">Глава II. Человек среди людей(10) </w:t>
      </w:r>
    </w:p>
    <w:p w:rsidR="005F2962" w:rsidRPr="00233E3D" w:rsidRDefault="005F2962" w:rsidP="00233E3D">
      <w:pPr>
        <w:spacing w:after="0" w:line="240" w:lineRule="auto"/>
        <w:jc w:val="both"/>
        <w:rPr>
          <w:rFonts w:ascii="Times New Roman" w:hAnsi="Times New Roman"/>
          <w:sz w:val="24"/>
          <w:szCs w:val="24"/>
        </w:rPr>
      </w:pPr>
      <w:r w:rsidRPr="00233E3D">
        <w:rPr>
          <w:rFonts w:ascii="Times New Roman" w:hAnsi="Times New Roman"/>
          <w:sz w:val="24"/>
          <w:szCs w:val="24"/>
        </w:rPr>
        <w:t xml:space="preserve">Межличностные отношения, их особенности, виды. Общение, средства общения. Конфликты в межличностном общении и способы их разрешения. Посредничество при разрешении конфликтов. </w:t>
      </w:r>
    </w:p>
    <w:p w:rsidR="005F2962" w:rsidRPr="00233E3D" w:rsidRDefault="005F2962" w:rsidP="00233E3D">
      <w:pPr>
        <w:spacing w:after="0" w:line="240" w:lineRule="auto"/>
        <w:jc w:val="both"/>
        <w:rPr>
          <w:rFonts w:ascii="Times New Roman" w:hAnsi="Times New Roman"/>
          <w:b/>
          <w:bCs/>
          <w:sz w:val="24"/>
          <w:szCs w:val="24"/>
        </w:rPr>
      </w:pPr>
      <w:r w:rsidRPr="00233E3D">
        <w:rPr>
          <w:rFonts w:ascii="Times New Roman" w:hAnsi="Times New Roman"/>
          <w:b/>
          <w:bCs/>
          <w:sz w:val="24"/>
          <w:szCs w:val="24"/>
        </w:rPr>
        <w:t>Глава III. Нравственные основы жизни (8ч)</w:t>
      </w:r>
    </w:p>
    <w:p w:rsidR="005F2962" w:rsidRPr="00233E3D" w:rsidRDefault="005F2962" w:rsidP="00233E3D">
      <w:pPr>
        <w:spacing w:after="0" w:line="240" w:lineRule="auto"/>
        <w:jc w:val="both"/>
        <w:rPr>
          <w:rFonts w:ascii="Times New Roman" w:hAnsi="Times New Roman"/>
          <w:sz w:val="24"/>
          <w:szCs w:val="24"/>
        </w:rPr>
      </w:pPr>
      <w:r w:rsidRPr="00233E3D">
        <w:rPr>
          <w:rFonts w:ascii="Times New Roman" w:hAnsi="Times New Roman"/>
          <w:sz w:val="24"/>
          <w:szCs w:val="24"/>
        </w:rPr>
        <w:t xml:space="preserve">Добро, зло, мораль. Нравственное и безнравственное. Золотое правило нравственности. Чувство страха и воспитание смелости. Гуманизм – уважение и любовь к людям. </w:t>
      </w:r>
    </w:p>
    <w:p w:rsidR="005F2962" w:rsidRPr="00233E3D" w:rsidRDefault="005F2962" w:rsidP="00233E3D">
      <w:pPr>
        <w:spacing w:after="0" w:line="240" w:lineRule="auto"/>
        <w:jc w:val="both"/>
        <w:rPr>
          <w:rFonts w:ascii="Times New Roman" w:hAnsi="Times New Roman"/>
          <w:sz w:val="24"/>
          <w:szCs w:val="24"/>
        </w:rPr>
      </w:pPr>
      <w:r w:rsidRPr="00233E3D">
        <w:rPr>
          <w:rFonts w:ascii="Times New Roman" w:hAnsi="Times New Roman"/>
          <w:sz w:val="24"/>
          <w:szCs w:val="24"/>
        </w:rPr>
        <w:t>Итоговое повторение(3 часа)</w:t>
      </w:r>
    </w:p>
    <w:p w:rsidR="005F2962" w:rsidRPr="00233E3D" w:rsidRDefault="005F2962" w:rsidP="00233E3D">
      <w:pPr>
        <w:spacing w:after="0" w:line="240" w:lineRule="auto"/>
        <w:jc w:val="both"/>
        <w:rPr>
          <w:rFonts w:ascii="Times New Roman" w:hAnsi="Times New Roman"/>
          <w:sz w:val="24"/>
          <w:szCs w:val="24"/>
        </w:rPr>
      </w:pPr>
      <w:r w:rsidRPr="00233E3D">
        <w:rPr>
          <w:rFonts w:ascii="Times New Roman" w:hAnsi="Times New Roman"/>
          <w:sz w:val="24"/>
          <w:szCs w:val="24"/>
        </w:rPr>
        <w:t>Резерв 2ч</w:t>
      </w:r>
    </w:p>
    <w:p w:rsidR="005F2962" w:rsidRPr="00233E3D" w:rsidRDefault="005F2962" w:rsidP="00233E3D">
      <w:pPr>
        <w:spacing w:after="0" w:line="240" w:lineRule="auto"/>
        <w:ind w:left="709"/>
        <w:jc w:val="both"/>
        <w:rPr>
          <w:rFonts w:ascii="Times New Roman" w:hAnsi="Times New Roman"/>
          <w:b/>
          <w:bCs/>
          <w:sz w:val="24"/>
          <w:szCs w:val="24"/>
          <w:shd w:val="clear" w:color="auto" w:fill="FFFFFF"/>
        </w:rPr>
      </w:pPr>
      <w:r w:rsidRPr="00233E3D">
        <w:rPr>
          <w:rFonts w:ascii="Times New Roman" w:hAnsi="Times New Roman"/>
          <w:b/>
          <w:sz w:val="24"/>
          <w:szCs w:val="24"/>
          <w:shd w:val="clear" w:color="auto" w:fill="FFFFFF"/>
        </w:rPr>
        <w:t>Экономика</w:t>
      </w:r>
    </w:p>
    <w:p w:rsidR="005F2962" w:rsidRPr="00233E3D" w:rsidRDefault="005F2962" w:rsidP="00233E3D">
      <w:pPr>
        <w:tabs>
          <w:tab w:val="left" w:pos="1114"/>
        </w:tabs>
        <w:spacing w:after="0" w:line="240" w:lineRule="auto"/>
        <w:ind w:firstLine="709"/>
        <w:jc w:val="both"/>
        <w:rPr>
          <w:rFonts w:ascii="Times New Roman" w:hAnsi="Times New Roman"/>
          <w:sz w:val="24"/>
          <w:szCs w:val="24"/>
        </w:rPr>
      </w:pPr>
      <w:r w:rsidRPr="00233E3D">
        <w:rPr>
          <w:rFonts w:ascii="Times New Roman" w:hAnsi="Times New Roman"/>
          <w:bCs/>
          <w:sz w:val="24"/>
          <w:szCs w:val="24"/>
          <w:shd w:val="clear" w:color="auto" w:fill="FFFFFF"/>
        </w:rPr>
        <w:t xml:space="preserve">Понятие экономики. Роль экономики в жизни общества. Товары и услуги. Ресурсы и потребности, ограниченность ресурсов. Производство </w:t>
      </w:r>
      <w:r w:rsidRPr="00233E3D">
        <w:rPr>
          <w:rFonts w:ascii="Times New Roman" w:hAnsi="Times New Roman"/>
          <w:bCs/>
          <w:sz w:val="24"/>
          <w:szCs w:val="24"/>
          <w:shd w:val="clear" w:color="auto" w:fill="FFFFFF"/>
        </w:rPr>
        <w:noBreakHyphen/>
        <w:t xml:space="preserve"> основа экономики. Распределение. Обмен. Потребление. Факторы производства. Производительность труда. Разделение труда и специализация. Собственность. Торговля и ее формы. Реклама. Деньги и их функции. Инфляция, ее последствия. Типы экономических систем. Рынок и рыночный механизм. Предпринимательская деятельность. Издержки, выручка, прибыль. </w:t>
      </w:r>
      <w:r w:rsidRPr="00233E3D">
        <w:rPr>
          <w:rFonts w:ascii="Times New Roman" w:hAnsi="Times New Roman"/>
          <w:i/>
          <w:sz w:val="24"/>
          <w:szCs w:val="24"/>
        </w:rPr>
        <w:t xml:space="preserve">Виды рынков. Рынок капиталов. </w:t>
      </w:r>
      <w:r w:rsidRPr="00233E3D">
        <w:rPr>
          <w:rFonts w:ascii="Times New Roman" w:hAnsi="Times New Roman"/>
          <w:bCs/>
          <w:sz w:val="24"/>
          <w:szCs w:val="24"/>
          <w:shd w:val="clear" w:color="auto" w:fill="FFFFFF"/>
        </w:rPr>
        <w:t xml:space="preserve">Рынок труда. Каким должен быть современный работник. Выбор профессии. Заработная плата и стимулирование труда. Роль государства в экономике. Экономические цели и функции государства. Государственный бюджет. Налоги: система налогов, </w:t>
      </w:r>
      <w:r w:rsidRPr="00233E3D">
        <w:rPr>
          <w:rFonts w:ascii="Times New Roman" w:hAnsi="Times New Roman"/>
          <w:i/>
          <w:sz w:val="24"/>
          <w:szCs w:val="24"/>
        </w:rPr>
        <w:t>функции, налоговые системы разных эпох</w:t>
      </w:r>
      <w:r w:rsidRPr="00233E3D">
        <w:rPr>
          <w:rFonts w:ascii="Times New Roman" w:hAnsi="Times New Roman"/>
          <w:sz w:val="24"/>
          <w:szCs w:val="24"/>
        </w:rPr>
        <w:t>.</w:t>
      </w:r>
    </w:p>
    <w:p w:rsidR="005F2962" w:rsidRPr="00233E3D" w:rsidRDefault="005F2962" w:rsidP="00233E3D">
      <w:pPr>
        <w:pStyle w:val="afff7"/>
        <w:ind w:firstLine="709"/>
        <w:jc w:val="both"/>
        <w:rPr>
          <w:sz w:val="24"/>
          <w:szCs w:val="24"/>
        </w:rPr>
      </w:pPr>
      <w:r w:rsidRPr="00233E3D">
        <w:rPr>
          <w:bCs/>
          <w:sz w:val="24"/>
          <w:szCs w:val="24"/>
          <w:shd w:val="clear" w:color="auto" w:fill="FFFFFF"/>
        </w:rPr>
        <w:t>Банковские услуги, предоставляемые гражданам</w:t>
      </w:r>
      <w:r w:rsidRPr="00233E3D">
        <w:rPr>
          <w:sz w:val="24"/>
          <w:szCs w:val="24"/>
        </w:rPr>
        <w:t xml:space="preserve">: депозит, кредит, платежная карта, электронные деньги, денежный перевод, обмен валюты. Формы дистанционного банковского обслуживания: банкомат, мобильный </w:t>
      </w:r>
      <w:r w:rsidRPr="00233E3D">
        <w:rPr>
          <w:i/>
          <w:sz w:val="24"/>
          <w:szCs w:val="24"/>
        </w:rPr>
        <w:t>банкинг, онлайн-банкинг</w:t>
      </w:r>
      <w:r w:rsidRPr="00233E3D">
        <w:rPr>
          <w:sz w:val="24"/>
          <w:szCs w:val="24"/>
        </w:rPr>
        <w:t xml:space="preserve">. </w:t>
      </w:r>
      <w:r w:rsidRPr="00233E3D">
        <w:rPr>
          <w:i/>
          <w:snapToGrid w:val="0"/>
          <w:sz w:val="24"/>
          <w:szCs w:val="24"/>
        </w:rPr>
        <w:t>Страховые услуги</w:t>
      </w:r>
      <w:r w:rsidRPr="00233E3D">
        <w:rPr>
          <w:i/>
          <w:sz w:val="24"/>
          <w:szCs w:val="24"/>
        </w:rPr>
        <w:t>: страхование жизни, здоровья, имущества, ответственности. Инвестиции в реальные и финансовые активы.</w:t>
      </w:r>
      <w:r w:rsidRPr="00233E3D">
        <w:rPr>
          <w:sz w:val="24"/>
          <w:szCs w:val="24"/>
        </w:rPr>
        <w:t xml:space="preserve"> Пенсионное обеспечение. Налогообложение граждан. Защита от финансовых махинаций. </w:t>
      </w:r>
      <w:r w:rsidRPr="00233E3D">
        <w:rPr>
          <w:bCs/>
          <w:sz w:val="24"/>
          <w:szCs w:val="24"/>
          <w:shd w:val="clear" w:color="auto" w:fill="FFFFFF"/>
        </w:rPr>
        <w:t xml:space="preserve">Экономические функции домохозяйства. Потребление домашних хозяйств. </w:t>
      </w:r>
      <w:r w:rsidRPr="00233E3D">
        <w:rPr>
          <w:sz w:val="24"/>
          <w:szCs w:val="24"/>
        </w:rPr>
        <w:t>Семейный бюджет. Источники доходов и расходов семьи. Активы и пассивы. Личный финансовый план. Сбережения. Инфляция.</w:t>
      </w:r>
    </w:p>
    <w:p w:rsidR="005F2962" w:rsidRPr="00233E3D" w:rsidRDefault="005F2962" w:rsidP="00233E3D">
      <w:pPr>
        <w:spacing w:after="0" w:line="240" w:lineRule="auto"/>
        <w:ind w:left="709"/>
        <w:jc w:val="both"/>
        <w:rPr>
          <w:rFonts w:ascii="Times New Roman" w:hAnsi="Times New Roman"/>
          <w:b/>
          <w:sz w:val="24"/>
          <w:szCs w:val="24"/>
        </w:rPr>
      </w:pPr>
      <w:r w:rsidRPr="00233E3D">
        <w:rPr>
          <w:rFonts w:ascii="Times New Roman" w:hAnsi="Times New Roman"/>
          <w:b/>
          <w:sz w:val="24"/>
          <w:szCs w:val="24"/>
        </w:rPr>
        <w:t>Содержание учебного предмета</w:t>
      </w:r>
    </w:p>
    <w:p w:rsidR="005F2962" w:rsidRPr="00233E3D" w:rsidRDefault="005F2962" w:rsidP="00233E3D">
      <w:pPr>
        <w:spacing w:after="0" w:line="240" w:lineRule="auto"/>
        <w:ind w:firstLine="709"/>
        <w:jc w:val="both"/>
        <w:rPr>
          <w:rFonts w:ascii="Times New Roman" w:hAnsi="Times New Roman"/>
          <w:b/>
          <w:sz w:val="24"/>
          <w:szCs w:val="24"/>
        </w:rPr>
      </w:pPr>
      <w:r w:rsidRPr="00233E3D">
        <w:rPr>
          <w:rFonts w:ascii="Times New Roman" w:hAnsi="Times New Roman"/>
          <w:b/>
          <w:sz w:val="24"/>
          <w:szCs w:val="24"/>
        </w:rPr>
        <w:t>7 класс</w:t>
      </w:r>
    </w:p>
    <w:p w:rsidR="005F2962" w:rsidRPr="00233E3D" w:rsidRDefault="005F2962" w:rsidP="00233E3D">
      <w:pPr>
        <w:pStyle w:val="Default"/>
        <w:ind w:firstLine="142"/>
        <w:jc w:val="both"/>
        <w:rPr>
          <w:rFonts w:ascii="Times New Roman" w:eastAsia="Times New Roman" w:hAnsi="Times New Roman" w:cs="Times New Roman"/>
          <w:b/>
          <w:bCs/>
        </w:rPr>
      </w:pPr>
      <w:r w:rsidRPr="00233E3D">
        <w:rPr>
          <w:rFonts w:ascii="Times New Roman" w:eastAsia="Times New Roman" w:hAnsi="Times New Roman" w:cs="Times New Roman"/>
          <w:b/>
        </w:rPr>
        <w:t>Введение. 1час</w:t>
      </w:r>
    </w:p>
    <w:p w:rsidR="005F2962" w:rsidRPr="00233E3D" w:rsidRDefault="005F2962" w:rsidP="00233E3D">
      <w:pPr>
        <w:pStyle w:val="Default"/>
        <w:ind w:firstLine="142"/>
        <w:jc w:val="both"/>
        <w:rPr>
          <w:rFonts w:ascii="Times New Roman" w:eastAsia="Times New Roman" w:hAnsi="Times New Roman" w:cs="Times New Roman"/>
        </w:rPr>
      </w:pPr>
      <w:r w:rsidRPr="00233E3D">
        <w:rPr>
          <w:rFonts w:ascii="Times New Roman" w:eastAsia="Times New Roman" w:hAnsi="Times New Roman" w:cs="Times New Roman"/>
          <w:b/>
          <w:bCs/>
        </w:rPr>
        <w:t>Тема 1. Регулирование поведения людей в обществе. 11 ч.</w:t>
      </w:r>
    </w:p>
    <w:p w:rsidR="005F2962" w:rsidRPr="00233E3D" w:rsidRDefault="005F2962" w:rsidP="00233E3D">
      <w:pPr>
        <w:pStyle w:val="Default"/>
        <w:ind w:firstLine="142"/>
        <w:jc w:val="both"/>
        <w:rPr>
          <w:rFonts w:ascii="Times New Roman" w:eastAsia="Times New Roman" w:hAnsi="Times New Roman" w:cs="Times New Roman"/>
        </w:rPr>
      </w:pPr>
      <w:r w:rsidRPr="00233E3D">
        <w:rPr>
          <w:rFonts w:ascii="Times New Roman" w:eastAsia="Times New Roman" w:hAnsi="Times New Roman" w:cs="Times New Roman"/>
        </w:rPr>
        <w:t xml:space="preserve">Социальные нормы. Многообразие правил поведения. Привычки, обычаи, ритуалы, обряды. Правила этикета и хорошие манеры. </w:t>
      </w:r>
    </w:p>
    <w:p w:rsidR="005F2962" w:rsidRPr="00233E3D" w:rsidRDefault="005F2962" w:rsidP="00233E3D">
      <w:pPr>
        <w:spacing w:after="0" w:line="240" w:lineRule="auto"/>
        <w:ind w:firstLine="142"/>
        <w:jc w:val="both"/>
        <w:rPr>
          <w:rFonts w:ascii="Times New Roman" w:eastAsia="Times New Roman" w:hAnsi="Times New Roman"/>
          <w:sz w:val="24"/>
          <w:szCs w:val="24"/>
        </w:rPr>
      </w:pPr>
      <w:r w:rsidRPr="00233E3D">
        <w:rPr>
          <w:rFonts w:ascii="Times New Roman" w:eastAsia="Times New Roman" w:hAnsi="Times New Roman"/>
          <w:sz w:val="24"/>
          <w:szCs w:val="24"/>
        </w:rPr>
        <w:t>Права и свободы человека и гражданина в России, их гарантии. Конституционные обязанности гражданина. Права ребёнка и их защита. Особенности правового статуса несовершеннолетних. Механизмы реализации и защиты прав и свобод человека и гражданина.</w:t>
      </w:r>
    </w:p>
    <w:p w:rsidR="005F2962" w:rsidRPr="00233E3D" w:rsidRDefault="005F2962" w:rsidP="00233E3D">
      <w:pPr>
        <w:pStyle w:val="Default"/>
        <w:ind w:firstLine="142"/>
        <w:jc w:val="both"/>
        <w:rPr>
          <w:rFonts w:ascii="Times New Roman" w:eastAsia="Times New Roman" w:hAnsi="Times New Roman" w:cs="Times New Roman"/>
        </w:rPr>
      </w:pPr>
      <w:r w:rsidRPr="00233E3D">
        <w:rPr>
          <w:rFonts w:ascii="Times New Roman" w:eastAsia="Times New Roman" w:hAnsi="Times New Roman" w:cs="Times New Roman"/>
        </w:rPr>
        <w:t xml:space="preserve">Понятие правоотношений. Признаки и виды правонарушений. Понятие и виды юридической ответственности. Необходимость соблюдения законов. Закон и правопорядок в обществе. Закон и справедливость. </w:t>
      </w:r>
    </w:p>
    <w:p w:rsidR="005F2962" w:rsidRPr="00233E3D" w:rsidRDefault="005F2962" w:rsidP="00233E3D">
      <w:pPr>
        <w:pStyle w:val="Default"/>
        <w:ind w:firstLine="142"/>
        <w:jc w:val="both"/>
        <w:rPr>
          <w:rFonts w:ascii="Times New Roman" w:eastAsia="Times New Roman" w:hAnsi="Times New Roman" w:cs="Times New Roman"/>
        </w:rPr>
      </w:pPr>
      <w:r w:rsidRPr="00233E3D">
        <w:rPr>
          <w:rFonts w:ascii="Times New Roman" w:eastAsia="Times New Roman" w:hAnsi="Times New Roman" w:cs="Times New Roman"/>
        </w:rPr>
        <w:t xml:space="preserve">Защита отечества. Долг и обязанность. Регулярная армия. Военная служба. Важность подготовки к исполнению воинского долга. Международно-правовая защита жертв войны. </w:t>
      </w:r>
    </w:p>
    <w:p w:rsidR="005F2962" w:rsidRPr="00233E3D" w:rsidRDefault="005F2962" w:rsidP="00233E3D">
      <w:pPr>
        <w:pStyle w:val="Default"/>
        <w:ind w:firstLine="142"/>
        <w:jc w:val="both"/>
        <w:rPr>
          <w:rFonts w:ascii="Times New Roman" w:eastAsia="Times New Roman" w:hAnsi="Times New Roman" w:cs="Times New Roman"/>
        </w:rPr>
      </w:pPr>
      <w:r w:rsidRPr="00233E3D">
        <w:rPr>
          <w:rFonts w:ascii="Times New Roman" w:eastAsia="Times New Roman" w:hAnsi="Times New Roman" w:cs="Times New Roman"/>
        </w:rPr>
        <w:t xml:space="preserve">Дисциплина – необходимое условие существования общества и человека. Общеобязательная и специальная дисциплина. Дисциплина, воля и самовоспитание. </w:t>
      </w:r>
    </w:p>
    <w:p w:rsidR="005F2962" w:rsidRPr="00233E3D" w:rsidRDefault="005F2962" w:rsidP="00233E3D">
      <w:pPr>
        <w:pStyle w:val="Default"/>
        <w:ind w:firstLine="142"/>
        <w:jc w:val="both"/>
        <w:rPr>
          <w:rFonts w:ascii="Times New Roman" w:eastAsia="Times New Roman" w:hAnsi="Times New Roman" w:cs="Times New Roman"/>
        </w:rPr>
      </w:pPr>
      <w:r w:rsidRPr="00233E3D">
        <w:rPr>
          <w:rFonts w:ascii="Times New Roman" w:eastAsia="Times New Roman" w:hAnsi="Times New Roman" w:cs="Times New Roman"/>
        </w:rPr>
        <w:t xml:space="preserve">Ответственность за нарушение законов. Знать закон смолоду. Законопослушный человек. Противозаконное поведение. Преступления и проступки. Ответственность несовершеннолетних. </w:t>
      </w:r>
    </w:p>
    <w:p w:rsidR="005F2962" w:rsidRPr="00233E3D" w:rsidRDefault="005F2962" w:rsidP="00233E3D">
      <w:pPr>
        <w:pStyle w:val="Default"/>
        <w:ind w:firstLine="142"/>
        <w:jc w:val="both"/>
        <w:rPr>
          <w:rFonts w:ascii="Times New Roman" w:eastAsia="Times New Roman" w:hAnsi="Times New Roman" w:cs="Times New Roman"/>
        </w:rPr>
      </w:pPr>
      <w:r w:rsidRPr="00233E3D">
        <w:rPr>
          <w:rFonts w:ascii="Times New Roman" w:eastAsia="Times New Roman" w:hAnsi="Times New Roman" w:cs="Times New Roman"/>
        </w:rPr>
        <w:t xml:space="preserve">Защита правопорядка. Правоохранительные органы на страже закона. Судебные органы. Полиция. Адвокатура. Нотариат. Взаимоотношения органов государственной власти и граждан. </w:t>
      </w:r>
    </w:p>
    <w:p w:rsidR="005F2962" w:rsidRPr="00233E3D" w:rsidRDefault="005F2962" w:rsidP="00233E3D">
      <w:pPr>
        <w:pStyle w:val="Default"/>
        <w:ind w:firstLine="142"/>
        <w:jc w:val="both"/>
        <w:rPr>
          <w:rFonts w:ascii="Times New Roman" w:eastAsia="Times New Roman" w:hAnsi="Times New Roman" w:cs="Times New Roman"/>
        </w:rPr>
      </w:pPr>
      <w:r w:rsidRPr="00233E3D">
        <w:rPr>
          <w:rFonts w:ascii="Times New Roman" w:eastAsia="Times New Roman" w:hAnsi="Times New Roman" w:cs="Times New Roman"/>
          <w:b/>
          <w:bCs/>
        </w:rPr>
        <w:t>Тема 2. Человек в экономических отношениях. 13 ч.</w:t>
      </w:r>
    </w:p>
    <w:p w:rsidR="005F2962" w:rsidRPr="00233E3D" w:rsidRDefault="005F2962" w:rsidP="00233E3D">
      <w:pPr>
        <w:pStyle w:val="Default"/>
        <w:ind w:firstLine="142"/>
        <w:jc w:val="both"/>
        <w:rPr>
          <w:rFonts w:ascii="Times New Roman" w:eastAsia="Times New Roman" w:hAnsi="Times New Roman" w:cs="Times New Roman"/>
        </w:rPr>
      </w:pPr>
      <w:r w:rsidRPr="00233E3D">
        <w:rPr>
          <w:rFonts w:ascii="Times New Roman" w:eastAsia="Times New Roman" w:hAnsi="Times New Roman" w:cs="Times New Roman"/>
        </w:rPr>
        <w:lastRenderedPageBreak/>
        <w:t xml:space="preserve">Экономика и её основные участки. Экономика и её роль в жизни общества. Основные сферы экономики; производство, потребление, обмен. </w:t>
      </w:r>
    </w:p>
    <w:p w:rsidR="005F2962" w:rsidRPr="00233E3D" w:rsidRDefault="005F2962" w:rsidP="00233E3D">
      <w:pPr>
        <w:pStyle w:val="Default"/>
        <w:ind w:firstLine="142"/>
        <w:jc w:val="both"/>
        <w:rPr>
          <w:rFonts w:ascii="Times New Roman" w:eastAsia="Times New Roman" w:hAnsi="Times New Roman" w:cs="Times New Roman"/>
        </w:rPr>
      </w:pPr>
      <w:r w:rsidRPr="00233E3D">
        <w:rPr>
          <w:rFonts w:ascii="Times New Roman" w:eastAsia="Times New Roman" w:hAnsi="Times New Roman" w:cs="Times New Roman"/>
        </w:rPr>
        <w:t xml:space="preserve">Золотые руки работника. Производство и труд. Производительность труда. Заработная плата. Факторы, влияющие на производительность труда. </w:t>
      </w:r>
    </w:p>
    <w:p w:rsidR="005F2962" w:rsidRPr="00233E3D" w:rsidRDefault="005F2962" w:rsidP="00233E3D">
      <w:pPr>
        <w:pStyle w:val="Default"/>
        <w:ind w:firstLine="142"/>
        <w:jc w:val="both"/>
        <w:rPr>
          <w:rFonts w:ascii="Times New Roman" w:eastAsia="Times New Roman" w:hAnsi="Times New Roman" w:cs="Times New Roman"/>
        </w:rPr>
      </w:pPr>
      <w:r w:rsidRPr="00233E3D">
        <w:rPr>
          <w:rFonts w:ascii="Times New Roman" w:eastAsia="Times New Roman" w:hAnsi="Times New Roman" w:cs="Times New Roman"/>
        </w:rPr>
        <w:t xml:space="preserve">Производство, затраты, выручка, прибыль. Производство и труд. Издержки, выручка, прибыль. </w:t>
      </w:r>
    </w:p>
    <w:p w:rsidR="005F2962" w:rsidRPr="00233E3D" w:rsidRDefault="005F2962" w:rsidP="00233E3D">
      <w:pPr>
        <w:pStyle w:val="Default"/>
        <w:ind w:firstLine="142"/>
        <w:jc w:val="both"/>
        <w:rPr>
          <w:rFonts w:ascii="Times New Roman" w:eastAsia="Times New Roman" w:hAnsi="Times New Roman" w:cs="Times New Roman"/>
        </w:rPr>
      </w:pPr>
      <w:r w:rsidRPr="00233E3D">
        <w:rPr>
          <w:rFonts w:ascii="Times New Roman" w:eastAsia="Times New Roman" w:hAnsi="Times New Roman" w:cs="Times New Roman"/>
        </w:rPr>
        <w:t xml:space="preserve">Виды и формы бизнеса. Предпринимательство. Малое предпринимательство и фермерское хозяйство. Основное организационно-правовые формы предпринимательства. </w:t>
      </w:r>
    </w:p>
    <w:p w:rsidR="005F2962" w:rsidRPr="00233E3D" w:rsidRDefault="005F2962" w:rsidP="00233E3D">
      <w:pPr>
        <w:pStyle w:val="Default"/>
        <w:ind w:firstLine="142"/>
        <w:jc w:val="both"/>
        <w:rPr>
          <w:rFonts w:ascii="Times New Roman" w:eastAsia="Times New Roman" w:hAnsi="Times New Roman" w:cs="Times New Roman"/>
        </w:rPr>
      </w:pPr>
      <w:r w:rsidRPr="00233E3D">
        <w:rPr>
          <w:rFonts w:ascii="Times New Roman" w:eastAsia="Times New Roman" w:hAnsi="Times New Roman" w:cs="Times New Roman"/>
        </w:rPr>
        <w:t xml:space="preserve">Обмен, торговля, реклама. Товары и услуги. Обмен, торговля. Формы торговли. Реклама. </w:t>
      </w:r>
    </w:p>
    <w:p w:rsidR="005F2962" w:rsidRPr="00233E3D" w:rsidRDefault="005F2962" w:rsidP="00233E3D">
      <w:pPr>
        <w:pStyle w:val="Default"/>
        <w:ind w:firstLine="142"/>
        <w:jc w:val="both"/>
        <w:rPr>
          <w:rFonts w:ascii="Times New Roman" w:eastAsia="Times New Roman" w:hAnsi="Times New Roman" w:cs="Times New Roman"/>
        </w:rPr>
      </w:pPr>
      <w:r w:rsidRPr="00233E3D">
        <w:rPr>
          <w:rFonts w:ascii="Times New Roman" w:eastAsia="Times New Roman" w:hAnsi="Times New Roman" w:cs="Times New Roman"/>
        </w:rPr>
        <w:t xml:space="preserve">Деньги и их функция. Понятие деньги. Функции и формы денег. Реальные и номинальные доходы. Инфляция. Обменные курсы валют. </w:t>
      </w:r>
    </w:p>
    <w:p w:rsidR="005F2962" w:rsidRPr="00233E3D" w:rsidRDefault="005F2962" w:rsidP="00233E3D">
      <w:pPr>
        <w:pStyle w:val="Default"/>
        <w:ind w:firstLine="142"/>
        <w:jc w:val="both"/>
        <w:rPr>
          <w:rFonts w:ascii="Times New Roman" w:eastAsia="Times New Roman" w:hAnsi="Times New Roman" w:cs="Times New Roman"/>
        </w:rPr>
      </w:pPr>
      <w:r w:rsidRPr="00233E3D">
        <w:rPr>
          <w:rFonts w:ascii="Times New Roman" w:eastAsia="Times New Roman" w:hAnsi="Times New Roman" w:cs="Times New Roman"/>
        </w:rPr>
        <w:t xml:space="preserve">Экономика семьи. Семейный бюджет. Сущность, формы страхования. Формы сбережения граждан. Страховые услуги, предоставляемые гражданам, их роль в домашнем хозяйстве. </w:t>
      </w:r>
    </w:p>
    <w:p w:rsidR="005F2962" w:rsidRPr="00233E3D" w:rsidRDefault="005F2962" w:rsidP="00233E3D">
      <w:pPr>
        <w:pStyle w:val="Default"/>
        <w:ind w:firstLine="142"/>
        <w:jc w:val="both"/>
        <w:rPr>
          <w:rFonts w:ascii="Times New Roman" w:eastAsia="Times New Roman" w:hAnsi="Times New Roman" w:cs="Times New Roman"/>
        </w:rPr>
      </w:pPr>
      <w:r w:rsidRPr="00233E3D">
        <w:rPr>
          <w:rFonts w:ascii="Times New Roman" w:eastAsia="Times New Roman" w:hAnsi="Times New Roman" w:cs="Times New Roman"/>
        </w:rPr>
        <w:t xml:space="preserve">Основные понятия: экономика, техника, технология, НТР, НТП. Экономическая система, рыночная экономика, рынок, факторы производства, конкуренция, спрос, предложение. экономические задачи государства, государственный бюджет, налоговая система, функции денег, бизнес, реклама. </w:t>
      </w:r>
    </w:p>
    <w:p w:rsidR="005F2962" w:rsidRPr="00233E3D" w:rsidRDefault="005F2962" w:rsidP="00233E3D">
      <w:pPr>
        <w:pStyle w:val="Default"/>
        <w:ind w:firstLine="142"/>
        <w:jc w:val="both"/>
        <w:rPr>
          <w:rFonts w:ascii="Times New Roman" w:eastAsia="Times New Roman" w:hAnsi="Times New Roman" w:cs="Times New Roman"/>
        </w:rPr>
      </w:pPr>
      <w:r w:rsidRPr="00233E3D">
        <w:rPr>
          <w:rFonts w:ascii="Times New Roman" w:eastAsia="Times New Roman" w:hAnsi="Times New Roman" w:cs="Times New Roman"/>
          <w:b/>
          <w:bCs/>
        </w:rPr>
        <w:t>Тема 3. Человек и природа. 5 ч.</w:t>
      </w:r>
    </w:p>
    <w:p w:rsidR="005F2962" w:rsidRPr="00233E3D" w:rsidRDefault="005F2962" w:rsidP="00233E3D">
      <w:pPr>
        <w:pStyle w:val="Default"/>
        <w:ind w:firstLine="142"/>
        <w:jc w:val="both"/>
        <w:rPr>
          <w:rFonts w:ascii="Times New Roman" w:eastAsia="Times New Roman" w:hAnsi="Times New Roman" w:cs="Times New Roman"/>
        </w:rPr>
      </w:pPr>
      <w:r w:rsidRPr="00233E3D">
        <w:rPr>
          <w:rFonts w:ascii="Times New Roman" w:eastAsia="Times New Roman" w:hAnsi="Times New Roman" w:cs="Times New Roman"/>
        </w:rPr>
        <w:t xml:space="preserve">Воздействие человека на природу. Экология. Производящее хозяйство. Творчество. Исчерпываемые богатства. Неисчерпываемые богатства. Загрязнение атмосферы. Естественное загрязнение. Загрязнение атмосферы человеком. Загрязнение воды и почвы. Биосфера. </w:t>
      </w:r>
    </w:p>
    <w:p w:rsidR="005F2962" w:rsidRPr="00233E3D" w:rsidRDefault="005F2962" w:rsidP="00233E3D">
      <w:pPr>
        <w:pStyle w:val="Default"/>
        <w:ind w:firstLine="142"/>
        <w:jc w:val="both"/>
        <w:rPr>
          <w:rFonts w:ascii="Times New Roman" w:eastAsia="Times New Roman" w:hAnsi="Times New Roman" w:cs="Times New Roman"/>
        </w:rPr>
      </w:pPr>
      <w:r w:rsidRPr="00233E3D">
        <w:rPr>
          <w:rFonts w:ascii="Times New Roman" w:eastAsia="Times New Roman" w:hAnsi="Times New Roman" w:cs="Times New Roman"/>
        </w:rPr>
        <w:t xml:space="preserve">Охранять природу – значит охранять жизнь. Ответственное отношение к природе. Браконьер. Последствия безответственности Экологическая мораль. Господство над природой. Сотрудничество с природой </w:t>
      </w:r>
    </w:p>
    <w:p w:rsidR="005F2962" w:rsidRPr="00233E3D" w:rsidRDefault="005F2962" w:rsidP="00233E3D">
      <w:pPr>
        <w:pStyle w:val="Default"/>
        <w:ind w:firstLine="142"/>
        <w:jc w:val="both"/>
        <w:rPr>
          <w:rFonts w:ascii="Times New Roman" w:eastAsia="Times New Roman" w:hAnsi="Times New Roman" w:cs="Times New Roman"/>
        </w:rPr>
      </w:pPr>
      <w:r w:rsidRPr="00233E3D">
        <w:rPr>
          <w:rFonts w:ascii="Times New Roman" w:eastAsia="Times New Roman" w:hAnsi="Times New Roman" w:cs="Times New Roman"/>
        </w:rPr>
        <w:t xml:space="preserve">Закон на страже природы. Охрана природы. Правила охраны природы, установленные государством. Биосферные заповедники. Государственный контроль. Государственные инспекторы. Участие граждан в защите природы. </w:t>
      </w:r>
    </w:p>
    <w:p w:rsidR="005F2962" w:rsidRPr="00233E3D" w:rsidRDefault="005F2962" w:rsidP="00233E3D">
      <w:pPr>
        <w:pStyle w:val="Default"/>
        <w:ind w:firstLine="142"/>
        <w:jc w:val="both"/>
        <w:rPr>
          <w:rFonts w:ascii="Times New Roman" w:eastAsia="Times New Roman" w:hAnsi="Times New Roman" w:cs="Times New Roman"/>
        </w:rPr>
      </w:pPr>
      <w:r w:rsidRPr="00233E3D">
        <w:rPr>
          <w:rFonts w:ascii="Times New Roman" w:eastAsia="Times New Roman" w:hAnsi="Times New Roman" w:cs="Times New Roman"/>
        </w:rPr>
        <w:t xml:space="preserve">Основные понятия: природа, экология, экологическая катастрофа, охрана природы. </w:t>
      </w:r>
    </w:p>
    <w:p w:rsidR="005F2962" w:rsidRPr="00233E3D" w:rsidRDefault="005F2962" w:rsidP="00233E3D">
      <w:pPr>
        <w:spacing w:after="0" w:line="240" w:lineRule="auto"/>
        <w:ind w:firstLine="142"/>
        <w:jc w:val="both"/>
        <w:rPr>
          <w:rStyle w:val="dash0410005f0431005f0437005f0430005f0446005f0020005f0441005f043f005f0438005f0441005f043a005f0430005f005fchar1char1"/>
          <w:rFonts w:eastAsia="Times New Roman"/>
          <w:b/>
        </w:rPr>
      </w:pPr>
      <w:r w:rsidRPr="00233E3D">
        <w:rPr>
          <w:rFonts w:ascii="Times New Roman" w:eastAsia="Times New Roman" w:hAnsi="Times New Roman"/>
          <w:b/>
          <w:bCs/>
          <w:sz w:val="24"/>
          <w:szCs w:val="24"/>
        </w:rPr>
        <w:t xml:space="preserve">Итоговый модуль. 2 ч.  </w:t>
      </w:r>
      <w:r w:rsidRPr="00233E3D">
        <w:rPr>
          <w:rFonts w:ascii="Times New Roman" w:eastAsia="Times New Roman" w:hAnsi="Times New Roman"/>
          <w:sz w:val="24"/>
          <w:szCs w:val="24"/>
        </w:rPr>
        <w:t>Личностный опыт – социальный опыт. Значение курса в жизни каждого.</w:t>
      </w:r>
    </w:p>
    <w:p w:rsidR="005F2962" w:rsidRPr="00233E3D" w:rsidRDefault="005F2962" w:rsidP="00233E3D">
      <w:pPr>
        <w:spacing w:after="0" w:line="240" w:lineRule="auto"/>
        <w:ind w:firstLine="709"/>
        <w:jc w:val="both"/>
        <w:rPr>
          <w:rFonts w:ascii="Times New Roman" w:hAnsi="Times New Roman"/>
          <w:b/>
          <w:sz w:val="24"/>
          <w:szCs w:val="24"/>
        </w:rPr>
      </w:pPr>
      <w:r w:rsidRPr="00233E3D">
        <w:rPr>
          <w:rFonts w:ascii="Times New Roman" w:hAnsi="Times New Roman"/>
          <w:b/>
          <w:sz w:val="24"/>
          <w:szCs w:val="24"/>
        </w:rPr>
        <w:t>8 класс</w:t>
      </w:r>
    </w:p>
    <w:p w:rsidR="005F2962" w:rsidRPr="00233E3D" w:rsidRDefault="005F2962" w:rsidP="00233E3D">
      <w:pPr>
        <w:spacing w:after="0" w:line="240" w:lineRule="auto"/>
        <w:jc w:val="center"/>
        <w:rPr>
          <w:rStyle w:val="dash0410005f0431005f0437005f0430005f0446005f0020005f0441005f043f005f0438005f0441005f043a005f0430005f005fchar1char1"/>
          <w:rFonts w:eastAsia="Times New Roman"/>
          <w:b/>
        </w:rPr>
      </w:pPr>
      <w:r w:rsidRPr="00233E3D">
        <w:rPr>
          <w:rStyle w:val="dash0410005f0431005f0437005f0430005f0446005f0020005f0441005f043f005f0438005f0441005f043a005f0430005f005fchar1char1"/>
          <w:rFonts w:eastAsia="Times New Roman"/>
          <w:b/>
        </w:rPr>
        <w:t>Содержание учебного предмета</w:t>
      </w:r>
    </w:p>
    <w:p w:rsidR="005F2962" w:rsidRPr="00233E3D" w:rsidRDefault="005F2962" w:rsidP="00233E3D">
      <w:pPr>
        <w:shd w:val="clear" w:color="auto" w:fill="FFFFFF"/>
        <w:autoSpaceDE w:val="0"/>
        <w:autoSpaceDN w:val="0"/>
        <w:adjustRightInd w:val="0"/>
        <w:spacing w:after="0" w:line="240" w:lineRule="auto"/>
        <w:ind w:firstLine="142"/>
        <w:jc w:val="both"/>
        <w:rPr>
          <w:rFonts w:ascii="Times New Roman" w:eastAsia="Times New Roman" w:hAnsi="Times New Roman"/>
          <w:sz w:val="24"/>
          <w:szCs w:val="24"/>
        </w:rPr>
      </w:pPr>
      <w:r w:rsidRPr="00233E3D">
        <w:rPr>
          <w:rFonts w:ascii="Times New Roman" w:eastAsia="Times New Roman" w:hAnsi="Times New Roman"/>
          <w:b/>
          <w:bCs/>
          <w:sz w:val="24"/>
          <w:szCs w:val="24"/>
        </w:rPr>
        <w:t>Введение (1 ч.)</w:t>
      </w:r>
    </w:p>
    <w:p w:rsidR="005F2962" w:rsidRPr="00233E3D" w:rsidRDefault="005F2962" w:rsidP="00233E3D">
      <w:pPr>
        <w:shd w:val="clear" w:color="auto" w:fill="FFFFFF"/>
        <w:autoSpaceDE w:val="0"/>
        <w:autoSpaceDN w:val="0"/>
        <w:adjustRightInd w:val="0"/>
        <w:spacing w:after="0" w:line="240" w:lineRule="auto"/>
        <w:ind w:firstLine="142"/>
        <w:jc w:val="both"/>
        <w:rPr>
          <w:rFonts w:ascii="Times New Roman" w:eastAsia="Times New Roman" w:hAnsi="Times New Roman"/>
          <w:sz w:val="24"/>
          <w:szCs w:val="24"/>
        </w:rPr>
      </w:pPr>
      <w:r w:rsidRPr="00233E3D">
        <w:rPr>
          <w:rFonts w:ascii="Times New Roman" w:eastAsia="Times New Roman" w:hAnsi="Times New Roman"/>
          <w:b/>
          <w:bCs/>
          <w:sz w:val="24"/>
          <w:szCs w:val="24"/>
        </w:rPr>
        <w:t>Тема 1. Личность и общество (6 ч)</w:t>
      </w:r>
    </w:p>
    <w:p w:rsidR="005F2962" w:rsidRPr="00233E3D" w:rsidRDefault="005F2962" w:rsidP="00233E3D">
      <w:pPr>
        <w:shd w:val="clear" w:color="auto" w:fill="FFFFFF"/>
        <w:autoSpaceDE w:val="0"/>
        <w:autoSpaceDN w:val="0"/>
        <w:adjustRightInd w:val="0"/>
        <w:spacing w:after="0" w:line="240" w:lineRule="auto"/>
        <w:ind w:firstLine="142"/>
        <w:jc w:val="both"/>
        <w:rPr>
          <w:rFonts w:ascii="Times New Roman" w:eastAsia="Times New Roman" w:hAnsi="Times New Roman"/>
          <w:sz w:val="24"/>
          <w:szCs w:val="24"/>
        </w:rPr>
      </w:pPr>
      <w:r w:rsidRPr="00233E3D">
        <w:rPr>
          <w:rFonts w:ascii="Times New Roman" w:eastAsia="Times New Roman" w:hAnsi="Times New Roman"/>
          <w:sz w:val="24"/>
          <w:szCs w:val="24"/>
        </w:rPr>
        <w:t xml:space="preserve">Что делает человека человеком? Отличие человека от других живых существ. Мышление и речь. Как человек реализует себя? </w:t>
      </w:r>
    </w:p>
    <w:p w:rsidR="005F2962" w:rsidRPr="00233E3D" w:rsidRDefault="005F2962" w:rsidP="00233E3D">
      <w:pPr>
        <w:shd w:val="clear" w:color="auto" w:fill="FFFFFF"/>
        <w:autoSpaceDE w:val="0"/>
        <w:autoSpaceDN w:val="0"/>
        <w:adjustRightInd w:val="0"/>
        <w:spacing w:after="0" w:line="240" w:lineRule="auto"/>
        <w:ind w:firstLine="142"/>
        <w:jc w:val="both"/>
        <w:rPr>
          <w:rFonts w:ascii="Times New Roman" w:eastAsia="Times New Roman" w:hAnsi="Times New Roman"/>
          <w:sz w:val="24"/>
          <w:szCs w:val="24"/>
        </w:rPr>
      </w:pPr>
      <w:r w:rsidRPr="00233E3D">
        <w:rPr>
          <w:rFonts w:ascii="Times New Roman" w:eastAsia="Times New Roman" w:hAnsi="Times New Roman"/>
          <w:sz w:val="24"/>
          <w:szCs w:val="24"/>
        </w:rPr>
        <w:t xml:space="preserve">Человек, общество, природа. Природа и ее значение в жизни человека. Связь человека с природой. Человек- венец природы? Вершина пирамиды или звено в цепи? </w:t>
      </w:r>
    </w:p>
    <w:p w:rsidR="005F2962" w:rsidRPr="00233E3D" w:rsidRDefault="005F2962" w:rsidP="00233E3D">
      <w:pPr>
        <w:shd w:val="clear" w:color="auto" w:fill="FFFFFF"/>
        <w:autoSpaceDE w:val="0"/>
        <w:autoSpaceDN w:val="0"/>
        <w:adjustRightInd w:val="0"/>
        <w:spacing w:after="0" w:line="240" w:lineRule="auto"/>
        <w:ind w:firstLine="142"/>
        <w:jc w:val="both"/>
        <w:rPr>
          <w:rFonts w:ascii="Times New Roman" w:eastAsia="Times New Roman" w:hAnsi="Times New Roman"/>
          <w:sz w:val="24"/>
          <w:szCs w:val="24"/>
        </w:rPr>
      </w:pPr>
      <w:r w:rsidRPr="00233E3D">
        <w:rPr>
          <w:rFonts w:ascii="Times New Roman" w:eastAsia="Times New Roman" w:hAnsi="Times New Roman"/>
          <w:sz w:val="24"/>
          <w:szCs w:val="24"/>
        </w:rPr>
        <w:t xml:space="preserve">Общество как форма жизнедеятельности людей. Что мы называем обществом? Основные сферы жизни общества. Ступени развития общества. </w:t>
      </w:r>
    </w:p>
    <w:p w:rsidR="005F2962" w:rsidRPr="00233E3D" w:rsidRDefault="005F2962" w:rsidP="00233E3D">
      <w:pPr>
        <w:shd w:val="clear" w:color="auto" w:fill="FFFFFF"/>
        <w:autoSpaceDE w:val="0"/>
        <w:autoSpaceDN w:val="0"/>
        <w:adjustRightInd w:val="0"/>
        <w:spacing w:after="0" w:line="240" w:lineRule="auto"/>
        <w:ind w:firstLine="142"/>
        <w:jc w:val="both"/>
        <w:rPr>
          <w:rFonts w:ascii="Times New Roman" w:eastAsia="Times New Roman" w:hAnsi="Times New Roman"/>
          <w:sz w:val="24"/>
          <w:szCs w:val="24"/>
        </w:rPr>
      </w:pPr>
      <w:r w:rsidRPr="00233E3D">
        <w:rPr>
          <w:rFonts w:ascii="Times New Roman" w:eastAsia="Times New Roman" w:hAnsi="Times New Roman"/>
          <w:sz w:val="24"/>
          <w:szCs w:val="24"/>
        </w:rPr>
        <w:t xml:space="preserve"> Развитие общества. Изменчивость и стабильность. Реформы и реформаторы. Развитие  человечества в </w:t>
      </w:r>
      <w:r w:rsidRPr="00233E3D">
        <w:rPr>
          <w:rFonts w:ascii="Times New Roman" w:eastAsia="Times New Roman" w:hAnsi="Times New Roman"/>
          <w:sz w:val="24"/>
          <w:szCs w:val="24"/>
          <w:lang w:val="en-US"/>
        </w:rPr>
        <w:t>XXI</w:t>
      </w:r>
      <w:r w:rsidRPr="00233E3D">
        <w:rPr>
          <w:rFonts w:ascii="Times New Roman" w:eastAsia="Times New Roman" w:hAnsi="Times New Roman"/>
          <w:sz w:val="24"/>
          <w:szCs w:val="24"/>
        </w:rPr>
        <w:t xml:space="preserve"> веке. Глобальные проблемы современности. </w:t>
      </w:r>
    </w:p>
    <w:p w:rsidR="005F2962" w:rsidRPr="00233E3D" w:rsidRDefault="005F2962" w:rsidP="00233E3D">
      <w:pPr>
        <w:shd w:val="clear" w:color="auto" w:fill="FFFFFF"/>
        <w:autoSpaceDE w:val="0"/>
        <w:autoSpaceDN w:val="0"/>
        <w:adjustRightInd w:val="0"/>
        <w:spacing w:after="0" w:line="240" w:lineRule="auto"/>
        <w:ind w:firstLine="142"/>
        <w:jc w:val="both"/>
        <w:rPr>
          <w:rFonts w:ascii="Times New Roman" w:eastAsia="Times New Roman" w:hAnsi="Times New Roman"/>
          <w:sz w:val="24"/>
          <w:szCs w:val="24"/>
        </w:rPr>
      </w:pPr>
      <w:r w:rsidRPr="00233E3D">
        <w:rPr>
          <w:rFonts w:ascii="Times New Roman" w:eastAsia="Times New Roman" w:hAnsi="Times New Roman"/>
          <w:sz w:val="24"/>
          <w:szCs w:val="24"/>
        </w:rPr>
        <w:t xml:space="preserve">Как стать личностью. Человек, индивид, личность. Жизненные ценности и ориентиры. Становление личности. Кто помогает стать личностью? </w:t>
      </w:r>
    </w:p>
    <w:p w:rsidR="005F2962" w:rsidRPr="00233E3D" w:rsidRDefault="005F2962" w:rsidP="00233E3D">
      <w:pPr>
        <w:shd w:val="clear" w:color="auto" w:fill="FFFFFF"/>
        <w:autoSpaceDE w:val="0"/>
        <w:autoSpaceDN w:val="0"/>
        <w:adjustRightInd w:val="0"/>
        <w:spacing w:after="0" w:line="240" w:lineRule="auto"/>
        <w:ind w:firstLine="142"/>
        <w:jc w:val="both"/>
        <w:rPr>
          <w:rFonts w:ascii="Times New Roman" w:eastAsia="Times New Roman" w:hAnsi="Times New Roman"/>
          <w:sz w:val="24"/>
          <w:szCs w:val="24"/>
        </w:rPr>
      </w:pPr>
      <w:r w:rsidRPr="00233E3D">
        <w:rPr>
          <w:rFonts w:ascii="Times New Roman" w:eastAsia="Times New Roman" w:hAnsi="Times New Roman"/>
          <w:b/>
          <w:bCs/>
          <w:sz w:val="24"/>
          <w:szCs w:val="24"/>
        </w:rPr>
        <w:t>Тема 2. Сфера духовной культуры (8 ч)</w:t>
      </w:r>
    </w:p>
    <w:p w:rsidR="005F2962" w:rsidRPr="00233E3D" w:rsidRDefault="005F2962" w:rsidP="00233E3D">
      <w:pPr>
        <w:shd w:val="clear" w:color="auto" w:fill="FFFFFF"/>
        <w:autoSpaceDE w:val="0"/>
        <w:autoSpaceDN w:val="0"/>
        <w:adjustRightInd w:val="0"/>
        <w:spacing w:after="0" w:line="240" w:lineRule="auto"/>
        <w:ind w:firstLine="142"/>
        <w:jc w:val="both"/>
        <w:rPr>
          <w:rFonts w:ascii="Times New Roman" w:eastAsia="Times New Roman" w:hAnsi="Times New Roman"/>
          <w:sz w:val="24"/>
          <w:szCs w:val="24"/>
        </w:rPr>
      </w:pPr>
      <w:r w:rsidRPr="00233E3D">
        <w:rPr>
          <w:rFonts w:ascii="Times New Roman" w:eastAsia="Times New Roman" w:hAnsi="Times New Roman"/>
          <w:sz w:val="24"/>
          <w:szCs w:val="24"/>
        </w:rPr>
        <w:t>Сфера духовной жизни.  Духовная сфера жизни общества. Культура личности и общества. Развитие  культуры в современной России.</w:t>
      </w:r>
    </w:p>
    <w:p w:rsidR="005F2962" w:rsidRPr="00233E3D" w:rsidRDefault="005F2962" w:rsidP="00233E3D">
      <w:pPr>
        <w:shd w:val="clear" w:color="auto" w:fill="FFFFFF"/>
        <w:autoSpaceDE w:val="0"/>
        <w:autoSpaceDN w:val="0"/>
        <w:adjustRightInd w:val="0"/>
        <w:spacing w:after="0" w:line="240" w:lineRule="auto"/>
        <w:ind w:firstLine="142"/>
        <w:jc w:val="both"/>
        <w:rPr>
          <w:rFonts w:ascii="Times New Roman" w:eastAsia="Times New Roman" w:hAnsi="Times New Roman"/>
          <w:sz w:val="24"/>
          <w:szCs w:val="24"/>
        </w:rPr>
      </w:pPr>
      <w:r w:rsidRPr="00233E3D">
        <w:rPr>
          <w:rFonts w:ascii="Times New Roman" w:eastAsia="Times New Roman" w:hAnsi="Times New Roman"/>
          <w:sz w:val="24"/>
          <w:szCs w:val="24"/>
        </w:rPr>
        <w:t xml:space="preserve">Мораль.  Мораль, нравственность. Основные ценности и нормы морали.  Добро и зло. </w:t>
      </w:r>
    </w:p>
    <w:p w:rsidR="005F2962" w:rsidRPr="00233E3D" w:rsidRDefault="005F2962" w:rsidP="00233E3D">
      <w:pPr>
        <w:shd w:val="clear" w:color="auto" w:fill="FFFFFF"/>
        <w:autoSpaceDE w:val="0"/>
        <w:autoSpaceDN w:val="0"/>
        <w:adjustRightInd w:val="0"/>
        <w:spacing w:after="0" w:line="240" w:lineRule="auto"/>
        <w:ind w:firstLine="142"/>
        <w:jc w:val="both"/>
        <w:rPr>
          <w:rFonts w:ascii="Times New Roman" w:eastAsia="Times New Roman" w:hAnsi="Times New Roman"/>
          <w:sz w:val="24"/>
          <w:szCs w:val="24"/>
        </w:rPr>
      </w:pPr>
      <w:r w:rsidRPr="00233E3D">
        <w:rPr>
          <w:rFonts w:ascii="Times New Roman" w:eastAsia="Times New Roman" w:hAnsi="Times New Roman"/>
          <w:sz w:val="24"/>
          <w:szCs w:val="24"/>
        </w:rPr>
        <w:t xml:space="preserve">Долг и совесть. Что такое долг. Долг  общественный  и  долг  моральный. Совесть. </w:t>
      </w:r>
    </w:p>
    <w:p w:rsidR="005F2962" w:rsidRPr="00233E3D" w:rsidRDefault="005F2962" w:rsidP="00233E3D">
      <w:pPr>
        <w:shd w:val="clear" w:color="auto" w:fill="FFFFFF"/>
        <w:autoSpaceDE w:val="0"/>
        <w:autoSpaceDN w:val="0"/>
        <w:adjustRightInd w:val="0"/>
        <w:spacing w:after="0" w:line="240" w:lineRule="auto"/>
        <w:ind w:firstLine="142"/>
        <w:jc w:val="both"/>
        <w:rPr>
          <w:rFonts w:ascii="Times New Roman" w:eastAsia="Times New Roman" w:hAnsi="Times New Roman"/>
          <w:sz w:val="24"/>
          <w:szCs w:val="24"/>
        </w:rPr>
      </w:pPr>
      <w:r w:rsidRPr="00233E3D">
        <w:rPr>
          <w:rFonts w:ascii="Times New Roman" w:eastAsia="Times New Roman" w:hAnsi="Times New Roman"/>
          <w:sz w:val="24"/>
          <w:szCs w:val="24"/>
        </w:rPr>
        <w:lastRenderedPageBreak/>
        <w:t>Моральный выбор- это ответственность. Моральный выбор. Свобода- это ответственность. Мораль</w:t>
      </w:r>
      <w:r w:rsidRPr="00233E3D">
        <w:rPr>
          <w:rFonts w:ascii="Times New Roman" w:eastAsia="Times New Roman" w:hAnsi="Times New Roman"/>
          <w:sz w:val="24"/>
          <w:szCs w:val="24"/>
        </w:rPr>
        <w:softHyphen/>
        <w:t>ные знания и практическое поведение личности. Критический ана</w:t>
      </w:r>
      <w:r w:rsidRPr="00233E3D">
        <w:rPr>
          <w:rFonts w:ascii="Times New Roman" w:eastAsia="Times New Roman" w:hAnsi="Times New Roman"/>
          <w:sz w:val="24"/>
          <w:szCs w:val="24"/>
        </w:rPr>
        <w:softHyphen/>
        <w:t>лиз собственных помыслов и поступков.</w:t>
      </w:r>
    </w:p>
    <w:p w:rsidR="005F2962" w:rsidRPr="00233E3D" w:rsidRDefault="005F2962" w:rsidP="00233E3D">
      <w:pPr>
        <w:shd w:val="clear" w:color="auto" w:fill="FFFFFF"/>
        <w:autoSpaceDE w:val="0"/>
        <w:autoSpaceDN w:val="0"/>
        <w:adjustRightInd w:val="0"/>
        <w:spacing w:after="0" w:line="240" w:lineRule="auto"/>
        <w:ind w:firstLine="142"/>
        <w:jc w:val="both"/>
        <w:rPr>
          <w:rFonts w:ascii="Times New Roman" w:eastAsia="Times New Roman" w:hAnsi="Times New Roman"/>
          <w:sz w:val="24"/>
          <w:szCs w:val="24"/>
        </w:rPr>
      </w:pPr>
      <w:r w:rsidRPr="00233E3D">
        <w:rPr>
          <w:rFonts w:ascii="Times New Roman" w:eastAsia="Times New Roman" w:hAnsi="Times New Roman"/>
          <w:sz w:val="24"/>
          <w:szCs w:val="24"/>
        </w:rPr>
        <w:t>Образование. Приоритетность образования. Возрастающая значимость образования в условиях информационного общества. Общее и профессиональное образование в Российской Федерации. Непрерывность образования.</w:t>
      </w:r>
    </w:p>
    <w:p w:rsidR="005F2962" w:rsidRPr="00233E3D" w:rsidRDefault="005F2962" w:rsidP="00233E3D">
      <w:pPr>
        <w:shd w:val="clear" w:color="auto" w:fill="FFFFFF"/>
        <w:autoSpaceDE w:val="0"/>
        <w:autoSpaceDN w:val="0"/>
        <w:adjustRightInd w:val="0"/>
        <w:spacing w:after="0" w:line="240" w:lineRule="auto"/>
        <w:ind w:firstLine="142"/>
        <w:jc w:val="both"/>
        <w:rPr>
          <w:rFonts w:ascii="Times New Roman" w:eastAsia="Times New Roman" w:hAnsi="Times New Roman"/>
          <w:sz w:val="24"/>
          <w:szCs w:val="24"/>
        </w:rPr>
      </w:pPr>
      <w:r w:rsidRPr="00233E3D">
        <w:rPr>
          <w:rFonts w:ascii="Times New Roman" w:eastAsia="Times New Roman" w:hAnsi="Times New Roman"/>
          <w:sz w:val="24"/>
          <w:szCs w:val="24"/>
        </w:rPr>
        <w:t>Наука в современном обществе. Что такое наука? Нравственные принципы труда ученого. Возрастание ро</w:t>
      </w:r>
      <w:r w:rsidRPr="00233E3D">
        <w:rPr>
          <w:rFonts w:ascii="Times New Roman" w:eastAsia="Times New Roman" w:hAnsi="Times New Roman"/>
          <w:sz w:val="24"/>
          <w:szCs w:val="24"/>
        </w:rPr>
        <w:softHyphen/>
        <w:t>ли современной  науки.</w:t>
      </w:r>
    </w:p>
    <w:p w:rsidR="005F2962" w:rsidRPr="00233E3D" w:rsidRDefault="005F2962" w:rsidP="00233E3D">
      <w:pPr>
        <w:shd w:val="clear" w:color="auto" w:fill="FFFFFF"/>
        <w:autoSpaceDE w:val="0"/>
        <w:autoSpaceDN w:val="0"/>
        <w:adjustRightInd w:val="0"/>
        <w:spacing w:after="0" w:line="240" w:lineRule="auto"/>
        <w:ind w:firstLine="142"/>
        <w:jc w:val="both"/>
        <w:rPr>
          <w:rFonts w:ascii="Times New Roman" w:eastAsia="Times New Roman" w:hAnsi="Times New Roman"/>
          <w:sz w:val="24"/>
          <w:szCs w:val="24"/>
        </w:rPr>
      </w:pPr>
      <w:r w:rsidRPr="00233E3D">
        <w:rPr>
          <w:rFonts w:ascii="Times New Roman" w:eastAsia="Times New Roman" w:hAnsi="Times New Roman"/>
          <w:sz w:val="24"/>
          <w:szCs w:val="24"/>
        </w:rPr>
        <w:t>Религия как одна из форм культуры. Особенности религиозной веры. Роль религии в жизни общества. Религиозные ор</w:t>
      </w:r>
      <w:r w:rsidRPr="00233E3D">
        <w:rPr>
          <w:rFonts w:ascii="Times New Roman" w:eastAsia="Times New Roman" w:hAnsi="Times New Roman"/>
          <w:sz w:val="24"/>
          <w:szCs w:val="24"/>
        </w:rPr>
        <w:softHyphen/>
        <w:t>ганизации и объединения.  Свобода совести, свобода вероисповедания..</w:t>
      </w:r>
    </w:p>
    <w:p w:rsidR="005F2962" w:rsidRPr="00233E3D" w:rsidRDefault="005F2962" w:rsidP="00233E3D">
      <w:pPr>
        <w:shd w:val="clear" w:color="auto" w:fill="FFFFFF"/>
        <w:autoSpaceDE w:val="0"/>
        <w:autoSpaceDN w:val="0"/>
        <w:adjustRightInd w:val="0"/>
        <w:spacing w:after="0" w:line="240" w:lineRule="auto"/>
        <w:ind w:firstLine="142"/>
        <w:jc w:val="both"/>
        <w:rPr>
          <w:rFonts w:ascii="Times New Roman" w:eastAsia="Times New Roman" w:hAnsi="Times New Roman"/>
          <w:sz w:val="24"/>
          <w:szCs w:val="24"/>
        </w:rPr>
      </w:pPr>
      <w:r w:rsidRPr="00233E3D">
        <w:rPr>
          <w:rFonts w:ascii="Times New Roman" w:eastAsia="Times New Roman" w:hAnsi="Times New Roman"/>
          <w:b/>
          <w:bCs/>
          <w:sz w:val="24"/>
          <w:szCs w:val="24"/>
        </w:rPr>
        <w:t>Тема 3. Социальная сфера (5 ч)</w:t>
      </w:r>
    </w:p>
    <w:p w:rsidR="005F2962" w:rsidRPr="00233E3D" w:rsidRDefault="005F2962" w:rsidP="00233E3D">
      <w:pPr>
        <w:shd w:val="clear" w:color="auto" w:fill="FFFFFF"/>
        <w:autoSpaceDE w:val="0"/>
        <w:autoSpaceDN w:val="0"/>
        <w:adjustRightInd w:val="0"/>
        <w:spacing w:after="0" w:line="240" w:lineRule="auto"/>
        <w:ind w:firstLine="142"/>
        <w:jc w:val="both"/>
        <w:rPr>
          <w:rFonts w:ascii="Times New Roman" w:eastAsia="Times New Roman" w:hAnsi="Times New Roman"/>
          <w:sz w:val="24"/>
          <w:szCs w:val="24"/>
        </w:rPr>
      </w:pPr>
      <w:r w:rsidRPr="00233E3D">
        <w:rPr>
          <w:rFonts w:ascii="Times New Roman" w:eastAsia="Times New Roman" w:hAnsi="Times New Roman"/>
          <w:sz w:val="24"/>
          <w:szCs w:val="24"/>
        </w:rPr>
        <w:t>Социальная структура общества.  Что такое социальная структура? Социальная мобиль</w:t>
      </w:r>
      <w:r w:rsidRPr="00233E3D">
        <w:rPr>
          <w:rFonts w:ascii="Times New Roman" w:eastAsia="Times New Roman" w:hAnsi="Times New Roman"/>
          <w:sz w:val="24"/>
          <w:szCs w:val="24"/>
        </w:rPr>
        <w:softHyphen/>
        <w:t>ность. Многообразие социальных групп. Социальные конфликты и пу</w:t>
      </w:r>
      <w:r w:rsidRPr="00233E3D">
        <w:rPr>
          <w:rFonts w:ascii="Times New Roman" w:eastAsia="Times New Roman" w:hAnsi="Times New Roman"/>
          <w:sz w:val="24"/>
          <w:szCs w:val="24"/>
        </w:rPr>
        <w:softHyphen/>
        <w:t>ти их  разрешения.</w:t>
      </w:r>
    </w:p>
    <w:p w:rsidR="005F2962" w:rsidRPr="00233E3D" w:rsidRDefault="005F2962" w:rsidP="00233E3D">
      <w:pPr>
        <w:shd w:val="clear" w:color="auto" w:fill="FFFFFF"/>
        <w:autoSpaceDE w:val="0"/>
        <w:autoSpaceDN w:val="0"/>
        <w:adjustRightInd w:val="0"/>
        <w:spacing w:after="0" w:line="240" w:lineRule="auto"/>
        <w:ind w:firstLine="142"/>
        <w:jc w:val="both"/>
        <w:rPr>
          <w:rFonts w:ascii="Times New Roman" w:eastAsia="Times New Roman" w:hAnsi="Times New Roman"/>
          <w:sz w:val="24"/>
          <w:szCs w:val="24"/>
        </w:rPr>
      </w:pPr>
      <w:r w:rsidRPr="00233E3D">
        <w:rPr>
          <w:rFonts w:ascii="Times New Roman" w:eastAsia="Times New Roman" w:hAnsi="Times New Roman"/>
          <w:sz w:val="24"/>
          <w:szCs w:val="24"/>
        </w:rPr>
        <w:t>Социальный статусы  и роли. Социальная позиция человека в обществе. В поисках себя. Отцы и дети. По признаку пола.</w:t>
      </w:r>
    </w:p>
    <w:p w:rsidR="005F2962" w:rsidRPr="00233E3D" w:rsidRDefault="005F2962" w:rsidP="00233E3D">
      <w:pPr>
        <w:shd w:val="clear" w:color="auto" w:fill="FFFFFF"/>
        <w:autoSpaceDE w:val="0"/>
        <w:autoSpaceDN w:val="0"/>
        <w:adjustRightInd w:val="0"/>
        <w:spacing w:after="0" w:line="240" w:lineRule="auto"/>
        <w:ind w:firstLine="142"/>
        <w:jc w:val="both"/>
        <w:rPr>
          <w:rFonts w:ascii="Times New Roman" w:eastAsia="Times New Roman" w:hAnsi="Times New Roman"/>
          <w:sz w:val="24"/>
          <w:szCs w:val="24"/>
        </w:rPr>
      </w:pPr>
      <w:r w:rsidRPr="00233E3D">
        <w:rPr>
          <w:rFonts w:ascii="Times New Roman" w:eastAsia="Times New Roman" w:hAnsi="Times New Roman"/>
          <w:sz w:val="24"/>
          <w:szCs w:val="24"/>
        </w:rPr>
        <w:t>Нации и межнациональные отношения. Этнос, нация, национальность. Отношения между нациями. От</w:t>
      </w:r>
      <w:r w:rsidRPr="00233E3D">
        <w:rPr>
          <w:rFonts w:ascii="Times New Roman" w:eastAsia="Times New Roman" w:hAnsi="Times New Roman"/>
          <w:sz w:val="24"/>
          <w:szCs w:val="24"/>
        </w:rPr>
        <w:softHyphen/>
        <w:t xml:space="preserve">ношение к истории и  традициям народа. Межнациональные отношения в современном обществе. </w:t>
      </w:r>
    </w:p>
    <w:p w:rsidR="005F2962" w:rsidRPr="00233E3D" w:rsidRDefault="005F2962" w:rsidP="00233E3D">
      <w:pPr>
        <w:shd w:val="clear" w:color="auto" w:fill="FFFFFF"/>
        <w:autoSpaceDE w:val="0"/>
        <w:autoSpaceDN w:val="0"/>
        <w:adjustRightInd w:val="0"/>
        <w:spacing w:after="0" w:line="240" w:lineRule="auto"/>
        <w:ind w:firstLine="142"/>
        <w:jc w:val="both"/>
        <w:rPr>
          <w:rFonts w:ascii="Times New Roman" w:eastAsia="Times New Roman" w:hAnsi="Times New Roman"/>
          <w:sz w:val="24"/>
          <w:szCs w:val="24"/>
        </w:rPr>
      </w:pPr>
      <w:r w:rsidRPr="00233E3D">
        <w:rPr>
          <w:rFonts w:ascii="Times New Roman" w:eastAsia="Times New Roman" w:hAnsi="Times New Roman"/>
          <w:sz w:val="24"/>
          <w:szCs w:val="24"/>
        </w:rPr>
        <w:t>Отклоняющееся поведение. Какое поведение считают отклоняющимся? Алкоголизм и наркомания. «Почему они делают это</w:t>
      </w:r>
    </w:p>
    <w:p w:rsidR="005F2962" w:rsidRPr="00233E3D" w:rsidRDefault="005F2962" w:rsidP="00233E3D">
      <w:pPr>
        <w:shd w:val="clear" w:color="auto" w:fill="FFFFFF"/>
        <w:autoSpaceDE w:val="0"/>
        <w:autoSpaceDN w:val="0"/>
        <w:adjustRightInd w:val="0"/>
        <w:spacing w:after="0" w:line="240" w:lineRule="auto"/>
        <w:ind w:firstLine="142"/>
        <w:jc w:val="both"/>
        <w:rPr>
          <w:rFonts w:ascii="Times New Roman" w:eastAsia="Times New Roman" w:hAnsi="Times New Roman"/>
          <w:sz w:val="24"/>
          <w:szCs w:val="24"/>
        </w:rPr>
      </w:pPr>
      <w:r w:rsidRPr="00233E3D">
        <w:rPr>
          <w:rFonts w:ascii="Times New Roman" w:eastAsia="Times New Roman" w:hAnsi="Times New Roman"/>
          <w:b/>
          <w:bCs/>
          <w:sz w:val="24"/>
          <w:szCs w:val="24"/>
        </w:rPr>
        <w:t>Тема 4. Экономика (13 ч)</w:t>
      </w:r>
    </w:p>
    <w:p w:rsidR="005F2962" w:rsidRPr="00233E3D" w:rsidRDefault="005F2962" w:rsidP="00233E3D">
      <w:pPr>
        <w:shd w:val="clear" w:color="auto" w:fill="FFFFFF"/>
        <w:autoSpaceDE w:val="0"/>
        <w:autoSpaceDN w:val="0"/>
        <w:adjustRightInd w:val="0"/>
        <w:spacing w:after="0" w:line="240" w:lineRule="auto"/>
        <w:ind w:firstLine="142"/>
        <w:jc w:val="both"/>
        <w:rPr>
          <w:rFonts w:ascii="Times New Roman" w:eastAsia="Times New Roman" w:hAnsi="Times New Roman"/>
          <w:sz w:val="24"/>
          <w:szCs w:val="24"/>
        </w:rPr>
      </w:pPr>
      <w:r w:rsidRPr="00233E3D">
        <w:rPr>
          <w:rFonts w:ascii="Times New Roman" w:eastAsia="Times New Roman" w:hAnsi="Times New Roman"/>
          <w:sz w:val="24"/>
          <w:szCs w:val="24"/>
        </w:rPr>
        <w:t>Экономика и ее роль в жизни общества. Потребности и ресурсы. Свободные и экономические блага. Экономический выбор и альтернативная стоимость.</w:t>
      </w:r>
    </w:p>
    <w:p w:rsidR="005F2962" w:rsidRPr="00233E3D" w:rsidRDefault="005F2962" w:rsidP="00233E3D">
      <w:pPr>
        <w:shd w:val="clear" w:color="auto" w:fill="FFFFFF"/>
        <w:autoSpaceDE w:val="0"/>
        <w:autoSpaceDN w:val="0"/>
        <w:adjustRightInd w:val="0"/>
        <w:spacing w:after="0" w:line="240" w:lineRule="auto"/>
        <w:ind w:firstLine="142"/>
        <w:jc w:val="both"/>
        <w:rPr>
          <w:rFonts w:ascii="Times New Roman" w:eastAsia="Times New Roman" w:hAnsi="Times New Roman"/>
          <w:sz w:val="24"/>
          <w:szCs w:val="24"/>
        </w:rPr>
      </w:pPr>
      <w:r w:rsidRPr="00233E3D">
        <w:rPr>
          <w:rFonts w:ascii="Times New Roman" w:eastAsia="Times New Roman" w:hAnsi="Times New Roman"/>
          <w:sz w:val="24"/>
          <w:szCs w:val="24"/>
        </w:rPr>
        <w:t>Главные  вопросы экономики. Нужно ли регулировать производство? Что производить? Для кого про</w:t>
      </w:r>
      <w:r w:rsidRPr="00233E3D">
        <w:rPr>
          <w:rFonts w:ascii="Times New Roman" w:eastAsia="Times New Roman" w:hAnsi="Times New Roman"/>
          <w:sz w:val="24"/>
          <w:szCs w:val="24"/>
        </w:rPr>
        <w:softHyphen/>
        <w:t xml:space="preserve">изводить продукт? Экономическая система и ее функции. Типы экономических систем. </w:t>
      </w:r>
    </w:p>
    <w:p w:rsidR="005F2962" w:rsidRPr="00233E3D" w:rsidRDefault="005F2962" w:rsidP="00233E3D">
      <w:pPr>
        <w:shd w:val="clear" w:color="auto" w:fill="FFFFFF"/>
        <w:autoSpaceDE w:val="0"/>
        <w:autoSpaceDN w:val="0"/>
        <w:adjustRightInd w:val="0"/>
        <w:spacing w:after="0" w:line="240" w:lineRule="auto"/>
        <w:ind w:firstLine="142"/>
        <w:jc w:val="both"/>
        <w:rPr>
          <w:rFonts w:ascii="Times New Roman" w:eastAsia="Times New Roman" w:hAnsi="Times New Roman"/>
          <w:sz w:val="24"/>
          <w:szCs w:val="24"/>
        </w:rPr>
      </w:pPr>
      <w:r w:rsidRPr="00233E3D">
        <w:rPr>
          <w:rFonts w:ascii="Times New Roman" w:eastAsia="Times New Roman" w:hAnsi="Times New Roman"/>
          <w:sz w:val="24"/>
          <w:szCs w:val="24"/>
        </w:rPr>
        <w:t>Собственность. Имущественные отношения. Собственность. Формы собствен</w:t>
      </w:r>
      <w:r w:rsidRPr="00233E3D">
        <w:rPr>
          <w:rFonts w:ascii="Times New Roman" w:eastAsia="Times New Roman" w:hAnsi="Times New Roman"/>
          <w:sz w:val="24"/>
          <w:szCs w:val="24"/>
        </w:rPr>
        <w:softHyphen/>
        <w:t>ности. Защита права собственности.</w:t>
      </w:r>
    </w:p>
    <w:p w:rsidR="005F2962" w:rsidRPr="00233E3D" w:rsidRDefault="005F2962" w:rsidP="00233E3D">
      <w:pPr>
        <w:shd w:val="clear" w:color="auto" w:fill="FFFFFF"/>
        <w:autoSpaceDE w:val="0"/>
        <w:autoSpaceDN w:val="0"/>
        <w:adjustRightInd w:val="0"/>
        <w:spacing w:after="0" w:line="240" w:lineRule="auto"/>
        <w:ind w:firstLine="142"/>
        <w:jc w:val="both"/>
        <w:rPr>
          <w:rFonts w:ascii="Times New Roman" w:eastAsia="Times New Roman" w:hAnsi="Times New Roman"/>
          <w:sz w:val="24"/>
          <w:szCs w:val="24"/>
        </w:rPr>
      </w:pPr>
      <w:r w:rsidRPr="00233E3D">
        <w:rPr>
          <w:rFonts w:ascii="Times New Roman" w:eastAsia="Times New Roman" w:hAnsi="Times New Roman"/>
          <w:sz w:val="24"/>
          <w:szCs w:val="24"/>
        </w:rPr>
        <w:t>Рыночная экономика. Рынок и условия его функционирования. Спрос и предложение на рынке. Рыночное равновесие.  «Невидимая рука» рынка.</w:t>
      </w:r>
    </w:p>
    <w:p w:rsidR="005F2962" w:rsidRPr="00233E3D" w:rsidRDefault="005F2962" w:rsidP="00233E3D">
      <w:pPr>
        <w:shd w:val="clear" w:color="auto" w:fill="FFFFFF"/>
        <w:autoSpaceDE w:val="0"/>
        <w:autoSpaceDN w:val="0"/>
        <w:adjustRightInd w:val="0"/>
        <w:spacing w:after="0" w:line="240" w:lineRule="auto"/>
        <w:ind w:firstLine="142"/>
        <w:jc w:val="both"/>
        <w:rPr>
          <w:rFonts w:ascii="Times New Roman" w:eastAsia="Times New Roman" w:hAnsi="Times New Roman"/>
          <w:sz w:val="24"/>
          <w:szCs w:val="24"/>
        </w:rPr>
      </w:pPr>
      <w:r w:rsidRPr="00233E3D">
        <w:rPr>
          <w:rFonts w:ascii="Times New Roman" w:eastAsia="Times New Roman" w:hAnsi="Times New Roman"/>
          <w:sz w:val="24"/>
          <w:szCs w:val="24"/>
        </w:rPr>
        <w:t>Производство- основа экономики. Главный источник экономических благ. Товары и услуги. Факторы производ</w:t>
      </w:r>
      <w:r w:rsidRPr="00233E3D">
        <w:rPr>
          <w:rFonts w:ascii="Times New Roman" w:eastAsia="Times New Roman" w:hAnsi="Times New Roman"/>
          <w:sz w:val="24"/>
          <w:szCs w:val="24"/>
        </w:rPr>
        <w:softHyphen/>
        <w:t>ства. Разделение труда и специализация.</w:t>
      </w:r>
    </w:p>
    <w:p w:rsidR="005F2962" w:rsidRPr="00233E3D" w:rsidRDefault="005F2962" w:rsidP="00233E3D">
      <w:pPr>
        <w:shd w:val="clear" w:color="auto" w:fill="FFFFFF"/>
        <w:autoSpaceDE w:val="0"/>
        <w:autoSpaceDN w:val="0"/>
        <w:adjustRightInd w:val="0"/>
        <w:spacing w:after="0" w:line="240" w:lineRule="auto"/>
        <w:ind w:firstLine="142"/>
        <w:jc w:val="both"/>
        <w:rPr>
          <w:rFonts w:ascii="Times New Roman" w:eastAsia="Times New Roman" w:hAnsi="Times New Roman"/>
          <w:sz w:val="24"/>
          <w:szCs w:val="24"/>
        </w:rPr>
      </w:pPr>
      <w:r w:rsidRPr="00233E3D">
        <w:rPr>
          <w:rFonts w:ascii="Times New Roman" w:eastAsia="Times New Roman" w:hAnsi="Times New Roman"/>
          <w:sz w:val="24"/>
          <w:szCs w:val="24"/>
        </w:rPr>
        <w:t>Предпринимательская деятельность. Роль предпринимательства в экономике. Цели фирмы и  ее основные орга</w:t>
      </w:r>
      <w:r w:rsidRPr="00233E3D">
        <w:rPr>
          <w:rFonts w:ascii="Times New Roman" w:eastAsia="Times New Roman" w:hAnsi="Times New Roman"/>
          <w:sz w:val="24"/>
          <w:szCs w:val="24"/>
        </w:rPr>
        <w:softHyphen/>
        <w:t>низационно-правовые формы. Малое предприниматель</w:t>
      </w:r>
      <w:r w:rsidRPr="00233E3D">
        <w:rPr>
          <w:rFonts w:ascii="Times New Roman" w:eastAsia="Times New Roman" w:hAnsi="Times New Roman"/>
          <w:sz w:val="24"/>
          <w:szCs w:val="24"/>
        </w:rPr>
        <w:softHyphen/>
        <w:t xml:space="preserve">ство. </w:t>
      </w:r>
    </w:p>
    <w:p w:rsidR="005F2962" w:rsidRPr="00233E3D" w:rsidRDefault="005F2962" w:rsidP="00233E3D">
      <w:pPr>
        <w:shd w:val="clear" w:color="auto" w:fill="FFFFFF"/>
        <w:autoSpaceDE w:val="0"/>
        <w:autoSpaceDN w:val="0"/>
        <w:adjustRightInd w:val="0"/>
        <w:spacing w:after="0" w:line="240" w:lineRule="auto"/>
        <w:ind w:firstLine="142"/>
        <w:jc w:val="both"/>
        <w:rPr>
          <w:rFonts w:ascii="Times New Roman" w:eastAsia="Times New Roman" w:hAnsi="Times New Roman"/>
          <w:sz w:val="24"/>
          <w:szCs w:val="24"/>
        </w:rPr>
      </w:pPr>
      <w:r w:rsidRPr="00233E3D">
        <w:rPr>
          <w:rFonts w:ascii="Times New Roman" w:eastAsia="Times New Roman" w:hAnsi="Times New Roman"/>
          <w:sz w:val="24"/>
          <w:szCs w:val="24"/>
        </w:rPr>
        <w:t>Роль государства в экономике. Зачем экономике государство.  Почему мы платим налоги. Государственный бюджет. Распределение доходов. Доходы граждан и прожиточный минимум. Неравенство доходов. Перераспределе</w:t>
      </w:r>
      <w:r w:rsidRPr="00233E3D">
        <w:rPr>
          <w:rFonts w:ascii="Times New Roman" w:eastAsia="Times New Roman" w:hAnsi="Times New Roman"/>
          <w:sz w:val="24"/>
          <w:szCs w:val="24"/>
        </w:rPr>
        <w:softHyphen/>
        <w:t>ние доходов. Экономические меры социальной поддерж</w:t>
      </w:r>
      <w:r w:rsidRPr="00233E3D">
        <w:rPr>
          <w:rFonts w:ascii="Times New Roman" w:eastAsia="Times New Roman" w:hAnsi="Times New Roman"/>
          <w:sz w:val="24"/>
          <w:szCs w:val="24"/>
        </w:rPr>
        <w:softHyphen/>
        <w:t>ки населения.</w:t>
      </w:r>
    </w:p>
    <w:p w:rsidR="005F2962" w:rsidRPr="00233E3D" w:rsidRDefault="005F2962" w:rsidP="00233E3D">
      <w:pPr>
        <w:shd w:val="clear" w:color="auto" w:fill="FFFFFF"/>
        <w:autoSpaceDE w:val="0"/>
        <w:autoSpaceDN w:val="0"/>
        <w:adjustRightInd w:val="0"/>
        <w:spacing w:after="0" w:line="240" w:lineRule="auto"/>
        <w:ind w:firstLine="142"/>
        <w:jc w:val="both"/>
        <w:rPr>
          <w:rFonts w:ascii="Times New Roman" w:eastAsia="Times New Roman" w:hAnsi="Times New Roman"/>
          <w:sz w:val="24"/>
          <w:szCs w:val="24"/>
        </w:rPr>
      </w:pPr>
      <w:r w:rsidRPr="00233E3D">
        <w:rPr>
          <w:rFonts w:ascii="Times New Roman" w:eastAsia="Times New Roman" w:hAnsi="Times New Roman"/>
          <w:sz w:val="24"/>
          <w:szCs w:val="24"/>
        </w:rPr>
        <w:t>Потребление. Семейное потребление. Страховые услу</w:t>
      </w:r>
      <w:r w:rsidRPr="00233E3D">
        <w:rPr>
          <w:rFonts w:ascii="Times New Roman" w:eastAsia="Times New Roman" w:hAnsi="Times New Roman"/>
          <w:sz w:val="24"/>
          <w:szCs w:val="24"/>
        </w:rPr>
        <w:softHyphen/>
        <w:t>ги, предоставляемые гражданам. Экономические основы  прав потребителя.</w:t>
      </w:r>
    </w:p>
    <w:p w:rsidR="005F2962" w:rsidRPr="00233E3D" w:rsidRDefault="005F2962" w:rsidP="00233E3D">
      <w:pPr>
        <w:shd w:val="clear" w:color="auto" w:fill="FFFFFF"/>
        <w:autoSpaceDE w:val="0"/>
        <w:autoSpaceDN w:val="0"/>
        <w:adjustRightInd w:val="0"/>
        <w:spacing w:after="0" w:line="240" w:lineRule="auto"/>
        <w:ind w:firstLine="142"/>
        <w:jc w:val="both"/>
        <w:rPr>
          <w:rFonts w:ascii="Times New Roman" w:eastAsia="Times New Roman" w:hAnsi="Times New Roman"/>
          <w:sz w:val="24"/>
          <w:szCs w:val="24"/>
        </w:rPr>
      </w:pPr>
      <w:r w:rsidRPr="00233E3D">
        <w:rPr>
          <w:rFonts w:ascii="Times New Roman" w:eastAsia="Times New Roman" w:hAnsi="Times New Roman"/>
          <w:sz w:val="24"/>
          <w:szCs w:val="24"/>
        </w:rPr>
        <w:t>Инфляция и семейная экономика. Номинальные  и реальные доходы. Формы сбере</w:t>
      </w:r>
      <w:r w:rsidRPr="00233E3D">
        <w:rPr>
          <w:rFonts w:ascii="Times New Roman" w:eastAsia="Times New Roman" w:hAnsi="Times New Roman"/>
          <w:sz w:val="24"/>
          <w:szCs w:val="24"/>
        </w:rPr>
        <w:softHyphen/>
        <w:t>жения граждан. Банков</w:t>
      </w:r>
      <w:r w:rsidRPr="00233E3D">
        <w:rPr>
          <w:rFonts w:ascii="Times New Roman" w:eastAsia="Times New Roman" w:hAnsi="Times New Roman"/>
          <w:sz w:val="24"/>
          <w:szCs w:val="24"/>
        </w:rPr>
        <w:softHyphen/>
        <w:t xml:space="preserve">ские услуги, предоставляемые гражданам. </w:t>
      </w:r>
    </w:p>
    <w:p w:rsidR="005F2962" w:rsidRPr="00233E3D" w:rsidRDefault="005F2962" w:rsidP="00233E3D">
      <w:pPr>
        <w:shd w:val="clear" w:color="auto" w:fill="FFFFFF"/>
        <w:autoSpaceDE w:val="0"/>
        <w:autoSpaceDN w:val="0"/>
        <w:adjustRightInd w:val="0"/>
        <w:spacing w:after="0" w:line="240" w:lineRule="auto"/>
        <w:ind w:firstLine="142"/>
        <w:jc w:val="both"/>
        <w:rPr>
          <w:rFonts w:ascii="Times New Roman" w:eastAsia="Times New Roman" w:hAnsi="Times New Roman"/>
          <w:sz w:val="24"/>
          <w:szCs w:val="24"/>
        </w:rPr>
      </w:pPr>
      <w:r w:rsidRPr="00233E3D">
        <w:rPr>
          <w:rFonts w:ascii="Times New Roman" w:eastAsia="Times New Roman" w:hAnsi="Times New Roman"/>
          <w:sz w:val="24"/>
          <w:szCs w:val="24"/>
        </w:rPr>
        <w:t>Безработица. Безработица- спутник рыночной экономики. Причины безработицы. Экономические и социальные последствия безработицы. Роль государства в обеспечении занятости.</w:t>
      </w:r>
    </w:p>
    <w:p w:rsidR="005F2962" w:rsidRPr="00233E3D" w:rsidRDefault="005F2962" w:rsidP="00233E3D">
      <w:pPr>
        <w:shd w:val="clear" w:color="auto" w:fill="FFFFFF"/>
        <w:autoSpaceDE w:val="0"/>
        <w:autoSpaceDN w:val="0"/>
        <w:adjustRightInd w:val="0"/>
        <w:spacing w:after="0" w:line="240" w:lineRule="auto"/>
        <w:ind w:firstLine="142"/>
        <w:jc w:val="both"/>
        <w:rPr>
          <w:rFonts w:ascii="Times New Roman" w:eastAsia="Times New Roman" w:hAnsi="Times New Roman"/>
          <w:sz w:val="24"/>
          <w:szCs w:val="24"/>
        </w:rPr>
      </w:pPr>
      <w:r w:rsidRPr="00233E3D">
        <w:rPr>
          <w:rFonts w:ascii="Times New Roman" w:eastAsia="Times New Roman" w:hAnsi="Times New Roman"/>
          <w:sz w:val="24"/>
          <w:szCs w:val="24"/>
        </w:rPr>
        <w:t xml:space="preserve">Мировое хозяйство и международная торговля. Мировое хозяйство. Внешняя торговля. Внешнеторговая политика. Обменные курсы валют. </w:t>
      </w:r>
    </w:p>
    <w:p w:rsidR="005F2962" w:rsidRPr="00233E3D" w:rsidRDefault="005F2962" w:rsidP="00233E3D">
      <w:pPr>
        <w:spacing w:after="0" w:line="240" w:lineRule="auto"/>
        <w:ind w:left="709"/>
        <w:jc w:val="both"/>
        <w:rPr>
          <w:rFonts w:ascii="Times New Roman" w:hAnsi="Times New Roman"/>
          <w:b/>
          <w:sz w:val="24"/>
          <w:szCs w:val="24"/>
        </w:rPr>
      </w:pPr>
      <w:r w:rsidRPr="00233E3D">
        <w:rPr>
          <w:rFonts w:ascii="Times New Roman" w:hAnsi="Times New Roman"/>
          <w:b/>
          <w:sz w:val="24"/>
          <w:szCs w:val="24"/>
        </w:rPr>
        <w:t>Содержание учебного предмета</w:t>
      </w:r>
    </w:p>
    <w:p w:rsidR="005F2962" w:rsidRPr="00233E3D" w:rsidRDefault="005F2962" w:rsidP="00233E3D">
      <w:pPr>
        <w:spacing w:after="0" w:line="240" w:lineRule="auto"/>
        <w:ind w:firstLine="709"/>
        <w:jc w:val="both"/>
        <w:rPr>
          <w:rFonts w:ascii="Times New Roman" w:hAnsi="Times New Roman"/>
          <w:b/>
          <w:sz w:val="24"/>
          <w:szCs w:val="24"/>
        </w:rPr>
      </w:pPr>
      <w:r w:rsidRPr="00233E3D">
        <w:rPr>
          <w:rFonts w:ascii="Times New Roman" w:hAnsi="Times New Roman"/>
          <w:b/>
          <w:sz w:val="24"/>
          <w:szCs w:val="24"/>
        </w:rPr>
        <w:t>9 класс</w:t>
      </w:r>
    </w:p>
    <w:p w:rsidR="005F2962" w:rsidRPr="00233E3D" w:rsidRDefault="005F2962" w:rsidP="00233E3D">
      <w:pPr>
        <w:pStyle w:val="af1"/>
        <w:shd w:val="clear" w:color="auto" w:fill="FFFFFF"/>
        <w:spacing w:before="0" w:beforeAutospacing="0" w:after="0" w:afterAutospacing="0"/>
        <w:rPr>
          <w:rFonts w:ascii="Times New Roman" w:hAnsi="Times New Roman"/>
          <w:color w:val="000000"/>
        </w:rPr>
      </w:pPr>
      <w:r w:rsidRPr="00233E3D">
        <w:rPr>
          <w:rFonts w:ascii="Times New Roman" w:hAnsi="Times New Roman"/>
          <w:b/>
          <w:bCs/>
          <w:color w:val="000000"/>
        </w:rPr>
        <w:t>ПОЛИТИКА (9ч.).</w:t>
      </w:r>
    </w:p>
    <w:p w:rsidR="005F2962" w:rsidRPr="00233E3D" w:rsidRDefault="005F2962" w:rsidP="00233E3D">
      <w:pPr>
        <w:pStyle w:val="af1"/>
        <w:shd w:val="clear" w:color="auto" w:fill="FFFFFF"/>
        <w:spacing w:before="0" w:beforeAutospacing="0" w:after="0" w:afterAutospacing="0"/>
        <w:jc w:val="both"/>
        <w:rPr>
          <w:rFonts w:ascii="Times New Roman" w:hAnsi="Times New Roman"/>
          <w:color w:val="000000"/>
        </w:rPr>
      </w:pPr>
      <w:r w:rsidRPr="00233E3D">
        <w:rPr>
          <w:rFonts w:ascii="Times New Roman" w:hAnsi="Times New Roman"/>
          <w:color w:val="000000"/>
        </w:rPr>
        <w:lastRenderedPageBreak/>
        <w:t>Политика и власть. Роль политики в жизни общества. Основные направления политической деятельности. Разделение властей. Понятие и признаки государства. Государственный суверенитет. Формы государства: формы правления, территориально-государственное устройство. Внутренние и внешние функции государства.</w:t>
      </w:r>
    </w:p>
    <w:p w:rsidR="005F2962" w:rsidRPr="00233E3D" w:rsidRDefault="005F2962" w:rsidP="00233E3D">
      <w:pPr>
        <w:pStyle w:val="af1"/>
        <w:shd w:val="clear" w:color="auto" w:fill="FFFFFF"/>
        <w:spacing w:before="0" w:beforeAutospacing="0" w:after="0" w:afterAutospacing="0"/>
        <w:jc w:val="both"/>
        <w:rPr>
          <w:rFonts w:ascii="Times New Roman" w:hAnsi="Times New Roman"/>
          <w:color w:val="000000"/>
        </w:rPr>
      </w:pPr>
      <w:r w:rsidRPr="00233E3D">
        <w:rPr>
          <w:rFonts w:ascii="Times New Roman" w:hAnsi="Times New Roman"/>
          <w:color w:val="000000"/>
        </w:rPr>
        <w:t>Политический режим. Демократия, авторитаризм и тоталитаризм. Демократические ценности.</w:t>
      </w:r>
    </w:p>
    <w:p w:rsidR="005F2962" w:rsidRPr="00233E3D" w:rsidRDefault="005F2962" w:rsidP="00233E3D">
      <w:pPr>
        <w:pStyle w:val="af1"/>
        <w:shd w:val="clear" w:color="auto" w:fill="FFFFFF"/>
        <w:spacing w:before="0" w:beforeAutospacing="0" w:after="0" w:afterAutospacing="0"/>
        <w:jc w:val="both"/>
        <w:rPr>
          <w:rFonts w:ascii="Times New Roman" w:hAnsi="Times New Roman"/>
          <w:color w:val="000000"/>
        </w:rPr>
      </w:pPr>
      <w:r w:rsidRPr="00233E3D">
        <w:rPr>
          <w:rFonts w:ascii="Times New Roman" w:hAnsi="Times New Roman"/>
          <w:color w:val="000000"/>
        </w:rPr>
        <w:t>Развитие демократии в современном мире.</w:t>
      </w:r>
    </w:p>
    <w:p w:rsidR="005F2962" w:rsidRPr="00233E3D" w:rsidRDefault="005F2962" w:rsidP="00233E3D">
      <w:pPr>
        <w:pStyle w:val="af1"/>
        <w:shd w:val="clear" w:color="auto" w:fill="FFFFFF"/>
        <w:spacing w:before="0" w:beforeAutospacing="0" w:after="0" w:afterAutospacing="0"/>
        <w:jc w:val="both"/>
        <w:rPr>
          <w:rFonts w:ascii="Times New Roman" w:hAnsi="Times New Roman"/>
          <w:color w:val="000000"/>
        </w:rPr>
      </w:pPr>
      <w:r w:rsidRPr="00233E3D">
        <w:rPr>
          <w:rFonts w:ascii="Times New Roman" w:hAnsi="Times New Roman"/>
          <w:color w:val="000000"/>
        </w:rPr>
        <w:t>Гражданское общество и правовое государство. Условия и пути становления гражданского общества</w:t>
      </w:r>
    </w:p>
    <w:p w:rsidR="005F2962" w:rsidRPr="00233E3D" w:rsidRDefault="005F2962" w:rsidP="00233E3D">
      <w:pPr>
        <w:pStyle w:val="af1"/>
        <w:shd w:val="clear" w:color="auto" w:fill="FFFFFF"/>
        <w:spacing w:before="0" w:beforeAutospacing="0" w:after="0" w:afterAutospacing="0"/>
        <w:jc w:val="both"/>
        <w:rPr>
          <w:rFonts w:ascii="Times New Roman" w:hAnsi="Times New Roman"/>
          <w:color w:val="000000"/>
        </w:rPr>
      </w:pPr>
      <w:r w:rsidRPr="00233E3D">
        <w:rPr>
          <w:rFonts w:ascii="Times New Roman" w:hAnsi="Times New Roman"/>
          <w:color w:val="000000"/>
        </w:rPr>
        <w:t>и правового государства в Российской Федерации. Местное самоуправление.</w:t>
      </w:r>
    </w:p>
    <w:p w:rsidR="005F2962" w:rsidRPr="00233E3D" w:rsidRDefault="005F2962" w:rsidP="00233E3D">
      <w:pPr>
        <w:pStyle w:val="af1"/>
        <w:shd w:val="clear" w:color="auto" w:fill="FFFFFF"/>
        <w:spacing w:before="0" w:beforeAutospacing="0" w:after="0" w:afterAutospacing="0"/>
        <w:jc w:val="both"/>
        <w:rPr>
          <w:rFonts w:ascii="Times New Roman" w:hAnsi="Times New Roman"/>
          <w:color w:val="000000"/>
        </w:rPr>
      </w:pPr>
      <w:r w:rsidRPr="00233E3D">
        <w:rPr>
          <w:rFonts w:ascii="Times New Roman" w:hAnsi="Times New Roman"/>
          <w:color w:val="000000"/>
        </w:rPr>
        <w:t>Участие граждан в политической жизни. Выборы. Отличительные черты выборов в демократическом обществе.</w:t>
      </w:r>
    </w:p>
    <w:p w:rsidR="005F2962" w:rsidRPr="00233E3D" w:rsidRDefault="005F2962" w:rsidP="00233E3D">
      <w:pPr>
        <w:pStyle w:val="af1"/>
        <w:shd w:val="clear" w:color="auto" w:fill="FFFFFF"/>
        <w:spacing w:before="0" w:beforeAutospacing="0" w:after="0" w:afterAutospacing="0"/>
        <w:jc w:val="both"/>
        <w:rPr>
          <w:rFonts w:ascii="Times New Roman" w:hAnsi="Times New Roman"/>
          <w:color w:val="000000"/>
        </w:rPr>
      </w:pPr>
      <w:r w:rsidRPr="00233E3D">
        <w:rPr>
          <w:rFonts w:ascii="Times New Roman" w:hAnsi="Times New Roman"/>
          <w:color w:val="000000"/>
        </w:rPr>
        <w:t>Референдум. Выборы в Российской Федерации. Опасность политического экстремизма.</w:t>
      </w:r>
    </w:p>
    <w:p w:rsidR="005F2962" w:rsidRPr="00233E3D" w:rsidRDefault="005F2962" w:rsidP="00233E3D">
      <w:pPr>
        <w:pStyle w:val="af1"/>
        <w:shd w:val="clear" w:color="auto" w:fill="FFFFFF"/>
        <w:spacing w:before="0" w:beforeAutospacing="0" w:after="0" w:afterAutospacing="0"/>
        <w:jc w:val="both"/>
        <w:rPr>
          <w:rFonts w:ascii="Times New Roman" w:hAnsi="Times New Roman"/>
          <w:color w:val="000000"/>
        </w:rPr>
      </w:pPr>
      <w:r w:rsidRPr="00233E3D">
        <w:rPr>
          <w:rFonts w:ascii="Times New Roman" w:hAnsi="Times New Roman"/>
          <w:color w:val="000000"/>
        </w:rPr>
        <w:t>Политические партии и движения, их роль в общественной жизни. Политические партии и движения в РФ. Участие партий в выборах.</w:t>
      </w:r>
    </w:p>
    <w:p w:rsidR="005F2962" w:rsidRPr="00233E3D" w:rsidRDefault="005F2962" w:rsidP="00233E3D">
      <w:pPr>
        <w:pStyle w:val="af1"/>
        <w:shd w:val="clear" w:color="auto" w:fill="FFFFFF"/>
        <w:spacing w:before="0" w:beforeAutospacing="0" w:after="0" w:afterAutospacing="0"/>
        <w:jc w:val="both"/>
        <w:rPr>
          <w:rFonts w:ascii="Times New Roman" w:hAnsi="Times New Roman"/>
          <w:color w:val="000000"/>
        </w:rPr>
      </w:pPr>
      <w:r w:rsidRPr="00233E3D">
        <w:rPr>
          <w:rFonts w:ascii="Times New Roman" w:hAnsi="Times New Roman"/>
          <w:color w:val="000000"/>
        </w:rPr>
        <w:t>Средства массовой информации в политической жизни. Влияние на политические настроения в обществе и позиции избирателя. Роль СМИ в предвыборной борьбе.</w:t>
      </w:r>
    </w:p>
    <w:p w:rsidR="005F2962" w:rsidRPr="00233E3D" w:rsidRDefault="005F2962" w:rsidP="00233E3D">
      <w:pPr>
        <w:pStyle w:val="af1"/>
        <w:shd w:val="clear" w:color="auto" w:fill="FFFFFF"/>
        <w:spacing w:before="0" w:beforeAutospacing="0" w:after="0" w:afterAutospacing="0"/>
        <w:jc w:val="both"/>
        <w:rPr>
          <w:rFonts w:ascii="Times New Roman" w:hAnsi="Times New Roman"/>
          <w:color w:val="000000"/>
        </w:rPr>
      </w:pPr>
      <w:r w:rsidRPr="00233E3D">
        <w:rPr>
          <w:rFonts w:ascii="Times New Roman" w:hAnsi="Times New Roman"/>
          <w:b/>
          <w:bCs/>
          <w:color w:val="000000"/>
        </w:rPr>
        <w:t>ПРАВО (20ч.).</w:t>
      </w:r>
    </w:p>
    <w:p w:rsidR="005F2962" w:rsidRPr="00233E3D" w:rsidRDefault="005F2962" w:rsidP="00233E3D">
      <w:pPr>
        <w:pStyle w:val="af1"/>
        <w:shd w:val="clear" w:color="auto" w:fill="FFFFFF"/>
        <w:spacing w:before="0" w:beforeAutospacing="0" w:after="0" w:afterAutospacing="0"/>
        <w:jc w:val="both"/>
        <w:rPr>
          <w:rFonts w:ascii="Times New Roman" w:hAnsi="Times New Roman"/>
          <w:color w:val="000000"/>
        </w:rPr>
      </w:pPr>
      <w:r w:rsidRPr="00233E3D">
        <w:rPr>
          <w:rFonts w:ascii="Times New Roman" w:hAnsi="Times New Roman"/>
          <w:color w:val="000000"/>
        </w:rPr>
        <w:t>Право и его роль в жизни общества и государства.</w:t>
      </w:r>
    </w:p>
    <w:p w:rsidR="005F2962" w:rsidRPr="00233E3D" w:rsidRDefault="005F2962" w:rsidP="00233E3D">
      <w:pPr>
        <w:pStyle w:val="af1"/>
        <w:shd w:val="clear" w:color="auto" w:fill="FFFFFF"/>
        <w:spacing w:before="0" w:beforeAutospacing="0" w:after="0" w:afterAutospacing="0"/>
        <w:jc w:val="both"/>
        <w:rPr>
          <w:rFonts w:ascii="Times New Roman" w:hAnsi="Times New Roman"/>
          <w:color w:val="000000"/>
        </w:rPr>
      </w:pPr>
      <w:r w:rsidRPr="00233E3D">
        <w:rPr>
          <w:rFonts w:ascii="Times New Roman" w:hAnsi="Times New Roman"/>
          <w:color w:val="000000"/>
        </w:rPr>
        <w:t>Принципы права. Субъекты права.</w:t>
      </w:r>
    </w:p>
    <w:p w:rsidR="005F2962" w:rsidRPr="00233E3D" w:rsidRDefault="005F2962" w:rsidP="00233E3D">
      <w:pPr>
        <w:pStyle w:val="af1"/>
        <w:shd w:val="clear" w:color="auto" w:fill="FFFFFF"/>
        <w:spacing w:before="0" w:beforeAutospacing="0" w:after="0" w:afterAutospacing="0"/>
        <w:jc w:val="both"/>
        <w:rPr>
          <w:rFonts w:ascii="Times New Roman" w:hAnsi="Times New Roman"/>
          <w:color w:val="000000"/>
        </w:rPr>
      </w:pPr>
      <w:r w:rsidRPr="00233E3D">
        <w:rPr>
          <w:rFonts w:ascii="Times New Roman" w:hAnsi="Times New Roman"/>
          <w:color w:val="000000"/>
        </w:rPr>
        <w:t>Система права. Понятие нормы права. Нормативный правовой акт. Виды нормативных правовых актов (законы, указы, постановления).</w:t>
      </w:r>
    </w:p>
    <w:p w:rsidR="005F2962" w:rsidRPr="00233E3D" w:rsidRDefault="005F2962" w:rsidP="00233E3D">
      <w:pPr>
        <w:pStyle w:val="af1"/>
        <w:shd w:val="clear" w:color="auto" w:fill="FFFFFF"/>
        <w:spacing w:before="0" w:beforeAutospacing="0" w:after="0" w:afterAutospacing="0"/>
        <w:jc w:val="both"/>
        <w:rPr>
          <w:rFonts w:ascii="Times New Roman" w:hAnsi="Times New Roman"/>
          <w:color w:val="000000"/>
        </w:rPr>
      </w:pPr>
      <w:r w:rsidRPr="00233E3D">
        <w:rPr>
          <w:rFonts w:ascii="Times New Roman" w:hAnsi="Times New Roman"/>
          <w:color w:val="000000"/>
        </w:rPr>
        <w:t>Система законодательства. Правовая информация.</w:t>
      </w:r>
    </w:p>
    <w:p w:rsidR="005F2962" w:rsidRPr="00233E3D" w:rsidRDefault="005F2962" w:rsidP="00233E3D">
      <w:pPr>
        <w:pStyle w:val="af1"/>
        <w:shd w:val="clear" w:color="auto" w:fill="FFFFFF"/>
        <w:spacing w:before="0" w:beforeAutospacing="0" w:after="0" w:afterAutospacing="0"/>
        <w:jc w:val="both"/>
        <w:rPr>
          <w:rFonts w:ascii="Times New Roman" w:hAnsi="Times New Roman"/>
          <w:color w:val="000000"/>
        </w:rPr>
      </w:pPr>
      <w:r w:rsidRPr="00233E3D">
        <w:rPr>
          <w:rFonts w:ascii="Times New Roman" w:hAnsi="Times New Roman"/>
          <w:color w:val="000000"/>
        </w:rPr>
        <w:t>Правоотношения как форма общественных отношений. Виды правоотношений. Структура правоотношений. Участники правоотношения. Понятие правоспособности и дееспособности. Особенности правового статуса несовершеннолетних.</w:t>
      </w:r>
    </w:p>
    <w:p w:rsidR="005F2962" w:rsidRPr="00233E3D" w:rsidRDefault="005F2962" w:rsidP="00233E3D">
      <w:pPr>
        <w:pStyle w:val="af1"/>
        <w:shd w:val="clear" w:color="auto" w:fill="FFFFFF"/>
        <w:spacing w:before="0" w:beforeAutospacing="0" w:after="0" w:afterAutospacing="0"/>
        <w:jc w:val="both"/>
        <w:rPr>
          <w:rFonts w:ascii="Times New Roman" w:hAnsi="Times New Roman"/>
          <w:color w:val="000000"/>
        </w:rPr>
      </w:pPr>
      <w:r w:rsidRPr="00233E3D">
        <w:rPr>
          <w:rFonts w:ascii="Times New Roman" w:hAnsi="Times New Roman"/>
          <w:color w:val="000000"/>
        </w:rPr>
        <w:t>Признаки и виды правонарушений. Понятие, виды и принципы юридической ответственности. Правомерное поведение.</w:t>
      </w:r>
    </w:p>
    <w:p w:rsidR="005F2962" w:rsidRPr="00233E3D" w:rsidRDefault="005F2962" w:rsidP="00233E3D">
      <w:pPr>
        <w:pStyle w:val="af1"/>
        <w:shd w:val="clear" w:color="auto" w:fill="FFFFFF"/>
        <w:spacing w:before="0" w:beforeAutospacing="0" w:after="0" w:afterAutospacing="0"/>
        <w:jc w:val="both"/>
        <w:rPr>
          <w:rFonts w:ascii="Times New Roman" w:hAnsi="Times New Roman"/>
          <w:color w:val="000000"/>
        </w:rPr>
      </w:pPr>
      <w:r w:rsidRPr="00233E3D">
        <w:rPr>
          <w:rFonts w:ascii="Times New Roman" w:hAnsi="Times New Roman"/>
          <w:color w:val="000000"/>
        </w:rPr>
        <w:t>Понятие прав, свобод и обязанностей.</w:t>
      </w:r>
    </w:p>
    <w:p w:rsidR="005F2962" w:rsidRPr="00233E3D" w:rsidRDefault="005F2962" w:rsidP="00233E3D">
      <w:pPr>
        <w:pStyle w:val="af1"/>
        <w:shd w:val="clear" w:color="auto" w:fill="FFFFFF"/>
        <w:spacing w:before="0" w:beforeAutospacing="0" w:after="0" w:afterAutospacing="0"/>
        <w:jc w:val="both"/>
        <w:rPr>
          <w:rFonts w:ascii="Times New Roman" w:hAnsi="Times New Roman"/>
          <w:color w:val="000000"/>
        </w:rPr>
      </w:pPr>
      <w:r w:rsidRPr="00233E3D">
        <w:rPr>
          <w:rFonts w:ascii="Times New Roman" w:hAnsi="Times New Roman"/>
          <w:color w:val="000000"/>
        </w:rPr>
        <w:t>Презумпция невиновности.</w:t>
      </w:r>
    </w:p>
    <w:p w:rsidR="005F2962" w:rsidRPr="00233E3D" w:rsidRDefault="005F2962" w:rsidP="00233E3D">
      <w:pPr>
        <w:pStyle w:val="af1"/>
        <w:shd w:val="clear" w:color="auto" w:fill="FFFFFF"/>
        <w:spacing w:before="0" w:beforeAutospacing="0" w:after="0" w:afterAutospacing="0"/>
        <w:jc w:val="both"/>
        <w:rPr>
          <w:rFonts w:ascii="Times New Roman" w:hAnsi="Times New Roman"/>
          <w:color w:val="000000"/>
        </w:rPr>
      </w:pPr>
      <w:r w:rsidRPr="00233E3D">
        <w:rPr>
          <w:rFonts w:ascii="Times New Roman" w:hAnsi="Times New Roman"/>
          <w:color w:val="000000"/>
        </w:rPr>
        <w:t>Конституция Российской Федерации. Основы</w:t>
      </w:r>
    </w:p>
    <w:p w:rsidR="005F2962" w:rsidRPr="00233E3D" w:rsidRDefault="005F2962" w:rsidP="00233E3D">
      <w:pPr>
        <w:pStyle w:val="af1"/>
        <w:shd w:val="clear" w:color="auto" w:fill="FFFFFF"/>
        <w:spacing w:before="0" w:beforeAutospacing="0" w:after="0" w:afterAutospacing="0"/>
        <w:jc w:val="both"/>
        <w:rPr>
          <w:rFonts w:ascii="Times New Roman" w:hAnsi="Times New Roman"/>
          <w:color w:val="000000"/>
        </w:rPr>
      </w:pPr>
      <w:r w:rsidRPr="00233E3D">
        <w:rPr>
          <w:rFonts w:ascii="Times New Roman" w:hAnsi="Times New Roman"/>
          <w:color w:val="000000"/>
        </w:rPr>
        <w:t>конституционного строя Российской Федерации. Народовластие.</w:t>
      </w:r>
    </w:p>
    <w:p w:rsidR="005F2962" w:rsidRPr="00233E3D" w:rsidRDefault="005F2962" w:rsidP="00233E3D">
      <w:pPr>
        <w:pStyle w:val="af1"/>
        <w:shd w:val="clear" w:color="auto" w:fill="FFFFFF"/>
        <w:spacing w:before="0" w:beforeAutospacing="0" w:after="0" w:afterAutospacing="0"/>
        <w:jc w:val="both"/>
        <w:rPr>
          <w:rFonts w:ascii="Times New Roman" w:hAnsi="Times New Roman"/>
          <w:color w:val="000000"/>
        </w:rPr>
      </w:pPr>
      <w:r w:rsidRPr="00233E3D">
        <w:rPr>
          <w:rFonts w:ascii="Times New Roman" w:hAnsi="Times New Roman"/>
          <w:color w:val="000000"/>
        </w:rPr>
        <w:t>Федеративное устройство России. Президент Российской Федерации. Органы законодательной и исполнительной</w:t>
      </w:r>
    </w:p>
    <w:p w:rsidR="005F2962" w:rsidRPr="00233E3D" w:rsidRDefault="005F2962" w:rsidP="00233E3D">
      <w:pPr>
        <w:pStyle w:val="af1"/>
        <w:shd w:val="clear" w:color="auto" w:fill="FFFFFF"/>
        <w:spacing w:before="0" w:beforeAutospacing="0" w:after="0" w:afterAutospacing="0"/>
        <w:jc w:val="both"/>
        <w:rPr>
          <w:rFonts w:ascii="Times New Roman" w:hAnsi="Times New Roman"/>
          <w:color w:val="000000"/>
        </w:rPr>
      </w:pPr>
      <w:r w:rsidRPr="00233E3D">
        <w:rPr>
          <w:rFonts w:ascii="Times New Roman" w:hAnsi="Times New Roman"/>
          <w:color w:val="000000"/>
        </w:rPr>
        <w:t>власти в Российской Федерации.</w:t>
      </w:r>
    </w:p>
    <w:p w:rsidR="005F2962" w:rsidRPr="00233E3D" w:rsidRDefault="005F2962" w:rsidP="00233E3D">
      <w:pPr>
        <w:pStyle w:val="af1"/>
        <w:shd w:val="clear" w:color="auto" w:fill="FFFFFF"/>
        <w:spacing w:before="0" w:beforeAutospacing="0" w:after="0" w:afterAutospacing="0"/>
        <w:jc w:val="both"/>
        <w:rPr>
          <w:rFonts w:ascii="Times New Roman" w:hAnsi="Times New Roman"/>
          <w:color w:val="000000"/>
        </w:rPr>
      </w:pPr>
      <w:r w:rsidRPr="00233E3D">
        <w:rPr>
          <w:rFonts w:ascii="Times New Roman" w:hAnsi="Times New Roman"/>
          <w:color w:val="000000"/>
        </w:rPr>
        <w:t>Конституционные основы судебной системы Российской Федерации. Правоохранительные органы. Судебная система России. Конституционный суд Российской Федерации. Система судов общей юрисдикции. Прокуратура. Адвокатура. Нотариат. Милиция. Взаимоотношения органов государственной власти и граждан.</w:t>
      </w:r>
    </w:p>
    <w:p w:rsidR="005F2962" w:rsidRPr="00233E3D" w:rsidRDefault="005F2962" w:rsidP="00233E3D">
      <w:pPr>
        <w:pStyle w:val="af1"/>
        <w:shd w:val="clear" w:color="auto" w:fill="FFFFFF"/>
        <w:spacing w:before="0" w:beforeAutospacing="0" w:after="0" w:afterAutospacing="0"/>
        <w:jc w:val="both"/>
        <w:rPr>
          <w:rFonts w:ascii="Times New Roman" w:hAnsi="Times New Roman"/>
          <w:color w:val="000000"/>
        </w:rPr>
      </w:pPr>
      <w:r w:rsidRPr="00233E3D">
        <w:rPr>
          <w:rFonts w:ascii="Times New Roman" w:hAnsi="Times New Roman"/>
          <w:color w:val="000000"/>
        </w:rPr>
        <w:t>Гражданство. Понятие гражданства Российской Федерации. Права и свободы человека и гражданина в России, их</w:t>
      </w:r>
    </w:p>
    <w:p w:rsidR="005F2962" w:rsidRPr="00233E3D" w:rsidRDefault="005F2962" w:rsidP="00233E3D">
      <w:pPr>
        <w:pStyle w:val="af1"/>
        <w:shd w:val="clear" w:color="auto" w:fill="FFFFFF"/>
        <w:spacing w:before="0" w:beforeAutospacing="0" w:after="0" w:afterAutospacing="0"/>
        <w:jc w:val="both"/>
        <w:rPr>
          <w:rFonts w:ascii="Times New Roman" w:hAnsi="Times New Roman"/>
          <w:color w:val="000000"/>
        </w:rPr>
      </w:pPr>
      <w:r w:rsidRPr="00233E3D">
        <w:rPr>
          <w:rFonts w:ascii="Times New Roman" w:hAnsi="Times New Roman"/>
          <w:color w:val="000000"/>
        </w:rPr>
        <w:t>гарантии. Конституционные обязанности гражданина. Международно-правовая защита прав человека. Декларация прав человека как гарантия свободы личности в современном обществе.</w:t>
      </w:r>
    </w:p>
    <w:p w:rsidR="005F2962" w:rsidRPr="00233E3D" w:rsidRDefault="005F2962" w:rsidP="00233E3D">
      <w:pPr>
        <w:pStyle w:val="af1"/>
        <w:shd w:val="clear" w:color="auto" w:fill="FFFFFF"/>
        <w:spacing w:before="0" w:beforeAutospacing="0" w:after="0" w:afterAutospacing="0"/>
        <w:jc w:val="both"/>
        <w:rPr>
          <w:rFonts w:ascii="Times New Roman" w:hAnsi="Times New Roman"/>
          <w:color w:val="000000"/>
        </w:rPr>
      </w:pPr>
      <w:r w:rsidRPr="00233E3D">
        <w:rPr>
          <w:rFonts w:ascii="Times New Roman" w:hAnsi="Times New Roman"/>
          <w:color w:val="000000"/>
        </w:rPr>
        <w:t>Механизмы реализации и защиты прав и свобод человека и гражданина.</w:t>
      </w:r>
    </w:p>
    <w:p w:rsidR="005F2962" w:rsidRPr="00233E3D" w:rsidRDefault="005F2962" w:rsidP="00233E3D">
      <w:pPr>
        <w:pStyle w:val="af1"/>
        <w:shd w:val="clear" w:color="auto" w:fill="FFFFFF"/>
        <w:spacing w:before="0" w:beforeAutospacing="0" w:after="0" w:afterAutospacing="0"/>
        <w:jc w:val="both"/>
        <w:rPr>
          <w:rFonts w:ascii="Times New Roman" w:hAnsi="Times New Roman"/>
          <w:color w:val="000000"/>
        </w:rPr>
      </w:pPr>
      <w:r w:rsidRPr="00233E3D">
        <w:rPr>
          <w:rFonts w:ascii="Times New Roman" w:hAnsi="Times New Roman"/>
          <w:color w:val="000000"/>
        </w:rPr>
        <w:t>Особенности правового статуса несовершеннолетних.</w:t>
      </w:r>
    </w:p>
    <w:p w:rsidR="005F2962" w:rsidRPr="00233E3D" w:rsidRDefault="005F2962" w:rsidP="00233E3D">
      <w:pPr>
        <w:pStyle w:val="af1"/>
        <w:shd w:val="clear" w:color="auto" w:fill="FFFFFF"/>
        <w:spacing w:before="0" w:beforeAutospacing="0" w:after="0" w:afterAutospacing="0"/>
        <w:jc w:val="both"/>
        <w:rPr>
          <w:rFonts w:ascii="Times New Roman" w:hAnsi="Times New Roman"/>
          <w:color w:val="000000"/>
        </w:rPr>
      </w:pPr>
      <w:r w:rsidRPr="00233E3D">
        <w:rPr>
          <w:rFonts w:ascii="Times New Roman" w:hAnsi="Times New Roman"/>
          <w:color w:val="000000"/>
        </w:rPr>
        <w:t>Правовые основы гражданских правоотношений. Физические и юридические лица. Правоспособность и дееспособность участников гражданских правоотношений. Дееспособность несовершеннолетних. Право собственности. Право собственности на землю. Основные виды гражданско-правовых договоров. Права потребителей.</w:t>
      </w:r>
    </w:p>
    <w:p w:rsidR="005F2962" w:rsidRPr="00233E3D" w:rsidRDefault="005F2962" w:rsidP="00233E3D">
      <w:pPr>
        <w:pStyle w:val="af1"/>
        <w:shd w:val="clear" w:color="auto" w:fill="FFFFFF"/>
        <w:spacing w:before="0" w:beforeAutospacing="0" w:after="0" w:afterAutospacing="0"/>
        <w:jc w:val="both"/>
        <w:rPr>
          <w:rFonts w:ascii="Times New Roman" w:hAnsi="Times New Roman"/>
          <w:color w:val="000000"/>
        </w:rPr>
      </w:pPr>
      <w:r w:rsidRPr="00233E3D">
        <w:rPr>
          <w:rFonts w:ascii="Times New Roman" w:hAnsi="Times New Roman"/>
          <w:color w:val="000000"/>
        </w:rPr>
        <w:t>Жилищные правоотношения.</w:t>
      </w:r>
    </w:p>
    <w:p w:rsidR="005F2962" w:rsidRPr="00233E3D" w:rsidRDefault="005F2962" w:rsidP="00233E3D">
      <w:pPr>
        <w:pStyle w:val="af1"/>
        <w:shd w:val="clear" w:color="auto" w:fill="FFFFFF"/>
        <w:spacing w:before="0" w:beforeAutospacing="0" w:after="0" w:afterAutospacing="0"/>
        <w:jc w:val="both"/>
        <w:rPr>
          <w:rFonts w:ascii="Times New Roman" w:hAnsi="Times New Roman"/>
          <w:color w:val="000000"/>
        </w:rPr>
      </w:pPr>
      <w:r w:rsidRPr="00233E3D">
        <w:rPr>
          <w:rFonts w:ascii="Times New Roman" w:hAnsi="Times New Roman"/>
          <w:color w:val="000000"/>
        </w:rPr>
        <w:lastRenderedPageBreak/>
        <w:t>Семейные правоотношения. Порядок и условия заключения брака. Права и обязанности родителей и детей.</w:t>
      </w:r>
    </w:p>
    <w:p w:rsidR="005F2962" w:rsidRPr="00233E3D" w:rsidRDefault="005F2962" w:rsidP="00233E3D">
      <w:pPr>
        <w:pStyle w:val="af1"/>
        <w:shd w:val="clear" w:color="auto" w:fill="FFFFFF"/>
        <w:spacing w:before="0" w:beforeAutospacing="0" w:after="0" w:afterAutospacing="0"/>
        <w:jc w:val="both"/>
        <w:rPr>
          <w:rFonts w:ascii="Times New Roman" w:hAnsi="Times New Roman"/>
          <w:color w:val="000000"/>
        </w:rPr>
      </w:pPr>
      <w:r w:rsidRPr="00233E3D">
        <w:rPr>
          <w:rFonts w:ascii="Times New Roman" w:hAnsi="Times New Roman"/>
          <w:color w:val="000000"/>
        </w:rPr>
        <w:t>Правовое регулирование отношений в области образования. Право на образование. Порядок приема в образовательные учреждения начального и среднего профессионального образования. Дополнительное образование детей.</w:t>
      </w:r>
    </w:p>
    <w:p w:rsidR="005F2962" w:rsidRPr="00233E3D" w:rsidRDefault="005F2962" w:rsidP="00233E3D">
      <w:pPr>
        <w:pStyle w:val="af1"/>
        <w:shd w:val="clear" w:color="auto" w:fill="FFFFFF"/>
        <w:spacing w:before="0" w:beforeAutospacing="0" w:after="0" w:afterAutospacing="0"/>
        <w:jc w:val="both"/>
        <w:rPr>
          <w:rFonts w:ascii="Times New Roman" w:hAnsi="Times New Roman"/>
          <w:color w:val="000000"/>
        </w:rPr>
      </w:pPr>
      <w:r w:rsidRPr="00233E3D">
        <w:rPr>
          <w:rFonts w:ascii="Times New Roman" w:hAnsi="Times New Roman"/>
          <w:color w:val="000000"/>
        </w:rPr>
        <w:t>Право на труд. Трудовые правоотношения. Трудоустройство несовершеннолетних. Правовой статус несовершеннолетнего работника.</w:t>
      </w:r>
    </w:p>
    <w:p w:rsidR="005F2962" w:rsidRPr="00233E3D" w:rsidRDefault="005F2962" w:rsidP="00233E3D">
      <w:pPr>
        <w:pStyle w:val="af1"/>
        <w:shd w:val="clear" w:color="auto" w:fill="FFFFFF"/>
        <w:spacing w:before="0" w:beforeAutospacing="0" w:after="0" w:afterAutospacing="0"/>
        <w:jc w:val="both"/>
        <w:rPr>
          <w:rFonts w:ascii="Times New Roman" w:hAnsi="Times New Roman"/>
          <w:color w:val="000000"/>
        </w:rPr>
      </w:pPr>
      <w:r w:rsidRPr="00233E3D">
        <w:rPr>
          <w:rFonts w:ascii="Times New Roman" w:hAnsi="Times New Roman"/>
          <w:color w:val="000000"/>
        </w:rPr>
        <w:t>Административные правоотношения. Административное правонарушение. Виды административных наказаний.</w:t>
      </w:r>
    </w:p>
    <w:p w:rsidR="005F2962" w:rsidRPr="00233E3D" w:rsidRDefault="005F2962" w:rsidP="00233E3D">
      <w:pPr>
        <w:pStyle w:val="af1"/>
        <w:shd w:val="clear" w:color="auto" w:fill="FFFFFF"/>
        <w:spacing w:before="0" w:beforeAutospacing="0" w:after="0" w:afterAutospacing="0"/>
        <w:jc w:val="both"/>
        <w:rPr>
          <w:rFonts w:ascii="Times New Roman" w:hAnsi="Times New Roman"/>
          <w:color w:val="000000"/>
        </w:rPr>
      </w:pPr>
      <w:r w:rsidRPr="00233E3D">
        <w:rPr>
          <w:rFonts w:ascii="Times New Roman" w:hAnsi="Times New Roman"/>
          <w:color w:val="000000"/>
        </w:rPr>
        <w:t>Уголовное право. Преступление (понятие, состав). Необходимая оборона и крайняя необходимость. Основания</w:t>
      </w:r>
    </w:p>
    <w:p w:rsidR="005F2962" w:rsidRPr="00233E3D" w:rsidRDefault="005F2962" w:rsidP="00233E3D">
      <w:pPr>
        <w:pStyle w:val="af1"/>
        <w:shd w:val="clear" w:color="auto" w:fill="FFFFFF"/>
        <w:spacing w:before="0" w:beforeAutospacing="0" w:after="0" w:afterAutospacing="0"/>
        <w:jc w:val="both"/>
        <w:rPr>
          <w:rFonts w:ascii="Times New Roman" w:hAnsi="Times New Roman"/>
          <w:color w:val="000000"/>
        </w:rPr>
      </w:pPr>
      <w:r w:rsidRPr="00233E3D">
        <w:rPr>
          <w:rFonts w:ascii="Times New Roman" w:hAnsi="Times New Roman"/>
          <w:color w:val="000000"/>
        </w:rPr>
        <w:t>привлечения и освобождения от уголовной ответственности. Уголовная ответственность несовершеннолетних. Понятие и цели уголовного наказания. Виды наказаний.</w:t>
      </w:r>
    </w:p>
    <w:p w:rsidR="005F2962" w:rsidRPr="00233E3D" w:rsidRDefault="005F2962" w:rsidP="00233E3D">
      <w:pPr>
        <w:pStyle w:val="af1"/>
        <w:shd w:val="clear" w:color="auto" w:fill="FFFFFF"/>
        <w:spacing w:before="0" w:beforeAutospacing="0" w:after="0" w:afterAutospacing="0"/>
        <w:jc w:val="both"/>
        <w:rPr>
          <w:rFonts w:ascii="Times New Roman" w:hAnsi="Times New Roman"/>
          <w:color w:val="000000"/>
        </w:rPr>
      </w:pPr>
      <w:r w:rsidRPr="00233E3D">
        <w:rPr>
          <w:rFonts w:ascii="Times New Roman" w:hAnsi="Times New Roman"/>
          <w:color w:val="000000"/>
        </w:rPr>
        <w:t>Пределы допустимой самообороны.</w:t>
      </w:r>
    </w:p>
    <w:p w:rsidR="005F2962" w:rsidRPr="00233E3D" w:rsidRDefault="005F2962" w:rsidP="00233E3D">
      <w:pPr>
        <w:spacing w:after="0" w:line="240" w:lineRule="auto"/>
        <w:jc w:val="both"/>
        <w:rPr>
          <w:rFonts w:ascii="Times New Roman" w:hAnsi="Times New Roman"/>
          <w:sz w:val="24"/>
          <w:szCs w:val="24"/>
        </w:rPr>
      </w:pPr>
    </w:p>
    <w:p w:rsidR="00CF0D61" w:rsidRPr="00233E3D" w:rsidRDefault="00CF0D61" w:rsidP="00233E3D">
      <w:pPr>
        <w:spacing w:after="0" w:line="240" w:lineRule="auto"/>
        <w:jc w:val="both"/>
        <w:rPr>
          <w:rFonts w:ascii="Times New Roman" w:hAnsi="Times New Roman"/>
          <w:b/>
          <w:sz w:val="24"/>
          <w:szCs w:val="24"/>
        </w:rPr>
      </w:pPr>
      <w:r w:rsidRPr="00233E3D">
        <w:rPr>
          <w:rFonts w:ascii="Times New Roman" w:hAnsi="Times New Roman"/>
          <w:b/>
          <w:sz w:val="24"/>
          <w:szCs w:val="24"/>
        </w:rPr>
        <w:t>2.2.2.</w:t>
      </w:r>
      <w:r w:rsidR="005F2962" w:rsidRPr="00233E3D">
        <w:rPr>
          <w:rFonts w:ascii="Times New Roman" w:hAnsi="Times New Roman"/>
          <w:b/>
          <w:sz w:val="24"/>
          <w:szCs w:val="24"/>
        </w:rPr>
        <w:t>9</w:t>
      </w:r>
      <w:r w:rsidRPr="00233E3D">
        <w:rPr>
          <w:rFonts w:ascii="Times New Roman" w:hAnsi="Times New Roman"/>
          <w:b/>
          <w:sz w:val="24"/>
          <w:szCs w:val="24"/>
        </w:rPr>
        <w:t>. География</w:t>
      </w:r>
      <w:bookmarkEnd w:id="207"/>
      <w:bookmarkEnd w:id="208"/>
      <w:bookmarkEnd w:id="209"/>
    </w:p>
    <w:p w:rsidR="006A7828" w:rsidRPr="00233E3D" w:rsidRDefault="006A7828" w:rsidP="00233E3D">
      <w:pPr>
        <w:spacing w:after="0" w:line="240" w:lineRule="auto"/>
        <w:jc w:val="both"/>
        <w:rPr>
          <w:rFonts w:ascii="Times New Roman" w:hAnsi="Times New Roman"/>
          <w:b/>
          <w:sz w:val="24"/>
          <w:szCs w:val="24"/>
        </w:rPr>
      </w:pPr>
      <w:bookmarkStart w:id="210" w:name="_Toc414553232"/>
      <w:bookmarkStart w:id="211" w:name="_Toc409691708"/>
      <w:r w:rsidRPr="00233E3D">
        <w:rPr>
          <w:rFonts w:ascii="Times New Roman" w:hAnsi="Times New Roman"/>
          <w:b/>
          <w:sz w:val="24"/>
          <w:szCs w:val="24"/>
        </w:rPr>
        <w:t>Планируемые результаты изучения предмета 5 класс :</w:t>
      </w:r>
    </w:p>
    <w:p w:rsidR="006A7828" w:rsidRPr="00233E3D" w:rsidRDefault="006A7828" w:rsidP="00233E3D">
      <w:pPr>
        <w:tabs>
          <w:tab w:val="left" w:pos="426"/>
          <w:tab w:val="left" w:pos="4280"/>
          <w:tab w:val="left" w:pos="6180"/>
          <w:tab w:val="left" w:pos="7100"/>
          <w:tab w:val="left" w:pos="8880"/>
        </w:tabs>
        <w:autoSpaceDE w:val="0"/>
        <w:autoSpaceDN w:val="0"/>
        <w:adjustRightInd w:val="0"/>
        <w:spacing w:after="0" w:line="240" w:lineRule="auto"/>
        <w:ind w:firstLine="284"/>
        <w:jc w:val="both"/>
        <w:rPr>
          <w:rFonts w:ascii="Times New Roman" w:hAnsi="Times New Roman"/>
          <w:sz w:val="24"/>
          <w:szCs w:val="24"/>
        </w:rPr>
      </w:pPr>
      <w:r w:rsidRPr="00233E3D">
        <w:rPr>
          <w:rFonts w:ascii="Times New Roman" w:hAnsi="Times New Roman"/>
          <w:sz w:val="24"/>
          <w:szCs w:val="24"/>
        </w:rPr>
        <w:t>Предметные освоения учебного предмета.</w:t>
      </w:r>
    </w:p>
    <w:p w:rsidR="006A7828" w:rsidRPr="00233E3D" w:rsidRDefault="006A7828" w:rsidP="00233E3D">
      <w:pPr>
        <w:tabs>
          <w:tab w:val="left" w:pos="426"/>
          <w:tab w:val="left" w:pos="4280"/>
          <w:tab w:val="left" w:pos="6180"/>
          <w:tab w:val="left" w:pos="7100"/>
          <w:tab w:val="left" w:pos="8880"/>
        </w:tabs>
        <w:autoSpaceDE w:val="0"/>
        <w:autoSpaceDN w:val="0"/>
        <w:adjustRightInd w:val="0"/>
        <w:spacing w:after="0" w:line="240" w:lineRule="auto"/>
        <w:ind w:firstLine="284"/>
        <w:jc w:val="both"/>
        <w:rPr>
          <w:rFonts w:ascii="Times New Roman" w:hAnsi="Times New Roman"/>
          <w:sz w:val="24"/>
          <w:szCs w:val="24"/>
        </w:rPr>
      </w:pPr>
      <w:r w:rsidRPr="00233E3D">
        <w:rPr>
          <w:rFonts w:ascii="Times New Roman" w:hAnsi="Times New Roman"/>
          <w:sz w:val="24"/>
          <w:szCs w:val="24"/>
        </w:rPr>
        <w:t xml:space="preserve"> Учащийся должен </w:t>
      </w:r>
      <w:r w:rsidRPr="00233E3D">
        <w:rPr>
          <w:rFonts w:ascii="Times New Roman" w:hAnsi="Times New Roman"/>
          <w:i/>
          <w:iCs/>
          <w:sz w:val="24"/>
          <w:szCs w:val="24"/>
        </w:rPr>
        <w:t>уметь</w:t>
      </w:r>
      <w:r w:rsidRPr="00233E3D">
        <w:rPr>
          <w:rFonts w:ascii="Times New Roman" w:hAnsi="Times New Roman"/>
          <w:sz w:val="24"/>
          <w:szCs w:val="24"/>
        </w:rPr>
        <w:t>:</w:t>
      </w:r>
    </w:p>
    <w:p w:rsidR="006A7828" w:rsidRPr="00233E3D" w:rsidRDefault="006A7828" w:rsidP="00233E3D">
      <w:pPr>
        <w:tabs>
          <w:tab w:val="left" w:pos="426"/>
          <w:tab w:val="left" w:pos="4280"/>
          <w:tab w:val="left" w:pos="6180"/>
          <w:tab w:val="left" w:pos="7100"/>
          <w:tab w:val="left" w:pos="8880"/>
        </w:tabs>
        <w:autoSpaceDE w:val="0"/>
        <w:autoSpaceDN w:val="0"/>
        <w:adjustRightInd w:val="0"/>
        <w:spacing w:after="0" w:line="240" w:lineRule="auto"/>
        <w:ind w:firstLine="284"/>
        <w:jc w:val="both"/>
        <w:rPr>
          <w:rFonts w:ascii="Times New Roman" w:hAnsi="Times New Roman"/>
          <w:sz w:val="24"/>
          <w:szCs w:val="24"/>
        </w:rPr>
      </w:pPr>
      <w:r w:rsidRPr="00233E3D">
        <w:rPr>
          <w:rFonts w:ascii="Times New Roman" w:hAnsi="Times New Roman"/>
          <w:sz w:val="24"/>
          <w:szCs w:val="24"/>
        </w:rPr>
        <w:t xml:space="preserve"> - приводить примеры географических объектов; </w:t>
      </w:r>
    </w:p>
    <w:p w:rsidR="006A7828" w:rsidRPr="00233E3D" w:rsidRDefault="006A7828" w:rsidP="00233E3D">
      <w:pPr>
        <w:tabs>
          <w:tab w:val="left" w:pos="426"/>
          <w:tab w:val="left" w:pos="4280"/>
          <w:tab w:val="left" w:pos="6180"/>
          <w:tab w:val="left" w:pos="7100"/>
          <w:tab w:val="left" w:pos="8880"/>
        </w:tabs>
        <w:autoSpaceDE w:val="0"/>
        <w:autoSpaceDN w:val="0"/>
        <w:adjustRightInd w:val="0"/>
        <w:spacing w:after="0" w:line="240" w:lineRule="auto"/>
        <w:ind w:firstLine="284"/>
        <w:jc w:val="both"/>
        <w:rPr>
          <w:rFonts w:ascii="Times New Roman" w:hAnsi="Times New Roman"/>
          <w:sz w:val="24"/>
          <w:szCs w:val="24"/>
        </w:rPr>
      </w:pPr>
      <w:r w:rsidRPr="00233E3D">
        <w:rPr>
          <w:rFonts w:ascii="Times New Roman" w:hAnsi="Times New Roman"/>
          <w:sz w:val="24"/>
          <w:szCs w:val="24"/>
        </w:rPr>
        <w:t xml:space="preserve">- описывать воздействие какого-либо процесса или явления на географические объекты; </w:t>
      </w:r>
    </w:p>
    <w:p w:rsidR="006A7828" w:rsidRPr="00233E3D" w:rsidRDefault="006A7828" w:rsidP="00233E3D">
      <w:pPr>
        <w:tabs>
          <w:tab w:val="left" w:pos="426"/>
          <w:tab w:val="left" w:pos="4280"/>
          <w:tab w:val="left" w:pos="6180"/>
          <w:tab w:val="left" w:pos="7100"/>
          <w:tab w:val="left" w:pos="8880"/>
        </w:tabs>
        <w:autoSpaceDE w:val="0"/>
        <w:autoSpaceDN w:val="0"/>
        <w:adjustRightInd w:val="0"/>
        <w:spacing w:after="0" w:line="240" w:lineRule="auto"/>
        <w:ind w:firstLine="284"/>
        <w:jc w:val="both"/>
        <w:rPr>
          <w:rFonts w:ascii="Times New Roman" w:hAnsi="Times New Roman"/>
          <w:sz w:val="24"/>
          <w:szCs w:val="24"/>
        </w:rPr>
      </w:pPr>
      <w:r w:rsidRPr="00233E3D">
        <w:rPr>
          <w:rFonts w:ascii="Times New Roman" w:hAnsi="Times New Roman"/>
          <w:sz w:val="24"/>
          <w:szCs w:val="24"/>
        </w:rPr>
        <w:t>- называть отличия в изучении Земли географией по сравнению с другими науками (астрономией, биологией, физикой, химией, экологией);</w:t>
      </w:r>
    </w:p>
    <w:p w:rsidR="006A7828" w:rsidRPr="00233E3D" w:rsidRDefault="006A7828" w:rsidP="00233E3D">
      <w:pPr>
        <w:tabs>
          <w:tab w:val="left" w:pos="426"/>
          <w:tab w:val="left" w:pos="4280"/>
          <w:tab w:val="left" w:pos="6180"/>
          <w:tab w:val="left" w:pos="7100"/>
          <w:tab w:val="left" w:pos="8880"/>
        </w:tabs>
        <w:autoSpaceDE w:val="0"/>
        <w:autoSpaceDN w:val="0"/>
        <w:adjustRightInd w:val="0"/>
        <w:spacing w:after="0" w:line="240" w:lineRule="auto"/>
        <w:ind w:firstLine="284"/>
        <w:jc w:val="both"/>
        <w:rPr>
          <w:rFonts w:ascii="Times New Roman" w:hAnsi="Times New Roman"/>
          <w:sz w:val="24"/>
          <w:szCs w:val="24"/>
        </w:rPr>
      </w:pPr>
      <w:r w:rsidRPr="00233E3D">
        <w:rPr>
          <w:rFonts w:ascii="Times New Roman" w:hAnsi="Times New Roman"/>
          <w:sz w:val="24"/>
          <w:szCs w:val="24"/>
        </w:rPr>
        <w:t xml:space="preserve"> - объяснять, для чего изучают географию; </w:t>
      </w:r>
    </w:p>
    <w:p w:rsidR="006A7828" w:rsidRPr="00233E3D" w:rsidRDefault="006A7828" w:rsidP="00233E3D">
      <w:pPr>
        <w:tabs>
          <w:tab w:val="left" w:pos="426"/>
          <w:tab w:val="left" w:pos="4280"/>
          <w:tab w:val="left" w:pos="6180"/>
          <w:tab w:val="left" w:pos="7100"/>
          <w:tab w:val="left" w:pos="8880"/>
        </w:tabs>
        <w:autoSpaceDE w:val="0"/>
        <w:autoSpaceDN w:val="0"/>
        <w:adjustRightInd w:val="0"/>
        <w:spacing w:after="0" w:line="240" w:lineRule="auto"/>
        <w:ind w:firstLine="284"/>
        <w:jc w:val="both"/>
        <w:rPr>
          <w:rFonts w:ascii="Times New Roman" w:hAnsi="Times New Roman"/>
          <w:sz w:val="24"/>
          <w:szCs w:val="24"/>
        </w:rPr>
      </w:pPr>
      <w:r w:rsidRPr="00233E3D">
        <w:rPr>
          <w:rFonts w:ascii="Times New Roman" w:hAnsi="Times New Roman"/>
          <w:sz w:val="24"/>
          <w:szCs w:val="24"/>
        </w:rPr>
        <w:t>- называть основные способы изучения Земли в прошлом и в настоящее время и наиболее выдающиеся результаты географических открытий и путешествий;</w:t>
      </w:r>
    </w:p>
    <w:p w:rsidR="006A7828" w:rsidRPr="00233E3D" w:rsidRDefault="006A7828" w:rsidP="00233E3D">
      <w:pPr>
        <w:tabs>
          <w:tab w:val="left" w:pos="426"/>
          <w:tab w:val="left" w:pos="4280"/>
          <w:tab w:val="left" w:pos="6180"/>
          <w:tab w:val="left" w:pos="7100"/>
          <w:tab w:val="left" w:pos="8880"/>
        </w:tabs>
        <w:autoSpaceDE w:val="0"/>
        <w:autoSpaceDN w:val="0"/>
        <w:adjustRightInd w:val="0"/>
        <w:spacing w:after="0" w:line="240" w:lineRule="auto"/>
        <w:ind w:firstLine="284"/>
        <w:jc w:val="both"/>
        <w:rPr>
          <w:rFonts w:ascii="Times New Roman" w:hAnsi="Times New Roman"/>
          <w:sz w:val="24"/>
          <w:szCs w:val="24"/>
        </w:rPr>
      </w:pPr>
      <w:r w:rsidRPr="00233E3D">
        <w:rPr>
          <w:rFonts w:ascii="Times New Roman" w:hAnsi="Times New Roman"/>
          <w:sz w:val="24"/>
          <w:szCs w:val="24"/>
        </w:rPr>
        <w:t xml:space="preserve"> - показывать по карте маршруты путешествий разного времени и периодов;</w:t>
      </w:r>
    </w:p>
    <w:p w:rsidR="006A7828" w:rsidRPr="00233E3D" w:rsidRDefault="006A7828" w:rsidP="00233E3D">
      <w:pPr>
        <w:tabs>
          <w:tab w:val="left" w:pos="426"/>
          <w:tab w:val="left" w:pos="4280"/>
          <w:tab w:val="left" w:pos="6180"/>
          <w:tab w:val="left" w:pos="7100"/>
          <w:tab w:val="left" w:pos="8880"/>
        </w:tabs>
        <w:autoSpaceDE w:val="0"/>
        <w:autoSpaceDN w:val="0"/>
        <w:adjustRightInd w:val="0"/>
        <w:spacing w:after="0" w:line="240" w:lineRule="auto"/>
        <w:ind w:firstLine="284"/>
        <w:jc w:val="both"/>
        <w:rPr>
          <w:rFonts w:ascii="Times New Roman" w:hAnsi="Times New Roman"/>
          <w:sz w:val="24"/>
          <w:szCs w:val="24"/>
        </w:rPr>
      </w:pPr>
      <w:r w:rsidRPr="00233E3D">
        <w:rPr>
          <w:rFonts w:ascii="Times New Roman" w:hAnsi="Times New Roman"/>
          <w:sz w:val="24"/>
          <w:szCs w:val="24"/>
        </w:rPr>
        <w:t xml:space="preserve"> - приводить примеры собственных путешествий, иллюстрировать их; </w:t>
      </w:r>
    </w:p>
    <w:p w:rsidR="006A7828" w:rsidRPr="00233E3D" w:rsidRDefault="006A7828" w:rsidP="00233E3D">
      <w:pPr>
        <w:tabs>
          <w:tab w:val="left" w:pos="426"/>
          <w:tab w:val="left" w:pos="4280"/>
          <w:tab w:val="left" w:pos="6180"/>
          <w:tab w:val="left" w:pos="7100"/>
          <w:tab w:val="left" w:pos="8880"/>
        </w:tabs>
        <w:autoSpaceDE w:val="0"/>
        <w:autoSpaceDN w:val="0"/>
        <w:adjustRightInd w:val="0"/>
        <w:spacing w:after="0" w:line="240" w:lineRule="auto"/>
        <w:ind w:firstLine="284"/>
        <w:jc w:val="both"/>
        <w:rPr>
          <w:rFonts w:ascii="Times New Roman" w:hAnsi="Times New Roman"/>
          <w:sz w:val="24"/>
          <w:szCs w:val="24"/>
        </w:rPr>
      </w:pPr>
      <w:r w:rsidRPr="00233E3D">
        <w:rPr>
          <w:rFonts w:ascii="Times New Roman" w:hAnsi="Times New Roman"/>
          <w:sz w:val="24"/>
          <w:szCs w:val="24"/>
        </w:rPr>
        <w:t xml:space="preserve">- называть и показывать планеты Солнечной системы; - приводить примеры планет земной группы и планет-гигантов; </w:t>
      </w:r>
    </w:p>
    <w:p w:rsidR="006A7828" w:rsidRPr="00233E3D" w:rsidRDefault="006A7828" w:rsidP="00233E3D">
      <w:pPr>
        <w:tabs>
          <w:tab w:val="left" w:pos="426"/>
          <w:tab w:val="left" w:pos="4280"/>
          <w:tab w:val="left" w:pos="6180"/>
          <w:tab w:val="left" w:pos="7100"/>
          <w:tab w:val="left" w:pos="8880"/>
        </w:tabs>
        <w:autoSpaceDE w:val="0"/>
        <w:autoSpaceDN w:val="0"/>
        <w:adjustRightInd w:val="0"/>
        <w:spacing w:after="0" w:line="240" w:lineRule="auto"/>
        <w:ind w:firstLine="284"/>
        <w:jc w:val="both"/>
        <w:rPr>
          <w:rFonts w:ascii="Times New Roman" w:hAnsi="Times New Roman"/>
          <w:sz w:val="24"/>
          <w:szCs w:val="24"/>
        </w:rPr>
      </w:pPr>
      <w:r w:rsidRPr="00233E3D">
        <w:rPr>
          <w:rFonts w:ascii="Times New Roman" w:hAnsi="Times New Roman"/>
          <w:sz w:val="24"/>
          <w:szCs w:val="24"/>
        </w:rPr>
        <w:t xml:space="preserve">- описывать уникальные особенности Земли как планеты; </w:t>
      </w:r>
    </w:p>
    <w:p w:rsidR="006A7828" w:rsidRPr="00233E3D" w:rsidRDefault="006A7828" w:rsidP="00233E3D">
      <w:pPr>
        <w:tabs>
          <w:tab w:val="left" w:pos="426"/>
          <w:tab w:val="left" w:pos="4280"/>
          <w:tab w:val="left" w:pos="6180"/>
          <w:tab w:val="left" w:pos="7100"/>
          <w:tab w:val="left" w:pos="8880"/>
        </w:tabs>
        <w:autoSpaceDE w:val="0"/>
        <w:autoSpaceDN w:val="0"/>
        <w:adjustRightInd w:val="0"/>
        <w:spacing w:after="0" w:line="240" w:lineRule="auto"/>
        <w:ind w:firstLine="284"/>
        <w:jc w:val="both"/>
        <w:rPr>
          <w:rFonts w:ascii="Times New Roman" w:hAnsi="Times New Roman"/>
          <w:sz w:val="24"/>
          <w:szCs w:val="24"/>
        </w:rPr>
      </w:pPr>
      <w:r w:rsidRPr="00233E3D">
        <w:rPr>
          <w:rFonts w:ascii="Times New Roman" w:hAnsi="Times New Roman"/>
          <w:sz w:val="24"/>
          <w:szCs w:val="24"/>
        </w:rPr>
        <w:t xml:space="preserve">- описывать представления древних людей о Вселенной; </w:t>
      </w:r>
    </w:p>
    <w:p w:rsidR="006A7828" w:rsidRPr="00233E3D" w:rsidRDefault="006A7828" w:rsidP="00233E3D">
      <w:pPr>
        <w:tabs>
          <w:tab w:val="left" w:pos="426"/>
          <w:tab w:val="left" w:pos="4280"/>
          <w:tab w:val="left" w:pos="6180"/>
          <w:tab w:val="left" w:pos="7100"/>
          <w:tab w:val="left" w:pos="8880"/>
        </w:tabs>
        <w:autoSpaceDE w:val="0"/>
        <w:autoSpaceDN w:val="0"/>
        <w:adjustRightInd w:val="0"/>
        <w:spacing w:after="0" w:line="240" w:lineRule="auto"/>
        <w:ind w:firstLine="284"/>
        <w:jc w:val="both"/>
        <w:rPr>
          <w:rFonts w:ascii="Times New Roman" w:hAnsi="Times New Roman"/>
          <w:sz w:val="24"/>
          <w:szCs w:val="24"/>
        </w:rPr>
      </w:pPr>
      <w:r w:rsidRPr="00233E3D">
        <w:rPr>
          <w:rFonts w:ascii="Times New Roman" w:hAnsi="Times New Roman"/>
          <w:sz w:val="24"/>
          <w:szCs w:val="24"/>
        </w:rPr>
        <w:t xml:space="preserve">- объяснять значение понятий: «горизонт», «линия горизонта», «стороны горизонта», «ориентирование», «план местности», «географическая карта»; </w:t>
      </w:r>
    </w:p>
    <w:p w:rsidR="006A7828" w:rsidRPr="00233E3D" w:rsidRDefault="006A7828" w:rsidP="00233E3D">
      <w:pPr>
        <w:tabs>
          <w:tab w:val="left" w:pos="426"/>
          <w:tab w:val="left" w:pos="4280"/>
          <w:tab w:val="left" w:pos="6180"/>
          <w:tab w:val="left" w:pos="7100"/>
          <w:tab w:val="left" w:pos="8880"/>
        </w:tabs>
        <w:autoSpaceDE w:val="0"/>
        <w:autoSpaceDN w:val="0"/>
        <w:adjustRightInd w:val="0"/>
        <w:spacing w:after="0" w:line="240" w:lineRule="auto"/>
        <w:ind w:firstLine="284"/>
        <w:jc w:val="both"/>
        <w:rPr>
          <w:rFonts w:ascii="Times New Roman" w:hAnsi="Times New Roman"/>
          <w:sz w:val="24"/>
          <w:szCs w:val="24"/>
        </w:rPr>
      </w:pPr>
      <w:r w:rsidRPr="00233E3D">
        <w:rPr>
          <w:rFonts w:ascii="Times New Roman" w:hAnsi="Times New Roman"/>
          <w:sz w:val="24"/>
          <w:szCs w:val="24"/>
        </w:rPr>
        <w:t xml:space="preserve">- находить и называть сходства и различия в изображении элементов градусной сети на глобусе и карте; </w:t>
      </w:r>
    </w:p>
    <w:p w:rsidR="006A7828" w:rsidRPr="00233E3D" w:rsidRDefault="006A7828" w:rsidP="00233E3D">
      <w:pPr>
        <w:tabs>
          <w:tab w:val="left" w:pos="426"/>
          <w:tab w:val="left" w:pos="4280"/>
          <w:tab w:val="left" w:pos="6180"/>
          <w:tab w:val="left" w:pos="7100"/>
          <w:tab w:val="left" w:pos="8880"/>
        </w:tabs>
        <w:autoSpaceDE w:val="0"/>
        <w:autoSpaceDN w:val="0"/>
        <w:adjustRightInd w:val="0"/>
        <w:spacing w:after="0" w:line="240" w:lineRule="auto"/>
        <w:ind w:firstLine="284"/>
        <w:jc w:val="both"/>
        <w:rPr>
          <w:rFonts w:ascii="Times New Roman" w:hAnsi="Times New Roman"/>
          <w:sz w:val="24"/>
          <w:szCs w:val="24"/>
        </w:rPr>
      </w:pPr>
      <w:r w:rsidRPr="00233E3D">
        <w:rPr>
          <w:rFonts w:ascii="Times New Roman" w:hAnsi="Times New Roman"/>
          <w:sz w:val="24"/>
          <w:szCs w:val="24"/>
        </w:rPr>
        <w:t xml:space="preserve">- работать с компасом; </w:t>
      </w:r>
    </w:p>
    <w:p w:rsidR="006A7828" w:rsidRPr="00233E3D" w:rsidRDefault="006A7828" w:rsidP="00233E3D">
      <w:pPr>
        <w:tabs>
          <w:tab w:val="left" w:pos="426"/>
          <w:tab w:val="left" w:pos="4280"/>
          <w:tab w:val="left" w:pos="6180"/>
          <w:tab w:val="left" w:pos="7100"/>
          <w:tab w:val="left" w:pos="8880"/>
        </w:tabs>
        <w:autoSpaceDE w:val="0"/>
        <w:autoSpaceDN w:val="0"/>
        <w:adjustRightInd w:val="0"/>
        <w:spacing w:after="0" w:line="240" w:lineRule="auto"/>
        <w:ind w:firstLine="284"/>
        <w:jc w:val="both"/>
        <w:rPr>
          <w:rFonts w:ascii="Times New Roman" w:hAnsi="Times New Roman"/>
          <w:sz w:val="24"/>
          <w:szCs w:val="24"/>
        </w:rPr>
      </w:pPr>
      <w:r w:rsidRPr="00233E3D">
        <w:rPr>
          <w:rFonts w:ascii="Times New Roman" w:hAnsi="Times New Roman"/>
          <w:sz w:val="24"/>
          <w:szCs w:val="24"/>
        </w:rPr>
        <w:t xml:space="preserve">- ориентироваться на местности при помощи компаса, карты, местных признаков; </w:t>
      </w:r>
    </w:p>
    <w:p w:rsidR="006A7828" w:rsidRPr="00233E3D" w:rsidRDefault="006A7828" w:rsidP="00233E3D">
      <w:pPr>
        <w:tabs>
          <w:tab w:val="left" w:pos="426"/>
          <w:tab w:val="left" w:pos="4280"/>
          <w:tab w:val="left" w:pos="6180"/>
          <w:tab w:val="left" w:pos="7100"/>
          <w:tab w:val="left" w:pos="8880"/>
        </w:tabs>
        <w:autoSpaceDE w:val="0"/>
        <w:autoSpaceDN w:val="0"/>
        <w:adjustRightInd w:val="0"/>
        <w:spacing w:after="0" w:line="240" w:lineRule="auto"/>
        <w:ind w:firstLine="284"/>
        <w:jc w:val="both"/>
        <w:rPr>
          <w:rFonts w:ascii="Times New Roman" w:hAnsi="Times New Roman"/>
          <w:sz w:val="24"/>
          <w:szCs w:val="24"/>
        </w:rPr>
      </w:pPr>
      <w:r w:rsidRPr="00233E3D">
        <w:rPr>
          <w:rFonts w:ascii="Times New Roman" w:hAnsi="Times New Roman"/>
          <w:sz w:val="24"/>
          <w:szCs w:val="24"/>
        </w:rPr>
        <w:t xml:space="preserve">- объяснять значение понятий: «литосфера», «горные породы», «полезные ископаемые», «рельеф», «океан», «море», «гидросфера», «атмосфера», «погода», «биосфера»; </w:t>
      </w:r>
    </w:p>
    <w:p w:rsidR="006A7828" w:rsidRPr="00233E3D" w:rsidRDefault="006A7828" w:rsidP="00233E3D">
      <w:pPr>
        <w:tabs>
          <w:tab w:val="left" w:pos="426"/>
          <w:tab w:val="left" w:pos="4280"/>
          <w:tab w:val="left" w:pos="6180"/>
          <w:tab w:val="left" w:pos="7100"/>
          <w:tab w:val="left" w:pos="8880"/>
        </w:tabs>
        <w:autoSpaceDE w:val="0"/>
        <w:autoSpaceDN w:val="0"/>
        <w:adjustRightInd w:val="0"/>
        <w:spacing w:after="0" w:line="240" w:lineRule="auto"/>
        <w:ind w:firstLine="284"/>
        <w:jc w:val="both"/>
        <w:rPr>
          <w:rFonts w:ascii="Times New Roman" w:hAnsi="Times New Roman"/>
          <w:sz w:val="24"/>
          <w:szCs w:val="24"/>
        </w:rPr>
      </w:pPr>
      <w:r w:rsidRPr="00233E3D">
        <w:rPr>
          <w:rFonts w:ascii="Times New Roman" w:hAnsi="Times New Roman"/>
          <w:sz w:val="24"/>
          <w:szCs w:val="24"/>
        </w:rPr>
        <w:t>- называть и показывать по карте основные географические объекты;</w:t>
      </w:r>
    </w:p>
    <w:p w:rsidR="006A7828" w:rsidRPr="00233E3D" w:rsidRDefault="006A7828" w:rsidP="00233E3D">
      <w:pPr>
        <w:tabs>
          <w:tab w:val="left" w:pos="426"/>
          <w:tab w:val="left" w:pos="4280"/>
          <w:tab w:val="left" w:pos="6180"/>
          <w:tab w:val="left" w:pos="7100"/>
          <w:tab w:val="left" w:pos="8880"/>
        </w:tabs>
        <w:autoSpaceDE w:val="0"/>
        <w:autoSpaceDN w:val="0"/>
        <w:adjustRightInd w:val="0"/>
        <w:spacing w:after="0" w:line="240" w:lineRule="auto"/>
        <w:ind w:firstLine="284"/>
        <w:jc w:val="both"/>
        <w:rPr>
          <w:rFonts w:ascii="Times New Roman" w:hAnsi="Times New Roman"/>
          <w:sz w:val="24"/>
          <w:szCs w:val="24"/>
        </w:rPr>
      </w:pPr>
      <w:r w:rsidRPr="00233E3D">
        <w:rPr>
          <w:rFonts w:ascii="Times New Roman" w:hAnsi="Times New Roman"/>
          <w:sz w:val="24"/>
          <w:szCs w:val="24"/>
        </w:rPr>
        <w:t xml:space="preserve"> - наносить на контурную карту и правильно подписывать географические объекты; - приводить примеры форм рельефа суши и дна океана; </w:t>
      </w:r>
    </w:p>
    <w:p w:rsidR="006A7828" w:rsidRPr="00233E3D" w:rsidRDefault="006A7828" w:rsidP="00233E3D">
      <w:pPr>
        <w:tabs>
          <w:tab w:val="left" w:pos="426"/>
          <w:tab w:val="left" w:pos="4280"/>
          <w:tab w:val="left" w:pos="6180"/>
          <w:tab w:val="left" w:pos="7100"/>
          <w:tab w:val="left" w:pos="8880"/>
        </w:tabs>
        <w:autoSpaceDE w:val="0"/>
        <w:autoSpaceDN w:val="0"/>
        <w:adjustRightInd w:val="0"/>
        <w:spacing w:after="0" w:line="240" w:lineRule="auto"/>
        <w:ind w:firstLine="284"/>
        <w:jc w:val="both"/>
        <w:rPr>
          <w:rFonts w:ascii="Times New Roman" w:hAnsi="Times New Roman"/>
          <w:sz w:val="24"/>
          <w:szCs w:val="24"/>
        </w:rPr>
      </w:pPr>
      <w:r w:rsidRPr="00233E3D">
        <w:rPr>
          <w:rFonts w:ascii="Times New Roman" w:hAnsi="Times New Roman"/>
          <w:sz w:val="24"/>
          <w:szCs w:val="24"/>
        </w:rPr>
        <w:t xml:space="preserve">- объяснять особенности строения рельефа суши; </w:t>
      </w:r>
    </w:p>
    <w:p w:rsidR="006A7828" w:rsidRPr="00233E3D" w:rsidRDefault="006A7828" w:rsidP="00233E3D">
      <w:pPr>
        <w:tabs>
          <w:tab w:val="left" w:pos="426"/>
          <w:tab w:val="left" w:pos="4280"/>
          <w:tab w:val="left" w:pos="6180"/>
          <w:tab w:val="left" w:pos="7100"/>
          <w:tab w:val="left" w:pos="8880"/>
        </w:tabs>
        <w:autoSpaceDE w:val="0"/>
        <w:autoSpaceDN w:val="0"/>
        <w:adjustRightInd w:val="0"/>
        <w:spacing w:after="0" w:line="240" w:lineRule="auto"/>
        <w:ind w:firstLine="284"/>
        <w:jc w:val="both"/>
        <w:rPr>
          <w:rFonts w:ascii="Times New Roman" w:hAnsi="Times New Roman"/>
          <w:sz w:val="24"/>
          <w:szCs w:val="24"/>
        </w:rPr>
      </w:pPr>
      <w:r w:rsidRPr="00233E3D">
        <w:rPr>
          <w:rFonts w:ascii="Times New Roman" w:hAnsi="Times New Roman"/>
          <w:sz w:val="24"/>
          <w:szCs w:val="24"/>
        </w:rPr>
        <w:t xml:space="preserve">- описывать погоду своей местности. </w:t>
      </w:r>
    </w:p>
    <w:p w:rsidR="006A7828" w:rsidRPr="00233E3D" w:rsidRDefault="006A7828" w:rsidP="00233E3D">
      <w:pPr>
        <w:tabs>
          <w:tab w:val="left" w:pos="426"/>
          <w:tab w:val="left" w:pos="4280"/>
          <w:tab w:val="left" w:pos="6180"/>
          <w:tab w:val="left" w:pos="7100"/>
          <w:tab w:val="left" w:pos="8880"/>
        </w:tabs>
        <w:autoSpaceDE w:val="0"/>
        <w:autoSpaceDN w:val="0"/>
        <w:adjustRightInd w:val="0"/>
        <w:spacing w:after="0" w:line="240" w:lineRule="auto"/>
        <w:ind w:firstLine="284"/>
        <w:jc w:val="both"/>
        <w:rPr>
          <w:rFonts w:ascii="Times New Roman" w:hAnsi="Times New Roman"/>
          <w:sz w:val="24"/>
          <w:szCs w:val="24"/>
        </w:rPr>
      </w:pPr>
      <w:r w:rsidRPr="00233E3D">
        <w:rPr>
          <w:rFonts w:ascii="Times New Roman" w:hAnsi="Times New Roman"/>
          <w:sz w:val="24"/>
          <w:szCs w:val="24"/>
        </w:rPr>
        <w:t>Достижение личностных результатов оценивается на качественном уровне (без отметки). Сформированность метапредметныхи предметных умений оценивается в баллах по результатам текущего, тематического и итогового контроля, а также по результатам выполнения практических работ.</w:t>
      </w:r>
    </w:p>
    <w:p w:rsidR="006A7828" w:rsidRPr="00233E3D" w:rsidRDefault="006A7828" w:rsidP="00233E3D">
      <w:pPr>
        <w:tabs>
          <w:tab w:val="left" w:pos="426"/>
          <w:tab w:val="left" w:pos="4280"/>
          <w:tab w:val="left" w:pos="6180"/>
          <w:tab w:val="left" w:pos="7100"/>
          <w:tab w:val="left" w:pos="8880"/>
        </w:tabs>
        <w:autoSpaceDE w:val="0"/>
        <w:autoSpaceDN w:val="0"/>
        <w:adjustRightInd w:val="0"/>
        <w:spacing w:after="0" w:line="240" w:lineRule="auto"/>
        <w:ind w:firstLine="284"/>
        <w:jc w:val="both"/>
        <w:rPr>
          <w:rFonts w:ascii="Times New Roman" w:hAnsi="Times New Roman"/>
          <w:sz w:val="24"/>
          <w:szCs w:val="24"/>
        </w:rPr>
      </w:pPr>
      <w:r w:rsidRPr="00233E3D">
        <w:rPr>
          <w:rFonts w:ascii="Times New Roman" w:hAnsi="Times New Roman"/>
          <w:sz w:val="24"/>
          <w:szCs w:val="24"/>
        </w:rPr>
        <w:t xml:space="preserve"> Личностные освоения учебного предмета. </w:t>
      </w:r>
    </w:p>
    <w:p w:rsidR="006A7828" w:rsidRPr="00233E3D" w:rsidRDefault="006A7828" w:rsidP="00233E3D">
      <w:pPr>
        <w:tabs>
          <w:tab w:val="left" w:pos="426"/>
          <w:tab w:val="left" w:pos="4280"/>
          <w:tab w:val="left" w:pos="6180"/>
          <w:tab w:val="left" w:pos="7100"/>
          <w:tab w:val="left" w:pos="8880"/>
        </w:tabs>
        <w:autoSpaceDE w:val="0"/>
        <w:autoSpaceDN w:val="0"/>
        <w:adjustRightInd w:val="0"/>
        <w:spacing w:after="0" w:line="240" w:lineRule="auto"/>
        <w:ind w:firstLine="284"/>
        <w:jc w:val="both"/>
        <w:rPr>
          <w:rFonts w:ascii="Times New Roman" w:hAnsi="Times New Roman"/>
          <w:sz w:val="24"/>
          <w:szCs w:val="24"/>
        </w:rPr>
      </w:pPr>
      <w:r w:rsidRPr="00233E3D">
        <w:rPr>
          <w:rFonts w:ascii="Times New Roman" w:hAnsi="Times New Roman"/>
          <w:sz w:val="24"/>
          <w:szCs w:val="24"/>
        </w:rPr>
        <w:lastRenderedPageBreak/>
        <w:t xml:space="preserve">Учащийся должен </w:t>
      </w:r>
      <w:r w:rsidRPr="00233E3D">
        <w:rPr>
          <w:rFonts w:ascii="Times New Roman" w:hAnsi="Times New Roman"/>
          <w:i/>
          <w:iCs/>
          <w:sz w:val="24"/>
          <w:szCs w:val="24"/>
        </w:rPr>
        <w:t>обладать</w:t>
      </w:r>
      <w:r w:rsidRPr="00233E3D">
        <w:rPr>
          <w:rFonts w:ascii="Times New Roman" w:hAnsi="Times New Roman"/>
          <w:sz w:val="24"/>
          <w:szCs w:val="24"/>
        </w:rPr>
        <w:t xml:space="preserve">: </w:t>
      </w:r>
    </w:p>
    <w:p w:rsidR="006A7828" w:rsidRPr="00233E3D" w:rsidRDefault="006A7828" w:rsidP="00233E3D">
      <w:pPr>
        <w:tabs>
          <w:tab w:val="left" w:pos="426"/>
          <w:tab w:val="left" w:pos="4280"/>
          <w:tab w:val="left" w:pos="6180"/>
          <w:tab w:val="left" w:pos="7100"/>
          <w:tab w:val="left" w:pos="8880"/>
        </w:tabs>
        <w:autoSpaceDE w:val="0"/>
        <w:autoSpaceDN w:val="0"/>
        <w:adjustRightInd w:val="0"/>
        <w:spacing w:after="0" w:line="240" w:lineRule="auto"/>
        <w:ind w:firstLine="284"/>
        <w:jc w:val="both"/>
        <w:rPr>
          <w:rFonts w:ascii="Times New Roman" w:hAnsi="Times New Roman"/>
          <w:sz w:val="24"/>
          <w:szCs w:val="24"/>
        </w:rPr>
      </w:pPr>
      <w:r w:rsidRPr="00233E3D">
        <w:rPr>
          <w:rFonts w:ascii="Times New Roman" w:hAnsi="Times New Roman"/>
          <w:sz w:val="24"/>
          <w:szCs w:val="24"/>
        </w:rPr>
        <w:t>- ответственным отношением к учебе;</w:t>
      </w:r>
    </w:p>
    <w:p w:rsidR="006A7828" w:rsidRPr="00233E3D" w:rsidRDefault="006A7828" w:rsidP="00233E3D">
      <w:pPr>
        <w:tabs>
          <w:tab w:val="left" w:pos="426"/>
          <w:tab w:val="left" w:pos="4280"/>
          <w:tab w:val="left" w:pos="6180"/>
          <w:tab w:val="left" w:pos="7100"/>
          <w:tab w:val="left" w:pos="8880"/>
        </w:tabs>
        <w:autoSpaceDE w:val="0"/>
        <w:autoSpaceDN w:val="0"/>
        <w:adjustRightInd w:val="0"/>
        <w:spacing w:after="0" w:line="240" w:lineRule="auto"/>
        <w:ind w:firstLine="284"/>
        <w:jc w:val="both"/>
        <w:rPr>
          <w:rFonts w:ascii="Times New Roman" w:hAnsi="Times New Roman"/>
          <w:sz w:val="24"/>
          <w:szCs w:val="24"/>
        </w:rPr>
      </w:pPr>
      <w:r w:rsidRPr="00233E3D">
        <w:rPr>
          <w:rFonts w:ascii="Times New Roman" w:hAnsi="Times New Roman"/>
          <w:sz w:val="24"/>
          <w:szCs w:val="24"/>
        </w:rPr>
        <w:t xml:space="preserve"> - опытом участия в социально значимом труде; </w:t>
      </w:r>
    </w:p>
    <w:p w:rsidR="006A7828" w:rsidRPr="00233E3D" w:rsidRDefault="006A7828" w:rsidP="00233E3D">
      <w:pPr>
        <w:tabs>
          <w:tab w:val="left" w:pos="426"/>
          <w:tab w:val="left" w:pos="4280"/>
          <w:tab w:val="left" w:pos="6180"/>
          <w:tab w:val="left" w:pos="7100"/>
          <w:tab w:val="left" w:pos="8880"/>
        </w:tabs>
        <w:autoSpaceDE w:val="0"/>
        <w:autoSpaceDN w:val="0"/>
        <w:adjustRightInd w:val="0"/>
        <w:spacing w:after="0" w:line="240" w:lineRule="auto"/>
        <w:ind w:firstLine="284"/>
        <w:jc w:val="both"/>
        <w:rPr>
          <w:rFonts w:ascii="Times New Roman" w:hAnsi="Times New Roman"/>
          <w:sz w:val="24"/>
          <w:szCs w:val="24"/>
        </w:rPr>
      </w:pPr>
      <w:r w:rsidRPr="00233E3D">
        <w:rPr>
          <w:rFonts w:ascii="Times New Roman" w:hAnsi="Times New Roman"/>
          <w:sz w:val="24"/>
          <w:szCs w:val="24"/>
        </w:rPr>
        <w:t>- осознанным, уважительным и доброжелательным отношением к другому человеку, его мнению;</w:t>
      </w:r>
    </w:p>
    <w:p w:rsidR="006A7828" w:rsidRPr="00233E3D" w:rsidRDefault="006A7828" w:rsidP="00233E3D">
      <w:pPr>
        <w:tabs>
          <w:tab w:val="left" w:pos="426"/>
          <w:tab w:val="left" w:pos="4280"/>
          <w:tab w:val="left" w:pos="6180"/>
          <w:tab w:val="left" w:pos="7100"/>
          <w:tab w:val="left" w:pos="8880"/>
        </w:tabs>
        <w:autoSpaceDE w:val="0"/>
        <w:autoSpaceDN w:val="0"/>
        <w:adjustRightInd w:val="0"/>
        <w:spacing w:after="0" w:line="240" w:lineRule="auto"/>
        <w:ind w:firstLine="284"/>
        <w:jc w:val="both"/>
        <w:rPr>
          <w:rFonts w:ascii="Times New Roman" w:hAnsi="Times New Roman"/>
          <w:sz w:val="24"/>
          <w:szCs w:val="24"/>
        </w:rPr>
      </w:pPr>
      <w:r w:rsidRPr="00233E3D">
        <w:rPr>
          <w:rFonts w:ascii="Times New Roman" w:hAnsi="Times New Roman"/>
          <w:sz w:val="24"/>
          <w:szCs w:val="24"/>
        </w:rPr>
        <w:t xml:space="preserve"> - коммуникативной компетентностью в общении и сотрудничестве со сверстниками в процессе образовательной, общественно-полезной, учебно-исследовательской, творческой и других видов деятельности;</w:t>
      </w:r>
    </w:p>
    <w:p w:rsidR="006A7828" w:rsidRPr="00233E3D" w:rsidRDefault="006A7828" w:rsidP="00233E3D">
      <w:pPr>
        <w:tabs>
          <w:tab w:val="left" w:pos="426"/>
          <w:tab w:val="left" w:pos="4280"/>
          <w:tab w:val="left" w:pos="6180"/>
          <w:tab w:val="left" w:pos="7100"/>
          <w:tab w:val="left" w:pos="8880"/>
        </w:tabs>
        <w:autoSpaceDE w:val="0"/>
        <w:autoSpaceDN w:val="0"/>
        <w:adjustRightInd w:val="0"/>
        <w:spacing w:after="0" w:line="240" w:lineRule="auto"/>
        <w:ind w:firstLine="284"/>
        <w:jc w:val="both"/>
        <w:rPr>
          <w:rFonts w:ascii="Times New Roman" w:hAnsi="Times New Roman"/>
          <w:sz w:val="24"/>
          <w:szCs w:val="24"/>
        </w:rPr>
      </w:pPr>
      <w:r w:rsidRPr="00233E3D">
        <w:rPr>
          <w:rFonts w:ascii="Times New Roman" w:hAnsi="Times New Roman"/>
          <w:sz w:val="24"/>
          <w:szCs w:val="24"/>
        </w:rPr>
        <w:t xml:space="preserve"> - основами экологической культуры. </w:t>
      </w:r>
    </w:p>
    <w:p w:rsidR="006A7828" w:rsidRPr="00233E3D" w:rsidRDefault="006A7828" w:rsidP="00233E3D">
      <w:pPr>
        <w:tabs>
          <w:tab w:val="left" w:pos="426"/>
          <w:tab w:val="left" w:pos="4280"/>
          <w:tab w:val="left" w:pos="6180"/>
          <w:tab w:val="left" w:pos="7100"/>
          <w:tab w:val="left" w:pos="8880"/>
        </w:tabs>
        <w:autoSpaceDE w:val="0"/>
        <w:autoSpaceDN w:val="0"/>
        <w:adjustRightInd w:val="0"/>
        <w:spacing w:after="0" w:line="240" w:lineRule="auto"/>
        <w:ind w:firstLine="284"/>
        <w:jc w:val="both"/>
        <w:rPr>
          <w:rFonts w:ascii="Times New Roman" w:hAnsi="Times New Roman"/>
          <w:sz w:val="24"/>
          <w:szCs w:val="24"/>
        </w:rPr>
      </w:pPr>
      <w:r w:rsidRPr="00233E3D">
        <w:rPr>
          <w:rFonts w:ascii="Times New Roman" w:hAnsi="Times New Roman"/>
          <w:sz w:val="24"/>
          <w:szCs w:val="24"/>
        </w:rPr>
        <w:t xml:space="preserve">Метапредметные освоения учебного предмета. </w:t>
      </w:r>
    </w:p>
    <w:p w:rsidR="006A7828" w:rsidRPr="00233E3D" w:rsidRDefault="006A7828" w:rsidP="00233E3D">
      <w:pPr>
        <w:tabs>
          <w:tab w:val="left" w:pos="426"/>
          <w:tab w:val="left" w:pos="4280"/>
          <w:tab w:val="left" w:pos="6180"/>
          <w:tab w:val="left" w:pos="7100"/>
          <w:tab w:val="left" w:pos="8880"/>
        </w:tabs>
        <w:autoSpaceDE w:val="0"/>
        <w:autoSpaceDN w:val="0"/>
        <w:adjustRightInd w:val="0"/>
        <w:spacing w:after="0" w:line="240" w:lineRule="auto"/>
        <w:ind w:firstLine="284"/>
        <w:jc w:val="both"/>
        <w:rPr>
          <w:rFonts w:ascii="Times New Roman" w:hAnsi="Times New Roman"/>
          <w:sz w:val="24"/>
          <w:szCs w:val="24"/>
        </w:rPr>
      </w:pPr>
      <w:r w:rsidRPr="00233E3D">
        <w:rPr>
          <w:rFonts w:ascii="Times New Roman" w:hAnsi="Times New Roman"/>
          <w:sz w:val="24"/>
          <w:szCs w:val="24"/>
        </w:rPr>
        <w:t xml:space="preserve">Учащийся должен </w:t>
      </w:r>
      <w:r w:rsidRPr="00233E3D">
        <w:rPr>
          <w:rFonts w:ascii="Times New Roman" w:hAnsi="Times New Roman"/>
          <w:i/>
          <w:iCs/>
          <w:sz w:val="24"/>
          <w:szCs w:val="24"/>
        </w:rPr>
        <w:t>уметь</w:t>
      </w:r>
      <w:r w:rsidRPr="00233E3D">
        <w:rPr>
          <w:rFonts w:ascii="Times New Roman" w:hAnsi="Times New Roman"/>
          <w:sz w:val="24"/>
          <w:szCs w:val="24"/>
        </w:rPr>
        <w:t xml:space="preserve">: </w:t>
      </w:r>
    </w:p>
    <w:p w:rsidR="006A7828" w:rsidRPr="00233E3D" w:rsidRDefault="006A7828" w:rsidP="00233E3D">
      <w:pPr>
        <w:tabs>
          <w:tab w:val="left" w:pos="426"/>
          <w:tab w:val="left" w:pos="4280"/>
          <w:tab w:val="left" w:pos="6180"/>
          <w:tab w:val="left" w:pos="7100"/>
          <w:tab w:val="left" w:pos="8880"/>
        </w:tabs>
        <w:autoSpaceDE w:val="0"/>
        <w:autoSpaceDN w:val="0"/>
        <w:adjustRightInd w:val="0"/>
        <w:spacing w:after="0" w:line="240" w:lineRule="auto"/>
        <w:ind w:firstLine="284"/>
        <w:jc w:val="both"/>
        <w:rPr>
          <w:rFonts w:ascii="Times New Roman" w:hAnsi="Times New Roman"/>
          <w:sz w:val="24"/>
          <w:szCs w:val="24"/>
        </w:rPr>
      </w:pPr>
      <w:r w:rsidRPr="00233E3D">
        <w:rPr>
          <w:rFonts w:ascii="Times New Roman" w:hAnsi="Times New Roman"/>
          <w:sz w:val="24"/>
          <w:szCs w:val="24"/>
        </w:rPr>
        <w:t xml:space="preserve">- ставить учебную задачу под руководством учителя; </w:t>
      </w:r>
    </w:p>
    <w:p w:rsidR="006A7828" w:rsidRPr="00233E3D" w:rsidRDefault="006A7828" w:rsidP="00233E3D">
      <w:pPr>
        <w:tabs>
          <w:tab w:val="left" w:pos="426"/>
          <w:tab w:val="left" w:pos="4280"/>
          <w:tab w:val="left" w:pos="6180"/>
          <w:tab w:val="left" w:pos="7100"/>
          <w:tab w:val="left" w:pos="8880"/>
        </w:tabs>
        <w:autoSpaceDE w:val="0"/>
        <w:autoSpaceDN w:val="0"/>
        <w:adjustRightInd w:val="0"/>
        <w:spacing w:after="0" w:line="240" w:lineRule="auto"/>
        <w:ind w:firstLine="284"/>
        <w:jc w:val="both"/>
        <w:rPr>
          <w:rFonts w:ascii="Times New Roman" w:hAnsi="Times New Roman"/>
          <w:sz w:val="24"/>
          <w:szCs w:val="24"/>
        </w:rPr>
      </w:pPr>
      <w:r w:rsidRPr="00233E3D">
        <w:rPr>
          <w:rFonts w:ascii="Times New Roman" w:hAnsi="Times New Roman"/>
          <w:sz w:val="24"/>
          <w:szCs w:val="24"/>
        </w:rPr>
        <w:t xml:space="preserve">- планировать свою деятельность под руководством учителя; </w:t>
      </w:r>
    </w:p>
    <w:p w:rsidR="006A7828" w:rsidRPr="00233E3D" w:rsidRDefault="006A7828" w:rsidP="00233E3D">
      <w:pPr>
        <w:tabs>
          <w:tab w:val="left" w:pos="426"/>
          <w:tab w:val="left" w:pos="4280"/>
          <w:tab w:val="left" w:pos="6180"/>
          <w:tab w:val="left" w:pos="7100"/>
          <w:tab w:val="left" w:pos="8880"/>
        </w:tabs>
        <w:autoSpaceDE w:val="0"/>
        <w:autoSpaceDN w:val="0"/>
        <w:adjustRightInd w:val="0"/>
        <w:spacing w:after="0" w:line="240" w:lineRule="auto"/>
        <w:ind w:firstLine="284"/>
        <w:jc w:val="both"/>
        <w:rPr>
          <w:rFonts w:ascii="Times New Roman" w:hAnsi="Times New Roman"/>
          <w:sz w:val="24"/>
          <w:szCs w:val="24"/>
        </w:rPr>
      </w:pPr>
      <w:r w:rsidRPr="00233E3D">
        <w:rPr>
          <w:rFonts w:ascii="Times New Roman" w:hAnsi="Times New Roman"/>
          <w:sz w:val="24"/>
          <w:szCs w:val="24"/>
        </w:rPr>
        <w:t>- работать в соответствии с поставленной учебной задачей;</w:t>
      </w:r>
    </w:p>
    <w:p w:rsidR="006A7828" w:rsidRPr="00233E3D" w:rsidRDefault="006A7828" w:rsidP="00233E3D">
      <w:pPr>
        <w:tabs>
          <w:tab w:val="left" w:pos="426"/>
          <w:tab w:val="left" w:pos="4280"/>
          <w:tab w:val="left" w:pos="6180"/>
          <w:tab w:val="left" w:pos="7100"/>
          <w:tab w:val="left" w:pos="8880"/>
        </w:tabs>
        <w:autoSpaceDE w:val="0"/>
        <w:autoSpaceDN w:val="0"/>
        <w:adjustRightInd w:val="0"/>
        <w:spacing w:after="0" w:line="240" w:lineRule="auto"/>
        <w:ind w:firstLine="284"/>
        <w:jc w:val="both"/>
        <w:rPr>
          <w:rFonts w:ascii="Times New Roman" w:hAnsi="Times New Roman"/>
          <w:sz w:val="24"/>
          <w:szCs w:val="24"/>
        </w:rPr>
      </w:pPr>
      <w:r w:rsidRPr="00233E3D">
        <w:rPr>
          <w:rFonts w:ascii="Times New Roman" w:hAnsi="Times New Roman"/>
          <w:sz w:val="24"/>
          <w:szCs w:val="24"/>
        </w:rPr>
        <w:t>работать в соответствии с предложенным планом;</w:t>
      </w:r>
    </w:p>
    <w:p w:rsidR="006A7828" w:rsidRPr="00233E3D" w:rsidRDefault="006A7828" w:rsidP="00233E3D">
      <w:pPr>
        <w:tabs>
          <w:tab w:val="left" w:pos="426"/>
          <w:tab w:val="left" w:pos="4280"/>
          <w:tab w:val="left" w:pos="6180"/>
          <w:tab w:val="left" w:pos="7100"/>
          <w:tab w:val="left" w:pos="8880"/>
        </w:tabs>
        <w:autoSpaceDE w:val="0"/>
        <w:autoSpaceDN w:val="0"/>
        <w:adjustRightInd w:val="0"/>
        <w:spacing w:after="0" w:line="240" w:lineRule="auto"/>
        <w:ind w:firstLine="284"/>
        <w:jc w:val="both"/>
        <w:rPr>
          <w:rFonts w:ascii="Times New Roman" w:hAnsi="Times New Roman"/>
          <w:sz w:val="24"/>
          <w:szCs w:val="24"/>
        </w:rPr>
      </w:pPr>
      <w:r w:rsidRPr="00233E3D">
        <w:rPr>
          <w:rFonts w:ascii="Times New Roman" w:hAnsi="Times New Roman"/>
          <w:sz w:val="24"/>
          <w:szCs w:val="24"/>
        </w:rPr>
        <w:t xml:space="preserve"> - выделять главное, существенные признаки понятий; </w:t>
      </w:r>
    </w:p>
    <w:p w:rsidR="006A7828" w:rsidRPr="00233E3D" w:rsidRDefault="006A7828" w:rsidP="00233E3D">
      <w:pPr>
        <w:tabs>
          <w:tab w:val="left" w:pos="426"/>
          <w:tab w:val="left" w:pos="4280"/>
          <w:tab w:val="left" w:pos="6180"/>
          <w:tab w:val="left" w:pos="7100"/>
          <w:tab w:val="left" w:pos="8880"/>
        </w:tabs>
        <w:autoSpaceDE w:val="0"/>
        <w:autoSpaceDN w:val="0"/>
        <w:adjustRightInd w:val="0"/>
        <w:spacing w:after="0" w:line="240" w:lineRule="auto"/>
        <w:ind w:firstLine="284"/>
        <w:jc w:val="both"/>
        <w:rPr>
          <w:rFonts w:ascii="Times New Roman" w:hAnsi="Times New Roman"/>
          <w:sz w:val="24"/>
          <w:szCs w:val="24"/>
        </w:rPr>
      </w:pPr>
      <w:r w:rsidRPr="00233E3D">
        <w:rPr>
          <w:rFonts w:ascii="Times New Roman" w:hAnsi="Times New Roman"/>
          <w:sz w:val="24"/>
          <w:szCs w:val="24"/>
        </w:rPr>
        <w:t xml:space="preserve">- участвовать в совместной деятельности; </w:t>
      </w:r>
    </w:p>
    <w:p w:rsidR="006A7828" w:rsidRPr="00233E3D" w:rsidRDefault="006A7828" w:rsidP="00233E3D">
      <w:pPr>
        <w:tabs>
          <w:tab w:val="left" w:pos="426"/>
          <w:tab w:val="left" w:pos="4280"/>
          <w:tab w:val="left" w:pos="6180"/>
          <w:tab w:val="left" w:pos="7100"/>
          <w:tab w:val="left" w:pos="8880"/>
        </w:tabs>
        <w:autoSpaceDE w:val="0"/>
        <w:autoSpaceDN w:val="0"/>
        <w:adjustRightInd w:val="0"/>
        <w:spacing w:after="0" w:line="240" w:lineRule="auto"/>
        <w:ind w:firstLine="284"/>
        <w:jc w:val="both"/>
        <w:rPr>
          <w:rFonts w:ascii="Times New Roman" w:hAnsi="Times New Roman"/>
          <w:sz w:val="24"/>
          <w:szCs w:val="24"/>
        </w:rPr>
      </w:pPr>
      <w:r w:rsidRPr="00233E3D">
        <w:rPr>
          <w:rFonts w:ascii="Times New Roman" w:hAnsi="Times New Roman"/>
          <w:sz w:val="24"/>
          <w:szCs w:val="24"/>
        </w:rPr>
        <w:t>- высказывать суждения, подтверждая их фактами;</w:t>
      </w:r>
    </w:p>
    <w:p w:rsidR="006A7828" w:rsidRPr="00233E3D" w:rsidRDefault="006A7828" w:rsidP="00233E3D">
      <w:pPr>
        <w:tabs>
          <w:tab w:val="left" w:pos="426"/>
          <w:tab w:val="left" w:pos="4280"/>
          <w:tab w:val="left" w:pos="6180"/>
          <w:tab w:val="left" w:pos="7100"/>
          <w:tab w:val="left" w:pos="8880"/>
        </w:tabs>
        <w:autoSpaceDE w:val="0"/>
        <w:autoSpaceDN w:val="0"/>
        <w:adjustRightInd w:val="0"/>
        <w:spacing w:after="0" w:line="240" w:lineRule="auto"/>
        <w:ind w:firstLine="284"/>
        <w:jc w:val="both"/>
        <w:rPr>
          <w:rFonts w:ascii="Times New Roman" w:hAnsi="Times New Roman"/>
          <w:sz w:val="24"/>
          <w:szCs w:val="24"/>
        </w:rPr>
      </w:pPr>
      <w:r w:rsidRPr="00233E3D">
        <w:rPr>
          <w:rFonts w:ascii="Times New Roman" w:hAnsi="Times New Roman"/>
          <w:sz w:val="24"/>
          <w:szCs w:val="24"/>
        </w:rPr>
        <w:t xml:space="preserve"> - искать и отбирать информацию в учебных и справочных пособиях, словарях;</w:t>
      </w:r>
    </w:p>
    <w:p w:rsidR="006A7828" w:rsidRPr="00233E3D" w:rsidRDefault="006A7828" w:rsidP="00233E3D">
      <w:pPr>
        <w:tabs>
          <w:tab w:val="left" w:pos="426"/>
          <w:tab w:val="left" w:pos="4280"/>
          <w:tab w:val="left" w:pos="6180"/>
          <w:tab w:val="left" w:pos="7100"/>
          <w:tab w:val="left" w:pos="8880"/>
        </w:tabs>
        <w:autoSpaceDE w:val="0"/>
        <w:autoSpaceDN w:val="0"/>
        <w:adjustRightInd w:val="0"/>
        <w:spacing w:after="0" w:line="240" w:lineRule="auto"/>
        <w:ind w:firstLine="284"/>
        <w:jc w:val="both"/>
        <w:rPr>
          <w:rFonts w:ascii="Times New Roman" w:hAnsi="Times New Roman"/>
          <w:sz w:val="24"/>
          <w:szCs w:val="24"/>
        </w:rPr>
      </w:pPr>
      <w:r w:rsidRPr="00233E3D">
        <w:rPr>
          <w:rFonts w:ascii="Times New Roman" w:hAnsi="Times New Roman"/>
          <w:sz w:val="24"/>
          <w:szCs w:val="24"/>
        </w:rPr>
        <w:t xml:space="preserve"> - составлять описания объектов;</w:t>
      </w:r>
    </w:p>
    <w:p w:rsidR="006A7828" w:rsidRPr="00233E3D" w:rsidRDefault="006A7828" w:rsidP="00233E3D">
      <w:pPr>
        <w:tabs>
          <w:tab w:val="left" w:pos="426"/>
          <w:tab w:val="left" w:pos="4280"/>
          <w:tab w:val="left" w:pos="6180"/>
          <w:tab w:val="left" w:pos="7100"/>
          <w:tab w:val="left" w:pos="8880"/>
        </w:tabs>
        <w:autoSpaceDE w:val="0"/>
        <w:autoSpaceDN w:val="0"/>
        <w:adjustRightInd w:val="0"/>
        <w:spacing w:after="0" w:line="240" w:lineRule="auto"/>
        <w:ind w:firstLine="284"/>
        <w:jc w:val="both"/>
        <w:rPr>
          <w:rFonts w:ascii="Times New Roman" w:hAnsi="Times New Roman"/>
          <w:sz w:val="24"/>
          <w:szCs w:val="24"/>
        </w:rPr>
      </w:pPr>
      <w:r w:rsidRPr="00233E3D">
        <w:rPr>
          <w:rFonts w:ascii="Times New Roman" w:hAnsi="Times New Roman"/>
          <w:sz w:val="24"/>
          <w:szCs w:val="24"/>
        </w:rPr>
        <w:t xml:space="preserve"> - составлять простой план;</w:t>
      </w:r>
    </w:p>
    <w:p w:rsidR="006A7828" w:rsidRPr="00233E3D" w:rsidRDefault="006A7828" w:rsidP="00233E3D">
      <w:pPr>
        <w:tabs>
          <w:tab w:val="left" w:pos="426"/>
          <w:tab w:val="left" w:pos="4280"/>
          <w:tab w:val="left" w:pos="6180"/>
          <w:tab w:val="left" w:pos="7100"/>
          <w:tab w:val="left" w:pos="8880"/>
        </w:tabs>
        <w:autoSpaceDE w:val="0"/>
        <w:autoSpaceDN w:val="0"/>
        <w:adjustRightInd w:val="0"/>
        <w:spacing w:after="0" w:line="240" w:lineRule="auto"/>
        <w:ind w:firstLine="284"/>
        <w:jc w:val="both"/>
        <w:rPr>
          <w:rFonts w:ascii="Times New Roman" w:hAnsi="Times New Roman"/>
          <w:sz w:val="24"/>
          <w:szCs w:val="24"/>
        </w:rPr>
      </w:pPr>
      <w:r w:rsidRPr="00233E3D">
        <w:rPr>
          <w:rFonts w:ascii="Times New Roman" w:hAnsi="Times New Roman"/>
          <w:sz w:val="24"/>
          <w:szCs w:val="24"/>
        </w:rPr>
        <w:t xml:space="preserve"> - работать с текстом и нетекстовыми компонентами: </w:t>
      </w:r>
    </w:p>
    <w:p w:rsidR="006A7828" w:rsidRPr="00233E3D" w:rsidRDefault="006A7828" w:rsidP="00233E3D">
      <w:pPr>
        <w:tabs>
          <w:tab w:val="left" w:pos="426"/>
          <w:tab w:val="left" w:pos="4280"/>
          <w:tab w:val="left" w:pos="6180"/>
          <w:tab w:val="left" w:pos="7100"/>
          <w:tab w:val="left" w:pos="8880"/>
        </w:tabs>
        <w:autoSpaceDE w:val="0"/>
        <w:autoSpaceDN w:val="0"/>
        <w:adjustRightInd w:val="0"/>
        <w:spacing w:after="0" w:line="240" w:lineRule="auto"/>
        <w:ind w:firstLine="284"/>
        <w:jc w:val="both"/>
        <w:rPr>
          <w:rFonts w:ascii="Times New Roman" w:hAnsi="Times New Roman"/>
          <w:sz w:val="24"/>
          <w:szCs w:val="24"/>
        </w:rPr>
      </w:pPr>
      <w:r w:rsidRPr="00233E3D">
        <w:rPr>
          <w:rFonts w:ascii="Times New Roman" w:hAnsi="Times New Roman"/>
          <w:sz w:val="24"/>
          <w:szCs w:val="24"/>
        </w:rPr>
        <w:t xml:space="preserve">- сравнивать полученные результаты с ожидаемыми результатами; </w:t>
      </w:r>
    </w:p>
    <w:p w:rsidR="006A7828" w:rsidRPr="00233E3D" w:rsidRDefault="006A7828" w:rsidP="00233E3D">
      <w:pPr>
        <w:tabs>
          <w:tab w:val="left" w:pos="426"/>
          <w:tab w:val="left" w:pos="4280"/>
          <w:tab w:val="left" w:pos="6180"/>
          <w:tab w:val="left" w:pos="7100"/>
          <w:tab w:val="left" w:pos="8880"/>
        </w:tabs>
        <w:autoSpaceDE w:val="0"/>
        <w:autoSpaceDN w:val="0"/>
        <w:adjustRightInd w:val="0"/>
        <w:spacing w:after="0" w:line="240" w:lineRule="auto"/>
        <w:ind w:firstLine="284"/>
        <w:jc w:val="both"/>
        <w:rPr>
          <w:rFonts w:ascii="Times New Roman" w:hAnsi="Times New Roman"/>
          <w:sz w:val="24"/>
          <w:szCs w:val="24"/>
        </w:rPr>
      </w:pPr>
      <w:r w:rsidRPr="00233E3D">
        <w:rPr>
          <w:rFonts w:ascii="Times New Roman" w:hAnsi="Times New Roman"/>
          <w:sz w:val="24"/>
          <w:szCs w:val="24"/>
        </w:rPr>
        <w:t>- оценивать работу одноклассников.</w:t>
      </w:r>
    </w:p>
    <w:p w:rsidR="006A7828" w:rsidRPr="00233E3D" w:rsidRDefault="006A7828" w:rsidP="00233E3D">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r w:rsidRPr="00233E3D">
        <w:rPr>
          <w:rFonts w:ascii="Times New Roman" w:hAnsi="Times New Roman"/>
          <w:b/>
          <w:bCs/>
          <w:sz w:val="24"/>
          <w:szCs w:val="24"/>
        </w:rPr>
        <w:t>Содержание учебного предмета:</w:t>
      </w:r>
    </w:p>
    <w:p w:rsidR="006A7828" w:rsidRPr="00233E3D" w:rsidRDefault="006A7828" w:rsidP="00233E3D">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r w:rsidRPr="00233E3D">
        <w:rPr>
          <w:rFonts w:ascii="Times New Roman" w:hAnsi="Times New Roman"/>
          <w:b/>
          <w:bCs/>
          <w:sz w:val="24"/>
          <w:szCs w:val="24"/>
        </w:rPr>
        <w:t xml:space="preserve"> 5 класс </w:t>
      </w:r>
    </w:p>
    <w:p w:rsidR="006A7828" w:rsidRPr="00233E3D" w:rsidRDefault="006A7828" w:rsidP="00233E3D">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233E3D">
        <w:rPr>
          <w:rFonts w:ascii="Times New Roman" w:hAnsi="Times New Roman"/>
          <w:b/>
          <w:bCs/>
          <w:sz w:val="24"/>
          <w:szCs w:val="24"/>
        </w:rPr>
        <w:t xml:space="preserve">Раздел 1. Что изучает география (5ч) </w:t>
      </w:r>
      <w:r w:rsidRPr="00233E3D">
        <w:rPr>
          <w:rFonts w:ascii="Times New Roman" w:hAnsi="Times New Roman"/>
          <w:sz w:val="24"/>
          <w:szCs w:val="24"/>
        </w:rPr>
        <w:t xml:space="preserve">Тема 1. </w:t>
      </w:r>
      <w:r w:rsidRPr="00233E3D">
        <w:rPr>
          <w:rFonts w:ascii="Times New Roman" w:hAnsi="Times New Roman"/>
          <w:i/>
          <w:iCs/>
          <w:sz w:val="24"/>
          <w:szCs w:val="24"/>
        </w:rPr>
        <w:t>Мир, в котором мы живем</w:t>
      </w:r>
      <w:r w:rsidRPr="00233E3D">
        <w:rPr>
          <w:rFonts w:ascii="Times New Roman" w:hAnsi="Times New Roman"/>
          <w:sz w:val="24"/>
          <w:szCs w:val="24"/>
        </w:rPr>
        <w:t xml:space="preserve">. Мир живой и неживой природы. Явления природы. Человек на Земле. Тема 2. </w:t>
      </w:r>
      <w:r w:rsidRPr="00233E3D">
        <w:rPr>
          <w:rFonts w:ascii="Times New Roman" w:hAnsi="Times New Roman"/>
          <w:i/>
          <w:iCs/>
          <w:sz w:val="24"/>
          <w:szCs w:val="24"/>
        </w:rPr>
        <w:t xml:space="preserve">Науки о природе. </w:t>
      </w:r>
      <w:r w:rsidRPr="00233E3D">
        <w:rPr>
          <w:rFonts w:ascii="Times New Roman" w:hAnsi="Times New Roman"/>
          <w:sz w:val="24"/>
          <w:szCs w:val="24"/>
        </w:rPr>
        <w:t xml:space="preserve">Астрономия. Физика. Химия. География. Биология. Экология. </w:t>
      </w:r>
      <w:r w:rsidRPr="00233E3D">
        <w:rPr>
          <w:rFonts w:ascii="Times New Roman" w:hAnsi="Times New Roman"/>
          <w:i/>
          <w:iCs/>
          <w:sz w:val="24"/>
          <w:szCs w:val="24"/>
        </w:rPr>
        <w:t xml:space="preserve">Тема 3. География — наука о Земле. </w:t>
      </w:r>
      <w:r w:rsidRPr="00233E3D">
        <w:rPr>
          <w:rFonts w:ascii="Times New Roman" w:hAnsi="Times New Roman"/>
          <w:sz w:val="24"/>
          <w:szCs w:val="24"/>
        </w:rPr>
        <w:t>Физическая и социально-экономическая география — два основных раздела географии</w:t>
      </w:r>
      <w:r w:rsidRPr="00233E3D">
        <w:rPr>
          <w:rFonts w:ascii="Times New Roman" w:hAnsi="Times New Roman"/>
          <w:i/>
          <w:iCs/>
          <w:sz w:val="24"/>
          <w:szCs w:val="24"/>
        </w:rPr>
        <w:t xml:space="preserve"> Тема 4. Методы географических исследований. </w:t>
      </w:r>
      <w:r w:rsidRPr="00233E3D">
        <w:rPr>
          <w:rFonts w:ascii="Times New Roman" w:hAnsi="Times New Roman"/>
          <w:sz w:val="24"/>
          <w:szCs w:val="24"/>
        </w:rPr>
        <w:t xml:space="preserve">Географическое описание. Картографический метод. Сравнительно-географический метод. Аэрокосмический метод. Статистический метод. </w:t>
      </w:r>
    </w:p>
    <w:p w:rsidR="006A7828" w:rsidRPr="00233E3D" w:rsidRDefault="006A7828" w:rsidP="00233E3D">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233E3D">
        <w:rPr>
          <w:rFonts w:ascii="Times New Roman" w:hAnsi="Times New Roman"/>
          <w:b/>
          <w:bCs/>
          <w:sz w:val="24"/>
          <w:szCs w:val="24"/>
        </w:rPr>
        <w:t xml:space="preserve">Раздел 2. Как люди открывали Землю (4ч) </w:t>
      </w:r>
      <w:r w:rsidRPr="00233E3D">
        <w:rPr>
          <w:rFonts w:ascii="Times New Roman" w:hAnsi="Times New Roman"/>
          <w:i/>
          <w:iCs/>
          <w:sz w:val="24"/>
          <w:szCs w:val="24"/>
        </w:rPr>
        <w:t xml:space="preserve">Тема 5. Географические открытия древности и Средневековья. </w:t>
      </w:r>
      <w:r w:rsidRPr="00233E3D">
        <w:rPr>
          <w:rFonts w:ascii="Times New Roman" w:hAnsi="Times New Roman"/>
          <w:sz w:val="24"/>
          <w:szCs w:val="24"/>
        </w:rPr>
        <w:t xml:space="preserve">Плавания финикийцев. Великие географы древности. Географические открытия Средневековья. </w:t>
      </w:r>
      <w:r w:rsidRPr="00233E3D">
        <w:rPr>
          <w:rFonts w:ascii="Times New Roman" w:hAnsi="Times New Roman"/>
          <w:i/>
          <w:iCs/>
          <w:sz w:val="24"/>
          <w:szCs w:val="24"/>
        </w:rPr>
        <w:t xml:space="preserve">Тема 6. Важнейшие географические открытия. </w:t>
      </w:r>
      <w:r w:rsidRPr="00233E3D">
        <w:rPr>
          <w:rFonts w:ascii="Times New Roman" w:hAnsi="Times New Roman"/>
          <w:sz w:val="24"/>
          <w:szCs w:val="24"/>
        </w:rPr>
        <w:t xml:space="preserve">Открытие Америки. Первое кругосветное путешествие. Открытие Австралии. Открытие Антарктиды. </w:t>
      </w:r>
      <w:r w:rsidRPr="00233E3D">
        <w:rPr>
          <w:rFonts w:ascii="Times New Roman" w:hAnsi="Times New Roman"/>
          <w:i/>
          <w:iCs/>
          <w:sz w:val="24"/>
          <w:szCs w:val="24"/>
        </w:rPr>
        <w:t xml:space="preserve">Тема 7. Открытия русских путешественников. </w:t>
      </w:r>
      <w:r w:rsidRPr="00233E3D">
        <w:rPr>
          <w:rFonts w:ascii="Times New Roman" w:hAnsi="Times New Roman"/>
          <w:sz w:val="24"/>
          <w:szCs w:val="24"/>
        </w:rPr>
        <w:t>Открытие и освоение Севера новгородцами и поморами. «Хождение за три моря». Освоение Сибири.</w:t>
      </w:r>
    </w:p>
    <w:p w:rsidR="006A7828" w:rsidRPr="00233E3D" w:rsidRDefault="006A7828" w:rsidP="00233E3D">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233E3D">
        <w:rPr>
          <w:rFonts w:ascii="Times New Roman" w:hAnsi="Times New Roman"/>
          <w:b/>
          <w:sz w:val="24"/>
          <w:szCs w:val="24"/>
        </w:rPr>
        <w:t>Практическая работа № 1</w:t>
      </w:r>
      <w:r w:rsidRPr="00233E3D">
        <w:rPr>
          <w:rFonts w:ascii="Times New Roman" w:hAnsi="Times New Roman"/>
          <w:sz w:val="24"/>
          <w:szCs w:val="24"/>
        </w:rPr>
        <w:t xml:space="preserve"> Важнейшие открыти древности и Средневековья</w:t>
      </w:r>
      <w:r w:rsidRPr="00233E3D">
        <w:rPr>
          <w:rFonts w:ascii="Times New Roman" w:hAnsi="Times New Roman"/>
          <w:b/>
          <w:sz w:val="24"/>
          <w:szCs w:val="24"/>
        </w:rPr>
        <w:t>. Практическая работа № 2.</w:t>
      </w:r>
      <w:r w:rsidRPr="00233E3D">
        <w:rPr>
          <w:rFonts w:ascii="Times New Roman" w:hAnsi="Times New Roman"/>
          <w:sz w:val="24"/>
          <w:szCs w:val="24"/>
        </w:rPr>
        <w:t xml:space="preserve"> Важнейшие географические открытия.</w:t>
      </w:r>
    </w:p>
    <w:p w:rsidR="006A7828" w:rsidRPr="00233E3D" w:rsidRDefault="006A7828" w:rsidP="00233E3D">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233E3D">
        <w:rPr>
          <w:rFonts w:ascii="Times New Roman" w:hAnsi="Times New Roman"/>
          <w:sz w:val="24"/>
          <w:szCs w:val="24"/>
        </w:rPr>
        <w:t xml:space="preserve"> </w:t>
      </w:r>
      <w:r w:rsidRPr="00233E3D">
        <w:rPr>
          <w:rFonts w:ascii="Times New Roman" w:hAnsi="Times New Roman"/>
          <w:b/>
          <w:bCs/>
          <w:sz w:val="24"/>
          <w:szCs w:val="24"/>
        </w:rPr>
        <w:t xml:space="preserve">Раздел 3. Земля во Вселенной (9ч) </w:t>
      </w:r>
      <w:r w:rsidRPr="00233E3D">
        <w:rPr>
          <w:rFonts w:ascii="Times New Roman" w:hAnsi="Times New Roman"/>
          <w:i/>
          <w:iCs/>
          <w:sz w:val="24"/>
          <w:szCs w:val="24"/>
        </w:rPr>
        <w:t>Тема 8. Как древние люди представляли себе Вселенную.</w:t>
      </w:r>
      <w:r w:rsidRPr="00233E3D">
        <w:rPr>
          <w:rFonts w:ascii="Times New Roman" w:hAnsi="Times New Roman"/>
          <w:sz w:val="24"/>
          <w:szCs w:val="24"/>
        </w:rPr>
        <w:t xml:space="preserve">Что такое Вселенная? Представления древних народов о Вселенной. Представления древнегреческих ученых о Вселенной. Система мира по Птоломею. </w:t>
      </w:r>
      <w:r w:rsidRPr="00233E3D">
        <w:rPr>
          <w:rFonts w:ascii="Times New Roman" w:hAnsi="Times New Roman"/>
          <w:i/>
          <w:iCs/>
          <w:sz w:val="24"/>
          <w:szCs w:val="24"/>
        </w:rPr>
        <w:t xml:space="preserve">Тема 9. Изучение Вселенной: от Коперника до наших дней. </w:t>
      </w:r>
      <w:r w:rsidRPr="00233E3D">
        <w:rPr>
          <w:rFonts w:ascii="Times New Roman" w:hAnsi="Times New Roman"/>
          <w:sz w:val="24"/>
          <w:szCs w:val="24"/>
        </w:rPr>
        <w:t xml:space="preserve">Система мира по Николаю Копернику. Представления о Вселенной Джордано Бруно. Изучение Вселенной Галилео Галилеем. Современные представления о строении Вселенной. </w:t>
      </w:r>
      <w:r w:rsidRPr="00233E3D">
        <w:rPr>
          <w:rFonts w:ascii="Times New Roman" w:hAnsi="Times New Roman"/>
          <w:i/>
          <w:iCs/>
          <w:sz w:val="24"/>
          <w:szCs w:val="24"/>
        </w:rPr>
        <w:t xml:space="preserve">Тема 10. Соседи Солнца. </w:t>
      </w:r>
      <w:r w:rsidRPr="00233E3D">
        <w:rPr>
          <w:rFonts w:ascii="Times New Roman" w:hAnsi="Times New Roman"/>
          <w:sz w:val="24"/>
          <w:szCs w:val="24"/>
        </w:rPr>
        <w:t xml:space="preserve">Планеты земной группы. Меркурий. Венера. Земля. Марс. </w:t>
      </w:r>
      <w:r w:rsidRPr="00233E3D">
        <w:rPr>
          <w:rFonts w:ascii="Times New Roman" w:hAnsi="Times New Roman"/>
          <w:i/>
          <w:iCs/>
          <w:sz w:val="24"/>
          <w:szCs w:val="24"/>
        </w:rPr>
        <w:t xml:space="preserve">Тема 11. Планеты-гиганты и маленький Плутон. </w:t>
      </w:r>
      <w:r w:rsidRPr="00233E3D">
        <w:rPr>
          <w:rFonts w:ascii="Times New Roman" w:hAnsi="Times New Roman"/>
          <w:sz w:val="24"/>
          <w:szCs w:val="24"/>
        </w:rPr>
        <w:t xml:space="preserve">Юпитер. Сатурн. Уран и Нептун. Плутон. </w:t>
      </w:r>
      <w:r w:rsidRPr="00233E3D">
        <w:rPr>
          <w:rFonts w:ascii="Times New Roman" w:hAnsi="Times New Roman"/>
          <w:i/>
          <w:iCs/>
          <w:sz w:val="24"/>
          <w:szCs w:val="24"/>
        </w:rPr>
        <w:t xml:space="preserve">Тема 12. Астероиды. Кометы. Метеоры. Метеориты. Тема 13. Мир звезд. </w:t>
      </w:r>
      <w:r w:rsidRPr="00233E3D">
        <w:rPr>
          <w:rFonts w:ascii="Times New Roman" w:hAnsi="Times New Roman"/>
          <w:sz w:val="24"/>
          <w:szCs w:val="24"/>
        </w:rPr>
        <w:t xml:space="preserve">Солнце. Многообразие звезд. Созвездия. </w:t>
      </w:r>
      <w:r w:rsidRPr="00233E3D">
        <w:rPr>
          <w:rFonts w:ascii="Times New Roman" w:hAnsi="Times New Roman"/>
          <w:i/>
          <w:iCs/>
          <w:sz w:val="24"/>
          <w:szCs w:val="24"/>
        </w:rPr>
        <w:t xml:space="preserve">Тема 14.Уникальная планета — Земля. </w:t>
      </w:r>
      <w:r w:rsidRPr="00233E3D">
        <w:rPr>
          <w:rFonts w:ascii="Times New Roman" w:hAnsi="Times New Roman"/>
          <w:sz w:val="24"/>
          <w:szCs w:val="24"/>
        </w:rPr>
        <w:t xml:space="preserve">Земля — планета жизни: благоприятная температура, наличие воды и воздуха, почвы. </w:t>
      </w:r>
      <w:r w:rsidRPr="00233E3D">
        <w:rPr>
          <w:rFonts w:ascii="Times New Roman" w:hAnsi="Times New Roman"/>
          <w:i/>
          <w:iCs/>
          <w:sz w:val="24"/>
          <w:szCs w:val="24"/>
        </w:rPr>
        <w:t xml:space="preserve">Тема 15. Современные исследования </w:t>
      </w:r>
      <w:r w:rsidRPr="00233E3D">
        <w:rPr>
          <w:rFonts w:ascii="Times New Roman" w:hAnsi="Times New Roman"/>
          <w:i/>
          <w:iCs/>
          <w:sz w:val="24"/>
          <w:szCs w:val="24"/>
        </w:rPr>
        <w:lastRenderedPageBreak/>
        <w:t xml:space="preserve">космоса. </w:t>
      </w:r>
      <w:r w:rsidRPr="00233E3D">
        <w:rPr>
          <w:rFonts w:ascii="Times New Roman" w:hAnsi="Times New Roman"/>
          <w:sz w:val="24"/>
          <w:szCs w:val="24"/>
        </w:rPr>
        <w:t xml:space="preserve">Вклад отечественных ученых К. Э. Циолковского, С. П. Королева в развитие космонавтики. Первый космонавт Земли — Ю. А. Гагарин. </w:t>
      </w:r>
    </w:p>
    <w:p w:rsidR="006A7828" w:rsidRPr="00233E3D" w:rsidRDefault="006A7828" w:rsidP="00233E3D">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233E3D">
        <w:rPr>
          <w:rFonts w:ascii="Times New Roman" w:hAnsi="Times New Roman"/>
          <w:b/>
          <w:bCs/>
          <w:sz w:val="24"/>
          <w:szCs w:val="24"/>
        </w:rPr>
        <w:t>Раздел 4. Виды изображений поверхности Земли (</w:t>
      </w:r>
      <w:r w:rsidRPr="00233E3D">
        <w:rPr>
          <w:rFonts w:ascii="Times New Roman" w:hAnsi="Times New Roman"/>
          <w:b/>
          <w:bCs/>
          <w:i/>
          <w:iCs/>
          <w:sz w:val="24"/>
          <w:szCs w:val="24"/>
        </w:rPr>
        <w:t>5 ч</w:t>
      </w:r>
      <w:r w:rsidRPr="00233E3D">
        <w:rPr>
          <w:rFonts w:ascii="Times New Roman" w:hAnsi="Times New Roman"/>
          <w:b/>
          <w:bCs/>
          <w:sz w:val="24"/>
          <w:szCs w:val="24"/>
        </w:rPr>
        <w:t xml:space="preserve">) </w:t>
      </w:r>
      <w:r w:rsidRPr="00233E3D">
        <w:rPr>
          <w:rFonts w:ascii="Times New Roman" w:hAnsi="Times New Roman"/>
          <w:i/>
          <w:iCs/>
          <w:sz w:val="24"/>
          <w:szCs w:val="24"/>
        </w:rPr>
        <w:t xml:space="preserve">Тема 16. Стороны горизонта. </w:t>
      </w:r>
      <w:r w:rsidRPr="00233E3D">
        <w:rPr>
          <w:rFonts w:ascii="Times New Roman" w:hAnsi="Times New Roman"/>
          <w:sz w:val="24"/>
          <w:szCs w:val="24"/>
        </w:rPr>
        <w:t xml:space="preserve">Горизонт. Основные и промежуточные стороны горизонта. Ориентирование. </w:t>
      </w:r>
      <w:r w:rsidRPr="00233E3D">
        <w:rPr>
          <w:rFonts w:ascii="Times New Roman" w:hAnsi="Times New Roman"/>
          <w:i/>
          <w:iCs/>
          <w:sz w:val="24"/>
          <w:szCs w:val="24"/>
        </w:rPr>
        <w:t xml:space="preserve">Тема 17. Ориентирование. </w:t>
      </w:r>
      <w:r w:rsidRPr="00233E3D">
        <w:rPr>
          <w:rFonts w:ascii="Times New Roman" w:hAnsi="Times New Roman"/>
          <w:sz w:val="24"/>
          <w:szCs w:val="24"/>
        </w:rPr>
        <w:t xml:space="preserve">Компас. Ориентирование по Солнцу. Ориентирование по звездам. Ориентирование по местным признакам. </w:t>
      </w:r>
      <w:r w:rsidRPr="00233E3D">
        <w:rPr>
          <w:rFonts w:ascii="Times New Roman" w:hAnsi="Times New Roman"/>
          <w:i/>
          <w:iCs/>
          <w:sz w:val="24"/>
          <w:szCs w:val="24"/>
        </w:rPr>
        <w:t xml:space="preserve">Тема 18. План местности и географическая карта. </w:t>
      </w:r>
      <w:r w:rsidRPr="00233E3D">
        <w:rPr>
          <w:rFonts w:ascii="Times New Roman" w:hAnsi="Times New Roman"/>
          <w:sz w:val="24"/>
          <w:szCs w:val="24"/>
        </w:rPr>
        <w:t xml:space="preserve">Изображение земной поверхности в древности. План местности. Географическая карта. </w:t>
      </w:r>
      <w:r w:rsidRPr="00233E3D">
        <w:rPr>
          <w:rFonts w:ascii="Times New Roman" w:hAnsi="Times New Roman"/>
          <w:b/>
          <w:sz w:val="24"/>
          <w:szCs w:val="24"/>
        </w:rPr>
        <w:t>Практическая работа №3</w:t>
      </w:r>
      <w:r w:rsidRPr="00233E3D">
        <w:rPr>
          <w:rFonts w:ascii="Times New Roman" w:hAnsi="Times New Roman"/>
          <w:sz w:val="24"/>
          <w:szCs w:val="24"/>
        </w:rPr>
        <w:t xml:space="preserve"> Ориентирование по компасу. </w:t>
      </w:r>
      <w:r w:rsidRPr="00233E3D">
        <w:rPr>
          <w:rFonts w:ascii="Times New Roman" w:hAnsi="Times New Roman"/>
          <w:b/>
          <w:sz w:val="24"/>
          <w:szCs w:val="24"/>
        </w:rPr>
        <w:t>Практическая работа №4</w:t>
      </w:r>
      <w:r w:rsidRPr="00233E3D">
        <w:rPr>
          <w:rFonts w:ascii="Times New Roman" w:hAnsi="Times New Roman"/>
          <w:sz w:val="24"/>
          <w:szCs w:val="24"/>
        </w:rPr>
        <w:t xml:space="preserve"> Составление простейшего </w:t>
      </w:r>
      <w:r w:rsidRPr="00233E3D">
        <w:rPr>
          <w:rFonts w:ascii="Times New Roman" w:hAnsi="Times New Roman"/>
          <w:iCs/>
          <w:sz w:val="24"/>
          <w:szCs w:val="24"/>
        </w:rPr>
        <w:t>плана местности</w:t>
      </w:r>
      <w:r w:rsidRPr="00233E3D">
        <w:rPr>
          <w:rFonts w:ascii="Times New Roman" w:hAnsi="Times New Roman"/>
          <w:b/>
          <w:i/>
          <w:iCs/>
          <w:sz w:val="24"/>
          <w:szCs w:val="24"/>
        </w:rPr>
        <w:t>.</w:t>
      </w:r>
    </w:p>
    <w:p w:rsidR="006A7828" w:rsidRPr="00233E3D" w:rsidRDefault="006A7828" w:rsidP="00233E3D">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233E3D">
        <w:rPr>
          <w:rFonts w:ascii="Times New Roman" w:hAnsi="Times New Roman"/>
          <w:sz w:val="24"/>
          <w:szCs w:val="24"/>
        </w:rPr>
        <w:t xml:space="preserve"> </w:t>
      </w:r>
      <w:r w:rsidRPr="00233E3D">
        <w:rPr>
          <w:rFonts w:ascii="Times New Roman" w:hAnsi="Times New Roman"/>
          <w:b/>
          <w:bCs/>
          <w:sz w:val="24"/>
          <w:szCs w:val="24"/>
        </w:rPr>
        <w:t>Раздел 5. Природа Земли (</w:t>
      </w:r>
      <w:r w:rsidRPr="00233E3D">
        <w:rPr>
          <w:rFonts w:ascii="Times New Roman" w:hAnsi="Times New Roman"/>
          <w:b/>
          <w:bCs/>
          <w:i/>
          <w:iCs/>
          <w:sz w:val="24"/>
          <w:szCs w:val="24"/>
        </w:rPr>
        <w:t>10 ч</w:t>
      </w:r>
      <w:r w:rsidRPr="00233E3D">
        <w:rPr>
          <w:rFonts w:ascii="Times New Roman" w:hAnsi="Times New Roman"/>
          <w:b/>
          <w:bCs/>
          <w:sz w:val="24"/>
          <w:szCs w:val="24"/>
        </w:rPr>
        <w:t xml:space="preserve">) </w:t>
      </w:r>
      <w:r w:rsidRPr="00233E3D">
        <w:rPr>
          <w:rFonts w:ascii="Times New Roman" w:hAnsi="Times New Roman"/>
          <w:i/>
          <w:iCs/>
          <w:sz w:val="24"/>
          <w:szCs w:val="24"/>
        </w:rPr>
        <w:t>Тема 19. Как возникла Земля.</w:t>
      </w:r>
      <w:r w:rsidRPr="00233E3D">
        <w:rPr>
          <w:rFonts w:ascii="Times New Roman" w:hAnsi="Times New Roman"/>
          <w:sz w:val="24"/>
          <w:szCs w:val="24"/>
        </w:rPr>
        <w:t xml:space="preserve">Гипотезы Ж. Бюффона, И. Канта, П. Лапласа, Дж. Джинса, О. Ю. Шмидта. Современные представления о возникновении Солнца и планет. </w:t>
      </w:r>
      <w:r w:rsidRPr="00233E3D">
        <w:rPr>
          <w:rFonts w:ascii="Times New Roman" w:hAnsi="Times New Roman"/>
          <w:i/>
          <w:iCs/>
          <w:sz w:val="24"/>
          <w:szCs w:val="24"/>
        </w:rPr>
        <w:t xml:space="preserve">Тема 20. Внутреннее строение Земли. </w:t>
      </w:r>
      <w:r w:rsidRPr="00233E3D">
        <w:rPr>
          <w:rFonts w:ascii="Times New Roman" w:hAnsi="Times New Roman"/>
          <w:sz w:val="24"/>
          <w:szCs w:val="24"/>
        </w:rPr>
        <w:t xml:space="preserve">Что у Земли внутри? Горные породы и минералы. Движение земной коры. </w:t>
      </w:r>
      <w:r w:rsidRPr="00233E3D">
        <w:rPr>
          <w:rFonts w:ascii="Times New Roman" w:hAnsi="Times New Roman"/>
          <w:i/>
          <w:iCs/>
          <w:sz w:val="24"/>
          <w:szCs w:val="24"/>
        </w:rPr>
        <w:t>Тема 21. Землетрясения и вулканы.</w:t>
      </w:r>
      <w:r w:rsidRPr="00233E3D">
        <w:rPr>
          <w:rFonts w:ascii="Times New Roman" w:hAnsi="Times New Roman"/>
          <w:sz w:val="24"/>
          <w:szCs w:val="24"/>
        </w:rPr>
        <w:t xml:space="preserve">Землетрясения. Вулканы. В царстве беспокойной земли и огнедышащих гор. </w:t>
      </w:r>
      <w:r w:rsidRPr="00233E3D">
        <w:rPr>
          <w:rFonts w:ascii="Times New Roman" w:hAnsi="Times New Roman"/>
          <w:i/>
          <w:iCs/>
          <w:sz w:val="24"/>
          <w:szCs w:val="24"/>
        </w:rPr>
        <w:t xml:space="preserve">Тема 22. Путешествие по материкам. </w:t>
      </w:r>
      <w:r w:rsidRPr="00233E3D">
        <w:rPr>
          <w:rFonts w:ascii="Times New Roman" w:hAnsi="Times New Roman"/>
          <w:sz w:val="24"/>
          <w:szCs w:val="24"/>
        </w:rPr>
        <w:t xml:space="preserve">Евразия. Африка. Северная Америка. Южная Америка. Австралия. Антарктида. </w:t>
      </w:r>
      <w:r w:rsidRPr="00233E3D">
        <w:rPr>
          <w:rFonts w:ascii="Times New Roman" w:hAnsi="Times New Roman"/>
          <w:i/>
          <w:iCs/>
          <w:sz w:val="24"/>
          <w:szCs w:val="24"/>
        </w:rPr>
        <w:t>Тема 23. Вода на Земле.</w:t>
      </w:r>
      <w:r w:rsidRPr="00233E3D">
        <w:rPr>
          <w:rFonts w:ascii="Times New Roman" w:hAnsi="Times New Roman"/>
          <w:sz w:val="24"/>
          <w:szCs w:val="24"/>
        </w:rPr>
        <w:t xml:space="preserve">Состав гидросферы. Мировой океан. Воды суши. Вода в атмосфере. </w:t>
      </w:r>
      <w:r w:rsidRPr="00233E3D">
        <w:rPr>
          <w:rFonts w:ascii="Times New Roman" w:hAnsi="Times New Roman"/>
          <w:i/>
          <w:iCs/>
          <w:sz w:val="24"/>
          <w:szCs w:val="24"/>
        </w:rPr>
        <w:t>Тема 24. Воздушная одежда Земли.</w:t>
      </w:r>
      <w:r w:rsidRPr="00233E3D">
        <w:rPr>
          <w:rFonts w:ascii="Times New Roman" w:hAnsi="Times New Roman"/>
          <w:sz w:val="24"/>
          <w:szCs w:val="24"/>
        </w:rPr>
        <w:t xml:space="preserve">Состав атмосферы. Облака. Движение воздуха. Явления в атмосфере. Погода. Климат. Беспокойная атмосфера. </w:t>
      </w:r>
      <w:r w:rsidRPr="00233E3D">
        <w:rPr>
          <w:rFonts w:ascii="Times New Roman" w:hAnsi="Times New Roman"/>
          <w:i/>
          <w:iCs/>
          <w:sz w:val="24"/>
          <w:szCs w:val="24"/>
        </w:rPr>
        <w:t xml:space="preserve">Тема 25. Живая оболочка Земли. </w:t>
      </w:r>
      <w:r w:rsidRPr="00233E3D">
        <w:rPr>
          <w:rFonts w:ascii="Times New Roman" w:hAnsi="Times New Roman"/>
          <w:sz w:val="24"/>
          <w:szCs w:val="24"/>
        </w:rPr>
        <w:t xml:space="preserve">Понятие о биосфере. Жизнь на Земле. </w:t>
      </w:r>
      <w:r w:rsidRPr="00233E3D">
        <w:rPr>
          <w:rFonts w:ascii="Times New Roman" w:hAnsi="Times New Roman"/>
          <w:i/>
          <w:iCs/>
          <w:sz w:val="24"/>
          <w:szCs w:val="24"/>
        </w:rPr>
        <w:t>Тема 26. Почва — особое природное тело.</w:t>
      </w:r>
      <w:r w:rsidRPr="00233E3D">
        <w:rPr>
          <w:rFonts w:ascii="Times New Roman" w:hAnsi="Times New Roman"/>
          <w:sz w:val="24"/>
          <w:szCs w:val="24"/>
        </w:rPr>
        <w:t xml:space="preserve">Почва, ее состав и свойства. Образование почвы. Значение почвы. </w:t>
      </w:r>
      <w:r w:rsidRPr="00233E3D">
        <w:rPr>
          <w:rFonts w:ascii="Times New Roman" w:hAnsi="Times New Roman"/>
          <w:i/>
          <w:iCs/>
          <w:sz w:val="24"/>
          <w:szCs w:val="24"/>
        </w:rPr>
        <w:t xml:space="preserve">Тема 27. Человек и природа. </w:t>
      </w:r>
      <w:r w:rsidRPr="00233E3D">
        <w:rPr>
          <w:rFonts w:ascii="Times New Roman" w:hAnsi="Times New Roman"/>
          <w:sz w:val="24"/>
          <w:szCs w:val="24"/>
        </w:rPr>
        <w:t>Воздействие человека на природу. Как сберечь природу?</w:t>
      </w:r>
    </w:p>
    <w:p w:rsidR="006A7828" w:rsidRPr="00233E3D" w:rsidRDefault="006A7828" w:rsidP="00233E3D">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r w:rsidRPr="00233E3D">
        <w:rPr>
          <w:rFonts w:ascii="Times New Roman" w:hAnsi="Times New Roman"/>
          <w:sz w:val="24"/>
          <w:szCs w:val="24"/>
        </w:rPr>
        <w:t xml:space="preserve"> </w:t>
      </w:r>
      <w:r w:rsidRPr="00233E3D">
        <w:rPr>
          <w:rFonts w:ascii="Times New Roman" w:hAnsi="Times New Roman"/>
          <w:b/>
          <w:bCs/>
          <w:sz w:val="24"/>
          <w:szCs w:val="24"/>
        </w:rPr>
        <w:t>6 класс</w:t>
      </w:r>
    </w:p>
    <w:p w:rsidR="006A7828" w:rsidRPr="00233E3D" w:rsidRDefault="006A7828" w:rsidP="00233E3D">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233E3D">
        <w:rPr>
          <w:rFonts w:ascii="Times New Roman" w:hAnsi="Times New Roman"/>
          <w:b/>
          <w:bCs/>
          <w:sz w:val="24"/>
          <w:szCs w:val="24"/>
        </w:rPr>
        <w:t xml:space="preserve"> </w:t>
      </w:r>
      <w:r w:rsidRPr="00233E3D">
        <w:rPr>
          <w:rFonts w:ascii="Times New Roman" w:hAnsi="Times New Roman"/>
          <w:b/>
          <w:sz w:val="24"/>
          <w:szCs w:val="24"/>
        </w:rPr>
        <w:t>Предметные результаты обучения</w:t>
      </w:r>
      <w:r w:rsidRPr="00233E3D">
        <w:rPr>
          <w:rFonts w:ascii="Times New Roman" w:hAnsi="Times New Roman"/>
          <w:sz w:val="24"/>
          <w:szCs w:val="24"/>
        </w:rPr>
        <w:t xml:space="preserve">: </w:t>
      </w:r>
    </w:p>
    <w:p w:rsidR="006A7828" w:rsidRPr="00233E3D" w:rsidRDefault="006A7828" w:rsidP="00233E3D">
      <w:pPr>
        <w:tabs>
          <w:tab w:val="left" w:pos="426"/>
          <w:tab w:val="left" w:pos="4280"/>
          <w:tab w:val="left" w:pos="6180"/>
          <w:tab w:val="left" w:pos="7100"/>
          <w:tab w:val="left" w:pos="8880"/>
        </w:tabs>
        <w:autoSpaceDE w:val="0"/>
        <w:autoSpaceDN w:val="0"/>
        <w:adjustRightInd w:val="0"/>
        <w:spacing w:after="0" w:line="240" w:lineRule="auto"/>
        <w:ind w:firstLine="284"/>
        <w:jc w:val="both"/>
        <w:rPr>
          <w:rFonts w:ascii="Times New Roman" w:hAnsi="Times New Roman"/>
          <w:sz w:val="24"/>
          <w:szCs w:val="24"/>
        </w:rPr>
      </w:pPr>
      <w:r w:rsidRPr="00233E3D">
        <w:rPr>
          <w:rFonts w:ascii="Times New Roman" w:hAnsi="Times New Roman"/>
          <w:sz w:val="24"/>
          <w:szCs w:val="24"/>
        </w:rPr>
        <w:t xml:space="preserve">Учащийся должен </w:t>
      </w:r>
      <w:r w:rsidRPr="00233E3D">
        <w:rPr>
          <w:rFonts w:ascii="Times New Roman" w:hAnsi="Times New Roman"/>
          <w:i/>
          <w:iCs/>
          <w:sz w:val="24"/>
          <w:szCs w:val="24"/>
        </w:rPr>
        <w:t>уметь</w:t>
      </w:r>
      <w:r w:rsidRPr="00233E3D">
        <w:rPr>
          <w:rFonts w:ascii="Times New Roman" w:hAnsi="Times New Roman"/>
          <w:sz w:val="24"/>
          <w:szCs w:val="24"/>
        </w:rPr>
        <w:t>:</w:t>
      </w:r>
    </w:p>
    <w:p w:rsidR="006A7828" w:rsidRPr="00233E3D" w:rsidRDefault="006A7828" w:rsidP="00233E3D">
      <w:pPr>
        <w:tabs>
          <w:tab w:val="left" w:pos="426"/>
          <w:tab w:val="left" w:pos="4280"/>
          <w:tab w:val="left" w:pos="6180"/>
          <w:tab w:val="left" w:pos="7100"/>
          <w:tab w:val="left" w:pos="8880"/>
        </w:tabs>
        <w:autoSpaceDE w:val="0"/>
        <w:autoSpaceDN w:val="0"/>
        <w:adjustRightInd w:val="0"/>
        <w:spacing w:after="0" w:line="240" w:lineRule="auto"/>
        <w:ind w:firstLine="284"/>
        <w:jc w:val="both"/>
        <w:rPr>
          <w:rFonts w:ascii="Times New Roman" w:hAnsi="Times New Roman"/>
          <w:sz w:val="24"/>
          <w:szCs w:val="24"/>
        </w:rPr>
      </w:pPr>
      <w:r w:rsidRPr="00233E3D">
        <w:rPr>
          <w:rFonts w:ascii="Times New Roman" w:hAnsi="Times New Roman"/>
          <w:sz w:val="24"/>
          <w:szCs w:val="24"/>
        </w:rPr>
        <w:t xml:space="preserve"> - называть методы изучения Земли; </w:t>
      </w:r>
    </w:p>
    <w:p w:rsidR="006A7828" w:rsidRPr="00233E3D" w:rsidRDefault="006A7828" w:rsidP="00233E3D">
      <w:pPr>
        <w:tabs>
          <w:tab w:val="left" w:pos="426"/>
          <w:tab w:val="left" w:pos="4280"/>
          <w:tab w:val="left" w:pos="6180"/>
          <w:tab w:val="left" w:pos="7100"/>
          <w:tab w:val="left" w:pos="8880"/>
        </w:tabs>
        <w:autoSpaceDE w:val="0"/>
        <w:autoSpaceDN w:val="0"/>
        <w:adjustRightInd w:val="0"/>
        <w:spacing w:after="0" w:line="240" w:lineRule="auto"/>
        <w:ind w:firstLine="284"/>
        <w:jc w:val="both"/>
        <w:rPr>
          <w:rFonts w:ascii="Times New Roman" w:hAnsi="Times New Roman"/>
          <w:sz w:val="24"/>
          <w:szCs w:val="24"/>
        </w:rPr>
      </w:pPr>
      <w:r w:rsidRPr="00233E3D">
        <w:rPr>
          <w:rFonts w:ascii="Times New Roman" w:hAnsi="Times New Roman"/>
          <w:sz w:val="24"/>
          <w:szCs w:val="24"/>
        </w:rPr>
        <w:t>- называть основные результаты выдающихся географических открытий и путешествий;</w:t>
      </w:r>
    </w:p>
    <w:p w:rsidR="006A7828" w:rsidRPr="00233E3D" w:rsidRDefault="006A7828" w:rsidP="00233E3D">
      <w:pPr>
        <w:tabs>
          <w:tab w:val="left" w:pos="426"/>
          <w:tab w:val="left" w:pos="4280"/>
          <w:tab w:val="left" w:pos="6180"/>
          <w:tab w:val="left" w:pos="7100"/>
          <w:tab w:val="left" w:pos="8880"/>
        </w:tabs>
        <w:autoSpaceDE w:val="0"/>
        <w:autoSpaceDN w:val="0"/>
        <w:adjustRightInd w:val="0"/>
        <w:spacing w:after="0" w:line="240" w:lineRule="auto"/>
        <w:ind w:firstLine="284"/>
        <w:jc w:val="both"/>
        <w:rPr>
          <w:rFonts w:ascii="Times New Roman" w:hAnsi="Times New Roman"/>
          <w:sz w:val="24"/>
          <w:szCs w:val="24"/>
        </w:rPr>
      </w:pPr>
      <w:r w:rsidRPr="00233E3D">
        <w:rPr>
          <w:rFonts w:ascii="Times New Roman" w:hAnsi="Times New Roman"/>
          <w:sz w:val="24"/>
          <w:szCs w:val="24"/>
        </w:rPr>
        <w:t xml:space="preserve"> - объяснять значение понятий: «Солнечная система», «планета», «тропики», «полярные круги», «параллели», «меридианы»; </w:t>
      </w:r>
    </w:p>
    <w:p w:rsidR="006A7828" w:rsidRPr="00233E3D" w:rsidRDefault="006A7828" w:rsidP="00233E3D">
      <w:pPr>
        <w:tabs>
          <w:tab w:val="left" w:pos="426"/>
          <w:tab w:val="left" w:pos="4280"/>
          <w:tab w:val="left" w:pos="6180"/>
          <w:tab w:val="left" w:pos="7100"/>
          <w:tab w:val="left" w:pos="8880"/>
        </w:tabs>
        <w:autoSpaceDE w:val="0"/>
        <w:autoSpaceDN w:val="0"/>
        <w:adjustRightInd w:val="0"/>
        <w:spacing w:after="0" w:line="240" w:lineRule="auto"/>
        <w:ind w:firstLine="284"/>
        <w:jc w:val="both"/>
        <w:rPr>
          <w:rFonts w:ascii="Times New Roman" w:hAnsi="Times New Roman"/>
          <w:sz w:val="24"/>
          <w:szCs w:val="24"/>
        </w:rPr>
      </w:pPr>
      <w:r w:rsidRPr="00233E3D">
        <w:rPr>
          <w:rFonts w:ascii="Times New Roman" w:hAnsi="Times New Roman"/>
          <w:sz w:val="24"/>
          <w:szCs w:val="24"/>
        </w:rPr>
        <w:t>- приводить примеры географических следствий движения Земли.</w:t>
      </w:r>
    </w:p>
    <w:p w:rsidR="006A7828" w:rsidRPr="00233E3D" w:rsidRDefault="006A7828" w:rsidP="00233E3D">
      <w:pPr>
        <w:tabs>
          <w:tab w:val="left" w:pos="426"/>
          <w:tab w:val="left" w:pos="4280"/>
          <w:tab w:val="left" w:pos="6180"/>
          <w:tab w:val="left" w:pos="7100"/>
          <w:tab w:val="left" w:pos="8880"/>
        </w:tabs>
        <w:autoSpaceDE w:val="0"/>
        <w:autoSpaceDN w:val="0"/>
        <w:adjustRightInd w:val="0"/>
        <w:spacing w:after="0" w:line="240" w:lineRule="auto"/>
        <w:ind w:firstLine="284"/>
        <w:jc w:val="both"/>
        <w:rPr>
          <w:rFonts w:ascii="Times New Roman" w:hAnsi="Times New Roman"/>
          <w:sz w:val="24"/>
          <w:szCs w:val="24"/>
        </w:rPr>
      </w:pPr>
      <w:r w:rsidRPr="00233E3D">
        <w:rPr>
          <w:rFonts w:ascii="Times New Roman" w:hAnsi="Times New Roman"/>
          <w:sz w:val="24"/>
          <w:szCs w:val="24"/>
        </w:rPr>
        <w:t xml:space="preserve"> - объяснять значение понятий: «градусная сеть», «план местности», «масштаб», «азимут», «географическая карта»;</w:t>
      </w:r>
    </w:p>
    <w:p w:rsidR="006A7828" w:rsidRPr="00233E3D" w:rsidRDefault="006A7828" w:rsidP="00233E3D">
      <w:pPr>
        <w:tabs>
          <w:tab w:val="left" w:pos="426"/>
          <w:tab w:val="left" w:pos="4280"/>
          <w:tab w:val="left" w:pos="6180"/>
          <w:tab w:val="left" w:pos="7100"/>
          <w:tab w:val="left" w:pos="8880"/>
        </w:tabs>
        <w:autoSpaceDE w:val="0"/>
        <w:autoSpaceDN w:val="0"/>
        <w:adjustRightInd w:val="0"/>
        <w:spacing w:after="0" w:line="240" w:lineRule="auto"/>
        <w:ind w:firstLine="284"/>
        <w:jc w:val="both"/>
        <w:rPr>
          <w:rFonts w:ascii="Times New Roman" w:hAnsi="Times New Roman"/>
          <w:sz w:val="24"/>
          <w:szCs w:val="24"/>
        </w:rPr>
      </w:pPr>
      <w:r w:rsidRPr="00233E3D">
        <w:rPr>
          <w:rFonts w:ascii="Times New Roman" w:hAnsi="Times New Roman"/>
          <w:sz w:val="24"/>
          <w:szCs w:val="24"/>
        </w:rPr>
        <w:t xml:space="preserve"> - находить и называть сходство и различия в изображении элементов градусной сети на глобусе и карте;</w:t>
      </w:r>
    </w:p>
    <w:p w:rsidR="006A7828" w:rsidRPr="00233E3D" w:rsidRDefault="006A7828" w:rsidP="00233E3D">
      <w:pPr>
        <w:tabs>
          <w:tab w:val="left" w:pos="426"/>
          <w:tab w:val="left" w:pos="4280"/>
          <w:tab w:val="left" w:pos="6180"/>
          <w:tab w:val="left" w:pos="7100"/>
          <w:tab w:val="left" w:pos="8880"/>
        </w:tabs>
        <w:autoSpaceDE w:val="0"/>
        <w:autoSpaceDN w:val="0"/>
        <w:adjustRightInd w:val="0"/>
        <w:spacing w:after="0" w:line="240" w:lineRule="auto"/>
        <w:ind w:firstLine="284"/>
        <w:jc w:val="both"/>
        <w:rPr>
          <w:rFonts w:ascii="Times New Roman" w:hAnsi="Times New Roman"/>
          <w:sz w:val="24"/>
          <w:szCs w:val="24"/>
        </w:rPr>
      </w:pPr>
      <w:r w:rsidRPr="00233E3D">
        <w:rPr>
          <w:rFonts w:ascii="Times New Roman" w:hAnsi="Times New Roman"/>
          <w:sz w:val="24"/>
          <w:szCs w:val="24"/>
        </w:rPr>
        <w:t xml:space="preserve"> - читать план местности и карту;</w:t>
      </w:r>
    </w:p>
    <w:p w:rsidR="006A7828" w:rsidRPr="00233E3D" w:rsidRDefault="006A7828" w:rsidP="00233E3D">
      <w:pPr>
        <w:tabs>
          <w:tab w:val="left" w:pos="426"/>
          <w:tab w:val="left" w:pos="4280"/>
          <w:tab w:val="left" w:pos="6180"/>
          <w:tab w:val="left" w:pos="7100"/>
          <w:tab w:val="left" w:pos="8880"/>
        </w:tabs>
        <w:autoSpaceDE w:val="0"/>
        <w:autoSpaceDN w:val="0"/>
        <w:adjustRightInd w:val="0"/>
        <w:spacing w:after="0" w:line="240" w:lineRule="auto"/>
        <w:ind w:firstLine="284"/>
        <w:jc w:val="both"/>
        <w:rPr>
          <w:rFonts w:ascii="Times New Roman" w:hAnsi="Times New Roman"/>
          <w:sz w:val="24"/>
          <w:szCs w:val="24"/>
        </w:rPr>
      </w:pPr>
      <w:r w:rsidRPr="00233E3D">
        <w:rPr>
          <w:rFonts w:ascii="Times New Roman" w:hAnsi="Times New Roman"/>
          <w:sz w:val="24"/>
          <w:szCs w:val="24"/>
        </w:rPr>
        <w:t xml:space="preserve"> - определять (измерять) направления, расстояния на плане, карте и на местности; - производить простейшую съемку местности;</w:t>
      </w:r>
    </w:p>
    <w:p w:rsidR="006A7828" w:rsidRPr="00233E3D" w:rsidRDefault="006A7828" w:rsidP="00233E3D">
      <w:pPr>
        <w:tabs>
          <w:tab w:val="left" w:pos="426"/>
          <w:tab w:val="left" w:pos="4280"/>
          <w:tab w:val="left" w:pos="6180"/>
          <w:tab w:val="left" w:pos="7100"/>
          <w:tab w:val="left" w:pos="8880"/>
        </w:tabs>
        <w:autoSpaceDE w:val="0"/>
        <w:autoSpaceDN w:val="0"/>
        <w:adjustRightInd w:val="0"/>
        <w:spacing w:after="0" w:line="240" w:lineRule="auto"/>
        <w:ind w:firstLine="284"/>
        <w:jc w:val="both"/>
        <w:rPr>
          <w:rFonts w:ascii="Times New Roman" w:hAnsi="Times New Roman"/>
          <w:sz w:val="24"/>
          <w:szCs w:val="24"/>
        </w:rPr>
      </w:pPr>
      <w:r w:rsidRPr="00233E3D">
        <w:rPr>
          <w:rFonts w:ascii="Times New Roman" w:hAnsi="Times New Roman"/>
          <w:sz w:val="24"/>
          <w:szCs w:val="24"/>
        </w:rPr>
        <w:t xml:space="preserve"> - работать с компасом, картой; </w:t>
      </w:r>
    </w:p>
    <w:p w:rsidR="006A7828" w:rsidRPr="00233E3D" w:rsidRDefault="006A7828" w:rsidP="00233E3D">
      <w:pPr>
        <w:tabs>
          <w:tab w:val="left" w:pos="426"/>
          <w:tab w:val="left" w:pos="4280"/>
          <w:tab w:val="left" w:pos="6180"/>
          <w:tab w:val="left" w:pos="7100"/>
          <w:tab w:val="left" w:pos="8880"/>
        </w:tabs>
        <w:autoSpaceDE w:val="0"/>
        <w:autoSpaceDN w:val="0"/>
        <w:adjustRightInd w:val="0"/>
        <w:spacing w:after="0" w:line="240" w:lineRule="auto"/>
        <w:ind w:firstLine="284"/>
        <w:jc w:val="both"/>
        <w:rPr>
          <w:rFonts w:ascii="Times New Roman" w:hAnsi="Times New Roman"/>
          <w:sz w:val="24"/>
          <w:szCs w:val="24"/>
        </w:rPr>
      </w:pPr>
      <w:r w:rsidRPr="00233E3D">
        <w:rPr>
          <w:rFonts w:ascii="Times New Roman" w:hAnsi="Times New Roman"/>
          <w:sz w:val="24"/>
          <w:szCs w:val="24"/>
        </w:rPr>
        <w:t xml:space="preserve">- классифицировать карты по назначению, масштабу и охвату территории; </w:t>
      </w:r>
    </w:p>
    <w:p w:rsidR="006A7828" w:rsidRPr="00233E3D" w:rsidRDefault="006A7828" w:rsidP="00233E3D">
      <w:pPr>
        <w:tabs>
          <w:tab w:val="left" w:pos="426"/>
          <w:tab w:val="left" w:pos="4280"/>
          <w:tab w:val="left" w:pos="6180"/>
          <w:tab w:val="left" w:pos="7100"/>
          <w:tab w:val="left" w:pos="8880"/>
        </w:tabs>
        <w:autoSpaceDE w:val="0"/>
        <w:autoSpaceDN w:val="0"/>
        <w:adjustRightInd w:val="0"/>
        <w:spacing w:after="0" w:line="240" w:lineRule="auto"/>
        <w:ind w:firstLine="284"/>
        <w:jc w:val="both"/>
        <w:rPr>
          <w:rFonts w:ascii="Times New Roman" w:hAnsi="Times New Roman"/>
          <w:sz w:val="24"/>
          <w:szCs w:val="24"/>
        </w:rPr>
      </w:pPr>
      <w:r w:rsidRPr="00233E3D">
        <w:rPr>
          <w:rFonts w:ascii="Times New Roman" w:hAnsi="Times New Roman"/>
          <w:sz w:val="24"/>
          <w:szCs w:val="24"/>
        </w:rPr>
        <w:t xml:space="preserve">- ориентироваться на местности при помощи компаса, карты и местных предметов; - определять (измерять) географические координаты точки, расстояния, направления, местоположение географических объектов на глобусе; </w:t>
      </w:r>
    </w:p>
    <w:p w:rsidR="006A7828" w:rsidRPr="00233E3D" w:rsidRDefault="006A7828" w:rsidP="00233E3D">
      <w:pPr>
        <w:tabs>
          <w:tab w:val="left" w:pos="426"/>
          <w:tab w:val="left" w:pos="4280"/>
          <w:tab w:val="left" w:pos="6180"/>
          <w:tab w:val="left" w:pos="7100"/>
          <w:tab w:val="left" w:pos="8880"/>
        </w:tabs>
        <w:autoSpaceDE w:val="0"/>
        <w:autoSpaceDN w:val="0"/>
        <w:adjustRightInd w:val="0"/>
        <w:spacing w:after="0" w:line="240" w:lineRule="auto"/>
        <w:ind w:firstLine="284"/>
        <w:jc w:val="both"/>
        <w:rPr>
          <w:rFonts w:ascii="Times New Roman" w:hAnsi="Times New Roman"/>
          <w:sz w:val="24"/>
          <w:szCs w:val="24"/>
        </w:rPr>
      </w:pPr>
      <w:r w:rsidRPr="00233E3D">
        <w:rPr>
          <w:rFonts w:ascii="Times New Roman" w:hAnsi="Times New Roman"/>
          <w:sz w:val="24"/>
          <w:szCs w:val="24"/>
        </w:rPr>
        <w:t xml:space="preserve">- называть (показывать) элементы градусной сети, географические полюса, объяснять их особенности; - рассказывать о способах предсказания стихийных бедствий; </w:t>
      </w:r>
    </w:p>
    <w:p w:rsidR="006A7828" w:rsidRPr="00233E3D" w:rsidRDefault="006A7828" w:rsidP="00233E3D">
      <w:pPr>
        <w:tabs>
          <w:tab w:val="left" w:pos="426"/>
          <w:tab w:val="left" w:pos="4280"/>
          <w:tab w:val="left" w:pos="6180"/>
          <w:tab w:val="left" w:pos="7100"/>
          <w:tab w:val="left" w:pos="8880"/>
        </w:tabs>
        <w:autoSpaceDE w:val="0"/>
        <w:autoSpaceDN w:val="0"/>
        <w:adjustRightInd w:val="0"/>
        <w:spacing w:after="0" w:line="240" w:lineRule="auto"/>
        <w:ind w:firstLine="284"/>
        <w:jc w:val="both"/>
        <w:rPr>
          <w:rFonts w:ascii="Times New Roman" w:hAnsi="Times New Roman"/>
          <w:sz w:val="24"/>
          <w:szCs w:val="24"/>
        </w:rPr>
      </w:pPr>
      <w:r w:rsidRPr="00233E3D">
        <w:rPr>
          <w:rFonts w:ascii="Times New Roman" w:hAnsi="Times New Roman"/>
          <w:sz w:val="24"/>
          <w:szCs w:val="24"/>
        </w:rPr>
        <w:t xml:space="preserve">- составлять описание природного комплекса; </w:t>
      </w:r>
    </w:p>
    <w:p w:rsidR="006A7828" w:rsidRPr="00233E3D" w:rsidRDefault="006A7828" w:rsidP="00233E3D">
      <w:pPr>
        <w:tabs>
          <w:tab w:val="left" w:pos="426"/>
          <w:tab w:val="left" w:pos="4280"/>
          <w:tab w:val="left" w:pos="6180"/>
          <w:tab w:val="left" w:pos="7100"/>
          <w:tab w:val="left" w:pos="8880"/>
        </w:tabs>
        <w:autoSpaceDE w:val="0"/>
        <w:autoSpaceDN w:val="0"/>
        <w:adjustRightInd w:val="0"/>
        <w:spacing w:after="0" w:line="240" w:lineRule="auto"/>
        <w:ind w:firstLine="284"/>
        <w:jc w:val="both"/>
        <w:rPr>
          <w:rFonts w:ascii="Times New Roman" w:hAnsi="Times New Roman"/>
          <w:sz w:val="24"/>
          <w:szCs w:val="24"/>
        </w:rPr>
      </w:pPr>
      <w:r w:rsidRPr="00233E3D">
        <w:rPr>
          <w:rFonts w:ascii="Times New Roman" w:hAnsi="Times New Roman"/>
          <w:sz w:val="24"/>
          <w:szCs w:val="24"/>
        </w:rPr>
        <w:t xml:space="preserve">- приводить примеры мер безопасности при стихийных бедствиях; </w:t>
      </w:r>
    </w:p>
    <w:p w:rsidR="006A7828" w:rsidRPr="00233E3D" w:rsidRDefault="006A7828" w:rsidP="00233E3D">
      <w:pPr>
        <w:tabs>
          <w:tab w:val="left" w:pos="426"/>
          <w:tab w:val="left" w:pos="4280"/>
          <w:tab w:val="left" w:pos="6180"/>
          <w:tab w:val="left" w:pos="7100"/>
          <w:tab w:val="left" w:pos="8880"/>
        </w:tabs>
        <w:autoSpaceDE w:val="0"/>
        <w:autoSpaceDN w:val="0"/>
        <w:adjustRightInd w:val="0"/>
        <w:spacing w:after="0" w:line="240" w:lineRule="auto"/>
        <w:ind w:firstLine="284"/>
        <w:jc w:val="both"/>
        <w:rPr>
          <w:rFonts w:ascii="Times New Roman" w:hAnsi="Times New Roman"/>
          <w:sz w:val="24"/>
          <w:szCs w:val="24"/>
        </w:rPr>
      </w:pPr>
      <w:r w:rsidRPr="00233E3D">
        <w:rPr>
          <w:rFonts w:ascii="Times New Roman" w:hAnsi="Times New Roman"/>
          <w:sz w:val="24"/>
          <w:szCs w:val="24"/>
        </w:rPr>
        <w:t>- объяснять значение понятий: «гидросфера», «литосфера», «атмосфера», «рельеф», «Мировой океан», «море», «горные породы», «земная кора», «полезные ископаемые», «горы», «равнины», «погода», «климат», «воздушная масса», «ветер», «климатический пояс», «биосфера», «географическая оболочка», «природный комплекс», «природная зона»; - называть и показывать основные географические объекты;</w:t>
      </w:r>
    </w:p>
    <w:p w:rsidR="006A7828" w:rsidRPr="00233E3D" w:rsidRDefault="006A7828" w:rsidP="00233E3D">
      <w:pPr>
        <w:tabs>
          <w:tab w:val="left" w:pos="426"/>
          <w:tab w:val="left" w:pos="4280"/>
          <w:tab w:val="left" w:pos="6180"/>
          <w:tab w:val="left" w:pos="7100"/>
          <w:tab w:val="left" w:pos="8880"/>
        </w:tabs>
        <w:autoSpaceDE w:val="0"/>
        <w:autoSpaceDN w:val="0"/>
        <w:adjustRightInd w:val="0"/>
        <w:spacing w:after="0" w:line="240" w:lineRule="auto"/>
        <w:ind w:firstLine="284"/>
        <w:jc w:val="both"/>
        <w:rPr>
          <w:rFonts w:ascii="Times New Roman" w:hAnsi="Times New Roman"/>
          <w:sz w:val="24"/>
          <w:szCs w:val="24"/>
        </w:rPr>
      </w:pPr>
      <w:r w:rsidRPr="00233E3D">
        <w:rPr>
          <w:rFonts w:ascii="Times New Roman" w:hAnsi="Times New Roman"/>
          <w:sz w:val="24"/>
          <w:szCs w:val="24"/>
        </w:rPr>
        <w:lastRenderedPageBreak/>
        <w:t xml:space="preserve"> - работать с контурной картой; </w:t>
      </w:r>
    </w:p>
    <w:p w:rsidR="006A7828" w:rsidRPr="00233E3D" w:rsidRDefault="006A7828" w:rsidP="00233E3D">
      <w:pPr>
        <w:tabs>
          <w:tab w:val="left" w:pos="426"/>
          <w:tab w:val="left" w:pos="4280"/>
          <w:tab w:val="left" w:pos="6180"/>
          <w:tab w:val="left" w:pos="7100"/>
          <w:tab w:val="left" w:pos="8880"/>
        </w:tabs>
        <w:autoSpaceDE w:val="0"/>
        <w:autoSpaceDN w:val="0"/>
        <w:adjustRightInd w:val="0"/>
        <w:spacing w:after="0" w:line="240" w:lineRule="auto"/>
        <w:ind w:firstLine="284"/>
        <w:jc w:val="both"/>
        <w:rPr>
          <w:rFonts w:ascii="Times New Roman" w:hAnsi="Times New Roman"/>
          <w:sz w:val="24"/>
          <w:szCs w:val="24"/>
        </w:rPr>
      </w:pPr>
      <w:r w:rsidRPr="00233E3D">
        <w:rPr>
          <w:rFonts w:ascii="Times New Roman" w:hAnsi="Times New Roman"/>
          <w:sz w:val="24"/>
          <w:szCs w:val="24"/>
        </w:rPr>
        <w:t>- называть методы изучения земных недр и Мирового океана;</w:t>
      </w:r>
    </w:p>
    <w:p w:rsidR="006A7828" w:rsidRPr="00233E3D" w:rsidRDefault="006A7828" w:rsidP="00233E3D">
      <w:pPr>
        <w:tabs>
          <w:tab w:val="left" w:pos="426"/>
          <w:tab w:val="left" w:pos="4280"/>
          <w:tab w:val="left" w:pos="6180"/>
          <w:tab w:val="left" w:pos="7100"/>
          <w:tab w:val="left" w:pos="8880"/>
        </w:tabs>
        <w:autoSpaceDE w:val="0"/>
        <w:autoSpaceDN w:val="0"/>
        <w:adjustRightInd w:val="0"/>
        <w:spacing w:after="0" w:line="240" w:lineRule="auto"/>
        <w:ind w:firstLine="284"/>
        <w:jc w:val="both"/>
        <w:rPr>
          <w:rFonts w:ascii="Times New Roman" w:hAnsi="Times New Roman"/>
          <w:sz w:val="24"/>
          <w:szCs w:val="24"/>
        </w:rPr>
      </w:pPr>
      <w:r w:rsidRPr="00233E3D">
        <w:rPr>
          <w:rFonts w:ascii="Times New Roman" w:hAnsi="Times New Roman"/>
          <w:sz w:val="24"/>
          <w:szCs w:val="24"/>
        </w:rPr>
        <w:t xml:space="preserve"> - приводить примеры основных форм рельефа дна океана и объяснять их взаимосвязь с тектоническими структурами; </w:t>
      </w:r>
    </w:p>
    <w:p w:rsidR="006A7828" w:rsidRPr="00233E3D" w:rsidRDefault="006A7828" w:rsidP="00233E3D">
      <w:pPr>
        <w:tabs>
          <w:tab w:val="left" w:pos="426"/>
          <w:tab w:val="left" w:pos="4280"/>
          <w:tab w:val="left" w:pos="6180"/>
          <w:tab w:val="left" w:pos="7100"/>
          <w:tab w:val="left" w:pos="8880"/>
        </w:tabs>
        <w:autoSpaceDE w:val="0"/>
        <w:autoSpaceDN w:val="0"/>
        <w:adjustRightInd w:val="0"/>
        <w:spacing w:after="0" w:line="240" w:lineRule="auto"/>
        <w:ind w:firstLine="284"/>
        <w:jc w:val="both"/>
        <w:rPr>
          <w:rFonts w:ascii="Times New Roman" w:hAnsi="Times New Roman"/>
          <w:sz w:val="24"/>
          <w:szCs w:val="24"/>
        </w:rPr>
      </w:pPr>
      <w:r w:rsidRPr="00233E3D">
        <w:rPr>
          <w:rFonts w:ascii="Times New Roman" w:hAnsi="Times New Roman"/>
          <w:sz w:val="24"/>
          <w:szCs w:val="24"/>
        </w:rPr>
        <w:t xml:space="preserve">- определять по карте сейсмические районы мира, абсолютную и относительную высоту точек, глубину морей; </w:t>
      </w:r>
    </w:p>
    <w:p w:rsidR="006A7828" w:rsidRPr="00233E3D" w:rsidRDefault="006A7828" w:rsidP="00233E3D">
      <w:pPr>
        <w:tabs>
          <w:tab w:val="left" w:pos="426"/>
          <w:tab w:val="left" w:pos="4280"/>
          <w:tab w:val="left" w:pos="6180"/>
          <w:tab w:val="left" w:pos="7100"/>
          <w:tab w:val="left" w:pos="8880"/>
        </w:tabs>
        <w:autoSpaceDE w:val="0"/>
        <w:autoSpaceDN w:val="0"/>
        <w:adjustRightInd w:val="0"/>
        <w:spacing w:after="0" w:line="240" w:lineRule="auto"/>
        <w:ind w:firstLine="284"/>
        <w:jc w:val="both"/>
        <w:rPr>
          <w:rFonts w:ascii="Times New Roman" w:hAnsi="Times New Roman"/>
          <w:sz w:val="24"/>
          <w:szCs w:val="24"/>
        </w:rPr>
      </w:pPr>
      <w:r w:rsidRPr="00233E3D">
        <w:rPr>
          <w:rFonts w:ascii="Times New Roman" w:hAnsi="Times New Roman"/>
          <w:sz w:val="24"/>
          <w:szCs w:val="24"/>
        </w:rPr>
        <w:t xml:space="preserve">- классифицировать горы и равнины по высоте, происхождению, строению; </w:t>
      </w:r>
    </w:p>
    <w:p w:rsidR="006A7828" w:rsidRPr="00233E3D" w:rsidRDefault="006A7828" w:rsidP="00233E3D">
      <w:pPr>
        <w:tabs>
          <w:tab w:val="left" w:pos="426"/>
          <w:tab w:val="left" w:pos="4280"/>
          <w:tab w:val="left" w:pos="6180"/>
          <w:tab w:val="left" w:pos="7100"/>
          <w:tab w:val="left" w:pos="8880"/>
        </w:tabs>
        <w:autoSpaceDE w:val="0"/>
        <w:autoSpaceDN w:val="0"/>
        <w:adjustRightInd w:val="0"/>
        <w:spacing w:after="0" w:line="240" w:lineRule="auto"/>
        <w:ind w:firstLine="284"/>
        <w:jc w:val="both"/>
        <w:rPr>
          <w:rFonts w:ascii="Times New Roman" w:hAnsi="Times New Roman"/>
          <w:sz w:val="24"/>
          <w:szCs w:val="24"/>
        </w:rPr>
      </w:pPr>
      <w:r w:rsidRPr="00233E3D">
        <w:rPr>
          <w:rFonts w:ascii="Times New Roman" w:hAnsi="Times New Roman"/>
          <w:sz w:val="24"/>
          <w:szCs w:val="24"/>
        </w:rPr>
        <w:t>- объяснять особенности движения вод в Мировом океане, особенности строения рельефа суши и дна Мирового океана, особенности циркуляции атмосферы;</w:t>
      </w:r>
    </w:p>
    <w:p w:rsidR="006A7828" w:rsidRPr="00233E3D" w:rsidRDefault="006A7828" w:rsidP="00233E3D">
      <w:pPr>
        <w:tabs>
          <w:tab w:val="left" w:pos="426"/>
          <w:tab w:val="left" w:pos="4280"/>
          <w:tab w:val="left" w:pos="6180"/>
          <w:tab w:val="left" w:pos="7100"/>
          <w:tab w:val="left" w:pos="8880"/>
        </w:tabs>
        <w:autoSpaceDE w:val="0"/>
        <w:autoSpaceDN w:val="0"/>
        <w:adjustRightInd w:val="0"/>
        <w:spacing w:after="0" w:line="240" w:lineRule="auto"/>
        <w:ind w:firstLine="284"/>
        <w:jc w:val="both"/>
        <w:rPr>
          <w:rFonts w:ascii="Times New Roman" w:hAnsi="Times New Roman"/>
          <w:sz w:val="24"/>
          <w:szCs w:val="24"/>
        </w:rPr>
      </w:pPr>
      <w:r w:rsidRPr="00233E3D">
        <w:rPr>
          <w:rFonts w:ascii="Times New Roman" w:hAnsi="Times New Roman"/>
          <w:sz w:val="24"/>
          <w:szCs w:val="24"/>
        </w:rPr>
        <w:t xml:space="preserve"> - измерять (определять) температуру воздуха, атмосферное давление, направление ветра, облачность, амплитуды температур, среднюю температуру воздуха за сутки, месяц; - составлять краткую характеристику климатического пояса, гор, равнин, моря, реки, озера по плану; </w:t>
      </w:r>
    </w:p>
    <w:p w:rsidR="006A7828" w:rsidRPr="00233E3D" w:rsidRDefault="006A7828" w:rsidP="00233E3D">
      <w:pPr>
        <w:tabs>
          <w:tab w:val="left" w:pos="426"/>
          <w:tab w:val="left" w:pos="4280"/>
          <w:tab w:val="left" w:pos="6180"/>
          <w:tab w:val="left" w:pos="7100"/>
          <w:tab w:val="left" w:pos="8880"/>
        </w:tabs>
        <w:autoSpaceDE w:val="0"/>
        <w:autoSpaceDN w:val="0"/>
        <w:adjustRightInd w:val="0"/>
        <w:spacing w:after="0" w:line="240" w:lineRule="auto"/>
        <w:ind w:firstLine="284"/>
        <w:jc w:val="both"/>
        <w:rPr>
          <w:rFonts w:ascii="Times New Roman" w:hAnsi="Times New Roman"/>
          <w:sz w:val="24"/>
          <w:szCs w:val="24"/>
        </w:rPr>
      </w:pPr>
      <w:r w:rsidRPr="00233E3D">
        <w:rPr>
          <w:rFonts w:ascii="Times New Roman" w:hAnsi="Times New Roman"/>
          <w:sz w:val="24"/>
          <w:szCs w:val="24"/>
        </w:rPr>
        <w:t>- описывать погоду и климат своей местности;</w:t>
      </w:r>
    </w:p>
    <w:p w:rsidR="006A7828" w:rsidRPr="00233E3D" w:rsidRDefault="006A7828" w:rsidP="00233E3D">
      <w:pPr>
        <w:tabs>
          <w:tab w:val="left" w:pos="426"/>
          <w:tab w:val="left" w:pos="4280"/>
          <w:tab w:val="left" w:pos="6180"/>
          <w:tab w:val="left" w:pos="7100"/>
          <w:tab w:val="left" w:pos="8880"/>
        </w:tabs>
        <w:autoSpaceDE w:val="0"/>
        <w:autoSpaceDN w:val="0"/>
        <w:adjustRightInd w:val="0"/>
        <w:spacing w:after="0" w:line="240" w:lineRule="auto"/>
        <w:ind w:firstLine="284"/>
        <w:jc w:val="both"/>
        <w:rPr>
          <w:rFonts w:ascii="Times New Roman" w:hAnsi="Times New Roman"/>
          <w:sz w:val="24"/>
          <w:szCs w:val="24"/>
        </w:rPr>
      </w:pPr>
      <w:r w:rsidRPr="00233E3D">
        <w:rPr>
          <w:rFonts w:ascii="Times New Roman" w:hAnsi="Times New Roman"/>
          <w:sz w:val="24"/>
          <w:szCs w:val="24"/>
        </w:rPr>
        <w:t xml:space="preserve"> - называть и показывать основные формы рельефа Земли, части Мирового океана, объекты вод суши, тепловые пояса, климатические пояса Земли; - называть меры по охране природы.</w:t>
      </w:r>
    </w:p>
    <w:p w:rsidR="006A7828" w:rsidRPr="00233E3D" w:rsidRDefault="006A7828" w:rsidP="00233E3D">
      <w:pPr>
        <w:tabs>
          <w:tab w:val="left" w:pos="426"/>
          <w:tab w:val="left" w:pos="4280"/>
          <w:tab w:val="left" w:pos="6180"/>
          <w:tab w:val="left" w:pos="7100"/>
          <w:tab w:val="left" w:pos="8880"/>
        </w:tabs>
        <w:autoSpaceDE w:val="0"/>
        <w:autoSpaceDN w:val="0"/>
        <w:adjustRightInd w:val="0"/>
        <w:spacing w:after="0" w:line="240" w:lineRule="auto"/>
        <w:ind w:firstLine="284"/>
        <w:jc w:val="both"/>
        <w:rPr>
          <w:rFonts w:ascii="Times New Roman" w:hAnsi="Times New Roman"/>
          <w:sz w:val="24"/>
          <w:szCs w:val="24"/>
        </w:rPr>
      </w:pPr>
      <w:r w:rsidRPr="00233E3D">
        <w:rPr>
          <w:rFonts w:ascii="Times New Roman" w:hAnsi="Times New Roman"/>
          <w:sz w:val="24"/>
          <w:szCs w:val="24"/>
        </w:rPr>
        <w:t xml:space="preserve"> Метапредметные результаты обучения: </w:t>
      </w:r>
    </w:p>
    <w:p w:rsidR="006A7828" w:rsidRPr="00233E3D" w:rsidRDefault="006A7828" w:rsidP="00233E3D">
      <w:pPr>
        <w:tabs>
          <w:tab w:val="left" w:pos="426"/>
          <w:tab w:val="left" w:pos="4280"/>
          <w:tab w:val="left" w:pos="6180"/>
          <w:tab w:val="left" w:pos="7100"/>
          <w:tab w:val="left" w:pos="8880"/>
        </w:tabs>
        <w:autoSpaceDE w:val="0"/>
        <w:autoSpaceDN w:val="0"/>
        <w:adjustRightInd w:val="0"/>
        <w:spacing w:after="0" w:line="240" w:lineRule="auto"/>
        <w:ind w:firstLine="284"/>
        <w:jc w:val="both"/>
        <w:rPr>
          <w:rFonts w:ascii="Times New Roman" w:hAnsi="Times New Roman"/>
          <w:sz w:val="24"/>
          <w:szCs w:val="24"/>
        </w:rPr>
      </w:pPr>
      <w:r w:rsidRPr="00233E3D">
        <w:rPr>
          <w:rFonts w:ascii="Times New Roman" w:hAnsi="Times New Roman"/>
          <w:sz w:val="24"/>
          <w:szCs w:val="24"/>
        </w:rPr>
        <w:t xml:space="preserve">Учащийся должен </w:t>
      </w:r>
      <w:r w:rsidRPr="00233E3D">
        <w:rPr>
          <w:rFonts w:ascii="Times New Roman" w:hAnsi="Times New Roman"/>
          <w:i/>
          <w:iCs/>
          <w:sz w:val="24"/>
          <w:szCs w:val="24"/>
        </w:rPr>
        <w:t>уметь</w:t>
      </w:r>
      <w:r w:rsidRPr="00233E3D">
        <w:rPr>
          <w:rFonts w:ascii="Times New Roman" w:hAnsi="Times New Roman"/>
          <w:sz w:val="24"/>
          <w:szCs w:val="24"/>
        </w:rPr>
        <w:t>:</w:t>
      </w:r>
    </w:p>
    <w:p w:rsidR="006A7828" w:rsidRPr="00233E3D" w:rsidRDefault="006A7828" w:rsidP="00233E3D">
      <w:pPr>
        <w:tabs>
          <w:tab w:val="left" w:pos="426"/>
          <w:tab w:val="left" w:pos="4280"/>
          <w:tab w:val="left" w:pos="6180"/>
          <w:tab w:val="left" w:pos="7100"/>
          <w:tab w:val="left" w:pos="8880"/>
        </w:tabs>
        <w:autoSpaceDE w:val="0"/>
        <w:autoSpaceDN w:val="0"/>
        <w:adjustRightInd w:val="0"/>
        <w:spacing w:after="0" w:line="240" w:lineRule="auto"/>
        <w:jc w:val="both"/>
        <w:rPr>
          <w:rFonts w:ascii="Times New Roman" w:hAnsi="Times New Roman"/>
          <w:sz w:val="24"/>
          <w:szCs w:val="24"/>
        </w:rPr>
      </w:pPr>
      <w:r w:rsidRPr="00233E3D">
        <w:rPr>
          <w:rFonts w:ascii="Times New Roman" w:hAnsi="Times New Roman"/>
          <w:sz w:val="24"/>
          <w:szCs w:val="24"/>
        </w:rPr>
        <w:t xml:space="preserve"> - ставить учебную задачу под руководством учителя;</w:t>
      </w:r>
    </w:p>
    <w:p w:rsidR="006A7828" w:rsidRPr="00233E3D" w:rsidRDefault="006A7828" w:rsidP="00233E3D">
      <w:pPr>
        <w:tabs>
          <w:tab w:val="left" w:pos="426"/>
          <w:tab w:val="left" w:pos="4280"/>
          <w:tab w:val="left" w:pos="6180"/>
          <w:tab w:val="left" w:pos="7100"/>
          <w:tab w:val="left" w:pos="8880"/>
        </w:tabs>
        <w:autoSpaceDE w:val="0"/>
        <w:autoSpaceDN w:val="0"/>
        <w:adjustRightInd w:val="0"/>
        <w:spacing w:after="0" w:line="240" w:lineRule="auto"/>
        <w:jc w:val="both"/>
        <w:rPr>
          <w:rFonts w:ascii="Times New Roman" w:hAnsi="Times New Roman"/>
          <w:sz w:val="24"/>
          <w:szCs w:val="24"/>
        </w:rPr>
      </w:pPr>
      <w:r w:rsidRPr="00233E3D">
        <w:rPr>
          <w:rFonts w:ascii="Times New Roman" w:hAnsi="Times New Roman"/>
          <w:sz w:val="24"/>
          <w:szCs w:val="24"/>
        </w:rPr>
        <w:t xml:space="preserve"> - планировать свою деятельность под руководством учителя; </w:t>
      </w:r>
    </w:p>
    <w:p w:rsidR="006A7828" w:rsidRPr="00233E3D" w:rsidRDefault="006A7828" w:rsidP="00233E3D">
      <w:pPr>
        <w:tabs>
          <w:tab w:val="left" w:pos="426"/>
          <w:tab w:val="left" w:pos="4280"/>
          <w:tab w:val="left" w:pos="6180"/>
          <w:tab w:val="left" w:pos="7100"/>
          <w:tab w:val="left" w:pos="8880"/>
        </w:tabs>
        <w:autoSpaceDE w:val="0"/>
        <w:autoSpaceDN w:val="0"/>
        <w:adjustRightInd w:val="0"/>
        <w:spacing w:after="0" w:line="240" w:lineRule="auto"/>
        <w:jc w:val="both"/>
        <w:rPr>
          <w:rFonts w:ascii="Times New Roman" w:hAnsi="Times New Roman"/>
          <w:sz w:val="24"/>
          <w:szCs w:val="24"/>
        </w:rPr>
      </w:pPr>
      <w:r w:rsidRPr="00233E3D">
        <w:rPr>
          <w:rFonts w:ascii="Times New Roman" w:hAnsi="Times New Roman"/>
          <w:sz w:val="24"/>
          <w:szCs w:val="24"/>
        </w:rPr>
        <w:t xml:space="preserve">- работать в соответствии с поставленной учебной задачей; </w:t>
      </w:r>
    </w:p>
    <w:p w:rsidR="006A7828" w:rsidRPr="00233E3D" w:rsidRDefault="006A7828" w:rsidP="00233E3D">
      <w:pPr>
        <w:tabs>
          <w:tab w:val="left" w:pos="426"/>
          <w:tab w:val="left" w:pos="4280"/>
          <w:tab w:val="left" w:pos="6180"/>
          <w:tab w:val="left" w:pos="7100"/>
          <w:tab w:val="left" w:pos="8880"/>
        </w:tabs>
        <w:autoSpaceDE w:val="0"/>
        <w:autoSpaceDN w:val="0"/>
        <w:adjustRightInd w:val="0"/>
        <w:spacing w:after="0" w:line="240" w:lineRule="auto"/>
        <w:jc w:val="both"/>
        <w:rPr>
          <w:rFonts w:ascii="Times New Roman" w:hAnsi="Times New Roman"/>
          <w:sz w:val="24"/>
          <w:szCs w:val="24"/>
        </w:rPr>
      </w:pPr>
      <w:r w:rsidRPr="00233E3D">
        <w:rPr>
          <w:rFonts w:ascii="Times New Roman" w:hAnsi="Times New Roman"/>
          <w:sz w:val="24"/>
          <w:szCs w:val="24"/>
        </w:rPr>
        <w:t xml:space="preserve">- работать в соответствии с предложенным планом; </w:t>
      </w:r>
    </w:p>
    <w:p w:rsidR="006A7828" w:rsidRPr="00233E3D" w:rsidRDefault="006A7828" w:rsidP="00233E3D">
      <w:pPr>
        <w:tabs>
          <w:tab w:val="left" w:pos="426"/>
          <w:tab w:val="left" w:pos="4280"/>
          <w:tab w:val="left" w:pos="6180"/>
          <w:tab w:val="left" w:pos="7100"/>
          <w:tab w:val="left" w:pos="8880"/>
        </w:tabs>
        <w:autoSpaceDE w:val="0"/>
        <w:autoSpaceDN w:val="0"/>
        <w:adjustRightInd w:val="0"/>
        <w:spacing w:after="0" w:line="240" w:lineRule="auto"/>
        <w:jc w:val="both"/>
        <w:rPr>
          <w:rFonts w:ascii="Times New Roman" w:hAnsi="Times New Roman"/>
          <w:sz w:val="24"/>
          <w:szCs w:val="24"/>
        </w:rPr>
      </w:pPr>
      <w:r w:rsidRPr="00233E3D">
        <w:rPr>
          <w:rFonts w:ascii="Times New Roman" w:hAnsi="Times New Roman"/>
          <w:sz w:val="24"/>
          <w:szCs w:val="24"/>
        </w:rPr>
        <w:t xml:space="preserve">- участвовать в совместной деятельности; </w:t>
      </w:r>
    </w:p>
    <w:p w:rsidR="006A7828" w:rsidRPr="00233E3D" w:rsidRDefault="006A7828" w:rsidP="00233E3D">
      <w:pPr>
        <w:tabs>
          <w:tab w:val="left" w:pos="426"/>
          <w:tab w:val="left" w:pos="4280"/>
          <w:tab w:val="left" w:pos="6180"/>
          <w:tab w:val="left" w:pos="7100"/>
          <w:tab w:val="left" w:pos="8880"/>
        </w:tabs>
        <w:autoSpaceDE w:val="0"/>
        <w:autoSpaceDN w:val="0"/>
        <w:adjustRightInd w:val="0"/>
        <w:spacing w:after="0" w:line="240" w:lineRule="auto"/>
        <w:jc w:val="both"/>
        <w:rPr>
          <w:rFonts w:ascii="Times New Roman" w:hAnsi="Times New Roman"/>
          <w:sz w:val="24"/>
          <w:szCs w:val="24"/>
        </w:rPr>
      </w:pPr>
      <w:r w:rsidRPr="00233E3D">
        <w:rPr>
          <w:rFonts w:ascii="Times New Roman" w:hAnsi="Times New Roman"/>
          <w:sz w:val="24"/>
          <w:szCs w:val="24"/>
        </w:rPr>
        <w:t xml:space="preserve">- сравнивать полученные результаты с ожидаемыми; </w:t>
      </w:r>
    </w:p>
    <w:p w:rsidR="006A7828" w:rsidRPr="00233E3D" w:rsidRDefault="006A7828" w:rsidP="00233E3D">
      <w:pPr>
        <w:tabs>
          <w:tab w:val="left" w:pos="426"/>
          <w:tab w:val="left" w:pos="4280"/>
          <w:tab w:val="left" w:pos="6180"/>
          <w:tab w:val="left" w:pos="7100"/>
          <w:tab w:val="left" w:pos="8880"/>
        </w:tabs>
        <w:autoSpaceDE w:val="0"/>
        <w:autoSpaceDN w:val="0"/>
        <w:adjustRightInd w:val="0"/>
        <w:spacing w:after="0" w:line="240" w:lineRule="auto"/>
        <w:jc w:val="both"/>
        <w:rPr>
          <w:rFonts w:ascii="Times New Roman" w:hAnsi="Times New Roman"/>
          <w:sz w:val="24"/>
          <w:szCs w:val="24"/>
        </w:rPr>
      </w:pPr>
      <w:r w:rsidRPr="00233E3D">
        <w:rPr>
          <w:rFonts w:ascii="Times New Roman" w:hAnsi="Times New Roman"/>
          <w:sz w:val="24"/>
          <w:szCs w:val="24"/>
        </w:rPr>
        <w:t xml:space="preserve">- оценивать работу одноклассников; </w:t>
      </w:r>
    </w:p>
    <w:p w:rsidR="006A7828" w:rsidRPr="00233E3D" w:rsidRDefault="006A7828" w:rsidP="00233E3D">
      <w:pPr>
        <w:tabs>
          <w:tab w:val="left" w:pos="426"/>
          <w:tab w:val="left" w:pos="4280"/>
          <w:tab w:val="left" w:pos="6180"/>
          <w:tab w:val="left" w:pos="7100"/>
          <w:tab w:val="left" w:pos="8880"/>
        </w:tabs>
        <w:autoSpaceDE w:val="0"/>
        <w:autoSpaceDN w:val="0"/>
        <w:adjustRightInd w:val="0"/>
        <w:spacing w:after="0" w:line="240" w:lineRule="auto"/>
        <w:jc w:val="both"/>
        <w:rPr>
          <w:rFonts w:ascii="Times New Roman" w:hAnsi="Times New Roman"/>
          <w:sz w:val="24"/>
          <w:szCs w:val="24"/>
        </w:rPr>
      </w:pPr>
      <w:r w:rsidRPr="00233E3D">
        <w:rPr>
          <w:rFonts w:ascii="Times New Roman" w:hAnsi="Times New Roman"/>
          <w:sz w:val="24"/>
          <w:szCs w:val="24"/>
        </w:rPr>
        <w:t>- выделять главное, существенные признаки понятий;</w:t>
      </w:r>
    </w:p>
    <w:p w:rsidR="006A7828" w:rsidRPr="00233E3D" w:rsidRDefault="006A7828" w:rsidP="00233E3D">
      <w:pPr>
        <w:tabs>
          <w:tab w:val="left" w:pos="426"/>
          <w:tab w:val="left" w:pos="4280"/>
          <w:tab w:val="left" w:pos="6180"/>
          <w:tab w:val="left" w:pos="7100"/>
          <w:tab w:val="left" w:pos="8880"/>
        </w:tabs>
        <w:autoSpaceDE w:val="0"/>
        <w:autoSpaceDN w:val="0"/>
        <w:adjustRightInd w:val="0"/>
        <w:spacing w:after="0" w:line="240" w:lineRule="auto"/>
        <w:jc w:val="both"/>
        <w:rPr>
          <w:rFonts w:ascii="Times New Roman" w:hAnsi="Times New Roman"/>
          <w:sz w:val="24"/>
          <w:szCs w:val="24"/>
        </w:rPr>
      </w:pPr>
      <w:r w:rsidRPr="00233E3D">
        <w:rPr>
          <w:rFonts w:ascii="Times New Roman" w:hAnsi="Times New Roman"/>
          <w:sz w:val="24"/>
          <w:szCs w:val="24"/>
        </w:rPr>
        <w:t xml:space="preserve"> - определять критерии для сравнения фактов, явлений, событий, объектов;</w:t>
      </w:r>
    </w:p>
    <w:p w:rsidR="006A7828" w:rsidRPr="00233E3D" w:rsidRDefault="006A7828" w:rsidP="00233E3D">
      <w:pPr>
        <w:tabs>
          <w:tab w:val="left" w:pos="426"/>
          <w:tab w:val="left" w:pos="4280"/>
          <w:tab w:val="left" w:pos="6180"/>
          <w:tab w:val="left" w:pos="7100"/>
          <w:tab w:val="left" w:pos="8880"/>
        </w:tabs>
        <w:autoSpaceDE w:val="0"/>
        <w:autoSpaceDN w:val="0"/>
        <w:adjustRightInd w:val="0"/>
        <w:spacing w:after="0" w:line="240" w:lineRule="auto"/>
        <w:jc w:val="both"/>
        <w:rPr>
          <w:rFonts w:ascii="Times New Roman" w:hAnsi="Times New Roman"/>
          <w:sz w:val="24"/>
          <w:szCs w:val="24"/>
        </w:rPr>
      </w:pPr>
      <w:r w:rsidRPr="00233E3D">
        <w:rPr>
          <w:rFonts w:ascii="Times New Roman" w:hAnsi="Times New Roman"/>
          <w:sz w:val="24"/>
          <w:szCs w:val="24"/>
        </w:rPr>
        <w:t xml:space="preserve"> - сравнивать объекты, факты, явления, события по заданным критериям;</w:t>
      </w:r>
    </w:p>
    <w:p w:rsidR="006A7828" w:rsidRPr="00233E3D" w:rsidRDefault="006A7828" w:rsidP="00233E3D">
      <w:pPr>
        <w:tabs>
          <w:tab w:val="left" w:pos="426"/>
          <w:tab w:val="left" w:pos="4280"/>
          <w:tab w:val="left" w:pos="6180"/>
          <w:tab w:val="left" w:pos="7100"/>
          <w:tab w:val="left" w:pos="8880"/>
        </w:tabs>
        <w:autoSpaceDE w:val="0"/>
        <w:autoSpaceDN w:val="0"/>
        <w:adjustRightInd w:val="0"/>
        <w:spacing w:after="0" w:line="240" w:lineRule="auto"/>
        <w:jc w:val="both"/>
        <w:rPr>
          <w:rFonts w:ascii="Times New Roman" w:hAnsi="Times New Roman"/>
          <w:sz w:val="24"/>
          <w:szCs w:val="24"/>
        </w:rPr>
      </w:pPr>
      <w:r w:rsidRPr="00233E3D">
        <w:rPr>
          <w:rFonts w:ascii="Times New Roman" w:hAnsi="Times New Roman"/>
          <w:sz w:val="24"/>
          <w:szCs w:val="24"/>
        </w:rPr>
        <w:t xml:space="preserve"> - высказывать суждения, подтверждая их фактами; </w:t>
      </w:r>
    </w:p>
    <w:p w:rsidR="006A7828" w:rsidRPr="00233E3D" w:rsidRDefault="006A7828" w:rsidP="00233E3D">
      <w:pPr>
        <w:tabs>
          <w:tab w:val="left" w:pos="426"/>
          <w:tab w:val="left" w:pos="4280"/>
          <w:tab w:val="left" w:pos="6180"/>
          <w:tab w:val="left" w:pos="7100"/>
          <w:tab w:val="left" w:pos="8880"/>
        </w:tabs>
        <w:autoSpaceDE w:val="0"/>
        <w:autoSpaceDN w:val="0"/>
        <w:adjustRightInd w:val="0"/>
        <w:spacing w:after="0" w:line="240" w:lineRule="auto"/>
        <w:jc w:val="both"/>
        <w:rPr>
          <w:rFonts w:ascii="Times New Roman" w:hAnsi="Times New Roman"/>
          <w:sz w:val="24"/>
          <w:szCs w:val="24"/>
        </w:rPr>
      </w:pPr>
      <w:r w:rsidRPr="00233E3D">
        <w:rPr>
          <w:rFonts w:ascii="Times New Roman" w:hAnsi="Times New Roman"/>
          <w:sz w:val="24"/>
          <w:szCs w:val="24"/>
        </w:rPr>
        <w:t>- классифицировать информацию по заданным признакам;</w:t>
      </w:r>
    </w:p>
    <w:p w:rsidR="006A7828" w:rsidRPr="00233E3D" w:rsidRDefault="006A7828" w:rsidP="00233E3D">
      <w:pPr>
        <w:tabs>
          <w:tab w:val="left" w:pos="426"/>
          <w:tab w:val="left" w:pos="4280"/>
          <w:tab w:val="left" w:pos="6180"/>
          <w:tab w:val="left" w:pos="7100"/>
          <w:tab w:val="left" w:pos="8880"/>
        </w:tabs>
        <w:autoSpaceDE w:val="0"/>
        <w:autoSpaceDN w:val="0"/>
        <w:adjustRightInd w:val="0"/>
        <w:spacing w:after="0" w:line="240" w:lineRule="auto"/>
        <w:jc w:val="both"/>
        <w:rPr>
          <w:rFonts w:ascii="Times New Roman" w:hAnsi="Times New Roman"/>
          <w:sz w:val="24"/>
          <w:szCs w:val="24"/>
        </w:rPr>
      </w:pPr>
      <w:r w:rsidRPr="00233E3D">
        <w:rPr>
          <w:rFonts w:ascii="Times New Roman" w:hAnsi="Times New Roman"/>
          <w:sz w:val="24"/>
          <w:szCs w:val="24"/>
        </w:rPr>
        <w:t xml:space="preserve"> - искать и отбирать информацию в учебных и справочных пособиях, словарях; </w:t>
      </w:r>
    </w:p>
    <w:p w:rsidR="006A7828" w:rsidRPr="00233E3D" w:rsidRDefault="006A7828" w:rsidP="00233E3D">
      <w:pPr>
        <w:tabs>
          <w:tab w:val="left" w:pos="426"/>
          <w:tab w:val="left" w:pos="4280"/>
          <w:tab w:val="left" w:pos="6180"/>
          <w:tab w:val="left" w:pos="7100"/>
          <w:tab w:val="left" w:pos="8880"/>
        </w:tabs>
        <w:autoSpaceDE w:val="0"/>
        <w:autoSpaceDN w:val="0"/>
        <w:adjustRightInd w:val="0"/>
        <w:spacing w:after="0" w:line="240" w:lineRule="auto"/>
        <w:jc w:val="both"/>
        <w:rPr>
          <w:rFonts w:ascii="Times New Roman" w:hAnsi="Times New Roman"/>
          <w:sz w:val="24"/>
          <w:szCs w:val="24"/>
        </w:rPr>
      </w:pPr>
      <w:r w:rsidRPr="00233E3D">
        <w:rPr>
          <w:rFonts w:ascii="Times New Roman" w:hAnsi="Times New Roman"/>
          <w:sz w:val="24"/>
          <w:szCs w:val="24"/>
        </w:rPr>
        <w:t xml:space="preserve">- работать с текстом и нетекстовыми компонентами: </w:t>
      </w:r>
    </w:p>
    <w:p w:rsidR="006A7828" w:rsidRPr="00233E3D" w:rsidRDefault="006A7828" w:rsidP="00233E3D">
      <w:pPr>
        <w:tabs>
          <w:tab w:val="left" w:pos="426"/>
          <w:tab w:val="left" w:pos="4280"/>
          <w:tab w:val="left" w:pos="6180"/>
          <w:tab w:val="left" w:pos="7100"/>
          <w:tab w:val="left" w:pos="8880"/>
        </w:tabs>
        <w:autoSpaceDE w:val="0"/>
        <w:autoSpaceDN w:val="0"/>
        <w:adjustRightInd w:val="0"/>
        <w:spacing w:after="0" w:line="240" w:lineRule="auto"/>
        <w:jc w:val="both"/>
        <w:rPr>
          <w:rFonts w:ascii="Times New Roman" w:hAnsi="Times New Roman"/>
          <w:sz w:val="24"/>
          <w:szCs w:val="24"/>
        </w:rPr>
      </w:pPr>
      <w:r w:rsidRPr="00233E3D">
        <w:rPr>
          <w:rFonts w:ascii="Times New Roman" w:hAnsi="Times New Roman"/>
          <w:sz w:val="24"/>
          <w:szCs w:val="24"/>
        </w:rPr>
        <w:t xml:space="preserve">- давать характеристику географических объектов; </w:t>
      </w:r>
    </w:p>
    <w:p w:rsidR="006A7828" w:rsidRPr="00233E3D" w:rsidRDefault="006A7828" w:rsidP="00233E3D">
      <w:pPr>
        <w:tabs>
          <w:tab w:val="left" w:pos="426"/>
          <w:tab w:val="left" w:pos="4280"/>
          <w:tab w:val="left" w:pos="6180"/>
          <w:tab w:val="left" w:pos="7100"/>
          <w:tab w:val="left" w:pos="8880"/>
        </w:tabs>
        <w:autoSpaceDE w:val="0"/>
        <w:autoSpaceDN w:val="0"/>
        <w:adjustRightInd w:val="0"/>
        <w:spacing w:after="0" w:line="240" w:lineRule="auto"/>
        <w:jc w:val="both"/>
        <w:rPr>
          <w:rFonts w:ascii="Times New Roman" w:hAnsi="Times New Roman"/>
          <w:sz w:val="24"/>
          <w:szCs w:val="24"/>
        </w:rPr>
      </w:pPr>
      <w:r w:rsidRPr="00233E3D">
        <w:rPr>
          <w:rFonts w:ascii="Times New Roman" w:hAnsi="Times New Roman"/>
          <w:sz w:val="24"/>
          <w:szCs w:val="24"/>
        </w:rPr>
        <w:t xml:space="preserve">- классифицировать информацию; - создавать тексты разных типов (описательные, объяснительные) и т. д. </w:t>
      </w:r>
    </w:p>
    <w:p w:rsidR="006A7828" w:rsidRPr="00233E3D" w:rsidRDefault="006A7828" w:rsidP="00233E3D">
      <w:pPr>
        <w:tabs>
          <w:tab w:val="left" w:pos="426"/>
          <w:tab w:val="left" w:pos="4280"/>
          <w:tab w:val="left" w:pos="6180"/>
          <w:tab w:val="left" w:pos="7100"/>
          <w:tab w:val="left" w:pos="8880"/>
        </w:tabs>
        <w:autoSpaceDE w:val="0"/>
        <w:autoSpaceDN w:val="0"/>
        <w:adjustRightInd w:val="0"/>
        <w:spacing w:after="0" w:line="240" w:lineRule="auto"/>
        <w:ind w:firstLine="284"/>
        <w:jc w:val="both"/>
        <w:rPr>
          <w:rFonts w:ascii="Times New Roman" w:hAnsi="Times New Roman"/>
          <w:sz w:val="24"/>
          <w:szCs w:val="24"/>
        </w:rPr>
      </w:pPr>
      <w:r w:rsidRPr="00233E3D">
        <w:rPr>
          <w:rFonts w:ascii="Times New Roman" w:hAnsi="Times New Roman"/>
          <w:sz w:val="24"/>
          <w:szCs w:val="24"/>
        </w:rPr>
        <w:t>Личностные результаты обучения:</w:t>
      </w:r>
    </w:p>
    <w:p w:rsidR="006A7828" w:rsidRPr="00233E3D" w:rsidRDefault="006A7828" w:rsidP="00233E3D">
      <w:pPr>
        <w:tabs>
          <w:tab w:val="left" w:pos="426"/>
          <w:tab w:val="left" w:pos="4280"/>
          <w:tab w:val="left" w:pos="6180"/>
          <w:tab w:val="left" w:pos="7100"/>
          <w:tab w:val="left" w:pos="8880"/>
        </w:tabs>
        <w:autoSpaceDE w:val="0"/>
        <w:autoSpaceDN w:val="0"/>
        <w:adjustRightInd w:val="0"/>
        <w:spacing w:after="0" w:line="240" w:lineRule="auto"/>
        <w:ind w:firstLine="284"/>
        <w:jc w:val="both"/>
        <w:rPr>
          <w:rFonts w:ascii="Times New Roman" w:hAnsi="Times New Roman"/>
          <w:sz w:val="24"/>
          <w:szCs w:val="24"/>
        </w:rPr>
      </w:pPr>
      <w:r w:rsidRPr="00233E3D">
        <w:rPr>
          <w:rFonts w:ascii="Times New Roman" w:hAnsi="Times New Roman"/>
          <w:sz w:val="24"/>
          <w:szCs w:val="24"/>
        </w:rPr>
        <w:t xml:space="preserve"> Учащийся должен </w:t>
      </w:r>
      <w:r w:rsidRPr="00233E3D">
        <w:rPr>
          <w:rFonts w:ascii="Times New Roman" w:hAnsi="Times New Roman"/>
          <w:i/>
          <w:iCs/>
          <w:sz w:val="24"/>
          <w:szCs w:val="24"/>
        </w:rPr>
        <w:t>обладать</w:t>
      </w:r>
      <w:r w:rsidRPr="00233E3D">
        <w:rPr>
          <w:rFonts w:ascii="Times New Roman" w:hAnsi="Times New Roman"/>
          <w:sz w:val="24"/>
          <w:szCs w:val="24"/>
        </w:rPr>
        <w:t xml:space="preserve">: - ответственным отношением к учению, готовностью и способностью к саморазвитию и самообразованию на основе мотивации к обучению и познанию; - опытом участия в социально значимом труде; - осознанным, уважительным и доброжелательным отношением к другому человеку, его мнению; - коммуникативной компетентностью в общении и сотрудничестве со сверстниками в процессе образовательной, общественно-полезной, учебно-исследовательской, творческой и других видов деятельности; - основами экологической культуры. </w:t>
      </w:r>
    </w:p>
    <w:p w:rsidR="006A7828" w:rsidRPr="00233E3D" w:rsidRDefault="006A7828" w:rsidP="00233E3D">
      <w:pPr>
        <w:spacing w:after="0" w:line="240" w:lineRule="auto"/>
        <w:contextualSpacing/>
        <w:jc w:val="both"/>
        <w:rPr>
          <w:rFonts w:ascii="Times New Roman" w:hAnsi="Times New Roman"/>
          <w:b/>
          <w:bCs/>
          <w:sz w:val="24"/>
          <w:szCs w:val="24"/>
        </w:rPr>
      </w:pPr>
      <w:r w:rsidRPr="00233E3D">
        <w:rPr>
          <w:rFonts w:ascii="Times New Roman" w:hAnsi="Times New Roman"/>
          <w:b/>
          <w:bCs/>
          <w:sz w:val="24"/>
          <w:szCs w:val="24"/>
        </w:rPr>
        <w:t xml:space="preserve">Содержание </w:t>
      </w:r>
    </w:p>
    <w:p w:rsidR="006A7828" w:rsidRPr="00233E3D" w:rsidRDefault="006A7828" w:rsidP="00233E3D">
      <w:pPr>
        <w:spacing w:after="0" w:line="240" w:lineRule="auto"/>
        <w:contextualSpacing/>
        <w:jc w:val="both"/>
        <w:rPr>
          <w:rFonts w:ascii="Times New Roman" w:eastAsia="Times New Roman" w:hAnsi="Times New Roman"/>
          <w:b/>
          <w:sz w:val="24"/>
          <w:szCs w:val="24"/>
        </w:rPr>
      </w:pPr>
      <w:r w:rsidRPr="00233E3D">
        <w:rPr>
          <w:rStyle w:val="2b"/>
          <w:rFonts w:ascii="Times New Roman" w:eastAsiaTheme="minorEastAsia" w:hAnsi="Times New Roman"/>
          <w:sz w:val="24"/>
          <w:szCs w:val="24"/>
        </w:rPr>
        <w:t xml:space="preserve">География. Начальный курс. 6 КЛАСС </w:t>
      </w:r>
      <w:r w:rsidRPr="00233E3D">
        <w:rPr>
          <w:rStyle w:val="2MicrosoftSansSerif"/>
          <w:rFonts w:eastAsiaTheme="minorEastAsia"/>
          <w:sz w:val="24"/>
          <w:szCs w:val="24"/>
        </w:rPr>
        <w:t>(35 часов</w:t>
      </w:r>
      <w:r w:rsidRPr="00233E3D">
        <w:rPr>
          <w:rFonts w:ascii="Times New Roman" w:eastAsia="Times New Roman" w:hAnsi="Times New Roman"/>
          <w:b/>
          <w:sz w:val="24"/>
          <w:szCs w:val="24"/>
        </w:rPr>
        <w:t>).</w:t>
      </w:r>
    </w:p>
    <w:p w:rsidR="006A7828" w:rsidRPr="00233E3D" w:rsidRDefault="006A7828" w:rsidP="00233E3D">
      <w:pPr>
        <w:pStyle w:val="63"/>
        <w:shd w:val="clear" w:color="auto" w:fill="auto"/>
        <w:spacing w:before="0" w:line="240" w:lineRule="auto"/>
        <w:ind w:firstLine="0"/>
        <w:contextualSpacing/>
        <w:jc w:val="both"/>
        <w:rPr>
          <w:b w:val="0"/>
          <w:sz w:val="24"/>
          <w:szCs w:val="24"/>
        </w:rPr>
      </w:pPr>
      <w:r w:rsidRPr="00233E3D">
        <w:rPr>
          <w:rStyle w:val="62"/>
          <w:rFonts w:eastAsia="@Arial Unicode MS"/>
          <w:sz w:val="24"/>
          <w:szCs w:val="24"/>
        </w:rPr>
        <w:t>ВВЕДЕНИЕ (1 ч)</w:t>
      </w:r>
    </w:p>
    <w:p w:rsidR="006A7828" w:rsidRPr="00233E3D" w:rsidRDefault="006A7828" w:rsidP="00233E3D">
      <w:pPr>
        <w:pStyle w:val="53"/>
        <w:shd w:val="clear" w:color="auto" w:fill="auto"/>
        <w:spacing w:line="240" w:lineRule="auto"/>
        <w:ind w:right="20"/>
        <w:contextualSpacing/>
        <w:rPr>
          <w:sz w:val="24"/>
          <w:szCs w:val="24"/>
        </w:rPr>
      </w:pPr>
      <w:r w:rsidRPr="00233E3D">
        <w:rPr>
          <w:rStyle w:val="242"/>
          <w:sz w:val="24"/>
          <w:szCs w:val="24"/>
        </w:rPr>
        <w:t xml:space="preserve">Открытие, изучение и преобразование Земли. </w:t>
      </w:r>
      <w:r w:rsidRPr="00233E3D">
        <w:rPr>
          <w:rStyle w:val="52"/>
          <w:sz w:val="24"/>
          <w:szCs w:val="24"/>
        </w:rPr>
        <w:t>Как человек открывал Землю. Изучение Земли человеком. Современная география.</w:t>
      </w:r>
    </w:p>
    <w:p w:rsidR="006A7828" w:rsidRPr="00233E3D" w:rsidRDefault="006A7828" w:rsidP="00233E3D">
      <w:pPr>
        <w:pStyle w:val="53"/>
        <w:shd w:val="clear" w:color="auto" w:fill="auto"/>
        <w:spacing w:line="240" w:lineRule="auto"/>
        <w:ind w:right="20"/>
        <w:contextualSpacing/>
        <w:rPr>
          <w:rStyle w:val="52"/>
          <w:sz w:val="24"/>
          <w:szCs w:val="24"/>
        </w:rPr>
      </w:pPr>
      <w:r w:rsidRPr="00233E3D">
        <w:rPr>
          <w:rStyle w:val="242"/>
          <w:sz w:val="24"/>
          <w:szCs w:val="24"/>
        </w:rPr>
        <w:t xml:space="preserve">Земля </w:t>
      </w:r>
      <w:r w:rsidRPr="00233E3D">
        <w:rPr>
          <w:rStyle w:val="52"/>
          <w:sz w:val="24"/>
          <w:szCs w:val="24"/>
        </w:rPr>
        <w:t xml:space="preserve">— </w:t>
      </w:r>
      <w:r w:rsidRPr="00233E3D">
        <w:rPr>
          <w:rStyle w:val="242"/>
          <w:sz w:val="24"/>
          <w:szCs w:val="24"/>
        </w:rPr>
        <w:t xml:space="preserve">планета Солнечной системы. </w:t>
      </w:r>
      <w:r w:rsidRPr="00233E3D">
        <w:rPr>
          <w:rStyle w:val="52"/>
          <w:sz w:val="24"/>
          <w:szCs w:val="24"/>
        </w:rPr>
        <w:t>Земля — планета Солнечной системы. Вращение Земли. Луна.</w:t>
      </w:r>
      <w:bookmarkStart w:id="212" w:name="bookmark0"/>
    </w:p>
    <w:p w:rsidR="006A7828" w:rsidRPr="00233E3D" w:rsidRDefault="006A7828" w:rsidP="00233E3D">
      <w:pPr>
        <w:pStyle w:val="53"/>
        <w:shd w:val="clear" w:color="auto" w:fill="auto"/>
        <w:spacing w:line="240" w:lineRule="auto"/>
        <w:ind w:right="20"/>
        <w:contextualSpacing/>
        <w:rPr>
          <w:rStyle w:val="1ff1"/>
          <w:rFonts w:eastAsiaTheme="majorEastAsia"/>
          <w:sz w:val="24"/>
          <w:szCs w:val="24"/>
        </w:rPr>
      </w:pPr>
      <w:r w:rsidRPr="00233E3D">
        <w:rPr>
          <w:rStyle w:val="1ff1"/>
          <w:rFonts w:eastAsiaTheme="majorEastAsia"/>
          <w:sz w:val="24"/>
          <w:szCs w:val="24"/>
        </w:rPr>
        <w:t>Виды изображений поверхности Земли (9 ч)</w:t>
      </w:r>
      <w:bookmarkEnd w:id="212"/>
    </w:p>
    <w:p w:rsidR="006A7828" w:rsidRPr="00233E3D" w:rsidRDefault="006A7828" w:rsidP="00233E3D">
      <w:pPr>
        <w:pStyle w:val="53"/>
        <w:shd w:val="clear" w:color="auto" w:fill="auto"/>
        <w:spacing w:line="240" w:lineRule="auto"/>
        <w:ind w:right="20"/>
        <w:contextualSpacing/>
        <w:rPr>
          <w:sz w:val="24"/>
          <w:szCs w:val="24"/>
        </w:rPr>
      </w:pPr>
      <w:r w:rsidRPr="00233E3D">
        <w:rPr>
          <w:rStyle w:val="2b"/>
          <w:sz w:val="24"/>
          <w:szCs w:val="24"/>
        </w:rPr>
        <w:lastRenderedPageBreak/>
        <w:t>ПЛАН МЕСТНОСТИ (4 ч)</w:t>
      </w:r>
    </w:p>
    <w:p w:rsidR="006A7828" w:rsidRPr="00233E3D" w:rsidRDefault="006A7828" w:rsidP="00233E3D">
      <w:pPr>
        <w:pStyle w:val="afd"/>
        <w:spacing w:after="0" w:line="240" w:lineRule="auto"/>
        <w:ind w:right="20"/>
        <w:contextualSpacing/>
        <w:jc w:val="both"/>
        <w:rPr>
          <w:rFonts w:ascii="Times New Roman" w:hAnsi="Times New Roman"/>
          <w:sz w:val="24"/>
          <w:szCs w:val="24"/>
        </w:rPr>
      </w:pPr>
      <w:r w:rsidRPr="00233E3D">
        <w:rPr>
          <w:rStyle w:val="afffc"/>
          <w:rFonts w:eastAsia="Malgun Gothic"/>
          <w:sz w:val="24"/>
          <w:szCs w:val="24"/>
        </w:rPr>
        <w:t xml:space="preserve">Понятие о плане местности. </w:t>
      </w:r>
      <w:r w:rsidRPr="00233E3D">
        <w:rPr>
          <w:rStyle w:val="afe"/>
          <w:rFonts w:ascii="Times New Roman" w:eastAsia="Gungsuh" w:hAnsi="Times New Roman"/>
          <w:sz w:val="24"/>
          <w:szCs w:val="24"/>
        </w:rPr>
        <w:t>Что такое план местности? Условные знаки.</w:t>
      </w:r>
    </w:p>
    <w:p w:rsidR="006A7828" w:rsidRPr="00233E3D" w:rsidRDefault="006A7828" w:rsidP="00233E3D">
      <w:pPr>
        <w:pStyle w:val="afd"/>
        <w:spacing w:after="0" w:line="240" w:lineRule="auto"/>
        <w:ind w:right="20"/>
        <w:contextualSpacing/>
        <w:jc w:val="both"/>
        <w:rPr>
          <w:rFonts w:ascii="Times New Roman" w:hAnsi="Times New Roman"/>
          <w:sz w:val="24"/>
          <w:szCs w:val="24"/>
        </w:rPr>
      </w:pPr>
      <w:r w:rsidRPr="00233E3D">
        <w:rPr>
          <w:rStyle w:val="afffc"/>
          <w:rFonts w:eastAsia="Malgun Gothic"/>
          <w:sz w:val="24"/>
          <w:szCs w:val="24"/>
        </w:rPr>
        <w:t xml:space="preserve">Масштаб. </w:t>
      </w:r>
      <w:r w:rsidRPr="00233E3D">
        <w:rPr>
          <w:rStyle w:val="afe"/>
          <w:rFonts w:ascii="Times New Roman" w:eastAsia="Gungsuh" w:hAnsi="Times New Roman"/>
          <w:sz w:val="24"/>
          <w:szCs w:val="24"/>
        </w:rPr>
        <w:t>Зачем нужен масштаб? Численный и именованный масштабы. Линейный масштаб. Выбор масштаба.</w:t>
      </w:r>
    </w:p>
    <w:p w:rsidR="006A7828" w:rsidRPr="00233E3D" w:rsidRDefault="006A7828" w:rsidP="00233E3D">
      <w:pPr>
        <w:pStyle w:val="afd"/>
        <w:spacing w:after="0" w:line="240" w:lineRule="auto"/>
        <w:ind w:right="20"/>
        <w:contextualSpacing/>
        <w:jc w:val="both"/>
        <w:rPr>
          <w:rFonts w:ascii="Times New Roman" w:hAnsi="Times New Roman"/>
          <w:sz w:val="24"/>
          <w:szCs w:val="24"/>
        </w:rPr>
      </w:pPr>
      <w:r w:rsidRPr="00233E3D">
        <w:rPr>
          <w:rStyle w:val="afffc"/>
          <w:rFonts w:eastAsia="Malgun Gothic"/>
          <w:sz w:val="24"/>
          <w:szCs w:val="24"/>
        </w:rPr>
        <w:t xml:space="preserve">Стороны горизонта. Ориентирование. </w:t>
      </w:r>
      <w:r w:rsidRPr="00233E3D">
        <w:rPr>
          <w:rStyle w:val="afe"/>
          <w:rFonts w:ascii="Times New Roman" w:eastAsia="Gungsuh" w:hAnsi="Times New Roman"/>
          <w:sz w:val="24"/>
          <w:szCs w:val="24"/>
        </w:rPr>
        <w:t>Стороны горизонта. Способы ориентирования на местности. Азимут. Определение направлений по плану.</w:t>
      </w:r>
    </w:p>
    <w:p w:rsidR="006A7828" w:rsidRPr="00233E3D" w:rsidRDefault="006A7828" w:rsidP="00233E3D">
      <w:pPr>
        <w:pStyle w:val="afd"/>
        <w:spacing w:after="0" w:line="240" w:lineRule="auto"/>
        <w:ind w:right="20"/>
        <w:contextualSpacing/>
        <w:jc w:val="both"/>
        <w:rPr>
          <w:rFonts w:ascii="Times New Roman" w:hAnsi="Times New Roman"/>
          <w:sz w:val="24"/>
          <w:szCs w:val="24"/>
        </w:rPr>
      </w:pPr>
      <w:r w:rsidRPr="00233E3D">
        <w:rPr>
          <w:rStyle w:val="afffc"/>
          <w:rFonts w:eastAsia="Malgun Gothic"/>
          <w:sz w:val="24"/>
          <w:szCs w:val="24"/>
        </w:rPr>
        <w:t xml:space="preserve">Изображение на плане неровностей земной поверхности. </w:t>
      </w:r>
      <w:r w:rsidRPr="00233E3D">
        <w:rPr>
          <w:rStyle w:val="afe"/>
          <w:rFonts w:ascii="Times New Roman" w:eastAsia="Gungsuh" w:hAnsi="Times New Roman"/>
          <w:sz w:val="24"/>
          <w:szCs w:val="24"/>
        </w:rPr>
        <w:t>Рельеф. Относительная высота. Абсолютная высота. Горизонтали (изогипсы). Профиль местности.</w:t>
      </w:r>
    </w:p>
    <w:p w:rsidR="006A7828" w:rsidRPr="00233E3D" w:rsidRDefault="006A7828" w:rsidP="00233E3D">
      <w:pPr>
        <w:pStyle w:val="afd"/>
        <w:spacing w:after="0" w:line="240" w:lineRule="auto"/>
        <w:ind w:right="20"/>
        <w:contextualSpacing/>
        <w:jc w:val="both"/>
        <w:rPr>
          <w:rFonts w:ascii="Times New Roman" w:hAnsi="Times New Roman"/>
          <w:sz w:val="24"/>
          <w:szCs w:val="24"/>
        </w:rPr>
      </w:pPr>
      <w:r w:rsidRPr="00233E3D">
        <w:rPr>
          <w:rStyle w:val="afffc"/>
          <w:rFonts w:eastAsia="Malgun Gothic"/>
          <w:sz w:val="24"/>
          <w:szCs w:val="24"/>
        </w:rPr>
        <w:t xml:space="preserve">Составление простейших планов местности. </w:t>
      </w:r>
      <w:r w:rsidRPr="00233E3D">
        <w:rPr>
          <w:rStyle w:val="afe"/>
          <w:rFonts w:ascii="Times New Roman" w:eastAsia="Gungsuh" w:hAnsi="Times New Roman"/>
          <w:sz w:val="24"/>
          <w:szCs w:val="24"/>
        </w:rPr>
        <w:t>Глазомерная съемка. Полярная съемка. Маршрутная съемка.</w:t>
      </w:r>
    </w:p>
    <w:p w:rsidR="006A7828" w:rsidRPr="00233E3D" w:rsidRDefault="006A7828" w:rsidP="00233E3D">
      <w:pPr>
        <w:pStyle w:val="afd"/>
        <w:spacing w:after="0" w:line="240" w:lineRule="auto"/>
        <w:ind w:right="20"/>
        <w:contextualSpacing/>
        <w:jc w:val="both"/>
        <w:rPr>
          <w:rStyle w:val="afe"/>
          <w:rFonts w:ascii="Times New Roman" w:eastAsia="Gungsuh" w:hAnsi="Times New Roman"/>
          <w:sz w:val="24"/>
          <w:szCs w:val="24"/>
        </w:rPr>
      </w:pPr>
      <w:r w:rsidRPr="00233E3D">
        <w:rPr>
          <w:rStyle w:val="7MicrosoftSansSerif"/>
          <w:rFonts w:ascii="Times New Roman" w:eastAsia="Gungsuh" w:hAnsi="Times New Roman" w:cs="Times New Roman"/>
          <w:b/>
          <w:sz w:val="24"/>
          <w:szCs w:val="24"/>
        </w:rPr>
        <w:t xml:space="preserve">Практикумы. 1. </w:t>
      </w:r>
      <w:r w:rsidRPr="00233E3D">
        <w:rPr>
          <w:rStyle w:val="afe"/>
          <w:rFonts w:ascii="Times New Roman" w:eastAsia="Gungsuh" w:hAnsi="Times New Roman"/>
          <w:b/>
          <w:sz w:val="24"/>
          <w:szCs w:val="24"/>
        </w:rPr>
        <w:t>Изображение здания школы в масштабе. 2. Определение направлений и азимутов по плану местности. 3. Составление плана местности методом маршрутной съемки</w:t>
      </w:r>
      <w:r w:rsidRPr="00233E3D">
        <w:rPr>
          <w:rStyle w:val="afe"/>
          <w:rFonts w:ascii="Times New Roman" w:eastAsia="Gungsuh" w:hAnsi="Times New Roman"/>
          <w:sz w:val="24"/>
          <w:szCs w:val="24"/>
        </w:rPr>
        <w:t>.</w:t>
      </w:r>
      <w:bookmarkStart w:id="213" w:name="bookmark2"/>
    </w:p>
    <w:p w:rsidR="006A7828" w:rsidRPr="00233E3D" w:rsidRDefault="006A7828" w:rsidP="00233E3D">
      <w:pPr>
        <w:pStyle w:val="afd"/>
        <w:spacing w:after="0" w:line="240" w:lineRule="auto"/>
        <w:ind w:right="20"/>
        <w:contextualSpacing/>
        <w:jc w:val="both"/>
        <w:rPr>
          <w:rFonts w:ascii="Times New Roman" w:hAnsi="Times New Roman"/>
          <w:sz w:val="24"/>
          <w:szCs w:val="24"/>
        </w:rPr>
      </w:pPr>
      <w:r w:rsidRPr="00233E3D">
        <w:rPr>
          <w:rStyle w:val="2b"/>
          <w:rFonts w:ascii="Times New Roman" w:eastAsiaTheme="minorEastAsia" w:hAnsi="Times New Roman"/>
          <w:sz w:val="24"/>
          <w:szCs w:val="24"/>
        </w:rPr>
        <w:t>ГЕОГРАФИЧЕСКАЯ КАРТА (5 ч)</w:t>
      </w:r>
      <w:bookmarkEnd w:id="213"/>
    </w:p>
    <w:p w:rsidR="006A7828" w:rsidRPr="00233E3D" w:rsidRDefault="006A7828" w:rsidP="00233E3D">
      <w:pPr>
        <w:pStyle w:val="afd"/>
        <w:spacing w:after="0" w:line="240" w:lineRule="auto"/>
        <w:ind w:right="20"/>
        <w:contextualSpacing/>
        <w:jc w:val="both"/>
        <w:rPr>
          <w:rFonts w:ascii="Times New Roman" w:hAnsi="Times New Roman"/>
          <w:sz w:val="24"/>
          <w:szCs w:val="24"/>
        </w:rPr>
      </w:pPr>
      <w:r w:rsidRPr="00233E3D">
        <w:rPr>
          <w:rStyle w:val="afffc"/>
          <w:rFonts w:eastAsia="Malgun Gothic"/>
          <w:sz w:val="24"/>
          <w:szCs w:val="24"/>
        </w:rPr>
        <w:t xml:space="preserve">Форма и размеры Земли. </w:t>
      </w:r>
      <w:r w:rsidRPr="00233E3D">
        <w:rPr>
          <w:rStyle w:val="afe"/>
          <w:rFonts w:ascii="Times New Roman" w:eastAsia="Gungsuh" w:hAnsi="Times New Roman"/>
          <w:sz w:val="24"/>
          <w:szCs w:val="24"/>
        </w:rPr>
        <w:t>Форма Земли. Размеры Земли. Глобус — модель земного шара.</w:t>
      </w:r>
    </w:p>
    <w:p w:rsidR="006A7828" w:rsidRPr="00233E3D" w:rsidRDefault="006A7828" w:rsidP="00233E3D">
      <w:pPr>
        <w:pStyle w:val="afd"/>
        <w:spacing w:after="0" w:line="240" w:lineRule="auto"/>
        <w:ind w:right="20"/>
        <w:contextualSpacing/>
        <w:jc w:val="both"/>
        <w:rPr>
          <w:rFonts w:ascii="Times New Roman" w:hAnsi="Times New Roman"/>
          <w:sz w:val="24"/>
          <w:szCs w:val="24"/>
        </w:rPr>
      </w:pPr>
      <w:r w:rsidRPr="00233E3D">
        <w:rPr>
          <w:rStyle w:val="afffc"/>
          <w:rFonts w:eastAsia="Malgun Gothic"/>
          <w:sz w:val="24"/>
          <w:szCs w:val="24"/>
        </w:rPr>
        <w:t xml:space="preserve">Географическая карта. </w:t>
      </w:r>
      <w:r w:rsidRPr="00233E3D">
        <w:rPr>
          <w:rStyle w:val="afe"/>
          <w:rFonts w:ascii="Times New Roman" w:eastAsia="Gungsuh" w:hAnsi="Times New Roman"/>
          <w:sz w:val="24"/>
          <w:szCs w:val="24"/>
        </w:rPr>
        <w:t>Географическая карта — изображение Земли на плоскости. Виды географических карт. Значение географических карт. Современные географические карты.</w:t>
      </w:r>
    </w:p>
    <w:p w:rsidR="006A7828" w:rsidRPr="00233E3D" w:rsidRDefault="006A7828" w:rsidP="00233E3D">
      <w:pPr>
        <w:pStyle w:val="afd"/>
        <w:spacing w:after="0" w:line="240" w:lineRule="auto"/>
        <w:ind w:right="20"/>
        <w:contextualSpacing/>
        <w:jc w:val="both"/>
        <w:rPr>
          <w:rFonts w:ascii="Times New Roman" w:hAnsi="Times New Roman"/>
          <w:sz w:val="24"/>
          <w:szCs w:val="24"/>
        </w:rPr>
      </w:pPr>
      <w:r w:rsidRPr="00233E3D">
        <w:rPr>
          <w:rStyle w:val="afe"/>
          <w:rFonts w:ascii="Times New Roman" w:eastAsia="Gungsuh" w:hAnsi="Times New Roman"/>
          <w:b/>
          <w:sz w:val="24"/>
          <w:szCs w:val="24"/>
        </w:rPr>
        <w:t xml:space="preserve">Градусная сеть на глобусе </w:t>
      </w:r>
      <w:r w:rsidRPr="00233E3D">
        <w:rPr>
          <w:rStyle w:val="afffc"/>
          <w:rFonts w:eastAsia="Malgun Gothic"/>
          <w:sz w:val="24"/>
          <w:szCs w:val="24"/>
        </w:rPr>
        <w:t xml:space="preserve">и </w:t>
      </w:r>
      <w:r w:rsidRPr="00233E3D">
        <w:rPr>
          <w:rStyle w:val="afe"/>
          <w:rFonts w:ascii="Times New Roman" w:eastAsia="Gungsuh" w:hAnsi="Times New Roman"/>
          <w:b/>
          <w:sz w:val="24"/>
          <w:szCs w:val="24"/>
        </w:rPr>
        <w:t>картах.</w:t>
      </w:r>
      <w:r w:rsidRPr="00233E3D">
        <w:rPr>
          <w:rStyle w:val="afe"/>
          <w:rFonts w:ascii="Times New Roman" w:eastAsia="Gungsuh" w:hAnsi="Times New Roman"/>
          <w:sz w:val="24"/>
          <w:szCs w:val="24"/>
        </w:rPr>
        <w:t xml:space="preserve"> Меридианы и параллели. Градусная сеть на глобусе и картах.</w:t>
      </w:r>
    </w:p>
    <w:p w:rsidR="006A7828" w:rsidRPr="00233E3D" w:rsidRDefault="006A7828" w:rsidP="00233E3D">
      <w:pPr>
        <w:pStyle w:val="afd"/>
        <w:spacing w:after="0" w:line="240" w:lineRule="auto"/>
        <w:ind w:right="20"/>
        <w:contextualSpacing/>
        <w:jc w:val="both"/>
        <w:rPr>
          <w:rFonts w:ascii="Times New Roman" w:hAnsi="Times New Roman"/>
          <w:sz w:val="24"/>
          <w:szCs w:val="24"/>
        </w:rPr>
      </w:pPr>
      <w:r w:rsidRPr="00233E3D">
        <w:rPr>
          <w:rStyle w:val="afffc"/>
          <w:rFonts w:eastAsia="Malgun Gothic"/>
          <w:sz w:val="24"/>
          <w:szCs w:val="24"/>
        </w:rPr>
        <w:t xml:space="preserve">Географическая широта. </w:t>
      </w:r>
      <w:r w:rsidRPr="00233E3D">
        <w:rPr>
          <w:rStyle w:val="afe"/>
          <w:rFonts w:ascii="Times New Roman" w:eastAsia="Gungsuh" w:hAnsi="Times New Roman"/>
          <w:sz w:val="24"/>
          <w:szCs w:val="24"/>
        </w:rPr>
        <w:t>Географическая широта. Определение географической широты.</w:t>
      </w:r>
    </w:p>
    <w:p w:rsidR="006A7828" w:rsidRPr="00233E3D" w:rsidRDefault="006A7828" w:rsidP="00233E3D">
      <w:pPr>
        <w:pStyle w:val="afd"/>
        <w:spacing w:after="0" w:line="240" w:lineRule="auto"/>
        <w:ind w:right="20"/>
        <w:contextualSpacing/>
        <w:jc w:val="both"/>
        <w:rPr>
          <w:rFonts w:ascii="Times New Roman" w:hAnsi="Times New Roman"/>
          <w:sz w:val="24"/>
          <w:szCs w:val="24"/>
        </w:rPr>
      </w:pPr>
      <w:r w:rsidRPr="00233E3D">
        <w:rPr>
          <w:rStyle w:val="afffc"/>
          <w:rFonts w:eastAsia="Malgun Gothic"/>
          <w:sz w:val="24"/>
          <w:szCs w:val="24"/>
        </w:rPr>
        <w:t xml:space="preserve">Географическая долгота. Географические координаты. </w:t>
      </w:r>
      <w:r w:rsidRPr="00233E3D">
        <w:rPr>
          <w:rStyle w:val="afe"/>
          <w:rFonts w:ascii="Times New Roman" w:eastAsia="Gungsuh" w:hAnsi="Times New Roman"/>
          <w:sz w:val="24"/>
          <w:szCs w:val="24"/>
        </w:rPr>
        <w:t>Географическая долгота. Определение географической долготы. Географические координаты.</w:t>
      </w:r>
    </w:p>
    <w:p w:rsidR="006A7828" w:rsidRPr="00233E3D" w:rsidRDefault="006A7828" w:rsidP="00233E3D">
      <w:pPr>
        <w:pStyle w:val="afd"/>
        <w:spacing w:after="0" w:line="240" w:lineRule="auto"/>
        <w:ind w:right="20"/>
        <w:contextualSpacing/>
        <w:jc w:val="both"/>
        <w:rPr>
          <w:rFonts w:ascii="Times New Roman" w:hAnsi="Times New Roman"/>
          <w:sz w:val="24"/>
          <w:szCs w:val="24"/>
        </w:rPr>
      </w:pPr>
      <w:r w:rsidRPr="00233E3D">
        <w:rPr>
          <w:rStyle w:val="afffc"/>
          <w:rFonts w:eastAsia="Malgun Gothic"/>
          <w:sz w:val="24"/>
          <w:szCs w:val="24"/>
        </w:rPr>
        <w:t xml:space="preserve">Изображение на физических картах высот и глубин. </w:t>
      </w:r>
      <w:r w:rsidRPr="00233E3D">
        <w:rPr>
          <w:rStyle w:val="afe"/>
          <w:rFonts w:ascii="Times New Roman" w:eastAsia="Gungsuh" w:hAnsi="Times New Roman"/>
          <w:sz w:val="24"/>
          <w:szCs w:val="24"/>
        </w:rPr>
        <w:t>Изображение на физических картах высот и глубин отдельных точек. Шкала высот и глубин.</w:t>
      </w:r>
    </w:p>
    <w:p w:rsidR="006A7828" w:rsidRPr="00233E3D" w:rsidRDefault="006A7828" w:rsidP="00233E3D">
      <w:pPr>
        <w:pStyle w:val="afd"/>
        <w:spacing w:after="0" w:line="240" w:lineRule="auto"/>
        <w:ind w:right="20"/>
        <w:contextualSpacing/>
        <w:jc w:val="both"/>
        <w:rPr>
          <w:rFonts w:ascii="Times New Roman" w:hAnsi="Times New Roman"/>
          <w:b/>
          <w:sz w:val="24"/>
          <w:szCs w:val="24"/>
        </w:rPr>
      </w:pPr>
      <w:r w:rsidRPr="00233E3D">
        <w:rPr>
          <w:rStyle w:val="7MicrosoftSansSerif"/>
          <w:rFonts w:ascii="Times New Roman" w:eastAsia="Gungsuh" w:hAnsi="Times New Roman" w:cs="Times New Roman"/>
          <w:b/>
          <w:sz w:val="24"/>
          <w:szCs w:val="24"/>
        </w:rPr>
        <w:t>Практикумы. 4.</w:t>
      </w:r>
      <w:r w:rsidRPr="00233E3D">
        <w:rPr>
          <w:rStyle w:val="afe"/>
          <w:rFonts w:ascii="Times New Roman" w:eastAsia="Gungsuh" w:hAnsi="Times New Roman"/>
          <w:b/>
          <w:sz w:val="24"/>
          <w:szCs w:val="24"/>
        </w:rPr>
        <w:t>Определение географических координат объектов и объектов по их географическим координатам.</w:t>
      </w:r>
    </w:p>
    <w:p w:rsidR="006A7828" w:rsidRPr="00233E3D" w:rsidRDefault="006A7828" w:rsidP="00233E3D">
      <w:pPr>
        <w:pStyle w:val="afd"/>
        <w:spacing w:after="0" w:line="240" w:lineRule="auto"/>
        <w:ind w:right="20"/>
        <w:contextualSpacing/>
        <w:jc w:val="both"/>
        <w:rPr>
          <w:rFonts w:ascii="Times New Roman" w:hAnsi="Times New Roman"/>
          <w:i/>
          <w:sz w:val="24"/>
          <w:szCs w:val="24"/>
        </w:rPr>
      </w:pPr>
      <w:bookmarkStart w:id="214" w:name="bookmark3"/>
      <w:r w:rsidRPr="00233E3D">
        <w:rPr>
          <w:rStyle w:val="1ff1"/>
          <w:rFonts w:eastAsiaTheme="majorEastAsia"/>
          <w:sz w:val="24"/>
          <w:szCs w:val="24"/>
        </w:rPr>
        <w:t xml:space="preserve">Строение Земли. Земные оболочки </w:t>
      </w:r>
      <w:r w:rsidRPr="00233E3D">
        <w:rPr>
          <w:rStyle w:val="2MicrosoftSansSerif"/>
          <w:rFonts w:eastAsiaTheme="minorEastAsia"/>
          <w:sz w:val="24"/>
          <w:szCs w:val="24"/>
        </w:rPr>
        <w:t>(22 ч)</w:t>
      </w:r>
      <w:bookmarkEnd w:id="214"/>
    </w:p>
    <w:p w:rsidR="006A7828" w:rsidRPr="00233E3D" w:rsidRDefault="006A7828" w:rsidP="00233E3D">
      <w:pPr>
        <w:pStyle w:val="39"/>
        <w:shd w:val="clear" w:color="auto" w:fill="auto"/>
        <w:spacing w:line="240" w:lineRule="auto"/>
        <w:contextualSpacing/>
        <w:jc w:val="both"/>
        <w:rPr>
          <w:b/>
          <w:sz w:val="24"/>
          <w:szCs w:val="24"/>
        </w:rPr>
      </w:pPr>
      <w:r w:rsidRPr="00233E3D">
        <w:rPr>
          <w:rStyle w:val="38"/>
          <w:sz w:val="24"/>
          <w:szCs w:val="24"/>
        </w:rPr>
        <w:t>ЛИТОСФЕРА (5 ч)</w:t>
      </w:r>
    </w:p>
    <w:p w:rsidR="006A7828" w:rsidRPr="00233E3D" w:rsidRDefault="006A7828" w:rsidP="00233E3D">
      <w:pPr>
        <w:pStyle w:val="afd"/>
        <w:spacing w:after="0" w:line="240" w:lineRule="auto"/>
        <w:ind w:right="20"/>
        <w:contextualSpacing/>
        <w:jc w:val="both"/>
        <w:rPr>
          <w:rFonts w:ascii="Times New Roman" w:hAnsi="Times New Roman"/>
          <w:sz w:val="24"/>
          <w:szCs w:val="24"/>
        </w:rPr>
      </w:pPr>
      <w:r w:rsidRPr="00233E3D">
        <w:rPr>
          <w:rStyle w:val="afffc"/>
          <w:rFonts w:eastAsia="Malgun Gothic"/>
          <w:sz w:val="24"/>
          <w:szCs w:val="24"/>
        </w:rPr>
        <w:t xml:space="preserve">Земля и ее внутреннее строение. </w:t>
      </w:r>
      <w:r w:rsidRPr="00233E3D">
        <w:rPr>
          <w:rStyle w:val="afe"/>
          <w:rFonts w:ascii="Times New Roman" w:eastAsia="Gungsuh" w:hAnsi="Times New Roman"/>
          <w:sz w:val="24"/>
          <w:szCs w:val="24"/>
        </w:rPr>
        <w:t>Внутреннее строение Земли. Земная кора. Изучение земной коры человеком. Из чего состоит земная кора? Магматические горные порода. Осадочные горные породы. Метаморфические горные породы.</w:t>
      </w:r>
    </w:p>
    <w:p w:rsidR="006A7828" w:rsidRPr="00233E3D" w:rsidRDefault="006A7828" w:rsidP="00233E3D">
      <w:pPr>
        <w:pStyle w:val="afd"/>
        <w:spacing w:after="0" w:line="240" w:lineRule="auto"/>
        <w:ind w:right="20"/>
        <w:contextualSpacing/>
        <w:jc w:val="both"/>
        <w:rPr>
          <w:rFonts w:ascii="Times New Roman" w:hAnsi="Times New Roman"/>
          <w:sz w:val="24"/>
          <w:szCs w:val="24"/>
        </w:rPr>
      </w:pPr>
      <w:r w:rsidRPr="00233E3D">
        <w:rPr>
          <w:rStyle w:val="afffc"/>
          <w:rFonts w:eastAsia="Malgun Gothic"/>
          <w:sz w:val="24"/>
          <w:szCs w:val="24"/>
        </w:rPr>
        <w:t xml:space="preserve">Движения земной коры. Вулканизм. </w:t>
      </w:r>
      <w:r w:rsidRPr="00233E3D">
        <w:rPr>
          <w:rStyle w:val="afe"/>
          <w:rFonts w:ascii="Times New Roman" w:eastAsia="Gungsuh" w:hAnsi="Times New Roman"/>
          <w:sz w:val="24"/>
          <w:szCs w:val="24"/>
        </w:rPr>
        <w:t>Землетрясения. Что такое вулканы? Горячие источники и гейзеры. Медленные вертикальные движения земной коры. Виды залегания горных пород.</w:t>
      </w:r>
    </w:p>
    <w:p w:rsidR="006A7828" w:rsidRPr="00233E3D" w:rsidRDefault="006A7828" w:rsidP="00233E3D">
      <w:pPr>
        <w:pStyle w:val="afd"/>
        <w:spacing w:after="0" w:line="240" w:lineRule="auto"/>
        <w:ind w:right="20"/>
        <w:contextualSpacing/>
        <w:jc w:val="both"/>
        <w:rPr>
          <w:rFonts w:ascii="Times New Roman" w:hAnsi="Times New Roman"/>
          <w:sz w:val="24"/>
          <w:szCs w:val="24"/>
        </w:rPr>
      </w:pPr>
      <w:r w:rsidRPr="00233E3D">
        <w:rPr>
          <w:rStyle w:val="afffc"/>
          <w:rFonts w:eastAsia="Malgun Gothic"/>
          <w:sz w:val="24"/>
          <w:szCs w:val="24"/>
        </w:rPr>
        <w:t xml:space="preserve">Рельеф </w:t>
      </w:r>
      <w:r w:rsidRPr="00233E3D">
        <w:rPr>
          <w:rStyle w:val="afe"/>
          <w:rFonts w:ascii="Times New Roman" w:eastAsia="Gungsuh" w:hAnsi="Times New Roman"/>
          <w:b/>
          <w:sz w:val="24"/>
          <w:szCs w:val="24"/>
        </w:rPr>
        <w:t>суши.</w:t>
      </w:r>
      <w:r w:rsidRPr="00233E3D">
        <w:rPr>
          <w:rStyle w:val="afffc"/>
          <w:rFonts w:eastAsia="Malgun Gothic"/>
          <w:sz w:val="24"/>
          <w:szCs w:val="24"/>
        </w:rPr>
        <w:t xml:space="preserve"> Горы. </w:t>
      </w:r>
      <w:r w:rsidRPr="00233E3D">
        <w:rPr>
          <w:rStyle w:val="afe"/>
          <w:rFonts w:ascii="Times New Roman" w:eastAsia="Gungsuh" w:hAnsi="Times New Roman"/>
          <w:sz w:val="24"/>
          <w:szCs w:val="24"/>
        </w:rPr>
        <w:t>Рельеф гор. Различие гор по высоте. Изменение гор во времени. Человек в горах.</w:t>
      </w:r>
    </w:p>
    <w:p w:rsidR="006A7828" w:rsidRPr="00233E3D" w:rsidRDefault="006A7828" w:rsidP="00233E3D">
      <w:pPr>
        <w:pStyle w:val="afd"/>
        <w:spacing w:after="0" w:line="240" w:lineRule="auto"/>
        <w:ind w:right="20"/>
        <w:contextualSpacing/>
        <w:jc w:val="both"/>
        <w:rPr>
          <w:rFonts w:ascii="Times New Roman" w:hAnsi="Times New Roman"/>
          <w:sz w:val="24"/>
          <w:szCs w:val="24"/>
        </w:rPr>
      </w:pPr>
      <w:r w:rsidRPr="00233E3D">
        <w:rPr>
          <w:rStyle w:val="afffc"/>
          <w:rFonts w:eastAsia="Malgun Gothic"/>
          <w:sz w:val="24"/>
          <w:szCs w:val="24"/>
        </w:rPr>
        <w:t xml:space="preserve">Равнины суши. </w:t>
      </w:r>
      <w:r w:rsidRPr="00233E3D">
        <w:rPr>
          <w:rStyle w:val="afe"/>
          <w:rFonts w:ascii="Times New Roman" w:eastAsia="Gungsuh" w:hAnsi="Times New Roman"/>
          <w:sz w:val="24"/>
          <w:szCs w:val="24"/>
        </w:rPr>
        <w:t>Рельеф равнин. Различие равнин по высоте. Изменение равнин по времени. Человек на равнинах.</w:t>
      </w:r>
    </w:p>
    <w:p w:rsidR="006A7828" w:rsidRPr="00233E3D" w:rsidRDefault="006A7828" w:rsidP="00233E3D">
      <w:pPr>
        <w:pStyle w:val="afd"/>
        <w:spacing w:after="0" w:line="240" w:lineRule="auto"/>
        <w:ind w:right="20"/>
        <w:contextualSpacing/>
        <w:jc w:val="both"/>
        <w:rPr>
          <w:rFonts w:ascii="Times New Roman" w:hAnsi="Times New Roman"/>
          <w:sz w:val="24"/>
          <w:szCs w:val="24"/>
        </w:rPr>
      </w:pPr>
      <w:r w:rsidRPr="00233E3D">
        <w:rPr>
          <w:rStyle w:val="afffc"/>
          <w:rFonts w:eastAsia="Malgun Gothic"/>
          <w:sz w:val="24"/>
          <w:szCs w:val="24"/>
        </w:rPr>
        <w:t xml:space="preserve">Рельеф дна Мирового океана. </w:t>
      </w:r>
      <w:r w:rsidRPr="00233E3D">
        <w:rPr>
          <w:rStyle w:val="afe"/>
          <w:rFonts w:ascii="Times New Roman" w:eastAsia="Gungsuh" w:hAnsi="Times New Roman"/>
          <w:sz w:val="24"/>
          <w:szCs w:val="24"/>
        </w:rPr>
        <w:t>Изменение представлений и рельефе дна Мирового океана. Подводная окраина материков. Переходная зона. Ложе океана. Процессы, образующие рельеф дна Мирового океана.</w:t>
      </w:r>
    </w:p>
    <w:p w:rsidR="006A7828" w:rsidRPr="00233E3D" w:rsidRDefault="006A7828" w:rsidP="00233E3D">
      <w:pPr>
        <w:pStyle w:val="afd"/>
        <w:spacing w:after="0" w:line="240" w:lineRule="auto"/>
        <w:contextualSpacing/>
        <w:jc w:val="both"/>
        <w:rPr>
          <w:rStyle w:val="afe"/>
          <w:rFonts w:ascii="Times New Roman" w:eastAsia="Gungsuh" w:hAnsi="Times New Roman"/>
          <w:sz w:val="24"/>
          <w:szCs w:val="24"/>
        </w:rPr>
      </w:pPr>
      <w:r w:rsidRPr="00233E3D">
        <w:rPr>
          <w:rStyle w:val="7MicrosoftSansSerif"/>
          <w:rFonts w:ascii="Times New Roman" w:eastAsia="Gungsuh" w:hAnsi="Times New Roman" w:cs="Times New Roman"/>
          <w:b/>
          <w:sz w:val="24"/>
          <w:szCs w:val="24"/>
        </w:rPr>
        <w:t>Практикумы. 5.</w:t>
      </w:r>
      <w:r w:rsidRPr="00233E3D">
        <w:rPr>
          <w:rStyle w:val="afe"/>
          <w:rFonts w:ascii="Times New Roman" w:eastAsia="Gungsuh" w:hAnsi="Times New Roman"/>
          <w:b/>
          <w:sz w:val="24"/>
          <w:szCs w:val="24"/>
        </w:rPr>
        <w:t>Составление описания форм рельефа</w:t>
      </w:r>
      <w:r w:rsidRPr="00233E3D">
        <w:rPr>
          <w:rStyle w:val="afe"/>
          <w:rFonts w:ascii="Times New Roman" w:eastAsia="Gungsuh" w:hAnsi="Times New Roman"/>
          <w:sz w:val="24"/>
          <w:szCs w:val="24"/>
        </w:rPr>
        <w:t>.</w:t>
      </w:r>
    </w:p>
    <w:p w:rsidR="006A7828" w:rsidRPr="00233E3D" w:rsidRDefault="006A7828" w:rsidP="00233E3D">
      <w:pPr>
        <w:pStyle w:val="29"/>
        <w:shd w:val="clear" w:color="auto" w:fill="auto"/>
        <w:spacing w:line="240" w:lineRule="auto"/>
        <w:ind w:firstLine="0"/>
        <w:contextualSpacing/>
        <w:rPr>
          <w:sz w:val="24"/>
          <w:szCs w:val="24"/>
        </w:rPr>
      </w:pPr>
      <w:r w:rsidRPr="00233E3D">
        <w:rPr>
          <w:rStyle w:val="28"/>
          <w:iCs/>
          <w:sz w:val="24"/>
          <w:szCs w:val="24"/>
        </w:rPr>
        <w:t>ГИДРОСФЕРА (6 ч.)</w:t>
      </w:r>
    </w:p>
    <w:p w:rsidR="006A7828" w:rsidRPr="00233E3D" w:rsidRDefault="006A7828" w:rsidP="00233E3D">
      <w:pPr>
        <w:pStyle w:val="afd"/>
        <w:spacing w:after="0" w:line="240" w:lineRule="auto"/>
        <w:ind w:right="20"/>
        <w:contextualSpacing/>
        <w:jc w:val="both"/>
        <w:rPr>
          <w:rFonts w:ascii="Times New Roman" w:hAnsi="Times New Roman"/>
          <w:sz w:val="24"/>
          <w:szCs w:val="24"/>
        </w:rPr>
      </w:pPr>
      <w:r w:rsidRPr="00233E3D">
        <w:rPr>
          <w:rStyle w:val="afe"/>
          <w:rFonts w:ascii="Times New Roman" w:hAnsi="Times New Roman"/>
          <w:b/>
          <w:sz w:val="24"/>
          <w:szCs w:val="24"/>
        </w:rPr>
        <w:t>Вода на Земле.</w:t>
      </w:r>
      <w:r w:rsidRPr="00233E3D">
        <w:rPr>
          <w:rStyle w:val="afe"/>
          <w:rFonts w:ascii="Times New Roman" w:hAnsi="Times New Roman"/>
          <w:sz w:val="24"/>
          <w:szCs w:val="24"/>
        </w:rPr>
        <w:t xml:space="preserve"> Что такое гидросфера? Мировой круговорот воды.</w:t>
      </w:r>
    </w:p>
    <w:p w:rsidR="006A7828" w:rsidRPr="00233E3D" w:rsidRDefault="006A7828" w:rsidP="00233E3D">
      <w:pPr>
        <w:pStyle w:val="afd"/>
        <w:spacing w:after="0" w:line="240" w:lineRule="auto"/>
        <w:ind w:right="20"/>
        <w:contextualSpacing/>
        <w:jc w:val="both"/>
        <w:rPr>
          <w:rFonts w:ascii="Times New Roman" w:hAnsi="Times New Roman"/>
          <w:sz w:val="24"/>
          <w:szCs w:val="24"/>
        </w:rPr>
      </w:pPr>
      <w:r w:rsidRPr="00233E3D">
        <w:rPr>
          <w:rStyle w:val="afe"/>
          <w:rFonts w:ascii="Times New Roman" w:hAnsi="Times New Roman"/>
          <w:b/>
          <w:sz w:val="24"/>
          <w:szCs w:val="24"/>
        </w:rPr>
        <w:t>Части Мирового океана. Свойства вод океана.</w:t>
      </w:r>
      <w:r w:rsidRPr="00233E3D">
        <w:rPr>
          <w:rStyle w:val="afe"/>
          <w:rFonts w:ascii="Times New Roman" w:hAnsi="Times New Roman"/>
          <w:sz w:val="24"/>
          <w:szCs w:val="24"/>
        </w:rPr>
        <w:t xml:space="preserve"> Что такое Мировой океан? Океаны. Моря, заливы и проливы. Свойства океанической воды. Соленость. Температура.</w:t>
      </w:r>
    </w:p>
    <w:p w:rsidR="006A7828" w:rsidRPr="00233E3D" w:rsidRDefault="006A7828" w:rsidP="00233E3D">
      <w:pPr>
        <w:pStyle w:val="afd"/>
        <w:spacing w:after="0" w:line="240" w:lineRule="auto"/>
        <w:ind w:right="20"/>
        <w:contextualSpacing/>
        <w:jc w:val="both"/>
        <w:rPr>
          <w:rFonts w:ascii="Times New Roman" w:hAnsi="Times New Roman"/>
          <w:sz w:val="24"/>
          <w:szCs w:val="24"/>
        </w:rPr>
      </w:pPr>
      <w:r w:rsidRPr="00233E3D">
        <w:rPr>
          <w:rStyle w:val="afe"/>
          <w:rFonts w:ascii="Times New Roman" w:hAnsi="Times New Roman"/>
          <w:b/>
          <w:sz w:val="24"/>
          <w:szCs w:val="24"/>
        </w:rPr>
        <w:t>Движение воды в океане</w:t>
      </w:r>
      <w:r w:rsidRPr="00233E3D">
        <w:rPr>
          <w:rStyle w:val="afe"/>
          <w:rFonts w:ascii="Times New Roman" w:hAnsi="Times New Roman"/>
          <w:sz w:val="24"/>
          <w:szCs w:val="24"/>
        </w:rPr>
        <w:t>. Ветровые волны. Цунами. Приливы и отливы. Океанические течения.</w:t>
      </w:r>
    </w:p>
    <w:p w:rsidR="006A7828" w:rsidRPr="00233E3D" w:rsidRDefault="006A7828" w:rsidP="00233E3D">
      <w:pPr>
        <w:pStyle w:val="afd"/>
        <w:spacing w:after="0" w:line="240" w:lineRule="auto"/>
        <w:ind w:right="20"/>
        <w:contextualSpacing/>
        <w:jc w:val="both"/>
        <w:rPr>
          <w:rFonts w:ascii="Times New Roman" w:hAnsi="Times New Roman"/>
          <w:sz w:val="24"/>
          <w:szCs w:val="24"/>
        </w:rPr>
      </w:pPr>
      <w:r w:rsidRPr="00233E3D">
        <w:rPr>
          <w:rStyle w:val="afe"/>
          <w:rFonts w:ascii="Times New Roman" w:hAnsi="Times New Roman"/>
          <w:b/>
          <w:sz w:val="24"/>
          <w:szCs w:val="24"/>
        </w:rPr>
        <w:t>Подземные воды.</w:t>
      </w:r>
      <w:r w:rsidRPr="00233E3D">
        <w:rPr>
          <w:rStyle w:val="afe"/>
          <w:rFonts w:ascii="Times New Roman" w:hAnsi="Times New Roman"/>
          <w:sz w:val="24"/>
          <w:szCs w:val="24"/>
        </w:rPr>
        <w:t xml:space="preserve"> Образование подземных вод. Грунтовые и межпластовые воды. Использование и охрана подземных вод.</w:t>
      </w:r>
    </w:p>
    <w:p w:rsidR="006A7828" w:rsidRPr="00233E3D" w:rsidRDefault="006A7828" w:rsidP="00233E3D">
      <w:pPr>
        <w:pStyle w:val="afd"/>
        <w:spacing w:after="0" w:line="240" w:lineRule="auto"/>
        <w:ind w:right="20"/>
        <w:contextualSpacing/>
        <w:jc w:val="both"/>
        <w:rPr>
          <w:rFonts w:ascii="Times New Roman" w:hAnsi="Times New Roman"/>
          <w:sz w:val="24"/>
          <w:szCs w:val="24"/>
        </w:rPr>
      </w:pPr>
      <w:r w:rsidRPr="00233E3D">
        <w:rPr>
          <w:rStyle w:val="afe"/>
          <w:rFonts w:ascii="Times New Roman" w:hAnsi="Times New Roman"/>
          <w:b/>
          <w:sz w:val="24"/>
          <w:szCs w:val="24"/>
        </w:rPr>
        <w:lastRenderedPageBreak/>
        <w:t>Реки.</w:t>
      </w:r>
      <w:r w:rsidRPr="00233E3D">
        <w:rPr>
          <w:rStyle w:val="afe"/>
          <w:rFonts w:ascii="Times New Roman" w:hAnsi="Times New Roman"/>
          <w:sz w:val="24"/>
          <w:szCs w:val="24"/>
        </w:rPr>
        <w:t xml:space="preserve"> Что такое река? Бассейн реки и водораздел. Питание и режим реки. Реки равнинные и горные. Пороги и водопады. Каналы. Использование и охрана рек.</w:t>
      </w:r>
    </w:p>
    <w:p w:rsidR="006A7828" w:rsidRPr="00233E3D" w:rsidRDefault="006A7828" w:rsidP="00233E3D">
      <w:pPr>
        <w:pStyle w:val="afd"/>
        <w:spacing w:after="0" w:line="240" w:lineRule="auto"/>
        <w:ind w:right="20"/>
        <w:contextualSpacing/>
        <w:jc w:val="both"/>
        <w:rPr>
          <w:rFonts w:ascii="Times New Roman" w:hAnsi="Times New Roman"/>
          <w:sz w:val="24"/>
          <w:szCs w:val="24"/>
        </w:rPr>
      </w:pPr>
      <w:r w:rsidRPr="00233E3D">
        <w:rPr>
          <w:rStyle w:val="afe"/>
          <w:rFonts w:ascii="Times New Roman" w:hAnsi="Times New Roman"/>
          <w:b/>
          <w:sz w:val="24"/>
          <w:szCs w:val="24"/>
        </w:rPr>
        <w:t>Озера.</w:t>
      </w:r>
      <w:r w:rsidRPr="00233E3D">
        <w:rPr>
          <w:rStyle w:val="afe"/>
          <w:rFonts w:ascii="Times New Roman" w:hAnsi="Times New Roman"/>
          <w:sz w:val="24"/>
          <w:szCs w:val="24"/>
        </w:rPr>
        <w:t xml:space="preserve"> Что такое озеро? Озерные котловины. Вода в озере. Водохранилища.</w:t>
      </w:r>
    </w:p>
    <w:p w:rsidR="006A7828" w:rsidRPr="00233E3D" w:rsidRDefault="006A7828" w:rsidP="00233E3D">
      <w:pPr>
        <w:pStyle w:val="afd"/>
        <w:spacing w:after="0" w:line="240" w:lineRule="auto"/>
        <w:ind w:right="20"/>
        <w:contextualSpacing/>
        <w:jc w:val="both"/>
        <w:rPr>
          <w:rFonts w:ascii="Times New Roman" w:hAnsi="Times New Roman"/>
          <w:sz w:val="24"/>
          <w:szCs w:val="24"/>
        </w:rPr>
      </w:pPr>
      <w:r w:rsidRPr="00233E3D">
        <w:rPr>
          <w:rStyle w:val="afe"/>
          <w:rFonts w:ascii="Times New Roman" w:hAnsi="Times New Roman"/>
          <w:b/>
          <w:sz w:val="24"/>
          <w:szCs w:val="24"/>
        </w:rPr>
        <w:t>Ледники.</w:t>
      </w:r>
      <w:r w:rsidRPr="00233E3D">
        <w:rPr>
          <w:rStyle w:val="afe"/>
          <w:rFonts w:ascii="Times New Roman" w:hAnsi="Times New Roman"/>
          <w:sz w:val="24"/>
          <w:szCs w:val="24"/>
        </w:rPr>
        <w:t xml:space="preserve"> Как образуются ледники? Горные ледники. Покровные ледники. Многолетняя мерзлота.</w:t>
      </w:r>
    </w:p>
    <w:p w:rsidR="006A7828" w:rsidRPr="00233E3D" w:rsidRDefault="006A7828" w:rsidP="00233E3D">
      <w:pPr>
        <w:pStyle w:val="afd"/>
        <w:spacing w:after="0" w:line="240" w:lineRule="auto"/>
        <w:contextualSpacing/>
        <w:jc w:val="both"/>
        <w:rPr>
          <w:rFonts w:ascii="Times New Roman" w:hAnsi="Times New Roman"/>
          <w:b/>
          <w:sz w:val="24"/>
          <w:szCs w:val="24"/>
        </w:rPr>
      </w:pPr>
      <w:r w:rsidRPr="00233E3D">
        <w:rPr>
          <w:rStyle w:val="7MicrosoftSansSerif"/>
          <w:rFonts w:ascii="Times New Roman" w:hAnsi="Times New Roman" w:cs="Times New Roman"/>
          <w:b/>
          <w:sz w:val="24"/>
          <w:szCs w:val="24"/>
        </w:rPr>
        <w:t xml:space="preserve">Практикумы. </w:t>
      </w:r>
      <w:r w:rsidRPr="00233E3D">
        <w:rPr>
          <w:rStyle w:val="afe"/>
          <w:rFonts w:ascii="Times New Roman" w:hAnsi="Times New Roman"/>
          <w:b/>
          <w:sz w:val="24"/>
          <w:szCs w:val="24"/>
        </w:rPr>
        <w:t>6. Составление описания внутренних вод.</w:t>
      </w:r>
    </w:p>
    <w:p w:rsidR="006A7828" w:rsidRPr="00233E3D" w:rsidRDefault="006A7828" w:rsidP="00233E3D">
      <w:pPr>
        <w:pStyle w:val="29"/>
        <w:shd w:val="clear" w:color="auto" w:fill="auto"/>
        <w:spacing w:line="240" w:lineRule="auto"/>
        <w:ind w:firstLine="0"/>
        <w:contextualSpacing/>
        <w:rPr>
          <w:sz w:val="24"/>
          <w:szCs w:val="24"/>
        </w:rPr>
      </w:pPr>
      <w:r w:rsidRPr="00233E3D">
        <w:rPr>
          <w:rStyle w:val="28"/>
          <w:iCs/>
          <w:sz w:val="24"/>
          <w:szCs w:val="24"/>
        </w:rPr>
        <w:t>АТМОСФЕРА (7 ч)</w:t>
      </w:r>
    </w:p>
    <w:p w:rsidR="006A7828" w:rsidRPr="00233E3D" w:rsidRDefault="006A7828" w:rsidP="00233E3D">
      <w:pPr>
        <w:pStyle w:val="afd"/>
        <w:spacing w:after="0" w:line="240" w:lineRule="auto"/>
        <w:ind w:right="20"/>
        <w:contextualSpacing/>
        <w:jc w:val="both"/>
        <w:rPr>
          <w:rFonts w:ascii="Times New Roman" w:hAnsi="Times New Roman"/>
          <w:sz w:val="24"/>
          <w:szCs w:val="24"/>
        </w:rPr>
      </w:pPr>
      <w:r w:rsidRPr="00233E3D">
        <w:rPr>
          <w:rStyle w:val="afe"/>
          <w:rFonts w:ascii="Times New Roman" w:hAnsi="Times New Roman"/>
          <w:b/>
          <w:sz w:val="24"/>
          <w:szCs w:val="24"/>
        </w:rPr>
        <w:t>Атмосфера: строение, значение, изучение.</w:t>
      </w:r>
      <w:r w:rsidRPr="00233E3D">
        <w:rPr>
          <w:rStyle w:val="afe"/>
          <w:rFonts w:ascii="Times New Roman" w:hAnsi="Times New Roman"/>
          <w:sz w:val="24"/>
          <w:szCs w:val="24"/>
        </w:rPr>
        <w:t xml:space="preserve"> Атмосфера — воздушная оболочка Земли. Строение атмосферы. Значение атмосферы. Изучение атмосферы.</w:t>
      </w:r>
    </w:p>
    <w:p w:rsidR="006A7828" w:rsidRPr="00233E3D" w:rsidRDefault="006A7828" w:rsidP="00233E3D">
      <w:pPr>
        <w:pStyle w:val="afd"/>
        <w:spacing w:after="0" w:line="240" w:lineRule="auto"/>
        <w:ind w:right="20"/>
        <w:contextualSpacing/>
        <w:jc w:val="both"/>
        <w:rPr>
          <w:rFonts w:ascii="Times New Roman" w:hAnsi="Times New Roman"/>
          <w:sz w:val="24"/>
          <w:szCs w:val="24"/>
        </w:rPr>
      </w:pPr>
      <w:r w:rsidRPr="00233E3D">
        <w:rPr>
          <w:rStyle w:val="afe"/>
          <w:rFonts w:ascii="Times New Roman" w:hAnsi="Times New Roman"/>
          <w:b/>
          <w:sz w:val="24"/>
          <w:szCs w:val="24"/>
        </w:rPr>
        <w:t>Температура воздуха.</w:t>
      </w:r>
      <w:r w:rsidRPr="00233E3D">
        <w:rPr>
          <w:rStyle w:val="afe"/>
          <w:rFonts w:ascii="Times New Roman" w:hAnsi="Times New Roman"/>
          <w:sz w:val="24"/>
          <w:szCs w:val="24"/>
        </w:rPr>
        <w:t xml:space="preserve"> Как нагревается воздух? Измерение температуры воздуха. Суточный ход температуры воздуха. Средние суточные температуры воздуха. Средняя месячная температура. Средние многолетние температуры воздуха. Годовой ход температуры воздуха. Причина изменения температуры воздуха в течение года.</w:t>
      </w:r>
    </w:p>
    <w:p w:rsidR="006A7828" w:rsidRPr="00233E3D" w:rsidRDefault="006A7828" w:rsidP="00233E3D">
      <w:pPr>
        <w:pStyle w:val="afd"/>
        <w:spacing w:after="0" w:line="240" w:lineRule="auto"/>
        <w:ind w:right="20"/>
        <w:contextualSpacing/>
        <w:jc w:val="both"/>
        <w:rPr>
          <w:rFonts w:ascii="Times New Roman" w:hAnsi="Times New Roman"/>
          <w:sz w:val="24"/>
          <w:szCs w:val="24"/>
        </w:rPr>
      </w:pPr>
      <w:r w:rsidRPr="00233E3D">
        <w:rPr>
          <w:rStyle w:val="afe"/>
          <w:rFonts w:ascii="Times New Roman" w:hAnsi="Times New Roman"/>
          <w:b/>
          <w:sz w:val="24"/>
          <w:szCs w:val="24"/>
        </w:rPr>
        <w:t>Атмосферное давление. Ветер.</w:t>
      </w:r>
      <w:r w:rsidRPr="00233E3D">
        <w:rPr>
          <w:rStyle w:val="afe"/>
          <w:rFonts w:ascii="Times New Roman" w:hAnsi="Times New Roman"/>
          <w:sz w:val="24"/>
          <w:szCs w:val="24"/>
        </w:rPr>
        <w:t xml:space="preserve"> Понятие об атмосферном давлении. Измерение атмосферного давления. Изменение атмосферного давления. Как возникает ветер? Виды ветров. Как определить направление и силу ветра? Значение ветра.</w:t>
      </w:r>
    </w:p>
    <w:p w:rsidR="006A7828" w:rsidRPr="00233E3D" w:rsidRDefault="006A7828" w:rsidP="00233E3D">
      <w:pPr>
        <w:pStyle w:val="afd"/>
        <w:spacing w:after="0" w:line="240" w:lineRule="auto"/>
        <w:ind w:right="20"/>
        <w:contextualSpacing/>
        <w:jc w:val="both"/>
        <w:rPr>
          <w:rFonts w:ascii="Times New Roman" w:hAnsi="Times New Roman"/>
          <w:sz w:val="24"/>
          <w:szCs w:val="24"/>
        </w:rPr>
      </w:pPr>
      <w:r w:rsidRPr="00233E3D">
        <w:rPr>
          <w:rStyle w:val="afe"/>
          <w:rFonts w:ascii="Times New Roman" w:hAnsi="Times New Roman"/>
          <w:b/>
          <w:sz w:val="24"/>
          <w:szCs w:val="24"/>
        </w:rPr>
        <w:t>Водяной пар в атмосфере. Облака и атмосферные осадки.</w:t>
      </w:r>
      <w:r w:rsidRPr="00233E3D">
        <w:rPr>
          <w:rStyle w:val="afe"/>
          <w:rFonts w:ascii="Times New Roman" w:hAnsi="Times New Roman"/>
          <w:sz w:val="24"/>
          <w:szCs w:val="24"/>
        </w:rPr>
        <w:t xml:space="preserve"> Водяной пар в атмосфере. Воздух, насыщенный и не насыщенный водяным паром. Относительная влажность. Туман и облака. Виды атмосферных осадков. Измерение количества атмосферных осадков. Причины, влияющие на количество осадков.</w:t>
      </w:r>
    </w:p>
    <w:p w:rsidR="006A7828" w:rsidRPr="00233E3D" w:rsidRDefault="006A7828" w:rsidP="00233E3D">
      <w:pPr>
        <w:pStyle w:val="afd"/>
        <w:spacing w:after="0" w:line="240" w:lineRule="auto"/>
        <w:contextualSpacing/>
        <w:jc w:val="both"/>
        <w:rPr>
          <w:rFonts w:ascii="Times New Roman" w:hAnsi="Times New Roman"/>
          <w:sz w:val="24"/>
          <w:szCs w:val="24"/>
        </w:rPr>
      </w:pPr>
      <w:r w:rsidRPr="00233E3D">
        <w:rPr>
          <w:rFonts w:ascii="Times New Roman" w:hAnsi="Times New Roman"/>
          <w:b/>
          <w:bCs/>
          <w:sz w:val="24"/>
          <w:szCs w:val="24"/>
        </w:rPr>
        <w:t xml:space="preserve">Погода и климат. </w:t>
      </w:r>
      <w:r w:rsidRPr="00233E3D">
        <w:rPr>
          <w:rFonts w:ascii="Times New Roman" w:hAnsi="Times New Roman"/>
          <w:sz w:val="24"/>
          <w:szCs w:val="24"/>
        </w:rPr>
        <w:t>Что такое погода? Причины изменения погоды. Прогноз погоды. Что такое климат? Характеристика климата. Влияние климата на природу и жизнь человека.</w:t>
      </w:r>
    </w:p>
    <w:p w:rsidR="006A7828" w:rsidRPr="00233E3D" w:rsidRDefault="006A7828" w:rsidP="00233E3D">
      <w:pPr>
        <w:spacing w:after="0" w:line="240" w:lineRule="auto"/>
        <w:contextualSpacing/>
        <w:jc w:val="both"/>
        <w:rPr>
          <w:rFonts w:ascii="Times New Roman" w:hAnsi="Times New Roman"/>
          <w:sz w:val="24"/>
          <w:szCs w:val="24"/>
        </w:rPr>
      </w:pPr>
      <w:r w:rsidRPr="00233E3D">
        <w:rPr>
          <w:rFonts w:ascii="Times New Roman" w:hAnsi="Times New Roman"/>
          <w:b/>
          <w:bCs/>
          <w:sz w:val="24"/>
          <w:szCs w:val="24"/>
        </w:rPr>
        <w:t xml:space="preserve">Причины, влияющие на климат. </w:t>
      </w:r>
      <w:r w:rsidRPr="00233E3D">
        <w:rPr>
          <w:rFonts w:ascii="Times New Roman" w:hAnsi="Times New Roman"/>
          <w:sz w:val="24"/>
          <w:szCs w:val="24"/>
        </w:rPr>
        <w:t>Изменение освещения и нагрева поверхности Земли в течение года. Зависимость климата от близости морей и океанов, и направления господствующих ветров. Зависимость климата от океанических течений. Зависимость климата от высоты местности над уров</w:t>
      </w:r>
      <w:r w:rsidRPr="00233E3D">
        <w:rPr>
          <w:rFonts w:ascii="Times New Roman" w:hAnsi="Times New Roman"/>
          <w:sz w:val="24"/>
          <w:szCs w:val="24"/>
        </w:rPr>
        <w:softHyphen/>
        <w:t>нем моря и рельефа.</w:t>
      </w:r>
    </w:p>
    <w:p w:rsidR="006A7828" w:rsidRPr="00233E3D" w:rsidRDefault="006A7828" w:rsidP="00233E3D">
      <w:pPr>
        <w:spacing w:after="0" w:line="240" w:lineRule="auto"/>
        <w:contextualSpacing/>
        <w:jc w:val="both"/>
        <w:rPr>
          <w:rFonts w:ascii="Times New Roman" w:hAnsi="Times New Roman"/>
          <w:b/>
          <w:sz w:val="24"/>
          <w:szCs w:val="24"/>
        </w:rPr>
      </w:pPr>
      <w:r w:rsidRPr="00233E3D">
        <w:rPr>
          <w:rFonts w:ascii="Times New Roman" w:hAnsi="Times New Roman"/>
          <w:b/>
          <w:sz w:val="24"/>
          <w:szCs w:val="24"/>
        </w:rPr>
        <w:t>Практикумы. 7.</w:t>
      </w:r>
      <w:r w:rsidRPr="00233E3D">
        <w:rPr>
          <w:rFonts w:ascii="Times New Roman" w:hAnsi="Times New Roman"/>
          <w:sz w:val="24"/>
          <w:szCs w:val="24"/>
        </w:rPr>
        <w:t xml:space="preserve"> </w:t>
      </w:r>
      <w:r w:rsidRPr="00233E3D">
        <w:rPr>
          <w:rFonts w:ascii="Times New Roman" w:hAnsi="Times New Roman"/>
          <w:b/>
          <w:sz w:val="24"/>
          <w:szCs w:val="24"/>
        </w:rPr>
        <w:t>Построение графика хода температуры и вычисление средней температуры. 8. Построение розы ветров. 9. Построение диаграммы количества осадков по многолетним данным.</w:t>
      </w:r>
    </w:p>
    <w:p w:rsidR="006A7828" w:rsidRPr="00233E3D" w:rsidRDefault="006A7828" w:rsidP="00233E3D">
      <w:pPr>
        <w:spacing w:after="0" w:line="240" w:lineRule="auto"/>
        <w:contextualSpacing/>
        <w:jc w:val="both"/>
        <w:rPr>
          <w:rFonts w:ascii="Times New Roman" w:hAnsi="Times New Roman"/>
          <w:b/>
          <w:sz w:val="24"/>
          <w:szCs w:val="24"/>
        </w:rPr>
      </w:pPr>
      <w:r w:rsidRPr="00233E3D">
        <w:rPr>
          <w:rFonts w:ascii="Times New Roman" w:eastAsia="Malgun Gothic" w:hAnsi="Times New Roman"/>
          <w:b/>
          <w:sz w:val="24"/>
          <w:szCs w:val="24"/>
        </w:rPr>
        <w:t>БИОСФЕРА. ГЕОГРАФИЧЕСКАЯ ОБОЛОЧКА (4 ч)</w:t>
      </w:r>
    </w:p>
    <w:p w:rsidR="006A7828" w:rsidRPr="00233E3D" w:rsidRDefault="006A7828" w:rsidP="00233E3D">
      <w:pPr>
        <w:spacing w:after="0" w:line="240" w:lineRule="auto"/>
        <w:contextualSpacing/>
        <w:jc w:val="both"/>
        <w:rPr>
          <w:rFonts w:ascii="Times New Roman" w:hAnsi="Times New Roman"/>
          <w:sz w:val="24"/>
          <w:szCs w:val="24"/>
        </w:rPr>
      </w:pPr>
      <w:r w:rsidRPr="00233E3D">
        <w:rPr>
          <w:rFonts w:ascii="Times New Roman" w:hAnsi="Times New Roman"/>
          <w:b/>
          <w:bCs/>
          <w:sz w:val="24"/>
          <w:szCs w:val="24"/>
        </w:rPr>
        <w:t>Разнообразие и распространение организмов на</w:t>
      </w:r>
      <w:r w:rsidRPr="00233E3D">
        <w:rPr>
          <w:rFonts w:ascii="Times New Roman" w:hAnsi="Times New Roman"/>
          <w:b/>
          <w:sz w:val="24"/>
          <w:szCs w:val="24"/>
        </w:rPr>
        <w:t xml:space="preserve">Земле. </w:t>
      </w:r>
      <w:r w:rsidRPr="00233E3D">
        <w:rPr>
          <w:rFonts w:ascii="Times New Roman" w:hAnsi="Times New Roman"/>
          <w:sz w:val="24"/>
          <w:szCs w:val="24"/>
        </w:rPr>
        <w:t>Распространение организмов на Земле. Широтная зональность. Высотная поясность. Распространение организмов в Мировом океане. Многообразие организмов в морях и океанах. Изменение состава организмов с глубиной. Влияние морских организмов на атмосферу.</w:t>
      </w:r>
    </w:p>
    <w:p w:rsidR="006A7828" w:rsidRPr="00233E3D" w:rsidRDefault="006A7828" w:rsidP="00233E3D">
      <w:pPr>
        <w:spacing w:after="0" w:line="240" w:lineRule="auto"/>
        <w:contextualSpacing/>
        <w:jc w:val="both"/>
        <w:rPr>
          <w:rFonts w:ascii="Times New Roman" w:hAnsi="Times New Roman"/>
          <w:sz w:val="24"/>
          <w:szCs w:val="24"/>
        </w:rPr>
      </w:pPr>
      <w:r w:rsidRPr="00233E3D">
        <w:rPr>
          <w:rFonts w:ascii="Times New Roman" w:hAnsi="Times New Roman"/>
          <w:b/>
          <w:bCs/>
          <w:sz w:val="24"/>
          <w:szCs w:val="24"/>
        </w:rPr>
        <w:t xml:space="preserve">Природный комплекс. </w:t>
      </w:r>
      <w:r w:rsidRPr="00233E3D">
        <w:rPr>
          <w:rFonts w:ascii="Times New Roman" w:hAnsi="Times New Roman"/>
          <w:sz w:val="24"/>
          <w:szCs w:val="24"/>
        </w:rPr>
        <w:t>Воздействие организмов на земные оболочки. Почва. Взаимосвязь организмов. Природный комплекс. Географическая оболочка и биосфера.</w:t>
      </w:r>
    </w:p>
    <w:p w:rsidR="006A7828" w:rsidRPr="00233E3D" w:rsidRDefault="006A7828" w:rsidP="00233E3D">
      <w:pPr>
        <w:spacing w:after="0" w:line="240" w:lineRule="auto"/>
        <w:contextualSpacing/>
        <w:jc w:val="both"/>
        <w:rPr>
          <w:rFonts w:ascii="Times New Roman" w:hAnsi="Times New Roman"/>
          <w:sz w:val="24"/>
          <w:szCs w:val="24"/>
        </w:rPr>
      </w:pPr>
      <w:r w:rsidRPr="00233E3D">
        <w:rPr>
          <w:rFonts w:ascii="Times New Roman" w:hAnsi="Times New Roman"/>
          <w:sz w:val="24"/>
          <w:szCs w:val="24"/>
        </w:rPr>
        <w:t>Практикумы. 10. Составление характеристики природного комплекса (ПК).</w:t>
      </w:r>
    </w:p>
    <w:p w:rsidR="006A7828" w:rsidRPr="00233E3D" w:rsidRDefault="006A7828" w:rsidP="00233E3D">
      <w:pPr>
        <w:spacing w:after="0" w:line="240" w:lineRule="auto"/>
        <w:contextualSpacing/>
        <w:jc w:val="both"/>
        <w:rPr>
          <w:rFonts w:ascii="Times New Roman" w:hAnsi="Times New Roman"/>
          <w:b/>
          <w:sz w:val="24"/>
          <w:szCs w:val="24"/>
        </w:rPr>
      </w:pPr>
      <w:r w:rsidRPr="00233E3D">
        <w:rPr>
          <w:rFonts w:ascii="Times New Roman" w:hAnsi="Times New Roman"/>
          <w:b/>
          <w:bCs/>
          <w:spacing w:val="10"/>
          <w:sz w:val="24"/>
          <w:szCs w:val="24"/>
        </w:rPr>
        <w:t>НАСЕЛЕНИЕ ЗЕМЛИ (3 ч)</w:t>
      </w:r>
    </w:p>
    <w:p w:rsidR="006A7828" w:rsidRPr="00233E3D" w:rsidRDefault="006A7828" w:rsidP="00233E3D">
      <w:pPr>
        <w:spacing w:after="0" w:line="240" w:lineRule="auto"/>
        <w:contextualSpacing/>
        <w:jc w:val="both"/>
        <w:rPr>
          <w:rFonts w:ascii="Times New Roman" w:hAnsi="Times New Roman"/>
          <w:sz w:val="24"/>
          <w:szCs w:val="24"/>
        </w:rPr>
      </w:pPr>
      <w:r w:rsidRPr="00233E3D">
        <w:rPr>
          <w:rFonts w:ascii="Times New Roman" w:hAnsi="Times New Roman"/>
          <w:b/>
          <w:bCs/>
          <w:sz w:val="24"/>
          <w:szCs w:val="24"/>
        </w:rPr>
        <w:t xml:space="preserve">Население Земли. </w:t>
      </w:r>
      <w:r w:rsidRPr="00233E3D">
        <w:rPr>
          <w:rFonts w:ascii="Times New Roman" w:hAnsi="Times New Roman"/>
          <w:sz w:val="24"/>
          <w:szCs w:val="24"/>
        </w:rPr>
        <w:t>Человечество — единый биологический вид. Численность населения Земли. Основные типы населенных пунктов. Человек и природа. Влияние природы на жизнь и здоровье человека. Стихийные природные явления.</w:t>
      </w:r>
    </w:p>
    <w:p w:rsidR="006A7828" w:rsidRPr="00233E3D" w:rsidRDefault="006A7828" w:rsidP="00233E3D">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r w:rsidRPr="00233E3D">
        <w:rPr>
          <w:rFonts w:ascii="Times New Roman" w:hAnsi="Times New Roman"/>
          <w:b/>
          <w:bCs/>
          <w:sz w:val="24"/>
          <w:szCs w:val="24"/>
        </w:rPr>
        <w:t xml:space="preserve">7 класс </w:t>
      </w:r>
    </w:p>
    <w:p w:rsidR="006A7828" w:rsidRPr="00233E3D" w:rsidRDefault="006A7828" w:rsidP="00233E3D">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r w:rsidRPr="00233E3D">
        <w:rPr>
          <w:rFonts w:ascii="Times New Roman" w:hAnsi="Times New Roman"/>
          <w:b/>
          <w:bCs/>
          <w:sz w:val="24"/>
          <w:szCs w:val="24"/>
        </w:rPr>
        <w:t>Предметные результаты обучения:</w:t>
      </w:r>
    </w:p>
    <w:p w:rsidR="006A7828" w:rsidRPr="00233E3D" w:rsidRDefault="006A7828" w:rsidP="00233E3D">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233E3D">
        <w:rPr>
          <w:rFonts w:ascii="Times New Roman" w:hAnsi="Times New Roman"/>
          <w:b/>
          <w:bCs/>
          <w:sz w:val="24"/>
          <w:szCs w:val="24"/>
        </w:rPr>
        <w:t xml:space="preserve"> </w:t>
      </w:r>
      <w:r w:rsidRPr="00233E3D">
        <w:rPr>
          <w:rFonts w:ascii="Times New Roman" w:hAnsi="Times New Roman"/>
          <w:sz w:val="24"/>
          <w:szCs w:val="24"/>
        </w:rPr>
        <w:t xml:space="preserve">Учащийся должен </w:t>
      </w:r>
      <w:r w:rsidRPr="00233E3D">
        <w:rPr>
          <w:rFonts w:ascii="Times New Roman" w:hAnsi="Times New Roman"/>
          <w:i/>
          <w:iCs/>
          <w:sz w:val="24"/>
          <w:szCs w:val="24"/>
        </w:rPr>
        <w:t>уметь</w:t>
      </w:r>
      <w:r w:rsidRPr="00233E3D">
        <w:rPr>
          <w:rFonts w:ascii="Times New Roman" w:hAnsi="Times New Roman"/>
          <w:sz w:val="24"/>
          <w:szCs w:val="24"/>
        </w:rPr>
        <w:t xml:space="preserve">: - показывать материки и части света; - приводить примеры островов материковых, вулканических, коралловых; - давать характеристику карты; - читать и анализировать карту; - называть и показывать на карте крупные формы рельефа и объяснять зависимость крупных форм рельефа от строения земной коры; - объяснять зональность в распределении температуры воздуха, атмосферного давления, осадков; - называть типы воздушных масс и некоторые их характеристики; - делать простейшие описания климата отдельных климатических поясов; - показывать океаны и некоторые моря, течения, объяснять изменения свойств океанических вод; - приводить примеры влияния Мирового океана на природу материков; - приводить примеры </w:t>
      </w:r>
      <w:r w:rsidRPr="00233E3D">
        <w:rPr>
          <w:rFonts w:ascii="Times New Roman" w:hAnsi="Times New Roman"/>
          <w:sz w:val="24"/>
          <w:szCs w:val="24"/>
        </w:rPr>
        <w:lastRenderedPageBreak/>
        <w:t>природных комплексов; - составлять простейшие схемы взаимодействия природных комплексов; - рассказывать об основных путях расселения человека по материкам, главных областях расселения, разнообразии видов хозяйственной деятельности людей; - читать комплексную карту; - показывать наиболее крупные страны мира; - показывать на карте и называть океаны и материки, определять их географическое положение, определять и называть некоторые отличительные признаки отдельных океанов и материков как крупных природных комплексов; - показывать на карте наиболее крупные и известные географические объекты на материках (горы, возвышенности, реки, озера и т. д.) и в океанах (моря, заливы, проливы, острова, полуострова); - приводить примеры антропогенных изменений; - описывать отдельные природные комплексы с использованием карт; - показывать наиболее крупные государства на материках; - уметь давать описания природы и основных занятий населения, используя карты атласа; - приводить примеры воздействия и изменений природы на материках под влиянием деятельности человека; - приводить примеры, подтверждающие закономерности географической оболочки — целостность, ритмичность, зональность; - объяснять их влияние на жизнь и деятельность человека; - называть разные виды природных ресурсов; - приводить примеры влияния природы на условия жизни людей.</w:t>
      </w:r>
    </w:p>
    <w:p w:rsidR="006A7828" w:rsidRPr="00233E3D" w:rsidRDefault="006A7828" w:rsidP="00233E3D">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233E3D">
        <w:rPr>
          <w:rFonts w:ascii="Times New Roman" w:hAnsi="Times New Roman"/>
          <w:sz w:val="24"/>
          <w:szCs w:val="24"/>
        </w:rPr>
        <w:t xml:space="preserve"> </w:t>
      </w:r>
      <w:r w:rsidRPr="00233E3D">
        <w:rPr>
          <w:rFonts w:ascii="Times New Roman" w:hAnsi="Times New Roman"/>
          <w:b/>
          <w:bCs/>
          <w:sz w:val="24"/>
          <w:szCs w:val="24"/>
        </w:rPr>
        <w:t xml:space="preserve">Метапредметные результаты обучения: </w:t>
      </w:r>
      <w:r w:rsidRPr="00233E3D">
        <w:rPr>
          <w:rFonts w:ascii="Times New Roman" w:hAnsi="Times New Roman"/>
          <w:sz w:val="24"/>
          <w:szCs w:val="24"/>
        </w:rPr>
        <w:t xml:space="preserve">Учащийся должен </w:t>
      </w:r>
      <w:r w:rsidRPr="00233E3D">
        <w:rPr>
          <w:rFonts w:ascii="Times New Roman" w:hAnsi="Times New Roman"/>
          <w:i/>
          <w:iCs/>
          <w:sz w:val="24"/>
          <w:szCs w:val="24"/>
        </w:rPr>
        <w:t>уметь</w:t>
      </w:r>
      <w:r w:rsidRPr="00233E3D">
        <w:rPr>
          <w:rFonts w:ascii="Times New Roman" w:hAnsi="Times New Roman"/>
          <w:sz w:val="24"/>
          <w:szCs w:val="24"/>
        </w:rPr>
        <w:t xml:space="preserve">: - самостоятельно приобретать новые знания и практические умения; - организовывать свою познавательную деятельность — определять ее цели и задачи, выбирать способы достижения целей и применять их, оценивать результаты деятельности; - вести самостоятельный поиск, анализ и отбор информации, ее преобразование, классификацию, сохранение, передачу и презентацию; - работать с текстом: составлять сложный план, логическую цепочку, таблицу, схему, создавать тексты разных видов (описательные, объяснительные); - оценивать с позиций социальных норм собственные поступки и поступки других людей; - взаимодействовать с людьми, работать в коллективе, вести диалог, дискуссию, вырабатывая общее решение; - ориентироваться в окружающем мире, выбирать цель своих действий и поступков, принимать решения. </w:t>
      </w:r>
    </w:p>
    <w:p w:rsidR="006A7828" w:rsidRPr="00233E3D" w:rsidRDefault="006A7828" w:rsidP="00233E3D">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233E3D">
        <w:rPr>
          <w:rFonts w:ascii="Times New Roman" w:hAnsi="Times New Roman"/>
          <w:b/>
          <w:bCs/>
          <w:sz w:val="24"/>
          <w:szCs w:val="24"/>
        </w:rPr>
        <w:t xml:space="preserve">Личностные результаты обучения: </w:t>
      </w:r>
      <w:r w:rsidRPr="00233E3D">
        <w:rPr>
          <w:rFonts w:ascii="Times New Roman" w:hAnsi="Times New Roman"/>
          <w:sz w:val="24"/>
          <w:szCs w:val="24"/>
        </w:rPr>
        <w:t xml:space="preserve">Учащийся должен: </w:t>
      </w:r>
      <w:r w:rsidRPr="00233E3D">
        <w:rPr>
          <w:rFonts w:ascii="Times New Roman" w:hAnsi="Times New Roman"/>
          <w:i/>
          <w:iCs/>
          <w:sz w:val="24"/>
          <w:szCs w:val="24"/>
        </w:rPr>
        <w:t xml:space="preserve">- осознавать </w:t>
      </w:r>
      <w:r w:rsidRPr="00233E3D">
        <w:rPr>
          <w:rFonts w:ascii="Times New Roman" w:hAnsi="Times New Roman"/>
          <w:sz w:val="24"/>
          <w:szCs w:val="24"/>
        </w:rPr>
        <w:t xml:space="preserve">себя жителем планеты Земля и гражданином России; </w:t>
      </w:r>
      <w:r w:rsidRPr="00233E3D">
        <w:rPr>
          <w:rFonts w:ascii="Times New Roman" w:hAnsi="Times New Roman"/>
          <w:i/>
          <w:iCs/>
          <w:sz w:val="24"/>
          <w:szCs w:val="24"/>
        </w:rPr>
        <w:t xml:space="preserve">- осознавать </w:t>
      </w:r>
      <w:r w:rsidRPr="00233E3D">
        <w:rPr>
          <w:rFonts w:ascii="Times New Roman" w:hAnsi="Times New Roman"/>
          <w:sz w:val="24"/>
          <w:szCs w:val="24"/>
        </w:rPr>
        <w:t xml:space="preserve">целостность природы, населения и хозяйства Земли, материков, их крупных регионов и стран; </w:t>
      </w:r>
      <w:r w:rsidRPr="00233E3D">
        <w:rPr>
          <w:rFonts w:ascii="Times New Roman" w:hAnsi="Times New Roman"/>
          <w:i/>
          <w:iCs/>
          <w:sz w:val="24"/>
          <w:szCs w:val="24"/>
        </w:rPr>
        <w:t xml:space="preserve">- осознавать </w:t>
      </w:r>
      <w:r w:rsidRPr="00233E3D">
        <w:rPr>
          <w:rFonts w:ascii="Times New Roman" w:hAnsi="Times New Roman"/>
          <w:sz w:val="24"/>
          <w:szCs w:val="24"/>
        </w:rPr>
        <w:t xml:space="preserve">значимость и общность глобальных проблем человечества; </w:t>
      </w:r>
      <w:r w:rsidRPr="00233E3D">
        <w:rPr>
          <w:rFonts w:ascii="Times New Roman" w:hAnsi="Times New Roman"/>
          <w:i/>
          <w:iCs/>
          <w:sz w:val="24"/>
          <w:szCs w:val="24"/>
        </w:rPr>
        <w:t xml:space="preserve">- овладеть </w:t>
      </w:r>
      <w:r w:rsidRPr="00233E3D">
        <w:rPr>
          <w:rFonts w:ascii="Times New Roman" w:hAnsi="Times New Roman"/>
          <w:sz w:val="24"/>
          <w:szCs w:val="24"/>
        </w:rPr>
        <w:t xml:space="preserve">на уровне общего образования законченной системой географических знаний и умений, навыками их применения в различных жизненных ситуациях; </w:t>
      </w:r>
      <w:r w:rsidRPr="00233E3D">
        <w:rPr>
          <w:rFonts w:ascii="Times New Roman" w:hAnsi="Times New Roman"/>
          <w:i/>
          <w:iCs/>
          <w:sz w:val="24"/>
          <w:szCs w:val="24"/>
        </w:rPr>
        <w:t xml:space="preserve">- проявлять </w:t>
      </w:r>
      <w:r w:rsidRPr="00233E3D">
        <w:rPr>
          <w:rFonts w:ascii="Times New Roman" w:hAnsi="Times New Roman"/>
          <w:sz w:val="24"/>
          <w:szCs w:val="24"/>
        </w:rPr>
        <w:t xml:space="preserve">эмоционально-ценностное отношение к окружающей среде, к необходимости ее сохранения и рационального использования; </w:t>
      </w:r>
      <w:r w:rsidRPr="00233E3D">
        <w:rPr>
          <w:rFonts w:ascii="Times New Roman" w:hAnsi="Times New Roman"/>
          <w:i/>
          <w:iCs/>
          <w:sz w:val="24"/>
          <w:szCs w:val="24"/>
        </w:rPr>
        <w:t xml:space="preserve">- проявлять </w:t>
      </w:r>
      <w:r w:rsidRPr="00233E3D">
        <w:rPr>
          <w:rFonts w:ascii="Times New Roman" w:hAnsi="Times New Roman"/>
          <w:sz w:val="24"/>
          <w:szCs w:val="24"/>
        </w:rPr>
        <w:t xml:space="preserve">патриотизм, любовь к своей местности, своему региону, своей стране; </w:t>
      </w:r>
      <w:r w:rsidRPr="00233E3D">
        <w:rPr>
          <w:rFonts w:ascii="Times New Roman" w:hAnsi="Times New Roman"/>
          <w:i/>
          <w:iCs/>
          <w:sz w:val="24"/>
          <w:szCs w:val="24"/>
        </w:rPr>
        <w:t xml:space="preserve">- уважать </w:t>
      </w:r>
      <w:r w:rsidRPr="00233E3D">
        <w:rPr>
          <w:rFonts w:ascii="Times New Roman" w:hAnsi="Times New Roman"/>
          <w:sz w:val="24"/>
          <w:szCs w:val="24"/>
        </w:rPr>
        <w:t>историю, культуру, национальные особенности, традиции и обычаи других народов.</w:t>
      </w:r>
    </w:p>
    <w:p w:rsidR="006A7828" w:rsidRPr="00233E3D" w:rsidRDefault="006A7828" w:rsidP="00233E3D">
      <w:pPr>
        <w:spacing w:after="0" w:line="240" w:lineRule="auto"/>
        <w:contextualSpacing/>
        <w:jc w:val="both"/>
        <w:rPr>
          <w:rFonts w:ascii="Times New Roman" w:hAnsi="Times New Roman"/>
          <w:sz w:val="24"/>
          <w:szCs w:val="24"/>
        </w:rPr>
      </w:pPr>
      <w:r w:rsidRPr="00233E3D">
        <w:rPr>
          <w:rFonts w:ascii="Times New Roman" w:eastAsia="Times New Roman" w:hAnsi="Times New Roman"/>
          <w:b/>
          <w:sz w:val="24"/>
          <w:szCs w:val="24"/>
        </w:rPr>
        <w:t xml:space="preserve">География материков и океанов </w:t>
      </w:r>
      <w:r w:rsidRPr="00233E3D">
        <w:rPr>
          <w:rFonts w:ascii="Times New Roman" w:hAnsi="Times New Roman"/>
          <w:sz w:val="24"/>
          <w:szCs w:val="24"/>
        </w:rPr>
        <w:t>(70 часов)</w:t>
      </w:r>
    </w:p>
    <w:p w:rsidR="006A7828" w:rsidRPr="00233E3D" w:rsidRDefault="006A7828" w:rsidP="00233E3D">
      <w:pPr>
        <w:spacing w:after="0" w:line="240" w:lineRule="auto"/>
        <w:contextualSpacing/>
        <w:jc w:val="both"/>
        <w:rPr>
          <w:rStyle w:val="afb"/>
          <w:rFonts w:ascii="Times New Roman" w:eastAsiaTheme="minorEastAsia" w:hAnsi="Times New Roman"/>
          <w:b/>
          <w:sz w:val="24"/>
          <w:szCs w:val="24"/>
        </w:rPr>
      </w:pPr>
      <w:r w:rsidRPr="00233E3D">
        <w:rPr>
          <w:rStyle w:val="afb"/>
          <w:rFonts w:ascii="Times New Roman" w:eastAsiaTheme="minorEastAsia" w:hAnsi="Times New Roman"/>
          <w:b/>
          <w:sz w:val="24"/>
          <w:szCs w:val="24"/>
        </w:rPr>
        <w:t>ВВЕДЕНИЕ (2 Ч)</w:t>
      </w:r>
    </w:p>
    <w:p w:rsidR="006A7828" w:rsidRPr="00233E3D" w:rsidRDefault="006A7828" w:rsidP="00233E3D">
      <w:pPr>
        <w:spacing w:after="0" w:line="240" w:lineRule="auto"/>
        <w:contextualSpacing/>
        <w:jc w:val="both"/>
        <w:rPr>
          <w:rStyle w:val="afb"/>
          <w:rFonts w:ascii="Times New Roman" w:eastAsiaTheme="minorEastAsia" w:hAnsi="Times New Roman"/>
          <w:sz w:val="24"/>
          <w:szCs w:val="24"/>
        </w:rPr>
      </w:pPr>
      <w:r w:rsidRPr="00233E3D">
        <w:rPr>
          <w:rStyle w:val="afb"/>
          <w:rFonts w:ascii="Times New Roman" w:eastAsiaTheme="minorEastAsia" w:hAnsi="Times New Roman"/>
          <w:sz w:val="24"/>
          <w:szCs w:val="24"/>
        </w:rPr>
        <w:t>Что изучают в курсе географии материков и океанов? Материки (континенты) и острова. Части света.</w:t>
      </w:r>
    </w:p>
    <w:p w:rsidR="006A7828" w:rsidRPr="00233E3D" w:rsidRDefault="006A7828" w:rsidP="00233E3D">
      <w:pPr>
        <w:spacing w:after="0" w:line="240" w:lineRule="auto"/>
        <w:contextualSpacing/>
        <w:jc w:val="both"/>
        <w:rPr>
          <w:rStyle w:val="afb"/>
          <w:rFonts w:ascii="Times New Roman" w:eastAsiaTheme="minorEastAsia" w:hAnsi="Times New Roman"/>
          <w:sz w:val="24"/>
          <w:szCs w:val="24"/>
        </w:rPr>
      </w:pPr>
      <w:r w:rsidRPr="00233E3D">
        <w:rPr>
          <w:rStyle w:val="11pt"/>
          <w:rFonts w:eastAsiaTheme="minorEastAsia"/>
          <w:b/>
          <w:sz w:val="24"/>
          <w:szCs w:val="24"/>
        </w:rPr>
        <w:t>Как люди открывали и изучали Землю.</w:t>
      </w:r>
      <w:r w:rsidRPr="00233E3D">
        <w:rPr>
          <w:rStyle w:val="afb"/>
          <w:rFonts w:ascii="Times New Roman" w:eastAsiaTheme="minorEastAsia" w:hAnsi="Times New Roman"/>
          <w:sz w:val="24"/>
          <w:szCs w:val="24"/>
        </w:rPr>
        <w:t>Основные этапы накопления знаний о Земле.</w:t>
      </w:r>
    </w:p>
    <w:p w:rsidR="006A7828" w:rsidRPr="00233E3D" w:rsidRDefault="006A7828" w:rsidP="00233E3D">
      <w:pPr>
        <w:spacing w:after="0" w:line="240" w:lineRule="auto"/>
        <w:contextualSpacing/>
        <w:jc w:val="both"/>
        <w:rPr>
          <w:rStyle w:val="afb"/>
          <w:rFonts w:ascii="Times New Roman" w:eastAsiaTheme="minorEastAsia" w:hAnsi="Times New Roman"/>
          <w:sz w:val="24"/>
          <w:szCs w:val="24"/>
        </w:rPr>
      </w:pPr>
      <w:r w:rsidRPr="00233E3D">
        <w:rPr>
          <w:rStyle w:val="11pt"/>
          <w:rFonts w:eastAsiaTheme="minorEastAsia"/>
          <w:b/>
          <w:sz w:val="24"/>
          <w:szCs w:val="24"/>
        </w:rPr>
        <w:t>Источники географической информации. Карта — особый источник географических знаний. Географические методы изучения окружающей среды.</w:t>
      </w:r>
      <w:r w:rsidRPr="00233E3D">
        <w:rPr>
          <w:rStyle w:val="afb"/>
          <w:rFonts w:ascii="Times New Roman" w:eastAsiaTheme="minorEastAsia" w:hAnsi="Times New Roman"/>
          <w:sz w:val="24"/>
          <w:szCs w:val="24"/>
        </w:rPr>
        <w:t>Карта — особый источник географических знаний. Виды карт. Различие географических карт по охвату территории и масштабу. Различие карт по содержанию. Методы географических исследований.</w:t>
      </w:r>
    </w:p>
    <w:p w:rsidR="006A7828" w:rsidRPr="00233E3D" w:rsidRDefault="006A7828" w:rsidP="00233E3D">
      <w:pPr>
        <w:spacing w:after="0" w:line="240" w:lineRule="auto"/>
        <w:contextualSpacing/>
        <w:jc w:val="both"/>
        <w:rPr>
          <w:rStyle w:val="afb"/>
          <w:rFonts w:ascii="Times New Roman" w:eastAsiaTheme="minorEastAsia" w:hAnsi="Times New Roman"/>
          <w:sz w:val="24"/>
          <w:szCs w:val="24"/>
        </w:rPr>
      </w:pPr>
      <w:r w:rsidRPr="00233E3D">
        <w:rPr>
          <w:rStyle w:val="2Tahoma"/>
          <w:rFonts w:ascii="Times New Roman" w:hAnsi="Times New Roman" w:cs="Times New Roman"/>
          <w:sz w:val="24"/>
          <w:szCs w:val="24"/>
        </w:rPr>
        <w:t>Практические работы. 1</w:t>
      </w:r>
      <w:r w:rsidRPr="00233E3D">
        <w:rPr>
          <w:rStyle w:val="2MicrosoftSansSerif"/>
          <w:rFonts w:eastAsiaTheme="minorEastAsia"/>
          <w:sz w:val="24"/>
          <w:szCs w:val="24"/>
        </w:rPr>
        <w:t xml:space="preserve">. </w:t>
      </w:r>
      <w:r w:rsidRPr="00233E3D">
        <w:rPr>
          <w:rStyle w:val="afb"/>
          <w:rFonts w:ascii="Times New Roman" w:eastAsiaTheme="minorEastAsia" w:hAnsi="Times New Roman"/>
          <w:sz w:val="24"/>
          <w:szCs w:val="24"/>
        </w:rPr>
        <w:t>Группировка карт учебника и атласа по разным признакам.</w:t>
      </w:r>
    </w:p>
    <w:p w:rsidR="006A7828" w:rsidRPr="00233E3D" w:rsidRDefault="006A7828" w:rsidP="00233E3D">
      <w:pPr>
        <w:spacing w:after="0" w:line="240" w:lineRule="auto"/>
        <w:contextualSpacing/>
        <w:jc w:val="both"/>
        <w:rPr>
          <w:rStyle w:val="1ff1"/>
          <w:rFonts w:eastAsiaTheme="majorEastAsia"/>
          <w:bCs w:val="0"/>
          <w:sz w:val="24"/>
          <w:szCs w:val="24"/>
        </w:rPr>
      </w:pPr>
      <w:r w:rsidRPr="00233E3D">
        <w:rPr>
          <w:rStyle w:val="1ff1"/>
          <w:rFonts w:eastAsiaTheme="majorEastAsia"/>
          <w:bCs w:val="0"/>
          <w:sz w:val="24"/>
          <w:szCs w:val="24"/>
        </w:rPr>
        <w:t>Главные особенности природы Земли (9 ч)</w:t>
      </w:r>
    </w:p>
    <w:p w:rsidR="006A7828" w:rsidRPr="00233E3D" w:rsidRDefault="006A7828" w:rsidP="00233E3D">
      <w:pPr>
        <w:spacing w:after="0" w:line="240" w:lineRule="auto"/>
        <w:contextualSpacing/>
        <w:jc w:val="both"/>
        <w:rPr>
          <w:rStyle w:val="2b"/>
          <w:rFonts w:ascii="Times New Roman" w:eastAsiaTheme="minorEastAsia" w:hAnsi="Times New Roman"/>
          <w:bCs/>
          <w:sz w:val="24"/>
          <w:szCs w:val="24"/>
        </w:rPr>
      </w:pPr>
      <w:r w:rsidRPr="00233E3D">
        <w:rPr>
          <w:rStyle w:val="2b"/>
          <w:rFonts w:ascii="Times New Roman" w:eastAsiaTheme="minorEastAsia" w:hAnsi="Times New Roman"/>
          <w:sz w:val="24"/>
          <w:szCs w:val="24"/>
        </w:rPr>
        <w:t>ЛИТОСФЕРА И РЕЛЬЕФ ЗЕМЛИ (2 Ч)</w:t>
      </w:r>
    </w:p>
    <w:p w:rsidR="006A7828" w:rsidRPr="00233E3D" w:rsidRDefault="006A7828" w:rsidP="00233E3D">
      <w:pPr>
        <w:spacing w:after="0" w:line="240" w:lineRule="auto"/>
        <w:contextualSpacing/>
        <w:jc w:val="both"/>
        <w:rPr>
          <w:rStyle w:val="afb"/>
          <w:rFonts w:ascii="Times New Roman" w:eastAsiaTheme="minorEastAsia" w:hAnsi="Times New Roman"/>
          <w:sz w:val="24"/>
          <w:szCs w:val="24"/>
        </w:rPr>
      </w:pPr>
      <w:r w:rsidRPr="00233E3D">
        <w:rPr>
          <w:rStyle w:val="11pt"/>
          <w:rFonts w:eastAsiaTheme="minorEastAsia"/>
          <w:b/>
          <w:sz w:val="24"/>
          <w:szCs w:val="24"/>
        </w:rPr>
        <w:lastRenderedPageBreak/>
        <w:t xml:space="preserve">Происхождение материков и океанов. </w:t>
      </w:r>
      <w:r w:rsidRPr="00233E3D">
        <w:rPr>
          <w:rStyle w:val="afb"/>
          <w:rFonts w:ascii="Times New Roman" w:eastAsiaTheme="minorEastAsia" w:hAnsi="Times New Roman"/>
          <w:sz w:val="24"/>
          <w:szCs w:val="24"/>
        </w:rPr>
        <w:t>Происхождение Земли. Строение материковой и океанической земной коры. Плиты литосферы. Карта строения земной коры. Сейсмические пояса Земли.</w:t>
      </w:r>
    </w:p>
    <w:p w:rsidR="006A7828" w:rsidRPr="00233E3D" w:rsidRDefault="006A7828" w:rsidP="00233E3D">
      <w:pPr>
        <w:spacing w:after="0" w:line="240" w:lineRule="auto"/>
        <w:contextualSpacing/>
        <w:jc w:val="both"/>
        <w:rPr>
          <w:rStyle w:val="afb"/>
          <w:rFonts w:ascii="Times New Roman" w:eastAsiaTheme="minorEastAsia" w:hAnsi="Times New Roman"/>
          <w:sz w:val="24"/>
          <w:szCs w:val="24"/>
        </w:rPr>
      </w:pPr>
      <w:r w:rsidRPr="00233E3D">
        <w:rPr>
          <w:rStyle w:val="11pt"/>
          <w:rFonts w:eastAsiaTheme="minorEastAsia"/>
          <w:b/>
          <w:sz w:val="24"/>
          <w:szCs w:val="24"/>
        </w:rPr>
        <w:t xml:space="preserve">Рельеф земли. </w:t>
      </w:r>
      <w:r w:rsidRPr="00233E3D">
        <w:rPr>
          <w:rStyle w:val="afb"/>
          <w:rFonts w:ascii="Times New Roman" w:eastAsiaTheme="minorEastAsia" w:hAnsi="Times New Roman"/>
          <w:sz w:val="24"/>
          <w:szCs w:val="24"/>
        </w:rPr>
        <w:t>Взаимодействие внутренних и внешних сил — основная причина разнообразия рельефа. Размещение крупных форм рельефа на поверхности Земли.</w:t>
      </w:r>
    </w:p>
    <w:p w:rsidR="006A7828" w:rsidRPr="00233E3D" w:rsidRDefault="006A7828" w:rsidP="00233E3D">
      <w:pPr>
        <w:spacing w:after="0" w:line="240" w:lineRule="auto"/>
        <w:contextualSpacing/>
        <w:jc w:val="both"/>
        <w:rPr>
          <w:rStyle w:val="afb"/>
          <w:rFonts w:ascii="Times New Roman" w:eastAsiaTheme="minorEastAsia" w:hAnsi="Times New Roman"/>
          <w:b/>
          <w:sz w:val="24"/>
          <w:szCs w:val="24"/>
        </w:rPr>
      </w:pPr>
      <w:r w:rsidRPr="00233E3D">
        <w:rPr>
          <w:rStyle w:val="2Tahoma"/>
          <w:rFonts w:ascii="Times New Roman" w:hAnsi="Times New Roman" w:cs="Times New Roman"/>
          <w:sz w:val="24"/>
          <w:szCs w:val="24"/>
        </w:rPr>
        <w:t>Практические работы. 2</w:t>
      </w:r>
      <w:r w:rsidRPr="00233E3D">
        <w:rPr>
          <w:rStyle w:val="2Tahoma"/>
          <w:rFonts w:ascii="Times New Roman" w:hAnsi="Times New Roman" w:cs="Times New Roman"/>
          <w:b w:val="0"/>
          <w:sz w:val="24"/>
          <w:szCs w:val="24"/>
        </w:rPr>
        <w:t xml:space="preserve">. </w:t>
      </w:r>
      <w:r w:rsidRPr="00233E3D">
        <w:rPr>
          <w:rStyle w:val="afb"/>
          <w:rFonts w:ascii="Times New Roman" w:eastAsiaTheme="minorEastAsia" w:hAnsi="Times New Roman"/>
          <w:b/>
          <w:sz w:val="24"/>
          <w:szCs w:val="24"/>
        </w:rPr>
        <w:t>Чтение карт, космических и аэрофотоснимков материков. Описание по карте рельефа одного из материков. Сравнение рельефа двух материков, выявление причин сходства и различий (по выбору).</w:t>
      </w:r>
    </w:p>
    <w:p w:rsidR="006A7828" w:rsidRPr="00233E3D" w:rsidRDefault="006A7828" w:rsidP="00233E3D">
      <w:pPr>
        <w:spacing w:after="0" w:line="240" w:lineRule="auto"/>
        <w:contextualSpacing/>
        <w:jc w:val="both"/>
        <w:rPr>
          <w:rStyle w:val="afb"/>
          <w:rFonts w:ascii="Times New Roman" w:eastAsiaTheme="minorEastAsia" w:hAnsi="Times New Roman"/>
          <w:b/>
          <w:sz w:val="24"/>
          <w:szCs w:val="24"/>
        </w:rPr>
      </w:pPr>
      <w:r w:rsidRPr="00233E3D">
        <w:rPr>
          <w:rStyle w:val="afb"/>
          <w:rFonts w:ascii="Times New Roman" w:eastAsiaTheme="minorEastAsia" w:hAnsi="Times New Roman"/>
          <w:b/>
          <w:sz w:val="24"/>
          <w:szCs w:val="24"/>
        </w:rPr>
        <w:t>АТМОСФЕРА И КЛИМАТЫ ЗЕМЛИ (2 Ч)</w:t>
      </w:r>
    </w:p>
    <w:p w:rsidR="006A7828" w:rsidRPr="00233E3D" w:rsidRDefault="006A7828" w:rsidP="00233E3D">
      <w:pPr>
        <w:spacing w:after="0" w:line="240" w:lineRule="auto"/>
        <w:contextualSpacing/>
        <w:jc w:val="both"/>
        <w:rPr>
          <w:rStyle w:val="afb"/>
          <w:rFonts w:ascii="Times New Roman" w:eastAsiaTheme="minorEastAsia" w:hAnsi="Times New Roman"/>
          <w:sz w:val="24"/>
          <w:szCs w:val="24"/>
        </w:rPr>
      </w:pPr>
      <w:r w:rsidRPr="00233E3D">
        <w:rPr>
          <w:rStyle w:val="11pt"/>
          <w:rFonts w:eastAsiaTheme="minorEastAsia"/>
          <w:b/>
          <w:sz w:val="24"/>
          <w:szCs w:val="24"/>
        </w:rPr>
        <w:t>Распределение температуры воздуха и осадков на Земле. Воздушные массы.</w:t>
      </w:r>
      <w:r w:rsidRPr="00233E3D">
        <w:rPr>
          <w:rStyle w:val="afb"/>
          <w:rFonts w:ascii="Times New Roman" w:eastAsiaTheme="minorEastAsia" w:hAnsi="Times New Roman"/>
          <w:sz w:val="24"/>
          <w:szCs w:val="24"/>
        </w:rPr>
        <w:t>Климатические карты. Распределение температуры воздуха на Земле. Распределение поясов атмосферного давления на Земле. Постоянные ветры. Воздушные массы. Роль воздушных течений в формировании климата.</w:t>
      </w:r>
    </w:p>
    <w:p w:rsidR="006A7828" w:rsidRPr="00233E3D" w:rsidRDefault="006A7828" w:rsidP="00233E3D">
      <w:pPr>
        <w:spacing w:after="0" w:line="240" w:lineRule="auto"/>
        <w:contextualSpacing/>
        <w:jc w:val="both"/>
        <w:rPr>
          <w:rStyle w:val="afb"/>
          <w:rFonts w:ascii="Times New Roman" w:eastAsiaTheme="minorEastAsia" w:hAnsi="Times New Roman"/>
          <w:sz w:val="24"/>
          <w:szCs w:val="24"/>
        </w:rPr>
      </w:pPr>
      <w:r w:rsidRPr="00233E3D">
        <w:rPr>
          <w:rStyle w:val="11pt"/>
          <w:rFonts w:eastAsiaTheme="minorEastAsia"/>
          <w:b/>
          <w:sz w:val="24"/>
          <w:szCs w:val="24"/>
        </w:rPr>
        <w:t xml:space="preserve">Климатические пояса Земли. </w:t>
      </w:r>
      <w:r w:rsidRPr="00233E3D">
        <w:rPr>
          <w:rStyle w:val="afb"/>
          <w:rFonts w:ascii="Times New Roman" w:eastAsiaTheme="minorEastAsia" w:hAnsi="Times New Roman"/>
          <w:sz w:val="24"/>
          <w:szCs w:val="24"/>
        </w:rPr>
        <w:t>Основные климатические пояса. Переходные климатические пояса. Климатообразующие факторы.</w:t>
      </w:r>
    </w:p>
    <w:p w:rsidR="006A7828" w:rsidRPr="00233E3D" w:rsidRDefault="006A7828" w:rsidP="00233E3D">
      <w:pPr>
        <w:spacing w:after="0" w:line="240" w:lineRule="auto"/>
        <w:contextualSpacing/>
        <w:jc w:val="both"/>
        <w:rPr>
          <w:rStyle w:val="afb"/>
          <w:rFonts w:ascii="Times New Roman" w:eastAsiaTheme="minorEastAsia" w:hAnsi="Times New Roman"/>
          <w:sz w:val="24"/>
          <w:szCs w:val="24"/>
        </w:rPr>
      </w:pPr>
      <w:r w:rsidRPr="00233E3D">
        <w:rPr>
          <w:rStyle w:val="2Tahoma"/>
          <w:rFonts w:ascii="Times New Roman" w:hAnsi="Times New Roman" w:cs="Times New Roman"/>
          <w:sz w:val="24"/>
          <w:szCs w:val="24"/>
        </w:rPr>
        <w:t>Практические работы. 3.</w:t>
      </w:r>
      <w:r w:rsidRPr="00233E3D">
        <w:rPr>
          <w:rStyle w:val="afb"/>
          <w:rFonts w:ascii="Times New Roman" w:eastAsiaTheme="minorEastAsia" w:hAnsi="Times New Roman"/>
          <w:sz w:val="24"/>
          <w:szCs w:val="24"/>
        </w:rPr>
        <w:t xml:space="preserve">Характеристика климата по климатическим картам. </w:t>
      </w:r>
      <w:r w:rsidRPr="00233E3D">
        <w:rPr>
          <w:rStyle w:val="2Tahoma"/>
          <w:rFonts w:ascii="Times New Roman" w:hAnsi="Times New Roman" w:cs="Times New Roman"/>
          <w:sz w:val="24"/>
          <w:szCs w:val="24"/>
        </w:rPr>
        <w:t>4.</w:t>
      </w:r>
      <w:r w:rsidRPr="00233E3D">
        <w:rPr>
          <w:rStyle w:val="afb"/>
          <w:rFonts w:ascii="Times New Roman" w:eastAsiaTheme="minorEastAsia" w:hAnsi="Times New Roman"/>
          <w:sz w:val="24"/>
          <w:szCs w:val="24"/>
        </w:rPr>
        <w:t>Сравнительное описание основных показателей климата различных климатических поясов одного из материков; оценка климатических условий материка для жизни населения.</w:t>
      </w:r>
    </w:p>
    <w:p w:rsidR="006A7828" w:rsidRPr="00233E3D" w:rsidRDefault="006A7828" w:rsidP="00233E3D">
      <w:pPr>
        <w:spacing w:after="0" w:line="240" w:lineRule="auto"/>
        <w:contextualSpacing/>
        <w:jc w:val="both"/>
        <w:rPr>
          <w:rStyle w:val="11pt"/>
          <w:rFonts w:eastAsiaTheme="minorEastAsia"/>
          <w:b/>
          <w:i w:val="0"/>
          <w:sz w:val="24"/>
          <w:szCs w:val="24"/>
        </w:rPr>
      </w:pPr>
      <w:r w:rsidRPr="00233E3D">
        <w:rPr>
          <w:rStyle w:val="11pt"/>
          <w:rFonts w:eastAsiaTheme="minorEastAsia"/>
          <w:b/>
          <w:sz w:val="24"/>
          <w:szCs w:val="24"/>
        </w:rPr>
        <w:t>ГИДРОСФЕРА. МИРОВОЙ ОКЕАН – ГЛАВНАЯ ЧАСТЬ ГИДРОСФЕРЫ (2 Ч)</w:t>
      </w:r>
    </w:p>
    <w:p w:rsidR="006A7828" w:rsidRPr="00233E3D" w:rsidRDefault="006A7828" w:rsidP="00233E3D">
      <w:pPr>
        <w:spacing w:after="0" w:line="240" w:lineRule="auto"/>
        <w:contextualSpacing/>
        <w:jc w:val="both"/>
        <w:rPr>
          <w:rStyle w:val="afb"/>
          <w:rFonts w:ascii="Times New Roman" w:eastAsiaTheme="minorEastAsia" w:hAnsi="Times New Roman"/>
          <w:sz w:val="24"/>
          <w:szCs w:val="24"/>
        </w:rPr>
      </w:pPr>
      <w:r w:rsidRPr="00233E3D">
        <w:rPr>
          <w:rStyle w:val="11pt"/>
          <w:rFonts w:eastAsiaTheme="minorEastAsia"/>
          <w:b/>
          <w:sz w:val="24"/>
          <w:szCs w:val="24"/>
        </w:rPr>
        <w:t xml:space="preserve">Воды Мирового океана. </w:t>
      </w:r>
      <w:r w:rsidRPr="00233E3D">
        <w:rPr>
          <w:rStyle w:val="afb"/>
          <w:rFonts w:ascii="Times New Roman" w:eastAsiaTheme="minorEastAsia" w:hAnsi="Times New Roman"/>
          <w:b/>
          <w:sz w:val="24"/>
          <w:szCs w:val="24"/>
        </w:rPr>
        <w:t xml:space="preserve">Схема поверхностных течений. </w:t>
      </w:r>
      <w:r w:rsidRPr="00233E3D">
        <w:rPr>
          <w:rStyle w:val="afb"/>
          <w:rFonts w:ascii="Times New Roman" w:eastAsiaTheme="minorEastAsia" w:hAnsi="Times New Roman"/>
          <w:sz w:val="24"/>
          <w:szCs w:val="24"/>
        </w:rPr>
        <w:t>Роль океана в жизни Земли. Происхождение вод Мирового океана. Свойства вод океана. Льды в океане. Водные массы. Схема поверхностных течений.</w:t>
      </w:r>
    </w:p>
    <w:p w:rsidR="006A7828" w:rsidRPr="00233E3D" w:rsidRDefault="006A7828" w:rsidP="00233E3D">
      <w:pPr>
        <w:spacing w:after="0" w:line="240" w:lineRule="auto"/>
        <w:contextualSpacing/>
        <w:jc w:val="both"/>
        <w:rPr>
          <w:rStyle w:val="afb"/>
          <w:rFonts w:ascii="Times New Roman" w:eastAsiaTheme="minorEastAsia" w:hAnsi="Times New Roman"/>
          <w:sz w:val="24"/>
          <w:szCs w:val="24"/>
        </w:rPr>
      </w:pPr>
      <w:r w:rsidRPr="00233E3D">
        <w:rPr>
          <w:rStyle w:val="11pt"/>
          <w:rFonts w:eastAsiaTheme="minorEastAsia"/>
          <w:b/>
          <w:sz w:val="24"/>
          <w:szCs w:val="24"/>
        </w:rPr>
        <w:t xml:space="preserve">Жизнь в океане. Взаимодействие океана с атмосферой и сушей. </w:t>
      </w:r>
      <w:r w:rsidRPr="00233E3D">
        <w:rPr>
          <w:rStyle w:val="afb"/>
          <w:rFonts w:ascii="Times New Roman" w:eastAsiaTheme="minorEastAsia" w:hAnsi="Times New Roman"/>
          <w:sz w:val="24"/>
          <w:szCs w:val="24"/>
        </w:rPr>
        <w:t>Разнообразие морских организмов. Распространение жизни в океане. Биологические богатства океана. Взаимодействие океана с атмосферой и сушей.</w:t>
      </w:r>
    </w:p>
    <w:p w:rsidR="006A7828" w:rsidRPr="00233E3D" w:rsidRDefault="006A7828" w:rsidP="00233E3D">
      <w:pPr>
        <w:spacing w:after="0" w:line="240" w:lineRule="auto"/>
        <w:contextualSpacing/>
        <w:jc w:val="both"/>
        <w:rPr>
          <w:rStyle w:val="afb"/>
          <w:rFonts w:ascii="Times New Roman" w:eastAsiaTheme="minorEastAsia" w:hAnsi="Times New Roman"/>
          <w:b/>
          <w:sz w:val="24"/>
          <w:szCs w:val="24"/>
        </w:rPr>
      </w:pPr>
      <w:r w:rsidRPr="00233E3D">
        <w:rPr>
          <w:rStyle w:val="afb"/>
          <w:rFonts w:ascii="Times New Roman" w:eastAsiaTheme="minorEastAsia" w:hAnsi="Times New Roman"/>
          <w:b/>
          <w:sz w:val="24"/>
          <w:szCs w:val="24"/>
        </w:rPr>
        <w:t>ГЕОГРФИЧЕСКАЯ ОБОЛОЧКА (3 Ч)</w:t>
      </w:r>
    </w:p>
    <w:p w:rsidR="006A7828" w:rsidRPr="00233E3D" w:rsidRDefault="006A7828" w:rsidP="00233E3D">
      <w:pPr>
        <w:spacing w:after="0" w:line="240" w:lineRule="auto"/>
        <w:contextualSpacing/>
        <w:jc w:val="both"/>
        <w:rPr>
          <w:rStyle w:val="afb"/>
          <w:rFonts w:ascii="Times New Roman" w:eastAsiaTheme="minorEastAsia" w:hAnsi="Times New Roman"/>
          <w:color w:val="000000"/>
          <w:sz w:val="24"/>
          <w:szCs w:val="24"/>
        </w:rPr>
      </w:pPr>
      <w:r w:rsidRPr="00233E3D">
        <w:rPr>
          <w:rStyle w:val="38"/>
          <w:rFonts w:eastAsiaTheme="minorEastAsia"/>
          <w:color w:val="000000"/>
          <w:sz w:val="24"/>
          <w:szCs w:val="24"/>
        </w:rPr>
        <w:t xml:space="preserve">Строение и свойства географической оболочки. </w:t>
      </w:r>
      <w:r w:rsidRPr="00233E3D">
        <w:rPr>
          <w:rStyle w:val="afb"/>
          <w:rFonts w:ascii="Times New Roman" w:eastAsiaTheme="minorEastAsia" w:hAnsi="Times New Roman"/>
          <w:color w:val="000000"/>
          <w:sz w:val="24"/>
          <w:szCs w:val="24"/>
        </w:rPr>
        <w:t>Строение географической оболочки. Свойства географической оболочки. Круговорот веществ и энергии. Роль живых организмов в формировании природы.</w:t>
      </w:r>
    </w:p>
    <w:p w:rsidR="006A7828" w:rsidRPr="00233E3D" w:rsidRDefault="006A7828" w:rsidP="00233E3D">
      <w:pPr>
        <w:spacing w:after="0" w:line="240" w:lineRule="auto"/>
        <w:contextualSpacing/>
        <w:jc w:val="both"/>
        <w:rPr>
          <w:rStyle w:val="afb"/>
          <w:rFonts w:ascii="Times New Roman" w:eastAsiaTheme="minorEastAsia" w:hAnsi="Times New Roman"/>
          <w:sz w:val="24"/>
          <w:szCs w:val="24"/>
        </w:rPr>
      </w:pPr>
      <w:r w:rsidRPr="00233E3D">
        <w:rPr>
          <w:rStyle w:val="11pt"/>
          <w:rFonts w:eastAsiaTheme="minorEastAsia"/>
          <w:b/>
          <w:sz w:val="24"/>
          <w:szCs w:val="24"/>
        </w:rPr>
        <w:t xml:space="preserve">Природные комплексы суши и океана. </w:t>
      </w:r>
      <w:r w:rsidRPr="00233E3D">
        <w:rPr>
          <w:rStyle w:val="afb"/>
          <w:rFonts w:ascii="Times New Roman" w:eastAsiaTheme="minorEastAsia" w:hAnsi="Times New Roman"/>
          <w:sz w:val="24"/>
          <w:szCs w:val="24"/>
        </w:rPr>
        <w:t>Природные комплексы суши. Природные комплексы океана. Разнообразие природных комплексов.</w:t>
      </w:r>
    </w:p>
    <w:p w:rsidR="006A7828" w:rsidRPr="00233E3D" w:rsidRDefault="006A7828" w:rsidP="00233E3D">
      <w:pPr>
        <w:spacing w:after="0" w:line="240" w:lineRule="auto"/>
        <w:contextualSpacing/>
        <w:jc w:val="both"/>
        <w:rPr>
          <w:rStyle w:val="afb"/>
          <w:rFonts w:ascii="Times New Roman" w:eastAsiaTheme="minorEastAsia" w:hAnsi="Times New Roman"/>
          <w:sz w:val="24"/>
          <w:szCs w:val="24"/>
        </w:rPr>
      </w:pPr>
      <w:r w:rsidRPr="00233E3D">
        <w:rPr>
          <w:rStyle w:val="11pt"/>
          <w:rFonts w:eastAsiaTheme="minorEastAsia"/>
          <w:b/>
          <w:sz w:val="24"/>
          <w:szCs w:val="24"/>
        </w:rPr>
        <w:t xml:space="preserve">Природная зональность. </w:t>
      </w:r>
      <w:r w:rsidRPr="00233E3D">
        <w:rPr>
          <w:rStyle w:val="afb"/>
          <w:rFonts w:ascii="Times New Roman" w:eastAsiaTheme="minorEastAsia" w:hAnsi="Times New Roman"/>
          <w:sz w:val="24"/>
          <w:szCs w:val="24"/>
        </w:rPr>
        <w:t>Что такое природная зона? Разнообразие природных зон. Закономерности размещения природных зон на Земле. Широтная зональность. Высотная поясность.</w:t>
      </w:r>
    </w:p>
    <w:p w:rsidR="006A7828" w:rsidRPr="00233E3D" w:rsidRDefault="006A7828" w:rsidP="00233E3D">
      <w:pPr>
        <w:spacing w:after="0" w:line="240" w:lineRule="auto"/>
        <w:contextualSpacing/>
        <w:jc w:val="both"/>
        <w:rPr>
          <w:rStyle w:val="afb"/>
          <w:rFonts w:ascii="Times New Roman" w:eastAsiaTheme="minorEastAsia" w:hAnsi="Times New Roman"/>
          <w:sz w:val="24"/>
          <w:szCs w:val="24"/>
        </w:rPr>
      </w:pPr>
      <w:r w:rsidRPr="00233E3D">
        <w:rPr>
          <w:rStyle w:val="2Tahoma"/>
          <w:rFonts w:ascii="Times New Roman" w:hAnsi="Times New Roman" w:cs="Times New Roman"/>
          <w:sz w:val="24"/>
          <w:szCs w:val="24"/>
        </w:rPr>
        <w:t xml:space="preserve">Практические работы. 5. </w:t>
      </w:r>
      <w:r w:rsidRPr="00233E3D">
        <w:rPr>
          <w:rStyle w:val="afb"/>
          <w:rFonts w:ascii="Times New Roman" w:eastAsiaTheme="minorEastAsia" w:hAnsi="Times New Roman"/>
          <w:sz w:val="24"/>
          <w:szCs w:val="24"/>
        </w:rPr>
        <w:t>Анализ карт антропогенных ландшафтов; выявление материков с самыми большими ареалами таких ландшафтов.</w:t>
      </w:r>
    </w:p>
    <w:p w:rsidR="006A7828" w:rsidRPr="00233E3D" w:rsidRDefault="006A7828" w:rsidP="00233E3D">
      <w:pPr>
        <w:spacing w:after="0" w:line="240" w:lineRule="auto"/>
        <w:contextualSpacing/>
        <w:jc w:val="both"/>
        <w:rPr>
          <w:rStyle w:val="1ff1"/>
          <w:rFonts w:eastAsiaTheme="majorEastAsia"/>
          <w:bCs w:val="0"/>
          <w:sz w:val="24"/>
          <w:szCs w:val="24"/>
        </w:rPr>
      </w:pPr>
      <w:r w:rsidRPr="00233E3D">
        <w:rPr>
          <w:rStyle w:val="1ff1"/>
          <w:rFonts w:eastAsiaTheme="majorEastAsia"/>
          <w:bCs w:val="0"/>
          <w:sz w:val="24"/>
          <w:szCs w:val="24"/>
        </w:rPr>
        <w:t>Население Земли (3 ч)</w:t>
      </w:r>
    </w:p>
    <w:p w:rsidR="006A7828" w:rsidRPr="00233E3D" w:rsidRDefault="006A7828" w:rsidP="00233E3D">
      <w:pPr>
        <w:spacing w:after="0" w:line="240" w:lineRule="auto"/>
        <w:contextualSpacing/>
        <w:jc w:val="both"/>
        <w:rPr>
          <w:rStyle w:val="afb"/>
          <w:rFonts w:ascii="Times New Roman" w:eastAsiaTheme="minorEastAsia" w:hAnsi="Times New Roman"/>
          <w:sz w:val="24"/>
          <w:szCs w:val="24"/>
        </w:rPr>
      </w:pPr>
      <w:r w:rsidRPr="00233E3D">
        <w:rPr>
          <w:rStyle w:val="11pt"/>
          <w:rFonts w:eastAsiaTheme="minorEastAsia"/>
          <w:b/>
          <w:sz w:val="24"/>
          <w:szCs w:val="24"/>
        </w:rPr>
        <w:t xml:space="preserve">Численность населения Земли. Размещение населения. </w:t>
      </w:r>
      <w:r w:rsidRPr="00233E3D">
        <w:rPr>
          <w:rStyle w:val="afb"/>
          <w:rFonts w:ascii="Times New Roman" w:eastAsiaTheme="minorEastAsia" w:hAnsi="Times New Roman"/>
          <w:sz w:val="24"/>
          <w:szCs w:val="24"/>
        </w:rPr>
        <w:t>Факторы, влияющие на численность населения. Размещение людей на Земле.</w:t>
      </w:r>
    </w:p>
    <w:p w:rsidR="006A7828" w:rsidRPr="00233E3D" w:rsidRDefault="006A7828" w:rsidP="00233E3D">
      <w:pPr>
        <w:spacing w:after="0" w:line="240" w:lineRule="auto"/>
        <w:contextualSpacing/>
        <w:jc w:val="both"/>
        <w:rPr>
          <w:rStyle w:val="afb"/>
          <w:rFonts w:ascii="Times New Roman" w:eastAsiaTheme="minorEastAsia" w:hAnsi="Times New Roman"/>
          <w:sz w:val="24"/>
          <w:szCs w:val="24"/>
        </w:rPr>
      </w:pPr>
      <w:r w:rsidRPr="00233E3D">
        <w:rPr>
          <w:rStyle w:val="afffc"/>
          <w:rFonts w:eastAsiaTheme="minorEastAsia"/>
          <w:sz w:val="24"/>
          <w:szCs w:val="24"/>
        </w:rPr>
        <w:t xml:space="preserve">Народы и религии мира. </w:t>
      </w:r>
      <w:r w:rsidRPr="00233E3D">
        <w:rPr>
          <w:rStyle w:val="afb"/>
          <w:rFonts w:ascii="Times New Roman" w:eastAsiaTheme="minorEastAsia" w:hAnsi="Times New Roman"/>
          <w:sz w:val="24"/>
          <w:szCs w:val="24"/>
        </w:rPr>
        <w:t>Этнический состав населения мира. Мировые и национальные религии.</w:t>
      </w:r>
    </w:p>
    <w:p w:rsidR="006A7828" w:rsidRPr="00233E3D" w:rsidRDefault="006A7828" w:rsidP="00233E3D">
      <w:pPr>
        <w:spacing w:after="0" w:line="240" w:lineRule="auto"/>
        <w:contextualSpacing/>
        <w:jc w:val="both"/>
        <w:rPr>
          <w:rStyle w:val="afb"/>
          <w:rFonts w:ascii="Times New Roman" w:eastAsiaTheme="minorEastAsia" w:hAnsi="Times New Roman"/>
          <w:sz w:val="24"/>
          <w:szCs w:val="24"/>
        </w:rPr>
      </w:pPr>
      <w:r w:rsidRPr="00233E3D">
        <w:rPr>
          <w:rStyle w:val="afffc"/>
          <w:rFonts w:eastAsiaTheme="minorEastAsia"/>
          <w:sz w:val="24"/>
          <w:szCs w:val="24"/>
        </w:rPr>
        <w:t xml:space="preserve">Хозяйственная деятельность людей. Городское и сельское население. </w:t>
      </w:r>
      <w:r w:rsidRPr="00233E3D">
        <w:rPr>
          <w:rStyle w:val="afb"/>
          <w:rFonts w:ascii="Times New Roman" w:eastAsiaTheme="minorEastAsia" w:hAnsi="Times New Roman"/>
          <w:sz w:val="24"/>
          <w:szCs w:val="24"/>
        </w:rPr>
        <w:t>Основные виды хозяйственной деятельности людей. Их влияние на природные комплексы. Комплексные карты. Городское и сельское население. Культурно-исторические регионы мира. Многообразие стран, их основные типы.</w:t>
      </w:r>
    </w:p>
    <w:p w:rsidR="006A7828" w:rsidRPr="00233E3D" w:rsidRDefault="006A7828" w:rsidP="00233E3D">
      <w:pPr>
        <w:spacing w:after="0" w:line="240" w:lineRule="auto"/>
        <w:contextualSpacing/>
        <w:jc w:val="both"/>
        <w:rPr>
          <w:rStyle w:val="afb"/>
          <w:rFonts w:ascii="Times New Roman" w:eastAsiaTheme="minorEastAsia" w:hAnsi="Times New Roman"/>
          <w:sz w:val="24"/>
          <w:szCs w:val="24"/>
        </w:rPr>
      </w:pPr>
      <w:r w:rsidRPr="00233E3D">
        <w:rPr>
          <w:rStyle w:val="afb"/>
          <w:rFonts w:ascii="Times New Roman" w:eastAsiaTheme="minorEastAsia" w:hAnsi="Times New Roman"/>
          <w:b/>
          <w:sz w:val="24"/>
          <w:szCs w:val="24"/>
        </w:rPr>
        <w:t>Практические работы. 6.</w:t>
      </w:r>
      <w:r w:rsidRPr="00233E3D">
        <w:rPr>
          <w:rStyle w:val="afb"/>
          <w:rFonts w:ascii="Times New Roman" w:eastAsiaTheme="minorEastAsia" w:hAnsi="Times New Roman"/>
          <w:sz w:val="24"/>
          <w:szCs w:val="24"/>
        </w:rPr>
        <w:t xml:space="preserve"> Сравнительное описание численности, плотности и динамики населения материков и стран мира. </w:t>
      </w:r>
      <w:r w:rsidRPr="00233E3D">
        <w:rPr>
          <w:rStyle w:val="afb"/>
          <w:rFonts w:ascii="Times New Roman" w:eastAsiaTheme="minorEastAsia" w:hAnsi="Times New Roman"/>
          <w:b/>
          <w:sz w:val="24"/>
          <w:szCs w:val="24"/>
        </w:rPr>
        <w:t>7.</w:t>
      </w:r>
      <w:r w:rsidRPr="00233E3D">
        <w:rPr>
          <w:rStyle w:val="afb"/>
          <w:rFonts w:ascii="Times New Roman" w:eastAsiaTheme="minorEastAsia" w:hAnsi="Times New Roman"/>
          <w:sz w:val="24"/>
          <w:szCs w:val="24"/>
        </w:rPr>
        <w:t xml:space="preserve"> Моделирование на контурной карте размещения крупнейших этносов и малых народов, а также крупных городов.</w:t>
      </w:r>
    </w:p>
    <w:p w:rsidR="006A7828" w:rsidRPr="00233E3D" w:rsidRDefault="006A7828" w:rsidP="00233E3D">
      <w:pPr>
        <w:spacing w:after="0" w:line="240" w:lineRule="auto"/>
        <w:contextualSpacing/>
        <w:jc w:val="both"/>
        <w:rPr>
          <w:rStyle w:val="1ff1"/>
          <w:rFonts w:eastAsiaTheme="majorEastAsia"/>
          <w:bCs w:val="0"/>
          <w:sz w:val="24"/>
          <w:szCs w:val="24"/>
        </w:rPr>
      </w:pPr>
      <w:r w:rsidRPr="00233E3D">
        <w:rPr>
          <w:rStyle w:val="1ff1"/>
          <w:rFonts w:eastAsiaTheme="majorEastAsia"/>
          <w:bCs w:val="0"/>
          <w:sz w:val="24"/>
          <w:szCs w:val="24"/>
        </w:rPr>
        <w:t>Океаны и материки (50 ч)</w:t>
      </w:r>
    </w:p>
    <w:p w:rsidR="006A7828" w:rsidRPr="00233E3D" w:rsidRDefault="006A7828" w:rsidP="00233E3D">
      <w:pPr>
        <w:spacing w:after="0" w:line="240" w:lineRule="auto"/>
        <w:contextualSpacing/>
        <w:jc w:val="both"/>
        <w:rPr>
          <w:rStyle w:val="1ff1"/>
          <w:rFonts w:eastAsiaTheme="majorEastAsia"/>
          <w:bCs w:val="0"/>
          <w:sz w:val="24"/>
          <w:szCs w:val="24"/>
        </w:rPr>
      </w:pPr>
      <w:r w:rsidRPr="00233E3D">
        <w:rPr>
          <w:rStyle w:val="1ff1"/>
          <w:rFonts w:eastAsiaTheme="majorEastAsia"/>
          <w:bCs w:val="0"/>
          <w:sz w:val="24"/>
          <w:szCs w:val="24"/>
        </w:rPr>
        <w:t>ОКЕАНЫ (2 ч)</w:t>
      </w:r>
    </w:p>
    <w:p w:rsidR="006A7828" w:rsidRPr="00233E3D" w:rsidRDefault="006A7828" w:rsidP="00233E3D">
      <w:pPr>
        <w:spacing w:after="0" w:line="240" w:lineRule="auto"/>
        <w:contextualSpacing/>
        <w:jc w:val="both"/>
        <w:rPr>
          <w:rStyle w:val="afb"/>
          <w:rFonts w:ascii="Times New Roman" w:eastAsiaTheme="minorEastAsia" w:hAnsi="Times New Roman"/>
          <w:sz w:val="24"/>
          <w:szCs w:val="24"/>
        </w:rPr>
      </w:pPr>
      <w:r w:rsidRPr="00233E3D">
        <w:rPr>
          <w:rStyle w:val="afffc"/>
          <w:rFonts w:eastAsiaTheme="minorEastAsia"/>
          <w:sz w:val="24"/>
          <w:szCs w:val="24"/>
        </w:rPr>
        <w:lastRenderedPageBreak/>
        <w:t xml:space="preserve">Тихий, Индийский, Атлантический и Северный Ледовитый океаны. </w:t>
      </w:r>
      <w:r w:rsidRPr="00233E3D">
        <w:rPr>
          <w:rStyle w:val="afb"/>
          <w:rFonts w:ascii="Times New Roman" w:eastAsiaTheme="minorEastAsia" w:hAnsi="Times New Roman"/>
          <w:sz w:val="24"/>
          <w:szCs w:val="24"/>
        </w:rPr>
        <w:t>Особенности географического положения. Из истории исследования океанов. Особенности природы. Виды хозяйственной деятельности в каждом из океанов.</w:t>
      </w:r>
    </w:p>
    <w:p w:rsidR="006A7828" w:rsidRPr="00233E3D" w:rsidRDefault="006A7828" w:rsidP="00233E3D">
      <w:pPr>
        <w:spacing w:after="0" w:line="240" w:lineRule="auto"/>
        <w:contextualSpacing/>
        <w:jc w:val="both"/>
        <w:rPr>
          <w:rStyle w:val="afb"/>
          <w:rFonts w:ascii="Times New Roman" w:eastAsiaTheme="minorEastAsia" w:hAnsi="Times New Roman"/>
          <w:sz w:val="24"/>
          <w:szCs w:val="24"/>
        </w:rPr>
      </w:pPr>
      <w:r w:rsidRPr="00233E3D">
        <w:rPr>
          <w:rStyle w:val="Calibri"/>
          <w:rFonts w:ascii="Times New Roman" w:hAnsi="Times New Roman" w:cs="Times New Roman"/>
          <w:b/>
          <w:sz w:val="24"/>
          <w:szCs w:val="24"/>
        </w:rPr>
        <w:t>Практические работы. 8</w:t>
      </w:r>
      <w:r w:rsidRPr="00233E3D">
        <w:rPr>
          <w:rStyle w:val="Calibri"/>
          <w:rFonts w:ascii="Times New Roman" w:hAnsi="Times New Roman" w:cs="Times New Roman"/>
          <w:sz w:val="24"/>
          <w:szCs w:val="24"/>
        </w:rPr>
        <w:t xml:space="preserve">. </w:t>
      </w:r>
      <w:r w:rsidRPr="00233E3D">
        <w:rPr>
          <w:rStyle w:val="afb"/>
          <w:rFonts w:ascii="Times New Roman" w:eastAsiaTheme="minorEastAsia" w:hAnsi="Times New Roman"/>
          <w:sz w:val="24"/>
          <w:szCs w:val="24"/>
        </w:rPr>
        <w:t xml:space="preserve">Выявление и отражение на контурной карте транспортной, промысловой, сырьевой, рекреационной и других функций одного из океанов (по выбору). </w:t>
      </w:r>
      <w:r w:rsidRPr="00233E3D">
        <w:rPr>
          <w:rStyle w:val="afb"/>
          <w:rFonts w:ascii="Times New Roman" w:eastAsiaTheme="minorEastAsia" w:hAnsi="Times New Roman"/>
          <w:b/>
          <w:sz w:val="24"/>
          <w:szCs w:val="24"/>
        </w:rPr>
        <w:t>9.</w:t>
      </w:r>
      <w:r w:rsidRPr="00233E3D">
        <w:rPr>
          <w:rStyle w:val="afb"/>
          <w:rFonts w:ascii="Times New Roman" w:eastAsiaTheme="minorEastAsia" w:hAnsi="Times New Roman"/>
          <w:sz w:val="24"/>
          <w:szCs w:val="24"/>
        </w:rPr>
        <w:t xml:space="preserve"> Описание по картам и другим источникам информации особенностей географического положения, природы и населения одного из крупных островов (по выбору).</w:t>
      </w:r>
    </w:p>
    <w:p w:rsidR="006A7828" w:rsidRPr="00233E3D" w:rsidRDefault="006A7828" w:rsidP="00233E3D">
      <w:pPr>
        <w:spacing w:after="0" w:line="240" w:lineRule="auto"/>
        <w:contextualSpacing/>
        <w:jc w:val="both"/>
        <w:rPr>
          <w:rStyle w:val="afb"/>
          <w:rFonts w:ascii="Times New Roman" w:eastAsiaTheme="minorEastAsia" w:hAnsi="Times New Roman"/>
          <w:b/>
          <w:sz w:val="24"/>
          <w:szCs w:val="24"/>
        </w:rPr>
      </w:pPr>
      <w:r w:rsidRPr="00233E3D">
        <w:rPr>
          <w:rStyle w:val="afb"/>
          <w:rFonts w:ascii="Times New Roman" w:eastAsiaTheme="minorEastAsia" w:hAnsi="Times New Roman"/>
          <w:b/>
          <w:sz w:val="24"/>
          <w:szCs w:val="24"/>
        </w:rPr>
        <w:t>ЮЖНЫЕ МАТЕРИКИ (1 ч)</w:t>
      </w:r>
    </w:p>
    <w:p w:rsidR="006A7828" w:rsidRPr="00233E3D" w:rsidRDefault="006A7828" w:rsidP="00233E3D">
      <w:pPr>
        <w:spacing w:after="0" w:line="240" w:lineRule="auto"/>
        <w:contextualSpacing/>
        <w:jc w:val="both"/>
        <w:rPr>
          <w:rStyle w:val="38"/>
          <w:rFonts w:eastAsiaTheme="minorEastAsia"/>
          <w:color w:val="000000"/>
          <w:sz w:val="24"/>
          <w:szCs w:val="24"/>
        </w:rPr>
      </w:pPr>
      <w:r w:rsidRPr="00233E3D">
        <w:rPr>
          <w:rStyle w:val="38"/>
          <w:rFonts w:eastAsiaTheme="minorEastAsia"/>
          <w:color w:val="000000"/>
          <w:sz w:val="24"/>
          <w:szCs w:val="24"/>
        </w:rPr>
        <w:t>Общие особенности природы южных материков.</w:t>
      </w:r>
    </w:p>
    <w:p w:rsidR="006A7828" w:rsidRPr="00233E3D" w:rsidRDefault="006A7828" w:rsidP="00233E3D">
      <w:pPr>
        <w:spacing w:after="0" w:line="240" w:lineRule="auto"/>
        <w:contextualSpacing/>
        <w:jc w:val="both"/>
        <w:rPr>
          <w:rStyle w:val="afb"/>
          <w:rFonts w:ascii="Times New Roman" w:eastAsiaTheme="minorEastAsia" w:hAnsi="Times New Roman"/>
          <w:sz w:val="24"/>
          <w:szCs w:val="24"/>
        </w:rPr>
      </w:pPr>
      <w:r w:rsidRPr="00233E3D">
        <w:rPr>
          <w:rStyle w:val="afb"/>
          <w:rFonts w:ascii="Times New Roman" w:eastAsiaTheme="minorEastAsia" w:hAnsi="Times New Roman"/>
          <w:sz w:val="24"/>
          <w:szCs w:val="24"/>
        </w:rPr>
        <w:t>Особенности географического положения южных материков. Общие черты рельефа. Общие особенности климата и внутренних вод. Общие особенности расположения природных зон. Почвенная карта.</w:t>
      </w:r>
    </w:p>
    <w:p w:rsidR="006A7828" w:rsidRPr="00233E3D" w:rsidRDefault="006A7828" w:rsidP="00233E3D">
      <w:pPr>
        <w:spacing w:after="0" w:line="240" w:lineRule="auto"/>
        <w:contextualSpacing/>
        <w:jc w:val="both"/>
        <w:rPr>
          <w:rStyle w:val="2b"/>
          <w:rFonts w:ascii="Times New Roman" w:eastAsiaTheme="minorEastAsia" w:hAnsi="Times New Roman"/>
          <w:bCs/>
          <w:sz w:val="24"/>
          <w:szCs w:val="24"/>
        </w:rPr>
      </w:pPr>
      <w:r w:rsidRPr="00233E3D">
        <w:rPr>
          <w:rStyle w:val="2b"/>
          <w:rFonts w:ascii="Times New Roman" w:eastAsiaTheme="minorEastAsia" w:hAnsi="Times New Roman"/>
          <w:sz w:val="24"/>
          <w:szCs w:val="24"/>
        </w:rPr>
        <w:t>АФРИКА (10 ч)</w:t>
      </w:r>
    </w:p>
    <w:p w:rsidR="006A7828" w:rsidRPr="00233E3D" w:rsidRDefault="006A7828" w:rsidP="00233E3D">
      <w:pPr>
        <w:spacing w:after="0" w:line="240" w:lineRule="auto"/>
        <w:contextualSpacing/>
        <w:jc w:val="both"/>
        <w:rPr>
          <w:rStyle w:val="38"/>
          <w:rFonts w:eastAsiaTheme="minorEastAsia"/>
          <w:color w:val="000000"/>
          <w:sz w:val="24"/>
          <w:szCs w:val="24"/>
        </w:rPr>
      </w:pPr>
      <w:r w:rsidRPr="00233E3D">
        <w:rPr>
          <w:rStyle w:val="38"/>
          <w:rFonts w:eastAsiaTheme="minorEastAsia"/>
          <w:color w:val="000000"/>
          <w:sz w:val="24"/>
          <w:szCs w:val="24"/>
        </w:rPr>
        <w:t>Географическое положение. Исследования Африки.</w:t>
      </w:r>
    </w:p>
    <w:p w:rsidR="006A7828" w:rsidRPr="00233E3D" w:rsidRDefault="006A7828" w:rsidP="00233E3D">
      <w:pPr>
        <w:spacing w:after="0" w:line="240" w:lineRule="auto"/>
        <w:contextualSpacing/>
        <w:jc w:val="both"/>
        <w:rPr>
          <w:rStyle w:val="afb"/>
          <w:rFonts w:ascii="Times New Roman" w:eastAsiaTheme="minorEastAsia" w:hAnsi="Times New Roman"/>
          <w:sz w:val="24"/>
          <w:szCs w:val="24"/>
        </w:rPr>
      </w:pPr>
      <w:r w:rsidRPr="00233E3D">
        <w:rPr>
          <w:rStyle w:val="afb"/>
          <w:rFonts w:ascii="Times New Roman" w:eastAsiaTheme="minorEastAsia" w:hAnsi="Times New Roman"/>
          <w:sz w:val="24"/>
          <w:szCs w:val="24"/>
        </w:rPr>
        <w:t>Географическое положение. Исследование Африки зарубежными путешественниками. Исследование Африки русскими путешественниками и учеными.</w:t>
      </w:r>
    </w:p>
    <w:p w:rsidR="006A7828" w:rsidRPr="00233E3D" w:rsidRDefault="006A7828" w:rsidP="00233E3D">
      <w:pPr>
        <w:spacing w:after="0" w:line="240" w:lineRule="auto"/>
        <w:contextualSpacing/>
        <w:jc w:val="both"/>
        <w:rPr>
          <w:rStyle w:val="afb"/>
          <w:rFonts w:ascii="Times New Roman" w:eastAsiaTheme="minorEastAsia" w:hAnsi="Times New Roman"/>
          <w:sz w:val="24"/>
          <w:szCs w:val="24"/>
        </w:rPr>
      </w:pPr>
      <w:r w:rsidRPr="00233E3D">
        <w:rPr>
          <w:rStyle w:val="afffc"/>
          <w:rFonts w:eastAsiaTheme="minorEastAsia"/>
          <w:sz w:val="24"/>
          <w:szCs w:val="24"/>
        </w:rPr>
        <w:t xml:space="preserve">Рельеф и полезные ископаемые. </w:t>
      </w:r>
      <w:r w:rsidRPr="00233E3D">
        <w:rPr>
          <w:rStyle w:val="afb"/>
          <w:rFonts w:ascii="Times New Roman" w:eastAsiaTheme="minorEastAsia" w:hAnsi="Times New Roman"/>
          <w:sz w:val="24"/>
          <w:szCs w:val="24"/>
        </w:rPr>
        <w:t>Основные формы рельефа. Формирование рельефа под влиянием внутренних и внешних процессов. Размещение месторождений полезных ископаемых.</w:t>
      </w:r>
    </w:p>
    <w:p w:rsidR="006A7828" w:rsidRPr="00233E3D" w:rsidRDefault="006A7828" w:rsidP="00233E3D">
      <w:pPr>
        <w:spacing w:after="0" w:line="240" w:lineRule="auto"/>
        <w:contextualSpacing/>
        <w:jc w:val="both"/>
        <w:rPr>
          <w:rStyle w:val="afb"/>
          <w:rFonts w:ascii="Times New Roman" w:eastAsiaTheme="minorEastAsia" w:hAnsi="Times New Roman"/>
          <w:sz w:val="24"/>
          <w:szCs w:val="24"/>
        </w:rPr>
      </w:pPr>
      <w:r w:rsidRPr="00233E3D">
        <w:rPr>
          <w:rStyle w:val="afffc"/>
          <w:rFonts w:eastAsiaTheme="minorEastAsia"/>
          <w:sz w:val="24"/>
          <w:szCs w:val="24"/>
        </w:rPr>
        <w:t xml:space="preserve">Климат. Внутренние воды. </w:t>
      </w:r>
      <w:r w:rsidRPr="00233E3D">
        <w:rPr>
          <w:rStyle w:val="afb"/>
          <w:rFonts w:ascii="Times New Roman" w:eastAsiaTheme="minorEastAsia" w:hAnsi="Times New Roman"/>
          <w:sz w:val="24"/>
          <w:szCs w:val="24"/>
        </w:rPr>
        <w:t>Климатические пояса Африки. Внутренние воды Африки. Основные речные системы. Значение рек и озер в жизни населения.</w:t>
      </w:r>
    </w:p>
    <w:p w:rsidR="006A7828" w:rsidRPr="00233E3D" w:rsidRDefault="006A7828" w:rsidP="00233E3D">
      <w:pPr>
        <w:spacing w:after="0" w:line="240" w:lineRule="auto"/>
        <w:contextualSpacing/>
        <w:jc w:val="both"/>
        <w:rPr>
          <w:rStyle w:val="afb"/>
          <w:rFonts w:ascii="Times New Roman" w:eastAsiaTheme="minorEastAsia" w:hAnsi="Times New Roman"/>
          <w:sz w:val="24"/>
          <w:szCs w:val="24"/>
        </w:rPr>
      </w:pPr>
      <w:r w:rsidRPr="00233E3D">
        <w:rPr>
          <w:rStyle w:val="afffc"/>
          <w:rFonts w:eastAsiaTheme="minorEastAsia"/>
          <w:sz w:val="24"/>
          <w:szCs w:val="24"/>
        </w:rPr>
        <w:t xml:space="preserve">Природные зоны. </w:t>
      </w:r>
      <w:r w:rsidRPr="00233E3D">
        <w:rPr>
          <w:rStyle w:val="afb"/>
          <w:rFonts w:ascii="Times New Roman" w:eastAsiaTheme="minorEastAsia" w:hAnsi="Times New Roman"/>
          <w:sz w:val="24"/>
          <w:szCs w:val="24"/>
        </w:rPr>
        <w:t>Проявление широтной зональности на материке. Основные черты природных зон.</w:t>
      </w:r>
    </w:p>
    <w:p w:rsidR="006A7828" w:rsidRPr="00233E3D" w:rsidRDefault="006A7828" w:rsidP="00233E3D">
      <w:pPr>
        <w:spacing w:after="0" w:line="240" w:lineRule="auto"/>
        <w:contextualSpacing/>
        <w:jc w:val="both"/>
        <w:rPr>
          <w:rStyle w:val="afb"/>
          <w:rFonts w:ascii="Times New Roman" w:eastAsiaTheme="minorEastAsia" w:hAnsi="Times New Roman"/>
          <w:sz w:val="24"/>
          <w:szCs w:val="24"/>
        </w:rPr>
      </w:pPr>
      <w:r w:rsidRPr="00233E3D">
        <w:rPr>
          <w:rStyle w:val="afffc"/>
          <w:rFonts w:eastAsiaTheme="minorEastAsia"/>
          <w:sz w:val="24"/>
          <w:szCs w:val="24"/>
        </w:rPr>
        <w:t xml:space="preserve">Влияние человека на природу. Заповедники и национальные парки. </w:t>
      </w:r>
      <w:r w:rsidRPr="00233E3D">
        <w:rPr>
          <w:rStyle w:val="afb"/>
          <w:rFonts w:ascii="Times New Roman" w:eastAsiaTheme="minorEastAsia" w:hAnsi="Times New Roman"/>
          <w:sz w:val="24"/>
          <w:szCs w:val="24"/>
        </w:rPr>
        <w:t>Влияние человека на природу. Стихийные бедствия. Заповедники и национальные парки.</w:t>
      </w:r>
    </w:p>
    <w:p w:rsidR="006A7828" w:rsidRPr="00233E3D" w:rsidRDefault="006A7828" w:rsidP="00233E3D">
      <w:pPr>
        <w:spacing w:after="0" w:line="240" w:lineRule="auto"/>
        <w:contextualSpacing/>
        <w:jc w:val="both"/>
        <w:rPr>
          <w:rStyle w:val="afb"/>
          <w:rFonts w:ascii="Times New Roman" w:eastAsiaTheme="minorEastAsia" w:hAnsi="Times New Roman"/>
          <w:sz w:val="24"/>
          <w:szCs w:val="24"/>
        </w:rPr>
      </w:pPr>
      <w:r w:rsidRPr="00233E3D">
        <w:rPr>
          <w:rStyle w:val="afffc"/>
          <w:rFonts w:eastAsiaTheme="minorEastAsia"/>
          <w:sz w:val="24"/>
          <w:szCs w:val="24"/>
        </w:rPr>
        <w:t xml:space="preserve">Население. </w:t>
      </w:r>
      <w:r w:rsidRPr="00233E3D">
        <w:rPr>
          <w:rStyle w:val="afb"/>
          <w:rFonts w:ascii="Times New Roman" w:eastAsiaTheme="minorEastAsia" w:hAnsi="Times New Roman"/>
          <w:sz w:val="24"/>
          <w:szCs w:val="24"/>
        </w:rPr>
        <w:t>Население Африки. Размещение населения. Колониальное прошлое материка.</w:t>
      </w:r>
    </w:p>
    <w:p w:rsidR="006A7828" w:rsidRPr="00233E3D" w:rsidRDefault="006A7828" w:rsidP="00233E3D">
      <w:pPr>
        <w:spacing w:after="0" w:line="240" w:lineRule="auto"/>
        <w:contextualSpacing/>
        <w:jc w:val="both"/>
        <w:rPr>
          <w:rStyle w:val="afb"/>
          <w:rFonts w:ascii="Times New Roman" w:eastAsiaTheme="minorEastAsia" w:hAnsi="Times New Roman"/>
          <w:sz w:val="24"/>
          <w:szCs w:val="24"/>
        </w:rPr>
      </w:pPr>
      <w:r w:rsidRPr="00233E3D">
        <w:rPr>
          <w:rStyle w:val="afffc"/>
          <w:rFonts w:eastAsiaTheme="minorEastAsia"/>
          <w:sz w:val="24"/>
          <w:szCs w:val="24"/>
        </w:rPr>
        <w:t xml:space="preserve">Страны Северной Африки. Алжир. </w:t>
      </w:r>
      <w:r w:rsidRPr="00233E3D">
        <w:rPr>
          <w:rStyle w:val="afb"/>
          <w:rFonts w:ascii="Times New Roman" w:eastAsiaTheme="minorEastAsia" w:hAnsi="Times New Roman"/>
          <w:sz w:val="24"/>
          <w:szCs w:val="24"/>
        </w:rPr>
        <w:t>Общая характеристика региона. Географическое положение, природа, население, хозяйство Алжира.</w:t>
      </w:r>
    </w:p>
    <w:p w:rsidR="006A7828" w:rsidRPr="00233E3D" w:rsidRDefault="006A7828" w:rsidP="00233E3D">
      <w:pPr>
        <w:spacing w:after="0" w:line="240" w:lineRule="auto"/>
        <w:contextualSpacing/>
        <w:jc w:val="both"/>
        <w:rPr>
          <w:rStyle w:val="afb"/>
          <w:rFonts w:ascii="Times New Roman" w:eastAsiaTheme="minorEastAsia" w:hAnsi="Times New Roman"/>
          <w:sz w:val="24"/>
          <w:szCs w:val="24"/>
        </w:rPr>
      </w:pPr>
      <w:r w:rsidRPr="00233E3D">
        <w:rPr>
          <w:rStyle w:val="afffc"/>
          <w:rFonts w:eastAsiaTheme="minorEastAsia"/>
          <w:sz w:val="24"/>
          <w:szCs w:val="24"/>
        </w:rPr>
        <w:t>Страны Западной и Центральной Африки. Нигерия</w:t>
      </w:r>
      <w:r w:rsidRPr="00233E3D">
        <w:rPr>
          <w:rStyle w:val="afffc"/>
          <w:rFonts w:eastAsiaTheme="minorEastAsia"/>
          <w:b w:val="0"/>
          <w:sz w:val="24"/>
          <w:szCs w:val="24"/>
        </w:rPr>
        <w:t xml:space="preserve">. </w:t>
      </w:r>
      <w:r w:rsidRPr="00233E3D">
        <w:rPr>
          <w:rStyle w:val="afb"/>
          <w:rFonts w:ascii="Times New Roman" w:eastAsiaTheme="minorEastAsia" w:hAnsi="Times New Roman"/>
          <w:sz w:val="24"/>
          <w:szCs w:val="24"/>
        </w:rPr>
        <w:t>Общая характеристика региона. Географическое положение, природа, население, хозяйство Нигерии.</w:t>
      </w:r>
    </w:p>
    <w:p w:rsidR="006A7828" w:rsidRPr="00233E3D" w:rsidRDefault="006A7828" w:rsidP="00233E3D">
      <w:pPr>
        <w:spacing w:after="0" w:line="240" w:lineRule="auto"/>
        <w:contextualSpacing/>
        <w:jc w:val="both"/>
        <w:rPr>
          <w:rStyle w:val="afb"/>
          <w:rFonts w:ascii="Times New Roman" w:eastAsiaTheme="minorEastAsia" w:hAnsi="Times New Roman"/>
          <w:sz w:val="24"/>
          <w:szCs w:val="24"/>
        </w:rPr>
      </w:pPr>
      <w:r w:rsidRPr="00233E3D">
        <w:rPr>
          <w:rStyle w:val="afffc"/>
          <w:rFonts w:eastAsiaTheme="minorEastAsia"/>
          <w:sz w:val="24"/>
          <w:szCs w:val="24"/>
        </w:rPr>
        <w:t xml:space="preserve">Страны Восточной Африки. Эфиопия. </w:t>
      </w:r>
      <w:r w:rsidRPr="00233E3D">
        <w:rPr>
          <w:rStyle w:val="afb"/>
          <w:rFonts w:ascii="Times New Roman" w:eastAsiaTheme="minorEastAsia" w:hAnsi="Times New Roman"/>
          <w:sz w:val="24"/>
          <w:szCs w:val="24"/>
        </w:rPr>
        <w:t>Общая характеристика региона. Географическое положение, природа, население, хозяйство Эфиопии.</w:t>
      </w:r>
    </w:p>
    <w:p w:rsidR="006A7828" w:rsidRPr="00233E3D" w:rsidRDefault="006A7828" w:rsidP="00233E3D">
      <w:pPr>
        <w:spacing w:after="0" w:line="240" w:lineRule="auto"/>
        <w:contextualSpacing/>
        <w:jc w:val="both"/>
        <w:rPr>
          <w:rStyle w:val="afb"/>
          <w:rFonts w:ascii="Times New Roman" w:eastAsiaTheme="minorEastAsia" w:hAnsi="Times New Roman"/>
          <w:sz w:val="24"/>
          <w:szCs w:val="24"/>
        </w:rPr>
      </w:pPr>
      <w:r w:rsidRPr="00233E3D">
        <w:rPr>
          <w:rStyle w:val="afffc"/>
          <w:rFonts w:eastAsiaTheme="minorEastAsia"/>
          <w:sz w:val="24"/>
          <w:szCs w:val="24"/>
        </w:rPr>
        <w:t>Страны Южной Африки. Южно-Африканская Республика.</w:t>
      </w:r>
      <w:r w:rsidRPr="00233E3D">
        <w:rPr>
          <w:rStyle w:val="afb"/>
          <w:rFonts w:ascii="Times New Roman" w:eastAsiaTheme="minorEastAsia" w:hAnsi="Times New Roman"/>
          <w:sz w:val="24"/>
          <w:szCs w:val="24"/>
        </w:rPr>
        <w:t xml:space="preserve"> Общая характеристика региона. Географическое положение, природа, население, хозяйство Южно-Африканской Республики.</w:t>
      </w:r>
    </w:p>
    <w:p w:rsidR="006A7828" w:rsidRPr="00233E3D" w:rsidRDefault="006A7828" w:rsidP="00233E3D">
      <w:pPr>
        <w:spacing w:after="0" w:line="240" w:lineRule="auto"/>
        <w:contextualSpacing/>
        <w:jc w:val="both"/>
        <w:rPr>
          <w:rStyle w:val="afb"/>
          <w:rFonts w:ascii="Times New Roman" w:eastAsiaTheme="minorEastAsia" w:hAnsi="Times New Roman"/>
          <w:sz w:val="24"/>
          <w:szCs w:val="24"/>
        </w:rPr>
      </w:pPr>
      <w:r w:rsidRPr="00233E3D">
        <w:rPr>
          <w:rStyle w:val="Calibri"/>
          <w:rFonts w:ascii="Times New Roman" w:hAnsi="Times New Roman" w:cs="Times New Roman"/>
          <w:b/>
          <w:sz w:val="24"/>
          <w:szCs w:val="24"/>
        </w:rPr>
        <w:t>Практические работы. 10.</w:t>
      </w:r>
      <w:r w:rsidRPr="00233E3D">
        <w:rPr>
          <w:rStyle w:val="afb"/>
          <w:rFonts w:ascii="Times New Roman" w:eastAsiaTheme="minorEastAsia" w:hAnsi="Times New Roman"/>
          <w:sz w:val="24"/>
          <w:szCs w:val="24"/>
        </w:rPr>
        <w:t>Определение по картам природных богатств стран Центральной Африки</w:t>
      </w:r>
      <w:r w:rsidRPr="00233E3D">
        <w:rPr>
          <w:rStyle w:val="afb"/>
          <w:rFonts w:ascii="Times New Roman" w:eastAsiaTheme="minorEastAsia" w:hAnsi="Times New Roman"/>
          <w:b/>
          <w:sz w:val="24"/>
          <w:szCs w:val="24"/>
        </w:rPr>
        <w:t>. 11</w:t>
      </w:r>
      <w:r w:rsidRPr="00233E3D">
        <w:rPr>
          <w:rStyle w:val="afb"/>
          <w:rFonts w:ascii="Times New Roman" w:eastAsiaTheme="minorEastAsia" w:hAnsi="Times New Roman"/>
          <w:sz w:val="24"/>
          <w:szCs w:val="24"/>
        </w:rPr>
        <w:t xml:space="preserve">. Определение по картам основных видов деятельности населения стран Южной Африки. </w:t>
      </w:r>
      <w:r w:rsidRPr="00233E3D">
        <w:rPr>
          <w:rStyle w:val="Calibri"/>
          <w:rFonts w:ascii="Times New Roman" w:hAnsi="Times New Roman" w:cs="Times New Roman"/>
          <w:b/>
          <w:sz w:val="24"/>
          <w:szCs w:val="24"/>
        </w:rPr>
        <w:t>12</w:t>
      </w:r>
      <w:r w:rsidRPr="00233E3D">
        <w:rPr>
          <w:rStyle w:val="Calibri"/>
          <w:rFonts w:ascii="Times New Roman" w:hAnsi="Times New Roman" w:cs="Times New Roman"/>
          <w:sz w:val="24"/>
          <w:szCs w:val="24"/>
        </w:rPr>
        <w:t xml:space="preserve">. </w:t>
      </w:r>
      <w:r w:rsidRPr="00233E3D">
        <w:rPr>
          <w:rStyle w:val="afb"/>
          <w:rFonts w:ascii="Times New Roman" w:eastAsiaTheme="minorEastAsia" w:hAnsi="Times New Roman"/>
          <w:sz w:val="24"/>
          <w:szCs w:val="24"/>
        </w:rPr>
        <w:t>Оценка географического положения, планировки и внешнего облика крупнейших городов Африки.</w:t>
      </w:r>
    </w:p>
    <w:p w:rsidR="006A7828" w:rsidRPr="00233E3D" w:rsidRDefault="006A7828" w:rsidP="00233E3D">
      <w:pPr>
        <w:spacing w:after="0" w:line="240" w:lineRule="auto"/>
        <w:contextualSpacing/>
        <w:jc w:val="both"/>
        <w:rPr>
          <w:rStyle w:val="afb"/>
          <w:rFonts w:ascii="Times New Roman" w:eastAsiaTheme="minorEastAsia" w:hAnsi="Times New Roman"/>
          <w:b/>
          <w:sz w:val="24"/>
          <w:szCs w:val="24"/>
        </w:rPr>
      </w:pPr>
      <w:r w:rsidRPr="00233E3D">
        <w:rPr>
          <w:rStyle w:val="afb"/>
          <w:rFonts w:ascii="Times New Roman" w:eastAsiaTheme="minorEastAsia" w:hAnsi="Times New Roman"/>
          <w:b/>
          <w:sz w:val="24"/>
          <w:szCs w:val="24"/>
        </w:rPr>
        <w:t>АВСТРАЛИЯ И ОКЕАНИЯ (5 Ч)</w:t>
      </w:r>
    </w:p>
    <w:p w:rsidR="006A7828" w:rsidRPr="00233E3D" w:rsidRDefault="006A7828" w:rsidP="00233E3D">
      <w:pPr>
        <w:spacing w:after="0" w:line="240" w:lineRule="auto"/>
        <w:contextualSpacing/>
        <w:jc w:val="both"/>
        <w:rPr>
          <w:rStyle w:val="afb"/>
          <w:rFonts w:ascii="Times New Roman" w:eastAsiaTheme="minorEastAsia" w:hAnsi="Times New Roman"/>
          <w:sz w:val="24"/>
          <w:szCs w:val="24"/>
        </w:rPr>
      </w:pPr>
      <w:r w:rsidRPr="00233E3D">
        <w:rPr>
          <w:rStyle w:val="afffc"/>
          <w:rFonts w:eastAsiaTheme="minorEastAsia"/>
          <w:sz w:val="24"/>
          <w:szCs w:val="24"/>
        </w:rPr>
        <w:t xml:space="preserve">Географическое положение Австралии. История открытия. Рельеф и полезные ископаемые. </w:t>
      </w:r>
      <w:r w:rsidRPr="00233E3D">
        <w:rPr>
          <w:rStyle w:val="afb"/>
          <w:rFonts w:ascii="Times New Roman" w:eastAsiaTheme="minorEastAsia" w:hAnsi="Times New Roman"/>
          <w:sz w:val="24"/>
          <w:szCs w:val="24"/>
        </w:rPr>
        <w:t>Своеобразие географического положения материка. История открытия и исследования. Особенности рельефа. Размещение месторожде</w:t>
      </w:r>
      <w:r w:rsidRPr="00233E3D">
        <w:rPr>
          <w:rStyle w:val="afffc"/>
          <w:rFonts w:eastAsiaTheme="minorEastAsia"/>
          <w:b w:val="0"/>
          <w:sz w:val="24"/>
          <w:szCs w:val="24"/>
        </w:rPr>
        <w:t xml:space="preserve">ний </w:t>
      </w:r>
      <w:r w:rsidRPr="00233E3D">
        <w:rPr>
          <w:rStyle w:val="afb"/>
          <w:rFonts w:ascii="Times New Roman" w:eastAsiaTheme="minorEastAsia" w:hAnsi="Times New Roman"/>
          <w:sz w:val="24"/>
          <w:szCs w:val="24"/>
        </w:rPr>
        <w:t>полезных ископаемых.</w:t>
      </w:r>
    </w:p>
    <w:p w:rsidR="006A7828" w:rsidRPr="00233E3D" w:rsidRDefault="006A7828" w:rsidP="00233E3D">
      <w:pPr>
        <w:spacing w:after="0" w:line="240" w:lineRule="auto"/>
        <w:contextualSpacing/>
        <w:jc w:val="both"/>
        <w:rPr>
          <w:rStyle w:val="afb"/>
          <w:rFonts w:ascii="Times New Roman" w:eastAsiaTheme="minorEastAsia" w:hAnsi="Times New Roman"/>
          <w:sz w:val="24"/>
          <w:szCs w:val="24"/>
        </w:rPr>
      </w:pPr>
      <w:r w:rsidRPr="00233E3D">
        <w:rPr>
          <w:rStyle w:val="afffc"/>
          <w:rFonts w:eastAsiaTheme="minorEastAsia"/>
          <w:sz w:val="24"/>
          <w:szCs w:val="24"/>
        </w:rPr>
        <w:t xml:space="preserve">Климат Австралии. Внутренние воды. </w:t>
      </w:r>
      <w:r w:rsidRPr="00233E3D">
        <w:rPr>
          <w:rStyle w:val="afb"/>
          <w:rFonts w:ascii="Times New Roman" w:eastAsiaTheme="minorEastAsia" w:hAnsi="Times New Roman"/>
          <w:sz w:val="24"/>
          <w:szCs w:val="24"/>
        </w:rPr>
        <w:t>Факторы, определяющие особенности климата материка. Климатические пояса и области. Внутренние воды.</w:t>
      </w:r>
    </w:p>
    <w:p w:rsidR="006A7828" w:rsidRPr="00233E3D" w:rsidRDefault="006A7828" w:rsidP="00233E3D">
      <w:pPr>
        <w:spacing w:after="0" w:line="240" w:lineRule="auto"/>
        <w:contextualSpacing/>
        <w:jc w:val="both"/>
        <w:rPr>
          <w:rStyle w:val="afb"/>
          <w:rFonts w:ascii="Times New Roman" w:eastAsiaTheme="minorEastAsia" w:hAnsi="Times New Roman"/>
          <w:sz w:val="24"/>
          <w:szCs w:val="24"/>
        </w:rPr>
      </w:pPr>
      <w:r w:rsidRPr="00233E3D">
        <w:rPr>
          <w:rStyle w:val="28"/>
          <w:rFonts w:eastAsiaTheme="minorEastAsia"/>
          <w:color w:val="000000"/>
          <w:sz w:val="24"/>
          <w:szCs w:val="24"/>
        </w:rPr>
        <w:t xml:space="preserve">Природные зоны Австралии. Своеобразие органического мира. Проявление </w:t>
      </w:r>
      <w:r w:rsidRPr="00233E3D">
        <w:rPr>
          <w:rStyle w:val="afb"/>
          <w:rFonts w:ascii="Times New Roman" w:eastAsiaTheme="minorEastAsia" w:hAnsi="Times New Roman"/>
          <w:sz w:val="24"/>
          <w:szCs w:val="24"/>
        </w:rPr>
        <w:t>широтной зональности в размещении зон. Своеобразие органического мира.</w:t>
      </w:r>
    </w:p>
    <w:p w:rsidR="006A7828" w:rsidRPr="00233E3D" w:rsidRDefault="006A7828" w:rsidP="00233E3D">
      <w:pPr>
        <w:spacing w:after="0" w:line="240" w:lineRule="auto"/>
        <w:contextualSpacing/>
        <w:jc w:val="both"/>
        <w:rPr>
          <w:rStyle w:val="afb"/>
          <w:rFonts w:ascii="Times New Roman" w:eastAsiaTheme="minorEastAsia" w:hAnsi="Times New Roman"/>
          <w:sz w:val="24"/>
          <w:szCs w:val="24"/>
        </w:rPr>
      </w:pPr>
      <w:r w:rsidRPr="00233E3D">
        <w:rPr>
          <w:rStyle w:val="2Tahoma"/>
          <w:rFonts w:ascii="Times New Roman" w:hAnsi="Times New Roman" w:cs="Times New Roman"/>
          <w:b w:val="0"/>
          <w:sz w:val="24"/>
          <w:szCs w:val="24"/>
        </w:rPr>
        <w:t>Австралийский Союз</w:t>
      </w:r>
      <w:r w:rsidRPr="00233E3D">
        <w:rPr>
          <w:rStyle w:val="2Tahoma"/>
          <w:rFonts w:ascii="Times New Roman" w:hAnsi="Times New Roman" w:cs="Times New Roman"/>
          <w:sz w:val="24"/>
          <w:szCs w:val="24"/>
        </w:rPr>
        <w:t xml:space="preserve">. </w:t>
      </w:r>
      <w:r w:rsidRPr="00233E3D">
        <w:rPr>
          <w:rStyle w:val="afb"/>
          <w:rFonts w:ascii="Times New Roman" w:eastAsiaTheme="minorEastAsia" w:hAnsi="Times New Roman"/>
          <w:sz w:val="24"/>
          <w:szCs w:val="24"/>
        </w:rPr>
        <w:t>Население. Хозяйство Австралийского Союза. Изменение природы человеком.</w:t>
      </w:r>
    </w:p>
    <w:p w:rsidR="006A7828" w:rsidRPr="00233E3D" w:rsidRDefault="006A7828" w:rsidP="00233E3D">
      <w:pPr>
        <w:spacing w:after="0" w:line="240" w:lineRule="auto"/>
        <w:contextualSpacing/>
        <w:jc w:val="both"/>
        <w:rPr>
          <w:rStyle w:val="afb"/>
          <w:rFonts w:ascii="Times New Roman" w:eastAsiaTheme="minorEastAsia" w:hAnsi="Times New Roman"/>
          <w:sz w:val="24"/>
          <w:szCs w:val="24"/>
        </w:rPr>
      </w:pPr>
      <w:r w:rsidRPr="00233E3D">
        <w:rPr>
          <w:rStyle w:val="2Tahoma"/>
          <w:rFonts w:ascii="Times New Roman" w:hAnsi="Times New Roman" w:cs="Times New Roman"/>
          <w:b w:val="0"/>
          <w:sz w:val="24"/>
          <w:szCs w:val="24"/>
        </w:rPr>
        <w:t>Океания. Природа, население и страны</w:t>
      </w:r>
      <w:r w:rsidRPr="00233E3D">
        <w:rPr>
          <w:rStyle w:val="2Tahoma"/>
          <w:rFonts w:ascii="Times New Roman" w:hAnsi="Times New Roman" w:cs="Times New Roman"/>
          <w:sz w:val="24"/>
          <w:szCs w:val="24"/>
        </w:rPr>
        <w:t xml:space="preserve">. </w:t>
      </w:r>
      <w:r w:rsidRPr="00233E3D">
        <w:rPr>
          <w:rStyle w:val="afb"/>
          <w:rFonts w:ascii="Times New Roman" w:eastAsiaTheme="minorEastAsia" w:hAnsi="Times New Roman"/>
          <w:sz w:val="24"/>
          <w:szCs w:val="24"/>
        </w:rPr>
        <w:t>Географическое положение. Из истории открытия и исследования. Особенности природы. Население и страны. Памятники природного и культурного наследия.</w:t>
      </w:r>
    </w:p>
    <w:p w:rsidR="006A7828" w:rsidRPr="00233E3D" w:rsidRDefault="006A7828" w:rsidP="00233E3D">
      <w:pPr>
        <w:spacing w:after="0" w:line="240" w:lineRule="auto"/>
        <w:contextualSpacing/>
        <w:jc w:val="both"/>
        <w:rPr>
          <w:rStyle w:val="afb"/>
          <w:rFonts w:ascii="Times New Roman" w:eastAsiaTheme="minorEastAsia" w:hAnsi="Times New Roman"/>
          <w:sz w:val="24"/>
          <w:szCs w:val="24"/>
        </w:rPr>
      </w:pPr>
      <w:r w:rsidRPr="00233E3D">
        <w:rPr>
          <w:rStyle w:val="7MicrosoftSansSerif"/>
          <w:rFonts w:ascii="Times New Roman" w:hAnsi="Times New Roman" w:cs="Times New Roman"/>
          <w:b/>
          <w:sz w:val="24"/>
          <w:szCs w:val="24"/>
        </w:rPr>
        <w:lastRenderedPageBreak/>
        <w:t>Практические работы.</w:t>
      </w:r>
      <w:r w:rsidRPr="00233E3D">
        <w:rPr>
          <w:rStyle w:val="2Tahoma"/>
          <w:rFonts w:ascii="Times New Roman" w:hAnsi="Times New Roman" w:cs="Times New Roman"/>
          <w:b w:val="0"/>
          <w:sz w:val="24"/>
          <w:szCs w:val="24"/>
        </w:rPr>
        <w:t>13</w:t>
      </w:r>
      <w:r w:rsidRPr="00233E3D">
        <w:rPr>
          <w:rStyle w:val="afb"/>
          <w:rFonts w:ascii="Times New Roman" w:eastAsiaTheme="minorEastAsia" w:hAnsi="Times New Roman"/>
          <w:sz w:val="24"/>
          <w:szCs w:val="24"/>
        </w:rPr>
        <w:t>. Сравнительная характеристика природы, населения и его хозяйственной деятельности двух регионов Австралии (по выбору).</w:t>
      </w:r>
    </w:p>
    <w:p w:rsidR="006A7828" w:rsidRPr="00233E3D" w:rsidRDefault="006A7828" w:rsidP="00233E3D">
      <w:pPr>
        <w:spacing w:after="0" w:line="240" w:lineRule="auto"/>
        <w:contextualSpacing/>
        <w:jc w:val="both"/>
        <w:rPr>
          <w:rStyle w:val="afb"/>
          <w:rFonts w:ascii="Times New Roman" w:eastAsiaTheme="minorEastAsia" w:hAnsi="Times New Roman"/>
          <w:b/>
          <w:sz w:val="24"/>
          <w:szCs w:val="24"/>
        </w:rPr>
      </w:pPr>
      <w:r w:rsidRPr="00233E3D">
        <w:rPr>
          <w:rStyle w:val="afb"/>
          <w:rFonts w:ascii="Times New Roman" w:eastAsiaTheme="minorEastAsia" w:hAnsi="Times New Roman"/>
          <w:b/>
          <w:sz w:val="24"/>
          <w:szCs w:val="24"/>
        </w:rPr>
        <w:t>ЮЖНАЯ АМЕРИКА (7 Ч)</w:t>
      </w:r>
    </w:p>
    <w:p w:rsidR="006A7828" w:rsidRPr="00233E3D" w:rsidRDefault="006A7828" w:rsidP="00233E3D">
      <w:pPr>
        <w:spacing w:after="0" w:line="240" w:lineRule="auto"/>
        <w:contextualSpacing/>
        <w:jc w:val="both"/>
        <w:rPr>
          <w:rStyle w:val="2Tahoma"/>
          <w:rFonts w:ascii="Times New Roman" w:hAnsi="Times New Roman" w:cs="Times New Roman"/>
          <w:bCs w:val="0"/>
          <w:i/>
          <w:sz w:val="24"/>
          <w:szCs w:val="24"/>
        </w:rPr>
      </w:pPr>
      <w:r w:rsidRPr="00233E3D">
        <w:rPr>
          <w:rStyle w:val="28"/>
          <w:rFonts w:eastAsiaTheme="minorEastAsia"/>
          <w:color w:val="000000"/>
          <w:sz w:val="24"/>
          <w:szCs w:val="24"/>
        </w:rPr>
        <w:t xml:space="preserve">Географическое положение. Из истории открытия и исследования материка. </w:t>
      </w:r>
      <w:r w:rsidRPr="00233E3D">
        <w:rPr>
          <w:rStyle w:val="2Tahoma"/>
          <w:rFonts w:ascii="Times New Roman" w:hAnsi="Times New Roman" w:cs="Times New Roman"/>
          <w:bCs w:val="0"/>
          <w:sz w:val="24"/>
          <w:szCs w:val="24"/>
        </w:rPr>
        <w:t>Географическое положение. История открытия и исследования материка.</w:t>
      </w:r>
    </w:p>
    <w:p w:rsidR="006A7828" w:rsidRPr="00233E3D" w:rsidRDefault="006A7828" w:rsidP="00233E3D">
      <w:pPr>
        <w:spacing w:after="0" w:line="240" w:lineRule="auto"/>
        <w:contextualSpacing/>
        <w:jc w:val="both"/>
        <w:rPr>
          <w:rStyle w:val="afb"/>
          <w:rFonts w:ascii="Times New Roman" w:eastAsiaTheme="minorEastAsia" w:hAnsi="Times New Roman"/>
          <w:sz w:val="24"/>
          <w:szCs w:val="24"/>
        </w:rPr>
      </w:pPr>
      <w:r w:rsidRPr="00233E3D">
        <w:rPr>
          <w:rStyle w:val="2Tahoma"/>
          <w:rFonts w:ascii="Times New Roman" w:hAnsi="Times New Roman" w:cs="Times New Roman"/>
          <w:b w:val="0"/>
          <w:sz w:val="24"/>
          <w:szCs w:val="24"/>
        </w:rPr>
        <w:t>Рельеф и полезные ископаемые</w:t>
      </w:r>
      <w:r w:rsidRPr="00233E3D">
        <w:rPr>
          <w:rStyle w:val="2Tahoma"/>
          <w:rFonts w:ascii="Times New Roman" w:hAnsi="Times New Roman" w:cs="Times New Roman"/>
          <w:sz w:val="24"/>
          <w:szCs w:val="24"/>
        </w:rPr>
        <w:t xml:space="preserve">. </w:t>
      </w:r>
      <w:r w:rsidRPr="00233E3D">
        <w:rPr>
          <w:rStyle w:val="afb"/>
          <w:rFonts w:ascii="Times New Roman" w:eastAsiaTheme="minorEastAsia" w:hAnsi="Times New Roman"/>
          <w:sz w:val="24"/>
          <w:szCs w:val="24"/>
        </w:rPr>
        <w:t>История формирования основных форм рельефа материка. Закономерности размещения равнин и складчатых поясов, месторождений полезных ископаемых.</w:t>
      </w:r>
    </w:p>
    <w:p w:rsidR="006A7828" w:rsidRPr="00233E3D" w:rsidRDefault="006A7828" w:rsidP="00233E3D">
      <w:pPr>
        <w:spacing w:after="0" w:line="240" w:lineRule="auto"/>
        <w:contextualSpacing/>
        <w:jc w:val="both"/>
        <w:rPr>
          <w:rStyle w:val="afb"/>
          <w:rFonts w:ascii="Times New Roman" w:eastAsiaTheme="minorEastAsia" w:hAnsi="Times New Roman"/>
          <w:sz w:val="24"/>
          <w:szCs w:val="24"/>
        </w:rPr>
      </w:pPr>
      <w:r w:rsidRPr="00233E3D">
        <w:rPr>
          <w:rStyle w:val="2Tahoma"/>
          <w:rFonts w:ascii="Times New Roman" w:hAnsi="Times New Roman" w:cs="Times New Roman"/>
          <w:b w:val="0"/>
          <w:sz w:val="24"/>
          <w:szCs w:val="24"/>
        </w:rPr>
        <w:t>Климат. Внутренние воды</w:t>
      </w:r>
      <w:r w:rsidRPr="00233E3D">
        <w:rPr>
          <w:rStyle w:val="2Tahoma"/>
          <w:rFonts w:ascii="Times New Roman" w:hAnsi="Times New Roman" w:cs="Times New Roman"/>
          <w:sz w:val="24"/>
          <w:szCs w:val="24"/>
        </w:rPr>
        <w:t xml:space="preserve">. </w:t>
      </w:r>
      <w:r w:rsidRPr="00233E3D">
        <w:rPr>
          <w:rStyle w:val="afb"/>
          <w:rFonts w:ascii="Times New Roman" w:eastAsiaTheme="minorEastAsia" w:hAnsi="Times New Roman"/>
          <w:sz w:val="24"/>
          <w:szCs w:val="24"/>
        </w:rPr>
        <w:t>Климатообразующие факторы. Климатические пояса и области. Внутренние воды. Реки как производные рельефа и климата материка.</w:t>
      </w:r>
    </w:p>
    <w:p w:rsidR="006A7828" w:rsidRPr="00233E3D" w:rsidRDefault="006A7828" w:rsidP="00233E3D">
      <w:pPr>
        <w:spacing w:after="0" w:line="240" w:lineRule="auto"/>
        <w:contextualSpacing/>
        <w:jc w:val="both"/>
        <w:rPr>
          <w:rStyle w:val="afb"/>
          <w:rFonts w:ascii="Times New Roman" w:eastAsiaTheme="minorEastAsia" w:hAnsi="Times New Roman"/>
          <w:sz w:val="24"/>
          <w:szCs w:val="24"/>
        </w:rPr>
      </w:pPr>
      <w:r w:rsidRPr="00233E3D">
        <w:rPr>
          <w:rStyle w:val="afb"/>
          <w:rFonts w:ascii="Times New Roman" w:eastAsiaTheme="minorEastAsia" w:hAnsi="Times New Roman"/>
          <w:b/>
          <w:sz w:val="24"/>
          <w:szCs w:val="24"/>
        </w:rPr>
        <w:t>Природные зоны.</w:t>
      </w:r>
      <w:r w:rsidRPr="00233E3D">
        <w:rPr>
          <w:rStyle w:val="afb"/>
          <w:rFonts w:ascii="Times New Roman" w:eastAsiaTheme="minorEastAsia" w:hAnsi="Times New Roman"/>
          <w:sz w:val="24"/>
          <w:szCs w:val="24"/>
        </w:rPr>
        <w:t xml:space="preserve"> Своеобразие органического мира материка. Высотная поясность в Андах. Изменения природы материка под влиянием деятельности человека. Охрана природы.</w:t>
      </w:r>
    </w:p>
    <w:p w:rsidR="006A7828" w:rsidRPr="00233E3D" w:rsidRDefault="006A7828" w:rsidP="00233E3D">
      <w:pPr>
        <w:spacing w:after="0" w:line="240" w:lineRule="auto"/>
        <w:contextualSpacing/>
        <w:jc w:val="both"/>
        <w:rPr>
          <w:rStyle w:val="afb"/>
          <w:rFonts w:ascii="Times New Roman" w:eastAsiaTheme="minorEastAsia" w:hAnsi="Times New Roman"/>
          <w:sz w:val="24"/>
          <w:szCs w:val="24"/>
        </w:rPr>
      </w:pPr>
      <w:r w:rsidRPr="00233E3D">
        <w:rPr>
          <w:rStyle w:val="2Tahoma"/>
          <w:rFonts w:ascii="Times New Roman" w:hAnsi="Times New Roman" w:cs="Times New Roman"/>
          <w:b w:val="0"/>
          <w:sz w:val="24"/>
          <w:szCs w:val="24"/>
        </w:rPr>
        <w:t xml:space="preserve">Население. </w:t>
      </w:r>
      <w:r w:rsidRPr="00233E3D">
        <w:rPr>
          <w:rStyle w:val="afb"/>
          <w:rFonts w:ascii="Times New Roman" w:eastAsiaTheme="minorEastAsia" w:hAnsi="Times New Roman"/>
          <w:sz w:val="24"/>
          <w:szCs w:val="24"/>
        </w:rPr>
        <w:t>История заселения материка. Численность, плотность, этнический состав населения. Страны.</w:t>
      </w:r>
    </w:p>
    <w:p w:rsidR="006A7828" w:rsidRPr="00233E3D" w:rsidRDefault="006A7828" w:rsidP="00233E3D">
      <w:pPr>
        <w:spacing w:after="0" w:line="240" w:lineRule="auto"/>
        <w:contextualSpacing/>
        <w:jc w:val="both"/>
        <w:rPr>
          <w:rStyle w:val="afb"/>
          <w:rFonts w:ascii="Times New Roman" w:eastAsiaTheme="minorEastAsia" w:hAnsi="Times New Roman"/>
          <w:sz w:val="24"/>
          <w:szCs w:val="24"/>
        </w:rPr>
      </w:pPr>
      <w:r w:rsidRPr="00233E3D">
        <w:rPr>
          <w:rStyle w:val="2Tahoma"/>
          <w:rFonts w:ascii="Times New Roman" w:hAnsi="Times New Roman" w:cs="Times New Roman"/>
          <w:b w:val="0"/>
          <w:sz w:val="24"/>
          <w:szCs w:val="24"/>
        </w:rPr>
        <w:t xml:space="preserve">Страны востока материка. Бразилия. </w:t>
      </w:r>
      <w:r w:rsidRPr="00233E3D">
        <w:rPr>
          <w:rStyle w:val="afb"/>
          <w:rFonts w:ascii="Times New Roman" w:eastAsiaTheme="minorEastAsia" w:hAnsi="Times New Roman"/>
          <w:sz w:val="24"/>
          <w:szCs w:val="24"/>
        </w:rPr>
        <w:t>Географическое положение, природа, население, хозяйство Бразилии и Аргентины.</w:t>
      </w:r>
    </w:p>
    <w:p w:rsidR="006A7828" w:rsidRPr="00233E3D" w:rsidRDefault="006A7828" w:rsidP="00233E3D">
      <w:pPr>
        <w:spacing w:after="0" w:line="240" w:lineRule="auto"/>
        <w:contextualSpacing/>
        <w:jc w:val="both"/>
        <w:rPr>
          <w:rStyle w:val="afb"/>
          <w:rFonts w:ascii="Times New Roman" w:eastAsiaTheme="minorEastAsia" w:hAnsi="Times New Roman"/>
          <w:sz w:val="24"/>
          <w:szCs w:val="24"/>
        </w:rPr>
      </w:pPr>
      <w:r w:rsidRPr="00233E3D">
        <w:rPr>
          <w:rStyle w:val="2Tahoma"/>
          <w:rFonts w:ascii="Times New Roman" w:hAnsi="Times New Roman" w:cs="Times New Roman"/>
          <w:b w:val="0"/>
          <w:sz w:val="24"/>
          <w:szCs w:val="24"/>
        </w:rPr>
        <w:t>Страны Анд. Перу</w:t>
      </w:r>
      <w:r w:rsidRPr="00233E3D">
        <w:rPr>
          <w:rStyle w:val="2Tahoma"/>
          <w:rFonts w:ascii="Times New Roman" w:hAnsi="Times New Roman" w:cs="Times New Roman"/>
          <w:sz w:val="24"/>
          <w:szCs w:val="24"/>
        </w:rPr>
        <w:t xml:space="preserve">. </w:t>
      </w:r>
      <w:r w:rsidRPr="00233E3D">
        <w:rPr>
          <w:rStyle w:val="afb"/>
          <w:rFonts w:ascii="Times New Roman" w:eastAsiaTheme="minorEastAsia" w:hAnsi="Times New Roman"/>
          <w:sz w:val="24"/>
          <w:szCs w:val="24"/>
        </w:rPr>
        <w:t>Своеобразие природы Анд. Географическое положение, природа, население, хозяйство Перу.</w:t>
      </w:r>
    </w:p>
    <w:p w:rsidR="006A7828" w:rsidRPr="00233E3D" w:rsidRDefault="006A7828" w:rsidP="00233E3D">
      <w:pPr>
        <w:spacing w:after="0" w:line="240" w:lineRule="auto"/>
        <w:contextualSpacing/>
        <w:jc w:val="both"/>
        <w:rPr>
          <w:rStyle w:val="afb"/>
          <w:rFonts w:ascii="Times New Roman" w:eastAsiaTheme="minorEastAsia" w:hAnsi="Times New Roman"/>
          <w:sz w:val="24"/>
          <w:szCs w:val="24"/>
        </w:rPr>
      </w:pPr>
      <w:r w:rsidRPr="00233E3D">
        <w:rPr>
          <w:rStyle w:val="7MicrosoftSansSerif"/>
          <w:rFonts w:ascii="Times New Roman" w:hAnsi="Times New Roman" w:cs="Times New Roman"/>
          <w:b/>
          <w:sz w:val="24"/>
          <w:szCs w:val="24"/>
        </w:rPr>
        <w:t>Практические работы</w:t>
      </w:r>
      <w:r w:rsidRPr="00233E3D">
        <w:rPr>
          <w:rStyle w:val="7MicrosoftSansSerif"/>
          <w:rFonts w:ascii="Times New Roman" w:hAnsi="Times New Roman" w:cs="Times New Roman"/>
          <w:sz w:val="24"/>
          <w:szCs w:val="24"/>
        </w:rPr>
        <w:t xml:space="preserve">. </w:t>
      </w:r>
      <w:r w:rsidRPr="00233E3D">
        <w:rPr>
          <w:rStyle w:val="2Tahoma"/>
          <w:rFonts w:ascii="Times New Roman" w:hAnsi="Times New Roman" w:cs="Times New Roman"/>
          <w:b w:val="0"/>
          <w:sz w:val="24"/>
          <w:szCs w:val="24"/>
        </w:rPr>
        <w:t>14</w:t>
      </w:r>
      <w:r w:rsidRPr="00233E3D">
        <w:rPr>
          <w:rStyle w:val="afb"/>
          <w:rFonts w:ascii="Times New Roman" w:eastAsiaTheme="minorEastAsia" w:hAnsi="Times New Roman"/>
          <w:sz w:val="24"/>
          <w:szCs w:val="24"/>
        </w:rPr>
        <w:t xml:space="preserve">. Составление описания природы, населения, географического положения крупных городов Бразилии или Аргентины. </w:t>
      </w:r>
      <w:r w:rsidRPr="00233E3D">
        <w:rPr>
          <w:rStyle w:val="2Tahoma"/>
          <w:rFonts w:ascii="Times New Roman" w:hAnsi="Times New Roman" w:cs="Times New Roman"/>
          <w:b w:val="0"/>
          <w:sz w:val="24"/>
          <w:szCs w:val="24"/>
        </w:rPr>
        <w:t>15</w:t>
      </w:r>
      <w:r w:rsidRPr="00233E3D">
        <w:rPr>
          <w:rStyle w:val="afb"/>
          <w:rFonts w:ascii="Times New Roman" w:eastAsiaTheme="minorEastAsia" w:hAnsi="Times New Roman"/>
          <w:b/>
          <w:sz w:val="24"/>
          <w:szCs w:val="24"/>
        </w:rPr>
        <w:t>.</w:t>
      </w:r>
      <w:r w:rsidRPr="00233E3D">
        <w:rPr>
          <w:rStyle w:val="afb"/>
          <w:rFonts w:ascii="Times New Roman" w:eastAsiaTheme="minorEastAsia" w:hAnsi="Times New Roman"/>
          <w:sz w:val="24"/>
          <w:szCs w:val="24"/>
        </w:rPr>
        <w:t xml:space="preserve"> Характеристика основных видов хозяйственной деятельности населения Андских стран.</w:t>
      </w:r>
    </w:p>
    <w:p w:rsidR="006A7828" w:rsidRPr="00233E3D" w:rsidRDefault="006A7828" w:rsidP="00233E3D">
      <w:pPr>
        <w:spacing w:after="0" w:line="240" w:lineRule="auto"/>
        <w:contextualSpacing/>
        <w:jc w:val="both"/>
        <w:rPr>
          <w:rStyle w:val="afb"/>
          <w:rFonts w:ascii="Times New Roman" w:eastAsiaTheme="minorEastAsia" w:hAnsi="Times New Roman"/>
          <w:b/>
          <w:sz w:val="24"/>
          <w:szCs w:val="24"/>
        </w:rPr>
      </w:pPr>
      <w:r w:rsidRPr="00233E3D">
        <w:rPr>
          <w:rStyle w:val="afb"/>
          <w:rFonts w:ascii="Times New Roman" w:eastAsiaTheme="minorEastAsia" w:hAnsi="Times New Roman"/>
          <w:b/>
          <w:sz w:val="24"/>
          <w:szCs w:val="24"/>
        </w:rPr>
        <w:t>АНТАРКТИДА (1 Ч)</w:t>
      </w:r>
    </w:p>
    <w:p w:rsidR="006A7828" w:rsidRPr="00233E3D" w:rsidRDefault="006A7828" w:rsidP="00233E3D">
      <w:pPr>
        <w:spacing w:after="0" w:line="240" w:lineRule="auto"/>
        <w:contextualSpacing/>
        <w:jc w:val="both"/>
        <w:rPr>
          <w:rStyle w:val="2Tahoma"/>
          <w:rFonts w:ascii="Times New Roman" w:hAnsi="Times New Roman" w:cs="Times New Roman"/>
          <w:bCs w:val="0"/>
          <w:i/>
          <w:sz w:val="24"/>
          <w:szCs w:val="24"/>
        </w:rPr>
      </w:pPr>
      <w:r w:rsidRPr="00233E3D">
        <w:rPr>
          <w:rStyle w:val="28"/>
          <w:rFonts w:eastAsiaTheme="minorEastAsia"/>
          <w:sz w:val="24"/>
          <w:szCs w:val="24"/>
        </w:rPr>
        <w:t xml:space="preserve">Географическое положение. Открытие и исследование Антарктиды. Природа. </w:t>
      </w:r>
      <w:r w:rsidRPr="00233E3D">
        <w:rPr>
          <w:rStyle w:val="2Tahoma"/>
          <w:rFonts w:ascii="Times New Roman" w:hAnsi="Times New Roman" w:cs="Times New Roman"/>
          <w:bCs w:val="0"/>
          <w:sz w:val="24"/>
          <w:szCs w:val="24"/>
        </w:rPr>
        <w:t>Географическое положение. Антарктика. Открытие и первые исследования. Современные исследования Антарктиды. Ледниковый покров. Подледный рельеф. Климат. Органический мир. Значение современных исследований Антарктики.</w:t>
      </w:r>
    </w:p>
    <w:p w:rsidR="006A7828" w:rsidRPr="00233E3D" w:rsidRDefault="006A7828" w:rsidP="00233E3D">
      <w:pPr>
        <w:spacing w:after="0" w:line="240" w:lineRule="auto"/>
        <w:contextualSpacing/>
        <w:jc w:val="both"/>
        <w:rPr>
          <w:rStyle w:val="afb"/>
          <w:rFonts w:ascii="Times New Roman" w:eastAsiaTheme="minorEastAsia" w:hAnsi="Times New Roman"/>
          <w:sz w:val="24"/>
          <w:szCs w:val="24"/>
        </w:rPr>
      </w:pPr>
      <w:r w:rsidRPr="00233E3D">
        <w:rPr>
          <w:rStyle w:val="7MicrosoftSansSerif"/>
          <w:rFonts w:ascii="Times New Roman" w:hAnsi="Times New Roman" w:cs="Times New Roman"/>
          <w:b/>
          <w:sz w:val="24"/>
          <w:szCs w:val="24"/>
        </w:rPr>
        <w:t>Практические работы. 16</w:t>
      </w:r>
      <w:r w:rsidRPr="00233E3D">
        <w:rPr>
          <w:rStyle w:val="7MicrosoftSansSerif"/>
          <w:rFonts w:ascii="Times New Roman" w:hAnsi="Times New Roman" w:cs="Times New Roman"/>
          <w:sz w:val="24"/>
          <w:szCs w:val="24"/>
        </w:rPr>
        <w:t xml:space="preserve">. </w:t>
      </w:r>
      <w:r w:rsidRPr="00233E3D">
        <w:rPr>
          <w:rStyle w:val="afb"/>
          <w:rFonts w:ascii="Times New Roman" w:eastAsiaTheme="minorEastAsia" w:hAnsi="Times New Roman"/>
          <w:sz w:val="24"/>
          <w:szCs w:val="24"/>
        </w:rPr>
        <w:t>Определение целей изучения южной полярной области Земли. Составление проекта использования природных богатств материка в будущем.</w:t>
      </w:r>
    </w:p>
    <w:p w:rsidR="006A7828" w:rsidRPr="00233E3D" w:rsidRDefault="006A7828" w:rsidP="00233E3D">
      <w:pPr>
        <w:spacing w:after="0" w:line="240" w:lineRule="auto"/>
        <w:contextualSpacing/>
        <w:jc w:val="both"/>
        <w:rPr>
          <w:rStyle w:val="afb"/>
          <w:rFonts w:ascii="Times New Roman" w:eastAsiaTheme="minorEastAsia" w:hAnsi="Times New Roman"/>
          <w:b/>
          <w:sz w:val="24"/>
          <w:szCs w:val="24"/>
        </w:rPr>
      </w:pPr>
      <w:r w:rsidRPr="00233E3D">
        <w:rPr>
          <w:rStyle w:val="afb"/>
          <w:rFonts w:ascii="Times New Roman" w:eastAsiaTheme="minorEastAsia" w:hAnsi="Times New Roman"/>
          <w:b/>
          <w:sz w:val="24"/>
          <w:szCs w:val="24"/>
        </w:rPr>
        <w:t>СЕВЕРНЫЕ МАТЕРИКИ (1 ч)</w:t>
      </w:r>
    </w:p>
    <w:p w:rsidR="006A7828" w:rsidRPr="00233E3D" w:rsidRDefault="006A7828" w:rsidP="00233E3D">
      <w:pPr>
        <w:spacing w:after="0" w:line="240" w:lineRule="auto"/>
        <w:contextualSpacing/>
        <w:jc w:val="both"/>
        <w:rPr>
          <w:rStyle w:val="afb"/>
          <w:rFonts w:ascii="Times New Roman" w:eastAsiaTheme="minorEastAsia" w:hAnsi="Times New Roman"/>
          <w:color w:val="000000"/>
          <w:sz w:val="24"/>
          <w:szCs w:val="24"/>
        </w:rPr>
      </w:pPr>
      <w:r w:rsidRPr="00233E3D">
        <w:rPr>
          <w:rStyle w:val="28"/>
          <w:rFonts w:eastAsiaTheme="minorEastAsia"/>
          <w:color w:val="000000"/>
          <w:sz w:val="24"/>
          <w:szCs w:val="24"/>
        </w:rPr>
        <w:t xml:space="preserve">Общие особенности природы северных материков. </w:t>
      </w:r>
      <w:r w:rsidRPr="00233E3D">
        <w:rPr>
          <w:rStyle w:val="afb"/>
          <w:rFonts w:ascii="Times New Roman" w:eastAsiaTheme="minorEastAsia" w:hAnsi="Times New Roman"/>
          <w:color w:val="000000"/>
          <w:sz w:val="24"/>
          <w:szCs w:val="24"/>
        </w:rPr>
        <w:t>Географическое положение. Общие черты рельефа. Древнее оледенение. Общие черты климата и природных зон.</w:t>
      </w:r>
    </w:p>
    <w:p w:rsidR="006A7828" w:rsidRPr="00233E3D" w:rsidRDefault="006A7828" w:rsidP="00233E3D">
      <w:pPr>
        <w:spacing w:after="0" w:line="240" w:lineRule="auto"/>
        <w:contextualSpacing/>
        <w:jc w:val="both"/>
        <w:rPr>
          <w:rStyle w:val="afb"/>
          <w:rFonts w:ascii="Times New Roman" w:eastAsiaTheme="minorEastAsia" w:hAnsi="Times New Roman"/>
          <w:b/>
          <w:color w:val="000000"/>
          <w:sz w:val="24"/>
          <w:szCs w:val="24"/>
        </w:rPr>
      </w:pPr>
      <w:r w:rsidRPr="00233E3D">
        <w:rPr>
          <w:rStyle w:val="afb"/>
          <w:rFonts w:ascii="Times New Roman" w:eastAsiaTheme="minorEastAsia" w:hAnsi="Times New Roman"/>
          <w:b/>
          <w:color w:val="000000"/>
          <w:sz w:val="24"/>
          <w:szCs w:val="24"/>
        </w:rPr>
        <w:t>СЕВЕРНАЯ АМЕРИКА (7 Ч)</w:t>
      </w:r>
    </w:p>
    <w:p w:rsidR="006A7828" w:rsidRPr="00233E3D" w:rsidRDefault="006A7828" w:rsidP="00233E3D">
      <w:pPr>
        <w:spacing w:after="0" w:line="240" w:lineRule="auto"/>
        <w:contextualSpacing/>
        <w:jc w:val="both"/>
        <w:rPr>
          <w:rStyle w:val="afb"/>
          <w:rFonts w:ascii="Times New Roman" w:eastAsiaTheme="minorEastAsia" w:hAnsi="Times New Roman"/>
          <w:sz w:val="24"/>
          <w:szCs w:val="24"/>
        </w:rPr>
      </w:pPr>
      <w:r w:rsidRPr="00233E3D">
        <w:rPr>
          <w:rStyle w:val="2Tahoma"/>
          <w:rFonts w:ascii="Times New Roman" w:hAnsi="Times New Roman" w:cs="Times New Roman"/>
          <w:b w:val="0"/>
          <w:sz w:val="24"/>
          <w:szCs w:val="24"/>
        </w:rPr>
        <w:t>Географическое положение. Из истории открытия и исследования материка.</w:t>
      </w:r>
      <w:r w:rsidRPr="00233E3D">
        <w:rPr>
          <w:rStyle w:val="afb"/>
          <w:rFonts w:ascii="Times New Roman" w:eastAsiaTheme="minorEastAsia" w:hAnsi="Times New Roman"/>
          <w:sz w:val="24"/>
          <w:szCs w:val="24"/>
        </w:rPr>
        <w:t xml:space="preserve">Географическое положение. </w:t>
      </w:r>
      <w:r w:rsidRPr="00233E3D">
        <w:rPr>
          <w:rStyle w:val="2Tahoma"/>
          <w:rFonts w:ascii="Times New Roman" w:hAnsi="Times New Roman" w:cs="Times New Roman"/>
          <w:sz w:val="24"/>
          <w:szCs w:val="24"/>
        </w:rPr>
        <w:t xml:space="preserve">Из </w:t>
      </w:r>
      <w:r w:rsidRPr="00233E3D">
        <w:rPr>
          <w:rStyle w:val="afb"/>
          <w:rFonts w:ascii="Times New Roman" w:eastAsiaTheme="minorEastAsia" w:hAnsi="Times New Roman"/>
          <w:sz w:val="24"/>
          <w:szCs w:val="24"/>
        </w:rPr>
        <w:t>истории открытия и исследования материка. Русские исследования Северо-Западной Америки.</w:t>
      </w:r>
    </w:p>
    <w:p w:rsidR="006A7828" w:rsidRPr="00233E3D" w:rsidRDefault="006A7828" w:rsidP="00233E3D">
      <w:pPr>
        <w:spacing w:after="0" w:line="240" w:lineRule="auto"/>
        <w:contextualSpacing/>
        <w:jc w:val="both"/>
        <w:rPr>
          <w:rStyle w:val="afb"/>
          <w:rFonts w:ascii="Times New Roman" w:eastAsiaTheme="minorEastAsia" w:hAnsi="Times New Roman"/>
          <w:sz w:val="24"/>
          <w:szCs w:val="24"/>
        </w:rPr>
      </w:pPr>
      <w:r w:rsidRPr="00233E3D">
        <w:rPr>
          <w:rStyle w:val="2Tahoma"/>
          <w:rFonts w:ascii="Times New Roman" w:hAnsi="Times New Roman" w:cs="Times New Roman"/>
          <w:b w:val="0"/>
          <w:sz w:val="24"/>
          <w:szCs w:val="24"/>
        </w:rPr>
        <w:t xml:space="preserve">Рельеф и полезные ископаемые. </w:t>
      </w:r>
      <w:r w:rsidRPr="00233E3D">
        <w:rPr>
          <w:rStyle w:val="afb"/>
          <w:rFonts w:ascii="Times New Roman" w:eastAsiaTheme="minorEastAsia" w:hAnsi="Times New Roman"/>
          <w:sz w:val="24"/>
          <w:szCs w:val="24"/>
        </w:rPr>
        <w:t>Основные черты рельефа материка. Влияние древнего оледенения на рельеф. Закономерности размещения крупных форм рельефа и месторождений полезных ископаемых.</w:t>
      </w:r>
    </w:p>
    <w:p w:rsidR="006A7828" w:rsidRPr="00233E3D" w:rsidRDefault="006A7828" w:rsidP="00233E3D">
      <w:pPr>
        <w:spacing w:after="0" w:line="240" w:lineRule="auto"/>
        <w:contextualSpacing/>
        <w:jc w:val="both"/>
        <w:rPr>
          <w:rStyle w:val="afb"/>
          <w:rFonts w:ascii="Times New Roman" w:eastAsiaTheme="minorEastAsia" w:hAnsi="Times New Roman"/>
          <w:sz w:val="24"/>
          <w:szCs w:val="24"/>
        </w:rPr>
      </w:pPr>
      <w:r w:rsidRPr="00233E3D">
        <w:rPr>
          <w:rStyle w:val="2Tahoma"/>
          <w:rFonts w:ascii="Times New Roman" w:hAnsi="Times New Roman" w:cs="Times New Roman"/>
          <w:b w:val="0"/>
          <w:sz w:val="24"/>
          <w:szCs w:val="24"/>
        </w:rPr>
        <w:t xml:space="preserve">Климат. Внутренние воды. </w:t>
      </w:r>
      <w:r w:rsidRPr="00233E3D">
        <w:rPr>
          <w:rStyle w:val="afb"/>
          <w:rFonts w:ascii="Times New Roman" w:eastAsiaTheme="minorEastAsia" w:hAnsi="Times New Roman"/>
          <w:sz w:val="24"/>
          <w:szCs w:val="24"/>
        </w:rPr>
        <w:t>Климатообразующие факторы. Климатические пояса и области. Внутренние воды. Реки как производные рельефа и климата материка.</w:t>
      </w:r>
    </w:p>
    <w:p w:rsidR="006A7828" w:rsidRPr="00233E3D" w:rsidRDefault="006A7828" w:rsidP="00233E3D">
      <w:pPr>
        <w:spacing w:after="0" w:line="240" w:lineRule="auto"/>
        <w:contextualSpacing/>
        <w:jc w:val="both"/>
        <w:rPr>
          <w:rStyle w:val="afb"/>
          <w:rFonts w:ascii="Times New Roman" w:eastAsiaTheme="minorEastAsia" w:hAnsi="Times New Roman"/>
          <w:sz w:val="24"/>
          <w:szCs w:val="24"/>
        </w:rPr>
      </w:pPr>
      <w:r w:rsidRPr="00233E3D">
        <w:rPr>
          <w:rStyle w:val="2Tahoma"/>
          <w:rFonts w:ascii="Times New Roman" w:hAnsi="Times New Roman" w:cs="Times New Roman"/>
          <w:b w:val="0"/>
          <w:sz w:val="24"/>
          <w:szCs w:val="24"/>
        </w:rPr>
        <w:t xml:space="preserve">Природные зоны. Население. </w:t>
      </w:r>
      <w:r w:rsidRPr="00233E3D">
        <w:rPr>
          <w:rStyle w:val="afb"/>
          <w:rFonts w:ascii="Times New Roman" w:eastAsiaTheme="minorEastAsia" w:hAnsi="Times New Roman"/>
          <w:sz w:val="24"/>
          <w:szCs w:val="24"/>
        </w:rPr>
        <w:t>Особенности распределения природных зон на материке. Изменение природы под влиянием деятельности человека. Население.</w:t>
      </w:r>
    </w:p>
    <w:p w:rsidR="006A7828" w:rsidRPr="00233E3D" w:rsidRDefault="006A7828" w:rsidP="00233E3D">
      <w:pPr>
        <w:spacing w:after="0" w:line="240" w:lineRule="auto"/>
        <w:contextualSpacing/>
        <w:jc w:val="both"/>
        <w:rPr>
          <w:rStyle w:val="afb"/>
          <w:rFonts w:ascii="Times New Roman" w:eastAsiaTheme="minorEastAsia" w:hAnsi="Times New Roman"/>
          <w:sz w:val="24"/>
          <w:szCs w:val="24"/>
        </w:rPr>
      </w:pPr>
      <w:r w:rsidRPr="00233E3D">
        <w:rPr>
          <w:rStyle w:val="afb"/>
          <w:rFonts w:ascii="Times New Roman" w:eastAsiaTheme="minorEastAsia" w:hAnsi="Times New Roman"/>
          <w:b/>
          <w:sz w:val="24"/>
          <w:szCs w:val="24"/>
        </w:rPr>
        <w:t>Канада.</w:t>
      </w:r>
      <w:r w:rsidRPr="00233E3D">
        <w:rPr>
          <w:rStyle w:val="afb"/>
          <w:rFonts w:ascii="Times New Roman" w:eastAsiaTheme="minorEastAsia" w:hAnsi="Times New Roman"/>
          <w:sz w:val="24"/>
          <w:szCs w:val="24"/>
        </w:rPr>
        <w:t xml:space="preserve"> Географическое положение, природа, население, хозяйство, заповедники и национальные парки Канады.</w:t>
      </w:r>
    </w:p>
    <w:p w:rsidR="006A7828" w:rsidRPr="00233E3D" w:rsidRDefault="006A7828" w:rsidP="00233E3D">
      <w:pPr>
        <w:spacing w:after="0" w:line="240" w:lineRule="auto"/>
        <w:contextualSpacing/>
        <w:jc w:val="both"/>
        <w:rPr>
          <w:rStyle w:val="afb"/>
          <w:rFonts w:ascii="Times New Roman" w:eastAsiaTheme="minorEastAsia" w:hAnsi="Times New Roman"/>
          <w:sz w:val="24"/>
          <w:szCs w:val="24"/>
        </w:rPr>
      </w:pPr>
      <w:r w:rsidRPr="00233E3D">
        <w:rPr>
          <w:rStyle w:val="afb"/>
          <w:rFonts w:ascii="Times New Roman" w:eastAsiaTheme="minorEastAsia" w:hAnsi="Times New Roman"/>
          <w:b/>
          <w:sz w:val="24"/>
          <w:szCs w:val="24"/>
        </w:rPr>
        <w:t>Соединенные Штаты Америки.</w:t>
      </w:r>
      <w:r w:rsidRPr="00233E3D">
        <w:rPr>
          <w:rStyle w:val="afb"/>
          <w:rFonts w:ascii="Times New Roman" w:eastAsiaTheme="minorEastAsia" w:hAnsi="Times New Roman"/>
          <w:sz w:val="24"/>
          <w:szCs w:val="24"/>
        </w:rPr>
        <w:t xml:space="preserve"> Географическое положение, природа, население, хозяйство, памятники природного и культурного наследия США.</w:t>
      </w:r>
    </w:p>
    <w:p w:rsidR="006A7828" w:rsidRPr="00233E3D" w:rsidRDefault="006A7828" w:rsidP="00233E3D">
      <w:pPr>
        <w:spacing w:after="0" w:line="240" w:lineRule="auto"/>
        <w:contextualSpacing/>
        <w:jc w:val="both"/>
        <w:rPr>
          <w:rStyle w:val="afb"/>
          <w:rFonts w:ascii="Times New Roman" w:eastAsiaTheme="minorEastAsia" w:hAnsi="Times New Roman"/>
          <w:sz w:val="24"/>
          <w:szCs w:val="24"/>
        </w:rPr>
      </w:pPr>
      <w:r w:rsidRPr="00233E3D">
        <w:rPr>
          <w:rStyle w:val="2Tahoma"/>
          <w:rFonts w:ascii="Times New Roman" w:hAnsi="Times New Roman" w:cs="Times New Roman"/>
          <w:b w:val="0"/>
          <w:sz w:val="24"/>
          <w:szCs w:val="24"/>
        </w:rPr>
        <w:t xml:space="preserve">Средняя Америка. Мексика. </w:t>
      </w:r>
      <w:r w:rsidRPr="00233E3D">
        <w:rPr>
          <w:rStyle w:val="afb"/>
          <w:rFonts w:ascii="Times New Roman" w:eastAsiaTheme="minorEastAsia" w:hAnsi="Times New Roman"/>
          <w:sz w:val="24"/>
          <w:szCs w:val="24"/>
        </w:rPr>
        <w:t>Общая характеристика региона. Географическое положение, природа, население, хозяйство Мексики.</w:t>
      </w:r>
    </w:p>
    <w:p w:rsidR="006A7828" w:rsidRPr="00233E3D" w:rsidRDefault="006A7828" w:rsidP="00233E3D">
      <w:pPr>
        <w:spacing w:after="0" w:line="240" w:lineRule="auto"/>
        <w:contextualSpacing/>
        <w:jc w:val="both"/>
        <w:rPr>
          <w:rStyle w:val="afb"/>
          <w:rFonts w:ascii="Times New Roman" w:eastAsiaTheme="minorEastAsia" w:hAnsi="Times New Roman"/>
          <w:sz w:val="24"/>
          <w:szCs w:val="24"/>
        </w:rPr>
      </w:pPr>
      <w:r w:rsidRPr="00233E3D">
        <w:rPr>
          <w:rStyle w:val="7MicrosoftSansSerif"/>
          <w:rFonts w:ascii="Times New Roman" w:hAnsi="Times New Roman" w:cs="Times New Roman"/>
          <w:b/>
          <w:sz w:val="24"/>
          <w:szCs w:val="24"/>
        </w:rPr>
        <w:t>Практические работы. 17.</w:t>
      </w:r>
      <w:r w:rsidRPr="00233E3D">
        <w:rPr>
          <w:rStyle w:val="afb"/>
          <w:rFonts w:ascii="Times New Roman" w:eastAsiaTheme="minorEastAsia" w:hAnsi="Times New Roman"/>
          <w:sz w:val="24"/>
          <w:szCs w:val="24"/>
        </w:rPr>
        <w:t xml:space="preserve">Характеристика по картам основных видов природных ресурсов Канады, США и Мексики. </w:t>
      </w:r>
      <w:r w:rsidRPr="00233E3D">
        <w:rPr>
          <w:rStyle w:val="7MicrosoftSansSerif"/>
          <w:rFonts w:ascii="Times New Roman" w:hAnsi="Times New Roman" w:cs="Times New Roman"/>
          <w:b/>
          <w:sz w:val="24"/>
          <w:szCs w:val="24"/>
        </w:rPr>
        <w:t>18.</w:t>
      </w:r>
      <w:r w:rsidRPr="00233E3D">
        <w:rPr>
          <w:rStyle w:val="afb"/>
          <w:rFonts w:ascii="Times New Roman" w:eastAsiaTheme="minorEastAsia" w:hAnsi="Times New Roman"/>
          <w:sz w:val="24"/>
          <w:szCs w:val="24"/>
        </w:rPr>
        <w:t xml:space="preserve">Выявление особенностей размещения населения, а </w:t>
      </w:r>
      <w:r w:rsidRPr="00233E3D">
        <w:rPr>
          <w:rStyle w:val="afb"/>
          <w:rFonts w:ascii="Times New Roman" w:eastAsiaTheme="minorEastAsia" w:hAnsi="Times New Roman"/>
          <w:sz w:val="24"/>
          <w:szCs w:val="24"/>
        </w:rPr>
        <w:lastRenderedPageBreak/>
        <w:t>также географического положения, планировки и внешнего облика крупнейших городов Канады, США и Мексики.</w:t>
      </w:r>
    </w:p>
    <w:p w:rsidR="006A7828" w:rsidRPr="00233E3D" w:rsidRDefault="006A7828" w:rsidP="00233E3D">
      <w:pPr>
        <w:spacing w:after="0" w:line="240" w:lineRule="auto"/>
        <w:contextualSpacing/>
        <w:jc w:val="both"/>
        <w:rPr>
          <w:rStyle w:val="afb"/>
          <w:rFonts w:ascii="Times New Roman" w:eastAsiaTheme="minorEastAsia" w:hAnsi="Times New Roman"/>
          <w:b/>
          <w:sz w:val="24"/>
          <w:szCs w:val="24"/>
        </w:rPr>
      </w:pPr>
      <w:r w:rsidRPr="00233E3D">
        <w:rPr>
          <w:rStyle w:val="afb"/>
          <w:rFonts w:ascii="Times New Roman" w:eastAsiaTheme="minorEastAsia" w:hAnsi="Times New Roman"/>
          <w:b/>
          <w:sz w:val="24"/>
          <w:szCs w:val="24"/>
        </w:rPr>
        <w:t>ЕВРАЗИЯ (16 Ч)</w:t>
      </w:r>
    </w:p>
    <w:p w:rsidR="006A7828" w:rsidRPr="00233E3D" w:rsidRDefault="006A7828" w:rsidP="00233E3D">
      <w:pPr>
        <w:spacing w:after="0" w:line="240" w:lineRule="auto"/>
        <w:contextualSpacing/>
        <w:jc w:val="both"/>
        <w:rPr>
          <w:rStyle w:val="afb"/>
          <w:rFonts w:ascii="Times New Roman" w:eastAsiaTheme="minorEastAsia" w:hAnsi="Times New Roman"/>
          <w:sz w:val="24"/>
          <w:szCs w:val="24"/>
        </w:rPr>
      </w:pPr>
      <w:r w:rsidRPr="00233E3D">
        <w:rPr>
          <w:rStyle w:val="2Tahoma"/>
          <w:rFonts w:ascii="Times New Roman" w:hAnsi="Times New Roman" w:cs="Times New Roman"/>
          <w:b w:val="0"/>
          <w:sz w:val="24"/>
          <w:szCs w:val="24"/>
        </w:rPr>
        <w:t xml:space="preserve">Географическое положение. Исследования Центральной Азии. </w:t>
      </w:r>
      <w:r w:rsidRPr="00233E3D">
        <w:rPr>
          <w:rStyle w:val="afb"/>
          <w:rFonts w:ascii="Times New Roman" w:eastAsiaTheme="minorEastAsia" w:hAnsi="Times New Roman"/>
          <w:sz w:val="24"/>
          <w:szCs w:val="24"/>
        </w:rPr>
        <w:t>Особенности географического положения. Очертания берегов. Исследования Центральной Азии.</w:t>
      </w:r>
    </w:p>
    <w:p w:rsidR="006A7828" w:rsidRPr="00233E3D" w:rsidRDefault="006A7828" w:rsidP="00233E3D">
      <w:pPr>
        <w:spacing w:after="0" w:line="240" w:lineRule="auto"/>
        <w:contextualSpacing/>
        <w:jc w:val="both"/>
        <w:rPr>
          <w:rStyle w:val="afb"/>
          <w:rFonts w:ascii="Times New Roman" w:eastAsiaTheme="minorEastAsia" w:hAnsi="Times New Roman"/>
          <w:sz w:val="24"/>
          <w:szCs w:val="24"/>
        </w:rPr>
      </w:pPr>
      <w:r w:rsidRPr="00233E3D">
        <w:rPr>
          <w:rStyle w:val="afffc"/>
          <w:rFonts w:eastAsiaTheme="minorEastAsia"/>
          <w:sz w:val="24"/>
          <w:szCs w:val="24"/>
        </w:rPr>
        <w:t xml:space="preserve">Особенности рельефа, его развитие. </w:t>
      </w:r>
      <w:r w:rsidRPr="00233E3D">
        <w:rPr>
          <w:rStyle w:val="afb"/>
          <w:rFonts w:ascii="Times New Roman" w:eastAsiaTheme="minorEastAsia" w:hAnsi="Times New Roman"/>
          <w:sz w:val="24"/>
          <w:szCs w:val="24"/>
        </w:rPr>
        <w:t>Особенности рельефа Евразии, его развитие. Области землетрясений и вулканов. Основные формы рельефа. Полезные ископаемые.</w:t>
      </w:r>
    </w:p>
    <w:p w:rsidR="006A7828" w:rsidRPr="00233E3D" w:rsidRDefault="006A7828" w:rsidP="00233E3D">
      <w:pPr>
        <w:spacing w:after="0" w:line="240" w:lineRule="auto"/>
        <w:contextualSpacing/>
        <w:jc w:val="both"/>
        <w:rPr>
          <w:rStyle w:val="afb"/>
          <w:rFonts w:ascii="Times New Roman" w:eastAsiaTheme="minorEastAsia" w:hAnsi="Times New Roman"/>
          <w:sz w:val="24"/>
          <w:szCs w:val="24"/>
        </w:rPr>
      </w:pPr>
      <w:r w:rsidRPr="00233E3D">
        <w:rPr>
          <w:rStyle w:val="afffc"/>
          <w:rFonts w:eastAsiaTheme="minorEastAsia"/>
          <w:sz w:val="24"/>
          <w:szCs w:val="24"/>
        </w:rPr>
        <w:t xml:space="preserve">Климат. Внутренние воды. </w:t>
      </w:r>
      <w:r w:rsidRPr="00233E3D">
        <w:rPr>
          <w:rStyle w:val="afb"/>
          <w:rFonts w:ascii="Times New Roman" w:eastAsiaTheme="minorEastAsia" w:hAnsi="Times New Roman"/>
          <w:sz w:val="24"/>
          <w:szCs w:val="24"/>
        </w:rPr>
        <w:t>Факторы, формирующие климат материка. Климатические пояса. Влияние климата на хозяйственную деятельность населения. Внутренние воды, их распределение. Реки. Территории внутреннего стока. Озера. Современное оледенение. Многолетняя мерзлота.</w:t>
      </w:r>
    </w:p>
    <w:p w:rsidR="006A7828" w:rsidRPr="00233E3D" w:rsidRDefault="006A7828" w:rsidP="00233E3D">
      <w:pPr>
        <w:spacing w:after="0" w:line="240" w:lineRule="auto"/>
        <w:contextualSpacing/>
        <w:jc w:val="both"/>
        <w:rPr>
          <w:rStyle w:val="afb"/>
          <w:rFonts w:ascii="Times New Roman" w:eastAsiaTheme="minorEastAsia" w:hAnsi="Times New Roman"/>
          <w:sz w:val="24"/>
          <w:szCs w:val="24"/>
        </w:rPr>
      </w:pPr>
      <w:r w:rsidRPr="00233E3D">
        <w:rPr>
          <w:rStyle w:val="afffc"/>
          <w:rFonts w:eastAsiaTheme="minorEastAsia"/>
          <w:sz w:val="24"/>
          <w:szCs w:val="24"/>
        </w:rPr>
        <w:t xml:space="preserve">Природные зоны. Народы и страны Евразии. </w:t>
      </w:r>
      <w:r w:rsidRPr="00233E3D">
        <w:rPr>
          <w:rStyle w:val="afb"/>
          <w:rFonts w:ascii="Times New Roman" w:eastAsiaTheme="minorEastAsia" w:hAnsi="Times New Roman"/>
          <w:sz w:val="24"/>
          <w:szCs w:val="24"/>
        </w:rPr>
        <w:t>Расположение и характеристика природных зон. Высотные пояса в Гималаях и Альпах. Народы Евразии. Страны.</w:t>
      </w:r>
    </w:p>
    <w:p w:rsidR="006A7828" w:rsidRPr="00233E3D" w:rsidRDefault="006A7828" w:rsidP="00233E3D">
      <w:pPr>
        <w:spacing w:after="0" w:line="240" w:lineRule="auto"/>
        <w:contextualSpacing/>
        <w:jc w:val="both"/>
        <w:rPr>
          <w:rStyle w:val="afb"/>
          <w:rFonts w:ascii="Times New Roman" w:eastAsiaTheme="minorEastAsia" w:hAnsi="Times New Roman"/>
          <w:sz w:val="24"/>
          <w:szCs w:val="24"/>
        </w:rPr>
      </w:pPr>
      <w:r w:rsidRPr="00233E3D">
        <w:rPr>
          <w:rStyle w:val="afffc"/>
          <w:rFonts w:eastAsiaTheme="minorEastAsia"/>
          <w:sz w:val="24"/>
          <w:szCs w:val="24"/>
        </w:rPr>
        <w:t xml:space="preserve">Страны Северной Европы. </w:t>
      </w:r>
      <w:r w:rsidRPr="00233E3D">
        <w:rPr>
          <w:rStyle w:val="afb"/>
          <w:rFonts w:ascii="Times New Roman" w:eastAsiaTheme="minorEastAsia" w:hAnsi="Times New Roman"/>
          <w:sz w:val="24"/>
          <w:szCs w:val="24"/>
        </w:rPr>
        <w:t>Состав региона. Природа. Население. Хозяйство. Комплексная характеристика стран региона.</w:t>
      </w:r>
    </w:p>
    <w:p w:rsidR="006A7828" w:rsidRPr="00233E3D" w:rsidRDefault="006A7828" w:rsidP="00233E3D">
      <w:pPr>
        <w:spacing w:after="0" w:line="240" w:lineRule="auto"/>
        <w:contextualSpacing/>
        <w:jc w:val="both"/>
        <w:rPr>
          <w:rStyle w:val="afb"/>
          <w:rFonts w:ascii="Times New Roman" w:eastAsiaTheme="minorEastAsia" w:hAnsi="Times New Roman"/>
          <w:sz w:val="24"/>
          <w:szCs w:val="24"/>
        </w:rPr>
      </w:pPr>
      <w:r w:rsidRPr="00233E3D">
        <w:rPr>
          <w:rStyle w:val="afffc"/>
          <w:rFonts w:eastAsiaTheme="minorEastAsia"/>
          <w:sz w:val="24"/>
          <w:szCs w:val="24"/>
        </w:rPr>
        <w:t xml:space="preserve">Страны Западной Европы. </w:t>
      </w:r>
      <w:r w:rsidRPr="00233E3D">
        <w:rPr>
          <w:rStyle w:val="afb"/>
          <w:rFonts w:ascii="Times New Roman" w:eastAsiaTheme="minorEastAsia" w:hAnsi="Times New Roman"/>
          <w:sz w:val="24"/>
          <w:szCs w:val="24"/>
        </w:rPr>
        <w:t>Общая характеристика региона. Географическое положение, природа, население, хозяйство, объекты всемирного наследия Великобритании, Франции и Германии.</w:t>
      </w:r>
    </w:p>
    <w:p w:rsidR="006A7828" w:rsidRPr="00233E3D" w:rsidRDefault="006A7828" w:rsidP="00233E3D">
      <w:pPr>
        <w:spacing w:after="0" w:line="240" w:lineRule="auto"/>
        <w:contextualSpacing/>
        <w:jc w:val="both"/>
        <w:rPr>
          <w:rStyle w:val="afb"/>
          <w:rFonts w:ascii="Times New Roman" w:eastAsiaTheme="minorEastAsia" w:hAnsi="Times New Roman"/>
          <w:sz w:val="24"/>
          <w:szCs w:val="24"/>
        </w:rPr>
      </w:pPr>
      <w:r w:rsidRPr="00233E3D">
        <w:rPr>
          <w:rStyle w:val="afffc"/>
          <w:rFonts w:eastAsiaTheme="minorEastAsia"/>
          <w:sz w:val="24"/>
          <w:szCs w:val="24"/>
        </w:rPr>
        <w:t xml:space="preserve">Страны Восточной Европы. </w:t>
      </w:r>
      <w:r w:rsidRPr="00233E3D">
        <w:rPr>
          <w:rStyle w:val="afb"/>
          <w:rFonts w:ascii="Times New Roman" w:eastAsiaTheme="minorEastAsia" w:hAnsi="Times New Roman"/>
          <w:sz w:val="24"/>
          <w:szCs w:val="24"/>
        </w:rPr>
        <w:t>Общая характеристика региона. Польша, Чехия, Словакия, Венгрия. Румыния и страны Балканского полуострова. Страны Балтии. Белоруссия. Украина. Молдавия.</w:t>
      </w:r>
    </w:p>
    <w:p w:rsidR="006A7828" w:rsidRPr="00233E3D" w:rsidRDefault="006A7828" w:rsidP="00233E3D">
      <w:pPr>
        <w:spacing w:after="0" w:line="240" w:lineRule="auto"/>
        <w:contextualSpacing/>
        <w:jc w:val="both"/>
        <w:rPr>
          <w:rStyle w:val="afb"/>
          <w:rFonts w:ascii="Times New Roman" w:eastAsiaTheme="minorEastAsia" w:hAnsi="Times New Roman"/>
          <w:sz w:val="24"/>
          <w:szCs w:val="24"/>
        </w:rPr>
      </w:pPr>
      <w:r w:rsidRPr="00233E3D">
        <w:rPr>
          <w:rStyle w:val="afffc"/>
          <w:rFonts w:eastAsiaTheme="minorEastAsia"/>
          <w:sz w:val="24"/>
          <w:szCs w:val="24"/>
        </w:rPr>
        <w:t xml:space="preserve">Страны Южной Европы. Италия. </w:t>
      </w:r>
      <w:r w:rsidRPr="00233E3D">
        <w:rPr>
          <w:rStyle w:val="afb"/>
          <w:rFonts w:ascii="Times New Roman" w:eastAsiaTheme="minorEastAsia" w:hAnsi="Times New Roman"/>
          <w:sz w:val="24"/>
          <w:szCs w:val="24"/>
        </w:rPr>
        <w:t>Общая характеристика региона. Географическое положение, природа, население, хозяйство Италии. Памятники всемирного наследия региона.</w:t>
      </w:r>
    </w:p>
    <w:p w:rsidR="006A7828" w:rsidRPr="00233E3D" w:rsidRDefault="006A7828" w:rsidP="00233E3D">
      <w:pPr>
        <w:spacing w:after="0" w:line="240" w:lineRule="auto"/>
        <w:contextualSpacing/>
        <w:jc w:val="both"/>
        <w:rPr>
          <w:rStyle w:val="afb"/>
          <w:rFonts w:ascii="Times New Roman" w:eastAsiaTheme="minorEastAsia" w:hAnsi="Times New Roman"/>
          <w:sz w:val="24"/>
          <w:szCs w:val="24"/>
        </w:rPr>
      </w:pPr>
      <w:r w:rsidRPr="00233E3D">
        <w:rPr>
          <w:rStyle w:val="afffc"/>
          <w:rFonts w:eastAsiaTheme="minorEastAsia"/>
          <w:sz w:val="24"/>
          <w:szCs w:val="24"/>
        </w:rPr>
        <w:t xml:space="preserve">Страны Юго-Западной Азии. </w:t>
      </w:r>
      <w:r w:rsidRPr="00233E3D">
        <w:rPr>
          <w:rStyle w:val="afb"/>
          <w:rFonts w:ascii="Times New Roman" w:eastAsiaTheme="minorEastAsia" w:hAnsi="Times New Roman"/>
          <w:sz w:val="24"/>
          <w:szCs w:val="24"/>
        </w:rPr>
        <w:t>Общая характеристика региона. Географическое положение, природа, население, хозяйство Армении, Грузии и Азербайджана.</w:t>
      </w:r>
    </w:p>
    <w:p w:rsidR="006A7828" w:rsidRPr="00233E3D" w:rsidRDefault="006A7828" w:rsidP="00233E3D">
      <w:pPr>
        <w:spacing w:after="0" w:line="240" w:lineRule="auto"/>
        <w:contextualSpacing/>
        <w:jc w:val="both"/>
        <w:rPr>
          <w:rStyle w:val="afb"/>
          <w:rFonts w:ascii="Times New Roman" w:eastAsiaTheme="minorEastAsia" w:hAnsi="Times New Roman"/>
          <w:sz w:val="24"/>
          <w:szCs w:val="24"/>
        </w:rPr>
      </w:pPr>
      <w:r w:rsidRPr="00233E3D">
        <w:rPr>
          <w:rStyle w:val="afffc"/>
          <w:rFonts w:eastAsiaTheme="minorEastAsia"/>
          <w:sz w:val="24"/>
          <w:szCs w:val="24"/>
        </w:rPr>
        <w:t xml:space="preserve">Страны Центральной Азии. </w:t>
      </w:r>
      <w:r w:rsidRPr="00233E3D">
        <w:rPr>
          <w:rStyle w:val="afb"/>
          <w:rFonts w:ascii="Times New Roman" w:eastAsiaTheme="minorEastAsia" w:hAnsi="Times New Roman"/>
          <w:sz w:val="24"/>
          <w:szCs w:val="24"/>
        </w:rPr>
        <w:t>Общая характеристика региона. Географическое положение, природа, население, хозяйство Казахстана, Узбекистана, Киргизии, Таджикистана, Туркмении и Монголии.</w:t>
      </w:r>
    </w:p>
    <w:p w:rsidR="006A7828" w:rsidRPr="00233E3D" w:rsidRDefault="006A7828" w:rsidP="00233E3D">
      <w:pPr>
        <w:spacing w:after="0" w:line="240" w:lineRule="auto"/>
        <w:contextualSpacing/>
        <w:jc w:val="both"/>
        <w:rPr>
          <w:rStyle w:val="afb"/>
          <w:rFonts w:ascii="Times New Roman" w:eastAsiaTheme="minorEastAsia" w:hAnsi="Times New Roman"/>
          <w:sz w:val="24"/>
          <w:szCs w:val="24"/>
        </w:rPr>
      </w:pPr>
      <w:r w:rsidRPr="00233E3D">
        <w:rPr>
          <w:rStyle w:val="afffc"/>
          <w:rFonts w:eastAsiaTheme="minorEastAsia"/>
          <w:sz w:val="24"/>
          <w:szCs w:val="24"/>
        </w:rPr>
        <w:t xml:space="preserve">Страны Восточной Азии. </w:t>
      </w:r>
      <w:r w:rsidRPr="00233E3D">
        <w:rPr>
          <w:rStyle w:val="afb"/>
          <w:rFonts w:ascii="Times New Roman" w:eastAsiaTheme="minorEastAsia" w:hAnsi="Times New Roman"/>
          <w:sz w:val="24"/>
          <w:szCs w:val="24"/>
        </w:rPr>
        <w:t>Общая характеристика региона. Географическое положение, природа, население, хозяйство, памятники всемирного наследия Китая и Японии.</w:t>
      </w:r>
    </w:p>
    <w:p w:rsidR="006A7828" w:rsidRPr="00233E3D" w:rsidRDefault="006A7828" w:rsidP="00233E3D">
      <w:pPr>
        <w:spacing w:after="0" w:line="240" w:lineRule="auto"/>
        <w:contextualSpacing/>
        <w:jc w:val="both"/>
        <w:rPr>
          <w:rStyle w:val="afb"/>
          <w:rFonts w:ascii="Times New Roman" w:eastAsiaTheme="minorEastAsia" w:hAnsi="Times New Roman"/>
          <w:sz w:val="24"/>
          <w:szCs w:val="24"/>
        </w:rPr>
      </w:pPr>
      <w:r w:rsidRPr="00233E3D">
        <w:rPr>
          <w:rStyle w:val="afffc"/>
          <w:rFonts w:eastAsiaTheme="minorEastAsia"/>
          <w:sz w:val="24"/>
          <w:szCs w:val="24"/>
        </w:rPr>
        <w:t xml:space="preserve">Страны Южной Азии. Индия. </w:t>
      </w:r>
      <w:r w:rsidRPr="00233E3D">
        <w:rPr>
          <w:rStyle w:val="afb"/>
          <w:rFonts w:ascii="Times New Roman" w:eastAsiaTheme="minorEastAsia" w:hAnsi="Times New Roman"/>
          <w:sz w:val="24"/>
          <w:szCs w:val="24"/>
        </w:rPr>
        <w:t>Общая характеристика региона. Географическое положение, природа, население, хозяйство Индии.</w:t>
      </w:r>
    </w:p>
    <w:p w:rsidR="006A7828" w:rsidRPr="00233E3D" w:rsidRDefault="006A7828" w:rsidP="00233E3D">
      <w:pPr>
        <w:spacing w:after="0" w:line="240" w:lineRule="auto"/>
        <w:contextualSpacing/>
        <w:jc w:val="both"/>
        <w:rPr>
          <w:rStyle w:val="afb"/>
          <w:rFonts w:ascii="Times New Roman" w:eastAsiaTheme="minorEastAsia" w:hAnsi="Times New Roman"/>
          <w:sz w:val="24"/>
          <w:szCs w:val="24"/>
        </w:rPr>
      </w:pPr>
      <w:r w:rsidRPr="00233E3D">
        <w:rPr>
          <w:rStyle w:val="afffc"/>
          <w:rFonts w:eastAsiaTheme="minorEastAsia"/>
          <w:sz w:val="24"/>
          <w:szCs w:val="24"/>
        </w:rPr>
        <w:t xml:space="preserve">Страны </w:t>
      </w:r>
      <w:r w:rsidRPr="00233E3D">
        <w:rPr>
          <w:rStyle w:val="afb"/>
          <w:rFonts w:ascii="Times New Roman" w:eastAsiaTheme="minorEastAsia" w:hAnsi="Times New Roman"/>
          <w:sz w:val="24"/>
          <w:szCs w:val="24"/>
        </w:rPr>
        <w:t>Юго-Восточной Азии. Индонезия. Общая характеристика региона. Географическое положение, природа, население, хозяйство Индонезии.</w:t>
      </w:r>
    </w:p>
    <w:p w:rsidR="006A7828" w:rsidRPr="00233E3D" w:rsidRDefault="006A7828" w:rsidP="00233E3D">
      <w:pPr>
        <w:spacing w:after="0" w:line="240" w:lineRule="auto"/>
        <w:contextualSpacing/>
        <w:jc w:val="both"/>
        <w:rPr>
          <w:rStyle w:val="afb"/>
          <w:rFonts w:ascii="Times New Roman" w:eastAsiaTheme="minorEastAsia" w:hAnsi="Times New Roman"/>
          <w:sz w:val="24"/>
          <w:szCs w:val="24"/>
        </w:rPr>
      </w:pPr>
      <w:r w:rsidRPr="00233E3D">
        <w:rPr>
          <w:rStyle w:val="Calibri"/>
          <w:rFonts w:ascii="Times New Roman" w:hAnsi="Times New Roman" w:cs="Times New Roman"/>
          <w:b/>
          <w:sz w:val="24"/>
          <w:szCs w:val="24"/>
        </w:rPr>
        <w:t>Практические работы. 19</w:t>
      </w:r>
      <w:r w:rsidRPr="00233E3D">
        <w:rPr>
          <w:rStyle w:val="Calibri"/>
          <w:rFonts w:ascii="Times New Roman" w:hAnsi="Times New Roman" w:cs="Times New Roman"/>
          <w:sz w:val="24"/>
          <w:szCs w:val="24"/>
        </w:rPr>
        <w:t xml:space="preserve">. </w:t>
      </w:r>
      <w:r w:rsidRPr="00233E3D">
        <w:rPr>
          <w:rStyle w:val="afb"/>
          <w:rFonts w:ascii="Times New Roman" w:eastAsiaTheme="minorEastAsia" w:hAnsi="Times New Roman"/>
          <w:sz w:val="24"/>
          <w:szCs w:val="24"/>
        </w:rPr>
        <w:t xml:space="preserve">Составление «каталога» народов Евразии по языковым группам. </w:t>
      </w:r>
      <w:r w:rsidRPr="00233E3D">
        <w:rPr>
          <w:rStyle w:val="Calibri"/>
          <w:rFonts w:ascii="Times New Roman" w:hAnsi="Times New Roman" w:cs="Times New Roman"/>
          <w:b/>
          <w:sz w:val="24"/>
          <w:szCs w:val="24"/>
        </w:rPr>
        <w:t>20.</w:t>
      </w:r>
      <w:r w:rsidRPr="00233E3D">
        <w:rPr>
          <w:rStyle w:val="afb"/>
          <w:rFonts w:ascii="Times New Roman" w:eastAsiaTheme="minorEastAsia" w:hAnsi="Times New Roman"/>
          <w:sz w:val="24"/>
          <w:szCs w:val="24"/>
        </w:rPr>
        <w:t xml:space="preserve">Описание видов хозяйственной деятельности населения стран Северной Европы, связанных с океаном. </w:t>
      </w:r>
      <w:r w:rsidRPr="00233E3D">
        <w:rPr>
          <w:rStyle w:val="Calibri"/>
          <w:rFonts w:ascii="Times New Roman" w:hAnsi="Times New Roman" w:cs="Times New Roman"/>
          <w:b/>
          <w:sz w:val="24"/>
          <w:szCs w:val="24"/>
        </w:rPr>
        <w:t>21.</w:t>
      </w:r>
      <w:r w:rsidRPr="00233E3D">
        <w:rPr>
          <w:rStyle w:val="afb"/>
          <w:rFonts w:ascii="Times New Roman" w:eastAsiaTheme="minorEastAsia" w:hAnsi="Times New Roman"/>
          <w:sz w:val="24"/>
          <w:szCs w:val="24"/>
        </w:rPr>
        <w:t>Сравнительная характеристика Великобритании, Франции и Германии</w:t>
      </w:r>
      <w:r w:rsidRPr="00233E3D">
        <w:rPr>
          <w:rStyle w:val="afb"/>
          <w:rFonts w:ascii="Times New Roman" w:eastAsiaTheme="minorEastAsia" w:hAnsi="Times New Roman"/>
          <w:b/>
          <w:sz w:val="24"/>
          <w:szCs w:val="24"/>
        </w:rPr>
        <w:t>. 22</w:t>
      </w:r>
      <w:r w:rsidRPr="00233E3D">
        <w:rPr>
          <w:rStyle w:val="afb"/>
          <w:rFonts w:ascii="Times New Roman" w:eastAsiaTheme="minorEastAsia" w:hAnsi="Times New Roman"/>
          <w:sz w:val="24"/>
          <w:szCs w:val="24"/>
        </w:rPr>
        <w:t>. Группировка стран Юго-Западной Азии по различным признакам.</w:t>
      </w:r>
      <w:r w:rsidRPr="00233E3D">
        <w:rPr>
          <w:rStyle w:val="afb"/>
          <w:rFonts w:ascii="Times New Roman" w:eastAsiaTheme="minorEastAsia" w:hAnsi="Times New Roman"/>
          <w:b/>
          <w:sz w:val="24"/>
          <w:szCs w:val="24"/>
        </w:rPr>
        <w:t>23</w:t>
      </w:r>
      <w:r w:rsidRPr="00233E3D">
        <w:rPr>
          <w:rStyle w:val="afb"/>
          <w:rFonts w:ascii="Times New Roman" w:eastAsiaTheme="minorEastAsia" w:hAnsi="Times New Roman"/>
          <w:sz w:val="24"/>
          <w:szCs w:val="24"/>
        </w:rPr>
        <w:t>. Составление описания географического положения крупных городов Китая, обозначение их на контурной карте.</w:t>
      </w:r>
      <w:r w:rsidRPr="00233E3D">
        <w:rPr>
          <w:rFonts w:ascii="Times New Roman" w:hAnsi="Times New Roman"/>
          <w:b/>
          <w:sz w:val="24"/>
          <w:szCs w:val="24"/>
        </w:rPr>
        <w:t>24</w:t>
      </w:r>
      <w:r w:rsidRPr="00233E3D">
        <w:rPr>
          <w:rFonts w:ascii="Times New Roman" w:hAnsi="Times New Roman"/>
          <w:sz w:val="24"/>
          <w:szCs w:val="24"/>
        </w:rPr>
        <w:t>. Мо</w:t>
      </w:r>
      <w:r w:rsidRPr="00233E3D">
        <w:rPr>
          <w:rStyle w:val="afb"/>
          <w:rFonts w:ascii="Times New Roman" w:eastAsiaTheme="minorEastAsia" w:hAnsi="Times New Roman"/>
          <w:sz w:val="24"/>
          <w:szCs w:val="24"/>
        </w:rPr>
        <w:t>делирование на контурной карте размещения природных богатств Индии</w:t>
      </w:r>
    </w:p>
    <w:p w:rsidR="006A7828" w:rsidRPr="00233E3D" w:rsidRDefault="006A7828" w:rsidP="00233E3D">
      <w:pPr>
        <w:spacing w:after="0" w:line="240" w:lineRule="auto"/>
        <w:contextualSpacing/>
        <w:jc w:val="both"/>
        <w:rPr>
          <w:rStyle w:val="afb"/>
          <w:rFonts w:ascii="Times New Roman" w:eastAsiaTheme="minorEastAsia" w:hAnsi="Times New Roman"/>
          <w:b/>
          <w:sz w:val="24"/>
          <w:szCs w:val="24"/>
        </w:rPr>
      </w:pPr>
      <w:r w:rsidRPr="00233E3D">
        <w:rPr>
          <w:rStyle w:val="afb"/>
          <w:rFonts w:ascii="Times New Roman" w:eastAsiaTheme="minorEastAsia" w:hAnsi="Times New Roman"/>
          <w:b/>
          <w:sz w:val="24"/>
          <w:szCs w:val="24"/>
        </w:rPr>
        <w:t>Географическая оболочка – наш дом (2 ч)</w:t>
      </w:r>
    </w:p>
    <w:p w:rsidR="006A7828" w:rsidRPr="00233E3D" w:rsidRDefault="006A7828" w:rsidP="00233E3D">
      <w:pPr>
        <w:spacing w:after="0" w:line="240" w:lineRule="auto"/>
        <w:contextualSpacing/>
        <w:jc w:val="both"/>
        <w:rPr>
          <w:rStyle w:val="afb"/>
          <w:rFonts w:ascii="Times New Roman" w:eastAsiaTheme="minorEastAsia" w:hAnsi="Times New Roman"/>
          <w:sz w:val="24"/>
          <w:szCs w:val="24"/>
        </w:rPr>
      </w:pPr>
      <w:r w:rsidRPr="00233E3D">
        <w:rPr>
          <w:rStyle w:val="afffc"/>
          <w:rFonts w:eastAsiaTheme="minorEastAsia"/>
          <w:sz w:val="24"/>
          <w:szCs w:val="24"/>
        </w:rPr>
        <w:t xml:space="preserve">Закономерности географической оболочки. </w:t>
      </w:r>
      <w:r w:rsidRPr="00233E3D">
        <w:rPr>
          <w:rStyle w:val="afb"/>
          <w:rFonts w:ascii="Times New Roman" w:eastAsiaTheme="minorEastAsia" w:hAnsi="Times New Roman"/>
          <w:sz w:val="24"/>
          <w:szCs w:val="24"/>
        </w:rPr>
        <w:t>Закономерности географической оболочки: целостность, ритмичность, зональность.</w:t>
      </w:r>
    </w:p>
    <w:p w:rsidR="006A7828" w:rsidRPr="00233E3D" w:rsidRDefault="006A7828" w:rsidP="00233E3D">
      <w:pPr>
        <w:spacing w:after="0" w:line="240" w:lineRule="auto"/>
        <w:contextualSpacing/>
        <w:jc w:val="both"/>
        <w:rPr>
          <w:rStyle w:val="afb"/>
          <w:rFonts w:ascii="Times New Roman" w:eastAsiaTheme="minorEastAsia" w:hAnsi="Times New Roman"/>
          <w:sz w:val="24"/>
          <w:szCs w:val="24"/>
        </w:rPr>
      </w:pPr>
      <w:r w:rsidRPr="00233E3D">
        <w:rPr>
          <w:rStyle w:val="afffc"/>
          <w:rFonts w:eastAsiaTheme="minorEastAsia"/>
          <w:sz w:val="24"/>
          <w:szCs w:val="24"/>
        </w:rPr>
        <w:t xml:space="preserve">Взаимодействие природы и общества. </w:t>
      </w:r>
      <w:r w:rsidRPr="00233E3D">
        <w:rPr>
          <w:rStyle w:val="afb"/>
          <w:rFonts w:ascii="Times New Roman" w:eastAsiaTheme="minorEastAsia" w:hAnsi="Times New Roman"/>
          <w:sz w:val="24"/>
          <w:szCs w:val="24"/>
        </w:rPr>
        <w:t>Значение природных богатств. Влияние природы на условия жизни людей. Воздействие человека на природу. Необходимость международного сотрудничества в использовании природы и ее охране.</w:t>
      </w:r>
    </w:p>
    <w:p w:rsidR="006A7828" w:rsidRPr="00233E3D" w:rsidRDefault="006A7828" w:rsidP="00233E3D">
      <w:pPr>
        <w:spacing w:after="0" w:line="240" w:lineRule="auto"/>
        <w:contextualSpacing/>
        <w:jc w:val="both"/>
        <w:rPr>
          <w:rFonts w:ascii="Times New Roman" w:eastAsia="Times New Roman" w:hAnsi="Times New Roman"/>
          <w:b/>
          <w:sz w:val="24"/>
          <w:szCs w:val="24"/>
        </w:rPr>
      </w:pPr>
      <w:r w:rsidRPr="00233E3D">
        <w:rPr>
          <w:rStyle w:val="Calibri"/>
          <w:rFonts w:ascii="Times New Roman" w:hAnsi="Times New Roman" w:cs="Times New Roman"/>
          <w:b/>
          <w:sz w:val="24"/>
          <w:szCs w:val="24"/>
        </w:rPr>
        <w:t>Практические работы. 25</w:t>
      </w:r>
      <w:r w:rsidRPr="00233E3D">
        <w:rPr>
          <w:rStyle w:val="Calibri"/>
          <w:rFonts w:ascii="Times New Roman" w:hAnsi="Times New Roman" w:cs="Times New Roman"/>
          <w:sz w:val="24"/>
          <w:szCs w:val="24"/>
        </w:rPr>
        <w:t xml:space="preserve">. </w:t>
      </w:r>
      <w:r w:rsidRPr="00233E3D">
        <w:rPr>
          <w:rStyle w:val="afb"/>
          <w:rFonts w:ascii="Times New Roman" w:eastAsiaTheme="minorEastAsia" w:hAnsi="Times New Roman"/>
          <w:sz w:val="24"/>
          <w:szCs w:val="24"/>
        </w:rPr>
        <w:t xml:space="preserve">Моделирование на контурной карте размещения основных видов природных богатств материков и океанов. </w:t>
      </w:r>
      <w:r w:rsidRPr="00233E3D">
        <w:rPr>
          <w:rStyle w:val="Calibri"/>
          <w:rFonts w:ascii="Times New Roman" w:hAnsi="Times New Roman" w:cs="Times New Roman"/>
          <w:b/>
          <w:sz w:val="24"/>
          <w:szCs w:val="24"/>
        </w:rPr>
        <w:t>26.</w:t>
      </w:r>
      <w:r w:rsidRPr="00233E3D">
        <w:rPr>
          <w:rStyle w:val="afb"/>
          <w:rFonts w:ascii="Times New Roman" w:eastAsiaTheme="minorEastAsia" w:hAnsi="Times New Roman"/>
          <w:sz w:val="24"/>
          <w:szCs w:val="24"/>
        </w:rPr>
        <w:t>Составление описания местности; выявление ее геоэкологических проблем и путей сохранения и улучшения качества окружающей среды; наличие памятников природы и культуры.</w:t>
      </w:r>
    </w:p>
    <w:p w:rsidR="006A7828" w:rsidRPr="00233E3D" w:rsidRDefault="006A7828" w:rsidP="00233E3D">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sz w:val="24"/>
          <w:szCs w:val="24"/>
        </w:rPr>
      </w:pPr>
    </w:p>
    <w:p w:rsidR="006A7828" w:rsidRPr="00233E3D" w:rsidRDefault="006A7828" w:rsidP="00233E3D">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sz w:val="24"/>
          <w:szCs w:val="24"/>
        </w:rPr>
      </w:pPr>
      <w:r w:rsidRPr="00233E3D">
        <w:rPr>
          <w:rFonts w:ascii="Times New Roman" w:hAnsi="Times New Roman"/>
          <w:b/>
          <w:sz w:val="24"/>
          <w:szCs w:val="24"/>
        </w:rPr>
        <w:t xml:space="preserve">8 класс </w:t>
      </w:r>
    </w:p>
    <w:p w:rsidR="006A7828" w:rsidRPr="00233E3D" w:rsidRDefault="006A7828" w:rsidP="00233E3D">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r w:rsidRPr="00233E3D">
        <w:rPr>
          <w:rFonts w:ascii="Times New Roman" w:hAnsi="Times New Roman"/>
          <w:b/>
          <w:bCs/>
          <w:sz w:val="24"/>
          <w:szCs w:val="24"/>
        </w:rPr>
        <w:t>Предметные результаты обучения:</w:t>
      </w:r>
    </w:p>
    <w:p w:rsidR="006A7828" w:rsidRPr="00233E3D" w:rsidRDefault="006A7828" w:rsidP="00233E3D">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sz w:val="24"/>
          <w:szCs w:val="24"/>
        </w:rPr>
      </w:pPr>
      <w:r w:rsidRPr="00233E3D">
        <w:rPr>
          <w:rFonts w:ascii="Times New Roman" w:hAnsi="Times New Roman"/>
          <w:sz w:val="24"/>
          <w:szCs w:val="24"/>
        </w:rPr>
        <w:t xml:space="preserve">Учащийся должен </w:t>
      </w:r>
      <w:r w:rsidRPr="00233E3D">
        <w:rPr>
          <w:rFonts w:ascii="Times New Roman" w:hAnsi="Times New Roman"/>
          <w:i/>
          <w:iCs/>
          <w:sz w:val="24"/>
          <w:szCs w:val="24"/>
        </w:rPr>
        <w:t>уметь</w:t>
      </w:r>
      <w:r w:rsidRPr="00233E3D">
        <w:rPr>
          <w:rFonts w:ascii="Times New Roman" w:hAnsi="Times New Roman"/>
          <w:sz w:val="24"/>
          <w:szCs w:val="24"/>
        </w:rPr>
        <w:t>:</w:t>
      </w:r>
    </w:p>
    <w:p w:rsidR="006A7828" w:rsidRPr="00233E3D" w:rsidRDefault="006A7828" w:rsidP="00233E3D">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233E3D">
        <w:rPr>
          <w:rFonts w:ascii="Times New Roman" w:hAnsi="Times New Roman"/>
          <w:sz w:val="24"/>
          <w:szCs w:val="24"/>
        </w:rPr>
        <w:t>- составлять простейшие схемы взаимодействия природных комплексов; - рассказывать об основных путях расселения человека по материкам, главных областях расселения, разнообразии видов хозяйственной деятельности людей; - читать комплексную карту; - показывать наиболее крупные страны мира; - показывать на карте и называть океаны и материки, определять их географическое положение, определять и называть некоторые отличительные признаки отдельных океанов и материков как крупных природных комплексов; - показывать на карте наиболее крупные и известные географические объекты на материках (горы, возвышенности, реки, озера и т. д.) и в океанах (моря, заливы, проливы, острова, полуострова); - приводить примеры антропогенных изменений; - описывать отдельные природные комплексы с использованием карт; - показывать наиболее крупные государства на материках; - уметь давать описания природы и основных занятий населения, используя карты атласа; - приводить примеры воздействия и изменений природы на материках под влиянием деятельности человека; - приводить примеры, подтверждающие закономерности географической оболочки — целостность, ритмичность, зональность; - объяснять их влияние на жизнь и деятельность человека; - называть разные виды природных ресурсов; - приводить примеры влияния природы на условия жизни людей.</w:t>
      </w:r>
    </w:p>
    <w:p w:rsidR="006A7828" w:rsidRPr="00233E3D" w:rsidRDefault="006A7828" w:rsidP="00233E3D">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r w:rsidRPr="00233E3D">
        <w:rPr>
          <w:rFonts w:ascii="Times New Roman" w:hAnsi="Times New Roman"/>
          <w:sz w:val="24"/>
          <w:szCs w:val="24"/>
        </w:rPr>
        <w:t xml:space="preserve"> </w:t>
      </w:r>
      <w:r w:rsidRPr="00233E3D">
        <w:rPr>
          <w:rFonts w:ascii="Times New Roman" w:hAnsi="Times New Roman"/>
          <w:b/>
          <w:bCs/>
          <w:sz w:val="24"/>
          <w:szCs w:val="24"/>
        </w:rPr>
        <w:t xml:space="preserve">Метапредметные результаты обучения: </w:t>
      </w:r>
    </w:p>
    <w:p w:rsidR="006A7828" w:rsidRPr="00233E3D" w:rsidRDefault="006A7828" w:rsidP="00233E3D">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233E3D">
        <w:rPr>
          <w:rFonts w:ascii="Times New Roman" w:hAnsi="Times New Roman"/>
          <w:sz w:val="24"/>
          <w:szCs w:val="24"/>
        </w:rPr>
        <w:t xml:space="preserve">Учащийся должен </w:t>
      </w:r>
      <w:r w:rsidRPr="00233E3D">
        <w:rPr>
          <w:rFonts w:ascii="Times New Roman" w:hAnsi="Times New Roman"/>
          <w:i/>
          <w:iCs/>
          <w:sz w:val="24"/>
          <w:szCs w:val="24"/>
        </w:rPr>
        <w:t>уметь</w:t>
      </w:r>
      <w:r w:rsidRPr="00233E3D">
        <w:rPr>
          <w:rFonts w:ascii="Times New Roman" w:hAnsi="Times New Roman"/>
          <w:sz w:val="24"/>
          <w:szCs w:val="24"/>
        </w:rPr>
        <w:t xml:space="preserve">: - самостоятельно приобретать новые знания и практические умения; - организовывать свою познавательную деятельность — определять ее цели и задачи, выбирать способы достижения целей и применять их, оценивать результаты деятельности; - вести самостоятельный поиск, анализ и отбор информации, ее преобразование, классификацию, сохранение, передачу и презентацию; - работать с текстом: составлять сложный план, логическую цепочку, таблицу, схему, создавать тексты разных видов (описательные, объяснительные); - оценивать с позиций социальных норм собственные поступки и поступки других людей; - взаимодействовать с людьми, работать в коллективе, вести диалог, дискуссию, вырабатывая общее решение; - ориентироваться в окружающем мире, выбирать цель своих действий и поступков, принимать решения. </w:t>
      </w:r>
    </w:p>
    <w:p w:rsidR="006A7828" w:rsidRPr="00233E3D" w:rsidRDefault="006A7828" w:rsidP="00233E3D">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r w:rsidRPr="00233E3D">
        <w:rPr>
          <w:rFonts w:ascii="Times New Roman" w:hAnsi="Times New Roman"/>
          <w:b/>
          <w:bCs/>
          <w:sz w:val="24"/>
          <w:szCs w:val="24"/>
        </w:rPr>
        <w:t xml:space="preserve">Личностные результаты обучения: </w:t>
      </w:r>
    </w:p>
    <w:p w:rsidR="006A7828" w:rsidRPr="00233E3D" w:rsidRDefault="006A7828" w:rsidP="00233E3D">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sz w:val="24"/>
          <w:szCs w:val="24"/>
        </w:rPr>
      </w:pPr>
      <w:r w:rsidRPr="00233E3D">
        <w:rPr>
          <w:rFonts w:ascii="Times New Roman" w:hAnsi="Times New Roman"/>
          <w:sz w:val="24"/>
          <w:szCs w:val="24"/>
        </w:rPr>
        <w:t xml:space="preserve">Учащийся должен: </w:t>
      </w:r>
      <w:r w:rsidRPr="00233E3D">
        <w:rPr>
          <w:rFonts w:ascii="Times New Roman" w:hAnsi="Times New Roman"/>
          <w:i/>
          <w:iCs/>
          <w:sz w:val="24"/>
          <w:szCs w:val="24"/>
        </w:rPr>
        <w:t xml:space="preserve">- осознавать </w:t>
      </w:r>
      <w:r w:rsidRPr="00233E3D">
        <w:rPr>
          <w:rFonts w:ascii="Times New Roman" w:hAnsi="Times New Roman"/>
          <w:sz w:val="24"/>
          <w:szCs w:val="24"/>
        </w:rPr>
        <w:t xml:space="preserve">себя жителем планеты Земля и гражданином России; </w:t>
      </w:r>
      <w:r w:rsidRPr="00233E3D">
        <w:rPr>
          <w:rFonts w:ascii="Times New Roman" w:hAnsi="Times New Roman"/>
          <w:i/>
          <w:iCs/>
          <w:sz w:val="24"/>
          <w:szCs w:val="24"/>
        </w:rPr>
        <w:t xml:space="preserve">- осознавать </w:t>
      </w:r>
      <w:r w:rsidRPr="00233E3D">
        <w:rPr>
          <w:rFonts w:ascii="Times New Roman" w:hAnsi="Times New Roman"/>
          <w:sz w:val="24"/>
          <w:szCs w:val="24"/>
        </w:rPr>
        <w:t xml:space="preserve">целостность природы, населения и хозяйства Земли, материков, их крупных регионов и стран; </w:t>
      </w:r>
      <w:r w:rsidRPr="00233E3D">
        <w:rPr>
          <w:rFonts w:ascii="Times New Roman" w:hAnsi="Times New Roman"/>
          <w:i/>
          <w:iCs/>
          <w:sz w:val="24"/>
          <w:szCs w:val="24"/>
        </w:rPr>
        <w:t xml:space="preserve">- осознавать </w:t>
      </w:r>
      <w:r w:rsidRPr="00233E3D">
        <w:rPr>
          <w:rFonts w:ascii="Times New Roman" w:hAnsi="Times New Roman"/>
          <w:sz w:val="24"/>
          <w:szCs w:val="24"/>
        </w:rPr>
        <w:t xml:space="preserve">значимость и общность глобальных проблем человечества; </w:t>
      </w:r>
      <w:r w:rsidRPr="00233E3D">
        <w:rPr>
          <w:rFonts w:ascii="Times New Roman" w:hAnsi="Times New Roman"/>
          <w:i/>
          <w:iCs/>
          <w:sz w:val="24"/>
          <w:szCs w:val="24"/>
        </w:rPr>
        <w:t xml:space="preserve">- овладеть </w:t>
      </w:r>
      <w:r w:rsidRPr="00233E3D">
        <w:rPr>
          <w:rFonts w:ascii="Times New Roman" w:hAnsi="Times New Roman"/>
          <w:sz w:val="24"/>
          <w:szCs w:val="24"/>
        </w:rPr>
        <w:t xml:space="preserve">на уровне общего образования законченной системой географических знаний и умений, навыками их применения в различных жизненных ситуациях; </w:t>
      </w:r>
      <w:r w:rsidRPr="00233E3D">
        <w:rPr>
          <w:rFonts w:ascii="Times New Roman" w:hAnsi="Times New Roman"/>
          <w:i/>
          <w:iCs/>
          <w:sz w:val="24"/>
          <w:szCs w:val="24"/>
        </w:rPr>
        <w:t xml:space="preserve">- проявлять </w:t>
      </w:r>
      <w:r w:rsidRPr="00233E3D">
        <w:rPr>
          <w:rFonts w:ascii="Times New Roman" w:hAnsi="Times New Roman"/>
          <w:sz w:val="24"/>
          <w:szCs w:val="24"/>
        </w:rPr>
        <w:t xml:space="preserve">эмоционально-ценностное отношение к окружающей среде, к необходимости ее сохранения и рационального использования; </w:t>
      </w:r>
      <w:r w:rsidRPr="00233E3D">
        <w:rPr>
          <w:rFonts w:ascii="Times New Roman" w:hAnsi="Times New Roman"/>
          <w:i/>
          <w:iCs/>
          <w:sz w:val="24"/>
          <w:szCs w:val="24"/>
        </w:rPr>
        <w:t xml:space="preserve">- проявлять </w:t>
      </w:r>
      <w:r w:rsidRPr="00233E3D">
        <w:rPr>
          <w:rFonts w:ascii="Times New Roman" w:hAnsi="Times New Roman"/>
          <w:sz w:val="24"/>
          <w:szCs w:val="24"/>
        </w:rPr>
        <w:t xml:space="preserve">патриотизм, любовь к своей местности, своему региону, своей стране; </w:t>
      </w:r>
      <w:r w:rsidRPr="00233E3D">
        <w:rPr>
          <w:rFonts w:ascii="Times New Roman" w:hAnsi="Times New Roman"/>
          <w:i/>
          <w:iCs/>
          <w:sz w:val="24"/>
          <w:szCs w:val="24"/>
        </w:rPr>
        <w:t xml:space="preserve">- уважать </w:t>
      </w:r>
      <w:r w:rsidRPr="00233E3D">
        <w:rPr>
          <w:rFonts w:ascii="Times New Roman" w:hAnsi="Times New Roman"/>
          <w:sz w:val="24"/>
          <w:szCs w:val="24"/>
        </w:rPr>
        <w:t>историю, культуру, национальные особенности, традиции и обычаи других народов.</w:t>
      </w:r>
    </w:p>
    <w:p w:rsidR="006A7828" w:rsidRPr="00233E3D" w:rsidRDefault="006A7828" w:rsidP="00233E3D">
      <w:pPr>
        <w:spacing w:after="0" w:line="240" w:lineRule="auto"/>
        <w:contextualSpacing/>
        <w:rPr>
          <w:rFonts w:ascii="Times New Roman" w:eastAsia="Times New Roman" w:hAnsi="Times New Roman"/>
          <w:b/>
          <w:sz w:val="24"/>
          <w:szCs w:val="24"/>
          <w:u w:val="single"/>
        </w:rPr>
      </w:pPr>
      <w:r w:rsidRPr="00233E3D">
        <w:rPr>
          <w:rFonts w:ascii="Times New Roman" w:eastAsia="Times New Roman" w:hAnsi="Times New Roman"/>
          <w:b/>
          <w:sz w:val="24"/>
          <w:szCs w:val="24"/>
          <w:u w:val="single"/>
        </w:rPr>
        <w:t>Содержание учебного предмета:</w:t>
      </w:r>
    </w:p>
    <w:p w:rsidR="006A7828" w:rsidRPr="00233E3D" w:rsidRDefault="006A7828" w:rsidP="00233E3D">
      <w:pPr>
        <w:spacing w:after="0" w:line="240" w:lineRule="auto"/>
        <w:contextualSpacing/>
        <w:jc w:val="both"/>
        <w:rPr>
          <w:rFonts w:ascii="Times New Roman" w:hAnsi="Times New Roman"/>
          <w:b/>
          <w:color w:val="000000"/>
          <w:sz w:val="24"/>
          <w:szCs w:val="24"/>
          <w:shd w:val="clear" w:color="auto" w:fill="FFFFFF"/>
        </w:rPr>
      </w:pPr>
      <w:bookmarkStart w:id="215" w:name="bookmark1"/>
      <w:r w:rsidRPr="00233E3D">
        <w:rPr>
          <w:rFonts w:ascii="Times New Roman" w:hAnsi="Times New Roman"/>
          <w:b/>
          <w:color w:val="000000"/>
          <w:sz w:val="24"/>
          <w:szCs w:val="24"/>
          <w:shd w:val="clear" w:color="auto" w:fill="FFFFFF"/>
        </w:rPr>
        <w:t>География России. Природа.</w:t>
      </w:r>
      <w:bookmarkEnd w:id="215"/>
    </w:p>
    <w:p w:rsidR="006A7828" w:rsidRPr="00233E3D" w:rsidRDefault="006A7828" w:rsidP="00233E3D">
      <w:pPr>
        <w:spacing w:after="0" w:line="240" w:lineRule="auto"/>
        <w:contextualSpacing/>
        <w:jc w:val="both"/>
        <w:rPr>
          <w:rFonts w:ascii="Times New Roman" w:hAnsi="Times New Roman"/>
          <w:b/>
          <w:color w:val="000000"/>
          <w:sz w:val="24"/>
          <w:szCs w:val="24"/>
        </w:rPr>
      </w:pPr>
      <w:r w:rsidRPr="00233E3D">
        <w:rPr>
          <w:rFonts w:ascii="Times New Roman" w:hAnsi="Times New Roman"/>
          <w:b/>
          <w:color w:val="000000"/>
          <w:sz w:val="24"/>
          <w:szCs w:val="24"/>
        </w:rPr>
        <w:t>Что изучает физическая география России (1 ч.)</w:t>
      </w:r>
    </w:p>
    <w:p w:rsidR="006A7828" w:rsidRPr="00233E3D" w:rsidRDefault="006A7828" w:rsidP="00233E3D">
      <w:pPr>
        <w:spacing w:after="0" w:line="240" w:lineRule="auto"/>
        <w:contextualSpacing/>
        <w:jc w:val="both"/>
        <w:rPr>
          <w:rFonts w:ascii="Times New Roman" w:hAnsi="Times New Roman"/>
          <w:color w:val="000000"/>
          <w:sz w:val="24"/>
          <w:szCs w:val="24"/>
        </w:rPr>
      </w:pPr>
      <w:r w:rsidRPr="00233E3D">
        <w:rPr>
          <w:rFonts w:ascii="Times New Roman" w:hAnsi="Times New Roman"/>
          <w:color w:val="000000"/>
          <w:sz w:val="24"/>
          <w:szCs w:val="24"/>
        </w:rPr>
        <w:t>Что изучает физическая география России. Зачем следует изучать географию своей страны? Знакомство с учебником и атласом.</w:t>
      </w:r>
    </w:p>
    <w:p w:rsidR="006A7828" w:rsidRPr="00233E3D" w:rsidRDefault="006A7828" w:rsidP="00233E3D">
      <w:pPr>
        <w:spacing w:after="0" w:line="240" w:lineRule="auto"/>
        <w:contextualSpacing/>
        <w:jc w:val="both"/>
        <w:rPr>
          <w:rFonts w:ascii="Times New Roman" w:hAnsi="Times New Roman"/>
          <w:sz w:val="24"/>
          <w:szCs w:val="24"/>
        </w:rPr>
      </w:pPr>
      <w:r w:rsidRPr="00233E3D">
        <w:rPr>
          <w:rFonts w:ascii="Times New Roman" w:hAnsi="Times New Roman"/>
          <w:sz w:val="24"/>
          <w:szCs w:val="24"/>
        </w:rPr>
        <w:t>Наша Родина на карте мира (6 ч.)</w:t>
      </w:r>
    </w:p>
    <w:p w:rsidR="006A7828" w:rsidRPr="00233E3D" w:rsidRDefault="006A7828" w:rsidP="00233E3D">
      <w:pPr>
        <w:spacing w:after="0" w:line="240" w:lineRule="auto"/>
        <w:contextualSpacing/>
        <w:jc w:val="both"/>
        <w:rPr>
          <w:rFonts w:ascii="Times New Roman" w:hAnsi="Times New Roman"/>
          <w:sz w:val="24"/>
          <w:szCs w:val="24"/>
        </w:rPr>
      </w:pPr>
      <w:r w:rsidRPr="00233E3D">
        <w:rPr>
          <w:rFonts w:ascii="Times New Roman" w:hAnsi="Times New Roman"/>
          <w:b/>
          <w:sz w:val="24"/>
          <w:szCs w:val="24"/>
        </w:rPr>
        <w:t>Географическое положение России</w:t>
      </w:r>
      <w:r w:rsidRPr="00233E3D">
        <w:rPr>
          <w:rFonts w:ascii="Times New Roman" w:hAnsi="Times New Roman"/>
          <w:sz w:val="24"/>
          <w:szCs w:val="24"/>
        </w:rPr>
        <w:t>. Россия-самое большое государство мира. Крайние точки. Границы России.</w:t>
      </w:r>
    </w:p>
    <w:p w:rsidR="006A7828" w:rsidRPr="00233E3D" w:rsidRDefault="006A7828" w:rsidP="00233E3D">
      <w:pPr>
        <w:spacing w:after="0" w:line="240" w:lineRule="auto"/>
        <w:contextualSpacing/>
        <w:jc w:val="both"/>
        <w:rPr>
          <w:rFonts w:ascii="Times New Roman" w:hAnsi="Times New Roman"/>
          <w:b/>
          <w:color w:val="000000"/>
          <w:sz w:val="24"/>
          <w:szCs w:val="24"/>
          <w:shd w:val="clear" w:color="auto" w:fill="FFFFFF"/>
        </w:rPr>
      </w:pPr>
      <w:r w:rsidRPr="00233E3D">
        <w:rPr>
          <w:rFonts w:ascii="Times New Roman" w:hAnsi="Times New Roman"/>
          <w:b/>
          <w:color w:val="000000"/>
          <w:sz w:val="24"/>
          <w:szCs w:val="24"/>
        </w:rPr>
        <w:t>Моря, омывающие берега России</w:t>
      </w:r>
      <w:r w:rsidRPr="00233E3D">
        <w:rPr>
          <w:rFonts w:ascii="Times New Roman" w:hAnsi="Times New Roman"/>
          <w:color w:val="000000"/>
          <w:sz w:val="24"/>
          <w:szCs w:val="24"/>
        </w:rPr>
        <w:t>. Физико-географическая характеристика морей. Ресурсы морей. Экологические проблемы морей.</w:t>
      </w:r>
    </w:p>
    <w:p w:rsidR="006A7828" w:rsidRPr="00233E3D" w:rsidRDefault="006A7828" w:rsidP="00233E3D">
      <w:pPr>
        <w:spacing w:after="0" w:line="240" w:lineRule="auto"/>
        <w:contextualSpacing/>
        <w:jc w:val="both"/>
        <w:rPr>
          <w:rFonts w:ascii="Times New Roman" w:hAnsi="Times New Roman"/>
          <w:color w:val="000000"/>
          <w:sz w:val="24"/>
          <w:szCs w:val="24"/>
        </w:rPr>
      </w:pPr>
      <w:r w:rsidRPr="00233E3D">
        <w:rPr>
          <w:rFonts w:ascii="Times New Roman" w:hAnsi="Times New Roman"/>
          <w:b/>
          <w:color w:val="000000"/>
          <w:sz w:val="24"/>
          <w:szCs w:val="24"/>
        </w:rPr>
        <w:lastRenderedPageBreak/>
        <w:t>Россия на карте часовых поясов</w:t>
      </w:r>
      <w:r w:rsidRPr="00233E3D">
        <w:rPr>
          <w:rFonts w:ascii="Times New Roman" w:hAnsi="Times New Roman"/>
          <w:color w:val="000000"/>
          <w:sz w:val="24"/>
          <w:szCs w:val="24"/>
        </w:rPr>
        <w:t>. Местное время. Часовые пояса на территории России. Реформа системы исчисления времени в России.</w:t>
      </w:r>
    </w:p>
    <w:p w:rsidR="006A7828" w:rsidRPr="00233E3D" w:rsidRDefault="006A7828" w:rsidP="00233E3D">
      <w:pPr>
        <w:spacing w:after="0" w:line="240" w:lineRule="auto"/>
        <w:contextualSpacing/>
        <w:jc w:val="both"/>
        <w:rPr>
          <w:rFonts w:ascii="Times New Roman" w:hAnsi="Times New Roman"/>
          <w:color w:val="000000"/>
          <w:sz w:val="24"/>
          <w:szCs w:val="24"/>
        </w:rPr>
      </w:pPr>
      <w:r w:rsidRPr="00233E3D">
        <w:rPr>
          <w:rFonts w:ascii="Times New Roman" w:hAnsi="Times New Roman"/>
          <w:b/>
          <w:color w:val="000000"/>
          <w:sz w:val="24"/>
          <w:szCs w:val="24"/>
        </w:rPr>
        <w:t>Как осваивали и изучали территорию России</w:t>
      </w:r>
      <w:r w:rsidRPr="00233E3D">
        <w:rPr>
          <w:rFonts w:ascii="Times New Roman" w:hAnsi="Times New Roman"/>
          <w:color w:val="000000"/>
          <w:sz w:val="24"/>
          <w:szCs w:val="24"/>
        </w:rPr>
        <w:t>. Открытие и освоение севера новгородцами и поморами. Походы русских в Западную Сибирь. Географические открытия 16-начала 17 в. Открытие нового времени (середина 17-18 века). Открытия 18 века. Исследования 19-20 веков.</w:t>
      </w:r>
    </w:p>
    <w:p w:rsidR="006A7828" w:rsidRPr="00233E3D" w:rsidRDefault="006A7828" w:rsidP="00233E3D">
      <w:pPr>
        <w:spacing w:after="0" w:line="240" w:lineRule="auto"/>
        <w:contextualSpacing/>
        <w:jc w:val="both"/>
        <w:rPr>
          <w:rFonts w:ascii="Times New Roman" w:hAnsi="Times New Roman"/>
          <w:color w:val="000000"/>
          <w:sz w:val="24"/>
          <w:szCs w:val="24"/>
        </w:rPr>
      </w:pPr>
      <w:r w:rsidRPr="00233E3D">
        <w:rPr>
          <w:rFonts w:ascii="Times New Roman" w:hAnsi="Times New Roman"/>
          <w:b/>
          <w:color w:val="000000"/>
          <w:sz w:val="24"/>
          <w:szCs w:val="24"/>
        </w:rPr>
        <w:t>Современное административно территориальное устройство России</w:t>
      </w:r>
      <w:r w:rsidRPr="00233E3D">
        <w:rPr>
          <w:rFonts w:ascii="Times New Roman" w:hAnsi="Times New Roman"/>
          <w:color w:val="000000"/>
          <w:sz w:val="24"/>
          <w:szCs w:val="24"/>
        </w:rPr>
        <w:t>. Федеральные округа и их столицы. Субъекты Федерации: края, области, города федерального подчинения; национально территориальные образования.</w:t>
      </w:r>
    </w:p>
    <w:p w:rsidR="006A7828" w:rsidRPr="00233E3D" w:rsidRDefault="006A7828" w:rsidP="00233E3D">
      <w:pPr>
        <w:spacing w:after="0" w:line="240" w:lineRule="auto"/>
        <w:contextualSpacing/>
        <w:jc w:val="both"/>
        <w:rPr>
          <w:rFonts w:ascii="Times New Roman" w:hAnsi="Times New Roman"/>
          <w:color w:val="000000"/>
          <w:sz w:val="24"/>
          <w:szCs w:val="24"/>
        </w:rPr>
      </w:pPr>
      <w:r w:rsidRPr="00233E3D">
        <w:rPr>
          <w:rFonts w:ascii="Times New Roman" w:hAnsi="Times New Roman"/>
          <w:b/>
          <w:bCs/>
          <w:i/>
          <w:iCs/>
          <w:color w:val="000000"/>
          <w:sz w:val="24"/>
          <w:szCs w:val="24"/>
          <w:shd w:val="clear" w:color="auto" w:fill="FFFFFF"/>
        </w:rPr>
        <w:t xml:space="preserve">Практические работы. </w:t>
      </w:r>
      <w:r w:rsidRPr="00233E3D">
        <w:rPr>
          <w:rFonts w:ascii="Times New Roman" w:hAnsi="Times New Roman"/>
          <w:color w:val="000000"/>
          <w:sz w:val="24"/>
          <w:szCs w:val="24"/>
        </w:rPr>
        <w:t>1. Характеристика географического положения России. 2. Определение поясного времени для разных пунктов России.</w:t>
      </w:r>
    </w:p>
    <w:p w:rsidR="006A7828" w:rsidRPr="00233E3D" w:rsidRDefault="006A7828" w:rsidP="00233E3D">
      <w:pPr>
        <w:spacing w:after="0" w:line="240" w:lineRule="auto"/>
        <w:contextualSpacing/>
        <w:jc w:val="both"/>
        <w:rPr>
          <w:rFonts w:ascii="Times New Roman" w:hAnsi="Times New Roman"/>
          <w:b/>
          <w:color w:val="000000"/>
          <w:sz w:val="24"/>
          <w:szCs w:val="24"/>
        </w:rPr>
      </w:pPr>
      <w:r w:rsidRPr="00233E3D">
        <w:rPr>
          <w:rFonts w:ascii="Times New Roman" w:hAnsi="Times New Roman"/>
          <w:b/>
          <w:color w:val="000000"/>
          <w:spacing w:val="50"/>
          <w:sz w:val="24"/>
          <w:szCs w:val="24"/>
        </w:rPr>
        <w:t>Раздел</w:t>
      </w:r>
      <w:r w:rsidRPr="00233E3D">
        <w:rPr>
          <w:rFonts w:ascii="Times New Roman" w:hAnsi="Times New Roman"/>
          <w:b/>
          <w:color w:val="000000"/>
          <w:sz w:val="24"/>
          <w:szCs w:val="24"/>
        </w:rPr>
        <w:t xml:space="preserve"> I</w:t>
      </w:r>
      <w:r w:rsidRPr="00233E3D">
        <w:rPr>
          <w:rFonts w:ascii="Times New Roman" w:hAnsi="Times New Roman"/>
          <w:b/>
          <w:sz w:val="24"/>
          <w:szCs w:val="24"/>
        </w:rPr>
        <w:t xml:space="preserve">. </w:t>
      </w:r>
      <w:r w:rsidRPr="00233E3D">
        <w:rPr>
          <w:rFonts w:ascii="Times New Roman" w:hAnsi="Times New Roman"/>
          <w:b/>
          <w:color w:val="000000"/>
          <w:sz w:val="24"/>
          <w:szCs w:val="24"/>
        </w:rPr>
        <w:t>ОСОБЕННОСТИ ПРИРОДЫ И ПРИРОДНЫЕ РЕСУРСЫ (18 ч)</w:t>
      </w:r>
    </w:p>
    <w:p w:rsidR="006A7828" w:rsidRPr="00233E3D" w:rsidRDefault="006A7828" w:rsidP="00233E3D">
      <w:pPr>
        <w:spacing w:after="0" w:line="240" w:lineRule="auto"/>
        <w:contextualSpacing/>
        <w:jc w:val="both"/>
        <w:rPr>
          <w:rFonts w:ascii="Times New Roman" w:hAnsi="Times New Roman"/>
          <w:color w:val="000000"/>
          <w:sz w:val="24"/>
          <w:szCs w:val="24"/>
          <w:shd w:val="clear" w:color="auto" w:fill="FFFFFF"/>
        </w:rPr>
      </w:pPr>
      <w:r w:rsidRPr="00233E3D">
        <w:rPr>
          <w:rFonts w:ascii="Times New Roman" w:hAnsi="Times New Roman"/>
          <w:color w:val="000000"/>
          <w:sz w:val="24"/>
          <w:szCs w:val="24"/>
          <w:shd w:val="clear" w:color="auto" w:fill="FFFFFF"/>
        </w:rPr>
        <w:t>Рельеф, геологическое строение, рельеф и минеральные ресурсы (4 ч)</w:t>
      </w:r>
    </w:p>
    <w:p w:rsidR="006A7828" w:rsidRPr="00233E3D" w:rsidRDefault="006A7828" w:rsidP="00233E3D">
      <w:pPr>
        <w:spacing w:after="0" w:line="240" w:lineRule="auto"/>
        <w:contextualSpacing/>
        <w:jc w:val="both"/>
        <w:rPr>
          <w:rFonts w:ascii="Times New Roman" w:hAnsi="Times New Roman"/>
          <w:bCs/>
          <w:iCs/>
          <w:color w:val="000000"/>
          <w:spacing w:val="50"/>
          <w:sz w:val="24"/>
          <w:szCs w:val="24"/>
          <w:shd w:val="clear" w:color="auto" w:fill="FFFFFF"/>
        </w:rPr>
      </w:pPr>
      <w:r w:rsidRPr="00233E3D">
        <w:rPr>
          <w:rFonts w:ascii="Times New Roman" w:hAnsi="Times New Roman"/>
          <w:b/>
          <w:bCs/>
          <w:iCs/>
          <w:color w:val="000000"/>
          <w:spacing w:val="50"/>
          <w:sz w:val="24"/>
          <w:szCs w:val="24"/>
          <w:shd w:val="clear" w:color="auto" w:fill="FFFFFF"/>
        </w:rPr>
        <w:t xml:space="preserve">Особенности рельефа России. </w:t>
      </w:r>
      <w:r w:rsidRPr="00233E3D">
        <w:rPr>
          <w:rFonts w:ascii="Times New Roman" w:hAnsi="Times New Roman"/>
          <w:bCs/>
          <w:iCs/>
          <w:color w:val="000000"/>
          <w:spacing w:val="50"/>
          <w:sz w:val="24"/>
          <w:szCs w:val="24"/>
          <w:shd w:val="clear" w:color="auto" w:fill="FFFFFF"/>
        </w:rPr>
        <w:t>Крупные формы рельефа России и их размещение.</w:t>
      </w:r>
    </w:p>
    <w:p w:rsidR="006A7828" w:rsidRPr="00233E3D" w:rsidRDefault="006A7828" w:rsidP="00233E3D">
      <w:pPr>
        <w:spacing w:after="0" w:line="240" w:lineRule="auto"/>
        <w:contextualSpacing/>
        <w:jc w:val="both"/>
        <w:rPr>
          <w:rFonts w:ascii="Times New Roman" w:hAnsi="Times New Roman"/>
          <w:color w:val="000000"/>
          <w:sz w:val="24"/>
          <w:szCs w:val="24"/>
        </w:rPr>
      </w:pPr>
      <w:r w:rsidRPr="00233E3D">
        <w:rPr>
          <w:rFonts w:ascii="Times New Roman" w:hAnsi="Times New Roman"/>
          <w:b/>
          <w:color w:val="000000"/>
          <w:sz w:val="24"/>
          <w:szCs w:val="24"/>
        </w:rPr>
        <w:t>Геологическое строение территории России.</w:t>
      </w:r>
      <w:r w:rsidRPr="00233E3D">
        <w:rPr>
          <w:rFonts w:ascii="Times New Roman" w:hAnsi="Times New Roman"/>
          <w:color w:val="000000"/>
          <w:sz w:val="24"/>
          <w:szCs w:val="24"/>
        </w:rPr>
        <w:t xml:space="preserve"> Строение литосферы. Основные этапы геологической истории формирования земной коры. Тектонические структуры. Связь основных форм рельефа со строением литосферы.</w:t>
      </w:r>
    </w:p>
    <w:p w:rsidR="006A7828" w:rsidRPr="00233E3D" w:rsidRDefault="006A7828" w:rsidP="00233E3D">
      <w:pPr>
        <w:spacing w:after="0" w:line="240" w:lineRule="auto"/>
        <w:contextualSpacing/>
        <w:jc w:val="both"/>
        <w:rPr>
          <w:rFonts w:ascii="Times New Roman" w:hAnsi="Times New Roman"/>
          <w:color w:val="000000"/>
          <w:sz w:val="24"/>
          <w:szCs w:val="24"/>
        </w:rPr>
      </w:pPr>
      <w:r w:rsidRPr="00233E3D">
        <w:rPr>
          <w:rFonts w:ascii="Times New Roman" w:hAnsi="Times New Roman"/>
          <w:color w:val="000000"/>
          <w:sz w:val="24"/>
          <w:szCs w:val="24"/>
        </w:rPr>
        <w:t>Минеральные ресурсы России. Распространение полезных ископае</w:t>
      </w:r>
      <w:r w:rsidRPr="00233E3D">
        <w:rPr>
          <w:rFonts w:ascii="Times New Roman" w:hAnsi="Times New Roman"/>
          <w:color w:val="000000"/>
          <w:spacing w:val="40"/>
          <w:sz w:val="24"/>
          <w:szCs w:val="24"/>
        </w:rPr>
        <w:t xml:space="preserve">мых. Минерально-сырьевая база России. </w:t>
      </w:r>
      <w:r w:rsidRPr="00233E3D">
        <w:rPr>
          <w:rFonts w:ascii="Times New Roman" w:hAnsi="Times New Roman"/>
          <w:color w:val="000000"/>
          <w:sz w:val="24"/>
          <w:szCs w:val="24"/>
        </w:rPr>
        <w:t>Экологические проблемы, связанные с добычей полезных ископаемых.</w:t>
      </w:r>
    </w:p>
    <w:p w:rsidR="006A7828" w:rsidRPr="00233E3D" w:rsidRDefault="006A7828" w:rsidP="00233E3D">
      <w:pPr>
        <w:spacing w:after="0" w:line="240" w:lineRule="auto"/>
        <w:contextualSpacing/>
        <w:jc w:val="both"/>
        <w:rPr>
          <w:rFonts w:ascii="Times New Roman" w:hAnsi="Times New Roman"/>
          <w:color w:val="000000"/>
          <w:sz w:val="24"/>
          <w:szCs w:val="24"/>
        </w:rPr>
      </w:pPr>
      <w:r w:rsidRPr="00233E3D">
        <w:rPr>
          <w:rFonts w:ascii="Times New Roman" w:hAnsi="Times New Roman"/>
          <w:b/>
          <w:color w:val="000000"/>
          <w:sz w:val="24"/>
          <w:szCs w:val="24"/>
        </w:rPr>
        <w:t>Развитие форм рельефа</w:t>
      </w:r>
      <w:r w:rsidRPr="00233E3D">
        <w:rPr>
          <w:rFonts w:ascii="Times New Roman" w:hAnsi="Times New Roman"/>
          <w:color w:val="000000"/>
          <w:sz w:val="24"/>
          <w:szCs w:val="24"/>
        </w:rPr>
        <w:t>. Процессы, формирующие рельеф. Древнее оледенение на территории России. Деятельность текучих вод. Деятельность ветра. Деятельность человека. Стихийные природные явления, происходящие в литосфере. Геологическое строение, рельеф и минеральные ресурсы родного края.</w:t>
      </w:r>
    </w:p>
    <w:p w:rsidR="006A7828" w:rsidRPr="00233E3D" w:rsidRDefault="006A7828" w:rsidP="00233E3D">
      <w:pPr>
        <w:spacing w:after="0" w:line="240" w:lineRule="auto"/>
        <w:contextualSpacing/>
        <w:jc w:val="both"/>
        <w:rPr>
          <w:rFonts w:ascii="Times New Roman" w:hAnsi="Times New Roman"/>
          <w:color w:val="000000"/>
          <w:sz w:val="24"/>
          <w:szCs w:val="24"/>
        </w:rPr>
      </w:pPr>
      <w:r w:rsidRPr="00233E3D">
        <w:rPr>
          <w:rFonts w:ascii="Times New Roman" w:hAnsi="Times New Roman"/>
          <w:b/>
          <w:bCs/>
          <w:i/>
          <w:iCs/>
          <w:color w:val="000000"/>
          <w:sz w:val="24"/>
          <w:szCs w:val="24"/>
          <w:shd w:val="clear" w:color="auto" w:fill="FFFFFF"/>
        </w:rPr>
        <w:t xml:space="preserve">Практическая работа 3. </w:t>
      </w:r>
      <w:r w:rsidRPr="00233E3D">
        <w:rPr>
          <w:rFonts w:ascii="Times New Roman" w:hAnsi="Times New Roman"/>
          <w:color w:val="000000"/>
          <w:sz w:val="24"/>
          <w:szCs w:val="24"/>
        </w:rPr>
        <w:t xml:space="preserve">Объяснение зависимости расположения крупных форм рельефа, месторождений полезных ископаемых от строения земной коры </w:t>
      </w:r>
    </w:p>
    <w:p w:rsidR="006A7828" w:rsidRPr="00233E3D" w:rsidRDefault="006A7828" w:rsidP="00233E3D">
      <w:pPr>
        <w:spacing w:after="0" w:line="240" w:lineRule="auto"/>
        <w:contextualSpacing/>
        <w:jc w:val="both"/>
        <w:rPr>
          <w:rFonts w:ascii="Times New Roman" w:hAnsi="Times New Roman"/>
          <w:b/>
          <w:color w:val="000000"/>
          <w:sz w:val="24"/>
          <w:szCs w:val="24"/>
          <w:shd w:val="clear" w:color="auto" w:fill="FFFFFF"/>
        </w:rPr>
      </w:pPr>
      <w:r w:rsidRPr="00233E3D">
        <w:rPr>
          <w:rFonts w:ascii="Times New Roman" w:hAnsi="Times New Roman"/>
          <w:b/>
          <w:color w:val="000000"/>
          <w:sz w:val="24"/>
          <w:szCs w:val="24"/>
          <w:shd w:val="clear" w:color="auto" w:fill="FFFFFF"/>
        </w:rPr>
        <w:t>Климат и климатические ресурсы (4 ч)</w:t>
      </w:r>
    </w:p>
    <w:p w:rsidR="006A7828" w:rsidRPr="00233E3D" w:rsidRDefault="006A7828" w:rsidP="00233E3D">
      <w:pPr>
        <w:spacing w:after="0" w:line="240" w:lineRule="auto"/>
        <w:contextualSpacing/>
        <w:jc w:val="both"/>
        <w:rPr>
          <w:rFonts w:ascii="Times New Roman" w:hAnsi="Times New Roman"/>
          <w:sz w:val="24"/>
          <w:szCs w:val="24"/>
        </w:rPr>
      </w:pPr>
      <w:r w:rsidRPr="00233E3D">
        <w:rPr>
          <w:rFonts w:ascii="Times New Roman" w:hAnsi="Times New Roman"/>
          <w:b/>
          <w:sz w:val="24"/>
          <w:szCs w:val="24"/>
        </w:rPr>
        <w:t>От чего зависит климат нашей страны.</w:t>
      </w:r>
      <w:r w:rsidRPr="00233E3D">
        <w:rPr>
          <w:rFonts w:ascii="Times New Roman" w:hAnsi="Times New Roman"/>
          <w:sz w:val="24"/>
          <w:szCs w:val="24"/>
        </w:rPr>
        <w:t xml:space="preserve"> Климатообразующие факторы. Влияние географического положения на климат. Циркуляция воздушных масс. Влияние подстилающей поверхности.</w:t>
      </w:r>
    </w:p>
    <w:p w:rsidR="006A7828" w:rsidRPr="00233E3D" w:rsidRDefault="006A7828" w:rsidP="00233E3D">
      <w:pPr>
        <w:spacing w:after="0" w:line="240" w:lineRule="auto"/>
        <w:contextualSpacing/>
        <w:jc w:val="both"/>
        <w:rPr>
          <w:rFonts w:ascii="Times New Roman" w:hAnsi="Times New Roman"/>
          <w:sz w:val="24"/>
          <w:szCs w:val="24"/>
        </w:rPr>
      </w:pPr>
      <w:r w:rsidRPr="00233E3D">
        <w:rPr>
          <w:rFonts w:ascii="Times New Roman" w:hAnsi="Times New Roman"/>
          <w:b/>
          <w:sz w:val="24"/>
          <w:szCs w:val="24"/>
        </w:rPr>
        <w:t>Распределение тепла и влаги на территории России.</w:t>
      </w:r>
      <w:r w:rsidRPr="00233E3D">
        <w:rPr>
          <w:rFonts w:ascii="Times New Roman" w:hAnsi="Times New Roman"/>
          <w:sz w:val="24"/>
          <w:szCs w:val="24"/>
        </w:rPr>
        <w:t xml:space="preserve"> Распределение тепла на территории нашей страны. Распределение осадков на территории нашей страны.</w:t>
      </w:r>
    </w:p>
    <w:p w:rsidR="006A7828" w:rsidRPr="00233E3D" w:rsidRDefault="006A7828" w:rsidP="00233E3D">
      <w:pPr>
        <w:spacing w:after="0" w:line="240" w:lineRule="auto"/>
        <w:contextualSpacing/>
        <w:jc w:val="both"/>
        <w:rPr>
          <w:rFonts w:ascii="Times New Roman" w:hAnsi="Times New Roman"/>
          <w:sz w:val="24"/>
          <w:szCs w:val="24"/>
        </w:rPr>
      </w:pPr>
      <w:r w:rsidRPr="00233E3D">
        <w:rPr>
          <w:rFonts w:ascii="Times New Roman" w:hAnsi="Times New Roman"/>
          <w:b/>
          <w:sz w:val="24"/>
          <w:szCs w:val="24"/>
        </w:rPr>
        <w:t>Разнообразие климата России</w:t>
      </w:r>
      <w:r w:rsidRPr="00233E3D">
        <w:rPr>
          <w:rFonts w:ascii="Times New Roman" w:hAnsi="Times New Roman"/>
          <w:sz w:val="24"/>
          <w:szCs w:val="24"/>
        </w:rPr>
        <w:t xml:space="preserve">. Типы климатов России: арктический, субарктический; умеренно континентальный, резко континентальный, муссонный климат умеренного пояса </w:t>
      </w:r>
    </w:p>
    <w:p w:rsidR="006A7828" w:rsidRPr="00233E3D" w:rsidRDefault="006A7828" w:rsidP="00233E3D">
      <w:pPr>
        <w:spacing w:after="0" w:line="240" w:lineRule="auto"/>
        <w:contextualSpacing/>
        <w:jc w:val="both"/>
        <w:rPr>
          <w:rFonts w:ascii="Times New Roman" w:hAnsi="Times New Roman"/>
          <w:sz w:val="24"/>
          <w:szCs w:val="24"/>
        </w:rPr>
      </w:pPr>
      <w:r w:rsidRPr="00233E3D">
        <w:rPr>
          <w:rFonts w:ascii="Times New Roman" w:hAnsi="Times New Roman"/>
          <w:b/>
          <w:sz w:val="24"/>
          <w:szCs w:val="24"/>
        </w:rPr>
        <w:t>Зависимость человека от климата. Агроклиматические ресурсы.</w:t>
      </w:r>
      <w:r w:rsidRPr="00233E3D">
        <w:rPr>
          <w:rFonts w:ascii="Times New Roman" w:hAnsi="Times New Roman"/>
          <w:sz w:val="24"/>
          <w:szCs w:val="24"/>
        </w:rPr>
        <w:t xml:space="preserve"> Влияние климата на жизнь и деятельность человека. Агроклиматические ресурсы. Благоприятные климатические ресурсы. Неблагоприятные климатические явления. Климат родного края.</w:t>
      </w:r>
    </w:p>
    <w:p w:rsidR="006A7828" w:rsidRPr="00233E3D" w:rsidRDefault="006A7828" w:rsidP="00233E3D">
      <w:pPr>
        <w:spacing w:after="0" w:line="240" w:lineRule="auto"/>
        <w:contextualSpacing/>
        <w:jc w:val="both"/>
        <w:rPr>
          <w:rFonts w:ascii="Times New Roman" w:hAnsi="Times New Roman"/>
          <w:sz w:val="24"/>
          <w:szCs w:val="24"/>
        </w:rPr>
      </w:pPr>
      <w:r w:rsidRPr="00233E3D">
        <w:rPr>
          <w:rFonts w:ascii="Times New Roman" w:hAnsi="Times New Roman"/>
          <w:b/>
          <w:bCs/>
          <w:iCs/>
          <w:spacing w:val="50"/>
          <w:sz w:val="24"/>
          <w:szCs w:val="24"/>
          <w:shd w:val="clear" w:color="auto" w:fill="FFFFFF"/>
        </w:rPr>
        <w:t>Практические работы.</w:t>
      </w:r>
      <w:r w:rsidRPr="00233E3D">
        <w:rPr>
          <w:rFonts w:ascii="Times New Roman" w:hAnsi="Times New Roman"/>
          <w:sz w:val="24"/>
          <w:szCs w:val="24"/>
        </w:rPr>
        <w:t>4. Определение по картам закономерностей распределения солнечной радиации, радиационного баланса, выявление особенностей распределения средних температур января и июля, годового количества осадков по территории страны. 5. Оценка основных климатических показателей одного из регионов страны</w:t>
      </w:r>
    </w:p>
    <w:p w:rsidR="006A7828" w:rsidRPr="00233E3D" w:rsidRDefault="006A7828" w:rsidP="00233E3D">
      <w:pPr>
        <w:spacing w:after="0" w:line="240" w:lineRule="auto"/>
        <w:contextualSpacing/>
        <w:jc w:val="both"/>
        <w:rPr>
          <w:rFonts w:ascii="Times New Roman" w:eastAsiaTheme="minorHAnsi" w:hAnsi="Times New Roman"/>
          <w:b/>
          <w:bCs/>
          <w:sz w:val="24"/>
          <w:szCs w:val="24"/>
          <w:shd w:val="clear" w:color="auto" w:fill="FFFFFF"/>
        </w:rPr>
      </w:pPr>
      <w:r w:rsidRPr="00233E3D">
        <w:rPr>
          <w:rFonts w:ascii="Times New Roman" w:eastAsiaTheme="minorHAnsi" w:hAnsi="Times New Roman"/>
          <w:b/>
          <w:bCs/>
          <w:sz w:val="24"/>
          <w:szCs w:val="24"/>
          <w:shd w:val="clear" w:color="auto" w:fill="FFFFFF"/>
        </w:rPr>
        <w:t>Внутренние воды и водные ресурсы(4ч)</w:t>
      </w:r>
    </w:p>
    <w:p w:rsidR="006A7828" w:rsidRPr="00233E3D" w:rsidRDefault="006A7828" w:rsidP="00233E3D">
      <w:pPr>
        <w:spacing w:after="0" w:line="240" w:lineRule="auto"/>
        <w:ind w:right="20"/>
        <w:contextualSpacing/>
        <w:jc w:val="both"/>
        <w:rPr>
          <w:rFonts w:ascii="Times New Roman" w:hAnsi="Times New Roman"/>
          <w:sz w:val="24"/>
          <w:szCs w:val="24"/>
        </w:rPr>
      </w:pPr>
      <w:r w:rsidRPr="00233E3D">
        <w:rPr>
          <w:rFonts w:ascii="Times New Roman" w:hAnsi="Times New Roman"/>
          <w:b/>
          <w:sz w:val="24"/>
          <w:szCs w:val="24"/>
        </w:rPr>
        <w:t>Разнообразие внутренних вод России</w:t>
      </w:r>
      <w:r w:rsidRPr="00233E3D">
        <w:rPr>
          <w:rFonts w:ascii="Times New Roman" w:hAnsi="Times New Roman"/>
          <w:sz w:val="24"/>
          <w:szCs w:val="24"/>
        </w:rPr>
        <w:t xml:space="preserve">. Значение внутренних вод для человека. Зависимость рек от рельефа. Влияние климата на реки. Стихийные явления, связанные с реками. </w:t>
      </w:r>
    </w:p>
    <w:p w:rsidR="006A7828" w:rsidRPr="00233E3D" w:rsidRDefault="006A7828" w:rsidP="00233E3D">
      <w:pPr>
        <w:spacing w:after="0" w:line="240" w:lineRule="auto"/>
        <w:ind w:right="20"/>
        <w:contextualSpacing/>
        <w:jc w:val="both"/>
        <w:rPr>
          <w:rFonts w:ascii="Times New Roman" w:hAnsi="Times New Roman"/>
          <w:b/>
          <w:sz w:val="24"/>
          <w:szCs w:val="24"/>
        </w:rPr>
      </w:pPr>
      <w:r w:rsidRPr="00233E3D">
        <w:rPr>
          <w:rFonts w:ascii="Times New Roman" w:hAnsi="Times New Roman"/>
          <w:b/>
          <w:sz w:val="24"/>
          <w:szCs w:val="24"/>
        </w:rPr>
        <w:t xml:space="preserve">Озера, болота, подземные воды, ледники, многолетняя мерзлота. </w:t>
      </w:r>
      <w:r w:rsidRPr="00233E3D">
        <w:rPr>
          <w:rFonts w:ascii="Times New Roman" w:hAnsi="Times New Roman"/>
          <w:sz w:val="24"/>
          <w:szCs w:val="24"/>
        </w:rPr>
        <w:t xml:space="preserve">Крупнейшие озера России. Происхождение озерных котловин. Верховые и низинные болота. Важность сохранения водно-болотных угодий. Роль подземных вод в природе и жизни человека. </w:t>
      </w:r>
      <w:r w:rsidRPr="00233E3D">
        <w:rPr>
          <w:rFonts w:ascii="Times New Roman" w:hAnsi="Times New Roman"/>
          <w:sz w:val="24"/>
          <w:szCs w:val="24"/>
        </w:rPr>
        <w:lastRenderedPageBreak/>
        <w:t>Виды подземных вод. Границы распространения многолетней мерзлоты в России, причины ее образования. Особенности освоения территорий с многолетней мерзлотой.</w:t>
      </w:r>
    </w:p>
    <w:p w:rsidR="006A7828" w:rsidRPr="00233E3D" w:rsidRDefault="006A7828" w:rsidP="00233E3D">
      <w:pPr>
        <w:spacing w:after="0" w:line="240" w:lineRule="auto"/>
        <w:contextualSpacing/>
        <w:jc w:val="both"/>
        <w:rPr>
          <w:rFonts w:ascii="Times New Roman" w:hAnsi="Times New Roman"/>
          <w:sz w:val="24"/>
          <w:szCs w:val="24"/>
        </w:rPr>
      </w:pPr>
      <w:r w:rsidRPr="00233E3D">
        <w:rPr>
          <w:rFonts w:ascii="Times New Roman" w:hAnsi="Times New Roman"/>
          <w:b/>
          <w:sz w:val="24"/>
          <w:szCs w:val="24"/>
        </w:rPr>
        <w:t>Водные ресурсы. Роль воды в жизни человека</w:t>
      </w:r>
      <w:r w:rsidRPr="00233E3D">
        <w:rPr>
          <w:rFonts w:ascii="Times New Roman" w:hAnsi="Times New Roman"/>
          <w:sz w:val="24"/>
          <w:szCs w:val="24"/>
        </w:rPr>
        <w:t>. Водные ресурсы. Влияние деятельности человека на водные ресурсы и меры по их охране и восстановлению. Стихийные явления, связанные с водой.</w:t>
      </w:r>
    </w:p>
    <w:p w:rsidR="006A7828" w:rsidRPr="00233E3D" w:rsidRDefault="006A7828" w:rsidP="00233E3D">
      <w:pPr>
        <w:widowControl w:val="0"/>
        <w:spacing w:after="0" w:line="240" w:lineRule="auto"/>
        <w:contextualSpacing/>
        <w:jc w:val="both"/>
        <w:rPr>
          <w:rFonts w:ascii="Times New Roman" w:eastAsiaTheme="minorHAnsi" w:hAnsi="Times New Roman"/>
          <w:b/>
          <w:bCs/>
          <w:sz w:val="24"/>
          <w:szCs w:val="24"/>
        </w:rPr>
      </w:pPr>
      <w:r w:rsidRPr="00233E3D">
        <w:rPr>
          <w:rFonts w:ascii="Times New Roman" w:eastAsiaTheme="minorHAnsi" w:hAnsi="Times New Roman"/>
          <w:b/>
          <w:bCs/>
          <w:sz w:val="24"/>
          <w:szCs w:val="24"/>
          <w:shd w:val="clear" w:color="auto" w:fill="FFFFFF"/>
        </w:rPr>
        <w:t>Почва и почвенные ресурсы (4 ч)</w:t>
      </w:r>
    </w:p>
    <w:p w:rsidR="006A7828" w:rsidRPr="00233E3D" w:rsidRDefault="006A7828" w:rsidP="00233E3D">
      <w:pPr>
        <w:widowControl w:val="0"/>
        <w:spacing w:after="0" w:line="240" w:lineRule="auto"/>
        <w:contextualSpacing/>
        <w:jc w:val="both"/>
        <w:rPr>
          <w:rFonts w:ascii="Times New Roman" w:hAnsi="Times New Roman"/>
          <w:sz w:val="24"/>
          <w:szCs w:val="24"/>
        </w:rPr>
      </w:pPr>
      <w:r w:rsidRPr="00233E3D">
        <w:rPr>
          <w:rFonts w:ascii="Times New Roman" w:hAnsi="Times New Roman"/>
          <w:b/>
          <w:sz w:val="24"/>
          <w:szCs w:val="24"/>
        </w:rPr>
        <w:t>Образование почв и их разнообразие</w:t>
      </w:r>
      <w:r w:rsidRPr="00233E3D">
        <w:rPr>
          <w:rFonts w:ascii="Times New Roman" w:hAnsi="Times New Roman"/>
          <w:sz w:val="24"/>
          <w:szCs w:val="24"/>
        </w:rPr>
        <w:t xml:space="preserve">. Образование почв. Основные свойства почв. Разнообразие почв. </w:t>
      </w:r>
    </w:p>
    <w:p w:rsidR="006A7828" w:rsidRPr="00233E3D" w:rsidRDefault="006A7828" w:rsidP="00233E3D">
      <w:pPr>
        <w:spacing w:after="0" w:line="240" w:lineRule="auto"/>
        <w:ind w:right="20"/>
        <w:contextualSpacing/>
        <w:jc w:val="both"/>
        <w:rPr>
          <w:rFonts w:ascii="Times New Roman" w:hAnsi="Times New Roman"/>
          <w:sz w:val="24"/>
          <w:szCs w:val="24"/>
        </w:rPr>
      </w:pPr>
      <w:r w:rsidRPr="00233E3D">
        <w:rPr>
          <w:rFonts w:ascii="Times New Roman" w:hAnsi="Times New Roman"/>
          <w:b/>
          <w:sz w:val="24"/>
          <w:szCs w:val="24"/>
        </w:rPr>
        <w:t>Закономерности распространения почв</w:t>
      </w:r>
      <w:r w:rsidRPr="00233E3D">
        <w:rPr>
          <w:rFonts w:ascii="Times New Roman" w:hAnsi="Times New Roman"/>
          <w:sz w:val="24"/>
          <w:szCs w:val="24"/>
        </w:rPr>
        <w:t>. Типы почв России: арктические, тундрово-глеевые, подзолистые, дерново-подзолистые, серые лесные, черноземы, темно каштановые, каштановые, светло каштановые.</w:t>
      </w:r>
    </w:p>
    <w:p w:rsidR="006A7828" w:rsidRPr="00233E3D" w:rsidRDefault="006A7828" w:rsidP="00233E3D">
      <w:pPr>
        <w:spacing w:after="0" w:line="240" w:lineRule="auto"/>
        <w:contextualSpacing/>
        <w:jc w:val="both"/>
        <w:rPr>
          <w:rFonts w:ascii="Times New Roman" w:hAnsi="Times New Roman"/>
          <w:sz w:val="24"/>
          <w:szCs w:val="24"/>
        </w:rPr>
      </w:pPr>
      <w:r w:rsidRPr="00233E3D">
        <w:rPr>
          <w:rFonts w:ascii="Times New Roman" w:hAnsi="Times New Roman"/>
          <w:b/>
          <w:sz w:val="24"/>
          <w:szCs w:val="24"/>
        </w:rPr>
        <w:t>Почвенные ресурсы России.</w:t>
      </w:r>
      <w:r w:rsidRPr="00233E3D">
        <w:rPr>
          <w:rFonts w:ascii="Times New Roman" w:hAnsi="Times New Roman"/>
          <w:sz w:val="24"/>
          <w:szCs w:val="24"/>
        </w:rPr>
        <w:t xml:space="preserve"> Значение почвы для жизни и деятельности человека. Отчего нужно охранять почву? Роль мелиораций в повышении плодородия почв. Охрана почв. Почвы родного края. </w:t>
      </w:r>
    </w:p>
    <w:p w:rsidR="006A7828" w:rsidRPr="00233E3D" w:rsidRDefault="006A7828" w:rsidP="00233E3D">
      <w:pPr>
        <w:spacing w:after="0" w:line="240" w:lineRule="auto"/>
        <w:ind w:right="20"/>
        <w:contextualSpacing/>
        <w:jc w:val="both"/>
        <w:rPr>
          <w:rFonts w:ascii="Times New Roman" w:hAnsi="Times New Roman"/>
          <w:sz w:val="24"/>
          <w:szCs w:val="24"/>
        </w:rPr>
      </w:pPr>
      <w:r w:rsidRPr="00233E3D">
        <w:rPr>
          <w:rFonts w:ascii="Times New Roman" w:hAnsi="Times New Roman"/>
          <w:b/>
          <w:bCs/>
          <w:i/>
          <w:iCs/>
          <w:sz w:val="24"/>
          <w:szCs w:val="24"/>
          <w:shd w:val="clear" w:color="auto" w:fill="FFFFFF"/>
        </w:rPr>
        <w:t xml:space="preserve">Практические работы. 6. </w:t>
      </w:r>
      <w:r w:rsidRPr="00233E3D">
        <w:rPr>
          <w:rFonts w:ascii="Times New Roman" w:hAnsi="Times New Roman"/>
          <w:sz w:val="24"/>
          <w:szCs w:val="24"/>
        </w:rPr>
        <w:t xml:space="preserve">Выявление условий почвообразования основных типов почв (количество тепла и влаги, рельеф, характер растительности). Оценка их плодородия. </w:t>
      </w:r>
    </w:p>
    <w:p w:rsidR="006A7828" w:rsidRPr="00233E3D" w:rsidRDefault="006A7828" w:rsidP="00233E3D">
      <w:pPr>
        <w:widowControl w:val="0"/>
        <w:spacing w:after="0" w:line="240" w:lineRule="auto"/>
        <w:contextualSpacing/>
        <w:jc w:val="both"/>
        <w:rPr>
          <w:rFonts w:ascii="Times New Roman" w:eastAsiaTheme="minorHAnsi" w:hAnsi="Times New Roman"/>
          <w:b/>
          <w:bCs/>
          <w:sz w:val="24"/>
          <w:szCs w:val="24"/>
        </w:rPr>
      </w:pPr>
      <w:r w:rsidRPr="00233E3D">
        <w:rPr>
          <w:rFonts w:ascii="Times New Roman" w:eastAsiaTheme="minorHAnsi" w:hAnsi="Times New Roman"/>
          <w:b/>
          <w:bCs/>
          <w:sz w:val="24"/>
          <w:szCs w:val="24"/>
          <w:shd w:val="clear" w:color="auto" w:fill="FFFFFF"/>
        </w:rPr>
        <w:t>Растительный и животный мир. Биологические ресурсы. (4 ч)</w:t>
      </w:r>
    </w:p>
    <w:p w:rsidR="006A7828" w:rsidRPr="00233E3D" w:rsidRDefault="006A7828" w:rsidP="00233E3D">
      <w:pPr>
        <w:spacing w:after="0" w:line="240" w:lineRule="auto"/>
        <w:ind w:right="20"/>
        <w:contextualSpacing/>
        <w:jc w:val="both"/>
        <w:rPr>
          <w:rFonts w:ascii="Times New Roman" w:eastAsiaTheme="minorHAnsi" w:hAnsi="Times New Roman"/>
          <w:bCs/>
          <w:sz w:val="24"/>
          <w:szCs w:val="24"/>
          <w:shd w:val="clear" w:color="auto" w:fill="FFFFFF"/>
        </w:rPr>
      </w:pPr>
      <w:r w:rsidRPr="00233E3D">
        <w:rPr>
          <w:rFonts w:ascii="Times New Roman" w:eastAsiaTheme="minorHAnsi" w:hAnsi="Times New Roman"/>
          <w:b/>
          <w:bCs/>
          <w:sz w:val="24"/>
          <w:szCs w:val="24"/>
          <w:shd w:val="clear" w:color="auto" w:fill="FFFFFF"/>
        </w:rPr>
        <w:t xml:space="preserve">Растительный и животный мир </w:t>
      </w:r>
      <w:r w:rsidRPr="00233E3D">
        <w:rPr>
          <w:rFonts w:ascii="Times New Roman" w:hAnsi="Times New Roman"/>
          <w:b/>
          <w:sz w:val="24"/>
          <w:szCs w:val="24"/>
        </w:rPr>
        <w:t xml:space="preserve">России. </w:t>
      </w:r>
      <w:r w:rsidRPr="00233E3D">
        <w:rPr>
          <w:rFonts w:ascii="Times New Roman" w:eastAsiaTheme="minorHAnsi" w:hAnsi="Times New Roman"/>
          <w:bCs/>
          <w:sz w:val="24"/>
          <w:szCs w:val="24"/>
          <w:shd w:val="clear" w:color="auto" w:fill="FFFFFF"/>
        </w:rPr>
        <w:t xml:space="preserve">Растительный и животный мир. Основные типы растительности России. Разнообразие животного мира России. </w:t>
      </w:r>
    </w:p>
    <w:p w:rsidR="006A7828" w:rsidRPr="00233E3D" w:rsidRDefault="006A7828" w:rsidP="00233E3D">
      <w:pPr>
        <w:spacing w:after="0" w:line="240" w:lineRule="auto"/>
        <w:ind w:right="20"/>
        <w:contextualSpacing/>
        <w:jc w:val="both"/>
        <w:rPr>
          <w:rFonts w:ascii="Times New Roman" w:hAnsi="Times New Roman"/>
          <w:sz w:val="24"/>
          <w:szCs w:val="24"/>
        </w:rPr>
      </w:pPr>
      <w:r w:rsidRPr="00233E3D">
        <w:rPr>
          <w:rFonts w:ascii="Times New Roman" w:hAnsi="Times New Roman"/>
          <w:b/>
          <w:sz w:val="24"/>
          <w:szCs w:val="24"/>
        </w:rPr>
        <w:t xml:space="preserve">Биологические ресурсы. Особо охраняемые природные </w:t>
      </w:r>
      <w:proofErr w:type="spellStart"/>
      <w:r w:rsidRPr="00233E3D">
        <w:rPr>
          <w:rFonts w:ascii="Times New Roman" w:hAnsi="Times New Roman"/>
          <w:b/>
          <w:sz w:val="24"/>
          <w:szCs w:val="24"/>
        </w:rPr>
        <w:t>природные</w:t>
      </w:r>
      <w:proofErr w:type="spellEnd"/>
      <w:r w:rsidRPr="00233E3D">
        <w:rPr>
          <w:rFonts w:ascii="Times New Roman" w:hAnsi="Times New Roman"/>
          <w:b/>
          <w:sz w:val="24"/>
          <w:szCs w:val="24"/>
        </w:rPr>
        <w:t xml:space="preserve"> территории (ООПТ).</w:t>
      </w:r>
      <w:r w:rsidRPr="00233E3D">
        <w:rPr>
          <w:rFonts w:ascii="Times New Roman" w:hAnsi="Times New Roman"/>
          <w:sz w:val="24"/>
          <w:szCs w:val="24"/>
        </w:rPr>
        <w:t xml:space="preserve"> Роль живых организмов в жизни Земли. Роль растительного и животного мира в жизни человека. Заповедники и национальные парки России. Растительный и животный мир родного края. </w:t>
      </w:r>
    </w:p>
    <w:p w:rsidR="006A7828" w:rsidRPr="00233E3D" w:rsidRDefault="006A7828" w:rsidP="00233E3D">
      <w:pPr>
        <w:spacing w:after="0" w:line="240" w:lineRule="auto"/>
        <w:ind w:right="20"/>
        <w:contextualSpacing/>
        <w:jc w:val="both"/>
        <w:rPr>
          <w:rFonts w:ascii="Times New Roman" w:hAnsi="Times New Roman"/>
          <w:sz w:val="24"/>
          <w:szCs w:val="24"/>
        </w:rPr>
      </w:pPr>
      <w:r w:rsidRPr="00233E3D">
        <w:rPr>
          <w:rFonts w:ascii="Times New Roman" w:hAnsi="Times New Roman"/>
          <w:b/>
          <w:sz w:val="24"/>
          <w:szCs w:val="24"/>
        </w:rPr>
        <w:t>Природно-ресурсный потенциал России.</w:t>
      </w:r>
      <w:r w:rsidRPr="00233E3D">
        <w:rPr>
          <w:rFonts w:ascii="Times New Roman" w:hAnsi="Times New Roman"/>
          <w:sz w:val="24"/>
          <w:szCs w:val="24"/>
        </w:rPr>
        <w:t xml:space="preserve"> Природные условия России. Природные ресурсы. Особенности размещения природных ресурсов.</w:t>
      </w:r>
    </w:p>
    <w:p w:rsidR="006A7828" w:rsidRPr="00233E3D" w:rsidRDefault="006A7828" w:rsidP="00233E3D">
      <w:pPr>
        <w:widowControl w:val="0"/>
        <w:spacing w:after="0" w:line="240" w:lineRule="auto"/>
        <w:ind w:right="20"/>
        <w:contextualSpacing/>
        <w:jc w:val="both"/>
        <w:rPr>
          <w:rFonts w:ascii="Times New Roman" w:eastAsiaTheme="minorHAnsi" w:hAnsi="Times New Roman"/>
          <w:spacing w:val="20"/>
          <w:sz w:val="24"/>
          <w:szCs w:val="24"/>
          <w:shd w:val="clear" w:color="auto" w:fill="FFFFFF"/>
        </w:rPr>
      </w:pPr>
      <w:r w:rsidRPr="00233E3D">
        <w:rPr>
          <w:rFonts w:ascii="Times New Roman" w:eastAsiaTheme="minorHAnsi" w:hAnsi="Times New Roman"/>
          <w:b/>
          <w:spacing w:val="50"/>
          <w:sz w:val="24"/>
          <w:szCs w:val="24"/>
          <w:shd w:val="clear" w:color="auto" w:fill="FFFFFF"/>
        </w:rPr>
        <w:t>Практические работы. 7</w:t>
      </w:r>
      <w:r w:rsidRPr="00233E3D">
        <w:rPr>
          <w:rFonts w:ascii="Times New Roman" w:eastAsiaTheme="minorHAnsi" w:hAnsi="Times New Roman"/>
          <w:b/>
          <w:spacing w:val="20"/>
          <w:sz w:val="24"/>
          <w:szCs w:val="24"/>
          <w:shd w:val="clear" w:color="auto" w:fill="FFFFFF"/>
        </w:rPr>
        <w:t>.</w:t>
      </w:r>
      <w:r w:rsidRPr="00233E3D">
        <w:rPr>
          <w:rFonts w:ascii="Times New Roman" w:eastAsiaTheme="minorHAnsi" w:hAnsi="Times New Roman"/>
          <w:spacing w:val="20"/>
          <w:sz w:val="24"/>
          <w:szCs w:val="24"/>
          <w:shd w:val="clear" w:color="auto" w:fill="FFFFFF"/>
        </w:rPr>
        <w:t xml:space="preserve"> Составление прогноза изменений растительного и животного мира при изменении других компонентов природного комплекса</w:t>
      </w:r>
      <w:r w:rsidRPr="00233E3D">
        <w:rPr>
          <w:rFonts w:ascii="Times New Roman" w:eastAsiaTheme="minorHAnsi" w:hAnsi="Times New Roman"/>
          <w:b/>
          <w:spacing w:val="20"/>
          <w:sz w:val="24"/>
          <w:szCs w:val="24"/>
          <w:shd w:val="clear" w:color="auto" w:fill="FFFFFF"/>
        </w:rPr>
        <w:t>. 8.</w:t>
      </w:r>
      <w:r w:rsidRPr="00233E3D">
        <w:rPr>
          <w:rFonts w:ascii="Times New Roman" w:eastAsiaTheme="minorHAnsi" w:hAnsi="Times New Roman"/>
          <w:spacing w:val="20"/>
          <w:sz w:val="24"/>
          <w:szCs w:val="24"/>
          <w:shd w:val="clear" w:color="auto" w:fill="FFFFFF"/>
        </w:rPr>
        <w:t>Определение роли ООПТ в сохранении природы России.</w:t>
      </w:r>
    </w:p>
    <w:p w:rsidR="006A7828" w:rsidRPr="00233E3D" w:rsidRDefault="006A7828" w:rsidP="00233E3D">
      <w:pPr>
        <w:widowControl w:val="0"/>
        <w:spacing w:after="0" w:line="240" w:lineRule="auto"/>
        <w:contextualSpacing/>
        <w:jc w:val="both"/>
        <w:rPr>
          <w:rFonts w:ascii="Times New Roman" w:eastAsiaTheme="minorHAnsi" w:hAnsi="Times New Roman"/>
          <w:b/>
          <w:sz w:val="24"/>
          <w:szCs w:val="24"/>
          <w:shd w:val="clear" w:color="auto" w:fill="FFFFFF"/>
        </w:rPr>
      </w:pPr>
      <w:r w:rsidRPr="00233E3D">
        <w:rPr>
          <w:rFonts w:ascii="Times New Roman" w:eastAsiaTheme="minorHAnsi" w:hAnsi="Times New Roman"/>
          <w:b/>
          <w:spacing w:val="40"/>
          <w:sz w:val="24"/>
          <w:szCs w:val="24"/>
          <w:shd w:val="clear" w:color="auto" w:fill="FFFFFF"/>
        </w:rPr>
        <w:t xml:space="preserve">Раздел II </w:t>
      </w:r>
      <w:r w:rsidRPr="00233E3D">
        <w:rPr>
          <w:rFonts w:ascii="Times New Roman" w:eastAsiaTheme="minorHAnsi" w:hAnsi="Times New Roman"/>
          <w:b/>
          <w:sz w:val="24"/>
          <w:szCs w:val="24"/>
          <w:shd w:val="clear" w:color="auto" w:fill="FFFFFF"/>
        </w:rPr>
        <w:t>ПРИРОДНЫЕ КОМПЛЕКСЫ (ПК) РОССИИ (36 ч)</w:t>
      </w:r>
    </w:p>
    <w:p w:rsidR="006A7828" w:rsidRPr="00233E3D" w:rsidRDefault="006A7828" w:rsidP="00233E3D">
      <w:pPr>
        <w:widowControl w:val="0"/>
        <w:spacing w:after="0" w:line="240" w:lineRule="auto"/>
        <w:contextualSpacing/>
        <w:jc w:val="both"/>
        <w:rPr>
          <w:rFonts w:ascii="Times New Roman" w:eastAsiaTheme="minorHAnsi" w:hAnsi="Times New Roman"/>
          <w:b/>
          <w:bCs/>
          <w:sz w:val="24"/>
          <w:szCs w:val="24"/>
          <w:shd w:val="clear" w:color="auto" w:fill="FFFFFF"/>
        </w:rPr>
      </w:pPr>
      <w:r w:rsidRPr="00233E3D">
        <w:rPr>
          <w:rFonts w:ascii="Times New Roman" w:eastAsiaTheme="minorHAnsi" w:hAnsi="Times New Roman"/>
          <w:b/>
          <w:bCs/>
          <w:sz w:val="24"/>
          <w:szCs w:val="24"/>
          <w:shd w:val="clear" w:color="auto" w:fill="FFFFFF"/>
        </w:rPr>
        <w:t>Тема 1. Природное районирование (6 ч)</w:t>
      </w:r>
    </w:p>
    <w:p w:rsidR="006A7828" w:rsidRPr="00233E3D" w:rsidRDefault="006A7828" w:rsidP="00233E3D">
      <w:pPr>
        <w:widowControl w:val="0"/>
        <w:spacing w:after="0" w:line="240" w:lineRule="auto"/>
        <w:contextualSpacing/>
        <w:jc w:val="both"/>
        <w:rPr>
          <w:rFonts w:ascii="Times New Roman" w:eastAsiaTheme="minorHAnsi" w:hAnsi="Times New Roman"/>
          <w:b/>
          <w:bCs/>
          <w:sz w:val="24"/>
          <w:szCs w:val="24"/>
          <w:shd w:val="clear" w:color="auto" w:fill="FFFFFF"/>
        </w:rPr>
      </w:pPr>
      <w:r w:rsidRPr="00233E3D">
        <w:rPr>
          <w:rFonts w:ascii="Times New Roman" w:hAnsi="Times New Roman"/>
          <w:b/>
          <w:sz w:val="24"/>
          <w:szCs w:val="24"/>
        </w:rPr>
        <w:t>Разнообразие природных комплексов России.</w:t>
      </w:r>
      <w:r w:rsidRPr="00233E3D">
        <w:rPr>
          <w:rFonts w:ascii="Times New Roman" w:hAnsi="Times New Roman"/>
          <w:sz w:val="24"/>
          <w:szCs w:val="24"/>
        </w:rPr>
        <w:t xml:space="preserve"> Разнообразие природных территориальных комплексов (ПТК). Физико-географическое районирование. ПТК природные и антропогенные.</w:t>
      </w:r>
    </w:p>
    <w:p w:rsidR="006A7828" w:rsidRPr="00233E3D" w:rsidRDefault="006A7828" w:rsidP="00233E3D">
      <w:pPr>
        <w:widowControl w:val="0"/>
        <w:spacing w:after="0" w:line="240" w:lineRule="auto"/>
        <w:contextualSpacing/>
        <w:jc w:val="both"/>
        <w:rPr>
          <w:rFonts w:ascii="Times New Roman" w:eastAsiaTheme="minorHAnsi" w:hAnsi="Times New Roman"/>
          <w:b/>
          <w:bCs/>
          <w:sz w:val="24"/>
          <w:szCs w:val="24"/>
          <w:shd w:val="clear" w:color="auto" w:fill="FFFFFF"/>
        </w:rPr>
      </w:pPr>
      <w:r w:rsidRPr="00233E3D">
        <w:rPr>
          <w:rFonts w:ascii="Times New Roman" w:hAnsi="Times New Roman"/>
          <w:b/>
          <w:sz w:val="24"/>
          <w:szCs w:val="24"/>
        </w:rPr>
        <w:t xml:space="preserve">Моря как крупные ПК. </w:t>
      </w:r>
      <w:r w:rsidRPr="00233E3D">
        <w:rPr>
          <w:rFonts w:ascii="Times New Roman" w:eastAsiaTheme="minorHAnsi" w:hAnsi="Times New Roman"/>
          <w:bCs/>
          <w:sz w:val="24"/>
          <w:szCs w:val="24"/>
          <w:shd w:val="clear" w:color="auto" w:fill="FFFFFF"/>
        </w:rPr>
        <w:t xml:space="preserve">Особенности природных комплексов морей на примере </w:t>
      </w:r>
      <w:r w:rsidRPr="00233E3D">
        <w:rPr>
          <w:rFonts w:ascii="Times New Roman" w:hAnsi="Times New Roman"/>
          <w:sz w:val="24"/>
          <w:szCs w:val="24"/>
        </w:rPr>
        <w:t xml:space="preserve">Белого моря. Ресурсы морей. </w:t>
      </w:r>
    </w:p>
    <w:p w:rsidR="006A7828" w:rsidRPr="00233E3D" w:rsidRDefault="006A7828" w:rsidP="00233E3D">
      <w:pPr>
        <w:widowControl w:val="0"/>
        <w:spacing w:after="0" w:line="240" w:lineRule="auto"/>
        <w:contextualSpacing/>
        <w:jc w:val="both"/>
        <w:rPr>
          <w:rFonts w:ascii="Times New Roman" w:hAnsi="Times New Roman"/>
          <w:sz w:val="24"/>
          <w:szCs w:val="24"/>
        </w:rPr>
      </w:pPr>
      <w:r w:rsidRPr="00233E3D">
        <w:rPr>
          <w:rFonts w:ascii="Times New Roman" w:hAnsi="Times New Roman"/>
          <w:b/>
          <w:sz w:val="24"/>
          <w:szCs w:val="24"/>
        </w:rPr>
        <w:t xml:space="preserve">Природные зоны России. </w:t>
      </w:r>
      <w:r w:rsidRPr="00233E3D">
        <w:rPr>
          <w:rFonts w:ascii="Times New Roman" w:hAnsi="Times New Roman"/>
          <w:sz w:val="24"/>
          <w:szCs w:val="24"/>
        </w:rPr>
        <w:t>Природная зональность. Природные зоны нашей Родины: арктические пустыни, тундра, лесотундра, тайга, смешанные и широколиственные леса, лесостепи, степи, полупустыни и пустыни.</w:t>
      </w:r>
    </w:p>
    <w:p w:rsidR="006A7828" w:rsidRPr="00233E3D" w:rsidRDefault="006A7828" w:rsidP="00233E3D">
      <w:pPr>
        <w:widowControl w:val="0"/>
        <w:spacing w:after="0" w:line="240" w:lineRule="auto"/>
        <w:contextualSpacing/>
        <w:jc w:val="both"/>
        <w:rPr>
          <w:rFonts w:ascii="Times New Roman" w:hAnsi="Times New Roman"/>
          <w:sz w:val="24"/>
          <w:szCs w:val="24"/>
        </w:rPr>
      </w:pPr>
      <w:r w:rsidRPr="00233E3D">
        <w:rPr>
          <w:rFonts w:ascii="Times New Roman" w:hAnsi="Times New Roman"/>
          <w:b/>
          <w:sz w:val="24"/>
          <w:szCs w:val="24"/>
        </w:rPr>
        <w:t>Высотная поясность.</w:t>
      </w:r>
      <w:r w:rsidRPr="00233E3D">
        <w:rPr>
          <w:rFonts w:ascii="Times New Roman" w:hAnsi="Times New Roman"/>
          <w:sz w:val="24"/>
          <w:szCs w:val="24"/>
        </w:rPr>
        <w:t xml:space="preserve"> Влияние гор на другие компоненты природы и человека. Высотная поясность. Зависимость «набора» высотных поясов от географического положения и высоты гор.</w:t>
      </w:r>
    </w:p>
    <w:p w:rsidR="006A7828" w:rsidRPr="00233E3D" w:rsidRDefault="006A7828" w:rsidP="00233E3D">
      <w:pPr>
        <w:widowControl w:val="0"/>
        <w:spacing w:after="0" w:line="240" w:lineRule="auto"/>
        <w:contextualSpacing/>
        <w:jc w:val="both"/>
        <w:rPr>
          <w:rFonts w:ascii="Times New Roman" w:eastAsiaTheme="minorHAnsi" w:hAnsi="Times New Roman"/>
          <w:i/>
          <w:iCs/>
          <w:spacing w:val="20"/>
          <w:sz w:val="24"/>
          <w:szCs w:val="24"/>
          <w:shd w:val="clear" w:color="auto" w:fill="FFFFFF"/>
        </w:rPr>
      </w:pPr>
      <w:r w:rsidRPr="00233E3D">
        <w:rPr>
          <w:rFonts w:ascii="Times New Roman" w:eastAsiaTheme="minorHAnsi" w:hAnsi="Times New Roman"/>
          <w:b/>
          <w:bCs/>
          <w:spacing w:val="20"/>
          <w:sz w:val="24"/>
          <w:szCs w:val="24"/>
          <w:shd w:val="clear" w:color="auto" w:fill="FFFFFF"/>
        </w:rPr>
        <w:t xml:space="preserve">Практические работы. 9. </w:t>
      </w:r>
      <w:r w:rsidRPr="00233E3D">
        <w:rPr>
          <w:rFonts w:ascii="Times New Roman" w:eastAsiaTheme="minorHAnsi" w:hAnsi="Times New Roman"/>
          <w:bCs/>
          <w:spacing w:val="20"/>
          <w:sz w:val="24"/>
          <w:szCs w:val="24"/>
          <w:shd w:val="clear" w:color="auto" w:fill="FFFFFF"/>
        </w:rPr>
        <w:t xml:space="preserve">Сравнительная характеристика </w:t>
      </w:r>
      <w:r w:rsidRPr="00233E3D">
        <w:rPr>
          <w:rFonts w:ascii="Times New Roman" w:eastAsiaTheme="minorHAnsi" w:hAnsi="Times New Roman"/>
          <w:iCs/>
          <w:spacing w:val="20"/>
          <w:sz w:val="24"/>
          <w:szCs w:val="24"/>
          <w:shd w:val="clear" w:color="auto" w:fill="FFFFFF"/>
        </w:rPr>
        <w:t>двух природных зон России (по выбору).</w:t>
      </w:r>
      <w:r w:rsidRPr="00233E3D">
        <w:rPr>
          <w:rFonts w:ascii="Times New Roman" w:eastAsiaTheme="minorHAnsi" w:hAnsi="Times New Roman"/>
          <w:b/>
          <w:iCs/>
          <w:spacing w:val="20"/>
          <w:sz w:val="24"/>
          <w:szCs w:val="24"/>
          <w:shd w:val="clear" w:color="auto" w:fill="FFFFFF"/>
        </w:rPr>
        <w:t>10.</w:t>
      </w:r>
      <w:r w:rsidRPr="00233E3D">
        <w:rPr>
          <w:rFonts w:ascii="Times New Roman" w:eastAsiaTheme="minorHAnsi" w:hAnsi="Times New Roman"/>
          <w:iCs/>
          <w:spacing w:val="20"/>
          <w:sz w:val="24"/>
          <w:szCs w:val="24"/>
          <w:shd w:val="clear" w:color="auto" w:fill="FFFFFF"/>
        </w:rPr>
        <w:t>Объяснение принципов выделения крупных природных регионов на территории России.</w:t>
      </w:r>
    </w:p>
    <w:p w:rsidR="006A7828" w:rsidRPr="00233E3D" w:rsidRDefault="006A7828" w:rsidP="00233E3D">
      <w:pPr>
        <w:spacing w:after="0" w:line="240" w:lineRule="auto"/>
        <w:contextualSpacing/>
        <w:jc w:val="both"/>
        <w:rPr>
          <w:rFonts w:ascii="Times New Roman" w:hAnsi="Times New Roman"/>
          <w:sz w:val="24"/>
          <w:szCs w:val="24"/>
        </w:rPr>
      </w:pPr>
      <w:r w:rsidRPr="00233E3D">
        <w:rPr>
          <w:rFonts w:ascii="Times New Roman" w:hAnsi="Times New Roman"/>
          <w:b/>
          <w:sz w:val="24"/>
          <w:szCs w:val="24"/>
        </w:rPr>
        <w:t>Восточно-Европейская (русская) равнина.</w:t>
      </w:r>
      <w:r w:rsidRPr="00233E3D">
        <w:rPr>
          <w:rFonts w:ascii="Times New Roman" w:hAnsi="Times New Roman"/>
          <w:sz w:val="24"/>
          <w:szCs w:val="24"/>
        </w:rPr>
        <w:t xml:space="preserve"> Особенности географического положения. История освоения. Особенности природы Русской равнины. Природные комплексы Восточно-Европейской равнины. Памятники природы равнины. Памятники природы равнины. Природные ресурсы равнины и </w:t>
      </w:r>
      <w:r w:rsidRPr="00233E3D">
        <w:rPr>
          <w:rStyle w:val="afb"/>
          <w:rFonts w:ascii="Times New Roman" w:eastAsiaTheme="minorEastAsia" w:hAnsi="Times New Roman"/>
          <w:color w:val="000000"/>
          <w:sz w:val="24"/>
          <w:szCs w:val="24"/>
        </w:rPr>
        <w:t>проблемы рационального использования.</w:t>
      </w:r>
    </w:p>
    <w:p w:rsidR="006A7828" w:rsidRPr="00233E3D" w:rsidRDefault="006A7828" w:rsidP="00233E3D">
      <w:pPr>
        <w:spacing w:after="0" w:line="240" w:lineRule="auto"/>
        <w:contextualSpacing/>
        <w:jc w:val="both"/>
        <w:rPr>
          <w:rFonts w:ascii="Times New Roman" w:hAnsi="Times New Roman"/>
          <w:sz w:val="24"/>
          <w:szCs w:val="24"/>
        </w:rPr>
      </w:pPr>
      <w:r w:rsidRPr="00233E3D">
        <w:rPr>
          <w:rFonts w:ascii="Times New Roman" w:hAnsi="Times New Roman"/>
          <w:b/>
          <w:sz w:val="24"/>
          <w:szCs w:val="24"/>
        </w:rPr>
        <w:t>Кавказ самые молодые и высокие горы России.</w:t>
      </w:r>
      <w:r w:rsidRPr="00233E3D">
        <w:rPr>
          <w:rFonts w:ascii="Times New Roman" w:hAnsi="Times New Roman"/>
          <w:sz w:val="24"/>
          <w:szCs w:val="24"/>
        </w:rPr>
        <w:t xml:space="preserve"> Географическое положение. Рельеф, геологическое строение и полезные ископаемые Кавказа. Особенности природы </w:t>
      </w:r>
      <w:r w:rsidRPr="00233E3D">
        <w:rPr>
          <w:rFonts w:ascii="Times New Roman" w:hAnsi="Times New Roman"/>
          <w:sz w:val="24"/>
          <w:szCs w:val="24"/>
        </w:rPr>
        <w:lastRenderedPageBreak/>
        <w:t>высокогорий. Природные комплексы Северного Кавказа. Природные ресурсы. Население Северного Кавказа.</w:t>
      </w:r>
    </w:p>
    <w:p w:rsidR="006A7828" w:rsidRPr="00233E3D" w:rsidRDefault="006A7828" w:rsidP="00233E3D">
      <w:pPr>
        <w:spacing w:after="0" w:line="240" w:lineRule="auto"/>
        <w:contextualSpacing/>
        <w:jc w:val="both"/>
        <w:rPr>
          <w:rFonts w:ascii="Times New Roman" w:eastAsiaTheme="minorHAnsi" w:hAnsi="Times New Roman"/>
          <w:b/>
          <w:bCs/>
          <w:sz w:val="24"/>
          <w:szCs w:val="24"/>
          <w:shd w:val="clear" w:color="auto" w:fill="FFFFFF"/>
        </w:rPr>
      </w:pPr>
      <w:r w:rsidRPr="00233E3D">
        <w:rPr>
          <w:rFonts w:ascii="Times New Roman" w:hAnsi="Times New Roman"/>
          <w:b/>
          <w:sz w:val="24"/>
          <w:szCs w:val="24"/>
        </w:rPr>
        <w:t xml:space="preserve">Урал –«каменный пояс Русской земли». </w:t>
      </w:r>
      <w:r w:rsidRPr="00233E3D">
        <w:rPr>
          <w:rFonts w:ascii="Times New Roman" w:hAnsi="Times New Roman"/>
          <w:sz w:val="24"/>
          <w:szCs w:val="24"/>
        </w:rPr>
        <w:t>Особенности географического положения, история освоения. Природные ресурсы. Своеобразие природы Урала. Природные уникумы. Экологические проблемы Урала.</w:t>
      </w:r>
    </w:p>
    <w:p w:rsidR="006A7828" w:rsidRPr="00233E3D" w:rsidRDefault="006A7828" w:rsidP="00233E3D">
      <w:pPr>
        <w:spacing w:after="0" w:line="240" w:lineRule="auto"/>
        <w:contextualSpacing/>
        <w:jc w:val="both"/>
        <w:rPr>
          <w:rFonts w:ascii="Times New Roman" w:hAnsi="Times New Roman"/>
          <w:b/>
          <w:sz w:val="24"/>
          <w:szCs w:val="24"/>
        </w:rPr>
      </w:pPr>
      <w:r w:rsidRPr="00233E3D">
        <w:rPr>
          <w:rFonts w:ascii="Times New Roman" w:hAnsi="Times New Roman"/>
          <w:b/>
          <w:bCs/>
          <w:sz w:val="24"/>
          <w:szCs w:val="24"/>
        </w:rPr>
        <w:t xml:space="preserve">Западно-Сибирская равнина. </w:t>
      </w:r>
      <w:r w:rsidRPr="00233E3D">
        <w:rPr>
          <w:rFonts w:ascii="Times New Roman" w:hAnsi="Times New Roman"/>
          <w:sz w:val="24"/>
          <w:szCs w:val="24"/>
        </w:rPr>
        <w:t>Особенности географического положения. Особенности природы Западно - Сибирской равнины. Природные зоны Западно – Сибирской равнины. Природные ресурсы равнины и условия их освоения.</w:t>
      </w:r>
    </w:p>
    <w:p w:rsidR="006A7828" w:rsidRPr="00233E3D" w:rsidRDefault="006A7828" w:rsidP="00233E3D">
      <w:pPr>
        <w:spacing w:after="0" w:line="240" w:lineRule="auto"/>
        <w:contextualSpacing/>
        <w:jc w:val="both"/>
        <w:rPr>
          <w:rFonts w:ascii="Times New Roman" w:hAnsi="Times New Roman"/>
          <w:sz w:val="24"/>
          <w:szCs w:val="24"/>
        </w:rPr>
      </w:pPr>
      <w:r w:rsidRPr="00233E3D">
        <w:rPr>
          <w:rFonts w:ascii="Times New Roman" w:hAnsi="Times New Roman"/>
          <w:b/>
          <w:sz w:val="24"/>
          <w:szCs w:val="24"/>
        </w:rPr>
        <w:t>Восточная Сибирь: величие и суровость природы.</w:t>
      </w:r>
      <w:r w:rsidRPr="00233E3D">
        <w:rPr>
          <w:rFonts w:ascii="Times New Roman" w:hAnsi="Times New Roman"/>
          <w:sz w:val="24"/>
          <w:szCs w:val="24"/>
        </w:rPr>
        <w:t xml:space="preserve"> Особенности географического положения. История освоения Восточной Сибири. Особенности природы Восточной Сибири. Климат. Природные районы Восточной Сибири. Жемчужина Сибири- Байкал. Природные ресурсы Восточной Сибири и проблемы их освоения. </w:t>
      </w:r>
    </w:p>
    <w:p w:rsidR="006A7828" w:rsidRPr="00233E3D" w:rsidRDefault="006A7828" w:rsidP="00233E3D">
      <w:pPr>
        <w:spacing w:after="0" w:line="240" w:lineRule="auto"/>
        <w:contextualSpacing/>
        <w:jc w:val="both"/>
        <w:rPr>
          <w:rFonts w:ascii="Times New Roman" w:hAnsi="Times New Roman"/>
          <w:sz w:val="24"/>
          <w:szCs w:val="24"/>
        </w:rPr>
      </w:pPr>
      <w:r w:rsidRPr="00233E3D">
        <w:rPr>
          <w:rFonts w:ascii="Times New Roman" w:hAnsi="Times New Roman"/>
          <w:b/>
          <w:sz w:val="24"/>
          <w:szCs w:val="24"/>
        </w:rPr>
        <w:t xml:space="preserve">Дальний Восток – край контрастов. </w:t>
      </w:r>
      <w:r w:rsidRPr="00233E3D">
        <w:rPr>
          <w:rFonts w:ascii="Times New Roman" w:hAnsi="Times New Roman"/>
          <w:sz w:val="24"/>
          <w:szCs w:val="24"/>
        </w:rPr>
        <w:t>Особенности географического положения. История освоения. Особенности природы Дальнего Востока. Природные комплексы дальнего Востока. Природные уникумы. Природные ресурсы Дальнего Востока, освоение их человеком.</w:t>
      </w:r>
    </w:p>
    <w:p w:rsidR="006A7828" w:rsidRPr="00233E3D" w:rsidRDefault="006A7828" w:rsidP="00233E3D">
      <w:pPr>
        <w:spacing w:after="0" w:line="240" w:lineRule="auto"/>
        <w:contextualSpacing/>
        <w:jc w:val="both"/>
        <w:rPr>
          <w:rFonts w:ascii="Times New Roman" w:hAnsi="Times New Roman"/>
          <w:sz w:val="24"/>
          <w:szCs w:val="24"/>
        </w:rPr>
      </w:pPr>
      <w:r w:rsidRPr="00233E3D">
        <w:rPr>
          <w:rFonts w:ascii="Times New Roman" w:hAnsi="Times New Roman"/>
          <w:b/>
          <w:sz w:val="24"/>
          <w:szCs w:val="24"/>
        </w:rPr>
        <w:t xml:space="preserve">Практические работы 11. </w:t>
      </w:r>
      <w:r w:rsidRPr="00233E3D">
        <w:rPr>
          <w:rFonts w:ascii="Times New Roman" w:hAnsi="Times New Roman"/>
          <w:sz w:val="24"/>
          <w:szCs w:val="24"/>
        </w:rPr>
        <w:t>Оценка природных условий и ресурсов одного из регионов России. Прогнозирование изменений природы в результате хозяйственной деятельности.</w:t>
      </w:r>
      <w:r w:rsidRPr="00233E3D">
        <w:rPr>
          <w:rFonts w:ascii="Times New Roman" w:hAnsi="Times New Roman"/>
          <w:b/>
          <w:sz w:val="24"/>
          <w:szCs w:val="24"/>
        </w:rPr>
        <w:t xml:space="preserve"> 12. </w:t>
      </w:r>
      <w:r w:rsidRPr="00233E3D">
        <w:rPr>
          <w:rFonts w:ascii="Times New Roman" w:hAnsi="Times New Roman"/>
          <w:sz w:val="24"/>
          <w:szCs w:val="24"/>
        </w:rPr>
        <w:t>Характеристика взаимодействия природы и общества на примере одного из природных регионов.</w:t>
      </w:r>
    </w:p>
    <w:p w:rsidR="006A7828" w:rsidRPr="00233E3D" w:rsidRDefault="006A7828" w:rsidP="00233E3D">
      <w:pPr>
        <w:widowControl w:val="0"/>
        <w:spacing w:after="0" w:line="240" w:lineRule="auto"/>
        <w:contextualSpacing/>
        <w:jc w:val="both"/>
        <w:rPr>
          <w:rFonts w:ascii="Times New Roman" w:eastAsiaTheme="minorHAnsi" w:hAnsi="Times New Roman"/>
          <w:b/>
          <w:sz w:val="24"/>
          <w:szCs w:val="24"/>
          <w:shd w:val="clear" w:color="auto" w:fill="FFFFFF"/>
        </w:rPr>
      </w:pPr>
      <w:r w:rsidRPr="00233E3D">
        <w:rPr>
          <w:rFonts w:ascii="Times New Roman" w:eastAsiaTheme="minorHAnsi" w:hAnsi="Times New Roman"/>
          <w:b/>
          <w:spacing w:val="20"/>
          <w:sz w:val="24"/>
          <w:szCs w:val="24"/>
          <w:shd w:val="clear" w:color="auto" w:fill="FFFFFF"/>
        </w:rPr>
        <w:t xml:space="preserve">Раздел </w:t>
      </w:r>
      <w:r w:rsidRPr="00233E3D">
        <w:rPr>
          <w:rFonts w:ascii="Times New Roman" w:eastAsiaTheme="minorHAnsi" w:hAnsi="Times New Roman"/>
          <w:b/>
          <w:spacing w:val="20"/>
          <w:sz w:val="24"/>
          <w:szCs w:val="24"/>
          <w:shd w:val="clear" w:color="auto" w:fill="FFFFFF"/>
          <w:lang w:val="en-US"/>
        </w:rPr>
        <w:t>III</w:t>
      </w:r>
      <w:r w:rsidRPr="00233E3D">
        <w:rPr>
          <w:rFonts w:ascii="Times New Roman" w:eastAsiaTheme="minorHAnsi" w:hAnsi="Times New Roman"/>
          <w:bCs/>
          <w:i/>
          <w:iCs/>
          <w:spacing w:val="20"/>
          <w:sz w:val="24"/>
          <w:szCs w:val="24"/>
        </w:rPr>
        <w:t xml:space="preserve">. </w:t>
      </w:r>
      <w:r w:rsidRPr="00233E3D">
        <w:rPr>
          <w:rFonts w:ascii="Times New Roman" w:eastAsiaTheme="minorHAnsi" w:hAnsi="Times New Roman"/>
          <w:b/>
          <w:sz w:val="24"/>
          <w:szCs w:val="24"/>
          <w:shd w:val="clear" w:color="auto" w:fill="FFFFFF"/>
        </w:rPr>
        <w:t>ЧЕЛОВЕК И ПРИРОДА (6 ч)</w:t>
      </w:r>
    </w:p>
    <w:p w:rsidR="006A7828" w:rsidRPr="00233E3D" w:rsidRDefault="006A7828" w:rsidP="00233E3D">
      <w:pPr>
        <w:widowControl w:val="0"/>
        <w:spacing w:after="0" w:line="240" w:lineRule="auto"/>
        <w:contextualSpacing/>
        <w:jc w:val="both"/>
        <w:rPr>
          <w:rFonts w:ascii="Times New Roman" w:hAnsi="Times New Roman"/>
          <w:sz w:val="24"/>
          <w:szCs w:val="24"/>
        </w:rPr>
      </w:pPr>
      <w:r w:rsidRPr="00233E3D">
        <w:rPr>
          <w:rFonts w:ascii="Times New Roman" w:hAnsi="Times New Roman"/>
          <w:b/>
          <w:sz w:val="24"/>
          <w:szCs w:val="24"/>
        </w:rPr>
        <w:t xml:space="preserve">Влияние природных условий на жизнь и здоровье человека. </w:t>
      </w:r>
      <w:r w:rsidRPr="00233E3D">
        <w:rPr>
          <w:rFonts w:ascii="Times New Roman" w:hAnsi="Times New Roman"/>
          <w:sz w:val="24"/>
          <w:szCs w:val="24"/>
        </w:rPr>
        <w:t xml:space="preserve">Благоприятные условия для жизни и деятельности людей. Освоение территорий с экстремальными условиями. Стихийные природные явления и их причины. География стихийных явлений. Меры борьбы со стихийными явлениями. </w:t>
      </w:r>
    </w:p>
    <w:p w:rsidR="006A7828" w:rsidRPr="00233E3D" w:rsidRDefault="006A7828" w:rsidP="00233E3D">
      <w:pPr>
        <w:widowControl w:val="0"/>
        <w:spacing w:after="0" w:line="240" w:lineRule="auto"/>
        <w:contextualSpacing/>
        <w:jc w:val="both"/>
        <w:rPr>
          <w:rStyle w:val="afb"/>
          <w:rFonts w:ascii="Times New Roman" w:eastAsiaTheme="minorEastAsia" w:hAnsi="Times New Roman"/>
          <w:color w:val="000000"/>
          <w:sz w:val="24"/>
          <w:szCs w:val="24"/>
        </w:rPr>
      </w:pPr>
      <w:r w:rsidRPr="00233E3D">
        <w:rPr>
          <w:rStyle w:val="afb"/>
          <w:rFonts w:ascii="Times New Roman" w:eastAsiaTheme="minorEastAsia" w:hAnsi="Times New Roman"/>
          <w:b/>
          <w:color w:val="000000"/>
          <w:sz w:val="24"/>
          <w:szCs w:val="24"/>
        </w:rPr>
        <w:t xml:space="preserve">Воздействие человека на природу. </w:t>
      </w:r>
      <w:r w:rsidRPr="00233E3D">
        <w:rPr>
          <w:rFonts w:ascii="Times New Roman" w:hAnsi="Times New Roman"/>
          <w:sz w:val="24"/>
          <w:szCs w:val="24"/>
        </w:rPr>
        <w:t>Общественные потребности, удовлетворяемые за счет природы. Влияние деятельности человека на природные комплексы. Антропогенные ландшафты.</w:t>
      </w:r>
    </w:p>
    <w:p w:rsidR="006A7828" w:rsidRPr="00233E3D" w:rsidRDefault="006A7828" w:rsidP="00233E3D">
      <w:pPr>
        <w:widowControl w:val="0"/>
        <w:spacing w:after="0" w:line="240" w:lineRule="auto"/>
        <w:contextualSpacing/>
        <w:jc w:val="both"/>
        <w:rPr>
          <w:rFonts w:ascii="Times New Roman" w:hAnsi="Times New Roman"/>
          <w:sz w:val="24"/>
          <w:szCs w:val="24"/>
        </w:rPr>
      </w:pPr>
      <w:r w:rsidRPr="00233E3D">
        <w:rPr>
          <w:rFonts w:ascii="Times New Roman" w:hAnsi="Times New Roman"/>
          <w:sz w:val="24"/>
          <w:szCs w:val="24"/>
        </w:rPr>
        <w:t xml:space="preserve">Рациональное природопользование. Охрана природы. Значение географического прогноза. </w:t>
      </w:r>
    </w:p>
    <w:p w:rsidR="006A7828" w:rsidRPr="00233E3D" w:rsidRDefault="006A7828" w:rsidP="00233E3D">
      <w:pPr>
        <w:widowControl w:val="0"/>
        <w:spacing w:after="0" w:line="240" w:lineRule="auto"/>
        <w:contextualSpacing/>
        <w:jc w:val="both"/>
        <w:rPr>
          <w:rFonts w:ascii="Times New Roman" w:hAnsi="Times New Roman"/>
          <w:sz w:val="24"/>
          <w:szCs w:val="24"/>
        </w:rPr>
      </w:pPr>
      <w:r w:rsidRPr="00233E3D">
        <w:rPr>
          <w:rFonts w:ascii="Times New Roman" w:hAnsi="Times New Roman"/>
          <w:b/>
          <w:sz w:val="24"/>
          <w:szCs w:val="24"/>
        </w:rPr>
        <w:t>Россия на экологической карте.</w:t>
      </w:r>
      <w:r w:rsidRPr="00233E3D">
        <w:rPr>
          <w:rFonts w:ascii="Times New Roman" w:hAnsi="Times New Roman"/>
          <w:sz w:val="24"/>
          <w:szCs w:val="24"/>
        </w:rPr>
        <w:t xml:space="preserve"> Источники экологической опасности. Контроль за состоянием природной среды. </w:t>
      </w:r>
    </w:p>
    <w:p w:rsidR="006A7828" w:rsidRPr="00233E3D" w:rsidRDefault="006A7828" w:rsidP="00233E3D">
      <w:pPr>
        <w:widowControl w:val="0"/>
        <w:spacing w:after="0" w:line="240" w:lineRule="auto"/>
        <w:contextualSpacing/>
        <w:jc w:val="both"/>
        <w:rPr>
          <w:rFonts w:ascii="Times New Roman" w:hAnsi="Times New Roman"/>
          <w:sz w:val="24"/>
          <w:szCs w:val="24"/>
        </w:rPr>
      </w:pPr>
      <w:r w:rsidRPr="00233E3D">
        <w:rPr>
          <w:rFonts w:ascii="Times New Roman" w:hAnsi="Times New Roman"/>
          <w:b/>
          <w:sz w:val="24"/>
          <w:szCs w:val="24"/>
        </w:rPr>
        <w:t xml:space="preserve">Экология и здоровье человека. </w:t>
      </w:r>
      <w:r w:rsidRPr="00233E3D">
        <w:rPr>
          <w:rFonts w:ascii="Times New Roman" w:hAnsi="Times New Roman"/>
          <w:sz w:val="24"/>
          <w:szCs w:val="24"/>
        </w:rPr>
        <w:t xml:space="preserve">Уровень здоровья людей. Ландшафты как фактор здоровья. </w:t>
      </w:r>
    </w:p>
    <w:p w:rsidR="006A7828" w:rsidRPr="00233E3D" w:rsidRDefault="006A7828" w:rsidP="00233E3D">
      <w:pPr>
        <w:widowControl w:val="0"/>
        <w:spacing w:after="0" w:line="240" w:lineRule="auto"/>
        <w:contextualSpacing/>
        <w:jc w:val="both"/>
        <w:rPr>
          <w:rFonts w:ascii="Times New Roman" w:hAnsi="Times New Roman"/>
          <w:sz w:val="24"/>
          <w:szCs w:val="24"/>
        </w:rPr>
      </w:pPr>
      <w:r w:rsidRPr="00233E3D">
        <w:rPr>
          <w:rFonts w:ascii="Times New Roman" w:hAnsi="Times New Roman"/>
          <w:b/>
          <w:sz w:val="24"/>
          <w:szCs w:val="24"/>
        </w:rPr>
        <w:t>География для природы и общества.</w:t>
      </w:r>
      <w:r w:rsidRPr="00233E3D">
        <w:rPr>
          <w:rFonts w:ascii="Times New Roman" w:hAnsi="Times New Roman"/>
          <w:sz w:val="24"/>
          <w:szCs w:val="24"/>
        </w:rPr>
        <w:t xml:space="preserve"> История взаимоотношений между человеком и географической средой. Научно техническая революция: благо или причины экологического кризиса.</w:t>
      </w:r>
    </w:p>
    <w:p w:rsidR="006A7828" w:rsidRPr="00233E3D" w:rsidRDefault="006A7828" w:rsidP="00233E3D">
      <w:pPr>
        <w:widowControl w:val="0"/>
        <w:spacing w:after="0" w:line="240" w:lineRule="auto"/>
        <w:contextualSpacing/>
        <w:jc w:val="both"/>
        <w:rPr>
          <w:rFonts w:ascii="Times New Roman" w:hAnsi="Times New Roman"/>
          <w:sz w:val="24"/>
          <w:szCs w:val="24"/>
        </w:rPr>
      </w:pPr>
      <w:r w:rsidRPr="00233E3D">
        <w:rPr>
          <w:rFonts w:ascii="Times New Roman" w:hAnsi="Times New Roman"/>
          <w:b/>
          <w:sz w:val="24"/>
          <w:szCs w:val="24"/>
        </w:rPr>
        <w:t>Практические работы 13</w:t>
      </w:r>
      <w:r w:rsidRPr="00233E3D">
        <w:rPr>
          <w:rFonts w:ascii="Times New Roman" w:hAnsi="Times New Roman"/>
          <w:sz w:val="24"/>
          <w:szCs w:val="24"/>
        </w:rPr>
        <w:t>. Сравнительная характеристика природных условий и ресурсов двух регионов России.</w:t>
      </w:r>
      <w:r w:rsidRPr="00233E3D">
        <w:rPr>
          <w:rFonts w:ascii="Times New Roman" w:hAnsi="Times New Roman"/>
          <w:b/>
          <w:sz w:val="24"/>
          <w:szCs w:val="24"/>
        </w:rPr>
        <w:t xml:space="preserve"> 14</w:t>
      </w:r>
      <w:r w:rsidRPr="00233E3D">
        <w:rPr>
          <w:rFonts w:ascii="Times New Roman" w:hAnsi="Times New Roman"/>
          <w:sz w:val="24"/>
          <w:szCs w:val="24"/>
        </w:rPr>
        <w:t xml:space="preserve">.Составление карты «Природные уникумы России» (по желанию). </w:t>
      </w:r>
      <w:r w:rsidRPr="00233E3D">
        <w:rPr>
          <w:rFonts w:ascii="Times New Roman" w:hAnsi="Times New Roman"/>
          <w:b/>
          <w:sz w:val="24"/>
          <w:szCs w:val="24"/>
        </w:rPr>
        <w:t>15</w:t>
      </w:r>
      <w:r w:rsidRPr="00233E3D">
        <w:rPr>
          <w:rFonts w:ascii="Times New Roman" w:hAnsi="Times New Roman"/>
          <w:sz w:val="24"/>
          <w:szCs w:val="24"/>
        </w:rPr>
        <w:t>. Характеристика экологического состояния одного из регионов России</w:t>
      </w:r>
    </w:p>
    <w:p w:rsidR="006A7828" w:rsidRPr="00233E3D" w:rsidRDefault="006A7828" w:rsidP="00233E3D">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sz w:val="24"/>
          <w:szCs w:val="24"/>
        </w:rPr>
      </w:pPr>
      <w:r w:rsidRPr="00233E3D">
        <w:rPr>
          <w:rFonts w:ascii="Times New Roman" w:hAnsi="Times New Roman"/>
          <w:b/>
          <w:sz w:val="24"/>
          <w:szCs w:val="24"/>
        </w:rPr>
        <w:t xml:space="preserve">9 класс </w:t>
      </w:r>
    </w:p>
    <w:p w:rsidR="006A7828" w:rsidRPr="00233E3D" w:rsidRDefault="006A7828" w:rsidP="00233E3D">
      <w:pPr>
        <w:pStyle w:val="c16"/>
        <w:tabs>
          <w:tab w:val="left" w:pos="567"/>
        </w:tabs>
        <w:spacing w:before="0" w:beforeAutospacing="0" w:after="0" w:afterAutospacing="0"/>
        <w:ind w:left="-142" w:firstLine="567"/>
        <w:contextualSpacing/>
        <w:jc w:val="both"/>
      </w:pPr>
      <w:r w:rsidRPr="00233E3D">
        <w:t>ГЕОГРАФИЯ РОССИ. НАСЕЛЕНИЕ И ХОЗЯЙСТВО (2 часа в неделю, всего 68 часов, из них 9 часов-резервное время.</w:t>
      </w:r>
    </w:p>
    <w:p w:rsidR="006A7828" w:rsidRPr="00233E3D" w:rsidRDefault="006A7828" w:rsidP="00233E3D">
      <w:pPr>
        <w:pStyle w:val="c16"/>
        <w:tabs>
          <w:tab w:val="left" w:pos="567"/>
        </w:tabs>
        <w:spacing w:before="0" w:beforeAutospacing="0" w:after="0" w:afterAutospacing="0"/>
        <w:ind w:left="-142" w:firstLine="567"/>
        <w:contextualSpacing/>
        <w:jc w:val="both"/>
      </w:pPr>
      <w:r w:rsidRPr="00233E3D">
        <w:t xml:space="preserve"> Общая часть курса (33 ч) </w:t>
      </w:r>
    </w:p>
    <w:p w:rsidR="006A7828" w:rsidRPr="00233E3D" w:rsidRDefault="006A7828" w:rsidP="00233E3D">
      <w:pPr>
        <w:pStyle w:val="c16"/>
        <w:tabs>
          <w:tab w:val="left" w:pos="567"/>
        </w:tabs>
        <w:spacing w:before="0" w:beforeAutospacing="0" w:after="0" w:afterAutospacing="0"/>
        <w:ind w:left="-142" w:firstLine="567"/>
        <w:contextualSpacing/>
        <w:jc w:val="both"/>
      </w:pPr>
      <w:r w:rsidRPr="00233E3D">
        <w:t xml:space="preserve">Тема 1. Место России в мире (4 часа) </w:t>
      </w:r>
    </w:p>
    <w:p w:rsidR="006A7828" w:rsidRPr="00233E3D" w:rsidRDefault="006A7828" w:rsidP="00233E3D">
      <w:pPr>
        <w:pStyle w:val="c16"/>
        <w:tabs>
          <w:tab w:val="left" w:pos="567"/>
        </w:tabs>
        <w:spacing w:before="0" w:beforeAutospacing="0" w:after="0" w:afterAutospacing="0"/>
        <w:ind w:left="-142" w:firstLine="567"/>
        <w:contextualSpacing/>
        <w:jc w:val="both"/>
      </w:pPr>
      <w:r w:rsidRPr="00233E3D">
        <w:t xml:space="preserve">Место России в мире. Политико-государственное устройство Российской Федерации. Географический взгляд на Россию: её место в мире по площади территории, числу жителей, запасам и разнообразию природных ресурсов, политической роли в мировом сообществе, оборонном потенциалу. Функции административнотерриториального деления страны. Федерация и субъекты Федерации. Государственнотерриториальные и национально-территориальные образования. Федеральные округа. Географическое положение и границы России. Понятие «географическое положение», виды и уровни (масштабы) географического положения. Оценка северного географического положения России. Географическое </w:t>
      </w:r>
      <w:r w:rsidRPr="00233E3D">
        <w:lastRenderedPageBreak/>
        <w:t xml:space="preserve">положение как фактор развития хозяйства. Географические границы России, их виды, значение. Государственная территория России. Морские и сухопутные границы, воздушное пространство и пространство недр, континентальный шельф и экономическая зона РФ. Особенности границ России. Страны – соседи России. Экономико-и транспортно-географическое, геополитическое и экологогеографическое положение России. Особенности экономико-географического положения России, роль соседей 1-го порядка. Различия транспортно-географического положения отдельных частей страны. Роль Центральной и Западной Европы в 6 формировании геоэкологического положения России. Сложность геополитического геоэкологического положения страны. Государственная территория России. Понятие о государственной территории страны, её составляющие. Параметры оценки государственной территории. Российская зона Севера. Оценка запасов природных ресурсов на территории России. </w:t>
      </w:r>
    </w:p>
    <w:p w:rsidR="006A7828" w:rsidRPr="00233E3D" w:rsidRDefault="006A7828" w:rsidP="00233E3D">
      <w:pPr>
        <w:pStyle w:val="c16"/>
        <w:tabs>
          <w:tab w:val="left" w:pos="567"/>
        </w:tabs>
        <w:spacing w:before="0" w:beforeAutospacing="0" w:after="0" w:afterAutospacing="0"/>
        <w:ind w:left="-142" w:firstLine="567"/>
        <w:contextualSpacing/>
        <w:jc w:val="both"/>
      </w:pPr>
      <w:r w:rsidRPr="00233E3D">
        <w:rPr>
          <w:b/>
        </w:rPr>
        <w:t xml:space="preserve">Практические работы. 1. Анализ административно-территориального деления России. 2: Сравнение географического положения с другими странами. </w:t>
      </w:r>
    </w:p>
    <w:p w:rsidR="006A7828" w:rsidRPr="00233E3D" w:rsidRDefault="006A7828" w:rsidP="00233E3D">
      <w:pPr>
        <w:pStyle w:val="c16"/>
        <w:tabs>
          <w:tab w:val="left" w:pos="567"/>
        </w:tabs>
        <w:spacing w:before="0" w:beforeAutospacing="0" w:after="0" w:afterAutospacing="0"/>
        <w:ind w:left="-142" w:firstLine="567"/>
        <w:contextualSpacing/>
        <w:jc w:val="both"/>
      </w:pPr>
      <w:r w:rsidRPr="00233E3D">
        <w:t xml:space="preserve">Тема 2.Население Российской Федерации. (5 часов) </w:t>
      </w:r>
    </w:p>
    <w:p w:rsidR="006A7828" w:rsidRPr="00233E3D" w:rsidRDefault="006A7828" w:rsidP="00233E3D">
      <w:pPr>
        <w:pStyle w:val="c16"/>
        <w:tabs>
          <w:tab w:val="left" w:pos="567"/>
        </w:tabs>
        <w:spacing w:before="0" w:beforeAutospacing="0" w:after="0" w:afterAutospacing="0"/>
        <w:ind w:left="-142" w:firstLine="567"/>
        <w:contextualSpacing/>
        <w:jc w:val="both"/>
      </w:pPr>
      <w:r w:rsidRPr="00233E3D">
        <w:t>Исторические особенности заселения и освоения территории России. Главные ареалы расселения восточных славян. Основные направления колонизации Московского государства. Формирование и заселение территории Русского и Российского государства в 16-19 веках. Численность и естественный прирост населения. Численность населения России. Переписи населения. Динамика численности населения. Демографические кризисы. Особенности естественного движения населения в России. Половозрастная структура населения. Своеобразие в соотношении мужчин и женщин в России и определяющие это своеобразие факторы. Численность мужского и женского населения и его динамика. Прогноз численности населения. Национальный состав населения России. Россия-многонациональное государство. Языковые семьи народов России. Классификация народов России по языковому признаку. Наиболее многонациональные районы страны. Религии, исповедуемые в России. Основные районы распространения разных религий. Миграция населения. Понятие о миграциях. Виды миграций. Внутренние и внешние миграции. Направление миграций в России, их влияние на жизнь в стране. Городское и сельское население. Городские поселения. Соотношение городского и сельского населения. Размещение городов по территории страны. Различие городов по численности населения и функциям. Крупнейшие города России. Городские агломерации. Урбанизация. Сельские поселения. Средняя плотность населения в России. Географические особенности размещения Российского населения. Основная зона расселения. Размещение населения в зоне Севера.</w:t>
      </w:r>
    </w:p>
    <w:p w:rsidR="006A7828" w:rsidRPr="00233E3D" w:rsidRDefault="006A7828" w:rsidP="00233E3D">
      <w:pPr>
        <w:pStyle w:val="c16"/>
        <w:tabs>
          <w:tab w:val="left" w:pos="567"/>
        </w:tabs>
        <w:spacing w:before="0" w:beforeAutospacing="0" w:after="0" w:afterAutospacing="0"/>
        <w:ind w:left="-142" w:firstLine="567"/>
        <w:contextualSpacing/>
        <w:jc w:val="both"/>
      </w:pPr>
      <w:r w:rsidRPr="00233E3D">
        <w:t xml:space="preserve"> </w:t>
      </w:r>
      <w:r w:rsidRPr="00233E3D">
        <w:rPr>
          <w:b/>
        </w:rPr>
        <w:t>Практические работы. 3. Составление сравнительной характеристики половозрастного состава населения регионов России. 4. Характеристика особенностей миграционного движения населения России</w:t>
      </w:r>
      <w:r w:rsidRPr="00233E3D">
        <w:t>.</w:t>
      </w:r>
    </w:p>
    <w:p w:rsidR="006A7828" w:rsidRPr="00233E3D" w:rsidRDefault="006A7828" w:rsidP="00233E3D">
      <w:pPr>
        <w:pStyle w:val="c16"/>
        <w:tabs>
          <w:tab w:val="left" w:pos="567"/>
        </w:tabs>
        <w:spacing w:before="0" w:beforeAutospacing="0" w:after="0" w:afterAutospacing="0"/>
        <w:ind w:left="-142" w:firstLine="567"/>
        <w:contextualSpacing/>
        <w:jc w:val="both"/>
      </w:pPr>
      <w:r w:rsidRPr="00233E3D">
        <w:t xml:space="preserve">ГЕОГРАФИЧЕСКИЕ ОСОБЕННОСТИ ЭКОНОМИКИ РОССИИ. (3 часа) </w:t>
      </w:r>
    </w:p>
    <w:p w:rsidR="006A7828" w:rsidRPr="00233E3D" w:rsidRDefault="006A7828" w:rsidP="00233E3D">
      <w:pPr>
        <w:pStyle w:val="c16"/>
        <w:tabs>
          <w:tab w:val="left" w:pos="567"/>
        </w:tabs>
        <w:spacing w:before="0" w:beforeAutospacing="0" w:after="0" w:afterAutospacing="0"/>
        <w:ind w:left="-142" w:firstLine="567"/>
        <w:contextualSpacing/>
        <w:jc w:val="both"/>
      </w:pPr>
      <w:r w:rsidRPr="00233E3D">
        <w:t>География основных типов экономики на территории России. Классификация историко-экономических систем, регионы России с преобладанием их различных типов. Особенности функциональной и отраслевой структуры хозяйства России. Проблемы природно-ресурсной основы экономики страны. Состав добывающей промышленности и ее роль в хозяйстве страны. Назначение и виды природных ресурсов. Экологические ситуации и экологические проблемы России. Россия в современной мировой экономике. Перспективы развития России. Особенности постиндустриальной стадии развития. Понятия центра и полупериферии мирового хозяйства. Пути развития России в обозримой перспективе.</w:t>
      </w:r>
    </w:p>
    <w:p w:rsidR="006A7828" w:rsidRPr="00233E3D" w:rsidRDefault="006A7828" w:rsidP="00233E3D">
      <w:pPr>
        <w:pStyle w:val="c16"/>
        <w:tabs>
          <w:tab w:val="left" w:pos="567"/>
        </w:tabs>
        <w:spacing w:before="0" w:beforeAutospacing="0" w:after="0" w:afterAutospacing="0"/>
        <w:ind w:left="-142" w:firstLine="567"/>
        <w:contextualSpacing/>
        <w:jc w:val="both"/>
      </w:pPr>
      <w:r w:rsidRPr="00233E3D">
        <w:t xml:space="preserve"> ВАЖНЕЙШИЕ МЕЖОТРАСЛЕВЫЕ КОМПЛЕКСЫ РОССИИ И ИХ ГЕОГРАФИЯ (1 час) Научный комплекс. Межотраслевые комплексы и их хозяйственные функции. Роль науки в современном обществе и России. Состав научного комплекса. География науки и </w:t>
      </w:r>
      <w:r w:rsidRPr="00233E3D">
        <w:lastRenderedPageBreak/>
        <w:t xml:space="preserve">образования. Основные районы, центры, города науки. Перспективы развития науки и образования. </w:t>
      </w:r>
    </w:p>
    <w:p w:rsidR="006A7828" w:rsidRPr="00233E3D" w:rsidRDefault="006A7828" w:rsidP="00233E3D">
      <w:pPr>
        <w:pStyle w:val="c16"/>
        <w:tabs>
          <w:tab w:val="left" w:pos="567"/>
        </w:tabs>
        <w:spacing w:before="0" w:beforeAutospacing="0" w:after="0" w:afterAutospacing="0"/>
        <w:ind w:left="-142" w:firstLine="567"/>
        <w:contextualSpacing/>
        <w:jc w:val="both"/>
      </w:pPr>
      <w:r w:rsidRPr="00233E3D">
        <w:t xml:space="preserve">МАШИНОСТРОИТЕЛЬНЫЙ КОМПЛЕКС (3 часа) </w:t>
      </w:r>
    </w:p>
    <w:p w:rsidR="006A7828" w:rsidRPr="00233E3D" w:rsidRDefault="006A7828" w:rsidP="00233E3D">
      <w:pPr>
        <w:pStyle w:val="c16"/>
        <w:tabs>
          <w:tab w:val="left" w:pos="567"/>
        </w:tabs>
        <w:spacing w:before="0" w:beforeAutospacing="0" w:after="0" w:afterAutospacing="0"/>
        <w:ind w:left="-142" w:firstLine="567"/>
        <w:contextualSpacing/>
        <w:jc w:val="both"/>
      </w:pPr>
      <w:r w:rsidRPr="00233E3D">
        <w:t xml:space="preserve">Роль, значение и проблемы развития машиностроения. Ведущая роль машиностроительного комплекса в хозяйстве. Главная задача машиностроения. Состав машиностроения, группировка отраслей по роли и назначению. Проблемы российского машиностроения. Факторы размещения машиностроительных предприятий. Современная система факторов размещения машиностроения. Ведущая роль наукоемкости, как фактора размещения. Влияние специализации и кооперирования на организацию производства и географию машиностроения. География машиностроения. Особенности географии российского машиностроения. Причины неравномерности размещения машиностроительных предприятий. </w:t>
      </w:r>
    </w:p>
    <w:p w:rsidR="006A7828" w:rsidRPr="00233E3D" w:rsidRDefault="006A7828" w:rsidP="00233E3D">
      <w:pPr>
        <w:pStyle w:val="c16"/>
        <w:tabs>
          <w:tab w:val="left" w:pos="567"/>
        </w:tabs>
        <w:spacing w:before="0" w:beforeAutospacing="0" w:after="0" w:afterAutospacing="0"/>
        <w:ind w:left="-142" w:firstLine="567"/>
        <w:contextualSpacing/>
        <w:jc w:val="both"/>
      </w:pPr>
      <w:r w:rsidRPr="00233E3D">
        <w:rPr>
          <w:b/>
        </w:rPr>
        <w:t>Практические работы. 5</w:t>
      </w:r>
      <w:r w:rsidRPr="00233E3D">
        <w:t xml:space="preserve"> Определение главных районов размещения предприятий трудоёмкого и металлоёмкого машиностроения. Топливно-энергетический комплекс (3 часа). Роль, значение и проблемы ТЭК. Состав, структура и значение ТЭК в хозяйстве. Топливно-энергетический баланс. Основные проблемы российского ТЭК. Топливная промышленность. Нефтяная и газовая промышленность: запасы добыча, использование и транспортировка нефти и природного газа. Система нефти- и газопроводов. География переработки нефти и газа. Влияние нефтяной и газовой промышленности на окружающую среду. Перспективы развития нефтяной и газовой промышленности. Угольная промышленность. Запасы и добыча угля. Использование угля и его значение в хозяйстве России. Способы добычи и стоимость угля. Воздействие угольной промышленности на окружающую среду. Перспективы развития угольной промышленности. Электроэнергетика. Объемы производства электроэнергии. Типы электростанций, их особенности и доля в производстве электроэнергии. Нетрадиционные источники энергии. Энергетические системы. Влияние отрасли на окружающую среду. Перспективы развития электроэнергетики. </w:t>
      </w:r>
    </w:p>
    <w:p w:rsidR="006A7828" w:rsidRPr="00233E3D" w:rsidRDefault="006A7828" w:rsidP="00233E3D">
      <w:pPr>
        <w:pStyle w:val="c16"/>
        <w:tabs>
          <w:tab w:val="left" w:pos="567"/>
        </w:tabs>
        <w:spacing w:before="0" w:beforeAutospacing="0" w:after="0" w:afterAutospacing="0"/>
        <w:ind w:left="-142" w:firstLine="567"/>
        <w:contextualSpacing/>
        <w:jc w:val="both"/>
      </w:pPr>
      <w:r w:rsidRPr="00233E3D">
        <w:rPr>
          <w:b/>
        </w:rPr>
        <w:t>Практические работы. 6</w:t>
      </w:r>
      <w:r w:rsidRPr="00233E3D">
        <w:t xml:space="preserve">. Характеристика угольного бассейна России. </w:t>
      </w:r>
    </w:p>
    <w:p w:rsidR="006A7828" w:rsidRPr="00233E3D" w:rsidRDefault="006A7828" w:rsidP="00233E3D">
      <w:pPr>
        <w:pStyle w:val="c16"/>
        <w:tabs>
          <w:tab w:val="left" w:pos="567"/>
        </w:tabs>
        <w:spacing w:before="0" w:beforeAutospacing="0" w:after="0" w:afterAutospacing="0"/>
        <w:ind w:left="-142" w:firstLine="567"/>
        <w:contextualSpacing/>
        <w:jc w:val="both"/>
      </w:pPr>
      <w:r w:rsidRPr="00233E3D">
        <w:t xml:space="preserve">КОМПЛЕКСЫ, ПРОИЗВОДЯЩИЕ КОНСТРУКЦИОННЫЕ МАТЕРИАЛЫ И ХИМИЧЕСКИЕ ВЕЩЕСТВА (7 часов) </w:t>
      </w:r>
    </w:p>
    <w:p w:rsidR="006A7828" w:rsidRPr="00233E3D" w:rsidRDefault="006A7828" w:rsidP="00233E3D">
      <w:pPr>
        <w:pStyle w:val="c16"/>
        <w:tabs>
          <w:tab w:val="left" w:pos="567"/>
        </w:tabs>
        <w:spacing w:before="0" w:beforeAutospacing="0" w:after="0" w:afterAutospacing="0"/>
        <w:ind w:left="-142" w:firstLine="567"/>
        <w:contextualSpacing/>
        <w:jc w:val="both"/>
      </w:pPr>
      <w:r w:rsidRPr="00233E3D">
        <w:t xml:space="preserve">Состав и значение комплексов. Понятие о конструкционных материалах. Традиционные и нетрадиционные конструкционные материалы, их свойства. Металлургический комплекс. Роль в хозяйстве. Черная и цветная металлургияосновные особенности концентрации, комбинирования, производственного процесса и влияние на окружающую среду; новые технологии. Факторы размещения предприятий металлургического комплекса. Черная металлургия. Черные металлы: объемы и особенности производства. Факторы размещения. География металлургии черных металлов. Основные металлургические базы. Влияние черной металлургии на окружающую среду. Перспективы развития отрасли. Цветная металлургия. Цветные металлы: объемы и особенности производства. Факторы размещения предприятий. География металлургии цветных металлов: основные металлургические базы и центры. Влияние цветной металлургии на окружающую среду. Перспективы развития отрасли. Химико-лесной комплекс. Химическая промышленность. Состав химико-лесного комплекса. Химическая промышленность: состав, место и значение в хозяйстве. Роль химизации хозяйства. Отличия химической промышленности от других промышленных отраслей. Факторы размещения предприятий химической промышленности. Группировка отраслей химической промышленности. Основные факторы размещения предприятий. География важнейших отраслей химической промышленности. Химические базы и химические комплексы. Влияние химической промышленности на окружающую среду. Перспективы развития отрасли. Лесная промышленность. Лесные ресурсы России, их география. Состав и продукция лесной промышленности, ее место и значение в хозяйстве. Факторы </w:t>
      </w:r>
      <w:r w:rsidRPr="00233E3D">
        <w:lastRenderedPageBreak/>
        <w:t xml:space="preserve">размещения предприятий. География важнейших отраслей. Влияние лесной промышленности на окружающую среду. Перспективы развития отрасли. </w:t>
      </w:r>
    </w:p>
    <w:p w:rsidR="006A7828" w:rsidRPr="00233E3D" w:rsidRDefault="006A7828" w:rsidP="00233E3D">
      <w:pPr>
        <w:pStyle w:val="c16"/>
        <w:tabs>
          <w:tab w:val="left" w:pos="567"/>
        </w:tabs>
        <w:spacing w:before="0" w:beforeAutospacing="0" w:after="0" w:afterAutospacing="0"/>
        <w:ind w:left="-142" w:firstLine="567"/>
        <w:contextualSpacing/>
        <w:jc w:val="both"/>
      </w:pPr>
      <w:r w:rsidRPr="00233E3D">
        <w:t xml:space="preserve">АГРОПРОМЫШЛЕННЫЙ КОМПЛЕКС (АПК) (3 часа) </w:t>
      </w:r>
    </w:p>
    <w:p w:rsidR="006A7828" w:rsidRPr="00233E3D" w:rsidRDefault="006A7828" w:rsidP="00233E3D">
      <w:pPr>
        <w:pStyle w:val="c16"/>
        <w:tabs>
          <w:tab w:val="left" w:pos="567"/>
        </w:tabs>
        <w:spacing w:before="0" w:beforeAutospacing="0" w:after="0" w:afterAutospacing="0"/>
        <w:ind w:left="-142" w:firstLine="567"/>
        <w:contextualSpacing/>
        <w:jc w:val="both"/>
      </w:pPr>
      <w:r w:rsidRPr="00233E3D">
        <w:t xml:space="preserve">Состав и значение АПК. Агропромышленный комплекс: состав, место и значение в хозяйстве. Звенья АПК. Сельское хозяйство. Состав, место и значение в хозяйстве, отличия от других отраслей хозяйства. Земельные ресурсы и сельскохозяйственные угодья, их структуры. Земледелие и животноводство. Полеводство. Зерновые и технические культуры. Назначение зерновых и технических культур, их требования к агроклиматическим ресурсам. Перспективы развития земледелия. Отрасли животноводства, их значение и география. Перспективы развития животноводства. Пищевая легкая и промышленность. Особенности легкой и пищевой промышленности. Факторы размещения предприятий и география важнейших отраслей. Влияние легкой и пищевой промышленности на окружающую среду. Перспективы развития. </w:t>
      </w:r>
    </w:p>
    <w:p w:rsidR="006A7828" w:rsidRPr="00233E3D" w:rsidRDefault="006A7828" w:rsidP="00233E3D">
      <w:pPr>
        <w:pStyle w:val="c16"/>
        <w:tabs>
          <w:tab w:val="left" w:pos="567"/>
        </w:tabs>
        <w:spacing w:before="0" w:beforeAutospacing="0" w:after="0" w:afterAutospacing="0"/>
        <w:ind w:left="-142" w:firstLine="567"/>
        <w:contextualSpacing/>
        <w:jc w:val="both"/>
      </w:pPr>
      <w:r w:rsidRPr="00233E3D">
        <w:rPr>
          <w:b/>
        </w:rPr>
        <w:t>Практическая работа. 7.</w:t>
      </w:r>
      <w:r w:rsidRPr="00233E3D">
        <w:t xml:space="preserve"> Определение основных районов выращивания зерновых и технических культур. </w:t>
      </w:r>
      <w:r w:rsidRPr="00233E3D">
        <w:rPr>
          <w:b/>
        </w:rPr>
        <w:t>8.</w:t>
      </w:r>
      <w:r w:rsidRPr="00233E3D">
        <w:t xml:space="preserve"> Определение главных районов животноводства. ИНФРАСТРУКТУРНЫЙ КОМПЛЕКС (4 часа) </w:t>
      </w:r>
    </w:p>
    <w:p w:rsidR="006A7828" w:rsidRPr="00233E3D" w:rsidRDefault="006A7828" w:rsidP="00233E3D">
      <w:pPr>
        <w:pStyle w:val="c16"/>
        <w:tabs>
          <w:tab w:val="left" w:pos="567"/>
        </w:tabs>
        <w:spacing w:before="0" w:beforeAutospacing="0" w:after="0" w:afterAutospacing="0"/>
        <w:ind w:left="-142" w:firstLine="567"/>
        <w:contextualSpacing/>
        <w:jc w:val="both"/>
      </w:pPr>
      <w:r w:rsidRPr="00233E3D">
        <w:t>Состав комплекса. Роль транспорта. Инфраструктурный комплекс: состав, место и значение в хозяйстве. Понятие об услугах. Классификация услуг по характеру и видам, периодичность потребления и распространенности. Виды и работа транспорта. Транспортные узлы и транспортная система. Типы транспортных узлов. Влияние на размещение населения и предприятий. Железнодорожный и автомобильный транспорт. Показатели развития и особенности железнодорожного и автомобильного транспорта. География российских железных и автомобильных дорог. Влияние на окружающую среду. Перспективы развития. Водный и другие виды транспорта. Показатели развития и особенности морского транспорта. География морского транспорта, распределение флота и портов между бассейнами. Влияние на окружающую среду. Перспективы развития. Показатели развития и особенности речного транспорта. География речного транспорта, распределение флота и портов между бассейнами, протяженность судоходных речных путей. Влияние речного транспорта на окружающую среду. Перспективы развития. Показатели развития и особенности авиационного транспорта. География авиационного транспорта. Влияние на окружающую среду. Перспективы развития. Трубопроводный транспорт. Связь. Сфера обслуживания. Жилищно-коммунальное хозяйство Рекреационное хозяйство. Виды связи и их роль в жизни людей и хозяйстве. Развитие связи в стране. География связи. Перспективы развития. Сфера обслуживания. Жилищно-коммунальное хозяйство. Влияние на окружающую среду. Перспективы развития.</w:t>
      </w:r>
    </w:p>
    <w:p w:rsidR="006A7828" w:rsidRPr="00233E3D" w:rsidRDefault="006A7828" w:rsidP="00233E3D">
      <w:pPr>
        <w:pStyle w:val="c16"/>
        <w:tabs>
          <w:tab w:val="left" w:pos="567"/>
        </w:tabs>
        <w:spacing w:before="0" w:beforeAutospacing="0" w:after="0" w:afterAutospacing="0"/>
        <w:ind w:left="-142" w:firstLine="567"/>
        <w:contextualSpacing/>
        <w:jc w:val="both"/>
      </w:pPr>
      <w:r w:rsidRPr="00233E3D">
        <w:t xml:space="preserve"> Раздел II. Региональная часть курса (26 ч) </w:t>
      </w:r>
    </w:p>
    <w:p w:rsidR="006A7828" w:rsidRPr="00233E3D" w:rsidRDefault="006A7828" w:rsidP="00233E3D">
      <w:pPr>
        <w:pStyle w:val="c16"/>
        <w:tabs>
          <w:tab w:val="left" w:pos="567"/>
        </w:tabs>
        <w:spacing w:before="0" w:beforeAutospacing="0" w:after="0" w:afterAutospacing="0"/>
        <w:ind w:left="-142" w:firstLine="567"/>
        <w:contextualSpacing/>
        <w:jc w:val="both"/>
      </w:pPr>
      <w:r w:rsidRPr="00233E3D">
        <w:t xml:space="preserve">РАЙОНИРОВАНИЕ РОССИИ. ОБЩЕСТВЕННАЯ ГЕОГРАФИЯ КРУПНЫХ РЕГИОНОВ (1 час) Районирование России. Районирование — важнейший метод географии. Виды районирования. Географическое (территориальное) разделение труда. Специализация территорий на производстве продукции (услуг). Отрасли специализации районов. Западная и восточная части России. Экономические районы. Федеральные округа </w:t>
      </w:r>
    </w:p>
    <w:p w:rsidR="006A7828" w:rsidRPr="00233E3D" w:rsidRDefault="006A7828" w:rsidP="00233E3D">
      <w:pPr>
        <w:pStyle w:val="c16"/>
        <w:tabs>
          <w:tab w:val="left" w:pos="567"/>
        </w:tabs>
        <w:spacing w:before="0" w:beforeAutospacing="0" w:after="0" w:afterAutospacing="0"/>
        <w:ind w:left="-142" w:firstLine="567"/>
        <w:contextualSpacing/>
        <w:jc w:val="both"/>
      </w:pPr>
      <w:r w:rsidRPr="00233E3D">
        <w:rPr>
          <w:b/>
        </w:rPr>
        <w:t>Практические работы. 9.</w:t>
      </w:r>
      <w:r w:rsidRPr="00233E3D">
        <w:t xml:space="preserve"> Определение разных видов районирования России. </w:t>
      </w:r>
    </w:p>
    <w:p w:rsidR="006A7828" w:rsidRPr="00233E3D" w:rsidRDefault="006A7828" w:rsidP="00233E3D">
      <w:pPr>
        <w:pStyle w:val="c16"/>
        <w:tabs>
          <w:tab w:val="left" w:pos="567"/>
        </w:tabs>
        <w:spacing w:before="0" w:beforeAutospacing="0" w:after="0" w:afterAutospacing="0"/>
        <w:ind w:left="-142" w:firstLine="567"/>
        <w:contextualSpacing/>
        <w:jc w:val="both"/>
      </w:pPr>
      <w:r w:rsidRPr="00233E3D">
        <w:t xml:space="preserve">ЗАПАДНЫЙ МАКРОРЕГИОН -ЕВРОПЕЙСКАЯ РОССИЯ (1час) </w:t>
      </w:r>
    </w:p>
    <w:p w:rsidR="006A7828" w:rsidRPr="00233E3D" w:rsidRDefault="006A7828" w:rsidP="00233E3D">
      <w:pPr>
        <w:pStyle w:val="c16"/>
        <w:tabs>
          <w:tab w:val="left" w:pos="567"/>
        </w:tabs>
        <w:spacing w:before="0" w:beforeAutospacing="0" w:after="0" w:afterAutospacing="0"/>
        <w:ind w:left="-142" w:firstLine="567"/>
        <w:contextualSpacing/>
        <w:jc w:val="both"/>
      </w:pPr>
      <w:r w:rsidRPr="00233E3D">
        <w:t xml:space="preserve"> Общая характеристика. Состав макрорегиона. Особенности географического положения. Природа и природные ресурсы. Население. Хозяйство. Место и роль в социально-экономическом развитии страны.</w:t>
      </w:r>
    </w:p>
    <w:p w:rsidR="006A7828" w:rsidRPr="00233E3D" w:rsidRDefault="006A7828" w:rsidP="00233E3D">
      <w:pPr>
        <w:pStyle w:val="c16"/>
        <w:tabs>
          <w:tab w:val="left" w:pos="567"/>
        </w:tabs>
        <w:spacing w:before="0" w:beforeAutospacing="0" w:after="0" w:afterAutospacing="0"/>
        <w:ind w:left="-142" w:firstLine="567"/>
        <w:contextualSpacing/>
        <w:jc w:val="both"/>
      </w:pPr>
      <w:r w:rsidRPr="00233E3D">
        <w:t xml:space="preserve"> Центральная Россия и Европейский Северо-Запад (6 часов)</w:t>
      </w:r>
    </w:p>
    <w:p w:rsidR="006A7828" w:rsidRPr="00233E3D" w:rsidRDefault="006A7828" w:rsidP="00233E3D">
      <w:pPr>
        <w:pStyle w:val="c16"/>
        <w:tabs>
          <w:tab w:val="left" w:pos="567"/>
        </w:tabs>
        <w:spacing w:before="0" w:beforeAutospacing="0" w:after="0" w:afterAutospacing="0"/>
        <w:ind w:left="-142" w:firstLine="567"/>
        <w:contextualSpacing/>
        <w:jc w:val="both"/>
      </w:pPr>
      <w:r w:rsidRPr="00233E3D">
        <w:t xml:space="preserve"> Состав, природа, историческое изменение географического положения. Общие проблемы. Центральная Россия и Европейский Северо-Запад-межрайонный комплекс. Особенности исторического развития. Характер поверхности территории. Климат. Внутренние воды. Природные зоны. Природные ресурсы. Население и главные черты хозяйства. Численность и динамика численности населения. Размещение населения, </w:t>
      </w:r>
      <w:r w:rsidRPr="00233E3D">
        <w:lastRenderedPageBreak/>
        <w:t xml:space="preserve">урбанизация и города. Народы и религии. Занятость и доходы населения. Факторы развития и особенности хозяйства. Ведущие отрасли промышленности: машиностроение, пищевая, лесная, химическая. Сельское хозяйство. Сфера услуг. Экологические проблемы. Основные направления развития. Районы Центральной России. Москва и Московский столичный регион. Центральное положение Москвы как фактор формирования региона. Исторический и религиозный фактор усиления Москвы. Радиально-кольцевая территориальная структура расселения и хозяйства. Население Москвы, Московская агломерация. Важнейшие отрасли хозяйства региона. Культурно-исторические памятники. Географические особенности областей Центрального района. Состав Центрального района. Особенности развития его подрайонов: Северо-Западного, Северо-Восточного, Восточного и Южного. Волго-Вятский и Центрально-Черноземный районы. Состав районов. Особенности географического положения, его влияние на природу, хозяйство и жизнь населения. География природных ресурсов. Численность и динамика численности населения. Размещение населения, урбанизация и города. Народы и религии. Факторы развития и особенности хозяйства. Ведущие отрасли промышленности: машиностроение, пищевая, лесная, химическая промышленность. Сельское хозяйство. Сфера услуг. Экологические проблемы. Основные направления развития. Северо-Западный район: состав, ЭГП, население. Состав района. Особенности географического положения, его влияние на природу, хозяйство и жизнь населения. География природных ресурсов. Численность и динамика численности населения. Размещение населения, урбанизация и города. Санкт-Петербургская агломерация. Народы и религии. Факторы развития и особенности хозяйства. Ведущие отрасли промышленности: машиностроение, пищевая, лесная, химическая промышленность. Отраслевая и территориальная структура Санкт-Петербурга. Сельское хозяйство. Сфера услуг. Экологические проблемы. Основные направления развития. Историко-культурные памятники района. </w:t>
      </w:r>
    </w:p>
    <w:p w:rsidR="006A7828" w:rsidRPr="00233E3D" w:rsidRDefault="006A7828" w:rsidP="00233E3D">
      <w:pPr>
        <w:pStyle w:val="c16"/>
        <w:tabs>
          <w:tab w:val="left" w:pos="567"/>
        </w:tabs>
        <w:spacing w:before="0" w:beforeAutospacing="0" w:after="0" w:afterAutospacing="0"/>
        <w:ind w:left="-142" w:firstLine="567"/>
        <w:contextualSpacing/>
        <w:jc w:val="both"/>
      </w:pPr>
      <w:r w:rsidRPr="00233E3D">
        <w:t xml:space="preserve">Европейский Север (3 часа) </w:t>
      </w:r>
    </w:p>
    <w:p w:rsidR="006A7828" w:rsidRPr="00233E3D" w:rsidRDefault="006A7828" w:rsidP="00233E3D">
      <w:pPr>
        <w:pStyle w:val="c16"/>
        <w:tabs>
          <w:tab w:val="left" w:pos="567"/>
        </w:tabs>
        <w:spacing w:before="0" w:beforeAutospacing="0" w:after="0" w:afterAutospacing="0"/>
        <w:ind w:left="-142" w:firstLine="567"/>
        <w:contextualSpacing/>
        <w:jc w:val="both"/>
      </w:pPr>
      <w:r w:rsidRPr="00233E3D">
        <w:t xml:space="preserve">Географическое положение, природные условия и ресурсы. Состав района. Физико- и экономико- географическое положение, его влияние на природу, хозяйство и жизнь населения. </w:t>
      </w:r>
    </w:p>
    <w:p w:rsidR="006A7828" w:rsidRPr="00233E3D" w:rsidRDefault="006A7828" w:rsidP="00233E3D">
      <w:pPr>
        <w:pStyle w:val="c16"/>
        <w:tabs>
          <w:tab w:val="left" w:pos="567"/>
        </w:tabs>
        <w:spacing w:before="0" w:beforeAutospacing="0" w:after="0" w:afterAutospacing="0"/>
        <w:ind w:left="-142" w:firstLine="567"/>
        <w:contextualSpacing/>
        <w:jc w:val="both"/>
      </w:pPr>
      <w:r w:rsidRPr="00233E3D">
        <w:t xml:space="preserve">Особенности географии природных ресурсов: Кольско-Карельская и ТиманоПечорская части района. Население. Численность и динамика численности населения. Размещение населения, урбанизация и города. Народы и религии. Хозяйство. Факторы развития и особенности хозяйства. География важнейших отраслей хозяйства, особенности его территориальной организации. Географические аспекты его территориальной организации. Географические аспекты основных экономических, социальных и экологических проблем. Место и роль района в социально-экономическом пространстве страны. </w:t>
      </w:r>
    </w:p>
    <w:p w:rsidR="006A7828" w:rsidRPr="00233E3D" w:rsidRDefault="006A7828" w:rsidP="00233E3D">
      <w:pPr>
        <w:pStyle w:val="c16"/>
        <w:tabs>
          <w:tab w:val="left" w:pos="567"/>
        </w:tabs>
        <w:spacing w:before="0" w:beforeAutospacing="0" w:after="0" w:afterAutospacing="0"/>
        <w:ind w:left="-142" w:firstLine="567"/>
        <w:contextualSpacing/>
        <w:jc w:val="both"/>
      </w:pPr>
      <w:r w:rsidRPr="00233E3D">
        <w:rPr>
          <w:b/>
        </w:rPr>
        <w:t>Практические работы. 10.</w:t>
      </w:r>
      <w:r w:rsidRPr="00233E3D">
        <w:t xml:space="preserve"> Выявление и анализ условий для развития хозяйства Европейского Севера. </w:t>
      </w:r>
    </w:p>
    <w:p w:rsidR="006A7828" w:rsidRPr="00233E3D" w:rsidRDefault="006A7828" w:rsidP="00233E3D">
      <w:pPr>
        <w:pStyle w:val="c16"/>
        <w:tabs>
          <w:tab w:val="left" w:pos="567"/>
        </w:tabs>
        <w:spacing w:before="0" w:beforeAutospacing="0" w:after="0" w:afterAutospacing="0"/>
        <w:ind w:left="-142" w:firstLine="567"/>
        <w:contextualSpacing/>
        <w:jc w:val="both"/>
        <w:rPr>
          <w:rStyle w:val="c30"/>
        </w:rPr>
      </w:pPr>
      <w:r w:rsidRPr="00233E3D">
        <w:t>Европейский Юг — Северный Кавказ (3 часа)</w:t>
      </w:r>
      <w:r w:rsidRPr="00233E3D">
        <w:rPr>
          <w:rStyle w:val="c30"/>
        </w:rPr>
        <w:t>  </w:t>
      </w:r>
    </w:p>
    <w:p w:rsidR="006A7828" w:rsidRPr="00233E3D" w:rsidRDefault="006A7828" w:rsidP="00233E3D">
      <w:pPr>
        <w:pStyle w:val="c16"/>
        <w:tabs>
          <w:tab w:val="left" w:pos="567"/>
        </w:tabs>
        <w:spacing w:before="0" w:beforeAutospacing="0" w:after="0" w:afterAutospacing="0"/>
        <w:ind w:left="-142" w:firstLine="567"/>
        <w:contextualSpacing/>
        <w:jc w:val="both"/>
      </w:pPr>
      <w:r w:rsidRPr="00233E3D">
        <w:t>Географическое положение, природные условия и ресурсы. Состав Европейского Юга. Физико- и экономико- географическое положение, его влияние на природу. Хозяйство и жизнь населения. Население. Численность и динамика численности населения. Естественный прирост и миграции. Размещение населения. Урбанизация и города. Народы и религии, традиции и культура. Хозяйство. Факторы развития и особенности хозяйства. География важнейших отраслей хозяйства, особенности его территориальной организации. Сельское хозяйство. Ведущие отрасли промышленности: машиностроение, пищевая, топливная, химическая промышленность. Сфера услуг. Экологические проблемы. Основные направления развития.</w:t>
      </w:r>
    </w:p>
    <w:p w:rsidR="006A7828" w:rsidRPr="00233E3D" w:rsidRDefault="006A7828" w:rsidP="00233E3D">
      <w:pPr>
        <w:pStyle w:val="c16"/>
        <w:tabs>
          <w:tab w:val="left" w:pos="567"/>
        </w:tabs>
        <w:spacing w:before="0" w:beforeAutospacing="0" w:after="0" w:afterAutospacing="0"/>
        <w:ind w:left="-142" w:firstLine="567"/>
        <w:contextualSpacing/>
        <w:jc w:val="both"/>
      </w:pPr>
      <w:r w:rsidRPr="00233E3D">
        <w:t xml:space="preserve"> Поволжье (3 часа) </w:t>
      </w:r>
    </w:p>
    <w:p w:rsidR="006A7828" w:rsidRPr="00233E3D" w:rsidRDefault="006A7828" w:rsidP="00233E3D">
      <w:pPr>
        <w:pStyle w:val="c16"/>
        <w:tabs>
          <w:tab w:val="left" w:pos="567"/>
        </w:tabs>
        <w:spacing w:before="0" w:beforeAutospacing="0" w:after="0" w:afterAutospacing="0"/>
        <w:ind w:left="-142" w:firstLine="567"/>
        <w:contextualSpacing/>
        <w:jc w:val="both"/>
      </w:pPr>
      <w:r w:rsidRPr="00233E3D">
        <w:t xml:space="preserve">Географическое положение, природные условия и ресурсы. Состав Поволжья. Физикои экономико- географическое положение, его влияние на природу. Хозяйство и </w:t>
      </w:r>
      <w:r w:rsidRPr="00233E3D">
        <w:lastRenderedPageBreak/>
        <w:t xml:space="preserve">жизнь населения. Население. Численность и динамика численности населения. Естественный прирост и миграции. Размещение населения. Урбанизация и города. Народы и религии, традиции и культура. Хозяйство. Факторы развития и особенности хозяйства. География важнейших отраслей хозяйства, особенности его территориальной организации. Ведущие отрасли промышленности: машиностроение, химическая, нефтяная и газовая промышленность, пищевая промышленность. Сельское хозяйство Сфера услуг. Экологические проблемы. Основные направления развития. </w:t>
      </w:r>
    </w:p>
    <w:p w:rsidR="006A7828" w:rsidRPr="00233E3D" w:rsidRDefault="006A7828" w:rsidP="00233E3D">
      <w:pPr>
        <w:pStyle w:val="c16"/>
        <w:tabs>
          <w:tab w:val="left" w:pos="567"/>
        </w:tabs>
        <w:spacing w:before="0" w:beforeAutospacing="0" w:after="0" w:afterAutospacing="0"/>
        <w:ind w:left="-142" w:firstLine="567"/>
        <w:contextualSpacing/>
        <w:jc w:val="both"/>
      </w:pPr>
      <w:r w:rsidRPr="00233E3D">
        <w:t>Урал (3 часа)</w:t>
      </w:r>
    </w:p>
    <w:p w:rsidR="006A7828" w:rsidRPr="00233E3D" w:rsidRDefault="006A7828" w:rsidP="00233E3D">
      <w:pPr>
        <w:pStyle w:val="c16"/>
        <w:tabs>
          <w:tab w:val="left" w:pos="567"/>
        </w:tabs>
        <w:spacing w:before="0" w:beforeAutospacing="0" w:after="0" w:afterAutospacing="0"/>
        <w:ind w:left="-142" w:firstLine="567"/>
        <w:contextualSpacing/>
        <w:jc w:val="both"/>
      </w:pPr>
      <w:r w:rsidRPr="00233E3D">
        <w:t xml:space="preserve"> Географическое положение, природные условия и ресурсы. Состав Урала. Физико- и экономико- географическое положение, его влияние на природу, хозяйство и жизнь населения. Население. Численность и динамика численности населения. Естественный прирост и миграции. Размещение населения. Урбанизация и города. Народы и религии, традиции и культура. Хозяйство. Факторы развития и особенности хозяйства. География важнейших отраслей хозяйства, особенности его территориальной организации. Ведущие отрасли промышленности: металлургия, машиностроение, химическая промышленность. Сельское хозяйство Сфера услуг. Экологические проблемы. Основные направления развития. ВОСТОЧНЫЙ МАКРОРЕГИОН -АЗИАТСКАЯ РОССИЯ (6 часов)</w:t>
      </w:r>
    </w:p>
    <w:p w:rsidR="006A7828" w:rsidRPr="00233E3D" w:rsidRDefault="006A7828" w:rsidP="00233E3D">
      <w:pPr>
        <w:pStyle w:val="c16"/>
        <w:tabs>
          <w:tab w:val="left" w:pos="567"/>
        </w:tabs>
        <w:spacing w:before="0" w:beforeAutospacing="0" w:after="0" w:afterAutospacing="0"/>
        <w:ind w:left="-142" w:firstLine="567"/>
        <w:contextualSpacing/>
        <w:jc w:val="both"/>
      </w:pPr>
      <w:r w:rsidRPr="00233E3D">
        <w:t xml:space="preserve"> Общая характеристика. Состав макрорегиона. Особенности географического положения. Природа и природные ресурсы. Население и хозяйство. Место и роль в социально-экономическом развитии страны. Этапы, проблемы и перспективы развития экономики. Историко-географические этапы формирования региона. Формирование сети городов. Рост населения. УралоКузнецкий комбинат. Транспортные проблемы развития региона. Сокращение численности населения. Снижение доли обрабатывающих производств. Основные перспективы развития. Западная Сибирь. Состав района, его роль в хозяйстве России. Природнотерриториальные комплексы района, их различия. Полоса основной зоны расселения и зоны Севера-два района. Различающиеся по характеру заселения, плотности, тенденциям и проблемам населения. Кузнецко-Алтайский и Западно-Сибирский подрайоны: ресурсная и база, география основных отраслей хозяйства. Восточная Сибирь. Состав района, его роль в хозяйстве России. Характер поверхности территории. Климат. Внутренние воды. Природные зоны. Природные ресурсы. Численность и динамика численности населения. Размещение населения. Урбанизация и города. Народы и религии. Факторы развития и особенности хозяйства. Ангаро- Енисейский и Забайкальский подрайоны. Ведущие отрасли промышленности: топливная, химическая, электроэнергетика, черная металлургия, машиностроение. Сельское хозяйство. Сфера услуг. Экологические проблемы. Основные направления развития. Дальний Восток. Состав района, его роль в хозяйстве России. Характер поверхности территории. Климат. Внутренние воды. Природные зоны. Природные ресурсы. Численность и динамика численности населения. Размещение населения. Урбанизация и города. Народы и религии. Факторы развития и особенности хозяйства. Ведущие отрасли промышленности: цветная металлургия, пищевая промышленность, топливноэнергетический комплекс. Сельское хозяйство. Сфера услуг. Экологические проблемы. Основные направления развития. </w:t>
      </w:r>
    </w:p>
    <w:p w:rsidR="006A7828" w:rsidRDefault="006A7828" w:rsidP="00233E3D">
      <w:pPr>
        <w:pStyle w:val="c16"/>
        <w:tabs>
          <w:tab w:val="left" w:pos="567"/>
        </w:tabs>
        <w:spacing w:before="0" w:beforeAutospacing="0" w:after="0" w:afterAutospacing="0"/>
        <w:ind w:left="-142" w:firstLine="567"/>
        <w:contextualSpacing/>
        <w:jc w:val="both"/>
        <w:rPr>
          <w:rStyle w:val="c30"/>
        </w:rPr>
      </w:pPr>
      <w:r w:rsidRPr="00233E3D">
        <w:rPr>
          <w:b/>
        </w:rPr>
        <w:t>Практические работы. 1</w:t>
      </w:r>
      <w:r w:rsidRPr="00233E3D">
        <w:t>1. Сравнение географического положения Западной и Восточной Сибири.</w:t>
      </w:r>
      <w:r w:rsidRPr="00233E3D">
        <w:rPr>
          <w:rStyle w:val="c30"/>
        </w:rPr>
        <w:t>     </w:t>
      </w:r>
    </w:p>
    <w:p w:rsidR="00F830B1" w:rsidRDefault="00F830B1" w:rsidP="00233E3D">
      <w:pPr>
        <w:pStyle w:val="c16"/>
        <w:tabs>
          <w:tab w:val="left" w:pos="567"/>
        </w:tabs>
        <w:spacing w:before="0" w:beforeAutospacing="0" w:after="0" w:afterAutospacing="0"/>
        <w:ind w:left="-142" w:firstLine="567"/>
        <w:contextualSpacing/>
        <w:jc w:val="both"/>
        <w:rPr>
          <w:rStyle w:val="c4"/>
        </w:rPr>
      </w:pPr>
    </w:p>
    <w:p w:rsidR="00F830B1" w:rsidRPr="00233E3D" w:rsidRDefault="00F830B1" w:rsidP="00233E3D">
      <w:pPr>
        <w:pStyle w:val="c16"/>
        <w:tabs>
          <w:tab w:val="left" w:pos="567"/>
        </w:tabs>
        <w:spacing w:before="0" w:beforeAutospacing="0" w:after="0" w:afterAutospacing="0"/>
        <w:ind w:left="-142" w:firstLine="567"/>
        <w:contextualSpacing/>
        <w:jc w:val="both"/>
        <w:rPr>
          <w:rStyle w:val="c4"/>
        </w:rPr>
      </w:pPr>
    </w:p>
    <w:p w:rsidR="006A7828" w:rsidRDefault="006A7828" w:rsidP="00233E3D">
      <w:pPr>
        <w:pStyle w:val="4"/>
        <w:spacing w:before="0" w:line="240" w:lineRule="auto"/>
        <w:rPr>
          <w:rFonts w:ascii="Times New Roman" w:hAnsi="Times New Roman" w:cs="Times New Roman"/>
          <w:color w:val="auto"/>
          <w:sz w:val="24"/>
          <w:szCs w:val="24"/>
        </w:rPr>
      </w:pPr>
      <w:r w:rsidRPr="00F830B1">
        <w:rPr>
          <w:rFonts w:ascii="Times New Roman" w:hAnsi="Times New Roman" w:cs="Times New Roman"/>
          <w:color w:val="auto"/>
          <w:sz w:val="24"/>
          <w:szCs w:val="24"/>
        </w:rPr>
        <w:t>2.2.2.1</w:t>
      </w:r>
      <w:r w:rsidR="00F830B1">
        <w:rPr>
          <w:rFonts w:ascii="Times New Roman" w:hAnsi="Times New Roman" w:cs="Times New Roman"/>
          <w:color w:val="auto"/>
          <w:sz w:val="24"/>
          <w:szCs w:val="24"/>
        </w:rPr>
        <w:t>0</w:t>
      </w:r>
      <w:r w:rsidRPr="00F830B1">
        <w:rPr>
          <w:rFonts w:ascii="Times New Roman" w:hAnsi="Times New Roman" w:cs="Times New Roman"/>
          <w:color w:val="auto"/>
          <w:sz w:val="24"/>
          <w:szCs w:val="24"/>
        </w:rPr>
        <w:t xml:space="preserve">. Физика </w:t>
      </w:r>
    </w:p>
    <w:p w:rsidR="00F830B1" w:rsidRPr="00F830B1" w:rsidRDefault="00F830B1" w:rsidP="00F830B1"/>
    <w:p w:rsidR="006A7828" w:rsidRPr="00233E3D" w:rsidRDefault="006A7828" w:rsidP="00D61056">
      <w:pPr>
        <w:widowControl w:val="0"/>
        <w:numPr>
          <w:ilvl w:val="0"/>
          <w:numId w:val="73"/>
        </w:numPr>
        <w:tabs>
          <w:tab w:val="left" w:pos="851"/>
          <w:tab w:val="left" w:pos="989"/>
        </w:tabs>
        <w:spacing w:after="0" w:line="240" w:lineRule="auto"/>
        <w:ind w:left="0" w:firstLine="709"/>
        <w:jc w:val="both"/>
        <w:rPr>
          <w:rFonts w:ascii="Times New Roman" w:hAnsi="Times New Roman"/>
          <w:bCs/>
          <w:sz w:val="24"/>
          <w:szCs w:val="24"/>
        </w:rPr>
      </w:pPr>
      <w:r w:rsidRPr="00233E3D">
        <w:rPr>
          <w:rFonts w:ascii="Times New Roman" w:hAnsi="Times New Roman"/>
          <w:b/>
          <w:bCs/>
          <w:i/>
          <w:iCs/>
          <w:sz w:val="24"/>
          <w:szCs w:val="24"/>
        </w:rPr>
        <w:t xml:space="preserve">Планируемые результаты </w:t>
      </w:r>
      <w:r w:rsidRPr="00233E3D">
        <w:rPr>
          <w:rFonts w:ascii="Times New Roman" w:hAnsi="Times New Roman"/>
          <w:b/>
          <w:bCs/>
          <w:sz w:val="24"/>
          <w:szCs w:val="24"/>
        </w:rPr>
        <w:t xml:space="preserve">изучения физики </w:t>
      </w:r>
      <w:r w:rsidRPr="00233E3D">
        <w:rPr>
          <w:rFonts w:ascii="Times New Roman" w:hAnsi="Times New Roman"/>
          <w:b/>
          <w:bCs/>
          <w:i/>
          <w:iCs/>
          <w:sz w:val="24"/>
          <w:szCs w:val="24"/>
        </w:rPr>
        <w:t xml:space="preserve">в основной школе являются: Личностные результаты </w:t>
      </w:r>
      <w:r w:rsidRPr="00233E3D">
        <w:rPr>
          <w:rFonts w:ascii="Times New Roman" w:hAnsi="Times New Roman"/>
          <w:sz w:val="24"/>
          <w:szCs w:val="24"/>
        </w:rPr>
        <w:t xml:space="preserve">сформированность познавательных интересов на основе развития интеллектуальных и творческих способностей учащихся; убежденность в возможности познания природы, в необходимости разумного использования достижений </w:t>
      </w:r>
      <w:r w:rsidRPr="00233E3D">
        <w:rPr>
          <w:rFonts w:ascii="Times New Roman" w:hAnsi="Times New Roman"/>
          <w:sz w:val="24"/>
          <w:szCs w:val="24"/>
        </w:rPr>
        <w:lastRenderedPageBreak/>
        <w:t xml:space="preserve">науки и технологий для дальнейшего развития человеческого общества, уважение к творцам науки и техники, отношение к физике как элементу общечеловеческой культуры; самостоятельность в приобретении новых знаний и практических умений; готовность к выбору жизненного пути в соответствии с собственными интересами и возможностями; мотивация образовательной деятельности школьников на основе личностно-ориентированного подхода; формирование ценностных отношений друг к другу, учителю, авторам открытий и изобретений, результатам обучения. </w:t>
      </w:r>
      <w:r w:rsidRPr="00233E3D">
        <w:rPr>
          <w:rFonts w:ascii="Times New Roman" w:hAnsi="Times New Roman"/>
          <w:b/>
          <w:bCs/>
          <w:i/>
          <w:iCs/>
          <w:sz w:val="24"/>
          <w:szCs w:val="24"/>
        </w:rPr>
        <w:t xml:space="preserve">Метапредметными результатами обучения физике в основной школе являются: </w:t>
      </w:r>
      <w:r w:rsidRPr="00233E3D">
        <w:rPr>
          <w:rFonts w:ascii="Times New Roman" w:hAnsi="Times New Roman"/>
          <w:sz w:val="24"/>
          <w:szCs w:val="24"/>
        </w:rPr>
        <w:t xml:space="preserve">овладение навыками самостоятельного приобретения новых знаний, организации учебной деятельности, постановки целей, планирования, самоконтроля и оценки результатов своей деятельности, умениями предвидеть возможные результаты своих действий; понимание различий между исходными фактами и гипотезами для их объяснения, теоретическими моделями и реальными объектами, овладение универсальными учебными действиями на примерах гипотез для объяснения известных фактов и экспериментальной проверки выдвигаемых гипотез, разработки теоретических моделей процессов или явлений; формирование умений воспринимать, перерабатывать и предъявлять информацию в словесной, образной, символической формах, анализировать и перерабатывать полученную информацию в соответствии с поставленными задачами, выделять основное содержание прочитанного текста, находить в нем ответы на поставленные вопросы и излагать его; приобретение опыта самостоятельного поиска, анализа и отбора информации с использованием различных источников, и новых информационных технологий для решения познавательных задач; развитие монологической и диалогической речи, умения выражать свои мысли и способности выслушивать собеседника, понимать его точку зрения, признавать право другого человека на иное мнение; освоение приемов действий в нестандартных ситуациях, овладение эвристическими методами решения проблем; формирование умений работать в группе с выполнением различных социальных ролей, представлять и отстаивать свои взгляды и убеждения, вести дискуссию. </w:t>
      </w:r>
    </w:p>
    <w:p w:rsidR="006A7828" w:rsidRPr="00233E3D" w:rsidRDefault="006A7828" w:rsidP="00233E3D">
      <w:pPr>
        <w:widowControl w:val="0"/>
        <w:tabs>
          <w:tab w:val="left" w:pos="851"/>
          <w:tab w:val="left" w:pos="989"/>
        </w:tabs>
        <w:spacing w:after="0" w:line="240" w:lineRule="auto"/>
        <w:ind w:left="709"/>
        <w:jc w:val="both"/>
        <w:rPr>
          <w:rFonts w:ascii="Times New Roman" w:hAnsi="Times New Roman"/>
          <w:b/>
          <w:bCs/>
          <w:i/>
          <w:iCs/>
          <w:sz w:val="24"/>
          <w:szCs w:val="24"/>
        </w:rPr>
      </w:pPr>
      <w:r w:rsidRPr="00233E3D">
        <w:rPr>
          <w:rFonts w:ascii="Times New Roman" w:hAnsi="Times New Roman"/>
          <w:b/>
          <w:bCs/>
          <w:i/>
          <w:iCs/>
          <w:sz w:val="24"/>
          <w:szCs w:val="24"/>
        </w:rPr>
        <w:t xml:space="preserve">Предметными результатами обучения являются: </w:t>
      </w:r>
    </w:p>
    <w:p w:rsidR="006A7828" w:rsidRPr="00233E3D" w:rsidRDefault="006A7828" w:rsidP="00233E3D">
      <w:pPr>
        <w:widowControl w:val="0"/>
        <w:tabs>
          <w:tab w:val="left" w:pos="851"/>
          <w:tab w:val="left" w:pos="989"/>
        </w:tabs>
        <w:spacing w:after="0" w:line="240" w:lineRule="auto"/>
        <w:jc w:val="both"/>
        <w:rPr>
          <w:rFonts w:ascii="Times New Roman" w:hAnsi="Times New Roman"/>
          <w:bCs/>
          <w:sz w:val="24"/>
          <w:szCs w:val="24"/>
        </w:rPr>
      </w:pPr>
      <w:r w:rsidRPr="00233E3D">
        <w:rPr>
          <w:rFonts w:ascii="Times New Roman" w:hAnsi="Times New Roman"/>
          <w:b/>
          <w:bCs/>
          <w:i/>
          <w:iCs/>
          <w:sz w:val="24"/>
          <w:szCs w:val="24"/>
        </w:rPr>
        <w:t xml:space="preserve">- </w:t>
      </w:r>
      <w:r w:rsidRPr="00233E3D">
        <w:rPr>
          <w:rFonts w:ascii="Times New Roman" w:hAnsi="Times New Roman"/>
          <w:sz w:val="24"/>
          <w:szCs w:val="24"/>
        </w:rPr>
        <w:t xml:space="preserve">понимание и способность описывать и объяснять физические явления: поступательное движение, смена дня и ночи на Земле, свободное падение тел, невесомость, движение по окружности с постоянной по модулю скоростью; </w:t>
      </w:r>
    </w:p>
    <w:p w:rsidR="006A7828" w:rsidRPr="00233E3D" w:rsidRDefault="006A7828" w:rsidP="00233E3D">
      <w:pPr>
        <w:widowControl w:val="0"/>
        <w:tabs>
          <w:tab w:val="left" w:pos="851"/>
          <w:tab w:val="left" w:pos="989"/>
        </w:tabs>
        <w:spacing w:after="0" w:line="240" w:lineRule="auto"/>
        <w:jc w:val="both"/>
        <w:rPr>
          <w:rFonts w:ascii="Times New Roman" w:hAnsi="Times New Roman"/>
          <w:bCs/>
          <w:sz w:val="24"/>
          <w:szCs w:val="24"/>
        </w:rPr>
      </w:pPr>
      <w:r w:rsidRPr="00233E3D">
        <w:rPr>
          <w:rFonts w:ascii="Times New Roman" w:hAnsi="Times New Roman"/>
          <w:sz w:val="24"/>
          <w:szCs w:val="24"/>
        </w:rPr>
        <w:t xml:space="preserve">— знание и способность давать определения/описания физических понятий: относительность движения, геоцентрическая и гелиоцентрическая системы мира; [первая космическая скорость], реактивное движение; физических моделей: материальная точка, система отсчета; физических величин: перемещение, скорость равномерного прямолинейного движения, мгновенная скорость и ускорение при равноускоренном прямолинейном движении, скорость и центростремительное ускорение при равномерном движении тела по окружности, импульс; </w:t>
      </w:r>
    </w:p>
    <w:p w:rsidR="006A7828" w:rsidRPr="00233E3D" w:rsidRDefault="006A7828" w:rsidP="00233E3D">
      <w:pPr>
        <w:widowControl w:val="0"/>
        <w:tabs>
          <w:tab w:val="left" w:pos="851"/>
          <w:tab w:val="left" w:pos="989"/>
        </w:tabs>
        <w:spacing w:after="0" w:line="240" w:lineRule="auto"/>
        <w:jc w:val="both"/>
        <w:rPr>
          <w:rFonts w:ascii="Times New Roman" w:hAnsi="Times New Roman"/>
          <w:sz w:val="24"/>
          <w:szCs w:val="24"/>
        </w:rPr>
      </w:pPr>
      <w:r w:rsidRPr="00233E3D">
        <w:rPr>
          <w:rFonts w:ascii="Times New Roman" w:hAnsi="Times New Roman"/>
          <w:sz w:val="24"/>
          <w:szCs w:val="24"/>
        </w:rPr>
        <w:t>— понимание смысла основных физических законов: законы Ньютона, закон всемирного тяготения, закон сохранения импульса, закон сохранения энергии и умение применять их на практике;</w:t>
      </w:r>
    </w:p>
    <w:p w:rsidR="006A7828" w:rsidRPr="00233E3D" w:rsidRDefault="006A7828" w:rsidP="00233E3D">
      <w:pPr>
        <w:widowControl w:val="0"/>
        <w:tabs>
          <w:tab w:val="left" w:pos="851"/>
          <w:tab w:val="left" w:pos="989"/>
        </w:tabs>
        <w:spacing w:after="0" w:line="240" w:lineRule="auto"/>
        <w:jc w:val="both"/>
        <w:rPr>
          <w:rFonts w:ascii="Times New Roman" w:hAnsi="Times New Roman"/>
          <w:sz w:val="24"/>
          <w:szCs w:val="24"/>
        </w:rPr>
      </w:pPr>
      <w:r w:rsidRPr="00233E3D">
        <w:rPr>
          <w:rFonts w:ascii="Times New Roman" w:hAnsi="Times New Roman"/>
          <w:sz w:val="24"/>
          <w:szCs w:val="24"/>
        </w:rPr>
        <w:t xml:space="preserve"> — умение приводить примеры технических устройств и живых организмов, в основе перемещения которых лежит принцип реактивного движения; знание и умение объяснять устройство и действие космических ракет-носителей; </w:t>
      </w:r>
    </w:p>
    <w:p w:rsidR="006A7828" w:rsidRPr="00233E3D" w:rsidRDefault="006A7828" w:rsidP="00233E3D">
      <w:pPr>
        <w:widowControl w:val="0"/>
        <w:tabs>
          <w:tab w:val="left" w:pos="851"/>
          <w:tab w:val="left" w:pos="989"/>
        </w:tabs>
        <w:spacing w:after="0" w:line="240" w:lineRule="auto"/>
        <w:jc w:val="both"/>
        <w:rPr>
          <w:rFonts w:ascii="Times New Roman" w:hAnsi="Times New Roman"/>
          <w:sz w:val="24"/>
          <w:szCs w:val="24"/>
        </w:rPr>
      </w:pPr>
      <w:r w:rsidRPr="00233E3D">
        <w:rPr>
          <w:rFonts w:ascii="Times New Roman" w:hAnsi="Times New Roman"/>
          <w:sz w:val="24"/>
          <w:szCs w:val="24"/>
        </w:rPr>
        <w:t>— умение измерять: мгновенную скорость и ускорение при равноускоренном прямолинейном движении, центростремительное ускорение при равномерном движении по окружности; — умение использовать полученные знания в повседневной жизни (быт, экология, охрана окружающей среды).</w:t>
      </w:r>
    </w:p>
    <w:p w:rsidR="006A7828" w:rsidRPr="00233E3D" w:rsidRDefault="006A7828" w:rsidP="00233E3D">
      <w:pPr>
        <w:widowControl w:val="0"/>
        <w:tabs>
          <w:tab w:val="left" w:pos="851"/>
          <w:tab w:val="left" w:pos="989"/>
        </w:tabs>
        <w:spacing w:after="0" w:line="240" w:lineRule="auto"/>
        <w:jc w:val="both"/>
        <w:rPr>
          <w:rFonts w:ascii="Times New Roman" w:hAnsi="Times New Roman"/>
          <w:sz w:val="24"/>
          <w:szCs w:val="24"/>
        </w:rPr>
      </w:pPr>
      <w:r w:rsidRPr="00233E3D">
        <w:rPr>
          <w:rFonts w:ascii="Times New Roman" w:hAnsi="Times New Roman"/>
          <w:sz w:val="24"/>
          <w:szCs w:val="24"/>
        </w:rPr>
        <w:t xml:space="preserve"> </w:t>
      </w:r>
      <w:r w:rsidRPr="00233E3D">
        <w:rPr>
          <w:rFonts w:ascii="Times New Roman" w:hAnsi="Times New Roman"/>
          <w:b/>
          <w:bCs/>
          <w:sz w:val="24"/>
          <w:szCs w:val="24"/>
        </w:rPr>
        <w:t xml:space="preserve">- </w:t>
      </w:r>
      <w:r w:rsidRPr="00233E3D">
        <w:rPr>
          <w:rFonts w:ascii="Times New Roman" w:hAnsi="Times New Roman"/>
          <w:sz w:val="24"/>
          <w:szCs w:val="24"/>
        </w:rPr>
        <w:t xml:space="preserve">понимание и способность описывать и объяснять физические явления: колебания математического и пружинного маятников, резонанс (в том числе звуковой), механическиеволны, длина волны, отражение звука, эхо; </w:t>
      </w:r>
    </w:p>
    <w:p w:rsidR="006A7828" w:rsidRPr="00233E3D" w:rsidRDefault="006A7828" w:rsidP="00233E3D">
      <w:pPr>
        <w:widowControl w:val="0"/>
        <w:tabs>
          <w:tab w:val="left" w:pos="851"/>
          <w:tab w:val="left" w:pos="989"/>
        </w:tabs>
        <w:spacing w:after="0" w:line="240" w:lineRule="auto"/>
        <w:jc w:val="both"/>
        <w:rPr>
          <w:rFonts w:ascii="Times New Roman" w:hAnsi="Times New Roman"/>
          <w:sz w:val="24"/>
          <w:szCs w:val="24"/>
        </w:rPr>
      </w:pPr>
      <w:r w:rsidRPr="00233E3D">
        <w:rPr>
          <w:rFonts w:ascii="Times New Roman" w:hAnsi="Times New Roman"/>
          <w:sz w:val="24"/>
          <w:szCs w:val="24"/>
        </w:rPr>
        <w:t xml:space="preserve">— знание и способность давать определения физическихпонятий: свободные колебания, </w:t>
      </w:r>
      <w:r w:rsidRPr="00233E3D">
        <w:rPr>
          <w:rFonts w:ascii="Times New Roman" w:hAnsi="Times New Roman"/>
          <w:sz w:val="24"/>
          <w:szCs w:val="24"/>
        </w:rPr>
        <w:lastRenderedPageBreak/>
        <w:t>колебательная система, маятник, затухающие колебания, вынужденные колебания,звук и условия его распространения; физических величин: амплитуда, период и частота колебаний, собственная частота колебательной системы, высота, [тембр], громкость звука, скорость звука; физических моделей: [гармонические колебания], математический маятник;</w:t>
      </w:r>
    </w:p>
    <w:p w:rsidR="006A7828" w:rsidRPr="00233E3D" w:rsidRDefault="006A7828" w:rsidP="00233E3D">
      <w:pPr>
        <w:widowControl w:val="0"/>
        <w:tabs>
          <w:tab w:val="left" w:pos="851"/>
          <w:tab w:val="left" w:pos="989"/>
        </w:tabs>
        <w:spacing w:after="0" w:line="240" w:lineRule="auto"/>
        <w:jc w:val="both"/>
        <w:rPr>
          <w:rFonts w:ascii="Times New Roman" w:hAnsi="Times New Roman"/>
          <w:sz w:val="24"/>
          <w:szCs w:val="24"/>
        </w:rPr>
      </w:pPr>
      <w:r w:rsidRPr="00233E3D">
        <w:rPr>
          <w:rFonts w:ascii="Times New Roman" w:hAnsi="Times New Roman"/>
          <w:sz w:val="24"/>
          <w:szCs w:val="24"/>
        </w:rPr>
        <w:t xml:space="preserve"> — владение экспериментальными методами исследования зависимости периода и частоты колебаний маятника от длины его нити. понимание и способность описывать и объяснять физические явления/процессы: электромагнитная индукция, самоиндукция, преломление света, дисперсия света, поглощение и испускание света атомами, возникновение линейчатых спектров испускания и поглощения; — знание и способность давать определения/описанияфизических понятий: магнитное поле, линии магнитной индукции, однородное и неоднородное магнитное поле, магнитный поток, переменный электрический ток, электромагнитное поле, электромагнитные волны, электромагнитные колебания, радиосвязь, видимый свет; физических величин: магнитная индукция, индуктивность, период, частота и амплитуда электромагнитных колебаний, показатели преломления света; — знание формулировок, понимание смысла и умениеприменять закон преломления света и правило Ленца, квантовых постулатов Бора; — знание назначения, устройства и принципа действиятехнических устройств: электромеханический индукционный генератор переменного тока, трансформатор, колебательный контур, детектор, спектроскоп, спектрограф; </w:t>
      </w:r>
    </w:p>
    <w:p w:rsidR="006A7828" w:rsidRPr="00233E3D" w:rsidRDefault="006A7828" w:rsidP="00233E3D">
      <w:pPr>
        <w:widowControl w:val="0"/>
        <w:tabs>
          <w:tab w:val="left" w:pos="851"/>
          <w:tab w:val="left" w:pos="989"/>
        </w:tabs>
        <w:spacing w:after="0" w:line="240" w:lineRule="auto"/>
        <w:jc w:val="both"/>
        <w:rPr>
          <w:rFonts w:ascii="Times New Roman" w:hAnsi="Times New Roman"/>
          <w:sz w:val="24"/>
          <w:szCs w:val="24"/>
        </w:rPr>
      </w:pPr>
      <w:r w:rsidRPr="00233E3D">
        <w:rPr>
          <w:rFonts w:ascii="Times New Roman" w:hAnsi="Times New Roman"/>
          <w:sz w:val="24"/>
          <w:szCs w:val="24"/>
        </w:rPr>
        <w:t xml:space="preserve">— [понимание сути метода спектрального анализа и еговозможностей] </w:t>
      </w:r>
    </w:p>
    <w:p w:rsidR="006A7828" w:rsidRPr="00233E3D" w:rsidRDefault="006A7828" w:rsidP="00233E3D">
      <w:pPr>
        <w:widowControl w:val="0"/>
        <w:tabs>
          <w:tab w:val="left" w:pos="851"/>
          <w:tab w:val="left" w:pos="989"/>
        </w:tabs>
        <w:spacing w:after="0" w:line="240" w:lineRule="auto"/>
        <w:jc w:val="both"/>
        <w:rPr>
          <w:rFonts w:ascii="Times New Roman" w:hAnsi="Times New Roman"/>
          <w:sz w:val="24"/>
          <w:szCs w:val="24"/>
        </w:rPr>
      </w:pPr>
      <w:r w:rsidRPr="00233E3D">
        <w:rPr>
          <w:rFonts w:ascii="Times New Roman" w:hAnsi="Times New Roman"/>
          <w:sz w:val="24"/>
          <w:szCs w:val="24"/>
        </w:rPr>
        <w:t xml:space="preserve">- понимание и способность описывать и объяснять физические явления: радиоактивность, ионизирующие излучения; </w:t>
      </w:r>
    </w:p>
    <w:p w:rsidR="006A7828" w:rsidRPr="00233E3D" w:rsidRDefault="006A7828" w:rsidP="00233E3D">
      <w:pPr>
        <w:widowControl w:val="0"/>
        <w:tabs>
          <w:tab w:val="left" w:pos="851"/>
          <w:tab w:val="left" w:pos="989"/>
        </w:tabs>
        <w:spacing w:after="0" w:line="240" w:lineRule="auto"/>
        <w:jc w:val="both"/>
        <w:rPr>
          <w:rFonts w:ascii="Times New Roman" w:hAnsi="Times New Roman"/>
          <w:sz w:val="24"/>
          <w:szCs w:val="24"/>
        </w:rPr>
      </w:pPr>
      <w:r w:rsidRPr="00233E3D">
        <w:rPr>
          <w:rFonts w:ascii="Times New Roman" w:hAnsi="Times New Roman"/>
          <w:sz w:val="24"/>
          <w:szCs w:val="24"/>
        </w:rPr>
        <w:t xml:space="preserve">— знание и способность давать определения/описания физических понятий: радиоактивность, альфа-, бета- и гамма-частицы; физических моделей: модели строения атомов, предложенные Д. Томсоном и Э. Резерфордом; протонно- нейтронная модель атомного ядра, модель процесса деленияядра атома урана; физических величин: поглощенная доза излучения, коэффициент качества, эквивалентная доза, период полураспада; </w:t>
      </w:r>
    </w:p>
    <w:p w:rsidR="006A7828" w:rsidRPr="00233E3D" w:rsidRDefault="006A7828" w:rsidP="00233E3D">
      <w:pPr>
        <w:widowControl w:val="0"/>
        <w:tabs>
          <w:tab w:val="left" w:pos="851"/>
          <w:tab w:val="left" w:pos="989"/>
        </w:tabs>
        <w:spacing w:after="0" w:line="240" w:lineRule="auto"/>
        <w:jc w:val="both"/>
        <w:rPr>
          <w:rFonts w:ascii="Times New Roman" w:hAnsi="Times New Roman"/>
          <w:sz w:val="24"/>
          <w:szCs w:val="24"/>
        </w:rPr>
      </w:pPr>
      <w:r w:rsidRPr="00233E3D">
        <w:rPr>
          <w:rFonts w:ascii="Times New Roman" w:hAnsi="Times New Roman"/>
          <w:sz w:val="24"/>
          <w:szCs w:val="24"/>
        </w:rPr>
        <w:t xml:space="preserve">— умение приводить примеры и объяснять устройство и принцип действия технических устройств и установок: счетчик Гейгера, камера Вильсона, пузырьковая камера, ядерный реактор на медленных нейтронах; </w:t>
      </w:r>
    </w:p>
    <w:p w:rsidR="006A7828" w:rsidRPr="00233E3D" w:rsidRDefault="006A7828" w:rsidP="00233E3D">
      <w:pPr>
        <w:widowControl w:val="0"/>
        <w:tabs>
          <w:tab w:val="left" w:pos="851"/>
          <w:tab w:val="left" w:pos="989"/>
        </w:tabs>
        <w:spacing w:after="0" w:line="240" w:lineRule="auto"/>
        <w:jc w:val="both"/>
        <w:rPr>
          <w:rFonts w:ascii="Times New Roman" w:hAnsi="Times New Roman"/>
          <w:sz w:val="24"/>
          <w:szCs w:val="24"/>
        </w:rPr>
      </w:pPr>
      <w:r w:rsidRPr="00233E3D">
        <w:rPr>
          <w:rFonts w:ascii="Times New Roman" w:hAnsi="Times New Roman"/>
          <w:sz w:val="24"/>
          <w:szCs w:val="24"/>
        </w:rPr>
        <w:t>— умение измерять: мощность дозы радиоактивного излучения бытовым дозиметром; — знание формулировок, понимание смысла и умение применять: закон сохранения массового числа, закон сохранения заряда, закон радиоактивного распада, правило смещения;</w:t>
      </w:r>
    </w:p>
    <w:p w:rsidR="006A7828" w:rsidRPr="00233E3D" w:rsidRDefault="006A7828" w:rsidP="00233E3D">
      <w:pPr>
        <w:widowControl w:val="0"/>
        <w:tabs>
          <w:tab w:val="left" w:pos="851"/>
          <w:tab w:val="left" w:pos="989"/>
        </w:tabs>
        <w:spacing w:after="0" w:line="240" w:lineRule="auto"/>
        <w:jc w:val="both"/>
        <w:rPr>
          <w:rFonts w:ascii="Times New Roman" w:hAnsi="Times New Roman"/>
          <w:sz w:val="24"/>
          <w:szCs w:val="24"/>
        </w:rPr>
      </w:pPr>
      <w:r w:rsidRPr="00233E3D">
        <w:rPr>
          <w:rFonts w:ascii="Times New Roman" w:hAnsi="Times New Roman"/>
          <w:sz w:val="24"/>
          <w:szCs w:val="24"/>
        </w:rPr>
        <w:t xml:space="preserve"> — владение экспериментальными методами исследования в процессе изучения зависимости мощности излучения продуктов распада радона от времени; — понимание сути экспериментальных методов исследования частиц; </w:t>
      </w:r>
    </w:p>
    <w:p w:rsidR="006A7828" w:rsidRPr="00233E3D" w:rsidRDefault="006A7828" w:rsidP="00233E3D">
      <w:pPr>
        <w:widowControl w:val="0"/>
        <w:tabs>
          <w:tab w:val="left" w:pos="851"/>
          <w:tab w:val="left" w:pos="989"/>
        </w:tabs>
        <w:spacing w:after="0" w:line="240" w:lineRule="auto"/>
        <w:jc w:val="both"/>
        <w:rPr>
          <w:rFonts w:ascii="Times New Roman" w:hAnsi="Times New Roman"/>
          <w:sz w:val="24"/>
          <w:szCs w:val="24"/>
        </w:rPr>
      </w:pPr>
      <w:r w:rsidRPr="00233E3D">
        <w:rPr>
          <w:rFonts w:ascii="Times New Roman" w:hAnsi="Times New Roman"/>
          <w:sz w:val="24"/>
          <w:szCs w:val="24"/>
        </w:rPr>
        <w:t>— умение использовать полученные знания в повседн</w:t>
      </w:r>
    </w:p>
    <w:p w:rsidR="006A7828" w:rsidRPr="00233E3D" w:rsidRDefault="006A7828" w:rsidP="00233E3D">
      <w:pPr>
        <w:widowControl w:val="0"/>
        <w:tabs>
          <w:tab w:val="left" w:pos="851"/>
          <w:tab w:val="left" w:pos="989"/>
        </w:tabs>
        <w:spacing w:after="0" w:line="240" w:lineRule="auto"/>
        <w:jc w:val="both"/>
        <w:rPr>
          <w:rFonts w:ascii="Times New Roman" w:hAnsi="Times New Roman"/>
          <w:sz w:val="24"/>
          <w:szCs w:val="24"/>
        </w:rPr>
      </w:pPr>
      <w:r w:rsidRPr="00233E3D">
        <w:rPr>
          <w:rFonts w:ascii="Times New Roman" w:hAnsi="Times New Roman"/>
          <w:sz w:val="24"/>
          <w:szCs w:val="24"/>
        </w:rPr>
        <w:t xml:space="preserve">евной жизни (быт, экология, охрана окружающей среды, техника безопасности и др.). </w:t>
      </w:r>
    </w:p>
    <w:p w:rsidR="006A7828" w:rsidRPr="00233E3D" w:rsidRDefault="006A7828" w:rsidP="00233E3D">
      <w:pPr>
        <w:widowControl w:val="0"/>
        <w:tabs>
          <w:tab w:val="left" w:pos="851"/>
          <w:tab w:val="left" w:pos="989"/>
        </w:tabs>
        <w:spacing w:after="0" w:line="240" w:lineRule="auto"/>
        <w:jc w:val="both"/>
        <w:rPr>
          <w:rFonts w:ascii="Times New Roman" w:hAnsi="Times New Roman"/>
          <w:sz w:val="24"/>
          <w:szCs w:val="24"/>
        </w:rPr>
      </w:pPr>
      <w:r w:rsidRPr="00233E3D">
        <w:rPr>
          <w:rFonts w:ascii="Times New Roman" w:hAnsi="Times New Roman"/>
          <w:b/>
          <w:bCs/>
          <w:sz w:val="24"/>
          <w:szCs w:val="24"/>
        </w:rPr>
        <w:t xml:space="preserve">- </w:t>
      </w:r>
      <w:r w:rsidRPr="00233E3D">
        <w:rPr>
          <w:rFonts w:ascii="Times New Roman" w:hAnsi="Times New Roman"/>
          <w:sz w:val="24"/>
          <w:szCs w:val="24"/>
        </w:rPr>
        <w:t xml:space="preserve">представление о составе, строении, происхождении и возрасте Солнечной системы; </w:t>
      </w:r>
    </w:p>
    <w:p w:rsidR="006A7828" w:rsidRPr="00233E3D" w:rsidRDefault="006A7828" w:rsidP="00233E3D">
      <w:pPr>
        <w:widowControl w:val="0"/>
        <w:tabs>
          <w:tab w:val="left" w:pos="851"/>
          <w:tab w:val="left" w:pos="989"/>
        </w:tabs>
        <w:spacing w:after="0" w:line="240" w:lineRule="auto"/>
        <w:jc w:val="both"/>
        <w:rPr>
          <w:rFonts w:ascii="Times New Roman" w:hAnsi="Times New Roman"/>
          <w:sz w:val="24"/>
          <w:szCs w:val="24"/>
        </w:rPr>
      </w:pPr>
      <w:r w:rsidRPr="00233E3D">
        <w:rPr>
          <w:rFonts w:ascii="Times New Roman" w:hAnsi="Times New Roman"/>
          <w:sz w:val="24"/>
          <w:szCs w:val="24"/>
        </w:rPr>
        <w:t xml:space="preserve">— умение применять физические законы для объяснения движения планет Солнечной системы; </w:t>
      </w:r>
    </w:p>
    <w:p w:rsidR="006A7828" w:rsidRPr="00233E3D" w:rsidRDefault="006A7828" w:rsidP="00233E3D">
      <w:pPr>
        <w:widowControl w:val="0"/>
        <w:tabs>
          <w:tab w:val="left" w:pos="851"/>
          <w:tab w:val="left" w:pos="989"/>
        </w:tabs>
        <w:spacing w:after="0" w:line="240" w:lineRule="auto"/>
        <w:jc w:val="both"/>
        <w:rPr>
          <w:rFonts w:ascii="Times New Roman" w:hAnsi="Times New Roman"/>
          <w:sz w:val="24"/>
          <w:szCs w:val="24"/>
        </w:rPr>
      </w:pPr>
      <w:r w:rsidRPr="00233E3D">
        <w:rPr>
          <w:rFonts w:ascii="Times New Roman" w:hAnsi="Times New Roman"/>
          <w:sz w:val="24"/>
          <w:szCs w:val="24"/>
        </w:rPr>
        <w:t xml:space="preserve">— знать, что существенными параметрами, отличающими звезды от планет, являются их массы и источники энергии (термоядерные реакции в недрах звезд и радиоактивные в недрах планет); </w:t>
      </w:r>
    </w:p>
    <w:p w:rsidR="006A7828" w:rsidRPr="00233E3D" w:rsidRDefault="006A7828" w:rsidP="00233E3D">
      <w:pPr>
        <w:widowControl w:val="0"/>
        <w:tabs>
          <w:tab w:val="left" w:pos="851"/>
          <w:tab w:val="left" w:pos="989"/>
        </w:tabs>
        <w:spacing w:after="0" w:line="240" w:lineRule="auto"/>
        <w:jc w:val="both"/>
        <w:rPr>
          <w:rFonts w:ascii="Times New Roman" w:hAnsi="Times New Roman"/>
          <w:sz w:val="24"/>
          <w:szCs w:val="24"/>
        </w:rPr>
      </w:pPr>
      <w:r w:rsidRPr="00233E3D">
        <w:rPr>
          <w:rFonts w:ascii="Times New Roman" w:hAnsi="Times New Roman"/>
          <w:sz w:val="24"/>
          <w:szCs w:val="24"/>
        </w:rPr>
        <w:t xml:space="preserve">— сравнивать физические и орбитальные параметры планет земной группы с соответствующими параметрами планет-гигантов и находить в них общее и различное; — объяснять суть эффекта Х. Доплера; формулировать и объяснять суть закона Э. Хаббла, знать, что этот закон явился экспериментальным подтверждением модели нестационарной Вселенной, открытой А. А. Фридманом Общими предметными результатами обучения по </w:t>
      </w:r>
      <w:r w:rsidRPr="00233E3D">
        <w:rPr>
          <w:rFonts w:ascii="Times New Roman" w:hAnsi="Times New Roman"/>
          <w:sz w:val="24"/>
          <w:szCs w:val="24"/>
        </w:rPr>
        <w:lastRenderedPageBreak/>
        <w:t xml:space="preserve">данному курсу являются: </w:t>
      </w:r>
    </w:p>
    <w:p w:rsidR="006A7828" w:rsidRPr="00233E3D" w:rsidRDefault="006A7828" w:rsidP="00233E3D">
      <w:pPr>
        <w:widowControl w:val="0"/>
        <w:tabs>
          <w:tab w:val="left" w:pos="851"/>
          <w:tab w:val="left" w:pos="989"/>
        </w:tabs>
        <w:spacing w:after="0" w:line="240" w:lineRule="auto"/>
        <w:jc w:val="both"/>
        <w:rPr>
          <w:rFonts w:ascii="Times New Roman" w:hAnsi="Times New Roman"/>
          <w:sz w:val="24"/>
          <w:szCs w:val="24"/>
        </w:rPr>
      </w:pPr>
      <w:r w:rsidRPr="00233E3D">
        <w:rPr>
          <w:rFonts w:ascii="Times New Roman" w:hAnsi="Times New Roman"/>
          <w:sz w:val="24"/>
          <w:szCs w:val="24"/>
        </w:rPr>
        <w:t xml:space="preserve">— умение пользоваться методами научного исследования явлений природы: проводить наблюдения, планировать и выполнять эксперименты, обрабатывать результаты измерений, представлять результаты измерений с помощью таблиц, графиков и формул, обнаруживать зависимости между физическими величинами, объяснять результаты и делать выводы, оценивать границы погрешностей результатов измерений; </w:t>
      </w:r>
    </w:p>
    <w:p w:rsidR="006A7828" w:rsidRPr="00233E3D" w:rsidRDefault="006A7828" w:rsidP="00233E3D">
      <w:pPr>
        <w:widowControl w:val="0"/>
        <w:tabs>
          <w:tab w:val="left" w:pos="851"/>
          <w:tab w:val="left" w:pos="989"/>
        </w:tabs>
        <w:spacing w:after="0" w:line="240" w:lineRule="auto"/>
        <w:jc w:val="both"/>
        <w:rPr>
          <w:rFonts w:ascii="Times New Roman" w:hAnsi="Times New Roman"/>
          <w:sz w:val="24"/>
          <w:szCs w:val="24"/>
        </w:rPr>
      </w:pPr>
      <w:r w:rsidRPr="00233E3D">
        <w:rPr>
          <w:rFonts w:ascii="Times New Roman" w:hAnsi="Times New Roman"/>
          <w:sz w:val="24"/>
          <w:szCs w:val="24"/>
        </w:rPr>
        <w:t xml:space="preserve">— развитие теоретического мышления на основе формирования умений устанавливать факты, различать причины и следствия, использовать физические модели, выдвигать гипотезы, отыскивать и формулировать доказательства выдвинутых гипотез. </w:t>
      </w:r>
    </w:p>
    <w:p w:rsidR="006A7828" w:rsidRPr="00233E3D" w:rsidRDefault="006A7828" w:rsidP="00233E3D">
      <w:pPr>
        <w:widowControl w:val="0"/>
        <w:tabs>
          <w:tab w:val="left" w:pos="851"/>
          <w:tab w:val="left" w:pos="989"/>
        </w:tabs>
        <w:spacing w:after="0" w:line="240" w:lineRule="auto"/>
        <w:jc w:val="both"/>
        <w:rPr>
          <w:rFonts w:ascii="Times New Roman" w:hAnsi="Times New Roman"/>
          <w:b/>
          <w:sz w:val="24"/>
          <w:szCs w:val="24"/>
        </w:rPr>
      </w:pPr>
      <w:r w:rsidRPr="00233E3D">
        <w:rPr>
          <w:rFonts w:ascii="Times New Roman" w:hAnsi="Times New Roman"/>
          <w:b/>
          <w:sz w:val="24"/>
          <w:szCs w:val="24"/>
        </w:rPr>
        <w:t>Содержание учебного предмета: 7 класс</w:t>
      </w:r>
    </w:p>
    <w:p w:rsidR="006A7828" w:rsidRPr="00233E3D" w:rsidRDefault="006A7828" w:rsidP="00233E3D">
      <w:pPr>
        <w:widowControl w:val="0"/>
        <w:tabs>
          <w:tab w:val="left" w:pos="851"/>
          <w:tab w:val="left" w:pos="989"/>
        </w:tabs>
        <w:spacing w:after="0" w:line="240" w:lineRule="auto"/>
        <w:jc w:val="both"/>
        <w:rPr>
          <w:rFonts w:ascii="Times New Roman" w:hAnsi="Times New Roman"/>
          <w:sz w:val="24"/>
          <w:szCs w:val="24"/>
        </w:rPr>
      </w:pPr>
      <w:r w:rsidRPr="00233E3D">
        <w:rPr>
          <w:rFonts w:ascii="Times New Roman" w:hAnsi="Times New Roman"/>
          <w:sz w:val="24"/>
          <w:szCs w:val="24"/>
        </w:rPr>
        <w:t xml:space="preserve"> Введение Физика — наука о природе. Физические явления. Физические свойства тел. Наблюдение и описание физических явлений. Физические величины. Измерения физических величин: длины, времени, температуры. Физические приборы. Международная система единиц. Точность и погрешность измерений. Физика и техника.</w:t>
      </w:r>
    </w:p>
    <w:p w:rsidR="006A7828" w:rsidRPr="00233E3D" w:rsidRDefault="006A7828" w:rsidP="00233E3D">
      <w:pPr>
        <w:widowControl w:val="0"/>
        <w:tabs>
          <w:tab w:val="left" w:pos="851"/>
          <w:tab w:val="left" w:pos="989"/>
        </w:tabs>
        <w:spacing w:after="0" w:line="240" w:lineRule="auto"/>
        <w:jc w:val="both"/>
        <w:rPr>
          <w:rFonts w:ascii="Times New Roman" w:hAnsi="Times New Roman"/>
          <w:sz w:val="24"/>
          <w:szCs w:val="24"/>
        </w:rPr>
      </w:pPr>
      <w:r w:rsidRPr="00233E3D">
        <w:rPr>
          <w:rFonts w:ascii="Times New Roman" w:hAnsi="Times New Roman"/>
          <w:sz w:val="24"/>
          <w:szCs w:val="24"/>
        </w:rPr>
        <w:t xml:space="preserve"> ФРОНТА</w:t>
      </w:r>
    </w:p>
    <w:p w:rsidR="006A7828" w:rsidRPr="00233E3D" w:rsidRDefault="006A7828" w:rsidP="00233E3D">
      <w:pPr>
        <w:widowControl w:val="0"/>
        <w:tabs>
          <w:tab w:val="left" w:pos="851"/>
          <w:tab w:val="left" w:pos="989"/>
        </w:tabs>
        <w:spacing w:after="0" w:line="240" w:lineRule="auto"/>
        <w:jc w:val="both"/>
        <w:rPr>
          <w:rFonts w:ascii="Times New Roman" w:hAnsi="Times New Roman"/>
          <w:sz w:val="24"/>
          <w:szCs w:val="24"/>
        </w:rPr>
      </w:pPr>
      <w:r w:rsidRPr="00233E3D">
        <w:rPr>
          <w:rFonts w:ascii="Times New Roman" w:hAnsi="Times New Roman"/>
          <w:sz w:val="24"/>
          <w:szCs w:val="24"/>
        </w:rPr>
        <w:t xml:space="preserve">Первоначальные сведения о строении вещества Строение вещества. Опыты, доказывающие атомное строение вещества. Тепловое движение атомов и молекул. Броуновское движение. Диффузия в газах, жидкостях и твердых телах. Взаимодействие частиц вещества. Агрегатные состояния вещества. Модели строения твердых тел, жидкостей и газов. Объяснение свойств газов, жидкостей и твердых тел на основе молекулярно-кинетических представлений. </w:t>
      </w:r>
    </w:p>
    <w:p w:rsidR="006A7828" w:rsidRPr="00233E3D" w:rsidRDefault="006A7828" w:rsidP="00233E3D">
      <w:pPr>
        <w:widowControl w:val="0"/>
        <w:tabs>
          <w:tab w:val="left" w:pos="851"/>
          <w:tab w:val="left" w:pos="989"/>
        </w:tabs>
        <w:spacing w:after="0" w:line="240" w:lineRule="auto"/>
        <w:jc w:val="both"/>
        <w:rPr>
          <w:rFonts w:ascii="Times New Roman" w:hAnsi="Times New Roman"/>
          <w:sz w:val="24"/>
          <w:szCs w:val="24"/>
        </w:rPr>
      </w:pPr>
      <w:r w:rsidRPr="00233E3D">
        <w:rPr>
          <w:rFonts w:ascii="Times New Roman" w:hAnsi="Times New Roman"/>
          <w:sz w:val="24"/>
          <w:szCs w:val="24"/>
        </w:rPr>
        <w:t>ФРОНТАЛЬНАЯ ЛАБОРАТОРНАЯ РАБОТА 2. Определение размеров малых тел.</w:t>
      </w:r>
    </w:p>
    <w:p w:rsidR="006A7828" w:rsidRPr="00233E3D" w:rsidRDefault="006A7828" w:rsidP="00233E3D">
      <w:pPr>
        <w:widowControl w:val="0"/>
        <w:tabs>
          <w:tab w:val="left" w:pos="851"/>
          <w:tab w:val="left" w:pos="989"/>
        </w:tabs>
        <w:spacing w:after="0" w:line="240" w:lineRule="auto"/>
        <w:jc w:val="both"/>
        <w:rPr>
          <w:rFonts w:ascii="Times New Roman" w:hAnsi="Times New Roman"/>
          <w:sz w:val="24"/>
          <w:szCs w:val="24"/>
        </w:rPr>
      </w:pPr>
      <w:r w:rsidRPr="00233E3D">
        <w:rPr>
          <w:rFonts w:ascii="Times New Roman" w:hAnsi="Times New Roman"/>
          <w:sz w:val="24"/>
          <w:szCs w:val="24"/>
        </w:rPr>
        <w:t xml:space="preserve"> Взаимодействия тел Механическое движение. Траектория. Путь. Равномерное и неравномерное движение. Скорость. Графики зависимости пути и модуля скорости от времени движения. Инерция. Инертность тел. Взаимодействие тел. Масса тела. Измерение массы тела. Плотность вещества. Сила. Сила тяжести. Сила упругости. Закон Гука. Вес тела. Связь между силой тяжести и массой тела. Сила тяжести на других планетах. Динамометр. Сложение двух сил, направленных по одной прямой. Равнодействующая двух сил. Сила трения. Физическая природа небесных тел Солнечной системы. </w:t>
      </w:r>
    </w:p>
    <w:p w:rsidR="006A7828" w:rsidRPr="00233E3D" w:rsidRDefault="006A7828" w:rsidP="00233E3D">
      <w:pPr>
        <w:widowControl w:val="0"/>
        <w:tabs>
          <w:tab w:val="left" w:pos="851"/>
          <w:tab w:val="left" w:pos="989"/>
        </w:tabs>
        <w:spacing w:after="0" w:line="240" w:lineRule="auto"/>
        <w:jc w:val="both"/>
        <w:rPr>
          <w:rFonts w:ascii="Times New Roman" w:hAnsi="Times New Roman"/>
          <w:sz w:val="24"/>
          <w:szCs w:val="24"/>
        </w:rPr>
      </w:pPr>
      <w:r w:rsidRPr="00233E3D">
        <w:rPr>
          <w:rFonts w:ascii="Times New Roman" w:hAnsi="Times New Roman"/>
          <w:sz w:val="24"/>
          <w:szCs w:val="24"/>
        </w:rPr>
        <w:t xml:space="preserve">ФРОНТАЛЬНЫЕ ЛАБОРАТОРНЫЕ РАБОТЫ 3. Измерение массы тела на рычажных весах. </w:t>
      </w:r>
    </w:p>
    <w:p w:rsidR="006A7828" w:rsidRPr="00233E3D" w:rsidRDefault="006A7828" w:rsidP="00233E3D">
      <w:pPr>
        <w:widowControl w:val="0"/>
        <w:tabs>
          <w:tab w:val="left" w:pos="851"/>
          <w:tab w:val="left" w:pos="989"/>
        </w:tabs>
        <w:spacing w:after="0" w:line="240" w:lineRule="auto"/>
        <w:jc w:val="both"/>
        <w:rPr>
          <w:rFonts w:ascii="Times New Roman" w:hAnsi="Times New Roman"/>
          <w:sz w:val="24"/>
          <w:szCs w:val="24"/>
        </w:rPr>
      </w:pPr>
      <w:r w:rsidRPr="00233E3D">
        <w:rPr>
          <w:rFonts w:ascii="Times New Roman" w:hAnsi="Times New Roman"/>
          <w:sz w:val="24"/>
          <w:szCs w:val="24"/>
        </w:rPr>
        <w:t xml:space="preserve">4. Измерение объема тела. </w:t>
      </w:r>
    </w:p>
    <w:p w:rsidR="006A7828" w:rsidRPr="00233E3D" w:rsidRDefault="006A7828" w:rsidP="00233E3D">
      <w:pPr>
        <w:widowControl w:val="0"/>
        <w:tabs>
          <w:tab w:val="left" w:pos="851"/>
          <w:tab w:val="left" w:pos="989"/>
        </w:tabs>
        <w:spacing w:after="0" w:line="240" w:lineRule="auto"/>
        <w:jc w:val="both"/>
        <w:rPr>
          <w:rFonts w:ascii="Times New Roman" w:hAnsi="Times New Roman"/>
          <w:sz w:val="24"/>
          <w:szCs w:val="24"/>
        </w:rPr>
      </w:pPr>
      <w:r w:rsidRPr="00233E3D">
        <w:rPr>
          <w:rFonts w:ascii="Times New Roman" w:hAnsi="Times New Roman"/>
          <w:sz w:val="24"/>
          <w:szCs w:val="24"/>
        </w:rPr>
        <w:t xml:space="preserve">5. Определение плотности твердого тела. </w:t>
      </w:r>
    </w:p>
    <w:p w:rsidR="006A7828" w:rsidRPr="00233E3D" w:rsidRDefault="006A7828" w:rsidP="00233E3D">
      <w:pPr>
        <w:widowControl w:val="0"/>
        <w:tabs>
          <w:tab w:val="left" w:pos="851"/>
          <w:tab w:val="left" w:pos="989"/>
        </w:tabs>
        <w:spacing w:after="0" w:line="240" w:lineRule="auto"/>
        <w:jc w:val="both"/>
        <w:rPr>
          <w:rFonts w:ascii="Times New Roman" w:hAnsi="Times New Roman"/>
          <w:sz w:val="24"/>
          <w:szCs w:val="24"/>
        </w:rPr>
      </w:pPr>
      <w:r w:rsidRPr="00233E3D">
        <w:rPr>
          <w:rFonts w:ascii="Times New Roman" w:hAnsi="Times New Roman"/>
          <w:sz w:val="24"/>
          <w:szCs w:val="24"/>
        </w:rPr>
        <w:t xml:space="preserve">6. Градуирование пружины и измерение сил динамометром. </w:t>
      </w:r>
    </w:p>
    <w:p w:rsidR="006A7828" w:rsidRPr="00233E3D" w:rsidRDefault="006A7828" w:rsidP="00233E3D">
      <w:pPr>
        <w:widowControl w:val="0"/>
        <w:tabs>
          <w:tab w:val="left" w:pos="851"/>
          <w:tab w:val="left" w:pos="989"/>
        </w:tabs>
        <w:spacing w:after="0" w:line="240" w:lineRule="auto"/>
        <w:jc w:val="both"/>
        <w:rPr>
          <w:rFonts w:ascii="Times New Roman" w:hAnsi="Times New Roman"/>
          <w:sz w:val="24"/>
          <w:szCs w:val="24"/>
        </w:rPr>
      </w:pPr>
      <w:r w:rsidRPr="00233E3D">
        <w:rPr>
          <w:rFonts w:ascii="Times New Roman" w:hAnsi="Times New Roman"/>
          <w:sz w:val="24"/>
          <w:szCs w:val="24"/>
        </w:rPr>
        <w:t xml:space="preserve">7. Измерение силы трения с помощью динамометра. </w:t>
      </w:r>
    </w:p>
    <w:p w:rsidR="006A7828" w:rsidRPr="00233E3D" w:rsidRDefault="006A7828" w:rsidP="00233E3D">
      <w:pPr>
        <w:widowControl w:val="0"/>
        <w:tabs>
          <w:tab w:val="left" w:pos="851"/>
          <w:tab w:val="left" w:pos="989"/>
        </w:tabs>
        <w:spacing w:after="0" w:line="240" w:lineRule="auto"/>
        <w:jc w:val="both"/>
        <w:rPr>
          <w:rFonts w:ascii="Times New Roman" w:hAnsi="Times New Roman"/>
          <w:sz w:val="24"/>
          <w:szCs w:val="24"/>
        </w:rPr>
      </w:pPr>
      <w:r w:rsidRPr="00233E3D">
        <w:rPr>
          <w:rFonts w:ascii="Times New Roman" w:hAnsi="Times New Roman"/>
          <w:sz w:val="24"/>
          <w:szCs w:val="24"/>
        </w:rPr>
        <w:t>Давление твердых тел, жидкостей и газов Давление. Давление твердых тел. Давление газа. Объяснение давления газа на основе молекулярно-кинетических представлений. Передача давления газами и жидкостями. Закон Паскаля. Сообщающиеся сосуды. Атмосферное давление. Методы измерения атмосферного давления. Барометр, манометр, поршневой жидкостный насос. Закон Архимеда. Условия плавания тел. Воздухоплавание.</w:t>
      </w:r>
    </w:p>
    <w:p w:rsidR="006A7828" w:rsidRPr="00233E3D" w:rsidRDefault="006A7828" w:rsidP="00233E3D">
      <w:pPr>
        <w:widowControl w:val="0"/>
        <w:tabs>
          <w:tab w:val="left" w:pos="851"/>
          <w:tab w:val="left" w:pos="989"/>
        </w:tabs>
        <w:spacing w:after="0" w:line="240" w:lineRule="auto"/>
        <w:jc w:val="both"/>
        <w:rPr>
          <w:rFonts w:ascii="Times New Roman" w:hAnsi="Times New Roman"/>
          <w:bCs/>
          <w:sz w:val="24"/>
          <w:szCs w:val="24"/>
        </w:rPr>
      </w:pPr>
      <w:r w:rsidRPr="00233E3D">
        <w:rPr>
          <w:rFonts w:ascii="Times New Roman" w:hAnsi="Times New Roman"/>
          <w:sz w:val="24"/>
          <w:szCs w:val="24"/>
        </w:rPr>
        <w:t xml:space="preserve"> ФРОНТАЛЬНЫЕ ЛАБОРАТОРНЫЕ РАБОТЫ</w:t>
      </w:r>
      <w:r w:rsidRPr="00233E3D">
        <w:rPr>
          <w:rFonts w:ascii="Times New Roman" w:hAnsi="Times New Roman"/>
          <w:bCs/>
          <w:sz w:val="24"/>
          <w:szCs w:val="24"/>
        </w:rPr>
        <w:t>.</w:t>
      </w:r>
    </w:p>
    <w:p w:rsidR="006A7828" w:rsidRPr="00233E3D" w:rsidRDefault="006A7828" w:rsidP="00233E3D">
      <w:pPr>
        <w:spacing w:after="0" w:line="240" w:lineRule="auto"/>
        <w:ind w:firstLine="709"/>
        <w:jc w:val="both"/>
        <w:rPr>
          <w:rFonts w:ascii="Times New Roman" w:hAnsi="Times New Roman"/>
          <w:sz w:val="24"/>
          <w:szCs w:val="24"/>
        </w:rPr>
      </w:pPr>
      <w:r w:rsidRPr="00233E3D">
        <w:rPr>
          <w:rFonts w:ascii="Times New Roman" w:hAnsi="Times New Roman"/>
          <w:sz w:val="24"/>
          <w:szCs w:val="24"/>
        </w:rPr>
        <w:t xml:space="preserve">8. Определение выталкивающей силы, действующей на погруженное в жидкость тело. 9. Выяснение условий плавания тела в жидкости. Работа и мощность. Энергия Механическая работа. Мощность. Простые механизмы. Момент силы. Условия равновесия рычага. «Золотое правило» механики. Виды равновесия. Коэффициент полезного действия (КПД). Энергия. Потенциальная и кинетическая энергия. Превращение энергии. </w:t>
      </w:r>
    </w:p>
    <w:p w:rsidR="006A7828" w:rsidRPr="00233E3D" w:rsidRDefault="006A7828" w:rsidP="00233E3D">
      <w:pPr>
        <w:spacing w:after="0" w:line="240" w:lineRule="auto"/>
        <w:ind w:firstLine="709"/>
        <w:jc w:val="both"/>
        <w:rPr>
          <w:rFonts w:ascii="Times New Roman" w:hAnsi="Times New Roman"/>
          <w:sz w:val="24"/>
          <w:szCs w:val="24"/>
        </w:rPr>
      </w:pPr>
      <w:r w:rsidRPr="00233E3D">
        <w:rPr>
          <w:rFonts w:ascii="Times New Roman" w:hAnsi="Times New Roman"/>
          <w:sz w:val="24"/>
          <w:szCs w:val="24"/>
        </w:rPr>
        <w:t xml:space="preserve">ФРОНТАЛЬНЫЕ ЛАБОРАТОРНЫЕ РАБОТЫ </w:t>
      </w:r>
    </w:p>
    <w:p w:rsidR="006A7828" w:rsidRPr="00233E3D" w:rsidRDefault="006A7828" w:rsidP="00233E3D">
      <w:pPr>
        <w:spacing w:after="0" w:line="240" w:lineRule="auto"/>
        <w:ind w:firstLine="709"/>
        <w:jc w:val="both"/>
        <w:rPr>
          <w:rFonts w:ascii="Times New Roman" w:hAnsi="Times New Roman"/>
          <w:sz w:val="24"/>
          <w:szCs w:val="24"/>
        </w:rPr>
      </w:pPr>
      <w:r w:rsidRPr="00233E3D">
        <w:rPr>
          <w:rFonts w:ascii="Times New Roman" w:hAnsi="Times New Roman"/>
          <w:sz w:val="24"/>
          <w:szCs w:val="24"/>
        </w:rPr>
        <w:t xml:space="preserve">10. Выяснение условия равновесия рычага. </w:t>
      </w:r>
    </w:p>
    <w:p w:rsidR="006A7828" w:rsidRPr="00233E3D" w:rsidRDefault="006A7828" w:rsidP="00233E3D">
      <w:pPr>
        <w:spacing w:after="0" w:line="240" w:lineRule="auto"/>
        <w:ind w:firstLine="709"/>
        <w:jc w:val="both"/>
        <w:rPr>
          <w:rFonts w:ascii="Times New Roman" w:hAnsi="Times New Roman"/>
          <w:sz w:val="24"/>
          <w:szCs w:val="24"/>
        </w:rPr>
      </w:pPr>
      <w:r w:rsidRPr="00233E3D">
        <w:rPr>
          <w:rFonts w:ascii="Times New Roman" w:hAnsi="Times New Roman"/>
          <w:sz w:val="24"/>
          <w:szCs w:val="24"/>
        </w:rPr>
        <w:t>11. Определение КПД при подъеме тела по наклонной плоскости.</w:t>
      </w:r>
    </w:p>
    <w:p w:rsidR="006A7828" w:rsidRPr="00233E3D" w:rsidRDefault="006A7828" w:rsidP="00233E3D">
      <w:pPr>
        <w:pStyle w:val="dash0410005f0431005f0437005f0430005f0446005f0020005f0441005f043f005f0438005f0441005f043a005f0430"/>
        <w:ind w:left="0" w:firstLine="0"/>
        <w:jc w:val="center"/>
        <w:rPr>
          <w:rStyle w:val="dash0410005f0431005f0437005f0430005f0446005f0020005f0441005f043f005f0438005f0441005f043a005f0430005f005fchar1char1"/>
          <w:rFonts w:eastAsia="Calibri"/>
          <w:b/>
        </w:rPr>
      </w:pPr>
      <w:r w:rsidRPr="00233E3D">
        <w:rPr>
          <w:rStyle w:val="dash0410005f0431005f0437005f0430005f0446005f0020005f0441005f043f005f0438005f0441005f043a005f0430005f005fchar1char1"/>
          <w:rFonts w:eastAsia="Calibri"/>
          <w:b/>
        </w:rPr>
        <w:t>Содержание учебного предмета «Физика»</w:t>
      </w:r>
    </w:p>
    <w:p w:rsidR="006A7828" w:rsidRPr="00233E3D" w:rsidRDefault="006A7828" w:rsidP="00233E3D">
      <w:pPr>
        <w:pStyle w:val="dash0410005f0431005f0437005f0430005f0446005f0020005f0441005f043f005f0438005f0441005f043a005f0430"/>
        <w:ind w:left="0" w:firstLine="0"/>
        <w:jc w:val="center"/>
        <w:rPr>
          <w:rStyle w:val="dash0410005f0431005f0437005f0430005f0446005f0020005f0441005f043f005f0438005f0441005f043a005f0430005f005fchar1char1"/>
          <w:rFonts w:eastAsia="Calibri"/>
          <w:b/>
        </w:rPr>
      </w:pPr>
      <w:r w:rsidRPr="00233E3D">
        <w:rPr>
          <w:rStyle w:val="dash0410005f0431005f0437005f0430005f0446005f0020005f0441005f043f005f0438005f0441005f043a005f0430005f005fchar1char1"/>
          <w:rFonts w:eastAsia="Calibri"/>
          <w:b/>
        </w:rPr>
        <w:t>8класс</w:t>
      </w:r>
    </w:p>
    <w:p w:rsidR="006A7828" w:rsidRPr="00233E3D" w:rsidRDefault="006A7828" w:rsidP="00D61056">
      <w:pPr>
        <w:pStyle w:val="c17"/>
        <w:numPr>
          <w:ilvl w:val="0"/>
          <w:numId w:val="75"/>
        </w:numPr>
        <w:shd w:val="clear" w:color="auto" w:fill="FFFFFF"/>
        <w:spacing w:before="0" w:beforeAutospacing="0" w:after="0" w:afterAutospacing="0"/>
        <w:jc w:val="both"/>
        <w:rPr>
          <w:color w:val="000000"/>
        </w:rPr>
      </w:pPr>
      <w:r w:rsidRPr="00233E3D">
        <w:rPr>
          <w:rStyle w:val="c5"/>
          <w:b/>
          <w:bCs/>
          <w:color w:val="000000"/>
        </w:rPr>
        <w:lastRenderedPageBreak/>
        <w:t>Тепловые явления. 23 ч.</w:t>
      </w:r>
    </w:p>
    <w:p w:rsidR="006A7828" w:rsidRPr="00233E3D" w:rsidRDefault="006A7828" w:rsidP="00233E3D">
      <w:pPr>
        <w:pStyle w:val="c6"/>
        <w:shd w:val="clear" w:color="auto" w:fill="FFFFFF"/>
        <w:spacing w:before="0" w:beforeAutospacing="0" w:after="0" w:afterAutospacing="0"/>
        <w:jc w:val="both"/>
        <w:rPr>
          <w:color w:val="000000"/>
        </w:rPr>
      </w:pPr>
      <w:r w:rsidRPr="00233E3D">
        <w:rPr>
          <w:color w:val="000000"/>
        </w:rPr>
        <w:t>        Тепловое равновесие. Температура. Внутренняя энергия. Работа и теплопередача. Вид теплопередачи. Количество теплоты. Испарение и конденсация. Кипение. Влажность воздуха. Плавление и кристаллизация. Закон сохранения энергии в тепловых процессах.</w:t>
      </w:r>
    </w:p>
    <w:p w:rsidR="006A7828" w:rsidRPr="00233E3D" w:rsidRDefault="006A7828" w:rsidP="00233E3D">
      <w:pPr>
        <w:pStyle w:val="c6"/>
        <w:shd w:val="clear" w:color="auto" w:fill="FFFFFF"/>
        <w:spacing w:before="0" w:beforeAutospacing="0" w:after="0" w:afterAutospacing="0"/>
        <w:jc w:val="both"/>
        <w:rPr>
          <w:color w:val="000000"/>
        </w:rPr>
      </w:pPr>
      <w:r w:rsidRPr="00233E3D">
        <w:rPr>
          <w:color w:val="000000"/>
        </w:rPr>
        <w:t>          Преобразование энергии в  тепловых машинах. КПД тепловой машины. Экологические проблемы теплоэнергетики.</w:t>
      </w:r>
    </w:p>
    <w:p w:rsidR="006A7828" w:rsidRPr="00233E3D" w:rsidRDefault="006A7828" w:rsidP="00233E3D">
      <w:pPr>
        <w:pStyle w:val="c17"/>
        <w:shd w:val="clear" w:color="auto" w:fill="FFFFFF"/>
        <w:spacing w:before="0" w:beforeAutospacing="0" w:after="0" w:afterAutospacing="0"/>
        <w:jc w:val="both"/>
      </w:pPr>
      <w:r w:rsidRPr="00233E3D">
        <w:t>ФРОНТАЛЬНЫЕ ЛАБОРАТОРНЫЕ РАБОТЫ</w:t>
      </w:r>
    </w:p>
    <w:p w:rsidR="006A7828" w:rsidRPr="00233E3D" w:rsidRDefault="006A7828" w:rsidP="00233E3D">
      <w:pPr>
        <w:pStyle w:val="c17"/>
        <w:shd w:val="clear" w:color="auto" w:fill="FFFFFF"/>
        <w:spacing w:before="0" w:beforeAutospacing="0" w:after="0" w:afterAutospacing="0"/>
        <w:jc w:val="both"/>
      </w:pPr>
      <w:r w:rsidRPr="00233E3D">
        <w:t xml:space="preserve"> 1. Сравнение количеств теплоты при смешивании воды разной температуры. </w:t>
      </w:r>
    </w:p>
    <w:p w:rsidR="006A7828" w:rsidRPr="00233E3D" w:rsidRDefault="006A7828" w:rsidP="00233E3D">
      <w:pPr>
        <w:pStyle w:val="c17"/>
        <w:shd w:val="clear" w:color="auto" w:fill="FFFFFF"/>
        <w:spacing w:before="0" w:beforeAutospacing="0" w:after="0" w:afterAutospacing="0"/>
        <w:jc w:val="both"/>
      </w:pPr>
      <w:r w:rsidRPr="00233E3D">
        <w:t>2. Измерение удельной теплоемкости твердого тела.</w:t>
      </w:r>
    </w:p>
    <w:p w:rsidR="006A7828" w:rsidRPr="00233E3D" w:rsidRDefault="006A7828" w:rsidP="00233E3D">
      <w:pPr>
        <w:pStyle w:val="c17"/>
        <w:shd w:val="clear" w:color="auto" w:fill="FFFFFF"/>
        <w:spacing w:before="0" w:beforeAutospacing="0" w:after="0" w:afterAutospacing="0"/>
        <w:jc w:val="both"/>
        <w:rPr>
          <w:color w:val="000000"/>
        </w:rPr>
      </w:pPr>
      <w:r w:rsidRPr="00233E3D">
        <w:t xml:space="preserve"> 3. Измерение влажности воздуха. </w:t>
      </w:r>
    </w:p>
    <w:p w:rsidR="006A7828" w:rsidRPr="00233E3D" w:rsidRDefault="006A7828" w:rsidP="00D61056">
      <w:pPr>
        <w:pStyle w:val="c17"/>
        <w:numPr>
          <w:ilvl w:val="0"/>
          <w:numId w:val="75"/>
        </w:numPr>
        <w:shd w:val="clear" w:color="auto" w:fill="FFFFFF"/>
        <w:spacing w:before="0" w:beforeAutospacing="0" w:after="0" w:afterAutospacing="0"/>
        <w:jc w:val="both"/>
        <w:rPr>
          <w:color w:val="000000"/>
        </w:rPr>
      </w:pPr>
      <w:r w:rsidRPr="00233E3D">
        <w:rPr>
          <w:rStyle w:val="c5"/>
          <w:b/>
          <w:bCs/>
          <w:color w:val="000000"/>
        </w:rPr>
        <w:t>Электрические явления. 29 ч.</w:t>
      </w:r>
    </w:p>
    <w:p w:rsidR="006A7828" w:rsidRPr="00233E3D" w:rsidRDefault="006A7828" w:rsidP="00233E3D">
      <w:pPr>
        <w:pStyle w:val="c34"/>
        <w:shd w:val="clear" w:color="auto" w:fill="FFFFFF"/>
        <w:spacing w:before="0" w:beforeAutospacing="0" w:after="0" w:afterAutospacing="0"/>
        <w:jc w:val="both"/>
        <w:rPr>
          <w:color w:val="000000"/>
        </w:rPr>
      </w:pPr>
      <w:r w:rsidRPr="00233E3D">
        <w:rPr>
          <w:rStyle w:val="c5"/>
          <w:b/>
          <w:bCs/>
          <w:color w:val="000000"/>
        </w:rPr>
        <w:t>                 </w:t>
      </w:r>
      <w:r w:rsidRPr="00233E3D">
        <w:rPr>
          <w:color w:val="000000"/>
        </w:rPr>
        <w:t>Электризация тел. Электрический заряд. Два вида электрических зарядов. Закон сохранения электрического заряда. Электрическое поле.</w:t>
      </w:r>
    </w:p>
    <w:p w:rsidR="006A7828" w:rsidRPr="00233E3D" w:rsidRDefault="006A7828" w:rsidP="00233E3D">
      <w:pPr>
        <w:pStyle w:val="c34"/>
        <w:shd w:val="clear" w:color="auto" w:fill="FFFFFF"/>
        <w:spacing w:before="0" w:beforeAutospacing="0" w:after="0" w:afterAutospacing="0"/>
        <w:jc w:val="both"/>
        <w:rPr>
          <w:color w:val="000000"/>
        </w:rPr>
      </w:pPr>
      <w:r w:rsidRPr="00233E3D">
        <w:rPr>
          <w:color w:val="000000"/>
        </w:rPr>
        <w:t>                  Постоянный электрический ток. Сила тока. Электрическое сопротивление. Электрическое напряжение. Проводники, диэлектрики и полупроводники. Закон Ома для участка электрической цепи. Работа и мощность электрического тока. Закон Джоуля – Ленца. Правила безопасности при работе с источниками электрического тока.</w:t>
      </w:r>
    </w:p>
    <w:p w:rsidR="006A7828" w:rsidRPr="00233E3D" w:rsidRDefault="006A7828" w:rsidP="00233E3D">
      <w:pPr>
        <w:pStyle w:val="c34"/>
        <w:shd w:val="clear" w:color="auto" w:fill="FFFFFF"/>
        <w:spacing w:before="0" w:beforeAutospacing="0" w:after="0" w:afterAutospacing="0"/>
        <w:jc w:val="both"/>
      </w:pPr>
      <w:r w:rsidRPr="00233E3D">
        <w:rPr>
          <w:rStyle w:val="c5"/>
          <w:b/>
          <w:bCs/>
          <w:color w:val="000000"/>
        </w:rPr>
        <w:t>         </w:t>
      </w:r>
      <w:r w:rsidRPr="00233E3D">
        <w:t>ФРОНТАЛЬНЫЕ ЛАБОРАТОРНЫЕ РАБОТЫ</w:t>
      </w:r>
    </w:p>
    <w:p w:rsidR="006A7828" w:rsidRPr="00233E3D" w:rsidRDefault="006A7828" w:rsidP="00233E3D">
      <w:pPr>
        <w:pStyle w:val="c34"/>
        <w:shd w:val="clear" w:color="auto" w:fill="FFFFFF"/>
        <w:spacing w:before="0" w:beforeAutospacing="0" w:after="0" w:afterAutospacing="0"/>
        <w:jc w:val="both"/>
      </w:pPr>
      <w:r w:rsidRPr="00233E3D">
        <w:t xml:space="preserve"> 4. Сборка электрической цепи и измерение силы тока в ее различных участках. </w:t>
      </w:r>
    </w:p>
    <w:p w:rsidR="006A7828" w:rsidRPr="00233E3D" w:rsidRDefault="006A7828" w:rsidP="00233E3D">
      <w:pPr>
        <w:pStyle w:val="c34"/>
        <w:shd w:val="clear" w:color="auto" w:fill="FFFFFF"/>
        <w:spacing w:before="0" w:beforeAutospacing="0" w:after="0" w:afterAutospacing="0"/>
        <w:jc w:val="both"/>
      </w:pPr>
      <w:r w:rsidRPr="00233E3D">
        <w:t xml:space="preserve">5. Измерение напряжения на различных участках электрической цепи. </w:t>
      </w:r>
    </w:p>
    <w:p w:rsidR="006A7828" w:rsidRPr="00233E3D" w:rsidRDefault="006A7828" w:rsidP="00233E3D">
      <w:pPr>
        <w:pStyle w:val="c34"/>
        <w:shd w:val="clear" w:color="auto" w:fill="FFFFFF"/>
        <w:spacing w:before="0" w:beforeAutospacing="0" w:after="0" w:afterAutospacing="0"/>
        <w:jc w:val="both"/>
      </w:pPr>
      <w:r w:rsidRPr="00233E3D">
        <w:t xml:space="preserve">6. Регулирование силы тока реостатом. </w:t>
      </w:r>
    </w:p>
    <w:p w:rsidR="006A7828" w:rsidRPr="00233E3D" w:rsidRDefault="006A7828" w:rsidP="00233E3D">
      <w:pPr>
        <w:pStyle w:val="c34"/>
        <w:shd w:val="clear" w:color="auto" w:fill="FFFFFF"/>
        <w:spacing w:before="0" w:beforeAutospacing="0" w:after="0" w:afterAutospacing="0"/>
        <w:jc w:val="both"/>
        <w:rPr>
          <w:i/>
          <w:iCs/>
        </w:rPr>
      </w:pPr>
      <w:r w:rsidRPr="00233E3D">
        <w:t>7. Измерение сопротивления проводника при помощи амперметра и вольтметра</w:t>
      </w:r>
      <w:r w:rsidRPr="00233E3D">
        <w:rPr>
          <w:i/>
          <w:iCs/>
        </w:rPr>
        <w:t>.</w:t>
      </w:r>
    </w:p>
    <w:p w:rsidR="006A7828" w:rsidRPr="00233E3D" w:rsidRDefault="006A7828" w:rsidP="00233E3D">
      <w:pPr>
        <w:pStyle w:val="c34"/>
        <w:shd w:val="clear" w:color="auto" w:fill="FFFFFF"/>
        <w:spacing w:before="0" w:beforeAutospacing="0" w:after="0" w:afterAutospacing="0"/>
        <w:jc w:val="both"/>
        <w:rPr>
          <w:color w:val="000000"/>
        </w:rPr>
      </w:pPr>
      <w:r w:rsidRPr="00233E3D">
        <w:rPr>
          <w:i/>
          <w:iCs/>
        </w:rPr>
        <w:t xml:space="preserve"> </w:t>
      </w:r>
      <w:r w:rsidRPr="00233E3D">
        <w:t>8. Измерение мощности и работы тока в электрической лампе</w:t>
      </w:r>
    </w:p>
    <w:p w:rsidR="006A7828" w:rsidRPr="00233E3D" w:rsidRDefault="006A7828" w:rsidP="00233E3D">
      <w:pPr>
        <w:pStyle w:val="c34"/>
        <w:shd w:val="clear" w:color="auto" w:fill="FFFFFF"/>
        <w:spacing w:before="0" w:beforeAutospacing="0" w:after="0" w:afterAutospacing="0"/>
        <w:jc w:val="both"/>
        <w:rPr>
          <w:color w:val="000000"/>
        </w:rPr>
      </w:pPr>
      <w:r w:rsidRPr="00233E3D">
        <w:rPr>
          <w:rStyle w:val="c5"/>
          <w:b/>
          <w:bCs/>
          <w:color w:val="000000"/>
        </w:rPr>
        <w:t>         </w:t>
      </w:r>
      <w:r w:rsidRPr="00233E3D">
        <w:rPr>
          <w:rStyle w:val="apple-converted-space"/>
          <w:b/>
          <w:bCs/>
          <w:color w:val="000000"/>
        </w:rPr>
        <w:t> </w:t>
      </w:r>
      <w:r w:rsidRPr="00233E3D">
        <w:rPr>
          <w:rStyle w:val="c5"/>
          <w:b/>
          <w:bCs/>
          <w:color w:val="000000"/>
        </w:rPr>
        <w:t>Электромагнитные явления. 5 ч.</w:t>
      </w:r>
    </w:p>
    <w:p w:rsidR="006A7828" w:rsidRPr="00233E3D" w:rsidRDefault="006A7828" w:rsidP="00233E3D">
      <w:pPr>
        <w:pStyle w:val="c34"/>
        <w:shd w:val="clear" w:color="auto" w:fill="FFFFFF"/>
        <w:spacing w:before="0" w:beforeAutospacing="0" w:after="0" w:afterAutospacing="0"/>
        <w:jc w:val="both"/>
        <w:rPr>
          <w:color w:val="000000"/>
        </w:rPr>
      </w:pPr>
      <w:r w:rsidRPr="00233E3D">
        <w:rPr>
          <w:color w:val="000000"/>
        </w:rPr>
        <w:t>            Постоянные магниты. Взаимодействие магнитов. Магнитное поле постоянного тока. Действие магнитного поля на проводник с током</w:t>
      </w:r>
    </w:p>
    <w:p w:rsidR="006A7828" w:rsidRPr="00233E3D" w:rsidRDefault="006A7828" w:rsidP="00233E3D">
      <w:pPr>
        <w:pStyle w:val="c34"/>
        <w:shd w:val="clear" w:color="auto" w:fill="FFFFFF"/>
        <w:spacing w:before="0" w:beforeAutospacing="0" w:after="0" w:afterAutospacing="0"/>
        <w:jc w:val="both"/>
        <w:rPr>
          <w:color w:val="000000"/>
        </w:rPr>
      </w:pPr>
      <w:r w:rsidRPr="00233E3D">
        <w:rPr>
          <w:color w:val="000000"/>
        </w:rPr>
        <w:t>            Электродвигатель постоянного тока</w:t>
      </w:r>
    </w:p>
    <w:p w:rsidR="006A7828" w:rsidRPr="00233E3D" w:rsidRDefault="006A7828" w:rsidP="00233E3D">
      <w:pPr>
        <w:pStyle w:val="c34"/>
        <w:shd w:val="clear" w:color="auto" w:fill="FFFFFF"/>
        <w:spacing w:before="0" w:beforeAutospacing="0" w:after="0" w:afterAutospacing="0"/>
        <w:jc w:val="both"/>
      </w:pPr>
      <w:r w:rsidRPr="00233E3D">
        <w:t xml:space="preserve">ФРОНТАЛЬНЫЕ ЛАБОРАТОРНЫЕ РАБОТЫ </w:t>
      </w:r>
    </w:p>
    <w:p w:rsidR="006A7828" w:rsidRPr="00233E3D" w:rsidRDefault="006A7828" w:rsidP="00233E3D">
      <w:pPr>
        <w:pStyle w:val="c34"/>
        <w:shd w:val="clear" w:color="auto" w:fill="FFFFFF"/>
        <w:spacing w:before="0" w:beforeAutospacing="0" w:after="0" w:afterAutospacing="0"/>
        <w:jc w:val="both"/>
      </w:pPr>
      <w:r w:rsidRPr="00233E3D">
        <w:t>9. Сборка электромагнита и испытание его действия.</w:t>
      </w:r>
    </w:p>
    <w:p w:rsidR="006A7828" w:rsidRPr="00233E3D" w:rsidRDefault="006A7828" w:rsidP="00233E3D">
      <w:pPr>
        <w:pStyle w:val="c34"/>
        <w:shd w:val="clear" w:color="auto" w:fill="FFFFFF"/>
        <w:spacing w:before="0" w:beforeAutospacing="0" w:after="0" w:afterAutospacing="0"/>
        <w:jc w:val="both"/>
        <w:rPr>
          <w:color w:val="000000"/>
        </w:rPr>
      </w:pPr>
      <w:r w:rsidRPr="00233E3D">
        <w:t xml:space="preserve"> 10. Изучение электрического двигателя постоянного тока(на моде</w:t>
      </w:r>
    </w:p>
    <w:p w:rsidR="006A7828" w:rsidRPr="00233E3D" w:rsidRDefault="006A7828" w:rsidP="00D61056">
      <w:pPr>
        <w:pStyle w:val="c17"/>
        <w:numPr>
          <w:ilvl w:val="0"/>
          <w:numId w:val="75"/>
        </w:numPr>
        <w:shd w:val="clear" w:color="auto" w:fill="FFFFFF"/>
        <w:spacing w:before="0" w:beforeAutospacing="0" w:after="0" w:afterAutospacing="0"/>
        <w:jc w:val="both"/>
        <w:rPr>
          <w:color w:val="000000"/>
        </w:rPr>
      </w:pPr>
      <w:r w:rsidRPr="00233E3D">
        <w:rPr>
          <w:rStyle w:val="c5"/>
          <w:b/>
          <w:bCs/>
          <w:color w:val="000000"/>
        </w:rPr>
        <w:t>Световые явления. 13 ч</w:t>
      </w:r>
    </w:p>
    <w:p w:rsidR="006A7828" w:rsidRPr="00233E3D" w:rsidRDefault="006A7828" w:rsidP="00233E3D">
      <w:pPr>
        <w:pStyle w:val="c34"/>
        <w:shd w:val="clear" w:color="auto" w:fill="FFFFFF"/>
        <w:spacing w:before="0" w:beforeAutospacing="0" w:after="0" w:afterAutospacing="0"/>
        <w:jc w:val="both"/>
        <w:rPr>
          <w:color w:val="000000"/>
        </w:rPr>
      </w:pPr>
      <w:r w:rsidRPr="00233E3D">
        <w:rPr>
          <w:color w:val="000000"/>
        </w:rPr>
        <w:t>           Свет – электромагнитная волна. Прямолинейное распространение света. Отражение и преломление света. Плоское зеркало. Линзы. Фокусное расстояние и оптическая сила линзы. Оптические приборы. Дисперсия света</w:t>
      </w:r>
    </w:p>
    <w:p w:rsidR="006A7828" w:rsidRPr="00233E3D" w:rsidRDefault="006A7828" w:rsidP="00233E3D">
      <w:pPr>
        <w:pStyle w:val="c34"/>
        <w:shd w:val="clear" w:color="auto" w:fill="FFFFFF"/>
        <w:spacing w:before="0" w:beforeAutospacing="0" w:after="0" w:afterAutospacing="0"/>
        <w:jc w:val="both"/>
      </w:pPr>
      <w:r w:rsidRPr="00233E3D">
        <w:t xml:space="preserve">ФРОНТАЛЬНЫЕ ЛАБОРАТОРНЫЕ РАБОТЫ </w:t>
      </w:r>
    </w:p>
    <w:p w:rsidR="006A7828" w:rsidRPr="00233E3D" w:rsidRDefault="006A7828" w:rsidP="00233E3D">
      <w:pPr>
        <w:pStyle w:val="c34"/>
        <w:shd w:val="clear" w:color="auto" w:fill="FFFFFF"/>
        <w:spacing w:before="0" w:beforeAutospacing="0" w:after="0" w:afterAutospacing="0"/>
        <w:jc w:val="both"/>
        <w:rPr>
          <w:color w:val="000000"/>
        </w:rPr>
      </w:pPr>
      <w:r w:rsidRPr="00233E3D">
        <w:t>9. Получение изображения при помощи линзы.</w:t>
      </w:r>
    </w:p>
    <w:p w:rsidR="006A7828" w:rsidRPr="00233E3D" w:rsidRDefault="006A7828" w:rsidP="00233E3D">
      <w:pPr>
        <w:spacing w:after="0" w:line="240" w:lineRule="auto"/>
        <w:ind w:firstLine="709"/>
        <w:jc w:val="both"/>
        <w:rPr>
          <w:rFonts w:ascii="Times New Roman" w:hAnsi="Times New Roman"/>
          <w:b/>
          <w:bCs/>
          <w:sz w:val="24"/>
          <w:szCs w:val="24"/>
        </w:rPr>
      </w:pPr>
      <w:r w:rsidRPr="00233E3D">
        <w:rPr>
          <w:rFonts w:ascii="Times New Roman" w:hAnsi="Times New Roman"/>
          <w:b/>
          <w:bCs/>
          <w:sz w:val="24"/>
          <w:szCs w:val="24"/>
        </w:rPr>
        <w:t xml:space="preserve">9 класс </w:t>
      </w:r>
    </w:p>
    <w:p w:rsidR="006A7828" w:rsidRPr="00233E3D" w:rsidRDefault="006A7828" w:rsidP="00233E3D">
      <w:pPr>
        <w:spacing w:after="0" w:line="240" w:lineRule="auto"/>
        <w:ind w:firstLine="709"/>
        <w:jc w:val="both"/>
        <w:rPr>
          <w:rFonts w:ascii="Times New Roman" w:hAnsi="Times New Roman"/>
          <w:sz w:val="24"/>
          <w:szCs w:val="24"/>
        </w:rPr>
      </w:pPr>
      <w:r w:rsidRPr="00233E3D">
        <w:rPr>
          <w:rFonts w:ascii="Times New Roman" w:hAnsi="Times New Roman"/>
          <w:sz w:val="24"/>
          <w:szCs w:val="24"/>
        </w:rPr>
        <w:t>Законы взаимодействия и движения тел (34ч)</w:t>
      </w:r>
    </w:p>
    <w:p w:rsidR="006A7828" w:rsidRPr="00233E3D" w:rsidRDefault="006A7828" w:rsidP="00233E3D">
      <w:pPr>
        <w:spacing w:after="0" w:line="240" w:lineRule="auto"/>
        <w:ind w:firstLine="709"/>
        <w:jc w:val="both"/>
        <w:rPr>
          <w:rFonts w:ascii="Times New Roman" w:hAnsi="Times New Roman"/>
          <w:sz w:val="24"/>
          <w:szCs w:val="24"/>
        </w:rPr>
      </w:pPr>
      <w:r w:rsidRPr="00233E3D">
        <w:rPr>
          <w:rFonts w:ascii="Times New Roman" w:hAnsi="Times New Roman"/>
          <w:sz w:val="24"/>
          <w:szCs w:val="24"/>
        </w:rPr>
        <w:t xml:space="preserve">Материальная точка. Система отсчета. Перемещение. Скорость прямолинейного равномерного движения. Прямолинейное равноускоренное движение: мгновенная скорость, ускорение, перемещение. Графики зависимости кинематических величин от времени при равномерном и равноускоренном движении. Относительность механическо- го движения. Геоцентрическая и гелиоцентрическая системы мира. Инерциальная система отсчета. Законы Ньютона. Свободное падение. Невесомость. Закон всемирного тяготения. [Искусственные спутники Земли.]1 Импульс. Закон сохранения импульса. Реактивное движение. </w:t>
      </w:r>
    </w:p>
    <w:p w:rsidR="006A7828" w:rsidRPr="00233E3D" w:rsidRDefault="006A7828" w:rsidP="00233E3D">
      <w:pPr>
        <w:spacing w:after="0" w:line="240" w:lineRule="auto"/>
        <w:ind w:firstLine="709"/>
        <w:jc w:val="both"/>
        <w:rPr>
          <w:rFonts w:ascii="Times New Roman" w:hAnsi="Times New Roman"/>
          <w:sz w:val="24"/>
          <w:szCs w:val="24"/>
        </w:rPr>
      </w:pPr>
      <w:r w:rsidRPr="00233E3D">
        <w:rPr>
          <w:rFonts w:ascii="Times New Roman" w:hAnsi="Times New Roman"/>
          <w:sz w:val="24"/>
          <w:szCs w:val="24"/>
        </w:rPr>
        <w:t xml:space="preserve">ФРОНТАЛЬНЫЕ ЛАБОРАТОРНЫЕ РАБОТЫ </w:t>
      </w:r>
    </w:p>
    <w:p w:rsidR="006A7828" w:rsidRPr="00233E3D" w:rsidRDefault="006A7828" w:rsidP="00233E3D">
      <w:pPr>
        <w:spacing w:after="0" w:line="240" w:lineRule="auto"/>
        <w:ind w:firstLine="709"/>
        <w:jc w:val="both"/>
        <w:rPr>
          <w:rFonts w:ascii="Times New Roman" w:hAnsi="Times New Roman"/>
          <w:sz w:val="24"/>
          <w:szCs w:val="24"/>
        </w:rPr>
      </w:pPr>
      <w:r w:rsidRPr="00233E3D">
        <w:rPr>
          <w:rFonts w:ascii="Times New Roman" w:hAnsi="Times New Roman"/>
          <w:sz w:val="24"/>
          <w:szCs w:val="24"/>
        </w:rPr>
        <w:t>1. Исследование равноускоренного движения без начальной скорости.</w:t>
      </w:r>
    </w:p>
    <w:p w:rsidR="006A7828" w:rsidRPr="00233E3D" w:rsidRDefault="006A7828" w:rsidP="00233E3D">
      <w:pPr>
        <w:spacing w:after="0" w:line="240" w:lineRule="auto"/>
        <w:ind w:firstLine="709"/>
        <w:jc w:val="both"/>
        <w:rPr>
          <w:rFonts w:ascii="Times New Roman" w:hAnsi="Times New Roman"/>
          <w:sz w:val="24"/>
          <w:szCs w:val="24"/>
        </w:rPr>
      </w:pPr>
      <w:r w:rsidRPr="00233E3D">
        <w:rPr>
          <w:rFonts w:ascii="Times New Roman" w:hAnsi="Times New Roman"/>
          <w:sz w:val="24"/>
          <w:szCs w:val="24"/>
        </w:rPr>
        <w:t xml:space="preserve"> 2. Измерение ускорения свободного падения. </w:t>
      </w:r>
    </w:p>
    <w:p w:rsidR="006A7828" w:rsidRPr="00233E3D" w:rsidRDefault="006A7828" w:rsidP="00233E3D">
      <w:pPr>
        <w:spacing w:after="0" w:line="240" w:lineRule="auto"/>
        <w:jc w:val="both"/>
        <w:rPr>
          <w:rFonts w:ascii="Times New Roman" w:hAnsi="Times New Roman"/>
          <w:sz w:val="24"/>
          <w:szCs w:val="24"/>
        </w:rPr>
      </w:pPr>
      <w:r w:rsidRPr="00233E3D">
        <w:rPr>
          <w:rFonts w:ascii="Times New Roman" w:hAnsi="Times New Roman"/>
          <w:sz w:val="24"/>
          <w:szCs w:val="24"/>
        </w:rPr>
        <w:t>Механические колебания и волны. Звук.(16ч)</w:t>
      </w:r>
    </w:p>
    <w:p w:rsidR="006A7828" w:rsidRPr="00233E3D" w:rsidRDefault="006A7828" w:rsidP="00233E3D">
      <w:pPr>
        <w:spacing w:after="0" w:line="240" w:lineRule="auto"/>
        <w:ind w:firstLine="709"/>
        <w:jc w:val="both"/>
        <w:rPr>
          <w:rFonts w:ascii="Times New Roman" w:hAnsi="Times New Roman"/>
          <w:sz w:val="24"/>
          <w:szCs w:val="24"/>
        </w:rPr>
      </w:pPr>
      <w:r w:rsidRPr="00233E3D">
        <w:rPr>
          <w:rFonts w:ascii="Times New Roman" w:hAnsi="Times New Roman"/>
          <w:sz w:val="24"/>
          <w:szCs w:val="24"/>
        </w:rPr>
        <w:t xml:space="preserve"> Колебательное движение. Колебания груза на пружине. Свободные колебания. Колебательная система. Маятник. Амплитуда, период, частота колебаний. [Гармонические </w:t>
      </w:r>
      <w:r w:rsidRPr="00233E3D">
        <w:rPr>
          <w:rFonts w:ascii="Times New Roman" w:hAnsi="Times New Roman"/>
          <w:sz w:val="24"/>
          <w:szCs w:val="24"/>
        </w:rPr>
        <w:lastRenderedPageBreak/>
        <w:t>колебания]. Превращение энергии при колебательном движении. Затухающие колебания. Вынужденные колебания. Резонанс. Распространение колебаний в упругих средах. Поперечные и продольные волны. Длина волны. Связь длины волны со скоростью ее распространения и периодом (частотой). Звуковые волны. Скорость звука. Высота, тембр и громкость звука. Эхо. Звуковой резонанс. [Интерференция звука].</w:t>
      </w:r>
    </w:p>
    <w:p w:rsidR="006A7828" w:rsidRPr="00233E3D" w:rsidRDefault="006A7828" w:rsidP="00233E3D">
      <w:pPr>
        <w:spacing w:after="0" w:line="240" w:lineRule="auto"/>
        <w:ind w:firstLine="709"/>
        <w:jc w:val="both"/>
        <w:rPr>
          <w:rFonts w:ascii="Times New Roman" w:hAnsi="Times New Roman"/>
          <w:sz w:val="24"/>
          <w:szCs w:val="24"/>
        </w:rPr>
      </w:pPr>
      <w:r w:rsidRPr="00233E3D">
        <w:rPr>
          <w:rFonts w:ascii="Times New Roman" w:hAnsi="Times New Roman"/>
          <w:sz w:val="24"/>
          <w:szCs w:val="24"/>
        </w:rPr>
        <w:t xml:space="preserve"> ФРОНТАЛЬНАЯ ЛАБОРАТОРНАЯ РАБОТА</w:t>
      </w:r>
    </w:p>
    <w:p w:rsidR="006A7828" w:rsidRPr="00233E3D" w:rsidRDefault="006A7828" w:rsidP="00233E3D">
      <w:pPr>
        <w:spacing w:after="0" w:line="240" w:lineRule="auto"/>
        <w:ind w:firstLine="709"/>
        <w:jc w:val="both"/>
        <w:rPr>
          <w:rFonts w:ascii="Times New Roman" w:hAnsi="Times New Roman"/>
          <w:sz w:val="24"/>
          <w:szCs w:val="24"/>
        </w:rPr>
      </w:pPr>
      <w:r w:rsidRPr="00233E3D">
        <w:rPr>
          <w:rFonts w:ascii="Times New Roman" w:hAnsi="Times New Roman"/>
          <w:sz w:val="24"/>
          <w:szCs w:val="24"/>
        </w:rPr>
        <w:t xml:space="preserve"> 3. Исследование зависимости периода и частоты свободных колебаний маятника от длины его нити </w:t>
      </w:r>
    </w:p>
    <w:p w:rsidR="006A7828" w:rsidRPr="00233E3D" w:rsidRDefault="006A7828" w:rsidP="00233E3D">
      <w:pPr>
        <w:spacing w:after="0" w:line="240" w:lineRule="auto"/>
        <w:jc w:val="both"/>
        <w:rPr>
          <w:rFonts w:ascii="Times New Roman" w:hAnsi="Times New Roman"/>
          <w:sz w:val="24"/>
          <w:szCs w:val="24"/>
        </w:rPr>
      </w:pPr>
      <w:r w:rsidRPr="00233E3D">
        <w:rPr>
          <w:rFonts w:ascii="Times New Roman" w:hAnsi="Times New Roman"/>
          <w:sz w:val="24"/>
          <w:szCs w:val="24"/>
        </w:rPr>
        <w:t xml:space="preserve">Электромагнитное поле (26ч) </w:t>
      </w:r>
    </w:p>
    <w:p w:rsidR="006A7828" w:rsidRPr="00233E3D" w:rsidRDefault="006A7828" w:rsidP="00233E3D">
      <w:pPr>
        <w:spacing w:after="0" w:line="240" w:lineRule="auto"/>
        <w:ind w:firstLine="709"/>
        <w:jc w:val="both"/>
        <w:rPr>
          <w:rFonts w:ascii="Times New Roman" w:hAnsi="Times New Roman"/>
          <w:sz w:val="24"/>
          <w:szCs w:val="24"/>
        </w:rPr>
      </w:pPr>
      <w:r w:rsidRPr="00233E3D">
        <w:rPr>
          <w:rFonts w:ascii="Times New Roman" w:hAnsi="Times New Roman"/>
          <w:sz w:val="24"/>
          <w:szCs w:val="24"/>
        </w:rPr>
        <w:t>Однородное и неоднородное магнитное поле. Направление тока и направление линий его магнитного поля. Правило буравчика. Обнаружение магнитного поля. Правило левой руки. Индукция магнитного поля. Магнитный поток. Опыты Фарадея. Электромагнитная индукция. Направление индукционного тока. Правило Ленца. Явление самоиндукции. Переменный ток. Генератор переменного тока. Преобразования энергии в электрогенераторах. Трансформатор. Передача электрической энергии на расстояние. Электромагнитное поле. Электромагнитные волны. Скорость распространения электромагнитных волн. Влияние электромагнитных излучений на живые организмы. Колебательныйконтур. Получение электромагнитных колебаний. Принципы радиосвязи и телевидения. [Интерференция света.] Электромагнитная природа света. Преломление света. Показатель преломления. Дисперсия света. Цвета тел. [Спектрограф и спектроскоп.] Типы оптических спектров. [Спектральный анализ.] Поглощение и испускание света атомами. Происхождение линейчатых спектров.</w:t>
      </w:r>
    </w:p>
    <w:p w:rsidR="006A7828" w:rsidRPr="00233E3D" w:rsidRDefault="006A7828" w:rsidP="00233E3D">
      <w:pPr>
        <w:spacing w:after="0" w:line="240" w:lineRule="auto"/>
        <w:ind w:firstLine="709"/>
        <w:jc w:val="both"/>
        <w:rPr>
          <w:rFonts w:ascii="Times New Roman" w:hAnsi="Times New Roman"/>
          <w:sz w:val="24"/>
          <w:szCs w:val="24"/>
        </w:rPr>
      </w:pPr>
      <w:r w:rsidRPr="00233E3D">
        <w:rPr>
          <w:rFonts w:ascii="Times New Roman" w:hAnsi="Times New Roman"/>
          <w:sz w:val="24"/>
          <w:szCs w:val="24"/>
        </w:rPr>
        <w:t xml:space="preserve"> ФРОНТАЛЬНЫЕ ЛАБОРАТОРНЫЕ РАБОТЫ </w:t>
      </w:r>
    </w:p>
    <w:p w:rsidR="006A7828" w:rsidRPr="00233E3D" w:rsidRDefault="006A7828" w:rsidP="00233E3D">
      <w:pPr>
        <w:spacing w:after="0" w:line="240" w:lineRule="auto"/>
        <w:ind w:firstLine="709"/>
        <w:jc w:val="both"/>
        <w:rPr>
          <w:rFonts w:ascii="Times New Roman" w:hAnsi="Times New Roman"/>
          <w:sz w:val="24"/>
          <w:szCs w:val="24"/>
        </w:rPr>
      </w:pPr>
      <w:r w:rsidRPr="00233E3D">
        <w:rPr>
          <w:rFonts w:ascii="Times New Roman" w:hAnsi="Times New Roman"/>
          <w:sz w:val="24"/>
          <w:szCs w:val="24"/>
        </w:rPr>
        <w:t>4. Изучение явления электромагнитной индукции.</w:t>
      </w:r>
    </w:p>
    <w:p w:rsidR="006A7828" w:rsidRPr="00233E3D" w:rsidRDefault="006A7828" w:rsidP="00233E3D">
      <w:pPr>
        <w:spacing w:after="0" w:line="240" w:lineRule="auto"/>
        <w:ind w:firstLine="709"/>
        <w:jc w:val="both"/>
        <w:rPr>
          <w:rFonts w:ascii="Times New Roman" w:hAnsi="Times New Roman"/>
          <w:sz w:val="24"/>
          <w:szCs w:val="24"/>
        </w:rPr>
      </w:pPr>
      <w:r w:rsidRPr="00233E3D">
        <w:rPr>
          <w:rFonts w:ascii="Times New Roman" w:hAnsi="Times New Roman"/>
          <w:sz w:val="24"/>
          <w:szCs w:val="24"/>
        </w:rPr>
        <w:t xml:space="preserve"> 5. Наблюдение сплошного и линейчатых спектров испускания.</w:t>
      </w:r>
    </w:p>
    <w:p w:rsidR="006A7828" w:rsidRPr="00233E3D" w:rsidRDefault="006A7828" w:rsidP="00233E3D">
      <w:pPr>
        <w:spacing w:after="0" w:line="240" w:lineRule="auto"/>
        <w:jc w:val="both"/>
        <w:rPr>
          <w:rFonts w:ascii="Times New Roman" w:hAnsi="Times New Roman"/>
          <w:sz w:val="24"/>
          <w:szCs w:val="24"/>
        </w:rPr>
      </w:pPr>
      <w:r w:rsidRPr="00233E3D">
        <w:rPr>
          <w:rFonts w:ascii="Times New Roman" w:hAnsi="Times New Roman"/>
          <w:sz w:val="24"/>
          <w:szCs w:val="24"/>
        </w:rPr>
        <w:t xml:space="preserve"> Строение атома и атомного ядра (19ч)</w:t>
      </w:r>
    </w:p>
    <w:p w:rsidR="006A7828" w:rsidRPr="00233E3D" w:rsidRDefault="006A7828" w:rsidP="00233E3D">
      <w:pPr>
        <w:spacing w:after="0" w:line="240" w:lineRule="auto"/>
        <w:ind w:firstLine="709"/>
        <w:jc w:val="both"/>
        <w:rPr>
          <w:rFonts w:ascii="Times New Roman" w:hAnsi="Times New Roman"/>
          <w:sz w:val="24"/>
          <w:szCs w:val="24"/>
        </w:rPr>
      </w:pPr>
      <w:r w:rsidRPr="00233E3D">
        <w:rPr>
          <w:rFonts w:ascii="Times New Roman" w:hAnsi="Times New Roman"/>
          <w:sz w:val="24"/>
          <w:szCs w:val="24"/>
        </w:rPr>
        <w:t>Радиоактивность как свидетельство сложного строения атомов. Альфа-, бета- и гамма-излучения. Опыты Резерфорда. Ядерная модель атома. Радиоактивные превращения атомных ядер. Сохранение зарядового и массового чисел при ядерных реакциях. Экспериментальные методы исследования частиц. Протонно-нейтронная модель ядра. Физический смысл зарядового и массового чисел. Изотопы. Правила смещения для альфа- и бета-распада при ядерных реакциях. Энергия связи частиц в ядре. Деление ядер урана. Цепная реакция. Ядерная энергетика. Экологические проблемы работы атомных электростанций. Дозиметрия. Период полураспада. Закон радиоактивного распада. Влияние радиоактивных излучений на живые организмы. Термоядерная реакция. Источники энергии Солнца и звезд.</w:t>
      </w:r>
    </w:p>
    <w:p w:rsidR="006A7828" w:rsidRPr="00233E3D" w:rsidRDefault="006A7828" w:rsidP="00233E3D">
      <w:pPr>
        <w:spacing w:after="0" w:line="240" w:lineRule="auto"/>
        <w:ind w:firstLine="709"/>
        <w:jc w:val="both"/>
        <w:rPr>
          <w:rFonts w:ascii="Times New Roman" w:hAnsi="Times New Roman"/>
          <w:sz w:val="24"/>
          <w:szCs w:val="24"/>
        </w:rPr>
      </w:pPr>
      <w:r w:rsidRPr="00233E3D">
        <w:rPr>
          <w:rFonts w:ascii="Times New Roman" w:hAnsi="Times New Roman"/>
          <w:sz w:val="24"/>
          <w:szCs w:val="24"/>
        </w:rPr>
        <w:t xml:space="preserve"> ФРОНТАЛЬНЫЕ ЛАБОРАТОРНЫЕ РАБОТЫ </w:t>
      </w:r>
    </w:p>
    <w:p w:rsidR="006A7828" w:rsidRPr="00233E3D" w:rsidRDefault="006A7828" w:rsidP="00233E3D">
      <w:pPr>
        <w:spacing w:after="0" w:line="240" w:lineRule="auto"/>
        <w:ind w:firstLine="142"/>
        <w:jc w:val="both"/>
        <w:rPr>
          <w:rFonts w:ascii="Times New Roman" w:hAnsi="Times New Roman"/>
          <w:sz w:val="24"/>
          <w:szCs w:val="24"/>
        </w:rPr>
      </w:pPr>
      <w:r w:rsidRPr="00233E3D">
        <w:rPr>
          <w:rFonts w:ascii="Times New Roman" w:hAnsi="Times New Roman"/>
          <w:sz w:val="24"/>
          <w:szCs w:val="24"/>
        </w:rPr>
        <w:t>6. Измерение естественного радиационного фона дозиметром. 7. Изучение деления ядра атома урана по фотографии треков.</w:t>
      </w:r>
    </w:p>
    <w:p w:rsidR="006A7828" w:rsidRPr="00233E3D" w:rsidRDefault="006A7828" w:rsidP="00233E3D">
      <w:pPr>
        <w:spacing w:after="0" w:line="240" w:lineRule="auto"/>
        <w:ind w:firstLine="142"/>
        <w:jc w:val="both"/>
        <w:rPr>
          <w:rFonts w:ascii="Times New Roman" w:hAnsi="Times New Roman"/>
          <w:sz w:val="24"/>
          <w:szCs w:val="24"/>
        </w:rPr>
      </w:pPr>
      <w:r w:rsidRPr="00233E3D">
        <w:rPr>
          <w:rFonts w:ascii="Times New Roman" w:hAnsi="Times New Roman"/>
          <w:sz w:val="24"/>
          <w:szCs w:val="24"/>
        </w:rPr>
        <w:t xml:space="preserve"> 8. Оценка периода полураспада находящихся в воздухе продуктов распада газа радона. </w:t>
      </w:r>
    </w:p>
    <w:p w:rsidR="006A7828" w:rsidRPr="00233E3D" w:rsidRDefault="006A7828" w:rsidP="00233E3D">
      <w:pPr>
        <w:spacing w:after="0" w:line="240" w:lineRule="auto"/>
        <w:ind w:firstLine="142"/>
        <w:jc w:val="both"/>
        <w:rPr>
          <w:rFonts w:ascii="Times New Roman" w:hAnsi="Times New Roman"/>
          <w:sz w:val="24"/>
          <w:szCs w:val="24"/>
        </w:rPr>
      </w:pPr>
      <w:r w:rsidRPr="00233E3D">
        <w:rPr>
          <w:rFonts w:ascii="Times New Roman" w:hAnsi="Times New Roman"/>
          <w:sz w:val="24"/>
          <w:szCs w:val="24"/>
        </w:rPr>
        <w:t>9. Изучение треков заряженных частиц по готовым фотографиям</w:t>
      </w:r>
    </w:p>
    <w:p w:rsidR="006A7828" w:rsidRPr="00233E3D" w:rsidRDefault="006A7828" w:rsidP="00233E3D">
      <w:pPr>
        <w:spacing w:after="0" w:line="240" w:lineRule="auto"/>
        <w:ind w:firstLine="142"/>
        <w:jc w:val="both"/>
        <w:rPr>
          <w:rFonts w:ascii="Times New Roman" w:hAnsi="Times New Roman"/>
          <w:sz w:val="24"/>
          <w:szCs w:val="24"/>
        </w:rPr>
      </w:pPr>
      <w:r w:rsidRPr="00233E3D">
        <w:rPr>
          <w:rFonts w:ascii="Times New Roman" w:hAnsi="Times New Roman"/>
          <w:sz w:val="24"/>
          <w:szCs w:val="24"/>
        </w:rPr>
        <w:t>Строение и эволюция Вселенной Состав, строение и происхождение Солнечной системы. Планеты и малые тела Солнечной системы. Строение, излучение и эволюция Солнца и звезд. Строение и эволюция Вселенной.</w:t>
      </w:r>
    </w:p>
    <w:p w:rsidR="006A7828" w:rsidRPr="00233E3D" w:rsidRDefault="006A7828" w:rsidP="00233E3D">
      <w:pPr>
        <w:spacing w:after="0" w:line="240" w:lineRule="auto"/>
        <w:ind w:firstLine="709"/>
        <w:jc w:val="both"/>
        <w:rPr>
          <w:rFonts w:ascii="Times New Roman" w:hAnsi="Times New Roman"/>
          <w:sz w:val="24"/>
          <w:szCs w:val="24"/>
        </w:rPr>
      </w:pPr>
    </w:p>
    <w:p w:rsidR="006A7828" w:rsidRPr="00233E3D" w:rsidRDefault="006A7828" w:rsidP="00233E3D">
      <w:pPr>
        <w:pStyle w:val="4"/>
        <w:spacing w:before="0" w:line="240" w:lineRule="auto"/>
        <w:rPr>
          <w:rFonts w:ascii="Times New Roman" w:hAnsi="Times New Roman" w:cs="Times New Roman"/>
          <w:color w:val="auto"/>
          <w:sz w:val="24"/>
          <w:szCs w:val="24"/>
        </w:rPr>
      </w:pPr>
      <w:r w:rsidRPr="00233E3D">
        <w:rPr>
          <w:rFonts w:ascii="Times New Roman" w:hAnsi="Times New Roman" w:cs="Times New Roman"/>
          <w:color w:val="auto"/>
          <w:sz w:val="24"/>
          <w:szCs w:val="24"/>
        </w:rPr>
        <w:t>2.2.2.13. Химия</w:t>
      </w:r>
    </w:p>
    <w:p w:rsidR="006A7828" w:rsidRPr="00233E3D" w:rsidRDefault="006A7828" w:rsidP="00233E3D">
      <w:pPr>
        <w:pStyle w:val="Default"/>
        <w:jc w:val="both"/>
        <w:rPr>
          <w:rFonts w:ascii="Times New Roman" w:hAnsi="Times New Roman" w:cs="Times New Roman"/>
          <w:b/>
          <w:bCs/>
        </w:rPr>
      </w:pPr>
      <w:r w:rsidRPr="00233E3D">
        <w:rPr>
          <w:rFonts w:ascii="Times New Roman" w:hAnsi="Times New Roman" w:cs="Times New Roman"/>
          <w:b/>
          <w:bCs/>
        </w:rPr>
        <w:t xml:space="preserve">Планируемые результаты: </w:t>
      </w:r>
    </w:p>
    <w:p w:rsidR="006A7828" w:rsidRPr="00233E3D" w:rsidRDefault="006A7828" w:rsidP="00233E3D">
      <w:pPr>
        <w:pStyle w:val="Default"/>
        <w:jc w:val="both"/>
        <w:rPr>
          <w:rFonts w:ascii="Times New Roman" w:hAnsi="Times New Roman" w:cs="Times New Roman"/>
        </w:rPr>
      </w:pPr>
      <w:r w:rsidRPr="00233E3D">
        <w:rPr>
          <w:rFonts w:ascii="Times New Roman" w:hAnsi="Times New Roman" w:cs="Times New Roman"/>
        </w:rPr>
        <w:t xml:space="preserve">Предметными результатами) изучения предмета являются следующие умения: </w:t>
      </w:r>
    </w:p>
    <w:p w:rsidR="006A7828" w:rsidRPr="00233E3D" w:rsidRDefault="006A7828" w:rsidP="00D61056">
      <w:pPr>
        <w:pStyle w:val="Default"/>
        <w:numPr>
          <w:ilvl w:val="0"/>
          <w:numId w:val="74"/>
        </w:numPr>
        <w:ind w:left="284" w:hanging="284"/>
        <w:jc w:val="both"/>
        <w:rPr>
          <w:rFonts w:ascii="Times New Roman" w:hAnsi="Times New Roman" w:cs="Times New Roman"/>
        </w:rPr>
      </w:pPr>
      <w:r w:rsidRPr="00233E3D">
        <w:rPr>
          <w:rFonts w:ascii="Times New Roman" w:hAnsi="Times New Roman" w:cs="Times New Roman"/>
        </w:rPr>
        <w:t xml:space="preserve">осознание роли веществ: </w:t>
      </w:r>
    </w:p>
    <w:p w:rsidR="006A7828" w:rsidRPr="00233E3D" w:rsidRDefault="006A7828" w:rsidP="00D61056">
      <w:pPr>
        <w:pStyle w:val="Default"/>
        <w:numPr>
          <w:ilvl w:val="0"/>
          <w:numId w:val="74"/>
        </w:numPr>
        <w:ind w:left="284" w:hanging="284"/>
        <w:jc w:val="both"/>
        <w:rPr>
          <w:rFonts w:ascii="Times New Roman" w:hAnsi="Times New Roman" w:cs="Times New Roman"/>
        </w:rPr>
      </w:pPr>
      <w:r w:rsidRPr="00233E3D">
        <w:rPr>
          <w:rFonts w:ascii="Times New Roman" w:hAnsi="Times New Roman" w:cs="Times New Roman"/>
        </w:rPr>
        <w:t xml:space="preserve">определять роль различных веществ в природе и технике; </w:t>
      </w:r>
    </w:p>
    <w:p w:rsidR="006A7828" w:rsidRPr="00233E3D" w:rsidRDefault="006A7828" w:rsidP="00D61056">
      <w:pPr>
        <w:pStyle w:val="Default"/>
        <w:numPr>
          <w:ilvl w:val="0"/>
          <w:numId w:val="74"/>
        </w:numPr>
        <w:ind w:left="284" w:hanging="284"/>
        <w:jc w:val="both"/>
        <w:rPr>
          <w:rFonts w:ascii="Times New Roman" w:hAnsi="Times New Roman" w:cs="Times New Roman"/>
        </w:rPr>
      </w:pPr>
      <w:r w:rsidRPr="00233E3D">
        <w:rPr>
          <w:rFonts w:ascii="Times New Roman" w:hAnsi="Times New Roman" w:cs="Times New Roman"/>
        </w:rPr>
        <w:t xml:space="preserve">объяснять роль веществ в их круговороте. </w:t>
      </w:r>
    </w:p>
    <w:p w:rsidR="006A7828" w:rsidRPr="00233E3D" w:rsidRDefault="006A7828" w:rsidP="00D61056">
      <w:pPr>
        <w:pStyle w:val="Default"/>
        <w:numPr>
          <w:ilvl w:val="0"/>
          <w:numId w:val="76"/>
        </w:numPr>
        <w:ind w:left="284" w:hanging="284"/>
        <w:jc w:val="both"/>
        <w:rPr>
          <w:rFonts w:ascii="Times New Roman" w:hAnsi="Times New Roman" w:cs="Times New Roman"/>
        </w:rPr>
      </w:pPr>
      <w:r w:rsidRPr="00233E3D">
        <w:rPr>
          <w:rFonts w:ascii="Times New Roman" w:hAnsi="Times New Roman" w:cs="Times New Roman"/>
        </w:rPr>
        <w:lastRenderedPageBreak/>
        <w:t xml:space="preserve">рассмотрение химических процессов: </w:t>
      </w:r>
    </w:p>
    <w:p w:rsidR="006A7828" w:rsidRPr="00233E3D" w:rsidRDefault="006A7828" w:rsidP="00D61056">
      <w:pPr>
        <w:pStyle w:val="Default"/>
        <w:numPr>
          <w:ilvl w:val="0"/>
          <w:numId w:val="76"/>
        </w:numPr>
        <w:ind w:left="284" w:hanging="284"/>
        <w:jc w:val="both"/>
        <w:rPr>
          <w:rFonts w:ascii="Times New Roman" w:hAnsi="Times New Roman" w:cs="Times New Roman"/>
        </w:rPr>
      </w:pPr>
      <w:r w:rsidRPr="00233E3D">
        <w:rPr>
          <w:rFonts w:ascii="Times New Roman" w:hAnsi="Times New Roman" w:cs="Times New Roman"/>
        </w:rPr>
        <w:t xml:space="preserve">приводить примеры химических процессов в природе; </w:t>
      </w:r>
    </w:p>
    <w:p w:rsidR="006A7828" w:rsidRPr="00233E3D" w:rsidRDefault="006A7828" w:rsidP="00D61056">
      <w:pPr>
        <w:pStyle w:val="Default"/>
        <w:numPr>
          <w:ilvl w:val="0"/>
          <w:numId w:val="76"/>
        </w:numPr>
        <w:ind w:left="284" w:hanging="284"/>
        <w:jc w:val="both"/>
        <w:rPr>
          <w:rFonts w:ascii="Times New Roman" w:hAnsi="Times New Roman" w:cs="Times New Roman"/>
        </w:rPr>
      </w:pPr>
      <w:r w:rsidRPr="00233E3D">
        <w:rPr>
          <w:rFonts w:ascii="Times New Roman" w:hAnsi="Times New Roman" w:cs="Times New Roman"/>
        </w:rPr>
        <w:t xml:space="preserve">находить черты, свидетельствующие об общих признаках химических процессов и их различиях. </w:t>
      </w:r>
    </w:p>
    <w:p w:rsidR="006A7828" w:rsidRPr="00233E3D" w:rsidRDefault="006A7828" w:rsidP="00D61056">
      <w:pPr>
        <w:pStyle w:val="Default"/>
        <w:numPr>
          <w:ilvl w:val="0"/>
          <w:numId w:val="76"/>
        </w:numPr>
        <w:ind w:left="284" w:hanging="284"/>
        <w:jc w:val="both"/>
        <w:rPr>
          <w:rFonts w:ascii="Times New Roman" w:hAnsi="Times New Roman" w:cs="Times New Roman"/>
        </w:rPr>
      </w:pPr>
      <w:r w:rsidRPr="00233E3D">
        <w:rPr>
          <w:rFonts w:ascii="Times New Roman" w:hAnsi="Times New Roman" w:cs="Times New Roman"/>
        </w:rPr>
        <w:t xml:space="preserve">использование химических знаний в быту: </w:t>
      </w:r>
    </w:p>
    <w:p w:rsidR="006A7828" w:rsidRPr="00233E3D" w:rsidRDefault="006A7828" w:rsidP="00D61056">
      <w:pPr>
        <w:pStyle w:val="Default"/>
        <w:numPr>
          <w:ilvl w:val="0"/>
          <w:numId w:val="76"/>
        </w:numPr>
        <w:ind w:left="284" w:hanging="284"/>
        <w:jc w:val="both"/>
        <w:rPr>
          <w:rFonts w:ascii="Times New Roman" w:hAnsi="Times New Roman" w:cs="Times New Roman"/>
        </w:rPr>
      </w:pPr>
      <w:r w:rsidRPr="00233E3D">
        <w:rPr>
          <w:rFonts w:ascii="Times New Roman" w:hAnsi="Times New Roman" w:cs="Times New Roman"/>
        </w:rPr>
        <w:t xml:space="preserve">объяснять значение веществ в жизни и хозяйстве человека. </w:t>
      </w:r>
    </w:p>
    <w:p w:rsidR="006A7828" w:rsidRPr="00233E3D" w:rsidRDefault="006A7828" w:rsidP="00D61056">
      <w:pPr>
        <w:pStyle w:val="Default"/>
        <w:numPr>
          <w:ilvl w:val="0"/>
          <w:numId w:val="76"/>
        </w:numPr>
        <w:ind w:left="284" w:hanging="284"/>
        <w:jc w:val="both"/>
        <w:rPr>
          <w:rFonts w:ascii="Times New Roman" w:hAnsi="Times New Roman" w:cs="Times New Roman"/>
        </w:rPr>
      </w:pPr>
      <w:r w:rsidRPr="00233E3D">
        <w:rPr>
          <w:rFonts w:ascii="Times New Roman" w:hAnsi="Times New Roman" w:cs="Times New Roman"/>
        </w:rPr>
        <w:t xml:space="preserve">объяснять мир с точки зрения химии: </w:t>
      </w:r>
    </w:p>
    <w:p w:rsidR="006A7828" w:rsidRPr="00233E3D" w:rsidRDefault="006A7828" w:rsidP="00D61056">
      <w:pPr>
        <w:pStyle w:val="Default"/>
        <w:numPr>
          <w:ilvl w:val="0"/>
          <w:numId w:val="76"/>
        </w:numPr>
        <w:ind w:left="284" w:hanging="284"/>
        <w:jc w:val="both"/>
        <w:rPr>
          <w:rFonts w:ascii="Times New Roman" w:hAnsi="Times New Roman" w:cs="Times New Roman"/>
        </w:rPr>
      </w:pPr>
      <w:r w:rsidRPr="00233E3D">
        <w:rPr>
          <w:rFonts w:ascii="Times New Roman" w:hAnsi="Times New Roman" w:cs="Times New Roman"/>
        </w:rPr>
        <w:t xml:space="preserve">перечислять отличительные свойства химических веществ; </w:t>
      </w:r>
    </w:p>
    <w:p w:rsidR="006A7828" w:rsidRPr="00233E3D" w:rsidRDefault="006A7828" w:rsidP="00D61056">
      <w:pPr>
        <w:pStyle w:val="Default"/>
        <w:numPr>
          <w:ilvl w:val="0"/>
          <w:numId w:val="76"/>
        </w:numPr>
        <w:ind w:left="284" w:hanging="284"/>
        <w:jc w:val="both"/>
        <w:rPr>
          <w:rFonts w:ascii="Times New Roman" w:hAnsi="Times New Roman" w:cs="Times New Roman"/>
        </w:rPr>
      </w:pPr>
      <w:r w:rsidRPr="00233E3D">
        <w:rPr>
          <w:rFonts w:ascii="Times New Roman" w:hAnsi="Times New Roman" w:cs="Times New Roman"/>
        </w:rPr>
        <w:t xml:space="preserve">различать основные химические процессы; </w:t>
      </w:r>
    </w:p>
    <w:p w:rsidR="006A7828" w:rsidRPr="00233E3D" w:rsidRDefault="006A7828" w:rsidP="00D61056">
      <w:pPr>
        <w:pStyle w:val="Default"/>
        <w:numPr>
          <w:ilvl w:val="0"/>
          <w:numId w:val="76"/>
        </w:numPr>
        <w:ind w:left="284" w:hanging="284"/>
        <w:jc w:val="both"/>
        <w:rPr>
          <w:rFonts w:ascii="Times New Roman" w:hAnsi="Times New Roman" w:cs="Times New Roman"/>
        </w:rPr>
      </w:pPr>
      <w:r w:rsidRPr="00233E3D">
        <w:rPr>
          <w:rFonts w:ascii="Times New Roman" w:hAnsi="Times New Roman" w:cs="Times New Roman"/>
        </w:rPr>
        <w:t xml:space="preserve">определять основные классы неорганических веществ; </w:t>
      </w:r>
    </w:p>
    <w:p w:rsidR="006A7828" w:rsidRPr="00233E3D" w:rsidRDefault="006A7828" w:rsidP="00D61056">
      <w:pPr>
        <w:pStyle w:val="Default"/>
        <w:numPr>
          <w:ilvl w:val="0"/>
          <w:numId w:val="76"/>
        </w:numPr>
        <w:ind w:left="284" w:hanging="284"/>
        <w:jc w:val="both"/>
        <w:rPr>
          <w:rFonts w:ascii="Times New Roman" w:hAnsi="Times New Roman" w:cs="Times New Roman"/>
        </w:rPr>
      </w:pPr>
      <w:r w:rsidRPr="00233E3D">
        <w:rPr>
          <w:rFonts w:ascii="Times New Roman" w:hAnsi="Times New Roman" w:cs="Times New Roman"/>
        </w:rPr>
        <w:t xml:space="preserve">понимать смысл химических терминов. </w:t>
      </w:r>
    </w:p>
    <w:p w:rsidR="006A7828" w:rsidRPr="00233E3D" w:rsidRDefault="006A7828" w:rsidP="00D61056">
      <w:pPr>
        <w:pStyle w:val="Default"/>
        <w:numPr>
          <w:ilvl w:val="0"/>
          <w:numId w:val="76"/>
        </w:numPr>
        <w:ind w:left="284" w:hanging="284"/>
        <w:jc w:val="both"/>
        <w:rPr>
          <w:rFonts w:ascii="Times New Roman" w:hAnsi="Times New Roman" w:cs="Times New Roman"/>
        </w:rPr>
      </w:pPr>
      <w:r w:rsidRPr="00233E3D">
        <w:rPr>
          <w:rFonts w:ascii="Times New Roman" w:hAnsi="Times New Roman" w:cs="Times New Roman"/>
        </w:rPr>
        <w:t xml:space="preserve">овладение основами методов познания, характерных для естественных наук: </w:t>
      </w:r>
    </w:p>
    <w:p w:rsidR="006A7828" w:rsidRPr="00233E3D" w:rsidRDefault="006A7828" w:rsidP="00D61056">
      <w:pPr>
        <w:pStyle w:val="Default"/>
        <w:numPr>
          <w:ilvl w:val="0"/>
          <w:numId w:val="76"/>
        </w:numPr>
        <w:ind w:left="284" w:hanging="284"/>
        <w:jc w:val="both"/>
        <w:rPr>
          <w:rFonts w:ascii="Times New Roman" w:hAnsi="Times New Roman" w:cs="Times New Roman"/>
        </w:rPr>
      </w:pPr>
      <w:r w:rsidRPr="00233E3D">
        <w:rPr>
          <w:rFonts w:ascii="Times New Roman" w:hAnsi="Times New Roman" w:cs="Times New Roman"/>
        </w:rPr>
        <w:t xml:space="preserve">характеризовать методы химической науки (наблюдение, сравнение, эксперимент, измерение) и их роль в познании природы; </w:t>
      </w:r>
    </w:p>
    <w:p w:rsidR="006A7828" w:rsidRPr="00233E3D" w:rsidRDefault="006A7828" w:rsidP="00D61056">
      <w:pPr>
        <w:pStyle w:val="Default"/>
        <w:numPr>
          <w:ilvl w:val="0"/>
          <w:numId w:val="76"/>
        </w:numPr>
        <w:ind w:left="284" w:hanging="284"/>
        <w:jc w:val="both"/>
        <w:rPr>
          <w:rFonts w:ascii="Times New Roman" w:hAnsi="Times New Roman" w:cs="Times New Roman"/>
        </w:rPr>
      </w:pPr>
      <w:r w:rsidRPr="00233E3D">
        <w:rPr>
          <w:rFonts w:ascii="Times New Roman" w:hAnsi="Times New Roman" w:cs="Times New Roman"/>
        </w:rPr>
        <w:t xml:space="preserve">проводить химические опыты и эксперименты и объяснять их результаты. </w:t>
      </w:r>
    </w:p>
    <w:p w:rsidR="006A7828" w:rsidRPr="00233E3D" w:rsidRDefault="006A7828" w:rsidP="00D61056">
      <w:pPr>
        <w:pStyle w:val="Default"/>
        <w:numPr>
          <w:ilvl w:val="0"/>
          <w:numId w:val="76"/>
        </w:numPr>
        <w:ind w:left="284" w:hanging="284"/>
        <w:jc w:val="both"/>
        <w:rPr>
          <w:rFonts w:ascii="Times New Roman" w:hAnsi="Times New Roman" w:cs="Times New Roman"/>
        </w:rPr>
      </w:pPr>
      <w:r w:rsidRPr="00233E3D">
        <w:rPr>
          <w:rFonts w:ascii="Times New Roman" w:hAnsi="Times New Roman" w:cs="Times New Roman"/>
        </w:rPr>
        <w:t xml:space="preserve">умение оценивать поведение человека с точки зрения химической безопасности по отношению к человеку и природе: </w:t>
      </w:r>
    </w:p>
    <w:p w:rsidR="006A7828" w:rsidRPr="00233E3D" w:rsidRDefault="006A7828" w:rsidP="00D61056">
      <w:pPr>
        <w:pStyle w:val="Default"/>
        <w:numPr>
          <w:ilvl w:val="0"/>
          <w:numId w:val="76"/>
        </w:numPr>
        <w:ind w:left="284" w:hanging="284"/>
        <w:jc w:val="both"/>
        <w:rPr>
          <w:rFonts w:ascii="Times New Roman" w:hAnsi="Times New Roman" w:cs="Times New Roman"/>
        </w:rPr>
      </w:pPr>
      <w:r w:rsidRPr="00233E3D">
        <w:rPr>
          <w:rFonts w:ascii="Times New Roman" w:hAnsi="Times New Roman" w:cs="Times New Roman"/>
        </w:rPr>
        <w:t xml:space="preserve">использовать знания химии при соблюдении правил использования бытовых химических препаратов; </w:t>
      </w:r>
    </w:p>
    <w:p w:rsidR="006A7828" w:rsidRPr="00233E3D" w:rsidRDefault="006A7828" w:rsidP="00D61056">
      <w:pPr>
        <w:pStyle w:val="Default"/>
        <w:numPr>
          <w:ilvl w:val="0"/>
          <w:numId w:val="76"/>
        </w:numPr>
        <w:ind w:left="284" w:hanging="284"/>
        <w:jc w:val="both"/>
        <w:rPr>
          <w:rFonts w:ascii="Times New Roman" w:hAnsi="Times New Roman" w:cs="Times New Roman"/>
        </w:rPr>
      </w:pPr>
      <w:r w:rsidRPr="00233E3D">
        <w:rPr>
          <w:rFonts w:ascii="Times New Roman" w:hAnsi="Times New Roman" w:cs="Times New Roman"/>
        </w:rPr>
        <w:t xml:space="preserve">различать опасные и безопасные вещества. </w:t>
      </w:r>
    </w:p>
    <w:p w:rsidR="006A7828" w:rsidRPr="00233E3D" w:rsidRDefault="006A7828" w:rsidP="00233E3D">
      <w:pPr>
        <w:pStyle w:val="Default"/>
        <w:jc w:val="both"/>
        <w:rPr>
          <w:rFonts w:ascii="Times New Roman" w:hAnsi="Times New Roman" w:cs="Times New Roman"/>
        </w:rPr>
      </w:pPr>
      <w:r w:rsidRPr="00233E3D">
        <w:rPr>
          <w:rFonts w:ascii="Times New Roman" w:hAnsi="Times New Roman" w:cs="Times New Roman"/>
          <w:b/>
          <w:bCs/>
        </w:rPr>
        <w:t xml:space="preserve">Ученик научится: </w:t>
      </w:r>
    </w:p>
    <w:p w:rsidR="006A7828" w:rsidRPr="00233E3D" w:rsidRDefault="006A7828" w:rsidP="00D61056">
      <w:pPr>
        <w:pStyle w:val="Default"/>
        <w:numPr>
          <w:ilvl w:val="0"/>
          <w:numId w:val="76"/>
        </w:numPr>
        <w:ind w:left="284"/>
        <w:jc w:val="both"/>
        <w:rPr>
          <w:rFonts w:ascii="Times New Roman" w:hAnsi="Times New Roman" w:cs="Times New Roman"/>
        </w:rPr>
      </w:pPr>
      <w:r w:rsidRPr="00233E3D">
        <w:rPr>
          <w:rFonts w:ascii="Times New Roman" w:hAnsi="Times New Roman" w:cs="Times New Roman"/>
        </w:rPr>
        <w:t xml:space="preserve">описывать свойства твѐрдых, жидких, газообразных веществ, выделяя их существенные признаки; </w:t>
      </w:r>
    </w:p>
    <w:p w:rsidR="006A7828" w:rsidRPr="00233E3D" w:rsidRDefault="006A7828" w:rsidP="00D61056">
      <w:pPr>
        <w:pStyle w:val="Default"/>
        <w:numPr>
          <w:ilvl w:val="0"/>
          <w:numId w:val="76"/>
        </w:numPr>
        <w:ind w:left="284"/>
        <w:jc w:val="both"/>
        <w:rPr>
          <w:rFonts w:ascii="Times New Roman" w:hAnsi="Times New Roman" w:cs="Times New Roman"/>
        </w:rPr>
      </w:pPr>
      <w:r w:rsidRPr="00233E3D">
        <w:rPr>
          <w:rFonts w:ascii="Times New Roman" w:hAnsi="Times New Roman" w:cs="Times New Roman"/>
        </w:rPr>
        <w:t xml:space="preserve">характеризовать вещества по составу, строению и свойствам, устанавливать причинно-следственные связи между данными характеристиками вещества; </w:t>
      </w:r>
    </w:p>
    <w:p w:rsidR="006A7828" w:rsidRPr="00233E3D" w:rsidRDefault="006A7828" w:rsidP="00D61056">
      <w:pPr>
        <w:pStyle w:val="Default"/>
        <w:numPr>
          <w:ilvl w:val="0"/>
          <w:numId w:val="76"/>
        </w:numPr>
        <w:ind w:left="284"/>
        <w:jc w:val="both"/>
        <w:rPr>
          <w:rFonts w:ascii="Times New Roman" w:hAnsi="Times New Roman" w:cs="Times New Roman"/>
        </w:rPr>
      </w:pPr>
      <w:r w:rsidRPr="00233E3D">
        <w:rPr>
          <w:rFonts w:ascii="Times New Roman" w:hAnsi="Times New Roman" w:cs="Times New Roman"/>
        </w:rPr>
        <w:t xml:space="preserve">раскрывать смысл основных химических понятий «атом», «молекула», «химический элемент», «простое вещество», «сложное вещество», «валентность», используя знаковую систему химии; </w:t>
      </w:r>
    </w:p>
    <w:p w:rsidR="006A7828" w:rsidRPr="00233E3D" w:rsidRDefault="006A7828" w:rsidP="00D61056">
      <w:pPr>
        <w:pStyle w:val="Default"/>
        <w:numPr>
          <w:ilvl w:val="0"/>
          <w:numId w:val="76"/>
        </w:numPr>
        <w:ind w:left="284"/>
        <w:jc w:val="both"/>
        <w:rPr>
          <w:rFonts w:ascii="Times New Roman" w:hAnsi="Times New Roman" w:cs="Times New Roman"/>
        </w:rPr>
      </w:pPr>
      <w:r w:rsidRPr="00233E3D">
        <w:rPr>
          <w:rFonts w:ascii="Times New Roman" w:hAnsi="Times New Roman" w:cs="Times New Roman"/>
        </w:rPr>
        <w:t xml:space="preserve">изображать состав простейших веществ с помощью химических формул и сущность химических реакций с помощью химических уравнений; </w:t>
      </w:r>
    </w:p>
    <w:p w:rsidR="006A7828" w:rsidRPr="00233E3D" w:rsidRDefault="006A7828" w:rsidP="00D61056">
      <w:pPr>
        <w:pStyle w:val="Default"/>
        <w:numPr>
          <w:ilvl w:val="0"/>
          <w:numId w:val="76"/>
        </w:numPr>
        <w:ind w:left="284"/>
        <w:jc w:val="both"/>
        <w:rPr>
          <w:rFonts w:ascii="Times New Roman" w:hAnsi="Times New Roman" w:cs="Times New Roman"/>
        </w:rPr>
      </w:pPr>
      <w:r w:rsidRPr="00233E3D">
        <w:rPr>
          <w:rFonts w:ascii="Times New Roman" w:hAnsi="Times New Roman" w:cs="Times New Roman"/>
        </w:rPr>
        <w:t xml:space="preserve">вычислять относительную молекулярную и молярную массы веществ, а также массовую долю химического элемента в соединениях для оценки их практической значимости; </w:t>
      </w:r>
    </w:p>
    <w:p w:rsidR="006A7828" w:rsidRPr="00233E3D" w:rsidRDefault="006A7828" w:rsidP="00D61056">
      <w:pPr>
        <w:pStyle w:val="ac"/>
        <w:numPr>
          <w:ilvl w:val="0"/>
          <w:numId w:val="76"/>
        </w:numPr>
        <w:autoSpaceDE w:val="0"/>
        <w:autoSpaceDN w:val="0"/>
        <w:adjustRightInd w:val="0"/>
        <w:spacing w:after="0" w:line="240" w:lineRule="auto"/>
        <w:ind w:left="284"/>
        <w:jc w:val="both"/>
        <w:rPr>
          <w:rFonts w:ascii="Times New Roman" w:hAnsi="Times New Roman"/>
          <w:color w:val="000000"/>
          <w:sz w:val="24"/>
          <w:szCs w:val="24"/>
        </w:rPr>
      </w:pPr>
      <w:r w:rsidRPr="00233E3D">
        <w:rPr>
          <w:rFonts w:ascii="Times New Roman" w:hAnsi="Times New Roman"/>
          <w:color w:val="000000"/>
          <w:sz w:val="24"/>
          <w:szCs w:val="24"/>
        </w:rPr>
        <w:t xml:space="preserve">сравнивать по составу оксиды, основания, кислоты, соли; </w:t>
      </w:r>
    </w:p>
    <w:p w:rsidR="006A7828" w:rsidRPr="00233E3D" w:rsidRDefault="006A7828" w:rsidP="00D61056">
      <w:pPr>
        <w:pStyle w:val="ac"/>
        <w:numPr>
          <w:ilvl w:val="0"/>
          <w:numId w:val="76"/>
        </w:numPr>
        <w:autoSpaceDE w:val="0"/>
        <w:autoSpaceDN w:val="0"/>
        <w:adjustRightInd w:val="0"/>
        <w:spacing w:after="0" w:line="240" w:lineRule="auto"/>
        <w:ind w:left="284"/>
        <w:jc w:val="both"/>
        <w:rPr>
          <w:rFonts w:ascii="Times New Roman" w:hAnsi="Times New Roman"/>
          <w:color w:val="000000"/>
          <w:sz w:val="24"/>
          <w:szCs w:val="24"/>
        </w:rPr>
      </w:pPr>
      <w:r w:rsidRPr="00233E3D">
        <w:rPr>
          <w:rFonts w:ascii="Times New Roman" w:hAnsi="Times New Roman"/>
          <w:color w:val="000000"/>
          <w:sz w:val="24"/>
          <w:szCs w:val="24"/>
        </w:rPr>
        <w:t xml:space="preserve">классифицировать оксиды и основания по свойствам, кислоты и соли по составу; </w:t>
      </w:r>
    </w:p>
    <w:p w:rsidR="006A7828" w:rsidRPr="00233E3D" w:rsidRDefault="006A7828" w:rsidP="00D61056">
      <w:pPr>
        <w:pStyle w:val="ac"/>
        <w:numPr>
          <w:ilvl w:val="0"/>
          <w:numId w:val="76"/>
        </w:numPr>
        <w:autoSpaceDE w:val="0"/>
        <w:autoSpaceDN w:val="0"/>
        <w:adjustRightInd w:val="0"/>
        <w:spacing w:after="0" w:line="240" w:lineRule="auto"/>
        <w:ind w:left="284"/>
        <w:jc w:val="both"/>
        <w:rPr>
          <w:rFonts w:ascii="Times New Roman" w:hAnsi="Times New Roman"/>
          <w:color w:val="000000"/>
          <w:sz w:val="24"/>
          <w:szCs w:val="24"/>
        </w:rPr>
      </w:pPr>
      <w:r w:rsidRPr="00233E3D">
        <w:rPr>
          <w:rFonts w:ascii="Times New Roman" w:hAnsi="Times New Roman"/>
          <w:color w:val="000000"/>
          <w:sz w:val="24"/>
          <w:szCs w:val="24"/>
        </w:rPr>
        <w:t xml:space="preserve">пользоваться лабораторным оборудованием и химической посудой; </w:t>
      </w:r>
    </w:p>
    <w:p w:rsidR="006A7828" w:rsidRPr="00233E3D" w:rsidRDefault="006A7828" w:rsidP="00D61056">
      <w:pPr>
        <w:pStyle w:val="ac"/>
        <w:numPr>
          <w:ilvl w:val="0"/>
          <w:numId w:val="76"/>
        </w:numPr>
        <w:autoSpaceDE w:val="0"/>
        <w:autoSpaceDN w:val="0"/>
        <w:adjustRightInd w:val="0"/>
        <w:spacing w:after="0" w:line="240" w:lineRule="auto"/>
        <w:ind w:left="284"/>
        <w:jc w:val="both"/>
        <w:rPr>
          <w:rFonts w:ascii="Times New Roman" w:hAnsi="Times New Roman"/>
          <w:color w:val="000000"/>
          <w:sz w:val="24"/>
          <w:szCs w:val="24"/>
        </w:rPr>
      </w:pPr>
      <w:r w:rsidRPr="00233E3D">
        <w:rPr>
          <w:rFonts w:ascii="Times New Roman" w:hAnsi="Times New Roman"/>
          <w:color w:val="000000"/>
          <w:sz w:val="24"/>
          <w:szCs w:val="24"/>
        </w:rPr>
        <w:t xml:space="preserve">проводить несложные химические опыты и наблюдения за изменениями свойств ве-ществ в процессе их превращений; соблюдать правила техники безопасности при проведении наблюдений и опытов; </w:t>
      </w:r>
    </w:p>
    <w:p w:rsidR="006A7828" w:rsidRPr="00233E3D" w:rsidRDefault="006A7828" w:rsidP="00D61056">
      <w:pPr>
        <w:pStyle w:val="ac"/>
        <w:numPr>
          <w:ilvl w:val="0"/>
          <w:numId w:val="76"/>
        </w:numPr>
        <w:autoSpaceDE w:val="0"/>
        <w:autoSpaceDN w:val="0"/>
        <w:adjustRightInd w:val="0"/>
        <w:spacing w:after="0" w:line="240" w:lineRule="auto"/>
        <w:ind w:left="284"/>
        <w:jc w:val="both"/>
        <w:rPr>
          <w:rFonts w:ascii="Times New Roman" w:hAnsi="Times New Roman"/>
          <w:color w:val="000000"/>
          <w:sz w:val="24"/>
          <w:szCs w:val="24"/>
        </w:rPr>
      </w:pPr>
      <w:r w:rsidRPr="00233E3D">
        <w:rPr>
          <w:rFonts w:ascii="Times New Roman" w:hAnsi="Times New Roman"/>
          <w:color w:val="000000"/>
          <w:sz w:val="24"/>
          <w:szCs w:val="24"/>
        </w:rPr>
        <w:t xml:space="preserve">различать экспериментально кислоты и щѐлочи, пользуясь индикаторами; осознавать необходимость соблюдения мер безопасности при обращении с кислотами и щелочами. </w:t>
      </w:r>
    </w:p>
    <w:p w:rsidR="006A7828" w:rsidRPr="00233E3D" w:rsidRDefault="006A7828" w:rsidP="00D61056">
      <w:pPr>
        <w:pStyle w:val="ac"/>
        <w:numPr>
          <w:ilvl w:val="0"/>
          <w:numId w:val="76"/>
        </w:numPr>
        <w:autoSpaceDE w:val="0"/>
        <w:autoSpaceDN w:val="0"/>
        <w:adjustRightInd w:val="0"/>
        <w:spacing w:after="0" w:line="240" w:lineRule="auto"/>
        <w:ind w:left="284"/>
        <w:jc w:val="both"/>
        <w:rPr>
          <w:rFonts w:ascii="Times New Roman" w:hAnsi="Times New Roman"/>
          <w:color w:val="000000"/>
          <w:sz w:val="24"/>
          <w:szCs w:val="24"/>
        </w:rPr>
      </w:pPr>
      <w:r w:rsidRPr="00233E3D">
        <w:rPr>
          <w:rFonts w:ascii="Times New Roman" w:hAnsi="Times New Roman"/>
          <w:color w:val="000000"/>
          <w:sz w:val="24"/>
          <w:szCs w:val="24"/>
        </w:rPr>
        <w:t xml:space="preserve">раскрывать смысл периодического закона Д. И. Менделеева; </w:t>
      </w:r>
    </w:p>
    <w:p w:rsidR="006A7828" w:rsidRPr="00233E3D" w:rsidRDefault="006A7828" w:rsidP="00D61056">
      <w:pPr>
        <w:pStyle w:val="ac"/>
        <w:numPr>
          <w:ilvl w:val="0"/>
          <w:numId w:val="76"/>
        </w:numPr>
        <w:autoSpaceDE w:val="0"/>
        <w:autoSpaceDN w:val="0"/>
        <w:adjustRightInd w:val="0"/>
        <w:spacing w:after="0" w:line="240" w:lineRule="auto"/>
        <w:ind w:left="284"/>
        <w:jc w:val="both"/>
        <w:rPr>
          <w:rFonts w:ascii="Times New Roman" w:hAnsi="Times New Roman"/>
          <w:color w:val="000000"/>
          <w:sz w:val="24"/>
          <w:szCs w:val="24"/>
        </w:rPr>
      </w:pPr>
      <w:r w:rsidRPr="00233E3D">
        <w:rPr>
          <w:rFonts w:ascii="Times New Roman" w:hAnsi="Times New Roman"/>
          <w:color w:val="000000"/>
          <w:sz w:val="24"/>
          <w:szCs w:val="24"/>
        </w:rPr>
        <w:t xml:space="preserve">описывать и характеризовать табличную форму периодической системы химических элементов; </w:t>
      </w:r>
    </w:p>
    <w:p w:rsidR="006A7828" w:rsidRPr="00233E3D" w:rsidRDefault="006A7828" w:rsidP="00D61056">
      <w:pPr>
        <w:pStyle w:val="ac"/>
        <w:numPr>
          <w:ilvl w:val="0"/>
          <w:numId w:val="76"/>
        </w:numPr>
        <w:autoSpaceDE w:val="0"/>
        <w:autoSpaceDN w:val="0"/>
        <w:adjustRightInd w:val="0"/>
        <w:spacing w:after="0" w:line="240" w:lineRule="auto"/>
        <w:ind w:left="284"/>
        <w:jc w:val="both"/>
        <w:rPr>
          <w:rFonts w:ascii="Times New Roman" w:hAnsi="Times New Roman"/>
          <w:color w:val="000000"/>
          <w:sz w:val="24"/>
          <w:szCs w:val="24"/>
        </w:rPr>
      </w:pPr>
      <w:r w:rsidRPr="00233E3D">
        <w:rPr>
          <w:rFonts w:ascii="Times New Roman" w:hAnsi="Times New Roman"/>
          <w:color w:val="000000"/>
          <w:sz w:val="24"/>
          <w:szCs w:val="24"/>
        </w:rPr>
        <w:t xml:space="preserve">характеризовать состав атомных ядер и распределение числа электронов по электронным слоям атомов химических элементов малых периодов периодической системы, а также калия и кальция; </w:t>
      </w:r>
    </w:p>
    <w:p w:rsidR="006A7828" w:rsidRPr="00233E3D" w:rsidRDefault="006A7828" w:rsidP="00D61056">
      <w:pPr>
        <w:pStyle w:val="ac"/>
        <w:numPr>
          <w:ilvl w:val="0"/>
          <w:numId w:val="76"/>
        </w:numPr>
        <w:autoSpaceDE w:val="0"/>
        <w:autoSpaceDN w:val="0"/>
        <w:adjustRightInd w:val="0"/>
        <w:spacing w:after="0" w:line="240" w:lineRule="auto"/>
        <w:ind w:left="284"/>
        <w:jc w:val="both"/>
        <w:rPr>
          <w:rFonts w:ascii="Times New Roman" w:hAnsi="Times New Roman"/>
          <w:color w:val="000000"/>
          <w:sz w:val="24"/>
          <w:szCs w:val="24"/>
        </w:rPr>
      </w:pPr>
      <w:r w:rsidRPr="00233E3D">
        <w:rPr>
          <w:rFonts w:ascii="Times New Roman" w:hAnsi="Times New Roman"/>
          <w:color w:val="000000"/>
          <w:sz w:val="24"/>
          <w:szCs w:val="24"/>
        </w:rPr>
        <w:t xml:space="preserve">различать виды химической связи: ионную, ковалентную полярную, ковалентную неполярную и металлическую; </w:t>
      </w:r>
    </w:p>
    <w:p w:rsidR="006A7828" w:rsidRPr="00233E3D" w:rsidRDefault="006A7828" w:rsidP="00D61056">
      <w:pPr>
        <w:pStyle w:val="ac"/>
        <w:numPr>
          <w:ilvl w:val="0"/>
          <w:numId w:val="76"/>
        </w:numPr>
        <w:autoSpaceDE w:val="0"/>
        <w:autoSpaceDN w:val="0"/>
        <w:adjustRightInd w:val="0"/>
        <w:spacing w:after="0" w:line="240" w:lineRule="auto"/>
        <w:ind w:left="284"/>
        <w:jc w:val="both"/>
        <w:rPr>
          <w:rFonts w:ascii="Times New Roman" w:hAnsi="Times New Roman"/>
          <w:color w:val="000000"/>
          <w:sz w:val="24"/>
          <w:szCs w:val="24"/>
        </w:rPr>
      </w:pPr>
      <w:r w:rsidRPr="00233E3D">
        <w:rPr>
          <w:rFonts w:ascii="Times New Roman" w:hAnsi="Times New Roman"/>
          <w:color w:val="000000"/>
          <w:sz w:val="24"/>
          <w:szCs w:val="24"/>
        </w:rPr>
        <w:lastRenderedPageBreak/>
        <w:t xml:space="preserve">изображать электронно-ионные формулы веществ, образованных химическими связями разного вида; </w:t>
      </w:r>
    </w:p>
    <w:p w:rsidR="006A7828" w:rsidRPr="00233E3D" w:rsidRDefault="006A7828" w:rsidP="00D61056">
      <w:pPr>
        <w:pStyle w:val="ac"/>
        <w:numPr>
          <w:ilvl w:val="0"/>
          <w:numId w:val="76"/>
        </w:numPr>
        <w:autoSpaceDE w:val="0"/>
        <w:autoSpaceDN w:val="0"/>
        <w:adjustRightInd w:val="0"/>
        <w:spacing w:after="0" w:line="240" w:lineRule="auto"/>
        <w:ind w:left="284"/>
        <w:jc w:val="both"/>
        <w:rPr>
          <w:rFonts w:ascii="Times New Roman" w:hAnsi="Times New Roman"/>
          <w:color w:val="000000"/>
          <w:sz w:val="24"/>
          <w:szCs w:val="24"/>
        </w:rPr>
      </w:pPr>
      <w:r w:rsidRPr="00233E3D">
        <w:rPr>
          <w:rFonts w:ascii="Times New Roman" w:hAnsi="Times New Roman"/>
          <w:color w:val="000000"/>
          <w:sz w:val="24"/>
          <w:szCs w:val="24"/>
        </w:rPr>
        <w:t xml:space="preserve">выявлять зависимость свойств веществ от строения их кристаллических решѐток: ионных, атомных, молекулярных, металлических; </w:t>
      </w:r>
    </w:p>
    <w:p w:rsidR="006A7828" w:rsidRPr="00233E3D" w:rsidRDefault="006A7828" w:rsidP="00D61056">
      <w:pPr>
        <w:pStyle w:val="ac"/>
        <w:numPr>
          <w:ilvl w:val="0"/>
          <w:numId w:val="76"/>
        </w:numPr>
        <w:autoSpaceDE w:val="0"/>
        <w:autoSpaceDN w:val="0"/>
        <w:adjustRightInd w:val="0"/>
        <w:spacing w:after="0" w:line="240" w:lineRule="auto"/>
        <w:ind w:left="284"/>
        <w:jc w:val="both"/>
        <w:rPr>
          <w:rFonts w:ascii="Times New Roman" w:hAnsi="Times New Roman"/>
          <w:color w:val="000000"/>
          <w:sz w:val="24"/>
          <w:szCs w:val="24"/>
        </w:rPr>
      </w:pPr>
      <w:r w:rsidRPr="00233E3D">
        <w:rPr>
          <w:rFonts w:ascii="Times New Roman" w:hAnsi="Times New Roman"/>
          <w:color w:val="000000"/>
          <w:sz w:val="24"/>
          <w:szCs w:val="24"/>
        </w:rPr>
        <w:t xml:space="preserve">объяснять суть химических процессов и их принципиальное отличие от физических; </w:t>
      </w:r>
    </w:p>
    <w:p w:rsidR="006A7828" w:rsidRPr="00233E3D" w:rsidRDefault="006A7828" w:rsidP="00D61056">
      <w:pPr>
        <w:pStyle w:val="ac"/>
        <w:numPr>
          <w:ilvl w:val="0"/>
          <w:numId w:val="76"/>
        </w:numPr>
        <w:autoSpaceDE w:val="0"/>
        <w:autoSpaceDN w:val="0"/>
        <w:adjustRightInd w:val="0"/>
        <w:spacing w:after="0" w:line="240" w:lineRule="auto"/>
        <w:ind w:left="284"/>
        <w:jc w:val="both"/>
        <w:rPr>
          <w:rFonts w:ascii="Times New Roman" w:hAnsi="Times New Roman"/>
          <w:color w:val="000000"/>
          <w:sz w:val="24"/>
          <w:szCs w:val="24"/>
        </w:rPr>
      </w:pPr>
      <w:r w:rsidRPr="00233E3D">
        <w:rPr>
          <w:rFonts w:ascii="Times New Roman" w:hAnsi="Times New Roman"/>
          <w:color w:val="000000"/>
          <w:sz w:val="24"/>
          <w:szCs w:val="24"/>
        </w:rPr>
        <w:t xml:space="preserve">называть признаки и условия протекания химических реакций; </w:t>
      </w:r>
    </w:p>
    <w:p w:rsidR="006A7828" w:rsidRPr="00233E3D" w:rsidRDefault="006A7828" w:rsidP="00D61056">
      <w:pPr>
        <w:pStyle w:val="ac"/>
        <w:numPr>
          <w:ilvl w:val="0"/>
          <w:numId w:val="76"/>
        </w:numPr>
        <w:autoSpaceDE w:val="0"/>
        <w:autoSpaceDN w:val="0"/>
        <w:adjustRightInd w:val="0"/>
        <w:spacing w:after="0" w:line="240" w:lineRule="auto"/>
        <w:ind w:left="284"/>
        <w:jc w:val="both"/>
        <w:rPr>
          <w:rFonts w:ascii="Times New Roman" w:hAnsi="Times New Roman"/>
          <w:color w:val="000000"/>
          <w:sz w:val="24"/>
          <w:szCs w:val="24"/>
        </w:rPr>
      </w:pPr>
      <w:r w:rsidRPr="00233E3D">
        <w:rPr>
          <w:rFonts w:ascii="Times New Roman" w:hAnsi="Times New Roman"/>
          <w:color w:val="000000"/>
          <w:sz w:val="24"/>
          <w:szCs w:val="24"/>
        </w:rPr>
        <w:t xml:space="preserve">составлять уравнения электролитической диссоциации кислот, щелочей, солей; полные и сокращѐнные ионные уравнения реакций обмена; уравнения окислительно-восстановительных реакций; </w:t>
      </w:r>
    </w:p>
    <w:p w:rsidR="006A7828" w:rsidRPr="00233E3D" w:rsidRDefault="006A7828" w:rsidP="00D61056">
      <w:pPr>
        <w:pStyle w:val="ac"/>
        <w:numPr>
          <w:ilvl w:val="0"/>
          <w:numId w:val="76"/>
        </w:numPr>
        <w:autoSpaceDE w:val="0"/>
        <w:autoSpaceDN w:val="0"/>
        <w:adjustRightInd w:val="0"/>
        <w:spacing w:after="0" w:line="240" w:lineRule="auto"/>
        <w:ind w:left="284"/>
        <w:jc w:val="both"/>
        <w:rPr>
          <w:rFonts w:ascii="Times New Roman" w:hAnsi="Times New Roman"/>
          <w:color w:val="000000"/>
          <w:sz w:val="24"/>
          <w:szCs w:val="24"/>
        </w:rPr>
      </w:pPr>
      <w:r w:rsidRPr="00233E3D">
        <w:rPr>
          <w:rFonts w:ascii="Times New Roman" w:hAnsi="Times New Roman"/>
          <w:color w:val="000000"/>
          <w:sz w:val="24"/>
          <w:szCs w:val="24"/>
        </w:rPr>
        <w:t xml:space="preserve">прогнозировать продукты химических реакций по формулам/названиям исходных веществ; определять исходные вещества по формулам/названиям продуктов реакции; </w:t>
      </w:r>
    </w:p>
    <w:p w:rsidR="006A7828" w:rsidRPr="00233E3D" w:rsidRDefault="006A7828" w:rsidP="00D61056">
      <w:pPr>
        <w:pStyle w:val="ac"/>
        <w:numPr>
          <w:ilvl w:val="0"/>
          <w:numId w:val="76"/>
        </w:numPr>
        <w:autoSpaceDE w:val="0"/>
        <w:autoSpaceDN w:val="0"/>
        <w:adjustRightInd w:val="0"/>
        <w:spacing w:after="0" w:line="240" w:lineRule="auto"/>
        <w:ind w:left="284"/>
        <w:jc w:val="both"/>
        <w:rPr>
          <w:rFonts w:ascii="Times New Roman" w:hAnsi="Times New Roman"/>
          <w:color w:val="000000"/>
          <w:sz w:val="24"/>
          <w:szCs w:val="24"/>
        </w:rPr>
      </w:pPr>
      <w:r w:rsidRPr="00233E3D">
        <w:rPr>
          <w:rFonts w:ascii="Times New Roman" w:hAnsi="Times New Roman"/>
          <w:color w:val="000000"/>
          <w:sz w:val="24"/>
          <w:szCs w:val="24"/>
        </w:rPr>
        <w:t xml:space="preserve">составлять уравнения реакций, соответствующих последовательности («цепочке») превращений неорганических веществ различных классов; </w:t>
      </w:r>
    </w:p>
    <w:p w:rsidR="006A7828" w:rsidRPr="00233E3D" w:rsidRDefault="006A7828" w:rsidP="00D61056">
      <w:pPr>
        <w:pStyle w:val="ac"/>
        <w:numPr>
          <w:ilvl w:val="0"/>
          <w:numId w:val="76"/>
        </w:numPr>
        <w:autoSpaceDE w:val="0"/>
        <w:autoSpaceDN w:val="0"/>
        <w:adjustRightInd w:val="0"/>
        <w:spacing w:after="0" w:line="240" w:lineRule="auto"/>
        <w:ind w:left="284"/>
        <w:jc w:val="both"/>
        <w:rPr>
          <w:rFonts w:ascii="Times New Roman" w:hAnsi="Times New Roman"/>
          <w:color w:val="000000"/>
          <w:sz w:val="24"/>
          <w:szCs w:val="24"/>
        </w:rPr>
      </w:pPr>
      <w:r w:rsidRPr="00233E3D">
        <w:rPr>
          <w:rFonts w:ascii="Times New Roman" w:hAnsi="Times New Roman"/>
          <w:color w:val="000000"/>
          <w:sz w:val="24"/>
          <w:szCs w:val="24"/>
        </w:rPr>
        <w:t xml:space="preserve">выявлять в процессе эксперимента признаки, свидетельствующие о протекании химической реакции; </w:t>
      </w:r>
    </w:p>
    <w:p w:rsidR="006A7828" w:rsidRPr="00233E3D" w:rsidRDefault="006A7828" w:rsidP="00D61056">
      <w:pPr>
        <w:pStyle w:val="ac"/>
        <w:numPr>
          <w:ilvl w:val="0"/>
          <w:numId w:val="76"/>
        </w:numPr>
        <w:autoSpaceDE w:val="0"/>
        <w:autoSpaceDN w:val="0"/>
        <w:adjustRightInd w:val="0"/>
        <w:spacing w:after="0" w:line="240" w:lineRule="auto"/>
        <w:ind w:left="284"/>
        <w:jc w:val="both"/>
        <w:rPr>
          <w:rFonts w:ascii="Times New Roman" w:hAnsi="Times New Roman"/>
          <w:color w:val="000000"/>
          <w:sz w:val="24"/>
          <w:szCs w:val="24"/>
        </w:rPr>
      </w:pPr>
      <w:r w:rsidRPr="00233E3D">
        <w:rPr>
          <w:rFonts w:ascii="Times New Roman" w:hAnsi="Times New Roman"/>
          <w:color w:val="000000"/>
          <w:sz w:val="24"/>
          <w:szCs w:val="24"/>
        </w:rPr>
        <w:t xml:space="preserve">приготовлять растворы с определѐнной массовой долей растворѐнного вещества; </w:t>
      </w:r>
    </w:p>
    <w:p w:rsidR="006A7828" w:rsidRPr="00233E3D" w:rsidRDefault="006A7828" w:rsidP="00D61056">
      <w:pPr>
        <w:pStyle w:val="ac"/>
        <w:numPr>
          <w:ilvl w:val="0"/>
          <w:numId w:val="76"/>
        </w:numPr>
        <w:autoSpaceDE w:val="0"/>
        <w:autoSpaceDN w:val="0"/>
        <w:adjustRightInd w:val="0"/>
        <w:spacing w:after="0" w:line="240" w:lineRule="auto"/>
        <w:ind w:left="284"/>
        <w:jc w:val="both"/>
        <w:rPr>
          <w:rFonts w:ascii="Times New Roman" w:hAnsi="Times New Roman"/>
          <w:color w:val="000000"/>
          <w:sz w:val="24"/>
          <w:szCs w:val="24"/>
        </w:rPr>
      </w:pPr>
      <w:r w:rsidRPr="00233E3D">
        <w:rPr>
          <w:rFonts w:ascii="Times New Roman" w:hAnsi="Times New Roman"/>
          <w:color w:val="000000"/>
          <w:sz w:val="24"/>
          <w:szCs w:val="24"/>
        </w:rPr>
        <w:t xml:space="preserve">определять характер среды водных растворов кислот и щелочей по изменению окраски индикаторов; </w:t>
      </w:r>
    </w:p>
    <w:p w:rsidR="006A7828" w:rsidRPr="00233E3D" w:rsidRDefault="006A7828" w:rsidP="00D61056">
      <w:pPr>
        <w:pStyle w:val="ac"/>
        <w:numPr>
          <w:ilvl w:val="0"/>
          <w:numId w:val="76"/>
        </w:numPr>
        <w:autoSpaceDE w:val="0"/>
        <w:autoSpaceDN w:val="0"/>
        <w:adjustRightInd w:val="0"/>
        <w:spacing w:after="0" w:line="240" w:lineRule="auto"/>
        <w:ind w:left="284"/>
        <w:jc w:val="both"/>
        <w:rPr>
          <w:rFonts w:ascii="Times New Roman" w:hAnsi="Times New Roman"/>
          <w:color w:val="000000"/>
          <w:sz w:val="24"/>
          <w:szCs w:val="24"/>
        </w:rPr>
      </w:pPr>
      <w:r w:rsidRPr="00233E3D">
        <w:rPr>
          <w:rFonts w:ascii="Times New Roman" w:hAnsi="Times New Roman"/>
          <w:color w:val="000000"/>
          <w:sz w:val="24"/>
          <w:szCs w:val="24"/>
        </w:rPr>
        <w:t xml:space="preserve">проводить качественные реакции, подтверждающие наличие в водных растворах веществ отдельных ионов; </w:t>
      </w:r>
    </w:p>
    <w:p w:rsidR="006A7828" w:rsidRPr="00233E3D" w:rsidRDefault="006A7828" w:rsidP="00D61056">
      <w:pPr>
        <w:pStyle w:val="ac"/>
        <w:numPr>
          <w:ilvl w:val="0"/>
          <w:numId w:val="76"/>
        </w:numPr>
        <w:autoSpaceDE w:val="0"/>
        <w:autoSpaceDN w:val="0"/>
        <w:adjustRightInd w:val="0"/>
        <w:spacing w:after="0" w:line="240" w:lineRule="auto"/>
        <w:ind w:left="284"/>
        <w:jc w:val="both"/>
        <w:rPr>
          <w:rFonts w:ascii="Times New Roman" w:hAnsi="Times New Roman"/>
          <w:color w:val="000000"/>
          <w:sz w:val="24"/>
          <w:szCs w:val="24"/>
        </w:rPr>
      </w:pPr>
      <w:r w:rsidRPr="00233E3D">
        <w:rPr>
          <w:rFonts w:ascii="Times New Roman" w:hAnsi="Times New Roman"/>
          <w:color w:val="000000"/>
          <w:sz w:val="24"/>
          <w:szCs w:val="24"/>
        </w:rPr>
        <w:t xml:space="preserve">определять принадлежность неорганических веществ к одному из изученных классов/групп: металлы и неметаллы, оксиды, основания, кислоты, соли; </w:t>
      </w:r>
    </w:p>
    <w:p w:rsidR="006A7828" w:rsidRPr="00233E3D" w:rsidRDefault="006A7828" w:rsidP="00D61056">
      <w:pPr>
        <w:pStyle w:val="ac"/>
        <w:numPr>
          <w:ilvl w:val="0"/>
          <w:numId w:val="76"/>
        </w:numPr>
        <w:autoSpaceDE w:val="0"/>
        <w:autoSpaceDN w:val="0"/>
        <w:adjustRightInd w:val="0"/>
        <w:spacing w:after="0" w:line="240" w:lineRule="auto"/>
        <w:ind w:left="284"/>
        <w:jc w:val="both"/>
        <w:rPr>
          <w:rFonts w:ascii="Times New Roman" w:hAnsi="Times New Roman"/>
          <w:color w:val="000000"/>
          <w:sz w:val="24"/>
          <w:szCs w:val="24"/>
        </w:rPr>
      </w:pPr>
      <w:r w:rsidRPr="00233E3D">
        <w:rPr>
          <w:rFonts w:ascii="Times New Roman" w:hAnsi="Times New Roman"/>
          <w:color w:val="000000"/>
          <w:sz w:val="24"/>
          <w:szCs w:val="24"/>
        </w:rPr>
        <w:t xml:space="preserve">составлять формулы веществ по их названиям; </w:t>
      </w:r>
    </w:p>
    <w:p w:rsidR="006A7828" w:rsidRPr="00233E3D" w:rsidRDefault="006A7828" w:rsidP="00D61056">
      <w:pPr>
        <w:pStyle w:val="ac"/>
        <w:numPr>
          <w:ilvl w:val="0"/>
          <w:numId w:val="76"/>
        </w:numPr>
        <w:autoSpaceDE w:val="0"/>
        <w:autoSpaceDN w:val="0"/>
        <w:adjustRightInd w:val="0"/>
        <w:spacing w:after="0" w:line="240" w:lineRule="auto"/>
        <w:ind w:left="284"/>
        <w:jc w:val="both"/>
        <w:rPr>
          <w:rFonts w:ascii="Times New Roman" w:hAnsi="Times New Roman"/>
          <w:color w:val="000000"/>
          <w:sz w:val="24"/>
          <w:szCs w:val="24"/>
        </w:rPr>
      </w:pPr>
      <w:r w:rsidRPr="00233E3D">
        <w:rPr>
          <w:rFonts w:ascii="Times New Roman" w:hAnsi="Times New Roman"/>
          <w:color w:val="000000"/>
          <w:sz w:val="24"/>
          <w:szCs w:val="24"/>
        </w:rPr>
        <w:t xml:space="preserve">определять валентность и степень окисления элементов в веществах; </w:t>
      </w:r>
    </w:p>
    <w:p w:rsidR="006A7828" w:rsidRPr="00233E3D" w:rsidRDefault="006A7828" w:rsidP="00D61056">
      <w:pPr>
        <w:pStyle w:val="ac"/>
        <w:numPr>
          <w:ilvl w:val="0"/>
          <w:numId w:val="76"/>
        </w:numPr>
        <w:autoSpaceDE w:val="0"/>
        <w:autoSpaceDN w:val="0"/>
        <w:adjustRightInd w:val="0"/>
        <w:spacing w:after="0" w:line="240" w:lineRule="auto"/>
        <w:ind w:left="284"/>
        <w:jc w:val="both"/>
        <w:rPr>
          <w:rFonts w:ascii="Times New Roman" w:hAnsi="Times New Roman"/>
          <w:color w:val="000000"/>
          <w:sz w:val="24"/>
          <w:szCs w:val="24"/>
        </w:rPr>
      </w:pPr>
      <w:r w:rsidRPr="00233E3D">
        <w:rPr>
          <w:rFonts w:ascii="Times New Roman" w:hAnsi="Times New Roman"/>
          <w:color w:val="000000"/>
          <w:sz w:val="24"/>
          <w:szCs w:val="24"/>
        </w:rPr>
        <w:t xml:space="preserve">составлять формулы неорганических соединений по валентностям и степеням окисления элементов, а также зарядам ионов, указанным в таблице растворимости кислот, оснований и солей; </w:t>
      </w:r>
    </w:p>
    <w:p w:rsidR="006A7828" w:rsidRPr="00233E3D" w:rsidRDefault="006A7828" w:rsidP="00D61056">
      <w:pPr>
        <w:pStyle w:val="ac"/>
        <w:numPr>
          <w:ilvl w:val="0"/>
          <w:numId w:val="76"/>
        </w:numPr>
        <w:autoSpaceDE w:val="0"/>
        <w:autoSpaceDN w:val="0"/>
        <w:adjustRightInd w:val="0"/>
        <w:spacing w:after="0" w:line="240" w:lineRule="auto"/>
        <w:ind w:left="284"/>
        <w:jc w:val="both"/>
        <w:rPr>
          <w:rFonts w:ascii="Times New Roman" w:hAnsi="Times New Roman"/>
          <w:color w:val="000000"/>
          <w:sz w:val="24"/>
          <w:szCs w:val="24"/>
        </w:rPr>
      </w:pPr>
      <w:r w:rsidRPr="00233E3D">
        <w:rPr>
          <w:rFonts w:ascii="Times New Roman" w:hAnsi="Times New Roman"/>
          <w:color w:val="000000"/>
          <w:sz w:val="24"/>
          <w:szCs w:val="24"/>
        </w:rPr>
        <w:t xml:space="preserve">называть общие химические свойства, характерные для групп оксидов: кислотных, оснóвных; </w:t>
      </w:r>
    </w:p>
    <w:p w:rsidR="006A7828" w:rsidRPr="00233E3D" w:rsidRDefault="006A7828" w:rsidP="00D61056">
      <w:pPr>
        <w:pStyle w:val="ac"/>
        <w:numPr>
          <w:ilvl w:val="0"/>
          <w:numId w:val="76"/>
        </w:numPr>
        <w:autoSpaceDE w:val="0"/>
        <w:autoSpaceDN w:val="0"/>
        <w:adjustRightInd w:val="0"/>
        <w:spacing w:after="0" w:line="240" w:lineRule="auto"/>
        <w:ind w:left="284"/>
        <w:jc w:val="both"/>
        <w:rPr>
          <w:rFonts w:ascii="Times New Roman" w:hAnsi="Times New Roman"/>
          <w:color w:val="000000"/>
          <w:sz w:val="24"/>
          <w:szCs w:val="24"/>
        </w:rPr>
      </w:pPr>
      <w:r w:rsidRPr="00233E3D">
        <w:rPr>
          <w:rFonts w:ascii="Times New Roman" w:hAnsi="Times New Roman"/>
          <w:color w:val="000000"/>
          <w:sz w:val="24"/>
          <w:szCs w:val="24"/>
        </w:rPr>
        <w:t xml:space="preserve">называть общие химические свойства, характерные для каждого из классов неорганических веществ: кислот, оснований, солей; </w:t>
      </w:r>
    </w:p>
    <w:p w:rsidR="006A7828" w:rsidRPr="00233E3D" w:rsidRDefault="006A7828" w:rsidP="00D61056">
      <w:pPr>
        <w:pStyle w:val="ac"/>
        <w:numPr>
          <w:ilvl w:val="0"/>
          <w:numId w:val="76"/>
        </w:numPr>
        <w:autoSpaceDE w:val="0"/>
        <w:autoSpaceDN w:val="0"/>
        <w:adjustRightInd w:val="0"/>
        <w:spacing w:after="0" w:line="240" w:lineRule="auto"/>
        <w:ind w:left="284"/>
        <w:jc w:val="both"/>
        <w:rPr>
          <w:rFonts w:ascii="Times New Roman" w:hAnsi="Times New Roman"/>
          <w:color w:val="000000"/>
          <w:sz w:val="24"/>
          <w:szCs w:val="24"/>
        </w:rPr>
      </w:pPr>
      <w:r w:rsidRPr="00233E3D">
        <w:rPr>
          <w:rFonts w:ascii="Times New Roman" w:hAnsi="Times New Roman"/>
          <w:color w:val="000000"/>
          <w:sz w:val="24"/>
          <w:szCs w:val="24"/>
        </w:rPr>
        <w:t xml:space="preserve">приводить примеры реакций, подтверждающих химические свойства неорганических веществ: оксидов, кислот, оснований и солей; </w:t>
      </w:r>
    </w:p>
    <w:p w:rsidR="006A7828" w:rsidRPr="00233E3D" w:rsidRDefault="006A7828" w:rsidP="00D61056">
      <w:pPr>
        <w:pStyle w:val="ac"/>
        <w:numPr>
          <w:ilvl w:val="0"/>
          <w:numId w:val="76"/>
        </w:numPr>
        <w:autoSpaceDE w:val="0"/>
        <w:autoSpaceDN w:val="0"/>
        <w:adjustRightInd w:val="0"/>
        <w:spacing w:after="0" w:line="240" w:lineRule="auto"/>
        <w:ind w:left="284"/>
        <w:jc w:val="both"/>
        <w:rPr>
          <w:rFonts w:ascii="Times New Roman" w:hAnsi="Times New Roman"/>
          <w:color w:val="000000"/>
          <w:sz w:val="24"/>
          <w:szCs w:val="24"/>
        </w:rPr>
      </w:pPr>
      <w:r w:rsidRPr="00233E3D">
        <w:rPr>
          <w:rFonts w:ascii="Times New Roman" w:hAnsi="Times New Roman"/>
          <w:color w:val="000000"/>
          <w:sz w:val="24"/>
          <w:szCs w:val="24"/>
        </w:rPr>
        <w:t xml:space="preserve">определять вещество-окислитель и вещество-восстановитель в окислительно-восстановительных реакциях; </w:t>
      </w:r>
    </w:p>
    <w:p w:rsidR="006A7828" w:rsidRPr="00233E3D" w:rsidRDefault="006A7828" w:rsidP="00D61056">
      <w:pPr>
        <w:pStyle w:val="ac"/>
        <w:numPr>
          <w:ilvl w:val="0"/>
          <w:numId w:val="76"/>
        </w:numPr>
        <w:autoSpaceDE w:val="0"/>
        <w:autoSpaceDN w:val="0"/>
        <w:adjustRightInd w:val="0"/>
        <w:spacing w:after="0" w:line="240" w:lineRule="auto"/>
        <w:ind w:left="284"/>
        <w:jc w:val="both"/>
        <w:rPr>
          <w:rFonts w:ascii="Times New Roman" w:hAnsi="Times New Roman"/>
          <w:color w:val="000000"/>
          <w:sz w:val="24"/>
          <w:szCs w:val="24"/>
        </w:rPr>
      </w:pPr>
      <w:r w:rsidRPr="00233E3D">
        <w:rPr>
          <w:rFonts w:ascii="Times New Roman" w:hAnsi="Times New Roman"/>
          <w:color w:val="000000"/>
          <w:sz w:val="24"/>
          <w:szCs w:val="24"/>
        </w:rPr>
        <w:t xml:space="preserve">составлять окислительно-восстановительный баланс (для изученных реакций) по предложенным схемам реакций; </w:t>
      </w:r>
    </w:p>
    <w:p w:rsidR="006A7828" w:rsidRPr="00233E3D" w:rsidRDefault="006A7828" w:rsidP="00D61056">
      <w:pPr>
        <w:pStyle w:val="ac"/>
        <w:numPr>
          <w:ilvl w:val="0"/>
          <w:numId w:val="76"/>
        </w:numPr>
        <w:autoSpaceDE w:val="0"/>
        <w:autoSpaceDN w:val="0"/>
        <w:adjustRightInd w:val="0"/>
        <w:spacing w:after="0" w:line="240" w:lineRule="auto"/>
        <w:ind w:left="284"/>
        <w:jc w:val="both"/>
        <w:rPr>
          <w:rFonts w:ascii="Times New Roman" w:hAnsi="Times New Roman"/>
          <w:color w:val="000000"/>
          <w:sz w:val="24"/>
          <w:szCs w:val="24"/>
        </w:rPr>
      </w:pPr>
      <w:r w:rsidRPr="00233E3D">
        <w:rPr>
          <w:rFonts w:ascii="Times New Roman" w:hAnsi="Times New Roman"/>
          <w:color w:val="000000"/>
          <w:sz w:val="24"/>
          <w:szCs w:val="24"/>
        </w:rPr>
        <w:t xml:space="preserve">проводить лабораторные опыты, подтверждающие химические свойства основных классов неорганических веществ; </w:t>
      </w:r>
    </w:p>
    <w:p w:rsidR="006A7828" w:rsidRPr="00233E3D" w:rsidRDefault="006A7828" w:rsidP="00233E3D">
      <w:pPr>
        <w:autoSpaceDE w:val="0"/>
        <w:autoSpaceDN w:val="0"/>
        <w:adjustRightInd w:val="0"/>
        <w:spacing w:after="0" w:line="240" w:lineRule="auto"/>
        <w:jc w:val="both"/>
        <w:rPr>
          <w:rFonts w:ascii="Times New Roman" w:hAnsi="Times New Roman"/>
          <w:color w:val="000000"/>
          <w:sz w:val="24"/>
          <w:szCs w:val="24"/>
        </w:rPr>
      </w:pPr>
      <w:r w:rsidRPr="00233E3D">
        <w:rPr>
          <w:rFonts w:ascii="Times New Roman" w:hAnsi="Times New Roman"/>
          <w:b/>
          <w:bCs/>
          <w:color w:val="000000"/>
          <w:sz w:val="24"/>
          <w:szCs w:val="24"/>
        </w:rPr>
        <w:t xml:space="preserve">Ученик получит возможность научиться: </w:t>
      </w:r>
    </w:p>
    <w:p w:rsidR="006A7828" w:rsidRPr="00233E3D" w:rsidRDefault="006A7828" w:rsidP="00D61056">
      <w:pPr>
        <w:pStyle w:val="ac"/>
        <w:numPr>
          <w:ilvl w:val="0"/>
          <w:numId w:val="76"/>
        </w:numPr>
        <w:autoSpaceDE w:val="0"/>
        <w:autoSpaceDN w:val="0"/>
        <w:adjustRightInd w:val="0"/>
        <w:spacing w:after="0" w:line="240" w:lineRule="auto"/>
        <w:ind w:left="426"/>
        <w:jc w:val="both"/>
        <w:rPr>
          <w:rFonts w:ascii="Times New Roman" w:hAnsi="Times New Roman"/>
          <w:color w:val="000000"/>
          <w:sz w:val="24"/>
          <w:szCs w:val="24"/>
        </w:rPr>
      </w:pPr>
      <w:r w:rsidRPr="00233E3D">
        <w:rPr>
          <w:rFonts w:ascii="Times New Roman" w:hAnsi="Times New Roman"/>
          <w:color w:val="000000"/>
          <w:sz w:val="24"/>
          <w:szCs w:val="24"/>
        </w:rPr>
        <w:t xml:space="preserve">грамотно обращаться с веществами в повседневной жизни; </w:t>
      </w:r>
    </w:p>
    <w:p w:rsidR="006A7828" w:rsidRPr="00233E3D" w:rsidRDefault="006A7828" w:rsidP="00D61056">
      <w:pPr>
        <w:pStyle w:val="ac"/>
        <w:numPr>
          <w:ilvl w:val="0"/>
          <w:numId w:val="76"/>
        </w:numPr>
        <w:autoSpaceDE w:val="0"/>
        <w:autoSpaceDN w:val="0"/>
        <w:adjustRightInd w:val="0"/>
        <w:spacing w:after="0" w:line="240" w:lineRule="auto"/>
        <w:ind w:left="426"/>
        <w:jc w:val="both"/>
        <w:rPr>
          <w:rFonts w:ascii="Times New Roman" w:hAnsi="Times New Roman"/>
          <w:color w:val="000000"/>
          <w:sz w:val="24"/>
          <w:szCs w:val="24"/>
        </w:rPr>
      </w:pPr>
      <w:r w:rsidRPr="00233E3D">
        <w:rPr>
          <w:rFonts w:ascii="Times New Roman" w:hAnsi="Times New Roman"/>
          <w:color w:val="000000"/>
          <w:sz w:val="24"/>
          <w:szCs w:val="24"/>
        </w:rPr>
        <w:t xml:space="preserve">осознавать необходимость соблюдения правил экологически безопасного поведения в окружающей природной среде; </w:t>
      </w:r>
    </w:p>
    <w:p w:rsidR="006A7828" w:rsidRPr="00233E3D" w:rsidRDefault="006A7828" w:rsidP="00D61056">
      <w:pPr>
        <w:pStyle w:val="ac"/>
        <w:numPr>
          <w:ilvl w:val="0"/>
          <w:numId w:val="76"/>
        </w:numPr>
        <w:autoSpaceDE w:val="0"/>
        <w:autoSpaceDN w:val="0"/>
        <w:adjustRightInd w:val="0"/>
        <w:spacing w:after="0" w:line="240" w:lineRule="auto"/>
        <w:ind w:left="426"/>
        <w:jc w:val="both"/>
        <w:rPr>
          <w:rFonts w:ascii="Times New Roman" w:hAnsi="Times New Roman"/>
          <w:color w:val="000000"/>
          <w:sz w:val="24"/>
          <w:szCs w:val="24"/>
        </w:rPr>
      </w:pPr>
      <w:r w:rsidRPr="00233E3D">
        <w:rPr>
          <w:rFonts w:ascii="Times New Roman" w:hAnsi="Times New Roman"/>
          <w:color w:val="000000"/>
          <w:sz w:val="24"/>
          <w:szCs w:val="24"/>
        </w:rPr>
        <w:t xml:space="preserve">понимать смысл и необходимость соблюдения предписаний, предлагаемых в инструкциях по использованию лекарств, средств бытовой химии и др.; </w:t>
      </w:r>
    </w:p>
    <w:p w:rsidR="006A7828" w:rsidRPr="00233E3D" w:rsidRDefault="006A7828" w:rsidP="00D61056">
      <w:pPr>
        <w:pStyle w:val="ac"/>
        <w:numPr>
          <w:ilvl w:val="0"/>
          <w:numId w:val="76"/>
        </w:numPr>
        <w:autoSpaceDE w:val="0"/>
        <w:autoSpaceDN w:val="0"/>
        <w:adjustRightInd w:val="0"/>
        <w:spacing w:after="0" w:line="240" w:lineRule="auto"/>
        <w:ind w:left="426"/>
        <w:jc w:val="both"/>
        <w:rPr>
          <w:rFonts w:ascii="Times New Roman" w:hAnsi="Times New Roman"/>
          <w:color w:val="000000"/>
          <w:sz w:val="24"/>
          <w:szCs w:val="24"/>
        </w:rPr>
      </w:pPr>
      <w:r w:rsidRPr="00233E3D">
        <w:rPr>
          <w:rFonts w:ascii="Times New Roman" w:hAnsi="Times New Roman"/>
          <w:color w:val="000000"/>
          <w:sz w:val="24"/>
          <w:szCs w:val="24"/>
        </w:rPr>
        <w:t xml:space="preserve">использовать приобретѐнные ключевые компетентности при выполнении исследовательских проектов по изучению свойств, способов получения и распознавания веществ; </w:t>
      </w:r>
    </w:p>
    <w:p w:rsidR="006A7828" w:rsidRPr="00233E3D" w:rsidRDefault="006A7828" w:rsidP="00D61056">
      <w:pPr>
        <w:pStyle w:val="ac"/>
        <w:numPr>
          <w:ilvl w:val="0"/>
          <w:numId w:val="76"/>
        </w:numPr>
        <w:autoSpaceDE w:val="0"/>
        <w:autoSpaceDN w:val="0"/>
        <w:adjustRightInd w:val="0"/>
        <w:spacing w:after="0" w:line="240" w:lineRule="auto"/>
        <w:ind w:left="426"/>
        <w:jc w:val="both"/>
        <w:rPr>
          <w:rFonts w:ascii="Times New Roman" w:hAnsi="Times New Roman"/>
          <w:color w:val="000000"/>
          <w:sz w:val="24"/>
          <w:szCs w:val="24"/>
        </w:rPr>
      </w:pPr>
      <w:r w:rsidRPr="00233E3D">
        <w:rPr>
          <w:rFonts w:ascii="Times New Roman" w:hAnsi="Times New Roman"/>
          <w:color w:val="000000"/>
          <w:sz w:val="24"/>
          <w:szCs w:val="24"/>
        </w:rPr>
        <w:t xml:space="preserve">развивать коммуникативную компетентность, используя средства устной и письмен-ной коммуникации при работе с текстами учебника и дополнительной литературой, </w:t>
      </w:r>
      <w:r w:rsidRPr="00233E3D">
        <w:rPr>
          <w:rFonts w:ascii="Times New Roman" w:hAnsi="Times New Roman"/>
          <w:color w:val="000000"/>
          <w:sz w:val="24"/>
          <w:szCs w:val="24"/>
        </w:rPr>
        <w:lastRenderedPageBreak/>
        <w:t xml:space="preserve">справочными таблицами, проявлять готовность к уважению иной точки зрения при обсуждении результатов выполненной работы; </w:t>
      </w:r>
    </w:p>
    <w:p w:rsidR="006A7828" w:rsidRPr="00233E3D" w:rsidRDefault="006A7828" w:rsidP="00D61056">
      <w:pPr>
        <w:pStyle w:val="ac"/>
        <w:numPr>
          <w:ilvl w:val="0"/>
          <w:numId w:val="76"/>
        </w:numPr>
        <w:autoSpaceDE w:val="0"/>
        <w:autoSpaceDN w:val="0"/>
        <w:adjustRightInd w:val="0"/>
        <w:spacing w:after="0" w:line="240" w:lineRule="auto"/>
        <w:ind w:left="426"/>
        <w:jc w:val="both"/>
        <w:rPr>
          <w:rFonts w:ascii="Times New Roman" w:hAnsi="Times New Roman"/>
          <w:color w:val="000000"/>
          <w:sz w:val="24"/>
          <w:szCs w:val="24"/>
        </w:rPr>
      </w:pPr>
      <w:r w:rsidRPr="00233E3D">
        <w:rPr>
          <w:rFonts w:ascii="Times New Roman" w:hAnsi="Times New Roman"/>
          <w:color w:val="000000"/>
          <w:sz w:val="24"/>
          <w:szCs w:val="24"/>
        </w:rPr>
        <w:t xml:space="preserve">объективно оценивать информацию о веществах и химических процессах, критически относиться к псевдонаучной информации, недобросовестной рекламе, касающейся использования различных веществ. </w:t>
      </w:r>
    </w:p>
    <w:p w:rsidR="006A7828" w:rsidRPr="00233E3D" w:rsidRDefault="006A7828" w:rsidP="00D61056">
      <w:pPr>
        <w:pStyle w:val="ac"/>
        <w:numPr>
          <w:ilvl w:val="0"/>
          <w:numId w:val="76"/>
        </w:numPr>
        <w:autoSpaceDE w:val="0"/>
        <w:autoSpaceDN w:val="0"/>
        <w:adjustRightInd w:val="0"/>
        <w:spacing w:after="0" w:line="240" w:lineRule="auto"/>
        <w:ind w:left="426"/>
        <w:jc w:val="both"/>
        <w:rPr>
          <w:rFonts w:ascii="Times New Roman" w:hAnsi="Times New Roman"/>
          <w:color w:val="000000"/>
          <w:sz w:val="24"/>
          <w:szCs w:val="24"/>
        </w:rPr>
      </w:pPr>
      <w:r w:rsidRPr="00233E3D">
        <w:rPr>
          <w:rFonts w:ascii="Times New Roman" w:hAnsi="Times New Roman"/>
          <w:color w:val="000000"/>
          <w:sz w:val="24"/>
          <w:szCs w:val="24"/>
        </w:rPr>
        <w:t xml:space="preserve">осознавать значение теоретических знаний для практической деятельности человека; </w:t>
      </w:r>
    </w:p>
    <w:p w:rsidR="006A7828" w:rsidRPr="00233E3D" w:rsidRDefault="006A7828" w:rsidP="00D61056">
      <w:pPr>
        <w:pStyle w:val="ac"/>
        <w:numPr>
          <w:ilvl w:val="0"/>
          <w:numId w:val="76"/>
        </w:numPr>
        <w:autoSpaceDE w:val="0"/>
        <w:autoSpaceDN w:val="0"/>
        <w:adjustRightInd w:val="0"/>
        <w:spacing w:after="0" w:line="240" w:lineRule="auto"/>
        <w:ind w:left="426"/>
        <w:jc w:val="both"/>
        <w:rPr>
          <w:rFonts w:ascii="Times New Roman" w:hAnsi="Times New Roman"/>
          <w:color w:val="000000"/>
          <w:sz w:val="24"/>
          <w:szCs w:val="24"/>
        </w:rPr>
      </w:pPr>
      <w:r w:rsidRPr="00233E3D">
        <w:rPr>
          <w:rFonts w:ascii="Times New Roman" w:hAnsi="Times New Roman"/>
          <w:color w:val="000000"/>
          <w:sz w:val="24"/>
          <w:szCs w:val="24"/>
        </w:rPr>
        <w:t xml:space="preserve">описывать изученные объекты как системы, применяя логику системного анализа; </w:t>
      </w:r>
    </w:p>
    <w:p w:rsidR="006A7828" w:rsidRPr="00233E3D" w:rsidRDefault="006A7828" w:rsidP="00D61056">
      <w:pPr>
        <w:pStyle w:val="ac"/>
        <w:numPr>
          <w:ilvl w:val="0"/>
          <w:numId w:val="76"/>
        </w:numPr>
        <w:autoSpaceDE w:val="0"/>
        <w:autoSpaceDN w:val="0"/>
        <w:adjustRightInd w:val="0"/>
        <w:spacing w:after="0" w:line="240" w:lineRule="auto"/>
        <w:ind w:left="426"/>
        <w:jc w:val="both"/>
        <w:rPr>
          <w:rFonts w:ascii="Times New Roman" w:hAnsi="Times New Roman"/>
          <w:color w:val="000000"/>
          <w:sz w:val="24"/>
          <w:szCs w:val="24"/>
        </w:rPr>
      </w:pPr>
      <w:r w:rsidRPr="00233E3D">
        <w:rPr>
          <w:rFonts w:ascii="Times New Roman" w:hAnsi="Times New Roman"/>
          <w:color w:val="000000"/>
          <w:sz w:val="24"/>
          <w:szCs w:val="24"/>
        </w:rPr>
        <w:t xml:space="preserve">применять знания о закономерностях периодической системы химических элементов для объяснения и предвидения свойств конкретных веществ; </w:t>
      </w:r>
    </w:p>
    <w:p w:rsidR="006A7828" w:rsidRPr="00233E3D" w:rsidRDefault="006A7828" w:rsidP="00D61056">
      <w:pPr>
        <w:pStyle w:val="ac"/>
        <w:numPr>
          <w:ilvl w:val="0"/>
          <w:numId w:val="76"/>
        </w:numPr>
        <w:autoSpaceDE w:val="0"/>
        <w:autoSpaceDN w:val="0"/>
        <w:adjustRightInd w:val="0"/>
        <w:spacing w:after="0" w:line="240" w:lineRule="auto"/>
        <w:ind w:left="426"/>
        <w:jc w:val="both"/>
        <w:rPr>
          <w:rFonts w:ascii="Times New Roman" w:hAnsi="Times New Roman"/>
          <w:color w:val="000000"/>
          <w:sz w:val="24"/>
          <w:szCs w:val="24"/>
        </w:rPr>
      </w:pPr>
      <w:r w:rsidRPr="00233E3D">
        <w:rPr>
          <w:rFonts w:ascii="Times New Roman" w:hAnsi="Times New Roman"/>
          <w:color w:val="000000"/>
          <w:sz w:val="24"/>
          <w:szCs w:val="24"/>
        </w:rPr>
        <w:t xml:space="preserve">развивать информационную компетентность посредством углубления знаний об истории становления химической науки, еѐ основных понятий, периодического закона как одного из важнейших законов природы, а также о современных достижениях науки и техники. </w:t>
      </w:r>
    </w:p>
    <w:p w:rsidR="006A7828" w:rsidRPr="00233E3D" w:rsidRDefault="006A7828" w:rsidP="00D61056">
      <w:pPr>
        <w:pStyle w:val="ac"/>
        <w:numPr>
          <w:ilvl w:val="0"/>
          <w:numId w:val="76"/>
        </w:numPr>
        <w:autoSpaceDE w:val="0"/>
        <w:autoSpaceDN w:val="0"/>
        <w:adjustRightInd w:val="0"/>
        <w:spacing w:after="0" w:line="240" w:lineRule="auto"/>
        <w:ind w:left="426"/>
        <w:jc w:val="both"/>
        <w:rPr>
          <w:rFonts w:ascii="Times New Roman" w:hAnsi="Times New Roman"/>
          <w:color w:val="000000"/>
          <w:sz w:val="24"/>
          <w:szCs w:val="24"/>
        </w:rPr>
      </w:pPr>
      <w:r w:rsidRPr="00233E3D">
        <w:rPr>
          <w:rFonts w:ascii="Times New Roman" w:hAnsi="Times New Roman"/>
          <w:color w:val="000000"/>
          <w:sz w:val="24"/>
          <w:szCs w:val="24"/>
        </w:rPr>
        <w:t xml:space="preserve">составлять молекулярные и полные ионные уравнения по сокращѐнным ионным уравнениям; </w:t>
      </w:r>
    </w:p>
    <w:p w:rsidR="006A7828" w:rsidRPr="00233E3D" w:rsidRDefault="006A7828" w:rsidP="00D61056">
      <w:pPr>
        <w:pStyle w:val="ac"/>
        <w:numPr>
          <w:ilvl w:val="0"/>
          <w:numId w:val="76"/>
        </w:numPr>
        <w:autoSpaceDE w:val="0"/>
        <w:autoSpaceDN w:val="0"/>
        <w:adjustRightInd w:val="0"/>
        <w:spacing w:after="0" w:line="240" w:lineRule="auto"/>
        <w:ind w:left="426"/>
        <w:jc w:val="both"/>
        <w:rPr>
          <w:rFonts w:ascii="Times New Roman" w:hAnsi="Times New Roman"/>
          <w:color w:val="000000"/>
          <w:sz w:val="24"/>
          <w:szCs w:val="24"/>
        </w:rPr>
      </w:pPr>
      <w:r w:rsidRPr="00233E3D">
        <w:rPr>
          <w:rFonts w:ascii="Times New Roman" w:hAnsi="Times New Roman"/>
          <w:color w:val="000000"/>
          <w:sz w:val="24"/>
          <w:szCs w:val="24"/>
        </w:rPr>
        <w:t xml:space="preserve">приводить примеры реакций, подтверждающих существование взаимосвязи между ос-новными классами неорганических веществ; </w:t>
      </w:r>
    </w:p>
    <w:p w:rsidR="006A7828" w:rsidRPr="00233E3D" w:rsidRDefault="006A7828" w:rsidP="00D61056">
      <w:pPr>
        <w:pStyle w:val="ac"/>
        <w:numPr>
          <w:ilvl w:val="0"/>
          <w:numId w:val="76"/>
        </w:numPr>
        <w:autoSpaceDE w:val="0"/>
        <w:autoSpaceDN w:val="0"/>
        <w:adjustRightInd w:val="0"/>
        <w:spacing w:after="0" w:line="240" w:lineRule="auto"/>
        <w:ind w:left="426"/>
        <w:jc w:val="both"/>
        <w:rPr>
          <w:rFonts w:ascii="Times New Roman" w:hAnsi="Times New Roman"/>
          <w:color w:val="000000"/>
          <w:sz w:val="24"/>
          <w:szCs w:val="24"/>
        </w:rPr>
      </w:pPr>
      <w:r w:rsidRPr="00233E3D">
        <w:rPr>
          <w:rFonts w:ascii="Times New Roman" w:hAnsi="Times New Roman"/>
          <w:color w:val="000000"/>
          <w:sz w:val="24"/>
          <w:szCs w:val="24"/>
        </w:rPr>
        <w:t xml:space="preserve">прогнозировать химические свойства веществ на основе их состава и строения; </w:t>
      </w:r>
    </w:p>
    <w:p w:rsidR="006A7828" w:rsidRPr="00233E3D" w:rsidRDefault="006A7828" w:rsidP="00D61056">
      <w:pPr>
        <w:pStyle w:val="ac"/>
        <w:numPr>
          <w:ilvl w:val="0"/>
          <w:numId w:val="76"/>
        </w:numPr>
        <w:autoSpaceDE w:val="0"/>
        <w:autoSpaceDN w:val="0"/>
        <w:adjustRightInd w:val="0"/>
        <w:spacing w:after="0" w:line="240" w:lineRule="auto"/>
        <w:ind w:left="426"/>
        <w:jc w:val="both"/>
        <w:rPr>
          <w:rFonts w:ascii="Times New Roman" w:hAnsi="Times New Roman"/>
          <w:color w:val="000000"/>
          <w:sz w:val="24"/>
          <w:szCs w:val="24"/>
        </w:rPr>
      </w:pPr>
      <w:r w:rsidRPr="00233E3D">
        <w:rPr>
          <w:rFonts w:ascii="Times New Roman" w:hAnsi="Times New Roman"/>
          <w:color w:val="000000"/>
          <w:sz w:val="24"/>
          <w:szCs w:val="24"/>
        </w:rPr>
        <w:t xml:space="preserve">прогнозировать способность вещества проявлять окислительные или восстановительные свойства с учѐтом степеней окисления элементов, входящих в его состав; </w:t>
      </w:r>
    </w:p>
    <w:p w:rsidR="006A7828" w:rsidRPr="00233E3D" w:rsidRDefault="006A7828" w:rsidP="00D61056">
      <w:pPr>
        <w:pStyle w:val="ac"/>
        <w:numPr>
          <w:ilvl w:val="0"/>
          <w:numId w:val="76"/>
        </w:numPr>
        <w:autoSpaceDE w:val="0"/>
        <w:autoSpaceDN w:val="0"/>
        <w:adjustRightInd w:val="0"/>
        <w:spacing w:after="0" w:line="240" w:lineRule="auto"/>
        <w:ind w:left="426"/>
        <w:jc w:val="both"/>
        <w:rPr>
          <w:rFonts w:ascii="Times New Roman" w:hAnsi="Times New Roman"/>
          <w:color w:val="000000"/>
          <w:sz w:val="24"/>
          <w:szCs w:val="24"/>
        </w:rPr>
      </w:pPr>
      <w:r w:rsidRPr="00233E3D">
        <w:rPr>
          <w:rFonts w:ascii="Times New Roman" w:hAnsi="Times New Roman"/>
          <w:color w:val="000000"/>
          <w:sz w:val="24"/>
          <w:szCs w:val="24"/>
        </w:rPr>
        <w:t xml:space="preserve">выявлять существование генетической взаимосвязи между веществами в ряду: простое вещество — оксид — гидроксид — соль; </w:t>
      </w:r>
    </w:p>
    <w:p w:rsidR="006A7828" w:rsidRPr="00233E3D" w:rsidRDefault="006A7828" w:rsidP="00D61056">
      <w:pPr>
        <w:pStyle w:val="ac"/>
        <w:numPr>
          <w:ilvl w:val="0"/>
          <w:numId w:val="76"/>
        </w:numPr>
        <w:autoSpaceDE w:val="0"/>
        <w:autoSpaceDN w:val="0"/>
        <w:adjustRightInd w:val="0"/>
        <w:spacing w:after="0" w:line="240" w:lineRule="auto"/>
        <w:ind w:left="426"/>
        <w:jc w:val="both"/>
        <w:rPr>
          <w:rFonts w:ascii="Times New Roman" w:hAnsi="Times New Roman"/>
          <w:color w:val="000000"/>
          <w:sz w:val="24"/>
          <w:szCs w:val="24"/>
        </w:rPr>
      </w:pPr>
      <w:r w:rsidRPr="00233E3D">
        <w:rPr>
          <w:rFonts w:ascii="Times New Roman" w:hAnsi="Times New Roman"/>
          <w:color w:val="000000"/>
          <w:sz w:val="24"/>
          <w:szCs w:val="24"/>
        </w:rPr>
        <w:t xml:space="preserve">организовывать, проводить ученические проекты по исследованию свойств веществ, имеющих важное практическое значение. </w:t>
      </w:r>
    </w:p>
    <w:p w:rsidR="006A7828" w:rsidRPr="00233E3D" w:rsidRDefault="006A7828" w:rsidP="00233E3D">
      <w:pPr>
        <w:autoSpaceDE w:val="0"/>
        <w:autoSpaceDN w:val="0"/>
        <w:adjustRightInd w:val="0"/>
        <w:spacing w:after="0" w:line="240" w:lineRule="auto"/>
        <w:jc w:val="both"/>
        <w:rPr>
          <w:rFonts w:ascii="Times New Roman" w:hAnsi="Times New Roman"/>
          <w:b/>
          <w:bCs/>
          <w:i/>
          <w:iCs/>
          <w:color w:val="000000"/>
          <w:sz w:val="24"/>
          <w:szCs w:val="24"/>
        </w:rPr>
      </w:pPr>
      <w:r w:rsidRPr="00233E3D">
        <w:rPr>
          <w:rFonts w:ascii="Times New Roman" w:hAnsi="Times New Roman"/>
          <w:b/>
          <w:bCs/>
          <w:i/>
          <w:iCs/>
          <w:color w:val="000000"/>
          <w:sz w:val="24"/>
          <w:szCs w:val="24"/>
        </w:rPr>
        <w:t>Предметные результаты обучения (9 класс):</w:t>
      </w:r>
    </w:p>
    <w:p w:rsidR="006A7828" w:rsidRPr="00233E3D" w:rsidRDefault="006A7828" w:rsidP="00233E3D">
      <w:pPr>
        <w:autoSpaceDE w:val="0"/>
        <w:autoSpaceDN w:val="0"/>
        <w:adjustRightInd w:val="0"/>
        <w:spacing w:after="0" w:line="240" w:lineRule="auto"/>
        <w:jc w:val="both"/>
        <w:rPr>
          <w:rFonts w:ascii="Times New Roman" w:hAnsi="Times New Roman"/>
          <w:color w:val="000000"/>
          <w:sz w:val="24"/>
          <w:szCs w:val="24"/>
        </w:rPr>
      </w:pPr>
      <w:r w:rsidRPr="00233E3D">
        <w:rPr>
          <w:rFonts w:ascii="Times New Roman" w:hAnsi="Times New Roman"/>
          <w:b/>
          <w:bCs/>
          <w:i/>
          <w:iCs/>
          <w:color w:val="000000"/>
          <w:sz w:val="24"/>
          <w:szCs w:val="24"/>
        </w:rPr>
        <w:t xml:space="preserve"> </w:t>
      </w:r>
      <w:r w:rsidRPr="00233E3D">
        <w:rPr>
          <w:rFonts w:ascii="Times New Roman" w:hAnsi="Times New Roman"/>
          <w:color w:val="000000"/>
          <w:sz w:val="24"/>
          <w:szCs w:val="24"/>
        </w:rPr>
        <w:t xml:space="preserve">Учащийся должен уметь: </w:t>
      </w:r>
    </w:p>
    <w:p w:rsidR="006A7828" w:rsidRPr="00233E3D" w:rsidRDefault="006A7828" w:rsidP="00D61056">
      <w:pPr>
        <w:pStyle w:val="ac"/>
        <w:numPr>
          <w:ilvl w:val="0"/>
          <w:numId w:val="76"/>
        </w:numPr>
        <w:autoSpaceDE w:val="0"/>
        <w:autoSpaceDN w:val="0"/>
        <w:adjustRightInd w:val="0"/>
        <w:spacing w:after="0" w:line="240" w:lineRule="auto"/>
        <w:ind w:left="284"/>
        <w:jc w:val="both"/>
        <w:rPr>
          <w:rFonts w:ascii="Times New Roman" w:hAnsi="Times New Roman"/>
          <w:color w:val="000000"/>
          <w:sz w:val="24"/>
          <w:szCs w:val="24"/>
        </w:rPr>
      </w:pPr>
      <w:r w:rsidRPr="00233E3D">
        <w:rPr>
          <w:rFonts w:ascii="Times New Roman" w:hAnsi="Times New Roman"/>
          <w:color w:val="000000"/>
          <w:sz w:val="24"/>
          <w:szCs w:val="24"/>
        </w:rPr>
        <w:t xml:space="preserve">использовать при характеристике превращений веществ понятия: «химическая реакция», «реакции соединения», «реакции разложения», «реакции обмена», «реакции замещения», «реакции нейтрализации», «экзотермические реакции», «эндотермические реакции», </w:t>
      </w:r>
    </w:p>
    <w:p w:rsidR="006A7828" w:rsidRPr="00233E3D" w:rsidRDefault="006A7828" w:rsidP="00D61056">
      <w:pPr>
        <w:pStyle w:val="Default"/>
        <w:numPr>
          <w:ilvl w:val="0"/>
          <w:numId w:val="77"/>
        </w:numPr>
        <w:ind w:left="284"/>
        <w:jc w:val="both"/>
        <w:rPr>
          <w:rFonts w:ascii="Times New Roman" w:hAnsi="Times New Roman" w:cs="Times New Roman"/>
        </w:rPr>
      </w:pPr>
      <w:r w:rsidRPr="00233E3D">
        <w:rPr>
          <w:rFonts w:ascii="Times New Roman" w:hAnsi="Times New Roman" w:cs="Times New Roman"/>
        </w:rPr>
        <w:t xml:space="preserve">«обратимые реакции», «необратимые реакции», «окислительно-восстановительные реакции», «гомогенные реакции», «гетерогенные реакции», «каталитические реакции», «некаталитические реакции», «тепловой эффект химической реакции», «скорость химической реакции», «катализатор»; </w:t>
      </w:r>
    </w:p>
    <w:p w:rsidR="006A7828" w:rsidRPr="00233E3D" w:rsidRDefault="006A7828" w:rsidP="00D61056">
      <w:pPr>
        <w:pStyle w:val="Default"/>
        <w:numPr>
          <w:ilvl w:val="0"/>
          <w:numId w:val="77"/>
        </w:numPr>
        <w:ind w:left="284"/>
        <w:jc w:val="both"/>
        <w:rPr>
          <w:rFonts w:ascii="Times New Roman" w:hAnsi="Times New Roman" w:cs="Times New Roman"/>
        </w:rPr>
      </w:pPr>
      <w:r w:rsidRPr="00233E3D">
        <w:rPr>
          <w:rFonts w:ascii="Times New Roman" w:hAnsi="Times New Roman" w:cs="Times New Roman"/>
        </w:rPr>
        <w:t xml:space="preserve">характеризовать химические элементы 1-3-го периодов по их положению в Периодической системе химических элементов Д. И. Менделеева: химический знак, порядковый номер, период, группа, подгруппа, относительная атомная масса, строение атома (заряд ядра, число протонов и нейтронов в ядре, общее число электронов, распределение электронов по электронным слоям, простое вещество, формула, название и тип высшего оксида и гидроксида, летучего водородного соединения (для неметаллов)); </w:t>
      </w:r>
    </w:p>
    <w:p w:rsidR="006A7828" w:rsidRPr="00233E3D" w:rsidRDefault="006A7828" w:rsidP="00D61056">
      <w:pPr>
        <w:pStyle w:val="Default"/>
        <w:numPr>
          <w:ilvl w:val="0"/>
          <w:numId w:val="77"/>
        </w:numPr>
        <w:ind w:left="284"/>
        <w:jc w:val="both"/>
        <w:rPr>
          <w:rFonts w:ascii="Times New Roman" w:hAnsi="Times New Roman" w:cs="Times New Roman"/>
        </w:rPr>
      </w:pPr>
      <w:r w:rsidRPr="00233E3D">
        <w:rPr>
          <w:rFonts w:ascii="Times New Roman" w:hAnsi="Times New Roman" w:cs="Times New Roman"/>
        </w:rPr>
        <w:t xml:space="preserve">характеризовать общие химические свойства амфотерных оксидов и гидроксидов; </w:t>
      </w:r>
    </w:p>
    <w:p w:rsidR="006A7828" w:rsidRPr="00233E3D" w:rsidRDefault="006A7828" w:rsidP="00D61056">
      <w:pPr>
        <w:pStyle w:val="Default"/>
        <w:numPr>
          <w:ilvl w:val="0"/>
          <w:numId w:val="77"/>
        </w:numPr>
        <w:ind w:left="284"/>
        <w:jc w:val="both"/>
        <w:rPr>
          <w:rFonts w:ascii="Times New Roman" w:hAnsi="Times New Roman" w:cs="Times New Roman"/>
        </w:rPr>
      </w:pPr>
      <w:r w:rsidRPr="00233E3D">
        <w:rPr>
          <w:rFonts w:ascii="Times New Roman" w:hAnsi="Times New Roman" w:cs="Times New Roman"/>
        </w:rPr>
        <w:t xml:space="preserve">приводить примеры реакций, подтверждающих химические свойства амфотерных оксидов и гидроксидов; </w:t>
      </w:r>
    </w:p>
    <w:p w:rsidR="006A7828" w:rsidRPr="00233E3D" w:rsidRDefault="006A7828" w:rsidP="00D61056">
      <w:pPr>
        <w:pStyle w:val="Default"/>
        <w:numPr>
          <w:ilvl w:val="0"/>
          <w:numId w:val="77"/>
        </w:numPr>
        <w:ind w:left="284"/>
        <w:jc w:val="both"/>
        <w:rPr>
          <w:rFonts w:ascii="Times New Roman" w:hAnsi="Times New Roman" w:cs="Times New Roman"/>
        </w:rPr>
      </w:pPr>
      <w:r w:rsidRPr="00233E3D">
        <w:rPr>
          <w:rFonts w:ascii="Times New Roman" w:hAnsi="Times New Roman" w:cs="Times New Roman"/>
        </w:rPr>
        <w:t xml:space="preserve">давать характеристику химических реакций по числу и составу исходных веществ и продуктов реакции; тепловому эффекту; направлению протекания реакции; изменению степеней окисления элементов; агрегатному состоянию исходных веществ; участию катализатора; объяснять и приводить примеры влияния некоторых факторов (природа реагирующих веществ, концентрация веществ, давление, температура, катализатор, </w:t>
      </w:r>
      <w:r w:rsidRPr="00233E3D">
        <w:rPr>
          <w:rFonts w:ascii="Times New Roman" w:hAnsi="Times New Roman" w:cs="Times New Roman"/>
        </w:rPr>
        <w:lastRenderedPageBreak/>
        <w:t xml:space="preserve">поверхность соприкосновения реагирующих веществ) на скорость химических реакций; </w:t>
      </w:r>
    </w:p>
    <w:p w:rsidR="006A7828" w:rsidRPr="00233E3D" w:rsidRDefault="006A7828" w:rsidP="00D61056">
      <w:pPr>
        <w:pStyle w:val="Default"/>
        <w:numPr>
          <w:ilvl w:val="0"/>
          <w:numId w:val="77"/>
        </w:numPr>
        <w:ind w:left="284"/>
        <w:jc w:val="both"/>
        <w:rPr>
          <w:rFonts w:ascii="Times New Roman" w:hAnsi="Times New Roman" w:cs="Times New Roman"/>
        </w:rPr>
      </w:pPr>
      <w:r w:rsidRPr="00233E3D">
        <w:rPr>
          <w:rFonts w:ascii="Times New Roman" w:hAnsi="Times New Roman" w:cs="Times New Roman"/>
        </w:rPr>
        <w:t xml:space="preserve">наблюдать и описывать уравнения реакций между веществами с помощью естественного (русского или родного) языка иязыка химии; </w:t>
      </w:r>
    </w:p>
    <w:p w:rsidR="006A7828" w:rsidRPr="00233E3D" w:rsidRDefault="006A7828" w:rsidP="00D61056">
      <w:pPr>
        <w:pStyle w:val="Default"/>
        <w:numPr>
          <w:ilvl w:val="0"/>
          <w:numId w:val="77"/>
        </w:numPr>
        <w:ind w:left="284"/>
        <w:jc w:val="both"/>
        <w:rPr>
          <w:rFonts w:ascii="Times New Roman" w:hAnsi="Times New Roman" w:cs="Times New Roman"/>
        </w:rPr>
      </w:pPr>
      <w:r w:rsidRPr="00233E3D">
        <w:rPr>
          <w:rFonts w:ascii="Times New Roman" w:hAnsi="Times New Roman" w:cs="Times New Roman"/>
        </w:rPr>
        <w:t xml:space="preserve">проводить опыты, подтверждающие химические свойства амфотерных оксидов и гидроксидов; зависимость скорости химической реакции от различных факторов (природа реагирующих веществ, концентрация веществ, давление, температура, катализатор, поверхность соприкосновения реагирующих веществ). </w:t>
      </w:r>
    </w:p>
    <w:p w:rsidR="006A7828" w:rsidRPr="00233E3D" w:rsidRDefault="006A7828" w:rsidP="00233E3D">
      <w:pPr>
        <w:pStyle w:val="Default"/>
        <w:ind w:left="284"/>
        <w:jc w:val="both"/>
        <w:rPr>
          <w:rFonts w:ascii="Times New Roman" w:hAnsi="Times New Roman" w:cs="Times New Roman"/>
        </w:rPr>
      </w:pPr>
      <w:r w:rsidRPr="00233E3D">
        <w:rPr>
          <w:rFonts w:ascii="Times New Roman" w:hAnsi="Times New Roman" w:cs="Times New Roman"/>
          <w:b/>
          <w:bCs/>
          <w:i/>
          <w:iCs/>
        </w:rPr>
        <w:t xml:space="preserve">Личностными </w:t>
      </w:r>
      <w:r w:rsidRPr="00233E3D">
        <w:rPr>
          <w:rFonts w:ascii="Times New Roman" w:hAnsi="Times New Roman" w:cs="Times New Roman"/>
        </w:rPr>
        <w:t>результатами изучения предмета «Химия» являются следующие умения:</w:t>
      </w:r>
    </w:p>
    <w:p w:rsidR="006A7828" w:rsidRPr="00233E3D" w:rsidRDefault="006A7828" w:rsidP="00233E3D">
      <w:pPr>
        <w:spacing w:after="0" w:line="240" w:lineRule="auto"/>
        <w:jc w:val="both"/>
        <w:rPr>
          <w:rFonts w:ascii="Times New Roman" w:hAnsi="Times New Roman"/>
          <w:sz w:val="24"/>
          <w:szCs w:val="24"/>
        </w:rPr>
      </w:pPr>
      <w:r w:rsidRPr="00233E3D">
        <w:rPr>
          <w:rFonts w:ascii="Times New Roman" w:hAnsi="Times New Roman"/>
          <w:sz w:val="24"/>
          <w:szCs w:val="24"/>
        </w:rPr>
        <w:t>- осознавать единство и целостность окружающего мира, возможности его познаваемости и объяснимости на основе достижений науки;</w:t>
      </w:r>
    </w:p>
    <w:p w:rsidR="006A7828" w:rsidRPr="00233E3D" w:rsidRDefault="006A7828" w:rsidP="00233E3D">
      <w:pPr>
        <w:spacing w:after="0" w:line="240" w:lineRule="auto"/>
        <w:jc w:val="both"/>
        <w:rPr>
          <w:rFonts w:ascii="Times New Roman" w:hAnsi="Times New Roman"/>
          <w:sz w:val="24"/>
          <w:szCs w:val="24"/>
        </w:rPr>
      </w:pPr>
      <w:r w:rsidRPr="00233E3D">
        <w:rPr>
          <w:rFonts w:ascii="Times New Roman" w:hAnsi="Times New Roman"/>
          <w:sz w:val="24"/>
          <w:szCs w:val="24"/>
        </w:rPr>
        <w:t>- постепенно выстраивать собственное целостное мировоззрение: осознавать потребность и готовность к самообразованию, в том числе и в рамках самостоятельной деятельности вне школы;</w:t>
      </w:r>
    </w:p>
    <w:p w:rsidR="006A7828" w:rsidRPr="00233E3D" w:rsidRDefault="006A7828" w:rsidP="00233E3D">
      <w:pPr>
        <w:spacing w:after="0" w:line="240" w:lineRule="auto"/>
        <w:jc w:val="both"/>
        <w:rPr>
          <w:rFonts w:ascii="Times New Roman" w:hAnsi="Times New Roman"/>
          <w:sz w:val="24"/>
          <w:szCs w:val="24"/>
        </w:rPr>
      </w:pPr>
      <w:r w:rsidRPr="00233E3D">
        <w:rPr>
          <w:rFonts w:ascii="Times New Roman" w:hAnsi="Times New Roman"/>
          <w:sz w:val="24"/>
          <w:szCs w:val="24"/>
        </w:rPr>
        <w:t>- оценивать жизненные ситуации с точки зрения безопасного образа жизни и сохранения здоровья;</w:t>
      </w:r>
    </w:p>
    <w:p w:rsidR="006A7828" w:rsidRPr="00233E3D" w:rsidRDefault="006A7828" w:rsidP="00233E3D">
      <w:pPr>
        <w:spacing w:after="0" w:line="240" w:lineRule="auto"/>
        <w:jc w:val="both"/>
        <w:rPr>
          <w:rFonts w:ascii="Times New Roman" w:hAnsi="Times New Roman"/>
          <w:sz w:val="24"/>
          <w:szCs w:val="24"/>
        </w:rPr>
      </w:pPr>
      <w:r w:rsidRPr="00233E3D">
        <w:rPr>
          <w:rFonts w:ascii="Times New Roman" w:hAnsi="Times New Roman"/>
          <w:sz w:val="24"/>
          <w:szCs w:val="24"/>
        </w:rPr>
        <w:t>- оценивать экологический риск взаимоотношений человека и природы.</w:t>
      </w:r>
    </w:p>
    <w:p w:rsidR="006A7828" w:rsidRPr="00233E3D" w:rsidRDefault="006A7828" w:rsidP="00233E3D">
      <w:pPr>
        <w:spacing w:after="0" w:line="240" w:lineRule="auto"/>
        <w:jc w:val="both"/>
        <w:rPr>
          <w:rFonts w:ascii="Times New Roman" w:hAnsi="Times New Roman"/>
          <w:sz w:val="24"/>
          <w:szCs w:val="24"/>
        </w:rPr>
      </w:pPr>
      <w:r w:rsidRPr="00233E3D">
        <w:rPr>
          <w:rFonts w:ascii="Times New Roman" w:hAnsi="Times New Roman"/>
          <w:sz w:val="24"/>
          <w:szCs w:val="24"/>
        </w:rPr>
        <w:t>- формировать экологическое мышление: умение оценивать свою деятельность и поступки других людей с точки зрения сохранения окружающей среды - гаранта жизни и благополучия людей на Земле.</w:t>
      </w:r>
    </w:p>
    <w:p w:rsidR="006A7828" w:rsidRPr="00233E3D" w:rsidRDefault="006A7828" w:rsidP="00233E3D">
      <w:pPr>
        <w:spacing w:after="0" w:line="240" w:lineRule="auto"/>
        <w:jc w:val="both"/>
        <w:rPr>
          <w:rFonts w:ascii="Times New Roman" w:hAnsi="Times New Roman"/>
          <w:sz w:val="24"/>
          <w:szCs w:val="24"/>
        </w:rPr>
      </w:pPr>
      <w:r w:rsidRPr="00233E3D">
        <w:rPr>
          <w:rFonts w:ascii="Times New Roman" w:hAnsi="Times New Roman"/>
          <w:b/>
          <w:bCs/>
          <w:i/>
          <w:iCs/>
          <w:sz w:val="24"/>
          <w:szCs w:val="24"/>
        </w:rPr>
        <w:t>Метапредметными</w:t>
      </w:r>
      <w:r w:rsidRPr="00233E3D">
        <w:rPr>
          <w:rFonts w:ascii="Times New Roman" w:hAnsi="Times New Roman"/>
          <w:sz w:val="24"/>
          <w:szCs w:val="24"/>
        </w:rPr>
        <w:t xml:space="preserve"> результатами изучения курса «Химия» является формирование универсальных учебных действий (УУД):.</w:t>
      </w:r>
    </w:p>
    <w:p w:rsidR="006A7828" w:rsidRPr="00233E3D" w:rsidRDefault="006A7828" w:rsidP="00233E3D">
      <w:pPr>
        <w:spacing w:after="0" w:line="240" w:lineRule="auto"/>
        <w:jc w:val="both"/>
        <w:rPr>
          <w:rFonts w:ascii="Times New Roman" w:hAnsi="Times New Roman"/>
          <w:sz w:val="24"/>
          <w:szCs w:val="24"/>
        </w:rPr>
      </w:pPr>
      <w:r w:rsidRPr="00233E3D">
        <w:rPr>
          <w:rFonts w:ascii="Times New Roman" w:hAnsi="Times New Roman"/>
          <w:sz w:val="24"/>
          <w:szCs w:val="24"/>
        </w:rPr>
        <w:t>- первоначальные представления об идеях и о методах химии как об универсальном языке науки и техники, о средстве моделирования явлений и процессов;</w:t>
      </w:r>
    </w:p>
    <w:p w:rsidR="006A7828" w:rsidRPr="00233E3D" w:rsidRDefault="006A7828" w:rsidP="00233E3D">
      <w:pPr>
        <w:spacing w:after="0" w:line="240" w:lineRule="auto"/>
        <w:jc w:val="both"/>
        <w:rPr>
          <w:rFonts w:ascii="Times New Roman" w:hAnsi="Times New Roman"/>
          <w:sz w:val="24"/>
          <w:szCs w:val="24"/>
        </w:rPr>
      </w:pPr>
      <w:r w:rsidRPr="00233E3D">
        <w:rPr>
          <w:rFonts w:ascii="Times New Roman" w:hAnsi="Times New Roman"/>
          <w:sz w:val="24"/>
          <w:szCs w:val="24"/>
        </w:rPr>
        <w:t>- умение находить в различных источниках информацию, необходимую для решения химических проблем и представлять ее в понятной форме; принимать решение в условиях неполной и избыточной, точной и вероятностной информации;</w:t>
      </w:r>
    </w:p>
    <w:p w:rsidR="006A7828" w:rsidRPr="00233E3D" w:rsidRDefault="006A7828" w:rsidP="00233E3D">
      <w:pPr>
        <w:spacing w:after="0" w:line="240" w:lineRule="auto"/>
        <w:jc w:val="both"/>
        <w:rPr>
          <w:rFonts w:ascii="Times New Roman" w:hAnsi="Times New Roman"/>
          <w:sz w:val="24"/>
          <w:szCs w:val="24"/>
        </w:rPr>
      </w:pPr>
      <w:r w:rsidRPr="00233E3D">
        <w:rPr>
          <w:rFonts w:ascii="Times New Roman" w:hAnsi="Times New Roman"/>
          <w:sz w:val="24"/>
          <w:szCs w:val="24"/>
        </w:rPr>
        <w:t>- умение понимать и использовать химические средства наглядности ( диаграммы, таблицы, схемы и др.) для иллюстрации, интерпретации, аргументации;</w:t>
      </w:r>
    </w:p>
    <w:p w:rsidR="006A7828" w:rsidRPr="00233E3D" w:rsidRDefault="006A7828" w:rsidP="00233E3D">
      <w:pPr>
        <w:spacing w:after="0" w:line="240" w:lineRule="auto"/>
        <w:jc w:val="both"/>
        <w:rPr>
          <w:rFonts w:ascii="Times New Roman" w:hAnsi="Times New Roman"/>
          <w:sz w:val="24"/>
          <w:szCs w:val="24"/>
        </w:rPr>
      </w:pPr>
      <w:r w:rsidRPr="00233E3D">
        <w:rPr>
          <w:rFonts w:ascii="Times New Roman" w:hAnsi="Times New Roman"/>
          <w:sz w:val="24"/>
          <w:szCs w:val="24"/>
        </w:rPr>
        <w:t xml:space="preserve">- умение выдвигать гипотезы при решение учебных задач и понимать необходимость их </w:t>
      </w:r>
    </w:p>
    <w:p w:rsidR="006A7828" w:rsidRPr="00233E3D" w:rsidRDefault="006A7828" w:rsidP="00233E3D">
      <w:pPr>
        <w:spacing w:after="0" w:line="240" w:lineRule="auto"/>
        <w:jc w:val="both"/>
        <w:rPr>
          <w:rFonts w:ascii="Times New Roman" w:hAnsi="Times New Roman"/>
          <w:sz w:val="24"/>
          <w:szCs w:val="24"/>
        </w:rPr>
      </w:pPr>
      <w:r w:rsidRPr="00233E3D">
        <w:rPr>
          <w:rFonts w:ascii="Times New Roman" w:hAnsi="Times New Roman"/>
          <w:sz w:val="24"/>
          <w:szCs w:val="24"/>
        </w:rPr>
        <w:t>- умение применять индуктивные и дедуктивные способы рассуждений, видеть различные стратегии решения задач;</w:t>
      </w:r>
    </w:p>
    <w:p w:rsidR="006A7828" w:rsidRPr="00233E3D" w:rsidRDefault="006A7828" w:rsidP="00233E3D">
      <w:pPr>
        <w:spacing w:after="0" w:line="240" w:lineRule="auto"/>
        <w:jc w:val="both"/>
        <w:rPr>
          <w:rFonts w:ascii="Times New Roman" w:hAnsi="Times New Roman"/>
          <w:sz w:val="24"/>
          <w:szCs w:val="24"/>
        </w:rPr>
      </w:pPr>
      <w:r w:rsidRPr="00233E3D">
        <w:rPr>
          <w:rFonts w:ascii="Times New Roman" w:hAnsi="Times New Roman"/>
          <w:sz w:val="24"/>
          <w:szCs w:val="24"/>
        </w:rPr>
        <w:t>- умение самостоятельно ставить цели, выбирать и создавать алгоритмы для решения учебных химических проблем;</w:t>
      </w:r>
    </w:p>
    <w:p w:rsidR="006A7828" w:rsidRPr="00233E3D" w:rsidRDefault="006A7828" w:rsidP="00233E3D">
      <w:pPr>
        <w:spacing w:after="0" w:line="240" w:lineRule="auto"/>
        <w:jc w:val="both"/>
        <w:rPr>
          <w:rFonts w:ascii="Times New Roman" w:hAnsi="Times New Roman"/>
          <w:sz w:val="24"/>
          <w:szCs w:val="24"/>
        </w:rPr>
      </w:pPr>
      <w:r w:rsidRPr="00233E3D">
        <w:rPr>
          <w:rFonts w:ascii="Times New Roman" w:hAnsi="Times New Roman"/>
          <w:sz w:val="24"/>
          <w:szCs w:val="24"/>
        </w:rPr>
        <w:t>- умение планировать и осуществлять деятельность, направленную на решение задач исследовательского характера;</w:t>
      </w:r>
    </w:p>
    <w:p w:rsidR="006A7828" w:rsidRPr="00233E3D" w:rsidRDefault="006A7828" w:rsidP="00233E3D">
      <w:pPr>
        <w:spacing w:after="0" w:line="240" w:lineRule="auto"/>
        <w:jc w:val="center"/>
        <w:rPr>
          <w:rFonts w:ascii="Times New Roman" w:hAnsi="Times New Roman"/>
          <w:b/>
          <w:bCs/>
          <w:sz w:val="24"/>
          <w:szCs w:val="24"/>
        </w:rPr>
      </w:pPr>
      <w:r w:rsidRPr="00233E3D">
        <w:rPr>
          <w:rFonts w:ascii="Times New Roman" w:hAnsi="Times New Roman"/>
          <w:b/>
          <w:bCs/>
          <w:sz w:val="24"/>
          <w:szCs w:val="24"/>
        </w:rPr>
        <w:t>Содержание предмета</w:t>
      </w:r>
    </w:p>
    <w:p w:rsidR="006A7828" w:rsidRPr="00233E3D" w:rsidRDefault="006A7828" w:rsidP="00233E3D">
      <w:pPr>
        <w:spacing w:after="0" w:line="240" w:lineRule="auto"/>
        <w:jc w:val="center"/>
        <w:rPr>
          <w:rFonts w:ascii="Times New Roman" w:hAnsi="Times New Roman"/>
          <w:sz w:val="24"/>
          <w:szCs w:val="24"/>
        </w:rPr>
      </w:pPr>
      <w:r w:rsidRPr="00233E3D">
        <w:rPr>
          <w:rFonts w:ascii="Times New Roman" w:hAnsi="Times New Roman"/>
          <w:b/>
          <w:bCs/>
          <w:sz w:val="24"/>
          <w:szCs w:val="24"/>
        </w:rPr>
        <w:t>8 класс</w:t>
      </w:r>
    </w:p>
    <w:p w:rsidR="006A7828" w:rsidRPr="00233E3D" w:rsidRDefault="006A7828" w:rsidP="00233E3D">
      <w:pPr>
        <w:spacing w:after="0" w:line="240" w:lineRule="auto"/>
        <w:jc w:val="both"/>
        <w:rPr>
          <w:rFonts w:ascii="Times New Roman" w:hAnsi="Times New Roman"/>
          <w:sz w:val="24"/>
          <w:szCs w:val="24"/>
        </w:rPr>
      </w:pPr>
      <w:r w:rsidRPr="00233E3D">
        <w:rPr>
          <w:rFonts w:ascii="Times New Roman" w:hAnsi="Times New Roman"/>
          <w:sz w:val="24"/>
          <w:szCs w:val="24"/>
        </w:rPr>
        <w:t>Предмет химии. Методы познания в химии: наблюдение, эксперимент, моделирование. Источники химической информации, ее получение, анализ и представление его результатов .Понятие о химическом элементе и формах его существования: свободных атомах, простых и сложных веществах. Превращения веществ. Отличие химических реакций от физических явлений. Роль химии в жизни человека. Хемофилия и хемофобия. Краткие сведения из истории возникновения и развития химии. Период алхимии. Понятие о философском камне. Роль отечественных ученых в становлении химической науки: работы М. В. Ломоносова, А. М. Бутлерова, Д. И. Менделеева. Химическая символика. Знаки химических элементов и происхождение их названий.</w:t>
      </w:r>
    </w:p>
    <w:p w:rsidR="006A7828" w:rsidRPr="00233E3D" w:rsidRDefault="006A7828" w:rsidP="00233E3D">
      <w:pPr>
        <w:spacing w:after="0" w:line="240" w:lineRule="auto"/>
        <w:jc w:val="both"/>
        <w:rPr>
          <w:rFonts w:ascii="Times New Roman" w:hAnsi="Times New Roman"/>
          <w:sz w:val="24"/>
          <w:szCs w:val="24"/>
        </w:rPr>
      </w:pPr>
      <w:r w:rsidRPr="00233E3D">
        <w:rPr>
          <w:rFonts w:ascii="Times New Roman" w:hAnsi="Times New Roman"/>
          <w:sz w:val="24"/>
          <w:szCs w:val="24"/>
        </w:rPr>
        <w:t xml:space="preserve">Химические формулы. Индексы и коэффициенты. Относительные атомная и молекулярная массы. Расчет массовой доли химического элемента по формуле вещества. Периодическая система химических элементов Д. И. Менделеева, ее структура: малые и </w:t>
      </w:r>
      <w:r w:rsidRPr="00233E3D">
        <w:rPr>
          <w:rFonts w:ascii="Times New Roman" w:hAnsi="Times New Roman"/>
          <w:sz w:val="24"/>
          <w:szCs w:val="24"/>
        </w:rPr>
        <w:lastRenderedPageBreak/>
        <w:t>большие периоды, группы и подгруппы (главная и побочная). Периодическая система как справочное пособие для получения сведений о химических элементах.</w:t>
      </w:r>
    </w:p>
    <w:p w:rsidR="006A7828" w:rsidRPr="00233E3D" w:rsidRDefault="006A7828" w:rsidP="00233E3D">
      <w:pPr>
        <w:spacing w:after="0" w:line="240" w:lineRule="auto"/>
        <w:jc w:val="both"/>
        <w:rPr>
          <w:rFonts w:ascii="Times New Roman" w:hAnsi="Times New Roman"/>
          <w:sz w:val="24"/>
          <w:szCs w:val="24"/>
        </w:rPr>
      </w:pPr>
      <w:r w:rsidRPr="00233E3D">
        <w:rPr>
          <w:rFonts w:ascii="Times New Roman" w:hAnsi="Times New Roman"/>
          <w:b/>
          <w:sz w:val="24"/>
          <w:szCs w:val="24"/>
        </w:rPr>
        <w:t>Расчетные задачи</w:t>
      </w:r>
      <w:r w:rsidRPr="00233E3D">
        <w:rPr>
          <w:rFonts w:ascii="Times New Roman" w:hAnsi="Times New Roman"/>
          <w:sz w:val="24"/>
          <w:szCs w:val="24"/>
        </w:rPr>
        <w:t xml:space="preserve">. </w:t>
      </w:r>
    </w:p>
    <w:p w:rsidR="006A7828" w:rsidRPr="00233E3D" w:rsidRDefault="006A7828" w:rsidP="00233E3D">
      <w:pPr>
        <w:spacing w:after="0" w:line="240" w:lineRule="auto"/>
        <w:jc w:val="both"/>
        <w:rPr>
          <w:rFonts w:ascii="Times New Roman" w:hAnsi="Times New Roman"/>
          <w:sz w:val="24"/>
          <w:szCs w:val="24"/>
        </w:rPr>
      </w:pPr>
      <w:r w:rsidRPr="00233E3D">
        <w:rPr>
          <w:rFonts w:ascii="Times New Roman" w:hAnsi="Times New Roman"/>
          <w:sz w:val="24"/>
          <w:szCs w:val="24"/>
        </w:rPr>
        <w:t>1. Нахождение относительной молекулярной массы вещества по его химической формуле. 2. Вычисление массовой доли химического элемента в веществе по его формуле.</w:t>
      </w:r>
    </w:p>
    <w:p w:rsidR="006A7828" w:rsidRPr="00233E3D" w:rsidRDefault="006A7828" w:rsidP="00233E3D">
      <w:pPr>
        <w:spacing w:after="0" w:line="240" w:lineRule="auto"/>
        <w:jc w:val="both"/>
        <w:rPr>
          <w:rFonts w:ascii="Times New Roman" w:hAnsi="Times New Roman"/>
          <w:sz w:val="24"/>
          <w:szCs w:val="24"/>
        </w:rPr>
      </w:pPr>
      <w:r w:rsidRPr="00233E3D">
        <w:rPr>
          <w:rFonts w:ascii="Times New Roman" w:hAnsi="Times New Roman"/>
          <w:b/>
          <w:bCs/>
          <w:sz w:val="24"/>
          <w:szCs w:val="24"/>
        </w:rPr>
        <w:t>Тема 1. Атомы химических элементов (12 часов)</w:t>
      </w:r>
    </w:p>
    <w:p w:rsidR="006A7828" w:rsidRPr="00233E3D" w:rsidRDefault="006A7828" w:rsidP="00233E3D">
      <w:pPr>
        <w:spacing w:after="0" w:line="240" w:lineRule="auto"/>
        <w:jc w:val="both"/>
        <w:rPr>
          <w:rFonts w:ascii="Times New Roman" w:hAnsi="Times New Roman"/>
          <w:sz w:val="24"/>
          <w:szCs w:val="24"/>
        </w:rPr>
      </w:pPr>
      <w:r w:rsidRPr="00233E3D">
        <w:rPr>
          <w:rFonts w:ascii="Times New Roman" w:hAnsi="Times New Roman"/>
          <w:sz w:val="24"/>
          <w:szCs w:val="24"/>
        </w:rPr>
        <w:t>Атомы как форма существования химических элементов. Основные сведения о строении атомов. Доказательства сложности строения атомов. Опыты Резерфорда. Планетарная модель строения атома.</w:t>
      </w:r>
    </w:p>
    <w:p w:rsidR="006A7828" w:rsidRPr="00233E3D" w:rsidRDefault="006A7828" w:rsidP="00233E3D">
      <w:pPr>
        <w:spacing w:after="0" w:line="240" w:lineRule="auto"/>
        <w:jc w:val="both"/>
        <w:rPr>
          <w:rFonts w:ascii="Times New Roman" w:hAnsi="Times New Roman"/>
          <w:sz w:val="24"/>
          <w:szCs w:val="24"/>
        </w:rPr>
      </w:pPr>
      <w:r w:rsidRPr="00233E3D">
        <w:rPr>
          <w:rFonts w:ascii="Times New Roman" w:hAnsi="Times New Roman"/>
          <w:sz w:val="24"/>
          <w:szCs w:val="24"/>
        </w:rPr>
        <w:t>Состав атомных ядер: протоны и нейтроны. Относительная атомная масса. Взаимосвязь понятий «протон», «нейтрон», «относительная атомная масса». Изменение числа протонов в ядре атома - образование новых химических элементов. Изменение числа нейтронов в ядре атома - образование изотопов. Современное определение понятия «химический элемент». Изотопы как разновидности атомов одного химического элемента. Электроны. Строение электронных уровней атомов химических элементов малых периодов периодической системы Д. И. Менделеева. Понятие о завершенном и незавершенном электронном слое (энергетическом уровне) .Периодическая система химических элементов Д. И. Менделеева и строение атомов- физический смысл порядкового номера элемента, номера группы, номера периода. Изменение числа электронов на внешнем электронном уровне атома химического элемента - образование положительных и отрицательных ионов. Ионы, образованные атомами металлов и неметаллов. Причины изменения металлических и неметаллических свойств в периодах и группах. Образование бинарных соединений. Понятие об ионной связи. Схемы образования ионной связи. Взаимодействие атомов химических элементов-неметаллов между собой - образование двухатомных молекул простых веществ.</w:t>
      </w:r>
    </w:p>
    <w:p w:rsidR="006A7828" w:rsidRPr="00233E3D" w:rsidRDefault="006A7828" w:rsidP="00233E3D">
      <w:pPr>
        <w:spacing w:after="0" w:line="240" w:lineRule="auto"/>
        <w:jc w:val="both"/>
        <w:rPr>
          <w:rFonts w:ascii="Times New Roman" w:hAnsi="Times New Roman"/>
          <w:sz w:val="24"/>
          <w:szCs w:val="24"/>
        </w:rPr>
      </w:pPr>
      <w:r w:rsidRPr="00233E3D">
        <w:rPr>
          <w:rFonts w:ascii="Times New Roman" w:hAnsi="Times New Roman"/>
          <w:sz w:val="24"/>
          <w:szCs w:val="24"/>
        </w:rPr>
        <w:t>Ковалентная неполярная химическая связь. Электронные и структурные формулы. Взаимодействие атомов химических элементов-неметаллов между собой - образование бинарных соединений неметаллов. Электроотрицательность. Понятие о ковалентной полярной связи. Понятие о валентности как свойстве атомов образовывать ковалентные химические связи. Составление формул бинарных соединений по валентности. Нахождение валентности по формуле бинарного соединения.Взаимодействие атомов химических элементов-металлов между собой - образование металлических кристаллов. Понятие о металлической связи.</w:t>
      </w:r>
    </w:p>
    <w:p w:rsidR="006A7828" w:rsidRPr="00233E3D" w:rsidRDefault="006A7828" w:rsidP="00233E3D">
      <w:pPr>
        <w:spacing w:after="0" w:line="240" w:lineRule="auto"/>
        <w:jc w:val="both"/>
        <w:rPr>
          <w:rFonts w:ascii="Times New Roman" w:hAnsi="Times New Roman"/>
          <w:sz w:val="24"/>
          <w:szCs w:val="24"/>
        </w:rPr>
      </w:pPr>
      <w:r w:rsidRPr="00233E3D">
        <w:rPr>
          <w:rFonts w:ascii="Times New Roman" w:hAnsi="Times New Roman"/>
          <w:b/>
          <w:bCs/>
          <w:sz w:val="24"/>
          <w:szCs w:val="24"/>
        </w:rPr>
        <w:t>Тема 2. Простые вещества (9 часов)</w:t>
      </w:r>
    </w:p>
    <w:p w:rsidR="006A7828" w:rsidRPr="00233E3D" w:rsidRDefault="006A7828" w:rsidP="00233E3D">
      <w:pPr>
        <w:spacing w:after="0" w:line="240" w:lineRule="auto"/>
        <w:jc w:val="both"/>
        <w:rPr>
          <w:rFonts w:ascii="Times New Roman" w:hAnsi="Times New Roman"/>
          <w:sz w:val="24"/>
          <w:szCs w:val="24"/>
        </w:rPr>
      </w:pPr>
      <w:r w:rsidRPr="00233E3D">
        <w:rPr>
          <w:rFonts w:ascii="Times New Roman" w:hAnsi="Times New Roman"/>
          <w:sz w:val="24"/>
          <w:szCs w:val="24"/>
        </w:rPr>
        <w:t>Положение металлов и неметаллов в периодической системе химических элементов Д. И. Менделеева. Важнейшие простые вещества - металлы: железо, алюминий, кальций, магний, натрий, калий. Общие физические свойства металлов. Важнейшие простые вещества - неметаллы, образованные атомами кислорода, водорода, азота, серы, фосфора, углерода. Молекулы простых веществ-неметаллов-водорода, кислорода, азота, галогенов. Относительная молекулярная масса. Способность атомов химических элементов к образованию нескольких простых веществ - аллотропия. Аллотропные модификации кислорода, фосфора и олова. Металлические и неметаллические свойства простых веществ. Относительность деления простых веществ на металлы и неметаллы.Число Авогадро. Количество вещества. Моль. Молярная масса. Молярный объем газообразных веществ. Кратные единицы количества вещества — миллимоль и киломоль, миллимолярная и киломолярная массы вещества, миллимолярный и киломолярный объемы газообразных веществ.</w:t>
      </w:r>
    </w:p>
    <w:p w:rsidR="006A7828" w:rsidRPr="00233E3D" w:rsidRDefault="006A7828" w:rsidP="00233E3D">
      <w:pPr>
        <w:spacing w:after="0" w:line="240" w:lineRule="auto"/>
        <w:jc w:val="both"/>
        <w:rPr>
          <w:rFonts w:ascii="Times New Roman" w:hAnsi="Times New Roman"/>
          <w:sz w:val="24"/>
          <w:szCs w:val="24"/>
        </w:rPr>
      </w:pPr>
      <w:r w:rsidRPr="00233E3D">
        <w:rPr>
          <w:rFonts w:ascii="Times New Roman" w:hAnsi="Times New Roman"/>
          <w:sz w:val="24"/>
          <w:szCs w:val="24"/>
        </w:rPr>
        <w:t>Расчеты с использованием понятий «количество вещества», «молярная масса», «молярный объем газов», «постоянная Авогадро».</w:t>
      </w:r>
    </w:p>
    <w:p w:rsidR="006A7828" w:rsidRPr="00233E3D" w:rsidRDefault="006A7828" w:rsidP="00233E3D">
      <w:pPr>
        <w:spacing w:after="0" w:line="240" w:lineRule="auto"/>
        <w:jc w:val="both"/>
        <w:rPr>
          <w:rFonts w:ascii="Times New Roman" w:hAnsi="Times New Roman"/>
          <w:b/>
          <w:sz w:val="24"/>
          <w:szCs w:val="24"/>
        </w:rPr>
      </w:pPr>
      <w:r w:rsidRPr="00233E3D">
        <w:rPr>
          <w:rFonts w:ascii="Times New Roman" w:hAnsi="Times New Roman"/>
          <w:b/>
          <w:sz w:val="24"/>
          <w:szCs w:val="24"/>
        </w:rPr>
        <w:t xml:space="preserve">Расчетные задачи. </w:t>
      </w:r>
    </w:p>
    <w:p w:rsidR="006A7828" w:rsidRPr="00233E3D" w:rsidRDefault="006A7828" w:rsidP="00233E3D">
      <w:pPr>
        <w:spacing w:after="0" w:line="240" w:lineRule="auto"/>
        <w:jc w:val="both"/>
        <w:rPr>
          <w:rFonts w:ascii="Times New Roman" w:hAnsi="Times New Roman"/>
          <w:sz w:val="24"/>
          <w:szCs w:val="24"/>
        </w:rPr>
      </w:pPr>
      <w:r w:rsidRPr="00233E3D">
        <w:rPr>
          <w:rFonts w:ascii="Times New Roman" w:hAnsi="Times New Roman"/>
          <w:sz w:val="24"/>
          <w:szCs w:val="24"/>
        </w:rPr>
        <w:t xml:space="preserve">1. Вычисление молярной массы веществ по химическим формулам. </w:t>
      </w:r>
    </w:p>
    <w:p w:rsidR="006A7828" w:rsidRPr="00233E3D" w:rsidRDefault="006A7828" w:rsidP="00233E3D">
      <w:pPr>
        <w:spacing w:after="0" w:line="240" w:lineRule="auto"/>
        <w:jc w:val="both"/>
        <w:rPr>
          <w:rFonts w:ascii="Times New Roman" w:hAnsi="Times New Roman"/>
          <w:sz w:val="24"/>
          <w:szCs w:val="24"/>
        </w:rPr>
      </w:pPr>
      <w:r w:rsidRPr="00233E3D">
        <w:rPr>
          <w:rFonts w:ascii="Times New Roman" w:hAnsi="Times New Roman"/>
          <w:sz w:val="24"/>
          <w:szCs w:val="24"/>
        </w:rPr>
        <w:lastRenderedPageBreak/>
        <w:t>2. Расчеты с использованием понятий «количество вещества», «молярная масса», «молярный объем газов», «постоянная Авогадро».</w:t>
      </w:r>
    </w:p>
    <w:p w:rsidR="006A7828" w:rsidRPr="00233E3D" w:rsidRDefault="006A7828" w:rsidP="00233E3D">
      <w:pPr>
        <w:spacing w:after="0" w:line="240" w:lineRule="auto"/>
        <w:jc w:val="both"/>
        <w:rPr>
          <w:rFonts w:ascii="Times New Roman" w:hAnsi="Times New Roman"/>
          <w:sz w:val="24"/>
          <w:szCs w:val="24"/>
        </w:rPr>
      </w:pPr>
      <w:r w:rsidRPr="00233E3D">
        <w:rPr>
          <w:rFonts w:ascii="Times New Roman" w:hAnsi="Times New Roman"/>
          <w:b/>
          <w:bCs/>
          <w:sz w:val="24"/>
          <w:szCs w:val="24"/>
        </w:rPr>
        <w:t>Тема 3. Соединения химических элементов (16часов)</w:t>
      </w:r>
    </w:p>
    <w:p w:rsidR="006A7828" w:rsidRPr="00233E3D" w:rsidRDefault="006A7828" w:rsidP="00233E3D">
      <w:pPr>
        <w:spacing w:after="0" w:line="240" w:lineRule="auto"/>
        <w:jc w:val="both"/>
        <w:rPr>
          <w:rFonts w:ascii="Times New Roman" w:hAnsi="Times New Roman"/>
          <w:sz w:val="24"/>
          <w:szCs w:val="24"/>
        </w:rPr>
      </w:pPr>
      <w:r w:rsidRPr="00233E3D">
        <w:rPr>
          <w:rFonts w:ascii="Times New Roman" w:hAnsi="Times New Roman"/>
          <w:sz w:val="24"/>
          <w:szCs w:val="24"/>
        </w:rPr>
        <w:t>Степень окисления. Сравнение степени окисления и валентности. Определение степени окисления элементов по химической формуле соединения. Составление формул бинарных соединений, общий способ их названий .Бинарные соединения металлов и неметаллов: оксиды, хлориды, сульфиды и др. Составление их формул. Бинарные соединения неметаллов: оксиды, летучие водородные соединения, их состав. Представители оксидов: вода, углекислый газ и негашеная известь. Представители летучих водородных соединений: хлороводород и аммиак.</w:t>
      </w:r>
    </w:p>
    <w:p w:rsidR="006A7828" w:rsidRPr="00233E3D" w:rsidRDefault="006A7828" w:rsidP="00233E3D">
      <w:pPr>
        <w:spacing w:after="0" w:line="240" w:lineRule="auto"/>
        <w:jc w:val="both"/>
        <w:rPr>
          <w:rFonts w:ascii="Times New Roman" w:hAnsi="Times New Roman"/>
          <w:sz w:val="24"/>
          <w:szCs w:val="24"/>
        </w:rPr>
      </w:pPr>
      <w:r w:rsidRPr="00233E3D">
        <w:rPr>
          <w:rFonts w:ascii="Times New Roman" w:hAnsi="Times New Roman"/>
          <w:sz w:val="24"/>
          <w:szCs w:val="24"/>
        </w:rPr>
        <w:t>Основания, их состав и названия. Растворимость оснований в воде. Таблица растворимости гидроксидов и солей в воде. Представители щелочей: гидроксиды натрия, калия и кальция. Понятие о качественных реакциях. Индикаторы. Изменение окраски индикаторов в щелочной среде. Кислоты, их состав и названия. Классификация кислот. Представители кислот: серная, соляная и азотная. Понятие о шкале кислотности –шкала-рН. Изменение окраски индикаторов в кислотной среде. Соли как производные кислот и оснований. Их состав и названия. Растворимость солей в воде. Представители солей: хлорид натрия, карбонат и фосфат кальция. Аморфные и кристаллические вещества .Межмолекулярные взаимодействия. Типы кристаллических решеток: ионная, атомная, молекулярная и металлическая. Зависимость свойств веществ от типов кристаллических решеток. Вещества молекулярного и немолекулярного строения. Закон постоянства состава для веществ молекулярного строения.Чистые вещества и смеси. Примеры жидких, твердых и газообразных смесей. Свойства чистых веществ и смесей. Их состав. Массовая и объемная доли компонента смеси. Расчеты, связанные с использованием понятия «доля».</w:t>
      </w:r>
    </w:p>
    <w:p w:rsidR="006A7828" w:rsidRPr="00233E3D" w:rsidRDefault="006A7828" w:rsidP="00233E3D">
      <w:pPr>
        <w:spacing w:after="0" w:line="240" w:lineRule="auto"/>
        <w:jc w:val="both"/>
        <w:rPr>
          <w:rFonts w:ascii="Times New Roman" w:hAnsi="Times New Roman"/>
          <w:sz w:val="24"/>
          <w:szCs w:val="24"/>
        </w:rPr>
      </w:pPr>
      <w:r w:rsidRPr="00233E3D">
        <w:rPr>
          <w:rFonts w:ascii="Times New Roman" w:hAnsi="Times New Roman"/>
          <w:b/>
          <w:sz w:val="24"/>
          <w:szCs w:val="24"/>
        </w:rPr>
        <w:t>Расчетные задачи</w:t>
      </w:r>
      <w:r w:rsidRPr="00233E3D">
        <w:rPr>
          <w:rFonts w:ascii="Times New Roman" w:hAnsi="Times New Roman"/>
          <w:sz w:val="24"/>
          <w:szCs w:val="24"/>
        </w:rPr>
        <w:t xml:space="preserve">. </w:t>
      </w:r>
    </w:p>
    <w:p w:rsidR="006A7828" w:rsidRPr="00233E3D" w:rsidRDefault="006A7828" w:rsidP="00233E3D">
      <w:pPr>
        <w:spacing w:after="0" w:line="240" w:lineRule="auto"/>
        <w:jc w:val="both"/>
        <w:rPr>
          <w:rFonts w:ascii="Times New Roman" w:hAnsi="Times New Roman"/>
          <w:sz w:val="24"/>
          <w:szCs w:val="24"/>
        </w:rPr>
      </w:pPr>
      <w:r w:rsidRPr="00233E3D">
        <w:rPr>
          <w:rFonts w:ascii="Times New Roman" w:hAnsi="Times New Roman"/>
          <w:sz w:val="24"/>
          <w:szCs w:val="24"/>
        </w:rPr>
        <w:t xml:space="preserve">1. Расчет массовой и объемной долей компонентов смеси веществ. </w:t>
      </w:r>
    </w:p>
    <w:p w:rsidR="006A7828" w:rsidRPr="00233E3D" w:rsidRDefault="006A7828" w:rsidP="00233E3D">
      <w:pPr>
        <w:spacing w:after="0" w:line="240" w:lineRule="auto"/>
        <w:jc w:val="both"/>
        <w:rPr>
          <w:rFonts w:ascii="Times New Roman" w:hAnsi="Times New Roman"/>
          <w:sz w:val="24"/>
          <w:szCs w:val="24"/>
        </w:rPr>
      </w:pPr>
      <w:r w:rsidRPr="00233E3D">
        <w:rPr>
          <w:rFonts w:ascii="Times New Roman" w:hAnsi="Times New Roman"/>
          <w:sz w:val="24"/>
          <w:szCs w:val="24"/>
        </w:rPr>
        <w:t xml:space="preserve">2. Вычисление массовой доли вещества в растворе по известной массе растворенного вещества и массе растворителя. </w:t>
      </w:r>
    </w:p>
    <w:p w:rsidR="006A7828" w:rsidRPr="00233E3D" w:rsidRDefault="006A7828" w:rsidP="00233E3D">
      <w:pPr>
        <w:spacing w:after="0" w:line="240" w:lineRule="auto"/>
        <w:jc w:val="both"/>
        <w:rPr>
          <w:rFonts w:ascii="Times New Roman" w:hAnsi="Times New Roman"/>
          <w:sz w:val="24"/>
          <w:szCs w:val="24"/>
        </w:rPr>
      </w:pPr>
      <w:r w:rsidRPr="00233E3D">
        <w:rPr>
          <w:rFonts w:ascii="Times New Roman" w:hAnsi="Times New Roman"/>
          <w:sz w:val="24"/>
          <w:szCs w:val="24"/>
        </w:rPr>
        <w:t>3. Вычисление массы растворяемого вещества и растворителя, необходимых для приготовления определенной массы раствора с известной массовой долей растворенного вещества.</w:t>
      </w:r>
    </w:p>
    <w:p w:rsidR="006A7828" w:rsidRPr="00233E3D" w:rsidRDefault="006A7828" w:rsidP="00233E3D">
      <w:pPr>
        <w:spacing w:after="0" w:line="240" w:lineRule="auto"/>
        <w:jc w:val="both"/>
        <w:rPr>
          <w:rFonts w:ascii="Times New Roman" w:hAnsi="Times New Roman"/>
          <w:sz w:val="24"/>
          <w:szCs w:val="24"/>
        </w:rPr>
      </w:pPr>
      <w:r w:rsidRPr="00233E3D">
        <w:rPr>
          <w:rFonts w:ascii="Times New Roman" w:hAnsi="Times New Roman"/>
          <w:b/>
          <w:bCs/>
          <w:sz w:val="24"/>
          <w:szCs w:val="24"/>
        </w:rPr>
        <w:t>Тема 4. Изменения, происходящие с веществами (15часов)</w:t>
      </w:r>
    </w:p>
    <w:p w:rsidR="006A7828" w:rsidRPr="00233E3D" w:rsidRDefault="006A7828" w:rsidP="00233E3D">
      <w:pPr>
        <w:spacing w:after="0" w:line="240" w:lineRule="auto"/>
        <w:jc w:val="both"/>
        <w:rPr>
          <w:rFonts w:ascii="Times New Roman" w:hAnsi="Times New Roman"/>
          <w:sz w:val="24"/>
          <w:szCs w:val="24"/>
        </w:rPr>
      </w:pPr>
      <w:r w:rsidRPr="00233E3D">
        <w:rPr>
          <w:rFonts w:ascii="Times New Roman" w:hAnsi="Times New Roman"/>
          <w:sz w:val="24"/>
          <w:szCs w:val="24"/>
        </w:rPr>
        <w:t>Понятие явлений как изменений, происходящих с веществами. Явления, связанные с изменением кристаллического строения вещества при постоянном его составе- физические явления.</w:t>
      </w:r>
    </w:p>
    <w:p w:rsidR="006A7828" w:rsidRPr="00233E3D" w:rsidRDefault="006A7828" w:rsidP="00233E3D">
      <w:pPr>
        <w:spacing w:after="0" w:line="240" w:lineRule="auto"/>
        <w:jc w:val="both"/>
        <w:rPr>
          <w:rFonts w:ascii="Times New Roman" w:hAnsi="Times New Roman"/>
          <w:sz w:val="24"/>
          <w:szCs w:val="24"/>
        </w:rPr>
      </w:pPr>
      <w:r w:rsidRPr="00233E3D">
        <w:rPr>
          <w:rFonts w:ascii="Times New Roman" w:hAnsi="Times New Roman"/>
          <w:sz w:val="24"/>
          <w:szCs w:val="24"/>
        </w:rPr>
        <w:t>Физические явления в химии: дистилляция, кристаллизация, выпаривание и возгонка веществ, центрифугирование.</w:t>
      </w:r>
    </w:p>
    <w:p w:rsidR="006A7828" w:rsidRPr="00233E3D" w:rsidRDefault="006A7828" w:rsidP="00233E3D">
      <w:pPr>
        <w:spacing w:after="0" w:line="240" w:lineRule="auto"/>
        <w:jc w:val="both"/>
        <w:rPr>
          <w:rFonts w:ascii="Times New Roman" w:hAnsi="Times New Roman"/>
          <w:sz w:val="24"/>
          <w:szCs w:val="24"/>
        </w:rPr>
      </w:pPr>
      <w:r w:rsidRPr="00233E3D">
        <w:rPr>
          <w:rFonts w:ascii="Times New Roman" w:hAnsi="Times New Roman"/>
          <w:sz w:val="24"/>
          <w:szCs w:val="24"/>
        </w:rPr>
        <w:t>Явления, связанные с изменением состава вещества, - химические реакции. Признаки и условия протекания химических реакций. Понятие об экзо- и эндотермических реакциях. Реакции горения как частный случай экзотермических реакций, протекающих с выделением света. Закон сохранения массы веществ. Химические уравнения. Значение индексов и коэффициентов.</w:t>
      </w:r>
    </w:p>
    <w:p w:rsidR="006A7828" w:rsidRPr="00233E3D" w:rsidRDefault="006A7828" w:rsidP="00233E3D">
      <w:pPr>
        <w:spacing w:after="0" w:line="240" w:lineRule="auto"/>
        <w:jc w:val="both"/>
        <w:rPr>
          <w:rFonts w:ascii="Times New Roman" w:hAnsi="Times New Roman"/>
          <w:sz w:val="24"/>
          <w:szCs w:val="24"/>
        </w:rPr>
      </w:pPr>
      <w:r w:rsidRPr="00233E3D">
        <w:rPr>
          <w:rFonts w:ascii="Times New Roman" w:hAnsi="Times New Roman"/>
          <w:sz w:val="24"/>
          <w:szCs w:val="24"/>
        </w:rPr>
        <w:t>Составление уравнений химических реакций .Расчеты по химическим уравнениям. Решение задач на нахождение количества вещества, массы или объема продукта реакции по количеству вещества, массе или объему исходного вещества. Расчеты с использованием понятия «доля», когда исходное вещество дано в виде раствора с заданной массовой долей растворенного вещества или содержит определенную долю примесей.</w:t>
      </w:r>
    </w:p>
    <w:p w:rsidR="006A7828" w:rsidRPr="00233E3D" w:rsidRDefault="006A7828" w:rsidP="00233E3D">
      <w:pPr>
        <w:spacing w:after="0" w:line="240" w:lineRule="auto"/>
        <w:jc w:val="both"/>
        <w:rPr>
          <w:rFonts w:ascii="Times New Roman" w:hAnsi="Times New Roman"/>
          <w:sz w:val="24"/>
          <w:szCs w:val="24"/>
        </w:rPr>
      </w:pPr>
      <w:r w:rsidRPr="00233E3D">
        <w:rPr>
          <w:rFonts w:ascii="Times New Roman" w:hAnsi="Times New Roman"/>
          <w:sz w:val="24"/>
          <w:szCs w:val="24"/>
        </w:rPr>
        <w:t xml:space="preserve">Реакции разложения. Понятие о скорости химических реакций. Катализаторы. Ферменты .Реакции соединения. Каталитические и некаталитические реакции. Обратимые и необратимые реакции. Реакции замещения. Электрохимический ряд напряжений </w:t>
      </w:r>
      <w:r w:rsidRPr="00233E3D">
        <w:rPr>
          <w:rFonts w:ascii="Times New Roman" w:hAnsi="Times New Roman"/>
          <w:sz w:val="24"/>
          <w:szCs w:val="24"/>
        </w:rPr>
        <w:lastRenderedPageBreak/>
        <w:t>металлов, его использование для прогнозирования возможности протекания реакций между металлами и растворами кислот. Реакции вытеснения одних металлов из растворов их солей другими металлами. Реакции обмена. Реакции нейтрализации. Условия протекания реакций обмена в растворах до конца. Типы химических реакций (по признаку «число и состав исходных веществ и продуктов реакции») на примере свойств воды. Реакция разложения - электролиз воды. Реакции соединения - взаимодействие воды с оксидами металлов и неметаллов. Понятие «гидроксиды». Реакции замещения - взаимодействие воды с щелочными и щелочноземельными металлами. Реакции обмена (на примере гидролиза сульфида алюминия и карбида кальция).</w:t>
      </w:r>
    </w:p>
    <w:p w:rsidR="006A7828" w:rsidRPr="00233E3D" w:rsidRDefault="006A7828" w:rsidP="00233E3D">
      <w:pPr>
        <w:spacing w:after="0" w:line="240" w:lineRule="auto"/>
        <w:jc w:val="both"/>
        <w:rPr>
          <w:rFonts w:ascii="Times New Roman" w:hAnsi="Times New Roman"/>
          <w:sz w:val="24"/>
          <w:szCs w:val="24"/>
        </w:rPr>
      </w:pPr>
      <w:r w:rsidRPr="00233E3D">
        <w:rPr>
          <w:rFonts w:ascii="Times New Roman" w:hAnsi="Times New Roman"/>
          <w:b/>
          <w:sz w:val="24"/>
          <w:szCs w:val="24"/>
        </w:rPr>
        <w:t>Расчетные задачи.</w:t>
      </w:r>
    </w:p>
    <w:p w:rsidR="006A7828" w:rsidRPr="00233E3D" w:rsidRDefault="006A7828" w:rsidP="00233E3D">
      <w:pPr>
        <w:spacing w:after="0" w:line="240" w:lineRule="auto"/>
        <w:jc w:val="both"/>
        <w:rPr>
          <w:rFonts w:ascii="Times New Roman" w:hAnsi="Times New Roman"/>
          <w:sz w:val="24"/>
          <w:szCs w:val="24"/>
        </w:rPr>
      </w:pPr>
      <w:r w:rsidRPr="00233E3D">
        <w:rPr>
          <w:rFonts w:ascii="Times New Roman" w:hAnsi="Times New Roman"/>
          <w:sz w:val="24"/>
          <w:szCs w:val="24"/>
        </w:rPr>
        <w:t xml:space="preserve"> 1. Вычисление по химическим уравнениям массы или количества вещества по известной массе или количеству вещества одного из вступающих в реакцию веществ или продуктов реакции. </w:t>
      </w:r>
    </w:p>
    <w:p w:rsidR="006A7828" w:rsidRPr="00233E3D" w:rsidRDefault="006A7828" w:rsidP="00233E3D">
      <w:pPr>
        <w:spacing w:after="0" w:line="240" w:lineRule="auto"/>
        <w:jc w:val="both"/>
        <w:rPr>
          <w:rFonts w:ascii="Times New Roman" w:hAnsi="Times New Roman"/>
          <w:sz w:val="24"/>
          <w:szCs w:val="24"/>
        </w:rPr>
      </w:pPr>
      <w:r w:rsidRPr="00233E3D">
        <w:rPr>
          <w:rFonts w:ascii="Times New Roman" w:hAnsi="Times New Roman"/>
          <w:sz w:val="24"/>
          <w:szCs w:val="24"/>
        </w:rPr>
        <w:t xml:space="preserve">2. Вычисление массы (количества вещества, объема) продукта реакции, если известна масса исходного вещества, содержащего определенную долю примесей. </w:t>
      </w:r>
    </w:p>
    <w:p w:rsidR="006A7828" w:rsidRPr="00233E3D" w:rsidRDefault="006A7828" w:rsidP="00233E3D">
      <w:pPr>
        <w:spacing w:after="0" w:line="240" w:lineRule="auto"/>
        <w:jc w:val="both"/>
        <w:rPr>
          <w:rFonts w:ascii="Times New Roman" w:hAnsi="Times New Roman"/>
          <w:sz w:val="24"/>
          <w:szCs w:val="24"/>
        </w:rPr>
      </w:pPr>
      <w:r w:rsidRPr="00233E3D">
        <w:rPr>
          <w:rFonts w:ascii="Times New Roman" w:hAnsi="Times New Roman"/>
          <w:sz w:val="24"/>
          <w:szCs w:val="24"/>
        </w:rPr>
        <w:t>3. Вычисление массы (количества вещества, объема) продукта реакции, если известна масса раствора и массовая доля растворенного вещества.</w:t>
      </w:r>
    </w:p>
    <w:p w:rsidR="006A7828" w:rsidRPr="00233E3D" w:rsidRDefault="006A7828" w:rsidP="00233E3D">
      <w:pPr>
        <w:spacing w:after="0" w:line="240" w:lineRule="auto"/>
        <w:jc w:val="both"/>
        <w:rPr>
          <w:rFonts w:ascii="Times New Roman" w:hAnsi="Times New Roman"/>
          <w:sz w:val="24"/>
          <w:szCs w:val="24"/>
        </w:rPr>
      </w:pPr>
      <w:r w:rsidRPr="00233E3D">
        <w:rPr>
          <w:rFonts w:ascii="Times New Roman" w:hAnsi="Times New Roman"/>
          <w:b/>
          <w:bCs/>
          <w:sz w:val="24"/>
          <w:szCs w:val="24"/>
        </w:rPr>
        <w:t>Тема 5. Практикум 1. Простейшие операции с веществом (5часов)</w:t>
      </w:r>
    </w:p>
    <w:p w:rsidR="006A7828" w:rsidRPr="00233E3D" w:rsidRDefault="006A7828" w:rsidP="00233E3D">
      <w:pPr>
        <w:spacing w:after="0" w:line="240" w:lineRule="auto"/>
        <w:jc w:val="both"/>
        <w:rPr>
          <w:rFonts w:ascii="Times New Roman" w:hAnsi="Times New Roman"/>
          <w:sz w:val="24"/>
          <w:szCs w:val="24"/>
        </w:rPr>
      </w:pPr>
      <w:r w:rsidRPr="00233E3D">
        <w:rPr>
          <w:rFonts w:ascii="Times New Roman" w:hAnsi="Times New Roman"/>
          <w:sz w:val="24"/>
          <w:szCs w:val="24"/>
        </w:rPr>
        <w:t>Практическая работа № 1</w:t>
      </w:r>
    </w:p>
    <w:p w:rsidR="006A7828" w:rsidRPr="00233E3D" w:rsidRDefault="006A7828" w:rsidP="00233E3D">
      <w:pPr>
        <w:spacing w:after="0" w:line="240" w:lineRule="auto"/>
        <w:jc w:val="both"/>
        <w:rPr>
          <w:rFonts w:ascii="Times New Roman" w:hAnsi="Times New Roman"/>
          <w:sz w:val="24"/>
          <w:szCs w:val="24"/>
        </w:rPr>
      </w:pPr>
      <w:r w:rsidRPr="00233E3D">
        <w:rPr>
          <w:rFonts w:ascii="Times New Roman" w:hAnsi="Times New Roman"/>
          <w:sz w:val="24"/>
          <w:szCs w:val="24"/>
        </w:rPr>
        <w:t>Правила техники безопасности при работе в химическом кабинете. Лабораторное оборудование и обращение с ним.</w:t>
      </w:r>
    </w:p>
    <w:p w:rsidR="006A7828" w:rsidRPr="00233E3D" w:rsidRDefault="006A7828" w:rsidP="00233E3D">
      <w:pPr>
        <w:spacing w:after="0" w:line="240" w:lineRule="auto"/>
        <w:jc w:val="both"/>
        <w:rPr>
          <w:rFonts w:ascii="Times New Roman" w:hAnsi="Times New Roman"/>
          <w:sz w:val="24"/>
          <w:szCs w:val="24"/>
        </w:rPr>
      </w:pPr>
      <w:r w:rsidRPr="00233E3D">
        <w:rPr>
          <w:rFonts w:ascii="Times New Roman" w:hAnsi="Times New Roman"/>
          <w:sz w:val="24"/>
          <w:szCs w:val="24"/>
        </w:rPr>
        <w:t>Практическая работа № 2</w:t>
      </w:r>
    </w:p>
    <w:p w:rsidR="006A7828" w:rsidRPr="00233E3D" w:rsidRDefault="006A7828" w:rsidP="00233E3D">
      <w:pPr>
        <w:spacing w:after="0" w:line="240" w:lineRule="auto"/>
        <w:jc w:val="both"/>
        <w:rPr>
          <w:rFonts w:ascii="Times New Roman" w:hAnsi="Times New Roman"/>
          <w:sz w:val="24"/>
          <w:szCs w:val="24"/>
        </w:rPr>
      </w:pPr>
      <w:r w:rsidRPr="00233E3D">
        <w:rPr>
          <w:rFonts w:ascii="Times New Roman" w:hAnsi="Times New Roman"/>
          <w:sz w:val="24"/>
          <w:szCs w:val="24"/>
        </w:rPr>
        <w:t>Наблюдение за изменениями, происходящими с горящей свечой, и их описание (домашний эксперимент).</w:t>
      </w:r>
    </w:p>
    <w:p w:rsidR="006A7828" w:rsidRPr="00233E3D" w:rsidRDefault="006A7828" w:rsidP="00233E3D">
      <w:pPr>
        <w:spacing w:after="0" w:line="240" w:lineRule="auto"/>
        <w:jc w:val="both"/>
        <w:rPr>
          <w:rFonts w:ascii="Times New Roman" w:hAnsi="Times New Roman"/>
          <w:sz w:val="24"/>
          <w:szCs w:val="24"/>
        </w:rPr>
      </w:pPr>
      <w:r w:rsidRPr="00233E3D">
        <w:rPr>
          <w:rFonts w:ascii="Times New Roman" w:hAnsi="Times New Roman"/>
          <w:sz w:val="24"/>
          <w:szCs w:val="24"/>
        </w:rPr>
        <w:t>Практическая работа № 3</w:t>
      </w:r>
    </w:p>
    <w:p w:rsidR="006A7828" w:rsidRPr="00233E3D" w:rsidRDefault="006A7828" w:rsidP="00233E3D">
      <w:pPr>
        <w:spacing w:after="0" w:line="240" w:lineRule="auto"/>
        <w:jc w:val="both"/>
        <w:rPr>
          <w:rFonts w:ascii="Times New Roman" w:hAnsi="Times New Roman"/>
          <w:sz w:val="24"/>
          <w:szCs w:val="24"/>
        </w:rPr>
      </w:pPr>
      <w:r w:rsidRPr="00233E3D">
        <w:rPr>
          <w:rFonts w:ascii="Times New Roman" w:hAnsi="Times New Roman"/>
          <w:sz w:val="24"/>
          <w:szCs w:val="24"/>
        </w:rPr>
        <w:t>Анализ почвы и воды(домашний эксперимент).</w:t>
      </w:r>
    </w:p>
    <w:p w:rsidR="006A7828" w:rsidRPr="00233E3D" w:rsidRDefault="006A7828" w:rsidP="00233E3D">
      <w:pPr>
        <w:spacing w:after="0" w:line="240" w:lineRule="auto"/>
        <w:jc w:val="both"/>
        <w:rPr>
          <w:rFonts w:ascii="Times New Roman" w:hAnsi="Times New Roman"/>
          <w:sz w:val="24"/>
          <w:szCs w:val="24"/>
        </w:rPr>
      </w:pPr>
      <w:r w:rsidRPr="00233E3D">
        <w:rPr>
          <w:rFonts w:ascii="Times New Roman" w:hAnsi="Times New Roman"/>
          <w:sz w:val="24"/>
          <w:szCs w:val="24"/>
        </w:rPr>
        <w:t>Практическая работа № 4</w:t>
      </w:r>
    </w:p>
    <w:p w:rsidR="006A7828" w:rsidRPr="00233E3D" w:rsidRDefault="006A7828" w:rsidP="00233E3D">
      <w:pPr>
        <w:spacing w:after="0" w:line="240" w:lineRule="auto"/>
        <w:jc w:val="both"/>
        <w:rPr>
          <w:rFonts w:ascii="Times New Roman" w:hAnsi="Times New Roman"/>
          <w:sz w:val="24"/>
          <w:szCs w:val="24"/>
        </w:rPr>
      </w:pPr>
      <w:r w:rsidRPr="00233E3D">
        <w:rPr>
          <w:rFonts w:ascii="Times New Roman" w:hAnsi="Times New Roman"/>
          <w:sz w:val="24"/>
          <w:szCs w:val="24"/>
        </w:rPr>
        <w:t>Признаки химических реакций и их классификация.</w:t>
      </w:r>
    </w:p>
    <w:p w:rsidR="006A7828" w:rsidRPr="00233E3D" w:rsidRDefault="006A7828" w:rsidP="00233E3D">
      <w:pPr>
        <w:spacing w:after="0" w:line="240" w:lineRule="auto"/>
        <w:jc w:val="both"/>
        <w:rPr>
          <w:rFonts w:ascii="Times New Roman" w:hAnsi="Times New Roman"/>
          <w:sz w:val="24"/>
          <w:szCs w:val="24"/>
        </w:rPr>
      </w:pPr>
      <w:r w:rsidRPr="00233E3D">
        <w:rPr>
          <w:rFonts w:ascii="Times New Roman" w:hAnsi="Times New Roman"/>
          <w:sz w:val="24"/>
          <w:szCs w:val="24"/>
        </w:rPr>
        <w:t>Практическая работа № 5</w:t>
      </w:r>
    </w:p>
    <w:p w:rsidR="006A7828" w:rsidRPr="00233E3D" w:rsidRDefault="006A7828" w:rsidP="00233E3D">
      <w:pPr>
        <w:spacing w:after="0" w:line="240" w:lineRule="auto"/>
        <w:jc w:val="both"/>
        <w:rPr>
          <w:rFonts w:ascii="Times New Roman" w:hAnsi="Times New Roman"/>
          <w:sz w:val="24"/>
          <w:szCs w:val="24"/>
        </w:rPr>
      </w:pPr>
      <w:r w:rsidRPr="00233E3D">
        <w:rPr>
          <w:rFonts w:ascii="Times New Roman" w:hAnsi="Times New Roman"/>
          <w:sz w:val="24"/>
          <w:szCs w:val="24"/>
        </w:rPr>
        <w:t>Приготовление раствора сахара с заданной массовой долей.</w:t>
      </w:r>
    </w:p>
    <w:p w:rsidR="006A7828" w:rsidRPr="00233E3D" w:rsidRDefault="006A7828" w:rsidP="00233E3D">
      <w:pPr>
        <w:spacing w:after="0" w:line="240" w:lineRule="auto"/>
        <w:jc w:val="both"/>
        <w:rPr>
          <w:rFonts w:ascii="Times New Roman" w:hAnsi="Times New Roman"/>
          <w:sz w:val="24"/>
          <w:szCs w:val="24"/>
        </w:rPr>
      </w:pPr>
      <w:r w:rsidRPr="00233E3D">
        <w:rPr>
          <w:rFonts w:ascii="Times New Roman" w:hAnsi="Times New Roman"/>
          <w:b/>
          <w:bCs/>
          <w:sz w:val="24"/>
          <w:szCs w:val="24"/>
        </w:rPr>
        <w:t>Тема 6. Растворение. Растворы. Свойства растворов электролитов. (22 часов)</w:t>
      </w:r>
    </w:p>
    <w:p w:rsidR="006A7828" w:rsidRPr="00233E3D" w:rsidRDefault="006A7828" w:rsidP="00233E3D">
      <w:pPr>
        <w:spacing w:after="0" w:line="240" w:lineRule="auto"/>
        <w:jc w:val="both"/>
        <w:rPr>
          <w:rFonts w:ascii="Times New Roman" w:hAnsi="Times New Roman"/>
          <w:sz w:val="24"/>
          <w:szCs w:val="24"/>
        </w:rPr>
      </w:pPr>
      <w:r w:rsidRPr="00233E3D">
        <w:rPr>
          <w:rFonts w:ascii="Times New Roman" w:hAnsi="Times New Roman"/>
          <w:sz w:val="24"/>
          <w:szCs w:val="24"/>
        </w:rPr>
        <w:t xml:space="preserve">Растворение как физико-химический процесс. Понятие о гидратах и кристаллогидратах. Растворимость. Кривые растворимости как модель зависимости растворимости твердых веществ от температуры.. Насыщенные, ненасыщенные и пересыщенные растворы. Значение растворов для природы и сельского хозяйства . Понятие об электролитической диссоциации. </w:t>
      </w:r>
    </w:p>
    <w:p w:rsidR="006A7828" w:rsidRPr="00233E3D" w:rsidRDefault="006A7828" w:rsidP="00233E3D">
      <w:pPr>
        <w:spacing w:after="0" w:line="240" w:lineRule="auto"/>
        <w:jc w:val="both"/>
        <w:rPr>
          <w:rFonts w:ascii="Times New Roman" w:hAnsi="Times New Roman"/>
          <w:sz w:val="24"/>
          <w:szCs w:val="24"/>
        </w:rPr>
      </w:pPr>
      <w:r w:rsidRPr="00233E3D">
        <w:rPr>
          <w:rFonts w:ascii="Times New Roman" w:hAnsi="Times New Roman"/>
          <w:sz w:val="24"/>
          <w:szCs w:val="24"/>
        </w:rPr>
        <w:t>Электролиты и неэлектролиты. Механизм диссоциации электролитов с различным типом химической связи. Степень электролитической диссоциации. Сильные и слабые электролиты .Понятие об электролитической диссоциации. Электролиты и неэлектролиты. Механизм диссоциации электролитов с различным типом химической связи. Степень электролитической диссоциации. Сильные и слабые электролиты. Основные положения теории электролитической диссоциации. Ионные уравнения реакций. Условия протекания реакции обмена между электролитами до конца в свете ионных представлений .Классификация ионов и их свойства. Кислоты, их классификация. Диссоциация кислот и их свойства в свете теории электролитической диссоциации. Молекулярные и ионные уравнения реакций кислот. Взаимодействие кислот с металлами. Электрохимический ряд напряжений металлов. Взаимодействие кислот с металлами и оксидами металлов. Взаимодействие кислот с основаниями - реакция нейтрализации. Взаимодействие кислот с солями. Использование таблицы растворимости для характеристики химических свойств кислот.</w:t>
      </w:r>
    </w:p>
    <w:p w:rsidR="006A7828" w:rsidRPr="00233E3D" w:rsidRDefault="006A7828" w:rsidP="00233E3D">
      <w:pPr>
        <w:spacing w:after="0" w:line="240" w:lineRule="auto"/>
        <w:jc w:val="both"/>
        <w:rPr>
          <w:rFonts w:ascii="Times New Roman" w:hAnsi="Times New Roman"/>
          <w:sz w:val="24"/>
          <w:szCs w:val="24"/>
        </w:rPr>
      </w:pPr>
      <w:r w:rsidRPr="00233E3D">
        <w:rPr>
          <w:rFonts w:ascii="Times New Roman" w:hAnsi="Times New Roman"/>
          <w:sz w:val="24"/>
          <w:szCs w:val="24"/>
        </w:rPr>
        <w:t xml:space="preserve">Основания, их классификация. Диссоциация оснований и их свойства в свете теории электролитической диссоциации. Взаимодействие оснований с кислотами, кислотными </w:t>
      </w:r>
      <w:r w:rsidRPr="00233E3D">
        <w:rPr>
          <w:rFonts w:ascii="Times New Roman" w:hAnsi="Times New Roman"/>
          <w:sz w:val="24"/>
          <w:szCs w:val="24"/>
        </w:rPr>
        <w:lastRenderedPageBreak/>
        <w:t>оксидами и солями. Использование таблицы растворимости для характеристики химических свойств оснований. Разложение нерастворимых оснований при нагревании. Соли, их классификация и диссоциация в свете ТЭД. различных типов солей. Свойства солей в свете теории электролитической диссоциации. Взаимодействие солей с металлами, условия протекания этих реакций. Взаимодействие солей с кислотами, основаниями и солями. Использование таблицы растворимости для характеристики химических свойств солей. Обобщение сведений об оксидах, их классификации и химических свойствах. Генетические ряды металлов и неметаллов. Генетическая связь между классами неорганических веществ.</w:t>
      </w:r>
    </w:p>
    <w:p w:rsidR="006A7828" w:rsidRPr="00233E3D" w:rsidRDefault="006A7828" w:rsidP="00233E3D">
      <w:pPr>
        <w:spacing w:after="0" w:line="240" w:lineRule="auto"/>
        <w:jc w:val="both"/>
        <w:rPr>
          <w:rFonts w:ascii="Times New Roman" w:hAnsi="Times New Roman"/>
          <w:sz w:val="24"/>
          <w:szCs w:val="24"/>
        </w:rPr>
      </w:pPr>
      <w:r w:rsidRPr="00233E3D">
        <w:rPr>
          <w:rFonts w:ascii="Times New Roman" w:hAnsi="Times New Roman"/>
          <w:sz w:val="24"/>
          <w:szCs w:val="24"/>
        </w:rPr>
        <w:t>Окислительно-восстановительные реакции .Определение степени окисления для элементов, образующих вещества разных классов. Реакции ионного обмена и ОВР. Окислитель и восстановитель, окисление и восстановление. Реакции ионного обмена и окислительно-восстановительные реакции. Составление уравнений окислительно-восстановительных реакций методом электронного баланса. Свойства простых веществ - металлов и неметаллов, кислот и солей в свете представлений об окислительно-восстановительных процессах.</w:t>
      </w:r>
    </w:p>
    <w:p w:rsidR="006A7828" w:rsidRPr="00233E3D" w:rsidRDefault="006A7828" w:rsidP="00233E3D">
      <w:pPr>
        <w:spacing w:after="0" w:line="240" w:lineRule="auto"/>
        <w:jc w:val="both"/>
        <w:rPr>
          <w:rFonts w:ascii="Times New Roman" w:hAnsi="Times New Roman"/>
          <w:sz w:val="24"/>
          <w:szCs w:val="24"/>
        </w:rPr>
      </w:pPr>
      <w:r w:rsidRPr="00233E3D">
        <w:rPr>
          <w:rFonts w:ascii="Times New Roman" w:hAnsi="Times New Roman"/>
          <w:b/>
          <w:bCs/>
          <w:sz w:val="24"/>
          <w:szCs w:val="24"/>
        </w:rPr>
        <w:t>Тема 7. Практикум 2. Свойства растворов электролитов. ( 4час)</w:t>
      </w:r>
    </w:p>
    <w:p w:rsidR="006A7828" w:rsidRPr="00233E3D" w:rsidRDefault="006A7828" w:rsidP="00233E3D">
      <w:pPr>
        <w:spacing w:after="0" w:line="240" w:lineRule="auto"/>
        <w:jc w:val="both"/>
        <w:rPr>
          <w:rFonts w:ascii="Times New Roman" w:hAnsi="Times New Roman"/>
          <w:sz w:val="24"/>
          <w:szCs w:val="24"/>
        </w:rPr>
      </w:pPr>
      <w:r w:rsidRPr="00233E3D">
        <w:rPr>
          <w:rFonts w:ascii="Times New Roman" w:hAnsi="Times New Roman"/>
          <w:sz w:val="24"/>
          <w:szCs w:val="24"/>
        </w:rPr>
        <w:t>Практическая работа №6.</w:t>
      </w:r>
    </w:p>
    <w:p w:rsidR="006A7828" w:rsidRPr="00233E3D" w:rsidRDefault="006A7828" w:rsidP="00233E3D">
      <w:pPr>
        <w:spacing w:after="0" w:line="240" w:lineRule="auto"/>
        <w:jc w:val="both"/>
        <w:rPr>
          <w:rFonts w:ascii="Times New Roman" w:hAnsi="Times New Roman"/>
          <w:sz w:val="24"/>
          <w:szCs w:val="24"/>
        </w:rPr>
      </w:pPr>
      <w:r w:rsidRPr="00233E3D">
        <w:rPr>
          <w:rFonts w:ascii="Times New Roman" w:hAnsi="Times New Roman"/>
          <w:sz w:val="24"/>
          <w:szCs w:val="24"/>
        </w:rPr>
        <w:t>Решение Экспериментальное задач по ТЭД.</w:t>
      </w:r>
    </w:p>
    <w:p w:rsidR="006A7828" w:rsidRPr="00233E3D" w:rsidRDefault="006A7828" w:rsidP="00233E3D">
      <w:pPr>
        <w:spacing w:after="0" w:line="240" w:lineRule="auto"/>
        <w:jc w:val="center"/>
        <w:rPr>
          <w:rFonts w:ascii="Times New Roman" w:hAnsi="Times New Roman"/>
          <w:b/>
          <w:sz w:val="24"/>
          <w:szCs w:val="24"/>
        </w:rPr>
      </w:pPr>
      <w:r w:rsidRPr="00233E3D">
        <w:rPr>
          <w:rFonts w:ascii="Times New Roman" w:hAnsi="Times New Roman"/>
          <w:b/>
          <w:sz w:val="24"/>
          <w:szCs w:val="24"/>
        </w:rPr>
        <w:t>Содержание учебного предмета</w:t>
      </w:r>
    </w:p>
    <w:p w:rsidR="006A7828" w:rsidRPr="00233E3D" w:rsidRDefault="006A7828" w:rsidP="00233E3D">
      <w:pPr>
        <w:spacing w:after="0" w:line="240" w:lineRule="auto"/>
        <w:jc w:val="center"/>
        <w:rPr>
          <w:rFonts w:ascii="Times New Roman" w:hAnsi="Times New Roman"/>
          <w:b/>
          <w:sz w:val="24"/>
          <w:szCs w:val="24"/>
        </w:rPr>
      </w:pPr>
      <w:r w:rsidRPr="00233E3D">
        <w:rPr>
          <w:rFonts w:ascii="Times New Roman" w:hAnsi="Times New Roman"/>
          <w:b/>
          <w:sz w:val="24"/>
          <w:szCs w:val="24"/>
        </w:rPr>
        <w:t>9класс</w:t>
      </w:r>
    </w:p>
    <w:p w:rsidR="006A7828" w:rsidRPr="00233E3D" w:rsidRDefault="006A7828" w:rsidP="00233E3D">
      <w:pPr>
        <w:spacing w:after="0" w:line="240" w:lineRule="auto"/>
        <w:jc w:val="both"/>
        <w:rPr>
          <w:rFonts w:ascii="Times New Roman" w:hAnsi="Times New Roman"/>
          <w:sz w:val="24"/>
          <w:szCs w:val="24"/>
        </w:rPr>
      </w:pPr>
      <w:r w:rsidRPr="00233E3D">
        <w:rPr>
          <w:rFonts w:ascii="Times New Roman" w:hAnsi="Times New Roman"/>
          <w:b/>
          <w:sz w:val="24"/>
          <w:szCs w:val="24"/>
        </w:rPr>
        <w:t xml:space="preserve">Повторение основных вопросов курса 8 класса и введение в курс 9 класса </w:t>
      </w:r>
      <w:r w:rsidRPr="00233E3D">
        <w:rPr>
          <w:rFonts w:ascii="Times New Roman" w:hAnsi="Times New Roman"/>
          <w:sz w:val="24"/>
          <w:szCs w:val="24"/>
        </w:rPr>
        <w:t>(6ч.)</w:t>
      </w:r>
    </w:p>
    <w:p w:rsidR="006A7828" w:rsidRPr="00233E3D" w:rsidRDefault="006A7828" w:rsidP="00233E3D">
      <w:pPr>
        <w:spacing w:after="0" w:line="240" w:lineRule="auto"/>
        <w:jc w:val="both"/>
        <w:rPr>
          <w:rFonts w:ascii="Times New Roman" w:hAnsi="Times New Roman"/>
          <w:sz w:val="24"/>
          <w:szCs w:val="24"/>
        </w:rPr>
      </w:pPr>
      <w:r w:rsidRPr="00233E3D">
        <w:rPr>
          <w:rFonts w:ascii="Times New Roman" w:hAnsi="Times New Roman"/>
          <w:sz w:val="24"/>
          <w:szCs w:val="24"/>
        </w:rPr>
        <w:t>Характеристика элемента по его положению в периодической системе химических элементов Д.И. Менделеева. Свойства оксидов, кислот, оснований  и солей в свете теории электролитической диссоциации и процессов окисления-восстановления. Генетические ряды металла и неметалла.</w:t>
      </w:r>
    </w:p>
    <w:p w:rsidR="006A7828" w:rsidRPr="00233E3D" w:rsidRDefault="006A7828" w:rsidP="00233E3D">
      <w:pPr>
        <w:spacing w:after="0" w:line="240" w:lineRule="auto"/>
        <w:jc w:val="both"/>
        <w:rPr>
          <w:rFonts w:ascii="Times New Roman" w:hAnsi="Times New Roman"/>
          <w:sz w:val="24"/>
          <w:szCs w:val="24"/>
        </w:rPr>
      </w:pPr>
      <w:r w:rsidRPr="00233E3D">
        <w:rPr>
          <w:rFonts w:ascii="Times New Roman" w:hAnsi="Times New Roman"/>
          <w:sz w:val="24"/>
          <w:szCs w:val="24"/>
        </w:rPr>
        <w:t>Понятие о переходных элементах. Амфотерность. Генетический ряд переходного элемента.</w:t>
      </w:r>
    </w:p>
    <w:p w:rsidR="006A7828" w:rsidRPr="00233E3D" w:rsidRDefault="006A7828" w:rsidP="00233E3D">
      <w:pPr>
        <w:spacing w:after="0" w:line="240" w:lineRule="auto"/>
        <w:jc w:val="both"/>
        <w:rPr>
          <w:rFonts w:ascii="Times New Roman" w:hAnsi="Times New Roman"/>
          <w:sz w:val="24"/>
          <w:szCs w:val="24"/>
        </w:rPr>
      </w:pPr>
      <w:r w:rsidRPr="00233E3D">
        <w:rPr>
          <w:rFonts w:ascii="Times New Roman" w:hAnsi="Times New Roman"/>
          <w:sz w:val="24"/>
          <w:szCs w:val="24"/>
        </w:rPr>
        <w:t>Периодический закон и периодическая система химических элементов Д.И. Менделеева в свете учения о строении атома. Их значение.</w:t>
      </w:r>
    </w:p>
    <w:p w:rsidR="006A7828" w:rsidRPr="00233E3D" w:rsidRDefault="006A7828" w:rsidP="00233E3D">
      <w:pPr>
        <w:spacing w:after="0" w:line="240" w:lineRule="auto"/>
        <w:jc w:val="both"/>
        <w:rPr>
          <w:rFonts w:ascii="Times New Roman" w:hAnsi="Times New Roman"/>
          <w:sz w:val="24"/>
          <w:szCs w:val="24"/>
        </w:rPr>
      </w:pPr>
      <w:r w:rsidRPr="00233E3D">
        <w:rPr>
          <w:rFonts w:ascii="Times New Roman" w:hAnsi="Times New Roman"/>
          <w:sz w:val="24"/>
          <w:szCs w:val="24"/>
        </w:rPr>
        <w:t>Лабораторный опыт.1 Получение гидроксида цинка и исследование его свойств.</w:t>
      </w:r>
    </w:p>
    <w:p w:rsidR="006A7828" w:rsidRPr="00233E3D" w:rsidRDefault="006A7828" w:rsidP="00233E3D">
      <w:pPr>
        <w:spacing w:after="0" w:line="240" w:lineRule="auto"/>
        <w:jc w:val="both"/>
        <w:rPr>
          <w:rFonts w:ascii="Times New Roman" w:hAnsi="Times New Roman"/>
          <w:b/>
          <w:sz w:val="24"/>
          <w:szCs w:val="24"/>
        </w:rPr>
      </w:pPr>
      <w:r w:rsidRPr="00233E3D">
        <w:rPr>
          <w:rFonts w:ascii="Times New Roman" w:hAnsi="Times New Roman"/>
          <w:b/>
          <w:sz w:val="24"/>
          <w:szCs w:val="24"/>
        </w:rPr>
        <w:t>Тема 1. Металлы (15ч.)</w:t>
      </w:r>
    </w:p>
    <w:p w:rsidR="006A7828" w:rsidRPr="00233E3D" w:rsidRDefault="006A7828" w:rsidP="00233E3D">
      <w:pPr>
        <w:spacing w:after="0" w:line="240" w:lineRule="auto"/>
        <w:jc w:val="both"/>
        <w:rPr>
          <w:rFonts w:ascii="Times New Roman" w:hAnsi="Times New Roman"/>
          <w:sz w:val="24"/>
          <w:szCs w:val="24"/>
        </w:rPr>
      </w:pPr>
      <w:r w:rsidRPr="00233E3D">
        <w:rPr>
          <w:rFonts w:ascii="Times New Roman" w:hAnsi="Times New Roman"/>
          <w:sz w:val="24"/>
          <w:szCs w:val="24"/>
        </w:rPr>
        <w:t>Положение металлов в периодической системе химических элементов Д. И. Менделеева. Металлическая кристаллическая решётка и металлическая химическая связь. Общие физические свойства металлов. Сплавы, их свойства и значение. Химические свойства металлов как восстановителей. Электрохимический ряд напряжений металлов и его использование для характеристики химических свойств конкретных металлов. Способы получения металлов: пиро-, гидро- и электрометаллургия. Коррозия металлов и способы борьбы с ней.</w:t>
      </w:r>
    </w:p>
    <w:p w:rsidR="006A7828" w:rsidRPr="00233E3D" w:rsidRDefault="006A7828" w:rsidP="00233E3D">
      <w:pPr>
        <w:spacing w:after="0" w:line="240" w:lineRule="auto"/>
        <w:jc w:val="both"/>
        <w:rPr>
          <w:rFonts w:ascii="Times New Roman" w:hAnsi="Times New Roman"/>
          <w:sz w:val="24"/>
          <w:szCs w:val="24"/>
        </w:rPr>
      </w:pPr>
      <w:r w:rsidRPr="00233E3D">
        <w:rPr>
          <w:rFonts w:ascii="Times New Roman" w:hAnsi="Times New Roman"/>
          <w:sz w:val="24"/>
          <w:szCs w:val="24"/>
        </w:rPr>
        <w:t>Общая характеристика щелочных металлов. Металлы в природе. Общие способы их получения. Строение атомов. Щелочные металлы – простые вещества, их физические и химические свойства. Важнейшие соединения щелочных металлов – оксиды, гидроксиды и соли (хлориды, карбонаты, сульфаты, нитраты), их свойства и применение в народном хозяйстве. Калийные удобрения.</w:t>
      </w:r>
    </w:p>
    <w:p w:rsidR="006A7828" w:rsidRPr="00233E3D" w:rsidRDefault="006A7828" w:rsidP="00233E3D">
      <w:pPr>
        <w:spacing w:after="0" w:line="240" w:lineRule="auto"/>
        <w:jc w:val="both"/>
        <w:rPr>
          <w:rFonts w:ascii="Times New Roman" w:hAnsi="Times New Roman"/>
          <w:sz w:val="24"/>
          <w:szCs w:val="24"/>
        </w:rPr>
      </w:pPr>
      <w:r w:rsidRPr="00233E3D">
        <w:rPr>
          <w:rFonts w:ascii="Times New Roman" w:hAnsi="Times New Roman"/>
          <w:sz w:val="24"/>
          <w:szCs w:val="24"/>
        </w:rPr>
        <w:t>Общая характеристика элемента главной подгруппы II группы. Строение атомов. Щелочно-земельные металлы – простые вещества, их физические и химические свойства. Важнейшие соединения щелочно-земельных металлов – оксиды, гидроксиды и соли (хлориды, карбонаты, нитраты, сульфаты и фосфаты), их свойства и применение в народном хозяйстве.</w:t>
      </w:r>
    </w:p>
    <w:p w:rsidR="006A7828" w:rsidRPr="00233E3D" w:rsidRDefault="006A7828" w:rsidP="00233E3D">
      <w:pPr>
        <w:spacing w:after="0" w:line="240" w:lineRule="auto"/>
        <w:jc w:val="both"/>
        <w:rPr>
          <w:rFonts w:ascii="Times New Roman" w:hAnsi="Times New Roman"/>
          <w:sz w:val="24"/>
          <w:szCs w:val="24"/>
        </w:rPr>
      </w:pPr>
      <w:r w:rsidRPr="00233E3D">
        <w:rPr>
          <w:rFonts w:ascii="Times New Roman" w:hAnsi="Times New Roman"/>
          <w:sz w:val="24"/>
          <w:szCs w:val="24"/>
        </w:rPr>
        <w:t xml:space="preserve">Алюминий. Строение атома, физические и химические свойства простого вещества. Соединения алюминия – оксид и гидроксид, их амфотерный характер. Важнейшие соли алюминия. Применение алюминия и его соединений. </w:t>
      </w:r>
    </w:p>
    <w:p w:rsidR="006A7828" w:rsidRPr="00233E3D" w:rsidRDefault="006A7828" w:rsidP="00233E3D">
      <w:pPr>
        <w:spacing w:after="0" w:line="240" w:lineRule="auto"/>
        <w:jc w:val="both"/>
        <w:rPr>
          <w:rFonts w:ascii="Times New Roman" w:hAnsi="Times New Roman"/>
          <w:sz w:val="24"/>
          <w:szCs w:val="24"/>
        </w:rPr>
      </w:pPr>
      <w:r w:rsidRPr="00233E3D">
        <w:rPr>
          <w:rFonts w:ascii="Times New Roman" w:hAnsi="Times New Roman"/>
          <w:sz w:val="24"/>
          <w:szCs w:val="24"/>
        </w:rPr>
        <w:lastRenderedPageBreak/>
        <w:t>Железо. Строения атома, физические и химические свойства простого вещества. Генетические ряды Fe2+ и Fe3+. Качественные реакции на Fe2+ и Fe3+. Важнейшие соли железа. Значение железа, его соединений и сплавов в природе и в народном хозяйстве.</w:t>
      </w:r>
    </w:p>
    <w:p w:rsidR="006A7828" w:rsidRPr="00233E3D" w:rsidRDefault="006A7828" w:rsidP="00233E3D">
      <w:pPr>
        <w:spacing w:after="0" w:line="240" w:lineRule="auto"/>
        <w:jc w:val="both"/>
        <w:rPr>
          <w:rFonts w:ascii="Times New Roman" w:hAnsi="Times New Roman"/>
          <w:sz w:val="24"/>
          <w:szCs w:val="24"/>
        </w:rPr>
      </w:pPr>
      <w:r w:rsidRPr="00233E3D">
        <w:rPr>
          <w:rFonts w:ascii="Times New Roman" w:hAnsi="Times New Roman"/>
          <w:sz w:val="24"/>
          <w:szCs w:val="24"/>
        </w:rPr>
        <w:t>Демонстрации. Образцы щелочных и щелочно-земельных металлов. Образцы сплавов. Взаимодействие натрия , лития и кальция с водой. Взаимодействие натрия и магния с кислородом. Взаимодействие металлов с неметаллами. Получение  гидроксидов железа( II) и (III).</w:t>
      </w:r>
    </w:p>
    <w:p w:rsidR="006A7828" w:rsidRPr="00233E3D" w:rsidRDefault="006A7828" w:rsidP="00233E3D">
      <w:pPr>
        <w:spacing w:after="0" w:line="240" w:lineRule="auto"/>
        <w:jc w:val="both"/>
        <w:rPr>
          <w:rFonts w:ascii="Times New Roman" w:hAnsi="Times New Roman"/>
          <w:sz w:val="24"/>
          <w:szCs w:val="24"/>
        </w:rPr>
      </w:pPr>
      <w:r w:rsidRPr="00233E3D">
        <w:rPr>
          <w:rFonts w:ascii="Times New Roman" w:hAnsi="Times New Roman"/>
          <w:sz w:val="24"/>
          <w:szCs w:val="24"/>
        </w:rPr>
        <w:t>Лабораторные опыты. 2. Ознакомление с образцами металлов. 3. Взаимодействие с растворами кислот и солей. 4. Ознакомление с образцами природных соединений: а) натрия; б)кальция; в) алюминия; г)железа. 5. Получение гидроксида алюминия и его взаимодействие с растворами кислот и щелочей. 6. Качественные реакции на ионы Fe2+ и Fe3+.</w:t>
      </w:r>
    </w:p>
    <w:p w:rsidR="006A7828" w:rsidRPr="00233E3D" w:rsidRDefault="006A7828" w:rsidP="00233E3D">
      <w:pPr>
        <w:spacing w:after="0" w:line="240" w:lineRule="auto"/>
        <w:jc w:val="both"/>
        <w:rPr>
          <w:rFonts w:ascii="Times New Roman" w:hAnsi="Times New Roman"/>
          <w:b/>
          <w:sz w:val="24"/>
          <w:szCs w:val="24"/>
        </w:rPr>
      </w:pPr>
      <w:r w:rsidRPr="00233E3D">
        <w:rPr>
          <w:rFonts w:ascii="Times New Roman" w:hAnsi="Times New Roman"/>
          <w:b/>
          <w:sz w:val="24"/>
          <w:szCs w:val="24"/>
        </w:rPr>
        <w:t>Практикум №1. Свойства металлов и их соединений (3ч.)</w:t>
      </w:r>
    </w:p>
    <w:p w:rsidR="006A7828" w:rsidRPr="00233E3D" w:rsidRDefault="006A7828" w:rsidP="00D61056">
      <w:pPr>
        <w:numPr>
          <w:ilvl w:val="0"/>
          <w:numId w:val="78"/>
        </w:numPr>
        <w:spacing w:after="0" w:line="240" w:lineRule="auto"/>
        <w:jc w:val="both"/>
        <w:rPr>
          <w:rFonts w:ascii="Times New Roman" w:hAnsi="Times New Roman"/>
          <w:sz w:val="24"/>
          <w:szCs w:val="24"/>
        </w:rPr>
      </w:pPr>
      <w:r w:rsidRPr="00233E3D">
        <w:rPr>
          <w:rFonts w:ascii="Times New Roman" w:hAnsi="Times New Roman"/>
          <w:sz w:val="24"/>
          <w:szCs w:val="24"/>
        </w:rPr>
        <w:t>Осуществление цепочки химических превращений металлов.</w:t>
      </w:r>
    </w:p>
    <w:p w:rsidR="006A7828" w:rsidRPr="00233E3D" w:rsidRDefault="006A7828" w:rsidP="00D61056">
      <w:pPr>
        <w:numPr>
          <w:ilvl w:val="0"/>
          <w:numId w:val="78"/>
        </w:numPr>
        <w:spacing w:after="0" w:line="240" w:lineRule="auto"/>
        <w:jc w:val="both"/>
        <w:rPr>
          <w:rFonts w:ascii="Times New Roman" w:hAnsi="Times New Roman"/>
          <w:sz w:val="24"/>
          <w:szCs w:val="24"/>
        </w:rPr>
      </w:pPr>
      <w:r w:rsidRPr="00233E3D">
        <w:rPr>
          <w:rFonts w:ascii="Times New Roman" w:hAnsi="Times New Roman"/>
          <w:sz w:val="24"/>
          <w:szCs w:val="24"/>
        </w:rPr>
        <w:t>Получение и свойства соединений металлов.</w:t>
      </w:r>
    </w:p>
    <w:p w:rsidR="006A7828" w:rsidRPr="00233E3D" w:rsidRDefault="006A7828" w:rsidP="00D61056">
      <w:pPr>
        <w:numPr>
          <w:ilvl w:val="0"/>
          <w:numId w:val="78"/>
        </w:numPr>
        <w:spacing w:after="0" w:line="240" w:lineRule="auto"/>
        <w:jc w:val="both"/>
        <w:rPr>
          <w:rFonts w:ascii="Times New Roman" w:hAnsi="Times New Roman"/>
          <w:sz w:val="24"/>
          <w:szCs w:val="24"/>
        </w:rPr>
      </w:pPr>
      <w:r w:rsidRPr="00233E3D">
        <w:rPr>
          <w:rFonts w:ascii="Times New Roman" w:hAnsi="Times New Roman"/>
          <w:sz w:val="24"/>
          <w:szCs w:val="24"/>
        </w:rPr>
        <w:t>Решение экспериментальных задач на распознавание и получение веществ.</w:t>
      </w:r>
    </w:p>
    <w:p w:rsidR="006A7828" w:rsidRPr="00233E3D" w:rsidRDefault="006A7828" w:rsidP="00233E3D">
      <w:pPr>
        <w:spacing w:after="0" w:line="240" w:lineRule="auto"/>
        <w:jc w:val="both"/>
        <w:rPr>
          <w:rFonts w:ascii="Times New Roman" w:hAnsi="Times New Roman"/>
          <w:b/>
          <w:sz w:val="24"/>
          <w:szCs w:val="24"/>
        </w:rPr>
      </w:pPr>
      <w:r w:rsidRPr="00233E3D">
        <w:rPr>
          <w:rFonts w:ascii="Times New Roman" w:hAnsi="Times New Roman"/>
          <w:b/>
          <w:sz w:val="24"/>
          <w:szCs w:val="24"/>
        </w:rPr>
        <w:t>Тема 2. Неметаллы (23ч.)</w:t>
      </w:r>
    </w:p>
    <w:p w:rsidR="006A7828" w:rsidRPr="00233E3D" w:rsidRDefault="006A7828" w:rsidP="00233E3D">
      <w:pPr>
        <w:spacing w:after="0" w:line="240" w:lineRule="auto"/>
        <w:jc w:val="both"/>
        <w:rPr>
          <w:rFonts w:ascii="Times New Roman" w:hAnsi="Times New Roman"/>
          <w:sz w:val="24"/>
          <w:szCs w:val="24"/>
        </w:rPr>
      </w:pPr>
      <w:r w:rsidRPr="00233E3D">
        <w:rPr>
          <w:rFonts w:ascii="Times New Roman" w:hAnsi="Times New Roman"/>
          <w:sz w:val="24"/>
          <w:szCs w:val="24"/>
        </w:rPr>
        <w:t>Общая характеристика неметаллов: положение в периодической системе Д.И. Менделеева, особенности строения атомов, электроотрицательность как мера «неметалличности», ряд электроотрицательности. Кристаллическое строение неметаллов – простых веществ. Аллотропия. Физические свойства неметаллов. Относительность понятий «металл», «неметалл».</w:t>
      </w:r>
    </w:p>
    <w:p w:rsidR="006A7828" w:rsidRPr="00233E3D" w:rsidRDefault="006A7828" w:rsidP="00233E3D">
      <w:pPr>
        <w:spacing w:after="0" w:line="240" w:lineRule="auto"/>
        <w:jc w:val="both"/>
        <w:rPr>
          <w:rFonts w:ascii="Times New Roman" w:hAnsi="Times New Roman"/>
          <w:sz w:val="24"/>
          <w:szCs w:val="24"/>
        </w:rPr>
      </w:pPr>
      <w:r w:rsidRPr="00233E3D">
        <w:rPr>
          <w:rFonts w:ascii="Times New Roman" w:hAnsi="Times New Roman"/>
          <w:sz w:val="24"/>
          <w:szCs w:val="24"/>
        </w:rPr>
        <w:t>Водород.  Положение в периодической системе химических элементов Д.И. Менделеева. Строение атома и молекулы. Физические и химические свойства водорода, его получение и применение.</w:t>
      </w:r>
    </w:p>
    <w:p w:rsidR="006A7828" w:rsidRPr="00233E3D" w:rsidRDefault="006A7828" w:rsidP="00233E3D">
      <w:pPr>
        <w:spacing w:after="0" w:line="240" w:lineRule="auto"/>
        <w:jc w:val="both"/>
        <w:rPr>
          <w:rFonts w:ascii="Times New Roman" w:hAnsi="Times New Roman"/>
          <w:sz w:val="24"/>
          <w:szCs w:val="24"/>
        </w:rPr>
      </w:pPr>
      <w:r w:rsidRPr="00233E3D">
        <w:rPr>
          <w:rFonts w:ascii="Times New Roman" w:hAnsi="Times New Roman"/>
          <w:sz w:val="24"/>
          <w:szCs w:val="24"/>
        </w:rPr>
        <w:t>Общая характеристика галогенов. Строение атомов. Простые вещества, их физические и химические свойства. Основные соединения галогенов (галогеноводороды и галогениды), их свойства. Качественная реакция на хлорид- ион. Краткие сведения о хлоре, броме. Фторе и иоде. Применение галогенов и их соединений в народном хозяйстве.</w:t>
      </w:r>
    </w:p>
    <w:p w:rsidR="006A7828" w:rsidRPr="00233E3D" w:rsidRDefault="006A7828" w:rsidP="00233E3D">
      <w:pPr>
        <w:spacing w:after="0" w:line="240" w:lineRule="auto"/>
        <w:jc w:val="both"/>
        <w:rPr>
          <w:rFonts w:ascii="Times New Roman" w:hAnsi="Times New Roman"/>
          <w:sz w:val="24"/>
          <w:szCs w:val="24"/>
        </w:rPr>
      </w:pPr>
      <w:r w:rsidRPr="00233E3D">
        <w:rPr>
          <w:rFonts w:ascii="Times New Roman" w:hAnsi="Times New Roman"/>
          <w:sz w:val="24"/>
          <w:szCs w:val="24"/>
        </w:rPr>
        <w:t>Сера. Строение атома, аллотропия, свойства и применение ромбической серы. Оксиды серы (IV) и (VI), их получение, свойства и применение. Сероводородная и сернистая кислоты. Серная кислота и её соли, их применение в народном хозяйстве. Качественная реакция на сульфат-ион.</w:t>
      </w:r>
    </w:p>
    <w:p w:rsidR="006A7828" w:rsidRPr="00233E3D" w:rsidRDefault="006A7828" w:rsidP="00233E3D">
      <w:pPr>
        <w:spacing w:after="0" w:line="240" w:lineRule="auto"/>
        <w:jc w:val="both"/>
        <w:rPr>
          <w:rFonts w:ascii="Times New Roman" w:hAnsi="Times New Roman"/>
          <w:sz w:val="24"/>
          <w:szCs w:val="24"/>
        </w:rPr>
      </w:pPr>
      <w:r w:rsidRPr="00233E3D">
        <w:rPr>
          <w:rFonts w:ascii="Times New Roman" w:hAnsi="Times New Roman"/>
          <w:sz w:val="24"/>
          <w:szCs w:val="24"/>
        </w:rPr>
        <w:t>Азот. Строение атома и молекулы, свойства простого вещества. Аммиак, строение, свойства, получение и применение. Соли аммония, их свойства и применение. Нитраты и нитриты, проблема их содержания в сельскохозяйственной продукции. Азотные удобрения.</w:t>
      </w:r>
    </w:p>
    <w:p w:rsidR="006A7828" w:rsidRPr="00233E3D" w:rsidRDefault="006A7828" w:rsidP="00233E3D">
      <w:pPr>
        <w:spacing w:after="0" w:line="240" w:lineRule="auto"/>
        <w:jc w:val="both"/>
        <w:rPr>
          <w:rFonts w:ascii="Times New Roman" w:hAnsi="Times New Roman"/>
          <w:sz w:val="24"/>
          <w:szCs w:val="24"/>
        </w:rPr>
      </w:pPr>
      <w:r w:rsidRPr="00233E3D">
        <w:rPr>
          <w:rFonts w:ascii="Times New Roman" w:hAnsi="Times New Roman"/>
          <w:sz w:val="24"/>
          <w:szCs w:val="24"/>
        </w:rPr>
        <w:t>Фосфор. Строение атома, аллотропия, свойства белого и красного фосфора, их применение. Основные соединения: оксид фосфора (V), ортофосфорная кислота и фосфаты. Фосфорные удобрения.</w:t>
      </w:r>
    </w:p>
    <w:p w:rsidR="006A7828" w:rsidRPr="00233E3D" w:rsidRDefault="006A7828" w:rsidP="00233E3D">
      <w:pPr>
        <w:spacing w:after="0" w:line="240" w:lineRule="auto"/>
        <w:jc w:val="both"/>
        <w:rPr>
          <w:rFonts w:ascii="Times New Roman" w:hAnsi="Times New Roman"/>
          <w:sz w:val="24"/>
          <w:szCs w:val="24"/>
        </w:rPr>
      </w:pPr>
      <w:r w:rsidRPr="00233E3D">
        <w:rPr>
          <w:rFonts w:ascii="Times New Roman" w:hAnsi="Times New Roman"/>
          <w:sz w:val="24"/>
          <w:szCs w:val="24"/>
        </w:rPr>
        <w:t>Углерод. Строение атома, аллотропия, свойства аллотропных модификаций, применение. Оксиды углерода (II)  и (IV), их свойства и применение. Качественная реакция на углекислый газ. Карбонаты: кальцит, сода, поташ, их значение в природе и жизни человека. Качественная реакция на карбонат-ион.</w:t>
      </w:r>
    </w:p>
    <w:p w:rsidR="006A7828" w:rsidRPr="00233E3D" w:rsidRDefault="006A7828" w:rsidP="00233E3D">
      <w:pPr>
        <w:spacing w:after="0" w:line="240" w:lineRule="auto"/>
        <w:jc w:val="both"/>
        <w:rPr>
          <w:rFonts w:ascii="Times New Roman" w:hAnsi="Times New Roman"/>
          <w:sz w:val="24"/>
          <w:szCs w:val="24"/>
        </w:rPr>
      </w:pPr>
      <w:r w:rsidRPr="00233E3D">
        <w:rPr>
          <w:rFonts w:ascii="Times New Roman" w:hAnsi="Times New Roman"/>
          <w:sz w:val="24"/>
          <w:szCs w:val="24"/>
        </w:rPr>
        <w:t>Кремний. Строение атома, кристаллический кремний, его свойства и применение. Оксид кремния (IV), его природные разновидности. Силикаты. Значение соединений кремния в живой и неживой природе. Понятие о силикатной промышленности.</w:t>
      </w:r>
    </w:p>
    <w:p w:rsidR="006A7828" w:rsidRPr="00233E3D" w:rsidRDefault="006A7828" w:rsidP="00233E3D">
      <w:pPr>
        <w:spacing w:after="0" w:line="240" w:lineRule="auto"/>
        <w:jc w:val="both"/>
        <w:rPr>
          <w:rFonts w:ascii="Times New Roman" w:hAnsi="Times New Roman"/>
          <w:sz w:val="24"/>
          <w:szCs w:val="24"/>
        </w:rPr>
      </w:pPr>
      <w:r w:rsidRPr="00233E3D">
        <w:rPr>
          <w:rFonts w:ascii="Times New Roman" w:hAnsi="Times New Roman"/>
          <w:sz w:val="24"/>
          <w:szCs w:val="24"/>
        </w:rPr>
        <w:t>Демонстрации. Образцы галогенов – простых веществ. Взаимодействие галогенов с натрием, алюминием. Вытеснение хлором брома или йода из растворов их солей.</w:t>
      </w:r>
    </w:p>
    <w:p w:rsidR="006A7828" w:rsidRPr="00233E3D" w:rsidRDefault="006A7828" w:rsidP="00233E3D">
      <w:pPr>
        <w:spacing w:after="0" w:line="240" w:lineRule="auto"/>
        <w:jc w:val="both"/>
        <w:rPr>
          <w:rFonts w:ascii="Times New Roman" w:hAnsi="Times New Roman"/>
          <w:sz w:val="24"/>
          <w:szCs w:val="24"/>
        </w:rPr>
      </w:pPr>
      <w:r w:rsidRPr="00233E3D">
        <w:rPr>
          <w:rFonts w:ascii="Times New Roman" w:hAnsi="Times New Roman"/>
          <w:sz w:val="24"/>
          <w:szCs w:val="24"/>
        </w:rPr>
        <w:t>Взаимодействие серы с металлами, водородом и кислородом.</w:t>
      </w:r>
    </w:p>
    <w:p w:rsidR="006A7828" w:rsidRPr="00233E3D" w:rsidRDefault="006A7828" w:rsidP="00233E3D">
      <w:pPr>
        <w:spacing w:after="0" w:line="240" w:lineRule="auto"/>
        <w:jc w:val="both"/>
        <w:rPr>
          <w:rFonts w:ascii="Times New Roman" w:hAnsi="Times New Roman"/>
          <w:sz w:val="24"/>
          <w:szCs w:val="24"/>
        </w:rPr>
      </w:pPr>
      <w:r w:rsidRPr="00233E3D">
        <w:rPr>
          <w:rFonts w:ascii="Times New Roman" w:hAnsi="Times New Roman"/>
          <w:sz w:val="24"/>
          <w:szCs w:val="24"/>
        </w:rPr>
        <w:t>Взаимодействие концентрированной азотной кислоты с медью.</w:t>
      </w:r>
    </w:p>
    <w:p w:rsidR="006A7828" w:rsidRPr="00233E3D" w:rsidRDefault="006A7828" w:rsidP="00233E3D">
      <w:pPr>
        <w:spacing w:after="0" w:line="240" w:lineRule="auto"/>
        <w:jc w:val="both"/>
        <w:rPr>
          <w:rFonts w:ascii="Times New Roman" w:hAnsi="Times New Roman"/>
          <w:sz w:val="24"/>
          <w:szCs w:val="24"/>
        </w:rPr>
      </w:pPr>
      <w:r w:rsidRPr="00233E3D">
        <w:rPr>
          <w:rFonts w:ascii="Times New Roman" w:hAnsi="Times New Roman"/>
          <w:sz w:val="24"/>
          <w:szCs w:val="24"/>
        </w:rPr>
        <w:lastRenderedPageBreak/>
        <w:t>Поглощение углем растворённых веществ или газов. Восстановление меди из её оксида углем. Образцы природных соединений хлора, серы, фосфора. Углерода, кремния. Образцы важнейших для народного хозяйства сульфатов, нитратов, карбонатов, фосфатов. Образцы стекла, керамики, цемента.</w:t>
      </w:r>
    </w:p>
    <w:p w:rsidR="006A7828" w:rsidRPr="00233E3D" w:rsidRDefault="006A7828" w:rsidP="00233E3D">
      <w:pPr>
        <w:spacing w:after="0" w:line="240" w:lineRule="auto"/>
        <w:jc w:val="both"/>
        <w:rPr>
          <w:rFonts w:ascii="Times New Roman" w:hAnsi="Times New Roman"/>
          <w:sz w:val="24"/>
          <w:szCs w:val="24"/>
        </w:rPr>
      </w:pPr>
      <w:r w:rsidRPr="00233E3D">
        <w:rPr>
          <w:rFonts w:ascii="Times New Roman" w:hAnsi="Times New Roman"/>
          <w:sz w:val="24"/>
          <w:szCs w:val="24"/>
        </w:rPr>
        <w:t>Лабораторные опыты. 7. Качественная реакция на хлорид-ион. 8. Качественная реакция на сульфат – ион. 9. Распознавание солей аммония. 10. Получение углекислого газа и его распознавание. 11. Качественная реакция на карбонат-ион. 12. Ознакомление с природными силикатами. 13. Ознакомление с продукцией силикатной промышленности.</w:t>
      </w:r>
    </w:p>
    <w:p w:rsidR="006A7828" w:rsidRPr="00233E3D" w:rsidRDefault="006A7828" w:rsidP="00233E3D">
      <w:pPr>
        <w:spacing w:after="0" w:line="240" w:lineRule="auto"/>
        <w:jc w:val="both"/>
        <w:rPr>
          <w:rFonts w:ascii="Times New Roman" w:hAnsi="Times New Roman"/>
          <w:b/>
          <w:sz w:val="24"/>
          <w:szCs w:val="24"/>
        </w:rPr>
      </w:pPr>
      <w:r w:rsidRPr="00233E3D">
        <w:rPr>
          <w:rFonts w:ascii="Times New Roman" w:hAnsi="Times New Roman"/>
          <w:b/>
          <w:sz w:val="24"/>
          <w:szCs w:val="24"/>
        </w:rPr>
        <w:t>Практикум №2. Свойства неметаллов и их соединений (3ч.)</w:t>
      </w:r>
    </w:p>
    <w:p w:rsidR="006A7828" w:rsidRPr="00233E3D" w:rsidRDefault="006A7828" w:rsidP="00D61056">
      <w:pPr>
        <w:numPr>
          <w:ilvl w:val="0"/>
          <w:numId w:val="79"/>
        </w:numPr>
        <w:spacing w:after="0" w:line="240" w:lineRule="auto"/>
        <w:jc w:val="both"/>
        <w:rPr>
          <w:rFonts w:ascii="Times New Roman" w:hAnsi="Times New Roman"/>
          <w:sz w:val="24"/>
          <w:szCs w:val="24"/>
        </w:rPr>
      </w:pPr>
      <w:r w:rsidRPr="00233E3D">
        <w:rPr>
          <w:rFonts w:ascii="Times New Roman" w:hAnsi="Times New Roman"/>
          <w:sz w:val="24"/>
          <w:szCs w:val="24"/>
        </w:rPr>
        <w:t>Решение экспериментальных задач по теме «Подгруппа кислорода».</w:t>
      </w:r>
    </w:p>
    <w:p w:rsidR="006A7828" w:rsidRPr="00233E3D" w:rsidRDefault="006A7828" w:rsidP="00D61056">
      <w:pPr>
        <w:numPr>
          <w:ilvl w:val="0"/>
          <w:numId w:val="79"/>
        </w:numPr>
        <w:spacing w:after="0" w:line="240" w:lineRule="auto"/>
        <w:jc w:val="both"/>
        <w:rPr>
          <w:rFonts w:ascii="Times New Roman" w:hAnsi="Times New Roman"/>
          <w:sz w:val="24"/>
          <w:szCs w:val="24"/>
        </w:rPr>
      </w:pPr>
      <w:r w:rsidRPr="00233E3D">
        <w:rPr>
          <w:rFonts w:ascii="Times New Roman" w:hAnsi="Times New Roman"/>
          <w:sz w:val="24"/>
          <w:szCs w:val="24"/>
        </w:rPr>
        <w:t>Решение экспериментальных задач по теме «Подгруппа азота и углерода».</w:t>
      </w:r>
    </w:p>
    <w:p w:rsidR="006A7828" w:rsidRPr="00233E3D" w:rsidRDefault="006A7828" w:rsidP="00D61056">
      <w:pPr>
        <w:numPr>
          <w:ilvl w:val="0"/>
          <w:numId w:val="79"/>
        </w:numPr>
        <w:spacing w:after="0" w:line="240" w:lineRule="auto"/>
        <w:jc w:val="both"/>
        <w:rPr>
          <w:rFonts w:ascii="Times New Roman" w:hAnsi="Times New Roman"/>
          <w:sz w:val="24"/>
          <w:szCs w:val="24"/>
        </w:rPr>
      </w:pPr>
      <w:r w:rsidRPr="00233E3D">
        <w:rPr>
          <w:rFonts w:ascii="Times New Roman" w:hAnsi="Times New Roman"/>
          <w:sz w:val="24"/>
          <w:szCs w:val="24"/>
        </w:rPr>
        <w:t>Получение, собирание и распознавание газов.</w:t>
      </w:r>
    </w:p>
    <w:p w:rsidR="006A7828" w:rsidRPr="00233E3D" w:rsidRDefault="006A7828" w:rsidP="00233E3D">
      <w:pPr>
        <w:spacing w:after="0" w:line="240" w:lineRule="auto"/>
        <w:jc w:val="both"/>
        <w:rPr>
          <w:rFonts w:ascii="Times New Roman" w:hAnsi="Times New Roman"/>
          <w:b/>
          <w:sz w:val="24"/>
          <w:szCs w:val="24"/>
        </w:rPr>
      </w:pPr>
      <w:r w:rsidRPr="00233E3D">
        <w:rPr>
          <w:rFonts w:ascii="Times New Roman" w:hAnsi="Times New Roman"/>
          <w:b/>
          <w:sz w:val="24"/>
          <w:szCs w:val="24"/>
        </w:rPr>
        <w:t>Тема 3. Органические соединения (10ч.)</w:t>
      </w:r>
    </w:p>
    <w:p w:rsidR="006A7828" w:rsidRPr="00233E3D" w:rsidRDefault="006A7828" w:rsidP="00233E3D">
      <w:pPr>
        <w:spacing w:after="0" w:line="240" w:lineRule="auto"/>
        <w:jc w:val="both"/>
        <w:rPr>
          <w:rFonts w:ascii="Times New Roman" w:hAnsi="Times New Roman"/>
          <w:sz w:val="24"/>
          <w:szCs w:val="24"/>
        </w:rPr>
      </w:pPr>
      <w:r w:rsidRPr="00233E3D">
        <w:rPr>
          <w:rFonts w:ascii="Times New Roman" w:hAnsi="Times New Roman"/>
          <w:sz w:val="24"/>
          <w:szCs w:val="24"/>
        </w:rPr>
        <w:t>Вещества органические и неорганические, относительность понятия «органические вещества». Причины многообразия органических соединений. Химическое строение органических соединений. Молекулярные и структурные формулы органических веществ.</w:t>
      </w:r>
    </w:p>
    <w:p w:rsidR="006A7828" w:rsidRPr="00233E3D" w:rsidRDefault="006A7828" w:rsidP="00233E3D">
      <w:pPr>
        <w:spacing w:after="0" w:line="240" w:lineRule="auto"/>
        <w:jc w:val="both"/>
        <w:rPr>
          <w:rFonts w:ascii="Times New Roman" w:hAnsi="Times New Roman"/>
          <w:sz w:val="24"/>
          <w:szCs w:val="24"/>
        </w:rPr>
      </w:pPr>
      <w:r w:rsidRPr="00233E3D">
        <w:rPr>
          <w:rFonts w:ascii="Times New Roman" w:hAnsi="Times New Roman"/>
          <w:sz w:val="24"/>
          <w:szCs w:val="24"/>
        </w:rPr>
        <w:t>Метан и этан: строение молекул. Горение метана и этана. Дегидрирование этана. Применение метана.</w:t>
      </w:r>
    </w:p>
    <w:p w:rsidR="006A7828" w:rsidRPr="00233E3D" w:rsidRDefault="006A7828" w:rsidP="00233E3D">
      <w:pPr>
        <w:spacing w:after="0" w:line="240" w:lineRule="auto"/>
        <w:jc w:val="both"/>
        <w:rPr>
          <w:rFonts w:ascii="Times New Roman" w:hAnsi="Times New Roman"/>
          <w:sz w:val="24"/>
          <w:szCs w:val="24"/>
        </w:rPr>
      </w:pPr>
      <w:r w:rsidRPr="00233E3D">
        <w:rPr>
          <w:rFonts w:ascii="Times New Roman" w:hAnsi="Times New Roman"/>
          <w:sz w:val="24"/>
          <w:szCs w:val="24"/>
        </w:rPr>
        <w:t>Химическое строение молекулы этилена. Двойная связь. Взаимодействие этилена с водой. Реакции полимеризации этилена. Полиэтилен и его значение.</w:t>
      </w:r>
    </w:p>
    <w:p w:rsidR="006A7828" w:rsidRPr="00233E3D" w:rsidRDefault="006A7828" w:rsidP="00233E3D">
      <w:pPr>
        <w:spacing w:after="0" w:line="240" w:lineRule="auto"/>
        <w:jc w:val="both"/>
        <w:rPr>
          <w:rFonts w:ascii="Times New Roman" w:hAnsi="Times New Roman"/>
          <w:sz w:val="24"/>
          <w:szCs w:val="24"/>
        </w:rPr>
      </w:pPr>
      <w:r w:rsidRPr="00233E3D">
        <w:rPr>
          <w:rFonts w:ascii="Times New Roman" w:hAnsi="Times New Roman"/>
          <w:sz w:val="24"/>
          <w:szCs w:val="24"/>
        </w:rPr>
        <w:t>Понятие о предельных одноатомных спиртах на примерах метанола и этанола. Трёхатомный спирт – глицерин.</w:t>
      </w:r>
    </w:p>
    <w:p w:rsidR="006A7828" w:rsidRPr="00233E3D" w:rsidRDefault="006A7828" w:rsidP="00233E3D">
      <w:pPr>
        <w:spacing w:after="0" w:line="240" w:lineRule="auto"/>
        <w:jc w:val="both"/>
        <w:rPr>
          <w:rFonts w:ascii="Times New Roman" w:hAnsi="Times New Roman"/>
          <w:sz w:val="24"/>
          <w:szCs w:val="24"/>
        </w:rPr>
      </w:pPr>
      <w:r w:rsidRPr="00233E3D">
        <w:rPr>
          <w:rFonts w:ascii="Times New Roman" w:hAnsi="Times New Roman"/>
          <w:sz w:val="24"/>
          <w:szCs w:val="24"/>
        </w:rPr>
        <w:t>Понятие об альдегидах на примере уксусного альдегида. Окисление альдегида в кислоту.</w:t>
      </w:r>
    </w:p>
    <w:p w:rsidR="006A7828" w:rsidRPr="00233E3D" w:rsidRDefault="006A7828" w:rsidP="00233E3D">
      <w:pPr>
        <w:spacing w:after="0" w:line="240" w:lineRule="auto"/>
        <w:jc w:val="both"/>
        <w:rPr>
          <w:rFonts w:ascii="Times New Roman" w:hAnsi="Times New Roman"/>
          <w:sz w:val="24"/>
          <w:szCs w:val="24"/>
        </w:rPr>
      </w:pPr>
      <w:r w:rsidRPr="00233E3D">
        <w:rPr>
          <w:rFonts w:ascii="Times New Roman" w:hAnsi="Times New Roman"/>
          <w:sz w:val="24"/>
          <w:szCs w:val="24"/>
        </w:rPr>
        <w:t>Одноосновные предельные карбоновые кислоты на примере уксусной кислоты. Её свойства и применение. Стеариновая кислота как представитель жирных карбоновых кислот.</w:t>
      </w:r>
    </w:p>
    <w:p w:rsidR="006A7828" w:rsidRPr="00233E3D" w:rsidRDefault="006A7828" w:rsidP="00233E3D">
      <w:pPr>
        <w:spacing w:after="0" w:line="240" w:lineRule="auto"/>
        <w:jc w:val="both"/>
        <w:rPr>
          <w:rFonts w:ascii="Times New Roman" w:hAnsi="Times New Roman"/>
          <w:sz w:val="24"/>
          <w:szCs w:val="24"/>
        </w:rPr>
      </w:pPr>
      <w:r w:rsidRPr="00233E3D">
        <w:rPr>
          <w:rFonts w:ascii="Times New Roman" w:hAnsi="Times New Roman"/>
          <w:sz w:val="24"/>
          <w:szCs w:val="24"/>
        </w:rPr>
        <w:t>Реакции этерификации и понятие о сложных эфирах. Жиры как сложные эфиры глицерина и жирных кислот.</w:t>
      </w:r>
    </w:p>
    <w:p w:rsidR="006A7828" w:rsidRPr="00233E3D" w:rsidRDefault="006A7828" w:rsidP="00233E3D">
      <w:pPr>
        <w:spacing w:after="0" w:line="240" w:lineRule="auto"/>
        <w:jc w:val="both"/>
        <w:rPr>
          <w:rFonts w:ascii="Times New Roman" w:hAnsi="Times New Roman"/>
          <w:sz w:val="24"/>
          <w:szCs w:val="24"/>
        </w:rPr>
      </w:pPr>
      <w:r w:rsidRPr="00233E3D">
        <w:rPr>
          <w:rFonts w:ascii="Times New Roman" w:hAnsi="Times New Roman"/>
          <w:sz w:val="24"/>
          <w:szCs w:val="24"/>
        </w:rPr>
        <w:t>Понятие об аминокислотах. Реакции поликонденсации. Белки, их строение и биологическая роль.</w:t>
      </w:r>
    </w:p>
    <w:p w:rsidR="006A7828" w:rsidRPr="00233E3D" w:rsidRDefault="006A7828" w:rsidP="00233E3D">
      <w:pPr>
        <w:spacing w:after="0" w:line="240" w:lineRule="auto"/>
        <w:jc w:val="both"/>
        <w:rPr>
          <w:rFonts w:ascii="Times New Roman" w:hAnsi="Times New Roman"/>
          <w:sz w:val="24"/>
          <w:szCs w:val="24"/>
        </w:rPr>
      </w:pPr>
      <w:r w:rsidRPr="00233E3D">
        <w:rPr>
          <w:rFonts w:ascii="Times New Roman" w:hAnsi="Times New Roman"/>
          <w:sz w:val="24"/>
          <w:szCs w:val="24"/>
        </w:rPr>
        <w:t>Понятие об углеводах. Глюкоза, её свойства и значение. Крахмал и целлюлоза (в сравнении), их биологическая роль.</w:t>
      </w:r>
    </w:p>
    <w:p w:rsidR="006A7828" w:rsidRPr="00233E3D" w:rsidRDefault="006A7828" w:rsidP="00233E3D">
      <w:pPr>
        <w:spacing w:after="0" w:line="240" w:lineRule="auto"/>
        <w:jc w:val="both"/>
        <w:rPr>
          <w:rFonts w:ascii="Times New Roman" w:hAnsi="Times New Roman"/>
          <w:sz w:val="24"/>
          <w:szCs w:val="24"/>
        </w:rPr>
      </w:pPr>
      <w:r w:rsidRPr="00233E3D">
        <w:rPr>
          <w:rFonts w:ascii="Times New Roman" w:hAnsi="Times New Roman"/>
          <w:sz w:val="24"/>
          <w:szCs w:val="24"/>
        </w:rPr>
        <w:t>Демонстрации.  Модели молекул метана и других углеводородов. Взаимодействие этилена с бромной водой и раствором перманганата калия. Образцы этанола и глицерина. Качественная  реакция на многоатомные спирты. Получение уксусно-этилового эфира. Омыление жира. Взаимодействие глюкозы с аммиачным раствором оксида серебра. Качественная реакция на крахмал. Доказательство наличия функциональных групп в растворах аминокислот. Горение белков (шерсти или птичьих перьев). Цветные реакции белков.</w:t>
      </w:r>
    </w:p>
    <w:p w:rsidR="006A7828" w:rsidRPr="00233E3D" w:rsidRDefault="006A7828" w:rsidP="00233E3D">
      <w:pPr>
        <w:spacing w:after="0" w:line="240" w:lineRule="auto"/>
        <w:jc w:val="both"/>
        <w:rPr>
          <w:rFonts w:ascii="Times New Roman" w:hAnsi="Times New Roman"/>
          <w:sz w:val="24"/>
          <w:szCs w:val="24"/>
        </w:rPr>
      </w:pPr>
      <w:r w:rsidRPr="00233E3D">
        <w:rPr>
          <w:rFonts w:ascii="Times New Roman" w:hAnsi="Times New Roman"/>
          <w:sz w:val="24"/>
          <w:szCs w:val="24"/>
        </w:rPr>
        <w:t>Лабораторные опыты. 14. Изготовление моделей молекул углеводородов. 15. Свойства глицерина. 16. Взаимодействие глюкозы с гидроксидом меди (II) без нагревания и при нагревании. 17. Взаимодействие крахмала с йодом.</w:t>
      </w:r>
    </w:p>
    <w:p w:rsidR="006A7828" w:rsidRPr="00233E3D" w:rsidRDefault="006A7828" w:rsidP="00233E3D">
      <w:pPr>
        <w:spacing w:after="0" w:line="240" w:lineRule="auto"/>
        <w:jc w:val="both"/>
        <w:rPr>
          <w:rFonts w:ascii="Times New Roman" w:hAnsi="Times New Roman"/>
          <w:b/>
          <w:sz w:val="24"/>
          <w:szCs w:val="24"/>
        </w:rPr>
      </w:pPr>
      <w:r w:rsidRPr="00233E3D">
        <w:rPr>
          <w:rFonts w:ascii="Times New Roman" w:hAnsi="Times New Roman"/>
          <w:b/>
          <w:sz w:val="24"/>
          <w:szCs w:val="24"/>
        </w:rPr>
        <w:t>Тема 4. Обобщение знаний по химии за курс основной школы (8ч.)</w:t>
      </w:r>
    </w:p>
    <w:p w:rsidR="006A7828" w:rsidRPr="00233E3D" w:rsidRDefault="006A7828" w:rsidP="00233E3D">
      <w:pPr>
        <w:spacing w:after="0" w:line="240" w:lineRule="auto"/>
        <w:jc w:val="both"/>
        <w:rPr>
          <w:rFonts w:ascii="Times New Roman" w:hAnsi="Times New Roman"/>
          <w:sz w:val="24"/>
          <w:szCs w:val="24"/>
        </w:rPr>
      </w:pPr>
      <w:r w:rsidRPr="00233E3D">
        <w:rPr>
          <w:rFonts w:ascii="Times New Roman" w:hAnsi="Times New Roman"/>
          <w:sz w:val="24"/>
          <w:szCs w:val="24"/>
        </w:rPr>
        <w:t>Физический смысл порядкового номера химического элемента в периодической системе химических элементов Д.И. Менделеева, номеров периода и группы. Закономерности изменения свойств элементов и их соединений в периодах и группах в свете представлений о строении атомов элементов. Значение периодического закона.</w:t>
      </w:r>
    </w:p>
    <w:p w:rsidR="006A7828" w:rsidRPr="00233E3D" w:rsidRDefault="006A7828" w:rsidP="00233E3D">
      <w:pPr>
        <w:spacing w:after="0" w:line="240" w:lineRule="auto"/>
        <w:jc w:val="both"/>
        <w:rPr>
          <w:rFonts w:ascii="Times New Roman" w:hAnsi="Times New Roman"/>
          <w:sz w:val="24"/>
          <w:szCs w:val="24"/>
        </w:rPr>
      </w:pPr>
      <w:r w:rsidRPr="00233E3D">
        <w:rPr>
          <w:rFonts w:ascii="Times New Roman" w:hAnsi="Times New Roman"/>
          <w:sz w:val="24"/>
          <w:szCs w:val="24"/>
        </w:rPr>
        <w:t>Типы химических связей  и типы кристаллических решёток. Взаимосвязь строения и свойств веществ.</w:t>
      </w:r>
    </w:p>
    <w:p w:rsidR="006A7828" w:rsidRPr="00233E3D" w:rsidRDefault="006A7828" w:rsidP="00233E3D">
      <w:pPr>
        <w:spacing w:after="0" w:line="240" w:lineRule="auto"/>
        <w:jc w:val="both"/>
        <w:rPr>
          <w:rFonts w:ascii="Times New Roman" w:hAnsi="Times New Roman"/>
          <w:sz w:val="24"/>
          <w:szCs w:val="24"/>
        </w:rPr>
      </w:pPr>
      <w:r w:rsidRPr="00233E3D">
        <w:rPr>
          <w:rFonts w:ascii="Times New Roman" w:hAnsi="Times New Roman"/>
          <w:sz w:val="24"/>
          <w:szCs w:val="24"/>
        </w:rPr>
        <w:t>Классификация химических реакций по различным признакам (число и состав реагирующих и образующихся веществ; тепловой эффект; использование катализатора; направление; изменение степеней окисления атомов).</w:t>
      </w:r>
    </w:p>
    <w:p w:rsidR="006A7828" w:rsidRPr="00233E3D" w:rsidRDefault="006A7828" w:rsidP="00233E3D">
      <w:pPr>
        <w:spacing w:after="0" w:line="240" w:lineRule="auto"/>
        <w:jc w:val="both"/>
        <w:rPr>
          <w:rFonts w:ascii="Times New Roman" w:hAnsi="Times New Roman"/>
          <w:sz w:val="24"/>
          <w:szCs w:val="24"/>
        </w:rPr>
      </w:pPr>
      <w:r w:rsidRPr="00233E3D">
        <w:rPr>
          <w:rFonts w:ascii="Times New Roman" w:hAnsi="Times New Roman"/>
          <w:sz w:val="24"/>
          <w:szCs w:val="24"/>
        </w:rPr>
        <w:lastRenderedPageBreak/>
        <w:t>Простые и сложные вещества. Металлы и неметаллы. Генетические ряды металла, неметалла и переходного металла. Оксиды (основные, амфотерные и кислотные), гидроксиды (основания, амфотерные гидроксиды и кислоты) и соли: состав, классификация и общие химические свойства в свете теории электролитической диссоциации и представлений о процессах окисления-восстановления.</w:t>
      </w:r>
    </w:p>
    <w:p w:rsidR="006A7828" w:rsidRPr="00233E3D" w:rsidRDefault="006A7828" w:rsidP="00233E3D">
      <w:pPr>
        <w:spacing w:after="0" w:line="240" w:lineRule="auto"/>
        <w:jc w:val="both"/>
        <w:rPr>
          <w:rFonts w:ascii="Times New Roman" w:hAnsi="Times New Roman"/>
          <w:sz w:val="24"/>
          <w:szCs w:val="24"/>
          <w:lang w:eastAsia="ru-RU"/>
        </w:rPr>
      </w:pPr>
    </w:p>
    <w:p w:rsidR="00CF0D61" w:rsidRPr="00F830B1" w:rsidRDefault="00CF0D61" w:rsidP="00233E3D">
      <w:pPr>
        <w:spacing w:after="0" w:line="240" w:lineRule="auto"/>
        <w:jc w:val="both"/>
        <w:rPr>
          <w:rFonts w:ascii="Times New Roman" w:hAnsi="Times New Roman"/>
          <w:b/>
          <w:sz w:val="24"/>
          <w:szCs w:val="24"/>
          <w:lang w:eastAsia="ru-RU"/>
        </w:rPr>
      </w:pPr>
      <w:r w:rsidRPr="00F830B1">
        <w:rPr>
          <w:rFonts w:ascii="Times New Roman" w:hAnsi="Times New Roman"/>
          <w:b/>
          <w:sz w:val="24"/>
          <w:szCs w:val="24"/>
          <w:lang w:eastAsia="ru-RU"/>
        </w:rPr>
        <w:t>2.2.2.</w:t>
      </w:r>
      <w:r w:rsidR="00F830B1">
        <w:rPr>
          <w:rFonts w:ascii="Times New Roman" w:hAnsi="Times New Roman"/>
          <w:b/>
          <w:sz w:val="24"/>
          <w:szCs w:val="24"/>
          <w:lang w:eastAsia="ru-RU"/>
        </w:rPr>
        <w:t>12</w:t>
      </w:r>
      <w:r w:rsidRPr="00F830B1">
        <w:rPr>
          <w:rFonts w:ascii="Times New Roman" w:hAnsi="Times New Roman"/>
          <w:b/>
          <w:sz w:val="24"/>
          <w:szCs w:val="24"/>
          <w:lang w:eastAsia="ru-RU"/>
        </w:rPr>
        <w:t>. Математика</w:t>
      </w:r>
      <w:bookmarkEnd w:id="210"/>
      <w:r w:rsidRPr="00F830B1">
        <w:rPr>
          <w:rFonts w:ascii="Times New Roman" w:hAnsi="Times New Roman"/>
          <w:b/>
          <w:sz w:val="24"/>
          <w:szCs w:val="24"/>
          <w:lang w:eastAsia="ru-RU"/>
        </w:rPr>
        <w:t xml:space="preserve"> </w:t>
      </w:r>
    </w:p>
    <w:bookmarkEnd w:id="211"/>
    <w:p w:rsidR="00065CDD" w:rsidRPr="00233E3D" w:rsidRDefault="00065CDD" w:rsidP="00233E3D">
      <w:pPr>
        <w:spacing w:line="240" w:lineRule="auto"/>
        <w:jc w:val="center"/>
        <w:rPr>
          <w:rFonts w:ascii="Times New Roman" w:hAnsi="Times New Roman"/>
          <w:sz w:val="24"/>
          <w:szCs w:val="24"/>
        </w:rPr>
      </w:pPr>
      <w:r w:rsidRPr="00233E3D">
        <w:rPr>
          <w:rFonts w:ascii="Times New Roman" w:hAnsi="Times New Roman"/>
          <w:b/>
          <w:color w:val="000000"/>
          <w:sz w:val="24"/>
          <w:szCs w:val="24"/>
        </w:rPr>
        <w:t>1.</w:t>
      </w:r>
      <w:r w:rsidRPr="00233E3D">
        <w:rPr>
          <w:rFonts w:ascii="Times New Roman" w:hAnsi="Times New Roman"/>
          <w:color w:val="000000"/>
          <w:sz w:val="24"/>
          <w:szCs w:val="24"/>
        </w:rPr>
        <w:t xml:space="preserve"> </w:t>
      </w:r>
      <w:r w:rsidRPr="00233E3D">
        <w:rPr>
          <w:rFonts w:ascii="Times New Roman" w:hAnsi="Times New Roman"/>
          <w:b/>
          <w:bCs/>
          <w:sz w:val="24"/>
          <w:szCs w:val="24"/>
        </w:rPr>
        <w:t>Планируемые результаты обучения математике в 5 классе.</w:t>
      </w:r>
    </w:p>
    <w:p w:rsidR="00065CDD" w:rsidRPr="00233E3D" w:rsidRDefault="00065CDD" w:rsidP="00233E3D">
      <w:pPr>
        <w:spacing w:line="240" w:lineRule="auto"/>
        <w:jc w:val="center"/>
        <w:rPr>
          <w:rFonts w:ascii="Times New Roman" w:hAnsi="Times New Roman"/>
          <w:b/>
          <w:sz w:val="24"/>
          <w:szCs w:val="24"/>
        </w:rPr>
      </w:pPr>
      <w:r w:rsidRPr="00233E3D">
        <w:rPr>
          <w:rFonts w:ascii="Times New Roman" w:hAnsi="Times New Roman"/>
          <w:b/>
          <w:sz w:val="24"/>
          <w:szCs w:val="24"/>
        </w:rPr>
        <w:t>Арифметика</w:t>
      </w:r>
    </w:p>
    <w:p w:rsidR="00065CDD" w:rsidRPr="00233E3D" w:rsidRDefault="00065CDD" w:rsidP="00233E3D">
      <w:pPr>
        <w:pStyle w:val="af8"/>
        <w:rPr>
          <w:b/>
          <w:sz w:val="24"/>
          <w:szCs w:val="24"/>
        </w:rPr>
      </w:pPr>
      <w:r w:rsidRPr="00233E3D">
        <w:rPr>
          <w:b/>
          <w:sz w:val="24"/>
          <w:szCs w:val="24"/>
        </w:rPr>
        <w:t>По окончании изучения курса учащийся научится:</w:t>
      </w:r>
    </w:p>
    <w:p w:rsidR="00065CDD" w:rsidRPr="00233E3D" w:rsidRDefault="00065CDD" w:rsidP="00D61056">
      <w:pPr>
        <w:pStyle w:val="af8"/>
        <w:numPr>
          <w:ilvl w:val="0"/>
          <w:numId w:val="98"/>
        </w:numPr>
        <w:ind w:left="426"/>
        <w:rPr>
          <w:sz w:val="24"/>
          <w:szCs w:val="24"/>
        </w:rPr>
      </w:pPr>
      <w:r w:rsidRPr="00233E3D">
        <w:rPr>
          <w:sz w:val="24"/>
          <w:szCs w:val="24"/>
        </w:rPr>
        <w:t>понимать особенности десятичной системы счисления;</w:t>
      </w:r>
    </w:p>
    <w:p w:rsidR="00065CDD" w:rsidRPr="00233E3D" w:rsidRDefault="00065CDD" w:rsidP="00D61056">
      <w:pPr>
        <w:pStyle w:val="af8"/>
        <w:numPr>
          <w:ilvl w:val="0"/>
          <w:numId w:val="98"/>
        </w:numPr>
        <w:ind w:left="426"/>
        <w:rPr>
          <w:sz w:val="24"/>
          <w:szCs w:val="24"/>
        </w:rPr>
      </w:pPr>
      <w:r w:rsidRPr="00233E3D">
        <w:rPr>
          <w:sz w:val="24"/>
          <w:szCs w:val="24"/>
        </w:rPr>
        <w:t>использовать понятия, связанные с делимостью натуральных чисел;</w:t>
      </w:r>
    </w:p>
    <w:p w:rsidR="00065CDD" w:rsidRPr="00233E3D" w:rsidRDefault="00065CDD" w:rsidP="00D61056">
      <w:pPr>
        <w:pStyle w:val="af8"/>
        <w:numPr>
          <w:ilvl w:val="0"/>
          <w:numId w:val="98"/>
        </w:numPr>
        <w:ind w:left="426"/>
        <w:rPr>
          <w:sz w:val="24"/>
          <w:szCs w:val="24"/>
        </w:rPr>
      </w:pPr>
      <w:r w:rsidRPr="00233E3D">
        <w:rPr>
          <w:sz w:val="24"/>
          <w:szCs w:val="24"/>
        </w:rPr>
        <w:t>выражать числа в эквивалентных формах, выбирая наиболее подходящую в зависимости от конкретной ситуации;</w:t>
      </w:r>
    </w:p>
    <w:p w:rsidR="00065CDD" w:rsidRPr="00233E3D" w:rsidRDefault="00065CDD" w:rsidP="00D61056">
      <w:pPr>
        <w:pStyle w:val="af8"/>
        <w:numPr>
          <w:ilvl w:val="0"/>
          <w:numId w:val="98"/>
        </w:numPr>
        <w:ind w:left="426"/>
        <w:rPr>
          <w:sz w:val="24"/>
          <w:szCs w:val="24"/>
        </w:rPr>
      </w:pPr>
      <w:r w:rsidRPr="00233E3D">
        <w:rPr>
          <w:sz w:val="24"/>
          <w:szCs w:val="24"/>
        </w:rPr>
        <w:t>сравнивать и упорядочивать рациональные числа;</w:t>
      </w:r>
    </w:p>
    <w:p w:rsidR="00065CDD" w:rsidRPr="00233E3D" w:rsidRDefault="00065CDD" w:rsidP="00D61056">
      <w:pPr>
        <w:pStyle w:val="af8"/>
        <w:numPr>
          <w:ilvl w:val="0"/>
          <w:numId w:val="98"/>
        </w:numPr>
        <w:ind w:left="426"/>
        <w:rPr>
          <w:sz w:val="24"/>
          <w:szCs w:val="24"/>
        </w:rPr>
      </w:pPr>
      <w:r w:rsidRPr="00233E3D">
        <w:rPr>
          <w:sz w:val="24"/>
          <w:szCs w:val="24"/>
        </w:rPr>
        <w:t>выполнять вычисления с рациональными числами, сочетая устные и письменные приёмы вычислений, применять калькулятор;</w:t>
      </w:r>
    </w:p>
    <w:p w:rsidR="00065CDD" w:rsidRPr="00233E3D" w:rsidRDefault="00065CDD" w:rsidP="00D61056">
      <w:pPr>
        <w:pStyle w:val="af8"/>
        <w:numPr>
          <w:ilvl w:val="0"/>
          <w:numId w:val="98"/>
        </w:numPr>
        <w:ind w:left="426"/>
        <w:rPr>
          <w:sz w:val="24"/>
          <w:szCs w:val="24"/>
        </w:rPr>
      </w:pPr>
      <w:r w:rsidRPr="00233E3D">
        <w:rPr>
          <w:sz w:val="24"/>
          <w:szCs w:val="24"/>
        </w:rPr>
        <w:t>использовать понятия и умения, связанные с пропорциональностью величин, процентами, в ходе решения математических задач и задач из смежных предметов, выполнять несложные практические расчёты;</w:t>
      </w:r>
    </w:p>
    <w:p w:rsidR="00065CDD" w:rsidRPr="00233E3D" w:rsidRDefault="00065CDD" w:rsidP="00D61056">
      <w:pPr>
        <w:pStyle w:val="af8"/>
        <w:numPr>
          <w:ilvl w:val="0"/>
          <w:numId w:val="98"/>
        </w:numPr>
        <w:ind w:left="426"/>
        <w:rPr>
          <w:sz w:val="24"/>
          <w:szCs w:val="24"/>
        </w:rPr>
      </w:pPr>
      <w:r w:rsidRPr="00233E3D">
        <w:rPr>
          <w:sz w:val="24"/>
          <w:szCs w:val="24"/>
        </w:rPr>
        <w:t>анализировать графики зависимостей между величинами (расстояние, время; температура и т.п.).</w:t>
      </w:r>
    </w:p>
    <w:p w:rsidR="00065CDD" w:rsidRPr="00233E3D" w:rsidRDefault="00065CDD" w:rsidP="00233E3D">
      <w:pPr>
        <w:pStyle w:val="af8"/>
        <w:rPr>
          <w:b/>
          <w:sz w:val="24"/>
          <w:szCs w:val="24"/>
        </w:rPr>
      </w:pPr>
      <w:r w:rsidRPr="00233E3D">
        <w:rPr>
          <w:b/>
          <w:sz w:val="24"/>
          <w:szCs w:val="24"/>
        </w:rPr>
        <w:t>Учащийся получит возможность:</w:t>
      </w:r>
    </w:p>
    <w:p w:rsidR="00065CDD" w:rsidRPr="00233E3D" w:rsidRDefault="00065CDD" w:rsidP="00D61056">
      <w:pPr>
        <w:pStyle w:val="af8"/>
        <w:numPr>
          <w:ilvl w:val="0"/>
          <w:numId w:val="99"/>
        </w:numPr>
        <w:tabs>
          <w:tab w:val="left" w:pos="426"/>
        </w:tabs>
        <w:ind w:left="426"/>
        <w:rPr>
          <w:sz w:val="24"/>
          <w:szCs w:val="24"/>
        </w:rPr>
      </w:pPr>
      <w:r w:rsidRPr="00233E3D">
        <w:rPr>
          <w:sz w:val="24"/>
          <w:szCs w:val="24"/>
        </w:rPr>
        <w:t>познакомиться с позиционными системами счисления с основаниями, отличными от 10;</w:t>
      </w:r>
    </w:p>
    <w:p w:rsidR="00065CDD" w:rsidRPr="00233E3D" w:rsidRDefault="00065CDD" w:rsidP="00D61056">
      <w:pPr>
        <w:pStyle w:val="af8"/>
        <w:numPr>
          <w:ilvl w:val="0"/>
          <w:numId w:val="99"/>
        </w:numPr>
        <w:tabs>
          <w:tab w:val="left" w:pos="426"/>
        </w:tabs>
        <w:ind w:left="426"/>
        <w:rPr>
          <w:sz w:val="24"/>
          <w:szCs w:val="24"/>
        </w:rPr>
      </w:pPr>
      <w:r w:rsidRPr="00233E3D">
        <w:rPr>
          <w:sz w:val="24"/>
          <w:szCs w:val="24"/>
        </w:rPr>
        <w:t>углубить и развить представления о натуральных числах и свойствах делимости;</w:t>
      </w:r>
    </w:p>
    <w:p w:rsidR="00065CDD" w:rsidRPr="00233E3D" w:rsidRDefault="00065CDD" w:rsidP="00D61056">
      <w:pPr>
        <w:pStyle w:val="af8"/>
        <w:numPr>
          <w:ilvl w:val="0"/>
          <w:numId w:val="99"/>
        </w:numPr>
        <w:tabs>
          <w:tab w:val="left" w:pos="426"/>
        </w:tabs>
        <w:ind w:left="426"/>
        <w:rPr>
          <w:sz w:val="24"/>
          <w:szCs w:val="24"/>
        </w:rPr>
      </w:pPr>
      <w:r w:rsidRPr="00233E3D">
        <w:rPr>
          <w:sz w:val="24"/>
          <w:szCs w:val="24"/>
        </w:rPr>
        <w:t>научиться использовать приёмы, рационализирующие вычисления, приобрести навык контролировать вычисления, выбирая подходящий для ситуации способ.</w:t>
      </w:r>
    </w:p>
    <w:p w:rsidR="00065CDD" w:rsidRPr="00233E3D" w:rsidRDefault="00065CDD" w:rsidP="00233E3D">
      <w:pPr>
        <w:spacing w:line="240" w:lineRule="auto"/>
        <w:jc w:val="center"/>
        <w:rPr>
          <w:rFonts w:ascii="Times New Roman" w:hAnsi="Times New Roman"/>
          <w:b/>
          <w:sz w:val="24"/>
          <w:szCs w:val="24"/>
        </w:rPr>
      </w:pPr>
      <w:r w:rsidRPr="00233E3D">
        <w:rPr>
          <w:rFonts w:ascii="Times New Roman" w:hAnsi="Times New Roman"/>
          <w:b/>
          <w:sz w:val="24"/>
          <w:szCs w:val="24"/>
        </w:rPr>
        <w:t>Числовые и буквенные выражения. Уравнения.</w:t>
      </w:r>
    </w:p>
    <w:p w:rsidR="00065CDD" w:rsidRPr="00233E3D" w:rsidRDefault="00065CDD" w:rsidP="00233E3D">
      <w:pPr>
        <w:pStyle w:val="af8"/>
        <w:rPr>
          <w:b/>
          <w:sz w:val="24"/>
          <w:szCs w:val="24"/>
        </w:rPr>
      </w:pPr>
      <w:r w:rsidRPr="00233E3D">
        <w:rPr>
          <w:b/>
          <w:sz w:val="24"/>
          <w:szCs w:val="24"/>
        </w:rPr>
        <w:t>По окончании изучения курса учащийся научится:</w:t>
      </w:r>
    </w:p>
    <w:p w:rsidR="00065CDD" w:rsidRPr="00233E3D" w:rsidRDefault="00065CDD" w:rsidP="00D61056">
      <w:pPr>
        <w:pStyle w:val="af8"/>
        <w:numPr>
          <w:ilvl w:val="0"/>
          <w:numId w:val="100"/>
        </w:numPr>
        <w:tabs>
          <w:tab w:val="left" w:pos="426"/>
        </w:tabs>
        <w:ind w:left="426"/>
        <w:rPr>
          <w:sz w:val="24"/>
          <w:szCs w:val="24"/>
        </w:rPr>
      </w:pPr>
      <w:r w:rsidRPr="00233E3D">
        <w:rPr>
          <w:sz w:val="24"/>
          <w:szCs w:val="24"/>
        </w:rPr>
        <w:t>выполнять операции с числовыми выражениями;</w:t>
      </w:r>
    </w:p>
    <w:p w:rsidR="00065CDD" w:rsidRPr="00233E3D" w:rsidRDefault="00065CDD" w:rsidP="00D61056">
      <w:pPr>
        <w:pStyle w:val="af8"/>
        <w:numPr>
          <w:ilvl w:val="0"/>
          <w:numId w:val="100"/>
        </w:numPr>
        <w:tabs>
          <w:tab w:val="left" w:pos="426"/>
        </w:tabs>
        <w:ind w:left="426"/>
        <w:rPr>
          <w:sz w:val="24"/>
          <w:szCs w:val="24"/>
        </w:rPr>
      </w:pPr>
      <w:r w:rsidRPr="00233E3D">
        <w:rPr>
          <w:sz w:val="24"/>
          <w:szCs w:val="24"/>
        </w:rPr>
        <w:t>выполнять преобразования буквенных выражений (раскрытие скобок, приведение подобных слагаемых);</w:t>
      </w:r>
    </w:p>
    <w:p w:rsidR="00065CDD" w:rsidRPr="00233E3D" w:rsidRDefault="00065CDD" w:rsidP="00D61056">
      <w:pPr>
        <w:pStyle w:val="af8"/>
        <w:numPr>
          <w:ilvl w:val="0"/>
          <w:numId w:val="100"/>
        </w:numPr>
        <w:tabs>
          <w:tab w:val="left" w:pos="426"/>
        </w:tabs>
        <w:ind w:left="426"/>
        <w:rPr>
          <w:sz w:val="24"/>
          <w:szCs w:val="24"/>
        </w:rPr>
      </w:pPr>
      <w:r w:rsidRPr="00233E3D">
        <w:rPr>
          <w:sz w:val="24"/>
          <w:szCs w:val="24"/>
        </w:rPr>
        <w:t>решать линейные уравнения, решать текстовые задачи алгебраическим методом.</w:t>
      </w:r>
    </w:p>
    <w:p w:rsidR="00065CDD" w:rsidRPr="00233E3D" w:rsidRDefault="00065CDD" w:rsidP="00233E3D">
      <w:pPr>
        <w:pStyle w:val="af8"/>
        <w:rPr>
          <w:b/>
          <w:sz w:val="24"/>
          <w:szCs w:val="24"/>
        </w:rPr>
      </w:pPr>
      <w:r w:rsidRPr="00233E3D">
        <w:rPr>
          <w:b/>
          <w:sz w:val="24"/>
          <w:szCs w:val="24"/>
        </w:rPr>
        <w:t>Учащийся получит возможность:</w:t>
      </w:r>
    </w:p>
    <w:p w:rsidR="00065CDD" w:rsidRPr="00233E3D" w:rsidRDefault="00065CDD" w:rsidP="00D61056">
      <w:pPr>
        <w:pStyle w:val="af8"/>
        <w:numPr>
          <w:ilvl w:val="0"/>
          <w:numId w:val="101"/>
        </w:numPr>
        <w:ind w:left="426"/>
        <w:rPr>
          <w:sz w:val="24"/>
          <w:szCs w:val="24"/>
        </w:rPr>
      </w:pPr>
      <w:r w:rsidRPr="00233E3D">
        <w:rPr>
          <w:sz w:val="24"/>
          <w:szCs w:val="24"/>
        </w:rPr>
        <w:t>развить представления о буквенных выражениях и их преобразованиях;</w:t>
      </w:r>
    </w:p>
    <w:p w:rsidR="00065CDD" w:rsidRPr="00233E3D" w:rsidRDefault="00065CDD" w:rsidP="00D61056">
      <w:pPr>
        <w:pStyle w:val="af8"/>
        <w:numPr>
          <w:ilvl w:val="0"/>
          <w:numId w:val="101"/>
        </w:numPr>
        <w:ind w:left="426"/>
        <w:rPr>
          <w:sz w:val="24"/>
          <w:szCs w:val="24"/>
        </w:rPr>
      </w:pPr>
      <w:r w:rsidRPr="00233E3D">
        <w:rPr>
          <w:sz w:val="24"/>
          <w:szCs w:val="24"/>
        </w:rPr>
        <w:t>овладеть специальными приёмами решения уравнений, применять аппарат уравнений для решения как текстовых, так и практических задач.</w:t>
      </w:r>
    </w:p>
    <w:p w:rsidR="00065CDD" w:rsidRPr="00233E3D" w:rsidRDefault="00065CDD" w:rsidP="00233E3D">
      <w:pPr>
        <w:pStyle w:val="af8"/>
        <w:jc w:val="center"/>
        <w:rPr>
          <w:b/>
          <w:sz w:val="24"/>
          <w:szCs w:val="24"/>
        </w:rPr>
      </w:pPr>
      <w:r w:rsidRPr="00233E3D">
        <w:rPr>
          <w:b/>
          <w:sz w:val="24"/>
          <w:szCs w:val="24"/>
        </w:rPr>
        <w:t>Геометрические фигуры.</w:t>
      </w:r>
    </w:p>
    <w:p w:rsidR="00065CDD" w:rsidRPr="00233E3D" w:rsidRDefault="00065CDD" w:rsidP="00233E3D">
      <w:pPr>
        <w:pStyle w:val="af8"/>
        <w:jc w:val="center"/>
        <w:rPr>
          <w:b/>
          <w:sz w:val="24"/>
          <w:szCs w:val="24"/>
        </w:rPr>
      </w:pPr>
      <w:r w:rsidRPr="00233E3D">
        <w:rPr>
          <w:b/>
          <w:sz w:val="24"/>
          <w:szCs w:val="24"/>
        </w:rPr>
        <w:t>Измерение геометрических величин.</w:t>
      </w:r>
    </w:p>
    <w:p w:rsidR="00065CDD" w:rsidRPr="00233E3D" w:rsidRDefault="00065CDD" w:rsidP="00233E3D">
      <w:pPr>
        <w:pStyle w:val="af8"/>
        <w:rPr>
          <w:b/>
          <w:sz w:val="24"/>
          <w:szCs w:val="24"/>
        </w:rPr>
      </w:pPr>
      <w:r w:rsidRPr="00233E3D">
        <w:rPr>
          <w:b/>
          <w:sz w:val="24"/>
          <w:szCs w:val="24"/>
        </w:rPr>
        <w:t>По окончании изучения курса учащийся научится:</w:t>
      </w:r>
    </w:p>
    <w:p w:rsidR="00065CDD" w:rsidRPr="00233E3D" w:rsidRDefault="00065CDD" w:rsidP="00D61056">
      <w:pPr>
        <w:pStyle w:val="af8"/>
        <w:numPr>
          <w:ilvl w:val="0"/>
          <w:numId w:val="102"/>
        </w:numPr>
        <w:tabs>
          <w:tab w:val="left" w:pos="426"/>
        </w:tabs>
        <w:ind w:left="426" w:hanging="349"/>
        <w:rPr>
          <w:sz w:val="24"/>
          <w:szCs w:val="24"/>
        </w:rPr>
      </w:pPr>
      <w:r w:rsidRPr="00233E3D">
        <w:rPr>
          <w:sz w:val="24"/>
          <w:szCs w:val="24"/>
        </w:rPr>
        <w:t>распознавать на чертежах, рисунках, моделях и в окружающем мире плоские и пространственные геометрические фигуры и их элементы;</w:t>
      </w:r>
    </w:p>
    <w:p w:rsidR="00065CDD" w:rsidRPr="00233E3D" w:rsidRDefault="00065CDD" w:rsidP="00D61056">
      <w:pPr>
        <w:pStyle w:val="af8"/>
        <w:numPr>
          <w:ilvl w:val="0"/>
          <w:numId w:val="102"/>
        </w:numPr>
        <w:tabs>
          <w:tab w:val="left" w:pos="426"/>
        </w:tabs>
        <w:ind w:left="426" w:hanging="349"/>
        <w:rPr>
          <w:sz w:val="24"/>
          <w:szCs w:val="24"/>
        </w:rPr>
      </w:pPr>
      <w:r w:rsidRPr="00233E3D">
        <w:rPr>
          <w:sz w:val="24"/>
          <w:szCs w:val="24"/>
        </w:rPr>
        <w:t>строить углы, определять их градусную меру;</w:t>
      </w:r>
    </w:p>
    <w:p w:rsidR="00065CDD" w:rsidRPr="00233E3D" w:rsidRDefault="00065CDD" w:rsidP="00D61056">
      <w:pPr>
        <w:pStyle w:val="af8"/>
        <w:numPr>
          <w:ilvl w:val="0"/>
          <w:numId w:val="102"/>
        </w:numPr>
        <w:tabs>
          <w:tab w:val="left" w:pos="426"/>
        </w:tabs>
        <w:ind w:left="426" w:hanging="349"/>
        <w:rPr>
          <w:sz w:val="24"/>
          <w:szCs w:val="24"/>
        </w:rPr>
      </w:pPr>
      <w:r w:rsidRPr="00233E3D">
        <w:rPr>
          <w:sz w:val="24"/>
          <w:szCs w:val="24"/>
        </w:rPr>
        <w:t>распознавать и изображать развёртки куба, прямоугольного параллелепипеда, правильной пирамиды, цилиндра и конуса;</w:t>
      </w:r>
    </w:p>
    <w:p w:rsidR="00065CDD" w:rsidRPr="00233E3D" w:rsidRDefault="00065CDD" w:rsidP="00D61056">
      <w:pPr>
        <w:pStyle w:val="af8"/>
        <w:numPr>
          <w:ilvl w:val="0"/>
          <w:numId w:val="102"/>
        </w:numPr>
        <w:tabs>
          <w:tab w:val="left" w:pos="426"/>
        </w:tabs>
        <w:ind w:left="426" w:hanging="349"/>
        <w:rPr>
          <w:sz w:val="24"/>
          <w:szCs w:val="24"/>
        </w:rPr>
      </w:pPr>
      <w:r w:rsidRPr="00233E3D">
        <w:rPr>
          <w:sz w:val="24"/>
          <w:szCs w:val="24"/>
        </w:rPr>
        <w:t>определять по линейным размерам развёртки фигуры линейные размеры самой фигуры и наоборот;</w:t>
      </w:r>
    </w:p>
    <w:p w:rsidR="00065CDD" w:rsidRPr="00233E3D" w:rsidRDefault="00065CDD" w:rsidP="00D61056">
      <w:pPr>
        <w:pStyle w:val="af8"/>
        <w:numPr>
          <w:ilvl w:val="0"/>
          <w:numId w:val="102"/>
        </w:numPr>
        <w:tabs>
          <w:tab w:val="left" w:pos="426"/>
        </w:tabs>
        <w:ind w:left="426" w:hanging="349"/>
        <w:rPr>
          <w:sz w:val="24"/>
          <w:szCs w:val="24"/>
        </w:rPr>
      </w:pPr>
      <w:r w:rsidRPr="00233E3D">
        <w:rPr>
          <w:sz w:val="24"/>
          <w:szCs w:val="24"/>
        </w:rPr>
        <w:lastRenderedPageBreak/>
        <w:t>вычислять объём прямоугольного параллелепипеда и куба.</w:t>
      </w:r>
    </w:p>
    <w:p w:rsidR="00065CDD" w:rsidRPr="00233E3D" w:rsidRDefault="00065CDD" w:rsidP="00233E3D">
      <w:pPr>
        <w:pStyle w:val="af8"/>
        <w:rPr>
          <w:b/>
          <w:sz w:val="24"/>
          <w:szCs w:val="24"/>
        </w:rPr>
      </w:pPr>
      <w:r w:rsidRPr="00233E3D">
        <w:rPr>
          <w:b/>
          <w:sz w:val="24"/>
          <w:szCs w:val="24"/>
        </w:rPr>
        <w:t>Учащийся получит возможность:</w:t>
      </w:r>
    </w:p>
    <w:p w:rsidR="00065CDD" w:rsidRPr="00233E3D" w:rsidRDefault="00065CDD" w:rsidP="00D61056">
      <w:pPr>
        <w:pStyle w:val="af8"/>
        <w:numPr>
          <w:ilvl w:val="0"/>
          <w:numId w:val="103"/>
        </w:numPr>
        <w:tabs>
          <w:tab w:val="left" w:pos="426"/>
        </w:tabs>
        <w:ind w:left="426"/>
        <w:rPr>
          <w:sz w:val="24"/>
          <w:szCs w:val="24"/>
        </w:rPr>
      </w:pPr>
      <w:r w:rsidRPr="00233E3D">
        <w:rPr>
          <w:sz w:val="24"/>
          <w:szCs w:val="24"/>
        </w:rPr>
        <w:t>научиться вычислять объём пространственных геометрических фигур, составленных из прямоугольных параллелепипедов;</w:t>
      </w:r>
    </w:p>
    <w:p w:rsidR="00065CDD" w:rsidRPr="00233E3D" w:rsidRDefault="00065CDD" w:rsidP="00D61056">
      <w:pPr>
        <w:pStyle w:val="af8"/>
        <w:numPr>
          <w:ilvl w:val="0"/>
          <w:numId w:val="103"/>
        </w:numPr>
        <w:tabs>
          <w:tab w:val="left" w:pos="426"/>
        </w:tabs>
        <w:ind w:left="426"/>
        <w:rPr>
          <w:sz w:val="24"/>
          <w:szCs w:val="24"/>
        </w:rPr>
      </w:pPr>
      <w:r w:rsidRPr="00233E3D">
        <w:rPr>
          <w:sz w:val="24"/>
          <w:szCs w:val="24"/>
        </w:rPr>
        <w:t>углубить и развить представления о пространственных геометрических фигурах;</w:t>
      </w:r>
    </w:p>
    <w:p w:rsidR="00065CDD" w:rsidRPr="00233E3D" w:rsidRDefault="00065CDD" w:rsidP="00D61056">
      <w:pPr>
        <w:pStyle w:val="af8"/>
        <w:numPr>
          <w:ilvl w:val="0"/>
          <w:numId w:val="103"/>
        </w:numPr>
        <w:tabs>
          <w:tab w:val="left" w:pos="426"/>
        </w:tabs>
        <w:ind w:left="426"/>
        <w:rPr>
          <w:sz w:val="24"/>
          <w:szCs w:val="24"/>
        </w:rPr>
      </w:pPr>
      <w:r w:rsidRPr="00233E3D">
        <w:rPr>
          <w:sz w:val="24"/>
          <w:szCs w:val="24"/>
        </w:rPr>
        <w:t>научиться применять понятие развёртки для выполнения практических расчётов.</w:t>
      </w:r>
    </w:p>
    <w:p w:rsidR="00065CDD" w:rsidRPr="00233E3D" w:rsidRDefault="00065CDD" w:rsidP="00233E3D">
      <w:pPr>
        <w:spacing w:line="240" w:lineRule="auto"/>
        <w:jc w:val="center"/>
        <w:rPr>
          <w:rFonts w:ascii="Times New Roman" w:hAnsi="Times New Roman"/>
          <w:b/>
          <w:sz w:val="24"/>
          <w:szCs w:val="24"/>
        </w:rPr>
      </w:pPr>
      <w:r w:rsidRPr="00233E3D">
        <w:rPr>
          <w:rFonts w:ascii="Times New Roman" w:hAnsi="Times New Roman"/>
          <w:b/>
          <w:sz w:val="24"/>
          <w:szCs w:val="24"/>
        </w:rPr>
        <w:t>Элементы статистики, вероятности. Комбинаторные задачи.</w:t>
      </w:r>
    </w:p>
    <w:p w:rsidR="00065CDD" w:rsidRPr="00233E3D" w:rsidRDefault="00065CDD" w:rsidP="00233E3D">
      <w:pPr>
        <w:pStyle w:val="af8"/>
        <w:rPr>
          <w:b/>
          <w:sz w:val="24"/>
          <w:szCs w:val="24"/>
        </w:rPr>
      </w:pPr>
      <w:r w:rsidRPr="00233E3D">
        <w:rPr>
          <w:b/>
          <w:sz w:val="24"/>
          <w:szCs w:val="24"/>
        </w:rPr>
        <w:t>По окончании изучения курса учащийся научится:</w:t>
      </w:r>
    </w:p>
    <w:p w:rsidR="00065CDD" w:rsidRPr="00233E3D" w:rsidRDefault="00065CDD" w:rsidP="00D61056">
      <w:pPr>
        <w:pStyle w:val="af8"/>
        <w:numPr>
          <w:ilvl w:val="0"/>
          <w:numId w:val="104"/>
        </w:numPr>
        <w:tabs>
          <w:tab w:val="left" w:pos="426"/>
        </w:tabs>
        <w:ind w:left="426"/>
        <w:rPr>
          <w:sz w:val="24"/>
          <w:szCs w:val="24"/>
        </w:rPr>
      </w:pPr>
      <w:r w:rsidRPr="00233E3D">
        <w:rPr>
          <w:sz w:val="24"/>
          <w:szCs w:val="24"/>
        </w:rPr>
        <w:t>использовать простейшие способы представления и анализа статистических данных;</w:t>
      </w:r>
    </w:p>
    <w:p w:rsidR="00065CDD" w:rsidRPr="00233E3D" w:rsidRDefault="00065CDD" w:rsidP="00D61056">
      <w:pPr>
        <w:pStyle w:val="af8"/>
        <w:numPr>
          <w:ilvl w:val="0"/>
          <w:numId w:val="104"/>
        </w:numPr>
        <w:tabs>
          <w:tab w:val="left" w:pos="426"/>
        </w:tabs>
        <w:ind w:left="426"/>
        <w:rPr>
          <w:sz w:val="24"/>
          <w:szCs w:val="24"/>
        </w:rPr>
      </w:pPr>
      <w:r w:rsidRPr="00233E3D">
        <w:rPr>
          <w:sz w:val="24"/>
          <w:szCs w:val="24"/>
        </w:rPr>
        <w:t>решать комбинаторные задачи на нахождение количества объектов или комбинаций.</w:t>
      </w:r>
    </w:p>
    <w:p w:rsidR="00065CDD" w:rsidRPr="00233E3D" w:rsidRDefault="00065CDD" w:rsidP="00233E3D">
      <w:pPr>
        <w:pStyle w:val="af8"/>
        <w:rPr>
          <w:b/>
          <w:sz w:val="24"/>
          <w:szCs w:val="24"/>
        </w:rPr>
      </w:pPr>
      <w:r w:rsidRPr="00233E3D">
        <w:rPr>
          <w:b/>
          <w:sz w:val="24"/>
          <w:szCs w:val="24"/>
        </w:rPr>
        <w:t>Учащийся получит возможность:</w:t>
      </w:r>
    </w:p>
    <w:p w:rsidR="00065CDD" w:rsidRPr="00233E3D" w:rsidRDefault="00065CDD" w:rsidP="00D61056">
      <w:pPr>
        <w:pStyle w:val="af8"/>
        <w:numPr>
          <w:ilvl w:val="0"/>
          <w:numId w:val="105"/>
        </w:numPr>
        <w:tabs>
          <w:tab w:val="left" w:pos="426"/>
        </w:tabs>
        <w:ind w:left="426"/>
        <w:rPr>
          <w:sz w:val="24"/>
          <w:szCs w:val="24"/>
        </w:rPr>
      </w:pPr>
      <w:r w:rsidRPr="00233E3D">
        <w:rPr>
          <w:sz w:val="24"/>
          <w:szCs w:val="24"/>
        </w:rPr>
        <w:t>приобрести первоначальный опыт организации сбора данных при проведении опроса общественного мнения, осуществлять их анализ, представлять результаты опроса в виде таблицы, диаграммы;</w:t>
      </w:r>
    </w:p>
    <w:p w:rsidR="00065CDD" w:rsidRPr="00233E3D" w:rsidRDefault="00065CDD" w:rsidP="00D61056">
      <w:pPr>
        <w:pStyle w:val="af8"/>
        <w:numPr>
          <w:ilvl w:val="0"/>
          <w:numId w:val="105"/>
        </w:numPr>
        <w:tabs>
          <w:tab w:val="left" w:pos="426"/>
        </w:tabs>
        <w:ind w:left="426"/>
        <w:rPr>
          <w:sz w:val="24"/>
          <w:szCs w:val="24"/>
        </w:rPr>
      </w:pPr>
      <w:r w:rsidRPr="00233E3D">
        <w:rPr>
          <w:sz w:val="24"/>
          <w:szCs w:val="24"/>
        </w:rPr>
        <w:t>научиться некоторым специальным приёмам решения комбинаторных задач.</w:t>
      </w:r>
    </w:p>
    <w:p w:rsidR="00065CDD" w:rsidRPr="00233E3D" w:rsidRDefault="00065CDD" w:rsidP="00233E3D">
      <w:pPr>
        <w:pStyle w:val="af1"/>
        <w:ind w:left="567"/>
        <w:jc w:val="center"/>
        <w:rPr>
          <w:rFonts w:ascii="Times New Roman" w:hAnsi="Times New Roman"/>
          <w:b/>
          <w:bCs/>
        </w:rPr>
      </w:pPr>
      <w:r w:rsidRPr="00233E3D">
        <w:rPr>
          <w:rFonts w:ascii="Times New Roman" w:hAnsi="Times New Roman"/>
          <w:b/>
          <w:bCs/>
        </w:rPr>
        <w:t xml:space="preserve"> Содержание курса «Математика».  5 класс</w:t>
      </w:r>
    </w:p>
    <w:p w:rsidR="00065CDD" w:rsidRPr="00233E3D" w:rsidRDefault="00065CDD" w:rsidP="00F830B1">
      <w:pPr>
        <w:pStyle w:val="af8"/>
        <w:rPr>
          <w:b/>
          <w:i/>
          <w:sz w:val="24"/>
          <w:szCs w:val="24"/>
        </w:rPr>
      </w:pPr>
      <w:r w:rsidRPr="00233E3D">
        <w:rPr>
          <w:b/>
          <w:i/>
          <w:sz w:val="24"/>
          <w:szCs w:val="24"/>
        </w:rPr>
        <w:t>Арифметика</w:t>
      </w:r>
    </w:p>
    <w:p w:rsidR="00065CDD" w:rsidRPr="00233E3D" w:rsidRDefault="00065CDD" w:rsidP="00F830B1">
      <w:pPr>
        <w:pStyle w:val="af8"/>
        <w:ind w:firstLine="567"/>
        <w:rPr>
          <w:b/>
          <w:color w:val="000000"/>
          <w:sz w:val="24"/>
          <w:szCs w:val="24"/>
        </w:rPr>
      </w:pPr>
      <w:r w:rsidRPr="00233E3D">
        <w:rPr>
          <w:b/>
          <w:sz w:val="24"/>
          <w:szCs w:val="24"/>
        </w:rPr>
        <w:t>Натуральные числа</w:t>
      </w:r>
    </w:p>
    <w:p w:rsidR="00065CDD" w:rsidRPr="00233E3D" w:rsidRDefault="00065CDD" w:rsidP="00D61056">
      <w:pPr>
        <w:pStyle w:val="af8"/>
        <w:numPr>
          <w:ilvl w:val="0"/>
          <w:numId w:val="97"/>
        </w:numPr>
        <w:rPr>
          <w:sz w:val="24"/>
          <w:szCs w:val="24"/>
        </w:rPr>
      </w:pPr>
      <w:r w:rsidRPr="00233E3D">
        <w:rPr>
          <w:sz w:val="24"/>
          <w:szCs w:val="24"/>
        </w:rPr>
        <w:t xml:space="preserve">Ряд натуральных чисел. Десятичная запись натуральных чисел. Округление натуральных чисел. </w:t>
      </w:r>
    </w:p>
    <w:p w:rsidR="00065CDD" w:rsidRPr="00233E3D" w:rsidRDefault="00065CDD" w:rsidP="00D61056">
      <w:pPr>
        <w:pStyle w:val="af8"/>
        <w:numPr>
          <w:ilvl w:val="0"/>
          <w:numId w:val="97"/>
        </w:numPr>
        <w:rPr>
          <w:sz w:val="24"/>
          <w:szCs w:val="24"/>
        </w:rPr>
      </w:pPr>
      <w:r w:rsidRPr="00233E3D">
        <w:rPr>
          <w:sz w:val="24"/>
          <w:szCs w:val="24"/>
        </w:rPr>
        <w:t xml:space="preserve">Координатный луч. </w:t>
      </w:r>
    </w:p>
    <w:p w:rsidR="00065CDD" w:rsidRPr="00233E3D" w:rsidRDefault="00065CDD" w:rsidP="00D61056">
      <w:pPr>
        <w:pStyle w:val="af8"/>
        <w:numPr>
          <w:ilvl w:val="0"/>
          <w:numId w:val="97"/>
        </w:numPr>
        <w:rPr>
          <w:sz w:val="24"/>
          <w:szCs w:val="24"/>
        </w:rPr>
      </w:pPr>
      <w:r w:rsidRPr="00233E3D">
        <w:rPr>
          <w:sz w:val="24"/>
          <w:szCs w:val="24"/>
        </w:rPr>
        <w:t>Сравнение натуральных чисел. Сложение и вычитание натуральных чисел. Свойства сложения.</w:t>
      </w:r>
    </w:p>
    <w:p w:rsidR="00065CDD" w:rsidRPr="00233E3D" w:rsidRDefault="00065CDD" w:rsidP="00D61056">
      <w:pPr>
        <w:pStyle w:val="af8"/>
        <w:numPr>
          <w:ilvl w:val="0"/>
          <w:numId w:val="97"/>
        </w:numPr>
        <w:rPr>
          <w:sz w:val="24"/>
          <w:szCs w:val="24"/>
        </w:rPr>
      </w:pPr>
      <w:r w:rsidRPr="00233E3D">
        <w:rPr>
          <w:sz w:val="24"/>
          <w:szCs w:val="24"/>
        </w:rPr>
        <w:t>Умножение и деление натуральных чисел. Свойства умножения. Деление с остатком. Степень числа с натуральным показателем.</w:t>
      </w:r>
    </w:p>
    <w:p w:rsidR="00065CDD" w:rsidRPr="00233E3D" w:rsidRDefault="00065CDD" w:rsidP="00D61056">
      <w:pPr>
        <w:pStyle w:val="af8"/>
        <w:numPr>
          <w:ilvl w:val="0"/>
          <w:numId w:val="97"/>
        </w:numPr>
        <w:rPr>
          <w:b/>
          <w:bCs/>
          <w:sz w:val="24"/>
          <w:szCs w:val="24"/>
        </w:rPr>
      </w:pPr>
      <w:r w:rsidRPr="00233E3D">
        <w:rPr>
          <w:sz w:val="24"/>
          <w:szCs w:val="24"/>
        </w:rPr>
        <w:t>Решение текстовых задач арифметическими способами.</w:t>
      </w:r>
    </w:p>
    <w:p w:rsidR="00F830B1" w:rsidRDefault="00065CDD" w:rsidP="00F830B1">
      <w:pPr>
        <w:pStyle w:val="af1"/>
        <w:spacing w:before="0" w:beforeAutospacing="0" w:after="0" w:afterAutospacing="0"/>
        <w:ind w:firstLine="567"/>
        <w:jc w:val="both"/>
        <w:rPr>
          <w:rFonts w:ascii="Times New Roman" w:hAnsi="Times New Roman"/>
          <w:b/>
          <w:bCs/>
        </w:rPr>
      </w:pPr>
      <w:r w:rsidRPr="00233E3D">
        <w:rPr>
          <w:rFonts w:ascii="Times New Roman" w:hAnsi="Times New Roman"/>
          <w:b/>
          <w:bCs/>
        </w:rPr>
        <w:t>Дроби</w:t>
      </w:r>
    </w:p>
    <w:p w:rsidR="00065CDD" w:rsidRPr="00233E3D" w:rsidRDefault="00065CDD" w:rsidP="00F830B1">
      <w:pPr>
        <w:pStyle w:val="af1"/>
        <w:spacing w:before="0" w:beforeAutospacing="0" w:after="0" w:afterAutospacing="0"/>
        <w:ind w:firstLine="567"/>
        <w:jc w:val="both"/>
        <w:rPr>
          <w:color w:val="000000"/>
        </w:rPr>
      </w:pPr>
      <w:r w:rsidRPr="00233E3D">
        <w:t xml:space="preserve">Обыкновенные дроби. Правильные и неправильные дроби. Смешанные числа. </w:t>
      </w:r>
    </w:p>
    <w:p w:rsidR="00065CDD" w:rsidRPr="00233E3D" w:rsidRDefault="00065CDD" w:rsidP="00D61056">
      <w:pPr>
        <w:pStyle w:val="af8"/>
        <w:numPr>
          <w:ilvl w:val="0"/>
          <w:numId w:val="106"/>
        </w:numPr>
        <w:ind w:left="426"/>
        <w:rPr>
          <w:sz w:val="24"/>
          <w:szCs w:val="24"/>
        </w:rPr>
      </w:pPr>
      <w:r w:rsidRPr="00233E3D">
        <w:rPr>
          <w:sz w:val="24"/>
          <w:szCs w:val="24"/>
        </w:rPr>
        <w:t>Сравнение обыкновенных дробей. Арифметические действия с обыкновенными дробями.</w:t>
      </w:r>
    </w:p>
    <w:p w:rsidR="00065CDD" w:rsidRPr="00233E3D" w:rsidRDefault="00065CDD" w:rsidP="00D61056">
      <w:pPr>
        <w:pStyle w:val="af8"/>
        <w:numPr>
          <w:ilvl w:val="0"/>
          <w:numId w:val="106"/>
        </w:numPr>
        <w:ind w:left="426"/>
        <w:rPr>
          <w:sz w:val="24"/>
          <w:szCs w:val="24"/>
        </w:rPr>
      </w:pPr>
      <w:r w:rsidRPr="00233E3D">
        <w:rPr>
          <w:sz w:val="24"/>
          <w:szCs w:val="24"/>
        </w:rPr>
        <w:t>Десятичные дроби. Сравнение и округление десятичных дробей. Арифметические действия с десятичными дробями. Прикидки результатов вычислений</w:t>
      </w:r>
    </w:p>
    <w:p w:rsidR="00065CDD" w:rsidRPr="00233E3D" w:rsidRDefault="00065CDD" w:rsidP="00D61056">
      <w:pPr>
        <w:pStyle w:val="af8"/>
        <w:numPr>
          <w:ilvl w:val="0"/>
          <w:numId w:val="106"/>
        </w:numPr>
        <w:ind w:left="426"/>
        <w:rPr>
          <w:sz w:val="24"/>
          <w:szCs w:val="24"/>
        </w:rPr>
      </w:pPr>
      <w:r w:rsidRPr="00233E3D">
        <w:rPr>
          <w:sz w:val="24"/>
          <w:szCs w:val="24"/>
        </w:rPr>
        <w:t>Проценты. Нахождение процентов от числа. Нахожде</w:t>
      </w:r>
      <w:r w:rsidRPr="00233E3D">
        <w:rPr>
          <w:sz w:val="24"/>
          <w:szCs w:val="24"/>
        </w:rPr>
        <w:softHyphen/>
        <w:t>ние числа по его процентам.</w:t>
      </w:r>
    </w:p>
    <w:p w:rsidR="00065CDD" w:rsidRPr="00233E3D" w:rsidRDefault="00065CDD" w:rsidP="00D61056">
      <w:pPr>
        <w:pStyle w:val="af8"/>
        <w:numPr>
          <w:ilvl w:val="0"/>
          <w:numId w:val="106"/>
        </w:numPr>
        <w:ind w:left="426"/>
        <w:rPr>
          <w:b/>
          <w:bCs/>
          <w:sz w:val="24"/>
          <w:szCs w:val="24"/>
        </w:rPr>
      </w:pPr>
      <w:r w:rsidRPr="00233E3D">
        <w:rPr>
          <w:sz w:val="24"/>
          <w:szCs w:val="24"/>
        </w:rPr>
        <w:t>Решение текстовых задач арифметическими спосо</w:t>
      </w:r>
      <w:r w:rsidRPr="00233E3D">
        <w:rPr>
          <w:sz w:val="24"/>
          <w:szCs w:val="24"/>
        </w:rPr>
        <w:softHyphen/>
        <w:t>бами.</w:t>
      </w:r>
    </w:p>
    <w:p w:rsidR="00065CDD" w:rsidRPr="00233E3D" w:rsidRDefault="00065CDD" w:rsidP="00233E3D">
      <w:pPr>
        <w:pStyle w:val="af1"/>
        <w:spacing w:before="0" w:beforeAutospacing="0" w:after="0"/>
        <w:ind w:firstLine="567"/>
        <w:jc w:val="both"/>
        <w:rPr>
          <w:rFonts w:ascii="Times New Roman" w:hAnsi="Times New Roman"/>
        </w:rPr>
      </w:pPr>
      <w:r w:rsidRPr="00233E3D">
        <w:rPr>
          <w:rFonts w:ascii="Times New Roman" w:hAnsi="Times New Roman"/>
          <w:b/>
          <w:bCs/>
        </w:rPr>
        <w:t>Величины. Зависимости между величинами</w:t>
      </w:r>
    </w:p>
    <w:p w:rsidR="00065CDD" w:rsidRPr="00233E3D" w:rsidRDefault="00065CDD" w:rsidP="00D61056">
      <w:pPr>
        <w:pStyle w:val="af8"/>
        <w:numPr>
          <w:ilvl w:val="0"/>
          <w:numId w:val="107"/>
        </w:numPr>
        <w:ind w:left="426"/>
        <w:rPr>
          <w:sz w:val="24"/>
          <w:szCs w:val="24"/>
        </w:rPr>
      </w:pPr>
      <w:r w:rsidRPr="00233E3D">
        <w:rPr>
          <w:sz w:val="24"/>
          <w:szCs w:val="24"/>
        </w:rPr>
        <w:t>Единицы длины, площади, объёма, массы, времени, ско</w:t>
      </w:r>
      <w:r w:rsidRPr="00233E3D">
        <w:rPr>
          <w:sz w:val="24"/>
          <w:szCs w:val="24"/>
        </w:rPr>
        <w:softHyphen/>
        <w:t>рости.</w:t>
      </w:r>
    </w:p>
    <w:p w:rsidR="00065CDD" w:rsidRPr="00233E3D" w:rsidRDefault="00065CDD" w:rsidP="00D61056">
      <w:pPr>
        <w:pStyle w:val="af8"/>
        <w:numPr>
          <w:ilvl w:val="0"/>
          <w:numId w:val="107"/>
        </w:numPr>
        <w:ind w:left="426"/>
        <w:rPr>
          <w:b/>
          <w:bCs/>
          <w:color w:val="000000"/>
          <w:sz w:val="24"/>
          <w:szCs w:val="24"/>
        </w:rPr>
      </w:pPr>
      <w:r w:rsidRPr="00233E3D">
        <w:rPr>
          <w:sz w:val="24"/>
          <w:szCs w:val="24"/>
        </w:rPr>
        <w:t>Примеры зависимостей между величинами. Представ</w:t>
      </w:r>
      <w:r w:rsidRPr="00233E3D">
        <w:rPr>
          <w:sz w:val="24"/>
          <w:szCs w:val="24"/>
        </w:rPr>
        <w:softHyphen/>
        <w:t>ление зависимостей в виде формул. Вычисления по фор</w:t>
      </w:r>
      <w:r w:rsidRPr="00233E3D">
        <w:rPr>
          <w:sz w:val="24"/>
          <w:szCs w:val="24"/>
        </w:rPr>
        <w:softHyphen/>
        <w:t>мулам.</w:t>
      </w:r>
    </w:p>
    <w:p w:rsidR="00065CDD" w:rsidRPr="00233E3D" w:rsidRDefault="00065CDD" w:rsidP="00233E3D">
      <w:pPr>
        <w:pStyle w:val="af1"/>
        <w:spacing w:before="0" w:beforeAutospacing="0" w:after="0"/>
        <w:rPr>
          <w:rFonts w:ascii="Times New Roman" w:hAnsi="Times New Roman"/>
          <w:b/>
          <w:bCs/>
          <w:i/>
          <w:color w:val="000000"/>
        </w:rPr>
      </w:pPr>
      <w:r w:rsidRPr="00233E3D">
        <w:rPr>
          <w:rFonts w:ascii="Times New Roman" w:hAnsi="Times New Roman"/>
          <w:b/>
          <w:bCs/>
          <w:i/>
          <w:color w:val="000000"/>
        </w:rPr>
        <w:t>Числовые и буквенные выражения. Уравнения</w:t>
      </w:r>
    </w:p>
    <w:p w:rsidR="00065CDD" w:rsidRPr="00233E3D" w:rsidRDefault="00065CDD" w:rsidP="00D61056">
      <w:pPr>
        <w:pStyle w:val="af8"/>
        <w:numPr>
          <w:ilvl w:val="0"/>
          <w:numId w:val="108"/>
        </w:numPr>
        <w:ind w:left="426"/>
        <w:rPr>
          <w:sz w:val="24"/>
          <w:szCs w:val="24"/>
        </w:rPr>
      </w:pPr>
      <w:r w:rsidRPr="00233E3D">
        <w:rPr>
          <w:sz w:val="24"/>
          <w:szCs w:val="24"/>
        </w:rPr>
        <w:t xml:space="preserve">Числовые выражения. Значение числового выражения. Порядок действий в числовых выражениях. Буквенные выражения. Формулы. </w:t>
      </w:r>
    </w:p>
    <w:p w:rsidR="00065CDD" w:rsidRPr="00233E3D" w:rsidRDefault="00065CDD" w:rsidP="00D61056">
      <w:pPr>
        <w:pStyle w:val="af8"/>
        <w:numPr>
          <w:ilvl w:val="0"/>
          <w:numId w:val="108"/>
        </w:numPr>
        <w:ind w:left="426"/>
        <w:rPr>
          <w:b/>
          <w:bCs/>
          <w:sz w:val="24"/>
          <w:szCs w:val="24"/>
        </w:rPr>
      </w:pPr>
      <w:r w:rsidRPr="00233E3D">
        <w:rPr>
          <w:sz w:val="24"/>
          <w:szCs w:val="24"/>
        </w:rPr>
        <w:t>Уравнения. Корень уравнения. Решение текстовых задач с помощью уравнений.</w:t>
      </w:r>
    </w:p>
    <w:p w:rsidR="00065CDD" w:rsidRPr="00233E3D" w:rsidRDefault="00065CDD" w:rsidP="00233E3D">
      <w:pPr>
        <w:pStyle w:val="af1"/>
        <w:spacing w:before="0" w:beforeAutospacing="0" w:after="0"/>
        <w:jc w:val="both"/>
        <w:rPr>
          <w:rFonts w:ascii="Times New Roman" w:hAnsi="Times New Roman"/>
          <w:b/>
          <w:bCs/>
          <w:i/>
          <w:color w:val="000000"/>
        </w:rPr>
      </w:pPr>
      <w:r w:rsidRPr="00233E3D">
        <w:rPr>
          <w:rFonts w:ascii="Times New Roman" w:hAnsi="Times New Roman"/>
          <w:b/>
          <w:bCs/>
          <w:i/>
          <w:color w:val="000000"/>
        </w:rPr>
        <w:t>Элементы статистики, вероятности. Комбинаторные задачи</w:t>
      </w:r>
    </w:p>
    <w:p w:rsidR="00065CDD" w:rsidRPr="00233E3D" w:rsidRDefault="00065CDD" w:rsidP="00233E3D">
      <w:pPr>
        <w:pStyle w:val="af1"/>
        <w:spacing w:before="0" w:beforeAutospacing="0" w:after="0"/>
        <w:jc w:val="both"/>
        <w:rPr>
          <w:rFonts w:ascii="Times New Roman" w:hAnsi="Times New Roman"/>
        </w:rPr>
      </w:pPr>
    </w:p>
    <w:p w:rsidR="00065CDD" w:rsidRPr="00233E3D" w:rsidRDefault="00065CDD" w:rsidP="00D61056">
      <w:pPr>
        <w:pStyle w:val="af8"/>
        <w:numPr>
          <w:ilvl w:val="0"/>
          <w:numId w:val="109"/>
        </w:numPr>
        <w:ind w:left="426"/>
        <w:rPr>
          <w:color w:val="000000"/>
          <w:sz w:val="24"/>
          <w:szCs w:val="24"/>
        </w:rPr>
      </w:pPr>
      <w:r w:rsidRPr="00233E3D">
        <w:rPr>
          <w:sz w:val="24"/>
          <w:szCs w:val="24"/>
        </w:rPr>
        <w:lastRenderedPageBreak/>
        <w:t xml:space="preserve">Среднее арифметическое. Среднее значение величины. </w:t>
      </w:r>
    </w:p>
    <w:p w:rsidR="00065CDD" w:rsidRPr="00233E3D" w:rsidRDefault="00065CDD" w:rsidP="00D61056">
      <w:pPr>
        <w:pStyle w:val="af8"/>
        <w:numPr>
          <w:ilvl w:val="0"/>
          <w:numId w:val="109"/>
        </w:numPr>
        <w:ind w:left="426"/>
        <w:rPr>
          <w:color w:val="000000"/>
          <w:sz w:val="24"/>
          <w:szCs w:val="24"/>
        </w:rPr>
      </w:pPr>
      <w:r w:rsidRPr="00233E3D">
        <w:rPr>
          <w:color w:val="000000"/>
          <w:sz w:val="24"/>
          <w:szCs w:val="24"/>
        </w:rPr>
        <w:t>Решение комби</w:t>
      </w:r>
      <w:r w:rsidRPr="00233E3D">
        <w:rPr>
          <w:color w:val="000000"/>
          <w:sz w:val="24"/>
          <w:szCs w:val="24"/>
        </w:rPr>
        <w:softHyphen/>
        <w:t>наторных задач.</w:t>
      </w:r>
    </w:p>
    <w:p w:rsidR="00065CDD" w:rsidRPr="00233E3D" w:rsidRDefault="00065CDD" w:rsidP="00233E3D">
      <w:pPr>
        <w:pStyle w:val="af8"/>
        <w:rPr>
          <w:b/>
          <w:i/>
          <w:sz w:val="24"/>
          <w:szCs w:val="24"/>
        </w:rPr>
      </w:pPr>
    </w:p>
    <w:p w:rsidR="00065CDD" w:rsidRPr="00233E3D" w:rsidRDefault="00065CDD" w:rsidP="00233E3D">
      <w:pPr>
        <w:pStyle w:val="af8"/>
        <w:rPr>
          <w:b/>
          <w:i/>
          <w:sz w:val="24"/>
          <w:szCs w:val="24"/>
        </w:rPr>
      </w:pPr>
      <w:r w:rsidRPr="00233E3D">
        <w:rPr>
          <w:b/>
          <w:i/>
          <w:sz w:val="24"/>
          <w:szCs w:val="24"/>
        </w:rPr>
        <w:t>Геометрические фигуры.</w:t>
      </w:r>
    </w:p>
    <w:p w:rsidR="00065CDD" w:rsidRPr="00233E3D" w:rsidRDefault="00065CDD" w:rsidP="00233E3D">
      <w:pPr>
        <w:pStyle w:val="af8"/>
        <w:rPr>
          <w:b/>
          <w:i/>
          <w:sz w:val="24"/>
          <w:szCs w:val="24"/>
        </w:rPr>
      </w:pPr>
      <w:r w:rsidRPr="00233E3D">
        <w:rPr>
          <w:b/>
          <w:i/>
          <w:sz w:val="24"/>
          <w:szCs w:val="24"/>
        </w:rPr>
        <w:t>Измерения геометрических величин</w:t>
      </w:r>
    </w:p>
    <w:p w:rsidR="00065CDD" w:rsidRPr="00233E3D" w:rsidRDefault="00065CDD" w:rsidP="00D61056">
      <w:pPr>
        <w:pStyle w:val="af8"/>
        <w:numPr>
          <w:ilvl w:val="0"/>
          <w:numId w:val="110"/>
        </w:numPr>
        <w:ind w:left="426"/>
        <w:rPr>
          <w:sz w:val="24"/>
          <w:szCs w:val="24"/>
        </w:rPr>
      </w:pPr>
      <w:r w:rsidRPr="00233E3D">
        <w:rPr>
          <w:sz w:val="24"/>
          <w:szCs w:val="24"/>
        </w:rPr>
        <w:t>Отрезок. Построение отрезка. Длина отрезка, ломаной. Измерение длины отрезка, построение отрезка заданной длины. Периметр многоугольника. Плоскость. Прямая. Луч.</w:t>
      </w:r>
    </w:p>
    <w:p w:rsidR="00065CDD" w:rsidRPr="00233E3D" w:rsidRDefault="00065CDD" w:rsidP="00D61056">
      <w:pPr>
        <w:pStyle w:val="af8"/>
        <w:numPr>
          <w:ilvl w:val="0"/>
          <w:numId w:val="110"/>
        </w:numPr>
        <w:ind w:left="426"/>
        <w:rPr>
          <w:sz w:val="24"/>
          <w:szCs w:val="24"/>
        </w:rPr>
      </w:pPr>
      <w:r w:rsidRPr="00233E3D">
        <w:rPr>
          <w:sz w:val="24"/>
          <w:szCs w:val="24"/>
        </w:rPr>
        <w:t>Угол. Виды углов. Градусная мера угла. Измерение и по</w:t>
      </w:r>
      <w:r w:rsidRPr="00233E3D">
        <w:rPr>
          <w:sz w:val="24"/>
          <w:szCs w:val="24"/>
        </w:rPr>
        <w:softHyphen/>
        <w:t>строение углов с помощью транспортира.</w:t>
      </w:r>
    </w:p>
    <w:p w:rsidR="00065CDD" w:rsidRPr="00233E3D" w:rsidRDefault="00065CDD" w:rsidP="00D61056">
      <w:pPr>
        <w:pStyle w:val="af8"/>
        <w:numPr>
          <w:ilvl w:val="0"/>
          <w:numId w:val="110"/>
        </w:numPr>
        <w:ind w:left="426"/>
        <w:rPr>
          <w:sz w:val="24"/>
          <w:szCs w:val="24"/>
        </w:rPr>
      </w:pPr>
      <w:r w:rsidRPr="00233E3D">
        <w:rPr>
          <w:sz w:val="24"/>
          <w:szCs w:val="24"/>
        </w:rPr>
        <w:t>Прямоугольник. Квадрат. Треугольник. Виды тре</w:t>
      </w:r>
      <w:r w:rsidRPr="00233E3D">
        <w:rPr>
          <w:sz w:val="24"/>
          <w:szCs w:val="24"/>
        </w:rPr>
        <w:softHyphen/>
        <w:t>угольников.</w:t>
      </w:r>
    </w:p>
    <w:p w:rsidR="00065CDD" w:rsidRPr="00233E3D" w:rsidRDefault="00065CDD" w:rsidP="00D61056">
      <w:pPr>
        <w:pStyle w:val="af8"/>
        <w:numPr>
          <w:ilvl w:val="0"/>
          <w:numId w:val="110"/>
        </w:numPr>
        <w:ind w:left="426"/>
        <w:rPr>
          <w:sz w:val="24"/>
          <w:szCs w:val="24"/>
        </w:rPr>
      </w:pPr>
      <w:r w:rsidRPr="00233E3D">
        <w:rPr>
          <w:sz w:val="24"/>
          <w:szCs w:val="24"/>
        </w:rPr>
        <w:t>Равенство фигур. Понятие и свойства площади. Площадь прямоугольника и квадрата. Ось сим</w:t>
      </w:r>
      <w:r w:rsidRPr="00233E3D">
        <w:rPr>
          <w:sz w:val="24"/>
          <w:szCs w:val="24"/>
        </w:rPr>
        <w:softHyphen/>
        <w:t>метрии фигуры.</w:t>
      </w:r>
    </w:p>
    <w:p w:rsidR="00065CDD" w:rsidRPr="00233E3D" w:rsidRDefault="00065CDD" w:rsidP="00D61056">
      <w:pPr>
        <w:pStyle w:val="af8"/>
        <w:numPr>
          <w:ilvl w:val="0"/>
          <w:numId w:val="110"/>
        </w:numPr>
        <w:ind w:left="426"/>
        <w:rPr>
          <w:b/>
          <w:bCs/>
          <w:sz w:val="24"/>
          <w:szCs w:val="24"/>
        </w:rPr>
      </w:pPr>
      <w:r w:rsidRPr="00233E3D">
        <w:rPr>
          <w:sz w:val="24"/>
          <w:szCs w:val="24"/>
        </w:rPr>
        <w:t>Наглядные представления о пространственных фигурах: прямоугольный параллелепипед, куб, пирамида. Объём прямоугольного параллелепипеда и куба. </w:t>
      </w:r>
    </w:p>
    <w:p w:rsidR="00F830B1" w:rsidRDefault="00065CDD" w:rsidP="00F830B1">
      <w:pPr>
        <w:pStyle w:val="af1"/>
        <w:spacing w:before="0" w:beforeAutospacing="0" w:after="0"/>
        <w:jc w:val="both"/>
        <w:rPr>
          <w:rFonts w:ascii="Times New Roman" w:hAnsi="Times New Roman"/>
          <w:b/>
          <w:bCs/>
          <w:i/>
          <w:color w:val="000000"/>
        </w:rPr>
      </w:pPr>
      <w:r w:rsidRPr="00233E3D">
        <w:rPr>
          <w:rFonts w:ascii="Times New Roman" w:hAnsi="Times New Roman"/>
          <w:b/>
          <w:bCs/>
          <w:i/>
          <w:color w:val="000000"/>
        </w:rPr>
        <w:t>Математика в историческом развитии</w:t>
      </w:r>
    </w:p>
    <w:p w:rsidR="00065CDD" w:rsidRPr="00233E3D" w:rsidRDefault="00065CDD" w:rsidP="00F830B1">
      <w:pPr>
        <w:pStyle w:val="af1"/>
        <w:spacing w:before="0" w:beforeAutospacing="0" w:after="0"/>
        <w:jc w:val="both"/>
      </w:pPr>
      <w:r w:rsidRPr="00233E3D">
        <w:t>Римская система счисления. Позиционные системы счисления. Обозначение цифр в Древней Руси. Старинные меры длины. Введение метра как единицы длины. Метриче</w:t>
      </w:r>
      <w:r w:rsidRPr="00233E3D">
        <w:softHyphen/>
        <w:t>ская система мер в России, в Европе. История формирова</w:t>
      </w:r>
      <w:r w:rsidRPr="00233E3D">
        <w:softHyphen/>
        <w:t xml:space="preserve">ния математических символов. Дроби в Вавилоне, Египте, Риме, на Руси. Открытие десятичных дробей. Мир простых чисел. Золотое сечение. Число нуль. </w:t>
      </w:r>
    </w:p>
    <w:p w:rsidR="00065CDD" w:rsidRPr="00233E3D" w:rsidRDefault="00065CDD" w:rsidP="00233E3D">
      <w:pPr>
        <w:pStyle w:val="af8"/>
        <w:ind w:firstLine="567"/>
        <w:rPr>
          <w:b/>
          <w:sz w:val="24"/>
          <w:szCs w:val="24"/>
        </w:rPr>
      </w:pPr>
      <w:r w:rsidRPr="00233E3D">
        <w:rPr>
          <w:sz w:val="24"/>
          <w:szCs w:val="24"/>
        </w:rPr>
        <w:t>Л.Ф. Магницкий. П.Л. Чебышев. А.Н. Колмогоров.</w:t>
      </w:r>
    </w:p>
    <w:p w:rsidR="00CF0D61" w:rsidRPr="00233E3D" w:rsidRDefault="00065CDD" w:rsidP="00233E3D">
      <w:pPr>
        <w:spacing w:after="0" w:line="240" w:lineRule="auto"/>
        <w:jc w:val="both"/>
        <w:rPr>
          <w:rFonts w:ascii="Times New Roman" w:hAnsi="Times New Roman"/>
          <w:sz w:val="24"/>
          <w:szCs w:val="24"/>
        </w:rPr>
      </w:pPr>
      <w:r w:rsidRPr="00233E3D">
        <w:rPr>
          <w:rFonts w:ascii="Times New Roman" w:hAnsi="Times New Roman"/>
          <w:sz w:val="24"/>
          <w:szCs w:val="24"/>
        </w:rPr>
        <w:t>6 класс</w:t>
      </w:r>
    </w:p>
    <w:p w:rsidR="00065CDD" w:rsidRPr="00233E3D" w:rsidRDefault="00065CDD" w:rsidP="00233E3D">
      <w:pPr>
        <w:spacing w:line="240" w:lineRule="auto"/>
        <w:ind w:firstLine="454"/>
        <w:jc w:val="both"/>
        <w:rPr>
          <w:rFonts w:ascii="Times New Roman" w:hAnsi="Times New Roman"/>
          <w:sz w:val="24"/>
          <w:szCs w:val="24"/>
        </w:rPr>
      </w:pPr>
      <w:r w:rsidRPr="00233E3D">
        <w:rPr>
          <w:rFonts w:ascii="Times New Roman" w:hAnsi="Times New Roman"/>
          <w:b/>
          <w:bCs/>
          <w:sz w:val="24"/>
          <w:szCs w:val="24"/>
        </w:rPr>
        <w:t>Планируемые результаты обучения математике 6 класс.</w:t>
      </w:r>
    </w:p>
    <w:p w:rsidR="00065CDD" w:rsidRPr="00233E3D" w:rsidRDefault="00065CDD" w:rsidP="00233E3D">
      <w:pPr>
        <w:spacing w:line="240" w:lineRule="auto"/>
        <w:rPr>
          <w:rFonts w:ascii="Times New Roman" w:hAnsi="Times New Roman"/>
          <w:b/>
          <w:sz w:val="24"/>
          <w:szCs w:val="24"/>
        </w:rPr>
      </w:pPr>
      <w:r w:rsidRPr="00233E3D">
        <w:rPr>
          <w:rFonts w:ascii="Times New Roman" w:hAnsi="Times New Roman"/>
          <w:b/>
          <w:sz w:val="24"/>
          <w:szCs w:val="24"/>
        </w:rPr>
        <w:t>Арифметика</w:t>
      </w:r>
    </w:p>
    <w:p w:rsidR="00065CDD" w:rsidRPr="00233E3D" w:rsidRDefault="00065CDD" w:rsidP="00233E3D">
      <w:pPr>
        <w:spacing w:line="240" w:lineRule="auto"/>
        <w:rPr>
          <w:rFonts w:ascii="Times New Roman" w:hAnsi="Times New Roman"/>
          <w:b/>
          <w:sz w:val="24"/>
          <w:szCs w:val="24"/>
        </w:rPr>
      </w:pPr>
      <w:r w:rsidRPr="00233E3D">
        <w:rPr>
          <w:rFonts w:ascii="Times New Roman" w:hAnsi="Times New Roman"/>
          <w:b/>
          <w:sz w:val="24"/>
          <w:szCs w:val="24"/>
        </w:rPr>
        <w:t>По окончании изучения курса учащийся научится:</w:t>
      </w:r>
    </w:p>
    <w:p w:rsidR="00065CDD" w:rsidRPr="00233E3D" w:rsidRDefault="00065CDD" w:rsidP="00233E3D">
      <w:pPr>
        <w:pStyle w:val="af8"/>
        <w:rPr>
          <w:sz w:val="24"/>
          <w:szCs w:val="24"/>
        </w:rPr>
      </w:pPr>
      <w:r w:rsidRPr="00233E3D">
        <w:rPr>
          <w:sz w:val="24"/>
          <w:szCs w:val="24"/>
        </w:rPr>
        <w:t>- понимать особенности десятичной системы счисления;</w:t>
      </w:r>
    </w:p>
    <w:p w:rsidR="00065CDD" w:rsidRPr="00233E3D" w:rsidRDefault="00065CDD" w:rsidP="00233E3D">
      <w:pPr>
        <w:pStyle w:val="af8"/>
        <w:rPr>
          <w:sz w:val="24"/>
          <w:szCs w:val="24"/>
        </w:rPr>
      </w:pPr>
      <w:r w:rsidRPr="00233E3D">
        <w:rPr>
          <w:sz w:val="24"/>
          <w:szCs w:val="24"/>
        </w:rPr>
        <w:t>- использовать понятия, связанные с делимостью натуральных чисел;</w:t>
      </w:r>
    </w:p>
    <w:p w:rsidR="00065CDD" w:rsidRPr="00233E3D" w:rsidRDefault="00065CDD" w:rsidP="00233E3D">
      <w:pPr>
        <w:pStyle w:val="af8"/>
        <w:rPr>
          <w:sz w:val="24"/>
          <w:szCs w:val="24"/>
        </w:rPr>
      </w:pPr>
      <w:r w:rsidRPr="00233E3D">
        <w:rPr>
          <w:sz w:val="24"/>
          <w:szCs w:val="24"/>
        </w:rPr>
        <w:t>- выражать числа в эквивалентных формах, выбирая наиболее подходящую в зависимости от конкретной ситуации;</w:t>
      </w:r>
    </w:p>
    <w:p w:rsidR="00065CDD" w:rsidRPr="00233E3D" w:rsidRDefault="00065CDD" w:rsidP="00233E3D">
      <w:pPr>
        <w:pStyle w:val="af8"/>
        <w:rPr>
          <w:sz w:val="24"/>
          <w:szCs w:val="24"/>
        </w:rPr>
      </w:pPr>
      <w:r w:rsidRPr="00233E3D">
        <w:rPr>
          <w:sz w:val="24"/>
          <w:szCs w:val="24"/>
        </w:rPr>
        <w:t>- сравнивать и упорядочивать рациональные числа;</w:t>
      </w:r>
    </w:p>
    <w:p w:rsidR="00065CDD" w:rsidRPr="00233E3D" w:rsidRDefault="00065CDD" w:rsidP="00233E3D">
      <w:pPr>
        <w:pStyle w:val="af8"/>
        <w:rPr>
          <w:sz w:val="24"/>
          <w:szCs w:val="24"/>
        </w:rPr>
      </w:pPr>
      <w:r w:rsidRPr="00233E3D">
        <w:rPr>
          <w:sz w:val="24"/>
          <w:szCs w:val="24"/>
        </w:rPr>
        <w:t>- выполнять вычисления с рациональными числами, сочетая устные и письменные приёмы вычислений, применять калькулятор;</w:t>
      </w:r>
    </w:p>
    <w:p w:rsidR="00065CDD" w:rsidRPr="00233E3D" w:rsidRDefault="00065CDD" w:rsidP="00233E3D">
      <w:pPr>
        <w:pStyle w:val="af8"/>
        <w:rPr>
          <w:sz w:val="24"/>
          <w:szCs w:val="24"/>
        </w:rPr>
      </w:pPr>
      <w:r w:rsidRPr="00233E3D">
        <w:rPr>
          <w:sz w:val="24"/>
          <w:szCs w:val="24"/>
        </w:rPr>
        <w:t>- использовать понятия и умения, связанные с пропорциональностью величин, процентами, в ходе решения математических задач и задач из смежных предметов, выполнять несложные практические расчёты;</w:t>
      </w:r>
    </w:p>
    <w:p w:rsidR="00065CDD" w:rsidRPr="00233E3D" w:rsidRDefault="00065CDD" w:rsidP="00233E3D">
      <w:pPr>
        <w:pStyle w:val="af8"/>
        <w:rPr>
          <w:sz w:val="24"/>
          <w:szCs w:val="24"/>
        </w:rPr>
      </w:pPr>
      <w:r w:rsidRPr="00233E3D">
        <w:rPr>
          <w:sz w:val="24"/>
          <w:szCs w:val="24"/>
        </w:rPr>
        <w:t>- анализировать графики зависимостей между величинами (расстояние, время, температура и т.п.).</w:t>
      </w:r>
    </w:p>
    <w:p w:rsidR="00065CDD" w:rsidRPr="00233E3D" w:rsidRDefault="00065CDD" w:rsidP="00233E3D">
      <w:pPr>
        <w:pStyle w:val="af8"/>
        <w:rPr>
          <w:b/>
          <w:sz w:val="24"/>
          <w:szCs w:val="24"/>
        </w:rPr>
      </w:pPr>
      <w:r w:rsidRPr="00233E3D">
        <w:rPr>
          <w:b/>
          <w:sz w:val="24"/>
          <w:szCs w:val="24"/>
        </w:rPr>
        <w:t>Учащийся получит возможность:</w:t>
      </w:r>
    </w:p>
    <w:p w:rsidR="00065CDD" w:rsidRPr="00233E3D" w:rsidRDefault="00065CDD" w:rsidP="00233E3D">
      <w:pPr>
        <w:pStyle w:val="af8"/>
        <w:rPr>
          <w:sz w:val="24"/>
          <w:szCs w:val="24"/>
        </w:rPr>
      </w:pPr>
      <w:r w:rsidRPr="00233E3D">
        <w:rPr>
          <w:sz w:val="24"/>
          <w:szCs w:val="24"/>
        </w:rPr>
        <w:t>- познакомиться с позиционными системами счисления с основаниями, отличными от 10;</w:t>
      </w:r>
    </w:p>
    <w:p w:rsidR="00065CDD" w:rsidRPr="00233E3D" w:rsidRDefault="00065CDD" w:rsidP="00233E3D">
      <w:pPr>
        <w:pStyle w:val="af8"/>
        <w:rPr>
          <w:sz w:val="24"/>
          <w:szCs w:val="24"/>
        </w:rPr>
      </w:pPr>
      <w:r w:rsidRPr="00233E3D">
        <w:rPr>
          <w:sz w:val="24"/>
          <w:szCs w:val="24"/>
        </w:rPr>
        <w:t>- углубить и развить представления о натуральных числах и свойствах делимости;</w:t>
      </w:r>
    </w:p>
    <w:p w:rsidR="00065CDD" w:rsidRPr="00233E3D" w:rsidRDefault="00065CDD" w:rsidP="00233E3D">
      <w:pPr>
        <w:pStyle w:val="af8"/>
        <w:rPr>
          <w:sz w:val="24"/>
          <w:szCs w:val="24"/>
        </w:rPr>
      </w:pPr>
      <w:r w:rsidRPr="00233E3D">
        <w:rPr>
          <w:sz w:val="24"/>
          <w:szCs w:val="24"/>
        </w:rPr>
        <w:t>- научиться использовать приёмы, рационализирующие вычисления, приобрести навык контролировать вычисления, выбирая подходящий для ситуации способ.</w:t>
      </w:r>
    </w:p>
    <w:p w:rsidR="00065CDD" w:rsidRPr="00233E3D" w:rsidRDefault="00065CDD" w:rsidP="00233E3D">
      <w:pPr>
        <w:pStyle w:val="af8"/>
        <w:rPr>
          <w:sz w:val="24"/>
          <w:szCs w:val="24"/>
        </w:rPr>
      </w:pPr>
    </w:p>
    <w:p w:rsidR="00065CDD" w:rsidRPr="00233E3D" w:rsidRDefault="00065CDD" w:rsidP="00233E3D">
      <w:pPr>
        <w:spacing w:line="240" w:lineRule="auto"/>
        <w:rPr>
          <w:rFonts w:ascii="Times New Roman" w:hAnsi="Times New Roman"/>
          <w:b/>
          <w:sz w:val="24"/>
          <w:szCs w:val="24"/>
        </w:rPr>
      </w:pPr>
      <w:r w:rsidRPr="00233E3D">
        <w:rPr>
          <w:rFonts w:ascii="Times New Roman" w:hAnsi="Times New Roman"/>
          <w:b/>
          <w:sz w:val="24"/>
          <w:szCs w:val="24"/>
        </w:rPr>
        <w:t>Числовые и буквенные выражения. Уравнения.</w:t>
      </w:r>
    </w:p>
    <w:p w:rsidR="00065CDD" w:rsidRPr="00233E3D" w:rsidRDefault="00065CDD" w:rsidP="00233E3D">
      <w:pPr>
        <w:spacing w:line="240" w:lineRule="auto"/>
        <w:rPr>
          <w:rFonts w:ascii="Times New Roman" w:hAnsi="Times New Roman"/>
          <w:b/>
          <w:sz w:val="24"/>
          <w:szCs w:val="24"/>
        </w:rPr>
      </w:pPr>
      <w:r w:rsidRPr="00233E3D">
        <w:rPr>
          <w:rFonts w:ascii="Times New Roman" w:hAnsi="Times New Roman"/>
          <w:b/>
          <w:sz w:val="24"/>
          <w:szCs w:val="24"/>
        </w:rPr>
        <w:lastRenderedPageBreak/>
        <w:t>По окончании изучения курса учащийся научится:</w:t>
      </w:r>
    </w:p>
    <w:p w:rsidR="00065CDD" w:rsidRPr="00233E3D" w:rsidRDefault="00065CDD" w:rsidP="00233E3D">
      <w:pPr>
        <w:pStyle w:val="af8"/>
        <w:rPr>
          <w:sz w:val="24"/>
          <w:szCs w:val="24"/>
        </w:rPr>
      </w:pPr>
      <w:r w:rsidRPr="00233E3D">
        <w:rPr>
          <w:sz w:val="24"/>
          <w:szCs w:val="24"/>
        </w:rPr>
        <w:t>- выполнять операции с числовыми выражениями;</w:t>
      </w:r>
    </w:p>
    <w:p w:rsidR="00065CDD" w:rsidRPr="00233E3D" w:rsidRDefault="00065CDD" w:rsidP="00233E3D">
      <w:pPr>
        <w:pStyle w:val="af8"/>
        <w:rPr>
          <w:sz w:val="24"/>
          <w:szCs w:val="24"/>
        </w:rPr>
      </w:pPr>
      <w:r w:rsidRPr="00233E3D">
        <w:rPr>
          <w:sz w:val="24"/>
          <w:szCs w:val="24"/>
        </w:rPr>
        <w:t>- выполнять преобразования буквенных выражений(раскрытие скобок, приведение подобных слагаемых);</w:t>
      </w:r>
    </w:p>
    <w:p w:rsidR="00065CDD" w:rsidRPr="00233E3D" w:rsidRDefault="00065CDD" w:rsidP="00233E3D">
      <w:pPr>
        <w:pStyle w:val="af8"/>
        <w:rPr>
          <w:sz w:val="24"/>
          <w:szCs w:val="24"/>
        </w:rPr>
      </w:pPr>
      <w:r w:rsidRPr="00233E3D">
        <w:rPr>
          <w:sz w:val="24"/>
          <w:szCs w:val="24"/>
        </w:rPr>
        <w:t>- решать линейные уравнения, решать текстовые задачи алгебраическим методом.</w:t>
      </w:r>
    </w:p>
    <w:p w:rsidR="00065CDD" w:rsidRPr="00233E3D" w:rsidRDefault="00065CDD" w:rsidP="00233E3D">
      <w:pPr>
        <w:pStyle w:val="af8"/>
        <w:rPr>
          <w:b/>
          <w:sz w:val="24"/>
          <w:szCs w:val="24"/>
        </w:rPr>
      </w:pPr>
      <w:r w:rsidRPr="00233E3D">
        <w:rPr>
          <w:b/>
          <w:sz w:val="24"/>
          <w:szCs w:val="24"/>
        </w:rPr>
        <w:t>Учащийся получит возможность:</w:t>
      </w:r>
    </w:p>
    <w:p w:rsidR="00065CDD" w:rsidRPr="00233E3D" w:rsidRDefault="00065CDD" w:rsidP="00233E3D">
      <w:pPr>
        <w:pStyle w:val="af8"/>
        <w:rPr>
          <w:sz w:val="24"/>
          <w:szCs w:val="24"/>
        </w:rPr>
      </w:pPr>
      <w:r w:rsidRPr="00233E3D">
        <w:rPr>
          <w:sz w:val="24"/>
          <w:szCs w:val="24"/>
        </w:rPr>
        <w:t>- развить представления о буквенных выражениях и их преобразованиях;</w:t>
      </w:r>
    </w:p>
    <w:p w:rsidR="00065CDD" w:rsidRPr="00233E3D" w:rsidRDefault="00065CDD" w:rsidP="00233E3D">
      <w:pPr>
        <w:pStyle w:val="af8"/>
        <w:rPr>
          <w:sz w:val="24"/>
          <w:szCs w:val="24"/>
        </w:rPr>
      </w:pPr>
      <w:r w:rsidRPr="00233E3D">
        <w:rPr>
          <w:sz w:val="24"/>
          <w:szCs w:val="24"/>
        </w:rPr>
        <w:t>- овладеть специальными приёмами решения уравнений, применять аппарат уравнеий для решения как текстовых, так и практических задач.</w:t>
      </w:r>
    </w:p>
    <w:p w:rsidR="00065CDD" w:rsidRPr="00233E3D" w:rsidRDefault="00065CDD" w:rsidP="00233E3D">
      <w:pPr>
        <w:spacing w:line="240" w:lineRule="auto"/>
        <w:rPr>
          <w:rFonts w:ascii="Times New Roman" w:hAnsi="Times New Roman"/>
          <w:b/>
          <w:sz w:val="24"/>
          <w:szCs w:val="24"/>
        </w:rPr>
      </w:pPr>
      <w:r w:rsidRPr="00233E3D">
        <w:rPr>
          <w:rFonts w:ascii="Times New Roman" w:hAnsi="Times New Roman"/>
          <w:b/>
          <w:sz w:val="24"/>
          <w:szCs w:val="24"/>
        </w:rPr>
        <w:t>Геометрические фигуры.</w:t>
      </w:r>
    </w:p>
    <w:p w:rsidR="00065CDD" w:rsidRPr="00233E3D" w:rsidRDefault="00065CDD" w:rsidP="00233E3D">
      <w:pPr>
        <w:spacing w:line="240" w:lineRule="auto"/>
        <w:rPr>
          <w:rFonts w:ascii="Times New Roman" w:hAnsi="Times New Roman"/>
          <w:b/>
          <w:sz w:val="24"/>
          <w:szCs w:val="24"/>
        </w:rPr>
      </w:pPr>
      <w:r w:rsidRPr="00233E3D">
        <w:rPr>
          <w:rFonts w:ascii="Times New Roman" w:hAnsi="Times New Roman"/>
          <w:b/>
          <w:sz w:val="24"/>
          <w:szCs w:val="24"/>
        </w:rPr>
        <w:t>Измерение геометрических величин.</w:t>
      </w:r>
    </w:p>
    <w:p w:rsidR="00065CDD" w:rsidRPr="00233E3D" w:rsidRDefault="00065CDD" w:rsidP="00233E3D">
      <w:pPr>
        <w:spacing w:line="240" w:lineRule="auto"/>
        <w:rPr>
          <w:rFonts w:ascii="Times New Roman" w:hAnsi="Times New Roman"/>
          <w:b/>
          <w:sz w:val="24"/>
          <w:szCs w:val="24"/>
        </w:rPr>
      </w:pPr>
      <w:r w:rsidRPr="00233E3D">
        <w:rPr>
          <w:rFonts w:ascii="Times New Roman" w:hAnsi="Times New Roman"/>
          <w:b/>
          <w:sz w:val="24"/>
          <w:szCs w:val="24"/>
        </w:rPr>
        <w:t>По окончании изучения курса учащийся научится:</w:t>
      </w:r>
    </w:p>
    <w:p w:rsidR="00065CDD" w:rsidRPr="00233E3D" w:rsidRDefault="00065CDD" w:rsidP="00233E3D">
      <w:pPr>
        <w:pStyle w:val="af8"/>
        <w:rPr>
          <w:sz w:val="24"/>
          <w:szCs w:val="24"/>
        </w:rPr>
      </w:pPr>
      <w:r w:rsidRPr="00233E3D">
        <w:rPr>
          <w:sz w:val="24"/>
          <w:szCs w:val="24"/>
        </w:rPr>
        <w:t>- распознавать на чертежах, рисунках, моделях и в окружающем мире плоские и пространственные геометрические фигуры и их элементы;</w:t>
      </w:r>
    </w:p>
    <w:p w:rsidR="00065CDD" w:rsidRPr="00233E3D" w:rsidRDefault="00065CDD" w:rsidP="00233E3D">
      <w:pPr>
        <w:pStyle w:val="af8"/>
        <w:rPr>
          <w:sz w:val="24"/>
          <w:szCs w:val="24"/>
        </w:rPr>
      </w:pPr>
      <w:r w:rsidRPr="00233E3D">
        <w:rPr>
          <w:sz w:val="24"/>
          <w:szCs w:val="24"/>
        </w:rPr>
        <w:t>- строить углы, определять их градусную меру;</w:t>
      </w:r>
    </w:p>
    <w:p w:rsidR="00065CDD" w:rsidRPr="00233E3D" w:rsidRDefault="00065CDD" w:rsidP="00233E3D">
      <w:pPr>
        <w:pStyle w:val="af8"/>
        <w:rPr>
          <w:sz w:val="24"/>
          <w:szCs w:val="24"/>
        </w:rPr>
      </w:pPr>
      <w:r w:rsidRPr="00233E3D">
        <w:rPr>
          <w:sz w:val="24"/>
          <w:szCs w:val="24"/>
        </w:rPr>
        <w:t>- распознавать и изображать развёртки куба, прямоугольного параллелепипеда, правильной пирамиды, цилиндра и конуса;</w:t>
      </w:r>
    </w:p>
    <w:p w:rsidR="00065CDD" w:rsidRPr="00233E3D" w:rsidRDefault="00065CDD" w:rsidP="00233E3D">
      <w:pPr>
        <w:pStyle w:val="af8"/>
        <w:rPr>
          <w:sz w:val="24"/>
          <w:szCs w:val="24"/>
        </w:rPr>
      </w:pPr>
      <w:r w:rsidRPr="00233E3D">
        <w:rPr>
          <w:sz w:val="24"/>
          <w:szCs w:val="24"/>
        </w:rPr>
        <w:t>- определять по линейным размерам развёртки фигуры линейные размеры самой фигуры и наоборот;</w:t>
      </w:r>
    </w:p>
    <w:p w:rsidR="00065CDD" w:rsidRPr="00233E3D" w:rsidRDefault="00065CDD" w:rsidP="00233E3D">
      <w:pPr>
        <w:pStyle w:val="af8"/>
        <w:rPr>
          <w:sz w:val="24"/>
          <w:szCs w:val="24"/>
        </w:rPr>
      </w:pPr>
      <w:r w:rsidRPr="00233E3D">
        <w:rPr>
          <w:sz w:val="24"/>
          <w:szCs w:val="24"/>
        </w:rPr>
        <w:t>- вычислять объём прямоугольного параллелепипеда и куба.</w:t>
      </w:r>
    </w:p>
    <w:p w:rsidR="00065CDD" w:rsidRPr="00233E3D" w:rsidRDefault="00065CDD" w:rsidP="00233E3D">
      <w:pPr>
        <w:pStyle w:val="af8"/>
        <w:rPr>
          <w:b/>
          <w:sz w:val="24"/>
          <w:szCs w:val="24"/>
        </w:rPr>
      </w:pPr>
      <w:r w:rsidRPr="00233E3D">
        <w:rPr>
          <w:b/>
          <w:sz w:val="24"/>
          <w:szCs w:val="24"/>
        </w:rPr>
        <w:t>Учащийся получит возможность:</w:t>
      </w:r>
    </w:p>
    <w:p w:rsidR="00065CDD" w:rsidRPr="00233E3D" w:rsidRDefault="00065CDD" w:rsidP="00233E3D">
      <w:pPr>
        <w:pStyle w:val="af8"/>
        <w:rPr>
          <w:sz w:val="24"/>
          <w:szCs w:val="24"/>
        </w:rPr>
      </w:pPr>
      <w:r w:rsidRPr="00233E3D">
        <w:rPr>
          <w:sz w:val="24"/>
          <w:szCs w:val="24"/>
        </w:rPr>
        <w:t>- научиться вычислять объём пространственных геометрических фигур, составленных из прямоугольных параллелепипедов;</w:t>
      </w:r>
    </w:p>
    <w:p w:rsidR="00065CDD" w:rsidRPr="00233E3D" w:rsidRDefault="00065CDD" w:rsidP="00233E3D">
      <w:pPr>
        <w:pStyle w:val="af8"/>
        <w:rPr>
          <w:sz w:val="24"/>
          <w:szCs w:val="24"/>
        </w:rPr>
      </w:pPr>
      <w:r w:rsidRPr="00233E3D">
        <w:rPr>
          <w:sz w:val="24"/>
          <w:szCs w:val="24"/>
        </w:rPr>
        <w:t>- углубить и развить представления о пространственных геометрических фигурах;</w:t>
      </w:r>
    </w:p>
    <w:p w:rsidR="00065CDD" w:rsidRPr="00233E3D" w:rsidRDefault="00065CDD" w:rsidP="00233E3D">
      <w:pPr>
        <w:pStyle w:val="af8"/>
        <w:rPr>
          <w:sz w:val="24"/>
          <w:szCs w:val="24"/>
        </w:rPr>
      </w:pPr>
      <w:r w:rsidRPr="00233E3D">
        <w:rPr>
          <w:sz w:val="24"/>
          <w:szCs w:val="24"/>
        </w:rPr>
        <w:t>- научиться применять понятие развёртки для выполнения практических расчётов.</w:t>
      </w:r>
    </w:p>
    <w:p w:rsidR="00065CDD" w:rsidRPr="00233E3D" w:rsidRDefault="00065CDD" w:rsidP="00233E3D">
      <w:pPr>
        <w:spacing w:line="240" w:lineRule="auto"/>
        <w:rPr>
          <w:rFonts w:ascii="Times New Roman" w:hAnsi="Times New Roman"/>
          <w:b/>
          <w:sz w:val="24"/>
          <w:szCs w:val="24"/>
        </w:rPr>
      </w:pPr>
      <w:r w:rsidRPr="00233E3D">
        <w:rPr>
          <w:rFonts w:ascii="Times New Roman" w:hAnsi="Times New Roman"/>
          <w:b/>
          <w:sz w:val="24"/>
          <w:szCs w:val="24"/>
        </w:rPr>
        <w:t>Элементы статистики, вероятности. Комбинаторные задачи.</w:t>
      </w:r>
    </w:p>
    <w:p w:rsidR="00065CDD" w:rsidRPr="00233E3D" w:rsidRDefault="00065CDD" w:rsidP="00233E3D">
      <w:pPr>
        <w:spacing w:line="240" w:lineRule="auto"/>
        <w:rPr>
          <w:rFonts w:ascii="Times New Roman" w:hAnsi="Times New Roman"/>
          <w:b/>
          <w:sz w:val="24"/>
          <w:szCs w:val="24"/>
        </w:rPr>
      </w:pPr>
      <w:r w:rsidRPr="00233E3D">
        <w:rPr>
          <w:rFonts w:ascii="Times New Roman" w:hAnsi="Times New Roman"/>
          <w:b/>
          <w:sz w:val="24"/>
          <w:szCs w:val="24"/>
        </w:rPr>
        <w:t>По окончании изучения курса учащийся научится:</w:t>
      </w:r>
    </w:p>
    <w:p w:rsidR="00065CDD" w:rsidRPr="00233E3D" w:rsidRDefault="00065CDD" w:rsidP="00233E3D">
      <w:pPr>
        <w:pStyle w:val="af8"/>
        <w:rPr>
          <w:sz w:val="24"/>
          <w:szCs w:val="24"/>
        </w:rPr>
      </w:pPr>
      <w:r w:rsidRPr="00233E3D">
        <w:rPr>
          <w:sz w:val="24"/>
          <w:szCs w:val="24"/>
        </w:rPr>
        <w:t>-использовать простейшие способы представления и анализа статистических данных;</w:t>
      </w:r>
    </w:p>
    <w:p w:rsidR="00065CDD" w:rsidRPr="00233E3D" w:rsidRDefault="00065CDD" w:rsidP="00233E3D">
      <w:pPr>
        <w:pStyle w:val="af8"/>
        <w:rPr>
          <w:sz w:val="24"/>
          <w:szCs w:val="24"/>
        </w:rPr>
      </w:pPr>
      <w:r w:rsidRPr="00233E3D">
        <w:rPr>
          <w:sz w:val="24"/>
          <w:szCs w:val="24"/>
        </w:rPr>
        <w:t>- решать комбинаторные задачи на нахождение количества объектов или комбинаций.</w:t>
      </w:r>
    </w:p>
    <w:p w:rsidR="00065CDD" w:rsidRPr="00233E3D" w:rsidRDefault="00065CDD" w:rsidP="00233E3D">
      <w:pPr>
        <w:pStyle w:val="af8"/>
        <w:rPr>
          <w:b/>
          <w:sz w:val="24"/>
          <w:szCs w:val="24"/>
        </w:rPr>
      </w:pPr>
      <w:r w:rsidRPr="00233E3D">
        <w:rPr>
          <w:b/>
          <w:sz w:val="24"/>
          <w:szCs w:val="24"/>
        </w:rPr>
        <w:t>Учащийся получит возможность:</w:t>
      </w:r>
    </w:p>
    <w:p w:rsidR="00065CDD" w:rsidRPr="00233E3D" w:rsidRDefault="00065CDD" w:rsidP="00233E3D">
      <w:pPr>
        <w:pStyle w:val="af8"/>
        <w:rPr>
          <w:sz w:val="24"/>
          <w:szCs w:val="24"/>
        </w:rPr>
      </w:pPr>
      <w:r w:rsidRPr="00233E3D">
        <w:rPr>
          <w:sz w:val="24"/>
          <w:szCs w:val="24"/>
        </w:rPr>
        <w:t>- приобрести первоначальный опыт организации сбора данных при проведении опроса общественного мнения, осуществлять их анализ, представлять результаты опроса в виде таблицы, диаграммы;</w:t>
      </w:r>
    </w:p>
    <w:p w:rsidR="00065CDD" w:rsidRPr="00233E3D" w:rsidRDefault="00065CDD" w:rsidP="00233E3D">
      <w:pPr>
        <w:pStyle w:val="af8"/>
        <w:rPr>
          <w:sz w:val="24"/>
          <w:szCs w:val="24"/>
        </w:rPr>
      </w:pPr>
      <w:r w:rsidRPr="00233E3D">
        <w:rPr>
          <w:sz w:val="24"/>
          <w:szCs w:val="24"/>
        </w:rPr>
        <w:t>- научиться некоторым специальным приёмам решения комбинаторных задач.</w:t>
      </w:r>
    </w:p>
    <w:p w:rsidR="00065CDD" w:rsidRPr="00233E3D" w:rsidRDefault="00065CDD" w:rsidP="00233E3D">
      <w:pPr>
        <w:pStyle w:val="af8"/>
        <w:rPr>
          <w:b/>
          <w:sz w:val="24"/>
          <w:szCs w:val="24"/>
        </w:rPr>
      </w:pPr>
      <w:r w:rsidRPr="00233E3D">
        <w:rPr>
          <w:sz w:val="24"/>
          <w:szCs w:val="24"/>
        </w:rPr>
        <w:t xml:space="preserve">                        </w:t>
      </w:r>
      <w:r w:rsidRPr="00233E3D">
        <w:rPr>
          <w:b/>
          <w:sz w:val="24"/>
          <w:szCs w:val="24"/>
        </w:rPr>
        <w:t>Личностные результаты:</w:t>
      </w:r>
    </w:p>
    <w:p w:rsidR="00065CDD" w:rsidRPr="00233E3D" w:rsidRDefault="00065CDD" w:rsidP="00233E3D">
      <w:pPr>
        <w:pStyle w:val="af8"/>
        <w:rPr>
          <w:sz w:val="24"/>
          <w:szCs w:val="24"/>
        </w:rPr>
      </w:pPr>
      <w:r w:rsidRPr="00233E3D">
        <w:rPr>
          <w:sz w:val="24"/>
          <w:szCs w:val="24"/>
        </w:rPr>
        <w:t>1)воспитание российской гражданской идентичности: патриотизма, уважения к Отечеству, осознания вклада отечественных ученых в развитие мировой науки;</w:t>
      </w:r>
    </w:p>
    <w:p w:rsidR="00065CDD" w:rsidRPr="00233E3D" w:rsidRDefault="00065CDD" w:rsidP="00233E3D">
      <w:pPr>
        <w:pStyle w:val="af8"/>
        <w:rPr>
          <w:sz w:val="24"/>
          <w:szCs w:val="24"/>
        </w:rPr>
      </w:pPr>
      <w:r w:rsidRPr="00233E3D">
        <w:rPr>
          <w:sz w:val="24"/>
          <w:szCs w:val="24"/>
        </w:rPr>
        <w:t>2)ответственное отношение к учению, готовность и способность обучающихся к саморазвитию и самообразованию на основе мотивации к обучению и познанию;</w:t>
      </w:r>
    </w:p>
    <w:p w:rsidR="00065CDD" w:rsidRPr="00233E3D" w:rsidRDefault="00065CDD" w:rsidP="00233E3D">
      <w:pPr>
        <w:pStyle w:val="af8"/>
        <w:rPr>
          <w:sz w:val="24"/>
          <w:szCs w:val="24"/>
        </w:rPr>
      </w:pPr>
      <w:r w:rsidRPr="00233E3D">
        <w:rPr>
          <w:sz w:val="24"/>
          <w:szCs w:val="24"/>
        </w:rPr>
        <w:t>3)осознанный выбор и построение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 , а также на основе формирования уважительного отношения к труду , развитие опыта участия в социально значимом труде;</w:t>
      </w:r>
    </w:p>
    <w:p w:rsidR="00065CDD" w:rsidRPr="00233E3D" w:rsidRDefault="00065CDD" w:rsidP="00233E3D">
      <w:pPr>
        <w:pStyle w:val="af8"/>
        <w:rPr>
          <w:sz w:val="24"/>
          <w:szCs w:val="24"/>
        </w:rPr>
      </w:pPr>
      <w:r w:rsidRPr="00233E3D">
        <w:rPr>
          <w:sz w:val="24"/>
          <w:szCs w:val="24"/>
        </w:rPr>
        <w:t>4)умение контролировать процесс и результат учебной и математической деятельности;</w:t>
      </w:r>
    </w:p>
    <w:p w:rsidR="00065CDD" w:rsidRPr="00233E3D" w:rsidRDefault="00065CDD" w:rsidP="00233E3D">
      <w:pPr>
        <w:pStyle w:val="af8"/>
        <w:rPr>
          <w:sz w:val="24"/>
          <w:szCs w:val="24"/>
        </w:rPr>
      </w:pPr>
      <w:r w:rsidRPr="00233E3D">
        <w:rPr>
          <w:sz w:val="24"/>
          <w:szCs w:val="24"/>
        </w:rPr>
        <w:lastRenderedPageBreak/>
        <w:t>5)критичность мышления , инициатива, находчивость,активность при решении математических задач.</w:t>
      </w:r>
    </w:p>
    <w:p w:rsidR="00065CDD" w:rsidRPr="00233E3D" w:rsidRDefault="00065CDD" w:rsidP="00233E3D">
      <w:pPr>
        <w:pStyle w:val="af8"/>
        <w:rPr>
          <w:b/>
          <w:sz w:val="24"/>
          <w:szCs w:val="24"/>
        </w:rPr>
      </w:pPr>
      <w:r w:rsidRPr="00233E3D">
        <w:rPr>
          <w:sz w:val="24"/>
          <w:szCs w:val="24"/>
        </w:rPr>
        <w:t xml:space="preserve">                  </w:t>
      </w:r>
      <w:r w:rsidRPr="00233E3D">
        <w:rPr>
          <w:b/>
          <w:sz w:val="24"/>
          <w:szCs w:val="24"/>
        </w:rPr>
        <w:t>Метапредметные результаты:</w:t>
      </w:r>
    </w:p>
    <w:p w:rsidR="00065CDD" w:rsidRPr="00233E3D" w:rsidRDefault="00065CDD" w:rsidP="00233E3D">
      <w:pPr>
        <w:pStyle w:val="af8"/>
        <w:rPr>
          <w:sz w:val="24"/>
          <w:szCs w:val="24"/>
        </w:rPr>
      </w:pPr>
      <w:r w:rsidRPr="00233E3D">
        <w:rPr>
          <w:sz w:val="24"/>
          <w:szCs w:val="24"/>
        </w:rPr>
        <w:t>1)умение самостоятельно определять цели своего обучения, ставить и формулировать для себя новые задачи  в учебе, развивать мотивы  и интересы своей познавательной деятельности;</w:t>
      </w:r>
    </w:p>
    <w:p w:rsidR="00065CDD" w:rsidRPr="00233E3D" w:rsidRDefault="00065CDD" w:rsidP="00233E3D">
      <w:pPr>
        <w:pStyle w:val="af8"/>
        <w:rPr>
          <w:sz w:val="24"/>
          <w:szCs w:val="24"/>
        </w:rPr>
      </w:pPr>
      <w:r w:rsidRPr="00233E3D">
        <w:rPr>
          <w:sz w:val="24"/>
          <w:szCs w:val="24"/>
        </w:rPr>
        <w:t>2)умение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065CDD" w:rsidRPr="00233E3D" w:rsidRDefault="00065CDD" w:rsidP="00233E3D">
      <w:pPr>
        <w:pStyle w:val="af8"/>
        <w:rPr>
          <w:sz w:val="24"/>
          <w:szCs w:val="24"/>
        </w:rPr>
      </w:pPr>
      <w:r w:rsidRPr="00233E3D">
        <w:rPr>
          <w:sz w:val="24"/>
          <w:szCs w:val="24"/>
        </w:rPr>
        <w:t>3) умение определять понятия, создавать обобщения , устанавливать аналогии, классифицировать, самостоятельно выбирать основания и критерии для классификации;</w:t>
      </w:r>
    </w:p>
    <w:p w:rsidR="00065CDD" w:rsidRPr="00233E3D" w:rsidRDefault="00065CDD" w:rsidP="00233E3D">
      <w:pPr>
        <w:pStyle w:val="af8"/>
        <w:rPr>
          <w:sz w:val="24"/>
          <w:szCs w:val="24"/>
        </w:rPr>
      </w:pPr>
      <w:r w:rsidRPr="00233E3D">
        <w:rPr>
          <w:sz w:val="24"/>
          <w:szCs w:val="24"/>
        </w:rPr>
        <w:t>4)устанавливать причинно -  следственные  связи, строить логическое рассуждение, умозаключение (индуктивное, дедуктивное и по аналогии) и делать выводы;</w:t>
      </w:r>
    </w:p>
    <w:p w:rsidR="00065CDD" w:rsidRPr="00233E3D" w:rsidRDefault="00065CDD" w:rsidP="00233E3D">
      <w:pPr>
        <w:pStyle w:val="af8"/>
        <w:rPr>
          <w:sz w:val="24"/>
          <w:szCs w:val="24"/>
        </w:rPr>
      </w:pPr>
      <w:r w:rsidRPr="00233E3D">
        <w:rPr>
          <w:sz w:val="24"/>
          <w:szCs w:val="24"/>
        </w:rPr>
        <w:t>5)развитие компетентности в области использования информационно- коммуникационных технологий.</w:t>
      </w:r>
    </w:p>
    <w:p w:rsidR="00065CDD" w:rsidRPr="00233E3D" w:rsidRDefault="00065CDD" w:rsidP="00233E3D">
      <w:pPr>
        <w:pStyle w:val="af8"/>
        <w:rPr>
          <w:sz w:val="24"/>
          <w:szCs w:val="24"/>
        </w:rPr>
      </w:pPr>
      <w:r w:rsidRPr="00233E3D">
        <w:rPr>
          <w:sz w:val="24"/>
          <w:szCs w:val="24"/>
        </w:rPr>
        <w:t>6)первоначальные представления об идеях и о  методах математики как об универсальном языке науки  и технике, о средстве моделирования явлений и процессов;</w:t>
      </w:r>
    </w:p>
    <w:p w:rsidR="00065CDD" w:rsidRPr="00233E3D" w:rsidRDefault="00065CDD" w:rsidP="00233E3D">
      <w:pPr>
        <w:pStyle w:val="af8"/>
        <w:rPr>
          <w:sz w:val="24"/>
          <w:szCs w:val="24"/>
        </w:rPr>
      </w:pPr>
      <w:r w:rsidRPr="00233E3D">
        <w:rPr>
          <w:sz w:val="24"/>
          <w:szCs w:val="24"/>
        </w:rPr>
        <w:t>7)умение видеть математическую  задачу в контексте проблемной ситуации в других дисциплинах, в окружающей жизни;</w:t>
      </w:r>
    </w:p>
    <w:p w:rsidR="00065CDD" w:rsidRPr="00233E3D" w:rsidRDefault="00065CDD" w:rsidP="00233E3D">
      <w:pPr>
        <w:pStyle w:val="af8"/>
        <w:rPr>
          <w:sz w:val="24"/>
          <w:szCs w:val="24"/>
        </w:rPr>
      </w:pPr>
      <w:r w:rsidRPr="00233E3D">
        <w:rPr>
          <w:sz w:val="24"/>
          <w:szCs w:val="24"/>
        </w:rPr>
        <w:t>8)умение находить в различных источниках информацию, необходимую для решения математических проблем, и представлять её в понятной форме , принимать решение  в условиях неполной  или  избыточной, точной или вероятностной  информации;</w:t>
      </w:r>
    </w:p>
    <w:p w:rsidR="00065CDD" w:rsidRPr="00233E3D" w:rsidRDefault="00065CDD" w:rsidP="00233E3D">
      <w:pPr>
        <w:pStyle w:val="af8"/>
        <w:rPr>
          <w:sz w:val="24"/>
          <w:szCs w:val="24"/>
        </w:rPr>
      </w:pPr>
      <w:r w:rsidRPr="00233E3D">
        <w:rPr>
          <w:sz w:val="24"/>
          <w:szCs w:val="24"/>
        </w:rPr>
        <w:t>9)умение понимать  и  использовать математические средства  наглядности(графики, таблицы, схемы  и др)для иллюстрации, интерпретации, аргументации.</w:t>
      </w:r>
    </w:p>
    <w:p w:rsidR="00065CDD" w:rsidRPr="00233E3D" w:rsidRDefault="00065CDD" w:rsidP="00233E3D">
      <w:pPr>
        <w:pStyle w:val="af8"/>
        <w:rPr>
          <w:sz w:val="24"/>
          <w:szCs w:val="24"/>
        </w:rPr>
      </w:pPr>
      <w:r w:rsidRPr="00233E3D">
        <w:rPr>
          <w:sz w:val="24"/>
          <w:szCs w:val="24"/>
        </w:rPr>
        <w:t>10)умение  выдвигать гипотезы при  решении задач понимать необходимость  их проверки;</w:t>
      </w:r>
    </w:p>
    <w:p w:rsidR="00065CDD" w:rsidRPr="00233E3D" w:rsidRDefault="00065CDD" w:rsidP="00233E3D">
      <w:pPr>
        <w:pStyle w:val="af8"/>
        <w:rPr>
          <w:sz w:val="24"/>
          <w:szCs w:val="24"/>
        </w:rPr>
      </w:pPr>
      <w:r w:rsidRPr="00233E3D">
        <w:rPr>
          <w:sz w:val="24"/>
          <w:szCs w:val="24"/>
        </w:rPr>
        <w:t>11)понимание  сущности алгоритмических  предписаний  и умение  действовать  в  соответствии  с предложенным алгоритмом.</w:t>
      </w:r>
    </w:p>
    <w:p w:rsidR="00065CDD" w:rsidRPr="00233E3D" w:rsidRDefault="00065CDD" w:rsidP="00233E3D">
      <w:pPr>
        <w:pStyle w:val="af8"/>
        <w:rPr>
          <w:sz w:val="24"/>
          <w:szCs w:val="24"/>
        </w:rPr>
      </w:pPr>
      <w:r w:rsidRPr="00233E3D">
        <w:rPr>
          <w:sz w:val="24"/>
          <w:szCs w:val="24"/>
        </w:rPr>
        <w:t xml:space="preserve">            </w:t>
      </w:r>
    </w:p>
    <w:p w:rsidR="00065CDD" w:rsidRPr="00233E3D" w:rsidRDefault="00065CDD" w:rsidP="00233E3D">
      <w:pPr>
        <w:pStyle w:val="af8"/>
        <w:rPr>
          <w:b/>
          <w:sz w:val="24"/>
          <w:szCs w:val="24"/>
        </w:rPr>
      </w:pPr>
      <w:r w:rsidRPr="00233E3D">
        <w:rPr>
          <w:b/>
          <w:sz w:val="24"/>
          <w:szCs w:val="24"/>
        </w:rPr>
        <w:t xml:space="preserve">Предметные результаты                                                                          </w:t>
      </w:r>
    </w:p>
    <w:p w:rsidR="00065CDD" w:rsidRPr="00233E3D" w:rsidRDefault="00065CDD" w:rsidP="00233E3D">
      <w:pPr>
        <w:pStyle w:val="af8"/>
        <w:rPr>
          <w:sz w:val="24"/>
          <w:szCs w:val="24"/>
        </w:rPr>
      </w:pPr>
      <w:r w:rsidRPr="00233E3D">
        <w:rPr>
          <w:sz w:val="24"/>
          <w:szCs w:val="24"/>
        </w:rPr>
        <w:t>1) осознание значения  математики для повседневной жизни  человека;</w:t>
      </w:r>
    </w:p>
    <w:p w:rsidR="00065CDD" w:rsidRPr="00233E3D" w:rsidRDefault="00065CDD" w:rsidP="00233E3D">
      <w:pPr>
        <w:pStyle w:val="af8"/>
        <w:rPr>
          <w:sz w:val="24"/>
          <w:szCs w:val="24"/>
        </w:rPr>
      </w:pPr>
      <w:r w:rsidRPr="00233E3D">
        <w:rPr>
          <w:sz w:val="24"/>
          <w:szCs w:val="24"/>
        </w:rPr>
        <w:t>2)представление  о  математической  науке как сфере математической деятельности , об этапах её развития , о её значимости для  развития цивилизации;</w:t>
      </w:r>
    </w:p>
    <w:p w:rsidR="00065CDD" w:rsidRPr="00233E3D" w:rsidRDefault="00065CDD" w:rsidP="00233E3D">
      <w:pPr>
        <w:pStyle w:val="af8"/>
        <w:rPr>
          <w:sz w:val="24"/>
          <w:szCs w:val="24"/>
        </w:rPr>
      </w:pPr>
      <w:r w:rsidRPr="00233E3D">
        <w:rPr>
          <w:sz w:val="24"/>
          <w:szCs w:val="24"/>
        </w:rPr>
        <w:t>3)развитие умений  работать с учебным  математическим  текстом, точно и грамотно выражать свои  мысли  с  применением математической терминологии и  символики, проводить  классификации, логические обоснования.</w:t>
      </w:r>
    </w:p>
    <w:p w:rsidR="00065CDD" w:rsidRPr="00233E3D" w:rsidRDefault="00065CDD" w:rsidP="00233E3D">
      <w:pPr>
        <w:pStyle w:val="af8"/>
        <w:rPr>
          <w:sz w:val="24"/>
          <w:szCs w:val="24"/>
        </w:rPr>
      </w:pPr>
      <w:r w:rsidRPr="00233E3D">
        <w:rPr>
          <w:sz w:val="24"/>
          <w:szCs w:val="24"/>
        </w:rPr>
        <w:t>4) владение базовым понятийным аппаратом по  основным разделам содержания;</w:t>
      </w:r>
    </w:p>
    <w:p w:rsidR="00065CDD" w:rsidRPr="00233E3D" w:rsidRDefault="00065CDD" w:rsidP="00233E3D">
      <w:pPr>
        <w:pStyle w:val="af8"/>
        <w:rPr>
          <w:sz w:val="24"/>
          <w:szCs w:val="24"/>
        </w:rPr>
      </w:pPr>
      <w:r w:rsidRPr="00233E3D">
        <w:rPr>
          <w:sz w:val="24"/>
          <w:szCs w:val="24"/>
        </w:rPr>
        <w:t>5)практически  значимые математические умения  и  навыки , их применение к решению  математических  и не математических задач, предполагающее  умения:</w:t>
      </w:r>
    </w:p>
    <w:p w:rsidR="00065CDD" w:rsidRPr="00233E3D" w:rsidRDefault="00065CDD" w:rsidP="00233E3D">
      <w:pPr>
        <w:pStyle w:val="af8"/>
        <w:rPr>
          <w:sz w:val="24"/>
          <w:szCs w:val="24"/>
        </w:rPr>
      </w:pPr>
      <w:r w:rsidRPr="00233E3D">
        <w:rPr>
          <w:sz w:val="24"/>
          <w:szCs w:val="24"/>
        </w:rPr>
        <w:t>6)выполнять вычисления  с натуральными числами, обыкновенными  и десятичными  дробями , положительными и отрицательными  числами;</w:t>
      </w:r>
    </w:p>
    <w:p w:rsidR="00065CDD" w:rsidRPr="00233E3D" w:rsidRDefault="00065CDD" w:rsidP="00233E3D">
      <w:pPr>
        <w:pStyle w:val="af8"/>
        <w:rPr>
          <w:sz w:val="24"/>
          <w:szCs w:val="24"/>
        </w:rPr>
      </w:pPr>
      <w:r w:rsidRPr="00233E3D">
        <w:rPr>
          <w:sz w:val="24"/>
          <w:szCs w:val="24"/>
        </w:rPr>
        <w:t>7)решать текстовые задачи арифметическим способом и с помощью составления и решения уравнений;</w:t>
      </w:r>
    </w:p>
    <w:p w:rsidR="00065CDD" w:rsidRPr="00233E3D" w:rsidRDefault="00065CDD" w:rsidP="00233E3D">
      <w:pPr>
        <w:pStyle w:val="af8"/>
        <w:rPr>
          <w:sz w:val="24"/>
          <w:szCs w:val="24"/>
        </w:rPr>
      </w:pPr>
      <w:r w:rsidRPr="00233E3D">
        <w:rPr>
          <w:sz w:val="24"/>
          <w:szCs w:val="24"/>
        </w:rPr>
        <w:t>8)изображать фигуры на плоскости;</w:t>
      </w:r>
    </w:p>
    <w:p w:rsidR="00065CDD" w:rsidRPr="00233E3D" w:rsidRDefault="00065CDD" w:rsidP="00233E3D">
      <w:pPr>
        <w:pStyle w:val="af8"/>
        <w:rPr>
          <w:sz w:val="24"/>
          <w:szCs w:val="24"/>
        </w:rPr>
      </w:pPr>
      <w:r w:rsidRPr="00233E3D">
        <w:rPr>
          <w:sz w:val="24"/>
          <w:szCs w:val="24"/>
        </w:rPr>
        <w:t>9) использовать геометрический язык  для  описания предметов окружающего мира;</w:t>
      </w:r>
    </w:p>
    <w:p w:rsidR="00065CDD" w:rsidRPr="00233E3D" w:rsidRDefault="00065CDD" w:rsidP="00233E3D">
      <w:pPr>
        <w:pStyle w:val="af8"/>
        <w:rPr>
          <w:sz w:val="24"/>
          <w:szCs w:val="24"/>
        </w:rPr>
      </w:pPr>
      <w:r w:rsidRPr="00233E3D">
        <w:rPr>
          <w:sz w:val="24"/>
          <w:szCs w:val="24"/>
        </w:rPr>
        <w:t>10) измерять длины  отрезков, величины  углов, вычислять  площади и объёмы  фигур;</w:t>
      </w:r>
    </w:p>
    <w:p w:rsidR="00065CDD" w:rsidRPr="00233E3D" w:rsidRDefault="00065CDD" w:rsidP="00233E3D">
      <w:pPr>
        <w:pStyle w:val="af8"/>
        <w:rPr>
          <w:sz w:val="24"/>
          <w:szCs w:val="24"/>
        </w:rPr>
      </w:pPr>
      <w:r w:rsidRPr="00233E3D">
        <w:rPr>
          <w:sz w:val="24"/>
          <w:szCs w:val="24"/>
        </w:rPr>
        <w:t>11) распознавать и изображать  равные  и симметричные  фигуры;</w:t>
      </w:r>
    </w:p>
    <w:p w:rsidR="00065CDD" w:rsidRPr="00233E3D" w:rsidRDefault="00065CDD" w:rsidP="00233E3D">
      <w:pPr>
        <w:pStyle w:val="af8"/>
        <w:rPr>
          <w:sz w:val="24"/>
          <w:szCs w:val="24"/>
        </w:rPr>
      </w:pPr>
      <w:r w:rsidRPr="00233E3D">
        <w:rPr>
          <w:sz w:val="24"/>
          <w:szCs w:val="24"/>
        </w:rPr>
        <w:lastRenderedPageBreak/>
        <w:t>12) проводить несложные практические вычисления  с процентами, использование  прикидки и оценки; выполнять необходимые измерения;</w:t>
      </w:r>
    </w:p>
    <w:p w:rsidR="00065CDD" w:rsidRPr="00233E3D" w:rsidRDefault="00065CDD" w:rsidP="00233E3D">
      <w:pPr>
        <w:pStyle w:val="af8"/>
        <w:rPr>
          <w:sz w:val="24"/>
          <w:szCs w:val="24"/>
        </w:rPr>
      </w:pPr>
      <w:r w:rsidRPr="00233E3D">
        <w:rPr>
          <w:sz w:val="24"/>
          <w:szCs w:val="24"/>
        </w:rPr>
        <w:t>13) использовать буквенную символику для записи  общих утверждений , формул, выражений, уравнений;</w:t>
      </w:r>
    </w:p>
    <w:p w:rsidR="00065CDD" w:rsidRPr="00233E3D" w:rsidRDefault="00065CDD" w:rsidP="00233E3D">
      <w:pPr>
        <w:pStyle w:val="af8"/>
        <w:rPr>
          <w:sz w:val="24"/>
          <w:szCs w:val="24"/>
        </w:rPr>
      </w:pPr>
      <w:r w:rsidRPr="00233E3D">
        <w:rPr>
          <w:sz w:val="24"/>
          <w:szCs w:val="24"/>
        </w:rPr>
        <w:t>14) решать простейшие комбинаторные  задачи перебором  возможных  вариантов.</w:t>
      </w:r>
    </w:p>
    <w:p w:rsidR="00065CDD" w:rsidRPr="00233E3D" w:rsidRDefault="00065CDD" w:rsidP="00233E3D">
      <w:pPr>
        <w:pStyle w:val="af1"/>
        <w:rPr>
          <w:rFonts w:ascii="Times New Roman" w:hAnsi="Times New Roman"/>
          <w:b/>
          <w:bCs/>
        </w:rPr>
      </w:pPr>
      <w:r w:rsidRPr="00233E3D">
        <w:rPr>
          <w:rFonts w:ascii="Times New Roman" w:hAnsi="Times New Roman"/>
          <w:b/>
          <w:bCs/>
        </w:rPr>
        <w:t>Содержание курса математики 6 класса</w:t>
      </w:r>
    </w:p>
    <w:p w:rsidR="00065CDD" w:rsidRPr="00233E3D" w:rsidRDefault="00065CDD" w:rsidP="00233E3D">
      <w:pPr>
        <w:pStyle w:val="af1"/>
        <w:spacing w:before="0" w:beforeAutospacing="0" w:after="0"/>
        <w:ind w:firstLine="709"/>
        <w:rPr>
          <w:rFonts w:ascii="Times New Roman" w:hAnsi="Times New Roman"/>
          <w:color w:val="000000"/>
        </w:rPr>
      </w:pPr>
      <w:r w:rsidRPr="00233E3D">
        <w:rPr>
          <w:rFonts w:ascii="Times New Roman" w:hAnsi="Times New Roman"/>
          <w:b/>
          <w:color w:val="231F20"/>
        </w:rPr>
        <w:t>Делимость натуральных чисел</w:t>
      </w:r>
      <w:r w:rsidRPr="00233E3D">
        <w:rPr>
          <w:rFonts w:ascii="Times New Roman" w:hAnsi="Times New Roman"/>
          <w:color w:val="000000"/>
        </w:rPr>
        <w:t xml:space="preserve"> </w:t>
      </w:r>
    </w:p>
    <w:p w:rsidR="00065CDD" w:rsidRPr="00233E3D" w:rsidRDefault="00065CDD" w:rsidP="00233E3D">
      <w:pPr>
        <w:spacing w:line="240" w:lineRule="auto"/>
        <w:rPr>
          <w:rFonts w:ascii="Times New Roman" w:hAnsi="Times New Roman"/>
          <w:sz w:val="24"/>
          <w:szCs w:val="24"/>
        </w:rPr>
      </w:pPr>
      <w:r w:rsidRPr="00233E3D">
        <w:rPr>
          <w:rFonts w:ascii="Times New Roman" w:hAnsi="Times New Roman"/>
          <w:b/>
          <w:sz w:val="24"/>
          <w:szCs w:val="24"/>
        </w:rPr>
        <w:t>Делители и</w:t>
      </w:r>
      <w:r w:rsidRPr="00233E3D">
        <w:rPr>
          <w:rFonts w:ascii="Times New Roman" w:hAnsi="Times New Roman"/>
          <w:b/>
          <w:spacing w:val="-34"/>
          <w:sz w:val="24"/>
          <w:szCs w:val="24"/>
        </w:rPr>
        <w:t xml:space="preserve"> </w:t>
      </w:r>
      <w:r w:rsidRPr="00233E3D">
        <w:rPr>
          <w:rFonts w:ascii="Times New Roman" w:hAnsi="Times New Roman"/>
          <w:b/>
          <w:sz w:val="24"/>
          <w:szCs w:val="24"/>
        </w:rPr>
        <w:t>кратные.</w:t>
      </w:r>
      <w:r w:rsidRPr="00233E3D">
        <w:rPr>
          <w:rFonts w:ascii="Times New Roman" w:hAnsi="Times New Roman"/>
          <w:sz w:val="24"/>
          <w:szCs w:val="24"/>
        </w:rPr>
        <w:t xml:space="preserve"> </w:t>
      </w:r>
    </w:p>
    <w:p w:rsidR="00065CDD" w:rsidRPr="00233E3D" w:rsidRDefault="00065CDD" w:rsidP="00233E3D">
      <w:pPr>
        <w:spacing w:line="240" w:lineRule="auto"/>
        <w:rPr>
          <w:rFonts w:ascii="Times New Roman" w:hAnsi="Times New Roman"/>
          <w:color w:val="000000"/>
          <w:sz w:val="24"/>
          <w:szCs w:val="24"/>
        </w:rPr>
      </w:pPr>
      <w:r w:rsidRPr="00233E3D">
        <w:rPr>
          <w:rFonts w:ascii="Times New Roman" w:hAnsi="Times New Roman"/>
          <w:sz w:val="24"/>
          <w:szCs w:val="24"/>
        </w:rPr>
        <w:t>Признаки делимости</w:t>
      </w:r>
      <w:r w:rsidRPr="00233E3D">
        <w:rPr>
          <w:rFonts w:ascii="Times New Roman" w:hAnsi="Times New Roman"/>
          <w:spacing w:val="-24"/>
          <w:sz w:val="24"/>
          <w:szCs w:val="24"/>
        </w:rPr>
        <w:t xml:space="preserve"> </w:t>
      </w:r>
      <w:r w:rsidRPr="00233E3D">
        <w:rPr>
          <w:rFonts w:ascii="Times New Roman" w:hAnsi="Times New Roman"/>
          <w:sz w:val="24"/>
          <w:szCs w:val="24"/>
        </w:rPr>
        <w:t>на</w:t>
      </w:r>
      <w:r w:rsidRPr="00233E3D">
        <w:rPr>
          <w:rFonts w:ascii="Times New Roman" w:hAnsi="Times New Roman"/>
          <w:spacing w:val="-24"/>
          <w:sz w:val="24"/>
          <w:szCs w:val="24"/>
        </w:rPr>
        <w:t xml:space="preserve"> </w:t>
      </w:r>
      <w:r w:rsidRPr="00233E3D">
        <w:rPr>
          <w:rFonts w:ascii="Times New Roman" w:hAnsi="Times New Roman"/>
          <w:sz w:val="24"/>
          <w:szCs w:val="24"/>
        </w:rPr>
        <w:t>10,</w:t>
      </w:r>
      <w:r w:rsidRPr="00233E3D">
        <w:rPr>
          <w:rFonts w:ascii="Times New Roman" w:hAnsi="Times New Roman"/>
          <w:spacing w:val="-24"/>
          <w:sz w:val="24"/>
          <w:szCs w:val="24"/>
        </w:rPr>
        <w:t xml:space="preserve"> </w:t>
      </w:r>
      <w:r w:rsidRPr="00233E3D">
        <w:rPr>
          <w:rFonts w:ascii="Times New Roman" w:hAnsi="Times New Roman"/>
          <w:sz w:val="24"/>
          <w:szCs w:val="24"/>
        </w:rPr>
        <w:t>на</w:t>
      </w:r>
      <w:r w:rsidRPr="00233E3D">
        <w:rPr>
          <w:rFonts w:ascii="Times New Roman" w:hAnsi="Times New Roman"/>
          <w:spacing w:val="-24"/>
          <w:sz w:val="24"/>
          <w:szCs w:val="24"/>
        </w:rPr>
        <w:t xml:space="preserve"> </w:t>
      </w:r>
      <w:r w:rsidRPr="00233E3D">
        <w:rPr>
          <w:rFonts w:ascii="Times New Roman" w:hAnsi="Times New Roman"/>
          <w:sz w:val="24"/>
          <w:szCs w:val="24"/>
        </w:rPr>
        <w:t>5 и на 2. Признаки делимости на 9 и на 3</w:t>
      </w:r>
      <w:r w:rsidRPr="00233E3D">
        <w:rPr>
          <w:rFonts w:ascii="Times New Roman" w:hAnsi="Times New Roman"/>
          <w:b/>
          <w:bCs/>
          <w:sz w:val="24"/>
          <w:szCs w:val="24"/>
        </w:rPr>
        <w:t xml:space="preserve">. </w:t>
      </w:r>
      <w:r w:rsidRPr="00233E3D">
        <w:rPr>
          <w:rFonts w:ascii="Times New Roman" w:hAnsi="Times New Roman"/>
          <w:sz w:val="24"/>
          <w:szCs w:val="24"/>
        </w:rPr>
        <w:t>Простые и составные числа. Наибольший общий делитель. Наименьшее общее кратное.</w:t>
      </w:r>
    </w:p>
    <w:p w:rsidR="00065CDD" w:rsidRPr="00233E3D" w:rsidRDefault="00065CDD" w:rsidP="00233E3D">
      <w:pPr>
        <w:spacing w:line="240" w:lineRule="auto"/>
        <w:rPr>
          <w:rFonts w:ascii="Times New Roman" w:hAnsi="Times New Roman"/>
          <w:sz w:val="24"/>
          <w:szCs w:val="24"/>
        </w:rPr>
      </w:pPr>
      <w:r w:rsidRPr="00233E3D">
        <w:rPr>
          <w:rFonts w:ascii="Times New Roman" w:hAnsi="Times New Roman"/>
          <w:sz w:val="24"/>
          <w:szCs w:val="24"/>
        </w:rPr>
        <w:t>Обыкновенные дроби</w:t>
      </w:r>
    </w:p>
    <w:p w:rsidR="00065CDD" w:rsidRPr="00233E3D" w:rsidRDefault="00065CDD" w:rsidP="00233E3D">
      <w:pPr>
        <w:spacing w:line="240" w:lineRule="auto"/>
        <w:rPr>
          <w:rFonts w:ascii="Times New Roman" w:hAnsi="Times New Roman"/>
          <w:sz w:val="24"/>
          <w:szCs w:val="24"/>
        </w:rPr>
      </w:pPr>
      <w:r w:rsidRPr="00233E3D">
        <w:rPr>
          <w:rFonts w:ascii="Times New Roman" w:hAnsi="Times New Roman"/>
          <w:color w:val="000000"/>
          <w:sz w:val="24"/>
          <w:szCs w:val="24"/>
        </w:rPr>
        <w:t>Основное свойство дроби. Сокращение дробей. Приведение дробей к общему знаменателю. Сравнение дробей. Сложение и вычитание дробей. Умножение дробей. Нахождение дроби от числа. Взаимно обратные числа. Деление дробей. Нахождение числа по значению его дроби. Преобразование обыкновенных дробей в десятичные. Бесконечные периодические десятичные дроби. Десятичное приближение обыкновенной дроби.</w:t>
      </w:r>
    </w:p>
    <w:p w:rsidR="00065CDD" w:rsidRPr="00233E3D" w:rsidRDefault="00065CDD" w:rsidP="00233E3D">
      <w:pPr>
        <w:spacing w:line="240" w:lineRule="auto"/>
        <w:rPr>
          <w:rFonts w:ascii="Times New Roman" w:hAnsi="Times New Roman"/>
          <w:b/>
          <w:sz w:val="24"/>
          <w:szCs w:val="24"/>
        </w:rPr>
      </w:pPr>
      <w:r w:rsidRPr="00233E3D">
        <w:rPr>
          <w:rFonts w:ascii="Times New Roman" w:hAnsi="Times New Roman"/>
          <w:b/>
          <w:sz w:val="24"/>
          <w:szCs w:val="24"/>
        </w:rPr>
        <w:t xml:space="preserve">   Отношения и пропорции</w:t>
      </w:r>
    </w:p>
    <w:p w:rsidR="00065CDD" w:rsidRPr="00233E3D" w:rsidRDefault="00065CDD" w:rsidP="00233E3D">
      <w:pPr>
        <w:spacing w:line="240" w:lineRule="auto"/>
        <w:rPr>
          <w:rFonts w:ascii="Times New Roman" w:hAnsi="Times New Roman"/>
          <w:sz w:val="24"/>
          <w:szCs w:val="24"/>
        </w:rPr>
      </w:pPr>
      <w:r w:rsidRPr="00233E3D">
        <w:rPr>
          <w:rFonts w:ascii="Times New Roman" w:hAnsi="Times New Roman"/>
          <w:sz w:val="24"/>
          <w:szCs w:val="24"/>
        </w:rPr>
        <w:t xml:space="preserve">Отношения. Пропорции. Процентное отношение двух чисел. Прямая и </w:t>
      </w:r>
      <w:proofErr w:type="spellStart"/>
      <w:r w:rsidRPr="00233E3D">
        <w:rPr>
          <w:rFonts w:ascii="Times New Roman" w:hAnsi="Times New Roman"/>
          <w:sz w:val="24"/>
          <w:szCs w:val="24"/>
        </w:rPr>
        <w:t>и</w:t>
      </w:r>
      <w:proofErr w:type="spellEnd"/>
      <w:r w:rsidRPr="00233E3D">
        <w:rPr>
          <w:rFonts w:ascii="Times New Roman" w:hAnsi="Times New Roman"/>
          <w:sz w:val="24"/>
          <w:szCs w:val="24"/>
        </w:rPr>
        <w:t xml:space="preserve"> обратная пропорциональные зависимости. Деление числа в данном отношении. </w:t>
      </w:r>
    </w:p>
    <w:p w:rsidR="00065CDD" w:rsidRPr="00233E3D" w:rsidRDefault="00065CDD" w:rsidP="00233E3D">
      <w:pPr>
        <w:spacing w:line="240" w:lineRule="auto"/>
        <w:rPr>
          <w:rFonts w:ascii="Times New Roman" w:hAnsi="Times New Roman"/>
          <w:b/>
          <w:color w:val="000000"/>
          <w:sz w:val="24"/>
          <w:szCs w:val="24"/>
        </w:rPr>
      </w:pPr>
      <w:r w:rsidRPr="00233E3D">
        <w:rPr>
          <w:rFonts w:ascii="Times New Roman" w:hAnsi="Times New Roman"/>
          <w:color w:val="000000"/>
          <w:sz w:val="24"/>
          <w:szCs w:val="24"/>
        </w:rPr>
        <w:t xml:space="preserve"> </w:t>
      </w:r>
      <w:r w:rsidRPr="00233E3D">
        <w:rPr>
          <w:rFonts w:ascii="Times New Roman" w:hAnsi="Times New Roman"/>
          <w:b/>
          <w:color w:val="000000"/>
          <w:sz w:val="24"/>
          <w:szCs w:val="24"/>
        </w:rPr>
        <w:t>Рациональные числа и действия над ними</w:t>
      </w:r>
    </w:p>
    <w:p w:rsidR="00065CDD" w:rsidRPr="00233E3D" w:rsidRDefault="00065CDD" w:rsidP="00233E3D">
      <w:pPr>
        <w:spacing w:line="240" w:lineRule="auto"/>
        <w:rPr>
          <w:rFonts w:ascii="Times New Roman" w:hAnsi="Times New Roman"/>
          <w:color w:val="000000"/>
          <w:sz w:val="24"/>
          <w:szCs w:val="24"/>
        </w:rPr>
      </w:pPr>
      <w:r w:rsidRPr="00233E3D">
        <w:rPr>
          <w:rFonts w:ascii="Times New Roman" w:hAnsi="Times New Roman"/>
          <w:color w:val="000000"/>
          <w:sz w:val="24"/>
          <w:szCs w:val="24"/>
        </w:rPr>
        <w:t>Положительные и отрицательные числа. Координатная прямая. Целые числа. Рациональные числа. Модуль числа. Сравнение чисел. Сложение рациональных чисел. Свойства сложения рациональных чисел. Вычитание рациональных чисел. Умножение рациональных чисел. Свойства умножения рациональных чисел. Коэффициент. Распределительное свойство умножения. Деление рациональных чисел. Решение уравнений. Решение задач с помощью уравнений.</w:t>
      </w:r>
    </w:p>
    <w:p w:rsidR="00065CDD" w:rsidRPr="00233E3D" w:rsidRDefault="00065CDD" w:rsidP="00233E3D">
      <w:pPr>
        <w:spacing w:line="240" w:lineRule="auto"/>
        <w:rPr>
          <w:rFonts w:ascii="Times New Roman" w:hAnsi="Times New Roman"/>
          <w:b/>
          <w:color w:val="000000"/>
          <w:sz w:val="24"/>
          <w:szCs w:val="24"/>
        </w:rPr>
      </w:pPr>
      <w:r w:rsidRPr="00233E3D">
        <w:rPr>
          <w:rFonts w:ascii="Times New Roman" w:hAnsi="Times New Roman"/>
          <w:b/>
          <w:color w:val="000000"/>
          <w:sz w:val="24"/>
          <w:szCs w:val="24"/>
        </w:rPr>
        <w:t>Элементы статистики, вероятности. Комбинаторные задачи.</w:t>
      </w:r>
    </w:p>
    <w:p w:rsidR="00065CDD" w:rsidRPr="00233E3D" w:rsidRDefault="00065CDD" w:rsidP="00233E3D">
      <w:pPr>
        <w:spacing w:line="240" w:lineRule="auto"/>
        <w:rPr>
          <w:rFonts w:ascii="Times New Roman" w:hAnsi="Times New Roman"/>
          <w:sz w:val="24"/>
          <w:szCs w:val="24"/>
        </w:rPr>
      </w:pPr>
      <w:r w:rsidRPr="00233E3D">
        <w:rPr>
          <w:rFonts w:ascii="Times New Roman" w:hAnsi="Times New Roman"/>
          <w:sz w:val="24"/>
          <w:szCs w:val="24"/>
        </w:rPr>
        <w:t>Диаграммы. Случайные события. Вероятность случайного события.</w:t>
      </w:r>
    </w:p>
    <w:p w:rsidR="00065CDD" w:rsidRPr="00233E3D" w:rsidRDefault="00065CDD" w:rsidP="00233E3D">
      <w:pPr>
        <w:spacing w:line="240" w:lineRule="auto"/>
        <w:rPr>
          <w:rFonts w:ascii="Times New Roman" w:hAnsi="Times New Roman"/>
          <w:b/>
          <w:sz w:val="24"/>
          <w:szCs w:val="24"/>
        </w:rPr>
      </w:pPr>
      <w:r w:rsidRPr="00233E3D">
        <w:rPr>
          <w:rFonts w:ascii="Times New Roman" w:hAnsi="Times New Roman"/>
          <w:b/>
          <w:sz w:val="24"/>
          <w:szCs w:val="24"/>
        </w:rPr>
        <w:t>Геометрические фигуры.</w:t>
      </w:r>
    </w:p>
    <w:p w:rsidR="00065CDD" w:rsidRPr="00233E3D" w:rsidRDefault="00065CDD" w:rsidP="00233E3D">
      <w:pPr>
        <w:spacing w:line="240" w:lineRule="auto"/>
        <w:rPr>
          <w:rFonts w:ascii="Times New Roman" w:hAnsi="Times New Roman"/>
          <w:b/>
          <w:color w:val="000000"/>
          <w:sz w:val="24"/>
          <w:szCs w:val="24"/>
        </w:rPr>
      </w:pPr>
      <w:r w:rsidRPr="00233E3D">
        <w:rPr>
          <w:rFonts w:ascii="Times New Roman" w:hAnsi="Times New Roman"/>
          <w:b/>
          <w:sz w:val="24"/>
          <w:szCs w:val="24"/>
        </w:rPr>
        <w:t>Измерения геометрических величин.</w:t>
      </w:r>
    </w:p>
    <w:p w:rsidR="00065CDD" w:rsidRPr="00233E3D" w:rsidRDefault="00065CDD" w:rsidP="00233E3D">
      <w:pPr>
        <w:spacing w:line="240" w:lineRule="auto"/>
        <w:rPr>
          <w:rFonts w:ascii="Times New Roman" w:hAnsi="Times New Roman"/>
          <w:color w:val="000000"/>
          <w:sz w:val="24"/>
          <w:szCs w:val="24"/>
        </w:rPr>
      </w:pPr>
      <w:r w:rsidRPr="00233E3D">
        <w:rPr>
          <w:rFonts w:ascii="Times New Roman" w:hAnsi="Times New Roman"/>
          <w:sz w:val="24"/>
          <w:szCs w:val="24"/>
        </w:rPr>
        <w:t>Окружность и круг. Длина окружности. Площадь круга. Цилиндр, конус, шар.</w:t>
      </w:r>
      <w:r w:rsidRPr="00233E3D">
        <w:rPr>
          <w:rFonts w:ascii="Times New Roman" w:hAnsi="Times New Roman"/>
          <w:color w:val="000000"/>
          <w:sz w:val="24"/>
          <w:szCs w:val="24"/>
        </w:rPr>
        <w:t xml:space="preserve"> Перпендикулярные прямые. Осевая и центральная симметрии. Параллельные прямые.</w:t>
      </w:r>
    </w:p>
    <w:p w:rsidR="00065CDD" w:rsidRPr="00233E3D" w:rsidRDefault="00065CDD" w:rsidP="00233E3D">
      <w:pPr>
        <w:spacing w:line="240" w:lineRule="auto"/>
        <w:jc w:val="both"/>
        <w:rPr>
          <w:rFonts w:ascii="Times New Roman" w:hAnsi="Times New Roman"/>
          <w:sz w:val="24"/>
          <w:szCs w:val="24"/>
        </w:rPr>
      </w:pPr>
      <w:r w:rsidRPr="00233E3D">
        <w:rPr>
          <w:rFonts w:ascii="Times New Roman" w:hAnsi="Times New Roman"/>
          <w:sz w:val="24"/>
          <w:szCs w:val="24"/>
        </w:rPr>
        <w:t>Основной формой организации учебных занятий является урок. Программа предусматривает проведение обобщающих уроков, урок-зачёт, урок-лекция, урок-практикум, урок-исследование ,урок контроля знаний и умений, урок изучения нового материала. На занятиях используется фронтальная, групповая, индивидуальная работа, работа в парах. Особое место в овладении данным курсом отводится работе по формированию самоконтроля и самопроверки; решению проектных задач.</w:t>
      </w:r>
    </w:p>
    <w:p w:rsidR="00065CDD" w:rsidRPr="00233E3D" w:rsidRDefault="00065CDD" w:rsidP="00233E3D">
      <w:pPr>
        <w:spacing w:after="0" w:line="240" w:lineRule="auto"/>
        <w:jc w:val="both"/>
        <w:rPr>
          <w:rFonts w:ascii="Times New Roman" w:hAnsi="Times New Roman"/>
          <w:sz w:val="24"/>
          <w:szCs w:val="24"/>
        </w:rPr>
      </w:pPr>
      <w:r w:rsidRPr="00233E3D">
        <w:rPr>
          <w:rFonts w:ascii="Times New Roman" w:hAnsi="Times New Roman"/>
          <w:sz w:val="24"/>
          <w:szCs w:val="24"/>
        </w:rPr>
        <w:lastRenderedPageBreak/>
        <w:t>7 класс</w:t>
      </w:r>
    </w:p>
    <w:p w:rsidR="00065CDD" w:rsidRPr="00233E3D" w:rsidRDefault="00065CDD" w:rsidP="00233E3D">
      <w:pPr>
        <w:spacing w:after="0" w:line="240" w:lineRule="auto"/>
        <w:jc w:val="center"/>
        <w:rPr>
          <w:rFonts w:ascii="Times New Roman" w:hAnsi="Times New Roman"/>
          <w:sz w:val="24"/>
          <w:szCs w:val="24"/>
        </w:rPr>
      </w:pPr>
      <w:r w:rsidRPr="00233E3D">
        <w:rPr>
          <w:rFonts w:ascii="Times New Roman" w:hAnsi="Times New Roman"/>
          <w:b/>
          <w:color w:val="000000"/>
          <w:sz w:val="24"/>
          <w:szCs w:val="24"/>
        </w:rPr>
        <w:t>1.</w:t>
      </w:r>
      <w:r w:rsidRPr="00233E3D">
        <w:rPr>
          <w:rFonts w:ascii="Times New Roman" w:hAnsi="Times New Roman"/>
          <w:color w:val="000000"/>
          <w:sz w:val="24"/>
          <w:szCs w:val="24"/>
        </w:rPr>
        <w:t xml:space="preserve"> </w:t>
      </w:r>
      <w:r w:rsidRPr="00233E3D">
        <w:rPr>
          <w:rFonts w:ascii="Times New Roman" w:hAnsi="Times New Roman"/>
          <w:b/>
          <w:bCs/>
          <w:sz w:val="24"/>
          <w:szCs w:val="24"/>
        </w:rPr>
        <w:t>Планируемые результаты обучения алгебре в 7 классе.</w:t>
      </w:r>
    </w:p>
    <w:p w:rsidR="00065CDD" w:rsidRPr="00233E3D" w:rsidRDefault="00065CDD" w:rsidP="00233E3D">
      <w:pPr>
        <w:shd w:val="clear" w:color="auto" w:fill="FFFFFF"/>
        <w:spacing w:after="0" w:line="240" w:lineRule="auto"/>
        <w:jc w:val="center"/>
        <w:rPr>
          <w:rFonts w:ascii="Times New Roman" w:eastAsia="Times New Roman" w:hAnsi="Times New Roman"/>
          <w:color w:val="000000"/>
          <w:sz w:val="24"/>
          <w:szCs w:val="24"/>
          <w:lang w:eastAsia="ru-RU"/>
        </w:rPr>
      </w:pPr>
      <w:r w:rsidRPr="00233E3D">
        <w:rPr>
          <w:rFonts w:ascii="Times New Roman" w:eastAsia="Times New Roman" w:hAnsi="Times New Roman"/>
          <w:b/>
          <w:bCs/>
          <w:color w:val="000000"/>
          <w:sz w:val="24"/>
          <w:szCs w:val="24"/>
          <w:lang w:eastAsia="ru-RU"/>
        </w:rPr>
        <w:t>Алгебраические выражения</w:t>
      </w:r>
    </w:p>
    <w:p w:rsidR="00065CDD" w:rsidRPr="00233E3D" w:rsidRDefault="00065CDD" w:rsidP="00233E3D">
      <w:pPr>
        <w:shd w:val="clear" w:color="auto" w:fill="FFFFFF"/>
        <w:spacing w:after="0" w:line="240" w:lineRule="auto"/>
        <w:jc w:val="both"/>
        <w:rPr>
          <w:rFonts w:ascii="Times New Roman" w:eastAsia="Times New Roman" w:hAnsi="Times New Roman"/>
          <w:b/>
          <w:color w:val="000000"/>
          <w:sz w:val="24"/>
          <w:szCs w:val="24"/>
          <w:lang w:eastAsia="ru-RU"/>
        </w:rPr>
      </w:pPr>
      <w:r w:rsidRPr="00233E3D">
        <w:rPr>
          <w:rFonts w:ascii="Times New Roman" w:eastAsia="Times New Roman" w:hAnsi="Times New Roman"/>
          <w:b/>
          <w:color w:val="000000"/>
          <w:sz w:val="24"/>
          <w:szCs w:val="24"/>
          <w:lang w:eastAsia="ru-RU"/>
        </w:rPr>
        <w:t>Учащийся научится:</w:t>
      </w:r>
    </w:p>
    <w:p w:rsidR="00065CDD" w:rsidRPr="00233E3D" w:rsidRDefault="00065CDD" w:rsidP="00D61056">
      <w:pPr>
        <w:numPr>
          <w:ilvl w:val="0"/>
          <w:numId w:val="115"/>
        </w:numPr>
        <w:shd w:val="clear" w:color="auto" w:fill="FFFFFF"/>
        <w:spacing w:after="0" w:line="240" w:lineRule="auto"/>
        <w:ind w:left="600" w:right="20"/>
        <w:jc w:val="both"/>
        <w:rPr>
          <w:rFonts w:ascii="Times New Roman" w:eastAsia="Times New Roman" w:hAnsi="Times New Roman"/>
          <w:color w:val="000000"/>
          <w:sz w:val="24"/>
          <w:szCs w:val="24"/>
          <w:lang w:eastAsia="ru-RU"/>
        </w:rPr>
      </w:pPr>
      <w:r w:rsidRPr="00233E3D">
        <w:rPr>
          <w:rFonts w:ascii="Times New Roman" w:eastAsia="Times New Roman" w:hAnsi="Times New Roman"/>
          <w:color w:val="000000"/>
          <w:sz w:val="24"/>
          <w:szCs w:val="24"/>
          <w:lang w:eastAsia="ru-RU"/>
        </w:rPr>
        <w:t>оперировать понятиями «тождество», «тождественное преобразование», решать задачи, содержащие буквенные данные, работать с формулами;</w:t>
      </w:r>
    </w:p>
    <w:p w:rsidR="00065CDD" w:rsidRPr="00233E3D" w:rsidRDefault="00065CDD" w:rsidP="00D61056">
      <w:pPr>
        <w:numPr>
          <w:ilvl w:val="0"/>
          <w:numId w:val="115"/>
        </w:numPr>
        <w:shd w:val="clear" w:color="auto" w:fill="FFFFFF"/>
        <w:spacing w:after="0" w:line="240" w:lineRule="auto"/>
        <w:ind w:left="600" w:right="20"/>
        <w:jc w:val="both"/>
        <w:rPr>
          <w:rFonts w:ascii="Times New Roman" w:eastAsia="Times New Roman" w:hAnsi="Times New Roman"/>
          <w:color w:val="000000"/>
          <w:sz w:val="24"/>
          <w:szCs w:val="24"/>
          <w:lang w:eastAsia="ru-RU"/>
        </w:rPr>
      </w:pPr>
      <w:r w:rsidRPr="00233E3D">
        <w:rPr>
          <w:rFonts w:ascii="Times New Roman" w:eastAsia="Times New Roman" w:hAnsi="Times New Roman"/>
          <w:color w:val="000000"/>
          <w:sz w:val="24"/>
          <w:szCs w:val="24"/>
          <w:lang w:eastAsia="ru-RU"/>
        </w:rPr>
        <w:t>выполнять преобразование выражений, содержащих степени с натуральными показателями;</w:t>
      </w:r>
    </w:p>
    <w:p w:rsidR="00065CDD" w:rsidRPr="00233E3D" w:rsidRDefault="00065CDD" w:rsidP="00D61056">
      <w:pPr>
        <w:numPr>
          <w:ilvl w:val="0"/>
          <w:numId w:val="115"/>
        </w:numPr>
        <w:shd w:val="clear" w:color="auto" w:fill="FFFFFF"/>
        <w:spacing w:after="0" w:line="240" w:lineRule="auto"/>
        <w:ind w:left="600" w:right="20"/>
        <w:jc w:val="both"/>
        <w:rPr>
          <w:rFonts w:ascii="Times New Roman" w:eastAsia="Times New Roman" w:hAnsi="Times New Roman"/>
          <w:color w:val="000000"/>
          <w:sz w:val="24"/>
          <w:szCs w:val="24"/>
          <w:lang w:eastAsia="ru-RU"/>
        </w:rPr>
      </w:pPr>
      <w:r w:rsidRPr="00233E3D">
        <w:rPr>
          <w:rFonts w:ascii="Times New Roman" w:eastAsia="Times New Roman" w:hAnsi="Times New Roman"/>
          <w:color w:val="000000"/>
          <w:sz w:val="24"/>
          <w:szCs w:val="24"/>
          <w:lang w:eastAsia="ru-RU"/>
        </w:rPr>
        <w:t>выполнять тождественные преобразования рациональных выражений на основе правил действий над многочленами;</w:t>
      </w:r>
    </w:p>
    <w:p w:rsidR="00065CDD" w:rsidRPr="00233E3D" w:rsidRDefault="00065CDD" w:rsidP="00D61056">
      <w:pPr>
        <w:numPr>
          <w:ilvl w:val="0"/>
          <w:numId w:val="115"/>
        </w:numPr>
        <w:shd w:val="clear" w:color="auto" w:fill="FFFFFF"/>
        <w:spacing w:after="0" w:line="240" w:lineRule="auto"/>
        <w:ind w:left="600"/>
        <w:jc w:val="both"/>
        <w:rPr>
          <w:rFonts w:ascii="Times New Roman" w:eastAsia="Times New Roman" w:hAnsi="Times New Roman"/>
          <w:color w:val="000000"/>
          <w:sz w:val="24"/>
          <w:szCs w:val="24"/>
          <w:lang w:eastAsia="ru-RU"/>
        </w:rPr>
      </w:pPr>
      <w:bookmarkStart w:id="216" w:name="h.2s8eyo1"/>
      <w:bookmarkEnd w:id="216"/>
      <w:r w:rsidRPr="00233E3D">
        <w:rPr>
          <w:rFonts w:ascii="Times New Roman" w:eastAsia="Times New Roman" w:hAnsi="Times New Roman"/>
          <w:color w:val="000000"/>
          <w:sz w:val="24"/>
          <w:szCs w:val="24"/>
          <w:lang w:eastAsia="ru-RU"/>
        </w:rPr>
        <w:t>выполнять разложение многочленов на множители.</w:t>
      </w:r>
    </w:p>
    <w:p w:rsidR="00065CDD" w:rsidRPr="00233E3D" w:rsidRDefault="00065CDD" w:rsidP="00233E3D">
      <w:pPr>
        <w:shd w:val="clear" w:color="auto" w:fill="FFFFFF"/>
        <w:spacing w:after="0" w:line="240" w:lineRule="auto"/>
        <w:jc w:val="both"/>
        <w:rPr>
          <w:rFonts w:ascii="Times New Roman" w:eastAsia="Times New Roman" w:hAnsi="Times New Roman"/>
          <w:b/>
          <w:color w:val="000000"/>
          <w:sz w:val="24"/>
          <w:szCs w:val="24"/>
          <w:lang w:eastAsia="ru-RU"/>
        </w:rPr>
      </w:pPr>
      <w:r w:rsidRPr="00233E3D">
        <w:rPr>
          <w:rFonts w:ascii="Times New Roman" w:eastAsia="Times New Roman" w:hAnsi="Times New Roman"/>
          <w:b/>
          <w:color w:val="000000"/>
          <w:sz w:val="24"/>
          <w:szCs w:val="24"/>
          <w:lang w:eastAsia="ru-RU"/>
        </w:rPr>
        <w:t>Учащийся получит возможность:</w:t>
      </w:r>
    </w:p>
    <w:p w:rsidR="00065CDD" w:rsidRPr="00233E3D" w:rsidRDefault="00065CDD" w:rsidP="00D61056">
      <w:pPr>
        <w:pStyle w:val="ac"/>
        <w:numPr>
          <w:ilvl w:val="0"/>
          <w:numId w:val="116"/>
        </w:numPr>
        <w:shd w:val="clear" w:color="auto" w:fill="FFFFFF"/>
        <w:spacing w:after="0" w:line="240" w:lineRule="auto"/>
        <w:ind w:left="567" w:right="20"/>
        <w:jc w:val="both"/>
        <w:rPr>
          <w:rFonts w:ascii="Times New Roman" w:eastAsia="Times New Roman" w:hAnsi="Times New Roman"/>
          <w:color w:val="000000"/>
          <w:sz w:val="24"/>
          <w:szCs w:val="24"/>
          <w:lang w:eastAsia="ru-RU"/>
        </w:rPr>
      </w:pPr>
      <w:r w:rsidRPr="00233E3D">
        <w:rPr>
          <w:rFonts w:ascii="Times New Roman" w:eastAsia="Times New Roman" w:hAnsi="Times New Roman"/>
          <w:color w:val="000000"/>
          <w:sz w:val="24"/>
          <w:szCs w:val="24"/>
          <w:lang w:eastAsia="ru-RU"/>
        </w:rPr>
        <w:t>выполнять многошаговые преобразования рациональных выражений, применяя широкий набор способов и приёмов;</w:t>
      </w:r>
    </w:p>
    <w:p w:rsidR="00065CDD" w:rsidRPr="00233E3D" w:rsidRDefault="00065CDD" w:rsidP="00D61056">
      <w:pPr>
        <w:pStyle w:val="ac"/>
        <w:numPr>
          <w:ilvl w:val="0"/>
          <w:numId w:val="116"/>
        </w:numPr>
        <w:shd w:val="clear" w:color="auto" w:fill="FFFFFF"/>
        <w:spacing w:after="0" w:line="240" w:lineRule="auto"/>
        <w:ind w:left="567" w:right="20"/>
        <w:jc w:val="both"/>
        <w:rPr>
          <w:rFonts w:ascii="Times New Roman" w:eastAsia="Times New Roman" w:hAnsi="Times New Roman"/>
          <w:color w:val="000000"/>
          <w:sz w:val="24"/>
          <w:szCs w:val="24"/>
          <w:lang w:eastAsia="ru-RU"/>
        </w:rPr>
      </w:pPr>
      <w:bookmarkStart w:id="217" w:name="h.17dp8vu"/>
      <w:bookmarkEnd w:id="217"/>
      <w:r w:rsidRPr="00233E3D">
        <w:rPr>
          <w:rFonts w:ascii="Times New Roman" w:eastAsia="Times New Roman" w:hAnsi="Times New Roman"/>
          <w:color w:val="000000"/>
          <w:sz w:val="24"/>
          <w:szCs w:val="24"/>
          <w:lang w:eastAsia="ru-RU"/>
        </w:rPr>
        <w:t>применять тождественные преобразования для решения задач из различных разделов курса.</w:t>
      </w:r>
    </w:p>
    <w:p w:rsidR="00065CDD" w:rsidRPr="00233E3D" w:rsidRDefault="00065CDD" w:rsidP="00F830B1">
      <w:pPr>
        <w:shd w:val="clear" w:color="auto" w:fill="FFFFFF"/>
        <w:spacing w:after="0" w:line="240" w:lineRule="auto"/>
        <w:rPr>
          <w:rFonts w:ascii="Times New Roman" w:eastAsia="Times New Roman" w:hAnsi="Times New Roman"/>
          <w:color w:val="000000"/>
          <w:sz w:val="24"/>
          <w:szCs w:val="24"/>
          <w:lang w:eastAsia="ru-RU"/>
        </w:rPr>
      </w:pPr>
      <w:bookmarkStart w:id="218" w:name="h.3rdcrjn"/>
      <w:bookmarkEnd w:id="218"/>
      <w:r w:rsidRPr="00233E3D">
        <w:rPr>
          <w:rFonts w:ascii="Times New Roman" w:eastAsia="Times New Roman" w:hAnsi="Times New Roman"/>
          <w:b/>
          <w:bCs/>
          <w:color w:val="000000"/>
          <w:sz w:val="24"/>
          <w:szCs w:val="24"/>
          <w:lang w:eastAsia="ru-RU"/>
        </w:rPr>
        <w:t> Уравнения</w:t>
      </w:r>
    </w:p>
    <w:p w:rsidR="00065CDD" w:rsidRPr="00233E3D" w:rsidRDefault="00065CDD" w:rsidP="00233E3D">
      <w:pPr>
        <w:shd w:val="clear" w:color="auto" w:fill="FFFFFF"/>
        <w:spacing w:after="0" w:line="240" w:lineRule="auto"/>
        <w:jc w:val="both"/>
        <w:rPr>
          <w:rFonts w:ascii="Times New Roman" w:eastAsia="Times New Roman" w:hAnsi="Times New Roman"/>
          <w:b/>
          <w:color w:val="000000"/>
          <w:sz w:val="24"/>
          <w:szCs w:val="24"/>
          <w:lang w:eastAsia="ru-RU"/>
        </w:rPr>
      </w:pPr>
      <w:r w:rsidRPr="00233E3D">
        <w:rPr>
          <w:rFonts w:ascii="Times New Roman" w:eastAsia="Times New Roman" w:hAnsi="Times New Roman"/>
          <w:b/>
          <w:color w:val="000000"/>
          <w:sz w:val="24"/>
          <w:szCs w:val="24"/>
          <w:lang w:eastAsia="ru-RU"/>
        </w:rPr>
        <w:t>Учащийся научится:</w:t>
      </w:r>
    </w:p>
    <w:p w:rsidR="00065CDD" w:rsidRPr="00233E3D" w:rsidRDefault="00065CDD" w:rsidP="00D61056">
      <w:pPr>
        <w:pStyle w:val="ac"/>
        <w:numPr>
          <w:ilvl w:val="0"/>
          <w:numId w:val="117"/>
        </w:numPr>
        <w:shd w:val="clear" w:color="auto" w:fill="FFFFFF"/>
        <w:spacing w:after="0" w:line="240" w:lineRule="auto"/>
        <w:ind w:left="567" w:right="20"/>
        <w:jc w:val="both"/>
        <w:rPr>
          <w:rFonts w:ascii="Times New Roman" w:eastAsia="Times New Roman" w:hAnsi="Times New Roman"/>
          <w:color w:val="000000"/>
          <w:sz w:val="24"/>
          <w:szCs w:val="24"/>
          <w:lang w:eastAsia="ru-RU"/>
        </w:rPr>
      </w:pPr>
      <w:r w:rsidRPr="00233E3D">
        <w:rPr>
          <w:rFonts w:ascii="Times New Roman" w:eastAsia="Times New Roman" w:hAnsi="Times New Roman"/>
          <w:color w:val="000000"/>
          <w:sz w:val="24"/>
          <w:szCs w:val="24"/>
          <w:lang w:eastAsia="ru-RU"/>
        </w:rPr>
        <w:t>решать линейные уравнения с одной переменной, системы двух уравнений с двумя переменными;</w:t>
      </w:r>
    </w:p>
    <w:p w:rsidR="00065CDD" w:rsidRPr="00233E3D" w:rsidRDefault="00065CDD" w:rsidP="00D61056">
      <w:pPr>
        <w:pStyle w:val="ac"/>
        <w:numPr>
          <w:ilvl w:val="0"/>
          <w:numId w:val="117"/>
        </w:numPr>
        <w:shd w:val="clear" w:color="auto" w:fill="FFFFFF"/>
        <w:spacing w:after="0" w:line="240" w:lineRule="auto"/>
        <w:ind w:left="567" w:right="20"/>
        <w:jc w:val="both"/>
        <w:rPr>
          <w:rFonts w:ascii="Times New Roman" w:eastAsia="Times New Roman" w:hAnsi="Times New Roman"/>
          <w:color w:val="000000"/>
          <w:sz w:val="24"/>
          <w:szCs w:val="24"/>
          <w:lang w:eastAsia="ru-RU"/>
        </w:rPr>
      </w:pPr>
      <w:r w:rsidRPr="00233E3D">
        <w:rPr>
          <w:rFonts w:ascii="Times New Roman" w:eastAsia="Times New Roman" w:hAnsi="Times New Roman"/>
          <w:color w:val="000000"/>
          <w:sz w:val="24"/>
          <w:szCs w:val="24"/>
          <w:lang w:eastAsia="ru-RU"/>
        </w:rPr>
        <w:t>понимать уравнение как важнейшую математическую модель для описания и изучения разнообразных реальных ситуаций, решать текстовые задачи алгебраическим методом;</w:t>
      </w:r>
    </w:p>
    <w:p w:rsidR="00065CDD" w:rsidRPr="00233E3D" w:rsidRDefault="00065CDD" w:rsidP="00D61056">
      <w:pPr>
        <w:pStyle w:val="ac"/>
        <w:numPr>
          <w:ilvl w:val="0"/>
          <w:numId w:val="117"/>
        </w:numPr>
        <w:shd w:val="clear" w:color="auto" w:fill="FFFFFF"/>
        <w:spacing w:after="0" w:line="240" w:lineRule="auto"/>
        <w:ind w:left="567" w:right="20"/>
        <w:jc w:val="both"/>
        <w:rPr>
          <w:rFonts w:ascii="Times New Roman" w:eastAsia="Times New Roman" w:hAnsi="Times New Roman"/>
          <w:color w:val="000000"/>
          <w:sz w:val="24"/>
          <w:szCs w:val="24"/>
          <w:lang w:eastAsia="ru-RU"/>
        </w:rPr>
      </w:pPr>
      <w:bookmarkStart w:id="219" w:name="h.26in1rg"/>
      <w:bookmarkEnd w:id="219"/>
      <w:r w:rsidRPr="00233E3D">
        <w:rPr>
          <w:rFonts w:ascii="Times New Roman" w:eastAsia="Times New Roman" w:hAnsi="Times New Roman"/>
          <w:color w:val="000000"/>
          <w:sz w:val="24"/>
          <w:szCs w:val="24"/>
          <w:lang w:eastAsia="ru-RU"/>
        </w:rPr>
        <w:t>применять графические представления для исследования уравнений, исследования и решения систем уравнений с двумя переменными.</w:t>
      </w:r>
    </w:p>
    <w:p w:rsidR="00065CDD" w:rsidRPr="00233E3D" w:rsidRDefault="00065CDD" w:rsidP="00233E3D">
      <w:pPr>
        <w:shd w:val="clear" w:color="auto" w:fill="FFFFFF"/>
        <w:spacing w:after="0" w:line="240" w:lineRule="auto"/>
        <w:jc w:val="both"/>
        <w:rPr>
          <w:rFonts w:ascii="Times New Roman" w:eastAsia="Times New Roman" w:hAnsi="Times New Roman"/>
          <w:b/>
          <w:color w:val="000000"/>
          <w:sz w:val="24"/>
          <w:szCs w:val="24"/>
          <w:lang w:eastAsia="ru-RU"/>
        </w:rPr>
      </w:pPr>
      <w:r w:rsidRPr="00233E3D">
        <w:rPr>
          <w:rFonts w:ascii="Times New Roman" w:eastAsia="Times New Roman" w:hAnsi="Times New Roman"/>
          <w:b/>
          <w:color w:val="000000"/>
          <w:sz w:val="24"/>
          <w:szCs w:val="24"/>
          <w:lang w:eastAsia="ru-RU"/>
        </w:rPr>
        <w:t>Учащийся получит возможность:</w:t>
      </w:r>
    </w:p>
    <w:p w:rsidR="00065CDD" w:rsidRPr="00233E3D" w:rsidRDefault="00065CDD" w:rsidP="00D61056">
      <w:pPr>
        <w:pStyle w:val="ac"/>
        <w:numPr>
          <w:ilvl w:val="0"/>
          <w:numId w:val="118"/>
        </w:numPr>
        <w:shd w:val="clear" w:color="auto" w:fill="FFFFFF"/>
        <w:spacing w:after="0" w:line="240" w:lineRule="auto"/>
        <w:ind w:left="567" w:right="20"/>
        <w:jc w:val="both"/>
        <w:rPr>
          <w:rFonts w:ascii="Times New Roman" w:eastAsia="Times New Roman" w:hAnsi="Times New Roman"/>
          <w:color w:val="000000"/>
          <w:sz w:val="24"/>
          <w:szCs w:val="24"/>
          <w:lang w:eastAsia="ru-RU"/>
        </w:rPr>
      </w:pPr>
      <w:r w:rsidRPr="00233E3D">
        <w:rPr>
          <w:rFonts w:ascii="Times New Roman" w:eastAsia="Times New Roman" w:hAnsi="Times New Roman"/>
          <w:color w:val="000000"/>
          <w:sz w:val="24"/>
          <w:szCs w:val="24"/>
          <w:lang w:eastAsia="ru-RU"/>
        </w:rPr>
        <w:t>овладеть специальными приёмами решения уравнений и систем уравнений; уверенно применять аппарат уравнений для решения разнообразных задач из математики, смежных предметов, практики;</w:t>
      </w:r>
    </w:p>
    <w:p w:rsidR="00065CDD" w:rsidRPr="00233E3D" w:rsidRDefault="00065CDD" w:rsidP="00D61056">
      <w:pPr>
        <w:pStyle w:val="ac"/>
        <w:numPr>
          <w:ilvl w:val="0"/>
          <w:numId w:val="118"/>
        </w:numPr>
        <w:shd w:val="clear" w:color="auto" w:fill="FFFFFF"/>
        <w:spacing w:after="0" w:line="240" w:lineRule="auto"/>
        <w:ind w:left="567" w:right="20"/>
        <w:jc w:val="both"/>
        <w:rPr>
          <w:rFonts w:ascii="Times New Roman" w:eastAsia="Times New Roman" w:hAnsi="Times New Roman"/>
          <w:color w:val="000000"/>
          <w:sz w:val="24"/>
          <w:szCs w:val="24"/>
          <w:lang w:eastAsia="ru-RU"/>
        </w:rPr>
      </w:pPr>
      <w:bookmarkStart w:id="220" w:name="h.lnxbz9"/>
      <w:bookmarkEnd w:id="220"/>
      <w:r w:rsidRPr="00233E3D">
        <w:rPr>
          <w:rFonts w:ascii="Times New Roman" w:eastAsia="Times New Roman" w:hAnsi="Times New Roman"/>
          <w:color w:val="000000"/>
          <w:sz w:val="24"/>
          <w:szCs w:val="24"/>
          <w:lang w:eastAsia="ru-RU"/>
        </w:rPr>
        <w:t>применять графические представления для исследования уравнений, систем уравнений, содержащих буквенные коэффициенты.</w:t>
      </w:r>
    </w:p>
    <w:p w:rsidR="00065CDD" w:rsidRPr="00233E3D" w:rsidRDefault="00065CDD" w:rsidP="00233E3D">
      <w:pPr>
        <w:shd w:val="clear" w:color="auto" w:fill="FFFFFF"/>
        <w:spacing w:after="0" w:line="240" w:lineRule="auto"/>
        <w:jc w:val="center"/>
        <w:rPr>
          <w:rFonts w:ascii="Times New Roman" w:eastAsia="Times New Roman" w:hAnsi="Times New Roman"/>
          <w:color w:val="000000"/>
          <w:sz w:val="24"/>
          <w:szCs w:val="24"/>
          <w:lang w:eastAsia="ru-RU"/>
        </w:rPr>
      </w:pPr>
      <w:r w:rsidRPr="00233E3D">
        <w:rPr>
          <w:rFonts w:ascii="Times New Roman" w:eastAsia="Times New Roman" w:hAnsi="Times New Roman"/>
          <w:b/>
          <w:bCs/>
          <w:color w:val="000000"/>
          <w:sz w:val="24"/>
          <w:szCs w:val="24"/>
          <w:lang w:eastAsia="ru-RU"/>
        </w:rPr>
        <w:t>Функции</w:t>
      </w:r>
    </w:p>
    <w:p w:rsidR="00065CDD" w:rsidRPr="00233E3D" w:rsidRDefault="00065CDD" w:rsidP="00233E3D">
      <w:pPr>
        <w:shd w:val="clear" w:color="auto" w:fill="FFFFFF"/>
        <w:spacing w:after="0" w:line="240" w:lineRule="auto"/>
        <w:jc w:val="both"/>
        <w:rPr>
          <w:rFonts w:ascii="Times New Roman" w:eastAsia="Times New Roman" w:hAnsi="Times New Roman"/>
          <w:b/>
          <w:color w:val="000000"/>
          <w:sz w:val="24"/>
          <w:szCs w:val="24"/>
          <w:lang w:eastAsia="ru-RU"/>
        </w:rPr>
      </w:pPr>
      <w:r w:rsidRPr="00233E3D">
        <w:rPr>
          <w:rFonts w:ascii="Times New Roman" w:eastAsia="Times New Roman" w:hAnsi="Times New Roman"/>
          <w:b/>
          <w:color w:val="000000"/>
          <w:sz w:val="24"/>
          <w:szCs w:val="24"/>
          <w:lang w:eastAsia="ru-RU"/>
        </w:rPr>
        <w:t>Учащийся научится:</w:t>
      </w:r>
    </w:p>
    <w:p w:rsidR="00065CDD" w:rsidRPr="00233E3D" w:rsidRDefault="00065CDD" w:rsidP="00D61056">
      <w:pPr>
        <w:pStyle w:val="ac"/>
        <w:numPr>
          <w:ilvl w:val="0"/>
          <w:numId w:val="120"/>
        </w:numPr>
        <w:shd w:val="clear" w:color="auto" w:fill="FFFFFF"/>
        <w:spacing w:after="0" w:line="240" w:lineRule="auto"/>
        <w:ind w:left="567" w:right="20"/>
        <w:jc w:val="both"/>
        <w:rPr>
          <w:rFonts w:ascii="Times New Roman" w:eastAsia="Times New Roman" w:hAnsi="Times New Roman"/>
          <w:color w:val="000000"/>
          <w:sz w:val="24"/>
          <w:szCs w:val="24"/>
          <w:lang w:eastAsia="ru-RU"/>
        </w:rPr>
      </w:pPr>
      <w:r w:rsidRPr="00233E3D">
        <w:rPr>
          <w:rFonts w:ascii="Times New Roman" w:eastAsia="Times New Roman" w:hAnsi="Times New Roman"/>
          <w:color w:val="000000"/>
          <w:sz w:val="24"/>
          <w:szCs w:val="24"/>
          <w:lang w:eastAsia="ru-RU"/>
        </w:rPr>
        <w:t>понимать и использовать функциональные понятия, язык (термины, символические обозначения);</w:t>
      </w:r>
    </w:p>
    <w:p w:rsidR="00065CDD" w:rsidRPr="00233E3D" w:rsidRDefault="00065CDD" w:rsidP="00D61056">
      <w:pPr>
        <w:numPr>
          <w:ilvl w:val="0"/>
          <w:numId w:val="119"/>
        </w:numPr>
        <w:shd w:val="clear" w:color="auto" w:fill="FFFFFF"/>
        <w:spacing w:after="0" w:line="240" w:lineRule="auto"/>
        <w:ind w:left="567" w:right="60"/>
        <w:jc w:val="both"/>
        <w:rPr>
          <w:rFonts w:ascii="Times New Roman" w:eastAsia="Times New Roman" w:hAnsi="Times New Roman"/>
          <w:color w:val="000000"/>
          <w:sz w:val="24"/>
          <w:szCs w:val="24"/>
          <w:lang w:eastAsia="ru-RU"/>
        </w:rPr>
      </w:pPr>
      <w:r w:rsidRPr="00233E3D">
        <w:rPr>
          <w:rFonts w:ascii="Times New Roman" w:eastAsia="Times New Roman" w:hAnsi="Times New Roman"/>
          <w:color w:val="000000"/>
          <w:sz w:val="24"/>
          <w:szCs w:val="24"/>
          <w:lang w:eastAsia="ru-RU"/>
        </w:rPr>
        <w:t>строить графики линейной функций, исследовать свойства числовых функций на основе изучения поведения их графиков;</w:t>
      </w:r>
    </w:p>
    <w:p w:rsidR="00065CDD" w:rsidRPr="00233E3D" w:rsidRDefault="00065CDD" w:rsidP="00D61056">
      <w:pPr>
        <w:numPr>
          <w:ilvl w:val="0"/>
          <w:numId w:val="119"/>
        </w:numPr>
        <w:shd w:val="clear" w:color="auto" w:fill="FFFFFF"/>
        <w:spacing w:after="0" w:line="240" w:lineRule="auto"/>
        <w:ind w:left="567" w:right="60"/>
        <w:jc w:val="both"/>
        <w:rPr>
          <w:rFonts w:ascii="Times New Roman" w:eastAsia="Times New Roman" w:hAnsi="Times New Roman"/>
          <w:color w:val="000000"/>
          <w:sz w:val="24"/>
          <w:szCs w:val="24"/>
          <w:lang w:eastAsia="ru-RU"/>
        </w:rPr>
      </w:pPr>
      <w:bookmarkStart w:id="221" w:name="h.35nkun2"/>
      <w:bookmarkEnd w:id="221"/>
      <w:r w:rsidRPr="00233E3D">
        <w:rPr>
          <w:rFonts w:ascii="Times New Roman" w:eastAsia="Times New Roman" w:hAnsi="Times New Roman"/>
          <w:color w:val="000000"/>
          <w:sz w:val="24"/>
          <w:szCs w:val="24"/>
          <w:lang w:eastAsia="ru-RU"/>
        </w:rPr>
        <w:t>понимать функцию как важнейшую математическую модель для описания процессов и явлений окружающего мира, применять функциональный язык для описания и исследования зависимостей между физическими величинами;</w:t>
      </w:r>
    </w:p>
    <w:p w:rsidR="00065CDD" w:rsidRPr="00233E3D" w:rsidRDefault="00065CDD" w:rsidP="00233E3D">
      <w:pPr>
        <w:shd w:val="clear" w:color="auto" w:fill="FFFFFF"/>
        <w:spacing w:after="0" w:line="240" w:lineRule="auto"/>
        <w:rPr>
          <w:rFonts w:ascii="Times New Roman" w:eastAsia="Times New Roman" w:hAnsi="Times New Roman"/>
          <w:b/>
          <w:color w:val="000000"/>
          <w:sz w:val="24"/>
          <w:szCs w:val="24"/>
          <w:lang w:eastAsia="ru-RU"/>
        </w:rPr>
      </w:pPr>
      <w:r w:rsidRPr="00233E3D">
        <w:rPr>
          <w:rFonts w:ascii="Times New Roman" w:eastAsia="Times New Roman" w:hAnsi="Times New Roman"/>
          <w:b/>
          <w:color w:val="000000"/>
          <w:sz w:val="24"/>
          <w:szCs w:val="24"/>
          <w:lang w:eastAsia="ru-RU"/>
        </w:rPr>
        <w:t>Учащийся получит возможность:</w:t>
      </w:r>
    </w:p>
    <w:p w:rsidR="00065CDD" w:rsidRPr="00233E3D" w:rsidRDefault="00065CDD" w:rsidP="00D61056">
      <w:pPr>
        <w:pStyle w:val="ac"/>
        <w:numPr>
          <w:ilvl w:val="0"/>
          <w:numId w:val="121"/>
        </w:numPr>
        <w:shd w:val="clear" w:color="auto" w:fill="FFFFFF"/>
        <w:spacing w:after="0" w:line="240" w:lineRule="auto"/>
        <w:ind w:left="567" w:right="60"/>
        <w:jc w:val="both"/>
        <w:rPr>
          <w:rFonts w:ascii="Times New Roman" w:eastAsia="Times New Roman" w:hAnsi="Times New Roman"/>
          <w:color w:val="000000"/>
          <w:sz w:val="24"/>
          <w:szCs w:val="24"/>
          <w:lang w:eastAsia="ru-RU"/>
        </w:rPr>
      </w:pPr>
      <w:r w:rsidRPr="00233E3D">
        <w:rPr>
          <w:rFonts w:ascii="Times New Roman" w:eastAsia="Times New Roman" w:hAnsi="Times New Roman"/>
          <w:color w:val="000000"/>
          <w:sz w:val="24"/>
          <w:szCs w:val="24"/>
          <w:lang w:eastAsia="ru-RU"/>
        </w:rPr>
        <w:t>проводить исследования, связанные с изучением свойств функций, в том числе с использованием компьютера; на основе графиков изученных функций строить боле сложные графики (кусочно-заданные, с «выколотыми» точками и т. п.);</w:t>
      </w:r>
    </w:p>
    <w:p w:rsidR="00065CDD" w:rsidRPr="00233E3D" w:rsidRDefault="00065CDD" w:rsidP="00D61056">
      <w:pPr>
        <w:pStyle w:val="ac"/>
        <w:numPr>
          <w:ilvl w:val="0"/>
          <w:numId w:val="121"/>
        </w:numPr>
        <w:shd w:val="clear" w:color="auto" w:fill="FFFFFF"/>
        <w:spacing w:after="0" w:line="240" w:lineRule="auto"/>
        <w:ind w:left="567" w:right="60"/>
        <w:jc w:val="both"/>
        <w:rPr>
          <w:rFonts w:ascii="Times New Roman" w:eastAsia="Times New Roman" w:hAnsi="Times New Roman"/>
          <w:color w:val="000000"/>
          <w:sz w:val="24"/>
          <w:szCs w:val="24"/>
          <w:lang w:eastAsia="ru-RU"/>
        </w:rPr>
      </w:pPr>
      <w:bookmarkStart w:id="222" w:name="h.1ksv4uv"/>
      <w:bookmarkEnd w:id="222"/>
      <w:r w:rsidRPr="00233E3D">
        <w:rPr>
          <w:rFonts w:ascii="Times New Roman" w:eastAsia="Times New Roman" w:hAnsi="Times New Roman"/>
          <w:color w:val="000000"/>
          <w:sz w:val="24"/>
          <w:szCs w:val="24"/>
          <w:lang w:eastAsia="ru-RU"/>
        </w:rPr>
        <w:t>использовать функциональные представления и свойства функций для решения математических задач из различных разделов курса.</w:t>
      </w:r>
    </w:p>
    <w:p w:rsidR="00065CDD" w:rsidRPr="00233E3D" w:rsidRDefault="00065CDD" w:rsidP="00233E3D">
      <w:pPr>
        <w:shd w:val="clear" w:color="auto" w:fill="FFFFFF"/>
        <w:spacing w:after="0" w:line="240" w:lineRule="auto"/>
        <w:jc w:val="both"/>
        <w:rPr>
          <w:rFonts w:ascii="Times New Roman" w:eastAsia="Times New Roman" w:hAnsi="Times New Roman"/>
          <w:color w:val="000000"/>
          <w:sz w:val="24"/>
          <w:szCs w:val="24"/>
          <w:lang w:eastAsia="ru-RU"/>
        </w:rPr>
      </w:pPr>
    </w:p>
    <w:p w:rsidR="00065CDD" w:rsidRPr="00233E3D" w:rsidRDefault="00065CDD" w:rsidP="00233E3D">
      <w:pPr>
        <w:pStyle w:val="af1"/>
        <w:jc w:val="center"/>
        <w:rPr>
          <w:rFonts w:ascii="Times New Roman" w:hAnsi="Times New Roman"/>
          <w:b/>
          <w:bCs/>
        </w:rPr>
      </w:pPr>
      <w:r w:rsidRPr="00233E3D">
        <w:rPr>
          <w:rFonts w:ascii="Times New Roman" w:hAnsi="Times New Roman"/>
          <w:b/>
          <w:bCs/>
        </w:rPr>
        <w:t xml:space="preserve"> Содержание курса «Алгебра».  7 класс</w:t>
      </w:r>
    </w:p>
    <w:p w:rsidR="00065CDD" w:rsidRPr="00233E3D" w:rsidRDefault="00065CDD" w:rsidP="00233E3D">
      <w:pPr>
        <w:pStyle w:val="c32"/>
        <w:shd w:val="clear" w:color="auto" w:fill="FFFFFF"/>
        <w:spacing w:before="0" w:beforeAutospacing="0" w:after="0" w:afterAutospacing="0"/>
        <w:rPr>
          <w:i/>
          <w:color w:val="000000"/>
        </w:rPr>
      </w:pPr>
      <w:r w:rsidRPr="00233E3D">
        <w:rPr>
          <w:rStyle w:val="c49"/>
          <w:b/>
          <w:bCs/>
          <w:color w:val="000000"/>
        </w:rPr>
        <w:t>Алгебраические выражения</w:t>
      </w:r>
    </w:p>
    <w:p w:rsidR="00065CDD" w:rsidRPr="00233E3D" w:rsidRDefault="00065CDD" w:rsidP="00233E3D">
      <w:pPr>
        <w:pStyle w:val="c69"/>
        <w:shd w:val="clear" w:color="auto" w:fill="FFFFFF"/>
        <w:spacing w:before="0" w:beforeAutospacing="0" w:after="0" w:afterAutospacing="0"/>
        <w:ind w:right="-100" w:firstLine="567"/>
        <w:jc w:val="both"/>
        <w:rPr>
          <w:color w:val="000000"/>
        </w:rPr>
      </w:pPr>
      <w:r w:rsidRPr="00233E3D">
        <w:rPr>
          <w:rStyle w:val="c11"/>
          <w:color w:val="000000"/>
        </w:rPr>
        <w:lastRenderedPageBreak/>
        <w:t>Выражение с переменными. Значение выражения с переменными. Допустимые значения переменных. Тождества. Тождественные преобразования алгебраических выражений. Доказательство тождеств.</w:t>
      </w:r>
    </w:p>
    <w:p w:rsidR="00065CDD" w:rsidRPr="00233E3D" w:rsidRDefault="00065CDD" w:rsidP="00233E3D">
      <w:pPr>
        <w:pStyle w:val="c69"/>
        <w:shd w:val="clear" w:color="auto" w:fill="FFFFFF"/>
        <w:spacing w:before="0" w:beforeAutospacing="0" w:after="0" w:afterAutospacing="0"/>
        <w:ind w:right="-100" w:firstLine="567"/>
        <w:jc w:val="both"/>
        <w:rPr>
          <w:rStyle w:val="c11"/>
          <w:color w:val="000000"/>
        </w:rPr>
      </w:pPr>
      <w:bookmarkStart w:id="223" w:name="h.2jxsxqh"/>
      <w:bookmarkEnd w:id="223"/>
      <w:r w:rsidRPr="00233E3D">
        <w:rPr>
          <w:rStyle w:val="c11"/>
          <w:color w:val="000000"/>
        </w:rPr>
        <w:t>Степень с натуральным показателем и её свойства. Одночлены. Одночлен стандартного вида. Степень одночлена. Многочлены. Многочлен стандартного вида. Степень многочлена. Сложение, вычитание и умножение многочленов. Формулы сокращённого умножения: квадрат суммы и квадрат разности двух выражений, произведение разности суммы двух выражений. Разложение многочлена на множители. Вынесение общего множителя за скобки. Метод группировки. Разность квадратов двух выражений. Сумма и разность кубов двух выражений.</w:t>
      </w:r>
    </w:p>
    <w:p w:rsidR="00065CDD" w:rsidRPr="00233E3D" w:rsidRDefault="00065CDD" w:rsidP="00233E3D">
      <w:pPr>
        <w:pStyle w:val="c32"/>
        <w:shd w:val="clear" w:color="auto" w:fill="FFFFFF"/>
        <w:spacing w:before="0" w:beforeAutospacing="0" w:after="0" w:afterAutospacing="0"/>
        <w:jc w:val="both"/>
        <w:rPr>
          <w:i/>
          <w:color w:val="000000"/>
        </w:rPr>
      </w:pPr>
      <w:r w:rsidRPr="00233E3D">
        <w:rPr>
          <w:rStyle w:val="c49"/>
          <w:b/>
          <w:bCs/>
          <w:color w:val="000000"/>
        </w:rPr>
        <w:t>Уравнения</w:t>
      </w:r>
    </w:p>
    <w:p w:rsidR="00065CDD" w:rsidRPr="00233E3D" w:rsidRDefault="00065CDD" w:rsidP="00233E3D">
      <w:pPr>
        <w:pStyle w:val="c69"/>
        <w:shd w:val="clear" w:color="auto" w:fill="FFFFFF"/>
        <w:spacing w:before="0" w:beforeAutospacing="0" w:after="0" w:afterAutospacing="0"/>
        <w:ind w:firstLine="567"/>
        <w:jc w:val="both"/>
        <w:rPr>
          <w:color w:val="000000"/>
        </w:rPr>
      </w:pPr>
      <w:r w:rsidRPr="00233E3D">
        <w:rPr>
          <w:rStyle w:val="c11"/>
          <w:color w:val="000000"/>
        </w:rPr>
        <w:t>Уравнение с одной переменной. Корень уравнения. Равносильные уравнения. Свойства уравнений с одной переменной. Уравнение как математическая модель реальной ситуации.</w:t>
      </w:r>
    </w:p>
    <w:p w:rsidR="00065CDD" w:rsidRPr="00233E3D" w:rsidRDefault="00065CDD" w:rsidP="00233E3D">
      <w:pPr>
        <w:pStyle w:val="c69"/>
        <w:shd w:val="clear" w:color="auto" w:fill="FFFFFF"/>
        <w:spacing w:before="0" w:beforeAutospacing="0" w:after="0" w:afterAutospacing="0"/>
        <w:ind w:right="20" w:firstLine="567"/>
        <w:jc w:val="both"/>
        <w:rPr>
          <w:color w:val="000000"/>
        </w:rPr>
      </w:pPr>
      <w:r w:rsidRPr="00233E3D">
        <w:rPr>
          <w:rStyle w:val="c11"/>
          <w:color w:val="000000"/>
        </w:rPr>
        <w:t>Линейное уравнение. Рациональные уравнения. Решение рациональных уравнений, сводящихся к линейным. Решение текстовых задач с помощью рациональных уравнений.</w:t>
      </w:r>
    </w:p>
    <w:p w:rsidR="00065CDD" w:rsidRPr="00233E3D" w:rsidRDefault="00065CDD" w:rsidP="00233E3D">
      <w:pPr>
        <w:pStyle w:val="c69"/>
        <w:shd w:val="clear" w:color="auto" w:fill="FFFFFF"/>
        <w:spacing w:before="0" w:beforeAutospacing="0" w:after="0" w:afterAutospacing="0"/>
        <w:ind w:right="20" w:firstLine="567"/>
        <w:jc w:val="both"/>
        <w:rPr>
          <w:color w:val="000000"/>
        </w:rPr>
      </w:pPr>
      <w:r w:rsidRPr="00233E3D">
        <w:rPr>
          <w:rStyle w:val="c11"/>
          <w:color w:val="000000"/>
        </w:rPr>
        <w:t>Уравнение с двумя переменными. График уравнения с двумя переменными. Линейное уравнение с двумя переменными и его график.</w:t>
      </w:r>
    </w:p>
    <w:p w:rsidR="00065CDD" w:rsidRPr="00233E3D" w:rsidRDefault="00065CDD" w:rsidP="00233E3D">
      <w:pPr>
        <w:pStyle w:val="c69"/>
        <w:shd w:val="clear" w:color="auto" w:fill="FFFFFF"/>
        <w:spacing w:before="0" w:beforeAutospacing="0" w:after="0" w:afterAutospacing="0"/>
        <w:ind w:right="20" w:firstLine="567"/>
        <w:jc w:val="both"/>
        <w:rPr>
          <w:rStyle w:val="c11"/>
          <w:color w:val="000000"/>
        </w:rPr>
      </w:pPr>
      <w:bookmarkStart w:id="224" w:name="h.z337ya"/>
      <w:bookmarkEnd w:id="224"/>
      <w:r w:rsidRPr="00233E3D">
        <w:rPr>
          <w:rStyle w:val="c11"/>
          <w:color w:val="000000"/>
        </w:rPr>
        <w:t>Системы уравнений с двумя переменными. Графический метод решения системы уравнений с двумя переменными. Решение систем уравнений методом подстановки и сложения. Система двух уравнений с двумя переменными как модель реальной ситуации.</w:t>
      </w:r>
    </w:p>
    <w:p w:rsidR="00065CDD" w:rsidRPr="00233E3D" w:rsidRDefault="00065CDD" w:rsidP="00233E3D">
      <w:pPr>
        <w:pStyle w:val="c32"/>
        <w:shd w:val="clear" w:color="auto" w:fill="FFFFFF"/>
        <w:spacing w:before="0" w:beforeAutospacing="0" w:after="0" w:afterAutospacing="0"/>
        <w:jc w:val="both"/>
        <w:rPr>
          <w:i/>
          <w:color w:val="000000"/>
        </w:rPr>
      </w:pPr>
      <w:r w:rsidRPr="00233E3D">
        <w:rPr>
          <w:rStyle w:val="c49"/>
          <w:b/>
          <w:bCs/>
          <w:color w:val="000000"/>
        </w:rPr>
        <w:t>Функции</w:t>
      </w:r>
    </w:p>
    <w:p w:rsidR="00065CDD" w:rsidRPr="00233E3D" w:rsidRDefault="00065CDD" w:rsidP="00233E3D">
      <w:pPr>
        <w:pStyle w:val="c69"/>
        <w:shd w:val="clear" w:color="auto" w:fill="FFFFFF"/>
        <w:spacing w:before="0" w:beforeAutospacing="0" w:after="0" w:afterAutospacing="0"/>
        <w:ind w:firstLine="567"/>
        <w:jc w:val="both"/>
        <w:rPr>
          <w:b/>
          <w:color w:val="000000"/>
        </w:rPr>
      </w:pPr>
      <w:bookmarkStart w:id="225" w:name="h.3j2qqm3"/>
      <w:bookmarkEnd w:id="225"/>
      <w:r w:rsidRPr="00233E3D">
        <w:rPr>
          <w:rStyle w:val="c11"/>
          <w:b/>
          <w:color w:val="000000"/>
        </w:rPr>
        <w:t>Числовые функции</w:t>
      </w:r>
    </w:p>
    <w:p w:rsidR="00065CDD" w:rsidRPr="00233E3D" w:rsidRDefault="00065CDD" w:rsidP="00233E3D">
      <w:pPr>
        <w:pStyle w:val="c69"/>
        <w:shd w:val="clear" w:color="auto" w:fill="FFFFFF"/>
        <w:spacing w:before="0" w:beforeAutospacing="0" w:after="0" w:afterAutospacing="0"/>
        <w:ind w:right="20" w:firstLine="567"/>
        <w:jc w:val="both"/>
        <w:rPr>
          <w:color w:val="000000"/>
        </w:rPr>
      </w:pPr>
      <w:r w:rsidRPr="00233E3D">
        <w:rPr>
          <w:rStyle w:val="c11"/>
          <w:color w:val="000000"/>
        </w:rPr>
        <w:t>Функциональные зависимости между величинами. Понятие функции. Функция как математическая модель реального процесса. Область определения и область значения функции. Способы задания функции. График функции. Нули функции. Линейная функция, ее свойства и графики.</w:t>
      </w:r>
    </w:p>
    <w:p w:rsidR="00065CDD" w:rsidRPr="00233E3D" w:rsidRDefault="00065CDD" w:rsidP="00233E3D">
      <w:pPr>
        <w:pStyle w:val="af8"/>
        <w:ind w:firstLine="567"/>
        <w:rPr>
          <w:b/>
          <w:bCs/>
          <w:i/>
          <w:iCs/>
          <w:sz w:val="24"/>
          <w:szCs w:val="24"/>
        </w:rPr>
      </w:pPr>
      <w:r w:rsidRPr="00233E3D">
        <w:rPr>
          <w:sz w:val="24"/>
          <w:szCs w:val="24"/>
        </w:rPr>
        <w:t xml:space="preserve">Изучение математики по данной программе способствует формированию у учащихся </w:t>
      </w:r>
      <w:r w:rsidRPr="00233E3D">
        <w:rPr>
          <w:b/>
          <w:bCs/>
          <w:sz w:val="24"/>
          <w:szCs w:val="24"/>
        </w:rPr>
        <w:t>личностных</w:t>
      </w:r>
      <w:r w:rsidRPr="00233E3D">
        <w:rPr>
          <w:sz w:val="24"/>
          <w:szCs w:val="24"/>
        </w:rPr>
        <w:t xml:space="preserve">, </w:t>
      </w:r>
      <w:r w:rsidRPr="00233E3D">
        <w:rPr>
          <w:b/>
          <w:bCs/>
          <w:sz w:val="24"/>
          <w:szCs w:val="24"/>
        </w:rPr>
        <w:t>метапредметных</w:t>
      </w:r>
      <w:r w:rsidRPr="00233E3D">
        <w:rPr>
          <w:sz w:val="24"/>
          <w:szCs w:val="24"/>
        </w:rPr>
        <w:t xml:space="preserve">, </w:t>
      </w:r>
      <w:r w:rsidRPr="00233E3D">
        <w:rPr>
          <w:b/>
          <w:bCs/>
          <w:sz w:val="24"/>
          <w:szCs w:val="24"/>
        </w:rPr>
        <w:t xml:space="preserve">предметных результатов </w:t>
      </w:r>
      <w:r w:rsidRPr="00233E3D">
        <w:rPr>
          <w:sz w:val="24"/>
          <w:szCs w:val="24"/>
        </w:rPr>
        <w:t>обучения, соответствующих тре</w:t>
      </w:r>
      <w:r w:rsidRPr="00233E3D">
        <w:rPr>
          <w:sz w:val="24"/>
          <w:szCs w:val="24"/>
        </w:rPr>
        <w:softHyphen/>
        <w:t>бованиям федерального государственного образовательного стандарта основного общего образования.</w:t>
      </w:r>
    </w:p>
    <w:p w:rsidR="00065CDD" w:rsidRPr="00233E3D" w:rsidRDefault="00065CDD" w:rsidP="00233E3D">
      <w:pPr>
        <w:shd w:val="clear" w:color="auto" w:fill="FFFFFF"/>
        <w:spacing w:after="0" w:line="240" w:lineRule="auto"/>
        <w:ind w:left="20" w:hanging="20"/>
        <w:jc w:val="center"/>
        <w:rPr>
          <w:rFonts w:ascii="Times New Roman" w:eastAsia="Times New Roman" w:hAnsi="Times New Roman"/>
          <w:b/>
          <w:color w:val="000000"/>
          <w:sz w:val="24"/>
          <w:szCs w:val="24"/>
          <w:lang w:eastAsia="ru-RU"/>
        </w:rPr>
      </w:pPr>
      <w:r w:rsidRPr="00233E3D">
        <w:rPr>
          <w:rFonts w:ascii="Times New Roman" w:eastAsia="Times New Roman" w:hAnsi="Times New Roman"/>
          <w:b/>
          <w:color w:val="000000"/>
          <w:sz w:val="24"/>
          <w:szCs w:val="24"/>
          <w:lang w:eastAsia="ru-RU"/>
        </w:rPr>
        <w:t>Личностные результаты:</w:t>
      </w:r>
    </w:p>
    <w:p w:rsidR="00065CDD" w:rsidRPr="00233E3D" w:rsidRDefault="00065CDD" w:rsidP="00D61056">
      <w:pPr>
        <w:numPr>
          <w:ilvl w:val="0"/>
          <w:numId w:val="111"/>
        </w:numPr>
        <w:shd w:val="clear" w:color="auto" w:fill="FFFFFF"/>
        <w:spacing w:after="0" w:line="240" w:lineRule="auto"/>
        <w:ind w:left="380" w:right="20"/>
        <w:jc w:val="both"/>
        <w:rPr>
          <w:rFonts w:ascii="Times New Roman" w:eastAsia="Times New Roman" w:hAnsi="Times New Roman"/>
          <w:color w:val="000000"/>
          <w:sz w:val="24"/>
          <w:szCs w:val="24"/>
          <w:lang w:eastAsia="ru-RU"/>
        </w:rPr>
      </w:pPr>
      <w:r w:rsidRPr="00233E3D">
        <w:rPr>
          <w:rFonts w:ascii="Times New Roman" w:eastAsia="Times New Roman" w:hAnsi="Times New Roman"/>
          <w:color w:val="000000"/>
          <w:sz w:val="24"/>
          <w:szCs w:val="24"/>
          <w:lang w:eastAsia="ru-RU"/>
        </w:rPr>
        <w:t>воспитание российской гражданской идентичности: патриотизма, уважения к Отечеству, осознания вклада отечественных учёных в развитие мировой науки;</w:t>
      </w:r>
    </w:p>
    <w:p w:rsidR="00065CDD" w:rsidRPr="00233E3D" w:rsidRDefault="00065CDD" w:rsidP="00D61056">
      <w:pPr>
        <w:numPr>
          <w:ilvl w:val="0"/>
          <w:numId w:val="111"/>
        </w:numPr>
        <w:shd w:val="clear" w:color="auto" w:fill="FFFFFF"/>
        <w:spacing w:after="0" w:line="240" w:lineRule="auto"/>
        <w:ind w:left="380" w:right="20"/>
        <w:jc w:val="both"/>
        <w:rPr>
          <w:rFonts w:ascii="Times New Roman" w:eastAsia="Times New Roman" w:hAnsi="Times New Roman"/>
          <w:color w:val="000000"/>
          <w:sz w:val="24"/>
          <w:szCs w:val="24"/>
          <w:lang w:eastAsia="ru-RU"/>
        </w:rPr>
      </w:pPr>
      <w:r w:rsidRPr="00233E3D">
        <w:rPr>
          <w:rFonts w:ascii="Times New Roman" w:eastAsia="Times New Roman" w:hAnsi="Times New Roman"/>
          <w:color w:val="000000"/>
          <w:sz w:val="24"/>
          <w:szCs w:val="24"/>
          <w:lang w:eastAsia="ru-RU"/>
        </w:rPr>
        <w:t>ответственное отношение к учению, готовность и способность обучающихся к саморазвитию и самообразованию на основе мотивации к обучению и познанию;</w:t>
      </w:r>
    </w:p>
    <w:p w:rsidR="00065CDD" w:rsidRPr="00233E3D" w:rsidRDefault="00065CDD" w:rsidP="00D61056">
      <w:pPr>
        <w:numPr>
          <w:ilvl w:val="0"/>
          <w:numId w:val="111"/>
        </w:numPr>
        <w:shd w:val="clear" w:color="auto" w:fill="FFFFFF"/>
        <w:spacing w:after="0" w:line="240" w:lineRule="auto"/>
        <w:ind w:left="380" w:right="20"/>
        <w:jc w:val="both"/>
        <w:rPr>
          <w:rFonts w:ascii="Times New Roman" w:eastAsia="Times New Roman" w:hAnsi="Times New Roman"/>
          <w:color w:val="000000"/>
          <w:sz w:val="24"/>
          <w:szCs w:val="24"/>
          <w:lang w:eastAsia="ru-RU"/>
        </w:rPr>
      </w:pPr>
      <w:r w:rsidRPr="00233E3D">
        <w:rPr>
          <w:rFonts w:ascii="Times New Roman" w:eastAsia="Times New Roman" w:hAnsi="Times New Roman"/>
          <w:color w:val="000000"/>
          <w:sz w:val="24"/>
          <w:szCs w:val="24"/>
          <w:lang w:eastAsia="ru-RU"/>
        </w:rPr>
        <w:t>осознанный выбор и построение дальнейшей индивидуальной траектории образования на базе ориентировки в мире профессий и профессиональных предпочтений с учётом устойчивых познавательных интересов, а также на основе формирования уважительного отношения к труду, развитие опыта участия в социально значимом труде;</w:t>
      </w:r>
    </w:p>
    <w:p w:rsidR="00065CDD" w:rsidRPr="00233E3D" w:rsidRDefault="00065CDD" w:rsidP="00D61056">
      <w:pPr>
        <w:numPr>
          <w:ilvl w:val="0"/>
          <w:numId w:val="111"/>
        </w:numPr>
        <w:shd w:val="clear" w:color="auto" w:fill="FFFFFF"/>
        <w:spacing w:after="0" w:line="240" w:lineRule="auto"/>
        <w:ind w:left="360" w:right="20"/>
        <w:jc w:val="both"/>
        <w:rPr>
          <w:rFonts w:ascii="Times New Roman" w:eastAsia="Times New Roman" w:hAnsi="Times New Roman"/>
          <w:color w:val="000000"/>
          <w:sz w:val="24"/>
          <w:szCs w:val="24"/>
          <w:lang w:eastAsia="ru-RU"/>
        </w:rPr>
      </w:pPr>
      <w:r w:rsidRPr="00233E3D">
        <w:rPr>
          <w:rFonts w:ascii="Times New Roman" w:eastAsia="Times New Roman" w:hAnsi="Times New Roman"/>
          <w:color w:val="000000"/>
          <w:sz w:val="24"/>
          <w:szCs w:val="24"/>
          <w:lang w:eastAsia="ru-RU"/>
        </w:rPr>
        <w:t>умение контролировать процесс и результат учебной и математической деятельности;</w:t>
      </w:r>
    </w:p>
    <w:p w:rsidR="00065CDD" w:rsidRPr="00233E3D" w:rsidRDefault="00065CDD" w:rsidP="00D61056">
      <w:pPr>
        <w:numPr>
          <w:ilvl w:val="0"/>
          <w:numId w:val="111"/>
        </w:numPr>
        <w:shd w:val="clear" w:color="auto" w:fill="FFFFFF"/>
        <w:spacing w:after="0" w:line="240" w:lineRule="auto"/>
        <w:ind w:left="360" w:right="20"/>
        <w:jc w:val="both"/>
        <w:rPr>
          <w:rFonts w:ascii="Times New Roman" w:eastAsia="Times New Roman" w:hAnsi="Times New Roman"/>
          <w:color w:val="000000"/>
          <w:sz w:val="24"/>
          <w:szCs w:val="24"/>
          <w:lang w:eastAsia="ru-RU"/>
        </w:rPr>
      </w:pPr>
      <w:r w:rsidRPr="00233E3D">
        <w:rPr>
          <w:rFonts w:ascii="Times New Roman" w:eastAsia="Times New Roman" w:hAnsi="Times New Roman"/>
          <w:color w:val="000000"/>
          <w:sz w:val="24"/>
          <w:szCs w:val="24"/>
          <w:lang w:eastAsia="ru-RU"/>
        </w:rPr>
        <w:t>критичность мышления, инициатива, находчивость, активность при решении математических задач.</w:t>
      </w:r>
    </w:p>
    <w:p w:rsidR="00065CDD" w:rsidRPr="00233E3D" w:rsidRDefault="00065CDD" w:rsidP="00233E3D">
      <w:pPr>
        <w:shd w:val="clear" w:color="auto" w:fill="FFFFFF"/>
        <w:spacing w:after="0" w:line="240" w:lineRule="auto"/>
        <w:jc w:val="center"/>
        <w:rPr>
          <w:rFonts w:ascii="Times New Roman" w:eastAsia="Times New Roman" w:hAnsi="Times New Roman"/>
          <w:b/>
          <w:color w:val="000000"/>
          <w:sz w:val="24"/>
          <w:szCs w:val="24"/>
          <w:lang w:eastAsia="ru-RU"/>
        </w:rPr>
      </w:pPr>
      <w:r w:rsidRPr="00233E3D">
        <w:rPr>
          <w:rFonts w:ascii="Times New Roman" w:eastAsia="Times New Roman" w:hAnsi="Times New Roman"/>
          <w:b/>
          <w:color w:val="000000"/>
          <w:sz w:val="24"/>
          <w:szCs w:val="24"/>
          <w:lang w:eastAsia="ru-RU"/>
        </w:rPr>
        <w:t>Метапредметные результаты:</w:t>
      </w:r>
    </w:p>
    <w:p w:rsidR="00065CDD" w:rsidRPr="00233E3D" w:rsidRDefault="00065CDD" w:rsidP="00D61056">
      <w:pPr>
        <w:numPr>
          <w:ilvl w:val="0"/>
          <w:numId w:val="112"/>
        </w:numPr>
        <w:shd w:val="clear" w:color="auto" w:fill="FFFFFF"/>
        <w:spacing w:after="0" w:line="240" w:lineRule="auto"/>
        <w:ind w:left="360" w:right="20"/>
        <w:jc w:val="both"/>
        <w:rPr>
          <w:rFonts w:ascii="Times New Roman" w:eastAsia="Times New Roman" w:hAnsi="Times New Roman"/>
          <w:color w:val="000000"/>
          <w:sz w:val="24"/>
          <w:szCs w:val="24"/>
          <w:lang w:eastAsia="ru-RU"/>
        </w:rPr>
      </w:pPr>
      <w:r w:rsidRPr="00233E3D">
        <w:rPr>
          <w:rFonts w:ascii="Times New Roman" w:eastAsia="Times New Roman" w:hAnsi="Times New Roman"/>
          <w:color w:val="000000"/>
          <w:sz w:val="24"/>
          <w:szCs w:val="24"/>
          <w:lang w:eastAsia="ru-RU"/>
        </w:rPr>
        <w:t>умение самостоятельно определять цели своего обучения, ставить и формулировать для себя новые задачи в учёбе, развивать мотивы и интересы своей познавательной деятельности;</w:t>
      </w:r>
    </w:p>
    <w:p w:rsidR="00065CDD" w:rsidRPr="00233E3D" w:rsidRDefault="00065CDD" w:rsidP="00D61056">
      <w:pPr>
        <w:numPr>
          <w:ilvl w:val="0"/>
          <w:numId w:val="112"/>
        </w:numPr>
        <w:shd w:val="clear" w:color="auto" w:fill="FFFFFF"/>
        <w:spacing w:after="0" w:line="240" w:lineRule="auto"/>
        <w:ind w:left="360" w:right="20"/>
        <w:jc w:val="both"/>
        <w:rPr>
          <w:rFonts w:ascii="Times New Roman" w:eastAsia="Times New Roman" w:hAnsi="Times New Roman"/>
          <w:color w:val="000000"/>
          <w:sz w:val="24"/>
          <w:szCs w:val="24"/>
          <w:lang w:eastAsia="ru-RU"/>
        </w:rPr>
      </w:pPr>
      <w:r w:rsidRPr="00233E3D">
        <w:rPr>
          <w:rFonts w:ascii="Times New Roman" w:eastAsia="Times New Roman" w:hAnsi="Times New Roman"/>
          <w:color w:val="000000"/>
          <w:sz w:val="24"/>
          <w:szCs w:val="24"/>
          <w:lang w:eastAsia="ru-RU"/>
        </w:rPr>
        <w:t xml:space="preserve">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w:t>
      </w:r>
      <w:r w:rsidRPr="00233E3D">
        <w:rPr>
          <w:rFonts w:ascii="Times New Roman" w:eastAsia="Times New Roman" w:hAnsi="Times New Roman"/>
          <w:color w:val="000000"/>
          <w:sz w:val="24"/>
          <w:szCs w:val="24"/>
          <w:lang w:eastAsia="ru-RU"/>
        </w:rPr>
        <w:lastRenderedPageBreak/>
        <w:t>действий в рамках предложенных условий и требований, корректировать свои действия в соответствии с изменяющейся ситуацией;</w:t>
      </w:r>
    </w:p>
    <w:p w:rsidR="00065CDD" w:rsidRPr="00233E3D" w:rsidRDefault="00065CDD" w:rsidP="00D61056">
      <w:pPr>
        <w:numPr>
          <w:ilvl w:val="0"/>
          <w:numId w:val="112"/>
        </w:numPr>
        <w:shd w:val="clear" w:color="auto" w:fill="FFFFFF"/>
        <w:spacing w:after="0" w:line="240" w:lineRule="auto"/>
        <w:ind w:left="360" w:right="20"/>
        <w:jc w:val="both"/>
        <w:rPr>
          <w:rFonts w:ascii="Times New Roman" w:eastAsia="Times New Roman" w:hAnsi="Times New Roman"/>
          <w:color w:val="000000"/>
          <w:sz w:val="24"/>
          <w:szCs w:val="24"/>
          <w:lang w:eastAsia="ru-RU"/>
        </w:rPr>
      </w:pPr>
      <w:r w:rsidRPr="00233E3D">
        <w:rPr>
          <w:rFonts w:ascii="Times New Roman" w:eastAsia="Times New Roman" w:hAnsi="Times New Roman"/>
          <w:color w:val="000000"/>
          <w:sz w:val="24"/>
          <w:szCs w:val="24"/>
          <w:lang w:eastAsia="ru-RU"/>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w:t>
      </w:r>
    </w:p>
    <w:p w:rsidR="00065CDD" w:rsidRPr="00233E3D" w:rsidRDefault="00065CDD" w:rsidP="00D61056">
      <w:pPr>
        <w:numPr>
          <w:ilvl w:val="0"/>
          <w:numId w:val="112"/>
        </w:numPr>
        <w:shd w:val="clear" w:color="auto" w:fill="FFFFFF"/>
        <w:spacing w:after="0" w:line="240" w:lineRule="auto"/>
        <w:ind w:left="360" w:right="20"/>
        <w:jc w:val="both"/>
        <w:rPr>
          <w:rFonts w:ascii="Times New Roman" w:eastAsia="Times New Roman" w:hAnsi="Times New Roman"/>
          <w:color w:val="000000"/>
          <w:sz w:val="24"/>
          <w:szCs w:val="24"/>
          <w:lang w:eastAsia="ru-RU"/>
        </w:rPr>
      </w:pPr>
      <w:r w:rsidRPr="00233E3D">
        <w:rPr>
          <w:rFonts w:ascii="Times New Roman" w:eastAsia="Times New Roman" w:hAnsi="Times New Roman"/>
          <w:color w:val="000000"/>
          <w:sz w:val="24"/>
          <w:szCs w:val="24"/>
          <w:lang w:eastAsia="ru-RU"/>
        </w:rPr>
        <w:t>умение устанавливать причинно-следственные связи, строить логическое рассуждение, умозаключение (индуктивное, дедуктивное и по аналогии) и делать выводы;</w:t>
      </w:r>
    </w:p>
    <w:p w:rsidR="00065CDD" w:rsidRPr="00233E3D" w:rsidRDefault="00065CDD" w:rsidP="00D61056">
      <w:pPr>
        <w:numPr>
          <w:ilvl w:val="0"/>
          <w:numId w:val="112"/>
        </w:numPr>
        <w:shd w:val="clear" w:color="auto" w:fill="FFFFFF"/>
        <w:spacing w:after="0" w:line="240" w:lineRule="auto"/>
        <w:ind w:left="360" w:right="20"/>
        <w:jc w:val="both"/>
        <w:rPr>
          <w:rFonts w:ascii="Times New Roman" w:eastAsia="Times New Roman" w:hAnsi="Times New Roman"/>
          <w:color w:val="000000"/>
          <w:sz w:val="24"/>
          <w:szCs w:val="24"/>
          <w:lang w:eastAsia="ru-RU"/>
        </w:rPr>
      </w:pPr>
      <w:r w:rsidRPr="00233E3D">
        <w:rPr>
          <w:rFonts w:ascii="Times New Roman" w:eastAsia="Times New Roman" w:hAnsi="Times New Roman"/>
          <w:color w:val="000000"/>
          <w:sz w:val="24"/>
          <w:szCs w:val="24"/>
          <w:lang w:eastAsia="ru-RU"/>
        </w:rPr>
        <w:t>развитие компетентности в области использования ин- формационно-коммуникационных технологий;</w:t>
      </w:r>
    </w:p>
    <w:p w:rsidR="00065CDD" w:rsidRPr="00233E3D" w:rsidRDefault="00065CDD" w:rsidP="00D61056">
      <w:pPr>
        <w:numPr>
          <w:ilvl w:val="0"/>
          <w:numId w:val="112"/>
        </w:numPr>
        <w:shd w:val="clear" w:color="auto" w:fill="FFFFFF"/>
        <w:spacing w:after="0" w:line="240" w:lineRule="auto"/>
        <w:ind w:left="360" w:right="20"/>
        <w:jc w:val="both"/>
        <w:rPr>
          <w:rFonts w:ascii="Times New Roman" w:eastAsia="Times New Roman" w:hAnsi="Times New Roman"/>
          <w:color w:val="000000"/>
          <w:sz w:val="24"/>
          <w:szCs w:val="24"/>
          <w:lang w:eastAsia="ru-RU"/>
        </w:rPr>
      </w:pPr>
      <w:r w:rsidRPr="00233E3D">
        <w:rPr>
          <w:rFonts w:ascii="Times New Roman" w:eastAsia="Times New Roman" w:hAnsi="Times New Roman"/>
          <w:color w:val="000000"/>
          <w:sz w:val="24"/>
          <w:szCs w:val="24"/>
          <w:lang w:eastAsia="ru-RU"/>
        </w:rPr>
        <w:t>первоначальные представления об идеях и о методах математики как об универсальном языке науки и техники, о средстве моделирования явлений и процессов;</w:t>
      </w:r>
    </w:p>
    <w:p w:rsidR="00065CDD" w:rsidRPr="00233E3D" w:rsidRDefault="00065CDD" w:rsidP="00D61056">
      <w:pPr>
        <w:numPr>
          <w:ilvl w:val="0"/>
          <w:numId w:val="112"/>
        </w:numPr>
        <w:shd w:val="clear" w:color="auto" w:fill="FFFFFF"/>
        <w:spacing w:after="0" w:line="240" w:lineRule="auto"/>
        <w:ind w:left="360" w:right="20"/>
        <w:jc w:val="both"/>
        <w:rPr>
          <w:rFonts w:ascii="Times New Roman" w:eastAsia="Times New Roman" w:hAnsi="Times New Roman"/>
          <w:color w:val="000000"/>
          <w:sz w:val="24"/>
          <w:szCs w:val="24"/>
          <w:lang w:eastAsia="ru-RU"/>
        </w:rPr>
      </w:pPr>
      <w:r w:rsidRPr="00233E3D">
        <w:rPr>
          <w:rFonts w:ascii="Times New Roman" w:eastAsia="Times New Roman" w:hAnsi="Times New Roman"/>
          <w:color w:val="000000"/>
          <w:sz w:val="24"/>
          <w:szCs w:val="24"/>
          <w:lang w:eastAsia="ru-RU"/>
        </w:rPr>
        <w:t>умение видеть математическую задачу в контексте проблемной ситуации в других дисциплинах, в окружающей жизни;</w:t>
      </w:r>
    </w:p>
    <w:p w:rsidR="00065CDD" w:rsidRPr="00233E3D" w:rsidRDefault="00065CDD" w:rsidP="00D61056">
      <w:pPr>
        <w:numPr>
          <w:ilvl w:val="0"/>
          <w:numId w:val="112"/>
        </w:numPr>
        <w:shd w:val="clear" w:color="auto" w:fill="FFFFFF"/>
        <w:spacing w:after="0" w:line="240" w:lineRule="auto"/>
        <w:ind w:left="360" w:right="20"/>
        <w:jc w:val="both"/>
        <w:rPr>
          <w:rFonts w:ascii="Times New Roman" w:eastAsia="Times New Roman" w:hAnsi="Times New Roman"/>
          <w:color w:val="000000"/>
          <w:sz w:val="24"/>
          <w:szCs w:val="24"/>
          <w:lang w:eastAsia="ru-RU"/>
        </w:rPr>
      </w:pPr>
      <w:r w:rsidRPr="00233E3D">
        <w:rPr>
          <w:rFonts w:ascii="Times New Roman" w:eastAsia="Times New Roman" w:hAnsi="Times New Roman"/>
          <w:color w:val="000000"/>
          <w:sz w:val="24"/>
          <w:szCs w:val="24"/>
          <w:lang w:eastAsia="ru-RU"/>
        </w:rPr>
        <w:t>умение находить в различных источниках информацию, необходимую для решения математических задач, и представлять её в понятной форме, принимать решение в условиях неполной или избыточной, точной или вероятностной информации;</w:t>
      </w:r>
    </w:p>
    <w:p w:rsidR="00065CDD" w:rsidRPr="00233E3D" w:rsidRDefault="00065CDD" w:rsidP="00D61056">
      <w:pPr>
        <w:numPr>
          <w:ilvl w:val="0"/>
          <w:numId w:val="112"/>
        </w:numPr>
        <w:shd w:val="clear" w:color="auto" w:fill="FFFFFF"/>
        <w:spacing w:after="0" w:line="240" w:lineRule="auto"/>
        <w:ind w:left="360" w:right="20"/>
        <w:jc w:val="both"/>
        <w:rPr>
          <w:rFonts w:ascii="Times New Roman" w:eastAsia="Times New Roman" w:hAnsi="Times New Roman"/>
          <w:color w:val="000000"/>
          <w:sz w:val="24"/>
          <w:szCs w:val="24"/>
          <w:lang w:eastAsia="ru-RU"/>
        </w:rPr>
      </w:pPr>
      <w:r w:rsidRPr="00233E3D">
        <w:rPr>
          <w:rFonts w:ascii="Times New Roman" w:eastAsia="Times New Roman" w:hAnsi="Times New Roman"/>
          <w:color w:val="000000"/>
          <w:sz w:val="24"/>
          <w:szCs w:val="24"/>
          <w:lang w:eastAsia="ru-RU"/>
        </w:rPr>
        <w:t>умение понимать и использовать математические средства наглядности (графики, таблицы, схемы и др.) для иллюстрации, интерпретации, аргументации;</w:t>
      </w:r>
    </w:p>
    <w:p w:rsidR="00065CDD" w:rsidRPr="00233E3D" w:rsidRDefault="00065CDD" w:rsidP="00D61056">
      <w:pPr>
        <w:numPr>
          <w:ilvl w:val="0"/>
          <w:numId w:val="112"/>
        </w:numPr>
        <w:shd w:val="clear" w:color="auto" w:fill="FFFFFF"/>
        <w:tabs>
          <w:tab w:val="clear" w:pos="720"/>
          <w:tab w:val="num" w:pos="426"/>
        </w:tabs>
        <w:spacing w:after="0" w:line="240" w:lineRule="auto"/>
        <w:ind w:left="360" w:right="20"/>
        <w:jc w:val="both"/>
        <w:rPr>
          <w:rFonts w:ascii="Times New Roman" w:eastAsia="Times New Roman" w:hAnsi="Times New Roman"/>
          <w:color w:val="000000"/>
          <w:sz w:val="24"/>
          <w:szCs w:val="24"/>
          <w:lang w:eastAsia="ru-RU"/>
        </w:rPr>
      </w:pPr>
      <w:r w:rsidRPr="00233E3D">
        <w:rPr>
          <w:rFonts w:ascii="Times New Roman" w:eastAsia="Times New Roman" w:hAnsi="Times New Roman"/>
          <w:color w:val="000000"/>
          <w:sz w:val="24"/>
          <w:szCs w:val="24"/>
          <w:lang w:eastAsia="ru-RU"/>
        </w:rPr>
        <w:t>умение выдвигать гипотезы при решении задачи, понимать необходимость их проверки;</w:t>
      </w:r>
      <w:bookmarkStart w:id="226" w:name="h.tyjcwt"/>
      <w:bookmarkEnd w:id="226"/>
    </w:p>
    <w:p w:rsidR="00065CDD" w:rsidRPr="00233E3D" w:rsidRDefault="00065CDD" w:rsidP="00D61056">
      <w:pPr>
        <w:numPr>
          <w:ilvl w:val="0"/>
          <w:numId w:val="112"/>
        </w:numPr>
        <w:shd w:val="clear" w:color="auto" w:fill="FFFFFF"/>
        <w:tabs>
          <w:tab w:val="clear" w:pos="720"/>
          <w:tab w:val="num" w:pos="426"/>
        </w:tabs>
        <w:spacing w:after="0" w:line="240" w:lineRule="auto"/>
        <w:ind w:left="360" w:right="20"/>
        <w:jc w:val="both"/>
        <w:rPr>
          <w:rFonts w:ascii="Times New Roman" w:eastAsia="Times New Roman" w:hAnsi="Times New Roman"/>
          <w:color w:val="000000"/>
          <w:sz w:val="24"/>
          <w:szCs w:val="24"/>
          <w:lang w:eastAsia="ru-RU"/>
        </w:rPr>
      </w:pPr>
      <w:r w:rsidRPr="00233E3D">
        <w:rPr>
          <w:rFonts w:ascii="Times New Roman" w:eastAsia="Times New Roman" w:hAnsi="Times New Roman"/>
          <w:color w:val="000000"/>
          <w:sz w:val="24"/>
          <w:szCs w:val="24"/>
          <w:lang w:eastAsia="ru-RU"/>
        </w:rPr>
        <w:t>понимание сущности алгоритмических предписаний и умение действовать в соответствии с предложенным алгоритмом.</w:t>
      </w:r>
    </w:p>
    <w:p w:rsidR="00065CDD" w:rsidRPr="00233E3D" w:rsidRDefault="00065CDD" w:rsidP="00233E3D">
      <w:pPr>
        <w:shd w:val="clear" w:color="auto" w:fill="FFFFFF"/>
        <w:spacing w:after="0" w:line="240" w:lineRule="auto"/>
        <w:jc w:val="center"/>
        <w:rPr>
          <w:rFonts w:ascii="Times New Roman" w:eastAsia="Times New Roman" w:hAnsi="Times New Roman"/>
          <w:b/>
          <w:color w:val="000000"/>
          <w:sz w:val="24"/>
          <w:szCs w:val="24"/>
          <w:lang w:eastAsia="ru-RU"/>
        </w:rPr>
      </w:pPr>
      <w:r w:rsidRPr="00233E3D">
        <w:rPr>
          <w:rFonts w:ascii="Times New Roman" w:eastAsia="Times New Roman" w:hAnsi="Times New Roman"/>
          <w:b/>
          <w:color w:val="000000"/>
          <w:sz w:val="24"/>
          <w:szCs w:val="24"/>
          <w:lang w:eastAsia="ru-RU"/>
        </w:rPr>
        <w:t>Предметные результаты:</w:t>
      </w:r>
    </w:p>
    <w:p w:rsidR="00065CDD" w:rsidRPr="00233E3D" w:rsidRDefault="00065CDD" w:rsidP="00D61056">
      <w:pPr>
        <w:numPr>
          <w:ilvl w:val="0"/>
          <w:numId w:val="113"/>
        </w:numPr>
        <w:shd w:val="clear" w:color="auto" w:fill="FFFFFF"/>
        <w:tabs>
          <w:tab w:val="clear" w:pos="720"/>
          <w:tab w:val="num" w:pos="426"/>
        </w:tabs>
        <w:spacing w:after="0" w:line="240" w:lineRule="auto"/>
        <w:ind w:left="426" w:right="20"/>
        <w:jc w:val="both"/>
        <w:rPr>
          <w:rFonts w:ascii="Times New Roman" w:eastAsia="Times New Roman" w:hAnsi="Times New Roman"/>
          <w:color w:val="000000"/>
          <w:sz w:val="24"/>
          <w:szCs w:val="24"/>
          <w:lang w:eastAsia="ru-RU"/>
        </w:rPr>
      </w:pPr>
      <w:r w:rsidRPr="00233E3D">
        <w:rPr>
          <w:rFonts w:ascii="Times New Roman" w:eastAsia="Times New Roman" w:hAnsi="Times New Roman"/>
          <w:color w:val="000000"/>
          <w:sz w:val="24"/>
          <w:szCs w:val="24"/>
          <w:lang w:eastAsia="ru-RU"/>
        </w:rPr>
        <w:t>осознание значения математики для повседневной жизни человека;</w:t>
      </w:r>
    </w:p>
    <w:p w:rsidR="00065CDD" w:rsidRPr="00233E3D" w:rsidRDefault="00065CDD" w:rsidP="00D61056">
      <w:pPr>
        <w:numPr>
          <w:ilvl w:val="0"/>
          <w:numId w:val="113"/>
        </w:numPr>
        <w:shd w:val="clear" w:color="auto" w:fill="FFFFFF"/>
        <w:tabs>
          <w:tab w:val="clear" w:pos="720"/>
          <w:tab w:val="num" w:pos="426"/>
        </w:tabs>
        <w:spacing w:after="0" w:line="240" w:lineRule="auto"/>
        <w:ind w:left="426" w:right="20"/>
        <w:jc w:val="both"/>
        <w:rPr>
          <w:rFonts w:ascii="Times New Roman" w:eastAsia="Times New Roman" w:hAnsi="Times New Roman"/>
          <w:color w:val="000000"/>
          <w:sz w:val="24"/>
          <w:szCs w:val="24"/>
          <w:lang w:eastAsia="ru-RU"/>
        </w:rPr>
      </w:pPr>
      <w:r w:rsidRPr="00233E3D">
        <w:rPr>
          <w:rFonts w:ascii="Times New Roman" w:eastAsia="Times New Roman" w:hAnsi="Times New Roman"/>
          <w:color w:val="000000"/>
          <w:sz w:val="24"/>
          <w:szCs w:val="24"/>
          <w:lang w:eastAsia="ru-RU"/>
        </w:rPr>
        <w:t>представление о математической науке как сфере математической деятельности, об этапах её развития, о её значимости для развития цивилизации;</w:t>
      </w:r>
    </w:p>
    <w:p w:rsidR="00065CDD" w:rsidRPr="00233E3D" w:rsidRDefault="00065CDD" w:rsidP="00D61056">
      <w:pPr>
        <w:numPr>
          <w:ilvl w:val="0"/>
          <w:numId w:val="113"/>
        </w:numPr>
        <w:shd w:val="clear" w:color="auto" w:fill="FFFFFF"/>
        <w:tabs>
          <w:tab w:val="clear" w:pos="720"/>
          <w:tab w:val="num" w:pos="426"/>
        </w:tabs>
        <w:spacing w:after="0" w:line="240" w:lineRule="auto"/>
        <w:ind w:left="426" w:right="20"/>
        <w:jc w:val="both"/>
        <w:rPr>
          <w:rFonts w:ascii="Times New Roman" w:eastAsia="Times New Roman" w:hAnsi="Times New Roman"/>
          <w:color w:val="000000"/>
          <w:sz w:val="24"/>
          <w:szCs w:val="24"/>
          <w:lang w:eastAsia="ru-RU"/>
        </w:rPr>
      </w:pPr>
      <w:r w:rsidRPr="00233E3D">
        <w:rPr>
          <w:rFonts w:ascii="Times New Roman" w:eastAsia="Times New Roman" w:hAnsi="Times New Roman"/>
          <w:color w:val="000000"/>
          <w:sz w:val="24"/>
          <w:szCs w:val="24"/>
          <w:lang w:eastAsia="ru-RU"/>
        </w:rPr>
        <w:t>развитие умений работать с учебным математическим текстом (анализировать, извлекать необходимую информацию), точно и грамотно выражать свои мысли с применением математической терминологии и символики, проводить классификации, логические обоснования;</w:t>
      </w:r>
    </w:p>
    <w:p w:rsidR="00065CDD" w:rsidRPr="00233E3D" w:rsidRDefault="00065CDD" w:rsidP="00D61056">
      <w:pPr>
        <w:numPr>
          <w:ilvl w:val="0"/>
          <w:numId w:val="113"/>
        </w:numPr>
        <w:shd w:val="clear" w:color="auto" w:fill="FFFFFF"/>
        <w:tabs>
          <w:tab w:val="clear" w:pos="720"/>
          <w:tab w:val="num" w:pos="426"/>
        </w:tabs>
        <w:spacing w:after="0" w:line="240" w:lineRule="auto"/>
        <w:ind w:left="426" w:right="20"/>
        <w:jc w:val="both"/>
        <w:rPr>
          <w:rFonts w:ascii="Times New Roman" w:eastAsia="Times New Roman" w:hAnsi="Times New Roman"/>
          <w:color w:val="000000"/>
          <w:sz w:val="24"/>
          <w:szCs w:val="24"/>
          <w:lang w:eastAsia="ru-RU"/>
        </w:rPr>
      </w:pPr>
      <w:r w:rsidRPr="00233E3D">
        <w:rPr>
          <w:rFonts w:ascii="Times New Roman" w:eastAsia="Times New Roman" w:hAnsi="Times New Roman"/>
          <w:color w:val="000000"/>
          <w:sz w:val="24"/>
          <w:szCs w:val="24"/>
          <w:lang w:eastAsia="ru-RU"/>
        </w:rPr>
        <w:t>владение базовым понятийным аппаратом по основным разделам содержания;</w:t>
      </w:r>
    </w:p>
    <w:p w:rsidR="00065CDD" w:rsidRPr="00233E3D" w:rsidRDefault="00065CDD" w:rsidP="00D61056">
      <w:pPr>
        <w:numPr>
          <w:ilvl w:val="0"/>
          <w:numId w:val="113"/>
        </w:numPr>
        <w:shd w:val="clear" w:color="auto" w:fill="FFFFFF"/>
        <w:tabs>
          <w:tab w:val="clear" w:pos="720"/>
          <w:tab w:val="num" w:pos="426"/>
        </w:tabs>
        <w:spacing w:after="0" w:line="240" w:lineRule="auto"/>
        <w:ind w:left="426"/>
        <w:jc w:val="both"/>
        <w:rPr>
          <w:rFonts w:ascii="Times New Roman" w:eastAsia="Times New Roman" w:hAnsi="Times New Roman"/>
          <w:color w:val="000000"/>
          <w:sz w:val="24"/>
          <w:szCs w:val="24"/>
          <w:lang w:eastAsia="ru-RU"/>
        </w:rPr>
      </w:pPr>
      <w:r w:rsidRPr="00233E3D">
        <w:rPr>
          <w:rFonts w:ascii="Times New Roman" w:eastAsia="Times New Roman" w:hAnsi="Times New Roman"/>
          <w:color w:val="000000"/>
          <w:sz w:val="24"/>
          <w:szCs w:val="24"/>
          <w:lang w:eastAsia="ru-RU"/>
        </w:rPr>
        <w:t>систематические знания о функциях и их свойствах;</w:t>
      </w:r>
    </w:p>
    <w:p w:rsidR="00065CDD" w:rsidRPr="00233E3D" w:rsidRDefault="00065CDD" w:rsidP="00D61056">
      <w:pPr>
        <w:numPr>
          <w:ilvl w:val="0"/>
          <w:numId w:val="113"/>
        </w:numPr>
        <w:shd w:val="clear" w:color="auto" w:fill="FFFFFF"/>
        <w:tabs>
          <w:tab w:val="clear" w:pos="720"/>
          <w:tab w:val="num" w:pos="426"/>
        </w:tabs>
        <w:spacing w:after="0" w:line="240" w:lineRule="auto"/>
        <w:ind w:left="426" w:right="20"/>
        <w:jc w:val="both"/>
        <w:rPr>
          <w:rFonts w:ascii="Times New Roman" w:eastAsia="Times New Roman" w:hAnsi="Times New Roman"/>
          <w:color w:val="000000"/>
          <w:sz w:val="24"/>
          <w:szCs w:val="24"/>
          <w:lang w:eastAsia="ru-RU"/>
        </w:rPr>
      </w:pPr>
      <w:r w:rsidRPr="00233E3D">
        <w:rPr>
          <w:rFonts w:ascii="Times New Roman" w:eastAsia="Times New Roman" w:hAnsi="Times New Roman"/>
          <w:color w:val="000000"/>
          <w:sz w:val="24"/>
          <w:szCs w:val="24"/>
          <w:lang w:eastAsia="ru-RU"/>
        </w:rPr>
        <w:t>практически значимые математические умения и навыки, их применение к решению математических и нематематических задач предполагающее умения:</w:t>
      </w:r>
    </w:p>
    <w:p w:rsidR="00065CDD" w:rsidRPr="00233E3D" w:rsidRDefault="00065CDD" w:rsidP="00D61056">
      <w:pPr>
        <w:pStyle w:val="ac"/>
        <w:numPr>
          <w:ilvl w:val="0"/>
          <w:numId w:val="114"/>
        </w:numPr>
        <w:shd w:val="clear" w:color="auto" w:fill="FFFFFF"/>
        <w:spacing w:after="0" w:line="240" w:lineRule="auto"/>
        <w:jc w:val="both"/>
        <w:rPr>
          <w:rFonts w:ascii="Times New Roman" w:eastAsia="Times New Roman" w:hAnsi="Times New Roman"/>
          <w:color w:val="000000"/>
          <w:sz w:val="24"/>
          <w:szCs w:val="24"/>
          <w:lang w:eastAsia="ru-RU"/>
        </w:rPr>
      </w:pPr>
      <w:r w:rsidRPr="00233E3D">
        <w:rPr>
          <w:rFonts w:ascii="Times New Roman" w:eastAsia="Times New Roman" w:hAnsi="Times New Roman"/>
          <w:color w:val="000000"/>
          <w:sz w:val="24"/>
          <w:szCs w:val="24"/>
          <w:lang w:eastAsia="ru-RU"/>
        </w:rPr>
        <w:t>выполнять вычисления с действительными числами;</w:t>
      </w:r>
    </w:p>
    <w:p w:rsidR="00065CDD" w:rsidRPr="00233E3D" w:rsidRDefault="00065CDD" w:rsidP="00D61056">
      <w:pPr>
        <w:pStyle w:val="ac"/>
        <w:numPr>
          <w:ilvl w:val="0"/>
          <w:numId w:val="114"/>
        </w:numPr>
        <w:shd w:val="clear" w:color="auto" w:fill="FFFFFF"/>
        <w:spacing w:after="0" w:line="240" w:lineRule="auto"/>
        <w:ind w:right="20"/>
        <w:jc w:val="both"/>
        <w:rPr>
          <w:rFonts w:ascii="Times New Roman" w:eastAsia="Times New Roman" w:hAnsi="Times New Roman"/>
          <w:color w:val="000000"/>
          <w:sz w:val="24"/>
          <w:szCs w:val="24"/>
          <w:lang w:eastAsia="ru-RU"/>
        </w:rPr>
      </w:pPr>
      <w:r w:rsidRPr="00233E3D">
        <w:rPr>
          <w:rFonts w:ascii="Times New Roman" w:eastAsia="Times New Roman" w:hAnsi="Times New Roman"/>
          <w:color w:val="000000"/>
          <w:sz w:val="24"/>
          <w:szCs w:val="24"/>
          <w:lang w:eastAsia="ru-RU"/>
        </w:rPr>
        <w:t>решать уравнения, неравенства, системы уравнений и неравенств;</w:t>
      </w:r>
    </w:p>
    <w:p w:rsidR="00065CDD" w:rsidRPr="00233E3D" w:rsidRDefault="00065CDD" w:rsidP="00D61056">
      <w:pPr>
        <w:pStyle w:val="ac"/>
        <w:numPr>
          <w:ilvl w:val="0"/>
          <w:numId w:val="114"/>
        </w:numPr>
        <w:shd w:val="clear" w:color="auto" w:fill="FFFFFF"/>
        <w:spacing w:after="0" w:line="240" w:lineRule="auto"/>
        <w:ind w:right="20"/>
        <w:jc w:val="both"/>
        <w:rPr>
          <w:rFonts w:ascii="Times New Roman" w:eastAsia="Times New Roman" w:hAnsi="Times New Roman"/>
          <w:color w:val="000000"/>
          <w:sz w:val="24"/>
          <w:szCs w:val="24"/>
          <w:lang w:eastAsia="ru-RU"/>
        </w:rPr>
      </w:pPr>
      <w:r w:rsidRPr="00233E3D">
        <w:rPr>
          <w:rFonts w:ascii="Times New Roman" w:eastAsia="Times New Roman" w:hAnsi="Times New Roman"/>
          <w:color w:val="000000"/>
          <w:sz w:val="24"/>
          <w:szCs w:val="24"/>
          <w:lang w:eastAsia="ru-RU"/>
        </w:rPr>
        <w:t>решать текстовые задачи арифметическим способом, с помощью составления и решения уравнений, систем уравнений и неравенств;</w:t>
      </w:r>
    </w:p>
    <w:p w:rsidR="00065CDD" w:rsidRPr="00233E3D" w:rsidRDefault="00065CDD" w:rsidP="00D61056">
      <w:pPr>
        <w:pStyle w:val="ac"/>
        <w:numPr>
          <w:ilvl w:val="0"/>
          <w:numId w:val="114"/>
        </w:numPr>
        <w:shd w:val="clear" w:color="auto" w:fill="FFFFFF"/>
        <w:spacing w:after="0" w:line="240" w:lineRule="auto"/>
        <w:ind w:right="20"/>
        <w:jc w:val="both"/>
        <w:rPr>
          <w:rFonts w:ascii="Times New Roman" w:eastAsia="Times New Roman" w:hAnsi="Times New Roman"/>
          <w:color w:val="000000"/>
          <w:sz w:val="24"/>
          <w:szCs w:val="24"/>
          <w:lang w:eastAsia="ru-RU"/>
        </w:rPr>
      </w:pPr>
      <w:r w:rsidRPr="00233E3D">
        <w:rPr>
          <w:rFonts w:ascii="Times New Roman" w:eastAsia="Times New Roman" w:hAnsi="Times New Roman"/>
          <w:color w:val="000000"/>
          <w:sz w:val="24"/>
          <w:szCs w:val="24"/>
          <w:lang w:eastAsia="ru-RU"/>
        </w:rPr>
        <w:t>использовать алгебраический язык для описания предметов окружающего мира и создания соответствующих математических моделей;</w:t>
      </w:r>
    </w:p>
    <w:p w:rsidR="00065CDD" w:rsidRPr="00233E3D" w:rsidRDefault="00065CDD" w:rsidP="00D61056">
      <w:pPr>
        <w:pStyle w:val="ac"/>
        <w:numPr>
          <w:ilvl w:val="0"/>
          <w:numId w:val="114"/>
        </w:numPr>
        <w:shd w:val="clear" w:color="auto" w:fill="FFFFFF"/>
        <w:spacing w:after="0" w:line="240" w:lineRule="auto"/>
        <w:ind w:right="20"/>
        <w:jc w:val="both"/>
        <w:rPr>
          <w:rFonts w:ascii="Times New Roman" w:eastAsia="Times New Roman" w:hAnsi="Times New Roman"/>
          <w:color w:val="000000"/>
          <w:sz w:val="24"/>
          <w:szCs w:val="24"/>
          <w:lang w:eastAsia="ru-RU"/>
        </w:rPr>
      </w:pPr>
      <w:r w:rsidRPr="00233E3D">
        <w:rPr>
          <w:rFonts w:ascii="Times New Roman" w:eastAsia="Times New Roman" w:hAnsi="Times New Roman"/>
          <w:color w:val="000000"/>
          <w:sz w:val="24"/>
          <w:szCs w:val="24"/>
          <w:lang w:eastAsia="ru-RU"/>
        </w:rPr>
        <w:t>проверить практические расчёты: вычисления с процентами, вычисления с числовыми последовательностями, вычисления статистических характеристик, выполнение приближённых вычислений;</w:t>
      </w:r>
    </w:p>
    <w:p w:rsidR="00065CDD" w:rsidRPr="00233E3D" w:rsidRDefault="00065CDD" w:rsidP="00D61056">
      <w:pPr>
        <w:pStyle w:val="ac"/>
        <w:numPr>
          <w:ilvl w:val="0"/>
          <w:numId w:val="114"/>
        </w:numPr>
        <w:shd w:val="clear" w:color="auto" w:fill="FFFFFF"/>
        <w:spacing w:after="0" w:line="240" w:lineRule="auto"/>
        <w:ind w:right="20"/>
        <w:jc w:val="both"/>
        <w:rPr>
          <w:rFonts w:ascii="Times New Roman" w:eastAsia="Times New Roman" w:hAnsi="Times New Roman"/>
          <w:color w:val="000000"/>
          <w:sz w:val="24"/>
          <w:szCs w:val="24"/>
          <w:lang w:eastAsia="ru-RU"/>
        </w:rPr>
      </w:pPr>
      <w:r w:rsidRPr="00233E3D">
        <w:rPr>
          <w:rFonts w:ascii="Times New Roman" w:eastAsia="Times New Roman" w:hAnsi="Times New Roman"/>
          <w:color w:val="000000"/>
          <w:sz w:val="24"/>
          <w:szCs w:val="24"/>
          <w:lang w:eastAsia="ru-RU"/>
        </w:rPr>
        <w:t>выполнять тождественные преобразования рациональных выражений;</w:t>
      </w:r>
    </w:p>
    <w:p w:rsidR="00065CDD" w:rsidRPr="00233E3D" w:rsidRDefault="00065CDD" w:rsidP="00D61056">
      <w:pPr>
        <w:pStyle w:val="ac"/>
        <w:numPr>
          <w:ilvl w:val="0"/>
          <w:numId w:val="114"/>
        </w:numPr>
        <w:shd w:val="clear" w:color="auto" w:fill="FFFFFF"/>
        <w:spacing w:after="0" w:line="240" w:lineRule="auto"/>
        <w:jc w:val="both"/>
        <w:rPr>
          <w:rFonts w:ascii="Times New Roman" w:eastAsia="Times New Roman" w:hAnsi="Times New Roman"/>
          <w:color w:val="000000"/>
          <w:sz w:val="24"/>
          <w:szCs w:val="24"/>
          <w:lang w:eastAsia="ru-RU"/>
        </w:rPr>
      </w:pPr>
      <w:r w:rsidRPr="00233E3D">
        <w:rPr>
          <w:rFonts w:ascii="Times New Roman" w:eastAsia="Times New Roman" w:hAnsi="Times New Roman"/>
          <w:color w:val="000000"/>
          <w:sz w:val="24"/>
          <w:szCs w:val="24"/>
          <w:lang w:eastAsia="ru-RU"/>
        </w:rPr>
        <w:t>выполнять операции над множествами;</w:t>
      </w:r>
    </w:p>
    <w:p w:rsidR="00065CDD" w:rsidRPr="00233E3D" w:rsidRDefault="00065CDD" w:rsidP="00D61056">
      <w:pPr>
        <w:pStyle w:val="ac"/>
        <w:numPr>
          <w:ilvl w:val="0"/>
          <w:numId w:val="114"/>
        </w:numPr>
        <w:shd w:val="clear" w:color="auto" w:fill="FFFFFF"/>
        <w:spacing w:after="0" w:line="240" w:lineRule="auto"/>
        <w:jc w:val="both"/>
        <w:rPr>
          <w:rFonts w:ascii="Times New Roman" w:eastAsia="Times New Roman" w:hAnsi="Times New Roman"/>
          <w:color w:val="000000"/>
          <w:sz w:val="24"/>
          <w:szCs w:val="24"/>
          <w:lang w:eastAsia="ru-RU"/>
        </w:rPr>
      </w:pPr>
      <w:r w:rsidRPr="00233E3D">
        <w:rPr>
          <w:rFonts w:ascii="Times New Roman" w:eastAsia="Times New Roman" w:hAnsi="Times New Roman"/>
          <w:color w:val="000000"/>
          <w:sz w:val="24"/>
          <w:szCs w:val="24"/>
          <w:lang w:eastAsia="ru-RU"/>
        </w:rPr>
        <w:t>исследовать функции и строить их графики;</w:t>
      </w:r>
    </w:p>
    <w:p w:rsidR="00065CDD" w:rsidRPr="00233E3D" w:rsidRDefault="00065CDD" w:rsidP="00D61056">
      <w:pPr>
        <w:pStyle w:val="ac"/>
        <w:numPr>
          <w:ilvl w:val="0"/>
          <w:numId w:val="114"/>
        </w:numPr>
        <w:shd w:val="clear" w:color="auto" w:fill="FFFFFF"/>
        <w:spacing w:after="0" w:line="240" w:lineRule="auto"/>
        <w:ind w:right="20"/>
        <w:jc w:val="both"/>
        <w:rPr>
          <w:rFonts w:ascii="Times New Roman" w:eastAsia="Times New Roman" w:hAnsi="Times New Roman"/>
          <w:color w:val="000000"/>
          <w:sz w:val="24"/>
          <w:szCs w:val="24"/>
          <w:lang w:eastAsia="ru-RU"/>
        </w:rPr>
      </w:pPr>
      <w:r w:rsidRPr="00233E3D">
        <w:rPr>
          <w:rFonts w:ascii="Times New Roman" w:eastAsia="Times New Roman" w:hAnsi="Times New Roman"/>
          <w:color w:val="000000"/>
          <w:sz w:val="24"/>
          <w:szCs w:val="24"/>
          <w:lang w:eastAsia="ru-RU"/>
        </w:rPr>
        <w:lastRenderedPageBreak/>
        <w:t>читать и использовать информацию, представленную в виде таблицы, диаграммы (столбчатой или круговой);</w:t>
      </w:r>
    </w:p>
    <w:p w:rsidR="00065CDD" w:rsidRPr="00233E3D" w:rsidRDefault="00065CDD" w:rsidP="00D61056">
      <w:pPr>
        <w:pStyle w:val="ac"/>
        <w:numPr>
          <w:ilvl w:val="0"/>
          <w:numId w:val="114"/>
        </w:numPr>
        <w:shd w:val="clear" w:color="auto" w:fill="FFFFFF"/>
        <w:spacing w:after="0" w:line="240" w:lineRule="auto"/>
        <w:jc w:val="both"/>
        <w:rPr>
          <w:rFonts w:ascii="Times New Roman" w:eastAsia="Times New Roman" w:hAnsi="Times New Roman"/>
          <w:color w:val="000000"/>
          <w:sz w:val="24"/>
          <w:szCs w:val="24"/>
          <w:lang w:eastAsia="ru-RU"/>
        </w:rPr>
      </w:pPr>
      <w:bookmarkStart w:id="227" w:name="h.3dy6vkm"/>
      <w:bookmarkEnd w:id="227"/>
      <w:r w:rsidRPr="00233E3D">
        <w:rPr>
          <w:rFonts w:ascii="Times New Roman" w:eastAsia="Times New Roman" w:hAnsi="Times New Roman"/>
          <w:color w:val="000000"/>
          <w:sz w:val="24"/>
          <w:szCs w:val="24"/>
          <w:lang w:eastAsia="ru-RU"/>
        </w:rPr>
        <w:t>решать простейшие комбинаторные задачи.</w:t>
      </w:r>
    </w:p>
    <w:p w:rsidR="00065CDD" w:rsidRPr="00233E3D" w:rsidRDefault="00065CDD" w:rsidP="00233E3D">
      <w:pPr>
        <w:shd w:val="clear" w:color="auto" w:fill="FFFFFF"/>
        <w:spacing w:after="0" w:line="240" w:lineRule="auto"/>
        <w:ind w:firstLine="567"/>
        <w:jc w:val="both"/>
        <w:rPr>
          <w:rFonts w:ascii="Times New Roman" w:hAnsi="Times New Roman"/>
          <w:sz w:val="24"/>
          <w:szCs w:val="24"/>
        </w:rPr>
      </w:pPr>
      <w:r w:rsidRPr="00233E3D">
        <w:rPr>
          <w:rFonts w:ascii="Times New Roman" w:hAnsi="Times New Roman"/>
          <w:sz w:val="24"/>
          <w:szCs w:val="24"/>
        </w:rPr>
        <w:t>Преподавание рассчитано на изучение алгебры в 7 классе в объеме 140 часов (4 часа в неделю). Планирование преподавания и структура учебного содержания соответствуют содержанию и структуре УМК «Алгебра» для 7 класса предметной линии А.Г. Мерзляк, В.Б. Полонский, М.С. Якир и др. Программой предусмотрено проведение 7 тематических контрольных работ и итоговая контрольная работа.</w:t>
      </w:r>
    </w:p>
    <w:p w:rsidR="00065CDD" w:rsidRPr="00233E3D" w:rsidRDefault="00065CDD" w:rsidP="00233E3D">
      <w:pPr>
        <w:shd w:val="clear" w:color="auto" w:fill="FFFFFF"/>
        <w:spacing w:after="0" w:line="240" w:lineRule="auto"/>
        <w:jc w:val="both"/>
        <w:rPr>
          <w:rFonts w:ascii="Times New Roman" w:hAnsi="Times New Roman"/>
          <w:color w:val="000000"/>
          <w:sz w:val="24"/>
          <w:szCs w:val="24"/>
        </w:rPr>
      </w:pPr>
      <w:r w:rsidRPr="00233E3D">
        <w:rPr>
          <w:rFonts w:ascii="Times New Roman" w:hAnsi="Times New Roman"/>
          <w:b/>
          <w:bCs/>
          <w:iCs/>
          <w:color w:val="000000"/>
          <w:sz w:val="24"/>
          <w:szCs w:val="24"/>
        </w:rPr>
        <w:t>Основные типы учебных занятий:</w:t>
      </w:r>
    </w:p>
    <w:p w:rsidR="00065CDD" w:rsidRPr="00233E3D" w:rsidRDefault="00065CDD" w:rsidP="00D61056">
      <w:pPr>
        <w:numPr>
          <w:ilvl w:val="0"/>
          <w:numId w:val="122"/>
        </w:numPr>
        <w:shd w:val="clear" w:color="auto" w:fill="FFFFFF"/>
        <w:spacing w:after="0" w:line="240" w:lineRule="auto"/>
        <w:jc w:val="both"/>
        <w:rPr>
          <w:rFonts w:ascii="Times New Roman" w:hAnsi="Times New Roman"/>
          <w:color w:val="000000"/>
          <w:sz w:val="24"/>
          <w:szCs w:val="24"/>
        </w:rPr>
      </w:pPr>
      <w:r w:rsidRPr="00233E3D">
        <w:rPr>
          <w:rFonts w:ascii="Times New Roman" w:hAnsi="Times New Roman"/>
          <w:color w:val="000000"/>
          <w:sz w:val="24"/>
          <w:szCs w:val="24"/>
        </w:rPr>
        <w:t>урок изучения нового учебного материала;</w:t>
      </w:r>
    </w:p>
    <w:p w:rsidR="00065CDD" w:rsidRPr="00233E3D" w:rsidRDefault="00065CDD" w:rsidP="00D61056">
      <w:pPr>
        <w:numPr>
          <w:ilvl w:val="0"/>
          <w:numId w:val="122"/>
        </w:numPr>
        <w:shd w:val="clear" w:color="auto" w:fill="FFFFFF"/>
        <w:spacing w:after="0" w:line="240" w:lineRule="auto"/>
        <w:jc w:val="both"/>
        <w:rPr>
          <w:rFonts w:ascii="Times New Roman" w:hAnsi="Times New Roman"/>
          <w:color w:val="000000"/>
          <w:sz w:val="24"/>
          <w:szCs w:val="24"/>
        </w:rPr>
      </w:pPr>
      <w:r w:rsidRPr="00233E3D">
        <w:rPr>
          <w:rFonts w:ascii="Times New Roman" w:hAnsi="Times New Roman"/>
          <w:color w:val="000000"/>
          <w:sz w:val="24"/>
          <w:szCs w:val="24"/>
        </w:rPr>
        <w:t>урок закрепления и применения знаний;</w:t>
      </w:r>
    </w:p>
    <w:p w:rsidR="00065CDD" w:rsidRPr="00233E3D" w:rsidRDefault="00065CDD" w:rsidP="00D61056">
      <w:pPr>
        <w:numPr>
          <w:ilvl w:val="0"/>
          <w:numId w:val="122"/>
        </w:numPr>
        <w:shd w:val="clear" w:color="auto" w:fill="FFFFFF"/>
        <w:spacing w:after="0" w:line="240" w:lineRule="auto"/>
        <w:jc w:val="both"/>
        <w:rPr>
          <w:rFonts w:ascii="Times New Roman" w:hAnsi="Times New Roman"/>
          <w:color w:val="000000"/>
          <w:sz w:val="24"/>
          <w:szCs w:val="24"/>
        </w:rPr>
      </w:pPr>
      <w:r w:rsidRPr="00233E3D">
        <w:rPr>
          <w:rFonts w:ascii="Times New Roman" w:hAnsi="Times New Roman"/>
          <w:color w:val="000000"/>
          <w:sz w:val="24"/>
          <w:szCs w:val="24"/>
        </w:rPr>
        <w:t>урок обобщающего повторения и систематизации знаний;</w:t>
      </w:r>
    </w:p>
    <w:p w:rsidR="00065CDD" w:rsidRPr="00233E3D" w:rsidRDefault="00065CDD" w:rsidP="00D61056">
      <w:pPr>
        <w:numPr>
          <w:ilvl w:val="0"/>
          <w:numId w:val="122"/>
        </w:numPr>
        <w:shd w:val="clear" w:color="auto" w:fill="FFFFFF"/>
        <w:spacing w:after="0" w:line="240" w:lineRule="auto"/>
        <w:jc w:val="both"/>
        <w:rPr>
          <w:rFonts w:ascii="Times New Roman" w:hAnsi="Times New Roman"/>
          <w:color w:val="000000"/>
          <w:sz w:val="24"/>
          <w:szCs w:val="24"/>
        </w:rPr>
      </w:pPr>
      <w:r w:rsidRPr="00233E3D">
        <w:rPr>
          <w:rFonts w:ascii="Times New Roman" w:hAnsi="Times New Roman"/>
          <w:color w:val="000000"/>
          <w:sz w:val="24"/>
          <w:szCs w:val="24"/>
        </w:rPr>
        <w:t>урок контроля знаний и умений.</w:t>
      </w:r>
    </w:p>
    <w:p w:rsidR="00065CDD" w:rsidRPr="00233E3D" w:rsidRDefault="00065CDD" w:rsidP="00233E3D">
      <w:pPr>
        <w:spacing w:after="0" w:line="240" w:lineRule="auto"/>
        <w:jc w:val="both"/>
        <w:rPr>
          <w:rFonts w:ascii="Times New Roman" w:hAnsi="Times New Roman"/>
          <w:color w:val="000000"/>
          <w:sz w:val="24"/>
          <w:szCs w:val="24"/>
        </w:rPr>
      </w:pPr>
      <w:r w:rsidRPr="00233E3D">
        <w:rPr>
          <w:rFonts w:ascii="Times New Roman" w:hAnsi="Times New Roman"/>
          <w:color w:val="000000"/>
          <w:sz w:val="24"/>
          <w:szCs w:val="24"/>
        </w:rPr>
        <w:t>Основным типом урока является комбинированный</w:t>
      </w:r>
    </w:p>
    <w:p w:rsidR="00065CDD" w:rsidRPr="00233E3D" w:rsidRDefault="00065CDD" w:rsidP="00233E3D">
      <w:pPr>
        <w:pStyle w:val="ac"/>
        <w:spacing w:before="100" w:beforeAutospacing="1" w:after="100" w:afterAutospacing="1" w:line="240" w:lineRule="auto"/>
        <w:ind w:left="0"/>
        <w:jc w:val="center"/>
        <w:rPr>
          <w:rFonts w:ascii="Times New Roman" w:hAnsi="Times New Roman"/>
          <w:sz w:val="24"/>
          <w:szCs w:val="24"/>
        </w:rPr>
      </w:pPr>
      <w:r w:rsidRPr="00233E3D">
        <w:rPr>
          <w:rFonts w:ascii="Times New Roman" w:hAnsi="Times New Roman"/>
          <w:b/>
          <w:bCs/>
          <w:sz w:val="24"/>
          <w:szCs w:val="24"/>
        </w:rPr>
        <w:t xml:space="preserve"> Планируемые результаты обучения геометрии в 7 классе.</w:t>
      </w:r>
    </w:p>
    <w:p w:rsidR="00065CDD" w:rsidRPr="00233E3D" w:rsidRDefault="00065CDD" w:rsidP="00233E3D">
      <w:pPr>
        <w:spacing w:after="0" w:line="240" w:lineRule="auto"/>
        <w:jc w:val="center"/>
        <w:rPr>
          <w:rFonts w:ascii="Times New Roman" w:hAnsi="Times New Roman"/>
          <w:b/>
          <w:sz w:val="24"/>
          <w:szCs w:val="24"/>
        </w:rPr>
      </w:pPr>
      <w:r w:rsidRPr="00233E3D">
        <w:rPr>
          <w:rFonts w:ascii="Times New Roman" w:hAnsi="Times New Roman"/>
          <w:b/>
          <w:sz w:val="24"/>
          <w:szCs w:val="24"/>
        </w:rPr>
        <w:t>Наглядная геометрия</w:t>
      </w:r>
    </w:p>
    <w:p w:rsidR="00065CDD" w:rsidRPr="00233E3D" w:rsidRDefault="00065CDD" w:rsidP="00233E3D">
      <w:pPr>
        <w:spacing w:after="0" w:line="240" w:lineRule="auto"/>
        <w:jc w:val="both"/>
        <w:rPr>
          <w:rFonts w:ascii="Times New Roman" w:hAnsi="Times New Roman"/>
          <w:sz w:val="24"/>
          <w:szCs w:val="24"/>
        </w:rPr>
      </w:pPr>
      <w:r w:rsidRPr="00233E3D">
        <w:rPr>
          <w:rFonts w:ascii="Times New Roman" w:hAnsi="Times New Roman"/>
          <w:sz w:val="24"/>
          <w:szCs w:val="24"/>
        </w:rPr>
        <w:t xml:space="preserve">Учащийся </w:t>
      </w:r>
      <w:r w:rsidRPr="00233E3D">
        <w:rPr>
          <w:rFonts w:ascii="Times New Roman" w:hAnsi="Times New Roman"/>
          <w:b/>
          <w:sz w:val="24"/>
          <w:szCs w:val="24"/>
        </w:rPr>
        <w:t>научится</w:t>
      </w:r>
      <w:r w:rsidRPr="00233E3D">
        <w:rPr>
          <w:rFonts w:ascii="Times New Roman" w:hAnsi="Times New Roman"/>
          <w:sz w:val="24"/>
          <w:szCs w:val="24"/>
        </w:rPr>
        <w:t>:</w:t>
      </w:r>
    </w:p>
    <w:p w:rsidR="00065CDD" w:rsidRPr="00233E3D" w:rsidRDefault="00065CDD" w:rsidP="00D61056">
      <w:pPr>
        <w:pStyle w:val="ac"/>
        <w:numPr>
          <w:ilvl w:val="0"/>
          <w:numId w:val="126"/>
        </w:numPr>
        <w:spacing w:after="0" w:line="240" w:lineRule="auto"/>
        <w:jc w:val="both"/>
        <w:rPr>
          <w:rFonts w:ascii="Times New Roman" w:hAnsi="Times New Roman"/>
          <w:sz w:val="24"/>
          <w:szCs w:val="24"/>
        </w:rPr>
      </w:pPr>
      <w:r w:rsidRPr="00233E3D">
        <w:rPr>
          <w:rFonts w:ascii="Times New Roman" w:hAnsi="Times New Roman"/>
          <w:sz w:val="24"/>
          <w:szCs w:val="24"/>
        </w:rPr>
        <w:t>распознавать на чертежах, рисунках, моделях и в окружающем мире плоские геометрические фигуры</w:t>
      </w:r>
      <w:r w:rsidRPr="00233E3D">
        <w:rPr>
          <w:rFonts w:ascii="Times New Roman" w:hAnsi="Times New Roman"/>
          <w:color w:val="000000"/>
          <w:sz w:val="24"/>
          <w:szCs w:val="24"/>
          <w:shd w:val="clear" w:color="auto" w:fill="FFFFFF"/>
        </w:rPr>
        <w:t xml:space="preserve"> (точка, прямая, отрезок, луч, угол, треугольник, окружность)</w:t>
      </w:r>
      <w:r w:rsidRPr="00233E3D">
        <w:rPr>
          <w:rFonts w:ascii="Times New Roman" w:hAnsi="Times New Roman"/>
          <w:sz w:val="24"/>
          <w:szCs w:val="24"/>
        </w:rPr>
        <w:t>;</w:t>
      </w:r>
    </w:p>
    <w:p w:rsidR="00065CDD" w:rsidRPr="00233E3D" w:rsidRDefault="00065CDD" w:rsidP="00D61056">
      <w:pPr>
        <w:pStyle w:val="ac"/>
        <w:numPr>
          <w:ilvl w:val="0"/>
          <w:numId w:val="126"/>
        </w:numPr>
        <w:shd w:val="clear" w:color="auto" w:fill="FFFFFF"/>
        <w:spacing w:after="0" w:line="240" w:lineRule="auto"/>
        <w:jc w:val="both"/>
        <w:rPr>
          <w:rFonts w:ascii="Times New Roman" w:eastAsia="Times New Roman" w:hAnsi="Times New Roman"/>
          <w:color w:val="000000"/>
          <w:sz w:val="24"/>
          <w:szCs w:val="24"/>
          <w:lang w:eastAsia="ru-RU"/>
        </w:rPr>
      </w:pPr>
      <w:r w:rsidRPr="00233E3D">
        <w:rPr>
          <w:rFonts w:ascii="Times New Roman" w:eastAsia="Times New Roman" w:hAnsi="Times New Roman"/>
          <w:color w:val="000000"/>
          <w:sz w:val="24"/>
          <w:szCs w:val="24"/>
          <w:lang w:eastAsia="ru-RU"/>
        </w:rPr>
        <w:t>распознавать виды углов, виды треугольников;</w:t>
      </w:r>
    </w:p>
    <w:p w:rsidR="00065CDD" w:rsidRPr="00233E3D" w:rsidRDefault="00065CDD" w:rsidP="00D61056">
      <w:pPr>
        <w:pStyle w:val="ac"/>
        <w:numPr>
          <w:ilvl w:val="0"/>
          <w:numId w:val="126"/>
        </w:numPr>
        <w:shd w:val="clear" w:color="auto" w:fill="FFFFFF"/>
        <w:spacing w:after="0" w:line="240" w:lineRule="auto"/>
        <w:jc w:val="both"/>
        <w:rPr>
          <w:rFonts w:ascii="Times New Roman" w:eastAsia="Times New Roman" w:hAnsi="Times New Roman"/>
          <w:color w:val="000000"/>
          <w:sz w:val="24"/>
          <w:szCs w:val="24"/>
          <w:lang w:eastAsia="ru-RU"/>
        </w:rPr>
      </w:pPr>
      <w:r w:rsidRPr="00233E3D">
        <w:rPr>
          <w:rFonts w:ascii="Times New Roman" w:eastAsia="Times New Roman" w:hAnsi="Times New Roman"/>
          <w:color w:val="000000"/>
          <w:sz w:val="24"/>
          <w:szCs w:val="24"/>
          <w:lang w:eastAsia="ru-RU"/>
        </w:rPr>
        <w:t>определять по чертежу фигуры её параметры (длина отрезка, градусная мера угла, элементы треугольника, периметр треугольника и т.д.)</w:t>
      </w:r>
    </w:p>
    <w:p w:rsidR="00065CDD" w:rsidRPr="00233E3D" w:rsidRDefault="00065CDD" w:rsidP="00233E3D">
      <w:pPr>
        <w:spacing w:after="0" w:line="240" w:lineRule="auto"/>
        <w:jc w:val="both"/>
        <w:rPr>
          <w:rFonts w:ascii="Times New Roman" w:hAnsi="Times New Roman"/>
          <w:sz w:val="24"/>
          <w:szCs w:val="24"/>
        </w:rPr>
      </w:pPr>
      <w:r w:rsidRPr="00233E3D">
        <w:rPr>
          <w:rFonts w:ascii="Times New Roman" w:hAnsi="Times New Roman"/>
          <w:sz w:val="24"/>
          <w:szCs w:val="24"/>
        </w:rPr>
        <w:t xml:space="preserve">Учащийся </w:t>
      </w:r>
      <w:r w:rsidRPr="00233E3D">
        <w:rPr>
          <w:rFonts w:ascii="Times New Roman" w:hAnsi="Times New Roman"/>
          <w:b/>
          <w:sz w:val="24"/>
          <w:szCs w:val="24"/>
        </w:rPr>
        <w:t>получит возможность</w:t>
      </w:r>
      <w:r w:rsidRPr="00233E3D">
        <w:rPr>
          <w:rFonts w:ascii="Times New Roman" w:hAnsi="Times New Roman"/>
          <w:sz w:val="24"/>
          <w:szCs w:val="24"/>
        </w:rPr>
        <w:t>:</w:t>
      </w:r>
    </w:p>
    <w:p w:rsidR="00065CDD" w:rsidRPr="00233E3D" w:rsidRDefault="00065CDD" w:rsidP="00D61056">
      <w:pPr>
        <w:pStyle w:val="ac"/>
        <w:numPr>
          <w:ilvl w:val="0"/>
          <w:numId w:val="126"/>
        </w:numPr>
        <w:spacing w:after="0" w:line="240" w:lineRule="auto"/>
        <w:jc w:val="both"/>
        <w:rPr>
          <w:rFonts w:ascii="Times New Roman" w:hAnsi="Times New Roman"/>
          <w:sz w:val="24"/>
          <w:szCs w:val="24"/>
        </w:rPr>
      </w:pPr>
      <w:r w:rsidRPr="00233E3D">
        <w:rPr>
          <w:rFonts w:ascii="Times New Roman" w:hAnsi="Times New Roman"/>
          <w:color w:val="000000"/>
          <w:sz w:val="24"/>
          <w:szCs w:val="24"/>
          <w:shd w:val="clear" w:color="auto" w:fill="FFFFFF"/>
        </w:rPr>
        <w:t>углубления и развития представлений о плоских и пространственных геометрических фигурах (точка, прямая, отрезок, луч, угол, треугольник, окружность</w:t>
      </w:r>
    </w:p>
    <w:p w:rsidR="00065CDD" w:rsidRPr="00233E3D" w:rsidRDefault="00065CDD" w:rsidP="00233E3D">
      <w:pPr>
        <w:spacing w:after="0" w:line="240" w:lineRule="auto"/>
        <w:jc w:val="center"/>
        <w:rPr>
          <w:rFonts w:ascii="Times New Roman" w:hAnsi="Times New Roman"/>
          <w:b/>
          <w:sz w:val="24"/>
          <w:szCs w:val="24"/>
        </w:rPr>
      </w:pPr>
      <w:r w:rsidRPr="00233E3D">
        <w:rPr>
          <w:rFonts w:ascii="Times New Roman" w:hAnsi="Times New Roman"/>
          <w:b/>
          <w:sz w:val="24"/>
          <w:szCs w:val="24"/>
        </w:rPr>
        <w:t>Геометрические фигуры</w:t>
      </w:r>
    </w:p>
    <w:p w:rsidR="00065CDD" w:rsidRPr="00233E3D" w:rsidRDefault="00065CDD" w:rsidP="00233E3D">
      <w:pPr>
        <w:spacing w:after="0" w:line="240" w:lineRule="auto"/>
        <w:jc w:val="both"/>
        <w:rPr>
          <w:rFonts w:ascii="Times New Roman" w:hAnsi="Times New Roman"/>
          <w:sz w:val="24"/>
          <w:szCs w:val="24"/>
        </w:rPr>
      </w:pPr>
      <w:r w:rsidRPr="00233E3D">
        <w:rPr>
          <w:rFonts w:ascii="Times New Roman" w:hAnsi="Times New Roman"/>
          <w:sz w:val="24"/>
          <w:szCs w:val="24"/>
        </w:rPr>
        <w:t xml:space="preserve">Учащийся </w:t>
      </w:r>
      <w:r w:rsidRPr="00233E3D">
        <w:rPr>
          <w:rFonts w:ascii="Times New Roman" w:hAnsi="Times New Roman"/>
          <w:b/>
          <w:sz w:val="24"/>
          <w:szCs w:val="24"/>
        </w:rPr>
        <w:t>научится</w:t>
      </w:r>
      <w:r w:rsidRPr="00233E3D">
        <w:rPr>
          <w:rFonts w:ascii="Times New Roman" w:hAnsi="Times New Roman"/>
          <w:sz w:val="24"/>
          <w:szCs w:val="24"/>
        </w:rPr>
        <w:t>:</w:t>
      </w:r>
    </w:p>
    <w:p w:rsidR="00065CDD" w:rsidRPr="00233E3D" w:rsidRDefault="00065CDD" w:rsidP="00D61056">
      <w:pPr>
        <w:pStyle w:val="ac"/>
        <w:numPr>
          <w:ilvl w:val="0"/>
          <w:numId w:val="127"/>
        </w:numPr>
        <w:spacing w:after="0" w:line="240" w:lineRule="auto"/>
        <w:jc w:val="both"/>
        <w:rPr>
          <w:rFonts w:ascii="Times New Roman" w:hAnsi="Times New Roman"/>
          <w:sz w:val="24"/>
          <w:szCs w:val="24"/>
        </w:rPr>
      </w:pPr>
      <w:r w:rsidRPr="00233E3D">
        <w:rPr>
          <w:rFonts w:ascii="Times New Roman" w:hAnsi="Times New Roman"/>
          <w:sz w:val="24"/>
          <w:szCs w:val="24"/>
        </w:rPr>
        <w:t>пользоваться языком геометрии для описания предметов окружающего мира и их взаимного расположения;</w:t>
      </w:r>
    </w:p>
    <w:p w:rsidR="00065CDD" w:rsidRPr="00233E3D" w:rsidRDefault="00065CDD" w:rsidP="00D61056">
      <w:pPr>
        <w:pStyle w:val="ac"/>
        <w:numPr>
          <w:ilvl w:val="0"/>
          <w:numId w:val="127"/>
        </w:numPr>
        <w:spacing w:after="0" w:line="240" w:lineRule="auto"/>
        <w:jc w:val="both"/>
        <w:rPr>
          <w:rFonts w:ascii="Times New Roman" w:hAnsi="Times New Roman"/>
          <w:sz w:val="24"/>
          <w:szCs w:val="24"/>
        </w:rPr>
      </w:pPr>
      <w:r w:rsidRPr="00233E3D">
        <w:rPr>
          <w:rFonts w:ascii="Times New Roman" w:hAnsi="Times New Roman"/>
          <w:sz w:val="24"/>
          <w:szCs w:val="24"/>
        </w:rPr>
        <w:t>распознавать и изображать на чертежах и рисунках геометрические фигуры и их конфигурации;</w:t>
      </w:r>
    </w:p>
    <w:p w:rsidR="00065CDD" w:rsidRPr="00233E3D" w:rsidRDefault="00065CDD" w:rsidP="00D61056">
      <w:pPr>
        <w:pStyle w:val="ac"/>
        <w:numPr>
          <w:ilvl w:val="0"/>
          <w:numId w:val="127"/>
        </w:numPr>
        <w:spacing w:after="0" w:line="240" w:lineRule="auto"/>
        <w:jc w:val="both"/>
        <w:rPr>
          <w:rFonts w:ascii="Times New Roman" w:hAnsi="Times New Roman"/>
          <w:sz w:val="24"/>
          <w:szCs w:val="24"/>
        </w:rPr>
      </w:pPr>
      <w:r w:rsidRPr="00233E3D">
        <w:rPr>
          <w:rFonts w:ascii="Times New Roman" w:hAnsi="Times New Roman"/>
          <w:sz w:val="24"/>
          <w:szCs w:val="24"/>
        </w:rPr>
        <w:t>находить значения длин линейных элементов фигур и их отношения, градусную меру углов от 0 до 180°, применяя определения, свойства и признаки фигур и их элементов, отношения фигур (равенство, сравнение);</w:t>
      </w:r>
    </w:p>
    <w:p w:rsidR="00065CDD" w:rsidRPr="00233E3D" w:rsidRDefault="00065CDD" w:rsidP="00D61056">
      <w:pPr>
        <w:pStyle w:val="ac"/>
        <w:numPr>
          <w:ilvl w:val="0"/>
          <w:numId w:val="127"/>
        </w:numPr>
        <w:spacing w:after="0" w:line="240" w:lineRule="auto"/>
        <w:jc w:val="both"/>
        <w:rPr>
          <w:rFonts w:ascii="Times New Roman" w:hAnsi="Times New Roman"/>
          <w:sz w:val="24"/>
          <w:szCs w:val="24"/>
        </w:rPr>
      </w:pPr>
      <w:r w:rsidRPr="00233E3D">
        <w:rPr>
          <w:rFonts w:ascii="Times New Roman" w:hAnsi="Times New Roman"/>
          <w:sz w:val="24"/>
          <w:szCs w:val="24"/>
        </w:rPr>
        <w:t>решать задачи на доказательство, опираясь на изученные свойства фигур и отношений между ними и применяя изученные методы доказательств;</w:t>
      </w:r>
    </w:p>
    <w:p w:rsidR="00065CDD" w:rsidRPr="00233E3D" w:rsidRDefault="00065CDD" w:rsidP="00D61056">
      <w:pPr>
        <w:pStyle w:val="ac"/>
        <w:numPr>
          <w:ilvl w:val="0"/>
          <w:numId w:val="127"/>
        </w:numPr>
        <w:spacing w:after="0" w:line="240" w:lineRule="auto"/>
        <w:jc w:val="both"/>
        <w:rPr>
          <w:rFonts w:ascii="Times New Roman" w:hAnsi="Times New Roman"/>
          <w:sz w:val="24"/>
          <w:szCs w:val="24"/>
        </w:rPr>
      </w:pPr>
      <w:r w:rsidRPr="00233E3D">
        <w:rPr>
          <w:rFonts w:ascii="Times New Roman" w:hAnsi="Times New Roman"/>
          <w:sz w:val="24"/>
          <w:szCs w:val="24"/>
        </w:rPr>
        <w:t>решать несложные задачи на построение, применяя основные алгоритмы построения с помощью циркуля и линейки;</w:t>
      </w:r>
    </w:p>
    <w:p w:rsidR="00065CDD" w:rsidRPr="00233E3D" w:rsidRDefault="00065CDD" w:rsidP="00D61056">
      <w:pPr>
        <w:pStyle w:val="ac"/>
        <w:numPr>
          <w:ilvl w:val="0"/>
          <w:numId w:val="127"/>
        </w:numPr>
        <w:spacing w:after="0" w:line="240" w:lineRule="auto"/>
        <w:jc w:val="both"/>
        <w:rPr>
          <w:rFonts w:ascii="Times New Roman" w:hAnsi="Times New Roman"/>
          <w:sz w:val="24"/>
          <w:szCs w:val="24"/>
        </w:rPr>
      </w:pPr>
      <w:r w:rsidRPr="00233E3D">
        <w:rPr>
          <w:rFonts w:ascii="Times New Roman" w:hAnsi="Times New Roman"/>
          <w:sz w:val="24"/>
          <w:szCs w:val="24"/>
        </w:rPr>
        <w:t>решать простейшие планиметрические задачи в пространстве.</w:t>
      </w:r>
    </w:p>
    <w:p w:rsidR="00065CDD" w:rsidRPr="00233E3D" w:rsidRDefault="00065CDD" w:rsidP="00233E3D">
      <w:pPr>
        <w:spacing w:after="0" w:line="240" w:lineRule="auto"/>
        <w:jc w:val="both"/>
        <w:rPr>
          <w:rFonts w:ascii="Times New Roman" w:hAnsi="Times New Roman"/>
          <w:sz w:val="24"/>
          <w:szCs w:val="24"/>
        </w:rPr>
      </w:pPr>
      <w:r w:rsidRPr="00233E3D">
        <w:rPr>
          <w:rFonts w:ascii="Times New Roman" w:hAnsi="Times New Roman"/>
          <w:sz w:val="24"/>
          <w:szCs w:val="24"/>
        </w:rPr>
        <w:t xml:space="preserve">Учащийся </w:t>
      </w:r>
      <w:r w:rsidRPr="00233E3D">
        <w:rPr>
          <w:rFonts w:ascii="Times New Roman" w:hAnsi="Times New Roman"/>
          <w:b/>
          <w:sz w:val="24"/>
          <w:szCs w:val="24"/>
        </w:rPr>
        <w:t>получит возможность</w:t>
      </w:r>
      <w:r w:rsidRPr="00233E3D">
        <w:rPr>
          <w:rFonts w:ascii="Times New Roman" w:hAnsi="Times New Roman"/>
          <w:sz w:val="24"/>
          <w:szCs w:val="24"/>
        </w:rPr>
        <w:t>:</w:t>
      </w:r>
    </w:p>
    <w:p w:rsidR="00065CDD" w:rsidRPr="00233E3D" w:rsidRDefault="00065CDD" w:rsidP="00D61056">
      <w:pPr>
        <w:pStyle w:val="ac"/>
        <w:numPr>
          <w:ilvl w:val="0"/>
          <w:numId w:val="128"/>
        </w:numPr>
        <w:spacing w:after="0" w:line="240" w:lineRule="auto"/>
        <w:jc w:val="both"/>
        <w:rPr>
          <w:rFonts w:ascii="Times New Roman" w:hAnsi="Times New Roman"/>
          <w:sz w:val="24"/>
          <w:szCs w:val="24"/>
        </w:rPr>
      </w:pPr>
      <w:r w:rsidRPr="00233E3D">
        <w:rPr>
          <w:rFonts w:ascii="Times New Roman" w:hAnsi="Times New Roman"/>
          <w:sz w:val="24"/>
          <w:szCs w:val="24"/>
        </w:rPr>
        <w:t>овладеть методами решения задач на вычисления и доказательства: методом от противного, методом перебора вариантов;</w:t>
      </w:r>
    </w:p>
    <w:p w:rsidR="00065CDD" w:rsidRPr="00233E3D" w:rsidRDefault="00065CDD" w:rsidP="00D61056">
      <w:pPr>
        <w:pStyle w:val="ac"/>
        <w:numPr>
          <w:ilvl w:val="0"/>
          <w:numId w:val="128"/>
        </w:numPr>
        <w:spacing w:after="0" w:line="240" w:lineRule="auto"/>
        <w:jc w:val="both"/>
        <w:rPr>
          <w:rFonts w:ascii="Times New Roman" w:hAnsi="Times New Roman"/>
          <w:sz w:val="24"/>
          <w:szCs w:val="24"/>
        </w:rPr>
      </w:pPr>
      <w:r w:rsidRPr="00233E3D">
        <w:rPr>
          <w:rFonts w:ascii="Times New Roman" w:hAnsi="Times New Roman"/>
          <w:sz w:val="24"/>
          <w:szCs w:val="24"/>
        </w:rPr>
        <w:t>овладеть традиционной схемой решения задач на построение с помощью циркуля и линейки: анализ, построение, доказательство и исследование;</w:t>
      </w:r>
    </w:p>
    <w:p w:rsidR="00065CDD" w:rsidRPr="00233E3D" w:rsidRDefault="00065CDD" w:rsidP="00D61056">
      <w:pPr>
        <w:pStyle w:val="ac"/>
        <w:numPr>
          <w:ilvl w:val="0"/>
          <w:numId w:val="128"/>
        </w:numPr>
        <w:spacing w:after="0" w:line="240" w:lineRule="auto"/>
        <w:jc w:val="both"/>
        <w:rPr>
          <w:rFonts w:ascii="Times New Roman" w:hAnsi="Times New Roman"/>
          <w:sz w:val="24"/>
          <w:szCs w:val="24"/>
        </w:rPr>
      </w:pPr>
      <w:r w:rsidRPr="00233E3D">
        <w:rPr>
          <w:rFonts w:ascii="Times New Roman" w:hAnsi="Times New Roman"/>
          <w:sz w:val="24"/>
          <w:szCs w:val="24"/>
        </w:rPr>
        <w:t>приобрести опыт выполнения проектов по темам: «Геометрические преобразования на плоскости», «Построение отрезков по формуле».</w:t>
      </w:r>
    </w:p>
    <w:p w:rsidR="00065CDD" w:rsidRPr="00233E3D" w:rsidRDefault="00065CDD" w:rsidP="00233E3D">
      <w:pPr>
        <w:spacing w:after="0" w:line="240" w:lineRule="auto"/>
        <w:jc w:val="both"/>
        <w:rPr>
          <w:rFonts w:ascii="Times New Roman" w:hAnsi="Times New Roman"/>
          <w:sz w:val="24"/>
          <w:szCs w:val="24"/>
        </w:rPr>
      </w:pPr>
    </w:p>
    <w:p w:rsidR="00065CDD" w:rsidRPr="00233E3D" w:rsidRDefault="00065CDD" w:rsidP="00233E3D">
      <w:pPr>
        <w:spacing w:after="0" w:line="240" w:lineRule="auto"/>
        <w:jc w:val="center"/>
        <w:rPr>
          <w:rFonts w:ascii="Times New Roman" w:hAnsi="Times New Roman"/>
          <w:b/>
          <w:sz w:val="24"/>
          <w:szCs w:val="24"/>
        </w:rPr>
      </w:pPr>
      <w:r w:rsidRPr="00233E3D">
        <w:rPr>
          <w:rFonts w:ascii="Times New Roman" w:hAnsi="Times New Roman"/>
          <w:b/>
          <w:sz w:val="24"/>
          <w:szCs w:val="24"/>
        </w:rPr>
        <w:t>Измерение геометрических величин</w:t>
      </w:r>
    </w:p>
    <w:p w:rsidR="00065CDD" w:rsidRPr="00233E3D" w:rsidRDefault="00065CDD" w:rsidP="00233E3D">
      <w:pPr>
        <w:spacing w:after="0" w:line="240" w:lineRule="auto"/>
        <w:jc w:val="both"/>
        <w:rPr>
          <w:rFonts w:ascii="Times New Roman" w:hAnsi="Times New Roman"/>
          <w:sz w:val="24"/>
          <w:szCs w:val="24"/>
        </w:rPr>
      </w:pPr>
      <w:r w:rsidRPr="00233E3D">
        <w:rPr>
          <w:rFonts w:ascii="Times New Roman" w:hAnsi="Times New Roman"/>
          <w:sz w:val="24"/>
          <w:szCs w:val="24"/>
        </w:rPr>
        <w:t xml:space="preserve">Учащийся </w:t>
      </w:r>
      <w:r w:rsidRPr="00233E3D">
        <w:rPr>
          <w:rFonts w:ascii="Times New Roman" w:hAnsi="Times New Roman"/>
          <w:b/>
          <w:sz w:val="24"/>
          <w:szCs w:val="24"/>
        </w:rPr>
        <w:t>научится</w:t>
      </w:r>
      <w:r w:rsidRPr="00233E3D">
        <w:rPr>
          <w:rFonts w:ascii="Times New Roman" w:hAnsi="Times New Roman"/>
          <w:sz w:val="24"/>
          <w:szCs w:val="24"/>
        </w:rPr>
        <w:t>:</w:t>
      </w:r>
    </w:p>
    <w:p w:rsidR="00065CDD" w:rsidRPr="00233E3D" w:rsidRDefault="00065CDD" w:rsidP="00D61056">
      <w:pPr>
        <w:pStyle w:val="ac"/>
        <w:numPr>
          <w:ilvl w:val="0"/>
          <w:numId w:val="129"/>
        </w:numPr>
        <w:spacing w:after="0" w:line="240" w:lineRule="auto"/>
        <w:jc w:val="both"/>
        <w:rPr>
          <w:rFonts w:ascii="Times New Roman" w:hAnsi="Times New Roman"/>
          <w:sz w:val="24"/>
          <w:szCs w:val="24"/>
        </w:rPr>
      </w:pPr>
      <w:r w:rsidRPr="00233E3D">
        <w:rPr>
          <w:rFonts w:ascii="Times New Roman" w:hAnsi="Times New Roman"/>
          <w:sz w:val="24"/>
          <w:szCs w:val="24"/>
        </w:rPr>
        <w:t>использовать свойства измерения длин, углов при решении задач на нахождение длины отрезка и градусной меры угла;</w:t>
      </w:r>
    </w:p>
    <w:p w:rsidR="00065CDD" w:rsidRPr="00233E3D" w:rsidRDefault="00065CDD" w:rsidP="00D61056">
      <w:pPr>
        <w:pStyle w:val="ac"/>
        <w:numPr>
          <w:ilvl w:val="0"/>
          <w:numId w:val="129"/>
        </w:numPr>
        <w:shd w:val="clear" w:color="auto" w:fill="FFFFFF"/>
        <w:spacing w:after="0" w:line="240" w:lineRule="auto"/>
        <w:jc w:val="both"/>
        <w:rPr>
          <w:rFonts w:ascii="Times New Roman" w:eastAsia="Times New Roman" w:hAnsi="Times New Roman"/>
          <w:color w:val="000000"/>
          <w:sz w:val="24"/>
          <w:szCs w:val="24"/>
          <w:lang w:eastAsia="ru-RU"/>
        </w:rPr>
      </w:pPr>
      <w:r w:rsidRPr="00233E3D">
        <w:rPr>
          <w:rFonts w:ascii="Times New Roman" w:eastAsia="Times New Roman" w:hAnsi="Times New Roman"/>
          <w:color w:val="000000"/>
          <w:sz w:val="24"/>
          <w:szCs w:val="24"/>
          <w:lang w:eastAsia="ru-RU"/>
        </w:rPr>
        <w:t>вычислять длины линейных элементов треугольника и их углы;</w:t>
      </w:r>
    </w:p>
    <w:p w:rsidR="00065CDD" w:rsidRPr="00233E3D" w:rsidRDefault="00065CDD" w:rsidP="00D61056">
      <w:pPr>
        <w:pStyle w:val="ac"/>
        <w:numPr>
          <w:ilvl w:val="0"/>
          <w:numId w:val="129"/>
        </w:numPr>
        <w:shd w:val="clear" w:color="auto" w:fill="FFFFFF"/>
        <w:spacing w:after="0" w:line="240" w:lineRule="auto"/>
        <w:jc w:val="both"/>
        <w:rPr>
          <w:rFonts w:ascii="Times New Roman" w:eastAsia="Times New Roman" w:hAnsi="Times New Roman"/>
          <w:color w:val="000000"/>
          <w:sz w:val="24"/>
          <w:szCs w:val="24"/>
          <w:lang w:eastAsia="ru-RU"/>
        </w:rPr>
      </w:pPr>
      <w:r w:rsidRPr="00233E3D">
        <w:rPr>
          <w:rFonts w:ascii="Times New Roman" w:eastAsia="Times New Roman" w:hAnsi="Times New Roman"/>
          <w:color w:val="000000"/>
          <w:sz w:val="24"/>
          <w:szCs w:val="24"/>
          <w:lang w:eastAsia="ru-RU"/>
        </w:rPr>
        <w:t>вычислять периметры треугольников;</w:t>
      </w:r>
    </w:p>
    <w:p w:rsidR="00065CDD" w:rsidRPr="00233E3D" w:rsidRDefault="00065CDD" w:rsidP="00D61056">
      <w:pPr>
        <w:pStyle w:val="ac"/>
        <w:numPr>
          <w:ilvl w:val="0"/>
          <w:numId w:val="129"/>
        </w:numPr>
        <w:shd w:val="clear" w:color="auto" w:fill="FFFFFF"/>
        <w:spacing w:after="0" w:line="240" w:lineRule="auto"/>
        <w:jc w:val="both"/>
        <w:rPr>
          <w:rFonts w:ascii="Times New Roman" w:eastAsia="Times New Roman" w:hAnsi="Times New Roman"/>
          <w:color w:val="000000"/>
          <w:sz w:val="24"/>
          <w:szCs w:val="24"/>
          <w:lang w:eastAsia="ru-RU"/>
        </w:rPr>
      </w:pPr>
      <w:r w:rsidRPr="00233E3D">
        <w:rPr>
          <w:rFonts w:ascii="Times New Roman" w:eastAsia="Times New Roman" w:hAnsi="Times New Roman"/>
          <w:color w:val="000000"/>
          <w:sz w:val="24"/>
          <w:szCs w:val="24"/>
          <w:lang w:eastAsia="ru-RU"/>
        </w:rPr>
        <w:t>решать задачи на доказательство с использованием признаков равенства треугольников и признаков параллельности прямых;</w:t>
      </w:r>
    </w:p>
    <w:p w:rsidR="00065CDD" w:rsidRPr="00233E3D" w:rsidRDefault="00065CDD" w:rsidP="00D61056">
      <w:pPr>
        <w:pStyle w:val="ac"/>
        <w:numPr>
          <w:ilvl w:val="0"/>
          <w:numId w:val="129"/>
        </w:numPr>
        <w:spacing w:after="0" w:line="240" w:lineRule="auto"/>
        <w:jc w:val="both"/>
        <w:rPr>
          <w:rFonts w:ascii="Times New Roman" w:hAnsi="Times New Roman"/>
          <w:sz w:val="24"/>
          <w:szCs w:val="24"/>
        </w:rPr>
      </w:pPr>
      <w:r w:rsidRPr="00233E3D">
        <w:rPr>
          <w:rFonts w:ascii="Times New Roman" w:hAnsi="Times New Roman"/>
          <w:sz w:val="24"/>
          <w:szCs w:val="24"/>
        </w:rPr>
        <w:t>решать практические задачи, связанные с нахождением геометрических величин (используя при необходимости справочники и технические средства).</w:t>
      </w:r>
    </w:p>
    <w:p w:rsidR="00065CDD" w:rsidRPr="00233E3D" w:rsidRDefault="00065CDD" w:rsidP="00233E3D">
      <w:pPr>
        <w:shd w:val="clear" w:color="auto" w:fill="FFFFFF"/>
        <w:spacing w:after="0" w:line="240" w:lineRule="auto"/>
        <w:jc w:val="both"/>
        <w:rPr>
          <w:rFonts w:ascii="Times New Roman" w:hAnsi="Times New Roman"/>
          <w:sz w:val="24"/>
          <w:szCs w:val="24"/>
        </w:rPr>
      </w:pPr>
      <w:r w:rsidRPr="00233E3D">
        <w:rPr>
          <w:rFonts w:ascii="Times New Roman" w:hAnsi="Times New Roman"/>
          <w:sz w:val="24"/>
          <w:szCs w:val="24"/>
        </w:rPr>
        <w:t xml:space="preserve">Учащийся </w:t>
      </w:r>
      <w:r w:rsidRPr="00233E3D">
        <w:rPr>
          <w:rFonts w:ascii="Times New Roman" w:hAnsi="Times New Roman"/>
          <w:b/>
          <w:sz w:val="24"/>
          <w:szCs w:val="24"/>
        </w:rPr>
        <w:t>получит возможность</w:t>
      </w:r>
      <w:r w:rsidRPr="00233E3D">
        <w:rPr>
          <w:rFonts w:ascii="Times New Roman" w:hAnsi="Times New Roman"/>
          <w:sz w:val="24"/>
          <w:szCs w:val="24"/>
        </w:rPr>
        <w:t>:</w:t>
      </w:r>
    </w:p>
    <w:p w:rsidR="00065CDD" w:rsidRPr="00233E3D" w:rsidRDefault="00065CDD" w:rsidP="00D61056">
      <w:pPr>
        <w:pStyle w:val="ac"/>
        <w:numPr>
          <w:ilvl w:val="0"/>
          <w:numId w:val="129"/>
        </w:numPr>
        <w:shd w:val="clear" w:color="auto" w:fill="FFFFFF"/>
        <w:spacing w:after="0" w:line="240" w:lineRule="auto"/>
        <w:jc w:val="both"/>
        <w:rPr>
          <w:rFonts w:ascii="Times New Roman" w:eastAsia="Times New Roman" w:hAnsi="Times New Roman"/>
          <w:color w:val="000000"/>
          <w:sz w:val="24"/>
          <w:szCs w:val="24"/>
          <w:lang w:eastAsia="ru-RU"/>
        </w:rPr>
      </w:pPr>
      <w:r w:rsidRPr="00233E3D">
        <w:rPr>
          <w:rFonts w:ascii="Times New Roman" w:eastAsia="Times New Roman" w:hAnsi="Times New Roman"/>
          <w:color w:val="000000"/>
          <w:sz w:val="24"/>
          <w:szCs w:val="24"/>
          <w:lang w:eastAsia="ru-RU"/>
        </w:rPr>
        <w:t>вычисления градусных мер углов треугольника и периметров треугольников;</w:t>
      </w:r>
    </w:p>
    <w:p w:rsidR="00065CDD" w:rsidRPr="00233E3D" w:rsidRDefault="00065CDD" w:rsidP="00D61056">
      <w:pPr>
        <w:pStyle w:val="ac"/>
        <w:numPr>
          <w:ilvl w:val="0"/>
          <w:numId w:val="129"/>
        </w:numPr>
        <w:shd w:val="clear" w:color="auto" w:fill="FFFFFF"/>
        <w:spacing w:after="0" w:line="240" w:lineRule="auto"/>
        <w:jc w:val="both"/>
        <w:rPr>
          <w:rFonts w:ascii="Times New Roman" w:eastAsia="Times New Roman" w:hAnsi="Times New Roman"/>
          <w:color w:val="000000"/>
          <w:sz w:val="24"/>
          <w:szCs w:val="24"/>
          <w:lang w:eastAsia="ru-RU"/>
        </w:rPr>
      </w:pPr>
      <w:r w:rsidRPr="00233E3D">
        <w:rPr>
          <w:rFonts w:ascii="Times New Roman" w:eastAsia="Times New Roman" w:hAnsi="Times New Roman"/>
          <w:color w:val="000000"/>
          <w:sz w:val="24"/>
          <w:szCs w:val="24"/>
          <w:lang w:eastAsia="ru-RU"/>
        </w:rPr>
        <w:t>приобретения опыта применения алгебраического аппарата при решении задач на вычисление.</w:t>
      </w:r>
    </w:p>
    <w:p w:rsidR="00065CDD" w:rsidRPr="00233E3D" w:rsidRDefault="00065CDD" w:rsidP="00233E3D">
      <w:pPr>
        <w:spacing w:after="0" w:line="240" w:lineRule="auto"/>
        <w:jc w:val="both"/>
        <w:rPr>
          <w:rFonts w:ascii="Times New Roman" w:hAnsi="Times New Roman"/>
          <w:sz w:val="24"/>
          <w:szCs w:val="24"/>
        </w:rPr>
      </w:pPr>
    </w:p>
    <w:p w:rsidR="00065CDD" w:rsidRPr="00233E3D" w:rsidRDefault="00065CDD" w:rsidP="00233E3D">
      <w:pPr>
        <w:tabs>
          <w:tab w:val="left" w:pos="127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contextualSpacing/>
        <w:jc w:val="center"/>
        <w:rPr>
          <w:rFonts w:ascii="Times New Roman" w:eastAsia="Times New Roman" w:hAnsi="Times New Roman"/>
          <w:b/>
          <w:sz w:val="24"/>
          <w:szCs w:val="24"/>
          <w:lang w:eastAsia="ru-RU"/>
        </w:rPr>
      </w:pPr>
      <w:r w:rsidRPr="00233E3D">
        <w:rPr>
          <w:rFonts w:ascii="Times New Roman" w:eastAsia="Times New Roman" w:hAnsi="Times New Roman"/>
          <w:b/>
          <w:sz w:val="24"/>
          <w:szCs w:val="24"/>
          <w:lang w:eastAsia="ru-RU"/>
        </w:rPr>
        <w:t xml:space="preserve"> Содержание курса «Геометрия» 7 класс</w:t>
      </w:r>
    </w:p>
    <w:p w:rsidR="00065CDD" w:rsidRPr="00233E3D" w:rsidRDefault="00065CDD" w:rsidP="00233E3D">
      <w:pPr>
        <w:spacing w:after="0" w:line="240" w:lineRule="auto"/>
        <w:jc w:val="both"/>
        <w:rPr>
          <w:rFonts w:ascii="Times New Roman" w:hAnsi="Times New Roman"/>
          <w:sz w:val="24"/>
          <w:szCs w:val="24"/>
        </w:rPr>
      </w:pPr>
      <w:r w:rsidRPr="00233E3D">
        <w:rPr>
          <w:rFonts w:ascii="Times New Roman" w:hAnsi="Times New Roman"/>
          <w:i/>
          <w:sz w:val="24"/>
          <w:szCs w:val="24"/>
        </w:rPr>
        <w:t>Геометрические фигуры</w:t>
      </w:r>
    </w:p>
    <w:p w:rsidR="00065CDD" w:rsidRPr="00233E3D" w:rsidRDefault="00065CDD" w:rsidP="00233E3D">
      <w:pPr>
        <w:spacing w:after="0" w:line="240" w:lineRule="auto"/>
        <w:ind w:firstLine="567"/>
        <w:jc w:val="both"/>
        <w:rPr>
          <w:rFonts w:ascii="Times New Roman" w:hAnsi="Times New Roman"/>
          <w:sz w:val="24"/>
          <w:szCs w:val="24"/>
        </w:rPr>
      </w:pPr>
      <w:r w:rsidRPr="00233E3D">
        <w:rPr>
          <w:rFonts w:ascii="Times New Roman" w:hAnsi="Times New Roman"/>
          <w:sz w:val="24"/>
          <w:szCs w:val="24"/>
        </w:rPr>
        <w:t>Прямые и углы. Точка, прямая, плоскость. Отрезок, луч. Угол. Виды углов. Вертикальные и смежные углы. Биссектриса угла.</w:t>
      </w:r>
    </w:p>
    <w:p w:rsidR="00065CDD" w:rsidRPr="00233E3D" w:rsidRDefault="00065CDD" w:rsidP="00233E3D">
      <w:pPr>
        <w:spacing w:after="0" w:line="240" w:lineRule="auto"/>
        <w:ind w:firstLine="567"/>
        <w:jc w:val="both"/>
        <w:rPr>
          <w:rFonts w:ascii="Times New Roman" w:hAnsi="Times New Roman"/>
          <w:sz w:val="24"/>
          <w:szCs w:val="24"/>
        </w:rPr>
      </w:pPr>
      <w:r w:rsidRPr="00233E3D">
        <w:rPr>
          <w:rFonts w:ascii="Times New Roman" w:hAnsi="Times New Roman"/>
          <w:sz w:val="24"/>
          <w:szCs w:val="24"/>
        </w:rPr>
        <w:t xml:space="preserve">Параллельные и пересекающиеся прямые. Перпендикулярные прямые. Теоремы о параллельности и перпендикулярности прямых. Перпендикуляр и наклонная к прямой. Серединный перпендикуляр к отрезку. </w:t>
      </w:r>
    </w:p>
    <w:p w:rsidR="00065CDD" w:rsidRPr="00233E3D" w:rsidRDefault="00065CDD" w:rsidP="00233E3D">
      <w:pPr>
        <w:spacing w:after="0" w:line="240" w:lineRule="auto"/>
        <w:ind w:firstLine="567"/>
        <w:jc w:val="both"/>
        <w:rPr>
          <w:rFonts w:ascii="Times New Roman" w:hAnsi="Times New Roman"/>
          <w:sz w:val="24"/>
          <w:szCs w:val="24"/>
        </w:rPr>
      </w:pPr>
      <w:r w:rsidRPr="00233E3D">
        <w:rPr>
          <w:rFonts w:ascii="Times New Roman" w:hAnsi="Times New Roman"/>
          <w:sz w:val="24"/>
          <w:szCs w:val="24"/>
        </w:rPr>
        <w:t>Треугольник. Высота, медиана, биссектриса, средняя линия треугольника. Равнобедренные и равносторонние треугольники; свойства и признаки равнобедренного треугольника. Признаки равенства треугольников. Неравенство треугольника. Соотношения между сторонами и углами треугольника.</w:t>
      </w:r>
    </w:p>
    <w:p w:rsidR="00065CDD" w:rsidRPr="00233E3D" w:rsidRDefault="00065CDD" w:rsidP="00233E3D">
      <w:pPr>
        <w:spacing w:after="0" w:line="240" w:lineRule="auto"/>
        <w:ind w:firstLine="567"/>
        <w:jc w:val="both"/>
        <w:rPr>
          <w:rFonts w:ascii="Times New Roman" w:hAnsi="Times New Roman"/>
          <w:sz w:val="24"/>
          <w:szCs w:val="24"/>
        </w:rPr>
      </w:pPr>
      <w:r w:rsidRPr="00233E3D">
        <w:rPr>
          <w:rFonts w:ascii="Times New Roman" w:hAnsi="Times New Roman"/>
          <w:sz w:val="24"/>
          <w:szCs w:val="24"/>
        </w:rPr>
        <w:t>Сумма углов треугольника. Внешние углы треугольника. Теорема Пифагора. Окружность и круг. Дуга, хорда.</w:t>
      </w:r>
    </w:p>
    <w:p w:rsidR="00065CDD" w:rsidRPr="00233E3D" w:rsidRDefault="00065CDD" w:rsidP="00233E3D">
      <w:pPr>
        <w:spacing w:after="0" w:line="240" w:lineRule="auto"/>
        <w:ind w:firstLine="708"/>
        <w:jc w:val="both"/>
        <w:rPr>
          <w:rFonts w:ascii="Times New Roman" w:hAnsi="Times New Roman"/>
          <w:sz w:val="24"/>
          <w:szCs w:val="24"/>
        </w:rPr>
      </w:pPr>
      <w:r w:rsidRPr="00233E3D">
        <w:rPr>
          <w:rFonts w:ascii="Times New Roman" w:hAnsi="Times New Roman"/>
          <w:sz w:val="24"/>
          <w:szCs w:val="24"/>
        </w:rPr>
        <w:t xml:space="preserve">Построения с помощью циркуля и линейки. Основные задачи на построение: деление отрезка пополам; построение угла, равного данному; построение треугольника по трём сторонам; построение перпендикуляра к прямой; построение биссектрисы угла; деление отрезка на </w:t>
      </w:r>
      <w:r w:rsidRPr="00233E3D">
        <w:rPr>
          <w:rFonts w:ascii="Times New Roman" w:hAnsi="Times New Roman"/>
          <w:i/>
          <w:sz w:val="24"/>
          <w:szCs w:val="24"/>
        </w:rPr>
        <w:t>n</w:t>
      </w:r>
      <w:r w:rsidRPr="00233E3D">
        <w:rPr>
          <w:rFonts w:ascii="Times New Roman" w:hAnsi="Times New Roman"/>
          <w:sz w:val="24"/>
          <w:szCs w:val="24"/>
        </w:rPr>
        <w:t xml:space="preserve"> равных частей. </w:t>
      </w:r>
    </w:p>
    <w:p w:rsidR="00065CDD" w:rsidRPr="00233E3D" w:rsidRDefault="00065CDD" w:rsidP="00233E3D">
      <w:pPr>
        <w:spacing w:after="0" w:line="240" w:lineRule="auto"/>
        <w:ind w:firstLine="708"/>
        <w:jc w:val="both"/>
        <w:rPr>
          <w:rFonts w:ascii="Times New Roman" w:hAnsi="Times New Roman"/>
          <w:sz w:val="24"/>
          <w:szCs w:val="24"/>
        </w:rPr>
      </w:pPr>
      <w:r w:rsidRPr="00233E3D">
        <w:rPr>
          <w:rFonts w:ascii="Times New Roman" w:hAnsi="Times New Roman"/>
          <w:sz w:val="24"/>
          <w:szCs w:val="24"/>
        </w:rPr>
        <w:t>Решение задач на вычисление, доказательство и построение с использованием свойств изученных фигур.</w:t>
      </w:r>
    </w:p>
    <w:p w:rsidR="00065CDD" w:rsidRPr="00233E3D" w:rsidRDefault="00065CDD" w:rsidP="00233E3D">
      <w:pPr>
        <w:spacing w:after="0" w:line="240" w:lineRule="auto"/>
        <w:jc w:val="both"/>
        <w:rPr>
          <w:rFonts w:ascii="Times New Roman" w:hAnsi="Times New Roman"/>
          <w:sz w:val="24"/>
          <w:szCs w:val="24"/>
        </w:rPr>
      </w:pPr>
      <w:r w:rsidRPr="00233E3D">
        <w:rPr>
          <w:rFonts w:ascii="Times New Roman" w:hAnsi="Times New Roman"/>
          <w:i/>
          <w:sz w:val="24"/>
          <w:szCs w:val="24"/>
        </w:rPr>
        <w:t>Измерение геометрических величин</w:t>
      </w:r>
    </w:p>
    <w:p w:rsidR="00065CDD" w:rsidRPr="00233E3D" w:rsidRDefault="00065CDD" w:rsidP="00233E3D">
      <w:pPr>
        <w:spacing w:after="0" w:line="240" w:lineRule="auto"/>
        <w:ind w:firstLine="567"/>
        <w:jc w:val="both"/>
        <w:rPr>
          <w:rFonts w:ascii="Times New Roman" w:hAnsi="Times New Roman"/>
          <w:sz w:val="24"/>
          <w:szCs w:val="24"/>
        </w:rPr>
      </w:pPr>
      <w:r w:rsidRPr="00233E3D">
        <w:rPr>
          <w:rFonts w:ascii="Times New Roman" w:hAnsi="Times New Roman"/>
          <w:sz w:val="24"/>
          <w:szCs w:val="24"/>
        </w:rPr>
        <w:t>Длина отрезка. Расстояние от точки до прямой. Расстояние между параллельными прямыми.</w:t>
      </w:r>
    </w:p>
    <w:p w:rsidR="00065CDD" w:rsidRPr="00233E3D" w:rsidRDefault="00065CDD" w:rsidP="00233E3D">
      <w:pPr>
        <w:spacing w:after="0" w:line="240" w:lineRule="auto"/>
        <w:ind w:firstLine="567"/>
        <w:jc w:val="both"/>
        <w:rPr>
          <w:rFonts w:ascii="Times New Roman" w:hAnsi="Times New Roman"/>
          <w:sz w:val="24"/>
          <w:szCs w:val="24"/>
        </w:rPr>
      </w:pPr>
      <w:r w:rsidRPr="00233E3D">
        <w:rPr>
          <w:rFonts w:ascii="Times New Roman" w:hAnsi="Times New Roman"/>
          <w:sz w:val="24"/>
          <w:szCs w:val="24"/>
        </w:rPr>
        <w:t>Периметр многоугольника.</w:t>
      </w:r>
    </w:p>
    <w:p w:rsidR="00065CDD" w:rsidRPr="00233E3D" w:rsidRDefault="00065CDD" w:rsidP="00233E3D">
      <w:pPr>
        <w:spacing w:after="0" w:line="240" w:lineRule="auto"/>
        <w:ind w:firstLine="567"/>
        <w:jc w:val="both"/>
        <w:rPr>
          <w:rFonts w:ascii="Times New Roman" w:hAnsi="Times New Roman"/>
          <w:sz w:val="24"/>
          <w:szCs w:val="24"/>
        </w:rPr>
      </w:pPr>
      <w:r w:rsidRPr="00233E3D">
        <w:rPr>
          <w:rFonts w:ascii="Times New Roman" w:hAnsi="Times New Roman"/>
          <w:sz w:val="24"/>
          <w:szCs w:val="24"/>
        </w:rPr>
        <w:t>Решение задач на вычисление и доказательство с использованием изученных формул.</w:t>
      </w:r>
    </w:p>
    <w:p w:rsidR="00065CDD" w:rsidRPr="00233E3D" w:rsidRDefault="00065CDD" w:rsidP="00233E3D">
      <w:pPr>
        <w:spacing w:after="0" w:line="240" w:lineRule="auto"/>
        <w:jc w:val="both"/>
        <w:rPr>
          <w:rFonts w:ascii="Times New Roman" w:hAnsi="Times New Roman"/>
          <w:i/>
          <w:sz w:val="24"/>
          <w:szCs w:val="24"/>
        </w:rPr>
      </w:pPr>
      <w:r w:rsidRPr="00233E3D">
        <w:rPr>
          <w:rFonts w:ascii="Times New Roman" w:hAnsi="Times New Roman"/>
          <w:i/>
          <w:sz w:val="24"/>
          <w:szCs w:val="24"/>
        </w:rPr>
        <w:t>Элементы логики</w:t>
      </w:r>
    </w:p>
    <w:p w:rsidR="00065CDD" w:rsidRPr="00233E3D" w:rsidRDefault="00065CDD" w:rsidP="00233E3D">
      <w:pPr>
        <w:spacing w:after="0" w:line="240" w:lineRule="auto"/>
        <w:ind w:firstLine="567"/>
        <w:jc w:val="both"/>
        <w:rPr>
          <w:rFonts w:ascii="Times New Roman" w:hAnsi="Times New Roman"/>
          <w:sz w:val="24"/>
          <w:szCs w:val="24"/>
        </w:rPr>
      </w:pPr>
      <w:r w:rsidRPr="00233E3D">
        <w:rPr>
          <w:rFonts w:ascii="Times New Roman" w:hAnsi="Times New Roman"/>
          <w:sz w:val="24"/>
          <w:szCs w:val="24"/>
        </w:rPr>
        <w:t>Определение. Аксиомы и теоремы. Доказательство. Доказательство от противного. Теорема, обратная данной. Пример и контрпример.</w:t>
      </w:r>
    </w:p>
    <w:p w:rsidR="00065CDD" w:rsidRPr="00233E3D" w:rsidRDefault="00065CDD" w:rsidP="00233E3D">
      <w:pPr>
        <w:spacing w:after="0" w:line="240" w:lineRule="auto"/>
        <w:jc w:val="both"/>
        <w:rPr>
          <w:rFonts w:ascii="Times New Roman" w:hAnsi="Times New Roman"/>
          <w:i/>
          <w:sz w:val="24"/>
          <w:szCs w:val="24"/>
        </w:rPr>
      </w:pPr>
      <w:r w:rsidRPr="00233E3D">
        <w:rPr>
          <w:rFonts w:ascii="Times New Roman" w:hAnsi="Times New Roman"/>
          <w:i/>
          <w:sz w:val="24"/>
          <w:szCs w:val="24"/>
        </w:rPr>
        <w:t>Геометрия в историческом развитии</w:t>
      </w:r>
    </w:p>
    <w:p w:rsidR="00065CDD" w:rsidRPr="00233E3D" w:rsidRDefault="00065CDD" w:rsidP="00233E3D">
      <w:pPr>
        <w:spacing w:after="0" w:line="240" w:lineRule="auto"/>
        <w:ind w:firstLine="567"/>
        <w:jc w:val="both"/>
        <w:rPr>
          <w:rFonts w:ascii="Times New Roman" w:hAnsi="Times New Roman"/>
          <w:sz w:val="24"/>
          <w:szCs w:val="24"/>
        </w:rPr>
      </w:pPr>
      <w:r w:rsidRPr="00233E3D">
        <w:rPr>
          <w:rFonts w:ascii="Times New Roman" w:hAnsi="Times New Roman"/>
          <w:sz w:val="24"/>
          <w:szCs w:val="24"/>
        </w:rPr>
        <w:t xml:space="preserve">От землемерия к геометрии. Пифагор и его школа. «Начала» Евклида. История пятого постулата. </w:t>
      </w:r>
    </w:p>
    <w:p w:rsidR="00065CDD" w:rsidRPr="00233E3D" w:rsidRDefault="00065CDD" w:rsidP="00233E3D">
      <w:pPr>
        <w:spacing w:after="0" w:line="240" w:lineRule="auto"/>
        <w:ind w:firstLine="567"/>
        <w:contextualSpacing/>
        <w:rPr>
          <w:rFonts w:ascii="Times New Roman" w:hAnsi="Times New Roman"/>
          <w:sz w:val="24"/>
          <w:szCs w:val="24"/>
        </w:rPr>
      </w:pPr>
      <w:r w:rsidRPr="00233E3D">
        <w:rPr>
          <w:rFonts w:ascii="Times New Roman" w:hAnsi="Times New Roman"/>
          <w:sz w:val="24"/>
          <w:szCs w:val="24"/>
        </w:rPr>
        <w:t xml:space="preserve">Программа обеспечивает достижение следующих результатов освоения образовательной программы основного общего образования: </w:t>
      </w:r>
    </w:p>
    <w:p w:rsidR="00065CDD" w:rsidRPr="00233E3D" w:rsidRDefault="00065CDD" w:rsidP="00233E3D">
      <w:pPr>
        <w:spacing w:after="0" w:line="240" w:lineRule="auto"/>
        <w:jc w:val="both"/>
        <w:rPr>
          <w:rFonts w:ascii="Times New Roman" w:hAnsi="Times New Roman"/>
          <w:sz w:val="24"/>
          <w:szCs w:val="24"/>
        </w:rPr>
      </w:pPr>
      <w:r w:rsidRPr="00233E3D">
        <w:rPr>
          <w:rFonts w:ascii="Times New Roman" w:hAnsi="Times New Roman"/>
          <w:i/>
          <w:sz w:val="24"/>
          <w:szCs w:val="24"/>
        </w:rPr>
        <w:t>личностные</w:t>
      </w:r>
      <w:r w:rsidRPr="00233E3D">
        <w:rPr>
          <w:rFonts w:ascii="Times New Roman" w:hAnsi="Times New Roman"/>
          <w:sz w:val="24"/>
          <w:szCs w:val="24"/>
        </w:rPr>
        <w:t>:</w:t>
      </w:r>
    </w:p>
    <w:p w:rsidR="00065CDD" w:rsidRPr="00233E3D" w:rsidRDefault="00065CDD" w:rsidP="00D61056">
      <w:pPr>
        <w:pStyle w:val="ac"/>
        <w:numPr>
          <w:ilvl w:val="0"/>
          <w:numId w:val="123"/>
        </w:numPr>
        <w:spacing w:after="0" w:line="240" w:lineRule="auto"/>
        <w:jc w:val="both"/>
        <w:rPr>
          <w:rFonts w:ascii="Times New Roman" w:hAnsi="Times New Roman"/>
          <w:sz w:val="24"/>
          <w:szCs w:val="24"/>
        </w:rPr>
      </w:pPr>
      <w:r w:rsidRPr="00233E3D">
        <w:rPr>
          <w:rFonts w:ascii="Times New Roman" w:hAnsi="Times New Roman"/>
          <w:sz w:val="24"/>
          <w:szCs w:val="24"/>
        </w:rPr>
        <w:lastRenderedPageBreak/>
        <w:t>формирование ответственного отношения к учению, готовности и способности обучающихся к саморазвитию и самообразованию на основе мотивации к обучению и познанию, выбору дальнейшего образования на базе ориентировки в мире профессий и профессиональных предпочтений, осознанному построению индивидуальной образовательной траектории с учётом устойчивых познавательных интересов;</w:t>
      </w:r>
    </w:p>
    <w:p w:rsidR="00065CDD" w:rsidRPr="00233E3D" w:rsidRDefault="00065CDD" w:rsidP="00D61056">
      <w:pPr>
        <w:pStyle w:val="ac"/>
        <w:numPr>
          <w:ilvl w:val="0"/>
          <w:numId w:val="123"/>
        </w:numPr>
        <w:spacing w:after="0" w:line="240" w:lineRule="auto"/>
        <w:jc w:val="both"/>
        <w:rPr>
          <w:rFonts w:ascii="Times New Roman" w:hAnsi="Times New Roman"/>
          <w:sz w:val="24"/>
          <w:szCs w:val="24"/>
        </w:rPr>
      </w:pPr>
      <w:r w:rsidRPr="00233E3D">
        <w:rPr>
          <w:rFonts w:ascii="Times New Roman" w:hAnsi="Times New Roman"/>
          <w:sz w:val="24"/>
          <w:szCs w:val="24"/>
        </w:rPr>
        <w:t>формирование целостного мировоззрения, соответствующего современному уровню развития науки и общественной практики;</w:t>
      </w:r>
    </w:p>
    <w:p w:rsidR="00065CDD" w:rsidRPr="00233E3D" w:rsidRDefault="00065CDD" w:rsidP="00D61056">
      <w:pPr>
        <w:pStyle w:val="ac"/>
        <w:numPr>
          <w:ilvl w:val="0"/>
          <w:numId w:val="123"/>
        </w:numPr>
        <w:spacing w:after="0" w:line="240" w:lineRule="auto"/>
        <w:jc w:val="both"/>
        <w:rPr>
          <w:rFonts w:ascii="Times New Roman" w:hAnsi="Times New Roman"/>
          <w:sz w:val="24"/>
          <w:szCs w:val="24"/>
        </w:rPr>
      </w:pPr>
      <w:r w:rsidRPr="00233E3D">
        <w:rPr>
          <w:rFonts w:ascii="Times New Roman" w:hAnsi="Times New Roman"/>
          <w:sz w:val="24"/>
          <w:szCs w:val="24"/>
        </w:rPr>
        <w:t>формирование коммуникативной компетентности в общении и сотрудничестве со сверстниками, старшими и младшими в образовательной, общественно полезной, учебно-исследовательской, творческой и других видах деятельности;</w:t>
      </w:r>
    </w:p>
    <w:p w:rsidR="00065CDD" w:rsidRPr="00233E3D" w:rsidRDefault="00065CDD" w:rsidP="00D61056">
      <w:pPr>
        <w:pStyle w:val="ac"/>
        <w:numPr>
          <w:ilvl w:val="0"/>
          <w:numId w:val="123"/>
        </w:numPr>
        <w:spacing w:after="0" w:line="240" w:lineRule="auto"/>
        <w:jc w:val="both"/>
        <w:rPr>
          <w:rFonts w:ascii="Times New Roman" w:hAnsi="Times New Roman"/>
          <w:sz w:val="24"/>
          <w:szCs w:val="24"/>
        </w:rPr>
      </w:pPr>
      <w:r w:rsidRPr="00233E3D">
        <w:rPr>
          <w:rFonts w:ascii="Times New Roman" w:hAnsi="Times New Roman"/>
          <w:sz w:val="24"/>
          <w:szCs w:val="24"/>
        </w:rPr>
        <w:t>умение ясно, точно, грамотно излагать свои мысли в устной и письменной речи, понимать смысл поставленной задачи, выстраивать аргументацию, приводить примеры и контрпримеры;</w:t>
      </w:r>
    </w:p>
    <w:p w:rsidR="00065CDD" w:rsidRPr="00233E3D" w:rsidRDefault="00065CDD" w:rsidP="00D61056">
      <w:pPr>
        <w:pStyle w:val="ac"/>
        <w:numPr>
          <w:ilvl w:val="0"/>
          <w:numId w:val="123"/>
        </w:numPr>
        <w:spacing w:after="0" w:line="240" w:lineRule="auto"/>
        <w:jc w:val="both"/>
        <w:rPr>
          <w:rFonts w:ascii="Times New Roman" w:hAnsi="Times New Roman"/>
          <w:sz w:val="24"/>
          <w:szCs w:val="24"/>
        </w:rPr>
      </w:pPr>
      <w:r w:rsidRPr="00233E3D">
        <w:rPr>
          <w:rFonts w:ascii="Times New Roman" w:hAnsi="Times New Roman"/>
          <w:sz w:val="24"/>
          <w:szCs w:val="24"/>
        </w:rPr>
        <w:t>критичность мышления, умение распознавать логически некорректные высказывания, отличать гипотезу от факта;</w:t>
      </w:r>
    </w:p>
    <w:p w:rsidR="00065CDD" w:rsidRPr="00233E3D" w:rsidRDefault="00065CDD" w:rsidP="00D61056">
      <w:pPr>
        <w:pStyle w:val="ac"/>
        <w:numPr>
          <w:ilvl w:val="0"/>
          <w:numId w:val="123"/>
        </w:numPr>
        <w:spacing w:after="0" w:line="240" w:lineRule="auto"/>
        <w:jc w:val="both"/>
        <w:rPr>
          <w:rFonts w:ascii="Times New Roman" w:hAnsi="Times New Roman"/>
          <w:sz w:val="24"/>
          <w:szCs w:val="24"/>
        </w:rPr>
      </w:pPr>
      <w:r w:rsidRPr="00233E3D">
        <w:rPr>
          <w:rFonts w:ascii="Times New Roman" w:hAnsi="Times New Roman"/>
          <w:sz w:val="24"/>
          <w:szCs w:val="24"/>
        </w:rPr>
        <w:t>креативность мышления, инициативу, находчивость, активность при решении геометрических задач;</w:t>
      </w:r>
    </w:p>
    <w:p w:rsidR="00065CDD" w:rsidRPr="00233E3D" w:rsidRDefault="00065CDD" w:rsidP="00D61056">
      <w:pPr>
        <w:pStyle w:val="ac"/>
        <w:numPr>
          <w:ilvl w:val="0"/>
          <w:numId w:val="123"/>
        </w:numPr>
        <w:spacing w:after="0" w:line="240" w:lineRule="auto"/>
        <w:jc w:val="both"/>
        <w:rPr>
          <w:rFonts w:ascii="Times New Roman" w:hAnsi="Times New Roman"/>
          <w:sz w:val="24"/>
          <w:szCs w:val="24"/>
        </w:rPr>
      </w:pPr>
      <w:r w:rsidRPr="00233E3D">
        <w:rPr>
          <w:rFonts w:ascii="Times New Roman" w:hAnsi="Times New Roman"/>
          <w:sz w:val="24"/>
          <w:szCs w:val="24"/>
        </w:rPr>
        <w:t>умение контролировать процесс и результат учебной математической деятельности;</w:t>
      </w:r>
    </w:p>
    <w:p w:rsidR="00065CDD" w:rsidRPr="00233E3D" w:rsidRDefault="00065CDD" w:rsidP="00D61056">
      <w:pPr>
        <w:pStyle w:val="ac"/>
        <w:numPr>
          <w:ilvl w:val="0"/>
          <w:numId w:val="123"/>
        </w:numPr>
        <w:spacing w:after="0" w:line="240" w:lineRule="auto"/>
        <w:jc w:val="both"/>
        <w:rPr>
          <w:rFonts w:ascii="Times New Roman" w:hAnsi="Times New Roman"/>
          <w:sz w:val="24"/>
          <w:szCs w:val="24"/>
        </w:rPr>
      </w:pPr>
      <w:r w:rsidRPr="00233E3D">
        <w:rPr>
          <w:rFonts w:ascii="Times New Roman" w:hAnsi="Times New Roman"/>
          <w:sz w:val="24"/>
          <w:szCs w:val="24"/>
        </w:rPr>
        <w:t>способность к эмоциональному восприятию математических объектов, задач, решений, рассуждений;</w:t>
      </w:r>
    </w:p>
    <w:p w:rsidR="00065CDD" w:rsidRPr="00233E3D" w:rsidRDefault="00065CDD" w:rsidP="00233E3D">
      <w:pPr>
        <w:spacing w:after="0" w:line="240" w:lineRule="auto"/>
        <w:jc w:val="both"/>
        <w:rPr>
          <w:rFonts w:ascii="Times New Roman" w:hAnsi="Times New Roman"/>
          <w:sz w:val="24"/>
          <w:szCs w:val="24"/>
        </w:rPr>
      </w:pPr>
      <w:r w:rsidRPr="00233E3D">
        <w:rPr>
          <w:rFonts w:ascii="Times New Roman" w:hAnsi="Times New Roman"/>
          <w:i/>
          <w:sz w:val="24"/>
          <w:szCs w:val="24"/>
        </w:rPr>
        <w:t>метапредметные</w:t>
      </w:r>
      <w:r w:rsidRPr="00233E3D">
        <w:rPr>
          <w:rFonts w:ascii="Times New Roman" w:hAnsi="Times New Roman"/>
          <w:sz w:val="24"/>
          <w:szCs w:val="24"/>
        </w:rPr>
        <w:t>:</w:t>
      </w:r>
    </w:p>
    <w:p w:rsidR="00065CDD" w:rsidRPr="00233E3D" w:rsidRDefault="00065CDD" w:rsidP="00D61056">
      <w:pPr>
        <w:pStyle w:val="ac"/>
        <w:numPr>
          <w:ilvl w:val="0"/>
          <w:numId w:val="124"/>
        </w:numPr>
        <w:spacing w:after="0" w:line="240" w:lineRule="auto"/>
        <w:jc w:val="both"/>
        <w:rPr>
          <w:rFonts w:ascii="Times New Roman" w:hAnsi="Times New Roman"/>
          <w:sz w:val="24"/>
          <w:szCs w:val="24"/>
        </w:rPr>
      </w:pPr>
      <w:r w:rsidRPr="00233E3D">
        <w:rPr>
          <w:rFonts w:ascii="Times New Roman" w:hAnsi="Times New Roman"/>
          <w:sz w:val="24"/>
          <w:szCs w:val="24"/>
        </w:rPr>
        <w:t>умение самостоятельно планировать альтернативные пути достижения целей, осознанно выбирать наиболее эффективные способы решения учебных и познавательных задач;</w:t>
      </w:r>
    </w:p>
    <w:p w:rsidR="00065CDD" w:rsidRPr="00233E3D" w:rsidRDefault="00065CDD" w:rsidP="00D61056">
      <w:pPr>
        <w:pStyle w:val="ac"/>
        <w:numPr>
          <w:ilvl w:val="0"/>
          <w:numId w:val="124"/>
        </w:numPr>
        <w:spacing w:after="0" w:line="240" w:lineRule="auto"/>
        <w:jc w:val="both"/>
        <w:rPr>
          <w:rFonts w:ascii="Times New Roman" w:hAnsi="Times New Roman"/>
          <w:sz w:val="24"/>
          <w:szCs w:val="24"/>
        </w:rPr>
      </w:pPr>
      <w:r w:rsidRPr="00233E3D">
        <w:rPr>
          <w:rFonts w:ascii="Times New Roman" w:hAnsi="Times New Roman"/>
          <w:sz w:val="24"/>
          <w:szCs w:val="24"/>
        </w:rPr>
        <w:t>умение осуществлять контроль по результату и по способу действия на уровне произвольного внимания и вносить необходимые коррективы;</w:t>
      </w:r>
    </w:p>
    <w:p w:rsidR="00065CDD" w:rsidRPr="00233E3D" w:rsidRDefault="00065CDD" w:rsidP="00D61056">
      <w:pPr>
        <w:pStyle w:val="ac"/>
        <w:numPr>
          <w:ilvl w:val="0"/>
          <w:numId w:val="124"/>
        </w:numPr>
        <w:spacing w:after="0" w:line="240" w:lineRule="auto"/>
        <w:jc w:val="both"/>
        <w:rPr>
          <w:rFonts w:ascii="Times New Roman" w:hAnsi="Times New Roman"/>
          <w:sz w:val="24"/>
          <w:szCs w:val="24"/>
        </w:rPr>
      </w:pPr>
      <w:r w:rsidRPr="00233E3D">
        <w:rPr>
          <w:rFonts w:ascii="Times New Roman" w:hAnsi="Times New Roman"/>
          <w:sz w:val="24"/>
          <w:szCs w:val="24"/>
        </w:rPr>
        <w:t>умение адекватно оценивать правильность или ошибочность выполнения учебной задачи, её объективную трудность и собственные возможности её решения;</w:t>
      </w:r>
    </w:p>
    <w:p w:rsidR="00065CDD" w:rsidRPr="00233E3D" w:rsidRDefault="00065CDD" w:rsidP="00D61056">
      <w:pPr>
        <w:pStyle w:val="ac"/>
        <w:numPr>
          <w:ilvl w:val="0"/>
          <w:numId w:val="124"/>
        </w:numPr>
        <w:spacing w:after="0" w:line="240" w:lineRule="auto"/>
        <w:jc w:val="both"/>
        <w:rPr>
          <w:rFonts w:ascii="Times New Roman" w:hAnsi="Times New Roman"/>
          <w:sz w:val="24"/>
          <w:szCs w:val="24"/>
        </w:rPr>
      </w:pPr>
      <w:r w:rsidRPr="00233E3D">
        <w:rPr>
          <w:rFonts w:ascii="Times New Roman" w:hAnsi="Times New Roman"/>
          <w:sz w:val="24"/>
          <w:szCs w:val="24"/>
        </w:rPr>
        <w:t>осознанное владение логическими действиями определения понятий, обобщения, установления аналогий, классификации на основе самостоятельного выбора оснований и критериев, установления родовидовых связей;</w:t>
      </w:r>
    </w:p>
    <w:p w:rsidR="00065CDD" w:rsidRPr="00233E3D" w:rsidRDefault="00065CDD" w:rsidP="00D61056">
      <w:pPr>
        <w:pStyle w:val="ac"/>
        <w:numPr>
          <w:ilvl w:val="0"/>
          <w:numId w:val="124"/>
        </w:numPr>
        <w:spacing w:after="0" w:line="240" w:lineRule="auto"/>
        <w:jc w:val="both"/>
        <w:rPr>
          <w:rFonts w:ascii="Times New Roman" w:hAnsi="Times New Roman"/>
          <w:sz w:val="24"/>
          <w:szCs w:val="24"/>
        </w:rPr>
      </w:pPr>
      <w:r w:rsidRPr="00233E3D">
        <w:rPr>
          <w:rFonts w:ascii="Times New Roman" w:hAnsi="Times New Roman"/>
          <w:sz w:val="24"/>
          <w:szCs w:val="24"/>
        </w:rPr>
        <w:t>умение устанавливать причинно-следственные связи, строить логическое рассуждение, умозаключение (индуктивное, дедуктивное и по аналогии) и выводы;</w:t>
      </w:r>
    </w:p>
    <w:p w:rsidR="00065CDD" w:rsidRPr="00233E3D" w:rsidRDefault="00065CDD" w:rsidP="00D61056">
      <w:pPr>
        <w:pStyle w:val="ac"/>
        <w:numPr>
          <w:ilvl w:val="0"/>
          <w:numId w:val="124"/>
        </w:numPr>
        <w:spacing w:after="0" w:line="240" w:lineRule="auto"/>
        <w:jc w:val="both"/>
        <w:rPr>
          <w:rFonts w:ascii="Times New Roman" w:hAnsi="Times New Roman"/>
          <w:sz w:val="24"/>
          <w:szCs w:val="24"/>
        </w:rPr>
      </w:pPr>
      <w:r w:rsidRPr="00233E3D">
        <w:rPr>
          <w:rFonts w:ascii="Times New Roman" w:hAnsi="Times New Roman"/>
          <w:sz w:val="24"/>
          <w:szCs w:val="24"/>
        </w:rPr>
        <w:t>умение создавать, применять и преобразовывать знаково-символические средства, модели и схемы для решения учебных и познавательных задач;</w:t>
      </w:r>
    </w:p>
    <w:p w:rsidR="00065CDD" w:rsidRPr="00233E3D" w:rsidRDefault="00065CDD" w:rsidP="00D61056">
      <w:pPr>
        <w:pStyle w:val="ac"/>
        <w:numPr>
          <w:ilvl w:val="0"/>
          <w:numId w:val="124"/>
        </w:numPr>
        <w:spacing w:after="0" w:line="240" w:lineRule="auto"/>
        <w:jc w:val="both"/>
        <w:rPr>
          <w:rFonts w:ascii="Times New Roman" w:hAnsi="Times New Roman"/>
          <w:sz w:val="24"/>
          <w:szCs w:val="24"/>
        </w:rPr>
      </w:pPr>
      <w:r w:rsidRPr="00233E3D">
        <w:rPr>
          <w:rFonts w:ascii="Times New Roman" w:hAnsi="Times New Roman"/>
          <w:sz w:val="24"/>
          <w:szCs w:val="24"/>
        </w:rPr>
        <w:t>умение организовывать учебное сотрудничество и совместную деятельность с учителем и сверстниками: определять цели, распределять функции и роли участников, общие способы работы; умение работать в группе: находить общее решение и разрешать конфликты на основе согласования позиций и учёта интересов; слушать партнёра; формулировать, аргументировать и отстаивать своё мнение;</w:t>
      </w:r>
    </w:p>
    <w:p w:rsidR="00065CDD" w:rsidRPr="00233E3D" w:rsidRDefault="00065CDD" w:rsidP="00D61056">
      <w:pPr>
        <w:pStyle w:val="ac"/>
        <w:numPr>
          <w:ilvl w:val="0"/>
          <w:numId w:val="124"/>
        </w:numPr>
        <w:spacing w:after="0" w:line="240" w:lineRule="auto"/>
        <w:jc w:val="both"/>
        <w:rPr>
          <w:rFonts w:ascii="Times New Roman" w:hAnsi="Times New Roman"/>
          <w:sz w:val="24"/>
          <w:szCs w:val="24"/>
        </w:rPr>
      </w:pPr>
      <w:r w:rsidRPr="00233E3D">
        <w:rPr>
          <w:rFonts w:ascii="Times New Roman" w:hAnsi="Times New Roman"/>
          <w:sz w:val="24"/>
          <w:szCs w:val="24"/>
        </w:rPr>
        <w:t>формирование и развитие учебной и общепользовательской компетентности в области использования информационно-коммуникационных технологий (ИКТ-компетентности);</w:t>
      </w:r>
    </w:p>
    <w:p w:rsidR="00065CDD" w:rsidRPr="00233E3D" w:rsidRDefault="00065CDD" w:rsidP="00D61056">
      <w:pPr>
        <w:pStyle w:val="ac"/>
        <w:numPr>
          <w:ilvl w:val="0"/>
          <w:numId w:val="124"/>
        </w:numPr>
        <w:spacing w:after="0" w:line="240" w:lineRule="auto"/>
        <w:jc w:val="both"/>
        <w:rPr>
          <w:rFonts w:ascii="Times New Roman" w:hAnsi="Times New Roman"/>
          <w:sz w:val="24"/>
          <w:szCs w:val="24"/>
        </w:rPr>
      </w:pPr>
      <w:r w:rsidRPr="00233E3D">
        <w:rPr>
          <w:rFonts w:ascii="Times New Roman" w:hAnsi="Times New Roman"/>
          <w:sz w:val="24"/>
          <w:szCs w:val="24"/>
        </w:rPr>
        <w:t>формирование первоначальных представлений об идеях и о методах математики как об универсальном языке науки и техники, о средстве моделирования явлений и процессов;</w:t>
      </w:r>
    </w:p>
    <w:p w:rsidR="00065CDD" w:rsidRPr="00233E3D" w:rsidRDefault="00065CDD" w:rsidP="00D61056">
      <w:pPr>
        <w:pStyle w:val="ac"/>
        <w:numPr>
          <w:ilvl w:val="0"/>
          <w:numId w:val="124"/>
        </w:numPr>
        <w:spacing w:after="0" w:line="240" w:lineRule="auto"/>
        <w:jc w:val="both"/>
        <w:rPr>
          <w:rFonts w:ascii="Times New Roman" w:hAnsi="Times New Roman"/>
          <w:sz w:val="24"/>
          <w:szCs w:val="24"/>
        </w:rPr>
      </w:pPr>
      <w:r w:rsidRPr="00233E3D">
        <w:rPr>
          <w:rFonts w:ascii="Times New Roman" w:hAnsi="Times New Roman"/>
          <w:sz w:val="24"/>
          <w:szCs w:val="24"/>
        </w:rPr>
        <w:t>умение видеть математическую задачу в контексте проблемной ситуации в других дисциплинах, в окружающей жизни;</w:t>
      </w:r>
    </w:p>
    <w:p w:rsidR="00065CDD" w:rsidRPr="00233E3D" w:rsidRDefault="00065CDD" w:rsidP="00D61056">
      <w:pPr>
        <w:pStyle w:val="ac"/>
        <w:numPr>
          <w:ilvl w:val="0"/>
          <w:numId w:val="124"/>
        </w:numPr>
        <w:spacing w:after="0" w:line="240" w:lineRule="auto"/>
        <w:jc w:val="both"/>
        <w:rPr>
          <w:rFonts w:ascii="Times New Roman" w:hAnsi="Times New Roman"/>
          <w:sz w:val="24"/>
          <w:szCs w:val="24"/>
        </w:rPr>
      </w:pPr>
      <w:r w:rsidRPr="00233E3D">
        <w:rPr>
          <w:rFonts w:ascii="Times New Roman" w:hAnsi="Times New Roman"/>
          <w:sz w:val="24"/>
          <w:szCs w:val="24"/>
        </w:rPr>
        <w:lastRenderedPageBreak/>
        <w:t>умение находить в различных источниках информацию, необходимую для решения математических проблем, и представлять её в понятной форме; принимать решение в условиях неполной и избыточной, точной и вероятностной информации;</w:t>
      </w:r>
    </w:p>
    <w:p w:rsidR="00065CDD" w:rsidRPr="00233E3D" w:rsidRDefault="00065CDD" w:rsidP="00D61056">
      <w:pPr>
        <w:pStyle w:val="ac"/>
        <w:numPr>
          <w:ilvl w:val="0"/>
          <w:numId w:val="124"/>
        </w:numPr>
        <w:spacing w:after="0" w:line="240" w:lineRule="auto"/>
        <w:jc w:val="both"/>
        <w:rPr>
          <w:rFonts w:ascii="Times New Roman" w:hAnsi="Times New Roman"/>
          <w:sz w:val="24"/>
          <w:szCs w:val="24"/>
        </w:rPr>
      </w:pPr>
      <w:r w:rsidRPr="00233E3D">
        <w:rPr>
          <w:rFonts w:ascii="Times New Roman" w:hAnsi="Times New Roman"/>
          <w:sz w:val="24"/>
          <w:szCs w:val="24"/>
        </w:rPr>
        <w:t>умение понимать и использовать математические средства наглядности (рисунки, чертежи, схемы и др.)  для иллюстрации, интерпретации, аргументации;</w:t>
      </w:r>
    </w:p>
    <w:p w:rsidR="00065CDD" w:rsidRPr="00233E3D" w:rsidRDefault="00065CDD" w:rsidP="00D61056">
      <w:pPr>
        <w:pStyle w:val="ac"/>
        <w:numPr>
          <w:ilvl w:val="0"/>
          <w:numId w:val="124"/>
        </w:numPr>
        <w:spacing w:after="0" w:line="240" w:lineRule="auto"/>
        <w:jc w:val="both"/>
        <w:rPr>
          <w:rFonts w:ascii="Times New Roman" w:hAnsi="Times New Roman"/>
          <w:sz w:val="24"/>
          <w:szCs w:val="24"/>
        </w:rPr>
      </w:pPr>
      <w:r w:rsidRPr="00233E3D">
        <w:rPr>
          <w:rFonts w:ascii="Times New Roman" w:hAnsi="Times New Roman"/>
          <w:sz w:val="24"/>
          <w:szCs w:val="24"/>
        </w:rPr>
        <w:t>умение выдвигать гипотезы при решении учебных задач и понимать необходимость их проверки;</w:t>
      </w:r>
    </w:p>
    <w:p w:rsidR="00065CDD" w:rsidRPr="00233E3D" w:rsidRDefault="00065CDD" w:rsidP="00D61056">
      <w:pPr>
        <w:pStyle w:val="ac"/>
        <w:numPr>
          <w:ilvl w:val="0"/>
          <w:numId w:val="124"/>
        </w:numPr>
        <w:spacing w:after="0" w:line="240" w:lineRule="auto"/>
        <w:jc w:val="both"/>
        <w:rPr>
          <w:rFonts w:ascii="Times New Roman" w:hAnsi="Times New Roman"/>
          <w:sz w:val="24"/>
          <w:szCs w:val="24"/>
        </w:rPr>
      </w:pPr>
      <w:r w:rsidRPr="00233E3D">
        <w:rPr>
          <w:rFonts w:ascii="Times New Roman" w:hAnsi="Times New Roman"/>
          <w:sz w:val="24"/>
          <w:szCs w:val="24"/>
        </w:rPr>
        <w:t>умение применять индуктивные и дедуктивные способы рассуждений, видеть различные стратегии решения задач;</w:t>
      </w:r>
    </w:p>
    <w:p w:rsidR="00065CDD" w:rsidRPr="00233E3D" w:rsidRDefault="00065CDD" w:rsidP="00D61056">
      <w:pPr>
        <w:pStyle w:val="ac"/>
        <w:numPr>
          <w:ilvl w:val="0"/>
          <w:numId w:val="124"/>
        </w:numPr>
        <w:spacing w:after="0" w:line="240" w:lineRule="auto"/>
        <w:jc w:val="both"/>
        <w:rPr>
          <w:rFonts w:ascii="Times New Roman" w:hAnsi="Times New Roman"/>
          <w:sz w:val="24"/>
          <w:szCs w:val="24"/>
        </w:rPr>
      </w:pPr>
      <w:r w:rsidRPr="00233E3D">
        <w:rPr>
          <w:rFonts w:ascii="Times New Roman" w:hAnsi="Times New Roman"/>
          <w:sz w:val="24"/>
          <w:szCs w:val="24"/>
        </w:rPr>
        <w:t>понимание сущности алгоритмических предписаний и умение действовать в соответствии с предложенным алгоритмом;</w:t>
      </w:r>
    </w:p>
    <w:p w:rsidR="00065CDD" w:rsidRPr="00233E3D" w:rsidRDefault="00065CDD" w:rsidP="00D61056">
      <w:pPr>
        <w:pStyle w:val="ac"/>
        <w:numPr>
          <w:ilvl w:val="0"/>
          <w:numId w:val="124"/>
        </w:numPr>
        <w:spacing w:after="0" w:line="240" w:lineRule="auto"/>
        <w:jc w:val="both"/>
        <w:rPr>
          <w:rFonts w:ascii="Times New Roman" w:hAnsi="Times New Roman"/>
          <w:sz w:val="24"/>
          <w:szCs w:val="24"/>
        </w:rPr>
      </w:pPr>
      <w:r w:rsidRPr="00233E3D">
        <w:rPr>
          <w:rFonts w:ascii="Times New Roman" w:hAnsi="Times New Roman"/>
          <w:sz w:val="24"/>
          <w:szCs w:val="24"/>
        </w:rPr>
        <w:t>умение самостоятельно ставить цели, выбирать и создавать алгоритмы для решения учебных математических проблем;</w:t>
      </w:r>
    </w:p>
    <w:p w:rsidR="00065CDD" w:rsidRPr="00233E3D" w:rsidRDefault="00065CDD" w:rsidP="00D61056">
      <w:pPr>
        <w:pStyle w:val="ac"/>
        <w:numPr>
          <w:ilvl w:val="0"/>
          <w:numId w:val="124"/>
        </w:numPr>
        <w:spacing w:after="0" w:line="240" w:lineRule="auto"/>
        <w:jc w:val="both"/>
        <w:rPr>
          <w:rFonts w:ascii="Times New Roman" w:hAnsi="Times New Roman"/>
          <w:sz w:val="24"/>
          <w:szCs w:val="24"/>
        </w:rPr>
      </w:pPr>
      <w:r w:rsidRPr="00233E3D">
        <w:rPr>
          <w:rFonts w:ascii="Times New Roman" w:hAnsi="Times New Roman"/>
          <w:sz w:val="24"/>
          <w:szCs w:val="24"/>
        </w:rPr>
        <w:t>умение планировать и осуществлять деятельность, направленную на решение задач исследовательского характера;</w:t>
      </w:r>
    </w:p>
    <w:p w:rsidR="00065CDD" w:rsidRPr="00233E3D" w:rsidRDefault="00065CDD" w:rsidP="00233E3D">
      <w:pPr>
        <w:spacing w:after="0" w:line="240" w:lineRule="auto"/>
        <w:jc w:val="both"/>
        <w:rPr>
          <w:rFonts w:ascii="Times New Roman" w:hAnsi="Times New Roman"/>
          <w:sz w:val="24"/>
          <w:szCs w:val="24"/>
        </w:rPr>
      </w:pPr>
      <w:r w:rsidRPr="00233E3D">
        <w:rPr>
          <w:rFonts w:ascii="Times New Roman" w:hAnsi="Times New Roman"/>
          <w:i/>
          <w:sz w:val="24"/>
          <w:szCs w:val="24"/>
        </w:rPr>
        <w:t>предметные</w:t>
      </w:r>
      <w:r w:rsidRPr="00233E3D">
        <w:rPr>
          <w:rFonts w:ascii="Times New Roman" w:hAnsi="Times New Roman"/>
          <w:sz w:val="24"/>
          <w:szCs w:val="24"/>
        </w:rPr>
        <w:t>:</w:t>
      </w:r>
    </w:p>
    <w:p w:rsidR="00065CDD" w:rsidRPr="00233E3D" w:rsidRDefault="00065CDD" w:rsidP="00D61056">
      <w:pPr>
        <w:pStyle w:val="ac"/>
        <w:numPr>
          <w:ilvl w:val="0"/>
          <w:numId w:val="125"/>
        </w:numPr>
        <w:spacing w:after="0" w:line="240" w:lineRule="auto"/>
        <w:jc w:val="both"/>
        <w:rPr>
          <w:rFonts w:ascii="Times New Roman" w:hAnsi="Times New Roman"/>
          <w:sz w:val="24"/>
          <w:szCs w:val="24"/>
        </w:rPr>
      </w:pPr>
      <w:r w:rsidRPr="00233E3D">
        <w:rPr>
          <w:rFonts w:ascii="Times New Roman" w:hAnsi="Times New Roman"/>
          <w:sz w:val="24"/>
          <w:szCs w:val="24"/>
        </w:rPr>
        <w:t>овладение базовым понятийным аппаратом по основным разделам содержания; представление об основных изучаемых понятиях (число, геометрическая фигура, вектор, координаты) как важнейших математических моделях, позволяющих описывать и изучать реальные процессы и явления;</w:t>
      </w:r>
    </w:p>
    <w:p w:rsidR="00065CDD" w:rsidRPr="00233E3D" w:rsidRDefault="00065CDD" w:rsidP="00D61056">
      <w:pPr>
        <w:pStyle w:val="ac"/>
        <w:numPr>
          <w:ilvl w:val="0"/>
          <w:numId w:val="125"/>
        </w:numPr>
        <w:spacing w:after="0" w:line="240" w:lineRule="auto"/>
        <w:jc w:val="both"/>
        <w:rPr>
          <w:rFonts w:ascii="Times New Roman" w:hAnsi="Times New Roman"/>
          <w:sz w:val="24"/>
          <w:szCs w:val="24"/>
        </w:rPr>
      </w:pPr>
      <w:r w:rsidRPr="00233E3D">
        <w:rPr>
          <w:rFonts w:ascii="Times New Roman" w:hAnsi="Times New Roman"/>
          <w:sz w:val="24"/>
          <w:szCs w:val="24"/>
        </w:rPr>
        <w:t>умение работать с геометрическим текстом (анализировать, извлекать необходимую информацию), точно и грамотно выражать свои мысли в устной и письменной речи с применением математической терминологии и символики, использовать различные языки математики, проводить классификации, логические обоснования, доказательства математических утверждений;</w:t>
      </w:r>
    </w:p>
    <w:p w:rsidR="00065CDD" w:rsidRPr="00233E3D" w:rsidRDefault="00065CDD" w:rsidP="00D61056">
      <w:pPr>
        <w:pStyle w:val="ac"/>
        <w:numPr>
          <w:ilvl w:val="0"/>
          <w:numId w:val="125"/>
        </w:numPr>
        <w:spacing w:after="0" w:line="240" w:lineRule="auto"/>
        <w:jc w:val="both"/>
        <w:rPr>
          <w:rFonts w:ascii="Times New Roman" w:hAnsi="Times New Roman"/>
          <w:sz w:val="24"/>
          <w:szCs w:val="24"/>
        </w:rPr>
      </w:pPr>
      <w:r w:rsidRPr="00233E3D">
        <w:rPr>
          <w:rFonts w:ascii="Times New Roman" w:hAnsi="Times New Roman"/>
          <w:sz w:val="24"/>
          <w:szCs w:val="24"/>
        </w:rPr>
        <w:t>овладение навыками устных, письменных, инструментальных вычислений;</w:t>
      </w:r>
    </w:p>
    <w:p w:rsidR="00065CDD" w:rsidRPr="00233E3D" w:rsidRDefault="00065CDD" w:rsidP="00D61056">
      <w:pPr>
        <w:pStyle w:val="ac"/>
        <w:numPr>
          <w:ilvl w:val="0"/>
          <w:numId w:val="125"/>
        </w:numPr>
        <w:spacing w:after="0" w:line="240" w:lineRule="auto"/>
        <w:jc w:val="both"/>
        <w:rPr>
          <w:rFonts w:ascii="Times New Roman" w:hAnsi="Times New Roman"/>
          <w:sz w:val="24"/>
          <w:szCs w:val="24"/>
        </w:rPr>
      </w:pPr>
      <w:r w:rsidRPr="00233E3D">
        <w:rPr>
          <w:rFonts w:ascii="Times New Roman" w:hAnsi="Times New Roman"/>
          <w:sz w:val="24"/>
          <w:szCs w:val="24"/>
        </w:rPr>
        <w:t>овладение геометрическим языком, умение использовать его для описания предметов окружающего мира, развитие пространственных представлений и изобразительных умений, приобретение навыков геометрических построений;</w:t>
      </w:r>
    </w:p>
    <w:p w:rsidR="00065CDD" w:rsidRPr="00233E3D" w:rsidRDefault="00065CDD" w:rsidP="00D61056">
      <w:pPr>
        <w:pStyle w:val="ac"/>
        <w:numPr>
          <w:ilvl w:val="0"/>
          <w:numId w:val="125"/>
        </w:numPr>
        <w:spacing w:after="0" w:line="240" w:lineRule="auto"/>
        <w:jc w:val="both"/>
        <w:rPr>
          <w:rFonts w:ascii="Times New Roman" w:hAnsi="Times New Roman"/>
          <w:sz w:val="24"/>
          <w:szCs w:val="24"/>
        </w:rPr>
      </w:pPr>
      <w:r w:rsidRPr="00233E3D">
        <w:rPr>
          <w:rFonts w:ascii="Times New Roman" w:hAnsi="Times New Roman"/>
          <w:sz w:val="24"/>
          <w:szCs w:val="24"/>
        </w:rPr>
        <w:t>усвоение систематических знаний о плоских фигурах и их свойствах, а также на наглядном уровне — о простейших пространственных телах, умение применять систематические знания о них для решения геометрических и практических задач;</w:t>
      </w:r>
    </w:p>
    <w:p w:rsidR="00065CDD" w:rsidRPr="00233E3D" w:rsidRDefault="00065CDD" w:rsidP="00D61056">
      <w:pPr>
        <w:pStyle w:val="ac"/>
        <w:numPr>
          <w:ilvl w:val="0"/>
          <w:numId w:val="125"/>
        </w:numPr>
        <w:spacing w:after="0" w:line="240" w:lineRule="auto"/>
        <w:jc w:val="both"/>
        <w:rPr>
          <w:rFonts w:ascii="Times New Roman" w:hAnsi="Times New Roman"/>
          <w:sz w:val="24"/>
          <w:szCs w:val="24"/>
        </w:rPr>
      </w:pPr>
      <w:r w:rsidRPr="00233E3D">
        <w:rPr>
          <w:rFonts w:ascii="Times New Roman" w:hAnsi="Times New Roman"/>
          <w:sz w:val="24"/>
          <w:szCs w:val="24"/>
        </w:rPr>
        <w:t>умение измерять длины отрезков, величины углов, использовать формулы для нахождения периметров, площадей и объёмов геометрических фигур;</w:t>
      </w:r>
    </w:p>
    <w:p w:rsidR="00065CDD" w:rsidRPr="00233E3D" w:rsidRDefault="00065CDD" w:rsidP="00D61056">
      <w:pPr>
        <w:pStyle w:val="ac"/>
        <w:numPr>
          <w:ilvl w:val="0"/>
          <w:numId w:val="125"/>
        </w:numPr>
        <w:spacing w:after="0" w:line="240" w:lineRule="auto"/>
        <w:jc w:val="both"/>
        <w:rPr>
          <w:rFonts w:ascii="Times New Roman" w:hAnsi="Times New Roman"/>
          <w:sz w:val="24"/>
          <w:szCs w:val="24"/>
        </w:rPr>
      </w:pPr>
      <w:r w:rsidRPr="00233E3D">
        <w:rPr>
          <w:rFonts w:ascii="Times New Roman" w:hAnsi="Times New Roman"/>
          <w:sz w:val="24"/>
          <w:szCs w:val="24"/>
        </w:rPr>
        <w:t>умение применять изученные понятия, результаты, методы для решения задач практического характера и задач из смежных дисциплин с использованием при необходимости справочных материалов, калькулятора, компьютера.</w:t>
      </w:r>
    </w:p>
    <w:p w:rsidR="00065CDD" w:rsidRPr="00233E3D" w:rsidRDefault="00065CDD" w:rsidP="00233E3D">
      <w:pPr>
        <w:pStyle w:val="af8"/>
        <w:tabs>
          <w:tab w:val="left" w:pos="0"/>
        </w:tabs>
        <w:ind w:firstLine="567"/>
        <w:rPr>
          <w:sz w:val="24"/>
          <w:szCs w:val="24"/>
        </w:rPr>
      </w:pPr>
      <w:r w:rsidRPr="00233E3D">
        <w:rPr>
          <w:sz w:val="24"/>
          <w:szCs w:val="24"/>
        </w:rPr>
        <w:t xml:space="preserve">Преподавание рассчитано на изучение геометрии в 7 классе в объеме 70 часов (2 часа в неделю). Планирование преподавания и структура учебного содержания соответствуют содержанию и структуре УМК «Геометрия» для 7 класса предметной линии Л.С. Атанасян, В.Ф. Бутузов, С.Б. Кадомцев и др. Программой предусмотрено проведение 5 тематических контрольных работ.     </w:t>
      </w:r>
    </w:p>
    <w:p w:rsidR="00065CDD" w:rsidRPr="00233E3D" w:rsidRDefault="00065CDD" w:rsidP="00233E3D">
      <w:pPr>
        <w:shd w:val="clear" w:color="auto" w:fill="FFFFFF"/>
        <w:spacing w:after="0" w:line="240" w:lineRule="auto"/>
        <w:jc w:val="both"/>
        <w:rPr>
          <w:rFonts w:ascii="Times New Roman" w:hAnsi="Times New Roman"/>
          <w:color w:val="000000"/>
          <w:sz w:val="24"/>
          <w:szCs w:val="24"/>
        </w:rPr>
      </w:pPr>
      <w:r w:rsidRPr="00233E3D">
        <w:rPr>
          <w:rFonts w:ascii="Times New Roman" w:hAnsi="Times New Roman"/>
          <w:b/>
          <w:bCs/>
          <w:iCs/>
          <w:color w:val="000000"/>
          <w:sz w:val="24"/>
          <w:szCs w:val="24"/>
        </w:rPr>
        <w:t>Основные типы учебных занятий:</w:t>
      </w:r>
    </w:p>
    <w:p w:rsidR="00065CDD" w:rsidRPr="00233E3D" w:rsidRDefault="00065CDD" w:rsidP="00D61056">
      <w:pPr>
        <w:numPr>
          <w:ilvl w:val="0"/>
          <w:numId w:val="122"/>
        </w:numPr>
        <w:shd w:val="clear" w:color="auto" w:fill="FFFFFF"/>
        <w:spacing w:after="0" w:line="240" w:lineRule="auto"/>
        <w:jc w:val="both"/>
        <w:rPr>
          <w:rFonts w:ascii="Times New Roman" w:hAnsi="Times New Roman"/>
          <w:color w:val="000000"/>
          <w:sz w:val="24"/>
          <w:szCs w:val="24"/>
        </w:rPr>
      </w:pPr>
      <w:r w:rsidRPr="00233E3D">
        <w:rPr>
          <w:rFonts w:ascii="Times New Roman" w:hAnsi="Times New Roman"/>
          <w:color w:val="000000"/>
          <w:sz w:val="24"/>
          <w:szCs w:val="24"/>
        </w:rPr>
        <w:t>урок изучения нового учебного материала;</w:t>
      </w:r>
    </w:p>
    <w:p w:rsidR="00065CDD" w:rsidRPr="00233E3D" w:rsidRDefault="00065CDD" w:rsidP="00D61056">
      <w:pPr>
        <w:numPr>
          <w:ilvl w:val="0"/>
          <w:numId w:val="122"/>
        </w:numPr>
        <w:shd w:val="clear" w:color="auto" w:fill="FFFFFF"/>
        <w:spacing w:after="0" w:line="240" w:lineRule="auto"/>
        <w:jc w:val="both"/>
        <w:rPr>
          <w:rFonts w:ascii="Times New Roman" w:hAnsi="Times New Roman"/>
          <w:color w:val="000000"/>
          <w:sz w:val="24"/>
          <w:szCs w:val="24"/>
        </w:rPr>
      </w:pPr>
      <w:r w:rsidRPr="00233E3D">
        <w:rPr>
          <w:rFonts w:ascii="Times New Roman" w:hAnsi="Times New Roman"/>
          <w:color w:val="000000"/>
          <w:sz w:val="24"/>
          <w:szCs w:val="24"/>
        </w:rPr>
        <w:t>урок закрепления и применения знаний;</w:t>
      </w:r>
    </w:p>
    <w:p w:rsidR="00065CDD" w:rsidRPr="00233E3D" w:rsidRDefault="00065CDD" w:rsidP="00D61056">
      <w:pPr>
        <w:numPr>
          <w:ilvl w:val="0"/>
          <w:numId w:val="122"/>
        </w:numPr>
        <w:shd w:val="clear" w:color="auto" w:fill="FFFFFF"/>
        <w:spacing w:after="0" w:line="240" w:lineRule="auto"/>
        <w:jc w:val="both"/>
        <w:rPr>
          <w:rFonts w:ascii="Times New Roman" w:hAnsi="Times New Roman"/>
          <w:color w:val="000000"/>
          <w:sz w:val="24"/>
          <w:szCs w:val="24"/>
        </w:rPr>
      </w:pPr>
      <w:r w:rsidRPr="00233E3D">
        <w:rPr>
          <w:rFonts w:ascii="Times New Roman" w:hAnsi="Times New Roman"/>
          <w:color w:val="000000"/>
          <w:sz w:val="24"/>
          <w:szCs w:val="24"/>
        </w:rPr>
        <w:t>урок обобщающего повторения и систематизации знаний;</w:t>
      </w:r>
    </w:p>
    <w:p w:rsidR="00065CDD" w:rsidRPr="00233E3D" w:rsidRDefault="00065CDD" w:rsidP="00D61056">
      <w:pPr>
        <w:numPr>
          <w:ilvl w:val="0"/>
          <w:numId w:val="122"/>
        </w:numPr>
        <w:shd w:val="clear" w:color="auto" w:fill="FFFFFF"/>
        <w:spacing w:after="0" w:line="240" w:lineRule="auto"/>
        <w:jc w:val="both"/>
        <w:rPr>
          <w:rFonts w:ascii="Times New Roman" w:hAnsi="Times New Roman"/>
          <w:color w:val="000000"/>
          <w:sz w:val="24"/>
          <w:szCs w:val="24"/>
        </w:rPr>
      </w:pPr>
      <w:r w:rsidRPr="00233E3D">
        <w:rPr>
          <w:rFonts w:ascii="Times New Roman" w:hAnsi="Times New Roman"/>
          <w:color w:val="000000"/>
          <w:sz w:val="24"/>
          <w:szCs w:val="24"/>
        </w:rPr>
        <w:t>урок контроля знаний и умений.</w:t>
      </w:r>
    </w:p>
    <w:p w:rsidR="00065CDD" w:rsidRPr="00233E3D" w:rsidRDefault="00065CDD" w:rsidP="00233E3D">
      <w:pPr>
        <w:spacing w:after="0" w:line="240" w:lineRule="auto"/>
        <w:jc w:val="both"/>
        <w:rPr>
          <w:rFonts w:ascii="Times New Roman" w:hAnsi="Times New Roman"/>
          <w:color w:val="000000"/>
          <w:sz w:val="24"/>
          <w:szCs w:val="24"/>
        </w:rPr>
      </w:pPr>
      <w:r w:rsidRPr="00233E3D">
        <w:rPr>
          <w:rFonts w:ascii="Times New Roman" w:hAnsi="Times New Roman"/>
          <w:color w:val="000000"/>
          <w:sz w:val="24"/>
          <w:szCs w:val="24"/>
        </w:rPr>
        <w:t>Основным типом урока является комбинированный</w:t>
      </w:r>
    </w:p>
    <w:p w:rsidR="00065CDD" w:rsidRPr="00233E3D" w:rsidRDefault="00065CDD" w:rsidP="00233E3D">
      <w:pPr>
        <w:spacing w:after="0" w:line="240" w:lineRule="auto"/>
        <w:contextualSpacing/>
        <w:jc w:val="center"/>
        <w:rPr>
          <w:rFonts w:ascii="Times New Roman" w:hAnsi="Times New Roman"/>
          <w:b/>
          <w:sz w:val="24"/>
          <w:szCs w:val="24"/>
        </w:rPr>
      </w:pPr>
      <w:r w:rsidRPr="00233E3D">
        <w:rPr>
          <w:rFonts w:ascii="Times New Roman" w:hAnsi="Times New Roman"/>
          <w:b/>
          <w:sz w:val="24"/>
          <w:szCs w:val="24"/>
        </w:rPr>
        <w:t>1. Планируемые результаты обучения алгебре. 8 класс</w:t>
      </w:r>
    </w:p>
    <w:p w:rsidR="00065CDD" w:rsidRPr="00233E3D" w:rsidRDefault="00065CDD" w:rsidP="00233E3D">
      <w:pPr>
        <w:spacing w:after="0" w:line="240" w:lineRule="auto"/>
        <w:ind w:firstLine="709"/>
        <w:contextualSpacing/>
        <w:jc w:val="center"/>
        <w:rPr>
          <w:rFonts w:ascii="Times New Roman" w:hAnsi="Times New Roman"/>
          <w:b/>
          <w:sz w:val="24"/>
          <w:szCs w:val="24"/>
        </w:rPr>
      </w:pPr>
    </w:p>
    <w:p w:rsidR="00065CDD" w:rsidRPr="00233E3D" w:rsidRDefault="00065CDD" w:rsidP="00233E3D">
      <w:pPr>
        <w:spacing w:after="0" w:line="240" w:lineRule="auto"/>
        <w:contextualSpacing/>
        <w:jc w:val="center"/>
        <w:rPr>
          <w:rFonts w:ascii="Times New Roman" w:hAnsi="Times New Roman"/>
          <w:b/>
          <w:sz w:val="24"/>
          <w:szCs w:val="24"/>
        </w:rPr>
      </w:pPr>
      <w:r w:rsidRPr="00233E3D">
        <w:rPr>
          <w:rFonts w:ascii="Times New Roman" w:hAnsi="Times New Roman"/>
          <w:b/>
          <w:sz w:val="24"/>
          <w:szCs w:val="24"/>
        </w:rPr>
        <w:lastRenderedPageBreak/>
        <w:t>РАЦИОНАЛЬНЫЕ ЧИСЛА</w:t>
      </w:r>
    </w:p>
    <w:p w:rsidR="00065CDD" w:rsidRPr="00233E3D" w:rsidRDefault="00065CDD" w:rsidP="00233E3D">
      <w:pPr>
        <w:pStyle w:val="af8"/>
        <w:ind w:firstLine="426"/>
        <w:rPr>
          <w:b/>
          <w:sz w:val="24"/>
          <w:szCs w:val="24"/>
        </w:rPr>
      </w:pPr>
      <w:r w:rsidRPr="00233E3D">
        <w:rPr>
          <w:b/>
          <w:sz w:val="24"/>
          <w:szCs w:val="24"/>
        </w:rPr>
        <w:t>Учащийся научится:</w:t>
      </w:r>
    </w:p>
    <w:p w:rsidR="00065CDD" w:rsidRPr="00233E3D" w:rsidRDefault="00065CDD" w:rsidP="00D61056">
      <w:pPr>
        <w:pStyle w:val="ac"/>
        <w:numPr>
          <w:ilvl w:val="0"/>
          <w:numId w:val="130"/>
        </w:numPr>
        <w:spacing w:after="0" w:line="240" w:lineRule="auto"/>
        <w:ind w:left="426"/>
        <w:jc w:val="both"/>
        <w:rPr>
          <w:rFonts w:ascii="Times New Roman" w:hAnsi="Times New Roman"/>
          <w:sz w:val="24"/>
          <w:szCs w:val="24"/>
        </w:rPr>
      </w:pPr>
      <w:r w:rsidRPr="00233E3D">
        <w:rPr>
          <w:rFonts w:ascii="Times New Roman" w:hAnsi="Times New Roman"/>
          <w:sz w:val="24"/>
          <w:szCs w:val="24"/>
        </w:rPr>
        <w:t>понимать особенности десятичной системы счисления;</w:t>
      </w:r>
    </w:p>
    <w:p w:rsidR="00065CDD" w:rsidRPr="00233E3D" w:rsidRDefault="00065CDD" w:rsidP="00D61056">
      <w:pPr>
        <w:pStyle w:val="ac"/>
        <w:numPr>
          <w:ilvl w:val="0"/>
          <w:numId w:val="130"/>
        </w:numPr>
        <w:spacing w:after="0" w:line="240" w:lineRule="auto"/>
        <w:ind w:left="426"/>
        <w:jc w:val="both"/>
        <w:rPr>
          <w:rFonts w:ascii="Times New Roman" w:hAnsi="Times New Roman"/>
          <w:sz w:val="24"/>
          <w:szCs w:val="24"/>
        </w:rPr>
      </w:pPr>
      <w:r w:rsidRPr="00233E3D">
        <w:rPr>
          <w:rFonts w:ascii="Times New Roman" w:hAnsi="Times New Roman"/>
          <w:sz w:val="24"/>
          <w:szCs w:val="24"/>
        </w:rPr>
        <w:t>владеть понятиями, связанными с делимостью натуральных чисел;</w:t>
      </w:r>
    </w:p>
    <w:p w:rsidR="00065CDD" w:rsidRPr="00233E3D" w:rsidRDefault="00065CDD" w:rsidP="00D61056">
      <w:pPr>
        <w:pStyle w:val="ac"/>
        <w:numPr>
          <w:ilvl w:val="0"/>
          <w:numId w:val="130"/>
        </w:numPr>
        <w:spacing w:after="0" w:line="240" w:lineRule="auto"/>
        <w:ind w:left="426"/>
        <w:jc w:val="both"/>
        <w:rPr>
          <w:rFonts w:ascii="Times New Roman" w:hAnsi="Times New Roman"/>
          <w:sz w:val="24"/>
          <w:szCs w:val="24"/>
        </w:rPr>
      </w:pPr>
      <w:r w:rsidRPr="00233E3D">
        <w:rPr>
          <w:rFonts w:ascii="Times New Roman" w:hAnsi="Times New Roman"/>
          <w:sz w:val="24"/>
          <w:szCs w:val="24"/>
        </w:rPr>
        <w:t>выражать числа в эквивалентных формах, выбирая наиболее подходящую, в зависимости от конкретной ситуации;</w:t>
      </w:r>
    </w:p>
    <w:p w:rsidR="00065CDD" w:rsidRPr="00233E3D" w:rsidRDefault="00065CDD" w:rsidP="00D61056">
      <w:pPr>
        <w:pStyle w:val="ac"/>
        <w:numPr>
          <w:ilvl w:val="0"/>
          <w:numId w:val="130"/>
        </w:numPr>
        <w:spacing w:after="0" w:line="240" w:lineRule="auto"/>
        <w:ind w:left="426"/>
        <w:jc w:val="both"/>
        <w:rPr>
          <w:rFonts w:ascii="Times New Roman" w:hAnsi="Times New Roman"/>
          <w:sz w:val="24"/>
          <w:szCs w:val="24"/>
        </w:rPr>
      </w:pPr>
      <w:r w:rsidRPr="00233E3D">
        <w:rPr>
          <w:rFonts w:ascii="Times New Roman" w:hAnsi="Times New Roman"/>
          <w:sz w:val="24"/>
          <w:szCs w:val="24"/>
        </w:rPr>
        <w:t>сравнивать и упорядочивать рациональные числа;</w:t>
      </w:r>
    </w:p>
    <w:p w:rsidR="00065CDD" w:rsidRPr="00233E3D" w:rsidRDefault="00065CDD" w:rsidP="00D61056">
      <w:pPr>
        <w:pStyle w:val="ac"/>
        <w:numPr>
          <w:ilvl w:val="0"/>
          <w:numId w:val="130"/>
        </w:numPr>
        <w:spacing w:after="0" w:line="240" w:lineRule="auto"/>
        <w:ind w:left="426"/>
        <w:jc w:val="both"/>
        <w:rPr>
          <w:rFonts w:ascii="Times New Roman" w:hAnsi="Times New Roman"/>
          <w:sz w:val="24"/>
          <w:szCs w:val="24"/>
        </w:rPr>
      </w:pPr>
      <w:r w:rsidRPr="00233E3D">
        <w:rPr>
          <w:rFonts w:ascii="Times New Roman" w:hAnsi="Times New Roman"/>
          <w:sz w:val="24"/>
          <w:szCs w:val="24"/>
        </w:rPr>
        <w:t>выполнять вычисления с рациональными числами, сочетая устные и письменные приёмы вычислений, применять калькулятор;</w:t>
      </w:r>
    </w:p>
    <w:p w:rsidR="00065CDD" w:rsidRPr="00233E3D" w:rsidRDefault="00065CDD" w:rsidP="00D61056">
      <w:pPr>
        <w:pStyle w:val="ac"/>
        <w:numPr>
          <w:ilvl w:val="0"/>
          <w:numId w:val="130"/>
        </w:numPr>
        <w:spacing w:after="0" w:line="240" w:lineRule="auto"/>
        <w:ind w:left="426"/>
        <w:jc w:val="both"/>
        <w:rPr>
          <w:rFonts w:ascii="Times New Roman" w:hAnsi="Times New Roman"/>
          <w:sz w:val="24"/>
          <w:szCs w:val="24"/>
        </w:rPr>
      </w:pPr>
      <w:r w:rsidRPr="00233E3D">
        <w:rPr>
          <w:rFonts w:ascii="Times New Roman" w:hAnsi="Times New Roman"/>
          <w:sz w:val="24"/>
          <w:szCs w:val="24"/>
        </w:rPr>
        <w:t>использовать понятия и умения, связанные с пропорциональностью величин, процентами в ходе решения математических задач и задач из смежных предметов, выполнять несложные практические расчёты.</w:t>
      </w:r>
    </w:p>
    <w:p w:rsidR="00065CDD" w:rsidRPr="00233E3D" w:rsidRDefault="00065CDD" w:rsidP="00233E3D">
      <w:pPr>
        <w:spacing w:after="0" w:line="240" w:lineRule="auto"/>
        <w:ind w:firstLine="426"/>
        <w:contextualSpacing/>
        <w:jc w:val="both"/>
        <w:rPr>
          <w:rFonts w:ascii="Times New Roman" w:hAnsi="Times New Roman"/>
          <w:b/>
          <w:sz w:val="24"/>
          <w:szCs w:val="24"/>
        </w:rPr>
      </w:pPr>
      <w:r w:rsidRPr="00233E3D">
        <w:rPr>
          <w:rFonts w:ascii="Times New Roman" w:hAnsi="Times New Roman"/>
          <w:b/>
          <w:sz w:val="24"/>
          <w:szCs w:val="24"/>
        </w:rPr>
        <w:t>Учащийся получит возможность:</w:t>
      </w:r>
    </w:p>
    <w:p w:rsidR="00065CDD" w:rsidRPr="00233E3D" w:rsidRDefault="00065CDD" w:rsidP="00D61056">
      <w:pPr>
        <w:pStyle w:val="ac"/>
        <w:numPr>
          <w:ilvl w:val="0"/>
          <w:numId w:val="130"/>
        </w:numPr>
        <w:spacing w:after="0" w:line="240" w:lineRule="auto"/>
        <w:ind w:left="426"/>
        <w:jc w:val="both"/>
        <w:rPr>
          <w:rFonts w:ascii="Times New Roman" w:hAnsi="Times New Roman"/>
          <w:sz w:val="24"/>
          <w:szCs w:val="24"/>
        </w:rPr>
      </w:pPr>
      <w:r w:rsidRPr="00233E3D">
        <w:rPr>
          <w:rFonts w:ascii="Times New Roman" w:hAnsi="Times New Roman"/>
          <w:sz w:val="24"/>
          <w:szCs w:val="24"/>
        </w:rPr>
        <w:t>познакомиться с позиционными системами счисления с основаниями, отличными от 10;</w:t>
      </w:r>
    </w:p>
    <w:p w:rsidR="00065CDD" w:rsidRPr="00233E3D" w:rsidRDefault="00065CDD" w:rsidP="00D61056">
      <w:pPr>
        <w:pStyle w:val="ac"/>
        <w:numPr>
          <w:ilvl w:val="0"/>
          <w:numId w:val="130"/>
        </w:numPr>
        <w:spacing w:after="0" w:line="240" w:lineRule="auto"/>
        <w:ind w:left="426"/>
        <w:jc w:val="both"/>
        <w:rPr>
          <w:rFonts w:ascii="Times New Roman" w:hAnsi="Times New Roman"/>
          <w:sz w:val="24"/>
          <w:szCs w:val="24"/>
        </w:rPr>
      </w:pPr>
      <w:r w:rsidRPr="00233E3D">
        <w:rPr>
          <w:rFonts w:ascii="Times New Roman" w:hAnsi="Times New Roman"/>
          <w:sz w:val="24"/>
          <w:szCs w:val="24"/>
        </w:rPr>
        <w:t>углубить и развить представления о натуральных числах и свойствах делимости;</w:t>
      </w:r>
    </w:p>
    <w:p w:rsidR="00065CDD" w:rsidRPr="00233E3D" w:rsidRDefault="00065CDD" w:rsidP="00D61056">
      <w:pPr>
        <w:pStyle w:val="ac"/>
        <w:numPr>
          <w:ilvl w:val="0"/>
          <w:numId w:val="130"/>
        </w:numPr>
        <w:spacing w:after="0" w:line="240" w:lineRule="auto"/>
        <w:ind w:left="426"/>
        <w:jc w:val="both"/>
        <w:rPr>
          <w:rFonts w:ascii="Times New Roman" w:hAnsi="Times New Roman"/>
          <w:sz w:val="24"/>
          <w:szCs w:val="24"/>
        </w:rPr>
      </w:pPr>
      <w:r w:rsidRPr="00233E3D">
        <w:rPr>
          <w:rFonts w:ascii="Times New Roman" w:hAnsi="Times New Roman"/>
          <w:sz w:val="24"/>
          <w:szCs w:val="24"/>
        </w:rPr>
        <w:t>научиться использовать приёмы, рационализирующие вычисления, приобрести привычку контролировать вычисления, выбирая подходящий для ситуации способ.</w:t>
      </w:r>
    </w:p>
    <w:p w:rsidR="00065CDD" w:rsidRPr="00233E3D" w:rsidRDefault="00065CDD" w:rsidP="00233E3D">
      <w:pPr>
        <w:spacing w:after="0" w:line="240" w:lineRule="auto"/>
        <w:contextualSpacing/>
        <w:jc w:val="center"/>
        <w:rPr>
          <w:rFonts w:ascii="Times New Roman" w:hAnsi="Times New Roman"/>
          <w:sz w:val="24"/>
          <w:szCs w:val="24"/>
        </w:rPr>
      </w:pPr>
    </w:p>
    <w:p w:rsidR="00065CDD" w:rsidRPr="00233E3D" w:rsidRDefault="00065CDD" w:rsidP="00233E3D">
      <w:pPr>
        <w:spacing w:after="0" w:line="240" w:lineRule="auto"/>
        <w:contextualSpacing/>
        <w:jc w:val="center"/>
        <w:rPr>
          <w:rFonts w:ascii="Times New Roman" w:hAnsi="Times New Roman"/>
          <w:b/>
          <w:sz w:val="24"/>
          <w:szCs w:val="24"/>
        </w:rPr>
      </w:pPr>
      <w:r w:rsidRPr="00233E3D">
        <w:rPr>
          <w:rFonts w:ascii="Times New Roman" w:hAnsi="Times New Roman"/>
          <w:b/>
          <w:sz w:val="24"/>
          <w:szCs w:val="24"/>
        </w:rPr>
        <w:t>ДЕЙСТВИТЕЛЬНЫЕ ЧИСЛА</w:t>
      </w:r>
    </w:p>
    <w:p w:rsidR="00065CDD" w:rsidRPr="00233E3D" w:rsidRDefault="00065CDD" w:rsidP="00233E3D">
      <w:pPr>
        <w:spacing w:after="0" w:line="240" w:lineRule="auto"/>
        <w:ind w:firstLine="426"/>
        <w:contextualSpacing/>
        <w:jc w:val="both"/>
        <w:rPr>
          <w:rFonts w:ascii="Times New Roman" w:hAnsi="Times New Roman"/>
          <w:b/>
          <w:sz w:val="24"/>
          <w:szCs w:val="24"/>
        </w:rPr>
      </w:pPr>
      <w:r w:rsidRPr="00233E3D">
        <w:rPr>
          <w:rFonts w:ascii="Times New Roman" w:hAnsi="Times New Roman"/>
          <w:b/>
          <w:sz w:val="24"/>
          <w:szCs w:val="24"/>
        </w:rPr>
        <w:t>Учащийся научится:</w:t>
      </w:r>
    </w:p>
    <w:p w:rsidR="00065CDD" w:rsidRPr="00233E3D" w:rsidRDefault="00065CDD" w:rsidP="00D61056">
      <w:pPr>
        <w:pStyle w:val="ac"/>
        <w:numPr>
          <w:ilvl w:val="0"/>
          <w:numId w:val="131"/>
        </w:numPr>
        <w:spacing w:after="0" w:line="240" w:lineRule="auto"/>
        <w:ind w:left="426"/>
        <w:jc w:val="both"/>
        <w:rPr>
          <w:rFonts w:ascii="Times New Roman" w:hAnsi="Times New Roman"/>
          <w:sz w:val="24"/>
          <w:szCs w:val="24"/>
        </w:rPr>
      </w:pPr>
      <w:r w:rsidRPr="00233E3D">
        <w:rPr>
          <w:rFonts w:ascii="Times New Roman" w:hAnsi="Times New Roman"/>
          <w:sz w:val="24"/>
          <w:szCs w:val="24"/>
        </w:rPr>
        <w:t>использовать начальные представления о множестве действительных чисел;</w:t>
      </w:r>
    </w:p>
    <w:p w:rsidR="00065CDD" w:rsidRPr="00233E3D" w:rsidRDefault="00065CDD" w:rsidP="00D61056">
      <w:pPr>
        <w:pStyle w:val="ac"/>
        <w:numPr>
          <w:ilvl w:val="0"/>
          <w:numId w:val="131"/>
        </w:numPr>
        <w:spacing w:after="0" w:line="240" w:lineRule="auto"/>
        <w:ind w:left="426"/>
        <w:jc w:val="both"/>
        <w:rPr>
          <w:rFonts w:ascii="Times New Roman" w:hAnsi="Times New Roman"/>
          <w:sz w:val="24"/>
          <w:szCs w:val="24"/>
        </w:rPr>
      </w:pPr>
      <w:r w:rsidRPr="00233E3D">
        <w:rPr>
          <w:rFonts w:ascii="Times New Roman" w:hAnsi="Times New Roman"/>
          <w:sz w:val="24"/>
          <w:szCs w:val="24"/>
        </w:rPr>
        <w:t xml:space="preserve">владеть понятием квадратного корня, применять его в вычислениях. </w:t>
      </w:r>
      <w:r w:rsidRPr="00233E3D">
        <w:rPr>
          <w:rFonts w:ascii="Times New Roman" w:hAnsi="Times New Roman"/>
          <w:b/>
          <w:sz w:val="24"/>
          <w:szCs w:val="24"/>
        </w:rPr>
        <w:t>Учащийся получит возможность:</w:t>
      </w:r>
    </w:p>
    <w:p w:rsidR="00065CDD" w:rsidRPr="00233E3D" w:rsidRDefault="00065CDD" w:rsidP="00D61056">
      <w:pPr>
        <w:pStyle w:val="ac"/>
        <w:numPr>
          <w:ilvl w:val="0"/>
          <w:numId w:val="131"/>
        </w:numPr>
        <w:spacing w:after="0" w:line="240" w:lineRule="auto"/>
        <w:ind w:left="426"/>
        <w:jc w:val="both"/>
        <w:rPr>
          <w:rFonts w:ascii="Times New Roman" w:hAnsi="Times New Roman"/>
          <w:sz w:val="24"/>
          <w:szCs w:val="24"/>
        </w:rPr>
      </w:pPr>
      <w:r w:rsidRPr="00233E3D">
        <w:rPr>
          <w:rFonts w:ascii="Times New Roman" w:hAnsi="Times New Roman"/>
          <w:sz w:val="24"/>
          <w:szCs w:val="24"/>
        </w:rPr>
        <w:t>развить представление о числе и числовых системах от натуральных до действительных чисел; о роли вычислений в человеческой практике;</w:t>
      </w:r>
    </w:p>
    <w:p w:rsidR="00065CDD" w:rsidRPr="00233E3D" w:rsidRDefault="00065CDD" w:rsidP="00D61056">
      <w:pPr>
        <w:pStyle w:val="ac"/>
        <w:numPr>
          <w:ilvl w:val="0"/>
          <w:numId w:val="131"/>
        </w:numPr>
        <w:spacing w:after="0" w:line="240" w:lineRule="auto"/>
        <w:ind w:left="426"/>
        <w:jc w:val="both"/>
        <w:rPr>
          <w:rFonts w:ascii="Times New Roman" w:hAnsi="Times New Roman"/>
          <w:sz w:val="24"/>
          <w:szCs w:val="24"/>
        </w:rPr>
      </w:pPr>
      <w:r w:rsidRPr="00233E3D">
        <w:rPr>
          <w:rFonts w:ascii="Times New Roman" w:hAnsi="Times New Roman"/>
          <w:sz w:val="24"/>
          <w:szCs w:val="24"/>
        </w:rPr>
        <w:t xml:space="preserve">развить и углубить знания о десятичной записи действительных чисел (периодические и непериодические дроби). </w:t>
      </w:r>
    </w:p>
    <w:p w:rsidR="00065CDD" w:rsidRPr="00233E3D" w:rsidRDefault="00065CDD" w:rsidP="00233E3D">
      <w:pPr>
        <w:spacing w:after="0" w:line="240" w:lineRule="auto"/>
        <w:contextualSpacing/>
        <w:jc w:val="both"/>
        <w:rPr>
          <w:rFonts w:ascii="Times New Roman" w:hAnsi="Times New Roman"/>
          <w:sz w:val="24"/>
          <w:szCs w:val="24"/>
        </w:rPr>
      </w:pPr>
    </w:p>
    <w:p w:rsidR="00065CDD" w:rsidRPr="00233E3D" w:rsidRDefault="00065CDD" w:rsidP="00233E3D">
      <w:pPr>
        <w:spacing w:after="0" w:line="240" w:lineRule="auto"/>
        <w:contextualSpacing/>
        <w:jc w:val="center"/>
        <w:rPr>
          <w:rFonts w:ascii="Times New Roman" w:hAnsi="Times New Roman"/>
          <w:b/>
          <w:sz w:val="24"/>
          <w:szCs w:val="24"/>
        </w:rPr>
      </w:pPr>
      <w:r w:rsidRPr="00233E3D">
        <w:rPr>
          <w:rFonts w:ascii="Times New Roman" w:hAnsi="Times New Roman"/>
          <w:b/>
          <w:sz w:val="24"/>
          <w:szCs w:val="24"/>
        </w:rPr>
        <w:t>ИЗМЕРЕНИЯ, ПРИБЛИЖЕНИЯ, ОЦЕНКИ</w:t>
      </w:r>
    </w:p>
    <w:p w:rsidR="00065CDD" w:rsidRPr="00233E3D" w:rsidRDefault="00065CDD" w:rsidP="00233E3D">
      <w:pPr>
        <w:spacing w:after="0" w:line="240" w:lineRule="auto"/>
        <w:ind w:firstLine="426"/>
        <w:contextualSpacing/>
        <w:jc w:val="both"/>
        <w:rPr>
          <w:rFonts w:ascii="Times New Roman" w:hAnsi="Times New Roman"/>
          <w:b/>
          <w:sz w:val="24"/>
          <w:szCs w:val="24"/>
        </w:rPr>
      </w:pPr>
      <w:r w:rsidRPr="00233E3D">
        <w:rPr>
          <w:rFonts w:ascii="Times New Roman" w:hAnsi="Times New Roman"/>
          <w:b/>
          <w:sz w:val="24"/>
          <w:szCs w:val="24"/>
        </w:rPr>
        <w:t>Учащийся научится:</w:t>
      </w:r>
    </w:p>
    <w:p w:rsidR="00065CDD" w:rsidRPr="00233E3D" w:rsidRDefault="00065CDD" w:rsidP="00D61056">
      <w:pPr>
        <w:pStyle w:val="ac"/>
        <w:numPr>
          <w:ilvl w:val="0"/>
          <w:numId w:val="132"/>
        </w:numPr>
        <w:spacing w:after="0" w:line="240" w:lineRule="auto"/>
        <w:ind w:left="426"/>
        <w:jc w:val="both"/>
        <w:rPr>
          <w:rFonts w:ascii="Times New Roman" w:hAnsi="Times New Roman"/>
          <w:sz w:val="24"/>
          <w:szCs w:val="24"/>
        </w:rPr>
      </w:pPr>
      <w:r w:rsidRPr="00233E3D">
        <w:rPr>
          <w:rFonts w:ascii="Times New Roman" w:hAnsi="Times New Roman"/>
          <w:sz w:val="24"/>
          <w:szCs w:val="24"/>
        </w:rPr>
        <w:t>использовать в ходе решения задач элементарные представления, связанные с приближёнными значениями величин.</w:t>
      </w:r>
    </w:p>
    <w:p w:rsidR="00065CDD" w:rsidRPr="00233E3D" w:rsidRDefault="00065CDD" w:rsidP="00233E3D">
      <w:pPr>
        <w:spacing w:after="0" w:line="240" w:lineRule="auto"/>
        <w:ind w:firstLine="426"/>
        <w:contextualSpacing/>
        <w:jc w:val="both"/>
        <w:rPr>
          <w:rFonts w:ascii="Times New Roman" w:hAnsi="Times New Roman"/>
          <w:b/>
          <w:sz w:val="24"/>
          <w:szCs w:val="24"/>
        </w:rPr>
      </w:pPr>
      <w:r w:rsidRPr="00233E3D">
        <w:rPr>
          <w:rFonts w:ascii="Times New Roman" w:hAnsi="Times New Roman"/>
          <w:b/>
          <w:sz w:val="24"/>
          <w:szCs w:val="24"/>
        </w:rPr>
        <w:t>Учащийся получит возможность:</w:t>
      </w:r>
    </w:p>
    <w:p w:rsidR="00065CDD" w:rsidRPr="00233E3D" w:rsidRDefault="00065CDD" w:rsidP="00D61056">
      <w:pPr>
        <w:pStyle w:val="ac"/>
        <w:numPr>
          <w:ilvl w:val="0"/>
          <w:numId w:val="132"/>
        </w:numPr>
        <w:spacing w:after="0" w:line="240" w:lineRule="auto"/>
        <w:ind w:left="426"/>
        <w:jc w:val="both"/>
        <w:rPr>
          <w:rFonts w:ascii="Times New Roman" w:hAnsi="Times New Roman"/>
          <w:sz w:val="24"/>
          <w:szCs w:val="24"/>
        </w:rPr>
      </w:pPr>
      <w:r w:rsidRPr="00233E3D">
        <w:rPr>
          <w:rFonts w:ascii="Times New Roman" w:hAnsi="Times New Roman"/>
          <w:sz w:val="24"/>
          <w:szCs w:val="24"/>
        </w:rPr>
        <w:t>понять, что числовые данные, которые используются для характеристики объектов окружающего мира, являются преимущественно приближёнными, что по записи приближённых значений, содержащихся в информационных источниках, можно судить о погрешности приближения;</w:t>
      </w:r>
    </w:p>
    <w:p w:rsidR="00065CDD" w:rsidRPr="00233E3D" w:rsidRDefault="00065CDD" w:rsidP="00D61056">
      <w:pPr>
        <w:pStyle w:val="ac"/>
        <w:numPr>
          <w:ilvl w:val="0"/>
          <w:numId w:val="132"/>
        </w:numPr>
        <w:spacing w:after="0" w:line="240" w:lineRule="auto"/>
        <w:ind w:left="426"/>
        <w:jc w:val="both"/>
        <w:rPr>
          <w:rFonts w:ascii="Times New Roman" w:hAnsi="Times New Roman"/>
          <w:sz w:val="24"/>
          <w:szCs w:val="24"/>
        </w:rPr>
      </w:pPr>
      <w:r w:rsidRPr="00233E3D">
        <w:rPr>
          <w:rFonts w:ascii="Times New Roman" w:hAnsi="Times New Roman"/>
          <w:sz w:val="24"/>
          <w:szCs w:val="24"/>
        </w:rPr>
        <w:t>понять, что погрешность результата вычислений должна быть соизмерима с погрешностью исходных данных.</w:t>
      </w:r>
    </w:p>
    <w:p w:rsidR="00065CDD" w:rsidRPr="00233E3D" w:rsidRDefault="00065CDD" w:rsidP="00233E3D">
      <w:pPr>
        <w:spacing w:after="0" w:line="240" w:lineRule="auto"/>
        <w:contextualSpacing/>
        <w:jc w:val="center"/>
        <w:rPr>
          <w:rFonts w:ascii="Times New Roman" w:hAnsi="Times New Roman"/>
          <w:b/>
          <w:sz w:val="24"/>
          <w:szCs w:val="24"/>
        </w:rPr>
      </w:pPr>
      <w:r w:rsidRPr="00233E3D">
        <w:rPr>
          <w:rFonts w:ascii="Times New Roman" w:hAnsi="Times New Roman"/>
          <w:b/>
          <w:sz w:val="24"/>
          <w:szCs w:val="24"/>
        </w:rPr>
        <w:t>АЛГЕБРАИЧЕСКИЕ ВЫРАЖЕНИЯ</w:t>
      </w:r>
    </w:p>
    <w:p w:rsidR="00065CDD" w:rsidRPr="00233E3D" w:rsidRDefault="00065CDD" w:rsidP="00233E3D">
      <w:pPr>
        <w:spacing w:after="0" w:line="240" w:lineRule="auto"/>
        <w:ind w:firstLine="426"/>
        <w:contextualSpacing/>
        <w:jc w:val="both"/>
        <w:rPr>
          <w:rFonts w:ascii="Times New Roman" w:hAnsi="Times New Roman"/>
          <w:b/>
          <w:sz w:val="24"/>
          <w:szCs w:val="24"/>
        </w:rPr>
      </w:pPr>
      <w:r w:rsidRPr="00233E3D">
        <w:rPr>
          <w:rFonts w:ascii="Times New Roman" w:hAnsi="Times New Roman"/>
          <w:b/>
          <w:sz w:val="24"/>
          <w:szCs w:val="24"/>
        </w:rPr>
        <w:t>Учащийся научится:</w:t>
      </w:r>
    </w:p>
    <w:p w:rsidR="00065CDD" w:rsidRPr="00233E3D" w:rsidRDefault="00065CDD" w:rsidP="00D61056">
      <w:pPr>
        <w:pStyle w:val="ac"/>
        <w:numPr>
          <w:ilvl w:val="0"/>
          <w:numId w:val="133"/>
        </w:numPr>
        <w:spacing w:after="0" w:line="240" w:lineRule="auto"/>
        <w:ind w:left="426" w:hanging="426"/>
        <w:jc w:val="both"/>
        <w:rPr>
          <w:rFonts w:ascii="Times New Roman" w:hAnsi="Times New Roman"/>
          <w:sz w:val="24"/>
          <w:szCs w:val="24"/>
        </w:rPr>
      </w:pPr>
      <w:r w:rsidRPr="00233E3D">
        <w:rPr>
          <w:rFonts w:ascii="Times New Roman" w:hAnsi="Times New Roman"/>
          <w:sz w:val="24"/>
          <w:szCs w:val="24"/>
        </w:rPr>
        <w:t>владеть понятиями «тождество», «тождественное преобразование», решать задачи, содержащие буквенные данные; работать с формулами;</w:t>
      </w:r>
    </w:p>
    <w:p w:rsidR="00065CDD" w:rsidRPr="00233E3D" w:rsidRDefault="00065CDD" w:rsidP="00D61056">
      <w:pPr>
        <w:pStyle w:val="ac"/>
        <w:numPr>
          <w:ilvl w:val="0"/>
          <w:numId w:val="133"/>
        </w:numPr>
        <w:spacing w:after="0" w:line="240" w:lineRule="auto"/>
        <w:ind w:left="426" w:hanging="426"/>
        <w:jc w:val="both"/>
        <w:rPr>
          <w:rFonts w:ascii="Times New Roman" w:hAnsi="Times New Roman"/>
          <w:sz w:val="24"/>
          <w:szCs w:val="24"/>
        </w:rPr>
      </w:pPr>
      <w:r w:rsidRPr="00233E3D">
        <w:rPr>
          <w:rFonts w:ascii="Times New Roman" w:hAnsi="Times New Roman"/>
          <w:sz w:val="24"/>
          <w:szCs w:val="24"/>
        </w:rPr>
        <w:t>выполнять преобразования выражений, содержащих степени с целыми показателями и квадратные корни;</w:t>
      </w:r>
    </w:p>
    <w:p w:rsidR="00065CDD" w:rsidRPr="00233E3D" w:rsidRDefault="00065CDD" w:rsidP="00D61056">
      <w:pPr>
        <w:pStyle w:val="ac"/>
        <w:numPr>
          <w:ilvl w:val="0"/>
          <w:numId w:val="133"/>
        </w:numPr>
        <w:spacing w:after="0" w:line="240" w:lineRule="auto"/>
        <w:ind w:left="426" w:hanging="426"/>
        <w:jc w:val="both"/>
        <w:rPr>
          <w:rFonts w:ascii="Times New Roman" w:hAnsi="Times New Roman"/>
          <w:sz w:val="24"/>
          <w:szCs w:val="24"/>
        </w:rPr>
      </w:pPr>
      <w:r w:rsidRPr="00233E3D">
        <w:rPr>
          <w:rFonts w:ascii="Times New Roman" w:hAnsi="Times New Roman"/>
          <w:sz w:val="24"/>
          <w:szCs w:val="24"/>
        </w:rPr>
        <w:t>выполнять тождественные преобразования рациональных выражений на основе правил действий над многочленами и алгебраическими дробями.</w:t>
      </w:r>
    </w:p>
    <w:p w:rsidR="00065CDD" w:rsidRPr="00233E3D" w:rsidRDefault="00065CDD" w:rsidP="00233E3D">
      <w:pPr>
        <w:spacing w:after="0" w:line="240" w:lineRule="auto"/>
        <w:ind w:firstLine="426"/>
        <w:contextualSpacing/>
        <w:jc w:val="both"/>
        <w:rPr>
          <w:rFonts w:ascii="Times New Roman" w:hAnsi="Times New Roman"/>
          <w:b/>
          <w:sz w:val="24"/>
          <w:szCs w:val="24"/>
        </w:rPr>
      </w:pPr>
      <w:r w:rsidRPr="00233E3D">
        <w:rPr>
          <w:rFonts w:ascii="Times New Roman" w:hAnsi="Times New Roman"/>
          <w:b/>
          <w:sz w:val="24"/>
          <w:szCs w:val="24"/>
        </w:rPr>
        <w:t>Учащийся получит возможность:</w:t>
      </w:r>
    </w:p>
    <w:p w:rsidR="00065CDD" w:rsidRPr="00233E3D" w:rsidRDefault="00065CDD" w:rsidP="00D61056">
      <w:pPr>
        <w:pStyle w:val="ac"/>
        <w:numPr>
          <w:ilvl w:val="0"/>
          <w:numId w:val="133"/>
        </w:numPr>
        <w:spacing w:after="0" w:line="240" w:lineRule="auto"/>
        <w:ind w:left="426" w:hanging="426"/>
        <w:jc w:val="both"/>
        <w:rPr>
          <w:rFonts w:ascii="Times New Roman" w:hAnsi="Times New Roman"/>
          <w:sz w:val="24"/>
          <w:szCs w:val="24"/>
        </w:rPr>
      </w:pPr>
      <w:r w:rsidRPr="00233E3D">
        <w:rPr>
          <w:rFonts w:ascii="Times New Roman" w:hAnsi="Times New Roman"/>
          <w:sz w:val="24"/>
          <w:szCs w:val="24"/>
        </w:rPr>
        <w:t>научиться выполнять многошаговые преобразования рациональных выражений, применяя широкий набор способов и приёмов;</w:t>
      </w:r>
    </w:p>
    <w:p w:rsidR="00065CDD" w:rsidRPr="00233E3D" w:rsidRDefault="00065CDD" w:rsidP="00D61056">
      <w:pPr>
        <w:pStyle w:val="ac"/>
        <w:numPr>
          <w:ilvl w:val="0"/>
          <w:numId w:val="133"/>
        </w:numPr>
        <w:spacing w:after="0" w:line="240" w:lineRule="auto"/>
        <w:ind w:left="426" w:hanging="426"/>
        <w:jc w:val="both"/>
        <w:rPr>
          <w:rFonts w:ascii="Times New Roman" w:hAnsi="Times New Roman"/>
          <w:sz w:val="24"/>
          <w:szCs w:val="24"/>
        </w:rPr>
      </w:pPr>
      <w:r w:rsidRPr="00233E3D">
        <w:rPr>
          <w:rFonts w:ascii="Times New Roman" w:hAnsi="Times New Roman"/>
          <w:sz w:val="24"/>
          <w:szCs w:val="24"/>
        </w:rPr>
        <w:lastRenderedPageBreak/>
        <w:t>применять тождественные преобразования для решения задач из различных разделов курса (например, для нахождения наибольшего/наименьшего значения выражения).</w:t>
      </w:r>
    </w:p>
    <w:p w:rsidR="00065CDD" w:rsidRPr="00233E3D" w:rsidRDefault="00065CDD" w:rsidP="00233E3D">
      <w:pPr>
        <w:spacing w:after="0" w:line="240" w:lineRule="auto"/>
        <w:contextualSpacing/>
        <w:jc w:val="center"/>
        <w:rPr>
          <w:rFonts w:ascii="Times New Roman" w:hAnsi="Times New Roman"/>
          <w:b/>
          <w:sz w:val="24"/>
          <w:szCs w:val="24"/>
        </w:rPr>
      </w:pPr>
      <w:r w:rsidRPr="00233E3D">
        <w:rPr>
          <w:rFonts w:ascii="Times New Roman" w:hAnsi="Times New Roman"/>
          <w:b/>
          <w:sz w:val="24"/>
          <w:szCs w:val="24"/>
        </w:rPr>
        <w:t>УРАВНЕНИЯ</w:t>
      </w:r>
    </w:p>
    <w:p w:rsidR="00065CDD" w:rsidRPr="00233E3D" w:rsidRDefault="00065CDD" w:rsidP="00233E3D">
      <w:pPr>
        <w:spacing w:after="0" w:line="240" w:lineRule="auto"/>
        <w:ind w:firstLine="426"/>
        <w:contextualSpacing/>
        <w:jc w:val="both"/>
        <w:rPr>
          <w:rFonts w:ascii="Times New Roman" w:hAnsi="Times New Roman"/>
          <w:b/>
          <w:sz w:val="24"/>
          <w:szCs w:val="24"/>
        </w:rPr>
      </w:pPr>
      <w:r w:rsidRPr="00233E3D">
        <w:rPr>
          <w:rFonts w:ascii="Times New Roman" w:hAnsi="Times New Roman"/>
          <w:b/>
          <w:sz w:val="24"/>
          <w:szCs w:val="24"/>
        </w:rPr>
        <w:t>Учащийся научится:</w:t>
      </w:r>
    </w:p>
    <w:p w:rsidR="00065CDD" w:rsidRPr="00233E3D" w:rsidRDefault="00065CDD" w:rsidP="00D61056">
      <w:pPr>
        <w:pStyle w:val="ac"/>
        <w:numPr>
          <w:ilvl w:val="0"/>
          <w:numId w:val="134"/>
        </w:numPr>
        <w:spacing w:after="0" w:line="240" w:lineRule="auto"/>
        <w:ind w:left="426" w:hanging="426"/>
        <w:jc w:val="both"/>
        <w:rPr>
          <w:rFonts w:ascii="Times New Roman" w:hAnsi="Times New Roman"/>
          <w:sz w:val="24"/>
          <w:szCs w:val="24"/>
        </w:rPr>
      </w:pPr>
      <w:r w:rsidRPr="00233E3D">
        <w:rPr>
          <w:rFonts w:ascii="Times New Roman" w:hAnsi="Times New Roman"/>
          <w:sz w:val="24"/>
          <w:szCs w:val="24"/>
        </w:rPr>
        <w:t>решать основные виды рациональных уравнений с одной переменной, системы двух уравнений с двумя переменными;</w:t>
      </w:r>
    </w:p>
    <w:p w:rsidR="00065CDD" w:rsidRPr="00233E3D" w:rsidRDefault="00065CDD" w:rsidP="00D61056">
      <w:pPr>
        <w:pStyle w:val="ac"/>
        <w:numPr>
          <w:ilvl w:val="0"/>
          <w:numId w:val="134"/>
        </w:numPr>
        <w:spacing w:after="0" w:line="240" w:lineRule="auto"/>
        <w:ind w:left="426" w:hanging="426"/>
        <w:jc w:val="both"/>
        <w:rPr>
          <w:rFonts w:ascii="Times New Roman" w:hAnsi="Times New Roman"/>
          <w:sz w:val="24"/>
          <w:szCs w:val="24"/>
        </w:rPr>
      </w:pPr>
      <w:r w:rsidRPr="00233E3D">
        <w:rPr>
          <w:rFonts w:ascii="Times New Roman" w:hAnsi="Times New Roman"/>
          <w:sz w:val="24"/>
          <w:szCs w:val="24"/>
        </w:rPr>
        <w:t>понимать уравнение как важнейшую математическую модель для описания и изучения разнообразных реальных ситуаций, решать текстовые задачи алгебраическим методом;</w:t>
      </w:r>
    </w:p>
    <w:p w:rsidR="00065CDD" w:rsidRPr="00233E3D" w:rsidRDefault="00065CDD" w:rsidP="00D61056">
      <w:pPr>
        <w:pStyle w:val="ac"/>
        <w:numPr>
          <w:ilvl w:val="0"/>
          <w:numId w:val="134"/>
        </w:numPr>
        <w:spacing w:after="0" w:line="240" w:lineRule="auto"/>
        <w:ind w:left="426" w:hanging="426"/>
        <w:jc w:val="both"/>
        <w:rPr>
          <w:rFonts w:ascii="Times New Roman" w:hAnsi="Times New Roman"/>
          <w:b/>
          <w:sz w:val="24"/>
          <w:szCs w:val="24"/>
        </w:rPr>
      </w:pPr>
      <w:r w:rsidRPr="00233E3D">
        <w:rPr>
          <w:rFonts w:ascii="Times New Roman" w:hAnsi="Times New Roman"/>
          <w:sz w:val="24"/>
          <w:szCs w:val="24"/>
        </w:rPr>
        <w:t xml:space="preserve">применять графические представления для исследования уравнений, исследования и решения систем уравнений с двумя переменными. </w:t>
      </w:r>
      <w:r w:rsidRPr="00233E3D">
        <w:rPr>
          <w:rFonts w:ascii="Times New Roman" w:hAnsi="Times New Roman"/>
          <w:b/>
          <w:sz w:val="24"/>
          <w:szCs w:val="24"/>
        </w:rPr>
        <w:t>Учащийся получит возможность:</w:t>
      </w:r>
    </w:p>
    <w:p w:rsidR="00065CDD" w:rsidRPr="00233E3D" w:rsidRDefault="00065CDD" w:rsidP="00D61056">
      <w:pPr>
        <w:pStyle w:val="ac"/>
        <w:numPr>
          <w:ilvl w:val="0"/>
          <w:numId w:val="134"/>
        </w:numPr>
        <w:spacing w:after="0" w:line="240" w:lineRule="auto"/>
        <w:ind w:left="426" w:hanging="426"/>
        <w:jc w:val="both"/>
        <w:rPr>
          <w:rFonts w:ascii="Times New Roman" w:hAnsi="Times New Roman"/>
          <w:sz w:val="24"/>
          <w:szCs w:val="24"/>
        </w:rPr>
      </w:pPr>
      <w:r w:rsidRPr="00233E3D">
        <w:rPr>
          <w:rFonts w:ascii="Times New Roman" w:hAnsi="Times New Roman"/>
          <w:sz w:val="24"/>
          <w:szCs w:val="24"/>
        </w:rPr>
        <w:t>овладеть специальными приёмами решения уравнений и систем уравнений; уверенно применять аппарат уравнений для решения разнообразных задач из математики, смежных предметов, практики;</w:t>
      </w:r>
    </w:p>
    <w:p w:rsidR="00065CDD" w:rsidRPr="00233E3D" w:rsidRDefault="00065CDD" w:rsidP="00D61056">
      <w:pPr>
        <w:pStyle w:val="ac"/>
        <w:numPr>
          <w:ilvl w:val="0"/>
          <w:numId w:val="134"/>
        </w:numPr>
        <w:spacing w:after="0" w:line="240" w:lineRule="auto"/>
        <w:ind w:left="426" w:hanging="426"/>
        <w:jc w:val="both"/>
        <w:rPr>
          <w:rFonts w:ascii="Times New Roman" w:hAnsi="Times New Roman"/>
          <w:sz w:val="24"/>
          <w:szCs w:val="24"/>
        </w:rPr>
      </w:pPr>
      <w:r w:rsidRPr="00233E3D">
        <w:rPr>
          <w:rFonts w:ascii="Times New Roman" w:hAnsi="Times New Roman"/>
          <w:sz w:val="24"/>
          <w:szCs w:val="24"/>
        </w:rPr>
        <w:t>применять графические представления для исследования уравнений, систем уравнений, содержащих буквенные коэффициенты.</w:t>
      </w:r>
    </w:p>
    <w:p w:rsidR="00065CDD" w:rsidRPr="00233E3D" w:rsidRDefault="00065CDD" w:rsidP="00233E3D">
      <w:pPr>
        <w:spacing w:after="0" w:line="240" w:lineRule="auto"/>
        <w:ind w:left="66"/>
        <w:jc w:val="center"/>
        <w:rPr>
          <w:rFonts w:ascii="Times New Roman" w:hAnsi="Times New Roman"/>
          <w:b/>
          <w:sz w:val="24"/>
          <w:szCs w:val="24"/>
        </w:rPr>
      </w:pPr>
      <w:r w:rsidRPr="00233E3D">
        <w:rPr>
          <w:rFonts w:ascii="Times New Roman" w:hAnsi="Times New Roman"/>
          <w:b/>
          <w:sz w:val="24"/>
          <w:szCs w:val="24"/>
        </w:rPr>
        <w:t>НЕРАВЕНСТВА</w:t>
      </w:r>
    </w:p>
    <w:p w:rsidR="00065CDD" w:rsidRPr="00233E3D" w:rsidRDefault="00065CDD" w:rsidP="00233E3D">
      <w:pPr>
        <w:spacing w:after="0" w:line="240" w:lineRule="auto"/>
        <w:ind w:left="66" w:firstLine="360"/>
        <w:jc w:val="both"/>
        <w:rPr>
          <w:rFonts w:ascii="Times New Roman" w:hAnsi="Times New Roman"/>
          <w:b/>
          <w:sz w:val="24"/>
          <w:szCs w:val="24"/>
        </w:rPr>
      </w:pPr>
      <w:r w:rsidRPr="00233E3D">
        <w:rPr>
          <w:rFonts w:ascii="Times New Roman" w:hAnsi="Times New Roman"/>
          <w:b/>
          <w:sz w:val="24"/>
          <w:szCs w:val="24"/>
        </w:rPr>
        <w:t>Учащийся научится:</w:t>
      </w:r>
    </w:p>
    <w:p w:rsidR="00065CDD" w:rsidRPr="00233E3D" w:rsidRDefault="00065CDD" w:rsidP="00D61056">
      <w:pPr>
        <w:pStyle w:val="ac"/>
        <w:numPr>
          <w:ilvl w:val="0"/>
          <w:numId w:val="135"/>
        </w:numPr>
        <w:spacing w:after="0" w:line="240" w:lineRule="auto"/>
        <w:ind w:left="426"/>
        <w:jc w:val="both"/>
        <w:rPr>
          <w:rFonts w:ascii="Times New Roman" w:hAnsi="Times New Roman"/>
          <w:sz w:val="24"/>
          <w:szCs w:val="24"/>
        </w:rPr>
      </w:pPr>
      <w:r w:rsidRPr="00233E3D">
        <w:rPr>
          <w:rFonts w:ascii="Times New Roman" w:hAnsi="Times New Roman"/>
          <w:sz w:val="24"/>
          <w:szCs w:val="24"/>
        </w:rPr>
        <w:t>понимать и применять терминологию и символику, связанные с отношением неравенства, свойства числовых неравенств;</w:t>
      </w:r>
    </w:p>
    <w:p w:rsidR="00065CDD" w:rsidRPr="00233E3D" w:rsidRDefault="00065CDD" w:rsidP="00D61056">
      <w:pPr>
        <w:pStyle w:val="ac"/>
        <w:numPr>
          <w:ilvl w:val="0"/>
          <w:numId w:val="135"/>
        </w:numPr>
        <w:spacing w:after="0" w:line="240" w:lineRule="auto"/>
        <w:ind w:left="426"/>
        <w:jc w:val="both"/>
        <w:rPr>
          <w:rFonts w:ascii="Times New Roman" w:hAnsi="Times New Roman"/>
          <w:sz w:val="24"/>
          <w:szCs w:val="24"/>
        </w:rPr>
      </w:pPr>
      <w:r w:rsidRPr="00233E3D">
        <w:rPr>
          <w:rFonts w:ascii="Times New Roman" w:hAnsi="Times New Roman"/>
          <w:sz w:val="24"/>
          <w:szCs w:val="24"/>
        </w:rPr>
        <w:t>решать линейные неравенства с одной переменной и их системы;</w:t>
      </w:r>
    </w:p>
    <w:p w:rsidR="00065CDD" w:rsidRPr="00233E3D" w:rsidRDefault="00065CDD" w:rsidP="00D61056">
      <w:pPr>
        <w:pStyle w:val="ac"/>
        <w:numPr>
          <w:ilvl w:val="0"/>
          <w:numId w:val="135"/>
        </w:numPr>
        <w:spacing w:after="0" w:line="240" w:lineRule="auto"/>
        <w:ind w:left="426"/>
        <w:jc w:val="both"/>
        <w:rPr>
          <w:rFonts w:ascii="Times New Roman" w:hAnsi="Times New Roman"/>
          <w:sz w:val="24"/>
          <w:szCs w:val="24"/>
        </w:rPr>
      </w:pPr>
      <w:r w:rsidRPr="00233E3D">
        <w:rPr>
          <w:rFonts w:ascii="Times New Roman" w:hAnsi="Times New Roman"/>
          <w:sz w:val="24"/>
          <w:szCs w:val="24"/>
        </w:rPr>
        <w:t>применять аппарат неравенств для решения задач из различных разделов курса.</w:t>
      </w:r>
    </w:p>
    <w:p w:rsidR="00065CDD" w:rsidRPr="00233E3D" w:rsidRDefault="00065CDD" w:rsidP="00233E3D">
      <w:pPr>
        <w:spacing w:after="0" w:line="240" w:lineRule="auto"/>
        <w:ind w:firstLine="426"/>
        <w:jc w:val="both"/>
        <w:rPr>
          <w:rFonts w:ascii="Times New Roman" w:hAnsi="Times New Roman"/>
          <w:b/>
          <w:sz w:val="24"/>
          <w:szCs w:val="24"/>
        </w:rPr>
      </w:pPr>
      <w:r w:rsidRPr="00233E3D">
        <w:rPr>
          <w:rFonts w:ascii="Times New Roman" w:hAnsi="Times New Roman"/>
          <w:b/>
          <w:sz w:val="24"/>
          <w:szCs w:val="24"/>
        </w:rPr>
        <w:t>Учащийся получит возможность научиться:</w:t>
      </w:r>
    </w:p>
    <w:p w:rsidR="00065CDD" w:rsidRPr="00233E3D" w:rsidRDefault="00065CDD" w:rsidP="00D61056">
      <w:pPr>
        <w:pStyle w:val="ac"/>
        <w:numPr>
          <w:ilvl w:val="0"/>
          <w:numId w:val="135"/>
        </w:numPr>
        <w:spacing w:after="0" w:line="240" w:lineRule="auto"/>
        <w:ind w:left="426"/>
        <w:jc w:val="both"/>
        <w:rPr>
          <w:rFonts w:ascii="Times New Roman" w:hAnsi="Times New Roman"/>
          <w:sz w:val="24"/>
          <w:szCs w:val="24"/>
        </w:rPr>
      </w:pPr>
      <w:r w:rsidRPr="00233E3D">
        <w:rPr>
          <w:rFonts w:ascii="Times New Roman" w:hAnsi="Times New Roman"/>
          <w:sz w:val="24"/>
          <w:szCs w:val="24"/>
        </w:rPr>
        <w:t>разнообразным приёмам доказательства неравенств; уверенно применять аппарат неравенств для решения разнообразных математических задач и задач из смежных предметов, практики.</w:t>
      </w:r>
    </w:p>
    <w:p w:rsidR="00065CDD" w:rsidRPr="00233E3D" w:rsidRDefault="00065CDD" w:rsidP="00233E3D">
      <w:pPr>
        <w:spacing w:after="0" w:line="240" w:lineRule="auto"/>
        <w:ind w:left="66"/>
        <w:jc w:val="center"/>
        <w:rPr>
          <w:rFonts w:ascii="Times New Roman" w:hAnsi="Times New Roman"/>
          <w:b/>
          <w:sz w:val="24"/>
          <w:szCs w:val="24"/>
        </w:rPr>
      </w:pPr>
      <w:r w:rsidRPr="00233E3D">
        <w:rPr>
          <w:rFonts w:ascii="Times New Roman" w:hAnsi="Times New Roman"/>
          <w:b/>
          <w:sz w:val="24"/>
          <w:szCs w:val="24"/>
        </w:rPr>
        <w:t>ОСНОВНЫЕ ПОНЯТИЯ. ЧИСЛОВЫЕ ФУНКЦИИ</w:t>
      </w:r>
    </w:p>
    <w:p w:rsidR="00065CDD" w:rsidRPr="00233E3D" w:rsidRDefault="00065CDD" w:rsidP="00233E3D">
      <w:pPr>
        <w:spacing w:after="0" w:line="240" w:lineRule="auto"/>
        <w:ind w:left="66" w:firstLine="360"/>
        <w:jc w:val="both"/>
        <w:rPr>
          <w:rFonts w:ascii="Times New Roman" w:hAnsi="Times New Roman"/>
          <w:b/>
          <w:sz w:val="24"/>
          <w:szCs w:val="24"/>
        </w:rPr>
      </w:pPr>
      <w:r w:rsidRPr="00233E3D">
        <w:rPr>
          <w:rFonts w:ascii="Times New Roman" w:hAnsi="Times New Roman"/>
          <w:b/>
          <w:sz w:val="24"/>
          <w:szCs w:val="24"/>
        </w:rPr>
        <w:t>Учащийся научится:</w:t>
      </w:r>
    </w:p>
    <w:p w:rsidR="00065CDD" w:rsidRPr="00233E3D" w:rsidRDefault="00065CDD" w:rsidP="00D61056">
      <w:pPr>
        <w:pStyle w:val="ac"/>
        <w:numPr>
          <w:ilvl w:val="0"/>
          <w:numId w:val="136"/>
        </w:numPr>
        <w:spacing w:after="0" w:line="240" w:lineRule="auto"/>
        <w:ind w:left="426" w:hanging="426"/>
        <w:jc w:val="both"/>
        <w:rPr>
          <w:rFonts w:ascii="Times New Roman" w:hAnsi="Times New Roman"/>
          <w:sz w:val="24"/>
          <w:szCs w:val="24"/>
        </w:rPr>
      </w:pPr>
      <w:r w:rsidRPr="00233E3D">
        <w:rPr>
          <w:rFonts w:ascii="Times New Roman" w:hAnsi="Times New Roman"/>
          <w:sz w:val="24"/>
          <w:szCs w:val="24"/>
        </w:rPr>
        <w:t>понимать и использовать функциональные понятия и язык (термины, символические обозначения);</w:t>
      </w:r>
    </w:p>
    <w:p w:rsidR="00065CDD" w:rsidRPr="00233E3D" w:rsidRDefault="00065CDD" w:rsidP="00D61056">
      <w:pPr>
        <w:pStyle w:val="ac"/>
        <w:numPr>
          <w:ilvl w:val="0"/>
          <w:numId w:val="136"/>
        </w:numPr>
        <w:spacing w:after="0" w:line="240" w:lineRule="auto"/>
        <w:ind w:left="426" w:hanging="426"/>
        <w:jc w:val="both"/>
        <w:rPr>
          <w:rFonts w:ascii="Times New Roman" w:hAnsi="Times New Roman"/>
          <w:sz w:val="24"/>
          <w:szCs w:val="24"/>
        </w:rPr>
      </w:pPr>
      <w:r w:rsidRPr="00233E3D">
        <w:rPr>
          <w:rFonts w:ascii="Times New Roman" w:hAnsi="Times New Roman"/>
          <w:sz w:val="24"/>
          <w:szCs w:val="24"/>
        </w:rPr>
        <w:t>строить графики элементарных функций; исследовать свойства числовых функций на основе изучения поведения их графиков;</w:t>
      </w:r>
    </w:p>
    <w:p w:rsidR="00065CDD" w:rsidRPr="00233E3D" w:rsidRDefault="00065CDD" w:rsidP="00D61056">
      <w:pPr>
        <w:pStyle w:val="ac"/>
        <w:numPr>
          <w:ilvl w:val="0"/>
          <w:numId w:val="136"/>
        </w:numPr>
        <w:spacing w:after="0" w:line="240" w:lineRule="auto"/>
        <w:ind w:left="426" w:hanging="426"/>
        <w:jc w:val="both"/>
        <w:rPr>
          <w:rFonts w:ascii="Times New Roman" w:hAnsi="Times New Roman"/>
          <w:sz w:val="24"/>
          <w:szCs w:val="24"/>
        </w:rPr>
      </w:pPr>
      <w:r w:rsidRPr="00233E3D">
        <w:rPr>
          <w:rFonts w:ascii="Times New Roman" w:hAnsi="Times New Roman"/>
          <w:sz w:val="24"/>
          <w:szCs w:val="24"/>
        </w:rPr>
        <w:t xml:space="preserve">понимать функцию как важнейшую математическую модель для описания процессов и явлений окружающего мира, применять функциональный язык для описания и исследования зависимостей между физическими величинами. </w:t>
      </w:r>
    </w:p>
    <w:p w:rsidR="00065CDD" w:rsidRPr="00233E3D" w:rsidRDefault="00065CDD" w:rsidP="00233E3D">
      <w:pPr>
        <w:spacing w:after="0" w:line="240" w:lineRule="auto"/>
        <w:ind w:left="66" w:firstLine="360"/>
        <w:jc w:val="both"/>
        <w:rPr>
          <w:rFonts w:ascii="Times New Roman" w:hAnsi="Times New Roman"/>
          <w:b/>
          <w:sz w:val="24"/>
          <w:szCs w:val="24"/>
        </w:rPr>
      </w:pPr>
      <w:r w:rsidRPr="00233E3D">
        <w:rPr>
          <w:rFonts w:ascii="Times New Roman" w:hAnsi="Times New Roman"/>
          <w:b/>
          <w:sz w:val="24"/>
          <w:szCs w:val="24"/>
        </w:rPr>
        <w:t>Учащийся получит возможность научиться:</w:t>
      </w:r>
    </w:p>
    <w:p w:rsidR="00065CDD" w:rsidRPr="00233E3D" w:rsidRDefault="00065CDD" w:rsidP="00D61056">
      <w:pPr>
        <w:pStyle w:val="ac"/>
        <w:numPr>
          <w:ilvl w:val="0"/>
          <w:numId w:val="136"/>
        </w:numPr>
        <w:spacing w:after="0" w:line="240" w:lineRule="auto"/>
        <w:ind w:left="426" w:hanging="426"/>
        <w:jc w:val="both"/>
        <w:rPr>
          <w:rFonts w:ascii="Times New Roman" w:hAnsi="Times New Roman"/>
          <w:sz w:val="24"/>
          <w:szCs w:val="24"/>
        </w:rPr>
      </w:pPr>
      <w:r w:rsidRPr="00233E3D">
        <w:rPr>
          <w:rFonts w:ascii="Times New Roman" w:hAnsi="Times New Roman"/>
          <w:sz w:val="24"/>
          <w:szCs w:val="24"/>
        </w:rPr>
        <w:t>проводить исследования, связанные с изучением свойств функций, в том числе с использованием компьютера; на основе графиков изученных функций строить более сложные графики (кусочно-заданные, с «выколотыми» точками и т. п.);</w:t>
      </w:r>
    </w:p>
    <w:p w:rsidR="00065CDD" w:rsidRPr="00233E3D" w:rsidRDefault="00065CDD" w:rsidP="00D61056">
      <w:pPr>
        <w:pStyle w:val="ac"/>
        <w:numPr>
          <w:ilvl w:val="0"/>
          <w:numId w:val="136"/>
        </w:numPr>
        <w:spacing w:after="0" w:line="240" w:lineRule="auto"/>
        <w:ind w:left="426" w:hanging="426"/>
        <w:jc w:val="both"/>
        <w:rPr>
          <w:rFonts w:ascii="Times New Roman" w:hAnsi="Times New Roman"/>
          <w:sz w:val="24"/>
          <w:szCs w:val="24"/>
        </w:rPr>
      </w:pPr>
      <w:r w:rsidRPr="00233E3D">
        <w:rPr>
          <w:rFonts w:ascii="Times New Roman" w:hAnsi="Times New Roman"/>
          <w:sz w:val="24"/>
          <w:szCs w:val="24"/>
        </w:rPr>
        <w:t>использовать функциональные представления и свойства функций для решения математических задач из различных разделов курса.</w:t>
      </w:r>
    </w:p>
    <w:p w:rsidR="00065CDD" w:rsidRPr="00233E3D" w:rsidRDefault="00065CDD" w:rsidP="00233E3D">
      <w:pPr>
        <w:spacing w:after="0" w:line="240" w:lineRule="auto"/>
        <w:contextualSpacing/>
        <w:jc w:val="center"/>
        <w:rPr>
          <w:rFonts w:ascii="Times New Roman" w:hAnsi="Times New Roman"/>
          <w:b/>
          <w:sz w:val="24"/>
          <w:szCs w:val="24"/>
        </w:rPr>
      </w:pPr>
      <w:r w:rsidRPr="00233E3D">
        <w:rPr>
          <w:rFonts w:ascii="Times New Roman" w:hAnsi="Times New Roman"/>
          <w:b/>
          <w:sz w:val="24"/>
          <w:szCs w:val="24"/>
        </w:rPr>
        <w:t>ОПИСАТЕЛЬНАЯ СТАТИСТИКА</w:t>
      </w:r>
    </w:p>
    <w:p w:rsidR="00065CDD" w:rsidRPr="00233E3D" w:rsidRDefault="00065CDD" w:rsidP="00233E3D">
      <w:pPr>
        <w:spacing w:after="0" w:line="240" w:lineRule="auto"/>
        <w:ind w:firstLine="426"/>
        <w:contextualSpacing/>
        <w:jc w:val="both"/>
        <w:rPr>
          <w:rFonts w:ascii="Times New Roman" w:hAnsi="Times New Roman"/>
          <w:sz w:val="24"/>
          <w:szCs w:val="24"/>
        </w:rPr>
      </w:pPr>
      <w:r w:rsidRPr="00233E3D">
        <w:rPr>
          <w:rFonts w:ascii="Times New Roman" w:hAnsi="Times New Roman"/>
          <w:b/>
          <w:sz w:val="24"/>
          <w:szCs w:val="24"/>
        </w:rPr>
        <w:t>Учащийся научится</w:t>
      </w:r>
      <w:r w:rsidRPr="00233E3D">
        <w:rPr>
          <w:rFonts w:ascii="Times New Roman" w:hAnsi="Times New Roman"/>
          <w:sz w:val="24"/>
          <w:szCs w:val="24"/>
        </w:rPr>
        <w:t xml:space="preserve"> использовать простейшие способы представления и анализа статистических данных.</w:t>
      </w:r>
    </w:p>
    <w:p w:rsidR="00065CDD" w:rsidRPr="00233E3D" w:rsidRDefault="00065CDD" w:rsidP="00233E3D">
      <w:pPr>
        <w:spacing w:after="0" w:line="240" w:lineRule="auto"/>
        <w:ind w:firstLine="426"/>
        <w:contextualSpacing/>
        <w:jc w:val="both"/>
        <w:rPr>
          <w:rFonts w:ascii="Times New Roman" w:hAnsi="Times New Roman"/>
          <w:sz w:val="24"/>
          <w:szCs w:val="24"/>
        </w:rPr>
      </w:pPr>
      <w:r w:rsidRPr="00233E3D">
        <w:rPr>
          <w:rFonts w:ascii="Times New Roman" w:hAnsi="Times New Roman"/>
          <w:b/>
          <w:sz w:val="24"/>
          <w:szCs w:val="24"/>
        </w:rPr>
        <w:t>Учащийся получит возможность</w:t>
      </w:r>
      <w:r w:rsidRPr="00233E3D">
        <w:rPr>
          <w:rFonts w:ascii="Times New Roman" w:hAnsi="Times New Roman"/>
          <w:sz w:val="24"/>
          <w:szCs w:val="24"/>
        </w:rPr>
        <w:t xml:space="preserve"> приобрести первоначальный опыт организации сбора данных при проведении опроса общественного мнения, осуществлять их анализ, представлять результаты опроса в виде таблицы, диаграммы.</w:t>
      </w:r>
    </w:p>
    <w:p w:rsidR="00065CDD" w:rsidRPr="00233E3D" w:rsidRDefault="00065CDD" w:rsidP="00233E3D">
      <w:pPr>
        <w:spacing w:after="0" w:line="240" w:lineRule="auto"/>
        <w:contextualSpacing/>
        <w:jc w:val="both"/>
        <w:rPr>
          <w:rFonts w:ascii="Times New Roman" w:hAnsi="Times New Roman"/>
          <w:sz w:val="24"/>
          <w:szCs w:val="24"/>
        </w:rPr>
      </w:pPr>
    </w:p>
    <w:p w:rsidR="00065CDD" w:rsidRPr="00233E3D" w:rsidRDefault="00065CDD" w:rsidP="00233E3D">
      <w:pPr>
        <w:spacing w:after="0" w:line="240" w:lineRule="auto"/>
        <w:ind w:firstLine="709"/>
        <w:contextualSpacing/>
        <w:jc w:val="center"/>
        <w:rPr>
          <w:rFonts w:ascii="Times New Roman" w:hAnsi="Times New Roman"/>
          <w:b/>
          <w:sz w:val="24"/>
          <w:szCs w:val="24"/>
        </w:rPr>
      </w:pPr>
      <w:r w:rsidRPr="00233E3D">
        <w:rPr>
          <w:rFonts w:ascii="Times New Roman" w:hAnsi="Times New Roman"/>
          <w:b/>
          <w:sz w:val="24"/>
          <w:szCs w:val="24"/>
        </w:rPr>
        <w:t xml:space="preserve"> Содержание курса «Алгебра» 8 класс</w:t>
      </w:r>
    </w:p>
    <w:p w:rsidR="00065CDD" w:rsidRPr="00233E3D" w:rsidRDefault="00065CDD" w:rsidP="00233E3D">
      <w:pPr>
        <w:spacing w:after="0" w:line="240" w:lineRule="auto"/>
        <w:contextualSpacing/>
        <w:jc w:val="center"/>
        <w:rPr>
          <w:rFonts w:ascii="Times New Roman" w:hAnsi="Times New Roman"/>
          <w:b/>
          <w:sz w:val="24"/>
          <w:szCs w:val="24"/>
        </w:rPr>
      </w:pPr>
      <w:r w:rsidRPr="00233E3D">
        <w:rPr>
          <w:rFonts w:ascii="Times New Roman" w:hAnsi="Times New Roman"/>
          <w:b/>
          <w:sz w:val="24"/>
          <w:szCs w:val="24"/>
        </w:rPr>
        <w:t>АРИФМЕТИКА</w:t>
      </w:r>
    </w:p>
    <w:p w:rsidR="00065CDD" w:rsidRPr="00233E3D" w:rsidRDefault="00065CDD" w:rsidP="00233E3D">
      <w:pPr>
        <w:spacing w:after="0" w:line="240" w:lineRule="auto"/>
        <w:ind w:firstLine="567"/>
        <w:contextualSpacing/>
        <w:jc w:val="both"/>
        <w:rPr>
          <w:rFonts w:ascii="Times New Roman" w:hAnsi="Times New Roman"/>
          <w:sz w:val="24"/>
          <w:szCs w:val="24"/>
        </w:rPr>
      </w:pPr>
      <w:r w:rsidRPr="00233E3D">
        <w:rPr>
          <w:rFonts w:ascii="Times New Roman" w:hAnsi="Times New Roman"/>
          <w:b/>
          <w:sz w:val="24"/>
          <w:szCs w:val="24"/>
        </w:rPr>
        <w:t>Действительные числа.</w:t>
      </w:r>
      <w:r w:rsidRPr="00233E3D">
        <w:rPr>
          <w:rFonts w:ascii="Times New Roman" w:hAnsi="Times New Roman"/>
          <w:sz w:val="24"/>
          <w:szCs w:val="24"/>
        </w:rPr>
        <w:t xml:space="preserve"> Квадратный корень из числа. Корень третьей степени. Запись корней с помощью степени с дробным показателем.</w:t>
      </w:r>
    </w:p>
    <w:p w:rsidR="00065CDD" w:rsidRPr="00233E3D" w:rsidRDefault="00065CDD" w:rsidP="00233E3D">
      <w:pPr>
        <w:spacing w:after="0" w:line="240" w:lineRule="auto"/>
        <w:ind w:firstLine="567"/>
        <w:contextualSpacing/>
        <w:jc w:val="both"/>
        <w:rPr>
          <w:rFonts w:ascii="Times New Roman" w:hAnsi="Times New Roman"/>
          <w:sz w:val="24"/>
          <w:szCs w:val="24"/>
        </w:rPr>
      </w:pPr>
      <w:r w:rsidRPr="00233E3D">
        <w:rPr>
          <w:rFonts w:ascii="Times New Roman" w:hAnsi="Times New Roman"/>
          <w:sz w:val="24"/>
          <w:szCs w:val="24"/>
        </w:rPr>
        <w:lastRenderedPageBreak/>
        <w:t>Понятие об иррациональном числе. Иррациональность числа и несоизмеримость стороны и диагонали квадрата. Десятичные приближения иррациональных чисел.</w:t>
      </w:r>
    </w:p>
    <w:p w:rsidR="00065CDD" w:rsidRPr="00233E3D" w:rsidRDefault="00065CDD" w:rsidP="00233E3D">
      <w:pPr>
        <w:spacing w:after="0" w:line="240" w:lineRule="auto"/>
        <w:ind w:firstLine="567"/>
        <w:contextualSpacing/>
        <w:jc w:val="both"/>
        <w:rPr>
          <w:rFonts w:ascii="Times New Roman" w:hAnsi="Times New Roman"/>
          <w:sz w:val="24"/>
          <w:szCs w:val="24"/>
        </w:rPr>
      </w:pPr>
      <w:r w:rsidRPr="00233E3D">
        <w:rPr>
          <w:rFonts w:ascii="Times New Roman" w:hAnsi="Times New Roman"/>
          <w:sz w:val="24"/>
          <w:szCs w:val="24"/>
        </w:rPr>
        <w:t>Множество действительных чисел; представление действительных чисел бесконечными десятичными дробями. Сравнение действительных чисел.</w:t>
      </w:r>
    </w:p>
    <w:p w:rsidR="00065CDD" w:rsidRPr="00233E3D" w:rsidRDefault="00065CDD" w:rsidP="00233E3D">
      <w:pPr>
        <w:spacing w:after="0" w:line="240" w:lineRule="auto"/>
        <w:ind w:firstLine="567"/>
        <w:contextualSpacing/>
        <w:jc w:val="both"/>
        <w:rPr>
          <w:rFonts w:ascii="Times New Roman" w:hAnsi="Times New Roman"/>
          <w:sz w:val="24"/>
          <w:szCs w:val="24"/>
        </w:rPr>
      </w:pPr>
      <w:r w:rsidRPr="00233E3D">
        <w:rPr>
          <w:rFonts w:ascii="Times New Roman" w:hAnsi="Times New Roman"/>
          <w:sz w:val="24"/>
          <w:szCs w:val="24"/>
        </w:rPr>
        <w:t>Координатная прямая. Изображение чисел точками координатной прямой. Числовые промежутки.</w:t>
      </w:r>
    </w:p>
    <w:p w:rsidR="00065CDD" w:rsidRPr="00233E3D" w:rsidRDefault="00065CDD" w:rsidP="00233E3D">
      <w:pPr>
        <w:spacing w:after="0" w:line="240" w:lineRule="auto"/>
        <w:ind w:firstLine="567"/>
        <w:contextualSpacing/>
        <w:jc w:val="both"/>
        <w:rPr>
          <w:rFonts w:ascii="Times New Roman" w:hAnsi="Times New Roman"/>
          <w:sz w:val="24"/>
          <w:szCs w:val="24"/>
        </w:rPr>
      </w:pPr>
      <w:r w:rsidRPr="00233E3D">
        <w:rPr>
          <w:rFonts w:ascii="Times New Roman" w:hAnsi="Times New Roman"/>
          <w:b/>
          <w:sz w:val="24"/>
          <w:szCs w:val="24"/>
        </w:rPr>
        <w:t>Измерения, приближения, оценки.</w:t>
      </w:r>
      <w:r w:rsidRPr="00233E3D">
        <w:rPr>
          <w:rFonts w:ascii="Times New Roman" w:hAnsi="Times New Roman"/>
          <w:sz w:val="24"/>
          <w:szCs w:val="24"/>
        </w:rPr>
        <w:t xml:space="preserve"> Размеры объектов окружающего мира (от элементарных частиц до Вселенной), длительность процессов в окружающем мире. Выделение множителя — степени десяти в записи числа. Приближённое значение величины, точность приближения. Прикидка и оценка результатов вычислений.</w:t>
      </w:r>
    </w:p>
    <w:p w:rsidR="00065CDD" w:rsidRPr="00233E3D" w:rsidRDefault="00065CDD" w:rsidP="00233E3D">
      <w:pPr>
        <w:spacing w:after="0" w:line="240" w:lineRule="auto"/>
        <w:ind w:firstLine="567"/>
        <w:contextualSpacing/>
        <w:jc w:val="center"/>
        <w:rPr>
          <w:rFonts w:ascii="Times New Roman" w:hAnsi="Times New Roman"/>
          <w:b/>
          <w:sz w:val="24"/>
          <w:szCs w:val="24"/>
        </w:rPr>
      </w:pPr>
      <w:r w:rsidRPr="00233E3D">
        <w:rPr>
          <w:rFonts w:ascii="Times New Roman" w:hAnsi="Times New Roman"/>
          <w:b/>
          <w:sz w:val="24"/>
          <w:szCs w:val="24"/>
        </w:rPr>
        <w:t>АЛГЕБРА</w:t>
      </w:r>
    </w:p>
    <w:p w:rsidR="00065CDD" w:rsidRPr="00233E3D" w:rsidRDefault="00065CDD" w:rsidP="00233E3D">
      <w:pPr>
        <w:spacing w:line="240" w:lineRule="auto"/>
        <w:ind w:firstLine="567"/>
        <w:contextualSpacing/>
        <w:jc w:val="both"/>
        <w:rPr>
          <w:rFonts w:ascii="Times New Roman" w:hAnsi="Times New Roman"/>
          <w:sz w:val="24"/>
          <w:szCs w:val="24"/>
        </w:rPr>
      </w:pPr>
      <w:r w:rsidRPr="00233E3D">
        <w:rPr>
          <w:rFonts w:ascii="Times New Roman" w:hAnsi="Times New Roman"/>
          <w:b/>
          <w:sz w:val="24"/>
          <w:szCs w:val="24"/>
        </w:rPr>
        <w:t>Алгебраические выражения.</w:t>
      </w:r>
      <w:r w:rsidRPr="00233E3D">
        <w:rPr>
          <w:rFonts w:ascii="Times New Roman" w:hAnsi="Times New Roman"/>
          <w:sz w:val="24"/>
          <w:szCs w:val="24"/>
        </w:rPr>
        <w:t xml:space="preserve"> Алгебраическая дробь. Основное свойство алгебраической дроби. Сложение, вычитание, умножение, деление алгебраических дробей. Степень с целым показателем и её свойства. </w:t>
      </w:r>
    </w:p>
    <w:p w:rsidR="00065CDD" w:rsidRPr="00233E3D" w:rsidRDefault="00065CDD" w:rsidP="00233E3D">
      <w:pPr>
        <w:spacing w:line="240" w:lineRule="auto"/>
        <w:ind w:firstLine="567"/>
        <w:contextualSpacing/>
        <w:jc w:val="both"/>
        <w:rPr>
          <w:rFonts w:ascii="Times New Roman" w:hAnsi="Times New Roman"/>
          <w:sz w:val="24"/>
          <w:szCs w:val="24"/>
        </w:rPr>
      </w:pPr>
      <w:r w:rsidRPr="00233E3D">
        <w:rPr>
          <w:rFonts w:ascii="Times New Roman" w:hAnsi="Times New Roman"/>
          <w:sz w:val="24"/>
          <w:szCs w:val="24"/>
        </w:rPr>
        <w:t xml:space="preserve">Квадратные корни. Свойства арифметических квадратных корней и их применение к преобразованию числовых выражений и вычислениям. </w:t>
      </w:r>
    </w:p>
    <w:p w:rsidR="00065CDD" w:rsidRPr="00233E3D" w:rsidRDefault="00065CDD" w:rsidP="00233E3D">
      <w:pPr>
        <w:spacing w:line="240" w:lineRule="auto"/>
        <w:ind w:firstLine="567"/>
        <w:contextualSpacing/>
        <w:jc w:val="both"/>
        <w:rPr>
          <w:rFonts w:ascii="Times New Roman" w:hAnsi="Times New Roman"/>
          <w:sz w:val="24"/>
          <w:szCs w:val="24"/>
        </w:rPr>
      </w:pPr>
      <w:r w:rsidRPr="00233E3D">
        <w:rPr>
          <w:rFonts w:ascii="Times New Roman" w:hAnsi="Times New Roman"/>
          <w:b/>
          <w:sz w:val="24"/>
          <w:szCs w:val="24"/>
        </w:rPr>
        <w:t>Уравнения.</w:t>
      </w:r>
      <w:r w:rsidRPr="00233E3D">
        <w:rPr>
          <w:rFonts w:ascii="Times New Roman" w:hAnsi="Times New Roman"/>
          <w:sz w:val="24"/>
          <w:szCs w:val="24"/>
        </w:rPr>
        <w:t xml:space="preserve"> Квадратное уравнение: формула корней квадратного уравнения. Теорема Виета. Решение уравнений, сводящихся к квадратным. Примеры решения уравнений третьей и четвёртой степеней. Решение дробно-рациональных уравнений. </w:t>
      </w:r>
    </w:p>
    <w:p w:rsidR="00065CDD" w:rsidRPr="00233E3D" w:rsidRDefault="00065CDD" w:rsidP="00233E3D">
      <w:pPr>
        <w:spacing w:after="0" w:line="240" w:lineRule="auto"/>
        <w:ind w:firstLine="567"/>
        <w:contextualSpacing/>
        <w:jc w:val="both"/>
        <w:rPr>
          <w:rFonts w:ascii="Times New Roman" w:hAnsi="Times New Roman"/>
          <w:sz w:val="24"/>
          <w:szCs w:val="24"/>
        </w:rPr>
      </w:pPr>
      <w:r w:rsidRPr="00233E3D">
        <w:rPr>
          <w:rFonts w:ascii="Times New Roman" w:hAnsi="Times New Roman"/>
          <w:sz w:val="24"/>
          <w:szCs w:val="24"/>
        </w:rPr>
        <w:t>Решение текстовых задач алгебраическим способом. Декартовы координаты на плоскости. Графики простейших нелинейных уравнений: парабола, гипербола, окружность.</w:t>
      </w:r>
    </w:p>
    <w:p w:rsidR="00065CDD" w:rsidRPr="00233E3D" w:rsidRDefault="00065CDD" w:rsidP="00233E3D">
      <w:pPr>
        <w:spacing w:after="0" w:line="240" w:lineRule="auto"/>
        <w:ind w:firstLine="567"/>
        <w:contextualSpacing/>
        <w:jc w:val="both"/>
        <w:rPr>
          <w:rFonts w:ascii="Times New Roman" w:hAnsi="Times New Roman"/>
          <w:sz w:val="24"/>
          <w:szCs w:val="24"/>
        </w:rPr>
      </w:pPr>
      <w:r w:rsidRPr="00233E3D">
        <w:rPr>
          <w:rFonts w:ascii="Times New Roman" w:hAnsi="Times New Roman"/>
          <w:b/>
          <w:sz w:val="24"/>
          <w:szCs w:val="24"/>
        </w:rPr>
        <w:t>Неравенства.</w:t>
      </w:r>
      <w:r w:rsidRPr="00233E3D">
        <w:rPr>
          <w:rFonts w:ascii="Times New Roman" w:hAnsi="Times New Roman"/>
          <w:sz w:val="24"/>
          <w:szCs w:val="24"/>
        </w:rPr>
        <w:t xml:space="preserve"> Числовые неравенства и их свойства. Неравенство с одной переменной. Равносильность неравенств. Линейные неравенства с одной переменной. Системы неравенств с одной переменной.</w:t>
      </w:r>
    </w:p>
    <w:p w:rsidR="00065CDD" w:rsidRPr="00233E3D" w:rsidRDefault="00065CDD" w:rsidP="00233E3D">
      <w:pPr>
        <w:spacing w:after="0" w:line="240" w:lineRule="auto"/>
        <w:contextualSpacing/>
        <w:jc w:val="center"/>
        <w:rPr>
          <w:rFonts w:ascii="Times New Roman" w:hAnsi="Times New Roman"/>
          <w:b/>
          <w:sz w:val="24"/>
          <w:szCs w:val="24"/>
        </w:rPr>
      </w:pPr>
      <w:r w:rsidRPr="00233E3D">
        <w:rPr>
          <w:rFonts w:ascii="Times New Roman" w:hAnsi="Times New Roman"/>
          <w:b/>
          <w:sz w:val="24"/>
          <w:szCs w:val="24"/>
        </w:rPr>
        <w:t>ФУНКЦИИ</w:t>
      </w:r>
    </w:p>
    <w:p w:rsidR="00065CDD" w:rsidRPr="00233E3D" w:rsidRDefault="00065CDD" w:rsidP="00233E3D">
      <w:pPr>
        <w:spacing w:after="0" w:line="240" w:lineRule="auto"/>
        <w:ind w:firstLine="567"/>
        <w:contextualSpacing/>
        <w:jc w:val="both"/>
        <w:rPr>
          <w:rFonts w:ascii="Times New Roman" w:hAnsi="Times New Roman"/>
          <w:sz w:val="24"/>
          <w:szCs w:val="24"/>
        </w:rPr>
      </w:pPr>
      <w:r w:rsidRPr="00233E3D">
        <w:rPr>
          <w:rFonts w:ascii="Times New Roman" w:hAnsi="Times New Roman"/>
          <w:b/>
          <w:sz w:val="24"/>
          <w:szCs w:val="24"/>
        </w:rPr>
        <w:t>Числовые функции.</w:t>
      </w:r>
      <w:r w:rsidRPr="00233E3D">
        <w:rPr>
          <w:rFonts w:ascii="Times New Roman" w:hAnsi="Times New Roman"/>
          <w:sz w:val="24"/>
          <w:szCs w:val="24"/>
        </w:rPr>
        <w:t xml:space="preserve"> Квадратичная функция, её график и свойства. Степенные функции с натуральными показателями 2 и 3, их графики и свойства. Графики функций </w:t>
      </w:r>
      <m:oMath>
        <m:r>
          <w:rPr>
            <w:rFonts w:ascii="Cambria Math" w:hAnsi="Cambria Math"/>
            <w:sz w:val="24"/>
            <w:szCs w:val="24"/>
          </w:rPr>
          <m:t>y=</m:t>
        </m:r>
        <m:rad>
          <m:radPr>
            <m:degHide m:val="on"/>
            <m:ctrlPr>
              <w:rPr>
                <w:rFonts w:ascii="Cambria Math" w:hAnsi="Cambria Math"/>
                <w:i/>
                <w:sz w:val="24"/>
                <w:szCs w:val="24"/>
              </w:rPr>
            </m:ctrlPr>
          </m:radPr>
          <m:deg/>
          <m:e>
            <m:r>
              <w:rPr>
                <w:rFonts w:ascii="Cambria Math" w:hAnsi="Cambria Math"/>
                <w:sz w:val="24"/>
                <w:szCs w:val="24"/>
              </w:rPr>
              <m:t>x</m:t>
            </m:r>
          </m:e>
        </m:rad>
        <m:r>
          <w:rPr>
            <w:rFonts w:ascii="Cambria Math" w:hAnsi="Cambria Math"/>
            <w:sz w:val="24"/>
            <w:szCs w:val="24"/>
          </w:rPr>
          <m:t>, y=</m:t>
        </m:r>
        <m:rad>
          <m:radPr>
            <m:ctrlPr>
              <w:rPr>
                <w:rFonts w:ascii="Cambria Math" w:hAnsi="Cambria Math"/>
                <w:i/>
                <w:sz w:val="24"/>
                <w:szCs w:val="24"/>
              </w:rPr>
            </m:ctrlPr>
          </m:radPr>
          <m:deg>
            <m:r>
              <w:rPr>
                <w:rFonts w:ascii="Cambria Math" w:hAnsi="Cambria Math"/>
                <w:sz w:val="24"/>
                <w:szCs w:val="24"/>
              </w:rPr>
              <m:t>3</m:t>
            </m:r>
          </m:deg>
          <m:e>
            <m:r>
              <w:rPr>
                <w:rFonts w:ascii="Cambria Math" w:hAnsi="Cambria Math"/>
                <w:sz w:val="24"/>
                <w:szCs w:val="24"/>
              </w:rPr>
              <m:t>x</m:t>
            </m:r>
          </m:e>
        </m:rad>
        <m:r>
          <w:rPr>
            <w:rFonts w:ascii="Cambria Math" w:hAnsi="Cambria Math"/>
            <w:sz w:val="24"/>
            <w:szCs w:val="24"/>
          </w:rPr>
          <m:t>, y=</m:t>
        </m:r>
        <m:d>
          <m:dPr>
            <m:begChr m:val="|"/>
            <m:endChr m:val="|"/>
            <m:ctrlPr>
              <w:rPr>
                <w:rFonts w:ascii="Cambria Math" w:hAnsi="Cambria Math"/>
                <w:i/>
                <w:sz w:val="24"/>
                <w:szCs w:val="24"/>
              </w:rPr>
            </m:ctrlPr>
          </m:dPr>
          <m:e>
            <m:r>
              <w:rPr>
                <w:rFonts w:ascii="Cambria Math" w:hAnsi="Cambria Math"/>
                <w:sz w:val="24"/>
                <w:szCs w:val="24"/>
              </w:rPr>
              <m:t>x</m:t>
            </m:r>
          </m:e>
        </m:d>
      </m:oMath>
      <w:r w:rsidRPr="00233E3D">
        <w:rPr>
          <w:rFonts w:ascii="Times New Roman" w:hAnsi="Times New Roman"/>
          <w:sz w:val="24"/>
          <w:szCs w:val="24"/>
        </w:rPr>
        <w:t>.</w:t>
      </w:r>
    </w:p>
    <w:p w:rsidR="00065CDD" w:rsidRPr="00233E3D" w:rsidRDefault="00065CDD" w:rsidP="00233E3D">
      <w:pPr>
        <w:spacing w:after="0" w:line="240" w:lineRule="auto"/>
        <w:contextualSpacing/>
        <w:jc w:val="center"/>
        <w:rPr>
          <w:rFonts w:ascii="Times New Roman" w:hAnsi="Times New Roman"/>
          <w:b/>
          <w:sz w:val="24"/>
          <w:szCs w:val="24"/>
        </w:rPr>
      </w:pPr>
      <w:r w:rsidRPr="00233E3D">
        <w:rPr>
          <w:rFonts w:ascii="Times New Roman" w:hAnsi="Times New Roman"/>
          <w:b/>
          <w:sz w:val="24"/>
          <w:szCs w:val="24"/>
        </w:rPr>
        <w:t>ВЕРОЯТНОСТЬ И СТАТИСТИКА</w:t>
      </w:r>
    </w:p>
    <w:p w:rsidR="00065CDD" w:rsidRPr="00233E3D" w:rsidRDefault="00065CDD" w:rsidP="00233E3D">
      <w:pPr>
        <w:spacing w:after="0" w:line="240" w:lineRule="auto"/>
        <w:ind w:firstLine="567"/>
        <w:contextualSpacing/>
        <w:jc w:val="both"/>
        <w:rPr>
          <w:rFonts w:ascii="Times New Roman" w:hAnsi="Times New Roman"/>
          <w:sz w:val="24"/>
          <w:szCs w:val="24"/>
        </w:rPr>
      </w:pPr>
      <w:r w:rsidRPr="00233E3D">
        <w:rPr>
          <w:rFonts w:ascii="Times New Roman" w:hAnsi="Times New Roman"/>
          <w:b/>
          <w:sz w:val="24"/>
          <w:szCs w:val="24"/>
        </w:rPr>
        <w:t>Описательная статистика.</w:t>
      </w:r>
      <w:r w:rsidRPr="00233E3D">
        <w:rPr>
          <w:rFonts w:ascii="Times New Roman" w:hAnsi="Times New Roman"/>
          <w:sz w:val="24"/>
          <w:szCs w:val="24"/>
        </w:rPr>
        <w:t xml:space="preserve"> Представление данных в виде таблиц, диаграмм, графиков. Случайная изменчивость. Статистические характеристики набора данных: среднее арифметическое, медиана, наибольшее и наименьшее значения, размах. Представление о выборочном исследовании.</w:t>
      </w:r>
    </w:p>
    <w:p w:rsidR="00065CDD" w:rsidRPr="00233E3D" w:rsidRDefault="00065CDD" w:rsidP="00233E3D">
      <w:pPr>
        <w:spacing w:after="0" w:line="240" w:lineRule="auto"/>
        <w:contextualSpacing/>
        <w:jc w:val="center"/>
        <w:rPr>
          <w:rFonts w:ascii="Times New Roman" w:hAnsi="Times New Roman"/>
          <w:b/>
          <w:sz w:val="24"/>
          <w:szCs w:val="24"/>
        </w:rPr>
      </w:pPr>
      <w:r w:rsidRPr="00233E3D">
        <w:rPr>
          <w:rFonts w:ascii="Times New Roman" w:hAnsi="Times New Roman"/>
          <w:b/>
          <w:sz w:val="24"/>
          <w:szCs w:val="24"/>
        </w:rPr>
        <w:t>ЛОГИКА И МНОЖЕСТВА</w:t>
      </w:r>
    </w:p>
    <w:p w:rsidR="00065CDD" w:rsidRPr="00233E3D" w:rsidRDefault="00065CDD" w:rsidP="00233E3D">
      <w:pPr>
        <w:spacing w:after="0" w:line="240" w:lineRule="auto"/>
        <w:ind w:firstLine="567"/>
        <w:contextualSpacing/>
        <w:jc w:val="both"/>
        <w:rPr>
          <w:rFonts w:ascii="Times New Roman" w:hAnsi="Times New Roman"/>
          <w:sz w:val="24"/>
          <w:szCs w:val="24"/>
        </w:rPr>
      </w:pPr>
      <w:r w:rsidRPr="00233E3D">
        <w:rPr>
          <w:rFonts w:ascii="Times New Roman" w:hAnsi="Times New Roman"/>
          <w:b/>
          <w:sz w:val="24"/>
          <w:szCs w:val="24"/>
        </w:rPr>
        <w:t>Теоретико-множественные понятия.</w:t>
      </w:r>
      <w:r w:rsidRPr="00233E3D">
        <w:rPr>
          <w:rFonts w:ascii="Times New Roman" w:hAnsi="Times New Roman"/>
          <w:sz w:val="24"/>
          <w:szCs w:val="24"/>
        </w:rPr>
        <w:t xml:space="preserve"> Множество, элемент множества. Задание множеств перечислением элементов, характеристическим свойством. Стандартные обозначения числовых множеств. Пустое множество и его обозначение. Подмножество. Объединение и пересечение множеств, разность множеств. Иллюстрация отношений между множествами с помощью диаграмм Эйлера — Венна.</w:t>
      </w:r>
    </w:p>
    <w:p w:rsidR="00065CDD" w:rsidRPr="00233E3D" w:rsidRDefault="00065CDD" w:rsidP="00233E3D">
      <w:pPr>
        <w:spacing w:after="0" w:line="240" w:lineRule="auto"/>
        <w:ind w:firstLine="567"/>
        <w:contextualSpacing/>
        <w:jc w:val="both"/>
        <w:rPr>
          <w:rFonts w:ascii="Times New Roman" w:hAnsi="Times New Roman"/>
          <w:sz w:val="24"/>
          <w:szCs w:val="24"/>
        </w:rPr>
      </w:pPr>
      <w:r w:rsidRPr="00233E3D">
        <w:rPr>
          <w:rFonts w:ascii="Times New Roman" w:hAnsi="Times New Roman"/>
          <w:b/>
          <w:sz w:val="24"/>
          <w:szCs w:val="24"/>
        </w:rPr>
        <w:t>Элементы логики.</w:t>
      </w:r>
      <w:r w:rsidRPr="00233E3D">
        <w:rPr>
          <w:rFonts w:ascii="Times New Roman" w:hAnsi="Times New Roman"/>
          <w:sz w:val="24"/>
          <w:szCs w:val="24"/>
        </w:rPr>
        <w:t xml:space="preserve"> Понятие о равносильности, следовании, употребление логических связок </w:t>
      </w:r>
      <w:r w:rsidRPr="00233E3D">
        <w:rPr>
          <w:rFonts w:ascii="Times New Roman" w:hAnsi="Times New Roman"/>
          <w:i/>
          <w:sz w:val="24"/>
          <w:szCs w:val="24"/>
        </w:rPr>
        <w:t>если ..., то ..., в том и только в том случае, логические связки и, или</w:t>
      </w:r>
      <w:r w:rsidRPr="00233E3D">
        <w:rPr>
          <w:rFonts w:ascii="Times New Roman" w:hAnsi="Times New Roman"/>
          <w:sz w:val="24"/>
          <w:szCs w:val="24"/>
        </w:rPr>
        <w:t>.</w:t>
      </w:r>
    </w:p>
    <w:p w:rsidR="00065CDD" w:rsidRPr="00233E3D" w:rsidRDefault="00065CDD" w:rsidP="00233E3D">
      <w:pPr>
        <w:spacing w:after="0" w:line="240" w:lineRule="auto"/>
        <w:contextualSpacing/>
        <w:jc w:val="center"/>
        <w:rPr>
          <w:rFonts w:ascii="Times New Roman" w:hAnsi="Times New Roman"/>
          <w:b/>
          <w:sz w:val="24"/>
          <w:szCs w:val="24"/>
        </w:rPr>
      </w:pPr>
      <w:r w:rsidRPr="00233E3D">
        <w:rPr>
          <w:rFonts w:ascii="Times New Roman" w:hAnsi="Times New Roman"/>
          <w:b/>
          <w:sz w:val="24"/>
          <w:szCs w:val="24"/>
        </w:rPr>
        <w:t>МАТЕМАТИКА В ИСТОРИЧЕСКОМ РАЗВИТИИ</w:t>
      </w:r>
    </w:p>
    <w:p w:rsidR="00065CDD" w:rsidRPr="00233E3D" w:rsidRDefault="00065CDD" w:rsidP="00233E3D">
      <w:pPr>
        <w:spacing w:after="0" w:line="240" w:lineRule="auto"/>
        <w:ind w:firstLine="567"/>
        <w:contextualSpacing/>
        <w:jc w:val="both"/>
        <w:rPr>
          <w:rFonts w:ascii="Times New Roman" w:hAnsi="Times New Roman"/>
          <w:sz w:val="24"/>
          <w:szCs w:val="24"/>
        </w:rPr>
      </w:pPr>
      <w:r w:rsidRPr="00233E3D">
        <w:rPr>
          <w:rFonts w:ascii="Times New Roman" w:hAnsi="Times New Roman"/>
          <w:sz w:val="24"/>
          <w:szCs w:val="24"/>
        </w:rPr>
        <w:t>Л. Магницкий. Л. Эйлер.</w:t>
      </w:r>
    </w:p>
    <w:p w:rsidR="00065CDD" w:rsidRPr="00233E3D" w:rsidRDefault="00065CDD" w:rsidP="00233E3D">
      <w:pPr>
        <w:spacing w:after="0" w:line="240" w:lineRule="auto"/>
        <w:ind w:firstLine="567"/>
        <w:contextualSpacing/>
        <w:jc w:val="both"/>
        <w:rPr>
          <w:rFonts w:ascii="Times New Roman" w:hAnsi="Times New Roman"/>
          <w:sz w:val="24"/>
          <w:szCs w:val="24"/>
        </w:rPr>
      </w:pPr>
      <w:r w:rsidRPr="00233E3D">
        <w:rPr>
          <w:rFonts w:ascii="Times New Roman" w:hAnsi="Times New Roman"/>
          <w:sz w:val="24"/>
          <w:szCs w:val="24"/>
        </w:rPr>
        <w:t>История вопроса о нахождении формул корней алгебраических уравнений, неразрешимость в радикалах уравнений степени, большей четырёх. Н. Тарталья, Дж. Кардано, Н. X. Абель, Э. Галуа. Изобретение метода координат, позволяющего переводить геометрические объекты на язык алгебры. Р. Декарт и П. Ферма. Примеры различных систем координат на плоскости.</w:t>
      </w:r>
    </w:p>
    <w:p w:rsidR="00065CDD" w:rsidRPr="00233E3D" w:rsidRDefault="00065CDD" w:rsidP="00233E3D">
      <w:pPr>
        <w:spacing w:after="0" w:line="240" w:lineRule="auto"/>
        <w:ind w:firstLine="567"/>
        <w:contextualSpacing/>
        <w:jc w:val="both"/>
        <w:rPr>
          <w:rFonts w:ascii="Times New Roman" w:hAnsi="Times New Roman"/>
          <w:sz w:val="24"/>
          <w:szCs w:val="24"/>
        </w:rPr>
      </w:pPr>
    </w:p>
    <w:p w:rsidR="00065CDD" w:rsidRPr="00233E3D" w:rsidRDefault="00065CDD" w:rsidP="00233E3D">
      <w:pPr>
        <w:spacing w:after="0" w:line="240" w:lineRule="auto"/>
        <w:ind w:firstLine="567"/>
        <w:contextualSpacing/>
        <w:jc w:val="both"/>
        <w:rPr>
          <w:rFonts w:ascii="Times New Roman" w:hAnsi="Times New Roman"/>
          <w:sz w:val="24"/>
          <w:szCs w:val="24"/>
        </w:rPr>
      </w:pPr>
      <w:r w:rsidRPr="00233E3D">
        <w:rPr>
          <w:rFonts w:ascii="Times New Roman" w:hAnsi="Times New Roman"/>
          <w:sz w:val="24"/>
          <w:szCs w:val="24"/>
        </w:rPr>
        <w:lastRenderedPageBreak/>
        <w:t>Программа обеспечивает достижение следующих результатов освоения образовательной программы основного общего образования:</w:t>
      </w:r>
    </w:p>
    <w:p w:rsidR="00065CDD" w:rsidRPr="00233E3D" w:rsidRDefault="00065CDD" w:rsidP="00233E3D">
      <w:pPr>
        <w:spacing w:after="0" w:line="240" w:lineRule="auto"/>
        <w:ind w:firstLine="567"/>
        <w:contextualSpacing/>
        <w:jc w:val="both"/>
        <w:rPr>
          <w:rFonts w:ascii="Times New Roman" w:hAnsi="Times New Roman"/>
          <w:i/>
          <w:sz w:val="24"/>
          <w:szCs w:val="24"/>
        </w:rPr>
      </w:pPr>
      <w:r w:rsidRPr="00233E3D">
        <w:rPr>
          <w:rFonts w:ascii="Times New Roman" w:hAnsi="Times New Roman"/>
          <w:i/>
          <w:sz w:val="24"/>
          <w:szCs w:val="24"/>
        </w:rPr>
        <w:t>личностные:</w:t>
      </w:r>
    </w:p>
    <w:p w:rsidR="00065CDD" w:rsidRPr="00233E3D" w:rsidRDefault="00065CDD" w:rsidP="00D61056">
      <w:pPr>
        <w:pStyle w:val="ac"/>
        <w:numPr>
          <w:ilvl w:val="0"/>
          <w:numId w:val="137"/>
        </w:numPr>
        <w:spacing w:after="0" w:line="240" w:lineRule="auto"/>
        <w:ind w:left="426" w:hanging="425"/>
        <w:jc w:val="both"/>
        <w:rPr>
          <w:rFonts w:ascii="Times New Roman" w:hAnsi="Times New Roman"/>
          <w:sz w:val="24"/>
          <w:szCs w:val="24"/>
        </w:rPr>
      </w:pPr>
      <w:r w:rsidRPr="00233E3D">
        <w:rPr>
          <w:rFonts w:ascii="Times New Roman" w:hAnsi="Times New Roman"/>
          <w:sz w:val="24"/>
          <w:szCs w:val="24"/>
        </w:rPr>
        <w:t>сформированность ответственного отношения к учению, готовность и способности обучающихся к саморазвитию и самообразованию на основе мотивации к обучению и познанию, выбору дальнейшего образования на базе ориентировки в мире профессий и профессиональных предпочтений, осознанному построению индивидуальной образовательной траектории с учётом устойчивых познавательных интересов;</w:t>
      </w:r>
    </w:p>
    <w:p w:rsidR="00065CDD" w:rsidRPr="00233E3D" w:rsidRDefault="00065CDD" w:rsidP="00D61056">
      <w:pPr>
        <w:pStyle w:val="ac"/>
        <w:numPr>
          <w:ilvl w:val="0"/>
          <w:numId w:val="137"/>
        </w:numPr>
        <w:spacing w:after="0" w:line="240" w:lineRule="auto"/>
        <w:ind w:left="426" w:hanging="425"/>
        <w:jc w:val="both"/>
        <w:rPr>
          <w:rFonts w:ascii="Times New Roman" w:hAnsi="Times New Roman"/>
          <w:sz w:val="24"/>
          <w:szCs w:val="24"/>
        </w:rPr>
      </w:pPr>
      <w:r w:rsidRPr="00233E3D">
        <w:rPr>
          <w:rFonts w:ascii="Times New Roman" w:hAnsi="Times New Roman"/>
          <w:sz w:val="24"/>
          <w:szCs w:val="24"/>
        </w:rPr>
        <w:t>сформированность целостного мировоззрения, соответствующего современному уровню развития науки и общественной практики;</w:t>
      </w:r>
    </w:p>
    <w:p w:rsidR="00065CDD" w:rsidRPr="00233E3D" w:rsidRDefault="00065CDD" w:rsidP="00D61056">
      <w:pPr>
        <w:pStyle w:val="ac"/>
        <w:numPr>
          <w:ilvl w:val="0"/>
          <w:numId w:val="137"/>
        </w:numPr>
        <w:spacing w:after="0" w:line="240" w:lineRule="auto"/>
        <w:ind w:left="426" w:hanging="425"/>
        <w:jc w:val="both"/>
        <w:rPr>
          <w:rFonts w:ascii="Times New Roman" w:hAnsi="Times New Roman"/>
          <w:sz w:val="24"/>
          <w:szCs w:val="24"/>
        </w:rPr>
      </w:pPr>
      <w:r w:rsidRPr="00233E3D">
        <w:rPr>
          <w:rFonts w:ascii="Times New Roman" w:hAnsi="Times New Roman"/>
          <w:sz w:val="24"/>
          <w:szCs w:val="24"/>
        </w:rPr>
        <w:t>сформированность коммуникативной компетентности в общении и сотрудничестве со сверстниками, старшими и младшими, в образовательной, общественно полезной, учебно-исследовательской, творческой и других видах деятельности;</w:t>
      </w:r>
    </w:p>
    <w:p w:rsidR="00065CDD" w:rsidRPr="00233E3D" w:rsidRDefault="00065CDD" w:rsidP="00D61056">
      <w:pPr>
        <w:pStyle w:val="ac"/>
        <w:numPr>
          <w:ilvl w:val="0"/>
          <w:numId w:val="137"/>
        </w:numPr>
        <w:spacing w:after="0" w:line="240" w:lineRule="auto"/>
        <w:ind w:left="426" w:hanging="425"/>
        <w:jc w:val="both"/>
        <w:rPr>
          <w:rFonts w:ascii="Times New Roman" w:hAnsi="Times New Roman"/>
          <w:sz w:val="24"/>
          <w:szCs w:val="24"/>
        </w:rPr>
      </w:pPr>
      <w:r w:rsidRPr="00233E3D">
        <w:rPr>
          <w:rFonts w:ascii="Times New Roman" w:hAnsi="Times New Roman"/>
          <w:sz w:val="24"/>
          <w:szCs w:val="24"/>
        </w:rPr>
        <w:t>умение ясно, точно, грамотно излагать свои мысли в устной и письменной речи, понимать смысл поставленной задачи, выстраивать аргументацию, приводить примеры и контрпримеры;</w:t>
      </w:r>
    </w:p>
    <w:p w:rsidR="00065CDD" w:rsidRPr="00233E3D" w:rsidRDefault="00065CDD" w:rsidP="00D61056">
      <w:pPr>
        <w:pStyle w:val="ac"/>
        <w:numPr>
          <w:ilvl w:val="0"/>
          <w:numId w:val="137"/>
        </w:numPr>
        <w:spacing w:after="0" w:line="240" w:lineRule="auto"/>
        <w:ind w:left="426" w:hanging="425"/>
        <w:jc w:val="both"/>
        <w:rPr>
          <w:rFonts w:ascii="Times New Roman" w:hAnsi="Times New Roman"/>
          <w:sz w:val="24"/>
          <w:szCs w:val="24"/>
        </w:rPr>
      </w:pPr>
      <w:r w:rsidRPr="00233E3D">
        <w:rPr>
          <w:rFonts w:ascii="Times New Roman" w:hAnsi="Times New Roman"/>
          <w:sz w:val="24"/>
          <w:szCs w:val="24"/>
        </w:rPr>
        <w:t>представление о математической науке как сфере человеческой деятельности, об этапах её развития, о её значимости для развития цивилизации;</w:t>
      </w:r>
    </w:p>
    <w:p w:rsidR="00065CDD" w:rsidRPr="00233E3D" w:rsidRDefault="00065CDD" w:rsidP="00D61056">
      <w:pPr>
        <w:pStyle w:val="ac"/>
        <w:numPr>
          <w:ilvl w:val="0"/>
          <w:numId w:val="137"/>
        </w:numPr>
        <w:spacing w:after="0" w:line="240" w:lineRule="auto"/>
        <w:ind w:left="426" w:hanging="425"/>
        <w:jc w:val="both"/>
        <w:rPr>
          <w:rFonts w:ascii="Times New Roman" w:hAnsi="Times New Roman"/>
          <w:sz w:val="24"/>
          <w:szCs w:val="24"/>
        </w:rPr>
      </w:pPr>
      <w:r w:rsidRPr="00233E3D">
        <w:rPr>
          <w:rFonts w:ascii="Times New Roman" w:hAnsi="Times New Roman"/>
          <w:sz w:val="24"/>
          <w:szCs w:val="24"/>
        </w:rPr>
        <w:t>критичность мышления, умение распознавать логически некорректные высказывания, отличать гипотезу от факта;</w:t>
      </w:r>
    </w:p>
    <w:p w:rsidR="00065CDD" w:rsidRPr="00233E3D" w:rsidRDefault="00065CDD" w:rsidP="00D61056">
      <w:pPr>
        <w:pStyle w:val="ac"/>
        <w:numPr>
          <w:ilvl w:val="0"/>
          <w:numId w:val="137"/>
        </w:numPr>
        <w:spacing w:after="0" w:line="240" w:lineRule="auto"/>
        <w:ind w:left="426" w:hanging="425"/>
        <w:jc w:val="both"/>
        <w:rPr>
          <w:rFonts w:ascii="Times New Roman" w:hAnsi="Times New Roman"/>
          <w:sz w:val="24"/>
          <w:szCs w:val="24"/>
        </w:rPr>
      </w:pPr>
      <w:r w:rsidRPr="00233E3D">
        <w:rPr>
          <w:rFonts w:ascii="Times New Roman" w:hAnsi="Times New Roman"/>
          <w:sz w:val="24"/>
          <w:szCs w:val="24"/>
        </w:rPr>
        <w:t>креативность мышления, инициатива, находчивость, активность при решении алгебраических задач;</w:t>
      </w:r>
    </w:p>
    <w:p w:rsidR="00065CDD" w:rsidRPr="00233E3D" w:rsidRDefault="00065CDD" w:rsidP="00D61056">
      <w:pPr>
        <w:pStyle w:val="ac"/>
        <w:numPr>
          <w:ilvl w:val="0"/>
          <w:numId w:val="137"/>
        </w:numPr>
        <w:spacing w:after="0" w:line="240" w:lineRule="auto"/>
        <w:ind w:left="426" w:hanging="425"/>
        <w:jc w:val="both"/>
        <w:rPr>
          <w:rFonts w:ascii="Times New Roman" w:hAnsi="Times New Roman"/>
          <w:sz w:val="24"/>
          <w:szCs w:val="24"/>
        </w:rPr>
      </w:pPr>
      <w:r w:rsidRPr="00233E3D">
        <w:rPr>
          <w:rFonts w:ascii="Times New Roman" w:hAnsi="Times New Roman"/>
          <w:sz w:val="24"/>
          <w:szCs w:val="24"/>
        </w:rPr>
        <w:t>умение контролировать процесс и результат учебной математической деятельности;</w:t>
      </w:r>
    </w:p>
    <w:p w:rsidR="00065CDD" w:rsidRPr="00233E3D" w:rsidRDefault="00065CDD" w:rsidP="00D61056">
      <w:pPr>
        <w:pStyle w:val="ac"/>
        <w:numPr>
          <w:ilvl w:val="0"/>
          <w:numId w:val="137"/>
        </w:numPr>
        <w:spacing w:after="0" w:line="240" w:lineRule="auto"/>
        <w:ind w:left="426" w:hanging="425"/>
        <w:jc w:val="both"/>
        <w:rPr>
          <w:rFonts w:ascii="Times New Roman" w:hAnsi="Times New Roman"/>
          <w:sz w:val="24"/>
          <w:szCs w:val="24"/>
        </w:rPr>
      </w:pPr>
      <w:r w:rsidRPr="00233E3D">
        <w:rPr>
          <w:rFonts w:ascii="Times New Roman" w:hAnsi="Times New Roman"/>
          <w:sz w:val="24"/>
          <w:szCs w:val="24"/>
        </w:rPr>
        <w:t>способность к эмоциональному восприятию математических объектов, задач, решений, рассуждений.</w:t>
      </w:r>
    </w:p>
    <w:p w:rsidR="00065CDD" w:rsidRPr="00233E3D" w:rsidRDefault="00065CDD" w:rsidP="00233E3D">
      <w:pPr>
        <w:spacing w:after="0" w:line="240" w:lineRule="auto"/>
        <w:ind w:firstLine="567"/>
        <w:contextualSpacing/>
        <w:jc w:val="both"/>
        <w:rPr>
          <w:rFonts w:ascii="Times New Roman" w:hAnsi="Times New Roman"/>
          <w:i/>
          <w:sz w:val="24"/>
          <w:szCs w:val="24"/>
        </w:rPr>
      </w:pPr>
      <w:r w:rsidRPr="00233E3D">
        <w:rPr>
          <w:rFonts w:ascii="Times New Roman" w:hAnsi="Times New Roman"/>
          <w:i/>
          <w:sz w:val="24"/>
          <w:szCs w:val="24"/>
        </w:rPr>
        <w:t>метапредметные:</w:t>
      </w:r>
    </w:p>
    <w:p w:rsidR="00065CDD" w:rsidRPr="00233E3D" w:rsidRDefault="00065CDD" w:rsidP="00D61056">
      <w:pPr>
        <w:pStyle w:val="ac"/>
        <w:numPr>
          <w:ilvl w:val="0"/>
          <w:numId w:val="138"/>
        </w:numPr>
        <w:spacing w:after="0" w:line="240" w:lineRule="auto"/>
        <w:ind w:left="426" w:hanging="426"/>
        <w:jc w:val="both"/>
        <w:rPr>
          <w:rFonts w:ascii="Times New Roman" w:hAnsi="Times New Roman"/>
          <w:sz w:val="24"/>
          <w:szCs w:val="24"/>
        </w:rPr>
      </w:pPr>
      <w:r w:rsidRPr="00233E3D">
        <w:rPr>
          <w:rFonts w:ascii="Times New Roman" w:hAnsi="Times New Roman"/>
          <w:sz w:val="24"/>
          <w:szCs w:val="24"/>
        </w:rPr>
        <w:t>умение самостоятельно планировать альтернативные пути достижения целей, осознанно выбирать наиболее эффективные способы решения учебных и познавательных задач;</w:t>
      </w:r>
    </w:p>
    <w:p w:rsidR="00065CDD" w:rsidRPr="00233E3D" w:rsidRDefault="00065CDD" w:rsidP="00D61056">
      <w:pPr>
        <w:pStyle w:val="ac"/>
        <w:numPr>
          <w:ilvl w:val="0"/>
          <w:numId w:val="138"/>
        </w:numPr>
        <w:spacing w:after="0" w:line="240" w:lineRule="auto"/>
        <w:ind w:left="426" w:hanging="426"/>
        <w:jc w:val="both"/>
        <w:rPr>
          <w:rFonts w:ascii="Times New Roman" w:hAnsi="Times New Roman"/>
          <w:sz w:val="24"/>
          <w:szCs w:val="24"/>
        </w:rPr>
      </w:pPr>
      <w:r w:rsidRPr="00233E3D">
        <w:rPr>
          <w:rFonts w:ascii="Times New Roman" w:hAnsi="Times New Roman"/>
          <w:sz w:val="24"/>
          <w:szCs w:val="24"/>
        </w:rPr>
        <w:t>умение осуществлять контроль по результату и по способу действия на уровне произвольного внимания и вносить необходимые коррективы;</w:t>
      </w:r>
    </w:p>
    <w:p w:rsidR="00065CDD" w:rsidRPr="00233E3D" w:rsidRDefault="00065CDD" w:rsidP="00D61056">
      <w:pPr>
        <w:pStyle w:val="ac"/>
        <w:numPr>
          <w:ilvl w:val="0"/>
          <w:numId w:val="138"/>
        </w:numPr>
        <w:spacing w:after="0" w:line="240" w:lineRule="auto"/>
        <w:ind w:left="426" w:hanging="426"/>
        <w:jc w:val="both"/>
        <w:rPr>
          <w:rFonts w:ascii="Times New Roman" w:hAnsi="Times New Roman"/>
          <w:sz w:val="24"/>
          <w:szCs w:val="24"/>
        </w:rPr>
      </w:pPr>
      <w:r w:rsidRPr="00233E3D">
        <w:rPr>
          <w:rFonts w:ascii="Times New Roman" w:hAnsi="Times New Roman"/>
          <w:sz w:val="24"/>
          <w:szCs w:val="24"/>
        </w:rPr>
        <w:t>умение адекватно оценивать правильность или ошибочность выполнения учебной задачи, её объективную трудность и собственные возможности её решения;</w:t>
      </w:r>
    </w:p>
    <w:p w:rsidR="00065CDD" w:rsidRPr="00233E3D" w:rsidRDefault="00065CDD" w:rsidP="00D61056">
      <w:pPr>
        <w:pStyle w:val="ac"/>
        <w:numPr>
          <w:ilvl w:val="0"/>
          <w:numId w:val="138"/>
        </w:numPr>
        <w:spacing w:after="0" w:line="240" w:lineRule="auto"/>
        <w:ind w:left="426" w:hanging="426"/>
        <w:jc w:val="both"/>
        <w:rPr>
          <w:rFonts w:ascii="Times New Roman" w:hAnsi="Times New Roman"/>
          <w:sz w:val="24"/>
          <w:szCs w:val="24"/>
        </w:rPr>
      </w:pPr>
      <w:r w:rsidRPr="00233E3D">
        <w:rPr>
          <w:rFonts w:ascii="Times New Roman" w:hAnsi="Times New Roman"/>
          <w:sz w:val="24"/>
          <w:szCs w:val="24"/>
        </w:rPr>
        <w:t>осознанное владение логическими действиями определения понятий, обобщения, установления аналогий, классификации на основе самостоятельного выбора оснований и критериев, установления родо-видовых связей;</w:t>
      </w:r>
    </w:p>
    <w:p w:rsidR="00065CDD" w:rsidRPr="00233E3D" w:rsidRDefault="00065CDD" w:rsidP="00D61056">
      <w:pPr>
        <w:pStyle w:val="ac"/>
        <w:numPr>
          <w:ilvl w:val="0"/>
          <w:numId w:val="138"/>
        </w:numPr>
        <w:spacing w:after="0" w:line="240" w:lineRule="auto"/>
        <w:ind w:left="426" w:hanging="426"/>
        <w:jc w:val="both"/>
        <w:rPr>
          <w:rFonts w:ascii="Times New Roman" w:hAnsi="Times New Roman"/>
          <w:sz w:val="24"/>
          <w:szCs w:val="24"/>
        </w:rPr>
      </w:pPr>
      <w:r w:rsidRPr="00233E3D">
        <w:rPr>
          <w:rFonts w:ascii="Times New Roman" w:hAnsi="Times New Roman"/>
          <w:sz w:val="24"/>
          <w:szCs w:val="24"/>
        </w:rPr>
        <w:t>умение устанавливать причинно-следственные связи; строить логическое рассуждение, умозаключение (индуктивное, дедуктивное и по аналогии) и выводы;</w:t>
      </w:r>
    </w:p>
    <w:p w:rsidR="00065CDD" w:rsidRPr="00233E3D" w:rsidRDefault="00065CDD" w:rsidP="00D61056">
      <w:pPr>
        <w:pStyle w:val="ac"/>
        <w:numPr>
          <w:ilvl w:val="0"/>
          <w:numId w:val="138"/>
        </w:numPr>
        <w:spacing w:after="0" w:line="240" w:lineRule="auto"/>
        <w:ind w:left="426" w:hanging="426"/>
        <w:jc w:val="both"/>
        <w:rPr>
          <w:rFonts w:ascii="Times New Roman" w:hAnsi="Times New Roman"/>
          <w:sz w:val="24"/>
          <w:szCs w:val="24"/>
        </w:rPr>
      </w:pPr>
      <w:r w:rsidRPr="00233E3D">
        <w:rPr>
          <w:rFonts w:ascii="Times New Roman" w:hAnsi="Times New Roman"/>
          <w:sz w:val="24"/>
          <w:szCs w:val="24"/>
        </w:rPr>
        <w:t>умение создавать, применять и преобразовывать знаковосимволические средства, модели и схемы для решения учебных и познавательных задач;</w:t>
      </w:r>
    </w:p>
    <w:p w:rsidR="00065CDD" w:rsidRPr="00233E3D" w:rsidRDefault="00065CDD" w:rsidP="00D61056">
      <w:pPr>
        <w:pStyle w:val="ac"/>
        <w:numPr>
          <w:ilvl w:val="0"/>
          <w:numId w:val="138"/>
        </w:numPr>
        <w:spacing w:after="0" w:line="240" w:lineRule="auto"/>
        <w:ind w:left="426" w:hanging="426"/>
        <w:jc w:val="both"/>
        <w:rPr>
          <w:rFonts w:ascii="Times New Roman" w:hAnsi="Times New Roman"/>
          <w:sz w:val="24"/>
          <w:szCs w:val="24"/>
        </w:rPr>
      </w:pPr>
      <w:r w:rsidRPr="00233E3D">
        <w:rPr>
          <w:rFonts w:ascii="Times New Roman" w:hAnsi="Times New Roman"/>
          <w:sz w:val="24"/>
          <w:szCs w:val="24"/>
        </w:rPr>
        <w:t>умение организовывать учебное сотрудничество и совместную деятельность с учителем и сверстниками: определять цели, распределение функций и ролей участников, взаимодействие и общие способы работы; умение работать в группе: находить общее решение и разрешать конфликты на основе согласования позиций и учёта интересов; слушать партнёра; формулировать, аргументировать и отстаивать своё мнение;</w:t>
      </w:r>
    </w:p>
    <w:p w:rsidR="00065CDD" w:rsidRPr="00233E3D" w:rsidRDefault="00065CDD" w:rsidP="00D61056">
      <w:pPr>
        <w:pStyle w:val="ac"/>
        <w:numPr>
          <w:ilvl w:val="0"/>
          <w:numId w:val="138"/>
        </w:numPr>
        <w:spacing w:after="0" w:line="240" w:lineRule="auto"/>
        <w:ind w:left="426" w:hanging="426"/>
        <w:jc w:val="both"/>
        <w:rPr>
          <w:rFonts w:ascii="Times New Roman" w:hAnsi="Times New Roman"/>
          <w:sz w:val="24"/>
          <w:szCs w:val="24"/>
        </w:rPr>
      </w:pPr>
      <w:r w:rsidRPr="00233E3D">
        <w:rPr>
          <w:rFonts w:ascii="Times New Roman" w:hAnsi="Times New Roman"/>
          <w:sz w:val="24"/>
          <w:szCs w:val="24"/>
        </w:rPr>
        <w:t>сформированность учебной и общепользовательской компетентности в области использования информационно-коммуникационных технологий (ИКТ-компетентности);</w:t>
      </w:r>
    </w:p>
    <w:p w:rsidR="00065CDD" w:rsidRPr="00233E3D" w:rsidRDefault="00065CDD" w:rsidP="00D61056">
      <w:pPr>
        <w:pStyle w:val="ac"/>
        <w:numPr>
          <w:ilvl w:val="0"/>
          <w:numId w:val="138"/>
        </w:numPr>
        <w:spacing w:after="0" w:line="240" w:lineRule="auto"/>
        <w:ind w:left="426" w:hanging="426"/>
        <w:jc w:val="both"/>
        <w:rPr>
          <w:rFonts w:ascii="Times New Roman" w:hAnsi="Times New Roman"/>
          <w:sz w:val="24"/>
          <w:szCs w:val="24"/>
        </w:rPr>
      </w:pPr>
      <w:r w:rsidRPr="00233E3D">
        <w:rPr>
          <w:rFonts w:ascii="Times New Roman" w:hAnsi="Times New Roman"/>
          <w:sz w:val="24"/>
          <w:szCs w:val="24"/>
        </w:rPr>
        <w:t>первоначальные представления об идеях и о методах математики как об универсальном языке науки и техники, о средстве моделирования явлений и процессов;</w:t>
      </w:r>
    </w:p>
    <w:p w:rsidR="00065CDD" w:rsidRPr="00233E3D" w:rsidRDefault="00065CDD" w:rsidP="00D61056">
      <w:pPr>
        <w:pStyle w:val="ac"/>
        <w:numPr>
          <w:ilvl w:val="0"/>
          <w:numId w:val="138"/>
        </w:numPr>
        <w:spacing w:after="0" w:line="240" w:lineRule="auto"/>
        <w:ind w:left="426" w:hanging="426"/>
        <w:jc w:val="both"/>
        <w:rPr>
          <w:rFonts w:ascii="Times New Roman" w:hAnsi="Times New Roman"/>
          <w:sz w:val="24"/>
          <w:szCs w:val="24"/>
        </w:rPr>
      </w:pPr>
      <w:r w:rsidRPr="00233E3D">
        <w:rPr>
          <w:rFonts w:ascii="Times New Roman" w:hAnsi="Times New Roman"/>
          <w:sz w:val="24"/>
          <w:szCs w:val="24"/>
        </w:rPr>
        <w:lastRenderedPageBreak/>
        <w:t>умение видеть математическую задачу в контексте проблемной ситуации в других дисциплинах, в окружающей жизни;</w:t>
      </w:r>
    </w:p>
    <w:p w:rsidR="00065CDD" w:rsidRPr="00233E3D" w:rsidRDefault="00065CDD" w:rsidP="00D61056">
      <w:pPr>
        <w:pStyle w:val="ac"/>
        <w:numPr>
          <w:ilvl w:val="0"/>
          <w:numId w:val="138"/>
        </w:numPr>
        <w:spacing w:after="0" w:line="240" w:lineRule="auto"/>
        <w:ind w:left="426" w:hanging="426"/>
        <w:jc w:val="both"/>
        <w:rPr>
          <w:rFonts w:ascii="Times New Roman" w:hAnsi="Times New Roman"/>
          <w:sz w:val="24"/>
          <w:szCs w:val="24"/>
        </w:rPr>
      </w:pPr>
      <w:r w:rsidRPr="00233E3D">
        <w:rPr>
          <w:rFonts w:ascii="Times New Roman" w:hAnsi="Times New Roman"/>
          <w:sz w:val="24"/>
          <w:szCs w:val="24"/>
        </w:rPr>
        <w:t>умение находить в различных источниках информацию, необходимую для решения математических проблем, и представлять её в понятной форме; принимать решение в условиях неполной и избыточной, точной и вероятностной информации;</w:t>
      </w:r>
    </w:p>
    <w:p w:rsidR="00065CDD" w:rsidRPr="00233E3D" w:rsidRDefault="00065CDD" w:rsidP="00D61056">
      <w:pPr>
        <w:pStyle w:val="ac"/>
        <w:numPr>
          <w:ilvl w:val="0"/>
          <w:numId w:val="138"/>
        </w:numPr>
        <w:spacing w:after="0" w:line="240" w:lineRule="auto"/>
        <w:ind w:left="426" w:hanging="426"/>
        <w:jc w:val="both"/>
        <w:rPr>
          <w:rFonts w:ascii="Times New Roman" w:hAnsi="Times New Roman"/>
          <w:sz w:val="24"/>
          <w:szCs w:val="24"/>
        </w:rPr>
      </w:pPr>
      <w:r w:rsidRPr="00233E3D">
        <w:rPr>
          <w:rFonts w:ascii="Times New Roman" w:hAnsi="Times New Roman"/>
          <w:sz w:val="24"/>
          <w:szCs w:val="24"/>
        </w:rPr>
        <w:t>умение понимать и использовать математические средства наглядности (рисунки, чертежи, схемы и др.) для иллюстрации, интерпретации, аргументации;</w:t>
      </w:r>
    </w:p>
    <w:p w:rsidR="00065CDD" w:rsidRPr="00233E3D" w:rsidRDefault="00065CDD" w:rsidP="00D61056">
      <w:pPr>
        <w:pStyle w:val="ac"/>
        <w:numPr>
          <w:ilvl w:val="0"/>
          <w:numId w:val="138"/>
        </w:numPr>
        <w:spacing w:after="0" w:line="240" w:lineRule="auto"/>
        <w:ind w:left="426" w:hanging="426"/>
        <w:jc w:val="both"/>
        <w:rPr>
          <w:rFonts w:ascii="Times New Roman" w:hAnsi="Times New Roman"/>
          <w:sz w:val="24"/>
          <w:szCs w:val="24"/>
        </w:rPr>
      </w:pPr>
      <w:r w:rsidRPr="00233E3D">
        <w:rPr>
          <w:rFonts w:ascii="Times New Roman" w:hAnsi="Times New Roman"/>
          <w:sz w:val="24"/>
          <w:szCs w:val="24"/>
        </w:rPr>
        <w:t>умение выдвигать гипотезы при решении учебных задач и понимать необходимость их проверки;</w:t>
      </w:r>
    </w:p>
    <w:p w:rsidR="00065CDD" w:rsidRPr="00233E3D" w:rsidRDefault="00065CDD" w:rsidP="00D61056">
      <w:pPr>
        <w:pStyle w:val="ac"/>
        <w:numPr>
          <w:ilvl w:val="0"/>
          <w:numId w:val="138"/>
        </w:numPr>
        <w:spacing w:after="0" w:line="240" w:lineRule="auto"/>
        <w:ind w:left="426" w:hanging="426"/>
        <w:jc w:val="both"/>
        <w:rPr>
          <w:rFonts w:ascii="Times New Roman" w:hAnsi="Times New Roman"/>
          <w:sz w:val="24"/>
          <w:szCs w:val="24"/>
        </w:rPr>
      </w:pPr>
      <w:r w:rsidRPr="00233E3D">
        <w:rPr>
          <w:rFonts w:ascii="Times New Roman" w:hAnsi="Times New Roman"/>
          <w:sz w:val="24"/>
          <w:szCs w:val="24"/>
        </w:rPr>
        <w:t>умение применять индуктивные и дедуктивные способы рассуждений, видеть различные стратегии решения задач;</w:t>
      </w:r>
    </w:p>
    <w:p w:rsidR="00065CDD" w:rsidRPr="00233E3D" w:rsidRDefault="00065CDD" w:rsidP="00D61056">
      <w:pPr>
        <w:pStyle w:val="ac"/>
        <w:numPr>
          <w:ilvl w:val="0"/>
          <w:numId w:val="138"/>
        </w:numPr>
        <w:spacing w:after="0" w:line="240" w:lineRule="auto"/>
        <w:ind w:left="426" w:hanging="426"/>
        <w:jc w:val="both"/>
        <w:rPr>
          <w:rFonts w:ascii="Times New Roman" w:hAnsi="Times New Roman"/>
          <w:sz w:val="24"/>
          <w:szCs w:val="24"/>
        </w:rPr>
      </w:pPr>
      <w:r w:rsidRPr="00233E3D">
        <w:rPr>
          <w:rFonts w:ascii="Times New Roman" w:hAnsi="Times New Roman"/>
          <w:sz w:val="24"/>
          <w:szCs w:val="24"/>
        </w:rPr>
        <w:t>понимание сущности алгоритмических предписаний и умение действовать в соответствии с предложенным алгоритмом;</w:t>
      </w:r>
    </w:p>
    <w:p w:rsidR="00065CDD" w:rsidRPr="00233E3D" w:rsidRDefault="00065CDD" w:rsidP="00D61056">
      <w:pPr>
        <w:pStyle w:val="ac"/>
        <w:numPr>
          <w:ilvl w:val="0"/>
          <w:numId w:val="138"/>
        </w:numPr>
        <w:spacing w:after="0" w:line="240" w:lineRule="auto"/>
        <w:ind w:left="426" w:hanging="426"/>
        <w:jc w:val="both"/>
        <w:rPr>
          <w:rFonts w:ascii="Times New Roman" w:hAnsi="Times New Roman"/>
          <w:sz w:val="24"/>
          <w:szCs w:val="24"/>
        </w:rPr>
      </w:pPr>
      <w:r w:rsidRPr="00233E3D">
        <w:rPr>
          <w:rFonts w:ascii="Times New Roman" w:hAnsi="Times New Roman"/>
          <w:sz w:val="24"/>
          <w:szCs w:val="24"/>
        </w:rPr>
        <w:t>умение самостоятельно ставить цели, выбирать и создавать алгоритмы для решения учебных математических проблем;</w:t>
      </w:r>
    </w:p>
    <w:p w:rsidR="00065CDD" w:rsidRPr="00233E3D" w:rsidRDefault="00065CDD" w:rsidP="00D61056">
      <w:pPr>
        <w:pStyle w:val="ac"/>
        <w:numPr>
          <w:ilvl w:val="0"/>
          <w:numId w:val="138"/>
        </w:numPr>
        <w:spacing w:after="0" w:line="240" w:lineRule="auto"/>
        <w:ind w:left="426" w:hanging="426"/>
        <w:jc w:val="both"/>
        <w:rPr>
          <w:rFonts w:ascii="Times New Roman" w:hAnsi="Times New Roman"/>
          <w:sz w:val="24"/>
          <w:szCs w:val="24"/>
        </w:rPr>
      </w:pPr>
      <w:r w:rsidRPr="00233E3D">
        <w:rPr>
          <w:rFonts w:ascii="Times New Roman" w:hAnsi="Times New Roman"/>
          <w:sz w:val="24"/>
          <w:szCs w:val="24"/>
        </w:rPr>
        <w:t>умение планировать и осуществлять деятельность, направленную на решение задач исследовательского характера.</w:t>
      </w:r>
    </w:p>
    <w:p w:rsidR="00065CDD" w:rsidRPr="00233E3D" w:rsidRDefault="00065CDD" w:rsidP="00233E3D">
      <w:pPr>
        <w:spacing w:after="0" w:line="240" w:lineRule="auto"/>
        <w:ind w:firstLine="567"/>
        <w:contextualSpacing/>
        <w:jc w:val="both"/>
        <w:rPr>
          <w:rFonts w:ascii="Times New Roman" w:hAnsi="Times New Roman"/>
          <w:i/>
          <w:sz w:val="24"/>
          <w:szCs w:val="24"/>
        </w:rPr>
      </w:pPr>
      <w:r w:rsidRPr="00233E3D">
        <w:rPr>
          <w:rFonts w:ascii="Times New Roman" w:hAnsi="Times New Roman"/>
          <w:i/>
          <w:sz w:val="24"/>
          <w:szCs w:val="24"/>
        </w:rPr>
        <w:t>предметные:</w:t>
      </w:r>
    </w:p>
    <w:p w:rsidR="00065CDD" w:rsidRPr="00233E3D" w:rsidRDefault="00065CDD" w:rsidP="00D61056">
      <w:pPr>
        <w:pStyle w:val="ac"/>
        <w:numPr>
          <w:ilvl w:val="0"/>
          <w:numId w:val="139"/>
        </w:numPr>
        <w:spacing w:after="0" w:line="240" w:lineRule="auto"/>
        <w:ind w:left="426" w:hanging="426"/>
        <w:jc w:val="both"/>
        <w:rPr>
          <w:rFonts w:ascii="Times New Roman" w:hAnsi="Times New Roman"/>
          <w:sz w:val="24"/>
          <w:szCs w:val="24"/>
        </w:rPr>
      </w:pPr>
      <w:r w:rsidRPr="00233E3D">
        <w:rPr>
          <w:rFonts w:ascii="Times New Roman" w:hAnsi="Times New Roman"/>
          <w:sz w:val="24"/>
          <w:szCs w:val="24"/>
        </w:rPr>
        <w:t>умение работать с математическим текстом (структурирование, извлечение необходимой информации), точно и грамотно выражать свои мысли в устной и письменной речи, применяя математическую терминологию и символику, использовать различные языки математики (словесный, символический, графический), обосновывать суждения, проводить классификацию, доказывать математические утверждения;</w:t>
      </w:r>
    </w:p>
    <w:p w:rsidR="00065CDD" w:rsidRPr="00233E3D" w:rsidRDefault="00065CDD" w:rsidP="00D61056">
      <w:pPr>
        <w:pStyle w:val="ac"/>
        <w:numPr>
          <w:ilvl w:val="0"/>
          <w:numId w:val="139"/>
        </w:numPr>
        <w:spacing w:after="0" w:line="240" w:lineRule="auto"/>
        <w:ind w:left="426" w:hanging="426"/>
        <w:jc w:val="both"/>
        <w:rPr>
          <w:rFonts w:ascii="Times New Roman" w:hAnsi="Times New Roman"/>
          <w:sz w:val="24"/>
          <w:szCs w:val="24"/>
        </w:rPr>
      </w:pPr>
      <w:r w:rsidRPr="00233E3D">
        <w:rPr>
          <w:rFonts w:ascii="Times New Roman" w:hAnsi="Times New Roman"/>
          <w:sz w:val="24"/>
          <w:szCs w:val="24"/>
        </w:rPr>
        <w:t>владение базовым понятийным аппаратом: иметь представление о числе, владение символьным языком алгебры, знание элементарных функциональных зависимостей, формирование представлений о статистических закономерностях в реальном мире и о различных способах их изучения, об особенностях выводов и прогнозов, носящих вероятностный характер;</w:t>
      </w:r>
    </w:p>
    <w:p w:rsidR="00065CDD" w:rsidRPr="00233E3D" w:rsidRDefault="00065CDD" w:rsidP="00D61056">
      <w:pPr>
        <w:pStyle w:val="ac"/>
        <w:numPr>
          <w:ilvl w:val="0"/>
          <w:numId w:val="139"/>
        </w:numPr>
        <w:spacing w:after="0" w:line="240" w:lineRule="auto"/>
        <w:ind w:left="426" w:hanging="426"/>
        <w:jc w:val="both"/>
        <w:rPr>
          <w:rFonts w:ascii="Times New Roman" w:hAnsi="Times New Roman"/>
          <w:sz w:val="24"/>
          <w:szCs w:val="24"/>
        </w:rPr>
      </w:pPr>
      <w:r w:rsidRPr="00233E3D">
        <w:rPr>
          <w:rFonts w:ascii="Times New Roman" w:hAnsi="Times New Roman"/>
          <w:sz w:val="24"/>
          <w:szCs w:val="24"/>
        </w:rPr>
        <w:t>умение выполнять алгебраические преобразования рациональных выражений, применять их для решения учебных математических задач и задач, возникающих в смежных учебных предметах;</w:t>
      </w:r>
    </w:p>
    <w:p w:rsidR="00065CDD" w:rsidRPr="00233E3D" w:rsidRDefault="00065CDD" w:rsidP="00D61056">
      <w:pPr>
        <w:pStyle w:val="ac"/>
        <w:numPr>
          <w:ilvl w:val="0"/>
          <w:numId w:val="139"/>
        </w:numPr>
        <w:spacing w:after="0" w:line="240" w:lineRule="auto"/>
        <w:ind w:left="426" w:hanging="426"/>
        <w:jc w:val="both"/>
        <w:rPr>
          <w:rFonts w:ascii="Times New Roman" w:hAnsi="Times New Roman"/>
          <w:sz w:val="24"/>
          <w:szCs w:val="24"/>
        </w:rPr>
      </w:pPr>
      <w:r w:rsidRPr="00233E3D">
        <w:rPr>
          <w:rFonts w:ascii="Times New Roman" w:hAnsi="Times New Roman"/>
          <w:sz w:val="24"/>
          <w:szCs w:val="24"/>
        </w:rPr>
        <w:t>умение пользоваться математическими формулами и самостоятельно составлять формулы зависимостей между величинами на основе обобщения частных случаев и эксперимента;</w:t>
      </w:r>
    </w:p>
    <w:p w:rsidR="00065CDD" w:rsidRPr="00233E3D" w:rsidRDefault="00065CDD" w:rsidP="00D61056">
      <w:pPr>
        <w:pStyle w:val="ac"/>
        <w:numPr>
          <w:ilvl w:val="0"/>
          <w:numId w:val="139"/>
        </w:numPr>
        <w:spacing w:after="0" w:line="240" w:lineRule="auto"/>
        <w:ind w:left="426" w:hanging="426"/>
        <w:jc w:val="both"/>
        <w:rPr>
          <w:rFonts w:ascii="Times New Roman" w:hAnsi="Times New Roman"/>
          <w:sz w:val="24"/>
          <w:szCs w:val="24"/>
        </w:rPr>
      </w:pPr>
      <w:r w:rsidRPr="00233E3D">
        <w:rPr>
          <w:rFonts w:ascii="Times New Roman" w:hAnsi="Times New Roman"/>
          <w:sz w:val="24"/>
          <w:szCs w:val="24"/>
        </w:rPr>
        <w:t>умение решать линейные и квадратные уравнения и неравенства, а также приводимые к ним уравнения, неравенства, системы; применять графические представления для решения и исследования уравнений, неравенств, систем; применять полученные умения для решения задач из математики, смежных предметов, практики;</w:t>
      </w:r>
    </w:p>
    <w:p w:rsidR="00065CDD" w:rsidRPr="00233E3D" w:rsidRDefault="00065CDD" w:rsidP="00D61056">
      <w:pPr>
        <w:pStyle w:val="ac"/>
        <w:numPr>
          <w:ilvl w:val="0"/>
          <w:numId w:val="139"/>
        </w:numPr>
        <w:spacing w:after="0" w:line="240" w:lineRule="auto"/>
        <w:ind w:left="426" w:hanging="426"/>
        <w:jc w:val="both"/>
        <w:rPr>
          <w:rFonts w:ascii="Times New Roman" w:hAnsi="Times New Roman"/>
          <w:sz w:val="24"/>
          <w:szCs w:val="24"/>
        </w:rPr>
      </w:pPr>
      <w:r w:rsidRPr="00233E3D">
        <w:rPr>
          <w:rFonts w:ascii="Times New Roman" w:hAnsi="Times New Roman"/>
          <w:sz w:val="24"/>
          <w:szCs w:val="24"/>
        </w:rPr>
        <w:t>овладение системой функциональных понятий, функциональным языком и символикой, умение строить графики функций, описывать их свойства, использовать функционально-графические представления для описания и анализа математических задач и реальных зависимостей;</w:t>
      </w:r>
    </w:p>
    <w:p w:rsidR="00065CDD" w:rsidRPr="00233E3D" w:rsidRDefault="00065CDD" w:rsidP="00D61056">
      <w:pPr>
        <w:pStyle w:val="ac"/>
        <w:numPr>
          <w:ilvl w:val="0"/>
          <w:numId w:val="139"/>
        </w:numPr>
        <w:spacing w:after="0" w:line="240" w:lineRule="auto"/>
        <w:ind w:left="426" w:hanging="426"/>
        <w:jc w:val="both"/>
        <w:rPr>
          <w:rFonts w:ascii="Times New Roman" w:hAnsi="Times New Roman"/>
          <w:sz w:val="24"/>
          <w:szCs w:val="24"/>
        </w:rPr>
      </w:pPr>
      <w:r w:rsidRPr="00233E3D">
        <w:rPr>
          <w:rFonts w:ascii="Times New Roman" w:hAnsi="Times New Roman"/>
          <w:sz w:val="24"/>
          <w:szCs w:val="24"/>
        </w:rPr>
        <w:t>овладение основными способами представления и анализа статистических данных; умение решать задачи на нахождение частоты и вероятности случайных событий;</w:t>
      </w:r>
    </w:p>
    <w:p w:rsidR="00065CDD" w:rsidRPr="00233E3D" w:rsidRDefault="00065CDD" w:rsidP="00D61056">
      <w:pPr>
        <w:pStyle w:val="ac"/>
        <w:numPr>
          <w:ilvl w:val="0"/>
          <w:numId w:val="139"/>
        </w:numPr>
        <w:spacing w:after="0" w:line="240" w:lineRule="auto"/>
        <w:ind w:left="426" w:hanging="426"/>
        <w:jc w:val="both"/>
        <w:rPr>
          <w:rFonts w:ascii="Times New Roman" w:hAnsi="Times New Roman"/>
          <w:sz w:val="24"/>
          <w:szCs w:val="24"/>
        </w:rPr>
      </w:pPr>
      <w:r w:rsidRPr="00233E3D">
        <w:rPr>
          <w:rFonts w:ascii="Times New Roman" w:hAnsi="Times New Roman"/>
          <w:sz w:val="24"/>
          <w:szCs w:val="24"/>
        </w:rPr>
        <w:t>умение применять изученные понятия, результаты и методы при решении задач из различных разделов курса, в том числе задач, не сводящихся к непосредственному применению известных алгоритмов.</w:t>
      </w:r>
    </w:p>
    <w:p w:rsidR="00065CDD" w:rsidRPr="00233E3D" w:rsidRDefault="00065CDD" w:rsidP="00233E3D">
      <w:pPr>
        <w:pStyle w:val="af8"/>
        <w:tabs>
          <w:tab w:val="left" w:pos="0"/>
        </w:tabs>
        <w:ind w:firstLine="567"/>
        <w:rPr>
          <w:sz w:val="24"/>
          <w:szCs w:val="24"/>
        </w:rPr>
      </w:pPr>
      <w:r w:rsidRPr="00233E3D">
        <w:rPr>
          <w:sz w:val="24"/>
          <w:szCs w:val="24"/>
        </w:rPr>
        <w:t xml:space="preserve">Преподавание рассчитано на изучение алгебры в 8 классе в объеме 140 часов (4 часа в неделю). Планирование преподавания и структура учебного содержания соответствуют содержанию и структуре УМК «Алгебра» для 8 класса предметной линии Ю.Н. </w:t>
      </w:r>
      <w:r w:rsidRPr="00233E3D">
        <w:rPr>
          <w:sz w:val="24"/>
          <w:szCs w:val="24"/>
        </w:rPr>
        <w:lastRenderedPageBreak/>
        <w:t xml:space="preserve">Макарычев и др. Программой предусмотрено проведение 9 тематических контрольных работ и итоговая контрольная работа.     </w:t>
      </w:r>
    </w:p>
    <w:p w:rsidR="00065CDD" w:rsidRPr="00233E3D" w:rsidRDefault="00065CDD" w:rsidP="00233E3D">
      <w:pPr>
        <w:shd w:val="clear" w:color="auto" w:fill="FFFFFF"/>
        <w:spacing w:after="0" w:line="240" w:lineRule="auto"/>
        <w:jc w:val="both"/>
        <w:rPr>
          <w:rFonts w:ascii="Times New Roman" w:hAnsi="Times New Roman"/>
          <w:color w:val="000000"/>
          <w:sz w:val="24"/>
          <w:szCs w:val="24"/>
        </w:rPr>
      </w:pPr>
      <w:r w:rsidRPr="00233E3D">
        <w:rPr>
          <w:rFonts w:ascii="Times New Roman" w:hAnsi="Times New Roman"/>
          <w:b/>
          <w:bCs/>
          <w:iCs/>
          <w:color w:val="000000"/>
          <w:sz w:val="24"/>
          <w:szCs w:val="24"/>
        </w:rPr>
        <w:t>Основные типы учебных занятий:</w:t>
      </w:r>
    </w:p>
    <w:p w:rsidR="00065CDD" w:rsidRPr="00233E3D" w:rsidRDefault="00065CDD" w:rsidP="00D61056">
      <w:pPr>
        <w:numPr>
          <w:ilvl w:val="0"/>
          <w:numId w:val="122"/>
        </w:numPr>
        <w:shd w:val="clear" w:color="auto" w:fill="FFFFFF"/>
        <w:spacing w:after="0" w:line="240" w:lineRule="auto"/>
        <w:jc w:val="both"/>
        <w:rPr>
          <w:rFonts w:ascii="Times New Roman" w:hAnsi="Times New Roman"/>
          <w:color w:val="000000"/>
          <w:sz w:val="24"/>
          <w:szCs w:val="24"/>
        </w:rPr>
      </w:pPr>
      <w:r w:rsidRPr="00233E3D">
        <w:rPr>
          <w:rFonts w:ascii="Times New Roman" w:hAnsi="Times New Roman"/>
          <w:color w:val="000000"/>
          <w:sz w:val="24"/>
          <w:szCs w:val="24"/>
        </w:rPr>
        <w:t>урок изучения нового учебного материала;</w:t>
      </w:r>
    </w:p>
    <w:p w:rsidR="00065CDD" w:rsidRPr="00233E3D" w:rsidRDefault="00065CDD" w:rsidP="00D61056">
      <w:pPr>
        <w:numPr>
          <w:ilvl w:val="0"/>
          <w:numId w:val="122"/>
        </w:numPr>
        <w:shd w:val="clear" w:color="auto" w:fill="FFFFFF"/>
        <w:spacing w:after="0" w:line="240" w:lineRule="auto"/>
        <w:jc w:val="both"/>
        <w:rPr>
          <w:rFonts w:ascii="Times New Roman" w:hAnsi="Times New Roman"/>
          <w:color w:val="000000"/>
          <w:sz w:val="24"/>
          <w:szCs w:val="24"/>
        </w:rPr>
      </w:pPr>
      <w:r w:rsidRPr="00233E3D">
        <w:rPr>
          <w:rFonts w:ascii="Times New Roman" w:hAnsi="Times New Roman"/>
          <w:color w:val="000000"/>
          <w:sz w:val="24"/>
          <w:szCs w:val="24"/>
        </w:rPr>
        <w:t>урок закрепления и применения знаний;</w:t>
      </w:r>
    </w:p>
    <w:p w:rsidR="00065CDD" w:rsidRPr="00233E3D" w:rsidRDefault="00065CDD" w:rsidP="00D61056">
      <w:pPr>
        <w:numPr>
          <w:ilvl w:val="0"/>
          <w:numId w:val="122"/>
        </w:numPr>
        <w:shd w:val="clear" w:color="auto" w:fill="FFFFFF"/>
        <w:spacing w:after="0" w:line="240" w:lineRule="auto"/>
        <w:jc w:val="both"/>
        <w:rPr>
          <w:rFonts w:ascii="Times New Roman" w:hAnsi="Times New Roman"/>
          <w:color w:val="000000"/>
          <w:sz w:val="24"/>
          <w:szCs w:val="24"/>
        </w:rPr>
      </w:pPr>
      <w:r w:rsidRPr="00233E3D">
        <w:rPr>
          <w:rFonts w:ascii="Times New Roman" w:hAnsi="Times New Roman"/>
          <w:color w:val="000000"/>
          <w:sz w:val="24"/>
          <w:szCs w:val="24"/>
        </w:rPr>
        <w:t>урок обобщающего повторения и систематизации знаний;</w:t>
      </w:r>
    </w:p>
    <w:p w:rsidR="00065CDD" w:rsidRPr="00233E3D" w:rsidRDefault="00065CDD" w:rsidP="00D61056">
      <w:pPr>
        <w:numPr>
          <w:ilvl w:val="0"/>
          <w:numId w:val="122"/>
        </w:numPr>
        <w:shd w:val="clear" w:color="auto" w:fill="FFFFFF"/>
        <w:spacing w:after="0" w:line="240" w:lineRule="auto"/>
        <w:jc w:val="both"/>
        <w:rPr>
          <w:rFonts w:ascii="Times New Roman" w:hAnsi="Times New Roman"/>
          <w:color w:val="000000"/>
          <w:sz w:val="24"/>
          <w:szCs w:val="24"/>
        </w:rPr>
      </w:pPr>
      <w:r w:rsidRPr="00233E3D">
        <w:rPr>
          <w:rFonts w:ascii="Times New Roman" w:hAnsi="Times New Roman"/>
          <w:color w:val="000000"/>
          <w:sz w:val="24"/>
          <w:szCs w:val="24"/>
        </w:rPr>
        <w:t>урок контроля знаний и умений.</w:t>
      </w:r>
    </w:p>
    <w:p w:rsidR="00065CDD" w:rsidRPr="00233E3D" w:rsidRDefault="00065CDD" w:rsidP="00233E3D">
      <w:pPr>
        <w:shd w:val="clear" w:color="auto" w:fill="FFFFFF"/>
        <w:spacing w:after="0" w:line="240" w:lineRule="auto"/>
        <w:jc w:val="both"/>
        <w:rPr>
          <w:rFonts w:ascii="Times New Roman" w:hAnsi="Times New Roman"/>
          <w:color w:val="000000"/>
          <w:sz w:val="24"/>
          <w:szCs w:val="24"/>
        </w:rPr>
      </w:pPr>
      <w:r w:rsidRPr="00233E3D">
        <w:rPr>
          <w:rFonts w:ascii="Times New Roman" w:hAnsi="Times New Roman"/>
          <w:color w:val="000000"/>
          <w:sz w:val="24"/>
          <w:szCs w:val="24"/>
        </w:rPr>
        <w:t>Основным типом урока является комбинированный.</w:t>
      </w:r>
    </w:p>
    <w:p w:rsidR="00065CDD" w:rsidRPr="00233E3D" w:rsidRDefault="00065CDD" w:rsidP="00233E3D">
      <w:pPr>
        <w:spacing w:after="0" w:line="240" w:lineRule="auto"/>
        <w:jc w:val="center"/>
        <w:rPr>
          <w:rFonts w:ascii="Times New Roman" w:hAnsi="Times New Roman"/>
          <w:sz w:val="24"/>
          <w:szCs w:val="24"/>
        </w:rPr>
      </w:pPr>
      <w:r w:rsidRPr="00233E3D">
        <w:rPr>
          <w:rFonts w:ascii="Times New Roman" w:hAnsi="Times New Roman"/>
          <w:b/>
          <w:color w:val="000000"/>
          <w:sz w:val="24"/>
          <w:szCs w:val="24"/>
        </w:rPr>
        <w:t>1.</w:t>
      </w:r>
      <w:r w:rsidRPr="00233E3D">
        <w:rPr>
          <w:rFonts w:ascii="Times New Roman" w:hAnsi="Times New Roman"/>
          <w:color w:val="000000"/>
          <w:sz w:val="24"/>
          <w:szCs w:val="24"/>
        </w:rPr>
        <w:t xml:space="preserve"> </w:t>
      </w:r>
      <w:r w:rsidRPr="00233E3D">
        <w:rPr>
          <w:rFonts w:ascii="Times New Roman" w:hAnsi="Times New Roman"/>
          <w:b/>
          <w:bCs/>
          <w:sz w:val="24"/>
          <w:szCs w:val="24"/>
        </w:rPr>
        <w:t>Планируемые результаты обучения геометрии в 8 классе.</w:t>
      </w:r>
    </w:p>
    <w:p w:rsidR="00065CDD" w:rsidRPr="00233E3D" w:rsidRDefault="00065CDD" w:rsidP="00233E3D">
      <w:pPr>
        <w:spacing w:after="0" w:line="240" w:lineRule="auto"/>
        <w:jc w:val="center"/>
        <w:rPr>
          <w:rFonts w:ascii="Times New Roman" w:hAnsi="Times New Roman"/>
          <w:sz w:val="24"/>
          <w:szCs w:val="24"/>
        </w:rPr>
      </w:pPr>
      <w:r w:rsidRPr="00233E3D">
        <w:rPr>
          <w:rFonts w:ascii="Times New Roman" w:hAnsi="Times New Roman"/>
          <w:b/>
          <w:sz w:val="24"/>
          <w:szCs w:val="24"/>
        </w:rPr>
        <w:t>Геометрические фигуры</w:t>
      </w:r>
    </w:p>
    <w:p w:rsidR="00065CDD" w:rsidRPr="00233E3D" w:rsidRDefault="00065CDD" w:rsidP="00233E3D">
      <w:pPr>
        <w:spacing w:after="0" w:line="240" w:lineRule="auto"/>
        <w:jc w:val="both"/>
        <w:rPr>
          <w:rFonts w:ascii="Times New Roman" w:hAnsi="Times New Roman"/>
          <w:sz w:val="24"/>
          <w:szCs w:val="24"/>
        </w:rPr>
      </w:pPr>
      <w:r w:rsidRPr="00233E3D">
        <w:rPr>
          <w:rFonts w:ascii="Times New Roman" w:hAnsi="Times New Roman"/>
          <w:sz w:val="24"/>
          <w:szCs w:val="24"/>
        </w:rPr>
        <w:t xml:space="preserve">Учащийся </w:t>
      </w:r>
      <w:r w:rsidRPr="00233E3D">
        <w:rPr>
          <w:rFonts w:ascii="Times New Roman" w:hAnsi="Times New Roman"/>
          <w:b/>
          <w:sz w:val="24"/>
          <w:szCs w:val="24"/>
        </w:rPr>
        <w:t>научится:</w:t>
      </w:r>
    </w:p>
    <w:p w:rsidR="00065CDD" w:rsidRPr="00233E3D" w:rsidRDefault="00065CDD" w:rsidP="00D61056">
      <w:pPr>
        <w:pStyle w:val="ac"/>
        <w:numPr>
          <w:ilvl w:val="0"/>
          <w:numId w:val="140"/>
        </w:numPr>
        <w:spacing w:after="0" w:line="240" w:lineRule="auto"/>
        <w:jc w:val="both"/>
        <w:rPr>
          <w:rFonts w:ascii="Times New Roman" w:hAnsi="Times New Roman"/>
          <w:sz w:val="24"/>
          <w:szCs w:val="24"/>
        </w:rPr>
      </w:pPr>
      <w:r w:rsidRPr="00233E3D">
        <w:rPr>
          <w:rFonts w:ascii="Times New Roman" w:hAnsi="Times New Roman"/>
          <w:sz w:val="24"/>
          <w:szCs w:val="24"/>
        </w:rPr>
        <w:t>пользоваться языком геометрии для описания предметов окружающего мира и их взаимного расположения;</w:t>
      </w:r>
    </w:p>
    <w:p w:rsidR="00065CDD" w:rsidRPr="00233E3D" w:rsidRDefault="00065CDD" w:rsidP="00D61056">
      <w:pPr>
        <w:pStyle w:val="ac"/>
        <w:numPr>
          <w:ilvl w:val="0"/>
          <w:numId w:val="140"/>
        </w:numPr>
        <w:spacing w:after="0" w:line="240" w:lineRule="auto"/>
        <w:jc w:val="both"/>
        <w:rPr>
          <w:rFonts w:ascii="Times New Roman" w:hAnsi="Times New Roman"/>
          <w:sz w:val="24"/>
          <w:szCs w:val="24"/>
        </w:rPr>
      </w:pPr>
      <w:r w:rsidRPr="00233E3D">
        <w:rPr>
          <w:rFonts w:ascii="Times New Roman" w:hAnsi="Times New Roman"/>
          <w:sz w:val="24"/>
          <w:szCs w:val="24"/>
        </w:rPr>
        <w:t>распознавать и изображать на чертежах и рисунках геометрические фигуры и их конфигурации;</w:t>
      </w:r>
    </w:p>
    <w:p w:rsidR="00065CDD" w:rsidRPr="00233E3D" w:rsidRDefault="00065CDD" w:rsidP="00D61056">
      <w:pPr>
        <w:pStyle w:val="ac"/>
        <w:numPr>
          <w:ilvl w:val="0"/>
          <w:numId w:val="140"/>
        </w:numPr>
        <w:spacing w:after="0" w:line="240" w:lineRule="auto"/>
        <w:jc w:val="both"/>
        <w:rPr>
          <w:rFonts w:ascii="Times New Roman" w:hAnsi="Times New Roman"/>
          <w:sz w:val="24"/>
          <w:szCs w:val="24"/>
        </w:rPr>
      </w:pPr>
      <w:r w:rsidRPr="00233E3D">
        <w:rPr>
          <w:rFonts w:ascii="Times New Roman" w:hAnsi="Times New Roman"/>
          <w:sz w:val="24"/>
          <w:szCs w:val="24"/>
        </w:rPr>
        <w:t>находить значения длин линейных элементов фигур и их отношения, градусную меру углов от 0 до 180°, применяя определения, свойства и признаки фигур и их элементов, отношения фигур (равенство, подобие, симметрии);</w:t>
      </w:r>
    </w:p>
    <w:p w:rsidR="00065CDD" w:rsidRPr="00233E3D" w:rsidRDefault="00065CDD" w:rsidP="00D61056">
      <w:pPr>
        <w:pStyle w:val="ac"/>
        <w:numPr>
          <w:ilvl w:val="0"/>
          <w:numId w:val="140"/>
        </w:numPr>
        <w:spacing w:after="0" w:line="240" w:lineRule="auto"/>
        <w:jc w:val="both"/>
        <w:rPr>
          <w:rFonts w:ascii="Times New Roman" w:hAnsi="Times New Roman"/>
          <w:sz w:val="24"/>
          <w:szCs w:val="24"/>
        </w:rPr>
      </w:pPr>
      <w:r w:rsidRPr="00233E3D">
        <w:rPr>
          <w:rFonts w:ascii="Times New Roman" w:hAnsi="Times New Roman"/>
          <w:sz w:val="24"/>
          <w:szCs w:val="24"/>
        </w:rPr>
        <w:t>оперировать с начальными понятиями тригонометрии и выполнять элементарные операции над функциями углов;</w:t>
      </w:r>
    </w:p>
    <w:p w:rsidR="00065CDD" w:rsidRPr="00233E3D" w:rsidRDefault="00065CDD" w:rsidP="00D61056">
      <w:pPr>
        <w:pStyle w:val="ac"/>
        <w:numPr>
          <w:ilvl w:val="0"/>
          <w:numId w:val="140"/>
        </w:numPr>
        <w:spacing w:after="0" w:line="240" w:lineRule="auto"/>
        <w:jc w:val="both"/>
        <w:rPr>
          <w:rFonts w:ascii="Times New Roman" w:hAnsi="Times New Roman"/>
          <w:sz w:val="24"/>
          <w:szCs w:val="24"/>
        </w:rPr>
      </w:pPr>
      <w:r w:rsidRPr="00233E3D">
        <w:rPr>
          <w:rFonts w:ascii="Times New Roman" w:hAnsi="Times New Roman"/>
          <w:sz w:val="24"/>
          <w:szCs w:val="24"/>
        </w:rPr>
        <w:t>решать задачи на доказательство, опираясь на изученные свойства фигур и отношений между ними и применяя изученные методы доказательств;</w:t>
      </w:r>
    </w:p>
    <w:p w:rsidR="00065CDD" w:rsidRPr="00233E3D" w:rsidRDefault="00065CDD" w:rsidP="00D61056">
      <w:pPr>
        <w:pStyle w:val="ac"/>
        <w:numPr>
          <w:ilvl w:val="0"/>
          <w:numId w:val="140"/>
        </w:numPr>
        <w:spacing w:after="0" w:line="240" w:lineRule="auto"/>
        <w:jc w:val="both"/>
        <w:rPr>
          <w:rFonts w:ascii="Times New Roman" w:hAnsi="Times New Roman"/>
          <w:sz w:val="24"/>
          <w:szCs w:val="24"/>
        </w:rPr>
      </w:pPr>
      <w:r w:rsidRPr="00233E3D">
        <w:rPr>
          <w:rFonts w:ascii="Times New Roman" w:hAnsi="Times New Roman"/>
          <w:sz w:val="24"/>
          <w:szCs w:val="24"/>
        </w:rPr>
        <w:t>решать несложные задачи на построение, применяя основные алгоритмы построения с помощью циркуля и линейки;</w:t>
      </w:r>
    </w:p>
    <w:p w:rsidR="00065CDD" w:rsidRPr="00233E3D" w:rsidRDefault="00065CDD" w:rsidP="00D61056">
      <w:pPr>
        <w:pStyle w:val="ac"/>
        <w:numPr>
          <w:ilvl w:val="0"/>
          <w:numId w:val="140"/>
        </w:numPr>
        <w:spacing w:after="0" w:line="240" w:lineRule="auto"/>
        <w:jc w:val="both"/>
        <w:rPr>
          <w:rFonts w:ascii="Times New Roman" w:hAnsi="Times New Roman"/>
          <w:sz w:val="24"/>
          <w:szCs w:val="24"/>
        </w:rPr>
      </w:pPr>
      <w:r w:rsidRPr="00233E3D">
        <w:rPr>
          <w:rFonts w:ascii="Times New Roman" w:hAnsi="Times New Roman"/>
          <w:sz w:val="24"/>
          <w:szCs w:val="24"/>
        </w:rPr>
        <w:t>решать простейшие планиметрические задачи в пространстве.</w:t>
      </w:r>
    </w:p>
    <w:p w:rsidR="00065CDD" w:rsidRPr="00233E3D" w:rsidRDefault="00065CDD" w:rsidP="00233E3D">
      <w:pPr>
        <w:spacing w:after="0" w:line="240" w:lineRule="auto"/>
        <w:jc w:val="both"/>
        <w:rPr>
          <w:rFonts w:ascii="Times New Roman" w:hAnsi="Times New Roman"/>
          <w:sz w:val="24"/>
          <w:szCs w:val="24"/>
        </w:rPr>
      </w:pPr>
      <w:r w:rsidRPr="00233E3D">
        <w:rPr>
          <w:rFonts w:ascii="Times New Roman" w:hAnsi="Times New Roman"/>
          <w:sz w:val="24"/>
          <w:szCs w:val="24"/>
        </w:rPr>
        <w:t xml:space="preserve">Учащийся </w:t>
      </w:r>
      <w:r w:rsidRPr="00233E3D">
        <w:rPr>
          <w:rFonts w:ascii="Times New Roman" w:hAnsi="Times New Roman"/>
          <w:b/>
          <w:sz w:val="24"/>
          <w:szCs w:val="24"/>
        </w:rPr>
        <w:t>получит возможность:</w:t>
      </w:r>
    </w:p>
    <w:p w:rsidR="00065CDD" w:rsidRPr="00233E3D" w:rsidRDefault="00065CDD" w:rsidP="00D61056">
      <w:pPr>
        <w:pStyle w:val="ac"/>
        <w:numPr>
          <w:ilvl w:val="0"/>
          <w:numId w:val="140"/>
        </w:numPr>
        <w:spacing w:after="0" w:line="240" w:lineRule="auto"/>
        <w:ind w:left="851" w:hanging="425"/>
        <w:jc w:val="both"/>
        <w:rPr>
          <w:rFonts w:ascii="Times New Roman" w:hAnsi="Times New Roman"/>
          <w:sz w:val="24"/>
          <w:szCs w:val="24"/>
        </w:rPr>
      </w:pPr>
      <w:r w:rsidRPr="00233E3D">
        <w:rPr>
          <w:rFonts w:ascii="Times New Roman" w:hAnsi="Times New Roman"/>
          <w:sz w:val="24"/>
          <w:szCs w:val="24"/>
        </w:rPr>
        <w:t>овладеть методами решения задач на вычисления и доказательства: методом подобия и методом геометрических мест точек;</w:t>
      </w:r>
    </w:p>
    <w:p w:rsidR="00065CDD" w:rsidRPr="00233E3D" w:rsidRDefault="00065CDD" w:rsidP="00D61056">
      <w:pPr>
        <w:pStyle w:val="ac"/>
        <w:numPr>
          <w:ilvl w:val="0"/>
          <w:numId w:val="140"/>
        </w:numPr>
        <w:spacing w:after="0" w:line="240" w:lineRule="auto"/>
        <w:ind w:left="851" w:hanging="425"/>
        <w:jc w:val="both"/>
        <w:rPr>
          <w:rFonts w:ascii="Times New Roman" w:hAnsi="Times New Roman"/>
          <w:sz w:val="24"/>
          <w:szCs w:val="24"/>
        </w:rPr>
      </w:pPr>
      <w:r w:rsidRPr="00233E3D">
        <w:rPr>
          <w:rFonts w:ascii="Times New Roman" w:hAnsi="Times New Roman"/>
          <w:sz w:val="24"/>
          <w:szCs w:val="24"/>
        </w:rPr>
        <w:t>приобрести опыт применения алгебраического и тригонометрического аппарата при решении геометрических задач;</w:t>
      </w:r>
    </w:p>
    <w:p w:rsidR="00065CDD" w:rsidRPr="00233E3D" w:rsidRDefault="00065CDD" w:rsidP="00D61056">
      <w:pPr>
        <w:pStyle w:val="ac"/>
        <w:numPr>
          <w:ilvl w:val="0"/>
          <w:numId w:val="140"/>
        </w:numPr>
        <w:tabs>
          <w:tab w:val="left" w:pos="709"/>
        </w:tabs>
        <w:spacing w:after="0" w:line="240" w:lineRule="auto"/>
        <w:ind w:left="851" w:hanging="425"/>
        <w:jc w:val="both"/>
        <w:rPr>
          <w:rFonts w:ascii="Times New Roman" w:hAnsi="Times New Roman"/>
          <w:sz w:val="24"/>
          <w:szCs w:val="24"/>
        </w:rPr>
      </w:pPr>
      <w:r w:rsidRPr="00233E3D">
        <w:rPr>
          <w:rFonts w:ascii="Times New Roman" w:hAnsi="Times New Roman"/>
          <w:sz w:val="24"/>
          <w:szCs w:val="24"/>
        </w:rPr>
        <w:t>научиться решать задачи на построение методом геометрического места точек и методом подобия;</w:t>
      </w:r>
    </w:p>
    <w:p w:rsidR="00065CDD" w:rsidRPr="00233E3D" w:rsidRDefault="00065CDD" w:rsidP="00D61056">
      <w:pPr>
        <w:pStyle w:val="ac"/>
        <w:numPr>
          <w:ilvl w:val="0"/>
          <w:numId w:val="140"/>
        </w:numPr>
        <w:spacing w:after="0" w:line="240" w:lineRule="auto"/>
        <w:ind w:left="851" w:hanging="425"/>
        <w:jc w:val="both"/>
        <w:rPr>
          <w:rFonts w:ascii="Times New Roman" w:hAnsi="Times New Roman"/>
          <w:sz w:val="24"/>
          <w:szCs w:val="24"/>
        </w:rPr>
      </w:pPr>
      <w:r w:rsidRPr="00233E3D">
        <w:rPr>
          <w:rFonts w:ascii="Times New Roman" w:hAnsi="Times New Roman"/>
          <w:sz w:val="24"/>
          <w:szCs w:val="24"/>
        </w:rPr>
        <w:t>приобрести опыт исследования свойств планиметрических фигур с помощью компьютерных программ;</w:t>
      </w:r>
    </w:p>
    <w:p w:rsidR="00065CDD" w:rsidRPr="00233E3D" w:rsidRDefault="00065CDD" w:rsidP="00233E3D">
      <w:pPr>
        <w:spacing w:after="0" w:line="240" w:lineRule="auto"/>
        <w:jc w:val="center"/>
        <w:rPr>
          <w:rFonts w:ascii="Times New Roman" w:hAnsi="Times New Roman"/>
          <w:b/>
          <w:sz w:val="24"/>
          <w:szCs w:val="24"/>
        </w:rPr>
      </w:pPr>
      <w:r w:rsidRPr="00233E3D">
        <w:rPr>
          <w:rFonts w:ascii="Times New Roman" w:hAnsi="Times New Roman"/>
          <w:b/>
          <w:sz w:val="24"/>
          <w:szCs w:val="24"/>
        </w:rPr>
        <w:t>Измерение геометрических величин</w:t>
      </w:r>
    </w:p>
    <w:p w:rsidR="00065CDD" w:rsidRPr="00233E3D" w:rsidRDefault="00065CDD" w:rsidP="00233E3D">
      <w:pPr>
        <w:spacing w:after="0" w:line="240" w:lineRule="auto"/>
        <w:jc w:val="both"/>
        <w:rPr>
          <w:rFonts w:ascii="Times New Roman" w:hAnsi="Times New Roman"/>
          <w:sz w:val="24"/>
          <w:szCs w:val="24"/>
        </w:rPr>
      </w:pPr>
      <w:r w:rsidRPr="00233E3D">
        <w:rPr>
          <w:rFonts w:ascii="Times New Roman" w:hAnsi="Times New Roman"/>
          <w:sz w:val="24"/>
          <w:szCs w:val="24"/>
        </w:rPr>
        <w:t xml:space="preserve">Учащийся </w:t>
      </w:r>
      <w:r w:rsidRPr="00233E3D">
        <w:rPr>
          <w:rFonts w:ascii="Times New Roman" w:hAnsi="Times New Roman"/>
          <w:b/>
          <w:sz w:val="24"/>
          <w:szCs w:val="24"/>
        </w:rPr>
        <w:t>научится:</w:t>
      </w:r>
    </w:p>
    <w:p w:rsidR="00065CDD" w:rsidRPr="00233E3D" w:rsidRDefault="00065CDD" w:rsidP="00D61056">
      <w:pPr>
        <w:pStyle w:val="ac"/>
        <w:numPr>
          <w:ilvl w:val="0"/>
          <w:numId w:val="141"/>
        </w:numPr>
        <w:spacing w:after="0" w:line="240" w:lineRule="auto"/>
        <w:jc w:val="both"/>
        <w:rPr>
          <w:rFonts w:ascii="Times New Roman" w:hAnsi="Times New Roman"/>
          <w:sz w:val="24"/>
          <w:szCs w:val="24"/>
        </w:rPr>
      </w:pPr>
      <w:r w:rsidRPr="00233E3D">
        <w:rPr>
          <w:rFonts w:ascii="Times New Roman" w:hAnsi="Times New Roman"/>
          <w:sz w:val="24"/>
          <w:szCs w:val="24"/>
        </w:rPr>
        <w:t>использовать свойства измерения длин, площадей и углов при решении задач на нахождение длины отрезка, длины окружности, длины дуги окружности, градусной меры угла;</w:t>
      </w:r>
    </w:p>
    <w:p w:rsidR="00065CDD" w:rsidRPr="00233E3D" w:rsidRDefault="00065CDD" w:rsidP="00D61056">
      <w:pPr>
        <w:pStyle w:val="ac"/>
        <w:numPr>
          <w:ilvl w:val="0"/>
          <w:numId w:val="141"/>
        </w:numPr>
        <w:spacing w:after="0" w:line="240" w:lineRule="auto"/>
        <w:jc w:val="both"/>
        <w:rPr>
          <w:rFonts w:ascii="Times New Roman" w:hAnsi="Times New Roman"/>
          <w:sz w:val="24"/>
          <w:szCs w:val="24"/>
        </w:rPr>
      </w:pPr>
      <w:r w:rsidRPr="00233E3D">
        <w:rPr>
          <w:rFonts w:ascii="Times New Roman" w:hAnsi="Times New Roman"/>
          <w:sz w:val="24"/>
          <w:szCs w:val="24"/>
        </w:rPr>
        <w:t>вычислять длины линейных элементов фигур и их углы, используя формулы площадей фигур;</w:t>
      </w:r>
    </w:p>
    <w:p w:rsidR="00065CDD" w:rsidRPr="00233E3D" w:rsidRDefault="00065CDD" w:rsidP="00D61056">
      <w:pPr>
        <w:pStyle w:val="ac"/>
        <w:numPr>
          <w:ilvl w:val="0"/>
          <w:numId w:val="141"/>
        </w:numPr>
        <w:spacing w:after="0" w:line="240" w:lineRule="auto"/>
        <w:jc w:val="both"/>
        <w:rPr>
          <w:rFonts w:ascii="Times New Roman" w:hAnsi="Times New Roman"/>
          <w:sz w:val="24"/>
          <w:szCs w:val="24"/>
        </w:rPr>
      </w:pPr>
      <w:r w:rsidRPr="00233E3D">
        <w:rPr>
          <w:rFonts w:ascii="Times New Roman" w:hAnsi="Times New Roman"/>
          <w:sz w:val="24"/>
          <w:szCs w:val="24"/>
        </w:rPr>
        <w:t>вычислять площади треугольников, прямоугольников, параллелограммов, трапеций;</w:t>
      </w:r>
    </w:p>
    <w:p w:rsidR="00065CDD" w:rsidRPr="00233E3D" w:rsidRDefault="00065CDD" w:rsidP="00D61056">
      <w:pPr>
        <w:pStyle w:val="ac"/>
        <w:numPr>
          <w:ilvl w:val="0"/>
          <w:numId w:val="141"/>
        </w:numPr>
        <w:spacing w:after="0" w:line="240" w:lineRule="auto"/>
        <w:jc w:val="both"/>
        <w:rPr>
          <w:rFonts w:ascii="Times New Roman" w:hAnsi="Times New Roman"/>
          <w:sz w:val="24"/>
          <w:szCs w:val="24"/>
        </w:rPr>
      </w:pPr>
      <w:r w:rsidRPr="00233E3D">
        <w:rPr>
          <w:rFonts w:ascii="Times New Roman" w:hAnsi="Times New Roman"/>
          <w:sz w:val="24"/>
          <w:szCs w:val="24"/>
        </w:rPr>
        <w:t>решать задачи на доказательство с использованием формул площадей фигур;</w:t>
      </w:r>
    </w:p>
    <w:p w:rsidR="00065CDD" w:rsidRPr="00233E3D" w:rsidRDefault="00065CDD" w:rsidP="00D61056">
      <w:pPr>
        <w:pStyle w:val="ac"/>
        <w:numPr>
          <w:ilvl w:val="0"/>
          <w:numId w:val="141"/>
        </w:numPr>
        <w:spacing w:after="0" w:line="240" w:lineRule="auto"/>
        <w:jc w:val="both"/>
        <w:rPr>
          <w:rFonts w:ascii="Times New Roman" w:hAnsi="Times New Roman"/>
          <w:sz w:val="24"/>
          <w:szCs w:val="24"/>
        </w:rPr>
      </w:pPr>
      <w:r w:rsidRPr="00233E3D">
        <w:rPr>
          <w:rFonts w:ascii="Times New Roman" w:hAnsi="Times New Roman"/>
          <w:sz w:val="24"/>
          <w:szCs w:val="24"/>
        </w:rPr>
        <w:t>решать практические задачи, связанные с нахождением геометрических величин (используя при необходимости справочники и технические средства).</w:t>
      </w:r>
    </w:p>
    <w:p w:rsidR="00065CDD" w:rsidRPr="00233E3D" w:rsidRDefault="00065CDD" w:rsidP="00233E3D">
      <w:pPr>
        <w:spacing w:after="0" w:line="240" w:lineRule="auto"/>
        <w:jc w:val="both"/>
        <w:rPr>
          <w:rFonts w:ascii="Times New Roman" w:hAnsi="Times New Roman"/>
          <w:sz w:val="24"/>
          <w:szCs w:val="24"/>
        </w:rPr>
      </w:pPr>
      <w:r w:rsidRPr="00233E3D">
        <w:rPr>
          <w:rFonts w:ascii="Times New Roman" w:hAnsi="Times New Roman"/>
          <w:sz w:val="24"/>
          <w:szCs w:val="24"/>
        </w:rPr>
        <w:t xml:space="preserve">Учащийся </w:t>
      </w:r>
      <w:r w:rsidRPr="00233E3D">
        <w:rPr>
          <w:rFonts w:ascii="Times New Roman" w:hAnsi="Times New Roman"/>
          <w:b/>
          <w:sz w:val="24"/>
          <w:szCs w:val="24"/>
        </w:rPr>
        <w:t>получит возможность:</w:t>
      </w:r>
    </w:p>
    <w:p w:rsidR="00065CDD" w:rsidRPr="00233E3D" w:rsidRDefault="00065CDD" w:rsidP="00D61056">
      <w:pPr>
        <w:pStyle w:val="ac"/>
        <w:numPr>
          <w:ilvl w:val="0"/>
          <w:numId w:val="141"/>
        </w:numPr>
        <w:spacing w:after="0" w:line="240" w:lineRule="auto"/>
        <w:jc w:val="both"/>
        <w:rPr>
          <w:rFonts w:ascii="Times New Roman" w:hAnsi="Times New Roman"/>
          <w:sz w:val="24"/>
          <w:szCs w:val="24"/>
        </w:rPr>
      </w:pPr>
      <w:r w:rsidRPr="00233E3D">
        <w:rPr>
          <w:rFonts w:ascii="Times New Roman" w:hAnsi="Times New Roman"/>
          <w:sz w:val="24"/>
          <w:szCs w:val="24"/>
        </w:rPr>
        <w:t>вычислять площади фигур, составленных из двух или более прямоугольников, параллелограммов, треугольников;</w:t>
      </w:r>
    </w:p>
    <w:p w:rsidR="00065CDD" w:rsidRPr="00233E3D" w:rsidRDefault="00065CDD" w:rsidP="00D61056">
      <w:pPr>
        <w:pStyle w:val="ac"/>
        <w:numPr>
          <w:ilvl w:val="0"/>
          <w:numId w:val="141"/>
        </w:numPr>
        <w:spacing w:after="0" w:line="240" w:lineRule="auto"/>
        <w:jc w:val="both"/>
        <w:rPr>
          <w:rFonts w:ascii="Times New Roman" w:hAnsi="Times New Roman"/>
          <w:sz w:val="24"/>
          <w:szCs w:val="24"/>
        </w:rPr>
      </w:pPr>
      <w:r w:rsidRPr="00233E3D">
        <w:rPr>
          <w:rFonts w:ascii="Times New Roman" w:hAnsi="Times New Roman"/>
          <w:sz w:val="24"/>
          <w:szCs w:val="24"/>
        </w:rPr>
        <w:t>вычислять площади многоугольников, используя отношения равновеликости и равносоставленности;</w:t>
      </w:r>
    </w:p>
    <w:p w:rsidR="00065CDD" w:rsidRPr="00233E3D" w:rsidRDefault="00065CDD" w:rsidP="00D61056">
      <w:pPr>
        <w:pStyle w:val="ac"/>
        <w:numPr>
          <w:ilvl w:val="0"/>
          <w:numId w:val="141"/>
        </w:numPr>
        <w:spacing w:after="0" w:line="240" w:lineRule="auto"/>
        <w:jc w:val="both"/>
        <w:rPr>
          <w:rFonts w:ascii="Times New Roman" w:hAnsi="Times New Roman"/>
          <w:sz w:val="24"/>
          <w:szCs w:val="24"/>
        </w:rPr>
      </w:pPr>
      <w:r w:rsidRPr="00233E3D">
        <w:rPr>
          <w:rFonts w:ascii="Times New Roman" w:hAnsi="Times New Roman"/>
          <w:sz w:val="24"/>
          <w:szCs w:val="24"/>
        </w:rPr>
        <w:lastRenderedPageBreak/>
        <w:t xml:space="preserve">приобрести опыт применения алгебраического и тригонометрического аппарата при решении задач на вычисление площадей многоугольников. </w:t>
      </w:r>
    </w:p>
    <w:p w:rsidR="00065CDD" w:rsidRPr="00233E3D" w:rsidRDefault="00065CDD" w:rsidP="00233E3D">
      <w:pPr>
        <w:tabs>
          <w:tab w:val="left" w:pos="127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contextualSpacing/>
        <w:jc w:val="center"/>
        <w:rPr>
          <w:rFonts w:ascii="Times New Roman" w:eastAsia="Times New Roman" w:hAnsi="Times New Roman"/>
          <w:b/>
          <w:sz w:val="24"/>
          <w:szCs w:val="24"/>
          <w:lang w:eastAsia="ru-RU"/>
        </w:rPr>
      </w:pPr>
      <w:r w:rsidRPr="00233E3D">
        <w:rPr>
          <w:rFonts w:ascii="Times New Roman" w:eastAsia="Times New Roman" w:hAnsi="Times New Roman"/>
          <w:b/>
          <w:sz w:val="24"/>
          <w:szCs w:val="24"/>
          <w:lang w:eastAsia="ru-RU"/>
        </w:rPr>
        <w:t>2. Содержание курса «Геометрия» 8 класс</w:t>
      </w:r>
    </w:p>
    <w:p w:rsidR="00065CDD" w:rsidRPr="00233E3D" w:rsidRDefault="00065CDD" w:rsidP="00233E3D">
      <w:pPr>
        <w:spacing w:after="0" w:line="240" w:lineRule="auto"/>
        <w:jc w:val="both"/>
        <w:rPr>
          <w:rFonts w:ascii="Times New Roman" w:hAnsi="Times New Roman"/>
          <w:b/>
          <w:i/>
          <w:sz w:val="24"/>
          <w:szCs w:val="24"/>
        </w:rPr>
      </w:pPr>
      <w:r w:rsidRPr="00233E3D">
        <w:rPr>
          <w:rFonts w:ascii="Times New Roman" w:hAnsi="Times New Roman"/>
          <w:b/>
          <w:i/>
          <w:sz w:val="24"/>
          <w:szCs w:val="24"/>
        </w:rPr>
        <w:t>Геометрические фигуры</w:t>
      </w:r>
    </w:p>
    <w:p w:rsidR="00065CDD" w:rsidRPr="00233E3D" w:rsidRDefault="00065CDD" w:rsidP="00233E3D">
      <w:pPr>
        <w:spacing w:after="0" w:line="240" w:lineRule="auto"/>
        <w:ind w:firstLine="567"/>
        <w:jc w:val="both"/>
        <w:rPr>
          <w:rFonts w:ascii="Times New Roman" w:hAnsi="Times New Roman"/>
          <w:sz w:val="24"/>
          <w:szCs w:val="24"/>
        </w:rPr>
      </w:pPr>
      <w:r w:rsidRPr="00233E3D">
        <w:rPr>
          <w:rFonts w:ascii="Times New Roman" w:hAnsi="Times New Roman"/>
          <w:sz w:val="24"/>
          <w:szCs w:val="24"/>
        </w:rPr>
        <w:t>Геометрическое место точек. Свойства биссектрисы угла и серединного перпендикуляра к отрезку.</w:t>
      </w:r>
    </w:p>
    <w:p w:rsidR="00065CDD" w:rsidRPr="00233E3D" w:rsidRDefault="00065CDD" w:rsidP="00233E3D">
      <w:pPr>
        <w:spacing w:after="0" w:line="240" w:lineRule="auto"/>
        <w:ind w:firstLine="567"/>
        <w:jc w:val="both"/>
        <w:rPr>
          <w:rFonts w:ascii="Times New Roman" w:hAnsi="Times New Roman"/>
          <w:sz w:val="24"/>
          <w:szCs w:val="24"/>
        </w:rPr>
      </w:pPr>
      <w:r w:rsidRPr="00233E3D">
        <w:rPr>
          <w:rFonts w:ascii="Times New Roman" w:hAnsi="Times New Roman"/>
          <w:sz w:val="24"/>
          <w:szCs w:val="24"/>
        </w:rPr>
        <w:t>Подобие треугольников. Признаки подобия треугольников. Теорема Пифагора. Синус, косинус, тангенс, котангенс острого угла прямоугольного треугольника и углов от 0 до 180°; приведение к острому углу. Решение прямоугольных треугольников. Основное тригонометрическое тождество. Формулы, связывающие синус, косинус, тангенс, котангенс одного и того же угла. Решение треугольников: теорема косинусов и теорема синусов. Замечательные точки треугольника.</w:t>
      </w:r>
    </w:p>
    <w:p w:rsidR="00065CDD" w:rsidRPr="00233E3D" w:rsidRDefault="00065CDD" w:rsidP="00233E3D">
      <w:pPr>
        <w:spacing w:after="0" w:line="240" w:lineRule="auto"/>
        <w:ind w:firstLine="567"/>
        <w:jc w:val="both"/>
        <w:rPr>
          <w:rFonts w:ascii="Times New Roman" w:hAnsi="Times New Roman"/>
          <w:sz w:val="24"/>
          <w:szCs w:val="24"/>
        </w:rPr>
      </w:pPr>
      <w:r w:rsidRPr="00233E3D">
        <w:rPr>
          <w:rFonts w:ascii="Times New Roman" w:hAnsi="Times New Roman"/>
          <w:sz w:val="24"/>
          <w:szCs w:val="24"/>
        </w:rPr>
        <w:t>Четырёхугольник. Параллелограмм, его свойства и признаки. Прямоугольник, квадрат, ромб, их свойства и признаки. Трапеция, средняя линия трапеции.</w:t>
      </w:r>
    </w:p>
    <w:p w:rsidR="00065CDD" w:rsidRPr="00233E3D" w:rsidRDefault="00065CDD" w:rsidP="00233E3D">
      <w:pPr>
        <w:spacing w:after="0" w:line="240" w:lineRule="auto"/>
        <w:ind w:firstLine="567"/>
        <w:jc w:val="both"/>
        <w:rPr>
          <w:rFonts w:ascii="Times New Roman" w:hAnsi="Times New Roman"/>
          <w:sz w:val="24"/>
          <w:szCs w:val="24"/>
        </w:rPr>
      </w:pPr>
      <w:r w:rsidRPr="00233E3D">
        <w:rPr>
          <w:rFonts w:ascii="Times New Roman" w:hAnsi="Times New Roman"/>
          <w:sz w:val="24"/>
          <w:szCs w:val="24"/>
        </w:rPr>
        <w:t>Многоугольник. Выпуклые многоугольники. Сумма углов выпуклого многоугольника. Правильные многоугольники.</w:t>
      </w:r>
    </w:p>
    <w:p w:rsidR="00065CDD" w:rsidRPr="00233E3D" w:rsidRDefault="00065CDD" w:rsidP="00233E3D">
      <w:pPr>
        <w:spacing w:after="0" w:line="240" w:lineRule="auto"/>
        <w:ind w:firstLine="567"/>
        <w:jc w:val="both"/>
        <w:rPr>
          <w:rFonts w:ascii="Times New Roman" w:hAnsi="Times New Roman"/>
          <w:sz w:val="24"/>
          <w:szCs w:val="24"/>
        </w:rPr>
      </w:pPr>
      <w:r w:rsidRPr="00233E3D">
        <w:rPr>
          <w:rFonts w:ascii="Times New Roman" w:hAnsi="Times New Roman"/>
          <w:sz w:val="24"/>
          <w:szCs w:val="24"/>
        </w:rPr>
        <w:t>Окружность и круг. Дуга, хорда. Сектор, сегмент. Центральный угол, вписанный угол, величина вписанного угла. Взаимное расположение прямой и окружности, двух окружностей. Касательная и секущая к окружности, их свойства. Вписанные и описанные многоугольники. Окружность, вписанная в треугольник, и окружность, описанная около треугольника. Вписанные и описанные окружности правильного многоугольника.</w:t>
      </w:r>
    </w:p>
    <w:p w:rsidR="00065CDD" w:rsidRPr="00233E3D" w:rsidRDefault="00065CDD" w:rsidP="00233E3D">
      <w:pPr>
        <w:spacing w:after="0" w:line="240" w:lineRule="auto"/>
        <w:ind w:firstLine="567"/>
        <w:jc w:val="both"/>
        <w:rPr>
          <w:rFonts w:ascii="Times New Roman" w:hAnsi="Times New Roman"/>
          <w:sz w:val="24"/>
          <w:szCs w:val="24"/>
        </w:rPr>
      </w:pPr>
      <w:r w:rsidRPr="00233E3D">
        <w:rPr>
          <w:rFonts w:ascii="Times New Roman" w:hAnsi="Times New Roman"/>
          <w:sz w:val="24"/>
          <w:szCs w:val="24"/>
        </w:rPr>
        <w:t>Геометрические преобразования. Понятие о равенстве фигур. Понятие о движении: осевая и центральная симметрии. Понятие о подобии фигур и гомотетии.</w:t>
      </w:r>
    </w:p>
    <w:p w:rsidR="00065CDD" w:rsidRPr="00233E3D" w:rsidRDefault="00065CDD" w:rsidP="00233E3D">
      <w:pPr>
        <w:spacing w:after="0" w:line="240" w:lineRule="auto"/>
        <w:ind w:firstLine="567"/>
        <w:jc w:val="both"/>
        <w:rPr>
          <w:rFonts w:ascii="Times New Roman" w:hAnsi="Times New Roman"/>
          <w:sz w:val="24"/>
          <w:szCs w:val="24"/>
        </w:rPr>
      </w:pPr>
      <w:r w:rsidRPr="00233E3D">
        <w:rPr>
          <w:rFonts w:ascii="Times New Roman" w:hAnsi="Times New Roman"/>
          <w:sz w:val="24"/>
          <w:szCs w:val="24"/>
        </w:rPr>
        <w:t>Решение задач на вычисление, доказательство и построение с использованием свойств изученных фигур.</w:t>
      </w:r>
    </w:p>
    <w:p w:rsidR="00065CDD" w:rsidRPr="00233E3D" w:rsidRDefault="00065CDD" w:rsidP="00233E3D">
      <w:pPr>
        <w:spacing w:after="0" w:line="240" w:lineRule="auto"/>
        <w:ind w:firstLine="567"/>
        <w:jc w:val="both"/>
        <w:rPr>
          <w:rFonts w:ascii="Times New Roman" w:hAnsi="Times New Roman"/>
          <w:sz w:val="24"/>
          <w:szCs w:val="24"/>
        </w:rPr>
      </w:pPr>
      <w:r w:rsidRPr="00233E3D">
        <w:rPr>
          <w:rFonts w:ascii="Times New Roman" w:hAnsi="Times New Roman"/>
          <w:b/>
          <w:i/>
          <w:sz w:val="24"/>
          <w:szCs w:val="24"/>
        </w:rPr>
        <w:t>Измерение геометрических величин.</w:t>
      </w:r>
    </w:p>
    <w:p w:rsidR="00065CDD" w:rsidRPr="00233E3D" w:rsidRDefault="00065CDD" w:rsidP="00233E3D">
      <w:pPr>
        <w:spacing w:after="0" w:line="240" w:lineRule="auto"/>
        <w:ind w:firstLine="567"/>
        <w:jc w:val="both"/>
        <w:rPr>
          <w:rFonts w:ascii="Times New Roman" w:hAnsi="Times New Roman"/>
          <w:sz w:val="24"/>
          <w:szCs w:val="24"/>
        </w:rPr>
      </w:pPr>
      <w:r w:rsidRPr="00233E3D">
        <w:rPr>
          <w:rFonts w:ascii="Times New Roman" w:hAnsi="Times New Roman"/>
          <w:sz w:val="24"/>
          <w:szCs w:val="24"/>
        </w:rPr>
        <w:t>Длина окружности, число π; длина дуги окружности. Градусная мера угла, соответствие между величиной центрального угла и длиной дуги окружности.</w:t>
      </w:r>
    </w:p>
    <w:p w:rsidR="00065CDD" w:rsidRPr="00233E3D" w:rsidRDefault="00065CDD" w:rsidP="00233E3D">
      <w:pPr>
        <w:spacing w:after="0" w:line="240" w:lineRule="auto"/>
        <w:ind w:firstLine="567"/>
        <w:jc w:val="both"/>
        <w:rPr>
          <w:rFonts w:ascii="Times New Roman" w:hAnsi="Times New Roman"/>
          <w:sz w:val="24"/>
          <w:szCs w:val="24"/>
        </w:rPr>
      </w:pPr>
      <w:r w:rsidRPr="00233E3D">
        <w:rPr>
          <w:rFonts w:ascii="Times New Roman" w:hAnsi="Times New Roman"/>
          <w:sz w:val="24"/>
          <w:szCs w:val="24"/>
        </w:rPr>
        <w:t>Понятие площади плоских фигур. Равносоставленные и равновеликие фигуры. Площадь прямоугольника. Площади параллелограмма, треугольника и трапеции. Площадь многоугольника. Площадь круга и площадь сектора. Соотношение между площадями подобных фигур.</w:t>
      </w:r>
    </w:p>
    <w:p w:rsidR="00065CDD" w:rsidRPr="00233E3D" w:rsidRDefault="00065CDD" w:rsidP="00233E3D">
      <w:pPr>
        <w:spacing w:after="0" w:line="240" w:lineRule="auto"/>
        <w:ind w:firstLine="567"/>
        <w:jc w:val="both"/>
        <w:rPr>
          <w:rFonts w:ascii="Times New Roman" w:hAnsi="Times New Roman"/>
          <w:sz w:val="24"/>
          <w:szCs w:val="24"/>
        </w:rPr>
      </w:pPr>
      <w:r w:rsidRPr="00233E3D">
        <w:rPr>
          <w:rFonts w:ascii="Times New Roman" w:hAnsi="Times New Roman"/>
          <w:sz w:val="24"/>
          <w:szCs w:val="24"/>
        </w:rPr>
        <w:t>Решение задач на вычисление и доказательство с использованием изученных формул.</w:t>
      </w:r>
    </w:p>
    <w:p w:rsidR="00065CDD" w:rsidRPr="00233E3D" w:rsidRDefault="00065CDD" w:rsidP="00233E3D">
      <w:pPr>
        <w:spacing w:after="0" w:line="240" w:lineRule="auto"/>
        <w:ind w:firstLine="567"/>
        <w:jc w:val="both"/>
        <w:rPr>
          <w:rFonts w:ascii="Times New Roman" w:hAnsi="Times New Roman"/>
          <w:sz w:val="24"/>
          <w:szCs w:val="24"/>
        </w:rPr>
      </w:pPr>
      <w:r w:rsidRPr="00233E3D">
        <w:rPr>
          <w:rFonts w:ascii="Times New Roman" w:hAnsi="Times New Roman"/>
          <w:sz w:val="24"/>
          <w:szCs w:val="24"/>
        </w:rPr>
        <w:t>Программа обеспечивает достижения следующих результатов освоения образовательной программы основного общего образования:</w:t>
      </w:r>
    </w:p>
    <w:p w:rsidR="00065CDD" w:rsidRPr="00233E3D" w:rsidRDefault="00065CDD" w:rsidP="00233E3D">
      <w:pPr>
        <w:spacing w:after="0" w:line="240" w:lineRule="auto"/>
        <w:jc w:val="both"/>
        <w:rPr>
          <w:rFonts w:ascii="Times New Roman" w:hAnsi="Times New Roman"/>
          <w:b/>
          <w:i/>
          <w:sz w:val="24"/>
          <w:szCs w:val="24"/>
        </w:rPr>
      </w:pPr>
      <w:r w:rsidRPr="00233E3D">
        <w:rPr>
          <w:rFonts w:ascii="Times New Roman" w:hAnsi="Times New Roman"/>
          <w:b/>
          <w:i/>
          <w:sz w:val="24"/>
          <w:szCs w:val="24"/>
        </w:rPr>
        <w:t>личностные:</w:t>
      </w:r>
    </w:p>
    <w:p w:rsidR="00065CDD" w:rsidRPr="00233E3D" w:rsidRDefault="00065CDD" w:rsidP="00D61056">
      <w:pPr>
        <w:pStyle w:val="ac"/>
        <w:numPr>
          <w:ilvl w:val="0"/>
          <w:numId w:val="142"/>
        </w:numPr>
        <w:spacing w:after="160" w:line="240" w:lineRule="auto"/>
        <w:jc w:val="both"/>
        <w:rPr>
          <w:rFonts w:ascii="Times New Roman" w:hAnsi="Times New Roman"/>
          <w:sz w:val="24"/>
          <w:szCs w:val="24"/>
        </w:rPr>
      </w:pPr>
      <w:r w:rsidRPr="00233E3D">
        <w:rPr>
          <w:rFonts w:ascii="Times New Roman" w:hAnsi="Times New Roman"/>
          <w:sz w:val="24"/>
          <w:szCs w:val="24"/>
        </w:rPr>
        <w:t>формирование ответственного отношения к учению, готовности и способности обучающихся к саморазвитию и самообразованию на основе мотивации к обучению и познанию, выбору дальнейшего образования на базе ориентировки в мире профессий и профессиональных предпочтений, осознанному построению индивидуальной образовательной траектории с учетом устойчивых познавательных интересов;</w:t>
      </w:r>
    </w:p>
    <w:p w:rsidR="00065CDD" w:rsidRPr="00233E3D" w:rsidRDefault="00065CDD" w:rsidP="00D61056">
      <w:pPr>
        <w:pStyle w:val="ac"/>
        <w:numPr>
          <w:ilvl w:val="0"/>
          <w:numId w:val="142"/>
        </w:numPr>
        <w:spacing w:after="160" w:line="240" w:lineRule="auto"/>
        <w:jc w:val="both"/>
        <w:rPr>
          <w:rFonts w:ascii="Times New Roman" w:hAnsi="Times New Roman"/>
          <w:sz w:val="24"/>
          <w:szCs w:val="24"/>
        </w:rPr>
      </w:pPr>
      <w:r w:rsidRPr="00233E3D">
        <w:rPr>
          <w:rFonts w:ascii="Times New Roman" w:hAnsi="Times New Roman"/>
          <w:sz w:val="24"/>
          <w:szCs w:val="24"/>
        </w:rPr>
        <w:t>формирование целостного мировоззрения, соответствующего современному уровню развития науки и общественной практики;</w:t>
      </w:r>
    </w:p>
    <w:p w:rsidR="00065CDD" w:rsidRPr="00233E3D" w:rsidRDefault="00065CDD" w:rsidP="00D61056">
      <w:pPr>
        <w:pStyle w:val="ac"/>
        <w:numPr>
          <w:ilvl w:val="0"/>
          <w:numId w:val="142"/>
        </w:numPr>
        <w:spacing w:after="160" w:line="240" w:lineRule="auto"/>
        <w:jc w:val="both"/>
        <w:rPr>
          <w:rFonts w:ascii="Times New Roman" w:hAnsi="Times New Roman"/>
          <w:sz w:val="24"/>
          <w:szCs w:val="24"/>
        </w:rPr>
      </w:pPr>
      <w:r w:rsidRPr="00233E3D">
        <w:rPr>
          <w:rFonts w:ascii="Times New Roman" w:hAnsi="Times New Roman"/>
          <w:sz w:val="24"/>
          <w:szCs w:val="24"/>
        </w:rPr>
        <w:t>формирование коммуникативной компетентности и общении и сотрудничестве со сверстниками, старшими и младшими в образовательной, общественно полезной, учебно-исследовательской, творческой и других видах деятельности;</w:t>
      </w:r>
    </w:p>
    <w:p w:rsidR="00065CDD" w:rsidRPr="00233E3D" w:rsidRDefault="00065CDD" w:rsidP="00D61056">
      <w:pPr>
        <w:pStyle w:val="ac"/>
        <w:numPr>
          <w:ilvl w:val="0"/>
          <w:numId w:val="142"/>
        </w:numPr>
        <w:spacing w:after="160" w:line="240" w:lineRule="auto"/>
        <w:jc w:val="both"/>
        <w:rPr>
          <w:rFonts w:ascii="Times New Roman" w:hAnsi="Times New Roman"/>
          <w:sz w:val="24"/>
          <w:szCs w:val="24"/>
        </w:rPr>
      </w:pPr>
      <w:r w:rsidRPr="00233E3D">
        <w:rPr>
          <w:rFonts w:ascii="Times New Roman" w:hAnsi="Times New Roman"/>
          <w:sz w:val="24"/>
          <w:szCs w:val="24"/>
        </w:rPr>
        <w:t>умение ясно, точно, грамотно излагать свои мысли в устной и письменной речи, понимать смысл поставленной задачи, выстраивать аргументацию, приводить примеры и контрпримеры;</w:t>
      </w:r>
    </w:p>
    <w:p w:rsidR="00065CDD" w:rsidRPr="00233E3D" w:rsidRDefault="00065CDD" w:rsidP="00D61056">
      <w:pPr>
        <w:pStyle w:val="ac"/>
        <w:numPr>
          <w:ilvl w:val="0"/>
          <w:numId w:val="142"/>
        </w:numPr>
        <w:spacing w:after="160" w:line="240" w:lineRule="auto"/>
        <w:jc w:val="both"/>
        <w:rPr>
          <w:rFonts w:ascii="Times New Roman" w:hAnsi="Times New Roman"/>
          <w:sz w:val="24"/>
          <w:szCs w:val="24"/>
        </w:rPr>
      </w:pPr>
      <w:r w:rsidRPr="00233E3D">
        <w:rPr>
          <w:rFonts w:ascii="Times New Roman" w:hAnsi="Times New Roman"/>
          <w:sz w:val="24"/>
          <w:szCs w:val="24"/>
        </w:rPr>
        <w:lastRenderedPageBreak/>
        <w:t>критичность мышления, умение распознавать логически некорректные высказывания, отличать гипотезу от факта;</w:t>
      </w:r>
    </w:p>
    <w:p w:rsidR="00065CDD" w:rsidRPr="00233E3D" w:rsidRDefault="00065CDD" w:rsidP="00D61056">
      <w:pPr>
        <w:pStyle w:val="ac"/>
        <w:numPr>
          <w:ilvl w:val="0"/>
          <w:numId w:val="142"/>
        </w:numPr>
        <w:spacing w:after="160" w:line="240" w:lineRule="auto"/>
        <w:jc w:val="both"/>
        <w:rPr>
          <w:rFonts w:ascii="Times New Roman" w:hAnsi="Times New Roman"/>
          <w:sz w:val="24"/>
          <w:szCs w:val="24"/>
        </w:rPr>
      </w:pPr>
      <w:r w:rsidRPr="00233E3D">
        <w:rPr>
          <w:rFonts w:ascii="Times New Roman" w:hAnsi="Times New Roman"/>
          <w:sz w:val="24"/>
          <w:szCs w:val="24"/>
        </w:rPr>
        <w:t>креативность мышления, инициативу, находчивость, активность при решении геометрических задач;</w:t>
      </w:r>
    </w:p>
    <w:p w:rsidR="00065CDD" w:rsidRPr="00233E3D" w:rsidRDefault="00065CDD" w:rsidP="00D61056">
      <w:pPr>
        <w:pStyle w:val="ac"/>
        <w:numPr>
          <w:ilvl w:val="0"/>
          <w:numId w:val="142"/>
        </w:numPr>
        <w:spacing w:after="160" w:line="240" w:lineRule="auto"/>
        <w:jc w:val="both"/>
        <w:rPr>
          <w:rFonts w:ascii="Times New Roman" w:hAnsi="Times New Roman"/>
          <w:sz w:val="24"/>
          <w:szCs w:val="24"/>
        </w:rPr>
      </w:pPr>
      <w:r w:rsidRPr="00233E3D">
        <w:rPr>
          <w:rFonts w:ascii="Times New Roman" w:hAnsi="Times New Roman"/>
          <w:sz w:val="24"/>
          <w:szCs w:val="24"/>
        </w:rPr>
        <w:t>умение контролировать процесс и результат учебной математической деятельности;</w:t>
      </w:r>
    </w:p>
    <w:p w:rsidR="00065CDD" w:rsidRPr="00233E3D" w:rsidRDefault="00065CDD" w:rsidP="00D61056">
      <w:pPr>
        <w:pStyle w:val="ac"/>
        <w:numPr>
          <w:ilvl w:val="0"/>
          <w:numId w:val="142"/>
        </w:numPr>
        <w:spacing w:after="160" w:line="240" w:lineRule="auto"/>
        <w:jc w:val="both"/>
        <w:rPr>
          <w:rFonts w:ascii="Times New Roman" w:hAnsi="Times New Roman"/>
          <w:sz w:val="24"/>
          <w:szCs w:val="24"/>
        </w:rPr>
      </w:pPr>
      <w:r w:rsidRPr="00233E3D">
        <w:rPr>
          <w:rFonts w:ascii="Times New Roman" w:hAnsi="Times New Roman"/>
          <w:sz w:val="24"/>
          <w:szCs w:val="24"/>
        </w:rPr>
        <w:t>способность к эмоциональному восприятию математических объектов, задач, решений, рассуждений;</w:t>
      </w:r>
    </w:p>
    <w:p w:rsidR="00065CDD" w:rsidRPr="00233E3D" w:rsidRDefault="00065CDD" w:rsidP="00233E3D">
      <w:pPr>
        <w:spacing w:line="240" w:lineRule="auto"/>
        <w:jc w:val="both"/>
        <w:rPr>
          <w:rFonts w:ascii="Times New Roman" w:hAnsi="Times New Roman"/>
          <w:b/>
          <w:i/>
          <w:sz w:val="24"/>
          <w:szCs w:val="24"/>
        </w:rPr>
      </w:pPr>
      <w:r w:rsidRPr="00233E3D">
        <w:rPr>
          <w:rFonts w:ascii="Times New Roman" w:hAnsi="Times New Roman"/>
          <w:b/>
          <w:i/>
          <w:sz w:val="24"/>
          <w:szCs w:val="24"/>
        </w:rPr>
        <w:t>метапредметные:</w:t>
      </w:r>
    </w:p>
    <w:p w:rsidR="00065CDD" w:rsidRPr="00233E3D" w:rsidRDefault="00065CDD" w:rsidP="00233E3D">
      <w:pPr>
        <w:spacing w:line="240" w:lineRule="auto"/>
        <w:jc w:val="both"/>
        <w:rPr>
          <w:rFonts w:ascii="Times New Roman" w:hAnsi="Times New Roman"/>
          <w:i/>
          <w:sz w:val="24"/>
          <w:szCs w:val="24"/>
          <w:u w:val="single"/>
        </w:rPr>
      </w:pPr>
      <w:r w:rsidRPr="00233E3D">
        <w:rPr>
          <w:rFonts w:ascii="Times New Roman" w:hAnsi="Times New Roman"/>
          <w:i/>
          <w:sz w:val="24"/>
          <w:szCs w:val="24"/>
          <w:u w:val="single"/>
        </w:rPr>
        <w:t>регулятивные универсальные учебные действия:</w:t>
      </w:r>
    </w:p>
    <w:p w:rsidR="00065CDD" w:rsidRPr="00233E3D" w:rsidRDefault="00065CDD" w:rsidP="00D61056">
      <w:pPr>
        <w:pStyle w:val="ac"/>
        <w:numPr>
          <w:ilvl w:val="0"/>
          <w:numId w:val="143"/>
        </w:numPr>
        <w:spacing w:after="160" w:line="240" w:lineRule="auto"/>
        <w:jc w:val="both"/>
        <w:rPr>
          <w:rFonts w:ascii="Times New Roman" w:hAnsi="Times New Roman"/>
          <w:sz w:val="24"/>
          <w:szCs w:val="24"/>
        </w:rPr>
      </w:pPr>
      <w:r w:rsidRPr="00233E3D">
        <w:rPr>
          <w:rFonts w:ascii="Times New Roman" w:hAnsi="Times New Roman"/>
          <w:sz w:val="24"/>
          <w:szCs w:val="24"/>
        </w:rPr>
        <w:t>умение самостоятельно планировать альтернативные пути достижения целей, осознанно выбирать наиболее эффективные способы решения учебных и познавательных задач;</w:t>
      </w:r>
    </w:p>
    <w:p w:rsidR="00065CDD" w:rsidRPr="00233E3D" w:rsidRDefault="00065CDD" w:rsidP="00D61056">
      <w:pPr>
        <w:pStyle w:val="ac"/>
        <w:numPr>
          <w:ilvl w:val="0"/>
          <w:numId w:val="143"/>
        </w:numPr>
        <w:spacing w:after="160" w:line="240" w:lineRule="auto"/>
        <w:jc w:val="both"/>
        <w:rPr>
          <w:rFonts w:ascii="Times New Roman" w:hAnsi="Times New Roman"/>
          <w:sz w:val="24"/>
          <w:szCs w:val="24"/>
        </w:rPr>
      </w:pPr>
      <w:r w:rsidRPr="00233E3D">
        <w:rPr>
          <w:rFonts w:ascii="Times New Roman" w:hAnsi="Times New Roman"/>
          <w:sz w:val="24"/>
          <w:szCs w:val="24"/>
        </w:rPr>
        <w:t>умение осуществлять контроль по результату и способу действия на уровне произвольного внимания и вносить необходимые коррективы;</w:t>
      </w:r>
    </w:p>
    <w:p w:rsidR="00065CDD" w:rsidRPr="00233E3D" w:rsidRDefault="00065CDD" w:rsidP="00D61056">
      <w:pPr>
        <w:pStyle w:val="ac"/>
        <w:numPr>
          <w:ilvl w:val="0"/>
          <w:numId w:val="143"/>
        </w:numPr>
        <w:spacing w:after="160" w:line="240" w:lineRule="auto"/>
        <w:jc w:val="both"/>
        <w:rPr>
          <w:rFonts w:ascii="Times New Roman" w:hAnsi="Times New Roman"/>
          <w:sz w:val="24"/>
          <w:szCs w:val="24"/>
        </w:rPr>
      </w:pPr>
      <w:r w:rsidRPr="00233E3D">
        <w:rPr>
          <w:rFonts w:ascii="Times New Roman" w:hAnsi="Times New Roman"/>
          <w:sz w:val="24"/>
          <w:szCs w:val="24"/>
        </w:rPr>
        <w:t>умение адекватно оценивать правильность или ошибочность выполнения учебной задачи, ее объективную трудность и собственные возможности ее решения;</w:t>
      </w:r>
    </w:p>
    <w:p w:rsidR="00065CDD" w:rsidRPr="00233E3D" w:rsidRDefault="00065CDD" w:rsidP="00D61056">
      <w:pPr>
        <w:pStyle w:val="ac"/>
        <w:numPr>
          <w:ilvl w:val="0"/>
          <w:numId w:val="143"/>
        </w:numPr>
        <w:spacing w:after="160" w:line="240" w:lineRule="auto"/>
        <w:jc w:val="both"/>
        <w:rPr>
          <w:rFonts w:ascii="Times New Roman" w:hAnsi="Times New Roman"/>
          <w:sz w:val="24"/>
          <w:szCs w:val="24"/>
        </w:rPr>
      </w:pPr>
      <w:r w:rsidRPr="00233E3D">
        <w:rPr>
          <w:rFonts w:ascii="Times New Roman" w:hAnsi="Times New Roman"/>
          <w:sz w:val="24"/>
          <w:szCs w:val="24"/>
        </w:rPr>
        <w:t>понимание сущности алгоритмических предписаний и умение действовать в соответствии с предложенным алгоритмом;</w:t>
      </w:r>
    </w:p>
    <w:p w:rsidR="00065CDD" w:rsidRPr="00233E3D" w:rsidRDefault="00065CDD" w:rsidP="00D61056">
      <w:pPr>
        <w:pStyle w:val="ac"/>
        <w:numPr>
          <w:ilvl w:val="0"/>
          <w:numId w:val="143"/>
        </w:numPr>
        <w:spacing w:after="160" w:line="240" w:lineRule="auto"/>
        <w:jc w:val="both"/>
        <w:rPr>
          <w:rFonts w:ascii="Times New Roman" w:hAnsi="Times New Roman"/>
          <w:sz w:val="24"/>
          <w:szCs w:val="24"/>
        </w:rPr>
      </w:pPr>
      <w:r w:rsidRPr="00233E3D">
        <w:rPr>
          <w:rFonts w:ascii="Times New Roman" w:hAnsi="Times New Roman"/>
          <w:sz w:val="24"/>
          <w:szCs w:val="24"/>
        </w:rPr>
        <w:t>умение самостоятельно ставить цели, выбирать и создавать алгоритмы для решения учебных математических проблем;</w:t>
      </w:r>
    </w:p>
    <w:p w:rsidR="00065CDD" w:rsidRPr="00233E3D" w:rsidRDefault="00065CDD" w:rsidP="00D61056">
      <w:pPr>
        <w:pStyle w:val="ac"/>
        <w:numPr>
          <w:ilvl w:val="0"/>
          <w:numId w:val="143"/>
        </w:numPr>
        <w:spacing w:after="160" w:line="240" w:lineRule="auto"/>
        <w:jc w:val="both"/>
        <w:rPr>
          <w:rFonts w:ascii="Times New Roman" w:hAnsi="Times New Roman"/>
          <w:sz w:val="24"/>
          <w:szCs w:val="24"/>
        </w:rPr>
      </w:pPr>
      <w:r w:rsidRPr="00233E3D">
        <w:rPr>
          <w:rFonts w:ascii="Times New Roman" w:hAnsi="Times New Roman"/>
          <w:sz w:val="24"/>
          <w:szCs w:val="24"/>
        </w:rPr>
        <w:t>умение планировать и осуществлять деятельность, направленную на решение задач исследовательского характера;</w:t>
      </w:r>
    </w:p>
    <w:p w:rsidR="00065CDD" w:rsidRPr="00233E3D" w:rsidRDefault="00065CDD" w:rsidP="00233E3D">
      <w:pPr>
        <w:tabs>
          <w:tab w:val="left" w:pos="8040"/>
        </w:tabs>
        <w:spacing w:line="240" w:lineRule="auto"/>
        <w:jc w:val="both"/>
        <w:rPr>
          <w:rFonts w:ascii="Times New Roman" w:hAnsi="Times New Roman"/>
          <w:i/>
          <w:sz w:val="24"/>
          <w:szCs w:val="24"/>
          <w:u w:val="single"/>
        </w:rPr>
      </w:pPr>
      <w:r w:rsidRPr="00233E3D">
        <w:rPr>
          <w:rFonts w:ascii="Times New Roman" w:hAnsi="Times New Roman"/>
          <w:i/>
          <w:sz w:val="24"/>
          <w:szCs w:val="24"/>
          <w:u w:val="single"/>
        </w:rPr>
        <w:t>познавательные универсальные учебные действия:</w:t>
      </w:r>
    </w:p>
    <w:p w:rsidR="00065CDD" w:rsidRPr="00233E3D" w:rsidRDefault="00065CDD" w:rsidP="00D61056">
      <w:pPr>
        <w:pStyle w:val="ac"/>
        <w:numPr>
          <w:ilvl w:val="0"/>
          <w:numId w:val="143"/>
        </w:numPr>
        <w:tabs>
          <w:tab w:val="left" w:pos="8040"/>
        </w:tabs>
        <w:spacing w:after="160" w:line="240" w:lineRule="auto"/>
        <w:ind w:hanging="436"/>
        <w:jc w:val="both"/>
        <w:rPr>
          <w:rFonts w:ascii="Times New Roman" w:hAnsi="Times New Roman"/>
          <w:i/>
          <w:sz w:val="24"/>
          <w:szCs w:val="24"/>
          <w:u w:val="single"/>
        </w:rPr>
      </w:pPr>
      <w:r w:rsidRPr="00233E3D">
        <w:rPr>
          <w:rFonts w:ascii="Times New Roman" w:hAnsi="Times New Roman"/>
          <w:sz w:val="24"/>
          <w:szCs w:val="24"/>
        </w:rPr>
        <w:t>осознанное владение логическими действиями определения понятий, обобщения, установления аналогий, классификации на основе самостоятельного выбора оснований и критериев, установления родовидовых связей;</w:t>
      </w:r>
    </w:p>
    <w:p w:rsidR="00065CDD" w:rsidRPr="00233E3D" w:rsidRDefault="00065CDD" w:rsidP="00D61056">
      <w:pPr>
        <w:pStyle w:val="ac"/>
        <w:numPr>
          <w:ilvl w:val="0"/>
          <w:numId w:val="143"/>
        </w:numPr>
        <w:tabs>
          <w:tab w:val="left" w:pos="8040"/>
        </w:tabs>
        <w:spacing w:after="160" w:line="240" w:lineRule="auto"/>
        <w:ind w:hanging="436"/>
        <w:jc w:val="both"/>
        <w:rPr>
          <w:rFonts w:ascii="Times New Roman" w:hAnsi="Times New Roman"/>
          <w:i/>
          <w:sz w:val="24"/>
          <w:szCs w:val="24"/>
          <w:u w:val="single"/>
        </w:rPr>
      </w:pPr>
      <w:r w:rsidRPr="00233E3D">
        <w:rPr>
          <w:rFonts w:ascii="Times New Roman" w:hAnsi="Times New Roman"/>
          <w:sz w:val="24"/>
          <w:szCs w:val="24"/>
        </w:rPr>
        <w:t>умение устанавливать причинно-следственные связи, строить логическое рассуждение, умозаключение (индуктивное, дедуктивное и по аналогии) и выводы;</w:t>
      </w:r>
    </w:p>
    <w:p w:rsidR="00065CDD" w:rsidRPr="00233E3D" w:rsidRDefault="00065CDD" w:rsidP="00D61056">
      <w:pPr>
        <w:pStyle w:val="ac"/>
        <w:numPr>
          <w:ilvl w:val="0"/>
          <w:numId w:val="143"/>
        </w:numPr>
        <w:tabs>
          <w:tab w:val="left" w:pos="8040"/>
        </w:tabs>
        <w:spacing w:after="160" w:line="240" w:lineRule="auto"/>
        <w:ind w:hanging="436"/>
        <w:jc w:val="both"/>
        <w:rPr>
          <w:rFonts w:ascii="Times New Roman" w:hAnsi="Times New Roman"/>
          <w:i/>
          <w:sz w:val="24"/>
          <w:szCs w:val="24"/>
          <w:u w:val="single"/>
        </w:rPr>
      </w:pPr>
      <w:r w:rsidRPr="00233E3D">
        <w:rPr>
          <w:rFonts w:ascii="Times New Roman" w:hAnsi="Times New Roman"/>
          <w:sz w:val="24"/>
          <w:szCs w:val="24"/>
        </w:rPr>
        <w:t>умение создавать, применять и преобразовывать знаково-символические средства, модели и схемы для решения учебных и познавательных задач;</w:t>
      </w:r>
    </w:p>
    <w:p w:rsidR="00065CDD" w:rsidRPr="00233E3D" w:rsidRDefault="00065CDD" w:rsidP="00D61056">
      <w:pPr>
        <w:pStyle w:val="ac"/>
        <w:numPr>
          <w:ilvl w:val="0"/>
          <w:numId w:val="143"/>
        </w:numPr>
        <w:tabs>
          <w:tab w:val="left" w:pos="8040"/>
        </w:tabs>
        <w:spacing w:after="160" w:line="240" w:lineRule="auto"/>
        <w:ind w:hanging="436"/>
        <w:jc w:val="both"/>
        <w:rPr>
          <w:rFonts w:ascii="Times New Roman" w:hAnsi="Times New Roman"/>
          <w:i/>
          <w:sz w:val="24"/>
          <w:szCs w:val="24"/>
          <w:u w:val="single"/>
        </w:rPr>
      </w:pPr>
      <w:r w:rsidRPr="00233E3D">
        <w:rPr>
          <w:rFonts w:ascii="Times New Roman" w:hAnsi="Times New Roman"/>
          <w:sz w:val="24"/>
          <w:szCs w:val="24"/>
        </w:rPr>
        <w:t>формирование и развитие учебной и общепользовательской компетентности в области использования информационно-коммуникационных технологий (ИКТ-компетентности);</w:t>
      </w:r>
    </w:p>
    <w:p w:rsidR="00065CDD" w:rsidRPr="00233E3D" w:rsidRDefault="00065CDD" w:rsidP="00D61056">
      <w:pPr>
        <w:pStyle w:val="ac"/>
        <w:numPr>
          <w:ilvl w:val="0"/>
          <w:numId w:val="143"/>
        </w:numPr>
        <w:tabs>
          <w:tab w:val="left" w:pos="8040"/>
        </w:tabs>
        <w:spacing w:after="160" w:line="240" w:lineRule="auto"/>
        <w:ind w:hanging="436"/>
        <w:jc w:val="both"/>
        <w:rPr>
          <w:rFonts w:ascii="Times New Roman" w:hAnsi="Times New Roman"/>
          <w:i/>
          <w:sz w:val="24"/>
          <w:szCs w:val="24"/>
          <w:u w:val="single"/>
        </w:rPr>
      </w:pPr>
      <w:r w:rsidRPr="00233E3D">
        <w:rPr>
          <w:rFonts w:ascii="Times New Roman" w:hAnsi="Times New Roman"/>
          <w:sz w:val="24"/>
          <w:szCs w:val="24"/>
        </w:rPr>
        <w:t>формирование первоначальных представлений об идеях и о методах математики как универсальном языке науки и техники, средстве моделирования явлений и процессов;</w:t>
      </w:r>
    </w:p>
    <w:p w:rsidR="00065CDD" w:rsidRPr="00233E3D" w:rsidRDefault="00065CDD" w:rsidP="00D61056">
      <w:pPr>
        <w:pStyle w:val="ac"/>
        <w:numPr>
          <w:ilvl w:val="0"/>
          <w:numId w:val="143"/>
        </w:numPr>
        <w:tabs>
          <w:tab w:val="left" w:pos="8040"/>
        </w:tabs>
        <w:spacing w:after="160" w:line="240" w:lineRule="auto"/>
        <w:ind w:hanging="436"/>
        <w:jc w:val="both"/>
        <w:rPr>
          <w:rFonts w:ascii="Times New Roman" w:hAnsi="Times New Roman"/>
          <w:i/>
          <w:sz w:val="24"/>
          <w:szCs w:val="24"/>
          <w:u w:val="single"/>
        </w:rPr>
      </w:pPr>
      <w:r w:rsidRPr="00233E3D">
        <w:rPr>
          <w:rFonts w:ascii="Times New Roman" w:hAnsi="Times New Roman"/>
          <w:sz w:val="24"/>
          <w:szCs w:val="24"/>
        </w:rPr>
        <w:t>умение видеть математическую задачу в контексте проблемной ситуации в других дисциплинах, в окружающей жизни;</w:t>
      </w:r>
    </w:p>
    <w:p w:rsidR="00065CDD" w:rsidRPr="00233E3D" w:rsidRDefault="00065CDD" w:rsidP="00D61056">
      <w:pPr>
        <w:pStyle w:val="ac"/>
        <w:numPr>
          <w:ilvl w:val="0"/>
          <w:numId w:val="143"/>
        </w:numPr>
        <w:tabs>
          <w:tab w:val="left" w:pos="8040"/>
        </w:tabs>
        <w:spacing w:after="160" w:line="240" w:lineRule="auto"/>
        <w:ind w:hanging="436"/>
        <w:jc w:val="both"/>
        <w:rPr>
          <w:rFonts w:ascii="Times New Roman" w:hAnsi="Times New Roman"/>
          <w:i/>
          <w:sz w:val="24"/>
          <w:szCs w:val="24"/>
          <w:u w:val="single"/>
        </w:rPr>
      </w:pPr>
      <w:r w:rsidRPr="00233E3D">
        <w:rPr>
          <w:rFonts w:ascii="Times New Roman" w:hAnsi="Times New Roman"/>
          <w:sz w:val="24"/>
          <w:szCs w:val="24"/>
        </w:rPr>
        <w:t>умение находить в различных источниках информацию, необходимую для решения математических проблем, и представлять ее в понятной форме; принимать решение в условиях неполной и избыточной, точной и вероятностной информации;</w:t>
      </w:r>
    </w:p>
    <w:p w:rsidR="00065CDD" w:rsidRPr="00233E3D" w:rsidRDefault="00065CDD" w:rsidP="00D61056">
      <w:pPr>
        <w:pStyle w:val="ac"/>
        <w:numPr>
          <w:ilvl w:val="0"/>
          <w:numId w:val="143"/>
        </w:numPr>
        <w:tabs>
          <w:tab w:val="left" w:pos="8040"/>
        </w:tabs>
        <w:spacing w:after="160" w:line="240" w:lineRule="auto"/>
        <w:ind w:hanging="436"/>
        <w:jc w:val="both"/>
        <w:rPr>
          <w:rFonts w:ascii="Times New Roman" w:hAnsi="Times New Roman"/>
          <w:i/>
          <w:sz w:val="24"/>
          <w:szCs w:val="24"/>
          <w:u w:val="single"/>
        </w:rPr>
      </w:pPr>
      <w:r w:rsidRPr="00233E3D">
        <w:rPr>
          <w:rFonts w:ascii="Times New Roman" w:hAnsi="Times New Roman"/>
          <w:sz w:val="24"/>
          <w:szCs w:val="24"/>
        </w:rPr>
        <w:t>умение понимать и использовать математические средства наглядности (рисунки, чертежи, схемы и др.) для иллюстрации, интерпретации, аргументации;</w:t>
      </w:r>
    </w:p>
    <w:p w:rsidR="00065CDD" w:rsidRPr="00233E3D" w:rsidRDefault="00065CDD" w:rsidP="00D61056">
      <w:pPr>
        <w:pStyle w:val="ac"/>
        <w:numPr>
          <w:ilvl w:val="0"/>
          <w:numId w:val="143"/>
        </w:numPr>
        <w:tabs>
          <w:tab w:val="left" w:pos="8040"/>
        </w:tabs>
        <w:spacing w:after="160" w:line="240" w:lineRule="auto"/>
        <w:ind w:hanging="436"/>
        <w:jc w:val="both"/>
        <w:rPr>
          <w:rFonts w:ascii="Times New Roman" w:hAnsi="Times New Roman"/>
          <w:i/>
          <w:sz w:val="24"/>
          <w:szCs w:val="24"/>
          <w:u w:val="single"/>
        </w:rPr>
      </w:pPr>
      <w:r w:rsidRPr="00233E3D">
        <w:rPr>
          <w:rFonts w:ascii="Times New Roman" w:hAnsi="Times New Roman"/>
          <w:sz w:val="24"/>
          <w:szCs w:val="24"/>
        </w:rPr>
        <w:t>умение выдвигать гипотезы при решении учебных задач и понимать необходимость их проверки;</w:t>
      </w:r>
    </w:p>
    <w:p w:rsidR="00065CDD" w:rsidRPr="00233E3D" w:rsidRDefault="00065CDD" w:rsidP="00D61056">
      <w:pPr>
        <w:pStyle w:val="ac"/>
        <w:numPr>
          <w:ilvl w:val="0"/>
          <w:numId w:val="143"/>
        </w:numPr>
        <w:tabs>
          <w:tab w:val="left" w:pos="851"/>
        </w:tabs>
        <w:spacing w:after="160" w:line="240" w:lineRule="auto"/>
        <w:ind w:hanging="436"/>
        <w:jc w:val="both"/>
        <w:rPr>
          <w:rFonts w:ascii="Times New Roman" w:hAnsi="Times New Roman"/>
          <w:i/>
          <w:sz w:val="24"/>
          <w:szCs w:val="24"/>
          <w:u w:val="single"/>
        </w:rPr>
      </w:pPr>
      <w:r w:rsidRPr="00233E3D">
        <w:rPr>
          <w:rFonts w:ascii="Times New Roman" w:hAnsi="Times New Roman"/>
          <w:sz w:val="24"/>
          <w:szCs w:val="24"/>
        </w:rPr>
        <w:t>умение применять индуктивные и дедуктивные способы рассуждений, видеть различные стратегии решения задач;</w:t>
      </w:r>
    </w:p>
    <w:p w:rsidR="00065CDD" w:rsidRPr="00233E3D" w:rsidRDefault="00065CDD" w:rsidP="00233E3D">
      <w:pPr>
        <w:tabs>
          <w:tab w:val="left" w:pos="8040"/>
        </w:tabs>
        <w:spacing w:line="240" w:lineRule="auto"/>
        <w:jc w:val="both"/>
        <w:rPr>
          <w:rFonts w:ascii="Times New Roman" w:hAnsi="Times New Roman"/>
          <w:i/>
          <w:sz w:val="24"/>
          <w:szCs w:val="24"/>
          <w:u w:val="single"/>
        </w:rPr>
      </w:pPr>
      <w:r w:rsidRPr="00233E3D">
        <w:rPr>
          <w:rFonts w:ascii="Times New Roman" w:hAnsi="Times New Roman"/>
          <w:i/>
          <w:sz w:val="24"/>
          <w:szCs w:val="24"/>
          <w:u w:val="single"/>
        </w:rPr>
        <w:lastRenderedPageBreak/>
        <w:t>коммуникативные универсальные учебные действия:</w:t>
      </w:r>
    </w:p>
    <w:p w:rsidR="00065CDD" w:rsidRPr="00233E3D" w:rsidRDefault="00065CDD" w:rsidP="00D61056">
      <w:pPr>
        <w:pStyle w:val="ac"/>
        <w:numPr>
          <w:ilvl w:val="0"/>
          <w:numId w:val="143"/>
        </w:numPr>
        <w:tabs>
          <w:tab w:val="left" w:pos="8040"/>
        </w:tabs>
        <w:spacing w:after="160" w:line="240" w:lineRule="auto"/>
        <w:ind w:hanging="436"/>
        <w:jc w:val="both"/>
        <w:rPr>
          <w:rFonts w:ascii="Times New Roman" w:hAnsi="Times New Roman"/>
          <w:sz w:val="24"/>
          <w:szCs w:val="24"/>
        </w:rPr>
      </w:pPr>
      <w:r w:rsidRPr="00233E3D">
        <w:rPr>
          <w:rFonts w:ascii="Times New Roman" w:hAnsi="Times New Roman"/>
          <w:sz w:val="24"/>
          <w:szCs w:val="24"/>
        </w:rPr>
        <w:t>умение организовывать учебное сотрудничество и совместную деятельность с учителем и сверстниками: определять цели, распределять функции и роли участников, общие способы работы;</w:t>
      </w:r>
    </w:p>
    <w:p w:rsidR="00065CDD" w:rsidRPr="00233E3D" w:rsidRDefault="00065CDD" w:rsidP="00D61056">
      <w:pPr>
        <w:pStyle w:val="ac"/>
        <w:numPr>
          <w:ilvl w:val="0"/>
          <w:numId w:val="143"/>
        </w:numPr>
        <w:tabs>
          <w:tab w:val="left" w:pos="8040"/>
        </w:tabs>
        <w:spacing w:after="160" w:line="240" w:lineRule="auto"/>
        <w:ind w:hanging="436"/>
        <w:jc w:val="both"/>
        <w:rPr>
          <w:rFonts w:ascii="Times New Roman" w:hAnsi="Times New Roman"/>
          <w:sz w:val="24"/>
          <w:szCs w:val="24"/>
        </w:rPr>
      </w:pPr>
      <w:r w:rsidRPr="00233E3D">
        <w:rPr>
          <w:rFonts w:ascii="Times New Roman" w:hAnsi="Times New Roman"/>
          <w:sz w:val="24"/>
          <w:szCs w:val="24"/>
        </w:rPr>
        <w:t>умение работать в группе: находить общее решение и разрешать конфликты на основе согласования позиций и учета интересов;</w:t>
      </w:r>
    </w:p>
    <w:p w:rsidR="00065CDD" w:rsidRPr="00233E3D" w:rsidRDefault="00065CDD" w:rsidP="00D61056">
      <w:pPr>
        <w:pStyle w:val="ac"/>
        <w:numPr>
          <w:ilvl w:val="0"/>
          <w:numId w:val="143"/>
        </w:numPr>
        <w:tabs>
          <w:tab w:val="left" w:pos="8040"/>
        </w:tabs>
        <w:spacing w:after="160" w:line="240" w:lineRule="auto"/>
        <w:ind w:hanging="436"/>
        <w:jc w:val="both"/>
        <w:rPr>
          <w:rFonts w:ascii="Times New Roman" w:hAnsi="Times New Roman"/>
          <w:sz w:val="24"/>
          <w:szCs w:val="24"/>
        </w:rPr>
      </w:pPr>
      <w:r w:rsidRPr="00233E3D">
        <w:rPr>
          <w:rFonts w:ascii="Times New Roman" w:hAnsi="Times New Roman"/>
          <w:sz w:val="24"/>
          <w:szCs w:val="24"/>
        </w:rPr>
        <w:t>слушать партнера;</w:t>
      </w:r>
    </w:p>
    <w:p w:rsidR="00065CDD" w:rsidRPr="00233E3D" w:rsidRDefault="00065CDD" w:rsidP="00D61056">
      <w:pPr>
        <w:pStyle w:val="ac"/>
        <w:numPr>
          <w:ilvl w:val="0"/>
          <w:numId w:val="143"/>
        </w:numPr>
        <w:tabs>
          <w:tab w:val="left" w:pos="8040"/>
        </w:tabs>
        <w:spacing w:after="160" w:line="240" w:lineRule="auto"/>
        <w:ind w:hanging="436"/>
        <w:jc w:val="both"/>
        <w:rPr>
          <w:rFonts w:ascii="Times New Roman" w:hAnsi="Times New Roman"/>
          <w:sz w:val="24"/>
          <w:szCs w:val="24"/>
        </w:rPr>
      </w:pPr>
      <w:r w:rsidRPr="00233E3D">
        <w:rPr>
          <w:rFonts w:ascii="Times New Roman" w:hAnsi="Times New Roman"/>
          <w:sz w:val="24"/>
          <w:szCs w:val="24"/>
        </w:rPr>
        <w:t>формулировать, аргументировать и отстаивать свое мнение;</w:t>
      </w:r>
    </w:p>
    <w:p w:rsidR="00065CDD" w:rsidRPr="00233E3D" w:rsidRDefault="00065CDD" w:rsidP="00233E3D">
      <w:pPr>
        <w:spacing w:line="240" w:lineRule="auto"/>
        <w:jc w:val="both"/>
        <w:rPr>
          <w:rFonts w:ascii="Times New Roman" w:hAnsi="Times New Roman"/>
          <w:b/>
          <w:i/>
          <w:sz w:val="24"/>
          <w:szCs w:val="24"/>
        </w:rPr>
      </w:pPr>
      <w:r w:rsidRPr="00233E3D">
        <w:rPr>
          <w:rFonts w:ascii="Times New Roman" w:hAnsi="Times New Roman"/>
          <w:b/>
          <w:i/>
          <w:sz w:val="24"/>
          <w:szCs w:val="24"/>
        </w:rPr>
        <w:t>предметные:</w:t>
      </w:r>
    </w:p>
    <w:p w:rsidR="00065CDD" w:rsidRPr="00233E3D" w:rsidRDefault="00065CDD" w:rsidP="00D61056">
      <w:pPr>
        <w:pStyle w:val="ac"/>
        <w:numPr>
          <w:ilvl w:val="0"/>
          <w:numId w:val="144"/>
        </w:numPr>
        <w:spacing w:after="160" w:line="240" w:lineRule="auto"/>
        <w:jc w:val="both"/>
        <w:rPr>
          <w:rFonts w:ascii="Times New Roman" w:hAnsi="Times New Roman"/>
          <w:sz w:val="24"/>
          <w:szCs w:val="24"/>
        </w:rPr>
      </w:pPr>
      <w:r w:rsidRPr="00233E3D">
        <w:rPr>
          <w:rFonts w:ascii="Times New Roman" w:hAnsi="Times New Roman"/>
          <w:sz w:val="24"/>
          <w:szCs w:val="24"/>
        </w:rPr>
        <w:t>овладение базовым понятийным аппаратом по основным разделам содержания; представление об основных изучаемых понятиях (геометрическая фигура, величина) как важнейших математических моделях, позволяющих описывать и изучать реальные процессы и явления;</w:t>
      </w:r>
    </w:p>
    <w:p w:rsidR="00065CDD" w:rsidRPr="00233E3D" w:rsidRDefault="00065CDD" w:rsidP="00D61056">
      <w:pPr>
        <w:pStyle w:val="ac"/>
        <w:numPr>
          <w:ilvl w:val="0"/>
          <w:numId w:val="144"/>
        </w:numPr>
        <w:spacing w:after="160" w:line="240" w:lineRule="auto"/>
        <w:jc w:val="both"/>
        <w:rPr>
          <w:rFonts w:ascii="Times New Roman" w:hAnsi="Times New Roman"/>
          <w:sz w:val="24"/>
          <w:szCs w:val="24"/>
        </w:rPr>
      </w:pPr>
      <w:r w:rsidRPr="00233E3D">
        <w:rPr>
          <w:rFonts w:ascii="Times New Roman" w:hAnsi="Times New Roman"/>
          <w:sz w:val="24"/>
          <w:szCs w:val="24"/>
        </w:rPr>
        <w:t>умение работать с геометрическим текстом (анализировать, извлекать необходимую информацию), точно и грамотно выражать свои мысли в устной и письменной речи с применением математической терминологии и символики, использовать различные языки математики, проводить классификации, логические обоснования, доказательства математических утверждений;</w:t>
      </w:r>
    </w:p>
    <w:p w:rsidR="00065CDD" w:rsidRPr="00233E3D" w:rsidRDefault="00065CDD" w:rsidP="00D61056">
      <w:pPr>
        <w:pStyle w:val="ac"/>
        <w:numPr>
          <w:ilvl w:val="0"/>
          <w:numId w:val="144"/>
        </w:numPr>
        <w:spacing w:after="160" w:line="240" w:lineRule="auto"/>
        <w:jc w:val="both"/>
        <w:rPr>
          <w:rFonts w:ascii="Times New Roman" w:hAnsi="Times New Roman"/>
          <w:sz w:val="24"/>
          <w:szCs w:val="24"/>
        </w:rPr>
      </w:pPr>
      <w:r w:rsidRPr="00233E3D">
        <w:rPr>
          <w:rFonts w:ascii="Times New Roman" w:hAnsi="Times New Roman"/>
          <w:sz w:val="24"/>
          <w:szCs w:val="24"/>
        </w:rPr>
        <w:t>овладение навыками устных письменных, инструментальных вычислений;</w:t>
      </w:r>
    </w:p>
    <w:p w:rsidR="00065CDD" w:rsidRPr="00233E3D" w:rsidRDefault="00065CDD" w:rsidP="00D61056">
      <w:pPr>
        <w:pStyle w:val="ac"/>
        <w:numPr>
          <w:ilvl w:val="0"/>
          <w:numId w:val="144"/>
        </w:numPr>
        <w:spacing w:after="160" w:line="240" w:lineRule="auto"/>
        <w:jc w:val="both"/>
        <w:rPr>
          <w:rFonts w:ascii="Times New Roman" w:hAnsi="Times New Roman"/>
          <w:sz w:val="24"/>
          <w:szCs w:val="24"/>
        </w:rPr>
      </w:pPr>
      <w:r w:rsidRPr="00233E3D">
        <w:rPr>
          <w:rFonts w:ascii="Times New Roman" w:hAnsi="Times New Roman"/>
          <w:sz w:val="24"/>
          <w:szCs w:val="24"/>
        </w:rPr>
        <w:t>овладение геометрическим языком, умение использовать его для описания предметов окружающего мира, развитие пространственных представлений и изобразительных умений, приобретение навыков геометрических построений;</w:t>
      </w:r>
    </w:p>
    <w:p w:rsidR="00065CDD" w:rsidRPr="00233E3D" w:rsidRDefault="00065CDD" w:rsidP="00D61056">
      <w:pPr>
        <w:pStyle w:val="ac"/>
        <w:numPr>
          <w:ilvl w:val="0"/>
          <w:numId w:val="144"/>
        </w:numPr>
        <w:spacing w:after="160" w:line="240" w:lineRule="auto"/>
        <w:jc w:val="both"/>
        <w:rPr>
          <w:rFonts w:ascii="Times New Roman" w:hAnsi="Times New Roman"/>
          <w:sz w:val="24"/>
          <w:szCs w:val="24"/>
        </w:rPr>
      </w:pPr>
      <w:r w:rsidRPr="00233E3D">
        <w:rPr>
          <w:rFonts w:ascii="Times New Roman" w:hAnsi="Times New Roman"/>
          <w:sz w:val="24"/>
          <w:szCs w:val="24"/>
        </w:rPr>
        <w:t>усвоение систематических знаний о плоских фигурах и их свойствах, умение применять систематические знания о них для решения геометрических и практических задач;</w:t>
      </w:r>
    </w:p>
    <w:p w:rsidR="00065CDD" w:rsidRPr="00233E3D" w:rsidRDefault="00065CDD" w:rsidP="00D61056">
      <w:pPr>
        <w:pStyle w:val="ac"/>
        <w:numPr>
          <w:ilvl w:val="0"/>
          <w:numId w:val="144"/>
        </w:numPr>
        <w:spacing w:after="160" w:line="240" w:lineRule="auto"/>
        <w:jc w:val="both"/>
        <w:rPr>
          <w:rFonts w:ascii="Times New Roman" w:hAnsi="Times New Roman"/>
          <w:sz w:val="24"/>
          <w:szCs w:val="24"/>
        </w:rPr>
      </w:pPr>
      <w:r w:rsidRPr="00233E3D">
        <w:rPr>
          <w:rFonts w:ascii="Times New Roman" w:hAnsi="Times New Roman"/>
          <w:sz w:val="24"/>
          <w:szCs w:val="24"/>
        </w:rPr>
        <w:t>умение измерять длины отрезков, величины углов;</w:t>
      </w:r>
    </w:p>
    <w:p w:rsidR="00065CDD" w:rsidRPr="00233E3D" w:rsidRDefault="00065CDD" w:rsidP="00D61056">
      <w:pPr>
        <w:pStyle w:val="ac"/>
        <w:numPr>
          <w:ilvl w:val="0"/>
          <w:numId w:val="144"/>
        </w:numPr>
        <w:spacing w:after="160" w:line="240" w:lineRule="auto"/>
        <w:jc w:val="both"/>
        <w:rPr>
          <w:rFonts w:ascii="Times New Roman" w:hAnsi="Times New Roman"/>
          <w:sz w:val="24"/>
          <w:szCs w:val="24"/>
        </w:rPr>
      </w:pPr>
      <w:r w:rsidRPr="00233E3D">
        <w:rPr>
          <w:rFonts w:ascii="Times New Roman" w:hAnsi="Times New Roman"/>
          <w:sz w:val="24"/>
          <w:szCs w:val="24"/>
        </w:rPr>
        <w:t>умение применять изученные понятия, результаты, методы для решения задач практического характера и задач из смежных дисциплин с использованием при необходимости справочные материалы и технические средства.</w:t>
      </w:r>
    </w:p>
    <w:p w:rsidR="00065CDD" w:rsidRPr="00233E3D" w:rsidRDefault="00065CDD" w:rsidP="00233E3D">
      <w:pPr>
        <w:pStyle w:val="af8"/>
        <w:tabs>
          <w:tab w:val="left" w:pos="0"/>
        </w:tabs>
        <w:ind w:firstLine="567"/>
        <w:rPr>
          <w:sz w:val="24"/>
          <w:szCs w:val="24"/>
        </w:rPr>
      </w:pPr>
      <w:r w:rsidRPr="00233E3D">
        <w:rPr>
          <w:sz w:val="24"/>
          <w:szCs w:val="24"/>
        </w:rPr>
        <w:t xml:space="preserve">Преподавание рассчитано на изучение геометрии в 8 классе в объеме 70 часов (2 часа в неделю). Планирование преподавания и структура учебного содержания соответствуют содержанию и структуре УМК «Геометрия» для 8 класса предметной линии Л.С. Атанасян, В.Ф. Бутузов, С.Б. Кадомцев и др. Программой предусмотрено проведение 5 тематических контрольных работ.     </w:t>
      </w:r>
    </w:p>
    <w:p w:rsidR="00065CDD" w:rsidRPr="00233E3D" w:rsidRDefault="00065CDD" w:rsidP="00233E3D">
      <w:pPr>
        <w:spacing w:line="240" w:lineRule="auto"/>
        <w:rPr>
          <w:rFonts w:ascii="Times New Roman" w:hAnsi="Times New Roman"/>
          <w:b/>
          <w:sz w:val="24"/>
          <w:szCs w:val="24"/>
        </w:rPr>
      </w:pPr>
      <w:r w:rsidRPr="00233E3D">
        <w:rPr>
          <w:rFonts w:ascii="Times New Roman" w:hAnsi="Times New Roman"/>
          <w:b/>
          <w:sz w:val="24"/>
          <w:szCs w:val="24"/>
        </w:rPr>
        <w:t xml:space="preserve">Планируемые результаты изучения курса алгебры </w:t>
      </w:r>
    </w:p>
    <w:p w:rsidR="00065CDD" w:rsidRPr="00233E3D" w:rsidRDefault="00065CDD" w:rsidP="00233E3D">
      <w:pPr>
        <w:spacing w:line="240" w:lineRule="auto"/>
        <w:rPr>
          <w:rFonts w:ascii="Times New Roman" w:hAnsi="Times New Roman"/>
          <w:sz w:val="24"/>
          <w:szCs w:val="24"/>
        </w:rPr>
      </w:pPr>
      <w:r w:rsidRPr="00233E3D">
        <w:rPr>
          <w:rFonts w:ascii="Times New Roman" w:hAnsi="Times New Roman"/>
          <w:sz w:val="24"/>
          <w:szCs w:val="24"/>
        </w:rPr>
        <w:t>В результате изучения курса алгебры 9 класса выпускник  научится:</w:t>
      </w:r>
    </w:p>
    <w:p w:rsidR="00065CDD" w:rsidRPr="00233E3D" w:rsidRDefault="00065CDD" w:rsidP="00233E3D">
      <w:pPr>
        <w:spacing w:line="240" w:lineRule="auto"/>
        <w:rPr>
          <w:rFonts w:ascii="Times New Roman" w:hAnsi="Times New Roman"/>
          <w:b/>
          <w:sz w:val="24"/>
          <w:szCs w:val="24"/>
        </w:rPr>
      </w:pPr>
      <w:r w:rsidRPr="00233E3D">
        <w:rPr>
          <w:rFonts w:ascii="Times New Roman" w:hAnsi="Times New Roman"/>
          <w:b/>
          <w:sz w:val="24"/>
          <w:szCs w:val="24"/>
        </w:rPr>
        <w:t xml:space="preserve"> Рациональные числа</w:t>
      </w:r>
    </w:p>
    <w:p w:rsidR="00065CDD" w:rsidRPr="00233E3D" w:rsidRDefault="00065CDD" w:rsidP="00233E3D">
      <w:pPr>
        <w:spacing w:line="240" w:lineRule="auto"/>
        <w:rPr>
          <w:rFonts w:ascii="Times New Roman" w:hAnsi="Times New Roman"/>
          <w:sz w:val="24"/>
          <w:szCs w:val="24"/>
        </w:rPr>
      </w:pPr>
      <w:r w:rsidRPr="00233E3D">
        <w:rPr>
          <w:rFonts w:ascii="Times New Roman" w:hAnsi="Times New Roman"/>
          <w:sz w:val="24"/>
          <w:szCs w:val="24"/>
        </w:rPr>
        <w:t>1) понимать особенности десятичной системы счисления;</w:t>
      </w:r>
    </w:p>
    <w:p w:rsidR="00065CDD" w:rsidRPr="00233E3D" w:rsidRDefault="00065CDD" w:rsidP="00233E3D">
      <w:pPr>
        <w:spacing w:line="240" w:lineRule="auto"/>
        <w:rPr>
          <w:rFonts w:ascii="Times New Roman" w:hAnsi="Times New Roman"/>
          <w:sz w:val="24"/>
          <w:szCs w:val="24"/>
        </w:rPr>
      </w:pPr>
      <w:r w:rsidRPr="00233E3D">
        <w:rPr>
          <w:rFonts w:ascii="Times New Roman" w:hAnsi="Times New Roman"/>
          <w:sz w:val="24"/>
          <w:szCs w:val="24"/>
        </w:rPr>
        <w:t>2) владеть понятиями , связанными с делимостью натуральных чисел;</w:t>
      </w:r>
    </w:p>
    <w:p w:rsidR="00065CDD" w:rsidRPr="00233E3D" w:rsidRDefault="00065CDD" w:rsidP="00233E3D">
      <w:pPr>
        <w:spacing w:line="240" w:lineRule="auto"/>
        <w:rPr>
          <w:rFonts w:ascii="Times New Roman" w:hAnsi="Times New Roman"/>
          <w:sz w:val="24"/>
          <w:szCs w:val="24"/>
        </w:rPr>
      </w:pPr>
      <w:r w:rsidRPr="00233E3D">
        <w:rPr>
          <w:rFonts w:ascii="Times New Roman" w:hAnsi="Times New Roman"/>
          <w:sz w:val="24"/>
          <w:szCs w:val="24"/>
        </w:rPr>
        <w:t>3) выражать числа в эквивалентных формах , выбирая наиболее подходящую в зависимости от конкретной  ситуации;</w:t>
      </w:r>
    </w:p>
    <w:p w:rsidR="00065CDD" w:rsidRPr="00233E3D" w:rsidRDefault="00065CDD" w:rsidP="00233E3D">
      <w:pPr>
        <w:spacing w:line="240" w:lineRule="auto"/>
        <w:rPr>
          <w:rFonts w:ascii="Times New Roman" w:hAnsi="Times New Roman"/>
          <w:sz w:val="24"/>
          <w:szCs w:val="24"/>
        </w:rPr>
      </w:pPr>
      <w:r w:rsidRPr="00233E3D">
        <w:rPr>
          <w:rFonts w:ascii="Times New Roman" w:hAnsi="Times New Roman"/>
          <w:sz w:val="24"/>
          <w:szCs w:val="24"/>
        </w:rPr>
        <w:t>4) сравнивать и упорядочивать рациональные числа;</w:t>
      </w:r>
    </w:p>
    <w:p w:rsidR="00065CDD" w:rsidRPr="00233E3D" w:rsidRDefault="00065CDD" w:rsidP="00233E3D">
      <w:pPr>
        <w:spacing w:line="240" w:lineRule="auto"/>
        <w:rPr>
          <w:rFonts w:ascii="Times New Roman" w:hAnsi="Times New Roman"/>
          <w:sz w:val="24"/>
          <w:szCs w:val="24"/>
        </w:rPr>
      </w:pPr>
      <w:r w:rsidRPr="00233E3D">
        <w:rPr>
          <w:rFonts w:ascii="Times New Roman" w:hAnsi="Times New Roman"/>
          <w:sz w:val="24"/>
          <w:szCs w:val="24"/>
        </w:rPr>
        <w:t>5) выполнять вычисления с рациональными числами, сочетая устные и письменные приемы  вычислений, применение калькулятора;</w:t>
      </w:r>
    </w:p>
    <w:p w:rsidR="00065CDD" w:rsidRPr="00233E3D" w:rsidRDefault="00065CDD" w:rsidP="00233E3D">
      <w:pPr>
        <w:spacing w:line="240" w:lineRule="auto"/>
        <w:rPr>
          <w:rFonts w:ascii="Times New Roman" w:hAnsi="Times New Roman"/>
          <w:sz w:val="24"/>
          <w:szCs w:val="24"/>
        </w:rPr>
      </w:pPr>
      <w:r w:rsidRPr="00233E3D">
        <w:rPr>
          <w:rFonts w:ascii="Times New Roman" w:hAnsi="Times New Roman"/>
          <w:sz w:val="24"/>
          <w:szCs w:val="24"/>
        </w:rPr>
        <w:lastRenderedPageBreak/>
        <w:t>6)использовать понятия и умения , связанные с пропорциональностью величин, процентами в ходе решения математических задач и задач из смежных предметов, выполнять несложные практические расчеты.</w:t>
      </w:r>
    </w:p>
    <w:p w:rsidR="00065CDD" w:rsidRPr="00233E3D" w:rsidRDefault="00065CDD" w:rsidP="00233E3D">
      <w:pPr>
        <w:spacing w:line="240" w:lineRule="auto"/>
        <w:rPr>
          <w:rFonts w:ascii="Times New Roman" w:hAnsi="Times New Roman"/>
          <w:b/>
          <w:sz w:val="24"/>
          <w:szCs w:val="24"/>
        </w:rPr>
      </w:pPr>
      <w:r w:rsidRPr="00233E3D">
        <w:rPr>
          <w:rFonts w:ascii="Times New Roman" w:hAnsi="Times New Roman"/>
          <w:b/>
          <w:sz w:val="24"/>
          <w:szCs w:val="24"/>
        </w:rPr>
        <w:t>Действительные числа</w:t>
      </w:r>
    </w:p>
    <w:p w:rsidR="00065CDD" w:rsidRPr="00233E3D" w:rsidRDefault="00065CDD" w:rsidP="00233E3D">
      <w:pPr>
        <w:spacing w:line="240" w:lineRule="auto"/>
        <w:rPr>
          <w:rFonts w:ascii="Times New Roman" w:hAnsi="Times New Roman"/>
          <w:sz w:val="24"/>
          <w:szCs w:val="24"/>
        </w:rPr>
      </w:pPr>
      <w:r w:rsidRPr="00233E3D">
        <w:rPr>
          <w:rFonts w:ascii="Times New Roman" w:hAnsi="Times New Roman"/>
          <w:sz w:val="24"/>
          <w:szCs w:val="24"/>
        </w:rPr>
        <w:t>1)использовать начальные представления о множестве действительных чисел;</w:t>
      </w:r>
    </w:p>
    <w:p w:rsidR="00065CDD" w:rsidRPr="00233E3D" w:rsidRDefault="00065CDD" w:rsidP="00233E3D">
      <w:pPr>
        <w:spacing w:line="240" w:lineRule="auto"/>
        <w:rPr>
          <w:rFonts w:ascii="Times New Roman" w:hAnsi="Times New Roman"/>
          <w:sz w:val="24"/>
          <w:szCs w:val="24"/>
        </w:rPr>
      </w:pPr>
      <w:r w:rsidRPr="00233E3D">
        <w:rPr>
          <w:rFonts w:ascii="Times New Roman" w:hAnsi="Times New Roman"/>
          <w:sz w:val="24"/>
          <w:szCs w:val="24"/>
        </w:rPr>
        <w:t>2) владеть понятием квадратного корня , применять его в вычислениях;</w:t>
      </w:r>
    </w:p>
    <w:p w:rsidR="00065CDD" w:rsidRPr="00233E3D" w:rsidRDefault="00065CDD" w:rsidP="00233E3D">
      <w:pPr>
        <w:spacing w:line="240" w:lineRule="auto"/>
        <w:rPr>
          <w:rFonts w:ascii="Times New Roman" w:hAnsi="Times New Roman"/>
          <w:b/>
          <w:sz w:val="24"/>
          <w:szCs w:val="24"/>
        </w:rPr>
      </w:pPr>
      <w:r w:rsidRPr="00233E3D">
        <w:rPr>
          <w:rFonts w:ascii="Times New Roman" w:hAnsi="Times New Roman"/>
          <w:b/>
          <w:sz w:val="24"/>
          <w:szCs w:val="24"/>
        </w:rPr>
        <w:t>Алгебраические выражения</w:t>
      </w:r>
    </w:p>
    <w:p w:rsidR="00065CDD" w:rsidRPr="00233E3D" w:rsidRDefault="00065CDD" w:rsidP="00233E3D">
      <w:pPr>
        <w:spacing w:line="240" w:lineRule="auto"/>
        <w:rPr>
          <w:rFonts w:ascii="Times New Roman" w:hAnsi="Times New Roman"/>
          <w:sz w:val="24"/>
          <w:szCs w:val="24"/>
        </w:rPr>
      </w:pPr>
      <w:r w:rsidRPr="00233E3D">
        <w:rPr>
          <w:rFonts w:ascii="Times New Roman" w:hAnsi="Times New Roman"/>
          <w:sz w:val="24"/>
          <w:szCs w:val="24"/>
        </w:rPr>
        <w:t>1) владеть понятием «тождество» , «тождественное преобразование» , решать задачи, содержащие буквенные данные; работать с формулами;</w:t>
      </w:r>
    </w:p>
    <w:p w:rsidR="00065CDD" w:rsidRPr="00233E3D" w:rsidRDefault="00065CDD" w:rsidP="00233E3D">
      <w:pPr>
        <w:spacing w:line="240" w:lineRule="auto"/>
        <w:rPr>
          <w:rFonts w:ascii="Times New Roman" w:hAnsi="Times New Roman"/>
          <w:sz w:val="24"/>
          <w:szCs w:val="24"/>
        </w:rPr>
      </w:pPr>
      <w:r w:rsidRPr="00233E3D">
        <w:rPr>
          <w:rFonts w:ascii="Times New Roman" w:hAnsi="Times New Roman"/>
          <w:sz w:val="24"/>
          <w:szCs w:val="24"/>
        </w:rPr>
        <w:t>2)выполнять преобразования выражений, содержащих степени с целым показателем и квадратные корни;</w:t>
      </w:r>
    </w:p>
    <w:p w:rsidR="00065CDD" w:rsidRPr="00233E3D" w:rsidRDefault="00065CDD" w:rsidP="00233E3D">
      <w:pPr>
        <w:spacing w:line="240" w:lineRule="auto"/>
        <w:rPr>
          <w:rFonts w:ascii="Times New Roman" w:hAnsi="Times New Roman"/>
          <w:sz w:val="24"/>
          <w:szCs w:val="24"/>
        </w:rPr>
      </w:pPr>
      <w:r w:rsidRPr="00233E3D">
        <w:rPr>
          <w:rFonts w:ascii="Times New Roman" w:hAnsi="Times New Roman"/>
          <w:sz w:val="24"/>
          <w:szCs w:val="24"/>
        </w:rPr>
        <w:t>3)выполнять  тождественные  преобразования  рациональных выражений на основе правил действий над многочленами и алгебраическими дробями;</w:t>
      </w:r>
    </w:p>
    <w:p w:rsidR="00065CDD" w:rsidRPr="00233E3D" w:rsidRDefault="00065CDD" w:rsidP="00233E3D">
      <w:pPr>
        <w:spacing w:line="240" w:lineRule="auto"/>
        <w:rPr>
          <w:rFonts w:ascii="Times New Roman" w:hAnsi="Times New Roman"/>
          <w:sz w:val="24"/>
          <w:szCs w:val="24"/>
        </w:rPr>
      </w:pPr>
      <w:r w:rsidRPr="00233E3D">
        <w:rPr>
          <w:rFonts w:ascii="Times New Roman" w:hAnsi="Times New Roman"/>
          <w:sz w:val="24"/>
          <w:szCs w:val="24"/>
        </w:rPr>
        <w:t>4) выполнять разложение многочленов на множители.</w:t>
      </w:r>
    </w:p>
    <w:p w:rsidR="00065CDD" w:rsidRPr="00233E3D" w:rsidRDefault="00065CDD" w:rsidP="00233E3D">
      <w:pPr>
        <w:spacing w:line="240" w:lineRule="auto"/>
        <w:rPr>
          <w:rFonts w:ascii="Times New Roman" w:hAnsi="Times New Roman"/>
          <w:b/>
          <w:sz w:val="24"/>
          <w:szCs w:val="24"/>
        </w:rPr>
      </w:pPr>
      <w:r w:rsidRPr="00233E3D">
        <w:rPr>
          <w:rFonts w:ascii="Times New Roman" w:hAnsi="Times New Roman"/>
          <w:b/>
          <w:sz w:val="24"/>
          <w:szCs w:val="24"/>
        </w:rPr>
        <w:t>Уравнения</w:t>
      </w:r>
    </w:p>
    <w:p w:rsidR="00065CDD" w:rsidRPr="00233E3D" w:rsidRDefault="00065CDD" w:rsidP="00233E3D">
      <w:pPr>
        <w:spacing w:line="240" w:lineRule="auto"/>
        <w:rPr>
          <w:rFonts w:ascii="Times New Roman" w:hAnsi="Times New Roman"/>
          <w:sz w:val="24"/>
          <w:szCs w:val="24"/>
        </w:rPr>
      </w:pPr>
      <w:r w:rsidRPr="00233E3D">
        <w:rPr>
          <w:rFonts w:ascii="Times New Roman" w:hAnsi="Times New Roman"/>
          <w:sz w:val="24"/>
          <w:szCs w:val="24"/>
        </w:rPr>
        <w:t>1) решать основные виды рациональных уравнений с одной переменной, системы двух  уравнений с двумя  переменными;</w:t>
      </w:r>
    </w:p>
    <w:p w:rsidR="00065CDD" w:rsidRPr="00233E3D" w:rsidRDefault="00065CDD" w:rsidP="00233E3D">
      <w:pPr>
        <w:spacing w:line="240" w:lineRule="auto"/>
        <w:rPr>
          <w:rFonts w:ascii="Times New Roman" w:hAnsi="Times New Roman"/>
          <w:sz w:val="24"/>
          <w:szCs w:val="24"/>
        </w:rPr>
      </w:pPr>
      <w:r w:rsidRPr="00233E3D">
        <w:rPr>
          <w:rFonts w:ascii="Times New Roman" w:hAnsi="Times New Roman"/>
          <w:sz w:val="24"/>
          <w:szCs w:val="24"/>
        </w:rPr>
        <w:t>2) понимать уравнение как важнейшую математическую модель для описания и изучения разнообразных  реальных  ситуаций, решать  текстовые задачи  алгебраическим методом;</w:t>
      </w:r>
    </w:p>
    <w:p w:rsidR="00065CDD" w:rsidRPr="00233E3D" w:rsidRDefault="00065CDD" w:rsidP="00233E3D">
      <w:pPr>
        <w:spacing w:line="240" w:lineRule="auto"/>
        <w:rPr>
          <w:rFonts w:ascii="Times New Roman" w:hAnsi="Times New Roman"/>
          <w:sz w:val="24"/>
          <w:szCs w:val="24"/>
        </w:rPr>
      </w:pPr>
      <w:r w:rsidRPr="00233E3D">
        <w:rPr>
          <w:rFonts w:ascii="Times New Roman" w:hAnsi="Times New Roman"/>
          <w:sz w:val="24"/>
          <w:szCs w:val="24"/>
        </w:rPr>
        <w:t>3) применять графические представления для исследования уравнений, исследования и решения  систем уравнений  с двумя переменными.</w:t>
      </w:r>
    </w:p>
    <w:p w:rsidR="00065CDD" w:rsidRPr="00233E3D" w:rsidRDefault="00065CDD" w:rsidP="00233E3D">
      <w:pPr>
        <w:spacing w:line="240" w:lineRule="auto"/>
        <w:rPr>
          <w:rFonts w:ascii="Times New Roman" w:hAnsi="Times New Roman"/>
          <w:b/>
          <w:sz w:val="24"/>
          <w:szCs w:val="24"/>
        </w:rPr>
      </w:pPr>
      <w:r w:rsidRPr="00233E3D">
        <w:rPr>
          <w:rFonts w:ascii="Times New Roman" w:hAnsi="Times New Roman"/>
          <w:b/>
          <w:sz w:val="24"/>
          <w:szCs w:val="24"/>
        </w:rPr>
        <w:t>Неравенства</w:t>
      </w:r>
    </w:p>
    <w:p w:rsidR="00065CDD" w:rsidRPr="00233E3D" w:rsidRDefault="00065CDD" w:rsidP="00233E3D">
      <w:pPr>
        <w:spacing w:line="240" w:lineRule="auto"/>
        <w:rPr>
          <w:rFonts w:ascii="Times New Roman" w:hAnsi="Times New Roman"/>
          <w:sz w:val="24"/>
          <w:szCs w:val="24"/>
        </w:rPr>
      </w:pPr>
      <w:r w:rsidRPr="00233E3D">
        <w:rPr>
          <w:rFonts w:ascii="Times New Roman" w:hAnsi="Times New Roman"/>
          <w:sz w:val="24"/>
          <w:szCs w:val="24"/>
        </w:rPr>
        <w:t>1)понимать  и применять  терминологию  и символику, связанные с отношением неравенства, свойства  числовых неравенств;</w:t>
      </w:r>
    </w:p>
    <w:p w:rsidR="00065CDD" w:rsidRPr="00233E3D" w:rsidRDefault="00065CDD" w:rsidP="00233E3D">
      <w:pPr>
        <w:spacing w:line="240" w:lineRule="auto"/>
        <w:rPr>
          <w:rFonts w:ascii="Times New Roman" w:hAnsi="Times New Roman"/>
          <w:sz w:val="24"/>
          <w:szCs w:val="24"/>
        </w:rPr>
      </w:pPr>
      <w:r w:rsidRPr="00233E3D">
        <w:rPr>
          <w:rFonts w:ascii="Times New Roman" w:hAnsi="Times New Roman"/>
          <w:sz w:val="24"/>
          <w:szCs w:val="24"/>
        </w:rPr>
        <w:t>2) решать линейные неравенства  с одной  переменной и их системы; решать квадратные неравенства с опорой на графические представления;</w:t>
      </w:r>
    </w:p>
    <w:p w:rsidR="00065CDD" w:rsidRPr="00233E3D" w:rsidRDefault="00065CDD" w:rsidP="00233E3D">
      <w:pPr>
        <w:spacing w:line="240" w:lineRule="auto"/>
        <w:rPr>
          <w:rFonts w:ascii="Times New Roman" w:hAnsi="Times New Roman"/>
          <w:sz w:val="24"/>
          <w:szCs w:val="24"/>
        </w:rPr>
      </w:pPr>
      <w:r w:rsidRPr="00233E3D">
        <w:rPr>
          <w:rFonts w:ascii="Times New Roman" w:hAnsi="Times New Roman"/>
          <w:sz w:val="24"/>
          <w:szCs w:val="24"/>
        </w:rPr>
        <w:t>3)применять аппарат неравенств для решения задач из различных разделов курса.</w:t>
      </w:r>
    </w:p>
    <w:p w:rsidR="00065CDD" w:rsidRPr="00233E3D" w:rsidRDefault="00065CDD" w:rsidP="00233E3D">
      <w:pPr>
        <w:spacing w:line="240" w:lineRule="auto"/>
        <w:rPr>
          <w:rFonts w:ascii="Times New Roman" w:hAnsi="Times New Roman"/>
          <w:b/>
          <w:sz w:val="24"/>
          <w:szCs w:val="24"/>
        </w:rPr>
      </w:pPr>
      <w:r w:rsidRPr="00233E3D">
        <w:rPr>
          <w:rFonts w:ascii="Times New Roman" w:hAnsi="Times New Roman"/>
          <w:b/>
          <w:sz w:val="24"/>
          <w:szCs w:val="24"/>
        </w:rPr>
        <w:t>Основные понятия. Числовые функции.</w:t>
      </w:r>
    </w:p>
    <w:p w:rsidR="00065CDD" w:rsidRPr="00233E3D" w:rsidRDefault="00065CDD" w:rsidP="00233E3D">
      <w:pPr>
        <w:spacing w:line="240" w:lineRule="auto"/>
        <w:rPr>
          <w:rFonts w:ascii="Times New Roman" w:hAnsi="Times New Roman"/>
          <w:sz w:val="24"/>
          <w:szCs w:val="24"/>
        </w:rPr>
      </w:pPr>
      <w:r w:rsidRPr="00233E3D">
        <w:rPr>
          <w:rFonts w:ascii="Times New Roman" w:hAnsi="Times New Roman"/>
          <w:sz w:val="24"/>
          <w:szCs w:val="24"/>
        </w:rPr>
        <w:t>1) понимать и использовать функциональные понятия  и язык (термины, символические обозначения);</w:t>
      </w:r>
    </w:p>
    <w:p w:rsidR="00065CDD" w:rsidRPr="00233E3D" w:rsidRDefault="00065CDD" w:rsidP="00233E3D">
      <w:pPr>
        <w:spacing w:line="240" w:lineRule="auto"/>
        <w:rPr>
          <w:rFonts w:ascii="Times New Roman" w:hAnsi="Times New Roman"/>
          <w:sz w:val="24"/>
          <w:szCs w:val="24"/>
        </w:rPr>
      </w:pPr>
      <w:r w:rsidRPr="00233E3D">
        <w:rPr>
          <w:rFonts w:ascii="Times New Roman" w:hAnsi="Times New Roman"/>
          <w:sz w:val="24"/>
          <w:szCs w:val="24"/>
        </w:rPr>
        <w:t>2) строить графики элементарных функций ; исследовать свойства числовых функций на основе изучения поведения их графиков;</w:t>
      </w:r>
    </w:p>
    <w:p w:rsidR="00065CDD" w:rsidRPr="00233E3D" w:rsidRDefault="00065CDD" w:rsidP="00233E3D">
      <w:pPr>
        <w:spacing w:line="240" w:lineRule="auto"/>
        <w:rPr>
          <w:rFonts w:ascii="Times New Roman" w:hAnsi="Times New Roman"/>
          <w:sz w:val="24"/>
          <w:szCs w:val="24"/>
        </w:rPr>
      </w:pPr>
      <w:r w:rsidRPr="00233E3D">
        <w:rPr>
          <w:rFonts w:ascii="Times New Roman" w:hAnsi="Times New Roman"/>
          <w:sz w:val="24"/>
          <w:szCs w:val="24"/>
        </w:rPr>
        <w:t>3) понимать функцию  как важнейшую математическую  модель для описания  процессов и явлений  окружающего мира, применять  функциональный язык для описания и исследования зависимостей между физическими величинами.</w:t>
      </w:r>
    </w:p>
    <w:p w:rsidR="00065CDD" w:rsidRPr="00233E3D" w:rsidRDefault="00065CDD" w:rsidP="00233E3D">
      <w:pPr>
        <w:spacing w:line="240" w:lineRule="auto"/>
        <w:rPr>
          <w:rFonts w:ascii="Times New Roman" w:hAnsi="Times New Roman"/>
          <w:b/>
          <w:sz w:val="24"/>
          <w:szCs w:val="24"/>
        </w:rPr>
      </w:pPr>
    </w:p>
    <w:p w:rsidR="00065CDD" w:rsidRPr="00233E3D" w:rsidRDefault="00065CDD" w:rsidP="00233E3D">
      <w:pPr>
        <w:spacing w:line="240" w:lineRule="auto"/>
        <w:rPr>
          <w:rFonts w:ascii="Times New Roman" w:hAnsi="Times New Roman"/>
          <w:sz w:val="24"/>
          <w:szCs w:val="24"/>
        </w:rPr>
      </w:pPr>
      <w:r w:rsidRPr="00233E3D">
        <w:rPr>
          <w:rFonts w:ascii="Times New Roman" w:hAnsi="Times New Roman"/>
          <w:b/>
          <w:sz w:val="24"/>
          <w:szCs w:val="24"/>
        </w:rPr>
        <w:lastRenderedPageBreak/>
        <w:t>Числовые  последовательности</w:t>
      </w:r>
    </w:p>
    <w:p w:rsidR="00065CDD" w:rsidRPr="00233E3D" w:rsidRDefault="00065CDD" w:rsidP="00233E3D">
      <w:pPr>
        <w:spacing w:line="240" w:lineRule="auto"/>
        <w:rPr>
          <w:rFonts w:ascii="Times New Roman" w:hAnsi="Times New Roman"/>
          <w:sz w:val="24"/>
          <w:szCs w:val="24"/>
        </w:rPr>
      </w:pPr>
      <w:r w:rsidRPr="00233E3D">
        <w:rPr>
          <w:rFonts w:ascii="Times New Roman" w:hAnsi="Times New Roman"/>
          <w:sz w:val="24"/>
          <w:szCs w:val="24"/>
        </w:rPr>
        <w:t>1) понимать и использовать язык последовательностей (термины, символические обозначения);</w:t>
      </w:r>
    </w:p>
    <w:p w:rsidR="00065CDD" w:rsidRPr="00233E3D" w:rsidRDefault="00065CDD" w:rsidP="00233E3D">
      <w:pPr>
        <w:spacing w:line="240" w:lineRule="auto"/>
        <w:rPr>
          <w:rFonts w:ascii="Times New Roman" w:hAnsi="Times New Roman"/>
          <w:sz w:val="24"/>
          <w:szCs w:val="24"/>
        </w:rPr>
      </w:pPr>
      <w:r w:rsidRPr="00233E3D">
        <w:rPr>
          <w:rFonts w:ascii="Times New Roman" w:hAnsi="Times New Roman"/>
          <w:sz w:val="24"/>
          <w:szCs w:val="24"/>
        </w:rPr>
        <w:t xml:space="preserve">2)применять формулы ,связанные  с  арифметической   и геометрической прогрессий, и аппарат , сформированный  при изучении других разделов курса , к решению  задач, в том числе с контекстом из реальной жизни. </w:t>
      </w:r>
    </w:p>
    <w:p w:rsidR="00065CDD" w:rsidRPr="00233E3D" w:rsidRDefault="00065CDD" w:rsidP="00233E3D">
      <w:pPr>
        <w:spacing w:line="240" w:lineRule="auto"/>
        <w:rPr>
          <w:rFonts w:ascii="Times New Roman" w:hAnsi="Times New Roman"/>
          <w:b/>
          <w:bCs/>
          <w:sz w:val="24"/>
          <w:szCs w:val="24"/>
        </w:rPr>
      </w:pPr>
      <w:r w:rsidRPr="00233E3D">
        <w:rPr>
          <w:rFonts w:ascii="Times New Roman" w:hAnsi="Times New Roman"/>
          <w:b/>
          <w:bCs/>
          <w:sz w:val="24"/>
          <w:szCs w:val="24"/>
        </w:rPr>
        <w:t>Элементы комбинаторики и теории вероятностей</w:t>
      </w:r>
    </w:p>
    <w:p w:rsidR="00065CDD" w:rsidRPr="00233E3D" w:rsidRDefault="00065CDD" w:rsidP="00233E3D">
      <w:pPr>
        <w:spacing w:line="240" w:lineRule="auto"/>
        <w:rPr>
          <w:rFonts w:ascii="Times New Roman" w:hAnsi="Times New Roman"/>
          <w:bCs/>
          <w:sz w:val="24"/>
          <w:szCs w:val="24"/>
        </w:rPr>
      </w:pPr>
      <w:r w:rsidRPr="00233E3D">
        <w:rPr>
          <w:rFonts w:ascii="Times New Roman" w:hAnsi="Times New Roman"/>
          <w:bCs/>
          <w:sz w:val="24"/>
          <w:szCs w:val="24"/>
        </w:rPr>
        <w:t>1)использовать простейшие способы представления и анализа  статистических данных;</w:t>
      </w:r>
    </w:p>
    <w:p w:rsidR="00065CDD" w:rsidRPr="00233E3D" w:rsidRDefault="00065CDD" w:rsidP="00233E3D">
      <w:pPr>
        <w:spacing w:line="240" w:lineRule="auto"/>
        <w:rPr>
          <w:rFonts w:ascii="Times New Roman" w:hAnsi="Times New Roman"/>
          <w:bCs/>
          <w:sz w:val="24"/>
          <w:szCs w:val="24"/>
        </w:rPr>
      </w:pPr>
      <w:r w:rsidRPr="00233E3D">
        <w:rPr>
          <w:rFonts w:ascii="Times New Roman" w:hAnsi="Times New Roman"/>
          <w:bCs/>
          <w:sz w:val="24"/>
          <w:szCs w:val="24"/>
        </w:rPr>
        <w:t>2)находить относительную частоту и вероятность случайного события;</w:t>
      </w:r>
    </w:p>
    <w:p w:rsidR="00065CDD" w:rsidRPr="00233E3D" w:rsidRDefault="00065CDD" w:rsidP="00233E3D">
      <w:pPr>
        <w:spacing w:line="240" w:lineRule="auto"/>
        <w:rPr>
          <w:rFonts w:ascii="Times New Roman" w:hAnsi="Times New Roman"/>
          <w:sz w:val="24"/>
          <w:szCs w:val="24"/>
        </w:rPr>
      </w:pPr>
      <w:r w:rsidRPr="00233E3D">
        <w:rPr>
          <w:rFonts w:ascii="Times New Roman" w:hAnsi="Times New Roman"/>
          <w:bCs/>
          <w:sz w:val="24"/>
          <w:szCs w:val="24"/>
        </w:rPr>
        <w:t>3)решать комбинаторные задачи на нахождение  числа объектов или комбинаций.</w:t>
      </w:r>
    </w:p>
    <w:p w:rsidR="00065CDD" w:rsidRPr="00233E3D" w:rsidRDefault="00065CDD" w:rsidP="00233E3D">
      <w:pPr>
        <w:pStyle w:val="ac"/>
        <w:spacing w:after="0" w:line="240" w:lineRule="auto"/>
        <w:ind w:left="0"/>
        <w:rPr>
          <w:rFonts w:ascii="Times New Roman" w:hAnsi="Times New Roman"/>
          <w:sz w:val="24"/>
          <w:szCs w:val="24"/>
        </w:rPr>
      </w:pPr>
      <w:r w:rsidRPr="00233E3D">
        <w:rPr>
          <w:rFonts w:ascii="Times New Roman" w:hAnsi="Times New Roman"/>
          <w:sz w:val="24"/>
          <w:szCs w:val="24"/>
        </w:rPr>
        <w:t>Программа обеспечивает достижение следующих результатов освоения образовательной программы основного общего образования:</w:t>
      </w:r>
    </w:p>
    <w:p w:rsidR="00065CDD" w:rsidRPr="00233E3D" w:rsidRDefault="00065CDD" w:rsidP="00233E3D">
      <w:pPr>
        <w:pStyle w:val="39"/>
        <w:shd w:val="clear" w:color="auto" w:fill="auto"/>
        <w:spacing w:line="240" w:lineRule="auto"/>
        <w:ind w:firstLine="709"/>
        <w:rPr>
          <w:b/>
          <w:sz w:val="24"/>
          <w:szCs w:val="24"/>
        </w:rPr>
      </w:pPr>
      <w:r w:rsidRPr="00233E3D">
        <w:rPr>
          <w:b/>
          <w:sz w:val="24"/>
          <w:szCs w:val="24"/>
        </w:rPr>
        <w:t>Личностные :</w:t>
      </w:r>
    </w:p>
    <w:p w:rsidR="00065CDD" w:rsidRPr="00233E3D" w:rsidRDefault="00065CDD" w:rsidP="00233E3D">
      <w:pPr>
        <w:tabs>
          <w:tab w:val="left" w:pos="296"/>
        </w:tabs>
        <w:spacing w:after="0" w:line="240" w:lineRule="auto"/>
        <w:ind w:right="20"/>
        <w:jc w:val="both"/>
        <w:rPr>
          <w:rFonts w:ascii="Times New Roman" w:hAnsi="Times New Roman"/>
          <w:sz w:val="24"/>
          <w:szCs w:val="24"/>
        </w:rPr>
      </w:pPr>
      <w:r w:rsidRPr="00233E3D">
        <w:rPr>
          <w:rFonts w:ascii="Times New Roman" w:hAnsi="Times New Roman"/>
          <w:sz w:val="24"/>
          <w:szCs w:val="24"/>
        </w:rPr>
        <w:t>1)сформированность ответственного отношения к учению, готовности и способности обучающихся к саморазвитию и самообразованию на основе мотивации к обучению и познанию, выбору дальнейшего образования на базе ориентировки в мире профессий и профессиональны предпочтений, осознанному построению индивидуальной образовательной траектории с учётом устойчивых познавательных интересов;</w:t>
      </w:r>
    </w:p>
    <w:p w:rsidR="00065CDD" w:rsidRPr="00233E3D" w:rsidRDefault="00065CDD" w:rsidP="00233E3D">
      <w:pPr>
        <w:tabs>
          <w:tab w:val="left" w:pos="303"/>
        </w:tabs>
        <w:spacing w:after="0" w:line="240" w:lineRule="auto"/>
        <w:ind w:right="20"/>
        <w:jc w:val="both"/>
        <w:rPr>
          <w:rFonts w:ascii="Times New Roman" w:hAnsi="Times New Roman"/>
          <w:sz w:val="24"/>
          <w:szCs w:val="24"/>
        </w:rPr>
      </w:pPr>
      <w:r w:rsidRPr="00233E3D">
        <w:rPr>
          <w:rFonts w:ascii="Times New Roman" w:hAnsi="Times New Roman"/>
          <w:sz w:val="24"/>
          <w:szCs w:val="24"/>
        </w:rPr>
        <w:t>2)сформированность компонентов целостного мировоззрения, соответствующего современному уровню развития науки и общественной практики;</w:t>
      </w:r>
    </w:p>
    <w:p w:rsidR="00065CDD" w:rsidRPr="00233E3D" w:rsidRDefault="00065CDD" w:rsidP="00233E3D">
      <w:pPr>
        <w:tabs>
          <w:tab w:val="left" w:pos="303"/>
        </w:tabs>
        <w:spacing w:after="0" w:line="240" w:lineRule="auto"/>
        <w:ind w:right="20"/>
        <w:jc w:val="both"/>
        <w:rPr>
          <w:rFonts w:ascii="Times New Roman" w:hAnsi="Times New Roman"/>
          <w:sz w:val="24"/>
          <w:szCs w:val="24"/>
        </w:rPr>
      </w:pPr>
      <w:r w:rsidRPr="00233E3D">
        <w:rPr>
          <w:rFonts w:ascii="Times New Roman" w:hAnsi="Times New Roman"/>
          <w:sz w:val="24"/>
          <w:szCs w:val="24"/>
        </w:rPr>
        <w:t>3)умение ясно, точно,грамотно излагать свои мысли в устной и письменной речи, понимать смысл поставленной задачи, выстраивать аргументацию, приводить примеры и контрпримеры;</w:t>
      </w:r>
    </w:p>
    <w:p w:rsidR="00065CDD" w:rsidRPr="00233E3D" w:rsidRDefault="00065CDD" w:rsidP="00233E3D">
      <w:pPr>
        <w:tabs>
          <w:tab w:val="left" w:pos="303"/>
        </w:tabs>
        <w:spacing w:after="0" w:line="240" w:lineRule="auto"/>
        <w:ind w:right="20"/>
        <w:jc w:val="both"/>
        <w:rPr>
          <w:rFonts w:ascii="Times New Roman" w:hAnsi="Times New Roman"/>
          <w:sz w:val="24"/>
          <w:szCs w:val="24"/>
        </w:rPr>
      </w:pPr>
      <w:r w:rsidRPr="00233E3D">
        <w:rPr>
          <w:rFonts w:ascii="Times New Roman" w:hAnsi="Times New Roman"/>
          <w:sz w:val="24"/>
          <w:szCs w:val="24"/>
        </w:rPr>
        <w:t>4)осознанный выбор и построение дальнейшей индивидуальной траектории образования на базе ориентировки в мире профессий и профессиональных предпочтений с учётом устойчивых познавательных интересов, а также на основе формирования уважительного отношения к труду, развитие опыта участия в социально значимом труде;</w:t>
      </w:r>
    </w:p>
    <w:p w:rsidR="00065CDD" w:rsidRPr="00233E3D" w:rsidRDefault="00065CDD" w:rsidP="00233E3D">
      <w:pPr>
        <w:tabs>
          <w:tab w:val="left" w:pos="278"/>
        </w:tabs>
        <w:spacing w:after="0" w:line="240" w:lineRule="auto"/>
        <w:ind w:right="20"/>
        <w:jc w:val="both"/>
        <w:rPr>
          <w:rFonts w:ascii="Times New Roman" w:hAnsi="Times New Roman"/>
          <w:sz w:val="24"/>
          <w:szCs w:val="24"/>
        </w:rPr>
      </w:pPr>
      <w:r w:rsidRPr="00233E3D">
        <w:rPr>
          <w:rFonts w:ascii="Times New Roman" w:hAnsi="Times New Roman"/>
          <w:sz w:val="24"/>
          <w:szCs w:val="24"/>
        </w:rPr>
        <w:t>5)умение контролировать процесс и результат учебной и математической деятельности;</w:t>
      </w:r>
    </w:p>
    <w:p w:rsidR="00065CDD" w:rsidRPr="00233E3D" w:rsidRDefault="00065CDD" w:rsidP="00233E3D">
      <w:pPr>
        <w:tabs>
          <w:tab w:val="left" w:pos="276"/>
        </w:tabs>
        <w:spacing w:after="0" w:line="240" w:lineRule="auto"/>
        <w:ind w:right="20"/>
        <w:jc w:val="both"/>
        <w:rPr>
          <w:rFonts w:ascii="Times New Roman" w:hAnsi="Times New Roman"/>
          <w:sz w:val="24"/>
          <w:szCs w:val="24"/>
        </w:rPr>
      </w:pPr>
      <w:r w:rsidRPr="00233E3D">
        <w:rPr>
          <w:rFonts w:ascii="Times New Roman" w:hAnsi="Times New Roman"/>
          <w:sz w:val="24"/>
          <w:szCs w:val="24"/>
        </w:rPr>
        <w:t>6)креативность мышления, инициатива, находчивость, активность при решении математических задач;</w:t>
      </w:r>
    </w:p>
    <w:p w:rsidR="00065CDD" w:rsidRPr="00233E3D" w:rsidRDefault="00065CDD" w:rsidP="00233E3D">
      <w:pPr>
        <w:tabs>
          <w:tab w:val="left" w:pos="276"/>
        </w:tabs>
        <w:spacing w:after="0" w:line="240" w:lineRule="auto"/>
        <w:ind w:right="20"/>
        <w:jc w:val="both"/>
        <w:rPr>
          <w:rFonts w:ascii="Times New Roman" w:hAnsi="Times New Roman"/>
          <w:sz w:val="24"/>
          <w:szCs w:val="24"/>
        </w:rPr>
      </w:pPr>
      <w:r w:rsidRPr="00233E3D">
        <w:rPr>
          <w:rFonts w:ascii="Times New Roman" w:hAnsi="Times New Roman"/>
          <w:sz w:val="24"/>
          <w:szCs w:val="24"/>
        </w:rPr>
        <w:t>7)критичность мышления, умение распознавать логически некорректные высказывания, отличать гипотезу от факта.</w:t>
      </w:r>
    </w:p>
    <w:p w:rsidR="00065CDD" w:rsidRPr="00233E3D" w:rsidRDefault="00065CDD" w:rsidP="00233E3D">
      <w:pPr>
        <w:pStyle w:val="39"/>
        <w:shd w:val="clear" w:color="auto" w:fill="auto"/>
        <w:spacing w:line="240" w:lineRule="auto"/>
        <w:ind w:firstLine="709"/>
        <w:rPr>
          <w:b/>
          <w:sz w:val="24"/>
          <w:szCs w:val="24"/>
        </w:rPr>
      </w:pPr>
      <w:r w:rsidRPr="00233E3D">
        <w:rPr>
          <w:b/>
          <w:sz w:val="24"/>
          <w:szCs w:val="24"/>
        </w:rPr>
        <w:t>Метапредметные:</w:t>
      </w:r>
    </w:p>
    <w:p w:rsidR="00065CDD" w:rsidRPr="00233E3D" w:rsidRDefault="00065CDD" w:rsidP="00233E3D">
      <w:pPr>
        <w:tabs>
          <w:tab w:val="left" w:pos="259"/>
        </w:tabs>
        <w:spacing w:after="0" w:line="240" w:lineRule="auto"/>
        <w:ind w:right="20"/>
        <w:jc w:val="both"/>
        <w:rPr>
          <w:rFonts w:ascii="Times New Roman" w:hAnsi="Times New Roman"/>
          <w:sz w:val="24"/>
          <w:szCs w:val="24"/>
        </w:rPr>
      </w:pPr>
      <w:r w:rsidRPr="00233E3D">
        <w:rPr>
          <w:rFonts w:ascii="Times New Roman" w:hAnsi="Times New Roman"/>
          <w:sz w:val="24"/>
          <w:szCs w:val="24"/>
        </w:rPr>
        <w:t>1) умение самостоятельно определять цели своего обучения, ставить и формулировать для себя новые задачи в учёбе, развивать мотивы и интересы своей познавательной деятельности;</w:t>
      </w:r>
    </w:p>
    <w:p w:rsidR="00065CDD" w:rsidRPr="00233E3D" w:rsidRDefault="00065CDD" w:rsidP="00233E3D">
      <w:pPr>
        <w:tabs>
          <w:tab w:val="left" w:pos="271"/>
        </w:tabs>
        <w:spacing w:after="0" w:line="240" w:lineRule="auto"/>
        <w:ind w:right="20"/>
        <w:jc w:val="both"/>
        <w:rPr>
          <w:rFonts w:ascii="Times New Roman" w:hAnsi="Times New Roman"/>
          <w:sz w:val="24"/>
          <w:szCs w:val="24"/>
        </w:rPr>
      </w:pPr>
      <w:r w:rsidRPr="00233E3D">
        <w:rPr>
          <w:rFonts w:ascii="Times New Roman" w:hAnsi="Times New Roman"/>
          <w:sz w:val="24"/>
          <w:szCs w:val="24"/>
        </w:rPr>
        <w:t>2) 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065CDD" w:rsidRPr="00233E3D" w:rsidRDefault="00065CDD" w:rsidP="00233E3D">
      <w:pPr>
        <w:tabs>
          <w:tab w:val="left" w:pos="269"/>
        </w:tabs>
        <w:spacing w:after="0" w:line="240" w:lineRule="auto"/>
        <w:ind w:right="20"/>
        <w:jc w:val="both"/>
        <w:rPr>
          <w:rFonts w:ascii="Times New Roman" w:hAnsi="Times New Roman"/>
          <w:sz w:val="24"/>
          <w:szCs w:val="24"/>
        </w:rPr>
      </w:pPr>
      <w:r w:rsidRPr="00233E3D">
        <w:rPr>
          <w:rFonts w:ascii="Times New Roman" w:hAnsi="Times New Roman"/>
          <w:sz w:val="24"/>
          <w:szCs w:val="24"/>
        </w:rPr>
        <w:t>3) 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w:t>
      </w:r>
    </w:p>
    <w:p w:rsidR="00065CDD" w:rsidRPr="00233E3D" w:rsidRDefault="00065CDD" w:rsidP="00233E3D">
      <w:pPr>
        <w:tabs>
          <w:tab w:val="left" w:pos="276"/>
        </w:tabs>
        <w:spacing w:after="0" w:line="240" w:lineRule="auto"/>
        <w:ind w:right="20"/>
        <w:jc w:val="both"/>
        <w:rPr>
          <w:rFonts w:ascii="Times New Roman" w:hAnsi="Times New Roman"/>
          <w:sz w:val="24"/>
          <w:szCs w:val="24"/>
        </w:rPr>
      </w:pPr>
      <w:r w:rsidRPr="00233E3D">
        <w:rPr>
          <w:rFonts w:ascii="Times New Roman" w:hAnsi="Times New Roman"/>
          <w:sz w:val="24"/>
          <w:szCs w:val="24"/>
        </w:rPr>
        <w:t xml:space="preserve">4) умение устанавливать причинно-следственные связи, строить логическое рассуждение, умозаключение (индуктивное, дедуктивное и по аналогии) и делать выводы; </w:t>
      </w:r>
    </w:p>
    <w:p w:rsidR="00065CDD" w:rsidRPr="00233E3D" w:rsidRDefault="00065CDD" w:rsidP="00233E3D">
      <w:pPr>
        <w:tabs>
          <w:tab w:val="left" w:pos="269"/>
        </w:tabs>
        <w:spacing w:after="0" w:line="240" w:lineRule="auto"/>
        <w:ind w:right="20"/>
        <w:jc w:val="both"/>
        <w:rPr>
          <w:rFonts w:ascii="Times New Roman" w:hAnsi="Times New Roman"/>
          <w:sz w:val="24"/>
          <w:szCs w:val="24"/>
        </w:rPr>
      </w:pPr>
      <w:r w:rsidRPr="00233E3D">
        <w:rPr>
          <w:rFonts w:ascii="Times New Roman" w:hAnsi="Times New Roman"/>
          <w:sz w:val="24"/>
          <w:szCs w:val="24"/>
        </w:rPr>
        <w:t>5)развитие компетентности в области использования информационно-коммуникационных технологий;</w:t>
      </w:r>
    </w:p>
    <w:p w:rsidR="00065CDD" w:rsidRPr="00233E3D" w:rsidRDefault="00065CDD" w:rsidP="00233E3D">
      <w:pPr>
        <w:tabs>
          <w:tab w:val="left" w:pos="271"/>
        </w:tabs>
        <w:spacing w:after="0" w:line="240" w:lineRule="auto"/>
        <w:ind w:right="20"/>
        <w:jc w:val="both"/>
        <w:rPr>
          <w:rFonts w:ascii="Times New Roman" w:hAnsi="Times New Roman"/>
          <w:sz w:val="24"/>
          <w:szCs w:val="24"/>
        </w:rPr>
      </w:pPr>
      <w:r w:rsidRPr="00233E3D">
        <w:rPr>
          <w:rFonts w:ascii="Times New Roman" w:hAnsi="Times New Roman"/>
          <w:sz w:val="24"/>
          <w:szCs w:val="24"/>
        </w:rPr>
        <w:lastRenderedPageBreak/>
        <w:t>6) первоначальные представления об идеях и о методах математики как об универсальном языке науки и техники, о средстве моделирования явлений и процессов;</w:t>
      </w:r>
    </w:p>
    <w:p w:rsidR="00065CDD" w:rsidRPr="00233E3D" w:rsidRDefault="00065CDD" w:rsidP="00233E3D">
      <w:pPr>
        <w:tabs>
          <w:tab w:val="left" w:pos="262"/>
        </w:tabs>
        <w:spacing w:after="0" w:line="240" w:lineRule="auto"/>
        <w:ind w:right="20"/>
        <w:jc w:val="both"/>
        <w:rPr>
          <w:rFonts w:ascii="Times New Roman" w:hAnsi="Times New Roman"/>
          <w:sz w:val="24"/>
          <w:szCs w:val="24"/>
        </w:rPr>
      </w:pPr>
      <w:r w:rsidRPr="00233E3D">
        <w:rPr>
          <w:rFonts w:ascii="Times New Roman" w:hAnsi="Times New Roman"/>
          <w:sz w:val="24"/>
          <w:szCs w:val="24"/>
        </w:rPr>
        <w:t>7) умение видеть математическую задачу в контексте проблемной ситуации в других дисциплинах, в окружающей жизни;</w:t>
      </w:r>
    </w:p>
    <w:p w:rsidR="00065CDD" w:rsidRPr="00233E3D" w:rsidRDefault="00065CDD" w:rsidP="00233E3D">
      <w:pPr>
        <w:tabs>
          <w:tab w:val="left" w:pos="274"/>
        </w:tabs>
        <w:spacing w:after="0" w:line="240" w:lineRule="auto"/>
        <w:ind w:right="20"/>
        <w:jc w:val="both"/>
        <w:rPr>
          <w:rFonts w:ascii="Times New Roman" w:hAnsi="Times New Roman"/>
          <w:sz w:val="24"/>
          <w:szCs w:val="24"/>
        </w:rPr>
      </w:pPr>
      <w:r w:rsidRPr="00233E3D">
        <w:rPr>
          <w:rFonts w:ascii="Times New Roman" w:hAnsi="Times New Roman"/>
          <w:sz w:val="24"/>
          <w:szCs w:val="24"/>
        </w:rPr>
        <w:t xml:space="preserve">8)умение находить в различных источниках информацию, необходимую для решения математических задач, и представлять её в понятной форме, принимать решение в условиях неполной или избыточной, точной или вероятностной информации; </w:t>
      </w:r>
    </w:p>
    <w:p w:rsidR="00065CDD" w:rsidRPr="00233E3D" w:rsidRDefault="00065CDD" w:rsidP="00233E3D">
      <w:pPr>
        <w:tabs>
          <w:tab w:val="left" w:pos="274"/>
        </w:tabs>
        <w:spacing w:after="0" w:line="240" w:lineRule="auto"/>
        <w:ind w:right="20"/>
        <w:jc w:val="both"/>
        <w:rPr>
          <w:rFonts w:ascii="Times New Roman" w:hAnsi="Times New Roman"/>
          <w:sz w:val="24"/>
          <w:szCs w:val="24"/>
        </w:rPr>
      </w:pPr>
      <w:r w:rsidRPr="00233E3D">
        <w:rPr>
          <w:rFonts w:ascii="Times New Roman" w:hAnsi="Times New Roman"/>
          <w:sz w:val="24"/>
          <w:szCs w:val="24"/>
        </w:rPr>
        <w:t>9)умение понимать и использовать математические средства наглядности (графики, таблицы, схемы и др.) для иллюстрации, интерпретации, аргументации;</w:t>
      </w:r>
    </w:p>
    <w:p w:rsidR="00065CDD" w:rsidRPr="00233E3D" w:rsidRDefault="00065CDD" w:rsidP="00233E3D">
      <w:pPr>
        <w:tabs>
          <w:tab w:val="left" w:pos="0"/>
          <w:tab w:val="left" w:pos="426"/>
        </w:tabs>
        <w:spacing w:after="0" w:line="240" w:lineRule="auto"/>
        <w:ind w:right="20"/>
        <w:jc w:val="both"/>
        <w:rPr>
          <w:rFonts w:ascii="Times New Roman" w:hAnsi="Times New Roman"/>
          <w:sz w:val="24"/>
          <w:szCs w:val="24"/>
        </w:rPr>
      </w:pPr>
      <w:r w:rsidRPr="00233E3D">
        <w:rPr>
          <w:rFonts w:ascii="Times New Roman" w:hAnsi="Times New Roman"/>
          <w:sz w:val="24"/>
          <w:szCs w:val="24"/>
        </w:rPr>
        <w:t>10)умение выдвигать гипотезы при решении задачи, понимать необходимость их проверки;</w:t>
      </w:r>
    </w:p>
    <w:p w:rsidR="00065CDD" w:rsidRPr="00233E3D" w:rsidRDefault="00065CDD" w:rsidP="00233E3D">
      <w:pPr>
        <w:tabs>
          <w:tab w:val="left" w:pos="0"/>
          <w:tab w:val="left" w:pos="426"/>
        </w:tabs>
        <w:spacing w:after="0" w:line="240" w:lineRule="auto"/>
        <w:ind w:right="20"/>
        <w:jc w:val="both"/>
        <w:rPr>
          <w:rFonts w:ascii="Times New Roman" w:hAnsi="Times New Roman"/>
          <w:sz w:val="24"/>
          <w:szCs w:val="24"/>
        </w:rPr>
      </w:pPr>
      <w:r w:rsidRPr="00233E3D">
        <w:rPr>
          <w:rFonts w:ascii="Times New Roman" w:hAnsi="Times New Roman"/>
          <w:sz w:val="24"/>
          <w:szCs w:val="24"/>
        </w:rPr>
        <w:t>11)понимание сущности алгоритмических предписаний и умение действовать в соответствии с предложенным алгоритмом.</w:t>
      </w:r>
    </w:p>
    <w:p w:rsidR="00065CDD" w:rsidRPr="00233E3D" w:rsidRDefault="00065CDD" w:rsidP="00233E3D">
      <w:pPr>
        <w:pStyle w:val="39"/>
        <w:shd w:val="clear" w:color="auto" w:fill="auto"/>
        <w:spacing w:line="240" w:lineRule="auto"/>
        <w:ind w:firstLine="709"/>
        <w:rPr>
          <w:b/>
          <w:sz w:val="24"/>
          <w:szCs w:val="24"/>
        </w:rPr>
      </w:pPr>
      <w:r w:rsidRPr="00233E3D">
        <w:rPr>
          <w:b/>
          <w:sz w:val="24"/>
          <w:szCs w:val="24"/>
        </w:rPr>
        <w:t xml:space="preserve">Предметные </w:t>
      </w:r>
    </w:p>
    <w:p w:rsidR="00065CDD" w:rsidRPr="00233E3D" w:rsidRDefault="00065CDD" w:rsidP="00233E3D">
      <w:pPr>
        <w:spacing w:after="0" w:line="240" w:lineRule="auto"/>
        <w:ind w:right="20"/>
        <w:jc w:val="both"/>
        <w:rPr>
          <w:rFonts w:ascii="Times New Roman" w:hAnsi="Times New Roman"/>
          <w:sz w:val="24"/>
          <w:szCs w:val="24"/>
        </w:rPr>
      </w:pPr>
      <w:r w:rsidRPr="00233E3D">
        <w:rPr>
          <w:rFonts w:ascii="Times New Roman" w:hAnsi="Times New Roman"/>
          <w:sz w:val="24"/>
          <w:szCs w:val="24"/>
        </w:rPr>
        <w:t>1)осознание значения математики для повседневной жизни человека;</w:t>
      </w:r>
    </w:p>
    <w:p w:rsidR="00065CDD" w:rsidRPr="00233E3D" w:rsidRDefault="00065CDD" w:rsidP="00233E3D">
      <w:pPr>
        <w:spacing w:after="0" w:line="240" w:lineRule="auto"/>
        <w:ind w:right="20"/>
        <w:jc w:val="both"/>
        <w:rPr>
          <w:rFonts w:ascii="Times New Roman" w:hAnsi="Times New Roman"/>
          <w:sz w:val="24"/>
          <w:szCs w:val="24"/>
        </w:rPr>
      </w:pPr>
      <w:r w:rsidRPr="00233E3D">
        <w:rPr>
          <w:rFonts w:ascii="Times New Roman" w:hAnsi="Times New Roman"/>
          <w:sz w:val="24"/>
          <w:szCs w:val="24"/>
        </w:rPr>
        <w:t>2)представление о математической науке как сфере математической деятельности, об этапах её развития, о её значимости для развития цивилизации;</w:t>
      </w:r>
    </w:p>
    <w:p w:rsidR="00065CDD" w:rsidRPr="00233E3D" w:rsidRDefault="00065CDD" w:rsidP="00233E3D">
      <w:pPr>
        <w:spacing w:after="0" w:line="240" w:lineRule="auto"/>
        <w:ind w:right="20"/>
        <w:jc w:val="both"/>
        <w:rPr>
          <w:rFonts w:ascii="Times New Roman" w:hAnsi="Times New Roman"/>
          <w:sz w:val="24"/>
          <w:szCs w:val="24"/>
        </w:rPr>
      </w:pPr>
      <w:r w:rsidRPr="00233E3D">
        <w:rPr>
          <w:rFonts w:ascii="Times New Roman" w:hAnsi="Times New Roman"/>
          <w:sz w:val="24"/>
          <w:szCs w:val="24"/>
        </w:rPr>
        <w:t>3)развитие умений работать с учебным математическим текстом (анализировать, извлекать необходимую информацию), точно и грамотно выражать свои мысли с применением математической терминологии и символики, проводить классификации, логические обоснования;</w:t>
      </w:r>
    </w:p>
    <w:p w:rsidR="00065CDD" w:rsidRPr="00233E3D" w:rsidRDefault="00065CDD" w:rsidP="00233E3D">
      <w:pPr>
        <w:spacing w:after="0" w:line="240" w:lineRule="auto"/>
        <w:ind w:right="20"/>
        <w:jc w:val="both"/>
        <w:rPr>
          <w:rFonts w:ascii="Times New Roman" w:hAnsi="Times New Roman"/>
          <w:sz w:val="24"/>
          <w:szCs w:val="24"/>
        </w:rPr>
      </w:pPr>
      <w:r w:rsidRPr="00233E3D">
        <w:rPr>
          <w:rFonts w:ascii="Times New Roman" w:hAnsi="Times New Roman"/>
          <w:sz w:val="24"/>
          <w:szCs w:val="24"/>
        </w:rPr>
        <w:t>4)владение базовым понятийным аппаратом по основным разделам содержания;</w:t>
      </w:r>
    </w:p>
    <w:p w:rsidR="00065CDD" w:rsidRPr="00233E3D" w:rsidRDefault="00065CDD" w:rsidP="00233E3D">
      <w:pPr>
        <w:spacing w:after="0" w:line="240" w:lineRule="auto"/>
        <w:jc w:val="both"/>
        <w:rPr>
          <w:rFonts w:ascii="Times New Roman" w:hAnsi="Times New Roman"/>
          <w:sz w:val="24"/>
          <w:szCs w:val="24"/>
        </w:rPr>
      </w:pPr>
      <w:r w:rsidRPr="00233E3D">
        <w:rPr>
          <w:rFonts w:ascii="Times New Roman" w:hAnsi="Times New Roman"/>
          <w:sz w:val="24"/>
          <w:szCs w:val="24"/>
        </w:rPr>
        <w:t>5)систематические знания о функциях и их свойствах;</w:t>
      </w:r>
    </w:p>
    <w:p w:rsidR="00065CDD" w:rsidRPr="00233E3D" w:rsidRDefault="00065CDD" w:rsidP="00233E3D">
      <w:pPr>
        <w:spacing w:after="0" w:line="240" w:lineRule="auto"/>
        <w:ind w:right="20"/>
        <w:jc w:val="both"/>
        <w:rPr>
          <w:rFonts w:ascii="Times New Roman" w:hAnsi="Times New Roman"/>
          <w:sz w:val="24"/>
          <w:szCs w:val="24"/>
        </w:rPr>
      </w:pPr>
      <w:r w:rsidRPr="00233E3D">
        <w:rPr>
          <w:rFonts w:ascii="Times New Roman" w:hAnsi="Times New Roman"/>
          <w:sz w:val="24"/>
          <w:szCs w:val="24"/>
        </w:rPr>
        <w:t>6)практически значимые математические умения и навыки, их применение к решению математических и нематематических задач предполагающее умения:</w:t>
      </w:r>
    </w:p>
    <w:p w:rsidR="00065CDD" w:rsidRPr="00233E3D" w:rsidRDefault="00065CDD" w:rsidP="00233E3D">
      <w:pPr>
        <w:spacing w:after="0" w:line="240" w:lineRule="auto"/>
        <w:jc w:val="both"/>
        <w:rPr>
          <w:rFonts w:ascii="Times New Roman" w:hAnsi="Times New Roman"/>
          <w:sz w:val="24"/>
          <w:szCs w:val="24"/>
        </w:rPr>
      </w:pPr>
      <w:r w:rsidRPr="00233E3D">
        <w:rPr>
          <w:rFonts w:ascii="Times New Roman" w:hAnsi="Times New Roman"/>
          <w:sz w:val="24"/>
          <w:szCs w:val="24"/>
        </w:rPr>
        <w:t>7)выполнять вычисления с действительными числами;</w:t>
      </w:r>
    </w:p>
    <w:p w:rsidR="00065CDD" w:rsidRPr="00233E3D" w:rsidRDefault="00065CDD" w:rsidP="00233E3D">
      <w:pPr>
        <w:spacing w:after="0" w:line="240" w:lineRule="auto"/>
        <w:ind w:right="20"/>
        <w:jc w:val="both"/>
        <w:rPr>
          <w:rFonts w:ascii="Times New Roman" w:hAnsi="Times New Roman"/>
          <w:sz w:val="24"/>
          <w:szCs w:val="24"/>
        </w:rPr>
      </w:pPr>
      <w:r w:rsidRPr="00233E3D">
        <w:rPr>
          <w:rFonts w:ascii="Times New Roman" w:hAnsi="Times New Roman"/>
          <w:sz w:val="24"/>
          <w:szCs w:val="24"/>
        </w:rPr>
        <w:t>8)решать уравнения, неравенства, системы уравнений и неравенств;</w:t>
      </w:r>
    </w:p>
    <w:p w:rsidR="00065CDD" w:rsidRPr="00233E3D" w:rsidRDefault="00065CDD" w:rsidP="00233E3D">
      <w:pPr>
        <w:spacing w:after="0" w:line="240" w:lineRule="auto"/>
        <w:ind w:right="20"/>
        <w:jc w:val="both"/>
        <w:rPr>
          <w:rFonts w:ascii="Times New Roman" w:hAnsi="Times New Roman"/>
          <w:sz w:val="24"/>
          <w:szCs w:val="24"/>
        </w:rPr>
      </w:pPr>
      <w:r w:rsidRPr="00233E3D">
        <w:rPr>
          <w:rFonts w:ascii="Times New Roman" w:hAnsi="Times New Roman"/>
          <w:sz w:val="24"/>
          <w:szCs w:val="24"/>
        </w:rPr>
        <w:t>9)решать текстовые задачи арифметическим способом, с помощью составления и решения уравнений, систем уравнений и неравенств;</w:t>
      </w:r>
    </w:p>
    <w:p w:rsidR="00065CDD" w:rsidRPr="00233E3D" w:rsidRDefault="00065CDD" w:rsidP="00233E3D">
      <w:pPr>
        <w:spacing w:after="0" w:line="240" w:lineRule="auto"/>
        <w:ind w:right="20"/>
        <w:jc w:val="both"/>
        <w:rPr>
          <w:rFonts w:ascii="Times New Roman" w:hAnsi="Times New Roman"/>
          <w:sz w:val="24"/>
          <w:szCs w:val="24"/>
        </w:rPr>
      </w:pPr>
      <w:r w:rsidRPr="00233E3D">
        <w:rPr>
          <w:rFonts w:ascii="Times New Roman" w:hAnsi="Times New Roman"/>
          <w:sz w:val="24"/>
          <w:szCs w:val="24"/>
        </w:rPr>
        <w:t>10)использовать алгебраический язык для описания предметов окружающего мира и создания соответствующих математических моделей;</w:t>
      </w:r>
    </w:p>
    <w:p w:rsidR="00065CDD" w:rsidRPr="00233E3D" w:rsidRDefault="00065CDD" w:rsidP="00233E3D">
      <w:pPr>
        <w:spacing w:after="0" w:line="240" w:lineRule="auto"/>
        <w:ind w:right="20"/>
        <w:jc w:val="both"/>
        <w:rPr>
          <w:rFonts w:ascii="Times New Roman" w:hAnsi="Times New Roman"/>
          <w:sz w:val="24"/>
          <w:szCs w:val="24"/>
        </w:rPr>
      </w:pPr>
      <w:r w:rsidRPr="00233E3D">
        <w:rPr>
          <w:rFonts w:ascii="Times New Roman" w:hAnsi="Times New Roman"/>
          <w:sz w:val="24"/>
          <w:szCs w:val="24"/>
        </w:rPr>
        <w:t>11)проверить практические расчёты: вычисления с процентами, вычисления с числовыми последовательностями, вычисления статистических характеристик, выполнение приближённых вычислений;</w:t>
      </w:r>
    </w:p>
    <w:p w:rsidR="00065CDD" w:rsidRPr="00233E3D" w:rsidRDefault="00065CDD" w:rsidP="00233E3D">
      <w:pPr>
        <w:spacing w:after="0" w:line="240" w:lineRule="auto"/>
        <w:ind w:right="20"/>
        <w:jc w:val="both"/>
        <w:rPr>
          <w:rFonts w:ascii="Times New Roman" w:hAnsi="Times New Roman"/>
          <w:sz w:val="24"/>
          <w:szCs w:val="24"/>
        </w:rPr>
      </w:pPr>
      <w:r w:rsidRPr="00233E3D">
        <w:rPr>
          <w:rFonts w:ascii="Times New Roman" w:hAnsi="Times New Roman"/>
          <w:sz w:val="24"/>
          <w:szCs w:val="24"/>
        </w:rPr>
        <w:t>12)выполнять тождественные преобразования рациональных выражений;</w:t>
      </w:r>
    </w:p>
    <w:p w:rsidR="00065CDD" w:rsidRPr="00233E3D" w:rsidRDefault="00065CDD" w:rsidP="00233E3D">
      <w:pPr>
        <w:spacing w:after="0" w:line="240" w:lineRule="auto"/>
        <w:jc w:val="both"/>
        <w:rPr>
          <w:rFonts w:ascii="Times New Roman" w:hAnsi="Times New Roman"/>
          <w:sz w:val="24"/>
          <w:szCs w:val="24"/>
        </w:rPr>
      </w:pPr>
      <w:r w:rsidRPr="00233E3D">
        <w:rPr>
          <w:rFonts w:ascii="Times New Roman" w:hAnsi="Times New Roman"/>
          <w:sz w:val="24"/>
          <w:szCs w:val="24"/>
        </w:rPr>
        <w:t>13)выполнять операции над множествами;</w:t>
      </w:r>
    </w:p>
    <w:p w:rsidR="00065CDD" w:rsidRPr="00233E3D" w:rsidRDefault="00065CDD" w:rsidP="00233E3D">
      <w:pPr>
        <w:spacing w:after="0" w:line="240" w:lineRule="auto"/>
        <w:jc w:val="both"/>
        <w:rPr>
          <w:rFonts w:ascii="Times New Roman" w:hAnsi="Times New Roman"/>
          <w:sz w:val="24"/>
          <w:szCs w:val="24"/>
        </w:rPr>
      </w:pPr>
      <w:r w:rsidRPr="00233E3D">
        <w:rPr>
          <w:rFonts w:ascii="Times New Roman" w:hAnsi="Times New Roman"/>
          <w:sz w:val="24"/>
          <w:szCs w:val="24"/>
        </w:rPr>
        <w:t>14)исследовать функции и строить их графики;</w:t>
      </w:r>
    </w:p>
    <w:p w:rsidR="00065CDD" w:rsidRPr="00233E3D" w:rsidRDefault="00065CDD" w:rsidP="00233E3D">
      <w:pPr>
        <w:spacing w:after="0" w:line="240" w:lineRule="auto"/>
        <w:ind w:right="20"/>
        <w:jc w:val="both"/>
        <w:rPr>
          <w:rFonts w:ascii="Times New Roman" w:hAnsi="Times New Roman"/>
          <w:sz w:val="24"/>
          <w:szCs w:val="24"/>
        </w:rPr>
      </w:pPr>
      <w:r w:rsidRPr="00233E3D">
        <w:rPr>
          <w:rFonts w:ascii="Times New Roman" w:hAnsi="Times New Roman"/>
          <w:sz w:val="24"/>
          <w:szCs w:val="24"/>
        </w:rPr>
        <w:t>15)читать и использовать информацию, представленную в виде таблицы, диаграммы (столбчатой или круговой);</w:t>
      </w:r>
    </w:p>
    <w:p w:rsidR="00065CDD" w:rsidRPr="00233E3D" w:rsidRDefault="00065CDD" w:rsidP="00233E3D">
      <w:pPr>
        <w:spacing w:after="0" w:line="240" w:lineRule="auto"/>
        <w:ind w:right="600"/>
        <w:jc w:val="both"/>
        <w:rPr>
          <w:rFonts w:ascii="Times New Roman" w:hAnsi="Times New Roman"/>
          <w:b/>
          <w:sz w:val="24"/>
          <w:szCs w:val="24"/>
          <w:u w:val="single"/>
        </w:rPr>
      </w:pPr>
      <w:r w:rsidRPr="00233E3D">
        <w:rPr>
          <w:rFonts w:ascii="Times New Roman" w:hAnsi="Times New Roman"/>
          <w:sz w:val="24"/>
          <w:szCs w:val="24"/>
        </w:rPr>
        <w:t>16)решать простейшие комбинаторные задачи.</w:t>
      </w:r>
    </w:p>
    <w:p w:rsidR="00065CDD" w:rsidRPr="00233E3D" w:rsidRDefault="00065CDD" w:rsidP="00233E3D">
      <w:pPr>
        <w:spacing w:line="240" w:lineRule="auto"/>
        <w:rPr>
          <w:rFonts w:ascii="Times New Roman" w:hAnsi="Times New Roman"/>
          <w:b/>
          <w:color w:val="000000"/>
          <w:sz w:val="24"/>
          <w:szCs w:val="24"/>
        </w:rPr>
      </w:pPr>
      <w:r w:rsidRPr="00233E3D">
        <w:rPr>
          <w:rFonts w:ascii="Times New Roman" w:hAnsi="Times New Roman"/>
          <w:b/>
          <w:color w:val="000000" w:themeColor="text1"/>
          <w:sz w:val="24"/>
          <w:szCs w:val="24"/>
        </w:rPr>
        <w:t xml:space="preserve">                     Содержание курса алгебры 9 класса</w:t>
      </w:r>
    </w:p>
    <w:p w:rsidR="00065CDD" w:rsidRPr="00233E3D" w:rsidRDefault="00065CDD" w:rsidP="00233E3D">
      <w:pPr>
        <w:pStyle w:val="Default"/>
        <w:ind w:firstLine="709"/>
        <w:jc w:val="both"/>
        <w:rPr>
          <w:rFonts w:ascii="Times New Roman" w:hAnsi="Times New Roman" w:cs="Times New Roman"/>
          <w:b/>
          <w:bCs/>
        </w:rPr>
      </w:pPr>
      <w:r w:rsidRPr="00233E3D">
        <w:rPr>
          <w:rFonts w:ascii="Times New Roman" w:hAnsi="Times New Roman" w:cs="Times New Roman"/>
          <w:b/>
          <w:bCs/>
        </w:rPr>
        <w:t>1. Повторение курса алгебры 8 класса</w:t>
      </w:r>
    </w:p>
    <w:p w:rsidR="00065CDD" w:rsidRPr="00233E3D" w:rsidRDefault="00065CDD" w:rsidP="00233E3D">
      <w:pPr>
        <w:pStyle w:val="Default"/>
        <w:ind w:firstLine="709"/>
        <w:jc w:val="both"/>
        <w:rPr>
          <w:rFonts w:ascii="Times New Roman" w:hAnsi="Times New Roman" w:cs="Times New Roman"/>
          <w:b/>
          <w:bCs/>
        </w:rPr>
      </w:pPr>
      <w:r w:rsidRPr="00233E3D">
        <w:rPr>
          <w:rFonts w:ascii="Times New Roman" w:hAnsi="Times New Roman" w:cs="Times New Roman"/>
          <w:b/>
          <w:bCs/>
        </w:rPr>
        <w:t>2. Квадратичная функция</w:t>
      </w:r>
    </w:p>
    <w:p w:rsidR="00065CDD" w:rsidRPr="00233E3D" w:rsidRDefault="00065CDD" w:rsidP="00233E3D">
      <w:pPr>
        <w:pStyle w:val="ac"/>
        <w:spacing w:after="0" w:line="240" w:lineRule="auto"/>
        <w:ind w:left="0" w:firstLine="709"/>
        <w:jc w:val="both"/>
        <w:rPr>
          <w:rFonts w:ascii="Times New Roman" w:hAnsi="Times New Roman"/>
          <w:sz w:val="24"/>
          <w:szCs w:val="24"/>
        </w:rPr>
      </w:pPr>
      <w:r w:rsidRPr="00233E3D">
        <w:rPr>
          <w:rFonts w:ascii="Times New Roman" w:hAnsi="Times New Roman"/>
          <w:sz w:val="24"/>
          <w:szCs w:val="24"/>
        </w:rPr>
        <w:t>Функция. Возрастание и убывание функции. Квадратный трехчлен. Разложение квадратного трехчлена на множители. Решение задач путем выделения квадрата двучлена из квадратного трехчлена. Функция у=ах</w:t>
      </w:r>
      <w:r w:rsidRPr="00233E3D">
        <w:rPr>
          <w:rFonts w:ascii="Times New Roman" w:hAnsi="Times New Roman"/>
          <w:sz w:val="24"/>
          <w:szCs w:val="24"/>
          <w:vertAlign w:val="superscript"/>
        </w:rPr>
        <w:t>2</w:t>
      </w:r>
      <w:r w:rsidRPr="00233E3D">
        <w:rPr>
          <w:rFonts w:ascii="Times New Roman" w:hAnsi="Times New Roman"/>
          <w:sz w:val="24"/>
          <w:szCs w:val="24"/>
        </w:rPr>
        <w:t>+вх+с, ее свойства и график. Простейшие преобразования графиков функций. Функция у=х</w:t>
      </w:r>
      <w:r w:rsidRPr="00233E3D">
        <w:rPr>
          <w:rFonts w:ascii="Times New Roman" w:hAnsi="Times New Roman"/>
          <w:sz w:val="24"/>
          <w:szCs w:val="24"/>
          <w:vertAlign w:val="superscript"/>
        </w:rPr>
        <w:t>п</w:t>
      </w:r>
      <w:r w:rsidRPr="00233E3D">
        <w:rPr>
          <w:rFonts w:ascii="Times New Roman" w:hAnsi="Times New Roman"/>
          <w:sz w:val="24"/>
          <w:szCs w:val="24"/>
        </w:rPr>
        <w:t>. Определение корня n-й степени. Вычисление корней –й степени.</w:t>
      </w:r>
    </w:p>
    <w:p w:rsidR="00065CDD" w:rsidRPr="00233E3D" w:rsidRDefault="00065CDD" w:rsidP="00233E3D">
      <w:pPr>
        <w:pStyle w:val="Default"/>
        <w:ind w:firstLine="709"/>
        <w:jc w:val="both"/>
        <w:rPr>
          <w:rFonts w:ascii="Times New Roman" w:hAnsi="Times New Roman" w:cs="Times New Roman"/>
          <w:b/>
          <w:bCs/>
        </w:rPr>
      </w:pPr>
      <w:r w:rsidRPr="00233E3D">
        <w:rPr>
          <w:rFonts w:ascii="Times New Roman" w:hAnsi="Times New Roman" w:cs="Times New Roman"/>
          <w:b/>
          <w:bCs/>
        </w:rPr>
        <w:t>3. Уравнения и неравенства с одной переменной</w:t>
      </w:r>
    </w:p>
    <w:p w:rsidR="00065CDD" w:rsidRPr="00233E3D" w:rsidRDefault="00065CDD" w:rsidP="00233E3D">
      <w:pPr>
        <w:spacing w:line="240" w:lineRule="auto"/>
        <w:ind w:firstLine="709"/>
        <w:jc w:val="both"/>
        <w:rPr>
          <w:rFonts w:ascii="Times New Roman" w:hAnsi="Times New Roman"/>
          <w:sz w:val="24"/>
          <w:szCs w:val="24"/>
        </w:rPr>
      </w:pPr>
      <w:r w:rsidRPr="00233E3D">
        <w:rPr>
          <w:rFonts w:ascii="Times New Roman" w:hAnsi="Times New Roman"/>
          <w:sz w:val="24"/>
          <w:szCs w:val="24"/>
        </w:rPr>
        <w:lastRenderedPageBreak/>
        <w:t>Целое уравнение и его корни. Биквадратные уравнения. Дробные рациональные уравнения. Решение неравенств второй степени с одной переменной. Решение неравенств методом интервалов.</w:t>
      </w:r>
    </w:p>
    <w:p w:rsidR="00065CDD" w:rsidRPr="00233E3D" w:rsidRDefault="00065CDD" w:rsidP="00233E3D">
      <w:pPr>
        <w:spacing w:line="240" w:lineRule="auto"/>
        <w:ind w:firstLine="709"/>
        <w:jc w:val="both"/>
        <w:rPr>
          <w:rFonts w:ascii="Times New Roman" w:hAnsi="Times New Roman"/>
          <w:b/>
          <w:sz w:val="24"/>
          <w:szCs w:val="24"/>
        </w:rPr>
      </w:pPr>
      <w:r w:rsidRPr="00233E3D">
        <w:rPr>
          <w:rFonts w:ascii="Times New Roman" w:hAnsi="Times New Roman"/>
          <w:b/>
          <w:sz w:val="24"/>
          <w:szCs w:val="24"/>
        </w:rPr>
        <w:t>4. Уравнения и неравенства с двумя переменными и их системы</w:t>
      </w:r>
    </w:p>
    <w:p w:rsidR="00065CDD" w:rsidRPr="00233E3D" w:rsidRDefault="00065CDD" w:rsidP="00233E3D">
      <w:pPr>
        <w:spacing w:line="240" w:lineRule="auto"/>
        <w:ind w:firstLine="709"/>
        <w:jc w:val="both"/>
        <w:rPr>
          <w:rFonts w:ascii="Times New Roman" w:hAnsi="Times New Roman"/>
          <w:sz w:val="24"/>
          <w:szCs w:val="24"/>
        </w:rPr>
      </w:pPr>
      <w:r w:rsidRPr="00233E3D">
        <w:rPr>
          <w:rFonts w:ascii="Times New Roman" w:hAnsi="Times New Roman"/>
          <w:sz w:val="24"/>
          <w:szCs w:val="24"/>
        </w:rPr>
        <w:t>Уравнение с двумя переменными и его график. Графический способ решения систем уравнений. Решение систем содержащих одно уравнение первой, а другое второй степени. Решение текстовых задач методом составления систем. Неравенства с двумя переменными. Системы неравенств с двумя переменными.</w:t>
      </w:r>
    </w:p>
    <w:p w:rsidR="00065CDD" w:rsidRPr="00233E3D" w:rsidRDefault="00065CDD" w:rsidP="00233E3D">
      <w:pPr>
        <w:pStyle w:val="Default"/>
        <w:ind w:firstLine="709"/>
        <w:jc w:val="both"/>
        <w:rPr>
          <w:rFonts w:ascii="Times New Roman" w:hAnsi="Times New Roman" w:cs="Times New Roman"/>
          <w:b/>
          <w:bCs/>
        </w:rPr>
      </w:pPr>
      <w:r w:rsidRPr="00233E3D">
        <w:rPr>
          <w:rFonts w:ascii="Times New Roman" w:hAnsi="Times New Roman" w:cs="Times New Roman"/>
          <w:b/>
          <w:bCs/>
        </w:rPr>
        <w:t>5. Прогрессии</w:t>
      </w:r>
    </w:p>
    <w:p w:rsidR="00065CDD" w:rsidRPr="00233E3D" w:rsidRDefault="00065CDD" w:rsidP="00233E3D">
      <w:pPr>
        <w:spacing w:line="240" w:lineRule="auto"/>
        <w:ind w:firstLine="709"/>
        <w:jc w:val="both"/>
        <w:rPr>
          <w:rFonts w:ascii="Times New Roman" w:hAnsi="Times New Roman"/>
          <w:sz w:val="24"/>
          <w:szCs w:val="24"/>
        </w:rPr>
      </w:pPr>
      <w:r w:rsidRPr="00233E3D">
        <w:rPr>
          <w:rFonts w:ascii="Times New Roman" w:hAnsi="Times New Roman"/>
          <w:sz w:val="24"/>
          <w:szCs w:val="24"/>
        </w:rPr>
        <w:t>Последовательности. Арифметическая и геометрическая прогрессии. Формулы n-го члена и суммы n первых членов прогрессии.</w:t>
      </w:r>
    </w:p>
    <w:p w:rsidR="00065CDD" w:rsidRPr="00233E3D" w:rsidRDefault="00065CDD" w:rsidP="00233E3D">
      <w:pPr>
        <w:pStyle w:val="Default"/>
        <w:ind w:firstLine="709"/>
        <w:jc w:val="both"/>
        <w:rPr>
          <w:rFonts w:ascii="Times New Roman" w:hAnsi="Times New Roman" w:cs="Times New Roman"/>
          <w:b/>
          <w:bCs/>
        </w:rPr>
      </w:pPr>
      <w:r w:rsidRPr="00233E3D">
        <w:rPr>
          <w:rFonts w:ascii="Times New Roman" w:hAnsi="Times New Roman" w:cs="Times New Roman"/>
          <w:b/>
          <w:bCs/>
        </w:rPr>
        <w:t>6. Элементы комбинаторики и теории вероятностей</w:t>
      </w:r>
    </w:p>
    <w:p w:rsidR="00065CDD" w:rsidRPr="00233E3D" w:rsidRDefault="00065CDD" w:rsidP="00233E3D">
      <w:pPr>
        <w:spacing w:line="240" w:lineRule="auto"/>
        <w:ind w:firstLine="709"/>
        <w:jc w:val="both"/>
        <w:rPr>
          <w:rFonts w:ascii="Times New Roman" w:hAnsi="Times New Roman"/>
          <w:sz w:val="24"/>
          <w:szCs w:val="24"/>
        </w:rPr>
      </w:pPr>
      <w:r w:rsidRPr="00233E3D">
        <w:rPr>
          <w:rFonts w:ascii="Times New Roman" w:hAnsi="Times New Roman"/>
          <w:sz w:val="24"/>
          <w:szCs w:val="24"/>
        </w:rPr>
        <w:t>Примеры комбинаторных задач. Перестановки, размещения, сочетания. Относительная частота случайного события. Равновозможные события и их вероятность.</w:t>
      </w:r>
    </w:p>
    <w:p w:rsidR="00065CDD" w:rsidRPr="00233E3D" w:rsidRDefault="00065CDD" w:rsidP="00233E3D">
      <w:pPr>
        <w:spacing w:line="240" w:lineRule="auto"/>
        <w:ind w:firstLine="709"/>
        <w:jc w:val="both"/>
        <w:rPr>
          <w:rFonts w:ascii="Times New Roman" w:hAnsi="Times New Roman"/>
          <w:b/>
          <w:sz w:val="24"/>
          <w:szCs w:val="24"/>
        </w:rPr>
      </w:pPr>
      <w:r w:rsidRPr="00233E3D">
        <w:rPr>
          <w:rFonts w:ascii="Times New Roman" w:hAnsi="Times New Roman"/>
          <w:b/>
          <w:bCs/>
          <w:sz w:val="24"/>
          <w:szCs w:val="24"/>
        </w:rPr>
        <w:t>7. Повторение.</w:t>
      </w:r>
    </w:p>
    <w:p w:rsidR="00065CDD" w:rsidRPr="00233E3D" w:rsidRDefault="00065CDD" w:rsidP="00233E3D">
      <w:pPr>
        <w:spacing w:line="240" w:lineRule="auto"/>
        <w:jc w:val="both"/>
        <w:rPr>
          <w:rFonts w:ascii="Times New Roman" w:hAnsi="Times New Roman"/>
          <w:sz w:val="24"/>
          <w:szCs w:val="24"/>
        </w:rPr>
      </w:pPr>
      <w:r w:rsidRPr="00233E3D">
        <w:rPr>
          <w:rFonts w:ascii="Times New Roman" w:hAnsi="Times New Roman"/>
          <w:sz w:val="24"/>
          <w:szCs w:val="24"/>
        </w:rPr>
        <w:t>Основной формой организации учебных занятий является урок. Программа предусматривает проведение обобщающих уроков, урок-зачёт, урок-лекция, урок-практикум, урок-исследование ,урок контроля знаний и умений, урок изучения нового материала. На занятиях используется фронтальная, групповая, индивидуальная работа, работа в парах. Особое место в овладении данным курсом отводится работе по формированию самоконтроля и самопроверки; решению проектных задач.</w:t>
      </w:r>
    </w:p>
    <w:p w:rsidR="00065CDD" w:rsidRPr="00233E3D" w:rsidRDefault="00065CDD" w:rsidP="00233E3D">
      <w:pPr>
        <w:pStyle w:val="ac"/>
        <w:spacing w:line="240" w:lineRule="auto"/>
        <w:ind w:left="360"/>
        <w:rPr>
          <w:rFonts w:ascii="Times New Roman" w:hAnsi="Times New Roman"/>
          <w:b/>
          <w:sz w:val="24"/>
          <w:szCs w:val="24"/>
        </w:rPr>
      </w:pPr>
      <w:r w:rsidRPr="00233E3D">
        <w:rPr>
          <w:rFonts w:ascii="Times New Roman" w:hAnsi="Times New Roman"/>
          <w:b/>
          <w:sz w:val="24"/>
          <w:szCs w:val="24"/>
        </w:rPr>
        <w:t>Планируемые предметные  результаты  освоения  курса геометрии 9класса</w:t>
      </w:r>
    </w:p>
    <w:p w:rsidR="00065CDD" w:rsidRPr="00233E3D" w:rsidRDefault="00065CDD" w:rsidP="00233E3D">
      <w:pPr>
        <w:pStyle w:val="ac"/>
        <w:spacing w:line="240" w:lineRule="auto"/>
        <w:ind w:left="360"/>
        <w:rPr>
          <w:rFonts w:ascii="Times New Roman" w:hAnsi="Times New Roman"/>
          <w:sz w:val="24"/>
          <w:szCs w:val="24"/>
        </w:rPr>
      </w:pPr>
      <w:r w:rsidRPr="00233E3D">
        <w:rPr>
          <w:rFonts w:ascii="Times New Roman" w:hAnsi="Times New Roman"/>
          <w:b/>
          <w:sz w:val="24"/>
          <w:szCs w:val="24"/>
        </w:rPr>
        <w:t>Геометрические фигуры</w:t>
      </w:r>
    </w:p>
    <w:p w:rsidR="00065CDD" w:rsidRPr="00233E3D" w:rsidRDefault="00065CDD" w:rsidP="00233E3D">
      <w:pPr>
        <w:spacing w:line="240" w:lineRule="auto"/>
        <w:ind w:left="284"/>
        <w:rPr>
          <w:rFonts w:ascii="Times New Roman" w:hAnsi="Times New Roman"/>
          <w:sz w:val="24"/>
          <w:szCs w:val="24"/>
        </w:rPr>
      </w:pPr>
      <w:r w:rsidRPr="00233E3D">
        <w:rPr>
          <w:rFonts w:ascii="Times New Roman" w:hAnsi="Times New Roman"/>
          <w:sz w:val="24"/>
          <w:szCs w:val="24"/>
        </w:rPr>
        <w:t>- Оперировать понятиями геометрических фигур;</w:t>
      </w:r>
    </w:p>
    <w:p w:rsidR="00065CDD" w:rsidRPr="00233E3D" w:rsidRDefault="00065CDD" w:rsidP="00233E3D">
      <w:pPr>
        <w:spacing w:line="240" w:lineRule="auto"/>
        <w:ind w:left="284"/>
        <w:rPr>
          <w:rFonts w:ascii="Times New Roman" w:hAnsi="Times New Roman"/>
          <w:sz w:val="24"/>
          <w:szCs w:val="24"/>
        </w:rPr>
      </w:pPr>
      <w:r w:rsidRPr="00233E3D">
        <w:rPr>
          <w:rFonts w:ascii="Times New Roman" w:hAnsi="Times New Roman"/>
          <w:sz w:val="24"/>
          <w:szCs w:val="24"/>
        </w:rPr>
        <w:t>- извлекать, интерпретировать и преобразовывать  информацию о геометрических фигурах, представленную на чертежах;</w:t>
      </w:r>
    </w:p>
    <w:p w:rsidR="00065CDD" w:rsidRPr="00233E3D" w:rsidRDefault="00065CDD" w:rsidP="00233E3D">
      <w:pPr>
        <w:spacing w:line="240" w:lineRule="auto"/>
        <w:ind w:left="284"/>
        <w:rPr>
          <w:rFonts w:ascii="Times New Roman" w:hAnsi="Times New Roman"/>
          <w:sz w:val="24"/>
          <w:szCs w:val="24"/>
        </w:rPr>
      </w:pPr>
      <w:r w:rsidRPr="00233E3D">
        <w:rPr>
          <w:rFonts w:ascii="Times New Roman" w:hAnsi="Times New Roman"/>
          <w:sz w:val="24"/>
          <w:szCs w:val="24"/>
        </w:rPr>
        <w:t>- применять для решения задач геометрические факты, если условия их применения заданы в явной форме;</w:t>
      </w:r>
    </w:p>
    <w:p w:rsidR="00065CDD" w:rsidRPr="00233E3D" w:rsidRDefault="00065CDD" w:rsidP="00233E3D">
      <w:pPr>
        <w:spacing w:line="240" w:lineRule="auto"/>
        <w:ind w:left="284"/>
        <w:rPr>
          <w:rFonts w:ascii="Times New Roman" w:hAnsi="Times New Roman"/>
          <w:sz w:val="24"/>
          <w:szCs w:val="24"/>
        </w:rPr>
      </w:pPr>
      <w:r w:rsidRPr="00233E3D">
        <w:rPr>
          <w:rFonts w:ascii="Times New Roman" w:hAnsi="Times New Roman"/>
          <w:sz w:val="24"/>
          <w:szCs w:val="24"/>
        </w:rPr>
        <w:t>- решать задачи на нахождение геометрических величин по образцам или алгоритмам;</w:t>
      </w:r>
    </w:p>
    <w:p w:rsidR="00065CDD" w:rsidRPr="00233E3D" w:rsidRDefault="00065CDD" w:rsidP="00233E3D">
      <w:pPr>
        <w:spacing w:line="240" w:lineRule="auto"/>
        <w:ind w:left="284"/>
        <w:rPr>
          <w:rFonts w:ascii="Times New Roman" w:hAnsi="Times New Roman"/>
          <w:sz w:val="24"/>
          <w:szCs w:val="24"/>
        </w:rPr>
      </w:pPr>
      <w:r w:rsidRPr="00233E3D">
        <w:rPr>
          <w:rFonts w:ascii="Times New Roman" w:hAnsi="Times New Roman"/>
          <w:sz w:val="24"/>
          <w:szCs w:val="24"/>
        </w:rPr>
        <w:t>- формулировать свойства и признаки фигур.</w:t>
      </w:r>
    </w:p>
    <w:p w:rsidR="00065CDD" w:rsidRPr="00233E3D" w:rsidRDefault="00065CDD" w:rsidP="00233E3D">
      <w:pPr>
        <w:spacing w:line="240" w:lineRule="auto"/>
        <w:ind w:left="284"/>
        <w:rPr>
          <w:rFonts w:ascii="Times New Roman" w:hAnsi="Times New Roman"/>
          <w:sz w:val="24"/>
          <w:szCs w:val="24"/>
        </w:rPr>
      </w:pPr>
      <w:r w:rsidRPr="00233E3D">
        <w:rPr>
          <w:rFonts w:ascii="Times New Roman" w:hAnsi="Times New Roman"/>
          <w:b/>
          <w:sz w:val="24"/>
          <w:szCs w:val="24"/>
        </w:rPr>
        <w:t>В повседневной жизни и при изучении  других предметов</w:t>
      </w:r>
      <w:r w:rsidRPr="00233E3D">
        <w:rPr>
          <w:rFonts w:ascii="Times New Roman" w:hAnsi="Times New Roman"/>
          <w:sz w:val="24"/>
          <w:szCs w:val="24"/>
        </w:rPr>
        <w:t>:</w:t>
      </w:r>
    </w:p>
    <w:p w:rsidR="00065CDD" w:rsidRPr="00233E3D" w:rsidRDefault="00065CDD" w:rsidP="00233E3D">
      <w:pPr>
        <w:spacing w:line="240" w:lineRule="auto"/>
        <w:ind w:left="284"/>
        <w:rPr>
          <w:rFonts w:ascii="Times New Roman" w:hAnsi="Times New Roman"/>
          <w:sz w:val="24"/>
          <w:szCs w:val="24"/>
        </w:rPr>
      </w:pPr>
      <w:r w:rsidRPr="00233E3D">
        <w:rPr>
          <w:rFonts w:ascii="Times New Roman" w:hAnsi="Times New Roman"/>
          <w:sz w:val="24"/>
          <w:szCs w:val="24"/>
        </w:rPr>
        <w:t>- использовать свойства геометрических фигур для решения типовых задач, возникающих в ситуациях повседневной жизни, задач практического содержания.</w:t>
      </w:r>
    </w:p>
    <w:p w:rsidR="00065CDD" w:rsidRPr="00233E3D" w:rsidRDefault="00065CDD" w:rsidP="00233E3D">
      <w:pPr>
        <w:spacing w:line="240" w:lineRule="auto"/>
        <w:ind w:left="284"/>
        <w:rPr>
          <w:rFonts w:ascii="Times New Roman" w:hAnsi="Times New Roman"/>
          <w:b/>
          <w:sz w:val="24"/>
          <w:szCs w:val="24"/>
        </w:rPr>
      </w:pPr>
      <w:r w:rsidRPr="00233E3D">
        <w:rPr>
          <w:rFonts w:ascii="Times New Roman" w:hAnsi="Times New Roman"/>
          <w:b/>
          <w:sz w:val="24"/>
          <w:szCs w:val="24"/>
        </w:rPr>
        <w:t>Отношения</w:t>
      </w:r>
    </w:p>
    <w:p w:rsidR="00065CDD" w:rsidRPr="00233E3D" w:rsidRDefault="00065CDD" w:rsidP="00233E3D">
      <w:pPr>
        <w:spacing w:line="240" w:lineRule="auto"/>
        <w:ind w:left="284"/>
        <w:rPr>
          <w:rFonts w:ascii="Times New Roman" w:hAnsi="Times New Roman"/>
          <w:sz w:val="24"/>
          <w:szCs w:val="24"/>
        </w:rPr>
      </w:pPr>
      <w:r w:rsidRPr="00233E3D">
        <w:rPr>
          <w:rFonts w:ascii="Times New Roman" w:hAnsi="Times New Roman"/>
          <w:b/>
          <w:sz w:val="24"/>
          <w:szCs w:val="24"/>
        </w:rPr>
        <w:t xml:space="preserve">- </w:t>
      </w:r>
      <w:r w:rsidRPr="00233E3D">
        <w:rPr>
          <w:rFonts w:ascii="Times New Roman" w:hAnsi="Times New Roman"/>
          <w:sz w:val="24"/>
          <w:szCs w:val="24"/>
        </w:rPr>
        <w:t>оперировать понятиями: равенство фигур, равные фигуры, равенство треугольников, параллельность  прямых , перпендикулярность прямых , углы между прямыми, перпендикуляр, наклонная, проекция, подобные фигуры.</w:t>
      </w:r>
    </w:p>
    <w:p w:rsidR="00065CDD" w:rsidRPr="00233E3D" w:rsidRDefault="00065CDD" w:rsidP="00233E3D">
      <w:pPr>
        <w:spacing w:line="240" w:lineRule="auto"/>
        <w:ind w:left="284"/>
        <w:rPr>
          <w:rFonts w:ascii="Times New Roman" w:hAnsi="Times New Roman"/>
          <w:sz w:val="24"/>
          <w:szCs w:val="24"/>
        </w:rPr>
      </w:pPr>
      <w:r w:rsidRPr="00233E3D">
        <w:rPr>
          <w:rFonts w:ascii="Times New Roman" w:hAnsi="Times New Roman"/>
          <w:b/>
          <w:sz w:val="24"/>
          <w:szCs w:val="24"/>
        </w:rPr>
        <w:t>В повседневной жизни и при изучении  других предметов</w:t>
      </w:r>
      <w:r w:rsidRPr="00233E3D">
        <w:rPr>
          <w:rFonts w:ascii="Times New Roman" w:hAnsi="Times New Roman"/>
          <w:sz w:val="24"/>
          <w:szCs w:val="24"/>
        </w:rPr>
        <w:t>:</w:t>
      </w:r>
    </w:p>
    <w:p w:rsidR="00065CDD" w:rsidRPr="00233E3D" w:rsidRDefault="00065CDD" w:rsidP="00233E3D">
      <w:pPr>
        <w:spacing w:line="240" w:lineRule="auto"/>
        <w:ind w:left="284"/>
        <w:rPr>
          <w:rFonts w:ascii="Times New Roman" w:hAnsi="Times New Roman"/>
          <w:sz w:val="24"/>
          <w:szCs w:val="24"/>
        </w:rPr>
      </w:pPr>
      <w:r w:rsidRPr="00233E3D">
        <w:rPr>
          <w:rFonts w:ascii="Times New Roman" w:hAnsi="Times New Roman"/>
          <w:sz w:val="24"/>
          <w:szCs w:val="24"/>
        </w:rPr>
        <w:lastRenderedPageBreak/>
        <w:t>- использовать отношения для решения задач, возникающих в реальной жизни.</w:t>
      </w:r>
    </w:p>
    <w:p w:rsidR="00065CDD" w:rsidRPr="00233E3D" w:rsidRDefault="00065CDD" w:rsidP="00233E3D">
      <w:pPr>
        <w:spacing w:line="240" w:lineRule="auto"/>
        <w:ind w:left="284"/>
        <w:rPr>
          <w:rFonts w:ascii="Times New Roman" w:hAnsi="Times New Roman"/>
          <w:b/>
          <w:sz w:val="24"/>
          <w:szCs w:val="24"/>
        </w:rPr>
      </w:pPr>
      <w:r w:rsidRPr="00233E3D">
        <w:rPr>
          <w:rFonts w:ascii="Times New Roman" w:hAnsi="Times New Roman"/>
          <w:b/>
          <w:sz w:val="24"/>
          <w:szCs w:val="24"/>
        </w:rPr>
        <w:t>Измерения  и  вычисления</w:t>
      </w:r>
    </w:p>
    <w:p w:rsidR="00065CDD" w:rsidRPr="00233E3D" w:rsidRDefault="00065CDD" w:rsidP="00233E3D">
      <w:pPr>
        <w:spacing w:line="240" w:lineRule="auto"/>
        <w:ind w:left="284"/>
        <w:rPr>
          <w:rFonts w:ascii="Times New Roman" w:hAnsi="Times New Roman"/>
          <w:sz w:val="24"/>
          <w:szCs w:val="24"/>
        </w:rPr>
      </w:pPr>
      <w:r w:rsidRPr="00233E3D">
        <w:rPr>
          <w:rFonts w:ascii="Times New Roman" w:hAnsi="Times New Roman"/>
          <w:sz w:val="24"/>
          <w:szCs w:val="24"/>
        </w:rPr>
        <w:t>-выполнять  измерение  длин, расстояний, величин углов с помощью инструментов для измерений длин и углов;</w:t>
      </w:r>
    </w:p>
    <w:p w:rsidR="00065CDD" w:rsidRPr="00233E3D" w:rsidRDefault="00065CDD" w:rsidP="00233E3D">
      <w:pPr>
        <w:spacing w:line="240" w:lineRule="auto"/>
        <w:ind w:left="284"/>
        <w:rPr>
          <w:rFonts w:ascii="Times New Roman" w:hAnsi="Times New Roman"/>
          <w:sz w:val="24"/>
          <w:szCs w:val="24"/>
        </w:rPr>
      </w:pPr>
      <w:r w:rsidRPr="00233E3D">
        <w:rPr>
          <w:rFonts w:ascii="Times New Roman" w:hAnsi="Times New Roman"/>
          <w:sz w:val="24"/>
          <w:szCs w:val="24"/>
        </w:rPr>
        <w:t>- применять формулы периметра, площади и объема, площади поверхности отдельных многогранников при вычислениях, когда все данные имеются в условии;</w:t>
      </w:r>
    </w:p>
    <w:p w:rsidR="00065CDD" w:rsidRPr="00233E3D" w:rsidRDefault="00065CDD" w:rsidP="00233E3D">
      <w:pPr>
        <w:spacing w:line="240" w:lineRule="auto"/>
        <w:ind w:left="284"/>
        <w:rPr>
          <w:rFonts w:ascii="Times New Roman" w:hAnsi="Times New Roman"/>
          <w:sz w:val="24"/>
          <w:szCs w:val="24"/>
        </w:rPr>
      </w:pPr>
      <w:r w:rsidRPr="00233E3D">
        <w:rPr>
          <w:rFonts w:ascii="Times New Roman" w:hAnsi="Times New Roman"/>
          <w:sz w:val="24"/>
          <w:szCs w:val="24"/>
        </w:rPr>
        <w:t>- применять теорему Пифагора, базовые тригонометрические соотношения  для вычисления длин, расстояний, площадей в простейших случаях;</w:t>
      </w:r>
    </w:p>
    <w:p w:rsidR="00065CDD" w:rsidRPr="00233E3D" w:rsidRDefault="00065CDD" w:rsidP="00233E3D">
      <w:pPr>
        <w:spacing w:line="240" w:lineRule="auto"/>
        <w:ind w:left="284"/>
        <w:rPr>
          <w:rFonts w:ascii="Times New Roman" w:hAnsi="Times New Roman"/>
          <w:sz w:val="24"/>
          <w:szCs w:val="24"/>
        </w:rPr>
      </w:pPr>
      <w:r w:rsidRPr="00233E3D">
        <w:rPr>
          <w:rFonts w:ascii="Times New Roman" w:hAnsi="Times New Roman"/>
          <w:sz w:val="24"/>
          <w:szCs w:val="24"/>
        </w:rPr>
        <w:t>- оперировать представлениями о длине, площади, объеме как о величинах.</w:t>
      </w:r>
    </w:p>
    <w:p w:rsidR="00065CDD" w:rsidRPr="00233E3D" w:rsidRDefault="00065CDD" w:rsidP="00233E3D">
      <w:pPr>
        <w:spacing w:line="240" w:lineRule="auto"/>
        <w:ind w:left="284"/>
        <w:rPr>
          <w:rFonts w:ascii="Times New Roman" w:hAnsi="Times New Roman"/>
          <w:b/>
          <w:sz w:val="24"/>
          <w:szCs w:val="24"/>
        </w:rPr>
      </w:pPr>
      <w:r w:rsidRPr="00233E3D">
        <w:rPr>
          <w:rFonts w:ascii="Times New Roman" w:hAnsi="Times New Roman"/>
          <w:sz w:val="24"/>
          <w:szCs w:val="24"/>
        </w:rPr>
        <w:t xml:space="preserve"> </w:t>
      </w:r>
      <w:r w:rsidRPr="00233E3D">
        <w:rPr>
          <w:rFonts w:ascii="Times New Roman" w:hAnsi="Times New Roman"/>
          <w:b/>
          <w:sz w:val="24"/>
          <w:szCs w:val="24"/>
        </w:rPr>
        <w:t>В повседневной жизни и при изучении  других предметов:</w:t>
      </w:r>
    </w:p>
    <w:p w:rsidR="00065CDD" w:rsidRPr="00233E3D" w:rsidRDefault="00065CDD" w:rsidP="00233E3D">
      <w:pPr>
        <w:spacing w:line="240" w:lineRule="auto"/>
        <w:ind w:left="284"/>
        <w:rPr>
          <w:rFonts w:ascii="Times New Roman" w:hAnsi="Times New Roman"/>
          <w:sz w:val="24"/>
          <w:szCs w:val="24"/>
        </w:rPr>
      </w:pPr>
      <w:r w:rsidRPr="00233E3D">
        <w:rPr>
          <w:rFonts w:ascii="Times New Roman" w:hAnsi="Times New Roman"/>
          <w:b/>
          <w:sz w:val="24"/>
          <w:szCs w:val="24"/>
        </w:rPr>
        <w:t xml:space="preserve">- </w:t>
      </w:r>
      <w:r w:rsidRPr="00233E3D">
        <w:rPr>
          <w:rFonts w:ascii="Times New Roman" w:hAnsi="Times New Roman"/>
          <w:sz w:val="24"/>
          <w:szCs w:val="24"/>
        </w:rPr>
        <w:t>вычислять расстояния на местности в стандартных ситуациях, применять формулы и вычислять площади в простых случаях.</w:t>
      </w:r>
    </w:p>
    <w:p w:rsidR="00065CDD" w:rsidRPr="00233E3D" w:rsidRDefault="00065CDD" w:rsidP="00233E3D">
      <w:pPr>
        <w:spacing w:line="240" w:lineRule="auto"/>
        <w:ind w:left="284"/>
        <w:rPr>
          <w:rFonts w:ascii="Times New Roman" w:hAnsi="Times New Roman"/>
          <w:b/>
          <w:sz w:val="24"/>
          <w:szCs w:val="24"/>
        </w:rPr>
      </w:pPr>
      <w:r w:rsidRPr="00233E3D">
        <w:rPr>
          <w:rFonts w:ascii="Times New Roman" w:hAnsi="Times New Roman"/>
          <w:b/>
          <w:sz w:val="24"/>
          <w:szCs w:val="24"/>
        </w:rPr>
        <w:t>Геометрические построения</w:t>
      </w:r>
    </w:p>
    <w:p w:rsidR="00065CDD" w:rsidRPr="00233E3D" w:rsidRDefault="00065CDD" w:rsidP="00233E3D">
      <w:pPr>
        <w:spacing w:line="240" w:lineRule="auto"/>
        <w:ind w:left="284"/>
        <w:rPr>
          <w:rFonts w:ascii="Times New Roman" w:hAnsi="Times New Roman"/>
          <w:sz w:val="24"/>
          <w:szCs w:val="24"/>
        </w:rPr>
      </w:pPr>
      <w:r w:rsidRPr="00233E3D">
        <w:rPr>
          <w:rFonts w:ascii="Times New Roman" w:hAnsi="Times New Roman"/>
          <w:b/>
          <w:sz w:val="24"/>
          <w:szCs w:val="24"/>
        </w:rPr>
        <w:t>-</w:t>
      </w:r>
      <w:r w:rsidRPr="00233E3D">
        <w:rPr>
          <w:rFonts w:ascii="Times New Roman" w:hAnsi="Times New Roman"/>
          <w:sz w:val="24"/>
          <w:szCs w:val="24"/>
        </w:rPr>
        <w:t xml:space="preserve"> изображать типовые плоские фигуры и фигуры  в пространстве  от руки и с помощью инструментов;</w:t>
      </w:r>
    </w:p>
    <w:p w:rsidR="00065CDD" w:rsidRPr="00233E3D" w:rsidRDefault="00065CDD" w:rsidP="00233E3D">
      <w:pPr>
        <w:spacing w:line="240" w:lineRule="auto"/>
        <w:ind w:left="284"/>
        <w:rPr>
          <w:rFonts w:ascii="Times New Roman" w:hAnsi="Times New Roman"/>
          <w:sz w:val="24"/>
          <w:szCs w:val="24"/>
        </w:rPr>
      </w:pPr>
      <w:r w:rsidRPr="00233E3D">
        <w:rPr>
          <w:rFonts w:ascii="Times New Roman" w:hAnsi="Times New Roman"/>
          <w:b/>
          <w:sz w:val="24"/>
          <w:szCs w:val="24"/>
        </w:rPr>
        <w:t>-</w:t>
      </w:r>
      <w:r w:rsidRPr="00233E3D">
        <w:rPr>
          <w:rFonts w:ascii="Times New Roman" w:hAnsi="Times New Roman"/>
          <w:sz w:val="24"/>
          <w:szCs w:val="24"/>
        </w:rPr>
        <w:t>изображать геометрические фигуры  по текстовому и символьному описанию;</w:t>
      </w:r>
    </w:p>
    <w:p w:rsidR="00065CDD" w:rsidRPr="00233E3D" w:rsidRDefault="00065CDD" w:rsidP="00233E3D">
      <w:pPr>
        <w:spacing w:line="240" w:lineRule="auto"/>
        <w:ind w:left="284"/>
        <w:rPr>
          <w:rFonts w:ascii="Times New Roman" w:hAnsi="Times New Roman"/>
          <w:sz w:val="24"/>
          <w:szCs w:val="24"/>
        </w:rPr>
      </w:pPr>
      <w:r w:rsidRPr="00233E3D">
        <w:rPr>
          <w:rFonts w:ascii="Times New Roman" w:hAnsi="Times New Roman"/>
          <w:b/>
          <w:sz w:val="24"/>
          <w:szCs w:val="24"/>
        </w:rPr>
        <w:t>-</w:t>
      </w:r>
      <w:r w:rsidRPr="00233E3D">
        <w:rPr>
          <w:rFonts w:ascii="Times New Roman" w:hAnsi="Times New Roman"/>
          <w:sz w:val="24"/>
          <w:szCs w:val="24"/>
        </w:rPr>
        <w:t xml:space="preserve"> оперировать чертежными инструментами  в несложных случаях.</w:t>
      </w:r>
    </w:p>
    <w:p w:rsidR="00065CDD" w:rsidRPr="00233E3D" w:rsidRDefault="00065CDD" w:rsidP="00233E3D">
      <w:pPr>
        <w:spacing w:line="240" w:lineRule="auto"/>
        <w:ind w:left="284"/>
        <w:rPr>
          <w:rFonts w:ascii="Times New Roman" w:hAnsi="Times New Roman"/>
          <w:b/>
          <w:sz w:val="24"/>
          <w:szCs w:val="24"/>
        </w:rPr>
      </w:pPr>
      <w:r w:rsidRPr="00233E3D">
        <w:rPr>
          <w:rFonts w:ascii="Times New Roman" w:hAnsi="Times New Roman"/>
          <w:b/>
          <w:sz w:val="24"/>
          <w:szCs w:val="24"/>
        </w:rPr>
        <w:t>В повседневной жизни и при изучении  других предметов:</w:t>
      </w:r>
    </w:p>
    <w:p w:rsidR="00065CDD" w:rsidRPr="00233E3D" w:rsidRDefault="00065CDD" w:rsidP="00233E3D">
      <w:pPr>
        <w:spacing w:line="240" w:lineRule="auto"/>
        <w:ind w:left="284"/>
        <w:rPr>
          <w:rFonts w:ascii="Times New Roman" w:hAnsi="Times New Roman"/>
          <w:sz w:val="24"/>
          <w:szCs w:val="24"/>
        </w:rPr>
      </w:pPr>
      <w:r w:rsidRPr="00233E3D">
        <w:rPr>
          <w:rFonts w:ascii="Times New Roman" w:hAnsi="Times New Roman"/>
          <w:sz w:val="24"/>
          <w:szCs w:val="24"/>
        </w:rPr>
        <w:t>- выполнять простейшие построения на местности, необходимые в реальной жизни;</w:t>
      </w:r>
    </w:p>
    <w:p w:rsidR="00065CDD" w:rsidRPr="00233E3D" w:rsidRDefault="00065CDD" w:rsidP="00233E3D">
      <w:pPr>
        <w:spacing w:line="240" w:lineRule="auto"/>
        <w:ind w:left="284"/>
        <w:rPr>
          <w:rFonts w:ascii="Times New Roman" w:hAnsi="Times New Roman"/>
          <w:sz w:val="24"/>
          <w:szCs w:val="24"/>
        </w:rPr>
      </w:pPr>
      <w:r w:rsidRPr="00233E3D">
        <w:rPr>
          <w:rFonts w:ascii="Times New Roman" w:hAnsi="Times New Roman"/>
          <w:sz w:val="24"/>
          <w:szCs w:val="24"/>
        </w:rPr>
        <w:t>- оценивать размеры реальных объектов  окружающего мира.</w:t>
      </w:r>
    </w:p>
    <w:p w:rsidR="00065CDD" w:rsidRPr="00233E3D" w:rsidRDefault="00065CDD" w:rsidP="00233E3D">
      <w:pPr>
        <w:spacing w:line="240" w:lineRule="auto"/>
        <w:ind w:left="284"/>
        <w:rPr>
          <w:rFonts w:ascii="Times New Roman" w:hAnsi="Times New Roman"/>
          <w:b/>
          <w:sz w:val="24"/>
          <w:szCs w:val="24"/>
        </w:rPr>
      </w:pPr>
      <w:r w:rsidRPr="00233E3D">
        <w:rPr>
          <w:rFonts w:ascii="Times New Roman" w:hAnsi="Times New Roman"/>
          <w:b/>
          <w:sz w:val="24"/>
          <w:szCs w:val="24"/>
        </w:rPr>
        <w:t>Векторы и координаты на плоскости</w:t>
      </w:r>
    </w:p>
    <w:p w:rsidR="00065CDD" w:rsidRPr="00233E3D" w:rsidRDefault="00065CDD" w:rsidP="00233E3D">
      <w:pPr>
        <w:spacing w:line="240" w:lineRule="auto"/>
        <w:ind w:left="284"/>
        <w:rPr>
          <w:rFonts w:ascii="Times New Roman" w:hAnsi="Times New Roman"/>
          <w:sz w:val="24"/>
          <w:szCs w:val="24"/>
        </w:rPr>
      </w:pPr>
      <w:r w:rsidRPr="00233E3D">
        <w:rPr>
          <w:rFonts w:ascii="Times New Roman" w:hAnsi="Times New Roman"/>
          <w:b/>
          <w:sz w:val="24"/>
          <w:szCs w:val="24"/>
        </w:rPr>
        <w:t xml:space="preserve">- </w:t>
      </w:r>
      <w:r w:rsidRPr="00233E3D">
        <w:rPr>
          <w:rFonts w:ascii="Times New Roman" w:hAnsi="Times New Roman"/>
          <w:sz w:val="24"/>
          <w:szCs w:val="24"/>
        </w:rPr>
        <w:t>оперировать понятиями : вектор, сумма векторов, произведение вектора на число, координаты вектора, координаты на плоскости;</w:t>
      </w:r>
    </w:p>
    <w:p w:rsidR="00065CDD" w:rsidRPr="00233E3D" w:rsidRDefault="00065CDD" w:rsidP="00233E3D">
      <w:pPr>
        <w:spacing w:line="240" w:lineRule="auto"/>
        <w:ind w:left="284"/>
        <w:rPr>
          <w:rFonts w:ascii="Times New Roman" w:hAnsi="Times New Roman"/>
          <w:sz w:val="24"/>
          <w:szCs w:val="24"/>
        </w:rPr>
      </w:pPr>
      <w:r w:rsidRPr="00233E3D">
        <w:rPr>
          <w:rFonts w:ascii="Times New Roman" w:hAnsi="Times New Roman"/>
          <w:b/>
          <w:sz w:val="24"/>
          <w:szCs w:val="24"/>
        </w:rPr>
        <w:t xml:space="preserve">- </w:t>
      </w:r>
      <w:r w:rsidRPr="00233E3D">
        <w:rPr>
          <w:rFonts w:ascii="Times New Roman" w:hAnsi="Times New Roman"/>
          <w:sz w:val="24"/>
          <w:szCs w:val="24"/>
        </w:rPr>
        <w:t>определять приближенно координаты точки по ее изображению на координатной плоскости; выполнять действия над векторами (сложение, умножение на число).</w:t>
      </w:r>
    </w:p>
    <w:p w:rsidR="00065CDD" w:rsidRPr="00233E3D" w:rsidRDefault="00065CDD" w:rsidP="00233E3D">
      <w:pPr>
        <w:spacing w:line="240" w:lineRule="auto"/>
        <w:ind w:left="284"/>
        <w:rPr>
          <w:rFonts w:ascii="Times New Roman" w:hAnsi="Times New Roman"/>
          <w:sz w:val="24"/>
          <w:szCs w:val="24"/>
        </w:rPr>
      </w:pPr>
      <w:r w:rsidRPr="00233E3D">
        <w:rPr>
          <w:rFonts w:ascii="Times New Roman" w:hAnsi="Times New Roman"/>
          <w:b/>
          <w:sz w:val="24"/>
          <w:szCs w:val="24"/>
        </w:rPr>
        <w:t>В повседневной жизни и при изучении других  предметов:</w:t>
      </w:r>
    </w:p>
    <w:p w:rsidR="00065CDD" w:rsidRPr="00233E3D" w:rsidRDefault="00065CDD" w:rsidP="00233E3D">
      <w:pPr>
        <w:spacing w:line="240" w:lineRule="auto"/>
        <w:ind w:left="284"/>
        <w:rPr>
          <w:rFonts w:ascii="Times New Roman" w:hAnsi="Times New Roman"/>
          <w:sz w:val="24"/>
          <w:szCs w:val="24"/>
        </w:rPr>
      </w:pPr>
      <w:r w:rsidRPr="00233E3D">
        <w:rPr>
          <w:rFonts w:ascii="Times New Roman" w:hAnsi="Times New Roman"/>
          <w:sz w:val="24"/>
          <w:szCs w:val="24"/>
        </w:rPr>
        <w:t>- использовать векторы для решения простейших задач на определение скорости относительного движения.</w:t>
      </w:r>
    </w:p>
    <w:p w:rsidR="00065CDD" w:rsidRPr="00233E3D" w:rsidRDefault="00065CDD" w:rsidP="00233E3D">
      <w:pPr>
        <w:spacing w:line="240" w:lineRule="auto"/>
        <w:ind w:firstLine="540"/>
        <w:rPr>
          <w:rFonts w:ascii="Times New Roman" w:hAnsi="Times New Roman"/>
          <w:sz w:val="24"/>
          <w:szCs w:val="24"/>
        </w:rPr>
      </w:pPr>
      <w:r w:rsidRPr="00233E3D">
        <w:rPr>
          <w:rFonts w:ascii="Times New Roman" w:hAnsi="Times New Roman"/>
          <w:sz w:val="24"/>
          <w:szCs w:val="24"/>
        </w:rPr>
        <w:t xml:space="preserve">Программа обеспечивает достижение следующих результатов освоения образовательной программы основного общего образования: </w:t>
      </w:r>
    </w:p>
    <w:p w:rsidR="00065CDD" w:rsidRPr="00233E3D" w:rsidRDefault="00065CDD" w:rsidP="00D61056">
      <w:pPr>
        <w:pStyle w:val="39"/>
        <w:numPr>
          <w:ilvl w:val="0"/>
          <w:numId w:val="146"/>
        </w:numPr>
        <w:shd w:val="clear" w:color="auto" w:fill="auto"/>
        <w:tabs>
          <w:tab w:val="left" w:pos="684"/>
        </w:tabs>
        <w:spacing w:line="240" w:lineRule="auto"/>
        <w:ind w:left="1080" w:hanging="360"/>
        <w:rPr>
          <w:sz w:val="24"/>
          <w:szCs w:val="24"/>
        </w:rPr>
      </w:pPr>
      <w:r w:rsidRPr="00233E3D">
        <w:rPr>
          <w:sz w:val="24"/>
          <w:szCs w:val="24"/>
        </w:rPr>
        <w:t>В предметном направлении:</w:t>
      </w:r>
    </w:p>
    <w:p w:rsidR="00065CDD" w:rsidRPr="00233E3D" w:rsidRDefault="00065CDD" w:rsidP="00233E3D">
      <w:pPr>
        <w:pStyle w:val="29"/>
        <w:shd w:val="clear" w:color="auto" w:fill="auto"/>
        <w:spacing w:line="240" w:lineRule="auto"/>
        <w:ind w:firstLine="400"/>
        <w:jc w:val="left"/>
        <w:rPr>
          <w:sz w:val="24"/>
          <w:szCs w:val="24"/>
        </w:rPr>
      </w:pPr>
      <w:r w:rsidRPr="00233E3D">
        <w:rPr>
          <w:sz w:val="24"/>
          <w:szCs w:val="24"/>
        </w:rPr>
        <w:t>предметным результатом изучения курса являет</w:t>
      </w:r>
      <w:r w:rsidRPr="00233E3D">
        <w:rPr>
          <w:sz w:val="24"/>
          <w:szCs w:val="24"/>
        </w:rPr>
        <w:softHyphen/>
        <w:t>ся сформированность следующих умений:</w:t>
      </w:r>
    </w:p>
    <w:p w:rsidR="00065CDD" w:rsidRPr="00233E3D" w:rsidRDefault="00065CDD" w:rsidP="00D61056">
      <w:pPr>
        <w:pStyle w:val="29"/>
        <w:numPr>
          <w:ilvl w:val="0"/>
          <w:numId w:val="145"/>
        </w:numPr>
        <w:shd w:val="clear" w:color="auto" w:fill="auto"/>
        <w:tabs>
          <w:tab w:val="left" w:pos="593"/>
        </w:tabs>
        <w:spacing w:line="240" w:lineRule="auto"/>
        <w:ind w:left="1308" w:hanging="360"/>
        <w:jc w:val="left"/>
        <w:rPr>
          <w:sz w:val="24"/>
          <w:szCs w:val="24"/>
        </w:rPr>
      </w:pPr>
      <w:r w:rsidRPr="00233E3D">
        <w:rPr>
          <w:sz w:val="24"/>
          <w:szCs w:val="24"/>
        </w:rPr>
        <w:t>пользоваться геометрическим языком для описания предметов окружающего мира;</w:t>
      </w:r>
    </w:p>
    <w:p w:rsidR="00065CDD" w:rsidRPr="00233E3D" w:rsidRDefault="00065CDD" w:rsidP="00D61056">
      <w:pPr>
        <w:pStyle w:val="29"/>
        <w:numPr>
          <w:ilvl w:val="0"/>
          <w:numId w:val="145"/>
        </w:numPr>
        <w:shd w:val="clear" w:color="auto" w:fill="auto"/>
        <w:tabs>
          <w:tab w:val="left" w:pos="593"/>
        </w:tabs>
        <w:spacing w:line="240" w:lineRule="auto"/>
        <w:ind w:left="1308" w:hanging="360"/>
        <w:jc w:val="left"/>
        <w:rPr>
          <w:sz w:val="24"/>
          <w:szCs w:val="24"/>
        </w:rPr>
      </w:pPr>
      <w:r w:rsidRPr="00233E3D">
        <w:rPr>
          <w:sz w:val="24"/>
          <w:szCs w:val="24"/>
        </w:rPr>
        <w:t>распознавать геометрические фигуры, разли</w:t>
      </w:r>
      <w:r w:rsidRPr="00233E3D">
        <w:rPr>
          <w:sz w:val="24"/>
          <w:szCs w:val="24"/>
        </w:rPr>
        <w:softHyphen/>
        <w:t xml:space="preserve">чать их взаимное </w:t>
      </w:r>
      <w:r w:rsidRPr="00233E3D">
        <w:rPr>
          <w:sz w:val="24"/>
          <w:szCs w:val="24"/>
        </w:rPr>
        <w:lastRenderedPageBreak/>
        <w:t>расположение;</w:t>
      </w:r>
    </w:p>
    <w:p w:rsidR="00065CDD" w:rsidRPr="00233E3D" w:rsidRDefault="00065CDD" w:rsidP="00D61056">
      <w:pPr>
        <w:pStyle w:val="29"/>
        <w:numPr>
          <w:ilvl w:val="0"/>
          <w:numId w:val="145"/>
        </w:numPr>
        <w:shd w:val="clear" w:color="auto" w:fill="auto"/>
        <w:tabs>
          <w:tab w:val="left" w:pos="593"/>
        </w:tabs>
        <w:spacing w:line="240" w:lineRule="auto"/>
        <w:ind w:left="1308" w:hanging="360"/>
        <w:jc w:val="left"/>
        <w:rPr>
          <w:sz w:val="24"/>
          <w:szCs w:val="24"/>
        </w:rPr>
      </w:pPr>
      <w:r w:rsidRPr="00233E3D">
        <w:rPr>
          <w:sz w:val="24"/>
          <w:szCs w:val="24"/>
        </w:rPr>
        <w:t>изображать геометрические фигуры; выпол</w:t>
      </w:r>
      <w:r w:rsidRPr="00233E3D">
        <w:rPr>
          <w:sz w:val="24"/>
          <w:szCs w:val="24"/>
        </w:rPr>
        <w:softHyphen/>
        <w:t>нять чертежи по условию задачи; осуществ</w:t>
      </w:r>
      <w:r w:rsidRPr="00233E3D">
        <w:rPr>
          <w:sz w:val="24"/>
          <w:szCs w:val="24"/>
        </w:rPr>
        <w:softHyphen/>
        <w:t>лять преобразования фигур;</w:t>
      </w:r>
    </w:p>
    <w:p w:rsidR="00065CDD" w:rsidRPr="00233E3D" w:rsidRDefault="00065CDD" w:rsidP="00D61056">
      <w:pPr>
        <w:pStyle w:val="29"/>
        <w:numPr>
          <w:ilvl w:val="0"/>
          <w:numId w:val="145"/>
        </w:numPr>
        <w:shd w:val="clear" w:color="auto" w:fill="auto"/>
        <w:tabs>
          <w:tab w:val="left" w:pos="593"/>
        </w:tabs>
        <w:spacing w:line="240" w:lineRule="auto"/>
        <w:ind w:left="1308" w:hanging="360"/>
        <w:jc w:val="left"/>
        <w:rPr>
          <w:sz w:val="24"/>
          <w:szCs w:val="24"/>
        </w:rPr>
      </w:pPr>
      <w:r w:rsidRPr="00233E3D">
        <w:rPr>
          <w:sz w:val="24"/>
          <w:szCs w:val="24"/>
        </w:rPr>
        <w:t>распознавать на чертежах, моделях и в окру</w:t>
      </w:r>
      <w:r w:rsidRPr="00233E3D">
        <w:rPr>
          <w:sz w:val="24"/>
          <w:szCs w:val="24"/>
        </w:rPr>
        <w:softHyphen/>
        <w:t>жающей обстановке основные пространствен</w:t>
      </w:r>
      <w:r w:rsidRPr="00233E3D">
        <w:rPr>
          <w:sz w:val="24"/>
          <w:szCs w:val="24"/>
        </w:rPr>
        <w:softHyphen/>
        <w:t>ные тела, изображать их;</w:t>
      </w:r>
    </w:p>
    <w:p w:rsidR="00065CDD" w:rsidRPr="00233E3D" w:rsidRDefault="00065CDD" w:rsidP="00D61056">
      <w:pPr>
        <w:pStyle w:val="29"/>
        <w:numPr>
          <w:ilvl w:val="0"/>
          <w:numId w:val="145"/>
        </w:numPr>
        <w:shd w:val="clear" w:color="auto" w:fill="auto"/>
        <w:tabs>
          <w:tab w:val="left" w:pos="593"/>
        </w:tabs>
        <w:spacing w:line="240" w:lineRule="auto"/>
        <w:ind w:left="1308" w:hanging="360"/>
        <w:jc w:val="left"/>
        <w:rPr>
          <w:sz w:val="24"/>
          <w:szCs w:val="24"/>
        </w:rPr>
      </w:pPr>
      <w:r w:rsidRPr="00233E3D">
        <w:rPr>
          <w:sz w:val="24"/>
          <w:szCs w:val="24"/>
        </w:rPr>
        <w:t>в простейших случаях строить сечения и раз</w:t>
      </w:r>
      <w:r w:rsidRPr="00233E3D">
        <w:rPr>
          <w:sz w:val="24"/>
          <w:szCs w:val="24"/>
        </w:rPr>
        <w:softHyphen/>
        <w:t>вертки пространственных тел;</w:t>
      </w:r>
    </w:p>
    <w:p w:rsidR="00065CDD" w:rsidRPr="00233E3D" w:rsidRDefault="00065CDD" w:rsidP="00D61056">
      <w:pPr>
        <w:pStyle w:val="29"/>
        <w:numPr>
          <w:ilvl w:val="0"/>
          <w:numId w:val="145"/>
        </w:numPr>
        <w:shd w:val="clear" w:color="auto" w:fill="auto"/>
        <w:tabs>
          <w:tab w:val="left" w:pos="593"/>
        </w:tabs>
        <w:spacing w:line="240" w:lineRule="auto"/>
        <w:ind w:left="1308" w:hanging="360"/>
        <w:jc w:val="left"/>
        <w:rPr>
          <w:sz w:val="24"/>
          <w:szCs w:val="24"/>
        </w:rPr>
      </w:pPr>
      <w:r w:rsidRPr="00233E3D">
        <w:rPr>
          <w:sz w:val="24"/>
          <w:szCs w:val="24"/>
        </w:rPr>
        <w:t>проводить операции над векторами, вычис</w:t>
      </w:r>
      <w:r w:rsidRPr="00233E3D">
        <w:rPr>
          <w:sz w:val="24"/>
          <w:szCs w:val="24"/>
        </w:rPr>
        <w:softHyphen/>
        <w:t>лять длину и координаты вектора, угол между векторами;</w:t>
      </w:r>
    </w:p>
    <w:p w:rsidR="00065CDD" w:rsidRPr="00233E3D" w:rsidRDefault="00065CDD" w:rsidP="00D61056">
      <w:pPr>
        <w:pStyle w:val="29"/>
        <w:numPr>
          <w:ilvl w:val="0"/>
          <w:numId w:val="145"/>
        </w:numPr>
        <w:shd w:val="clear" w:color="auto" w:fill="auto"/>
        <w:tabs>
          <w:tab w:val="left" w:pos="593"/>
        </w:tabs>
        <w:spacing w:line="240" w:lineRule="auto"/>
        <w:ind w:left="1308" w:hanging="360"/>
        <w:jc w:val="left"/>
        <w:rPr>
          <w:sz w:val="24"/>
          <w:szCs w:val="24"/>
        </w:rPr>
      </w:pPr>
      <w:r w:rsidRPr="00233E3D">
        <w:rPr>
          <w:sz w:val="24"/>
          <w:szCs w:val="24"/>
        </w:rPr>
        <w:t>вычислять значения геометрических величин (длин, углов, площадей, объемов); находить стороны, углы и вычислять площади треугольников, длины ломаных, дуг окружности, площадей основных геометриче</w:t>
      </w:r>
      <w:r w:rsidRPr="00233E3D">
        <w:rPr>
          <w:sz w:val="24"/>
          <w:szCs w:val="24"/>
        </w:rPr>
        <w:softHyphen/>
        <w:t>ских фигур и фигур, составленных из них;</w:t>
      </w:r>
    </w:p>
    <w:p w:rsidR="00065CDD" w:rsidRPr="00233E3D" w:rsidRDefault="00065CDD" w:rsidP="00D61056">
      <w:pPr>
        <w:pStyle w:val="29"/>
        <w:numPr>
          <w:ilvl w:val="0"/>
          <w:numId w:val="145"/>
        </w:numPr>
        <w:shd w:val="clear" w:color="auto" w:fill="auto"/>
        <w:tabs>
          <w:tab w:val="left" w:pos="593"/>
        </w:tabs>
        <w:spacing w:line="240" w:lineRule="auto"/>
        <w:ind w:left="1308" w:hanging="360"/>
        <w:jc w:val="left"/>
        <w:rPr>
          <w:sz w:val="24"/>
          <w:szCs w:val="24"/>
        </w:rPr>
      </w:pPr>
      <w:r w:rsidRPr="00233E3D">
        <w:rPr>
          <w:sz w:val="24"/>
          <w:szCs w:val="24"/>
        </w:rPr>
        <w:t>решать геометрические задачи, опираясь на изученные свойства фигур и отношений между ними, применяя дополнительные по</w:t>
      </w:r>
      <w:r w:rsidRPr="00233E3D">
        <w:rPr>
          <w:sz w:val="24"/>
          <w:szCs w:val="24"/>
        </w:rPr>
        <w:softHyphen/>
        <w:t>строения, алгебраический и тригонометриче</w:t>
      </w:r>
      <w:r w:rsidRPr="00233E3D">
        <w:rPr>
          <w:sz w:val="24"/>
          <w:szCs w:val="24"/>
        </w:rPr>
        <w:softHyphen/>
        <w:t>ский аппарат, правила симметрии;</w:t>
      </w:r>
    </w:p>
    <w:p w:rsidR="00065CDD" w:rsidRPr="00233E3D" w:rsidRDefault="00065CDD" w:rsidP="00D61056">
      <w:pPr>
        <w:pStyle w:val="29"/>
        <w:numPr>
          <w:ilvl w:val="0"/>
          <w:numId w:val="145"/>
        </w:numPr>
        <w:shd w:val="clear" w:color="auto" w:fill="auto"/>
        <w:tabs>
          <w:tab w:val="left" w:pos="593"/>
        </w:tabs>
        <w:spacing w:line="240" w:lineRule="auto"/>
        <w:ind w:left="1308" w:hanging="360"/>
        <w:jc w:val="left"/>
        <w:rPr>
          <w:sz w:val="24"/>
          <w:szCs w:val="24"/>
        </w:rPr>
      </w:pPr>
      <w:r w:rsidRPr="00233E3D">
        <w:rPr>
          <w:sz w:val="24"/>
          <w:szCs w:val="24"/>
        </w:rPr>
        <w:t>проводить доказательные рассуждения при ре</w:t>
      </w:r>
      <w:r w:rsidRPr="00233E3D">
        <w:rPr>
          <w:sz w:val="24"/>
          <w:szCs w:val="24"/>
        </w:rPr>
        <w:softHyphen/>
        <w:t>шении задач, используя известные теоремы, обнаруживая возможности для их использо</w:t>
      </w:r>
      <w:r w:rsidRPr="00233E3D">
        <w:rPr>
          <w:sz w:val="24"/>
          <w:szCs w:val="24"/>
        </w:rPr>
        <w:softHyphen/>
        <w:t>вания;</w:t>
      </w:r>
    </w:p>
    <w:p w:rsidR="00065CDD" w:rsidRPr="00233E3D" w:rsidRDefault="00065CDD" w:rsidP="00D61056">
      <w:pPr>
        <w:pStyle w:val="29"/>
        <w:numPr>
          <w:ilvl w:val="0"/>
          <w:numId w:val="145"/>
        </w:numPr>
        <w:shd w:val="clear" w:color="auto" w:fill="auto"/>
        <w:tabs>
          <w:tab w:val="left" w:pos="593"/>
        </w:tabs>
        <w:spacing w:line="240" w:lineRule="auto"/>
        <w:ind w:left="1308" w:hanging="360"/>
        <w:jc w:val="left"/>
        <w:rPr>
          <w:sz w:val="24"/>
          <w:szCs w:val="24"/>
        </w:rPr>
      </w:pPr>
      <w:r w:rsidRPr="00233E3D">
        <w:rPr>
          <w:sz w:val="24"/>
          <w:szCs w:val="24"/>
        </w:rPr>
        <w:t>решать простейшие планиметрические задачи в пространстве.</w:t>
      </w:r>
    </w:p>
    <w:p w:rsidR="00065CDD" w:rsidRPr="00233E3D" w:rsidRDefault="00065CDD" w:rsidP="00D61056">
      <w:pPr>
        <w:pStyle w:val="39"/>
        <w:numPr>
          <w:ilvl w:val="0"/>
          <w:numId w:val="146"/>
        </w:numPr>
        <w:shd w:val="clear" w:color="auto" w:fill="auto"/>
        <w:tabs>
          <w:tab w:val="left" w:pos="679"/>
        </w:tabs>
        <w:spacing w:line="240" w:lineRule="auto"/>
        <w:ind w:left="1080" w:hanging="360"/>
        <w:rPr>
          <w:sz w:val="24"/>
          <w:szCs w:val="24"/>
        </w:rPr>
      </w:pPr>
      <w:r w:rsidRPr="00233E3D">
        <w:rPr>
          <w:sz w:val="24"/>
          <w:szCs w:val="24"/>
        </w:rPr>
        <w:t>В метапредметном направлении:</w:t>
      </w:r>
    </w:p>
    <w:p w:rsidR="00065CDD" w:rsidRPr="00233E3D" w:rsidRDefault="00065CDD" w:rsidP="00D61056">
      <w:pPr>
        <w:pStyle w:val="29"/>
        <w:numPr>
          <w:ilvl w:val="0"/>
          <w:numId w:val="145"/>
        </w:numPr>
        <w:shd w:val="clear" w:color="auto" w:fill="auto"/>
        <w:tabs>
          <w:tab w:val="left" w:pos="593"/>
        </w:tabs>
        <w:spacing w:line="240" w:lineRule="auto"/>
        <w:ind w:left="1308" w:hanging="360"/>
        <w:jc w:val="left"/>
        <w:rPr>
          <w:sz w:val="24"/>
          <w:szCs w:val="24"/>
        </w:rPr>
      </w:pPr>
      <w:r w:rsidRPr="00233E3D">
        <w:rPr>
          <w:sz w:val="24"/>
          <w:szCs w:val="24"/>
        </w:rPr>
        <w:t>умение видеть геометрическую задачу в кон</w:t>
      </w:r>
      <w:r w:rsidRPr="00233E3D">
        <w:rPr>
          <w:sz w:val="24"/>
          <w:szCs w:val="24"/>
        </w:rPr>
        <w:softHyphen/>
        <w:t>тексте проблемной ситуации в других дисци</w:t>
      </w:r>
      <w:r w:rsidRPr="00233E3D">
        <w:rPr>
          <w:sz w:val="24"/>
          <w:szCs w:val="24"/>
        </w:rPr>
        <w:softHyphen/>
        <w:t>плинах, в окружающей жизни;</w:t>
      </w:r>
    </w:p>
    <w:p w:rsidR="00065CDD" w:rsidRPr="00233E3D" w:rsidRDefault="00065CDD" w:rsidP="00D61056">
      <w:pPr>
        <w:pStyle w:val="29"/>
        <w:numPr>
          <w:ilvl w:val="0"/>
          <w:numId w:val="145"/>
        </w:numPr>
        <w:shd w:val="clear" w:color="auto" w:fill="auto"/>
        <w:tabs>
          <w:tab w:val="left" w:pos="593"/>
        </w:tabs>
        <w:spacing w:line="240" w:lineRule="auto"/>
        <w:ind w:left="1308" w:hanging="360"/>
        <w:jc w:val="left"/>
        <w:rPr>
          <w:sz w:val="24"/>
          <w:szCs w:val="24"/>
        </w:rPr>
      </w:pPr>
      <w:r w:rsidRPr="00233E3D">
        <w:rPr>
          <w:sz w:val="24"/>
          <w:szCs w:val="24"/>
        </w:rPr>
        <w:t>умение находить в различных источниках информацию, необходимую для решения геометрических  проблем, и представлять ее в понятной форме; принимать решение в условиях неполной и избыточной, точной и вероятностной информации;</w:t>
      </w:r>
    </w:p>
    <w:p w:rsidR="00065CDD" w:rsidRPr="00233E3D" w:rsidRDefault="00065CDD" w:rsidP="00D61056">
      <w:pPr>
        <w:pStyle w:val="29"/>
        <w:numPr>
          <w:ilvl w:val="0"/>
          <w:numId w:val="145"/>
        </w:numPr>
        <w:shd w:val="clear" w:color="auto" w:fill="auto"/>
        <w:tabs>
          <w:tab w:val="left" w:pos="593"/>
        </w:tabs>
        <w:spacing w:line="240" w:lineRule="auto"/>
        <w:ind w:left="1308" w:hanging="360"/>
        <w:jc w:val="left"/>
        <w:rPr>
          <w:sz w:val="24"/>
          <w:szCs w:val="24"/>
        </w:rPr>
      </w:pPr>
      <w:r w:rsidRPr="00233E3D">
        <w:rPr>
          <w:sz w:val="24"/>
          <w:szCs w:val="24"/>
        </w:rPr>
        <w:t>умение выдвигать гипотезы при решении учебных задач и понимать необходимость их проверки;</w:t>
      </w:r>
    </w:p>
    <w:p w:rsidR="00065CDD" w:rsidRPr="00233E3D" w:rsidRDefault="00065CDD" w:rsidP="00D61056">
      <w:pPr>
        <w:pStyle w:val="29"/>
        <w:numPr>
          <w:ilvl w:val="0"/>
          <w:numId w:val="145"/>
        </w:numPr>
        <w:shd w:val="clear" w:color="auto" w:fill="auto"/>
        <w:tabs>
          <w:tab w:val="left" w:pos="593"/>
        </w:tabs>
        <w:spacing w:line="240" w:lineRule="auto"/>
        <w:ind w:left="1308" w:hanging="360"/>
        <w:jc w:val="left"/>
        <w:rPr>
          <w:sz w:val="24"/>
          <w:szCs w:val="24"/>
        </w:rPr>
      </w:pPr>
      <w:r w:rsidRPr="00233E3D">
        <w:rPr>
          <w:sz w:val="24"/>
          <w:szCs w:val="24"/>
        </w:rPr>
        <w:t>умение применять индуктивные и дедуктив</w:t>
      </w:r>
      <w:r w:rsidRPr="00233E3D">
        <w:rPr>
          <w:sz w:val="24"/>
          <w:szCs w:val="24"/>
        </w:rPr>
        <w:softHyphen/>
        <w:t>ные способы рассуждений, видеть различные стратегии решения задач;</w:t>
      </w:r>
    </w:p>
    <w:p w:rsidR="00065CDD" w:rsidRPr="00233E3D" w:rsidRDefault="00065CDD" w:rsidP="00D61056">
      <w:pPr>
        <w:pStyle w:val="29"/>
        <w:numPr>
          <w:ilvl w:val="0"/>
          <w:numId w:val="145"/>
        </w:numPr>
        <w:shd w:val="clear" w:color="auto" w:fill="auto"/>
        <w:tabs>
          <w:tab w:val="left" w:pos="593"/>
        </w:tabs>
        <w:spacing w:line="240" w:lineRule="auto"/>
        <w:ind w:left="1308" w:hanging="360"/>
        <w:jc w:val="left"/>
        <w:rPr>
          <w:sz w:val="24"/>
          <w:szCs w:val="24"/>
        </w:rPr>
      </w:pPr>
      <w:r w:rsidRPr="00233E3D">
        <w:rPr>
          <w:sz w:val="24"/>
          <w:szCs w:val="24"/>
        </w:rPr>
        <w:t>понимание сущности алгоритмических пред</w:t>
      </w:r>
      <w:r w:rsidRPr="00233E3D">
        <w:rPr>
          <w:sz w:val="24"/>
          <w:szCs w:val="24"/>
        </w:rPr>
        <w:softHyphen/>
        <w:t>писаний и умение действовать в соответствии с предложенным алгоритмом;</w:t>
      </w:r>
    </w:p>
    <w:p w:rsidR="00065CDD" w:rsidRPr="00233E3D" w:rsidRDefault="00065CDD" w:rsidP="00D61056">
      <w:pPr>
        <w:pStyle w:val="29"/>
        <w:numPr>
          <w:ilvl w:val="0"/>
          <w:numId w:val="145"/>
        </w:numPr>
        <w:shd w:val="clear" w:color="auto" w:fill="auto"/>
        <w:tabs>
          <w:tab w:val="left" w:pos="593"/>
        </w:tabs>
        <w:spacing w:line="240" w:lineRule="auto"/>
        <w:ind w:left="1308" w:hanging="360"/>
        <w:jc w:val="left"/>
        <w:rPr>
          <w:sz w:val="24"/>
          <w:szCs w:val="24"/>
        </w:rPr>
      </w:pPr>
      <w:r w:rsidRPr="00233E3D">
        <w:rPr>
          <w:sz w:val="24"/>
          <w:szCs w:val="24"/>
        </w:rPr>
        <w:t>умение самостоятельно ставить цели, выби</w:t>
      </w:r>
      <w:r w:rsidRPr="00233E3D">
        <w:rPr>
          <w:sz w:val="24"/>
          <w:szCs w:val="24"/>
        </w:rPr>
        <w:softHyphen/>
        <w:t>рать и создавать алгоритмы для решения учеб</w:t>
      </w:r>
      <w:r w:rsidRPr="00233E3D">
        <w:rPr>
          <w:sz w:val="24"/>
          <w:szCs w:val="24"/>
        </w:rPr>
        <w:softHyphen/>
        <w:t>ных математических проблем;</w:t>
      </w:r>
    </w:p>
    <w:p w:rsidR="00065CDD" w:rsidRPr="00233E3D" w:rsidRDefault="00065CDD" w:rsidP="00D61056">
      <w:pPr>
        <w:pStyle w:val="29"/>
        <w:numPr>
          <w:ilvl w:val="0"/>
          <w:numId w:val="145"/>
        </w:numPr>
        <w:shd w:val="clear" w:color="auto" w:fill="auto"/>
        <w:tabs>
          <w:tab w:val="left" w:pos="593"/>
        </w:tabs>
        <w:spacing w:line="240" w:lineRule="auto"/>
        <w:ind w:left="1308" w:hanging="360"/>
        <w:jc w:val="left"/>
        <w:rPr>
          <w:sz w:val="24"/>
          <w:szCs w:val="24"/>
        </w:rPr>
      </w:pPr>
      <w:r w:rsidRPr="00233E3D">
        <w:rPr>
          <w:sz w:val="24"/>
          <w:szCs w:val="24"/>
        </w:rPr>
        <w:t>умение планировать и осуществлять деятель</w:t>
      </w:r>
      <w:r w:rsidRPr="00233E3D">
        <w:rPr>
          <w:sz w:val="24"/>
          <w:szCs w:val="24"/>
        </w:rPr>
        <w:softHyphen/>
        <w:t>ность, направленную на решение задач иссле</w:t>
      </w:r>
      <w:r w:rsidRPr="00233E3D">
        <w:rPr>
          <w:sz w:val="24"/>
          <w:szCs w:val="24"/>
        </w:rPr>
        <w:softHyphen/>
        <w:t>довательского характера;</w:t>
      </w:r>
    </w:p>
    <w:p w:rsidR="00065CDD" w:rsidRPr="00233E3D" w:rsidRDefault="00065CDD" w:rsidP="00D61056">
      <w:pPr>
        <w:pStyle w:val="29"/>
        <w:numPr>
          <w:ilvl w:val="0"/>
          <w:numId w:val="145"/>
        </w:numPr>
        <w:shd w:val="clear" w:color="auto" w:fill="auto"/>
        <w:tabs>
          <w:tab w:val="left" w:pos="593"/>
        </w:tabs>
        <w:spacing w:line="240" w:lineRule="auto"/>
        <w:ind w:left="1308" w:hanging="360"/>
        <w:jc w:val="left"/>
        <w:rPr>
          <w:sz w:val="24"/>
          <w:szCs w:val="24"/>
        </w:rPr>
      </w:pPr>
      <w:r w:rsidRPr="00233E3D">
        <w:rPr>
          <w:sz w:val="24"/>
          <w:szCs w:val="24"/>
        </w:rPr>
        <w:t>первоначальные представления об идеях и о методах математики как об универсальном языке науки и техники, о средстве моделиро</w:t>
      </w:r>
      <w:r w:rsidRPr="00233E3D">
        <w:rPr>
          <w:sz w:val="24"/>
          <w:szCs w:val="24"/>
        </w:rPr>
        <w:softHyphen/>
        <w:t>вания явлений и процессов.</w:t>
      </w:r>
    </w:p>
    <w:p w:rsidR="00065CDD" w:rsidRPr="00233E3D" w:rsidRDefault="00065CDD" w:rsidP="00D61056">
      <w:pPr>
        <w:pStyle w:val="39"/>
        <w:numPr>
          <w:ilvl w:val="0"/>
          <w:numId w:val="146"/>
        </w:numPr>
        <w:shd w:val="clear" w:color="auto" w:fill="auto"/>
        <w:tabs>
          <w:tab w:val="left" w:pos="665"/>
        </w:tabs>
        <w:spacing w:line="240" w:lineRule="auto"/>
        <w:ind w:left="1080" w:hanging="360"/>
        <w:rPr>
          <w:sz w:val="24"/>
          <w:szCs w:val="24"/>
        </w:rPr>
      </w:pPr>
      <w:r w:rsidRPr="00233E3D">
        <w:rPr>
          <w:sz w:val="24"/>
          <w:szCs w:val="24"/>
        </w:rPr>
        <w:t>В направлении личностного развития:</w:t>
      </w:r>
    </w:p>
    <w:p w:rsidR="00065CDD" w:rsidRPr="00233E3D" w:rsidRDefault="00065CDD" w:rsidP="00D61056">
      <w:pPr>
        <w:pStyle w:val="29"/>
        <w:numPr>
          <w:ilvl w:val="0"/>
          <w:numId w:val="145"/>
        </w:numPr>
        <w:shd w:val="clear" w:color="auto" w:fill="auto"/>
        <w:tabs>
          <w:tab w:val="left" w:pos="593"/>
        </w:tabs>
        <w:spacing w:line="240" w:lineRule="auto"/>
        <w:ind w:left="1308" w:hanging="360"/>
        <w:jc w:val="left"/>
        <w:rPr>
          <w:sz w:val="24"/>
          <w:szCs w:val="24"/>
        </w:rPr>
      </w:pPr>
      <w:r w:rsidRPr="00233E3D">
        <w:rPr>
          <w:sz w:val="24"/>
          <w:szCs w:val="24"/>
        </w:rPr>
        <w:t>умение ясно, точно, грамотно излагать свои мыс</w:t>
      </w:r>
      <w:r w:rsidRPr="00233E3D">
        <w:rPr>
          <w:sz w:val="24"/>
          <w:szCs w:val="24"/>
        </w:rPr>
        <w:softHyphen/>
        <w:t>ли в устной и письменной речи, понимать смысл поставленной задачи, выстраивать аргумен</w:t>
      </w:r>
      <w:r w:rsidRPr="00233E3D">
        <w:rPr>
          <w:sz w:val="24"/>
          <w:szCs w:val="24"/>
        </w:rPr>
        <w:softHyphen/>
        <w:t>тацию, приводить примеры и контрпримеры;</w:t>
      </w:r>
    </w:p>
    <w:p w:rsidR="00065CDD" w:rsidRPr="00233E3D" w:rsidRDefault="00065CDD" w:rsidP="00D61056">
      <w:pPr>
        <w:pStyle w:val="29"/>
        <w:numPr>
          <w:ilvl w:val="0"/>
          <w:numId w:val="145"/>
        </w:numPr>
        <w:shd w:val="clear" w:color="auto" w:fill="auto"/>
        <w:tabs>
          <w:tab w:val="left" w:pos="593"/>
        </w:tabs>
        <w:spacing w:line="240" w:lineRule="auto"/>
        <w:ind w:left="1308" w:hanging="360"/>
        <w:jc w:val="left"/>
        <w:rPr>
          <w:sz w:val="24"/>
          <w:szCs w:val="24"/>
        </w:rPr>
      </w:pPr>
      <w:r w:rsidRPr="00233E3D">
        <w:rPr>
          <w:sz w:val="24"/>
          <w:szCs w:val="24"/>
        </w:rPr>
        <w:t>критичность мышления, умение распознавать логически некорректные высказывания, отли</w:t>
      </w:r>
      <w:r w:rsidRPr="00233E3D">
        <w:rPr>
          <w:sz w:val="24"/>
          <w:szCs w:val="24"/>
        </w:rPr>
        <w:softHyphen/>
        <w:t>чать гипотезу от факта;</w:t>
      </w:r>
    </w:p>
    <w:p w:rsidR="00065CDD" w:rsidRPr="00233E3D" w:rsidRDefault="00065CDD" w:rsidP="00D61056">
      <w:pPr>
        <w:pStyle w:val="29"/>
        <w:numPr>
          <w:ilvl w:val="0"/>
          <w:numId w:val="145"/>
        </w:numPr>
        <w:shd w:val="clear" w:color="auto" w:fill="auto"/>
        <w:tabs>
          <w:tab w:val="left" w:pos="593"/>
        </w:tabs>
        <w:spacing w:line="240" w:lineRule="auto"/>
        <w:ind w:left="1308" w:hanging="360"/>
        <w:jc w:val="left"/>
        <w:rPr>
          <w:sz w:val="24"/>
          <w:szCs w:val="24"/>
        </w:rPr>
      </w:pPr>
      <w:r w:rsidRPr="00233E3D">
        <w:rPr>
          <w:sz w:val="24"/>
          <w:szCs w:val="24"/>
        </w:rPr>
        <w:t>представление о математической науке как о сфере человеческой деятельности, ее этапах, значимости для развития цивилизации;</w:t>
      </w:r>
    </w:p>
    <w:p w:rsidR="00065CDD" w:rsidRPr="00233E3D" w:rsidRDefault="00065CDD" w:rsidP="00D61056">
      <w:pPr>
        <w:pStyle w:val="29"/>
        <w:numPr>
          <w:ilvl w:val="0"/>
          <w:numId w:val="145"/>
        </w:numPr>
        <w:shd w:val="clear" w:color="auto" w:fill="auto"/>
        <w:tabs>
          <w:tab w:val="left" w:pos="593"/>
        </w:tabs>
        <w:spacing w:line="240" w:lineRule="auto"/>
        <w:ind w:left="1308" w:hanging="360"/>
        <w:jc w:val="left"/>
        <w:rPr>
          <w:sz w:val="24"/>
          <w:szCs w:val="24"/>
        </w:rPr>
      </w:pPr>
      <w:r w:rsidRPr="00233E3D">
        <w:rPr>
          <w:sz w:val="24"/>
          <w:szCs w:val="24"/>
        </w:rPr>
        <w:t>креативность мышления, инициатива, наход</w:t>
      </w:r>
      <w:r w:rsidRPr="00233E3D">
        <w:rPr>
          <w:sz w:val="24"/>
          <w:szCs w:val="24"/>
        </w:rPr>
        <w:softHyphen/>
        <w:t>чивость, активность при решении геометрических  задач;</w:t>
      </w:r>
    </w:p>
    <w:p w:rsidR="00065CDD" w:rsidRPr="00233E3D" w:rsidRDefault="00065CDD" w:rsidP="00D61056">
      <w:pPr>
        <w:pStyle w:val="29"/>
        <w:numPr>
          <w:ilvl w:val="0"/>
          <w:numId w:val="145"/>
        </w:numPr>
        <w:shd w:val="clear" w:color="auto" w:fill="auto"/>
        <w:tabs>
          <w:tab w:val="left" w:pos="593"/>
        </w:tabs>
        <w:spacing w:line="240" w:lineRule="auto"/>
        <w:ind w:left="1308" w:hanging="360"/>
        <w:jc w:val="left"/>
        <w:rPr>
          <w:sz w:val="24"/>
          <w:szCs w:val="24"/>
        </w:rPr>
      </w:pPr>
      <w:r w:rsidRPr="00233E3D">
        <w:rPr>
          <w:sz w:val="24"/>
          <w:szCs w:val="24"/>
        </w:rPr>
        <w:t>способность к эмоциональному восприятию геометрических  объектов, задач. решений, рассуждений.</w:t>
      </w:r>
    </w:p>
    <w:p w:rsidR="00065CDD" w:rsidRPr="00233E3D" w:rsidRDefault="00065CDD" w:rsidP="00233E3D">
      <w:pPr>
        <w:pStyle w:val="39"/>
        <w:shd w:val="clear" w:color="auto" w:fill="auto"/>
        <w:spacing w:line="240" w:lineRule="auto"/>
        <w:ind w:firstLine="400"/>
        <w:rPr>
          <w:sz w:val="24"/>
          <w:szCs w:val="24"/>
        </w:rPr>
      </w:pPr>
      <w:r w:rsidRPr="00233E3D">
        <w:rPr>
          <w:sz w:val="24"/>
          <w:szCs w:val="24"/>
        </w:rPr>
        <w:t xml:space="preserve">Использовать приобретенные знания и умения в практической деятельности и </w:t>
      </w:r>
      <w:r w:rsidRPr="00233E3D">
        <w:rPr>
          <w:sz w:val="24"/>
          <w:szCs w:val="24"/>
        </w:rPr>
        <w:lastRenderedPageBreak/>
        <w:t>повседневной жизни для:</w:t>
      </w:r>
    </w:p>
    <w:p w:rsidR="00065CDD" w:rsidRPr="00233E3D" w:rsidRDefault="00065CDD" w:rsidP="00D61056">
      <w:pPr>
        <w:pStyle w:val="29"/>
        <w:numPr>
          <w:ilvl w:val="0"/>
          <w:numId w:val="145"/>
        </w:numPr>
        <w:shd w:val="clear" w:color="auto" w:fill="auto"/>
        <w:tabs>
          <w:tab w:val="left" w:pos="593"/>
        </w:tabs>
        <w:spacing w:line="240" w:lineRule="auto"/>
        <w:ind w:left="1308" w:hanging="360"/>
        <w:jc w:val="left"/>
        <w:rPr>
          <w:sz w:val="24"/>
          <w:szCs w:val="24"/>
        </w:rPr>
      </w:pPr>
      <w:r w:rsidRPr="00233E3D">
        <w:rPr>
          <w:sz w:val="24"/>
          <w:szCs w:val="24"/>
        </w:rPr>
        <w:t>описания реальных ситуаций на языке геоме</w:t>
      </w:r>
      <w:r w:rsidRPr="00233E3D">
        <w:rPr>
          <w:sz w:val="24"/>
          <w:szCs w:val="24"/>
        </w:rPr>
        <w:softHyphen/>
        <w:t>трии;</w:t>
      </w:r>
    </w:p>
    <w:p w:rsidR="00065CDD" w:rsidRPr="00233E3D" w:rsidRDefault="00065CDD" w:rsidP="00D61056">
      <w:pPr>
        <w:pStyle w:val="29"/>
        <w:numPr>
          <w:ilvl w:val="0"/>
          <w:numId w:val="145"/>
        </w:numPr>
        <w:shd w:val="clear" w:color="auto" w:fill="auto"/>
        <w:tabs>
          <w:tab w:val="left" w:pos="593"/>
        </w:tabs>
        <w:spacing w:line="240" w:lineRule="auto"/>
        <w:ind w:left="1308" w:hanging="360"/>
        <w:jc w:val="left"/>
        <w:rPr>
          <w:sz w:val="24"/>
          <w:szCs w:val="24"/>
        </w:rPr>
      </w:pPr>
      <w:r w:rsidRPr="00233E3D">
        <w:rPr>
          <w:sz w:val="24"/>
          <w:szCs w:val="24"/>
        </w:rPr>
        <w:t>расчетов, включающих простейшие тригоно</w:t>
      </w:r>
      <w:r w:rsidRPr="00233E3D">
        <w:rPr>
          <w:sz w:val="24"/>
          <w:szCs w:val="24"/>
        </w:rPr>
        <w:softHyphen/>
        <w:t>метрические формулы;</w:t>
      </w:r>
    </w:p>
    <w:p w:rsidR="00065CDD" w:rsidRPr="00233E3D" w:rsidRDefault="00065CDD" w:rsidP="00D61056">
      <w:pPr>
        <w:pStyle w:val="29"/>
        <w:numPr>
          <w:ilvl w:val="0"/>
          <w:numId w:val="145"/>
        </w:numPr>
        <w:shd w:val="clear" w:color="auto" w:fill="auto"/>
        <w:tabs>
          <w:tab w:val="left" w:pos="568"/>
        </w:tabs>
        <w:spacing w:line="240" w:lineRule="auto"/>
        <w:ind w:left="1308" w:hanging="360"/>
        <w:jc w:val="left"/>
        <w:rPr>
          <w:sz w:val="24"/>
          <w:szCs w:val="24"/>
        </w:rPr>
      </w:pPr>
      <w:r w:rsidRPr="00233E3D">
        <w:rPr>
          <w:sz w:val="24"/>
          <w:szCs w:val="24"/>
        </w:rPr>
        <w:t>решения геометрических задач с использова</w:t>
      </w:r>
      <w:r w:rsidRPr="00233E3D">
        <w:rPr>
          <w:sz w:val="24"/>
          <w:szCs w:val="24"/>
        </w:rPr>
        <w:softHyphen/>
        <w:t>нием тригонометрии;</w:t>
      </w:r>
    </w:p>
    <w:p w:rsidR="00065CDD" w:rsidRPr="00233E3D" w:rsidRDefault="00065CDD" w:rsidP="00D61056">
      <w:pPr>
        <w:pStyle w:val="29"/>
        <w:numPr>
          <w:ilvl w:val="0"/>
          <w:numId w:val="145"/>
        </w:numPr>
        <w:shd w:val="clear" w:color="auto" w:fill="auto"/>
        <w:tabs>
          <w:tab w:val="left" w:pos="568"/>
        </w:tabs>
        <w:spacing w:line="240" w:lineRule="auto"/>
        <w:ind w:left="1308" w:hanging="360"/>
        <w:jc w:val="left"/>
        <w:rPr>
          <w:sz w:val="24"/>
          <w:szCs w:val="24"/>
        </w:rPr>
      </w:pPr>
      <w:r w:rsidRPr="00233E3D">
        <w:rPr>
          <w:sz w:val="24"/>
          <w:szCs w:val="24"/>
        </w:rPr>
        <w:t>решения практических задач, связанных с на</w:t>
      </w:r>
      <w:r w:rsidRPr="00233E3D">
        <w:rPr>
          <w:sz w:val="24"/>
          <w:szCs w:val="24"/>
        </w:rPr>
        <w:softHyphen/>
        <w:t>хождением геометрических величин (исполь</w:t>
      </w:r>
      <w:r w:rsidRPr="00233E3D">
        <w:rPr>
          <w:sz w:val="24"/>
          <w:szCs w:val="24"/>
        </w:rPr>
        <w:softHyphen/>
        <w:t>зуя при необходимости справочники и техни</w:t>
      </w:r>
      <w:r w:rsidRPr="00233E3D">
        <w:rPr>
          <w:sz w:val="24"/>
          <w:szCs w:val="24"/>
        </w:rPr>
        <w:softHyphen/>
        <w:t>ческие средства);</w:t>
      </w:r>
    </w:p>
    <w:p w:rsidR="00065CDD" w:rsidRPr="00233E3D" w:rsidRDefault="00065CDD" w:rsidP="00D61056">
      <w:pPr>
        <w:pStyle w:val="29"/>
        <w:numPr>
          <w:ilvl w:val="0"/>
          <w:numId w:val="145"/>
        </w:numPr>
        <w:shd w:val="clear" w:color="auto" w:fill="auto"/>
        <w:tabs>
          <w:tab w:val="left" w:pos="568"/>
        </w:tabs>
        <w:spacing w:line="240" w:lineRule="auto"/>
        <w:ind w:left="1308" w:hanging="360"/>
        <w:jc w:val="left"/>
        <w:rPr>
          <w:sz w:val="24"/>
          <w:szCs w:val="24"/>
        </w:rPr>
      </w:pPr>
      <w:r w:rsidRPr="00233E3D">
        <w:rPr>
          <w:sz w:val="24"/>
          <w:szCs w:val="24"/>
        </w:rPr>
        <w:t>построений с помощью геометрических ин</w:t>
      </w:r>
      <w:r w:rsidRPr="00233E3D">
        <w:rPr>
          <w:sz w:val="24"/>
          <w:szCs w:val="24"/>
        </w:rPr>
        <w:softHyphen/>
        <w:t>струментов (линейка, угольник, циркуль, транспортир).</w:t>
      </w:r>
    </w:p>
    <w:p w:rsidR="00065CDD" w:rsidRPr="00233E3D" w:rsidRDefault="00065CDD" w:rsidP="00233E3D">
      <w:pPr>
        <w:pStyle w:val="2f2"/>
        <w:keepNext/>
        <w:keepLines/>
        <w:shd w:val="clear" w:color="auto" w:fill="auto"/>
        <w:spacing w:line="240" w:lineRule="auto"/>
        <w:ind w:left="-426"/>
        <w:rPr>
          <w:sz w:val="24"/>
          <w:szCs w:val="24"/>
        </w:rPr>
      </w:pPr>
      <w:r w:rsidRPr="00233E3D">
        <w:rPr>
          <w:sz w:val="24"/>
          <w:szCs w:val="24"/>
        </w:rPr>
        <w:t>Содержание курса геометрии 9класса</w:t>
      </w:r>
    </w:p>
    <w:p w:rsidR="00065CDD" w:rsidRPr="00233E3D" w:rsidRDefault="00065CDD" w:rsidP="00D61056">
      <w:pPr>
        <w:pStyle w:val="29"/>
        <w:numPr>
          <w:ilvl w:val="0"/>
          <w:numId w:val="147"/>
        </w:numPr>
        <w:shd w:val="clear" w:color="auto" w:fill="auto"/>
        <w:spacing w:after="540" w:line="240" w:lineRule="auto"/>
        <w:ind w:left="-426"/>
        <w:contextualSpacing/>
        <w:jc w:val="left"/>
        <w:rPr>
          <w:rStyle w:val="2f9"/>
          <w:rFonts w:eastAsiaTheme="minorHAnsi"/>
          <w:sz w:val="24"/>
          <w:szCs w:val="24"/>
        </w:rPr>
      </w:pPr>
      <w:r w:rsidRPr="00233E3D">
        <w:rPr>
          <w:rStyle w:val="2f9"/>
          <w:rFonts w:eastAsiaTheme="minorHAnsi"/>
          <w:sz w:val="24"/>
          <w:szCs w:val="24"/>
        </w:rPr>
        <w:t xml:space="preserve">Векторы </w:t>
      </w:r>
    </w:p>
    <w:p w:rsidR="00065CDD" w:rsidRPr="00233E3D" w:rsidRDefault="00065CDD" w:rsidP="00233E3D">
      <w:pPr>
        <w:pStyle w:val="29"/>
        <w:shd w:val="clear" w:color="auto" w:fill="auto"/>
        <w:spacing w:line="240" w:lineRule="auto"/>
        <w:ind w:left="-426" w:firstLine="709"/>
        <w:contextualSpacing/>
        <w:jc w:val="left"/>
        <w:rPr>
          <w:sz w:val="24"/>
          <w:szCs w:val="24"/>
        </w:rPr>
      </w:pPr>
      <w:r w:rsidRPr="00233E3D">
        <w:rPr>
          <w:rStyle w:val="2f9"/>
          <w:rFonts w:eastAsiaTheme="minorHAnsi"/>
          <w:sz w:val="24"/>
          <w:szCs w:val="24"/>
        </w:rPr>
        <w:t xml:space="preserve"> </w:t>
      </w:r>
      <w:r w:rsidRPr="00233E3D">
        <w:rPr>
          <w:sz w:val="24"/>
          <w:szCs w:val="24"/>
        </w:rPr>
        <w:t>Понятие вектора. Равенство векторов. Сложение и вычитание векторов. Сумма нескольких векторов. Умножение вектора на число. Разложение вектора по двум неколлинеарным векторам. Применение векторов к решению задач.</w:t>
      </w:r>
    </w:p>
    <w:p w:rsidR="00065CDD" w:rsidRPr="00233E3D" w:rsidRDefault="00065CDD" w:rsidP="00D61056">
      <w:pPr>
        <w:pStyle w:val="29"/>
        <w:numPr>
          <w:ilvl w:val="0"/>
          <w:numId w:val="147"/>
        </w:numPr>
        <w:shd w:val="clear" w:color="auto" w:fill="auto"/>
        <w:spacing w:after="540" w:line="240" w:lineRule="auto"/>
        <w:ind w:left="-426"/>
        <w:contextualSpacing/>
        <w:jc w:val="left"/>
        <w:rPr>
          <w:rStyle w:val="2f9"/>
          <w:rFonts w:eastAsiaTheme="minorHAnsi"/>
          <w:sz w:val="24"/>
          <w:szCs w:val="24"/>
        </w:rPr>
      </w:pPr>
      <w:r w:rsidRPr="00233E3D">
        <w:rPr>
          <w:rStyle w:val="2f9"/>
          <w:rFonts w:eastAsiaTheme="minorHAnsi"/>
          <w:sz w:val="24"/>
          <w:szCs w:val="24"/>
        </w:rPr>
        <w:t>Метод координат</w:t>
      </w:r>
    </w:p>
    <w:p w:rsidR="00065CDD" w:rsidRPr="00233E3D" w:rsidRDefault="00065CDD" w:rsidP="00233E3D">
      <w:pPr>
        <w:pStyle w:val="29"/>
        <w:shd w:val="clear" w:color="auto" w:fill="auto"/>
        <w:spacing w:line="240" w:lineRule="auto"/>
        <w:ind w:left="-426" w:firstLine="709"/>
        <w:contextualSpacing/>
        <w:jc w:val="left"/>
        <w:rPr>
          <w:sz w:val="24"/>
          <w:szCs w:val="24"/>
        </w:rPr>
      </w:pPr>
      <w:r w:rsidRPr="00233E3D">
        <w:rPr>
          <w:rStyle w:val="2f9"/>
          <w:rFonts w:eastAsiaTheme="minorHAnsi"/>
          <w:sz w:val="24"/>
          <w:szCs w:val="24"/>
        </w:rPr>
        <w:t xml:space="preserve"> </w:t>
      </w:r>
      <w:r w:rsidRPr="00233E3D">
        <w:rPr>
          <w:sz w:val="24"/>
          <w:szCs w:val="24"/>
        </w:rPr>
        <w:t>Координаты вектора. Простейшие задачи в координатах. Уравнение окружности и прямой. Применение векторов при решении задач.</w:t>
      </w:r>
    </w:p>
    <w:p w:rsidR="00065CDD" w:rsidRPr="00233E3D" w:rsidRDefault="00065CDD" w:rsidP="00233E3D">
      <w:pPr>
        <w:pStyle w:val="29"/>
        <w:shd w:val="clear" w:color="auto" w:fill="auto"/>
        <w:spacing w:line="240" w:lineRule="auto"/>
        <w:ind w:left="-426" w:firstLine="709"/>
        <w:contextualSpacing/>
        <w:jc w:val="left"/>
        <w:rPr>
          <w:rStyle w:val="2f9"/>
          <w:rFonts w:eastAsiaTheme="minorHAnsi"/>
          <w:sz w:val="24"/>
          <w:szCs w:val="24"/>
        </w:rPr>
      </w:pPr>
      <w:r w:rsidRPr="00233E3D">
        <w:rPr>
          <w:rStyle w:val="2f9"/>
          <w:rFonts w:eastAsiaTheme="minorHAnsi"/>
          <w:sz w:val="24"/>
          <w:szCs w:val="24"/>
        </w:rPr>
        <w:t xml:space="preserve">3. Соотношения между сторонами и углами треугольника. Скалярное произведение векторов </w:t>
      </w:r>
    </w:p>
    <w:p w:rsidR="00065CDD" w:rsidRPr="00233E3D" w:rsidRDefault="00065CDD" w:rsidP="00233E3D">
      <w:pPr>
        <w:pStyle w:val="29"/>
        <w:shd w:val="clear" w:color="auto" w:fill="auto"/>
        <w:spacing w:line="240" w:lineRule="auto"/>
        <w:ind w:left="-426" w:firstLine="709"/>
        <w:contextualSpacing/>
        <w:jc w:val="left"/>
        <w:rPr>
          <w:sz w:val="24"/>
          <w:szCs w:val="24"/>
        </w:rPr>
      </w:pPr>
      <w:r w:rsidRPr="00233E3D">
        <w:rPr>
          <w:rStyle w:val="2f9"/>
          <w:rFonts w:eastAsiaTheme="minorHAnsi"/>
          <w:sz w:val="24"/>
          <w:szCs w:val="24"/>
        </w:rPr>
        <w:t xml:space="preserve"> </w:t>
      </w:r>
      <w:r w:rsidRPr="00233E3D">
        <w:rPr>
          <w:sz w:val="24"/>
          <w:szCs w:val="24"/>
        </w:rPr>
        <w:t>Синус, косинус и тангенс угла. Теоремы синусов и косинусов. Решение треугольников. Скалярное произведение векторов и его применение в геометрических задачах.</w:t>
      </w:r>
    </w:p>
    <w:p w:rsidR="00065CDD" w:rsidRPr="00233E3D" w:rsidRDefault="00065CDD" w:rsidP="00233E3D">
      <w:pPr>
        <w:pStyle w:val="29"/>
        <w:shd w:val="clear" w:color="auto" w:fill="auto"/>
        <w:spacing w:after="180" w:line="240" w:lineRule="auto"/>
        <w:ind w:left="-426" w:firstLine="0"/>
        <w:contextualSpacing/>
        <w:jc w:val="left"/>
        <w:rPr>
          <w:rStyle w:val="2f9"/>
          <w:rFonts w:eastAsiaTheme="minorHAnsi"/>
          <w:sz w:val="24"/>
          <w:szCs w:val="24"/>
        </w:rPr>
      </w:pPr>
      <w:r w:rsidRPr="00233E3D">
        <w:rPr>
          <w:rStyle w:val="2f9"/>
          <w:rFonts w:eastAsiaTheme="minorHAnsi"/>
          <w:sz w:val="24"/>
          <w:szCs w:val="24"/>
        </w:rPr>
        <w:t>4. Длина окружности и площадь круга</w:t>
      </w:r>
    </w:p>
    <w:p w:rsidR="00065CDD" w:rsidRPr="00233E3D" w:rsidRDefault="00065CDD" w:rsidP="00233E3D">
      <w:pPr>
        <w:pStyle w:val="29"/>
        <w:shd w:val="clear" w:color="auto" w:fill="auto"/>
        <w:spacing w:after="180" w:line="240" w:lineRule="auto"/>
        <w:ind w:left="-426" w:firstLine="709"/>
        <w:contextualSpacing/>
        <w:jc w:val="left"/>
        <w:rPr>
          <w:sz w:val="24"/>
          <w:szCs w:val="24"/>
        </w:rPr>
      </w:pPr>
      <w:r w:rsidRPr="00233E3D">
        <w:rPr>
          <w:rStyle w:val="2f9"/>
          <w:rFonts w:eastAsiaTheme="minorHAnsi"/>
          <w:sz w:val="24"/>
          <w:szCs w:val="24"/>
        </w:rPr>
        <w:t xml:space="preserve"> </w:t>
      </w:r>
      <w:r w:rsidRPr="00233E3D">
        <w:rPr>
          <w:sz w:val="24"/>
          <w:szCs w:val="24"/>
        </w:rPr>
        <w:t>Правильные многоугольники. Окружности: описанная около правильного многоугольника и вписанная в него. Построение правильных многоугольников. Длина окружности. Площадь круга.</w:t>
      </w:r>
    </w:p>
    <w:p w:rsidR="00065CDD" w:rsidRPr="00233E3D" w:rsidRDefault="00065CDD" w:rsidP="00233E3D">
      <w:pPr>
        <w:pStyle w:val="29"/>
        <w:shd w:val="clear" w:color="auto" w:fill="auto"/>
        <w:spacing w:after="180" w:line="240" w:lineRule="auto"/>
        <w:ind w:left="-426" w:firstLine="709"/>
        <w:contextualSpacing/>
        <w:jc w:val="left"/>
        <w:rPr>
          <w:rStyle w:val="2f9"/>
          <w:rFonts w:eastAsiaTheme="minorHAnsi"/>
          <w:sz w:val="24"/>
          <w:szCs w:val="24"/>
        </w:rPr>
      </w:pPr>
      <w:r w:rsidRPr="00233E3D">
        <w:rPr>
          <w:rStyle w:val="2f9"/>
          <w:rFonts w:eastAsiaTheme="minorHAnsi"/>
          <w:sz w:val="24"/>
          <w:szCs w:val="24"/>
        </w:rPr>
        <w:t xml:space="preserve">5. Движения </w:t>
      </w:r>
    </w:p>
    <w:p w:rsidR="00065CDD" w:rsidRPr="00233E3D" w:rsidRDefault="00065CDD" w:rsidP="00233E3D">
      <w:pPr>
        <w:pStyle w:val="29"/>
        <w:shd w:val="clear" w:color="auto" w:fill="auto"/>
        <w:spacing w:after="180" w:line="240" w:lineRule="auto"/>
        <w:ind w:left="-426" w:firstLine="709"/>
        <w:contextualSpacing/>
        <w:jc w:val="left"/>
        <w:rPr>
          <w:rStyle w:val="2f9"/>
          <w:rFonts w:eastAsiaTheme="minorHAnsi"/>
          <w:b w:val="0"/>
          <w:sz w:val="24"/>
          <w:szCs w:val="24"/>
        </w:rPr>
      </w:pPr>
      <w:r w:rsidRPr="00233E3D">
        <w:rPr>
          <w:rStyle w:val="2f9"/>
          <w:rFonts w:eastAsiaTheme="minorHAnsi"/>
          <w:b w:val="0"/>
          <w:sz w:val="24"/>
          <w:szCs w:val="24"/>
        </w:rPr>
        <w:t>Отображение плоскости на себя. Понятие движения. Осевая и центральная симметрия. Параллельный перенос. Поворот. Наложения и движения.</w:t>
      </w:r>
    </w:p>
    <w:p w:rsidR="00065CDD" w:rsidRPr="00233E3D" w:rsidRDefault="00065CDD" w:rsidP="00233E3D">
      <w:pPr>
        <w:pStyle w:val="29"/>
        <w:shd w:val="clear" w:color="auto" w:fill="auto"/>
        <w:spacing w:after="180" w:line="240" w:lineRule="auto"/>
        <w:ind w:left="-426" w:firstLine="709"/>
        <w:contextualSpacing/>
        <w:jc w:val="left"/>
        <w:rPr>
          <w:rStyle w:val="2f9"/>
          <w:rFonts w:eastAsiaTheme="minorHAnsi"/>
          <w:sz w:val="24"/>
          <w:szCs w:val="24"/>
        </w:rPr>
      </w:pPr>
      <w:r w:rsidRPr="00233E3D">
        <w:rPr>
          <w:rStyle w:val="2f9"/>
          <w:rFonts w:eastAsiaTheme="minorHAnsi"/>
          <w:sz w:val="24"/>
          <w:szCs w:val="24"/>
        </w:rPr>
        <w:t xml:space="preserve">6. Начальные сведения из стереометрии </w:t>
      </w:r>
    </w:p>
    <w:p w:rsidR="00065CDD" w:rsidRPr="00233E3D" w:rsidRDefault="00065CDD" w:rsidP="00233E3D">
      <w:pPr>
        <w:pStyle w:val="29"/>
        <w:shd w:val="clear" w:color="auto" w:fill="auto"/>
        <w:spacing w:after="180" w:line="240" w:lineRule="auto"/>
        <w:ind w:left="-426" w:firstLine="709"/>
        <w:contextualSpacing/>
        <w:jc w:val="left"/>
        <w:rPr>
          <w:b w:val="0"/>
          <w:sz w:val="24"/>
          <w:szCs w:val="24"/>
        </w:rPr>
      </w:pPr>
      <w:r w:rsidRPr="00233E3D">
        <w:rPr>
          <w:rStyle w:val="2f9"/>
          <w:rFonts w:eastAsiaTheme="minorHAnsi"/>
          <w:b w:val="0"/>
          <w:sz w:val="24"/>
          <w:szCs w:val="24"/>
        </w:rPr>
        <w:t>Предмет стереометрии. Многогранник. Призма. Параллелепипед. Объем тела. Свойства прямоугольного параллелепипеда. Пирамида, тела и поверхности вращения: цилиндр, конус, сфера и шар.</w:t>
      </w:r>
    </w:p>
    <w:p w:rsidR="00065CDD" w:rsidRPr="00233E3D" w:rsidRDefault="00065CDD" w:rsidP="00233E3D">
      <w:pPr>
        <w:pStyle w:val="29"/>
        <w:shd w:val="clear" w:color="auto" w:fill="auto"/>
        <w:spacing w:after="180" w:line="240" w:lineRule="auto"/>
        <w:ind w:left="-426" w:firstLine="709"/>
        <w:contextualSpacing/>
        <w:jc w:val="left"/>
        <w:rPr>
          <w:b w:val="0"/>
          <w:sz w:val="24"/>
          <w:szCs w:val="24"/>
        </w:rPr>
      </w:pPr>
      <w:r w:rsidRPr="00233E3D">
        <w:rPr>
          <w:sz w:val="24"/>
          <w:szCs w:val="24"/>
        </w:rPr>
        <w:t xml:space="preserve">7.Повторение </w:t>
      </w:r>
    </w:p>
    <w:p w:rsidR="00065CDD" w:rsidRPr="00233E3D" w:rsidRDefault="00065CDD" w:rsidP="00233E3D">
      <w:pPr>
        <w:spacing w:line="240" w:lineRule="auto"/>
        <w:jc w:val="both"/>
        <w:rPr>
          <w:rFonts w:ascii="Times New Roman" w:hAnsi="Times New Roman"/>
          <w:sz w:val="24"/>
          <w:szCs w:val="24"/>
        </w:rPr>
      </w:pPr>
      <w:r w:rsidRPr="00233E3D">
        <w:rPr>
          <w:rFonts w:ascii="Times New Roman" w:hAnsi="Times New Roman"/>
          <w:sz w:val="24"/>
          <w:szCs w:val="24"/>
        </w:rPr>
        <w:t>Программа предусматривает проведение традиционных уроков, обобщающих уроков, урок-зачёт, урок-лекция, урок-практикум, урок-исследование. Используется фронтальная, групповая, индивидуальная работа, работа в парах. Особое место в овладении данным курсом отводится работе по формированию самоконтроля и самопроверки; решению проектных задач.</w:t>
      </w:r>
    </w:p>
    <w:p w:rsidR="00065CDD" w:rsidRPr="00233E3D" w:rsidRDefault="00065CDD" w:rsidP="00233E3D">
      <w:pPr>
        <w:spacing w:after="0" w:line="240" w:lineRule="auto"/>
        <w:jc w:val="both"/>
        <w:rPr>
          <w:rFonts w:ascii="Times New Roman" w:hAnsi="Times New Roman"/>
          <w:sz w:val="24"/>
          <w:szCs w:val="24"/>
        </w:rPr>
      </w:pPr>
    </w:p>
    <w:p w:rsidR="00CF0D61" w:rsidRPr="008D4C3A" w:rsidRDefault="00CF0D61" w:rsidP="00233E3D">
      <w:pPr>
        <w:spacing w:after="0" w:line="240" w:lineRule="auto"/>
        <w:jc w:val="both"/>
        <w:rPr>
          <w:rFonts w:ascii="Times New Roman" w:hAnsi="Times New Roman"/>
          <w:b/>
          <w:sz w:val="24"/>
          <w:szCs w:val="24"/>
        </w:rPr>
      </w:pPr>
      <w:bookmarkStart w:id="228" w:name="_Toc409691711"/>
      <w:bookmarkStart w:id="229" w:name="_Toc410654036"/>
      <w:bookmarkStart w:id="230" w:name="_Toc414553247"/>
      <w:r w:rsidRPr="008D4C3A">
        <w:rPr>
          <w:rFonts w:ascii="Times New Roman" w:hAnsi="Times New Roman"/>
          <w:b/>
          <w:sz w:val="24"/>
          <w:szCs w:val="24"/>
        </w:rPr>
        <w:t>2.2.2.1</w:t>
      </w:r>
      <w:r w:rsidR="003752EF">
        <w:rPr>
          <w:rFonts w:ascii="Times New Roman" w:hAnsi="Times New Roman"/>
          <w:b/>
          <w:sz w:val="24"/>
          <w:szCs w:val="24"/>
        </w:rPr>
        <w:t>3</w:t>
      </w:r>
      <w:r w:rsidRPr="008D4C3A">
        <w:rPr>
          <w:rFonts w:ascii="Times New Roman" w:hAnsi="Times New Roman"/>
          <w:b/>
          <w:sz w:val="24"/>
          <w:szCs w:val="24"/>
        </w:rPr>
        <w:t>. Биология</w:t>
      </w:r>
      <w:bookmarkEnd w:id="228"/>
      <w:bookmarkEnd w:id="229"/>
      <w:bookmarkEnd w:id="230"/>
    </w:p>
    <w:p w:rsidR="008E5EFF" w:rsidRPr="00233E3D" w:rsidRDefault="008E5EFF" w:rsidP="00233E3D">
      <w:pPr>
        <w:shd w:val="clear" w:color="auto" w:fill="FFFFFF"/>
        <w:spacing w:after="0" w:line="240" w:lineRule="auto"/>
        <w:jc w:val="both"/>
        <w:rPr>
          <w:rFonts w:ascii="Times New Roman" w:eastAsia="Times New Roman" w:hAnsi="Times New Roman"/>
          <w:color w:val="000000"/>
          <w:sz w:val="24"/>
          <w:szCs w:val="24"/>
        </w:rPr>
      </w:pPr>
      <w:r w:rsidRPr="00233E3D">
        <w:rPr>
          <w:rFonts w:ascii="Times New Roman" w:eastAsia="Times New Roman" w:hAnsi="Times New Roman"/>
          <w:b/>
          <w:bCs/>
          <w:color w:val="000000"/>
          <w:sz w:val="24"/>
          <w:szCs w:val="24"/>
          <w:u w:val="single"/>
        </w:rPr>
        <w:t>Планируемые результаты освоения программы курса «Биология» в 5 классе.</w:t>
      </w:r>
    </w:p>
    <w:p w:rsidR="008E5EFF" w:rsidRPr="00233E3D" w:rsidRDefault="008E5EFF" w:rsidP="00D61056">
      <w:pPr>
        <w:numPr>
          <w:ilvl w:val="0"/>
          <w:numId w:val="80"/>
        </w:numPr>
        <w:shd w:val="clear" w:color="auto" w:fill="FFFFFF"/>
        <w:spacing w:after="0" w:line="240" w:lineRule="auto"/>
        <w:jc w:val="both"/>
        <w:rPr>
          <w:rFonts w:ascii="Times New Roman" w:eastAsia="Times New Roman" w:hAnsi="Times New Roman"/>
          <w:color w:val="000000"/>
          <w:sz w:val="24"/>
          <w:szCs w:val="24"/>
        </w:rPr>
      </w:pPr>
      <w:r w:rsidRPr="00233E3D">
        <w:rPr>
          <w:rFonts w:ascii="Times New Roman" w:eastAsia="Times New Roman" w:hAnsi="Times New Roman"/>
          <w:b/>
          <w:bCs/>
          <w:color w:val="000000"/>
          <w:sz w:val="24"/>
          <w:szCs w:val="24"/>
          <w:u w:val="single"/>
        </w:rPr>
        <w:t>Личностными результатами изучения предмета «Биология» в 5 классе являются следующие умения:</w:t>
      </w:r>
    </w:p>
    <w:p w:rsidR="008E5EFF" w:rsidRPr="00233E3D" w:rsidRDefault="008E5EFF" w:rsidP="00D61056">
      <w:pPr>
        <w:numPr>
          <w:ilvl w:val="0"/>
          <w:numId w:val="81"/>
        </w:numPr>
        <w:shd w:val="clear" w:color="auto" w:fill="FFFFFF"/>
        <w:spacing w:after="0" w:line="240" w:lineRule="auto"/>
        <w:ind w:left="314" w:firstLine="900"/>
        <w:jc w:val="both"/>
        <w:rPr>
          <w:rFonts w:ascii="Times New Roman" w:eastAsia="Times New Roman" w:hAnsi="Times New Roman"/>
          <w:color w:val="000000"/>
          <w:sz w:val="24"/>
          <w:szCs w:val="24"/>
        </w:rPr>
      </w:pPr>
      <w:r w:rsidRPr="00233E3D">
        <w:rPr>
          <w:rFonts w:ascii="Times New Roman" w:eastAsia="Times New Roman" w:hAnsi="Times New Roman"/>
          <w:color w:val="000000"/>
          <w:sz w:val="24"/>
          <w:szCs w:val="24"/>
        </w:rPr>
        <w:t>Осознавать единство и целостность окружающего мира, возможности его познаваемости и объяснимости на основе достижений науки.</w:t>
      </w:r>
    </w:p>
    <w:p w:rsidR="008E5EFF" w:rsidRPr="00233E3D" w:rsidRDefault="008E5EFF" w:rsidP="00D61056">
      <w:pPr>
        <w:numPr>
          <w:ilvl w:val="0"/>
          <w:numId w:val="81"/>
        </w:numPr>
        <w:shd w:val="clear" w:color="auto" w:fill="FFFFFF"/>
        <w:spacing w:after="0" w:line="240" w:lineRule="auto"/>
        <w:ind w:left="314" w:firstLine="900"/>
        <w:jc w:val="both"/>
        <w:rPr>
          <w:rFonts w:ascii="Times New Roman" w:eastAsia="Times New Roman" w:hAnsi="Times New Roman"/>
          <w:color w:val="000000"/>
          <w:sz w:val="24"/>
          <w:szCs w:val="24"/>
        </w:rPr>
      </w:pPr>
      <w:r w:rsidRPr="00233E3D">
        <w:rPr>
          <w:rFonts w:ascii="Times New Roman" w:eastAsia="Times New Roman" w:hAnsi="Times New Roman"/>
          <w:color w:val="000000"/>
          <w:sz w:val="24"/>
          <w:szCs w:val="24"/>
        </w:rPr>
        <w:t>Постепенно выстраивать собственное целостное мировоззрение.</w:t>
      </w:r>
    </w:p>
    <w:p w:rsidR="008E5EFF" w:rsidRPr="00233E3D" w:rsidRDefault="008E5EFF" w:rsidP="00D61056">
      <w:pPr>
        <w:numPr>
          <w:ilvl w:val="0"/>
          <w:numId w:val="81"/>
        </w:numPr>
        <w:shd w:val="clear" w:color="auto" w:fill="FFFFFF"/>
        <w:spacing w:after="0" w:line="240" w:lineRule="auto"/>
        <w:ind w:left="314" w:firstLine="900"/>
        <w:jc w:val="both"/>
        <w:rPr>
          <w:rFonts w:ascii="Times New Roman" w:eastAsia="Times New Roman" w:hAnsi="Times New Roman"/>
          <w:color w:val="000000"/>
          <w:sz w:val="24"/>
          <w:szCs w:val="24"/>
        </w:rPr>
      </w:pPr>
      <w:r w:rsidRPr="00233E3D">
        <w:rPr>
          <w:rFonts w:ascii="Times New Roman" w:eastAsia="Times New Roman" w:hAnsi="Times New Roman"/>
          <w:color w:val="000000"/>
          <w:sz w:val="24"/>
          <w:szCs w:val="24"/>
        </w:rPr>
        <w:t>Осознавать потребность и готовность к самообразованию, в том числе и в рамках самостоятельной деятельности вне школы.</w:t>
      </w:r>
    </w:p>
    <w:p w:rsidR="008E5EFF" w:rsidRPr="00233E3D" w:rsidRDefault="008E5EFF" w:rsidP="00D61056">
      <w:pPr>
        <w:numPr>
          <w:ilvl w:val="0"/>
          <w:numId w:val="81"/>
        </w:numPr>
        <w:shd w:val="clear" w:color="auto" w:fill="FFFFFF"/>
        <w:spacing w:after="0" w:line="240" w:lineRule="auto"/>
        <w:ind w:left="314" w:firstLine="900"/>
        <w:jc w:val="both"/>
        <w:rPr>
          <w:rFonts w:ascii="Times New Roman" w:eastAsia="Times New Roman" w:hAnsi="Times New Roman"/>
          <w:color w:val="000000"/>
          <w:sz w:val="24"/>
          <w:szCs w:val="24"/>
        </w:rPr>
      </w:pPr>
      <w:r w:rsidRPr="00233E3D">
        <w:rPr>
          <w:rFonts w:ascii="Times New Roman" w:eastAsia="Times New Roman" w:hAnsi="Times New Roman"/>
          <w:color w:val="000000"/>
          <w:sz w:val="24"/>
          <w:szCs w:val="24"/>
        </w:rPr>
        <w:lastRenderedPageBreak/>
        <w:t>Оценивать жизненные ситуации с точки зрения безопасного образа жизни и сохранения здоровья.</w:t>
      </w:r>
    </w:p>
    <w:p w:rsidR="008E5EFF" w:rsidRPr="00233E3D" w:rsidRDefault="008E5EFF" w:rsidP="00D61056">
      <w:pPr>
        <w:numPr>
          <w:ilvl w:val="0"/>
          <w:numId w:val="81"/>
        </w:numPr>
        <w:shd w:val="clear" w:color="auto" w:fill="FFFFFF"/>
        <w:spacing w:after="0" w:line="240" w:lineRule="auto"/>
        <w:ind w:left="314" w:firstLine="900"/>
        <w:jc w:val="both"/>
        <w:rPr>
          <w:rFonts w:ascii="Times New Roman" w:eastAsia="Times New Roman" w:hAnsi="Times New Roman"/>
          <w:color w:val="000000"/>
          <w:sz w:val="24"/>
          <w:szCs w:val="24"/>
        </w:rPr>
      </w:pPr>
      <w:r w:rsidRPr="00233E3D">
        <w:rPr>
          <w:rFonts w:ascii="Times New Roman" w:eastAsia="Times New Roman" w:hAnsi="Times New Roman"/>
          <w:color w:val="000000"/>
          <w:sz w:val="24"/>
          <w:szCs w:val="24"/>
        </w:rPr>
        <w:t>Оценивать экологический риск взаимоотношений человека и природы.</w:t>
      </w:r>
    </w:p>
    <w:p w:rsidR="008E5EFF" w:rsidRPr="00233E3D" w:rsidRDefault="008E5EFF" w:rsidP="00D61056">
      <w:pPr>
        <w:numPr>
          <w:ilvl w:val="0"/>
          <w:numId w:val="81"/>
        </w:numPr>
        <w:shd w:val="clear" w:color="auto" w:fill="FFFFFF"/>
        <w:spacing w:after="0" w:line="240" w:lineRule="auto"/>
        <w:ind w:left="314" w:firstLine="900"/>
        <w:jc w:val="both"/>
        <w:rPr>
          <w:rFonts w:ascii="Times New Roman" w:eastAsia="Times New Roman" w:hAnsi="Times New Roman"/>
          <w:color w:val="000000"/>
          <w:sz w:val="24"/>
          <w:szCs w:val="24"/>
        </w:rPr>
      </w:pPr>
      <w:r w:rsidRPr="00233E3D">
        <w:rPr>
          <w:rFonts w:ascii="Times New Roman" w:eastAsia="Times New Roman" w:hAnsi="Times New Roman"/>
          <w:color w:val="000000"/>
          <w:sz w:val="24"/>
          <w:szCs w:val="24"/>
        </w:rPr>
        <w:t>Формировать  экологическое мышление: умение оценивать свою деятельность и поступки других людей с точки зрения сохранения окружающей среды – гаранта жизни и благополучия людей на Земле.</w:t>
      </w:r>
    </w:p>
    <w:p w:rsidR="008E5EFF" w:rsidRPr="00233E3D" w:rsidRDefault="008E5EFF" w:rsidP="00D61056">
      <w:pPr>
        <w:numPr>
          <w:ilvl w:val="0"/>
          <w:numId w:val="81"/>
        </w:numPr>
        <w:shd w:val="clear" w:color="auto" w:fill="FFFFFF"/>
        <w:spacing w:after="0" w:line="240" w:lineRule="auto"/>
        <w:ind w:left="314" w:firstLine="900"/>
        <w:jc w:val="both"/>
        <w:rPr>
          <w:rFonts w:ascii="Times New Roman" w:eastAsia="Times New Roman" w:hAnsi="Times New Roman"/>
          <w:color w:val="000000"/>
          <w:sz w:val="24"/>
          <w:szCs w:val="24"/>
        </w:rPr>
      </w:pPr>
      <w:r w:rsidRPr="00233E3D">
        <w:rPr>
          <w:rFonts w:ascii="Times New Roman" w:eastAsia="Times New Roman" w:hAnsi="Times New Roman"/>
          <w:color w:val="000000"/>
          <w:sz w:val="24"/>
          <w:szCs w:val="24"/>
        </w:rPr>
        <w:t>Средством развития личностных результатов служит учебный материал, и прежде всего продуктивные задания учебника.</w:t>
      </w:r>
    </w:p>
    <w:p w:rsidR="008E5EFF" w:rsidRPr="00233E3D" w:rsidRDefault="008E5EFF" w:rsidP="00D61056">
      <w:pPr>
        <w:numPr>
          <w:ilvl w:val="0"/>
          <w:numId w:val="82"/>
        </w:numPr>
        <w:shd w:val="clear" w:color="auto" w:fill="FFFFFF"/>
        <w:spacing w:after="0" w:line="240" w:lineRule="auto"/>
        <w:jc w:val="both"/>
        <w:rPr>
          <w:rFonts w:ascii="Times New Roman" w:eastAsia="Times New Roman" w:hAnsi="Times New Roman"/>
          <w:color w:val="000000"/>
          <w:sz w:val="24"/>
          <w:szCs w:val="24"/>
        </w:rPr>
      </w:pPr>
      <w:r w:rsidRPr="00233E3D">
        <w:rPr>
          <w:rFonts w:ascii="Times New Roman" w:eastAsia="Times New Roman" w:hAnsi="Times New Roman"/>
          <w:b/>
          <w:bCs/>
          <w:color w:val="000000"/>
          <w:sz w:val="24"/>
          <w:szCs w:val="24"/>
          <w:u w:val="single"/>
        </w:rPr>
        <w:t>Метапредметными результатами изучения курса «Биология» является формирование универсальных учебных действий (УУД).</w:t>
      </w:r>
    </w:p>
    <w:p w:rsidR="008E5EFF" w:rsidRPr="00233E3D" w:rsidRDefault="008E5EFF" w:rsidP="00233E3D">
      <w:pPr>
        <w:shd w:val="clear" w:color="auto" w:fill="FFFFFF"/>
        <w:spacing w:after="0" w:line="240" w:lineRule="auto"/>
        <w:jc w:val="both"/>
        <w:rPr>
          <w:rFonts w:ascii="Times New Roman" w:eastAsia="Times New Roman" w:hAnsi="Times New Roman"/>
          <w:color w:val="000000"/>
          <w:sz w:val="24"/>
          <w:szCs w:val="24"/>
        </w:rPr>
      </w:pPr>
      <w:r w:rsidRPr="00233E3D">
        <w:rPr>
          <w:rFonts w:ascii="Times New Roman" w:eastAsia="Times New Roman" w:hAnsi="Times New Roman"/>
          <w:b/>
          <w:bCs/>
          <w:i/>
          <w:iCs/>
          <w:color w:val="000000"/>
          <w:sz w:val="24"/>
          <w:szCs w:val="24"/>
        </w:rPr>
        <w:t>Регулятивные УУД:</w:t>
      </w:r>
    </w:p>
    <w:p w:rsidR="008E5EFF" w:rsidRPr="00233E3D" w:rsidRDefault="008E5EFF" w:rsidP="00D61056">
      <w:pPr>
        <w:numPr>
          <w:ilvl w:val="0"/>
          <w:numId w:val="83"/>
        </w:numPr>
        <w:shd w:val="clear" w:color="auto" w:fill="FFFFFF"/>
        <w:spacing w:after="0" w:line="240" w:lineRule="auto"/>
        <w:ind w:left="328" w:firstLine="900"/>
        <w:jc w:val="both"/>
        <w:rPr>
          <w:rFonts w:ascii="Times New Roman" w:eastAsia="Times New Roman" w:hAnsi="Times New Roman"/>
          <w:color w:val="000000"/>
          <w:sz w:val="24"/>
          <w:szCs w:val="24"/>
        </w:rPr>
      </w:pPr>
      <w:r w:rsidRPr="00233E3D">
        <w:rPr>
          <w:rFonts w:ascii="Times New Roman" w:eastAsia="Times New Roman" w:hAnsi="Times New Roman"/>
          <w:color w:val="000000"/>
          <w:sz w:val="24"/>
          <w:szCs w:val="24"/>
        </w:rPr>
        <w:t>Самостоятельно обнаруживать и формулировать учебную проблему, определять цель учебной деятельности, выбирать тему проекта.</w:t>
      </w:r>
    </w:p>
    <w:p w:rsidR="008E5EFF" w:rsidRPr="00233E3D" w:rsidRDefault="008E5EFF" w:rsidP="00D61056">
      <w:pPr>
        <w:numPr>
          <w:ilvl w:val="0"/>
          <w:numId w:val="83"/>
        </w:numPr>
        <w:shd w:val="clear" w:color="auto" w:fill="FFFFFF"/>
        <w:spacing w:after="0" w:line="240" w:lineRule="auto"/>
        <w:ind w:left="328" w:firstLine="900"/>
        <w:jc w:val="both"/>
        <w:rPr>
          <w:rFonts w:ascii="Times New Roman" w:eastAsia="Times New Roman" w:hAnsi="Times New Roman"/>
          <w:color w:val="000000"/>
          <w:sz w:val="24"/>
          <w:szCs w:val="24"/>
        </w:rPr>
      </w:pPr>
      <w:r w:rsidRPr="00233E3D">
        <w:rPr>
          <w:rFonts w:ascii="Times New Roman" w:eastAsia="Times New Roman" w:hAnsi="Times New Roman"/>
          <w:color w:val="000000"/>
          <w:sz w:val="24"/>
          <w:szCs w:val="24"/>
        </w:rPr>
        <w:t>Выдвигать версии решения проблемы, осознавать конечный результат, выбирать из предложенных и искать самостоятельно  средства достижения цели.</w:t>
      </w:r>
    </w:p>
    <w:p w:rsidR="008E5EFF" w:rsidRPr="00233E3D" w:rsidRDefault="008E5EFF" w:rsidP="00D61056">
      <w:pPr>
        <w:numPr>
          <w:ilvl w:val="0"/>
          <w:numId w:val="83"/>
        </w:numPr>
        <w:shd w:val="clear" w:color="auto" w:fill="FFFFFF"/>
        <w:spacing w:after="0" w:line="240" w:lineRule="auto"/>
        <w:ind w:left="328" w:firstLine="900"/>
        <w:jc w:val="both"/>
        <w:rPr>
          <w:rFonts w:ascii="Times New Roman" w:eastAsia="Times New Roman" w:hAnsi="Times New Roman"/>
          <w:color w:val="000000"/>
          <w:sz w:val="24"/>
          <w:szCs w:val="24"/>
        </w:rPr>
      </w:pPr>
      <w:r w:rsidRPr="00233E3D">
        <w:rPr>
          <w:rFonts w:ascii="Times New Roman" w:eastAsia="Times New Roman" w:hAnsi="Times New Roman"/>
          <w:color w:val="000000"/>
          <w:sz w:val="24"/>
          <w:szCs w:val="24"/>
        </w:rPr>
        <w:t>Составлять (индивидуально или в группе) план решения проблемы (выполнения проекта).</w:t>
      </w:r>
    </w:p>
    <w:p w:rsidR="008E5EFF" w:rsidRPr="00233E3D" w:rsidRDefault="008E5EFF" w:rsidP="00D61056">
      <w:pPr>
        <w:numPr>
          <w:ilvl w:val="0"/>
          <w:numId w:val="83"/>
        </w:numPr>
        <w:shd w:val="clear" w:color="auto" w:fill="FFFFFF"/>
        <w:spacing w:after="0" w:line="240" w:lineRule="auto"/>
        <w:ind w:left="328" w:firstLine="900"/>
        <w:jc w:val="both"/>
        <w:rPr>
          <w:rFonts w:ascii="Times New Roman" w:eastAsia="Times New Roman" w:hAnsi="Times New Roman"/>
          <w:color w:val="000000"/>
          <w:sz w:val="24"/>
          <w:szCs w:val="24"/>
        </w:rPr>
      </w:pPr>
      <w:r w:rsidRPr="00233E3D">
        <w:rPr>
          <w:rFonts w:ascii="Times New Roman" w:eastAsia="Times New Roman" w:hAnsi="Times New Roman"/>
          <w:color w:val="000000"/>
          <w:sz w:val="24"/>
          <w:szCs w:val="24"/>
        </w:rPr>
        <w:t>Работая по плану, сверять свои действия с целью и, при необходимости, исправлять ошибки самостоятельно.</w:t>
      </w:r>
    </w:p>
    <w:p w:rsidR="008E5EFF" w:rsidRPr="00233E3D" w:rsidRDefault="008E5EFF" w:rsidP="00D61056">
      <w:pPr>
        <w:numPr>
          <w:ilvl w:val="0"/>
          <w:numId w:val="83"/>
        </w:numPr>
        <w:shd w:val="clear" w:color="auto" w:fill="FFFFFF"/>
        <w:spacing w:after="0" w:line="240" w:lineRule="auto"/>
        <w:ind w:left="328" w:firstLine="900"/>
        <w:jc w:val="both"/>
        <w:rPr>
          <w:rFonts w:ascii="Times New Roman" w:eastAsia="Times New Roman" w:hAnsi="Times New Roman"/>
          <w:color w:val="000000"/>
          <w:sz w:val="24"/>
          <w:szCs w:val="24"/>
        </w:rPr>
      </w:pPr>
      <w:r w:rsidRPr="00233E3D">
        <w:rPr>
          <w:rFonts w:ascii="Times New Roman" w:eastAsia="Times New Roman" w:hAnsi="Times New Roman"/>
          <w:color w:val="000000"/>
          <w:sz w:val="24"/>
          <w:szCs w:val="24"/>
        </w:rPr>
        <w:t>В диалоге с учителем совершенствовать самостоятельно выработанные критерии оценки.</w:t>
      </w:r>
    </w:p>
    <w:p w:rsidR="008E5EFF" w:rsidRPr="00233E3D" w:rsidRDefault="008E5EFF" w:rsidP="00D61056">
      <w:pPr>
        <w:numPr>
          <w:ilvl w:val="0"/>
          <w:numId w:val="83"/>
        </w:numPr>
        <w:shd w:val="clear" w:color="auto" w:fill="FFFFFF"/>
        <w:spacing w:after="0" w:line="240" w:lineRule="auto"/>
        <w:ind w:left="328" w:firstLine="900"/>
        <w:jc w:val="both"/>
        <w:rPr>
          <w:rFonts w:ascii="Times New Roman" w:eastAsia="Times New Roman" w:hAnsi="Times New Roman"/>
          <w:color w:val="000000"/>
          <w:sz w:val="24"/>
          <w:szCs w:val="24"/>
        </w:rPr>
      </w:pPr>
      <w:r w:rsidRPr="00233E3D">
        <w:rPr>
          <w:rFonts w:ascii="Times New Roman" w:eastAsia="Times New Roman" w:hAnsi="Times New Roman"/>
          <w:color w:val="000000"/>
          <w:sz w:val="24"/>
          <w:szCs w:val="24"/>
        </w:rPr>
        <w:t>Средством формирования регулятивных УУД служат технология проблемного диалога на этапе изучения нового материала и технология оценивания образовательных достижений (учебных успехов).</w:t>
      </w:r>
    </w:p>
    <w:p w:rsidR="008E5EFF" w:rsidRPr="00233E3D" w:rsidRDefault="008E5EFF" w:rsidP="00D61056">
      <w:pPr>
        <w:numPr>
          <w:ilvl w:val="0"/>
          <w:numId w:val="83"/>
        </w:numPr>
        <w:shd w:val="clear" w:color="auto" w:fill="FFFFFF"/>
        <w:spacing w:after="0" w:line="240" w:lineRule="auto"/>
        <w:ind w:left="328" w:firstLine="900"/>
        <w:jc w:val="both"/>
        <w:rPr>
          <w:rFonts w:ascii="Times New Roman" w:eastAsia="Times New Roman" w:hAnsi="Times New Roman"/>
          <w:color w:val="000000"/>
          <w:sz w:val="24"/>
          <w:szCs w:val="24"/>
        </w:rPr>
      </w:pPr>
    </w:p>
    <w:p w:rsidR="008E5EFF" w:rsidRPr="00233E3D" w:rsidRDefault="008E5EFF" w:rsidP="00233E3D">
      <w:pPr>
        <w:shd w:val="clear" w:color="auto" w:fill="FFFFFF"/>
        <w:spacing w:after="0" w:line="240" w:lineRule="auto"/>
        <w:jc w:val="both"/>
        <w:rPr>
          <w:rFonts w:ascii="Times New Roman" w:eastAsia="Times New Roman" w:hAnsi="Times New Roman"/>
          <w:color w:val="000000"/>
          <w:sz w:val="24"/>
          <w:szCs w:val="24"/>
        </w:rPr>
      </w:pPr>
      <w:r w:rsidRPr="00233E3D">
        <w:rPr>
          <w:rFonts w:ascii="Times New Roman" w:eastAsia="Times New Roman" w:hAnsi="Times New Roman"/>
          <w:b/>
          <w:bCs/>
          <w:i/>
          <w:iCs/>
          <w:color w:val="000000"/>
          <w:sz w:val="24"/>
          <w:szCs w:val="24"/>
        </w:rPr>
        <w:t>Познавательные УУД:</w:t>
      </w:r>
    </w:p>
    <w:p w:rsidR="008E5EFF" w:rsidRPr="00233E3D" w:rsidRDefault="008E5EFF" w:rsidP="00D61056">
      <w:pPr>
        <w:numPr>
          <w:ilvl w:val="0"/>
          <w:numId w:val="84"/>
        </w:numPr>
        <w:shd w:val="clear" w:color="auto" w:fill="FFFFFF"/>
        <w:spacing w:after="0" w:line="240" w:lineRule="auto"/>
        <w:ind w:left="342" w:firstLine="900"/>
        <w:jc w:val="both"/>
        <w:rPr>
          <w:rFonts w:ascii="Times New Roman" w:eastAsia="Times New Roman" w:hAnsi="Times New Roman"/>
          <w:color w:val="000000"/>
          <w:sz w:val="24"/>
          <w:szCs w:val="24"/>
        </w:rPr>
      </w:pPr>
      <w:r w:rsidRPr="00233E3D">
        <w:rPr>
          <w:rFonts w:ascii="Times New Roman" w:eastAsia="Times New Roman" w:hAnsi="Times New Roman"/>
          <w:color w:val="000000"/>
          <w:sz w:val="24"/>
          <w:szCs w:val="24"/>
        </w:rPr>
        <w:t>Анализировать, сравнивать, классифицировать и обобщать факты и явления. Выявлять причины и следствия простых явлений.</w:t>
      </w:r>
    </w:p>
    <w:p w:rsidR="008E5EFF" w:rsidRPr="00233E3D" w:rsidRDefault="008E5EFF" w:rsidP="00D61056">
      <w:pPr>
        <w:numPr>
          <w:ilvl w:val="0"/>
          <w:numId w:val="84"/>
        </w:numPr>
        <w:shd w:val="clear" w:color="auto" w:fill="FFFFFF"/>
        <w:spacing w:after="0" w:line="240" w:lineRule="auto"/>
        <w:ind w:left="342" w:firstLine="900"/>
        <w:jc w:val="both"/>
        <w:rPr>
          <w:rFonts w:ascii="Times New Roman" w:eastAsia="Times New Roman" w:hAnsi="Times New Roman"/>
          <w:color w:val="000000"/>
          <w:sz w:val="24"/>
          <w:szCs w:val="24"/>
        </w:rPr>
      </w:pPr>
      <w:r w:rsidRPr="00233E3D">
        <w:rPr>
          <w:rFonts w:ascii="Times New Roman" w:eastAsia="Times New Roman" w:hAnsi="Times New Roman"/>
          <w:color w:val="000000"/>
          <w:sz w:val="24"/>
          <w:szCs w:val="24"/>
        </w:rPr>
        <w:t>Осуществлять сравнение, сериацию и классификацию, самостоятельно выбирая основания и критерии для указанных логических операций; строить классификацию на основе дихотомического деления (на основе отрицания).</w:t>
      </w:r>
    </w:p>
    <w:p w:rsidR="008E5EFF" w:rsidRPr="00233E3D" w:rsidRDefault="008E5EFF" w:rsidP="00D61056">
      <w:pPr>
        <w:numPr>
          <w:ilvl w:val="0"/>
          <w:numId w:val="84"/>
        </w:numPr>
        <w:shd w:val="clear" w:color="auto" w:fill="FFFFFF"/>
        <w:spacing w:after="0" w:line="240" w:lineRule="auto"/>
        <w:ind w:left="342" w:firstLine="900"/>
        <w:jc w:val="both"/>
        <w:rPr>
          <w:rFonts w:ascii="Times New Roman" w:eastAsia="Times New Roman" w:hAnsi="Times New Roman"/>
          <w:color w:val="000000"/>
          <w:sz w:val="24"/>
          <w:szCs w:val="24"/>
        </w:rPr>
      </w:pPr>
      <w:r w:rsidRPr="00233E3D">
        <w:rPr>
          <w:rFonts w:ascii="Times New Roman" w:eastAsia="Times New Roman" w:hAnsi="Times New Roman"/>
          <w:color w:val="000000"/>
          <w:sz w:val="24"/>
          <w:szCs w:val="24"/>
        </w:rPr>
        <w:t>Строить логическое рассуждение, включающее установление причинно-следственных связей.</w:t>
      </w:r>
    </w:p>
    <w:p w:rsidR="008E5EFF" w:rsidRPr="00233E3D" w:rsidRDefault="008E5EFF" w:rsidP="00D61056">
      <w:pPr>
        <w:numPr>
          <w:ilvl w:val="0"/>
          <w:numId w:val="84"/>
        </w:numPr>
        <w:shd w:val="clear" w:color="auto" w:fill="FFFFFF"/>
        <w:spacing w:after="0" w:line="240" w:lineRule="auto"/>
        <w:ind w:left="342" w:firstLine="900"/>
        <w:jc w:val="both"/>
        <w:rPr>
          <w:rFonts w:ascii="Times New Roman" w:eastAsia="Times New Roman" w:hAnsi="Times New Roman"/>
          <w:color w:val="000000"/>
          <w:sz w:val="24"/>
          <w:szCs w:val="24"/>
        </w:rPr>
      </w:pPr>
      <w:r w:rsidRPr="00233E3D">
        <w:rPr>
          <w:rFonts w:ascii="Times New Roman" w:eastAsia="Times New Roman" w:hAnsi="Times New Roman"/>
          <w:color w:val="000000"/>
          <w:sz w:val="24"/>
          <w:szCs w:val="24"/>
        </w:rPr>
        <w:t>Создавать схематические модели с выделением существенных характеристик объекта.</w:t>
      </w:r>
    </w:p>
    <w:p w:rsidR="008E5EFF" w:rsidRPr="00233E3D" w:rsidRDefault="008E5EFF" w:rsidP="00D61056">
      <w:pPr>
        <w:numPr>
          <w:ilvl w:val="0"/>
          <w:numId w:val="84"/>
        </w:numPr>
        <w:shd w:val="clear" w:color="auto" w:fill="FFFFFF"/>
        <w:spacing w:after="0" w:line="240" w:lineRule="auto"/>
        <w:ind w:left="342" w:firstLine="900"/>
        <w:jc w:val="both"/>
        <w:rPr>
          <w:rFonts w:ascii="Times New Roman" w:eastAsia="Times New Roman" w:hAnsi="Times New Roman"/>
          <w:color w:val="000000"/>
          <w:sz w:val="24"/>
          <w:szCs w:val="24"/>
        </w:rPr>
      </w:pPr>
      <w:r w:rsidRPr="00233E3D">
        <w:rPr>
          <w:rFonts w:ascii="Times New Roman" w:eastAsia="Times New Roman" w:hAnsi="Times New Roman"/>
          <w:color w:val="000000"/>
          <w:sz w:val="24"/>
          <w:szCs w:val="24"/>
        </w:rPr>
        <w:t>Составлять тезисы, различные виды планов (простых, сложных и т.п.). Преобразовывать информацию  из одного вида в другой (таблицу в текст и пр.).</w:t>
      </w:r>
    </w:p>
    <w:p w:rsidR="008E5EFF" w:rsidRPr="00233E3D" w:rsidRDefault="008E5EFF" w:rsidP="00D61056">
      <w:pPr>
        <w:numPr>
          <w:ilvl w:val="0"/>
          <w:numId w:val="84"/>
        </w:numPr>
        <w:shd w:val="clear" w:color="auto" w:fill="FFFFFF"/>
        <w:spacing w:after="0" w:line="240" w:lineRule="auto"/>
        <w:ind w:left="342" w:firstLine="900"/>
        <w:jc w:val="both"/>
        <w:rPr>
          <w:rFonts w:ascii="Times New Roman" w:eastAsia="Times New Roman" w:hAnsi="Times New Roman"/>
          <w:color w:val="000000"/>
          <w:sz w:val="24"/>
          <w:szCs w:val="24"/>
        </w:rPr>
      </w:pPr>
      <w:r w:rsidRPr="00233E3D">
        <w:rPr>
          <w:rFonts w:ascii="Times New Roman" w:eastAsia="Times New Roman" w:hAnsi="Times New Roman"/>
          <w:color w:val="000000"/>
          <w:sz w:val="24"/>
          <w:szCs w:val="24"/>
        </w:rPr>
        <w:t>Вычитывать все уровни текстовой информации.</w:t>
      </w:r>
    </w:p>
    <w:p w:rsidR="008E5EFF" w:rsidRPr="00233E3D" w:rsidRDefault="008E5EFF" w:rsidP="00D61056">
      <w:pPr>
        <w:numPr>
          <w:ilvl w:val="0"/>
          <w:numId w:val="84"/>
        </w:numPr>
        <w:shd w:val="clear" w:color="auto" w:fill="FFFFFF"/>
        <w:spacing w:after="0" w:line="240" w:lineRule="auto"/>
        <w:ind w:left="342" w:firstLine="900"/>
        <w:jc w:val="both"/>
        <w:rPr>
          <w:rFonts w:ascii="Times New Roman" w:eastAsia="Times New Roman" w:hAnsi="Times New Roman"/>
          <w:color w:val="000000"/>
          <w:sz w:val="24"/>
          <w:szCs w:val="24"/>
        </w:rPr>
      </w:pPr>
      <w:r w:rsidRPr="00233E3D">
        <w:rPr>
          <w:rFonts w:ascii="Times New Roman" w:eastAsia="Times New Roman" w:hAnsi="Times New Roman"/>
          <w:color w:val="000000"/>
          <w:sz w:val="24"/>
          <w:szCs w:val="24"/>
        </w:rPr>
        <w:t>Уметь определять возможные источники необходимых сведений, производить поиск информации, анализировать и оценивать ее достоверность.</w:t>
      </w:r>
    </w:p>
    <w:p w:rsidR="008E5EFF" w:rsidRPr="00233E3D" w:rsidRDefault="008E5EFF" w:rsidP="00D61056">
      <w:pPr>
        <w:numPr>
          <w:ilvl w:val="0"/>
          <w:numId w:val="84"/>
        </w:numPr>
        <w:shd w:val="clear" w:color="auto" w:fill="FFFFFF"/>
        <w:spacing w:after="0" w:line="240" w:lineRule="auto"/>
        <w:ind w:left="342" w:firstLine="900"/>
        <w:jc w:val="both"/>
        <w:rPr>
          <w:rFonts w:ascii="Times New Roman" w:eastAsia="Times New Roman" w:hAnsi="Times New Roman"/>
          <w:color w:val="000000"/>
          <w:sz w:val="24"/>
          <w:szCs w:val="24"/>
        </w:rPr>
      </w:pPr>
      <w:r w:rsidRPr="00233E3D">
        <w:rPr>
          <w:rFonts w:ascii="Times New Roman" w:eastAsia="Times New Roman" w:hAnsi="Times New Roman"/>
          <w:color w:val="000000"/>
          <w:sz w:val="24"/>
          <w:szCs w:val="24"/>
        </w:rPr>
        <w:t>Средством формирования познавательных УУД служит учебный материал, и прежде всего продуктивные задания учебника.</w:t>
      </w:r>
    </w:p>
    <w:p w:rsidR="008E5EFF" w:rsidRPr="00233E3D" w:rsidRDefault="008E5EFF" w:rsidP="00233E3D">
      <w:pPr>
        <w:shd w:val="clear" w:color="auto" w:fill="FFFFFF"/>
        <w:spacing w:after="0" w:line="240" w:lineRule="auto"/>
        <w:jc w:val="both"/>
        <w:rPr>
          <w:rFonts w:ascii="Times New Roman" w:eastAsia="Times New Roman" w:hAnsi="Times New Roman"/>
          <w:color w:val="000000"/>
          <w:sz w:val="24"/>
          <w:szCs w:val="24"/>
        </w:rPr>
      </w:pPr>
      <w:r w:rsidRPr="00233E3D">
        <w:rPr>
          <w:rFonts w:ascii="Times New Roman" w:eastAsia="Times New Roman" w:hAnsi="Times New Roman"/>
          <w:b/>
          <w:bCs/>
          <w:i/>
          <w:iCs/>
          <w:color w:val="000000"/>
          <w:sz w:val="24"/>
          <w:szCs w:val="24"/>
        </w:rPr>
        <w:t>Коммуникативные УУД:</w:t>
      </w:r>
    </w:p>
    <w:p w:rsidR="008E5EFF" w:rsidRPr="00233E3D" w:rsidRDefault="008E5EFF" w:rsidP="00D61056">
      <w:pPr>
        <w:numPr>
          <w:ilvl w:val="0"/>
          <w:numId w:val="85"/>
        </w:numPr>
        <w:shd w:val="clear" w:color="auto" w:fill="FFFFFF"/>
        <w:spacing w:after="0" w:line="240" w:lineRule="auto"/>
        <w:ind w:left="358" w:firstLine="900"/>
        <w:jc w:val="both"/>
        <w:rPr>
          <w:rFonts w:ascii="Times New Roman" w:eastAsia="Times New Roman" w:hAnsi="Times New Roman"/>
          <w:color w:val="000000"/>
          <w:sz w:val="24"/>
          <w:szCs w:val="24"/>
        </w:rPr>
      </w:pPr>
      <w:r w:rsidRPr="00233E3D">
        <w:rPr>
          <w:rFonts w:ascii="Times New Roman" w:eastAsia="Times New Roman" w:hAnsi="Times New Roman"/>
          <w:color w:val="000000"/>
          <w:sz w:val="24"/>
          <w:szCs w:val="24"/>
        </w:rPr>
        <w:t>Самостоятельно организовывать учебное взаимодействие в группе (определять общие цели, распределять роли, договариваться друг с другом и т.д.).</w:t>
      </w:r>
    </w:p>
    <w:p w:rsidR="008E5EFF" w:rsidRPr="00233E3D" w:rsidRDefault="008E5EFF" w:rsidP="00233E3D">
      <w:pPr>
        <w:shd w:val="clear" w:color="auto" w:fill="FFFFFF"/>
        <w:spacing w:after="0" w:line="240" w:lineRule="auto"/>
        <w:jc w:val="both"/>
        <w:rPr>
          <w:rFonts w:ascii="Times New Roman" w:eastAsia="Times New Roman" w:hAnsi="Times New Roman"/>
          <w:color w:val="000000"/>
          <w:sz w:val="24"/>
          <w:szCs w:val="24"/>
        </w:rPr>
      </w:pPr>
      <w:r w:rsidRPr="00233E3D">
        <w:rPr>
          <w:rFonts w:ascii="Times New Roman" w:eastAsia="Times New Roman" w:hAnsi="Times New Roman"/>
          <w:b/>
          <w:bCs/>
          <w:color w:val="000000"/>
          <w:sz w:val="24"/>
          <w:szCs w:val="24"/>
          <w:u w:val="single"/>
        </w:rPr>
        <w:t>3. Предметными результатами изучения предмета «Биология» являются следующие умения:</w:t>
      </w:r>
    </w:p>
    <w:p w:rsidR="008E5EFF" w:rsidRPr="00233E3D" w:rsidRDefault="008E5EFF" w:rsidP="00233E3D">
      <w:pPr>
        <w:shd w:val="clear" w:color="auto" w:fill="FFFFFF"/>
        <w:spacing w:after="0" w:line="240" w:lineRule="auto"/>
        <w:jc w:val="both"/>
        <w:rPr>
          <w:rFonts w:ascii="Times New Roman" w:eastAsia="Times New Roman" w:hAnsi="Times New Roman"/>
          <w:color w:val="000000"/>
          <w:sz w:val="24"/>
          <w:szCs w:val="24"/>
        </w:rPr>
      </w:pPr>
      <w:r w:rsidRPr="00233E3D">
        <w:rPr>
          <w:rFonts w:ascii="Times New Roman" w:eastAsia="Times New Roman" w:hAnsi="Times New Roman"/>
          <w:b/>
          <w:bCs/>
          <w:i/>
          <w:iCs/>
          <w:color w:val="000000"/>
          <w:sz w:val="24"/>
          <w:szCs w:val="24"/>
        </w:rPr>
        <w:t>1. - осознание роли жизни:</w:t>
      </w:r>
    </w:p>
    <w:p w:rsidR="008E5EFF" w:rsidRPr="00233E3D" w:rsidRDefault="008E5EFF" w:rsidP="00233E3D">
      <w:pPr>
        <w:shd w:val="clear" w:color="auto" w:fill="FFFFFF"/>
        <w:spacing w:after="0" w:line="240" w:lineRule="auto"/>
        <w:jc w:val="both"/>
        <w:rPr>
          <w:rFonts w:ascii="Times New Roman" w:eastAsia="Times New Roman" w:hAnsi="Times New Roman"/>
          <w:color w:val="000000"/>
          <w:sz w:val="24"/>
          <w:szCs w:val="24"/>
        </w:rPr>
      </w:pPr>
      <w:r w:rsidRPr="00233E3D">
        <w:rPr>
          <w:rFonts w:ascii="Times New Roman" w:eastAsia="Times New Roman" w:hAnsi="Times New Roman"/>
          <w:color w:val="000000"/>
          <w:sz w:val="24"/>
          <w:szCs w:val="24"/>
        </w:rPr>
        <w:t>– определять роль в природе различных групп организмов;</w:t>
      </w:r>
    </w:p>
    <w:p w:rsidR="008E5EFF" w:rsidRPr="00233E3D" w:rsidRDefault="008E5EFF" w:rsidP="00233E3D">
      <w:pPr>
        <w:shd w:val="clear" w:color="auto" w:fill="FFFFFF"/>
        <w:spacing w:after="0" w:line="240" w:lineRule="auto"/>
        <w:jc w:val="both"/>
        <w:rPr>
          <w:rFonts w:ascii="Times New Roman" w:eastAsia="Times New Roman" w:hAnsi="Times New Roman"/>
          <w:color w:val="000000"/>
          <w:sz w:val="24"/>
          <w:szCs w:val="24"/>
        </w:rPr>
      </w:pPr>
      <w:r w:rsidRPr="00233E3D">
        <w:rPr>
          <w:rFonts w:ascii="Times New Roman" w:eastAsia="Times New Roman" w:hAnsi="Times New Roman"/>
          <w:color w:val="000000"/>
          <w:sz w:val="24"/>
          <w:szCs w:val="24"/>
        </w:rPr>
        <w:t>– объяснять роль живых организмов в круговороте веществ экосистемы.</w:t>
      </w:r>
    </w:p>
    <w:p w:rsidR="008E5EFF" w:rsidRPr="00233E3D" w:rsidRDefault="008E5EFF" w:rsidP="00233E3D">
      <w:pPr>
        <w:shd w:val="clear" w:color="auto" w:fill="FFFFFF"/>
        <w:spacing w:after="0" w:line="240" w:lineRule="auto"/>
        <w:jc w:val="both"/>
        <w:rPr>
          <w:rFonts w:ascii="Times New Roman" w:eastAsia="Times New Roman" w:hAnsi="Times New Roman"/>
          <w:color w:val="000000"/>
          <w:sz w:val="24"/>
          <w:szCs w:val="24"/>
        </w:rPr>
      </w:pPr>
      <w:r w:rsidRPr="00233E3D">
        <w:rPr>
          <w:rFonts w:ascii="Times New Roman" w:eastAsia="Times New Roman" w:hAnsi="Times New Roman"/>
          <w:b/>
          <w:bCs/>
          <w:i/>
          <w:iCs/>
          <w:color w:val="000000"/>
          <w:sz w:val="24"/>
          <w:szCs w:val="24"/>
        </w:rPr>
        <w:t>2. – рассмотрение биологических процессов в развитии:</w:t>
      </w:r>
    </w:p>
    <w:p w:rsidR="008E5EFF" w:rsidRPr="00233E3D" w:rsidRDefault="008E5EFF" w:rsidP="00233E3D">
      <w:pPr>
        <w:shd w:val="clear" w:color="auto" w:fill="FFFFFF"/>
        <w:spacing w:after="0" w:line="240" w:lineRule="auto"/>
        <w:jc w:val="both"/>
        <w:rPr>
          <w:rFonts w:ascii="Times New Roman" w:eastAsia="Times New Roman" w:hAnsi="Times New Roman"/>
          <w:color w:val="000000"/>
          <w:sz w:val="24"/>
          <w:szCs w:val="24"/>
        </w:rPr>
      </w:pPr>
      <w:r w:rsidRPr="00233E3D">
        <w:rPr>
          <w:rFonts w:ascii="Times New Roman" w:eastAsia="Times New Roman" w:hAnsi="Times New Roman"/>
          <w:color w:val="000000"/>
          <w:sz w:val="24"/>
          <w:szCs w:val="24"/>
        </w:rPr>
        <w:lastRenderedPageBreak/>
        <w:t>– приводить примеры приспособлений организмов к среде обитания и объяснять их значение;</w:t>
      </w:r>
    </w:p>
    <w:p w:rsidR="008E5EFF" w:rsidRPr="00233E3D" w:rsidRDefault="008E5EFF" w:rsidP="00233E3D">
      <w:pPr>
        <w:shd w:val="clear" w:color="auto" w:fill="FFFFFF"/>
        <w:spacing w:after="0" w:line="240" w:lineRule="auto"/>
        <w:jc w:val="both"/>
        <w:rPr>
          <w:rFonts w:ascii="Times New Roman" w:eastAsia="Times New Roman" w:hAnsi="Times New Roman"/>
          <w:color w:val="000000"/>
          <w:sz w:val="24"/>
          <w:szCs w:val="24"/>
        </w:rPr>
      </w:pPr>
      <w:r w:rsidRPr="00233E3D">
        <w:rPr>
          <w:rFonts w:ascii="Times New Roman" w:eastAsia="Times New Roman" w:hAnsi="Times New Roman"/>
          <w:color w:val="000000"/>
          <w:sz w:val="24"/>
          <w:szCs w:val="24"/>
        </w:rPr>
        <w:t>– находить черты, свидетельствующие об усложнении живых организмов по сравнению с предками, и давать им объяснение;</w:t>
      </w:r>
    </w:p>
    <w:p w:rsidR="008E5EFF" w:rsidRPr="00233E3D" w:rsidRDefault="008E5EFF" w:rsidP="00233E3D">
      <w:pPr>
        <w:shd w:val="clear" w:color="auto" w:fill="FFFFFF"/>
        <w:spacing w:after="0" w:line="240" w:lineRule="auto"/>
        <w:jc w:val="both"/>
        <w:rPr>
          <w:rFonts w:ascii="Times New Roman" w:eastAsia="Times New Roman" w:hAnsi="Times New Roman"/>
          <w:color w:val="000000"/>
          <w:sz w:val="24"/>
          <w:szCs w:val="24"/>
        </w:rPr>
      </w:pPr>
      <w:r w:rsidRPr="00233E3D">
        <w:rPr>
          <w:rFonts w:ascii="Times New Roman" w:eastAsia="Times New Roman" w:hAnsi="Times New Roman"/>
          <w:color w:val="000000"/>
          <w:sz w:val="24"/>
          <w:szCs w:val="24"/>
        </w:rPr>
        <w:t>– объяснять приспособления на разных стадиях жизненных циклов.</w:t>
      </w:r>
    </w:p>
    <w:p w:rsidR="008E5EFF" w:rsidRPr="00233E3D" w:rsidRDefault="008E5EFF" w:rsidP="00233E3D">
      <w:pPr>
        <w:shd w:val="clear" w:color="auto" w:fill="FFFFFF"/>
        <w:spacing w:after="0" w:line="240" w:lineRule="auto"/>
        <w:jc w:val="both"/>
        <w:rPr>
          <w:rFonts w:ascii="Times New Roman" w:eastAsia="Times New Roman" w:hAnsi="Times New Roman"/>
          <w:color w:val="000000"/>
          <w:sz w:val="24"/>
          <w:szCs w:val="24"/>
        </w:rPr>
      </w:pPr>
      <w:r w:rsidRPr="00233E3D">
        <w:rPr>
          <w:rFonts w:ascii="Times New Roman" w:eastAsia="Times New Roman" w:hAnsi="Times New Roman"/>
          <w:b/>
          <w:bCs/>
          <w:i/>
          <w:iCs/>
          <w:color w:val="000000"/>
          <w:sz w:val="24"/>
          <w:szCs w:val="24"/>
        </w:rPr>
        <w:t>3. – использование биологических знаний в быту:</w:t>
      </w:r>
    </w:p>
    <w:p w:rsidR="008E5EFF" w:rsidRPr="00233E3D" w:rsidRDefault="008E5EFF" w:rsidP="00233E3D">
      <w:pPr>
        <w:shd w:val="clear" w:color="auto" w:fill="FFFFFF"/>
        <w:spacing w:after="0" w:line="240" w:lineRule="auto"/>
        <w:jc w:val="both"/>
        <w:rPr>
          <w:rFonts w:ascii="Times New Roman" w:eastAsia="Times New Roman" w:hAnsi="Times New Roman"/>
          <w:color w:val="000000"/>
          <w:sz w:val="24"/>
          <w:szCs w:val="24"/>
        </w:rPr>
      </w:pPr>
      <w:r w:rsidRPr="00233E3D">
        <w:rPr>
          <w:rFonts w:ascii="Times New Roman" w:eastAsia="Times New Roman" w:hAnsi="Times New Roman"/>
          <w:color w:val="000000"/>
          <w:sz w:val="24"/>
          <w:szCs w:val="24"/>
        </w:rPr>
        <w:t>– объяснять значение живых организмов в жизни и хозяйстве человека.</w:t>
      </w:r>
    </w:p>
    <w:p w:rsidR="008E5EFF" w:rsidRPr="00233E3D" w:rsidRDefault="008E5EFF" w:rsidP="00233E3D">
      <w:pPr>
        <w:shd w:val="clear" w:color="auto" w:fill="FFFFFF"/>
        <w:spacing w:after="0" w:line="240" w:lineRule="auto"/>
        <w:jc w:val="both"/>
        <w:rPr>
          <w:rFonts w:ascii="Times New Roman" w:eastAsia="Times New Roman" w:hAnsi="Times New Roman"/>
          <w:color w:val="000000"/>
          <w:sz w:val="24"/>
          <w:szCs w:val="24"/>
        </w:rPr>
      </w:pPr>
      <w:r w:rsidRPr="00233E3D">
        <w:rPr>
          <w:rFonts w:ascii="Times New Roman" w:eastAsia="Times New Roman" w:hAnsi="Times New Roman"/>
          <w:b/>
          <w:bCs/>
          <w:i/>
          <w:iCs/>
          <w:color w:val="000000"/>
          <w:sz w:val="24"/>
          <w:szCs w:val="24"/>
        </w:rPr>
        <w:t>4. –  объяснять мир с точки зрения биологии:</w:t>
      </w:r>
    </w:p>
    <w:p w:rsidR="008E5EFF" w:rsidRPr="00233E3D" w:rsidRDefault="008E5EFF" w:rsidP="00233E3D">
      <w:pPr>
        <w:shd w:val="clear" w:color="auto" w:fill="FFFFFF"/>
        <w:spacing w:after="0" w:line="240" w:lineRule="auto"/>
        <w:jc w:val="both"/>
        <w:rPr>
          <w:rFonts w:ascii="Times New Roman" w:eastAsia="Times New Roman" w:hAnsi="Times New Roman"/>
          <w:color w:val="000000"/>
          <w:sz w:val="24"/>
          <w:szCs w:val="24"/>
        </w:rPr>
      </w:pPr>
      <w:r w:rsidRPr="00233E3D">
        <w:rPr>
          <w:rFonts w:ascii="Times New Roman" w:eastAsia="Times New Roman" w:hAnsi="Times New Roman"/>
          <w:color w:val="000000"/>
          <w:sz w:val="24"/>
          <w:szCs w:val="24"/>
        </w:rPr>
        <w:t>– перечислять отличительные свойства живого;</w:t>
      </w:r>
    </w:p>
    <w:p w:rsidR="008E5EFF" w:rsidRPr="00233E3D" w:rsidRDefault="008E5EFF" w:rsidP="00233E3D">
      <w:pPr>
        <w:shd w:val="clear" w:color="auto" w:fill="FFFFFF"/>
        <w:spacing w:after="0" w:line="240" w:lineRule="auto"/>
        <w:jc w:val="both"/>
        <w:rPr>
          <w:rFonts w:ascii="Times New Roman" w:eastAsia="Times New Roman" w:hAnsi="Times New Roman"/>
          <w:color w:val="000000"/>
          <w:sz w:val="24"/>
          <w:szCs w:val="24"/>
        </w:rPr>
      </w:pPr>
      <w:r w:rsidRPr="00233E3D">
        <w:rPr>
          <w:rFonts w:ascii="Times New Roman" w:eastAsia="Times New Roman" w:hAnsi="Times New Roman"/>
          <w:color w:val="000000"/>
          <w:sz w:val="24"/>
          <w:szCs w:val="24"/>
        </w:rPr>
        <w:t>– различать (по таблице) основные группы живых организмов (бактерии: безъядерные, ядерные: грибы, растения, животные) и основные группы растений (водоросли, мхи, хвощи, плауны, папоротники, голосеменные и цветковые);</w:t>
      </w:r>
    </w:p>
    <w:p w:rsidR="008E5EFF" w:rsidRPr="00233E3D" w:rsidRDefault="008E5EFF" w:rsidP="00233E3D">
      <w:pPr>
        <w:shd w:val="clear" w:color="auto" w:fill="FFFFFF"/>
        <w:spacing w:after="0" w:line="240" w:lineRule="auto"/>
        <w:jc w:val="both"/>
        <w:rPr>
          <w:rFonts w:ascii="Times New Roman" w:eastAsia="Times New Roman" w:hAnsi="Times New Roman"/>
          <w:color w:val="000000"/>
          <w:sz w:val="24"/>
          <w:szCs w:val="24"/>
        </w:rPr>
      </w:pPr>
      <w:r w:rsidRPr="00233E3D">
        <w:rPr>
          <w:rFonts w:ascii="Times New Roman" w:eastAsia="Times New Roman" w:hAnsi="Times New Roman"/>
          <w:color w:val="000000"/>
          <w:sz w:val="24"/>
          <w:szCs w:val="24"/>
        </w:rPr>
        <w:t>– определять основные органы растений (части клетки);</w:t>
      </w:r>
    </w:p>
    <w:p w:rsidR="008E5EFF" w:rsidRPr="00233E3D" w:rsidRDefault="008E5EFF" w:rsidP="00233E3D">
      <w:pPr>
        <w:shd w:val="clear" w:color="auto" w:fill="FFFFFF"/>
        <w:spacing w:after="0" w:line="240" w:lineRule="auto"/>
        <w:jc w:val="both"/>
        <w:rPr>
          <w:rFonts w:ascii="Times New Roman" w:eastAsia="Times New Roman" w:hAnsi="Times New Roman"/>
          <w:color w:val="000000"/>
          <w:sz w:val="24"/>
          <w:szCs w:val="24"/>
        </w:rPr>
      </w:pPr>
      <w:r w:rsidRPr="00233E3D">
        <w:rPr>
          <w:rFonts w:ascii="Times New Roman" w:eastAsia="Times New Roman" w:hAnsi="Times New Roman"/>
          <w:color w:val="000000"/>
          <w:sz w:val="24"/>
          <w:szCs w:val="24"/>
        </w:rPr>
        <w:t>– объяснять строение и жизнедеятельность изученных групп живых организмов (бактерии, грибы, водоросли, мхи, хвощи, плауны, папоротники, голосеменные и цветковые);</w:t>
      </w:r>
    </w:p>
    <w:p w:rsidR="008E5EFF" w:rsidRPr="00233E3D" w:rsidRDefault="008E5EFF" w:rsidP="00233E3D">
      <w:pPr>
        <w:shd w:val="clear" w:color="auto" w:fill="FFFFFF"/>
        <w:spacing w:after="0" w:line="240" w:lineRule="auto"/>
        <w:jc w:val="both"/>
        <w:rPr>
          <w:rFonts w:ascii="Times New Roman" w:eastAsia="Times New Roman" w:hAnsi="Times New Roman"/>
          <w:color w:val="000000"/>
          <w:sz w:val="24"/>
          <w:szCs w:val="24"/>
        </w:rPr>
      </w:pPr>
      <w:r w:rsidRPr="00233E3D">
        <w:rPr>
          <w:rFonts w:ascii="Times New Roman" w:eastAsia="Times New Roman" w:hAnsi="Times New Roman"/>
          <w:b/>
          <w:bCs/>
          <w:i/>
          <w:iCs/>
          <w:color w:val="000000"/>
          <w:sz w:val="24"/>
          <w:szCs w:val="24"/>
        </w:rPr>
        <w:t>5.</w:t>
      </w:r>
      <w:r w:rsidRPr="00233E3D">
        <w:rPr>
          <w:rFonts w:ascii="Times New Roman" w:eastAsia="Times New Roman" w:hAnsi="Times New Roman"/>
          <w:color w:val="000000"/>
          <w:sz w:val="24"/>
          <w:szCs w:val="24"/>
        </w:rPr>
        <w:t> – понимать смысл биологических терминов;</w:t>
      </w:r>
    </w:p>
    <w:p w:rsidR="008E5EFF" w:rsidRPr="00233E3D" w:rsidRDefault="008E5EFF" w:rsidP="00233E3D">
      <w:pPr>
        <w:shd w:val="clear" w:color="auto" w:fill="FFFFFF"/>
        <w:spacing w:after="0" w:line="240" w:lineRule="auto"/>
        <w:jc w:val="both"/>
        <w:rPr>
          <w:rFonts w:ascii="Times New Roman" w:eastAsia="Times New Roman" w:hAnsi="Times New Roman"/>
          <w:color w:val="000000"/>
          <w:sz w:val="24"/>
          <w:szCs w:val="24"/>
        </w:rPr>
      </w:pPr>
      <w:r w:rsidRPr="00233E3D">
        <w:rPr>
          <w:rFonts w:ascii="Times New Roman" w:eastAsia="Times New Roman" w:hAnsi="Times New Roman"/>
          <w:color w:val="000000"/>
          <w:sz w:val="24"/>
          <w:szCs w:val="24"/>
        </w:rPr>
        <w:t>– характеризовать методы биологической науки (наблюдение, сравнение, эксперимент, измерение) и их роль в познании живой природы;</w:t>
      </w:r>
    </w:p>
    <w:p w:rsidR="008E5EFF" w:rsidRPr="00233E3D" w:rsidRDefault="008E5EFF" w:rsidP="00233E3D">
      <w:pPr>
        <w:shd w:val="clear" w:color="auto" w:fill="FFFFFF"/>
        <w:spacing w:after="0" w:line="240" w:lineRule="auto"/>
        <w:jc w:val="both"/>
        <w:rPr>
          <w:rFonts w:ascii="Times New Roman" w:eastAsia="Times New Roman" w:hAnsi="Times New Roman"/>
          <w:color w:val="000000"/>
          <w:sz w:val="24"/>
          <w:szCs w:val="24"/>
        </w:rPr>
      </w:pPr>
      <w:r w:rsidRPr="00233E3D">
        <w:rPr>
          <w:rFonts w:ascii="Times New Roman" w:eastAsia="Times New Roman" w:hAnsi="Times New Roman"/>
          <w:color w:val="000000"/>
          <w:sz w:val="24"/>
          <w:szCs w:val="24"/>
        </w:rPr>
        <w:t>– проводить биологические опыты и эксперименты и объяснять их результаты; пользоваться увеличительными приборами и иметь элементарные навыки приготовления и изучения препаратов.</w:t>
      </w:r>
    </w:p>
    <w:p w:rsidR="008E5EFF" w:rsidRPr="00233E3D" w:rsidRDefault="008E5EFF" w:rsidP="00233E3D">
      <w:pPr>
        <w:shd w:val="clear" w:color="auto" w:fill="FFFFFF"/>
        <w:spacing w:after="0" w:line="240" w:lineRule="auto"/>
        <w:jc w:val="both"/>
        <w:rPr>
          <w:rFonts w:ascii="Times New Roman" w:eastAsia="Times New Roman" w:hAnsi="Times New Roman"/>
          <w:color w:val="000000"/>
          <w:sz w:val="24"/>
          <w:szCs w:val="24"/>
        </w:rPr>
      </w:pPr>
      <w:r w:rsidRPr="00233E3D">
        <w:rPr>
          <w:rFonts w:ascii="Times New Roman" w:eastAsia="Times New Roman" w:hAnsi="Times New Roman"/>
          <w:b/>
          <w:bCs/>
          <w:i/>
          <w:iCs/>
          <w:color w:val="000000"/>
          <w:sz w:val="24"/>
          <w:szCs w:val="24"/>
        </w:rPr>
        <w:t>6. – оценивать поведение человека с точки зрения здорового образа жизни:</w:t>
      </w:r>
    </w:p>
    <w:p w:rsidR="008E5EFF" w:rsidRPr="00233E3D" w:rsidRDefault="008E5EFF" w:rsidP="00233E3D">
      <w:pPr>
        <w:shd w:val="clear" w:color="auto" w:fill="FFFFFF"/>
        <w:spacing w:after="0" w:line="240" w:lineRule="auto"/>
        <w:jc w:val="both"/>
        <w:rPr>
          <w:rFonts w:ascii="Times New Roman" w:eastAsia="Times New Roman" w:hAnsi="Times New Roman"/>
          <w:color w:val="000000"/>
          <w:sz w:val="24"/>
          <w:szCs w:val="24"/>
        </w:rPr>
      </w:pPr>
      <w:r w:rsidRPr="00233E3D">
        <w:rPr>
          <w:rFonts w:ascii="Times New Roman" w:eastAsia="Times New Roman" w:hAnsi="Times New Roman"/>
          <w:color w:val="000000"/>
          <w:sz w:val="24"/>
          <w:szCs w:val="24"/>
        </w:rPr>
        <w:t>– использовать знания биологии при соблюдении правил повседневной гигиены;</w:t>
      </w:r>
    </w:p>
    <w:p w:rsidR="008E5EFF" w:rsidRPr="00233E3D" w:rsidRDefault="008E5EFF" w:rsidP="00233E3D">
      <w:pPr>
        <w:shd w:val="clear" w:color="auto" w:fill="FFFFFF"/>
        <w:spacing w:after="0" w:line="240" w:lineRule="auto"/>
        <w:jc w:val="both"/>
        <w:rPr>
          <w:rFonts w:ascii="Times New Roman" w:eastAsia="Times New Roman" w:hAnsi="Times New Roman"/>
          <w:color w:val="000000"/>
          <w:sz w:val="24"/>
          <w:szCs w:val="24"/>
        </w:rPr>
      </w:pPr>
      <w:r w:rsidRPr="00233E3D">
        <w:rPr>
          <w:rFonts w:ascii="Times New Roman" w:eastAsia="Times New Roman" w:hAnsi="Times New Roman"/>
          <w:color w:val="000000"/>
          <w:sz w:val="24"/>
          <w:szCs w:val="24"/>
        </w:rPr>
        <w:t>– различать съедобные и ядовитые грибы и растения своей местности.</w:t>
      </w:r>
    </w:p>
    <w:p w:rsidR="008E5EFF" w:rsidRPr="00233E3D" w:rsidRDefault="008E5EFF" w:rsidP="00233E3D">
      <w:pPr>
        <w:tabs>
          <w:tab w:val="left" w:pos="6097"/>
        </w:tabs>
        <w:spacing w:line="240" w:lineRule="auto"/>
        <w:jc w:val="center"/>
        <w:rPr>
          <w:rFonts w:ascii="Times New Roman" w:hAnsi="Times New Roman"/>
          <w:b/>
          <w:sz w:val="24"/>
          <w:szCs w:val="24"/>
        </w:rPr>
      </w:pPr>
      <w:r w:rsidRPr="00233E3D">
        <w:rPr>
          <w:rFonts w:ascii="Times New Roman" w:hAnsi="Times New Roman"/>
          <w:b/>
          <w:sz w:val="24"/>
          <w:szCs w:val="24"/>
        </w:rPr>
        <w:t xml:space="preserve">Содержание учебного предмета, курса. </w:t>
      </w:r>
    </w:p>
    <w:p w:rsidR="008E5EFF" w:rsidRPr="00233E3D" w:rsidRDefault="008E5EFF" w:rsidP="00233E3D">
      <w:pPr>
        <w:spacing w:line="240" w:lineRule="auto"/>
        <w:jc w:val="both"/>
        <w:rPr>
          <w:rFonts w:ascii="Times New Roman" w:hAnsi="Times New Roman"/>
          <w:b/>
          <w:sz w:val="24"/>
          <w:szCs w:val="24"/>
        </w:rPr>
      </w:pPr>
      <w:r w:rsidRPr="00233E3D">
        <w:rPr>
          <w:rFonts w:ascii="Times New Roman" w:hAnsi="Times New Roman"/>
          <w:sz w:val="24"/>
          <w:szCs w:val="24"/>
        </w:rPr>
        <w:tab/>
      </w:r>
      <w:r w:rsidRPr="00233E3D">
        <w:rPr>
          <w:rFonts w:ascii="Times New Roman" w:hAnsi="Times New Roman"/>
          <w:b/>
          <w:sz w:val="24"/>
          <w:szCs w:val="24"/>
        </w:rPr>
        <w:t>СОДЕРЖАНИЕ КУРСА «БИОЛОГИЯ 5 КЛАСС»</w:t>
      </w:r>
    </w:p>
    <w:p w:rsidR="008E5EFF" w:rsidRPr="00233E3D" w:rsidRDefault="008E5EFF" w:rsidP="00233E3D">
      <w:pPr>
        <w:spacing w:line="240" w:lineRule="auto"/>
        <w:jc w:val="both"/>
        <w:rPr>
          <w:rFonts w:ascii="Times New Roman" w:hAnsi="Times New Roman"/>
          <w:sz w:val="24"/>
          <w:szCs w:val="24"/>
          <w:u w:val="single"/>
        </w:rPr>
      </w:pPr>
      <w:r w:rsidRPr="00233E3D">
        <w:rPr>
          <w:rFonts w:ascii="Times New Roman" w:hAnsi="Times New Roman"/>
          <w:b/>
          <w:bCs/>
          <w:sz w:val="24"/>
          <w:szCs w:val="24"/>
          <w:u w:val="single"/>
        </w:rPr>
        <w:t xml:space="preserve">Введение </w:t>
      </w:r>
      <w:r w:rsidRPr="00233E3D">
        <w:rPr>
          <w:rFonts w:ascii="Times New Roman" w:hAnsi="Times New Roman"/>
          <w:sz w:val="24"/>
          <w:szCs w:val="24"/>
          <w:u w:val="single"/>
        </w:rPr>
        <w:t>(6 ч)</w:t>
      </w:r>
    </w:p>
    <w:p w:rsidR="008E5EFF" w:rsidRPr="00233E3D" w:rsidRDefault="008E5EFF" w:rsidP="00233E3D">
      <w:pPr>
        <w:spacing w:line="240" w:lineRule="auto"/>
        <w:jc w:val="both"/>
        <w:rPr>
          <w:rFonts w:ascii="Times New Roman" w:hAnsi="Times New Roman"/>
          <w:sz w:val="24"/>
          <w:szCs w:val="24"/>
        </w:rPr>
      </w:pPr>
      <w:r w:rsidRPr="00233E3D">
        <w:rPr>
          <w:rFonts w:ascii="Times New Roman" w:hAnsi="Times New Roman"/>
          <w:sz w:val="24"/>
          <w:szCs w:val="24"/>
        </w:rPr>
        <w:t>Биология — наука о живой природе. Методы исследования в биологии. Царства бактерий, грибов, растений и животных. Отличительные признаки живого и неживого. Связь организмов со средой обитания. Взаимосвязь организмов в природе. Экологические факторы и их влияние на живые организмы. Влияние деятельности человека на природу, ее охрана.</w:t>
      </w:r>
    </w:p>
    <w:p w:rsidR="008E5EFF" w:rsidRPr="00233E3D" w:rsidRDefault="008E5EFF" w:rsidP="00233E3D">
      <w:pPr>
        <w:spacing w:line="240" w:lineRule="auto"/>
        <w:jc w:val="both"/>
        <w:rPr>
          <w:rFonts w:ascii="Times New Roman" w:hAnsi="Times New Roman"/>
          <w:b/>
          <w:bCs/>
          <w:i/>
          <w:iCs/>
          <w:sz w:val="24"/>
          <w:szCs w:val="24"/>
        </w:rPr>
      </w:pPr>
      <w:r w:rsidRPr="00233E3D">
        <w:rPr>
          <w:rFonts w:ascii="Times New Roman" w:hAnsi="Times New Roman"/>
          <w:b/>
          <w:bCs/>
          <w:i/>
          <w:iCs/>
          <w:sz w:val="24"/>
          <w:szCs w:val="24"/>
        </w:rPr>
        <w:t>Лабораторные и практические работы</w:t>
      </w:r>
    </w:p>
    <w:p w:rsidR="008E5EFF" w:rsidRPr="00233E3D" w:rsidRDefault="008E5EFF" w:rsidP="00233E3D">
      <w:pPr>
        <w:spacing w:line="240" w:lineRule="auto"/>
        <w:jc w:val="both"/>
        <w:rPr>
          <w:rFonts w:ascii="Times New Roman" w:hAnsi="Times New Roman"/>
          <w:sz w:val="24"/>
          <w:szCs w:val="24"/>
        </w:rPr>
      </w:pPr>
      <w:r w:rsidRPr="00233E3D">
        <w:rPr>
          <w:rFonts w:ascii="Times New Roman" w:hAnsi="Times New Roman"/>
          <w:sz w:val="24"/>
          <w:szCs w:val="24"/>
        </w:rPr>
        <w:t>Фенологические наблюдения за сезонными изменениями в природе.</w:t>
      </w:r>
    </w:p>
    <w:p w:rsidR="008E5EFF" w:rsidRPr="00233E3D" w:rsidRDefault="008E5EFF" w:rsidP="00233E3D">
      <w:pPr>
        <w:spacing w:line="240" w:lineRule="auto"/>
        <w:jc w:val="both"/>
        <w:rPr>
          <w:rFonts w:ascii="Times New Roman" w:hAnsi="Times New Roman"/>
          <w:sz w:val="24"/>
          <w:szCs w:val="24"/>
        </w:rPr>
      </w:pPr>
      <w:r w:rsidRPr="00233E3D">
        <w:rPr>
          <w:rFonts w:ascii="Times New Roman" w:hAnsi="Times New Roman"/>
          <w:sz w:val="24"/>
          <w:szCs w:val="24"/>
        </w:rPr>
        <w:t>Ведение дневника наблюдений.</w:t>
      </w:r>
    </w:p>
    <w:p w:rsidR="008E5EFF" w:rsidRPr="00233E3D" w:rsidRDefault="008E5EFF" w:rsidP="00233E3D">
      <w:pPr>
        <w:spacing w:line="240" w:lineRule="auto"/>
        <w:jc w:val="both"/>
        <w:rPr>
          <w:rFonts w:ascii="Times New Roman" w:hAnsi="Times New Roman"/>
          <w:b/>
          <w:bCs/>
          <w:i/>
          <w:iCs/>
          <w:sz w:val="24"/>
          <w:szCs w:val="24"/>
        </w:rPr>
      </w:pPr>
      <w:r w:rsidRPr="00233E3D">
        <w:rPr>
          <w:rFonts w:ascii="Times New Roman" w:hAnsi="Times New Roman"/>
          <w:b/>
          <w:bCs/>
          <w:i/>
          <w:iCs/>
          <w:sz w:val="24"/>
          <w:szCs w:val="24"/>
        </w:rPr>
        <w:t>Экскурсии</w:t>
      </w:r>
    </w:p>
    <w:p w:rsidR="008E5EFF" w:rsidRPr="00233E3D" w:rsidRDefault="008E5EFF" w:rsidP="00233E3D">
      <w:pPr>
        <w:spacing w:line="240" w:lineRule="auto"/>
        <w:jc w:val="both"/>
        <w:rPr>
          <w:rFonts w:ascii="Times New Roman" w:hAnsi="Times New Roman"/>
          <w:sz w:val="24"/>
          <w:szCs w:val="24"/>
        </w:rPr>
      </w:pPr>
      <w:r w:rsidRPr="00233E3D">
        <w:rPr>
          <w:rFonts w:ascii="Times New Roman" w:hAnsi="Times New Roman"/>
          <w:sz w:val="24"/>
          <w:szCs w:val="24"/>
        </w:rPr>
        <w:t>Многообразие живых организмов, осенние явления в жизни растений и животных.</w:t>
      </w:r>
    </w:p>
    <w:p w:rsidR="008E5EFF" w:rsidRPr="00233E3D" w:rsidRDefault="008E5EFF" w:rsidP="00233E3D">
      <w:pPr>
        <w:spacing w:line="240" w:lineRule="auto"/>
        <w:jc w:val="both"/>
        <w:rPr>
          <w:rFonts w:ascii="Times New Roman" w:hAnsi="Times New Roman"/>
          <w:sz w:val="24"/>
          <w:szCs w:val="24"/>
          <w:u w:val="single"/>
        </w:rPr>
      </w:pPr>
      <w:r w:rsidRPr="00233E3D">
        <w:rPr>
          <w:rFonts w:ascii="Times New Roman" w:hAnsi="Times New Roman"/>
          <w:sz w:val="24"/>
          <w:szCs w:val="24"/>
          <w:u w:val="single"/>
        </w:rPr>
        <w:t xml:space="preserve">Раздел 1 </w:t>
      </w:r>
      <w:r w:rsidRPr="00233E3D">
        <w:rPr>
          <w:rFonts w:ascii="Times New Roman" w:hAnsi="Times New Roman"/>
          <w:b/>
          <w:bCs/>
          <w:sz w:val="24"/>
          <w:szCs w:val="24"/>
          <w:u w:val="single"/>
        </w:rPr>
        <w:t xml:space="preserve">Клеточное строение организмов </w:t>
      </w:r>
      <w:r w:rsidRPr="00233E3D">
        <w:rPr>
          <w:rFonts w:ascii="Times New Roman" w:hAnsi="Times New Roman"/>
          <w:sz w:val="24"/>
          <w:szCs w:val="24"/>
          <w:u w:val="single"/>
        </w:rPr>
        <w:t>(6 ч)</w:t>
      </w:r>
    </w:p>
    <w:p w:rsidR="008E5EFF" w:rsidRPr="00233E3D" w:rsidRDefault="008E5EFF" w:rsidP="00233E3D">
      <w:pPr>
        <w:spacing w:line="240" w:lineRule="auto"/>
        <w:jc w:val="both"/>
        <w:rPr>
          <w:rFonts w:ascii="Times New Roman" w:hAnsi="Times New Roman"/>
          <w:sz w:val="24"/>
          <w:szCs w:val="24"/>
        </w:rPr>
      </w:pPr>
      <w:r w:rsidRPr="00233E3D">
        <w:rPr>
          <w:rFonts w:ascii="Times New Roman" w:hAnsi="Times New Roman"/>
          <w:sz w:val="24"/>
          <w:szCs w:val="24"/>
        </w:rPr>
        <w:t>Устройство увеличительных приборов (лупа, световой микроскоп). Клетка и ее строение: оболочка, цитоплазма, ядро, вакуоли, пластиды. Жизнедеятельность клетки: поступление веществ  в  клетку (дыхание, питание), рост, развитие и деление клетки. Понятие «ткань».</w:t>
      </w:r>
    </w:p>
    <w:p w:rsidR="008E5EFF" w:rsidRPr="00233E3D" w:rsidRDefault="008E5EFF" w:rsidP="00233E3D">
      <w:pPr>
        <w:spacing w:line="240" w:lineRule="auto"/>
        <w:jc w:val="both"/>
        <w:rPr>
          <w:rFonts w:ascii="Times New Roman" w:hAnsi="Times New Roman"/>
          <w:b/>
          <w:bCs/>
          <w:i/>
          <w:iCs/>
          <w:sz w:val="24"/>
          <w:szCs w:val="24"/>
        </w:rPr>
      </w:pPr>
      <w:r w:rsidRPr="00233E3D">
        <w:rPr>
          <w:rFonts w:ascii="Times New Roman" w:hAnsi="Times New Roman"/>
          <w:b/>
          <w:bCs/>
          <w:i/>
          <w:iCs/>
          <w:sz w:val="24"/>
          <w:szCs w:val="24"/>
        </w:rPr>
        <w:t>Демонстрация</w:t>
      </w:r>
    </w:p>
    <w:p w:rsidR="008E5EFF" w:rsidRPr="00233E3D" w:rsidRDefault="008E5EFF" w:rsidP="00233E3D">
      <w:pPr>
        <w:spacing w:line="240" w:lineRule="auto"/>
        <w:jc w:val="both"/>
        <w:rPr>
          <w:rFonts w:ascii="Times New Roman" w:hAnsi="Times New Roman"/>
          <w:sz w:val="24"/>
          <w:szCs w:val="24"/>
        </w:rPr>
      </w:pPr>
      <w:r w:rsidRPr="00233E3D">
        <w:rPr>
          <w:rFonts w:ascii="Times New Roman" w:hAnsi="Times New Roman"/>
          <w:sz w:val="24"/>
          <w:szCs w:val="24"/>
        </w:rPr>
        <w:lastRenderedPageBreak/>
        <w:t>Микропрепараты различных растительных тканей.</w:t>
      </w:r>
    </w:p>
    <w:p w:rsidR="008E5EFF" w:rsidRPr="00233E3D" w:rsidRDefault="008E5EFF" w:rsidP="00233E3D">
      <w:pPr>
        <w:spacing w:line="240" w:lineRule="auto"/>
        <w:jc w:val="both"/>
        <w:rPr>
          <w:rFonts w:ascii="Times New Roman" w:hAnsi="Times New Roman"/>
          <w:b/>
          <w:bCs/>
          <w:i/>
          <w:iCs/>
          <w:sz w:val="24"/>
          <w:szCs w:val="24"/>
        </w:rPr>
      </w:pPr>
      <w:r w:rsidRPr="00233E3D">
        <w:rPr>
          <w:rFonts w:ascii="Times New Roman" w:hAnsi="Times New Roman"/>
          <w:b/>
          <w:bCs/>
          <w:i/>
          <w:iCs/>
          <w:sz w:val="24"/>
          <w:szCs w:val="24"/>
        </w:rPr>
        <w:t>Лабораторные и практические работы</w:t>
      </w:r>
    </w:p>
    <w:p w:rsidR="008E5EFF" w:rsidRPr="00233E3D" w:rsidRDefault="008E5EFF" w:rsidP="00233E3D">
      <w:pPr>
        <w:spacing w:line="240" w:lineRule="auto"/>
        <w:jc w:val="both"/>
        <w:rPr>
          <w:rFonts w:ascii="Times New Roman" w:hAnsi="Times New Roman"/>
          <w:sz w:val="24"/>
          <w:szCs w:val="24"/>
        </w:rPr>
      </w:pPr>
      <w:r w:rsidRPr="00233E3D">
        <w:rPr>
          <w:rFonts w:ascii="Times New Roman" w:hAnsi="Times New Roman"/>
          <w:sz w:val="24"/>
          <w:szCs w:val="24"/>
        </w:rPr>
        <w:t>Устройство лупы и светового микроскопа. Правила работы с ними.</w:t>
      </w:r>
    </w:p>
    <w:p w:rsidR="008E5EFF" w:rsidRPr="00233E3D" w:rsidRDefault="008E5EFF" w:rsidP="00233E3D">
      <w:pPr>
        <w:spacing w:line="240" w:lineRule="auto"/>
        <w:jc w:val="both"/>
        <w:rPr>
          <w:rFonts w:ascii="Times New Roman" w:hAnsi="Times New Roman"/>
          <w:sz w:val="24"/>
          <w:szCs w:val="24"/>
        </w:rPr>
      </w:pPr>
      <w:r w:rsidRPr="00233E3D">
        <w:rPr>
          <w:rFonts w:ascii="Times New Roman" w:hAnsi="Times New Roman"/>
          <w:sz w:val="24"/>
          <w:szCs w:val="24"/>
        </w:rPr>
        <w:t>Изучение клеток растения с помощью лупы.</w:t>
      </w:r>
    </w:p>
    <w:p w:rsidR="008E5EFF" w:rsidRPr="00233E3D" w:rsidRDefault="008E5EFF" w:rsidP="00233E3D">
      <w:pPr>
        <w:spacing w:line="240" w:lineRule="auto"/>
        <w:jc w:val="both"/>
        <w:rPr>
          <w:rFonts w:ascii="Times New Roman" w:hAnsi="Times New Roman"/>
          <w:sz w:val="24"/>
          <w:szCs w:val="24"/>
        </w:rPr>
      </w:pPr>
      <w:r w:rsidRPr="00233E3D">
        <w:rPr>
          <w:rFonts w:ascii="Times New Roman" w:hAnsi="Times New Roman"/>
          <w:sz w:val="24"/>
          <w:szCs w:val="24"/>
        </w:rPr>
        <w:t>Приготовление препарата кожицы чешуи лука, рассматривание его под микроскопом.</w:t>
      </w:r>
    </w:p>
    <w:p w:rsidR="008E5EFF" w:rsidRPr="00233E3D" w:rsidRDefault="008E5EFF" w:rsidP="00233E3D">
      <w:pPr>
        <w:spacing w:line="240" w:lineRule="auto"/>
        <w:jc w:val="both"/>
        <w:rPr>
          <w:rFonts w:ascii="Times New Roman" w:hAnsi="Times New Roman"/>
          <w:sz w:val="24"/>
          <w:szCs w:val="24"/>
        </w:rPr>
      </w:pPr>
      <w:r w:rsidRPr="00233E3D">
        <w:rPr>
          <w:rFonts w:ascii="Times New Roman" w:hAnsi="Times New Roman"/>
          <w:sz w:val="24"/>
          <w:szCs w:val="24"/>
        </w:rPr>
        <w:t>Приготовление препаратов и рассматривание под микроскопом пластид в клетках листа элодеи, плодов томатов, рябины, шиповника.</w:t>
      </w:r>
    </w:p>
    <w:p w:rsidR="008E5EFF" w:rsidRPr="00233E3D" w:rsidRDefault="008E5EFF" w:rsidP="00233E3D">
      <w:pPr>
        <w:spacing w:line="240" w:lineRule="auto"/>
        <w:jc w:val="both"/>
        <w:rPr>
          <w:rFonts w:ascii="Times New Roman" w:hAnsi="Times New Roman"/>
          <w:sz w:val="24"/>
          <w:szCs w:val="24"/>
        </w:rPr>
      </w:pPr>
      <w:r w:rsidRPr="00233E3D">
        <w:rPr>
          <w:rFonts w:ascii="Times New Roman" w:hAnsi="Times New Roman"/>
          <w:sz w:val="24"/>
          <w:szCs w:val="24"/>
        </w:rPr>
        <w:t>Приготовление препарата и рассматривание под микроскопом движения цитоплазмы в клетках листа элодеи.</w:t>
      </w:r>
    </w:p>
    <w:p w:rsidR="008E5EFF" w:rsidRPr="00233E3D" w:rsidRDefault="008E5EFF" w:rsidP="00233E3D">
      <w:pPr>
        <w:spacing w:line="240" w:lineRule="auto"/>
        <w:jc w:val="both"/>
        <w:rPr>
          <w:rFonts w:ascii="Times New Roman" w:hAnsi="Times New Roman"/>
          <w:sz w:val="24"/>
          <w:szCs w:val="24"/>
        </w:rPr>
      </w:pPr>
      <w:r w:rsidRPr="00233E3D">
        <w:rPr>
          <w:rFonts w:ascii="Times New Roman" w:hAnsi="Times New Roman"/>
          <w:sz w:val="24"/>
          <w:szCs w:val="24"/>
        </w:rPr>
        <w:t>Рассматривание под микроскопом готовых микропрепаратов различных растительных тканей.</w:t>
      </w:r>
    </w:p>
    <w:p w:rsidR="008E5EFF" w:rsidRPr="00233E3D" w:rsidRDefault="008E5EFF" w:rsidP="00233E3D">
      <w:pPr>
        <w:spacing w:line="240" w:lineRule="auto"/>
        <w:jc w:val="both"/>
        <w:rPr>
          <w:rFonts w:ascii="Times New Roman" w:hAnsi="Times New Roman"/>
          <w:sz w:val="24"/>
          <w:szCs w:val="24"/>
          <w:u w:val="single"/>
        </w:rPr>
      </w:pPr>
      <w:r w:rsidRPr="00233E3D">
        <w:rPr>
          <w:rFonts w:ascii="Times New Roman" w:hAnsi="Times New Roman"/>
          <w:sz w:val="24"/>
          <w:szCs w:val="24"/>
          <w:u w:val="single"/>
        </w:rPr>
        <w:t xml:space="preserve">Раздел 2  </w:t>
      </w:r>
      <w:r w:rsidRPr="00233E3D">
        <w:rPr>
          <w:rFonts w:ascii="Times New Roman" w:hAnsi="Times New Roman"/>
          <w:b/>
          <w:bCs/>
          <w:sz w:val="24"/>
          <w:szCs w:val="24"/>
          <w:u w:val="single"/>
        </w:rPr>
        <w:t xml:space="preserve">Царство Бактерии </w:t>
      </w:r>
      <w:r w:rsidRPr="00233E3D">
        <w:rPr>
          <w:rFonts w:ascii="Times New Roman" w:hAnsi="Times New Roman"/>
          <w:sz w:val="24"/>
          <w:szCs w:val="24"/>
          <w:u w:val="single"/>
        </w:rPr>
        <w:t>(3 ч)</w:t>
      </w:r>
    </w:p>
    <w:p w:rsidR="008E5EFF" w:rsidRPr="00233E3D" w:rsidRDefault="008E5EFF" w:rsidP="00233E3D">
      <w:pPr>
        <w:spacing w:line="240" w:lineRule="auto"/>
        <w:jc w:val="both"/>
        <w:rPr>
          <w:rFonts w:ascii="Times New Roman" w:hAnsi="Times New Roman"/>
          <w:sz w:val="24"/>
          <w:szCs w:val="24"/>
        </w:rPr>
      </w:pPr>
      <w:r w:rsidRPr="00233E3D">
        <w:rPr>
          <w:rFonts w:ascii="Times New Roman" w:hAnsi="Times New Roman"/>
          <w:sz w:val="24"/>
          <w:szCs w:val="24"/>
        </w:rPr>
        <w:t>Строение и жизнедеятельность бактерий. Размножение бактерий. Бактерии, их роль в природе и жизни человека. Разнообразие бактерий, их распространение в природе.</w:t>
      </w:r>
    </w:p>
    <w:p w:rsidR="008E5EFF" w:rsidRPr="00233E3D" w:rsidRDefault="008E5EFF" w:rsidP="00233E3D">
      <w:pPr>
        <w:spacing w:line="240" w:lineRule="auto"/>
        <w:jc w:val="both"/>
        <w:rPr>
          <w:rFonts w:ascii="Times New Roman" w:hAnsi="Times New Roman"/>
          <w:sz w:val="24"/>
          <w:szCs w:val="24"/>
          <w:u w:val="single"/>
        </w:rPr>
      </w:pPr>
      <w:r w:rsidRPr="00233E3D">
        <w:rPr>
          <w:rFonts w:ascii="Times New Roman" w:hAnsi="Times New Roman"/>
          <w:sz w:val="24"/>
          <w:szCs w:val="24"/>
          <w:u w:val="single"/>
        </w:rPr>
        <w:t xml:space="preserve">Раздел 3 </w:t>
      </w:r>
      <w:r w:rsidRPr="00233E3D">
        <w:rPr>
          <w:rFonts w:ascii="Times New Roman" w:hAnsi="Times New Roman"/>
          <w:b/>
          <w:bCs/>
          <w:sz w:val="24"/>
          <w:szCs w:val="24"/>
          <w:u w:val="single"/>
        </w:rPr>
        <w:t xml:space="preserve">Царство Грибы </w:t>
      </w:r>
      <w:r w:rsidRPr="00233E3D">
        <w:rPr>
          <w:rFonts w:ascii="Times New Roman" w:hAnsi="Times New Roman"/>
          <w:sz w:val="24"/>
          <w:szCs w:val="24"/>
          <w:u w:val="single"/>
        </w:rPr>
        <w:t>(5 ч)</w:t>
      </w:r>
    </w:p>
    <w:p w:rsidR="008E5EFF" w:rsidRPr="00233E3D" w:rsidRDefault="008E5EFF" w:rsidP="00233E3D">
      <w:pPr>
        <w:spacing w:line="240" w:lineRule="auto"/>
        <w:jc w:val="both"/>
        <w:rPr>
          <w:rFonts w:ascii="Times New Roman" w:hAnsi="Times New Roman"/>
          <w:sz w:val="24"/>
          <w:szCs w:val="24"/>
        </w:rPr>
      </w:pPr>
      <w:r w:rsidRPr="00233E3D">
        <w:rPr>
          <w:rFonts w:ascii="Times New Roman" w:hAnsi="Times New Roman"/>
          <w:sz w:val="24"/>
          <w:szCs w:val="24"/>
        </w:rPr>
        <w:t>Грибы. Общая характеристика грибов, их строение и жизнедеятельность. Шляпочные грибы. Съедобные и ядовитые грибы. Правила сбора съедобных грибов и их охрана. Профилактика отравления грибами. Дрожжи, плесневые грибы. Грибы-паразиты. Роль грибов в природе и жизни человека.</w:t>
      </w:r>
    </w:p>
    <w:p w:rsidR="008E5EFF" w:rsidRPr="00233E3D" w:rsidRDefault="008E5EFF" w:rsidP="00233E3D">
      <w:pPr>
        <w:spacing w:line="240" w:lineRule="auto"/>
        <w:jc w:val="both"/>
        <w:rPr>
          <w:rFonts w:ascii="Times New Roman" w:hAnsi="Times New Roman"/>
          <w:b/>
          <w:bCs/>
          <w:i/>
          <w:iCs/>
          <w:sz w:val="24"/>
          <w:szCs w:val="24"/>
        </w:rPr>
      </w:pPr>
      <w:r w:rsidRPr="00233E3D">
        <w:rPr>
          <w:rFonts w:ascii="Times New Roman" w:hAnsi="Times New Roman"/>
          <w:b/>
          <w:bCs/>
          <w:i/>
          <w:iCs/>
          <w:sz w:val="24"/>
          <w:szCs w:val="24"/>
        </w:rPr>
        <w:t>Демонстрация</w:t>
      </w:r>
    </w:p>
    <w:p w:rsidR="008E5EFF" w:rsidRPr="00233E3D" w:rsidRDefault="008E5EFF" w:rsidP="00233E3D">
      <w:pPr>
        <w:spacing w:line="240" w:lineRule="auto"/>
        <w:jc w:val="both"/>
        <w:rPr>
          <w:rFonts w:ascii="Times New Roman" w:hAnsi="Times New Roman"/>
          <w:sz w:val="24"/>
          <w:szCs w:val="24"/>
        </w:rPr>
      </w:pPr>
      <w:r w:rsidRPr="00233E3D">
        <w:rPr>
          <w:rFonts w:ascii="Times New Roman" w:hAnsi="Times New Roman"/>
          <w:sz w:val="24"/>
          <w:szCs w:val="24"/>
        </w:rPr>
        <w:t>Муляжи плодовых тел шляпочных грибов. Натуральные объекты (трутовик, ржавчина, головня, спорынья).</w:t>
      </w:r>
    </w:p>
    <w:p w:rsidR="008E5EFF" w:rsidRPr="00233E3D" w:rsidRDefault="008E5EFF" w:rsidP="00233E3D">
      <w:pPr>
        <w:spacing w:line="240" w:lineRule="auto"/>
        <w:jc w:val="both"/>
        <w:rPr>
          <w:rFonts w:ascii="Times New Roman" w:hAnsi="Times New Roman"/>
          <w:b/>
          <w:bCs/>
          <w:i/>
          <w:iCs/>
          <w:sz w:val="24"/>
          <w:szCs w:val="24"/>
        </w:rPr>
      </w:pPr>
      <w:r w:rsidRPr="00233E3D">
        <w:rPr>
          <w:rFonts w:ascii="Times New Roman" w:hAnsi="Times New Roman"/>
          <w:b/>
          <w:bCs/>
          <w:i/>
          <w:iCs/>
          <w:sz w:val="24"/>
          <w:szCs w:val="24"/>
        </w:rPr>
        <w:t>Лабораторные и практические работы</w:t>
      </w:r>
    </w:p>
    <w:p w:rsidR="008E5EFF" w:rsidRPr="00233E3D" w:rsidRDefault="008E5EFF" w:rsidP="00233E3D">
      <w:pPr>
        <w:spacing w:line="240" w:lineRule="auto"/>
        <w:jc w:val="both"/>
        <w:rPr>
          <w:rFonts w:ascii="Times New Roman" w:hAnsi="Times New Roman"/>
          <w:sz w:val="24"/>
          <w:szCs w:val="24"/>
        </w:rPr>
      </w:pPr>
      <w:r w:rsidRPr="00233E3D">
        <w:rPr>
          <w:rFonts w:ascii="Times New Roman" w:hAnsi="Times New Roman"/>
          <w:sz w:val="24"/>
          <w:szCs w:val="24"/>
        </w:rPr>
        <w:t>Строение плодовых тел шляпочных грибов.</w:t>
      </w:r>
    </w:p>
    <w:p w:rsidR="008E5EFF" w:rsidRPr="00233E3D" w:rsidRDefault="008E5EFF" w:rsidP="00233E3D">
      <w:pPr>
        <w:spacing w:line="240" w:lineRule="auto"/>
        <w:jc w:val="both"/>
        <w:rPr>
          <w:rFonts w:ascii="Times New Roman" w:hAnsi="Times New Roman"/>
          <w:sz w:val="24"/>
          <w:szCs w:val="24"/>
        </w:rPr>
      </w:pPr>
      <w:r w:rsidRPr="00233E3D">
        <w:rPr>
          <w:rFonts w:ascii="Times New Roman" w:hAnsi="Times New Roman"/>
          <w:sz w:val="24"/>
          <w:szCs w:val="24"/>
        </w:rPr>
        <w:t>Строение плесневого гриба мукора.</w:t>
      </w:r>
    </w:p>
    <w:p w:rsidR="008E5EFF" w:rsidRPr="00233E3D" w:rsidRDefault="008E5EFF" w:rsidP="00233E3D">
      <w:pPr>
        <w:spacing w:line="240" w:lineRule="auto"/>
        <w:jc w:val="both"/>
        <w:rPr>
          <w:rFonts w:ascii="Times New Roman" w:hAnsi="Times New Roman"/>
          <w:sz w:val="24"/>
          <w:szCs w:val="24"/>
        </w:rPr>
      </w:pPr>
      <w:r w:rsidRPr="00233E3D">
        <w:rPr>
          <w:rFonts w:ascii="Times New Roman" w:hAnsi="Times New Roman"/>
          <w:sz w:val="24"/>
          <w:szCs w:val="24"/>
        </w:rPr>
        <w:t>Строение дрожжей.</w:t>
      </w:r>
    </w:p>
    <w:p w:rsidR="008E5EFF" w:rsidRPr="00233E3D" w:rsidRDefault="008E5EFF" w:rsidP="00233E3D">
      <w:pPr>
        <w:spacing w:line="240" w:lineRule="auto"/>
        <w:jc w:val="both"/>
        <w:rPr>
          <w:rFonts w:ascii="Times New Roman" w:hAnsi="Times New Roman"/>
          <w:sz w:val="24"/>
          <w:szCs w:val="24"/>
          <w:u w:val="single"/>
        </w:rPr>
      </w:pPr>
      <w:r w:rsidRPr="00233E3D">
        <w:rPr>
          <w:rFonts w:ascii="Times New Roman" w:hAnsi="Times New Roman"/>
          <w:sz w:val="24"/>
          <w:szCs w:val="24"/>
          <w:u w:val="single"/>
        </w:rPr>
        <w:t xml:space="preserve">Раздел 4 </w:t>
      </w:r>
      <w:r w:rsidRPr="00233E3D">
        <w:rPr>
          <w:rFonts w:ascii="Times New Roman" w:hAnsi="Times New Roman"/>
          <w:b/>
          <w:bCs/>
          <w:sz w:val="24"/>
          <w:szCs w:val="24"/>
          <w:u w:val="single"/>
        </w:rPr>
        <w:t xml:space="preserve">Царство Растения </w:t>
      </w:r>
      <w:r w:rsidRPr="00233E3D">
        <w:rPr>
          <w:rFonts w:ascii="Times New Roman" w:hAnsi="Times New Roman"/>
          <w:sz w:val="24"/>
          <w:szCs w:val="24"/>
          <w:u w:val="single"/>
        </w:rPr>
        <w:t>(13 ч)</w:t>
      </w:r>
    </w:p>
    <w:p w:rsidR="008E5EFF" w:rsidRPr="00233E3D" w:rsidRDefault="008E5EFF" w:rsidP="00233E3D">
      <w:pPr>
        <w:spacing w:line="240" w:lineRule="auto"/>
        <w:jc w:val="both"/>
        <w:rPr>
          <w:rFonts w:ascii="Times New Roman" w:hAnsi="Times New Roman"/>
          <w:sz w:val="24"/>
          <w:szCs w:val="24"/>
        </w:rPr>
      </w:pPr>
      <w:r w:rsidRPr="00233E3D">
        <w:rPr>
          <w:rFonts w:ascii="Times New Roman" w:hAnsi="Times New Roman"/>
          <w:sz w:val="24"/>
          <w:szCs w:val="24"/>
        </w:rPr>
        <w:t xml:space="preserve">Растения. Ботаника — наука о растениях. Методы изучения растений. Общая характеристика растительного царства. Многообразие растений, их связь со средой обитания. Роль в биосфере. Охрана растений. Основные группы растений (водоросли, мхи, хвощи, плауны, папоротники, голосеменные, цветковые). Водоросли. Многообразие водорослей. Среда обитания водорослей. Строение одноклеточных и многоклеточных водорослей. Роль водорослейв природе и жизни человека, охрана водорослей. Лишайники, их строение, разнообразие, среда обитания. Значение в природе и жизни человека. Мхи. Многообразие мхов. Среда обитания. Строение мхов, их значение. Папоротники, хвощи, плауны, их строение, многообразие, среда обитания, роль в природе и жизни человека, охрана. Голосеменные, их строение и разнообразие. Среда обитания. Распространение голосеменных, значение в природе и жизни человека, их охрана. Цветковые растения, их </w:t>
      </w:r>
      <w:r w:rsidRPr="00233E3D">
        <w:rPr>
          <w:rFonts w:ascii="Times New Roman" w:hAnsi="Times New Roman"/>
          <w:sz w:val="24"/>
          <w:szCs w:val="24"/>
        </w:rPr>
        <w:lastRenderedPageBreak/>
        <w:t>строение и многообразие. Среда обитания. Значение цветковых в природе и жизни человека. Происхождение растений. Основные этапы развития растительного мира.</w:t>
      </w:r>
    </w:p>
    <w:p w:rsidR="008E5EFF" w:rsidRPr="00233E3D" w:rsidRDefault="008E5EFF" w:rsidP="00233E3D">
      <w:pPr>
        <w:spacing w:line="240" w:lineRule="auto"/>
        <w:jc w:val="both"/>
        <w:rPr>
          <w:rFonts w:ascii="Times New Roman" w:hAnsi="Times New Roman"/>
          <w:b/>
          <w:bCs/>
          <w:i/>
          <w:iCs/>
          <w:sz w:val="24"/>
          <w:szCs w:val="24"/>
        </w:rPr>
      </w:pPr>
      <w:r w:rsidRPr="00233E3D">
        <w:rPr>
          <w:rFonts w:ascii="Times New Roman" w:hAnsi="Times New Roman"/>
          <w:b/>
          <w:bCs/>
          <w:i/>
          <w:iCs/>
          <w:sz w:val="24"/>
          <w:szCs w:val="24"/>
        </w:rPr>
        <w:t>Демонстрация</w:t>
      </w:r>
    </w:p>
    <w:p w:rsidR="008E5EFF" w:rsidRPr="00233E3D" w:rsidRDefault="008E5EFF" w:rsidP="00233E3D">
      <w:pPr>
        <w:spacing w:line="240" w:lineRule="auto"/>
        <w:jc w:val="both"/>
        <w:rPr>
          <w:rFonts w:ascii="Times New Roman" w:hAnsi="Times New Roman"/>
          <w:sz w:val="24"/>
          <w:szCs w:val="24"/>
        </w:rPr>
      </w:pPr>
      <w:r w:rsidRPr="00233E3D">
        <w:rPr>
          <w:rFonts w:ascii="Times New Roman" w:hAnsi="Times New Roman"/>
          <w:sz w:val="24"/>
          <w:szCs w:val="24"/>
        </w:rPr>
        <w:t>Гербарные экземпляры растений. Отпечатки ископаемых растений.</w:t>
      </w:r>
    </w:p>
    <w:p w:rsidR="008E5EFF" w:rsidRPr="00233E3D" w:rsidRDefault="008E5EFF" w:rsidP="00233E3D">
      <w:pPr>
        <w:spacing w:line="240" w:lineRule="auto"/>
        <w:jc w:val="both"/>
        <w:rPr>
          <w:rFonts w:ascii="Times New Roman" w:hAnsi="Times New Roman"/>
          <w:b/>
          <w:bCs/>
          <w:i/>
          <w:iCs/>
          <w:sz w:val="24"/>
          <w:szCs w:val="24"/>
        </w:rPr>
      </w:pPr>
      <w:r w:rsidRPr="00233E3D">
        <w:rPr>
          <w:rFonts w:ascii="Times New Roman" w:hAnsi="Times New Roman"/>
          <w:b/>
          <w:bCs/>
          <w:i/>
          <w:iCs/>
          <w:sz w:val="24"/>
          <w:szCs w:val="24"/>
        </w:rPr>
        <w:t>Лабораторные и практические работы</w:t>
      </w:r>
    </w:p>
    <w:p w:rsidR="008E5EFF" w:rsidRPr="00233E3D" w:rsidRDefault="008E5EFF" w:rsidP="00233E3D">
      <w:pPr>
        <w:spacing w:line="240" w:lineRule="auto"/>
        <w:jc w:val="both"/>
        <w:rPr>
          <w:rFonts w:ascii="Times New Roman" w:hAnsi="Times New Roman"/>
          <w:sz w:val="24"/>
          <w:szCs w:val="24"/>
        </w:rPr>
      </w:pPr>
      <w:r w:rsidRPr="00233E3D">
        <w:rPr>
          <w:rFonts w:ascii="Times New Roman" w:hAnsi="Times New Roman"/>
          <w:sz w:val="24"/>
          <w:szCs w:val="24"/>
        </w:rPr>
        <w:t>Строение зеленых водорослей.</w:t>
      </w:r>
    </w:p>
    <w:p w:rsidR="008E5EFF" w:rsidRPr="00233E3D" w:rsidRDefault="008E5EFF" w:rsidP="00233E3D">
      <w:pPr>
        <w:spacing w:line="240" w:lineRule="auto"/>
        <w:jc w:val="both"/>
        <w:rPr>
          <w:rFonts w:ascii="Times New Roman" w:hAnsi="Times New Roman"/>
          <w:sz w:val="24"/>
          <w:szCs w:val="24"/>
        </w:rPr>
      </w:pPr>
      <w:r w:rsidRPr="00233E3D">
        <w:rPr>
          <w:rFonts w:ascii="Times New Roman" w:hAnsi="Times New Roman"/>
          <w:sz w:val="24"/>
          <w:szCs w:val="24"/>
        </w:rPr>
        <w:t>Строение мха (на местных видах).</w:t>
      </w:r>
    </w:p>
    <w:p w:rsidR="008E5EFF" w:rsidRPr="00233E3D" w:rsidRDefault="008E5EFF" w:rsidP="00233E3D">
      <w:pPr>
        <w:spacing w:line="240" w:lineRule="auto"/>
        <w:jc w:val="both"/>
        <w:rPr>
          <w:rFonts w:ascii="Times New Roman" w:hAnsi="Times New Roman"/>
          <w:sz w:val="24"/>
          <w:szCs w:val="24"/>
        </w:rPr>
      </w:pPr>
      <w:r w:rsidRPr="00233E3D">
        <w:rPr>
          <w:rFonts w:ascii="Times New Roman" w:hAnsi="Times New Roman"/>
          <w:sz w:val="24"/>
          <w:szCs w:val="24"/>
        </w:rPr>
        <w:t>Строение спороносящего хвоща.</w:t>
      </w:r>
    </w:p>
    <w:p w:rsidR="008E5EFF" w:rsidRPr="00233E3D" w:rsidRDefault="008E5EFF" w:rsidP="00233E3D">
      <w:pPr>
        <w:spacing w:line="240" w:lineRule="auto"/>
        <w:jc w:val="both"/>
        <w:rPr>
          <w:rFonts w:ascii="Times New Roman" w:hAnsi="Times New Roman"/>
          <w:sz w:val="24"/>
          <w:szCs w:val="24"/>
        </w:rPr>
      </w:pPr>
      <w:r w:rsidRPr="00233E3D">
        <w:rPr>
          <w:rFonts w:ascii="Times New Roman" w:hAnsi="Times New Roman"/>
          <w:sz w:val="24"/>
          <w:szCs w:val="24"/>
        </w:rPr>
        <w:t>Строение спороносящего папоротника.</w:t>
      </w:r>
    </w:p>
    <w:p w:rsidR="008E5EFF" w:rsidRPr="00233E3D" w:rsidRDefault="008E5EFF" w:rsidP="00233E3D">
      <w:pPr>
        <w:spacing w:line="240" w:lineRule="auto"/>
        <w:jc w:val="both"/>
        <w:rPr>
          <w:rFonts w:ascii="Times New Roman" w:hAnsi="Times New Roman"/>
          <w:sz w:val="24"/>
          <w:szCs w:val="24"/>
        </w:rPr>
      </w:pPr>
      <w:r w:rsidRPr="00233E3D">
        <w:rPr>
          <w:rFonts w:ascii="Times New Roman" w:hAnsi="Times New Roman"/>
          <w:sz w:val="24"/>
          <w:szCs w:val="24"/>
        </w:rPr>
        <w:t>Строение хвои и шишек хвойных (на примере местных видов).</w:t>
      </w:r>
    </w:p>
    <w:p w:rsidR="00CF0D61" w:rsidRPr="00233E3D" w:rsidRDefault="008E5EFF" w:rsidP="00233E3D">
      <w:pPr>
        <w:spacing w:after="0" w:line="240" w:lineRule="auto"/>
        <w:jc w:val="both"/>
        <w:rPr>
          <w:rFonts w:ascii="Times New Roman" w:hAnsi="Times New Roman"/>
          <w:sz w:val="24"/>
          <w:szCs w:val="24"/>
        </w:rPr>
      </w:pPr>
      <w:r w:rsidRPr="00233E3D">
        <w:rPr>
          <w:rFonts w:ascii="Times New Roman" w:hAnsi="Times New Roman"/>
          <w:sz w:val="24"/>
          <w:szCs w:val="24"/>
        </w:rPr>
        <w:t>6 класс</w:t>
      </w:r>
    </w:p>
    <w:p w:rsidR="008E5EFF" w:rsidRPr="00233E3D" w:rsidRDefault="008E5EFF" w:rsidP="00233E3D">
      <w:pPr>
        <w:spacing w:line="240" w:lineRule="auto"/>
        <w:jc w:val="both"/>
        <w:rPr>
          <w:rFonts w:ascii="Times New Roman" w:hAnsi="Times New Roman"/>
          <w:sz w:val="24"/>
          <w:szCs w:val="24"/>
        </w:rPr>
      </w:pPr>
      <w:r w:rsidRPr="00233E3D">
        <w:rPr>
          <w:rFonts w:ascii="Times New Roman" w:hAnsi="Times New Roman"/>
          <w:b/>
          <w:i/>
          <w:sz w:val="24"/>
          <w:szCs w:val="24"/>
        </w:rPr>
        <w:t>Личностные результаты</w:t>
      </w:r>
      <w:r w:rsidRPr="00233E3D">
        <w:rPr>
          <w:rFonts w:ascii="Times New Roman" w:hAnsi="Times New Roman"/>
          <w:sz w:val="24"/>
          <w:szCs w:val="24"/>
        </w:rPr>
        <w:t>:</w:t>
      </w:r>
    </w:p>
    <w:p w:rsidR="008E5EFF" w:rsidRPr="00233E3D" w:rsidRDefault="008E5EFF" w:rsidP="00D61056">
      <w:pPr>
        <w:pStyle w:val="ac"/>
        <w:numPr>
          <w:ilvl w:val="0"/>
          <w:numId w:val="86"/>
        </w:numPr>
        <w:spacing w:line="240" w:lineRule="auto"/>
        <w:ind w:left="0" w:firstLine="709"/>
        <w:jc w:val="both"/>
        <w:rPr>
          <w:rFonts w:ascii="Times New Roman" w:hAnsi="Times New Roman"/>
          <w:sz w:val="24"/>
          <w:szCs w:val="24"/>
        </w:rPr>
      </w:pPr>
      <w:r w:rsidRPr="00233E3D">
        <w:rPr>
          <w:rFonts w:ascii="Times New Roman" w:hAnsi="Times New Roman"/>
          <w:sz w:val="24"/>
          <w:szCs w:val="24"/>
        </w:rPr>
        <w:t xml:space="preserve">воспитывание российской гражданской идентичности: патриотизма, любви и уважения к Отечеству, чувства гордости за свою Родину; </w:t>
      </w:r>
    </w:p>
    <w:p w:rsidR="008E5EFF" w:rsidRPr="00233E3D" w:rsidRDefault="008E5EFF" w:rsidP="00D61056">
      <w:pPr>
        <w:pStyle w:val="ac"/>
        <w:numPr>
          <w:ilvl w:val="0"/>
          <w:numId w:val="86"/>
        </w:numPr>
        <w:spacing w:line="240" w:lineRule="auto"/>
        <w:ind w:left="0" w:firstLine="709"/>
        <w:jc w:val="both"/>
        <w:rPr>
          <w:rFonts w:ascii="Times New Roman" w:hAnsi="Times New Roman"/>
          <w:sz w:val="24"/>
          <w:szCs w:val="24"/>
        </w:rPr>
      </w:pPr>
      <w:r w:rsidRPr="00233E3D">
        <w:rPr>
          <w:rFonts w:ascii="Times New Roman" w:hAnsi="Times New Roman"/>
          <w:sz w:val="24"/>
          <w:szCs w:val="24"/>
        </w:rPr>
        <w:t xml:space="preserve">формирование ответственного отношения к учению, готовности и способности обучающегося к саморазвитию и самообразованию на основе мотивации к обучению и познанию, </w:t>
      </w:r>
    </w:p>
    <w:p w:rsidR="008E5EFF" w:rsidRPr="00233E3D" w:rsidRDefault="008E5EFF" w:rsidP="00D61056">
      <w:pPr>
        <w:pStyle w:val="ac"/>
        <w:numPr>
          <w:ilvl w:val="0"/>
          <w:numId w:val="86"/>
        </w:numPr>
        <w:spacing w:line="240" w:lineRule="auto"/>
        <w:ind w:left="0" w:firstLine="709"/>
        <w:jc w:val="both"/>
        <w:rPr>
          <w:rFonts w:ascii="Times New Roman" w:hAnsi="Times New Roman"/>
          <w:sz w:val="24"/>
          <w:szCs w:val="24"/>
        </w:rPr>
      </w:pPr>
      <w:r w:rsidRPr="00233E3D">
        <w:rPr>
          <w:rFonts w:ascii="Times New Roman" w:hAnsi="Times New Roman"/>
          <w:sz w:val="24"/>
          <w:szCs w:val="24"/>
        </w:rPr>
        <w:t>знание основных принципов и правил отношения к живой природе, основ здорового образа жизни и здоровьесберегающих технологий;</w:t>
      </w:r>
    </w:p>
    <w:p w:rsidR="008E5EFF" w:rsidRPr="00233E3D" w:rsidRDefault="008E5EFF" w:rsidP="00D61056">
      <w:pPr>
        <w:pStyle w:val="ac"/>
        <w:numPr>
          <w:ilvl w:val="0"/>
          <w:numId w:val="86"/>
        </w:numPr>
        <w:spacing w:line="240" w:lineRule="auto"/>
        <w:ind w:left="0" w:firstLine="709"/>
        <w:jc w:val="both"/>
        <w:rPr>
          <w:rFonts w:ascii="Times New Roman" w:hAnsi="Times New Roman"/>
          <w:sz w:val="24"/>
          <w:szCs w:val="24"/>
        </w:rPr>
      </w:pPr>
      <w:r w:rsidRPr="00233E3D">
        <w:rPr>
          <w:rFonts w:ascii="Times New Roman" w:hAnsi="Times New Roman"/>
          <w:sz w:val="24"/>
          <w:szCs w:val="24"/>
        </w:rPr>
        <w:t>сформированность познавательных интересов и мотивов, направленных на изучение живой природы; интеллектуальных умений (доказывать, строить рассуждения, анализировать, делать выводы); эстетического отношения к живым объектам;</w:t>
      </w:r>
    </w:p>
    <w:p w:rsidR="008E5EFF" w:rsidRPr="00233E3D" w:rsidRDefault="008E5EFF" w:rsidP="00D61056">
      <w:pPr>
        <w:pStyle w:val="ac"/>
        <w:numPr>
          <w:ilvl w:val="0"/>
          <w:numId w:val="86"/>
        </w:numPr>
        <w:spacing w:line="240" w:lineRule="auto"/>
        <w:ind w:left="0" w:firstLine="709"/>
        <w:jc w:val="both"/>
        <w:rPr>
          <w:rFonts w:ascii="Times New Roman" w:hAnsi="Times New Roman"/>
          <w:sz w:val="24"/>
          <w:szCs w:val="24"/>
        </w:rPr>
      </w:pPr>
      <w:r w:rsidRPr="00233E3D">
        <w:rPr>
          <w:rFonts w:ascii="Times New Roman" w:hAnsi="Times New Roman"/>
          <w:sz w:val="24"/>
          <w:szCs w:val="24"/>
        </w:rPr>
        <w:t xml:space="preserve">формирование личностных представлений о целостности природы, </w:t>
      </w:r>
    </w:p>
    <w:p w:rsidR="008E5EFF" w:rsidRPr="00233E3D" w:rsidRDefault="008E5EFF" w:rsidP="00D61056">
      <w:pPr>
        <w:pStyle w:val="ac"/>
        <w:numPr>
          <w:ilvl w:val="0"/>
          <w:numId w:val="86"/>
        </w:numPr>
        <w:spacing w:line="240" w:lineRule="auto"/>
        <w:ind w:left="0" w:firstLine="709"/>
        <w:jc w:val="both"/>
        <w:rPr>
          <w:rFonts w:ascii="Times New Roman" w:hAnsi="Times New Roman"/>
          <w:sz w:val="24"/>
          <w:szCs w:val="24"/>
        </w:rPr>
      </w:pPr>
      <w:r w:rsidRPr="00233E3D">
        <w:rPr>
          <w:rFonts w:ascii="Times New Roman" w:hAnsi="Times New Roman"/>
          <w:sz w:val="24"/>
          <w:szCs w:val="24"/>
        </w:rPr>
        <w:t>формирование толерантности и миролюбия;</w:t>
      </w:r>
    </w:p>
    <w:p w:rsidR="008E5EFF" w:rsidRPr="00233E3D" w:rsidRDefault="008E5EFF" w:rsidP="00D61056">
      <w:pPr>
        <w:pStyle w:val="ac"/>
        <w:numPr>
          <w:ilvl w:val="0"/>
          <w:numId w:val="86"/>
        </w:numPr>
        <w:spacing w:line="240" w:lineRule="auto"/>
        <w:ind w:left="0" w:firstLine="709"/>
        <w:jc w:val="both"/>
        <w:rPr>
          <w:rFonts w:ascii="Times New Roman" w:hAnsi="Times New Roman"/>
          <w:sz w:val="24"/>
          <w:szCs w:val="24"/>
        </w:rPr>
      </w:pPr>
      <w:r w:rsidRPr="00233E3D">
        <w:rPr>
          <w:rFonts w:ascii="Times New Roman" w:hAnsi="Times New Roman"/>
          <w:sz w:val="24"/>
          <w:szCs w:val="24"/>
        </w:rPr>
        <w:t>освоение социальных норм, правил поведения, ролей и форм социальной жизни в группах и сообществах,</w:t>
      </w:r>
    </w:p>
    <w:p w:rsidR="008E5EFF" w:rsidRPr="00233E3D" w:rsidRDefault="008E5EFF" w:rsidP="00D61056">
      <w:pPr>
        <w:pStyle w:val="ac"/>
        <w:numPr>
          <w:ilvl w:val="0"/>
          <w:numId w:val="86"/>
        </w:numPr>
        <w:spacing w:line="240" w:lineRule="auto"/>
        <w:ind w:left="0" w:firstLine="709"/>
        <w:jc w:val="both"/>
        <w:rPr>
          <w:rFonts w:ascii="Times New Roman" w:hAnsi="Times New Roman"/>
          <w:sz w:val="24"/>
          <w:szCs w:val="24"/>
        </w:rPr>
      </w:pPr>
      <w:r w:rsidRPr="00233E3D">
        <w:rPr>
          <w:rFonts w:ascii="Times New Roman" w:hAnsi="Times New Roman"/>
          <w:sz w:val="24"/>
          <w:szCs w:val="24"/>
        </w:rPr>
        <w:t xml:space="preserve"> формирование нравственных чувств и нравственного поведения, осознанного и ответственного  отношения к собственным поступкам;</w:t>
      </w:r>
    </w:p>
    <w:p w:rsidR="008E5EFF" w:rsidRPr="00233E3D" w:rsidRDefault="008E5EFF" w:rsidP="00D61056">
      <w:pPr>
        <w:pStyle w:val="ac"/>
        <w:numPr>
          <w:ilvl w:val="0"/>
          <w:numId w:val="86"/>
        </w:numPr>
        <w:spacing w:line="240" w:lineRule="auto"/>
        <w:ind w:left="0" w:firstLine="709"/>
        <w:jc w:val="both"/>
        <w:rPr>
          <w:rFonts w:ascii="Times New Roman" w:hAnsi="Times New Roman"/>
          <w:sz w:val="24"/>
          <w:szCs w:val="24"/>
        </w:rPr>
      </w:pPr>
      <w:r w:rsidRPr="00233E3D">
        <w:rPr>
          <w:rFonts w:ascii="Times New Roman" w:hAnsi="Times New Roman"/>
          <w:sz w:val="24"/>
          <w:szCs w:val="24"/>
        </w:rPr>
        <w:t>формирование коммуникативной компетентности в общении и сотрудничестве с учителями, со сверстниками, старшими и младшими в процессе образованной, общественно полезной, учебно-иследовательской, творческой и других видах деятельности;</w:t>
      </w:r>
    </w:p>
    <w:p w:rsidR="008E5EFF" w:rsidRPr="00233E3D" w:rsidRDefault="008E5EFF" w:rsidP="00D61056">
      <w:pPr>
        <w:pStyle w:val="ac"/>
        <w:numPr>
          <w:ilvl w:val="0"/>
          <w:numId w:val="86"/>
        </w:numPr>
        <w:spacing w:line="240" w:lineRule="auto"/>
        <w:ind w:left="0" w:firstLine="709"/>
        <w:jc w:val="both"/>
        <w:rPr>
          <w:rFonts w:ascii="Times New Roman" w:hAnsi="Times New Roman"/>
          <w:sz w:val="24"/>
          <w:szCs w:val="24"/>
        </w:rPr>
      </w:pPr>
      <w:r w:rsidRPr="00233E3D">
        <w:rPr>
          <w:rFonts w:ascii="Times New Roman" w:hAnsi="Times New Roman"/>
          <w:sz w:val="24"/>
          <w:szCs w:val="24"/>
        </w:rPr>
        <w:t xml:space="preserve">формирование ценности здорового и безопасного образа жизни; усвоение правил индивидуального и коллективного безопасного поведения в чрезвычайной ситуациях, угрожающих жизни и здоровью людей, </w:t>
      </w:r>
    </w:p>
    <w:p w:rsidR="008E5EFF" w:rsidRPr="00233E3D" w:rsidRDefault="008E5EFF" w:rsidP="00D61056">
      <w:pPr>
        <w:pStyle w:val="ac"/>
        <w:numPr>
          <w:ilvl w:val="0"/>
          <w:numId w:val="86"/>
        </w:numPr>
        <w:spacing w:line="240" w:lineRule="auto"/>
        <w:ind w:left="0" w:firstLine="709"/>
        <w:jc w:val="both"/>
        <w:rPr>
          <w:rFonts w:ascii="Times New Roman" w:hAnsi="Times New Roman"/>
          <w:sz w:val="24"/>
          <w:szCs w:val="24"/>
        </w:rPr>
      </w:pPr>
      <w:r w:rsidRPr="00233E3D">
        <w:rPr>
          <w:rFonts w:ascii="Times New Roman" w:hAnsi="Times New Roman"/>
          <w:sz w:val="24"/>
          <w:szCs w:val="24"/>
        </w:rPr>
        <w:t>формирование основ экологического сознания на основе признания ценности жизни во всех её проявлениях и необходимости ответственного, бережного отношения к окружающей среде и рационального природопользования;</w:t>
      </w:r>
    </w:p>
    <w:p w:rsidR="008E5EFF" w:rsidRPr="00233E3D" w:rsidRDefault="008E5EFF" w:rsidP="00233E3D">
      <w:pPr>
        <w:spacing w:line="240" w:lineRule="auto"/>
        <w:ind w:firstLine="709"/>
        <w:jc w:val="both"/>
        <w:rPr>
          <w:rFonts w:ascii="Times New Roman" w:hAnsi="Times New Roman"/>
          <w:sz w:val="24"/>
          <w:szCs w:val="24"/>
        </w:rPr>
      </w:pPr>
      <w:r w:rsidRPr="00233E3D">
        <w:rPr>
          <w:rFonts w:ascii="Times New Roman" w:hAnsi="Times New Roman"/>
          <w:b/>
          <w:i/>
          <w:sz w:val="24"/>
          <w:szCs w:val="24"/>
        </w:rPr>
        <w:t>Метапредметные результаты</w:t>
      </w:r>
      <w:r w:rsidRPr="00233E3D">
        <w:rPr>
          <w:rFonts w:ascii="Times New Roman" w:hAnsi="Times New Roman"/>
          <w:sz w:val="24"/>
          <w:szCs w:val="24"/>
        </w:rPr>
        <w:t>:</w:t>
      </w:r>
    </w:p>
    <w:p w:rsidR="008E5EFF" w:rsidRPr="00233E3D" w:rsidRDefault="008E5EFF" w:rsidP="00D61056">
      <w:pPr>
        <w:pStyle w:val="ac"/>
        <w:numPr>
          <w:ilvl w:val="0"/>
          <w:numId w:val="87"/>
        </w:numPr>
        <w:spacing w:line="240" w:lineRule="auto"/>
        <w:ind w:left="0" w:firstLine="709"/>
        <w:jc w:val="both"/>
        <w:rPr>
          <w:rFonts w:ascii="Times New Roman" w:hAnsi="Times New Roman"/>
          <w:sz w:val="24"/>
          <w:szCs w:val="24"/>
        </w:rPr>
      </w:pPr>
      <w:r w:rsidRPr="00233E3D">
        <w:rPr>
          <w:rFonts w:ascii="Times New Roman" w:hAnsi="Times New Roman"/>
          <w:b/>
          <w:i/>
          <w:sz w:val="24"/>
          <w:szCs w:val="24"/>
        </w:rPr>
        <w:t>учиться</w:t>
      </w:r>
      <w:r w:rsidRPr="00233E3D">
        <w:rPr>
          <w:rFonts w:ascii="Times New Roman" w:hAnsi="Times New Roman"/>
          <w:sz w:val="24"/>
          <w:szCs w:val="24"/>
        </w:rPr>
        <w:t xml:space="preserve"> 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8E5EFF" w:rsidRPr="00233E3D" w:rsidRDefault="008E5EFF" w:rsidP="00D61056">
      <w:pPr>
        <w:pStyle w:val="ac"/>
        <w:numPr>
          <w:ilvl w:val="0"/>
          <w:numId w:val="87"/>
        </w:numPr>
        <w:spacing w:line="240" w:lineRule="auto"/>
        <w:ind w:left="0" w:firstLine="709"/>
        <w:jc w:val="both"/>
        <w:rPr>
          <w:rFonts w:ascii="Times New Roman" w:hAnsi="Times New Roman"/>
          <w:sz w:val="24"/>
          <w:szCs w:val="24"/>
        </w:rPr>
      </w:pPr>
      <w:r w:rsidRPr="00233E3D">
        <w:rPr>
          <w:rFonts w:ascii="Times New Roman" w:hAnsi="Times New Roman"/>
          <w:sz w:val="24"/>
          <w:szCs w:val="24"/>
        </w:rPr>
        <w:lastRenderedPageBreak/>
        <w:t>знакомство с составляющими исследовательской деятельности, включая умение видеть проблему, ставить вопросы, выдвигать гипотезы, давать определения понятиям, классифицировать, наблюдать, проводить эксперименты, делать выводы и заключения, структурировать материал, объяснять, доказывать, защищать свои идеи;</w:t>
      </w:r>
    </w:p>
    <w:p w:rsidR="008E5EFF" w:rsidRPr="00233E3D" w:rsidRDefault="008E5EFF" w:rsidP="00D61056">
      <w:pPr>
        <w:pStyle w:val="ac"/>
        <w:numPr>
          <w:ilvl w:val="0"/>
          <w:numId w:val="87"/>
        </w:numPr>
        <w:spacing w:line="240" w:lineRule="auto"/>
        <w:ind w:left="0" w:firstLine="709"/>
        <w:jc w:val="both"/>
        <w:rPr>
          <w:rFonts w:ascii="Times New Roman" w:hAnsi="Times New Roman"/>
          <w:sz w:val="24"/>
          <w:szCs w:val="24"/>
        </w:rPr>
      </w:pPr>
      <w:r w:rsidRPr="00233E3D">
        <w:rPr>
          <w:rFonts w:ascii="Times New Roman" w:hAnsi="Times New Roman"/>
          <w:sz w:val="24"/>
          <w:szCs w:val="24"/>
        </w:rPr>
        <w:t>формирование умения работать с различными  источниками биологической информации: текст учебника, научно-популярной литературой, биологическими словарями справочниками, анализировать и оценивать информацию</w:t>
      </w:r>
    </w:p>
    <w:p w:rsidR="008E5EFF" w:rsidRPr="00233E3D" w:rsidRDefault="008E5EFF" w:rsidP="00D61056">
      <w:pPr>
        <w:pStyle w:val="ac"/>
        <w:numPr>
          <w:ilvl w:val="0"/>
          <w:numId w:val="87"/>
        </w:numPr>
        <w:spacing w:line="240" w:lineRule="auto"/>
        <w:ind w:left="0" w:firstLine="709"/>
        <w:jc w:val="both"/>
        <w:rPr>
          <w:rFonts w:ascii="Times New Roman" w:hAnsi="Times New Roman"/>
          <w:sz w:val="24"/>
          <w:szCs w:val="24"/>
        </w:rPr>
      </w:pPr>
      <w:r w:rsidRPr="00233E3D">
        <w:rPr>
          <w:rFonts w:ascii="Times New Roman" w:hAnsi="Times New Roman"/>
          <w:sz w:val="24"/>
          <w:szCs w:val="24"/>
        </w:rPr>
        <w:t>владение основами самоконтроля, самооценки, принятия решений в учебной и познавательной деятельности</w:t>
      </w:r>
    </w:p>
    <w:p w:rsidR="008E5EFF" w:rsidRPr="00233E3D" w:rsidRDefault="008E5EFF" w:rsidP="00D61056">
      <w:pPr>
        <w:pStyle w:val="ac"/>
        <w:numPr>
          <w:ilvl w:val="0"/>
          <w:numId w:val="87"/>
        </w:numPr>
        <w:spacing w:line="240" w:lineRule="auto"/>
        <w:ind w:left="0" w:firstLine="709"/>
        <w:jc w:val="both"/>
        <w:rPr>
          <w:rFonts w:ascii="Times New Roman" w:hAnsi="Times New Roman"/>
          <w:sz w:val="24"/>
          <w:szCs w:val="24"/>
        </w:rPr>
      </w:pPr>
      <w:r w:rsidRPr="00233E3D">
        <w:rPr>
          <w:rFonts w:ascii="Times New Roman" w:hAnsi="Times New Roman"/>
          <w:sz w:val="24"/>
          <w:szCs w:val="24"/>
        </w:rPr>
        <w:t>формирование и развитие компетентности  в области использования информационно-коммуникативных технологий.</w:t>
      </w:r>
    </w:p>
    <w:p w:rsidR="008E5EFF" w:rsidRPr="00233E3D" w:rsidRDefault="008E5EFF" w:rsidP="00D61056">
      <w:pPr>
        <w:pStyle w:val="ac"/>
        <w:numPr>
          <w:ilvl w:val="0"/>
          <w:numId w:val="87"/>
        </w:numPr>
        <w:spacing w:line="240" w:lineRule="auto"/>
        <w:ind w:left="0" w:firstLine="709"/>
        <w:jc w:val="both"/>
        <w:rPr>
          <w:rFonts w:ascii="Times New Roman" w:hAnsi="Times New Roman"/>
          <w:sz w:val="24"/>
          <w:szCs w:val="24"/>
        </w:rPr>
      </w:pPr>
      <w:r w:rsidRPr="00233E3D">
        <w:rPr>
          <w:rFonts w:ascii="Times New Roman" w:hAnsi="Times New Roman"/>
          <w:sz w:val="24"/>
          <w:szCs w:val="24"/>
        </w:rPr>
        <w:t xml:space="preserve">формирование умений осознанно использовать речевые средства для дискуссии и аргументации своей позиции, сравнивать различные точки зрения, аргументировать и отстаивать свою точку зрения.   </w:t>
      </w:r>
    </w:p>
    <w:p w:rsidR="008E5EFF" w:rsidRPr="00233E3D" w:rsidRDefault="008E5EFF" w:rsidP="00233E3D">
      <w:pPr>
        <w:pStyle w:val="af8"/>
        <w:ind w:firstLine="405"/>
        <w:rPr>
          <w:sz w:val="24"/>
          <w:szCs w:val="24"/>
        </w:rPr>
      </w:pPr>
      <w:r w:rsidRPr="00233E3D">
        <w:rPr>
          <w:b/>
          <w:sz w:val="24"/>
          <w:szCs w:val="24"/>
        </w:rPr>
        <w:t>Предметными результатами</w:t>
      </w:r>
      <w:r w:rsidRPr="00233E3D">
        <w:rPr>
          <w:sz w:val="24"/>
          <w:szCs w:val="24"/>
        </w:rPr>
        <w:t xml:space="preserve"> являются:</w:t>
      </w:r>
    </w:p>
    <w:p w:rsidR="008E5EFF" w:rsidRPr="00233E3D" w:rsidRDefault="008E5EFF" w:rsidP="00D61056">
      <w:pPr>
        <w:pStyle w:val="af8"/>
        <w:numPr>
          <w:ilvl w:val="0"/>
          <w:numId w:val="88"/>
        </w:numPr>
        <w:rPr>
          <w:sz w:val="24"/>
          <w:szCs w:val="24"/>
        </w:rPr>
      </w:pPr>
      <w:r w:rsidRPr="00233E3D">
        <w:rPr>
          <w:sz w:val="24"/>
          <w:szCs w:val="24"/>
        </w:rPr>
        <w:t xml:space="preserve">В </w:t>
      </w:r>
      <w:r w:rsidRPr="00233E3D">
        <w:rPr>
          <w:i/>
          <w:sz w:val="24"/>
          <w:szCs w:val="24"/>
        </w:rPr>
        <w:t>познавательной</w:t>
      </w:r>
      <w:r w:rsidRPr="00233E3D">
        <w:rPr>
          <w:sz w:val="24"/>
          <w:szCs w:val="24"/>
        </w:rPr>
        <w:t xml:space="preserve"> (интеллектуальной) сфере:</w:t>
      </w:r>
    </w:p>
    <w:p w:rsidR="008E5EFF" w:rsidRPr="00233E3D" w:rsidRDefault="008E5EFF" w:rsidP="00D61056">
      <w:pPr>
        <w:pStyle w:val="af8"/>
        <w:numPr>
          <w:ilvl w:val="0"/>
          <w:numId w:val="89"/>
        </w:numPr>
        <w:rPr>
          <w:sz w:val="24"/>
          <w:szCs w:val="24"/>
        </w:rPr>
      </w:pPr>
      <w:r w:rsidRPr="00233E3D">
        <w:rPr>
          <w:sz w:val="24"/>
          <w:szCs w:val="24"/>
        </w:rPr>
        <w:t>классификация — определение принадлежности биологических объектов к определенной систематической группе;</w:t>
      </w:r>
    </w:p>
    <w:p w:rsidR="008E5EFF" w:rsidRPr="00233E3D" w:rsidRDefault="008E5EFF" w:rsidP="00D61056">
      <w:pPr>
        <w:pStyle w:val="af8"/>
        <w:numPr>
          <w:ilvl w:val="0"/>
          <w:numId w:val="89"/>
        </w:numPr>
        <w:rPr>
          <w:sz w:val="24"/>
          <w:szCs w:val="24"/>
        </w:rPr>
      </w:pPr>
      <w:r w:rsidRPr="00233E3D">
        <w:rPr>
          <w:sz w:val="24"/>
          <w:szCs w:val="24"/>
        </w:rPr>
        <w:t xml:space="preserve">выделение существенных признаков биологических объектов; </w:t>
      </w:r>
    </w:p>
    <w:p w:rsidR="008E5EFF" w:rsidRPr="00233E3D" w:rsidRDefault="008E5EFF" w:rsidP="00D61056">
      <w:pPr>
        <w:pStyle w:val="af8"/>
        <w:numPr>
          <w:ilvl w:val="0"/>
          <w:numId w:val="89"/>
        </w:numPr>
        <w:rPr>
          <w:sz w:val="24"/>
          <w:szCs w:val="24"/>
        </w:rPr>
      </w:pPr>
      <w:r w:rsidRPr="00233E3D">
        <w:rPr>
          <w:sz w:val="24"/>
          <w:szCs w:val="24"/>
        </w:rPr>
        <w:t xml:space="preserve">соблюдения мер профилактики заболеваний, вызываемых растениями,  </w:t>
      </w:r>
    </w:p>
    <w:p w:rsidR="008E5EFF" w:rsidRPr="00233E3D" w:rsidRDefault="008E5EFF" w:rsidP="00D61056">
      <w:pPr>
        <w:pStyle w:val="af8"/>
        <w:numPr>
          <w:ilvl w:val="0"/>
          <w:numId w:val="89"/>
        </w:numPr>
        <w:rPr>
          <w:sz w:val="24"/>
          <w:szCs w:val="24"/>
        </w:rPr>
      </w:pPr>
      <w:r w:rsidRPr="00233E3D">
        <w:rPr>
          <w:sz w:val="24"/>
          <w:szCs w:val="24"/>
        </w:rPr>
        <w:t>объяснение роли биологии в практической деятельности людей; места и роли человека в природе; родства, общности происхождения и эволюции растений (на примере сопоставления отдельных групп); роли различных организмов в жизни человека; значения биологического разнообразия для сохранения биосферы;</w:t>
      </w:r>
    </w:p>
    <w:p w:rsidR="008E5EFF" w:rsidRPr="00233E3D" w:rsidRDefault="008E5EFF" w:rsidP="00D61056">
      <w:pPr>
        <w:pStyle w:val="af8"/>
        <w:numPr>
          <w:ilvl w:val="0"/>
          <w:numId w:val="89"/>
        </w:numPr>
        <w:rPr>
          <w:sz w:val="24"/>
          <w:szCs w:val="24"/>
        </w:rPr>
      </w:pPr>
      <w:r w:rsidRPr="00233E3D">
        <w:rPr>
          <w:sz w:val="24"/>
          <w:szCs w:val="24"/>
        </w:rPr>
        <w:t>различение на живых объектах и таблицах наиболее распространенных растений;; опасных для человека растений;</w:t>
      </w:r>
    </w:p>
    <w:p w:rsidR="008E5EFF" w:rsidRPr="00233E3D" w:rsidRDefault="008E5EFF" w:rsidP="00D61056">
      <w:pPr>
        <w:pStyle w:val="af8"/>
        <w:numPr>
          <w:ilvl w:val="0"/>
          <w:numId w:val="89"/>
        </w:numPr>
        <w:rPr>
          <w:sz w:val="24"/>
          <w:szCs w:val="24"/>
        </w:rPr>
      </w:pPr>
      <w:r w:rsidRPr="00233E3D">
        <w:rPr>
          <w:sz w:val="24"/>
          <w:szCs w:val="24"/>
        </w:rPr>
        <w:t>сравнение биологических объектов и процессов, умение делать выводы и умозаключения на основе сравнения;</w:t>
      </w:r>
    </w:p>
    <w:p w:rsidR="008E5EFF" w:rsidRPr="00233E3D" w:rsidRDefault="008E5EFF" w:rsidP="00D61056">
      <w:pPr>
        <w:pStyle w:val="af8"/>
        <w:numPr>
          <w:ilvl w:val="0"/>
          <w:numId w:val="89"/>
        </w:numPr>
        <w:rPr>
          <w:sz w:val="24"/>
          <w:szCs w:val="24"/>
        </w:rPr>
      </w:pPr>
      <w:r w:rsidRPr="00233E3D">
        <w:rPr>
          <w:sz w:val="24"/>
          <w:szCs w:val="24"/>
        </w:rPr>
        <w:t xml:space="preserve">выявление приспособлений организмов к среде обитания; типов взаимодействия разных видов в экосистеме; </w:t>
      </w:r>
    </w:p>
    <w:p w:rsidR="008E5EFF" w:rsidRPr="00233E3D" w:rsidRDefault="008E5EFF" w:rsidP="00D61056">
      <w:pPr>
        <w:pStyle w:val="af8"/>
        <w:numPr>
          <w:ilvl w:val="0"/>
          <w:numId w:val="89"/>
        </w:numPr>
        <w:rPr>
          <w:sz w:val="24"/>
          <w:szCs w:val="24"/>
        </w:rPr>
      </w:pPr>
      <w:r w:rsidRPr="00233E3D">
        <w:rPr>
          <w:sz w:val="24"/>
          <w:szCs w:val="24"/>
        </w:rPr>
        <w:t>овладение методами биологической науки: наблюдение и описание биологических объектов и процессов; постановка биологических экспериментов и объяснение их результатов.</w:t>
      </w:r>
    </w:p>
    <w:p w:rsidR="008E5EFF" w:rsidRPr="00233E3D" w:rsidRDefault="008E5EFF" w:rsidP="00233E3D">
      <w:pPr>
        <w:pStyle w:val="af8"/>
        <w:rPr>
          <w:sz w:val="24"/>
          <w:szCs w:val="24"/>
        </w:rPr>
      </w:pPr>
      <w:r w:rsidRPr="00233E3D">
        <w:rPr>
          <w:sz w:val="24"/>
          <w:szCs w:val="24"/>
        </w:rPr>
        <w:t xml:space="preserve"> 2. В </w:t>
      </w:r>
      <w:r w:rsidRPr="00233E3D">
        <w:rPr>
          <w:i/>
          <w:sz w:val="24"/>
          <w:szCs w:val="24"/>
        </w:rPr>
        <w:t>ценностно-ориентационной</w:t>
      </w:r>
      <w:r w:rsidRPr="00233E3D">
        <w:rPr>
          <w:sz w:val="24"/>
          <w:szCs w:val="24"/>
        </w:rPr>
        <w:t xml:space="preserve"> сфере:</w:t>
      </w:r>
    </w:p>
    <w:p w:rsidR="008E5EFF" w:rsidRPr="00233E3D" w:rsidRDefault="008E5EFF" w:rsidP="00D61056">
      <w:pPr>
        <w:pStyle w:val="af8"/>
        <w:numPr>
          <w:ilvl w:val="0"/>
          <w:numId w:val="90"/>
        </w:numPr>
        <w:rPr>
          <w:sz w:val="24"/>
          <w:szCs w:val="24"/>
        </w:rPr>
      </w:pPr>
      <w:r w:rsidRPr="00233E3D">
        <w:rPr>
          <w:sz w:val="24"/>
          <w:szCs w:val="24"/>
        </w:rPr>
        <w:t>знание основных правил поведения в природе;</w:t>
      </w:r>
    </w:p>
    <w:p w:rsidR="008E5EFF" w:rsidRPr="00233E3D" w:rsidRDefault="008E5EFF" w:rsidP="00D61056">
      <w:pPr>
        <w:pStyle w:val="af8"/>
        <w:numPr>
          <w:ilvl w:val="0"/>
          <w:numId w:val="90"/>
        </w:numPr>
        <w:rPr>
          <w:sz w:val="24"/>
          <w:szCs w:val="24"/>
        </w:rPr>
      </w:pPr>
      <w:r w:rsidRPr="00233E3D">
        <w:rPr>
          <w:sz w:val="24"/>
          <w:szCs w:val="24"/>
        </w:rPr>
        <w:t>анализ и оценка последствий деятельности человека в природе, влияния факторов риска на здоровье человека.</w:t>
      </w:r>
    </w:p>
    <w:p w:rsidR="008E5EFF" w:rsidRPr="00233E3D" w:rsidRDefault="008E5EFF" w:rsidP="00233E3D">
      <w:pPr>
        <w:pStyle w:val="af8"/>
        <w:rPr>
          <w:sz w:val="24"/>
          <w:szCs w:val="24"/>
        </w:rPr>
      </w:pPr>
      <w:r w:rsidRPr="00233E3D">
        <w:rPr>
          <w:sz w:val="24"/>
          <w:szCs w:val="24"/>
        </w:rPr>
        <w:t xml:space="preserve"> 3. В </w:t>
      </w:r>
      <w:r w:rsidRPr="00233E3D">
        <w:rPr>
          <w:i/>
          <w:sz w:val="24"/>
          <w:szCs w:val="24"/>
        </w:rPr>
        <w:t>сфере трудовой</w:t>
      </w:r>
      <w:r w:rsidRPr="00233E3D">
        <w:rPr>
          <w:sz w:val="24"/>
          <w:szCs w:val="24"/>
        </w:rPr>
        <w:t xml:space="preserve"> деятельности:</w:t>
      </w:r>
    </w:p>
    <w:p w:rsidR="008E5EFF" w:rsidRPr="00233E3D" w:rsidRDefault="008E5EFF" w:rsidP="00D61056">
      <w:pPr>
        <w:pStyle w:val="af8"/>
        <w:numPr>
          <w:ilvl w:val="0"/>
          <w:numId w:val="91"/>
        </w:numPr>
        <w:rPr>
          <w:sz w:val="24"/>
          <w:szCs w:val="24"/>
        </w:rPr>
      </w:pPr>
      <w:r w:rsidRPr="00233E3D">
        <w:rPr>
          <w:sz w:val="24"/>
          <w:szCs w:val="24"/>
        </w:rPr>
        <w:t>знание и соблюдение правил работы в кабинете биологии;</w:t>
      </w:r>
    </w:p>
    <w:p w:rsidR="008E5EFF" w:rsidRPr="00233E3D" w:rsidRDefault="008E5EFF" w:rsidP="00D61056">
      <w:pPr>
        <w:pStyle w:val="af8"/>
        <w:numPr>
          <w:ilvl w:val="0"/>
          <w:numId w:val="91"/>
        </w:numPr>
        <w:rPr>
          <w:sz w:val="24"/>
          <w:szCs w:val="24"/>
        </w:rPr>
      </w:pPr>
      <w:r w:rsidRPr="00233E3D">
        <w:rPr>
          <w:sz w:val="24"/>
          <w:szCs w:val="24"/>
        </w:rPr>
        <w:t>соблюдение правил работы с биологическими приборами и инструментами (препаровальные иглы, скальпели, лупы, микроскопы).</w:t>
      </w:r>
    </w:p>
    <w:p w:rsidR="008E5EFF" w:rsidRPr="00233E3D" w:rsidRDefault="008E5EFF" w:rsidP="00233E3D">
      <w:pPr>
        <w:pStyle w:val="af8"/>
        <w:rPr>
          <w:sz w:val="24"/>
          <w:szCs w:val="24"/>
        </w:rPr>
      </w:pPr>
      <w:r w:rsidRPr="00233E3D">
        <w:rPr>
          <w:sz w:val="24"/>
          <w:szCs w:val="24"/>
        </w:rPr>
        <w:t xml:space="preserve"> 4. В сфере </w:t>
      </w:r>
      <w:r w:rsidRPr="00233E3D">
        <w:rPr>
          <w:i/>
          <w:sz w:val="24"/>
          <w:szCs w:val="24"/>
        </w:rPr>
        <w:t>физической</w:t>
      </w:r>
      <w:r w:rsidRPr="00233E3D">
        <w:rPr>
          <w:sz w:val="24"/>
          <w:szCs w:val="24"/>
        </w:rPr>
        <w:t xml:space="preserve"> деятельности:</w:t>
      </w:r>
    </w:p>
    <w:p w:rsidR="008E5EFF" w:rsidRPr="00233E3D" w:rsidRDefault="008E5EFF" w:rsidP="00D61056">
      <w:pPr>
        <w:pStyle w:val="af8"/>
        <w:numPr>
          <w:ilvl w:val="0"/>
          <w:numId w:val="92"/>
        </w:numPr>
        <w:ind w:left="709"/>
        <w:rPr>
          <w:sz w:val="24"/>
          <w:szCs w:val="24"/>
        </w:rPr>
      </w:pPr>
      <w:r w:rsidRPr="00233E3D">
        <w:rPr>
          <w:sz w:val="24"/>
          <w:szCs w:val="24"/>
        </w:rPr>
        <w:t xml:space="preserve">освоение приемов оказания первой помощи при отравлении ядовитыми растениями; </w:t>
      </w:r>
    </w:p>
    <w:p w:rsidR="008E5EFF" w:rsidRPr="00233E3D" w:rsidRDefault="008E5EFF" w:rsidP="00233E3D">
      <w:pPr>
        <w:pStyle w:val="af8"/>
        <w:rPr>
          <w:sz w:val="24"/>
          <w:szCs w:val="24"/>
        </w:rPr>
      </w:pPr>
      <w:r w:rsidRPr="00233E3D">
        <w:rPr>
          <w:sz w:val="24"/>
          <w:szCs w:val="24"/>
        </w:rPr>
        <w:t xml:space="preserve"> 5. В </w:t>
      </w:r>
      <w:r w:rsidRPr="00233E3D">
        <w:rPr>
          <w:i/>
          <w:sz w:val="24"/>
          <w:szCs w:val="24"/>
        </w:rPr>
        <w:t xml:space="preserve">эстетической </w:t>
      </w:r>
      <w:r w:rsidRPr="00233E3D">
        <w:rPr>
          <w:sz w:val="24"/>
          <w:szCs w:val="24"/>
        </w:rPr>
        <w:t>сфере:</w:t>
      </w:r>
    </w:p>
    <w:p w:rsidR="008E5EFF" w:rsidRPr="00233E3D" w:rsidRDefault="008E5EFF" w:rsidP="00D61056">
      <w:pPr>
        <w:pStyle w:val="af8"/>
        <w:numPr>
          <w:ilvl w:val="0"/>
          <w:numId w:val="92"/>
        </w:numPr>
        <w:ind w:left="709"/>
        <w:rPr>
          <w:sz w:val="24"/>
          <w:szCs w:val="24"/>
        </w:rPr>
      </w:pPr>
      <w:r w:rsidRPr="00233E3D">
        <w:rPr>
          <w:sz w:val="24"/>
          <w:szCs w:val="24"/>
        </w:rPr>
        <w:t>овладение умением оценивать с эстетической точки зрения объекты живой природы.</w:t>
      </w:r>
    </w:p>
    <w:p w:rsidR="008E5EFF" w:rsidRPr="00233E3D" w:rsidRDefault="008E5EFF" w:rsidP="00233E3D">
      <w:pPr>
        <w:pStyle w:val="ac"/>
        <w:spacing w:line="240" w:lineRule="auto"/>
        <w:ind w:left="420"/>
        <w:jc w:val="both"/>
        <w:rPr>
          <w:rFonts w:ascii="Times New Roman" w:hAnsi="Times New Roman"/>
          <w:sz w:val="24"/>
          <w:szCs w:val="24"/>
          <w:u w:val="single"/>
        </w:rPr>
      </w:pPr>
    </w:p>
    <w:p w:rsidR="008E5EFF" w:rsidRPr="00233E3D" w:rsidRDefault="008E5EFF" w:rsidP="00233E3D">
      <w:pPr>
        <w:pStyle w:val="ac"/>
        <w:spacing w:line="240" w:lineRule="auto"/>
        <w:ind w:left="420"/>
        <w:jc w:val="both"/>
        <w:rPr>
          <w:rFonts w:ascii="Times New Roman" w:hAnsi="Times New Roman"/>
          <w:sz w:val="24"/>
          <w:szCs w:val="24"/>
          <w:u w:val="single"/>
        </w:rPr>
      </w:pPr>
      <w:r w:rsidRPr="00233E3D">
        <w:rPr>
          <w:rFonts w:ascii="Times New Roman" w:hAnsi="Times New Roman"/>
          <w:sz w:val="24"/>
          <w:szCs w:val="24"/>
          <w:u w:val="single"/>
        </w:rPr>
        <w:t>Ученик научится:</w:t>
      </w:r>
    </w:p>
    <w:p w:rsidR="008E5EFF" w:rsidRPr="00233E3D" w:rsidRDefault="008E5EFF" w:rsidP="00D61056">
      <w:pPr>
        <w:pStyle w:val="ac"/>
        <w:numPr>
          <w:ilvl w:val="0"/>
          <w:numId w:val="92"/>
        </w:numPr>
        <w:spacing w:line="240" w:lineRule="auto"/>
        <w:jc w:val="both"/>
        <w:rPr>
          <w:rFonts w:ascii="Times New Roman" w:hAnsi="Times New Roman"/>
          <w:sz w:val="24"/>
          <w:szCs w:val="24"/>
        </w:rPr>
      </w:pPr>
      <w:r w:rsidRPr="00233E3D">
        <w:rPr>
          <w:rFonts w:ascii="Times New Roman" w:hAnsi="Times New Roman"/>
          <w:iCs/>
          <w:sz w:val="24"/>
          <w:szCs w:val="24"/>
        </w:rPr>
        <w:t>• </w:t>
      </w:r>
      <w:r w:rsidRPr="00233E3D">
        <w:rPr>
          <w:rFonts w:ascii="Times New Roman" w:hAnsi="Times New Roman"/>
          <w:sz w:val="24"/>
          <w:szCs w:val="24"/>
        </w:rPr>
        <w:t>характеризовать особенности строения и процессов жизнедеятельности биологических объектов (клеток, организмов), их практическую значимость;</w:t>
      </w:r>
    </w:p>
    <w:p w:rsidR="008E5EFF" w:rsidRPr="00233E3D" w:rsidRDefault="008E5EFF" w:rsidP="00D61056">
      <w:pPr>
        <w:pStyle w:val="ac"/>
        <w:numPr>
          <w:ilvl w:val="0"/>
          <w:numId w:val="92"/>
        </w:numPr>
        <w:spacing w:line="240" w:lineRule="auto"/>
        <w:jc w:val="both"/>
        <w:rPr>
          <w:rFonts w:ascii="Times New Roman" w:hAnsi="Times New Roman"/>
          <w:sz w:val="24"/>
          <w:szCs w:val="24"/>
        </w:rPr>
      </w:pPr>
      <w:r w:rsidRPr="00233E3D">
        <w:rPr>
          <w:rFonts w:ascii="Times New Roman" w:hAnsi="Times New Roman"/>
          <w:iCs/>
          <w:sz w:val="24"/>
          <w:szCs w:val="24"/>
        </w:rPr>
        <w:lastRenderedPageBreak/>
        <w:t>• </w:t>
      </w:r>
      <w:r w:rsidRPr="00233E3D">
        <w:rPr>
          <w:rFonts w:ascii="Times New Roman" w:hAnsi="Times New Roman"/>
          <w:sz w:val="24"/>
          <w:szCs w:val="24"/>
        </w:rPr>
        <w:t>применять методы биологической науки для изучения клеток и организмов: проводить наблюдения за живыми организмами, ставить несложные биологические эксперименты и объяснять их результаты, описывать биологические объекты и процессы;</w:t>
      </w:r>
    </w:p>
    <w:p w:rsidR="008E5EFF" w:rsidRPr="00233E3D" w:rsidRDefault="008E5EFF" w:rsidP="00D61056">
      <w:pPr>
        <w:pStyle w:val="ac"/>
        <w:numPr>
          <w:ilvl w:val="0"/>
          <w:numId w:val="92"/>
        </w:numPr>
        <w:spacing w:line="240" w:lineRule="auto"/>
        <w:jc w:val="both"/>
        <w:rPr>
          <w:rFonts w:ascii="Times New Roman" w:hAnsi="Times New Roman"/>
          <w:sz w:val="24"/>
          <w:szCs w:val="24"/>
        </w:rPr>
      </w:pPr>
      <w:r w:rsidRPr="00233E3D">
        <w:rPr>
          <w:rFonts w:ascii="Times New Roman" w:hAnsi="Times New Roman"/>
          <w:iCs/>
          <w:sz w:val="24"/>
          <w:szCs w:val="24"/>
        </w:rPr>
        <w:t>• </w:t>
      </w:r>
      <w:r w:rsidRPr="00233E3D">
        <w:rPr>
          <w:rFonts w:ascii="Times New Roman" w:hAnsi="Times New Roman"/>
          <w:sz w:val="24"/>
          <w:szCs w:val="24"/>
        </w:rPr>
        <w:t>использовать составляющие исследовательской и проектной деятельности по изучению живых организмов (приводить доказательства, классифицировать, сравнивать, выявлять взаимосвязи);</w:t>
      </w:r>
    </w:p>
    <w:p w:rsidR="008E5EFF" w:rsidRPr="00233E3D" w:rsidRDefault="008E5EFF" w:rsidP="00D61056">
      <w:pPr>
        <w:pStyle w:val="ac"/>
        <w:numPr>
          <w:ilvl w:val="0"/>
          <w:numId w:val="92"/>
        </w:numPr>
        <w:spacing w:line="240" w:lineRule="auto"/>
        <w:jc w:val="both"/>
        <w:rPr>
          <w:rFonts w:ascii="Times New Roman" w:hAnsi="Times New Roman"/>
          <w:sz w:val="24"/>
          <w:szCs w:val="24"/>
        </w:rPr>
      </w:pPr>
      <w:r w:rsidRPr="00233E3D">
        <w:rPr>
          <w:rFonts w:ascii="Times New Roman" w:hAnsi="Times New Roman"/>
          <w:iCs/>
          <w:sz w:val="24"/>
          <w:szCs w:val="24"/>
        </w:rPr>
        <w:t>• </w:t>
      </w:r>
      <w:r w:rsidRPr="00233E3D">
        <w:rPr>
          <w:rFonts w:ascii="Times New Roman" w:hAnsi="Times New Roman"/>
          <w:sz w:val="24"/>
          <w:szCs w:val="24"/>
        </w:rPr>
        <w:t>ориентироваться в системе познавательных ценностей: оценивать информацию о живых организмах, получаемую из разных источников; последствия деятельности человека в природе.</w:t>
      </w:r>
    </w:p>
    <w:p w:rsidR="008E5EFF" w:rsidRPr="00233E3D" w:rsidRDefault="008E5EFF" w:rsidP="00233E3D">
      <w:pPr>
        <w:pStyle w:val="ac"/>
        <w:spacing w:line="240" w:lineRule="auto"/>
        <w:ind w:left="420"/>
        <w:jc w:val="both"/>
        <w:rPr>
          <w:rFonts w:ascii="Times New Roman" w:hAnsi="Times New Roman"/>
          <w:sz w:val="24"/>
          <w:szCs w:val="24"/>
        </w:rPr>
      </w:pPr>
      <w:r w:rsidRPr="00233E3D">
        <w:rPr>
          <w:rFonts w:ascii="Times New Roman" w:hAnsi="Times New Roman"/>
          <w:sz w:val="24"/>
          <w:szCs w:val="24"/>
          <w:u w:val="single"/>
        </w:rPr>
        <w:t>Ученик получит возможность научиться</w:t>
      </w:r>
      <w:r w:rsidRPr="00233E3D">
        <w:rPr>
          <w:rFonts w:ascii="Times New Roman" w:hAnsi="Times New Roman"/>
          <w:sz w:val="24"/>
          <w:szCs w:val="24"/>
        </w:rPr>
        <w:t>:</w:t>
      </w:r>
    </w:p>
    <w:p w:rsidR="008E5EFF" w:rsidRPr="00233E3D" w:rsidRDefault="008E5EFF" w:rsidP="00D61056">
      <w:pPr>
        <w:pStyle w:val="ac"/>
        <w:numPr>
          <w:ilvl w:val="0"/>
          <w:numId w:val="92"/>
        </w:numPr>
        <w:spacing w:line="240" w:lineRule="auto"/>
        <w:jc w:val="both"/>
        <w:rPr>
          <w:rFonts w:ascii="Times New Roman" w:hAnsi="Times New Roman"/>
          <w:sz w:val="24"/>
          <w:szCs w:val="24"/>
        </w:rPr>
      </w:pPr>
      <w:r w:rsidRPr="00233E3D">
        <w:rPr>
          <w:rFonts w:ascii="Times New Roman" w:hAnsi="Times New Roman"/>
          <w:iCs/>
          <w:sz w:val="24"/>
          <w:szCs w:val="24"/>
        </w:rPr>
        <w:t>• </w:t>
      </w:r>
      <w:r w:rsidRPr="00233E3D">
        <w:rPr>
          <w:rFonts w:ascii="Times New Roman" w:hAnsi="Times New Roman"/>
          <w:sz w:val="24"/>
          <w:szCs w:val="24"/>
        </w:rPr>
        <w:t>соблюдать правила работы в кабинете биологии, с биологическими приборами и инструментами;</w:t>
      </w:r>
    </w:p>
    <w:p w:rsidR="008E5EFF" w:rsidRPr="00233E3D" w:rsidRDefault="008E5EFF" w:rsidP="00D61056">
      <w:pPr>
        <w:pStyle w:val="ac"/>
        <w:numPr>
          <w:ilvl w:val="0"/>
          <w:numId w:val="92"/>
        </w:numPr>
        <w:spacing w:line="240" w:lineRule="auto"/>
        <w:jc w:val="both"/>
        <w:rPr>
          <w:rFonts w:ascii="Times New Roman" w:hAnsi="Times New Roman"/>
          <w:sz w:val="24"/>
          <w:szCs w:val="24"/>
        </w:rPr>
      </w:pPr>
      <w:r w:rsidRPr="00233E3D">
        <w:rPr>
          <w:rFonts w:ascii="Times New Roman" w:hAnsi="Times New Roman"/>
          <w:iCs/>
          <w:sz w:val="24"/>
          <w:szCs w:val="24"/>
        </w:rPr>
        <w:t>• </w:t>
      </w:r>
      <w:r w:rsidRPr="00233E3D">
        <w:rPr>
          <w:rFonts w:ascii="Times New Roman" w:hAnsi="Times New Roman"/>
          <w:sz w:val="24"/>
          <w:szCs w:val="24"/>
        </w:rPr>
        <w:t>использовать приёмы оказания первой помощи при отравлении ядовитыми растениями, работы с определителями растений; выращивания и размножения культурных растений;</w:t>
      </w:r>
    </w:p>
    <w:p w:rsidR="008E5EFF" w:rsidRPr="00233E3D" w:rsidRDefault="008E5EFF" w:rsidP="00D61056">
      <w:pPr>
        <w:pStyle w:val="ac"/>
        <w:numPr>
          <w:ilvl w:val="0"/>
          <w:numId w:val="92"/>
        </w:numPr>
        <w:spacing w:line="240" w:lineRule="auto"/>
        <w:jc w:val="both"/>
        <w:rPr>
          <w:rFonts w:ascii="Times New Roman" w:hAnsi="Times New Roman"/>
          <w:sz w:val="24"/>
          <w:szCs w:val="24"/>
        </w:rPr>
      </w:pPr>
      <w:r w:rsidRPr="00233E3D">
        <w:rPr>
          <w:rFonts w:ascii="Times New Roman" w:hAnsi="Times New Roman"/>
          <w:iCs/>
          <w:sz w:val="24"/>
          <w:szCs w:val="24"/>
        </w:rPr>
        <w:t>• </w:t>
      </w:r>
      <w:r w:rsidRPr="00233E3D">
        <w:rPr>
          <w:rFonts w:ascii="Times New Roman" w:hAnsi="Times New Roman"/>
          <w:sz w:val="24"/>
          <w:szCs w:val="24"/>
        </w:rPr>
        <w:t>выделять эстетические достоинства объектов живой природы;</w:t>
      </w:r>
    </w:p>
    <w:p w:rsidR="008E5EFF" w:rsidRPr="00233E3D" w:rsidRDefault="008E5EFF" w:rsidP="00D61056">
      <w:pPr>
        <w:pStyle w:val="ac"/>
        <w:numPr>
          <w:ilvl w:val="0"/>
          <w:numId w:val="92"/>
        </w:numPr>
        <w:spacing w:line="240" w:lineRule="auto"/>
        <w:jc w:val="both"/>
        <w:rPr>
          <w:rFonts w:ascii="Times New Roman" w:hAnsi="Times New Roman"/>
          <w:sz w:val="24"/>
          <w:szCs w:val="24"/>
        </w:rPr>
      </w:pPr>
      <w:r w:rsidRPr="00233E3D">
        <w:rPr>
          <w:rFonts w:ascii="Times New Roman" w:hAnsi="Times New Roman"/>
          <w:sz w:val="24"/>
          <w:szCs w:val="24"/>
        </w:rPr>
        <w:t>• осознанно соблюдать основные принципы и правила отношения к живой природе;</w:t>
      </w:r>
    </w:p>
    <w:p w:rsidR="008E5EFF" w:rsidRPr="00233E3D" w:rsidRDefault="008E5EFF" w:rsidP="00D61056">
      <w:pPr>
        <w:pStyle w:val="ac"/>
        <w:numPr>
          <w:ilvl w:val="0"/>
          <w:numId w:val="92"/>
        </w:numPr>
        <w:spacing w:line="240" w:lineRule="auto"/>
        <w:jc w:val="both"/>
        <w:rPr>
          <w:rFonts w:ascii="Times New Roman" w:hAnsi="Times New Roman"/>
          <w:sz w:val="24"/>
          <w:szCs w:val="24"/>
        </w:rPr>
      </w:pPr>
      <w:r w:rsidRPr="00233E3D">
        <w:rPr>
          <w:rFonts w:ascii="Times New Roman" w:hAnsi="Times New Roman"/>
          <w:iCs/>
          <w:sz w:val="24"/>
          <w:szCs w:val="24"/>
        </w:rPr>
        <w:t>• </w:t>
      </w:r>
      <w:r w:rsidRPr="00233E3D">
        <w:rPr>
          <w:rFonts w:ascii="Times New Roman" w:hAnsi="Times New Roman"/>
          <w:sz w:val="24"/>
          <w:szCs w:val="24"/>
        </w:rPr>
        <w:t>ориентироваться в системе моральных норм и ценностей по отношению к объектам живой природы (признание высокой ценности жизни во всех её проявлениях, экологическое сознание, эмоционально-ценностное отношение к объектам живой природы);</w:t>
      </w:r>
    </w:p>
    <w:p w:rsidR="008E5EFF" w:rsidRPr="00233E3D" w:rsidRDefault="008E5EFF" w:rsidP="00D61056">
      <w:pPr>
        <w:pStyle w:val="ac"/>
        <w:numPr>
          <w:ilvl w:val="0"/>
          <w:numId w:val="92"/>
        </w:numPr>
        <w:spacing w:line="240" w:lineRule="auto"/>
        <w:jc w:val="both"/>
        <w:rPr>
          <w:rFonts w:ascii="Times New Roman" w:hAnsi="Times New Roman"/>
          <w:sz w:val="24"/>
          <w:szCs w:val="24"/>
        </w:rPr>
      </w:pPr>
      <w:r w:rsidRPr="00233E3D">
        <w:rPr>
          <w:rFonts w:ascii="Times New Roman" w:hAnsi="Times New Roman"/>
          <w:iCs/>
          <w:sz w:val="24"/>
          <w:szCs w:val="24"/>
        </w:rPr>
        <w:t>• </w:t>
      </w:r>
      <w:r w:rsidRPr="00233E3D">
        <w:rPr>
          <w:rFonts w:ascii="Times New Roman" w:hAnsi="Times New Roman"/>
          <w:sz w:val="24"/>
          <w:szCs w:val="24"/>
        </w:rPr>
        <w:t>находить информацию о растениях в научно-популярной литературе, биологических словарях и справочниках, анализировать, оценивать её и переводить из одной формы в другую;</w:t>
      </w:r>
    </w:p>
    <w:p w:rsidR="008E5EFF" w:rsidRPr="00233E3D" w:rsidRDefault="008E5EFF" w:rsidP="00D61056">
      <w:pPr>
        <w:pStyle w:val="ac"/>
        <w:numPr>
          <w:ilvl w:val="0"/>
          <w:numId w:val="92"/>
        </w:numPr>
        <w:spacing w:line="240" w:lineRule="auto"/>
        <w:jc w:val="both"/>
        <w:rPr>
          <w:rFonts w:ascii="Times New Roman" w:hAnsi="Times New Roman"/>
          <w:b/>
          <w:sz w:val="24"/>
          <w:szCs w:val="24"/>
        </w:rPr>
      </w:pPr>
      <w:r w:rsidRPr="00233E3D">
        <w:rPr>
          <w:rFonts w:ascii="Times New Roman" w:hAnsi="Times New Roman"/>
          <w:iCs/>
          <w:sz w:val="24"/>
          <w:szCs w:val="24"/>
        </w:rPr>
        <w:t>• </w:t>
      </w:r>
      <w:r w:rsidRPr="00233E3D">
        <w:rPr>
          <w:rFonts w:ascii="Times New Roman" w:hAnsi="Times New Roman"/>
          <w:sz w:val="24"/>
          <w:szCs w:val="24"/>
        </w:rPr>
        <w:t>выбирать целевые и смысловые установки в своих действиях и поступках по отношению к живой природе</w:t>
      </w:r>
    </w:p>
    <w:p w:rsidR="008E5EFF" w:rsidRPr="00233E3D" w:rsidRDefault="008E5EFF" w:rsidP="00233E3D">
      <w:pPr>
        <w:tabs>
          <w:tab w:val="left" w:pos="6097"/>
        </w:tabs>
        <w:spacing w:line="240" w:lineRule="auto"/>
        <w:rPr>
          <w:rFonts w:ascii="Times New Roman" w:hAnsi="Times New Roman"/>
          <w:sz w:val="24"/>
          <w:szCs w:val="24"/>
        </w:rPr>
      </w:pPr>
      <w:r w:rsidRPr="00233E3D">
        <w:rPr>
          <w:rFonts w:ascii="Times New Roman" w:hAnsi="Times New Roman"/>
          <w:sz w:val="24"/>
          <w:szCs w:val="24"/>
        </w:rPr>
        <w:t xml:space="preserve">                                               </w:t>
      </w:r>
      <w:r w:rsidRPr="00233E3D">
        <w:rPr>
          <w:rFonts w:ascii="Times New Roman" w:hAnsi="Times New Roman"/>
          <w:b/>
          <w:sz w:val="24"/>
          <w:szCs w:val="24"/>
        </w:rPr>
        <w:t xml:space="preserve">Содержание учебного предмета, курса. </w:t>
      </w:r>
    </w:p>
    <w:p w:rsidR="008E5EFF" w:rsidRPr="00233E3D" w:rsidRDefault="008E5EFF" w:rsidP="00233E3D">
      <w:pPr>
        <w:spacing w:after="0" w:line="240" w:lineRule="auto"/>
        <w:jc w:val="center"/>
        <w:rPr>
          <w:rFonts w:ascii="Times New Roman" w:hAnsi="Times New Roman"/>
          <w:b/>
          <w:sz w:val="24"/>
          <w:szCs w:val="24"/>
        </w:rPr>
      </w:pPr>
      <w:r w:rsidRPr="00233E3D">
        <w:rPr>
          <w:rFonts w:ascii="Times New Roman" w:hAnsi="Times New Roman"/>
          <w:b/>
          <w:sz w:val="24"/>
          <w:szCs w:val="24"/>
        </w:rPr>
        <w:t>СОДЕРЖАНИЕ КУРСА «БИОЛОГИЯ 6 КЛАСС»</w:t>
      </w:r>
    </w:p>
    <w:p w:rsidR="008E5EFF" w:rsidRPr="00233E3D" w:rsidRDefault="008E5EFF" w:rsidP="00233E3D">
      <w:pPr>
        <w:snapToGrid w:val="0"/>
        <w:spacing w:after="0" w:line="240" w:lineRule="auto"/>
        <w:jc w:val="center"/>
        <w:rPr>
          <w:rFonts w:ascii="Times New Roman" w:hAnsi="Times New Roman"/>
          <w:b/>
          <w:bCs/>
          <w:sz w:val="24"/>
          <w:szCs w:val="24"/>
        </w:rPr>
      </w:pPr>
      <w:r w:rsidRPr="00233E3D">
        <w:rPr>
          <w:rFonts w:ascii="Times New Roman" w:hAnsi="Times New Roman"/>
          <w:b/>
          <w:bCs/>
          <w:sz w:val="24"/>
          <w:szCs w:val="24"/>
        </w:rPr>
        <w:t>(35 часа, 1 час в неделю)</w:t>
      </w:r>
    </w:p>
    <w:p w:rsidR="008E5EFF" w:rsidRPr="00233E3D" w:rsidRDefault="008E5EFF" w:rsidP="00233E3D">
      <w:pPr>
        <w:snapToGrid w:val="0"/>
        <w:spacing w:after="0" w:line="240" w:lineRule="auto"/>
        <w:jc w:val="both"/>
        <w:rPr>
          <w:rFonts w:ascii="Times New Roman" w:hAnsi="Times New Roman"/>
          <w:b/>
          <w:bCs/>
          <w:sz w:val="24"/>
          <w:szCs w:val="24"/>
        </w:rPr>
      </w:pPr>
      <w:r w:rsidRPr="00233E3D">
        <w:rPr>
          <w:rFonts w:ascii="Times New Roman" w:hAnsi="Times New Roman"/>
          <w:b/>
          <w:bCs/>
          <w:sz w:val="24"/>
          <w:szCs w:val="24"/>
        </w:rPr>
        <w:t xml:space="preserve">Раздел 1. Строение и многообразие покрытосеменных растений  </w:t>
      </w:r>
      <w:r w:rsidRPr="00233E3D">
        <w:rPr>
          <w:rFonts w:ascii="Times New Roman" w:hAnsi="Times New Roman"/>
          <w:iCs/>
          <w:sz w:val="24"/>
          <w:szCs w:val="24"/>
        </w:rPr>
        <w:t>(</w:t>
      </w:r>
      <w:r w:rsidRPr="00233E3D">
        <w:rPr>
          <w:rFonts w:ascii="Times New Roman" w:hAnsi="Times New Roman"/>
          <w:i/>
          <w:iCs/>
          <w:sz w:val="24"/>
          <w:szCs w:val="24"/>
        </w:rPr>
        <w:t>14 часов</w:t>
      </w:r>
      <w:r w:rsidRPr="00233E3D">
        <w:rPr>
          <w:rFonts w:ascii="Times New Roman" w:hAnsi="Times New Roman"/>
          <w:iCs/>
          <w:sz w:val="24"/>
          <w:szCs w:val="24"/>
        </w:rPr>
        <w:t>)</w:t>
      </w:r>
    </w:p>
    <w:p w:rsidR="008E5EFF" w:rsidRPr="00233E3D" w:rsidRDefault="008E5EFF" w:rsidP="00233E3D">
      <w:pPr>
        <w:snapToGrid w:val="0"/>
        <w:spacing w:after="0" w:line="240" w:lineRule="auto"/>
        <w:jc w:val="both"/>
        <w:rPr>
          <w:rFonts w:ascii="Times New Roman" w:hAnsi="Times New Roman"/>
          <w:sz w:val="24"/>
          <w:szCs w:val="24"/>
        </w:rPr>
      </w:pPr>
      <w:r w:rsidRPr="00233E3D">
        <w:rPr>
          <w:rFonts w:ascii="Times New Roman" w:hAnsi="Times New Roman"/>
          <w:sz w:val="24"/>
          <w:szCs w:val="24"/>
        </w:rPr>
        <w:t>Строение семян однодольных и двудольных растений. Виды корней и типы корневых систем. Зоны (участки) корня. Видоизменения корней.</w:t>
      </w:r>
    </w:p>
    <w:p w:rsidR="008E5EFF" w:rsidRPr="00233E3D" w:rsidRDefault="008E5EFF" w:rsidP="00233E3D">
      <w:pPr>
        <w:snapToGrid w:val="0"/>
        <w:spacing w:after="0" w:line="240" w:lineRule="auto"/>
        <w:jc w:val="both"/>
        <w:rPr>
          <w:rFonts w:ascii="Times New Roman" w:hAnsi="Times New Roman"/>
          <w:sz w:val="24"/>
          <w:szCs w:val="24"/>
        </w:rPr>
      </w:pPr>
      <w:r w:rsidRPr="00233E3D">
        <w:rPr>
          <w:rFonts w:ascii="Times New Roman" w:hAnsi="Times New Roman"/>
          <w:sz w:val="24"/>
          <w:szCs w:val="24"/>
        </w:rPr>
        <w:t>Побег. Почки и их строение. Рост и развитие побега.</w:t>
      </w:r>
    </w:p>
    <w:p w:rsidR="008E5EFF" w:rsidRPr="00233E3D" w:rsidRDefault="008E5EFF" w:rsidP="00233E3D">
      <w:pPr>
        <w:snapToGrid w:val="0"/>
        <w:spacing w:after="0" w:line="240" w:lineRule="auto"/>
        <w:jc w:val="both"/>
        <w:rPr>
          <w:rFonts w:ascii="Times New Roman" w:hAnsi="Times New Roman"/>
          <w:sz w:val="24"/>
          <w:szCs w:val="24"/>
        </w:rPr>
      </w:pPr>
      <w:r w:rsidRPr="00233E3D">
        <w:rPr>
          <w:rFonts w:ascii="Times New Roman" w:hAnsi="Times New Roman"/>
          <w:sz w:val="24"/>
          <w:szCs w:val="24"/>
        </w:rPr>
        <w:t xml:space="preserve">Внешнее строение листа. Клеточное строение листа. Видоизменения листьев. </w:t>
      </w:r>
    </w:p>
    <w:p w:rsidR="008E5EFF" w:rsidRPr="00233E3D" w:rsidRDefault="008E5EFF" w:rsidP="00233E3D">
      <w:pPr>
        <w:snapToGrid w:val="0"/>
        <w:spacing w:after="0" w:line="240" w:lineRule="auto"/>
        <w:jc w:val="both"/>
        <w:rPr>
          <w:rFonts w:ascii="Times New Roman" w:hAnsi="Times New Roman"/>
          <w:sz w:val="24"/>
          <w:szCs w:val="24"/>
        </w:rPr>
      </w:pPr>
      <w:r w:rsidRPr="00233E3D">
        <w:rPr>
          <w:rFonts w:ascii="Times New Roman" w:hAnsi="Times New Roman"/>
          <w:sz w:val="24"/>
          <w:szCs w:val="24"/>
        </w:rPr>
        <w:t>Строение стебля. Многообразие стеблей. Видоизменения побегов.</w:t>
      </w:r>
    </w:p>
    <w:p w:rsidR="008E5EFF" w:rsidRPr="00233E3D" w:rsidRDefault="008E5EFF" w:rsidP="00233E3D">
      <w:pPr>
        <w:snapToGrid w:val="0"/>
        <w:spacing w:after="0" w:line="240" w:lineRule="auto"/>
        <w:jc w:val="both"/>
        <w:rPr>
          <w:rFonts w:ascii="Times New Roman" w:hAnsi="Times New Roman"/>
          <w:sz w:val="24"/>
          <w:szCs w:val="24"/>
        </w:rPr>
      </w:pPr>
      <w:r w:rsidRPr="00233E3D">
        <w:rPr>
          <w:rFonts w:ascii="Times New Roman" w:hAnsi="Times New Roman"/>
          <w:sz w:val="24"/>
          <w:szCs w:val="24"/>
        </w:rPr>
        <w:t>Цветок и его строение. Соцветия. Плоды и их классификация. Распространение плодов и семян.</w:t>
      </w:r>
    </w:p>
    <w:p w:rsidR="008E5EFF" w:rsidRPr="00233E3D" w:rsidRDefault="008E5EFF" w:rsidP="00233E3D">
      <w:pPr>
        <w:snapToGrid w:val="0"/>
        <w:spacing w:after="0" w:line="240" w:lineRule="auto"/>
        <w:jc w:val="both"/>
        <w:rPr>
          <w:rFonts w:ascii="Times New Roman" w:hAnsi="Times New Roman"/>
          <w:sz w:val="24"/>
          <w:szCs w:val="24"/>
        </w:rPr>
      </w:pPr>
      <w:r w:rsidRPr="00233E3D">
        <w:rPr>
          <w:rFonts w:ascii="Times New Roman" w:hAnsi="Times New Roman"/>
          <w:b/>
          <w:bCs/>
          <w:i/>
          <w:iCs/>
          <w:sz w:val="24"/>
          <w:szCs w:val="24"/>
        </w:rPr>
        <w:t>Демонстрация</w:t>
      </w:r>
    </w:p>
    <w:p w:rsidR="008E5EFF" w:rsidRPr="00233E3D" w:rsidRDefault="008E5EFF" w:rsidP="00233E3D">
      <w:pPr>
        <w:snapToGrid w:val="0"/>
        <w:spacing w:after="0" w:line="240" w:lineRule="auto"/>
        <w:jc w:val="both"/>
        <w:rPr>
          <w:rFonts w:ascii="Times New Roman" w:hAnsi="Times New Roman"/>
          <w:sz w:val="24"/>
          <w:szCs w:val="24"/>
        </w:rPr>
      </w:pPr>
      <w:r w:rsidRPr="00233E3D">
        <w:rPr>
          <w:rFonts w:ascii="Times New Roman" w:hAnsi="Times New Roman"/>
          <w:sz w:val="24"/>
          <w:szCs w:val="24"/>
        </w:rPr>
        <w:t>Внешнее и внутреннее строения корня. Строение почек (вегетативной и генеративной) и расположение их на стебле. Строение листа. Макро- и микростроение стебля. Различные виды соцветий. Сухие и сочные плоды.</w:t>
      </w:r>
    </w:p>
    <w:p w:rsidR="008E5EFF" w:rsidRPr="00233E3D" w:rsidRDefault="008E5EFF" w:rsidP="00233E3D">
      <w:pPr>
        <w:snapToGrid w:val="0"/>
        <w:spacing w:after="0" w:line="240" w:lineRule="auto"/>
        <w:jc w:val="both"/>
        <w:rPr>
          <w:rFonts w:ascii="Times New Roman" w:hAnsi="Times New Roman"/>
          <w:b/>
          <w:bCs/>
          <w:i/>
          <w:iCs/>
          <w:sz w:val="24"/>
          <w:szCs w:val="24"/>
        </w:rPr>
      </w:pPr>
      <w:r w:rsidRPr="00233E3D">
        <w:rPr>
          <w:rFonts w:ascii="Times New Roman" w:hAnsi="Times New Roman"/>
          <w:b/>
          <w:bCs/>
          <w:i/>
          <w:iCs/>
          <w:sz w:val="24"/>
          <w:szCs w:val="24"/>
        </w:rPr>
        <w:t xml:space="preserve">Лабораторные и практические работы </w:t>
      </w:r>
    </w:p>
    <w:p w:rsidR="008E5EFF" w:rsidRPr="00233E3D" w:rsidRDefault="008E5EFF" w:rsidP="00233E3D">
      <w:pPr>
        <w:tabs>
          <w:tab w:val="num" w:pos="709"/>
        </w:tabs>
        <w:snapToGrid w:val="0"/>
        <w:spacing w:after="0" w:line="240" w:lineRule="auto"/>
        <w:jc w:val="both"/>
        <w:rPr>
          <w:rFonts w:ascii="Times New Roman" w:hAnsi="Times New Roman"/>
          <w:sz w:val="24"/>
          <w:szCs w:val="24"/>
        </w:rPr>
      </w:pPr>
      <w:r w:rsidRPr="00233E3D">
        <w:rPr>
          <w:rFonts w:ascii="Times New Roman" w:hAnsi="Times New Roman"/>
          <w:sz w:val="24"/>
          <w:szCs w:val="24"/>
        </w:rPr>
        <w:t>Строение семян двудольных и однодольных растений. Виды корней. Стержневая и мочковатая корневые системы. Корневой чехлик и корневые волоски. Строение почек. Расположение почек на стебле. Внутреннее строение ветки дерева. Видоизмененные побеги (корневище, клубень, луковица). Строение цветка. Различные виды соцветий. Многообразие сухих и сочных плодов.</w:t>
      </w:r>
    </w:p>
    <w:p w:rsidR="008E5EFF" w:rsidRPr="00233E3D" w:rsidRDefault="008E5EFF" w:rsidP="00233E3D">
      <w:pPr>
        <w:snapToGrid w:val="0"/>
        <w:spacing w:after="0" w:line="240" w:lineRule="auto"/>
        <w:jc w:val="both"/>
        <w:rPr>
          <w:rFonts w:ascii="Times New Roman" w:hAnsi="Times New Roman"/>
          <w:i/>
          <w:iCs/>
          <w:sz w:val="24"/>
          <w:szCs w:val="24"/>
        </w:rPr>
      </w:pPr>
      <w:r w:rsidRPr="00233E3D">
        <w:rPr>
          <w:rFonts w:ascii="Times New Roman" w:hAnsi="Times New Roman"/>
          <w:b/>
          <w:bCs/>
          <w:sz w:val="24"/>
          <w:szCs w:val="24"/>
        </w:rPr>
        <w:t xml:space="preserve">Раздел 2. Жизнь растений </w:t>
      </w:r>
      <w:r w:rsidRPr="00233E3D">
        <w:rPr>
          <w:rFonts w:ascii="Times New Roman" w:hAnsi="Times New Roman"/>
          <w:iCs/>
          <w:sz w:val="24"/>
          <w:szCs w:val="24"/>
        </w:rPr>
        <w:t>(</w:t>
      </w:r>
      <w:r w:rsidRPr="00233E3D">
        <w:rPr>
          <w:rFonts w:ascii="Times New Roman" w:hAnsi="Times New Roman"/>
          <w:i/>
          <w:iCs/>
          <w:sz w:val="24"/>
          <w:szCs w:val="24"/>
        </w:rPr>
        <w:t>12часов</w:t>
      </w:r>
      <w:r w:rsidRPr="00233E3D">
        <w:rPr>
          <w:rFonts w:ascii="Times New Roman" w:hAnsi="Times New Roman"/>
          <w:iCs/>
          <w:sz w:val="24"/>
          <w:szCs w:val="24"/>
        </w:rPr>
        <w:t>)</w:t>
      </w:r>
    </w:p>
    <w:p w:rsidR="008E5EFF" w:rsidRPr="00233E3D" w:rsidRDefault="008E5EFF" w:rsidP="00233E3D">
      <w:pPr>
        <w:snapToGrid w:val="0"/>
        <w:spacing w:after="0" w:line="240" w:lineRule="auto"/>
        <w:jc w:val="both"/>
        <w:rPr>
          <w:rFonts w:ascii="Times New Roman" w:hAnsi="Times New Roman"/>
          <w:sz w:val="24"/>
          <w:szCs w:val="24"/>
        </w:rPr>
      </w:pPr>
      <w:r w:rsidRPr="00233E3D">
        <w:rPr>
          <w:rFonts w:ascii="Times New Roman" w:hAnsi="Times New Roman"/>
          <w:sz w:val="24"/>
          <w:szCs w:val="24"/>
        </w:rPr>
        <w:lastRenderedPageBreak/>
        <w:t>Основные процессы жизнедеятельности (питание, дыхание, обмен веществ, рост, развитие, размножение).</w:t>
      </w:r>
    </w:p>
    <w:p w:rsidR="008E5EFF" w:rsidRPr="00233E3D" w:rsidRDefault="008E5EFF" w:rsidP="00233E3D">
      <w:pPr>
        <w:snapToGrid w:val="0"/>
        <w:spacing w:after="0" w:line="240" w:lineRule="auto"/>
        <w:jc w:val="both"/>
        <w:rPr>
          <w:rFonts w:ascii="Times New Roman" w:hAnsi="Times New Roman"/>
          <w:sz w:val="24"/>
          <w:szCs w:val="24"/>
        </w:rPr>
      </w:pPr>
      <w:r w:rsidRPr="00233E3D">
        <w:rPr>
          <w:rFonts w:ascii="Times New Roman" w:hAnsi="Times New Roman"/>
          <w:sz w:val="24"/>
          <w:szCs w:val="24"/>
        </w:rPr>
        <w:t>Минеральное и воздушное питание растений. Фотосинтез. Дыхание растений. Испарение воды. Листопад. Передвижение воды и питательных веществ в растении. Прорастание семян. Способы размножения растений. Размножение споровых растений. Размножение голосеменных растений. Половое и бесполое (вегетативное) размножение покрытосеменных растений</w:t>
      </w:r>
    </w:p>
    <w:p w:rsidR="008E5EFF" w:rsidRPr="00233E3D" w:rsidRDefault="008E5EFF" w:rsidP="00233E3D">
      <w:pPr>
        <w:snapToGrid w:val="0"/>
        <w:spacing w:after="0" w:line="240" w:lineRule="auto"/>
        <w:jc w:val="both"/>
        <w:rPr>
          <w:rFonts w:ascii="Times New Roman" w:hAnsi="Times New Roman"/>
          <w:sz w:val="24"/>
          <w:szCs w:val="24"/>
        </w:rPr>
      </w:pPr>
      <w:r w:rsidRPr="00233E3D">
        <w:rPr>
          <w:rFonts w:ascii="Times New Roman" w:hAnsi="Times New Roman"/>
          <w:b/>
          <w:bCs/>
          <w:i/>
          <w:iCs/>
          <w:sz w:val="24"/>
          <w:szCs w:val="24"/>
        </w:rPr>
        <w:t>Демонстрация</w:t>
      </w:r>
    </w:p>
    <w:p w:rsidR="008E5EFF" w:rsidRPr="00233E3D" w:rsidRDefault="008E5EFF" w:rsidP="00233E3D">
      <w:pPr>
        <w:snapToGrid w:val="0"/>
        <w:spacing w:after="0" w:line="240" w:lineRule="auto"/>
        <w:jc w:val="both"/>
        <w:rPr>
          <w:rFonts w:ascii="Times New Roman" w:hAnsi="Times New Roman"/>
          <w:sz w:val="24"/>
          <w:szCs w:val="24"/>
        </w:rPr>
      </w:pPr>
      <w:r w:rsidRPr="00233E3D">
        <w:rPr>
          <w:rFonts w:ascii="Times New Roman" w:hAnsi="Times New Roman"/>
          <w:sz w:val="24"/>
          <w:szCs w:val="24"/>
        </w:rPr>
        <w:t>Опыты, доказывающие значение воды, воздуха и тепла для прорастания семян; питание проростков запасными веществами семени; получение вытяжки хлорофилла; поглощение растениями углекислого газа и выделение кислорода на свету; образование крахмала; дыхание растений; испарение воды листьями; передвижение органических веществ по лубу.</w:t>
      </w:r>
    </w:p>
    <w:p w:rsidR="008E5EFF" w:rsidRPr="00233E3D" w:rsidRDefault="008E5EFF" w:rsidP="00233E3D">
      <w:pPr>
        <w:snapToGrid w:val="0"/>
        <w:spacing w:after="0" w:line="240" w:lineRule="auto"/>
        <w:jc w:val="both"/>
        <w:rPr>
          <w:rFonts w:ascii="Times New Roman" w:hAnsi="Times New Roman"/>
          <w:b/>
          <w:bCs/>
          <w:i/>
          <w:iCs/>
          <w:sz w:val="24"/>
          <w:szCs w:val="24"/>
        </w:rPr>
      </w:pPr>
      <w:r w:rsidRPr="00233E3D">
        <w:rPr>
          <w:rFonts w:ascii="Times New Roman" w:hAnsi="Times New Roman"/>
          <w:b/>
          <w:bCs/>
          <w:i/>
          <w:iCs/>
          <w:sz w:val="24"/>
          <w:szCs w:val="24"/>
        </w:rPr>
        <w:t xml:space="preserve">Лабораторные и практические работы </w:t>
      </w:r>
    </w:p>
    <w:p w:rsidR="008E5EFF" w:rsidRPr="00233E3D" w:rsidRDefault="008E5EFF" w:rsidP="00233E3D">
      <w:pPr>
        <w:tabs>
          <w:tab w:val="num" w:pos="709"/>
        </w:tabs>
        <w:snapToGrid w:val="0"/>
        <w:spacing w:after="0" w:line="240" w:lineRule="auto"/>
        <w:jc w:val="both"/>
        <w:rPr>
          <w:rFonts w:ascii="Times New Roman" w:hAnsi="Times New Roman"/>
          <w:sz w:val="24"/>
          <w:szCs w:val="24"/>
        </w:rPr>
      </w:pPr>
      <w:r w:rsidRPr="00233E3D">
        <w:rPr>
          <w:rFonts w:ascii="Times New Roman" w:hAnsi="Times New Roman"/>
          <w:sz w:val="24"/>
          <w:szCs w:val="24"/>
        </w:rPr>
        <w:t>Передвижение воды и минеральных веществ по древесине. Вегетативное размножение комнатных растений. Определение всхожести семян растений и их посев.</w:t>
      </w:r>
    </w:p>
    <w:p w:rsidR="008E5EFF" w:rsidRPr="00233E3D" w:rsidRDefault="008E5EFF" w:rsidP="00233E3D">
      <w:pPr>
        <w:snapToGrid w:val="0"/>
        <w:spacing w:after="0" w:line="240" w:lineRule="auto"/>
        <w:jc w:val="both"/>
        <w:rPr>
          <w:rFonts w:ascii="Times New Roman" w:hAnsi="Times New Roman"/>
          <w:b/>
          <w:bCs/>
          <w:i/>
          <w:iCs/>
          <w:sz w:val="24"/>
          <w:szCs w:val="24"/>
        </w:rPr>
      </w:pPr>
      <w:r w:rsidRPr="00233E3D">
        <w:rPr>
          <w:rFonts w:ascii="Times New Roman" w:hAnsi="Times New Roman"/>
          <w:b/>
          <w:bCs/>
          <w:i/>
          <w:iCs/>
          <w:sz w:val="24"/>
          <w:szCs w:val="24"/>
        </w:rPr>
        <w:t>Экскурсии</w:t>
      </w:r>
    </w:p>
    <w:p w:rsidR="008E5EFF" w:rsidRPr="00233E3D" w:rsidRDefault="008E5EFF" w:rsidP="00233E3D">
      <w:pPr>
        <w:tabs>
          <w:tab w:val="num" w:pos="709"/>
        </w:tabs>
        <w:snapToGrid w:val="0"/>
        <w:spacing w:after="0" w:line="240" w:lineRule="auto"/>
        <w:jc w:val="both"/>
        <w:rPr>
          <w:rFonts w:ascii="Times New Roman" w:hAnsi="Times New Roman"/>
          <w:sz w:val="24"/>
          <w:szCs w:val="24"/>
        </w:rPr>
      </w:pPr>
      <w:r w:rsidRPr="00233E3D">
        <w:rPr>
          <w:rFonts w:ascii="Times New Roman" w:hAnsi="Times New Roman"/>
          <w:sz w:val="24"/>
          <w:szCs w:val="24"/>
        </w:rPr>
        <w:t>Зимние явления в жизни растений.</w:t>
      </w:r>
    </w:p>
    <w:p w:rsidR="008E5EFF" w:rsidRPr="00233E3D" w:rsidRDefault="008E5EFF" w:rsidP="00233E3D">
      <w:pPr>
        <w:snapToGrid w:val="0"/>
        <w:spacing w:after="0" w:line="240" w:lineRule="auto"/>
        <w:jc w:val="both"/>
        <w:rPr>
          <w:rFonts w:ascii="Times New Roman" w:hAnsi="Times New Roman"/>
          <w:i/>
          <w:iCs/>
          <w:sz w:val="24"/>
          <w:szCs w:val="24"/>
        </w:rPr>
      </w:pPr>
      <w:r w:rsidRPr="00233E3D">
        <w:rPr>
          <w:rFonts w:ascii="Times New Roman" w:hAnsi="Times New Roman"/>
          <w:b/>
          <w:bCs/>
          <w:sz w:val="24"/>
          <w:szCs w:val="24"/>
        </w:rPr>
        <w:t xml:space="preserve">Раздел 3. Классификация растений </w:t>
      </w:r>
      <w:r w:rsidRPr="00233E3D">
        <w:rPr>
          <w:rFonts w:ascii="Times New Roman" w:hAnsi="Times New Roman"/>
          <w:iCs/>
          <w:sz w:val="24"/>
          <w:szCs w:val="24"/>
        </w:rPr>
        <w:t>(</w:t>
      </w:r>
      <w:r w:rsidRPr="00233E3D">
        <w:rPr>
          <w:rFonts w:ascii="Times New Roman" w:hAnsi="Times New Roman"/>
          <w:i/>
          <w:iCs/>
          <w:sz w:val="24"/>
          <w:szCs w:val="24"/>
        </w:rPr>
        <w:t>5 часов</w:t>
      </w:r>
      <w:r w:rsidRPr="00233E3D">
        <w:rPr>
          <w:rFonts w:ascii="Times New Roman" w:hAnsi="Times New Roman"/>
          <w:iCs/>
          <w:sz w:val="24"/>
          <w:szCs w:val="24"/>
        </w:rPr>
        <w:t>)</w:t>
      </w:r>
    </w:p>
    <w:p w:rsidR="008E5EFF" w:rsidRPr="00233E3D" w:rsidRDefault="008E5EFF" w:rsidP="00233E3D">
      <w:pPr>
        <w:snapToGrid w:val="0"/>
        <w:spacing w:after="0" w:line="240" w:lineRule="auto"/>
        <w:jc w:val="both"/>
        <w:rPr>
          <w:rFonts w:ascii="Times New Roman" w:hAnsi="Times New Roman"/>
          <w:sz w:val="24"/>
          <w:szCs w:val="24"/>
        </w:rPr>
      </w:pPr>
      <w:r w:rsidRPr="00233E3D">
        <w:rPr>
          <w:rFonts w:ascii="Times New Roman" w:hAnsi="Times New Roman"/>
          <w:sz w:val="24"/>
          <w:szCs w:val="24"/>
        </w:rPr>
        <w:t>Основные систематические категории: вид, род, семейство, класс, отдел, царство. Знакомство с классификацией цветковых растений.</w:t>
      </w:r>
    </w:p>
    <w:p w:rsidR="008E5EFF" w:rsidRPr="00233E3D" w:rsidRDefault="008E5EFF" w:rsidP="00233E3D">
      <w:pPr>
        <w:snapToGrid w:val="0"/>
        <w:spacing w:after="0" w:line="240" w:lineRule="auto"/>
        <w:jc w:val="both"/>
        <w:rPr>
          <w:rFonts w:ascii="Times New Roman" w:hAnsi="Times New Roman"/>
          <w:sz w:val="24"/>
          <w:szCs w:val="24"/>
        </w:rPr>
      </w:pPr>
      <w:r w:rsidRPr="00233E3D">
        <w:rPr>
          <w:rFonts w:ascii="Times New Roman" w:hAnsi="Times New Roman"/>
          <w:sz w:val="24"/>
          <w:szCs w:val="24"/>
        </w:rPr>
        <w:t>Класс Двудольные растения. Морфологическая характеристика 3—4 семейств (с учетом местных условий).</w:t>
      </w:r>
    </w:p>
    <w:p w:rsidR="008E5EFF" w:rsidRPr="00233E3D" w:rsidRDefault="008E5EFF" w:rsidP="00233E3D">
      <w:pPr>
        <w:snapToGrid w:val="0"/>
        <w:spacing w:after="0" w:line="240" w:lineRule="auto"/>
        <w:jc w:val="both"/>
        <w:rPr>
          <w:rFonts w:ascii="Times New Roman" w:hAnsi="Times New Roman"/>
          <w:sz w:val="24"/>
          <w:szCs w:val="24"/>
        </w:rPr>
      </w:pPr>
      <w:r w:rsidRPr="00233E3D">
        <w:rPr>
          <w:rFonts w:ascii="Times New Roman" w:hAnsi="Times New Roman"/>
          <w:sz w:val="24"/>
          <w:szCs w:val="24"/>
        </w:rPr>
        <w:t>Класс Однодольные растения. Морфологическая характеристика злаков и лилейных.</w:t>
      </w:r>
    </w:p>
    <w:p w:rsidR="008E5EFF" w:rsidRPr="00233E3D" w:rsidRDefault="008E5EFF" w:rsidP="00233E3D">
      <w:pPr>
        <w:snapToGrid w:val="0"/>
        <w:spacing w:after="0" w:line="240" w:lineRule="auto"/>
        <w:jc w:val="both"/>
        <w:rPr>
          <w:rFonts w:ascii="Times New Roman" w:hAnsi="Times New Roman"/>
          <w:sz w:val="24"/>
          <w:szCs w:val="24"/>
        </w:rPr>
      </w:pPr>
      <w:r w:rsidRPr="00233E3D">
        <w:rPr>
          <w:rFonts w:ascii="Times New Roman" w:hAnsi="Times New Roman"/>
          <w:sz w:val="24"/>
          <w:szCs w:val="24"/>
        </w:rPr>
        <w:t>Важнейшие сельскохозяйственные растения, биологические основы их выращивания и народнохозяйственное значение. (Выбор объектов зависит от специализации растениеводства в каждой конкретной местности.)</w:t>
      </w:r>
    </w:p>
    <w:p w:rsidR="008E5EFF" w:rsidRPr="00233E3D" w:rsidRDefault="008E5EFF" w:rsidP="00233E3D">
      <w:pPr>
        <w:snapToGrid w:val="0"/>
        <w:spacing w:after="0" w:line="240" w:lineRule="auto"/>
        <w:jc w:val="both"/>
        <w:rPr>
          <w:rFonts w:ascii="Times New Roman" w:hAnsi="Times New Roman"/>
          <w:b/>
          <w:bCs/>
          <w:i/>
          <w:iCs/>
          <w:sz w:val="24"/>
          <w:szCs w:val="24"/>
        </w:rPr>
      </w:pPr>
      <w:r w:rsidRPr="00233E3D">
        <w:rPr>
          <w:rFonts w:ascii="Times New Roman" w:hAnsi="Times New Roman"/>
          <w:b/>
          <w:bCs/>
          <w:i/>
          <w:iCs/>
          <w:sz w:val="24"/>
          <w:szCs w:val="24"/>
        </w:rPr>
        <w:t>Демонстрация</w:t>
      </w:r>
    </w:p>
    <w:p w:rsidR="008E5EFF" w:rsidRPr="00233E3D" w:rsidRDefault="008E5EFF" w:rsidP="00233E3D">
      <w:pPr>
        <w:snapToGrid w:val="0"/>
        <w:spacing w:after="0" w:line="240" w:lineRule="auto"/>
        <w:jc w:val="both"/>
        <w:rPr>
          <w:rFonts w:ascii="Times New Roman" w:hAnsi="Times New Roman"/>
          <w:sz w:val="24"/>
          <w:szCs w:val="24"/>
        </w:rPr>
      </w:pPr>
      <w:r w:rsidRPr="00233E3D">
        <w:rPr>
          <w:rFonts w:ascii="Times New Roman" w:hAnsi="Times New Roman"/>
          <w:sz w:val="24"/>
          <w:szCs w:val="24"/>
        </w:rPr>
        <w:t>Живые и гербарные растения, районированные сорта важнейших сельскохозяйственных растений.</w:t>
      </w:r>
    </w:p>
    <w:p w:rsidR="008E5EFF" w:rsidRPr="00233E3D" w:rsidRDefault="008E5EFF" w:rsidP="00233E3D">
      <w:pPr>
        <w:snapToGrid w:val="0"/>
        <w:spacing w:after="0" w:line="240" w:lineRule="auto"/>
        <w:jc w:val="both"/>
        <w:rPr>
          <w:rFonts w:ascii="Times New Roman" w:hAnsi="Times New Roman"/>
          <w:b/>
          <w:bCs/>
          <w:i/>
          <w:iCs/>
          <w:sz w:val="24"/>
          <w:szCs w:val="24"/>
        </w:rPr>
      </w:pPr>
      <w:r w:rsidRPr="00233E3D">
        <w:rPr>
          <w:rFonts w:ascii="Times New Roman" w:hAnsi="Times New Roman"/>
          <w:b/>
          <w:bCs/>
          <w:i/>
          <w:iCs/>
          <w:sz w:val="24"/>
          <w:szCs w:val="24"/>
        </w:rPr>
        <w:t xml:space="preserve">Лабораторные и практические работы </w:t>
      </w:r>
    </w:p>
    <w:p w:rsidR="008E5EFF" w:rsidRPr="00233E3D" w:rsidRDefault="008E5EFF" w:rsidP="00233E3D">
      <w:pPr>
        <w:tabs>
          <w:tab w:val="num" w:pos="709"/>
        </w:tabs>
        <w:snapToGrid w:val="0"/>
        <w:spacing w:after="0" w:line="240" w:lineRule="auto"/>
        <w:jc w:val="both"/>
        <w:rPr>
          <w:rFonts w:ascii="Times New Roman" w:hAnsi="Times New Roman"/>
          <w:sz w:val="24"/>
          <w:szCs w:val="24"/>
        </w:rPr>
      </w:pPr>
      <w:r w:rsidRPr="00233E3D">
        <w:rPr>
          <w:rFonts w:ascii="Times New Roman" w:hAnsi="Times New Roman"/>
          <w:sz w:val="24"/>
          <w:szCs w:val="24"/>
        </w:rPr>
        <w:t>Выявление признаков семейства по внешнему строению растений.</w:t>
      </w:r>
    </w:p>
    <w:p w:rsidR="008E5EFF" w:rsidRPr="00233E3D" w:rsidRDefault="008E5EFF" w:rsidP="00233E3D">
      <w:pPr>
        <w:snapToGrid w:val="0"/>
        <w:spacing w:after="0" w:line="240" w:lineRule="auto"/>
        <w:jc w:val="both"/>
        <w:rPr>
          <w:rFonts w:ascii="Times New Roman" w:hAnsi="Times New Roman"/>
          <w:b/>
          <w:bCs/>
          <w:i/>
          <w:iCs/>
          <w:sz w:val="24"/>
          <w:szCs w:val="24"/>
        </w:rPr>
      </w:pPr>
      <w:r w:rsidRPr="00233E3D">
        <w:rPr>
          <w:rFonts w:ascii="Times New Roman" w:hAnsi="Times New Roman"/>
          <w:b/>
          <w:bCs/>
          <w:i/>
          <w:iCs/>
          <w:sz w:val="24"/>
          <w:szCs w:val="24"/>
        </w:rPr>
        <w:t>Экскурсии</w:t>
      </w:r>
    </w:p>
    <w:p w:rsidR="008E5EFF" w:rsidRPr="00233E3D" w:rsidRDefault="008E5EFF" w:rsidP="00233E3D">
      <w:pPr>
        <w:tabs>
          <w:tab w:val="num" w:pos="709"/>
        </w:tabs>
        <w:snapToGrid w:val="0"/>
        <w:spacing w:after="0" w:line="240" w:lineRule="auto"/>
        <w:jc w:val="both"/>
        <w:rPr>
          <w:rFonts w:ascii="Times New Roman" w:hAnsi="Times New Roman"/>
          <w:sz w:val="24"/>
          <w:szCs w:val="24"/>
        </w:rPr>
      </w:pPr>
      <w:r w:rsidRPr="00233E3D">
        <w:rPr>
          <w:rFonts w:ascii="Times New Roman" w:hAnsi="Times New Roman"/>
          <w:sz w:val="24"/>
          <w:szCs w:val="24"/>
        </w:rPr>
        <w:t>Ознакомление с выращиванием растений в защищенном грунте.</w:t>
      </w:r>
    </w:p>
    <w:p w:rsidR="008E5EFF" w:rsidRPr="00233E3D" w:rsidRDefault="008E5EFF" w:rsidP="00233E3D">
      <w:pPr>
        <w:snapToGrid w:val="0"/>
        <w:spacing w:after="0" w:line="240" w:lineRule="auto"/>
        <w:jc w:val="both"/>
        <w:rPr>
          <w:rFonts w:ascii="Times New Roman" w:hAnsi="Times New Roman"/>
          <w:i/>
          <w:iCs/>
          <w:sz w:val="24"/>
          <w:szCs w:val="24"/>
        </w:rPr>
      </w:pPr>
      <w:r w:rsidRPr="00233E3D">
        <w:rPr>
          <w:rFonts w:ascii="Times New Roman" w:hAnsi="Times New Roman"/>
          <w:b/>
          <w:bCs/>
          <w:sz w:val="24"/>
          <w:szCs w:val="24"/>
        </w:rPr>
        <w:t xml:space="preserve">Раздел 4. Природные сообщества </w:t>
      </w:r>
      <w:r w:rsidRPr="00233E3D">
        <w:rPr>
          <w:rFonts w:ascii="Times New Roman" w:hAnsi="Times New Roman"/>
          <w:iCs/>
          <w:sz w:val="24"/>
          <w:szCs w:val="24"/>
        </w:rPr>
        <w:t>(</w:t>
      </w:r>
      <w:r w:rsidRPr="00233E3D">
        <w:rPr>
          <w:rFonts w:ascii="Times New Roman" w:hAnsi="Times New Roman"/>
          <w:i/>
          <w:iCs/>
          <w:sz w:val="24"/>
          <w:szCs w:val="24"/>
        </w:rPr>
        <w:t>2 часа</w:t>
      </w:r>
      <w:r w:rsidRPr="00233E3D">
        <w:rPr>
          <w:rFonts w:ascii="Times New Roman" w:hAnsi="Times New Roman"/>
          <w:iCs/>
          <w:sz w:val="24"/>
          <w:szCs w:val="24"/>
        </w:rPr>
        <w:t>)</w:t>
      </w:r>
    </w:p>
    <w:p w:rsidR="008E5EFF" w:rsidRPr="00233E3D" w:rsidRDefault="008E5EFF" w:rsidP="00233E3D">
      <w:pPr>
        <w:snapToGrid w:val="0"/>
        <w:spacing w:after="0" w:line="240" w:lineRule="auto"/>
        <w:jc w:val="both"/>
        <w:rPr>
          <w:rFonts w:ascii="Times New Roman" w:hAnsi="Times New Roman"/>
          <w:sz w:val="24"/>
          <w:szCs w:val="24"/>
        </w:rPr>
      </w:pPr>
      <w:r w:rsidRPr="00233E3D">
        <w:rPr>
          <w:rFonts w:ascii="Times New Roman" w:hAnsi="Times New Roman"/>
          <w:sz w:val="24"/>
          <w:szCs w:val="24"/>
        </w:rPr>
        <w:t>Взаимосвязь растений с другими организмами. Симбиоз. Паразитизм. Растительные сообщества и их типы.</w:t>
      </w:r>
    </w:p>
    <w:p w:rsidR="008E5EFF" w:rsidRPr="00233E3D" w:rsidRDefault="008E5EFF" w:rsidP="00233E3D">
      <w:pPr>
        <w:snapToGrid w:val="0"/>
        <w:spacing w:after="0" w:line="240" w:lineRule="auto"/>
        <w:jc w:val="both"/>
        <w:rPr>
          <w:rFonts w:ascii="Times New Roman" w:hAnsi="Times New Roman"/>
          <w:sz w:val="24"/>
          <w:szCs w:val="24"/>
        </w:rPr>
      </w:pPr>
      <w:r w:rsidRPr="00233E3D">
        <w:rPr>
          <w:rFonts w:ascii="Times New Roman" w:hAnsi="Times New Roman"/>
          <w:sz w:val="24"/>
          <w:szCs w:val="24"/>
        </w:rPr>
        <w:t>Развитие и смена растительных сообществ. Влияние деятельности человека на растительные сообщества и влияние природной среды на человека.</w:t>
      </w:r>
    </w:p>
    <w:p w:rsidR="008E5EFF" w:rsidRPr="00233E3D" w:rsidRDefault="008E5EFF" w:rsidP="00233E3D">
      <w:pPr>
        <w:snapToGrid w:val="0"/>
        <w:spacing w:after="0" w:line="240" w:lineRule="auto"/>
        <w:jc w:val="both"/>
        <w:rPr>
          <w:rFonts w:ascii="Times New Roman" w:hAnsi="Times New Roman"/>
          <w:b/>
          <w:bCs/>
          <w:i/>
          <w:iCs/>
          <w:sz w:val="24"/>
          <w:szCs w:val="24"/>
        </w:rPr>
      </w:pPr>
      <w:r w:rsidRPr="00233E3D">
        <w:rPr>
          <w:rFonts w:ascii="Times New Roman" w:hAnsi="Times New Roman"/>
          <w:b/>
          <w:bCs/>
          <w:i/>
          <w:iCs/>
          <w:sz w:val="24"/>
          <w:szCs w:val="24"/>
        </w:rPr>
        <w:t>Экскурсии</w:t>
      </w:r>
    </w:p>
    <w:p w:rsidR="008E5EFF" w:rsidRPr="00233E3D" w:rsidRDefault="008E5EFF" w:rsidP="00233E3D">
      <w:pPr>
        <w:tabs>
          <w:tab w:val="num" w:pos="709"/>
        </w:tabs>
        <w:snapToGrid w:val="0"/>
        <w:spacing w:after="0" w:line="240" w:lineRule="auto"/>
        <w:jc w:val="both"/>
        <w:rPr>
          <w:rFonts w:ascii="Times New Roman" w:hAnsi="Times New Roman"/>
          <w:sz w:val="24"/>
          <w:szCs w:val="24"/>
        </w:rPr>
      </w:pPr>
      <w:r w:rsidRPr="00233E3D">
        <w:rPr>
          <w:rFonts w:ascii="Times New Roman" w:hAnsi="Times New Roman"/>
          <w:sz w:val="24"/>
          <w:szCs w:val="24"/>
        </w:rPr>
        <w:t>Природное сообщество и человек. Фенологические наблюдения за весенними явлениями в природных сообществах.</w:t>
      </w:r>
    </w:p>
    <w:p w:rsidR="008E5EFF" w:rsidRPr="00233E3D" w:rsidRDefault="008E5EFF" w:rsidP="00233E3D">
      <w:pPr>
        <w:snapToGrid w:val="0"/>
        <w:spacing w:after="0" w:line="240" w:lineRule="auto"/>
        <w:jc w:val="both"/>
        <w:rPr>
          <w:rFonts w:ascii="Times New Roman" w:hAnsi="Times New Roman"/>
          <w:b/>
          <w:sz w:val="24"/>
          <w:szCs w:val="24"/>
        </w:rPr>
      </w:pPr>
      <w:r w:rsidRPr="00233E3D">
        <w:rPr>
          <w:rFonts w:ascii="Times New Roman" w:hAnsi="Times New Roman"/>
          <w:b/>
          <w:bCs/>
          <w:sz w:val="24"/>
          <w:szCs w:val="24"/>
        </w:rPr>
        <w:t>Резерв времени</w:t>
      </w:r>
      <w:r w:rsidRPr="00233E3D">
        <w:rPr>
          <w:rFonts w:ascii="Times New Roman" w:hAnsi="Times New Roman"/>
          <w:b/>
          <w:sz w:val="24"/>
          <w:szCs w:val="24"/>
        </w:rPr>
        <w:t> — 1 час.</w:t>
      </w:r>
    </w:p>
    <w:p w:rsidR="008E5EFF" w:rsidRPr="00233E3D" w:rsidRDefault="008E5EFF" w:rsidP="00233E3D">
      <w:pPr>
        <w:spacing w:after="0" w:line="240" w:lineRule="auto"/>
        <w:jc w:val="both"/>
        <w:rPr>
          <w:rFonts w:ascii="Times New Roman" w:hAnsi="Times New Roman"/>
          <w:b/>
          <w:sz w:val="24"/>
          <w:szCs w:val="24"/>
        </w:rPr>
      </w:pPr>
    </w:p>
    <w:p w:rsidR="008E5EFF" w:rsidRPr="00233E3D" w:rsidRDefault="008E5EFF" w:rsidP="00233E3D">
      <w:pPr>
        <w:spacing w:after="0" w:line="240" w:lineRule="auto"/>
        <w:jc w:val="both"/>
        <w:rPr>
          <w:rFonts w:ascii="Times New Roman" w:hAnsi="Times New Roman"/>
          <w:sz w:val="24"/>
          <w:szCs w:val="24"/>
        </w:rPr>
      </w:pPr>
      <w:r w:rsidRPr="00233E3D">
        <w:rPr>
          <w:rFonts w:ascii="Times New Roman" w:hAnsi="Times New Roman"/>
          <w:sz w:val="24"/>
          <w:szCs w:val="24"/>
        </w:rPr>
        <w:t>7 класс</w:t>
      </w:r>
    </w:p>
    <w:p w:rsidR="008E5EFF" w:rsidRPr="00233E3D" w:rsidRDefault="008E5EFF" w:rsidP="00233E3D">
      <w:pPr>
        <w:pStyle w:val="dash041e0431044b0447043d044b0439"/>
        <w:jc w:val="both"/>
        <w:rPr>
          <w:rStyle w:val="dash041e0431044b0447043d044b0439char1"/>
          <w:rFonts w:eastAsiaTheme="majorEastAsia"/>
          <w:b/>
          <w:u w:val="single"/>
        </w:rPr>
      </w:pPr>
      <w:r w:rsidRPr="00233E3D">
        <w:rPr>
          <w:rStyle w:val="dash041e0431044b0447043d044b0439char1"/>
          <w:rFonts w:eastAsiaTheme="majorEastAsia"/>
          <w:u w:val="single"/>
        </w:rPr>
        <w:t>Планируемые результаты освоения программы курса «Биология. Животные » в 7 классе.</w:t>
      </w:r>
    </w:p>
    <w:p w:rsidR="008E5EFF" w:rsidRPr="00233E3D" w:rsidRDefault="008E5EFF" w:rsidP="00233E3D">
      <w:pPr>
        <w:spacing w:line="240" w:lineRule="auto"/>
        <w:rPr>
          <w:rFonts w:ascii="Times New Roman" w:hAnsi="Times New Roman"/>
          <w:sz w:val="24"/>
          <w:szCs w:val="24"/>
        </w:rPr>
      </w:pPr>
      <w:r w:rsidRPr="00233E3D">
        <w:rPr>
          <w:rFonts w:ascii="Times New Roman" w:hAnsi="Times New Roman"/>
          <w:sz w:val="24"/>
          <w:szCs w:val="24"/>
        </w:rPr>
        <w:t xml:space="preserve">Предполагаемые  результаты обучения структурируются по ключевым задачам общего образования, отражающим индивидуальные, общественные и государственные потребности, и включают личностные, метапредметные и предметные результаты. </w:t>
      </w:r>
    </w:p>
    <w:p w:rsidR="008E5EFF" w:rsidRPr="00233E3D" w:rsidRDefault="008E5EFF" w:rsidP="00233E3D">
      <w:pPr>
        <w:spacing w:line="240" w:lineRule="auto"/>
        <w:ind w:right="-426" w:firstLine="709"/>
        <w:jc w:val="both"/>
        <w:rPr>
          <w:rFonts w:ascii="Times New Roman" w:hAnsi="Times New Roman"/>
          <w:sz w:val="24"/>
          <w:szCs w:val="24"/>
        </w:rPr>
      </w:pPr>
      <w:r w:rsidRPr="00233E3D">
        <w:rPr>
          <w:rFonts w:ascii="Times New Roman" w:hAnsi="Times New Roman"/>
          <w:b/>
          <w:i/>
          <w:sz w:val="24"/>
          <w:szCs w:val="24"/>
        </w:rPr>
        <w:t>Личностные результаты</w:t>
      </w:r>
      <w:r w:rsidRPr="00233E3D">
        <w:rPr>
          <w:rFonts w:ascii="Times New Roman" w:hAnsi="Times New Roman"/>
          <w:sz w:val="24"/>
          <w:szCs w:val="24"/>
        </w:rPr>
        <w:t xml:space="preserve"> обучения биологии:</w:t>
      </w:r>
    </w:p>
    <w:p w:rsidR="008E5EFF" w:rsidRPr="00233E3D" w:rsidRDefault="008E5EFF" w:rsidP="00D61056">
      <w:pPr>
        <w:pStyle w:val="ac"/>
        <w:numPr>
          <w:ilvl w:val="0"/>
          <w:numId w:val="86"/>
        </w:numPr>
        <w:spacing w:line="240" w:lineRule="auto"/>
        <w:ind w:left="0" w:right="-426" w:firstLine="709"/>
        <w:rPr>
          <w:rFonts w:ascii="Times New Roman" w:hAnsi="Times New Roman"/>
          <w:sz w:val="24"/>
          <w:szCs w:val="24"/>
        </w:rPr>
      </w:pPr>
      <w:r w:rsidRPr="00233E3D">
        <w:rPr>
          <w:rFonts w:ascii="Times New Roman" w:hAnsi="Times New Roman"/>
          <w:sz w:val="24"/>
          <w:szCs w:val="24"/>
        </w:rPr>
        <w:lastRenderedPageBreak/>
        <w:t xml:space="preserve">воспитывание российской гражданской идентичности: патриотизма, любви и уважения к Отечеству, чувства гордости за свою Родину; </w:t>
      </w:r>
    </w:p>
    <w:p w:rsidR="008E5EFF" w:rsidRPr="00233E3D" w:rsidRDefault="008E5EFF" w:rsidP="00D61056">
      <w:pPr>
        <w:pStyle w:val="ac"/>
        <w:numPr>
          <w:ilvl w:val="0"/>
          <w:numId w:val="86"/>
        </w:numPr>
        <w:spacing w:line="240" w:lineRule="auto"/>
        <w:ind w:left="0" w:right="-426" w:firstLine="709"/>
        <w:rPr>
          <w:rFonts w:ascii="Times New Roman" w:hAnsi="Times New Roman"/>
          <w:sz w:val="24"/>
          <w:szCs w:val="24"/>
        </w:rPr>
      </w:pPr>
      <w:r w:rsidRPr="00233E3D">
        <w:rPr>
          <w:rFonts w:ascii="Times New Roman" w:hAnsi="Times New Roman"/>
          <w:sz w:val="24"/>
          <w:szCs w:val="24"/>
        </w:rPr>
        <w:t xml:space="preserve">формирование ответственного отношения к учению, готовности и способности обучающегося к саморазвитию и самообразованию на основе мотивации к обучению и познанию, </w:t>
      </w:r>
    </w:p>
    <w:p w:rsidR="008E5EFF" w:rsidRPr="00233E3D" w:rsidRDefault="008E5EFF" w:rsidP="00D61056">
      <w:pPr>
        <w:pStyle w:val="ac"/>
        <w:numPr>
          <w:ilvl w:val="0"/>
          <w:numId w:val="86"/>
        </w:numPr>
        <w:spacing w:line="240" w:lineRule="auto"/>
        <w:ind w:left="0" w:right="-426" w:firstLine="709"/>
        <w:rPr>
          <w:rFonts w:ascii="Times New Roman" w:hAnsi="Times New Roman"/>
          <w:sz w:val="24"/>
          <w:szCs w:val="24"/>
        </w:rPr>
      </w:pPr>
      <w:r w:rsidRPr="00233E3D">
        <w:rPr>
          <w:rFonts w:ascii="Times New Roman" w:hAnsi="Times New Roman"/>
          <w:sz w:val="24"/>
          <w:szCs w:val="24"/>
        </w:rPr>
        <w:t>знание основных принципов и правил отношения к живой природе, основ здорового образа жизни и здоровьесберегающих технологий;</w:t>
      </w:r>
    </w:p>
    <w:p w:rsidR="008E5EFF" w:rsidRPr="00233E3D" w:rsidRDefault="008E5EFF" w:rsidP="00D61056">
      <w:pPr>
        <w:pStyle w:val="ac"/>
        <w:numPr>
          <w:ilvl w:val="0"/>
          <w:numId w:val="86"/>
        </w:numPr>
        <w:spacing w:line="240" w:lineRule="auto"/>
        <w:ind w:left="0" w:right="-426" w:firstLine="709"/>
        <w:rPr>
          <w:rFonts w:ascii="Times New Roman" w:hAnsi="Times New Roman"/>
          <w:sz w:val="24"/>
          <w:szCs w:val="24"/>
        </w:rPr>
      </w:pPr>
      <w:r w:rsidRPr="00233E3D">
        <w:rPr>
          <w:rFonts w:ascii="Times New Roman" w:hAnsi="Times New Roman"/>
          <w:sz w:val="24"/>
          <w:szCs w:val="24"/>
        </w:rPr>
        <w:t>формирование толерантности и миролюбия; освоение социальных норм, правил поведения, ролей и форм социальной жизни в группах и сообществах,</w:t>
      </w:r>
    </w:p>
    <w:p w:rsidR="008E5EFF" w:rsidRPr="00233E3D" w:rsidRDefault="008E5EFF" w:rsidP="00D61056">
      <w:pPr>
        <w:pStyle w:val="ac"/>
        <w:numPr>
          <w:ilvl w:val="0"/>
          <w:numId w:val="86"/>
        </w:numPr>
        <w:spacing w:line="240" w:lineRule="auto"/>
        <w:ind w:left="0" w:right="-426" w:firstLine="709"/>
        <w:jc w:val="both"/>
        <w:rPr>
          <w:rFonts w:ascii="Times New Roman" w:hAnsi="Times New Roman"/>
          <w:sz w:val="24"/>
          <w:szCs w:val="24"/>
        </w:rPr>
      </w:pPr>
      <w:r w:rsidRPr="00233E3D">
        <w:rPr>
          <w:rFonts w:ascii="Times New Roman" w:hAnsi="Times New Roman"/>
          <w:sz w:val="24"/>
          <w:szCs w:val="24"/>
        </w:rPr>
        <w:t>формирование коммуникативной компетентности в общении и сотрудничестве с учителями, со сверстниками, старшими и младшими в процессе образованной, общественно полезной, учебно - иследовательской, творческой и других видах деятельности;</w:t>
      </w:r>
    </w:p>
    <w:p w:rsidR="008E5EFF" w:rsidRPr="00233E3D" w:rsidRDefault="008E5EFF" w:rsidP="00D61056">
      <w:pPr>
        <w:pStyle w:val="ac"/>
        <w:numPr>
          <w:ilvl w:val="0"/>
          <w:numId w:val="86"/>
        </w:numPr>
        <w:spacing w:line="240" w:lineRule="auto"/>
        <w:ind w:left="0" w:right="-426" w:firstLine="709"/>
        <w:rPr>
          <w:rFonts w:ascii="Times New Roman" w:hAnsi="Times New Roman"/>
          <w:sz w:val="24"/>
          <w:szCs w:val="24"/>
        </w:rPr>
      </w:pPr>
      <w:r w:rsidRPr="00233E3D">
        <w:rPr>
          <w:rFonts w:ascii="Times New Roman" w:hAnsi="Times New Roman"/>
          <w:sz w:val="24"/>
          <w:szCs w:val="24"/>
        </w:rPr>
        <w:t xml:space="preserve">формирование ценности здорового и безопасного образа жизни; усвоение правил индивидуального и коллективного безопасного поведения в чрезвычайной ситуациях, угрожающих жизни и здоровью людей, </w:t>
      </w:r>
    </w:p>
    <w:p w:rsidR="008E5EFF" w:rsidRPr="00233E3D" w:rsidRDefault="008E5EFF" w:rsidP="00D61056">
      <w:pPr>
        <w:pStyle w:val="ac"/>
        <w:numPr>
          <w:ilvl w:val="0"/>
          <w:numId w:val="86"/>
        </w:numPr>
        <w:spacing w:line="240" w:lineRule="auto"/>
        <w:ind w:left="0" w:right="-426" w:firstLine="709"/>
        <w:rPr>
          <w:rFonts w:ascii="Times New Roman" w:hAnsi="Times New Roman"/>
          <w:sz w:val="24"/>
          <w:szCs w:val="24"/>
        </w:rPr>
      </w:pPr>
      <w:r w:rsidRPr="00233E3D">
        <w:rPr>
          <w:rFonts w:ascii="Times New Roman" w:hAnsi="Times New Roman"/>
          <w:sz w:val="24"/>
          <w:szCs w:val="24"/>
        </w:rPr>
        <w:t>формирование основ экологического сознания на основе признания ценности жизни во всех её проявлениях и необходимости ответственного, бережного отношения к окружающей среде и рационального природопользования;</w:t>
      </w:r>
    </w:p>
    <w:p w:rsidR="008E5EFF" w:rsidRPr="00233E3D" w:rsidRDefault="008E5EFF" w:rsidP="00233E3D">
      <w:pPr>
        <w:spacing w:line="240" w:lineRule="auto"/>
        <w:ind w:right="-426"/>
        <w:rPr>
          <w:rFonts w:ascii="Times New Roman" w:hAnsi="Times New Roman"/>
          <w:sz w:val="24"/>
          <w:szCs w:val="24"/>
        </w:rPr>
      </w:pPr>
      <w:r w:rsidRPr="00233E3D">
        <w:rPr>
          <w:rFonts w:ascii="Times New Roman" w:hAnsi="Times New Roman"/>
          <w:b/>
          <w:i/>
          <w:sz w:val="24"/>
          <w:szCs w:val="24"/>
        </w:rPr>
        <w:t>Метапредметные результаты</w:t>
      </w:r>
      <w:r w:rsidRPr="00233E3D">
        <w:rPr>
          <w:rFonts w:ascii="Times New Roman" w:hAnsi="Times New Roman"/>
          <w:sz w:val="24"/>
          <w:szCs w:val="24"/>
        </w:rPr>
        <w:t xml:space="preserve"> обучения биологии:</w:t>
      </w:r>
    </w:p>
    <w:p w:rsidR="008E5EFF" w:rsidRPr="00233E3D" w:rsidRDefault="008E5EFF" w:rsidP="00D61056">
      <w:pPr>
        <w:pStyle w:val="ac"/>
        <w:numPr>
          <w:ilvl w:val="0"/>
          <w:numId w:val="87"/>
        </w:numPr>
        <w:spacing w:line="240" w:lineRule="auto"/>
        <w:ind w:left="0" w:right="-426" w:firstLine="709"/>
        <w:rPr>
          <w:rFonts w:ascii="Times New Roman" w:hAnsi="Times New Roman"/>
          <w:sz w:val="24"/>
          <w:szCs w:val="24"/>
        </w:rPr>
      </w:pPr>
      <w:r w:rsidRPr="00233E3D">
        <w:rPr>
          <w:rFonts w:ascii="Times New Roman" w:hAnsi="Times New Roman"/>
          <w:sz w:val="24"/>
          <w:szCs w:val="24"/>
        </w:rPr>
        <w:t>учиться самостоятельно определять цели своего обучения, ставить и формулировать для себя новые задачи, развивать мотивы и интересы в учебе и познавательной деятельности;</w:t>
      </w:r>
    </w:p>
    <w:p w:rsidR="008E5EFF" w:rsidRPr="00233E3D" w:rsidRDefault="008E5EFF" w:rsidP="00D61056">
      <w:pPr>
        <w:pStyle w:val="ac"/>
        <w:numPr>
          <w:ilvl w:val="0"/>
          <w:numId w:val="87"/>
        </w:numPr>
        <w:spacing w:line="240" w:lineRule="auto"/>
        <w:ind w:left="0" w:right="-426" w:firstLine="709"/>
        <w:rPr>
          <w:rFonts w:ascii="Times New Roman" w:hAnsi="Times New Roman"/>
          <w:sz w:val="24"/>
          <w:szCs w:val="24"/>
        </w:rPr>
      </w:pPr>
      <w:r w:rsidRPr="00233E3D">
        <w:rPr>
          <w:rFonts w:ascii="Times New Roman" w:hAnsi="Times New Roman"/>
          <w:sz w:val="24"/>
          <w:szCs w:val="24"/>
        </w:rPr>
        <w:t>знакомство с составляющими исследовательской деятельности, включая умение видеть проблему, ставить вопросы, выдвигать гипотезы, давать определения понятиям, классифицировать, наблюдать, проводить эксперименты, делать выводы и заключения;</w:t>
      </w:r>
    </w:p>
    <w:p w:rsidR="008E5EFF" w:rsidRPr="00233E3D" w:rsidRDefault="008E5EFF" w:rsidP="00D61056">
      <w:pPr>
        <w:pStyle w:val="ac"/>
        <w:numPr>
          <w:ilvl w:val="0"/>
          <w:numId w:val="87"/>
        </w:numPr>
        <w:spacing w:line="240" w:lineRule="auto"/>
        <w:ind w:left="0" w:right="-426" w:firstLine="709"/>
        <w:rPr>
          <w:rFonts w:ascii="Times New Roman" w:hAnsi="Times New Roman"/>
          <w:sz w:val="24"/>
          <w:szCs w:val="24"/>
        </w:rPr>
      </w:pPr>
      <w:r w:rsidRPr="00233E3D">
        <w:rPr>
          <w:rFonts w:ascii="Times New Roman" w:hAnsi="Times New Roman"/>
          <w:sz w:val="24"/>
          <w:szCs w:val="24"/>
        </w:rPr>
        <w:t>формирование умения работать с различными  источниками биологической информации, анализировать и оценивать информацию;</w:t>
      </w:r>
    </w:p>
    <w:p w:rsidR="008E5EFF" w:rsidRPr="00233E3D" w:rsidRDefault="008E5EFF" w:rsidP="00D61056">
      <w:pPr>
        <w:pStyle w:val="ac"/>
        <w:numPr>
          <w:ilvl w:val="0"/>
          <w:numId w:val="87"/>
        </w:numPr>
        <w:spacing w:line="240" w:lineRule="auto"/>
        <w:ind w:left="0" w:right="-426" w:firstLine="709"/>
        <w:rPr>
          <w:rFonts w:ascii="Times New Roman" w:hAnsi="Times New Roman"/>
          <w:sz w:val="24"/>
          <w:szCs w:val="24"/>
        </w:rPr>
      </w:pPr>
      <w:r w:rsidRPr="00233E3D">
        <w:rPr>
          <w:rFonts w:ascii="Times New Roman" w:hAnsi="Times New Roman"/>
          <w:sz w:val="24"/>
          <w:szCs w:val="24"/>
        </w:rPr>
        <w:t>владение основами самоконтроля, самооценки, принятия решений в учебной и познавательной деятельности</w:t>
      </w:r>
    </w:p>
    <w:p w:rsidR="008E5EFF" w:rsidRPr="00233E3D" w:rsidRDefault="008E5EFF" w:rsidP="00D61056">
      <w:pPr>
        <w:pStyle w:val="ac"/>
        <w:numPr>
          <w:ilvl w:val="0"/>
          <w:numId w:val="87"/>
        </w:numPr>
        <w:spacing w:line="240" w:lineRule="auto"/>
        <w:ind w:left="0" w:right="-426" w:firstLine="709"/>
        <w:rPr>
          <w:rFonts w:ascii="Times New Roman" w:hAnsi="Times New Roman"/>
          <w:sz w:val="24"/>
          <w:szCs w:val="24"/>
        </w:rPr>
      </w:pPr>
      <w:r w:rsidRPr="00233E3D">
        <w:rPr>
          <w:rFonts w:ascii="Times New Roman" w:hAnsi="Times New Roman"/>
          <w:sz w:val="24"/>
          <w:szCs w:val="24"/>
        </w:rPr>
        <w:t>формирование и развитие компетентности  в области использования информационно-коммуникативных технологий.</w:t>
      </w:r>
    </w:p>
    <w:p w:rsidR="008E5EFF" w:rsidRPr="00233E3D" w:rsidRDefault="008E5EFF" w:rsidP="00D61056">
      <w:pPr>
        <w:pStyle w:val="ac"/>
        <w:numPr>
          <w:ilvl w:val="0"/>
          <w:numId w:val="87"/>
        </w:numPr>
        <w:spacing w:line="240" w:lineRule="auto"/>
        <w:ind w:left="0" w:right="-426" w:firstLine="709"/>
        <w:rPr>
          <w:rFonts w:ascii="Times New Roman" w:hAnsi="Times New Roman"/>
          <w:sz w:val="24"/>
          <w:szCs w:val="24"/>
        </w:rPr>
      </w:pPr>
      <w:r w:rsidRPr="00233E3D">
        <w:rPr>
          <w:rFonts w:ascii="Times New Roman" w:hAnsi="Times New Roman"/>
          <w:sz w:val="24"/>
          <w:szCs w:val="24"/>
        </w:rPr>
        <w:t xml:space="preserve">формирование умений осознанно использовать речевые средства для дискуссии и аргументации своей позиции, сравнивать различные точки зрения, аргументировать и отстаивать свою точку зрения.   </w:t>
      </w:r>
    </w:p>
    <w:p w:rsidR="008E5EFF" w:rsidRPr="00233E3D" w:rsidRDefault="008E5EFF" w:rsidP="00233E3D">
      <w:pPr>
        <w:pStyle w:val="af8"/>
        <w:ind w:firstLine="405"/>
        <w:rPr>
          <w:sz w:val="24"/>
          <w:szCs w:val="24"/>
        </w:rPr>
      </w:pPr>
      <w:r w:rsidRPr="00233E3D">
        <w:rPr>
          <w:b/>
          <w:sz w:val="24"/>
          <w:szCs w:val="24"/>
        </w:rPr>
        <w:t>Предметные результаты</w:t>
      </w:r>
      <w:r w:rsidRPr="00233E3D">
        <w:rPr>
          <w:sz w:val="24"/>
          <w:szCs w:val="24"/>
        </w:rPr>
        <w:t xml:space="preserve"> обучения :</w:t>
      </w:r>
    </w:p>
    <w:p w:rsidR="008E5EFF" w:rsidRPr="00233E3D" w:rsidRDefault="008E5EFF" w:rsidP="00D61056">
      <w:pPr>
        <w:pStyle w:val="af8"/>
        <w:numPr>
          <w:ilvl w:val="0"/>
          <w:numId w:val="88"/>
        </w:numPr>
        <w:rPr>
          <w:sz w:val="24"/>
          <w:szCs w:val="24"/>
        </w:rPr>
      </w:pPr>
      <w:r w:rsidRPr="00233E3D">
        <w:rPr>
          <w:sz w:val="24"/>
          <w:szCs w:val="24"/>
        </w:rPr>
        <w:t xml:space="preserve">В </w:t>
      </w:r>
      <w:r w:rsidRPr="00233E3D">
        <w:rPr>
          <w:i/>
          <w:sz w:val="24"/>
          <w:szCs w:val="24"/>
        </w:rPr>
        <w:t>познавательной</w:t>
      </w:r>
      <w:r w:rsidRPr="00233E3D">
        <w:rPr>
          <w:sz w:val="24"/>
          <w:szCs w:val="24"/>
        </w:rPr>
        <w:t xml:space="preserve"> (интеллектуальной) сфере:</w:t>
      </w:r>
    </w:p>
    <w:p w:rsidR="008E5EFF" w:rsidRPr="00233E3D" w:rsidRDefault="008E5EFF" w:rsidP="00D61056">
      <w:pPr>
        <w:pStyle w:val="af8"/>
        <w:numPr>
          <w:ilvl w:val="0"/>
          <w:numId w:val="89"/>
        </w:numPr>
        <w:jc w:val="left"/>
        <w:rPr>
          <w:sz w:val="24"/>
          <w:szCs w:val="24"/>
        </w:rPr>
      </w:pPr>
      <w:r w:rsidRPr="00233E3D">
        <w:rPr>
          <w:sz w:val="24"/>
          <w:szCs w:val="24"/>
        </w:rPr>
        <w:t>классификация — определение принадлежности биологических объектов к определенной систематической группе;</w:t>
      </w:r>
    </w:p>
    <w:p w:rsidR="008E5EFF" w:rsidRPr="00233E3D" w:rsidRDefault="008E5EFF" w:rsidP="00D61056">
      <w:pPr>
        <w:pStyle w:val="af8"/>
        <w:numPr>
          <w:ilvl w:val="0"/>
          <w:numId w:val="89"/>
        </w:numPr>
        <w:jc w:val="left"/>
        <w:rPr>
          <w:sz w:val="24"/>
          <w:szCs w:val="24"/>
        </w:rPr>
      </w:pPr>
      <w:r w:rsidRPr="00233E3D">
        <w:rPr>
          <w:sz w:val="24"/>
          <w:szCs w:val="24"/>
        </w:rPr>
        <w:t xml:space="preserve">выделение существенных признаков биологических объектов; </w:t>
      </w:r>
    </w:p>
    <w:p w:rsidR="008E5EFF" w:rsidRPr="00233E3D" w:rsidRDefault="008E5EFF" w:rsidP="00D61056">
      <w:pPr>
        <w:pStyle w:val="af8"/>
        <w:numPr>
          <w:ilvl w:val="0"/>
          <w:numId w:val="89"/>
        </w:numPr>
        <w:jc w:val="left"/>
        <w:rPr>
          <w:sz w:val="24"/>
          <w:szCs w:val="24"/>
        </w:rPr>
      </w:pPr>
      <w:r w:rsidRPr="00233E3D">
        <w:rPr>
          <w:sz w:val="24"/>
          <w:szCs w:val="24"/>
        </w:rPr>
        <w:t xml:space="preserve">соблюдения мер профилактики заболеваний, вызываемых животными,  </w:t>
      </w:r>
    </w:p>
    <w:p w:rsidR="008E5EFF" w:rsidRPr="00233E3D" w:rsidRDefault="008E5EFF" w:rsidP="00D61056">
      <w:pPr>
        <w:pStyle w:val="af8"/>
        <w:numPr>
          <w:ilvl w:val="0"/>
          <w:numId w:val="89"/>
        </w:numPr>
        <w:jc w:val="left"/>
        <w:rPr>
          <w:sz w:val="24"/>
          <w:szCs w:val="24"/>
        </w:rPr>
      </w:pPr>
      <w:r w:rsidRPr="00233E3D">
        <w:rPr>
          <w:sz w:val="24"/>
          <w:szCs w:val="24"/>
        </w:rPr>
        <w:t>объяснение роли биологии в практической деятельности людей; значения биологического разнообразия для сохранения биосферы;</w:t>
      </w:r>
    </w:p>
    <w:p w:rsidR="008E5EFF" w:rsidRPr="00233E3D" w:rsidRDefault="008E5EFF" w:rsidP="00D61056">
      <w:pPr>
        <w:pStyle w:val="af8"/>
        <w:numPr>
          <w:ilvl w:val="0"/>
          <w:numId w:val="89"/>
        </w:numPr>
        <w:jc w:val="left"/>
        <w:rPr>
          <w:sz w:val="24"/>
          <w:szCs w:val="24"/>
        </w:rPr>
      </w:pPr>
      <w:r w:rsidRPr="00233E3D">
        <w:rPr>
          <w:sz w:val="24"/>
          <w:szCs w:val="24"/>
        </w:rPr>
        <w:t>различение на живых объектах и таблицах наиболее распространенных животных; опасных для человека;</w:t>
      </w:r>
    </w:p>
    <w:p w:rsidR="008E5EFF" w:rsidRPr="00233E3D" w:rsidRDefault="008E5EFF" w:rsidP="00D61056">
      <w:pPr>
        <w:pStyle w:val="af8"/>
        <w:numPr>
          <w:ilvl w:val="0"/>
          <w:numId w:val="89"/>
        </w:numPr>
        <w:jc w:val="left"/>
        <w:rPr>
          <w:sz w:val="24"/>
          <w:szCs w:val="24"/>
        </w:rPr>
      </w:pPr>
      <w:r w:rsidRPr="00233E3D">
        <w:rPr>
          <w:sz w:val="24"/>
          <w:szCs w:val="24"/>
        </w:rPr>
        <w:t>сравнение биологических объектов и процессов, умение делать выводы и умозаключения на основе сравнения;</w:t>
      </w:r>
    </w:p>
    <w:p w:rsidR="008E5EFF" w:rsidRPr="00233E3D" w:rsidRDefault="008E5EFF" w:rsidP="00D61056">
      <w:pPr>
        <w:pStyle w:val="af8"/>
        <w:numPr>
          <w:ilvl w:val="0"/>
          <w:numId w:val="89"/>
        </w:numPr>
        <w:jc w:val="left"/>
        <w:rPr>
          <w:sz w:val="24"/>
          <w:szCs w:val="24"/>
        </w:rPr>
      </w:pPr>
      <w:r w:rsidRPr="00233E3D">
        <w:rPr>
          <w:sz w:val="24"/>
          <w:szCs w:val="24"/>
        </w:rPr>
        <w:t xml:space="preserve">выявление приспособлений организмов к среде обитания; типов взаимодействия разных видов в экосистеме; </w:t>
      </w:r>
    </w:p>
    <w:p w:rsidR="008E5EFF" w:rsidRPr="00233E3D" w:rsidRDefault="008E5EFF" w:rsidP="00233E3D">
      <w:pPr>
        <w:pStyle w:val="af8"/>
        <w:rPr>
          <w:sz w:val="24"/>
          <w:szCs w:val="24"/>
        </w:rPr>
      </w:pPr>
      <w:r w:rsidRPr="00233E3D">
        <w:rPr>
          <w:sz w:val="24"/>
          <w:szCs w:val="24"/>
        </w:rPr>
        <w:t xml:space="preserve"> 2. В </w:t>
      </w:r>
      <w:r w:rsidRPr="00233E3D">
        <w:rPr>
          <w:i/>
          <w:sz w:val="24"/>
          <w:szCs w:val="24"/>
        </w:rPr>
        <w:t>ценностно-ориентационной</w:t>
      </w:r>
      <w:r w:rsidRPr="00233E3D">
        <w:rPr>
          <w:sz w:val="24"/>
          <w:szCs w:val="24"/>
        </w:rPr>
        <w:t xml:space="preserve"> сфере:</w:t>
      </w:r>
    </w:p>
    <w:p w:rsidR="008E5EFF" w:rsidRPr="00233E3D" w:rsidRDefault="008E5EFF" w:rsidP="00D61056">
      <w:pPr>
        <w:pStyle w:val="af8"/>
        <w:numPr>
          <w:ilvl w:val="0"/>
          <w:numId w:val="90"/>
        </w:numPr>
        <w:jc w:val="left"/>
        <w:rPr>
          <w:sz w:val="24"/>
          <w:szCs w:val="24"/>
        </w:rPr>
      </w:pPr>
      <w:r w:rsidRPr="00233E3D">
        <w:rPr>
          <w:sz w:val="24"/>
          <w:szCs w:val="24"/>
        </w:rPr>
        <w:lastRenderedPageBreak/>
        <w:t>знание основных правил поведения в природе;</w:t>
      </w:r>
    </w:p>
    <w:p w:rsidR="008E5EFF" w:rsidRPr="00233E3D" w:rsidRDefault="008E5EFF" w:rsidP="00233E3D">
      <w:pPr>
        <w:pStyle w:val="af8"/>
        <w:rPr>
          <w:sz w:val="24"/>
          <w:szCs w:val="24"/>
        </w:rPr>
      </w:pPr>
      <w:r w:rsidRPr="00233E3D">
        <w:rPr>
          <w:sz w:val="24"/>
          <w:szCs w:val="24"/>
        </w:rPr>
        <w:t xml:space="preserve">3. В </w:t>
      </w:r>
      <w:r w:rsidRPr="00233E3D">
        <w:rPr>
          <w:i/>
          <w:sz w:val="24"/>
          <w:szCs w:val="24"/>
        </w:rPr>
        <w:t>сфере трудовой</w:t>
      </w:r>
      <w:r w:rsidRPr="00233E3D">
        <w:rPr>
          <w:sz w:val="24"/>
          <w:szCs w:val="24"/>
        </w:rPr>
        <w:t xml:space="preserve"> деятельности:</w:t>
      </w:r>
    </w:p>
    <w:p w:rsidR="008E5EFF" w:rsidRPr="00233E3D" w:rsidRDefault="008E5EFF" w:rsidP="00D61056">
      <w:pPr>
        <w:pStyle w:val="af8"/>
        <w:numPr>
          <w:ilvl w:val="0"/>
          <w:numId w:val="90"/>
        </w:numPr>
        <w:jc w:val="left"/>
        <w:rPr>
          <w:sz w:val="24"/>
          <w:szCs w:val="24"/>
        </w:rPr>
      </w:pPr>
      <w:r w:rsidRPr="00233E3D">
        <w:rPr>
          <w:sz w:val="24"/>
          <w:szCs w:val="24"/>
        </w:rPr>
        <w:t>знание и соблюдение правил работы в кабинете биологии;</w:t>
      </w:r>
    </w:p>
    <w:p w:rsidR="008E5EFF" w:rsidRPr="00233E3D" w:rsidRDefault="008E5EFF" w:rsidP="00D61056">
      <w:pPr>
        <w:pStyle w:val="af8"/>
        <w:numPr>
          <w:ilvl w:val="0"/>
          <w:numId w:val="90"/>
        </w:numPr>
        <w:jc w:val="left"/>
        <w:rPr>
          <w:sz w:val="24"/>
          <w:szCs w:val="24"/>
        </w:rPr>
      </w:pPr>
      <w:r w:rsidRPr="00233E3D">
        <w:rPr>
          <w:sz w:val="24"/>
          <w:szCs w:val="24"/>
        </w:rPr>
        <w:t>соблюдение правил работы с биологическими приборами и инструментами (препаровальные иглы, скальпели, лупы, микроскопы).</w:t>
      </w:r>
    </w:p>
    <w:p w:rsidR="008E5EFF" w:rsidRPr="00233E3D" w:rsidRDefault="008E5EFF" w:rsidP="00233E3D">
      <w:pPr>
        <w:pStyle w:val="af8"/>
        <w:rPr>
          <w:sz w:val="24"/>
          <w:szCs w:val="24"/>
        </w:rPr>
      </w:pPr>
      <w:r w:rsidRPr="00233E3D">
        <w:rPr>
          <w:sz w:val="24"/>
          <w:szCs w:val="24"/>
        </w:rPr>
        <w:t xml:space="preserve"> 4. В </w:t>
      </w:r>
      <w:r w:rsidRPr="00233E3D">
        <w:rPr>
          <w:i/>
          <w:sz w:val="24"/>
          <w:szCs w:val="24"/>
        </w:rPr>
        <w:t xml:space="preserve">эстетической </w:t>
      </w:r>
      <w:r w:rsidRPr="00233E3D">
        <w:rPr>
          <w:sz w:val="24"/>
          <w:szCs w:val="24"/>
        </w:rPr>
        <w:t>сфере:</w:t>
      </w:r>
    </w:p>
    <w:p w:rsidR="008E5EFF" w:rsidRPr="00233E3D" w:rsidRDefault="008E5EFF" w:rsidP="00D61056">
      <w:pPr>
        <w:pStyle w:val="ac"/>
        <w:numPr>
          <w:ilvl w:val="0"/>
          <w:numId w:val="90"/>
        </w:numPr>
        <w:spacing w:line="240" w:lineRule="auto"/>
        <w:rPr>
          <w:rFonts w:ascii="Times New Roman" w:hAnsi="Times New Roman"/>
          <w:b/>
          <w:sz w:val="24"/>
          <w:szCs w:val="24"/>
        </w:rPr>
      </w:pPr>
      <w:r w:rsidRPr="00233E3D">
        <w:rPr>
          <w:rFonts w:ascii="Times New Roman" w:hAnsi="Times New Roman"/>
          <w:sz w:val="24"/>
          <w:szCs w:val="24"/>
        </w:rPr>
        <w:t>овладение умением оценивать с эстетической точки зрения объекты живой природы</w:t>
      </w:r>
    </w:p>
    <w:p w:rsidR="008E5EFF" w:rsidRPr="00233E3D" w:rsidRDefault="008E5EFF" w:rsidP="00233E3D">
      <w:pPr>
        <w:tabs>
          <w:tab w:val="left" w:pos="6097"/>
        </w:tabs>
        <w:spacing w:line="240" w:lineRule="auto"/>
        <w:rPr>
          <w:rFonts w:ascii="Times New Roman" w:hAnsi="Times New Roman"/>
          <w:sz w:val="24"/>
          <w:szCs w:val="24"/>
        </w:rPr>
      </w:pPr>
      <w:r w:rsidRPr="00233E3D">
        <w:rPr>
          <w:rFonts w:ascii="Times New Roman" w:hAnsi="Times New Roman"/>
          <w:sz w:val="24"/>
          <w:szCs w:val="24"/>
        </w:rPr>
        <w:t xml:space="preserve">                        </w:t>
      </w:r>
      <w:r w:rsidRPr="00233E3D">
        <w:rPr>
          <w:rFonts w:ascii="Times New Roman" w:hAnsi="Times New Roman"/>
          <w:b/>
          <w:sz w:val="24"/>
          <w:szCs w:val="24"/>
        </w:rPr>
        <w:t xml:space="preserve">Содержание учебного предмета, курса. </w:t>
      </w:r>
    </w:p>
    <w:p w:rsidR="008E5EFF" w:rsidRPr="00233E3D" w:rsidRDefault="008E5EFF" w:rsidP="00233E3D">
      <w:pPr>
        <w:pStyle w:val="ac"/>
        <w:spacing w:line="240" w:lineRule="auto"/>
        <w:rPr>
          <w:rFonts w:ascii="Times New Roman" w:hAnsi="Times New Roman"/>
          <w:b/>
          <w:sz w:val="24"/>
          <w:szCs w:val="24"/>
        </w:rPr>
      </w:pPr>
      <w:r w:rsidRPr="00233E3D">
        <w:rPr>
          <w:rFonts w:ascii="Times New Roman" w:hAnsi="Times New Roman"/>
          <w:b/>
          <w:sz w:val="24"/>
          <w:szCs w:val="24"/>
        </w:rPr>
        <w:t>СОДЕРЖАНИЕ КУРСА «БИОЛОГИЯ. Животные. 7 КЛАСС»</w:t>
      </w:r>
    </w:p>
    <w:p w:rsidR="008E5EFF" w:rsidRPr="00233E3D" w:rsidRDefault="008E5EFF" w:rsidP="00233E3D">
      <w:pPr>
        <w:pStyle w:val="ac"/>
        <w:spacing w:line="240" w:lineRule="auto"/>
        <w:rPr>
          <w:rFonts w:ascii="Times New Roman" w:hAnsi="Times New Roman"/>
          <w:b/>
          <w:sz w:val="24"/>
          <w:szCs w:val="24"/>
        </w:rPr>
      </w:pPr>
      <w:r w:rsidRPr="00233E3D">
        <w:rPr>
          <w:rFonts w:ascii="Times New Roman" w:hAnsi="Times New Roman"/>
          <w:b/>
          <w:sz w:val="24"/>
          <w:szCs w:val="24"/>
        </w:rPr>
        <w:t>7 класс  (34часа, 1 час в неделю)</w:t>
      </w:r>
    </w:p>
    <w:p w:rsidR="008E5EFF" w:rsidRPr="00233E3D" w:rsidRDefault="008E5EFF" w:rsidP="00D61056">
      <w:pPr>
        <w:pStyle w:val="ac"/>
        <w:numPr>
          <w:ilvl w:val="0"/>
          <w:numId w:val="90"/>
        </w:numPr>
        <w:spacing w:line="240" w:lineRule="auto"/>
        <w:jc w:val="both"/>
        <w:rPr>
          <w:rFonts w:ascii="Times New Roman" w:hAnsi="Times New Roman"/>
          <w:b/>
          <w:bCs/>
          <w:sz w:val="24"/>
          <w:szCs w:val="24"/>
        </w:rPr>
      </w:pPr>
      <w:r w:rsidRPr="00233E3D">
        <w:rPr>
          <w:rFonts w:ascii="Times New Roman" w:hAnsi="Times New Roman"/>
          <w:b/>
          <w:bCs/>
          <w:sz w:val="24"/>
          <w:szCs w:val="24"/>
        </w:rPr>
        <w:t xml:space="preserve">Введение </w:t>
      </w:r>
      <w:r w:rsidRPr="00233E3D">
        <w:rPr>
          <w:rFonts w:ascii="Times New Roman" w:hAnsi="Times New Roman"/>
          <w:iCs/>
          <w:sz w:val="24"/>
          <w:szCs w:val="24"/>
        </w:rPr>
        <w:t>(</w:t>
      </w:r>
      <w:r w:rsidRPr="00233E3D">
        <w:rPr>
          <w:rFonts w:ascii="Times New Roman" w:hAnsi="Times New Roman"/>
          <w:i/>
          <w:iCs/>
          <w:sz w:val="24"/>
          <w:szCs w:val="24"/>
        </w:rPr>
        <w:t>1 часа</w:t>
      </w:r>
      <w:r w:rsidRPr="00233E3D">
        <w:rPr>
          <w:rFonts w:ascii="Times New Roman" w:hAnsi="Times New Roman"/>
          <w:iCs/>
          <w:sz w:val="24"/>
          <w:szCs w:val="24"/>
        </w:rPr>
        <w:t>)</w:t>
      </w:r>
    </w:p>
    <w:p w:rsidR="008E5EFF" w:rsidRPr="00233E3D" w:rsidRDefault="008E5EFF" w:rsidP="00D61056">
      <w:pPr>
        <w:pStyle w:val="ac"/>
        <w:numPr>
          <w:ilvl w:val="0"/>
          <w:numId w:val="90"/>
        </w:numPr>
        <w:spacing w:line="240" w:lineRule="auto"/>
        <w:jc w:val="both"/>
        <w:rPr>
          <w:rFonts w:ascii="Times New Roman" w:hAnsi="Times New Roman"/>
          <w:sz w:val="24"/>
          <w:szCs w:val="24"/>
        </w:rPr>
      </w:pPr>
      <w:r w:rsidRPr="00233E3D">
        <w:rPr>
          <w:rFonts w:ascii="Times New Roman" w:hAnsi="Times New Roman"/>
          <w:sz w:val="24"/>
          <w:szCs w:val="24"/>
        </w:rPr>
        <w:t>Общие сведения о животном мире. История развития зоологии. Методы изучения животных. Наука зоология и ее структура. Сходство и различия животных и растений. Систематика животных.</w:t>
      </w:r>
    </w:p>
    <w:p w:rsidR="008E5EFF" w:rsidRPr="00233E3D" w:rsidRDefault="008E5EFF" w:rsidP="00D61056">
      <w:pPr>
        <w:pStyle w:val="ac"/>
        <w:numPr>
          <w:ilvl w:val="0"/>
          <w:numId w:val="90"/>
        </w:numPr>
        <w:spacing w:line="240" w:lineRule="auto"/>
        <w:jc w:val="both"/>
        <w:rPr>
          <w:rFonts w:ascii="Times New Roman" w:hAnsi="Times New Roman"/>
          <w:b/>
          <w:bCs/>
          <w:sz w:val="24"/>
          <w:szCs w:val="24"/>
        </w:rPr>
      </w:pPr>
      <w:r w:rsidRPr="00233E3D">
        <w:rPr>
          <w:rFonts w:ascii="Times New Roman" w:hAnsi="Times New Roman"/>
          <w:b/>
          <w:bCs/>
          <w:sz w:val="24"/>
          <w:szCs w:val="24"/>
        </w:rPr>
        <w:t xml:space="preserve">Раздел 1. Простейшие </w:t>
      </w:r>
      <w:r w:rsidRPr="00233E3D">
        <w:rPr>
          <w:rFonts w:ascii="Times New Roman" w:hAnsi="Times New Roman"/>
          <w:iCs/>
          <w:sz w:val="24"/>
          <w:szCs w:val="24"/>
        </w:rPr>
        <w:t>(</w:t>
      </w:r>
      <w:r w:rsidRPr="00233E3D">
        <w:rPr>
          <w:rFonts w:ascii="Times New Roman" w:hAnsi="Times New Roman"/>
          <w:i/>
          <w:iCs/>
          <w:sz w:val="24"/>
          <w:szCs w:val="24"/>
        </w:rPr>
        <w:t>2 часа</w:t>
      </w:r>
      <w:r w:rsidRPr="00233E3D">
        <w:rPr>
          <w:rFonts w:ascii="Times New Roman" w:hAnsi="Times New Roman"/>
          <w:iCs/>
          <w:sz w:val="24"/>
          <w:szCs w:val="24"/>
        </w:rPr>
        <w:t>)</w:t>
      </w:r>
    </w:p>
    <w:p w:rsidR="008E5EFF" w:rsidRPr="00233E3D" w:rsidRDefault="008E5EFF" w:rsidP="00D61056">
      <w:pPr>
        <w:pStyle w:val="ac"/>
        <w:widowControl w:val="0"/>
        <w:numPr>
          <w:ilvl w:val="0"/>
          <w:numId w:val="90"/>
        </w:numPr>
        <w:snapToGrid w:val="0"/>
        <w:spacing w:line="240" w:lineRule="auto"/>
        <w:jc w:val="both"/>
        <w:rPr>
          <w:rFonts w:ascii="Times New Roman" w:hAnsi="Times New Roman"/>
          <w:sz w:val="24"/>
          <w:szCs w:val="24"/>
        </w:rPr>
      </w:pPr>
      <w:r w:rsidRPr="00233E3D">
        <w:rPr>
          <w:rFonts w:ascii="Times New Roman" w:hAnsi="Times New Roman"/>
          <w:sz w:val="24"/>
          <w:szCs w:val="24"/>
        </w:rPr>
        <w:t xml:space="preserve">Простейшие: многообразие, среда и места обитания; образ жизни и поведение; биологические и экологические особенности; значение в природе и жизни человека; колониальные организмы. </w:t>
      </w:r>
    </w:p>
    <w:p w:rsidR="008E5EFF" w:rsidRPr="00233E3D" w:rsidRDefault="008E5EFF" w:rsidP="00D61056">
      <w:pPr>
        <w:pStyle w:val="ac"/>
        <w:widowControl w:val="0"/>
        <w:numPr>
          <w:ilvl w:val="0"/>
          <w:numId w:val="90"/>
        </w:numPr>
        <w:snapToGrid w:val="0"/>
        <w:spacing w:line="240" w:lineRule="auto"/>
        <w:jc w:val="both"/>
        <w:rPr>
          <w:rFonts w:ascii="Times New Roman" w:hAnsi="Times New Roman"/>
          <w:b/>
          <w:bCs/>
          <w:i/>
          <w:iCs/>
          <w:sz w:val="24"/>
          <w:szCs w:val="24"/>
        </w:rPr>
      </w:pPr>
      <w:r w:rsidRPr="00233E3D">
        <w:rPr>
          <w:rFonts w:ascii="Times New Roman" w:hAnsi="Times New Roman"/>
          <w:b/>
          <w:bCs/>
          <w:i/>
          <w:iCs/>
          <w:sz w:val="24"/>
          <w:szCs w:val="24"/>
        </w:rPr>
        <w:t>Демонстрация</w:t>
      </w:r>
    </w:p>
    <w:p w:rsidR="008E5EFF" w:rsidRPr="00233E3D" w:rsidRDefault="008E5EFF" w:rsidP="00D61056">
      <w:pPr>
        <w:pStyle w:val="ac"/>
        <w:widowControl w:val="0"/>
        <w:numPr>
          <w:ilvl w:val="0"/>
          <w:numId w:val="90"/>
        </w:numPr>
        <w:snapToGrid w:val="0"/>
        <w:spacing w:line="240" w:lineRule="auto"/>
        <w:jc w:val="both"/>
        <w:rPr>
          <w:rFonts w:ascii="Times New Roman" w:hAnsi="Times New Roman"/>
          <w:sz w:val="24"/>
          <w:szCs w:val="24"/>
        </w:rPr>
      </w:pPr>
      <w:r w:rsidRPr="00233E3D">
        <w:rPr>
          <w:rFonts w:ascii="Times New Roman" w:hAnsi="Times New Roman"/>
          <w:sz w:val="24"/>
          <w:szCs w:val="24"/>
        </w:rPr>
        <w:t>Живые инфузории. Микропрепараты простейших.</w:t>
      </w:r>
    </w:p>
    <w:p w:rsidR="008E5EFF" w:rsidRPr="00233E3D" w:rsidRDefault="008E5EFF" w:rsidP="00D61056">
      <w:pPr>
        <w:pStyle w:val="ac"/>
        <w:numPr>
          <w:ilvl w:val="0"/>
          <w:numId w:val="90"/>
        </w:numPr>
        <w:spacing w:line="240" w:lineRule="auto"/>
        <w:jc w:val="both"/>
        <w:rPr>
          <w:rFonts w:ascii="Times New Roman" w:hAnsi="Times New Roman"/>
          <w:b/>
          <w:bCs/>
          <w:sz w:val="24"/>
          <w:szCs w:val="24"/>
        </w:rPr>
      </w:pPr>
      <w:r w:rsidRPr="00233E3D">
        <w:rPr>
          <w:rFonts w:ascii="Times New Roman" w:hAnsi="Times New Roman"/>
          <w:b/>
          <w:bCs/>
          <w:sz w:val="24"/>
          <w:szCs w:val="24"/>
        </w:rPr>
        <w:t xml:space="preserve">Раздел 2. Многоклеточные животные </w:t>
      </w:r>
      <w:r w:rsidRPr="00233E3D">
        <w:rPr>
          <w:rFonts w:ascii="Times New Roman" w:hAnsi="Times New Roman"/>
          <w:iCs/>
          <w:sz w:val="24"/>
          <w:szCs w:val="24"/>
        </w:rPr>
        <w:t>(</w:t>
      </w:r>
      <w:r w:rsidRPr="00233E3D">
        <w:rPr>
          <w:rFonts w:ascii="Times New Roman" w:hAnsi="Times New Roman"/>
          <w:i/>
          <w:iCs/>
          <w:sz w:val="24"/>
          <w:szCs w:val="24"/>
        </w:rPr>
        <w:t>20 часа</w:t>
      </w:r>
      <w:r w:rsidRPr="00233E3D">
        <w:rPr>
          <w:rFonts w:ascii="Times New Roman" w:hAnsi="Times New Roman"/>
          <w:iCs/>
          <w:sz w:val="24"/>
          <w:szCs w:val="24"/>
        </w:rPr>
        <w:t>)</w:t>
      </w:r>
    </w:p>
    <w:p w:rsidR="008E5EFF" w:rsidRPr="00233E3D" w:rsidRDefault="008E5EFF" w:rsidP="00D61056">
      <w:pPr>
        <w:pStyle w:val="ac"/>
        <w:widowControl w:val="0"/>
        <w:numPr>
          <w:ilvl w:val="0"/>
          <w:numId w:val="90"/>
        </w:numPr>
        <w:snapToGrid w:val="0"/>
        <w:spacing w:line="240" w:lineRule="auto"/>
        <w:jc w:val="both"/>
        <w:rPr>
          <w:rFonts w:ascii="Times New Roman" w:hAnsi="Times New Roman"/>
          <w:sz w:val="24"/>
          <w:szCs w:val="24"/>
        </w:rPr>
      </w:pPr>
      <w:r w:rsidRPr="00233E3D">
        <w:rPr>
          <w:rFonts w:ascii="Times New Roman" w:hAnsi="Times New Roman"/>
          <w:sz w:val="24"/>
          <w:szCs w:val="24"/>
        </w:rPr>
        <w:t>Беспозвоночные животные.</w:t>
      </w:r>
    </w:p>
    <w:p w:rsidR="008E5EFF" w:rsidRPr="00233E3D" w:rsidRDefault="008E5EFF" w:rsidP="00D61056">
      <w:pPr>
        <w:pStyle w:val="ac"/>
        <w:widowControl w:val="0"/>
        <w:numPr>
          <w:ilvl w:val="0"/>
          <w:numId w:val="90"/>
        </w:numPr>
        <w:snapToGrid w:val="0"/>
        <w:spacing w:line="240" w:lineRule="auto"/>
        <w:jc w:val="both"/>
        <w:rPr>
          <w:rFonts w:ascii="Times New Roman" w:hAnsi="Times New Roman"/>
          <w:sz w:val="24"/>
          <w:szCs w:val="24"/>
        </w:rPr>
      </w:pPr>
      <w:r w:rsidRPr="00233E3D">
        <w:rPr>
          <w:rFonts w:ascii="Times New Roman" w:hAnsi="Times New Roman"/>
          <w:sz w:val="24"/>
          <w:szCs w:val="24"/>
        </w:rPr>
        <w:t>Тип Губки: многообразие, среда обитания, образ жизни; биологические и экологические особенности; значение в природе и жизни человека.</w:t>
      </w:r>
    </w:p>
    <w:p w:rsidR="008E5EFF" w:rsidRPr="00233E3D" w:rsidRDefault="008E5EFF" w:rsidP="00D61056">
      <w:pPr>
        <w:pStyle w:val="ac"/>
        <w:widowControl w:val="0"/>
        <w:numPr>
          <w:ilvl w:val="0"/>
          <w:numId w:val="90"/>
        </w:numPr>
        <w:snapToGrid w:val="0"/>
        <w:spacing w:line="240" w:lineRule="auto"/>
        <w:jc w:val="both"/>
        <w:rPr>
          <w:rFonts w:ascii="Times New Roman" w:hAnsi="Times New Roman"/>
          <w:sz w:val="24"/>
          <w:szCs w:val="24"/>
        </w:rPr>
      </w:pPr>
      <w:r w:rsidRPr="00233E3D">
        <w:rPr>
          <w:rFonts w:ascii="Times New Roman" w:hAnsi="Times New Roman"/>
          <w:sz w:val="24"/>
          <w:szCs w:val="24"/>
        </w:rPr>
        <w:t>Тип Кишечнополостные: многообразие, среда обитания, образ жизни; биологические и экологические особенности; значение в природе и жизни человека; исчезающие, редкие и охраняемые виды.</w:t>
      </w:r>
    </w:p>
    <w:p w:rsidR="008E5EFF" w:rsidRPr="00233E3D" w:rsidRDefault="008E5EFF" w:rsidP="00D61056">
      <w:pPr>
        <w:pStyle w:val="ac"/>
        <w:widowControl w:val="0"/>
        <w:numPr>
          <w:ilvl w:val="0"/>
          <w:numId w:val="90"/>
        </w:numPr>
        <w:snapToGrid w:val="0"/>
        <w:spacing w:line="240" w:lineRule="auto"/>
        <w:jc w:val="both"/>
        <w:rPr>
          <w:rFonts w:ascii="Times New Roman" w:hAnsi="Times New Roman"/>
          <w:b/>
          <w:bCs/>
          <w:i/>
          <w:iCs/>
          <w:sz w:val="24"/>
          <w:szCs w:val="24"/>
        </w:rPr>
      </w:pPr>
      <w:r w:rsidRPr="00233E3D">
        <w:rPr>
          <w:rFonts w:ascii="Times New Roman" w:hAnsi="Times New Roman"/>
          <w:b/>
          <w:bCs/>
          <w:i/>
          <w:iCs/>
          <w:sz w:val="24"/>
          <w:szCs w:val="24"/>
        </w:rPr>
        <w:t>Демонстрация</w:t>
      </w:r>
    </w:p>
    <w:p w:rsidR="008E5EFF" w:rsidRPr="00233E3D" w:rsidRDefault="008E5EFF" w:rsidP="00D61056">
      <w:pPr>
        <w:pStyle w:val="ac"/>
        <w:widowControl w:val="0"/>
        <w:numPr>
          <w:ilvl w:val="0"/>
          <w:numId w:val="90"/>
        </w:numPr>
        <w:snapToGrid w:val="0"/>
        <w:spacing w:line="240" w:lineRule="auto"/>
        <w:jc w:val="both"/>
        <w:rPr>
          <w:rFonts w:ascii="Times New Roman" w:hAnsi="Times New Roman"/>
          <w:sz w:val="24"/>
          <w:szCs w:val="24"/>
        </w:rPr>
      </w:pPr>
      <w:r w:rsidRPr="00233E3D">
        <w:rPr>
          <w:rFonts w:ascii="Times New Roman" w:hAnsi="Times New Roman"/>
          <w:sz w:val="24"/>
          <w:szCs w:val="24"/>
        </w:rPr>
        <w:t xml:space="preserve"> Микропрепарат пресноводной гидры. Образцы коралла.. Видеофильм.</w:t>
      </w:r>
    </w:p>
    <w:p w:rsidR="008E5EFF" w:rsidRPr="00233E3D" w:rsidRDefault="008E5EFF" w:rsidP="00D61056">
      <w:pPr>
        <w:pStyle w:val="ac"/>
        <w:widowControl w:val="0"/>
        <w:numPr>
          <w:ilvl w:val="0"/>
          <w:numId w:val="90"/>
        </w:numPr>
        <w:snapToGrid w:val="0"/>
        <w:spacing w:line="240" w:lineRule="auto"/>
        <w:jc w:val="both"/>
        <w:rPr>
          <w:rFonts w:ascii="Times New Roman" w:hAnsi="Times New Roman"/>
          <w:sz w:val="24"/>
          <w:szCs w:val="24"/>
        </w:rPr>
      </w:pPr>
      <w:r w:rsidRPr="00233E3D">
        <w:rPr>
          <w:rFonts w:ascii="Times New Roman" w:hAnsi="Times New Roman"/>
          <w:sz w:val="24"/>
          <w:szCs w:val="24"/>
        </w:rPr>
        <w:t>Типы Плоские, Круглые, Кольчатые черви: многообразие, среда и места обитания; образ жизни и поведение; биологические и экологические особенности; значение в природе и жизни человека.</w:t>
      </w:r>
    </w:p>
    <w:p w:rsidR="008E5EFF" w:rsidRPr="00233E3D" w:rsidRDefault="008E5EFF" w:rsidP="00D61056">
      <w:pPr>
        <w:pStyle w:val="ac"/>
        <w:widowControl w:val="0"/>
        <w:numPr>
          <w:ilvl w:val="0"/>
          <w:numId w:val="90"/>
        </w:numPr>
        <w:snapToGrid w:val="0"/>
        <w:spacing w:line="240" w:lineRule="auto"/>
        <w:jc w:val="both"/>
        <w:rPr>
          <w:rFonts w:ascii="Times New Roman" w:hAnsi="Times New Roman"/>
          <w:sz w:val="24"/>
          <w:szCs w:val="24"/>
        </w:rPr>
      </w:pPr>
      <w:r w:rsidRPr="00233E3D">
        <w:rPr>
          <w:rFonts w:ascii="Times New Roman" w:hAnsi="Times New Roman"/>
          <w:sz w:val="24"/>
          <w:szCs w:val="24"/>
        </w:rPr>
        <w:t xml:space="preserve">Тип Моллюски: многообразие, среда обитания, образ жизни и поведение; биологические и экологические особенности; значение в природе и жизни человека. </w:t>
      </w:r>
    </w:p>
    <w:p w:rsidR="008E5EFF" w:rsidRPr="00233E3D" w:rsidRDefault="008E5EFF" w:rsidP="00D61056">
      <w:pPr>
        <w:pStyle w:val="ac"/>
        <w:widowControl w:val="0"/>
        <w:numPr>
          <w:ilvl w:val="0"/>
          <w:numId w:val="90"/>
        </w:numPr>
        <w:snapToGrid w:val="0"/>
        <w:spacing w:line="240" w:lineRule="auto"/>
        <w:jc w:val="both"/>
        <w:rPr>
          <w:rFonts w:ascii="Times New Roman" w:hAnsi="Times New Roman"/>
          <w:sz w:val="24"/>
          <w:szCs w:val="24"/>
        </w:rPr>
      </w:pPr>
      <w:r w:rsidRPr="00233E3D">
        <w:rPr>
          <w:rFonts w:ascii="Times New Roman" w:hAnsi="Times New Roman"/>
          <w:b/>
          <w:bCs/>
          <w:i/>
          <w:iCs/>
          <w:sz w:val="24"/>
          <w:szCs w:val="24"/>
        </w:rPr>
        <w:t>Демонстрация</w:t>
      </w:r>
      <w:r w:rsidRPr="00233E3D">
        <w:rPr>
          <w:rFonts w:ascii="Times New Roman" w:hAnsi="Times New Roman"/>
          <w:b/>
          <w:bCs/>
          <w:sz w:val="24"/>
          <w:szCs w:val="24"/>
        </w:rPr>
        <w:t xml:space="preserve"> </w:t>
      </w:r>
    </w:p>
    <w:p w:rsidR="008E5EFF" w:rsidRPr="00233E3D" w:rsidRDefault="008E5EFF" w:rsidP="00D61056">
      <w:pPr>
        <w:pStyle w:val="ac"/>
        <w:widowControl w:val="0"/>
        <w:numPr>
          <w:ilvl w:val="0"/>
          <w:numId w:val="90"/>
        </w:numPr>
        <w:snapToGrid w:val="0"/>
        <w:spacing w:line="240" w:lineRule="auto"/>
        <w:jc w:val="both"/>
        <w:rPr>
          <w:rFonts w:ascii="Times New Roman" w:hAnsi="Times New Roman"/>
          <w:sz w:val="24"/>
          <w:szCs w:val="24"/>
        </w:rPr>
      </w:pPr>
      <w:r w:rsidRPr="00233E3D">
        <w:rPr>
          <w:rFonts w:ascii="Times New Roman" w:hAnsi="Times New Roman"/>
          <w:sz w:val="24"/>
          <w:szCs w:val="24"/>
        </w:rPr>
        <w:t>Многообразие моллюсков и их раковин.</w:t>
      </w:r>
    </w:p>
    <w:p w:rsidR="008E5EFF" w:rsidRPr="00233E3D" w:rsidRDefault="008E5EFF" w:rsidP="00D61056">
      <w:pPr>
        <w:pStyle w:val="ac"/>
        <w:widowControl w:val="0"/>
        <w:numPr>
          <w:ilvl w:val="0"/>
          <w:numId w:val="90"/>
        </w:numPr>
        <w:snapToGrid w:val="0"/>
        <w:spacing w:line="240" w:lineRule="auto"/>
        <w:jc w:val="both"/>
        <w:rPr>
          <w:rFonts w:ascii="Times New Roman" w:hAnsi="Times New Roman"/>
          <w:sz w:val="24"/>
          <w:szCs w:val="24"/>
        </w:rPr>
      </w:pPr>
      <w:r w:rsidRPr="00233E3D">
        <w:rPr>
          <w:rFonts w:ascii="Times New Roman" w:hAnsi="Times New Roman"/>
          <w:sz w:val="24"/>
          <w:szCs w:val="24"/>
        </w:rPr>
        <w:t>Тип Иглокожие: многообразие, среда обитания, образ жизни и поведение; биологические и экологические особенности; значение в природе и жизни человека.</w:t>
      </w:r>
    </w:p>
    <w:p w:rsidR="008E5EFF" w:rsidRPr="00233E3D" w:rsidRDefault="008E5EFF" w:rsidP="00D61056">
      <w:pPr>
        <w:pStyle w:val="ac"/>
        <w:widowControl w:val="0"/>
        <w:numPr>
          <w:ilvl w:val="0"/>
          <w:numId w:val="90"/>
        </w:numPr>
        <w:snapToGrid w:val="0"/>
        <w:spacing w:line="240" w:lineRule="auto"/>
        <w:jc w:val="both"/>
        <w:rPr>
          <w:rFonts w:ascii="Times New Roman" w:hAnsi="Times New Roman"/>
          <w:sz w:val="24"/>
          <w:szCs w:val="24"/>
        </w:rPr>
      </w:pPr>
      <w:r w:rsidRPr="00233E3D">
        <w:rPr>
          <w:rFonts w:ascii="Times New Roman" w:hAnsi="Times New Roman"/>
          <w:b/>
          <w:bCs/>
          <w:i/>
          <w:iCs/>
          <w:sz w:val="24"/>
          <w:szCs w:val="24"/>
        </w:rPr>
        <w:t>Демонстрация</w:t>
      </w:r>
    </w:p>
    <w:p w:rsidR="008E5EFF" w:rsidRPr="00233E3D" w:rsidRDefault="008E5EFF" w:rsidP="00D61056">
      <w:pPr>
        <w:pStyle w:val="ac"/>
        <w:widowControl w:val="0"/>
        <w:numPr>
          <w:ilvl w:val="0"/>
          <w:numId w:val="90"/>
        </w:numPr>
        <w:snapToGrid w:val="0"/>
        <w:spacing w:line="240" w:lineRule="auto"/>
        <w:jc w:val="both"/>
        <w:rPr>
          <w:rFonts w:ascii="Times New Roman" w:hAnsi="Times New Roman"/>
          <w:sz w:val="24"/>
          <w:szCs w:val="24"/>
        </w:rPr>
      </w:pPr>
      <w:r w:rsidRPr="00233E3D">
        <w:rPr>
          <w:rFonts w:ascii="Times New Roman" w:hAnsi="Times New Roman"/>
          <w:sz w:val="24"/>
          <w:szCs w:val="24"/>
        </w:rPr>
        <w:t>Морские звезды и другие иглокожие. Видеофильм.</w:t>
      </w:r>
    </w:p>
    <w:p w:rsidR="008E5EFF" w:rsidRPr="00233E3D" w:rsidRDefault="008E5EFF" w:rsidP="00D61056">
      <w:pPr>
        <w:pStyle w:val="ac"/>
        <w:widowControl w:val="0"/>
        <w:numPr>
          <w:ilvl w:val="0"/>
          <w:numId w:val="90"/>
        </w:numPr>
        <w:snapToGrid w:val="0"/>
        <w:spacing w:line="240" w:lineRule="auto"/>
        <w:jc w:val="both"/>
        <w:rPr>
          <w:rFonts w:ascii="Times New Roman" w:hAnsi="Times New Roman"/>
          <w:sz w:val="24"/>
          <w:szCs w:val="24"/>
        </w:rPr>
      </w:pPr>
      <w:r w:rsidRPr="00233E3D">
        <w:rPr>
          <w:rFonts w:ascii="Times New Roman" w:hAnsi="Times New Roman"/>
          <w:sz w:val="24"/>
          <w:szCs w:val="24"/>
        </w:rPr>
        <w:t xml:space="preserve">Тип Членистоногие. Класс Ракообразные: многообразие; среда обитания, образ жизни и поведение; биологические и экологические особенности; значение в природе и жизни человека. </w:t>
      </w:r>
    </w:p>
    <w:p w:rsidR="008E5EFF" w:rsidRPr="00233E3D" w:rsidRDefault="008E5EFF" w:rsidP="00D61056">
      <w:pPr>
        <w:pStyle w:val="ac"/>
        <w:widowControl w:val="0"/>
        <w:numPr>
          <w:ilvl w:val="0"/>
          <w:numId w:val="90"/>
        </w:numPr>
        <w:snapToGrid w:val="0"/>
        <w:spacing w:line="240" w:lineRule="auto"/>
        <w:jc w:val="both"/>
        <w:rPr>
          <w:rFonts w:ascii="Times New Roman" w:hAnsi="Times New Roman"/>
          <w:sz w:val="24"/>
          <w:szCs w:val="24"/>
        </w:rPr>
      </w:pPr>
      <w:r w:rsidRPr="00233E3D">
        <w:rPr>
          <w:rFonts w:ascii="Times New Roman" w:hAnsi="Times New Roman"/>
          <w:sz w:val="24"/>
          <w:szCs w:val="24"/>
        </w:rPr>
        <w:t xml:space="preserve">Класс Паукообразные: многообразие, среда обитания, образ жизни и поведение; биологические и экологические особенности; значение в природе и жизни человека. </w:t>
      </w:r>
    </w:p>
    <w:p w:rsidR="008E5EFF" w:rsidRPr="00233E3D" w:rsidRDefault="008E5EFF" w:rsidP="00D61056">
      <w:pPr>
        <w:pStyle w:val="ac"/>
        <w:widowControl w:val="0"/>
        <w:numPr>
          <w:ilvl w:val="0"/>
          <w:numId w:val="90"/>
        </w:numPr>
        <w:snapToGrid w:val="0"/>
        <w:spacing w:line="240" w:lineRule="auto"/>
        <w:jc w:val="both"/>
        <w:rPr>
          <w:rFonts w:ascii="Times New Roman" w:hAnsi="Times New Roman"/>
          <w:sz w:val="24"/>
          <w:szCs w:val="24"/>
        </w:rPr>
      </w:pPr>
      <w:r w:rsidRPr="00233E3D">
        <w:rPr>
          <w:rFonts w:ascii="Times New Roman" w:hAnsi="Times New Roman"/>
          <w:sz w:val="24"/>
          <w:szCs w:val="24"/>
        </w:rPr>
        <w:t xml:space="preserve">Класс Насекомые: многообразие, среда обитания, образ жизни и поведение; </w:t>
      </w:r>
      <w:r w:rsidRPr="00233E3D">
        <w:rPr>
          <w:rFonts w:ascii="Times New Roman" w:hAnsi="Times New Roman"/>
          <w:sz w:val="24"/>
          <w:szCs w:val="24"/>
        </w:rPr>
        <w:lastRenderedPageBreak/>
        <w:t xml:space="preserve">биологические и экологические особенности; значение в природе и жизни человека. </w:t>
      </w:r>
    </w:p>
    <w:p w:rsidR="008E5EFF" w:rsidRPr="00233E3D" w:rsidRDefault="008E5EFF" w:rsidP="00D61056">
      <w:pPr>
        <w:pStyle w:val="ac"/>
        <w:widowControl w:val="0"/>
        <w:numPr>
          <w:ilvl w:val="0"/>
          <w:numId w:val="90"/>
        </w:numPr>
        <w:snapToGrid w:val="0"/>
        <w:spacing w:line="240" w:lineRule="auto"/>
        <w:jc w:val="both"/>
        <w:rPr>
          <w:rFonts w:ascii="Times New Roman" w:hAnsi="Times New Roman"/>
          <w:sz w:val="24"/>
          <w:szCs w:val="24"/>
        </w:rPr>
      </w:pPr>
      <w:r w:rsidRPr="00233E3D">
        <w:rPr>
          <w:rFonts w:ascii="Times New Roman" w:hAnsi="Times New Roman"/>
          <w:b/>
          <w:bCs/>
          <w:sz w:val="24"/>
          <w:szCs w:val="24"/>
        </w:rPr>
        <w:t xml:space="preserve"> </w:t>
      </w:r>
      <w:r w:rsidRPr="00233E3D">
        <w:rPr>
          <w:rFonts w:ascii="Times New Roman" w:hAnsi="Times New Roman"/>
          <w:sz w:val="24"/>
          <w:szCs w:val="24"/>
        </w:rPr>
        <w:t xml:space="preserve">Тип Хордовые </w:t>
      </w:r>
    </w:p>
    <w:p w:rsidR="008E5EFF" w:rsidRPr="00233E3D" w:rsidRDefault="008E5EFF" w:rsidP="00D61056">
      <w:pPr>
        <w:pStyle w:val="ac"/>
        <w:widowControl w:val="0"/>
        <w:numPr>
          <w:ilvl w:val="0"/>
          <w:numId w:val="90"/>
        </w:numPr>
        <w:snapToGrid w:val="0"/>
        <w:spacing w:line="240" w:lineRule="auto"/>
        <w:jc w:val="both"/>
        <w:rPr>
          <w:rFonts w:ascii="Times New Roman" w:hAnsi="Times New Roman"/>
          <w:sz w:val="24"/>
          <w:szCs w:val="24"/>
        </w:rPr>
      </w:pPr>
      <w:r w:rsidRPr="00233E3D">
        <w:rPr>
          <w:rFonts w:ascii="Times New Roman" w:hAnsi="Times New Roman"/>
          <w:sz w:val="24"/>
          <w:szCs w:val="24"/>
        </w:rPr>
        <w:t xml:space="preserve">Позвоночные животные. Надкласс Рыбы: многообразие (круглоротые, хрящевые, костные); среда обитания, образ жизни, поведение; биологические и экологические особенности; значение в природе и жизни человека; исчезающие, редкие и охраняемые виды. </w:t>
      </w:r>
    </w:p>
    <w:p w:rsidR="008E5EFF" w:rsidRPr="00233E3D" w:rsidRDefault="008E5EFF" w:rsidP="00D61056">
      <w:pPr>
        <w:pStyle w:val="ac"/>
        <w:widowControl w:val="0"/>
        <w:numPr>
          <w:ilvl w:val="0"/>
          <w:numId w:val="90"/>
        </w:numPr>
        <w:snapToGrid w:val="0"/>
        <w:spacing w:line="240" w:lineRule="auto"/>
        <w:jc w:val="both"/>
        <w:rPr>
          <w:rFonts w:ascii="Times New Roman" w:hAnsi="Times New Roman"/>
          <w:sz w:val="24"/>
          <w:szCs w:val="24"/>
        </w:rPr>
      </w:pPr>
      <w:r w:rsidRPr="00233E3D">
        <w:rPr>
          <w:rFonts w:ascii="Times New Roman" w:hAnsi="Times New Roman"/>
          <w:sz w:val="24"/>
          <w:szCs w:val="24"/>
        </w:rPr>
        <w:t xml:space="preserve">Класс Земноводные: многообразие; среда обитания, образ жизни и поведение; биологические и экологические особенности; значение в природе и жизни человека; исчезающие, редкие и охраняемые виды. </w:t>
      </w:r>
    </w:p>
    <w:p w:rsidR="008E5EFF" w:rsidRPr="00233E3D" w:rsidRDefault="008E5EFF" w:rsidP="00D61056">
      <w:pPr>
        <w:pStyle w:val="ac"/>
        <w:widowControl w:val="0"/>
        <w:numPr>
          <w:ilvl w:val="0"/>
          <w:numId w:val="90"/>
        </w:numPr>
        <w:snapToGrid w:val="0"/>
        <w:spacing w:line="240" w:lineRule="auto"/>
        <w:jc w:val="both"/>
        <w:rPr>
          <w:rFonts w:ascii="Times New Roman" w:hAnsi="Times New Roman"/>
          <w:sz w:val="24"/>
          <w:szCs w:val="24"/>
        </w:rPr>
      </w:pPr>
      <w:r w:rsidRPr="00233E3D">
        <w:rPr>
          <w:rFonts w:ascii="Times New Roman" w:hAnsi="Times New Roman"/>
          <w:sz w:val="24"/>
          <w:szCs w:val="24"/>
        </w:rPr>
        <w:t xml:space="preserve">Класс Пресмыкающиеся: многообразие; среда обитания, образ жизни и поведение; биологические и экологические особенности; значение в природе и жизни человека; исчезающие, редкие и охраняемые виды. </w:t>
      </w:r>
    </w:p>
    <w:p w:rsidR="008E5EFF" w:rsidRPr="00233E3D" w:rsidRDefault="008E5EFF" w:rsidP="00D61056">
      <w:pPr>
        <w:pStyle w:val="ac"/>
        <w:widowControl w:val="0"/>
        <w:numPr>
          <w:ilvl w:val="0"/>
          <w:numId w:val="90"/>
        </w:numPr>
        <w:snapToGrid w:val="0"/>
        <w:spacing w:line="240" w:lineRule="auto"/>
        <w:jc w:val="both"/>
        <w:rPr>
          <w:rFonts w:ascii="Times New Roman" w:hAnsi="Times New Roman"/>
          <w:sz w:val="24"/>
          <w:szCs w:val="24"/>
        </w:rPr>
      </w:pPr>
      <w:r w:rsidRPr="00233E3D">
        <w:rPr>
          <w:rFonts w:ascii="Times New Roman" w:hAnsi="Times New Roman"/>
          <w:sz w:val="24"/>
          <w:szCs w:val="24"/>
        </w:rPr>
        <w:t xml:space="preserve">Класс Птицы: многообразие; среда обитания, образ жизни и поведение; биологические и экологические особенности; значение в природе и жизни человека; исчезающие, редкие и охраняемые виды. </w:t>
      </w:r>
    </w:p>
    <w:p w:rsidR="008E5EFF" w:rsidRPr="00233E3D" w:rsidRDefault="008E5EFF" w:rsidP="00D61056">
      <w:pPr>
        <w:pStyle w:val="ac"/>
        <w:widowControl w:val="0"/>
        <w:numPr>
          <w:ilvl w:val="0"/>
          <w:numId w:val="90"/>
        </w:numPr>
        <w:snapToGrid w:val="0"/>
        <w:spacing w:line="240" w:lineRule="auto"/>
        <w:jc w:val="both"/>
        <w:rPr>
          <w:rFonts w:ascii="Times New Roman" w:hAnsi="Times New Roman"/>
          <w:sz w:val="24"/>
          <w:szCs w:val="24"/>
        </w:rPr>
      </w:pPr>
      <w:r w:rsidRPr="00233E3D">
        <w:rPr>
          <w:rFonts w:ascii="Times New Roman" w:hAnsi="Times New Roman"/>
          <w:sz w:val="24"/>
          <w:szCs w:val="24"/>
        </w:rPr>
        <w:t xml:space="preserve">Класс Млекопитающие: важнейшие представители отрядов; среда обитания, образ жизни и поведение; биологические и экологические особенности; значение в природе и жизни человека; исчезающие, редкие и охраняемые виды </w:t>
      </w:r>
    </w:p>
    <w:p w:rsidR="008E5EFF" w:rsidRPr="00233E3D" w:rsidRDefault="008E5EFF" w:rsidP="00D61056">
      <w:pPr>
        <w:pStyle w:val="ac"/>
        <w:widowControl w:val="0"/>
        <w:numPr>
          <w:ilvl w:val="0"/>
          <w:numId w:val="90"/>
        </w:numPr>
        <w:snapToGrid w:val="0"/>
        <w:spacing w:line="240" w:lineRule="auto"/>
        <w:jc w:val="both"/>
        <w:rPr>
          <w:rFonts w:ascii="Times New Roman" w:hAnsi="Times New Roman"/>
          <w:b/>
          <w:bCs/>
          <w:i/>
          <w:iCs/>
          <w:sz w:val="24"/>
          <w:szCs w:val="24"/>
        </w:rPr>
      </w:pPr>
      <w:r w:rsidRPr="00233E3D">
        <w:rPr>
          <w:rFonts w:ascii="Times New Roman" w:hAnsi="Times New Roman"/>
          <w:b/>
          <w:bCs/>
          <w:i/>
          <w:iCs/>
          <w:sz w:val="24"/>
          <w:szCs w:val="24"/>
        </w:rPr>
        <w:t>Демонстрация</w:t>
      </w:r>
    </w:p>
    <w:p w:rsidR="008E5EFF" w:rsidRPr="00233E3D" w:rsidRDefault="008E5EFF" w:rsidP="00D61056">
      <w:pPr>
        <w:pStyle w:val="ac"/>
        <w:widowControl w:val="0"/>
        <w:numPr>
          <w:ilvl w:val="0"/>
          <w:numId w:val="90"/>
        </w:numPr>
        <w:snapToGrid w:val="0"/>
        <w:spacing w:line="240" w:lineRule="auto"/>
        <w:jc w:val="both"/>
        <w:rPr>
          <w:rFonts w:ascii="Times New Roman" w:hAnsi="Times New Roman"/>
          <w:sz w:val="24"/>
          <w:szCs w:val="24"/>
        </w:rPr>
      </w:pPr>
      <w:r w:rsidRPr="00233E3D">
        <w:rPr>
          <w:rFonts w:ascii="Times New Roman" w:hAnsi="Times New Roman"/>
          <w:sz w:val="24"/>
          <w:szCs w:val="24"/>
        </w:rPr>
        <w:t>Видеофильм.</w:t>
      </w:r>
    </w:p>
    <w:p w:rsidR="008E5EFF" w:rsidRPr="00233E3D" w:rsidRDefault="008E5EFF" w:rsidP="00D61056">
      <w:pPr>
        <w:pStyle w:val="12"/>
        <w:numPr>
          <w:ilvl w:val="0"/>
          <w:numId w:val="90"/>
        </w:numPr>
        <w:jc w:val="both"/>
        <w:rPr>
          <w:sz w:val="24"/>
          <w:szCs w:val="24"/>
          <w:u w:val="single"/>
        </w:rPr>
      </w:pPr>
      <w:r w:rsidRPr="00233E3D">
        <w:rPr>
          <w:rFonts w:eastAsia="Batang"/>
          <w:b/>
          <w:bCs/>
          <w:sz w:val="24"/>
          <w:szCs w:val="24"/>
          <w:u w:val="single"/>
          <w:lang w:eastAsia="ko-KR"/>
        </w:rPr>
        <w:t xml:space="preserve">Раздел 3. Эволюция строения и функций органов и их систем у животных </w:t>
      </w:r>
      <w:r w:rsidRPr="00233E3D">
        <w:rPr>
          <w:rFonts w:eastAsia="Batang"/>
          <w:iCs/>
          <w:sz w:val="24"/>
          <w:szCs w:val="24"/>
          <w:u w:val="single"/>
          <w:lang w:eastAsia="ko-KR"/>
        </w:rPr>
        <w:t>(</w:t>
      </w:r>
      <w:r w:rsidRPr="00233E3D">
        <w:rPr>
          <w:rFonts w:eastAsia="Batang"/>
          <w:i/>
          <w:iCs/>
          <w:sz w:val="24"/>
          <w:szCs w:val="24"/>
          <w:u w:val="single"/>
          <w:lang w:eastAsia="ko-KR"/>
        </w:rPr>
        <w:t>6 часов</w:t>
      </w:r>
      <w:r w:rsidRPr="00233E3D">
        <w:rPr>
          <w:rFonts w:eastAsia="Batang"/>
          <w:iCs/>
          <w:sz w:val="24"/>
          <w:szCs w:val="24"/>
          <w:u w:val="single"/>
          <w:lang w:eastAsia="ko-KR"/>
        </w:rPr>
        <w:t>)</w:t>
      </w:r>
    </w:p>
    <w:p w:rsidR="008E5EFF" w:rsidRPr="00233E3D" w:rsidRDefault="008E5EFF" w:rsidP="00D61056">
      <w:pPr>
        <w:pStyle w:val="ac"/>
        <w:widowControl w:val="0"/>
        <w:numPr>
          <w:ilvl w:val="0"/>
          <w:numId w:val="90"/>
        </w:numPr>
        <w:snapToGrid w:val="0"/>
        <w:spacing w:line="240" w:lineRule="auto"/>
        <w:jc w:val="both"/>
        <w:rPr>
          <w:rFonts w:ascii="Times New Roman" w:eastAsia="Batang" w:hAnsi="Times New Roman"/>
          <w:sz w:val="24"/>
          <w:szCs w:val="24"/>
          <w:lang w:eastAsia="ko-KR"/>
        </w:rPr>
      </w:pPr>
      <w:r w:rsidRPr="00233E3D">
        <w:rPr>
          <w:rFonts w:ascii="Times New Roman" w:eastAsia="Batang" w:hAnsi="Times New Roman"/>
          <w:spacing w:val="-4"/>
          <w:sz w:val="24"/>
          <w:szCs w:val="24"/>
          <w:lang w:eastAsia="ko-KR"/>
        </w:rPr>
        <w:t>Покровы тела. Опорно-двигательная система и способы передвижения. Полости тела. Органы дыхания и газообмен. Органы пищеварения. Обмен веществ и превращение энергии. Кровеносная система. Кровь. Органы выделения</w:t>
      </w:r>
      <w:r w:rsidRPr="00233E3D">
        <w:rPr>
          <w:rFonts w:ascii="Times New Roman" w:eastAsia="Batang" w:hAnsi="Times New Roman"/>
          <w:sz w:val="24"/>
          <w:szCs w:val="24"/>
          <w:lang w:eastAsia="ko-KR"/>
        </w:rPr>
        <w:t>.Органы чувств, нервная система, инстинкт, рефлекс. Регуляция деятельности организма.</w:t>
      </w:r>
    </w:p>
    <w:p w:rsidR="008E5EFF" w:rsidRPr="00233E3D" w:rsidRDefault="008E5EFF" w:rsidP="00D61056">
      <w:pPr>
        <w:pStyle w:val="ac"/>
        <w:widowControl w:val="0"/>
        <w:numPr>
          <w:ilvl w:val="0"/>
          <w:numId w:val="90"/>
        </w:numPr>
        <w:snapToGrid w:val="0"/>
        <w:spacing w:line="240" w:lineRule="auto"/>
        <w:jc w:val="both"/>
        <w:rPr>
          <w:rFonts w:ascii="Times New Roman" w:eastAsia="Batang" w:hAnsi="Times New Roman"/>
          <w:b/>
          <w:bCs/>
          <w:sz w:val="24"/>
          <w:szCs w:val="24"/>
          <w:lang w:eastAsia="ko-KR"/>
        </w:rPr>
      </w:pPr>
      <w:r w:rsidRPr="00233E3D">
        <w:rPr>
          <w:rFonts w:ascii="Times New Roman" w:eastAsia="Batang" w:hAnsi="Times New Roman"/>
          <w:b/>
          <w:bCs/>
          <w:i/>
          <w:iCs/>
          <w:sz w:val="24"/>
          <w:szCs w:val="24"/>
          <w:lang w:eastAsia="ko-KR"/>
        </w:rPr>
        <w:t>Демонстрация</w:t>
      </w:r>
      <w:r w:rsidRPr="00233E3D">
        <w:rPr>
          <w:rFonts w:ascii="Times New Roman" w:eastAsia="Batang" w:hAnsi="Times New Roman"/>
          <w:b/>
          <w:bCs/>
          <w:sz w:val="24"/>
          <w:szCs w:val="24"/>
          <w:lang w:eastAsia="ko-KR"/>
        </w:rPr>
        <w:t xml:space="preserve"> </w:t>
      </w:r>
    </w:p>
    <w:p w:rsidR="008E5EFF" w:rsidRPr="00233E3D" w:rsidRDefault="008E5EFF" w:rsidP="00D61056">
      <w:pPr>
        <w:pStyle w:val="ac"/>
        <w:widowControl w:val="0"/>
        <w:numPr>
          <w:ilvl w:val="0"/>
          <w:numId w:val="90"/>
        </w:numPr>
        <w:snapToGrid w:val="0"/>
        <w:spacing w:line="240" w:lineRule="auto"/>
        <w:jc w:val="both"/>
        <w:rPr>
          <w:rFonts w:ascii="Times New Roman" w:eastAsia="Batang" w:hAnsi="Times New Roman"/>
          <w:sz w:val="24"/>
          <w:szCs w:val="24"/>
          <w:lang w:eastAsia="ko-KR"/>
        </w:rPr>
      </w:pPr>
      <w:r w:rsidRPr="00233E3D">
        <w:rPr>
          <w:rFonts w:ascii="Times New Roman" w:eastAsia="Batang" w:hAnsi="Times New Roman"/>
          <w:sz w:val="24"/>
          <w:szCs w:val="24"/>
          <w:lang w:eastAsia="ko-KR"/>
        </w:rPr>
        <w:t>Влажные препараты, скелеты, модели и муляжи.</w:t>
      </w:r>
    </w:p>
    <w:p w:rsidR="008E5EFF" w:rsidRPr="00233E3D" w:rsidRDefault="008E5EFF" w:rsidP="00D61056">
      <w:pPr>
        <w:pStyle w:val="ac"/>
        <w:widowControl w:val="0"/>
        <w:numPr>
          <w:ilvl w:val="0"/>
          <w:numId w:val="90"/>
        </w:numPr>
        <w:snapToGrid w:val="0"/>
        <w:spacing w:line="240" w:lineRule="auto"/>
        <w:jc w:val="both"/>
        <w:rPr>
          <w:rFonts w:ascii="Times New Roman" w:hAnsi="Times New Roman"/>
          <w:b/>
          <w:bCs/>
          <w:sz w:val="24"/>
          <w:szCs w:val="24"/>
          <w:u w:val="single"/>
        </w:rPr>
      </w:pPr>
      <w:r w:rsidRPr="00233E3D">
        <w:rPr>
          <w:rFonts w:ascii="Times New Roman" w:hAnsi="Times New Roman"/>
          <w:b/>
          <w:bCs/>
          <w:sz w:val="24"/>
          <w:szCs w:val="24"/>
          <w:u w:val="single"/>
        </w:rPr>
        <w:t xml:space="preserve">Раздел 4. Развитие и закономерности размещения животных на Земле </w:t>
      </w:r>
      <w:r w:rsidRPr="00233E3D">
        <w:rPr>
          <w:rFonts w:ascii="Times New Roman" w:hAnsi="Times New Roman"/>
          <w:iCs/>
          <w:sz w:val="24"/>
          <w:szCs w:val="24"/>
          <w:u w:val="single"/>
        </w:rPr>
        <w:t>(</w:t>
      </w:r>
      <w:r w:rsidRPr="00233E3D">
        <w:rPr>
          <w:rFonts w:ascii="Times New Roman" w:hAnsi="Times New Roman"/>
          <w:i/>
          <w:iCs/>
          <w:sz w:val="24"/>
          <w:szCs w:val="24"/>
          <w:u w:val="single"/>
        </w:rPr>
        <w:t>1час)</w:t>
      </w:r>
    </w:p>
    <w:p w:rsidR="008E5EFF" w:rsidRPr="00233E3D" w:rsidRDefault="008E5EFF" w:rsidP="00D61056">
      <w:pPr>
        <w:pStyle w:val="ac"/>
        <w:widowControl w:val="0"/>
        <w:numPr>
          <w:ilvl w:val="0"/>
          <w:numId w:val="90"/>
        </w:numPr>
        <w:snapToGrid w:val="0"/>
        <w:spacing w:line="240" w:lineRule="auto"/>
        <w:jc w:val="both"/>
        <w:rPr>
          <w:rFonts w:ascii="Times New Roman" w:hAnsi="Times New Roman"/>
          <w:sz w:val="24"/>
          <w:szCs w:val="24"/>
        </w:rPr>
      </w:pPr>
      <w:r w:rsidRPr="00233E3D">
        <w:rPr>
          <w:rFonts w:ascii="Times New Roman" w:hAnsi="Times New Roman"/>
          <w:sz w:val="24"/>
          <w:szCs w:val="24"/>
        </w:rPr>
        <w:t xml:space="preserve">Доказательства эволюции: сравнительно-анатомические, эмбриологические, палеонтологические. </w:t>
      </w:r>
      <w:r w:rsidRPr="00233E3D">
        <w:rPr>
          <w:rFonts w:ascii="Times New Roman" w:eastAsia="Batang" w:hAnsi="Times New Roman"/>
          <w:sz w:val="24"/>
          <w:szCs w:val="24"/>
          <w:lang w:eastAsia="ko-KR"/>
        </w:rPr>
        <w:t>Ч. Дарвин о причинах эволюции животного мира. Усложнение строения животных и разнообразие видов как результат эволюции.</w:t>
      </w:r>
      <w:r w:rsidRPr="00233E3D">
        <w:rPr>
          <w:rFonts w:ascii="Times New Roman" w:hAnsi="Times New Roman"/>
          <w:sz w:val="24"/>
          <w:szCs w:val="24"/>
        </w:rPr>
        <w:t xml:space="preserve"> </w:t>
      </w:r>
      <w:r w:rsidRPr="00233E3D">
        <w:rPr>
          <w:rFonts w:ascii="Times New Roman" w:eastAsia="Batang" w:hAnsi="Times New Roman"/>
          <w:sz w:val="24"/>
          <w:szCs w:val="24"/>
          <w:lang w:eastAsia="ko-KR"/>
        </w:rPr>
        <w:t>Ареалы обитания. Миграции. Закономерности размещения животных.</w:t>
      </w:r>
      <w:r w:rsidRPr="00233E3D">
        <w:rPr>
          <w:rFonts w:ascii="Times New Roman" w:hAnsi="Times New Roman"/>
          <w:sz w:val="24"/>
          <w:szCs w:val="24"/>
        </w:rPr>
        <w:t xml:space="preserve"> </w:t>
      </w:r>
    </w:p>
    <w:p w:rsidR="008E5EFF" w:rsidRPr="00233E3D" w:rsidRDefault="008E5EFF" w:rsidP="00D61056">
      <w:pPr>
        <w:pStyle w:val="ac"/>
        <w:widowControl w:val="0"/>
        <w:numPr>
          <w:ilvl w:val="0"/>
          <w:numId w:val="90"/>
        </w:numPr>
        <w:snapToGrid w:val="0"/>
        <w:spacing w:line="240" w:lineRule="auto"/>
        <w:jc w:val="both"/>
        <w:rPr>
          <w:rFonts w:ascii="Times New Roman" w:eastAsia="Batang" w:hAnsi="Times New Roman"/>
          <w:b/>
          <w:bCs/>
          <w:i/>
          <w:iCs/>
          <w:sz w:val="24"/>
          <w:szCs w:val="24"/>
          <w:lang w:eastAsia="ko-KR"/>
        </w:rPr>
      </w:pPr>
    </w:p>
    <w:p w:rsidR="008E5EFF" w:rsidRPr="00233E3D" w:rsidRDefault="008E5EFF" w:rsidP="00D61056">
      <w:pPr>
        <w:pStyle w:val="ac"/>
        <w:widowControl w:val="0"/>
        <w:numPr>
          <w:ilvl w:val="0"/>
          <w:numId w:val="90"/>
        </w:numPr>
        <w:snapToGrid w:val="0"/>
        <w:spacing w:line="240" w:lineRule="auto"/>
        <w:jc w:val="both"/>
        <w:rPr>
          <w:rFonts w:ascii="Times New Roman" w:eastAsia="Batang" w:hAnsi="Times New Roman"/>
          <w:b/>
          <w:bCs/>
          <w:i/>
          <w:iCs/>
          <w:sz w:val="24"/>
          <w:szCs w:val="24"/>
          <w:lang w:eastAsia="ko-KR"/>
        </w:rPr>
      </w:pPr>
      <w:r w:rsidRPr="00233E3D">
        <w:rPr>
          <w:rFonts w:ascii="Times New Roman" w:eastAsia="Batang" w:hAnsi="Times New Roman"/>
          <w:b/>
          <w:bCs/>
          <w:i/>
          <w:iCs/>
          <w:sz w:val="24"/>
          <w:szCs w:val="24"/>
          <w:lang w:eastAsia="ko-KR"/>
        </w:rPr>
        <w:t>Демонстрация</w:t>
      </w:r>
    </w:p>
    <w:p w:rsidR="008E5EFF" w:rsidRPr="00233E3D" w:rsidRDefault="008E5EFF" w:rsidP="00D61056">
      <w:pPr>
        <w:pStyle w:val="ac"/>
        <w:widowControl w:val="0"/>
        <w:numPr>
          <w:ilvl w:val="0"/>
          <w:numId w:val="90"/>
        </w:numPr>
        <w:snapToGrid w:val="0"/>
        <w:spacing w:line="240" w:lineRule="auto"/>
        <w:jc w:val="both"/>
        <w:rPr>
          <w:rFonts w:ascii="Times New Roman" w:eastAsia="Batang" w:hAnsi="Times New Roman"/>
          <w:sz w:val="24"/>
          <w:szCs w:val="24"/>
          <w:lang w:eastAsia="ko-KR"/>
        </w:rPr>
      </w:pPr>
      <w:r w:rsidRPr="00233E3D">
        <w:rPr>
          <w:rFonts w:ascii="Times New Roman" w:eastAsia="Batang" w:hAnsi="Times New Roman"/>
          <w:sz w:val="24"/>
          <w:szCs w:val="24"/>
          <w:lang w:eastAsia="ko-KR"/>
        </w:rPr>
        <w:t xml:space="preserve"> Палеонтологические доказательства эволюции.</w:t>
      </w:r>
    </w:p>
    <w:p w:rsidR="008E5EFF" w:rsidRPr="00233E3D" w:rsidRDefault="008E5EFF" w:rsidP="00D61056">
      <w:pPr>
        <w:pStyle w:val="ac"/>
        <w:widowControl w:val="0"/>
        <w:numPr>
          <w:ilvl w:val="0"/>
          <w:numId w:val="90"/>
        </w:numPr>
        <w:spacing w:line="240" w:lineRule="auto"/>
        <w:jc w:val="both"/>
        <w:rPr>
          <w:rFonts w:ascii="Times New Roman" w:hAnsi="Times New Roman"/>
          <w:bCs/>
          <w:snapToGrid w:val="0"/>
          <w:sz w:val="24"/>
          <w:szCs w:val="24"/>
          <w:u w:val="single"/>
        </w:rPr>
      </w:pPr>
      <w:r w:rsidRPr="00233E3D">
        <w:rPr>
          <w:rFonts w:ascii="Times New Roman" w:hAnsi="Times New Roman"/>
          <w:b/>
          <w:bCs/>
          <w:snapToGrid w:val="0"/>
          <w:sz w:val="24"/>
          <w:szCs w:val="24"/>
          <w:u w:val="single"/>
        </w:rPr>
        <w:t xml:space="preserve">Раздел 5. Биоценозы </w:t>
      </w:r>
      <w:r w:rsidRPr="00233E3D">
        <w:rPr>
          <w:rFonts w:ascii="Times New Roman" w:hAnsi="Times New Roman"/>
          <w:bCs/>
          <w:iCs/>
          <w:snapToGrid w:val="0"/>
          <w:sz w:val="24"/>
          <w:szCs w:val="24"/>
          <w:u w:val="single"/>
        </w:rPr>
        <w:t>(</w:t>
      </w:r>
      <w:r w:rsidRPr="00233E3D">
        <w:rPr>
          <w:rFonts w:ascii="Times New Roman" w:hAnsi="Times New Roman"/>
          <w:bCs/>
          <w:i/>
          <w:iCs/>
          <w:snapToGrid w:val="0"/>
          <w:sz w:val="24"/>
          <w:szCs w:val="24"/>
          <w:u w:val="single"/>
        </w:rPr>
        <w:t>2 часа</w:t>
      </w:r>
      <w:r w:rsidRPr="00233E3D">
        <w:rPr>
          <w:rFonts w:ascii="Times New Roman" w:hAnsi="Times New Roman"/>
          <w:bCs/>
          <w:iCs/>
          <w:snapToGrid w:val="0"/>
          <w:sz w:val="24"/>
          <w:szCs w:val="24"/>
          <w:u w:val="single"/>
        </w:rPr>
        <w:t>)</w:t>
      </w:r>
    </w:p>
    <w:p w:rsidR="008E5EFF" w:rsidRPr="00233E3D" w:rsidRDefault="008E5EFF" w:rsidP="00D61056">
      <w:pPr>
        <w:pStyle w:val="ac"/>
        <w:widowControl w:val="0"/>
        <w:numPr>
          <w:ilvl w:val="0"/>
          <w:numId w:val="90"/>
        </w:numPr>
        <w:snapToGrid w:val="0"/>
        <w:spacing w:line="240" w:lineRule="auto"/>
        <w:jc w:val="both"/>
        <w:rPr>
          <w:rFonts w:ascii="Times New Roman" w:hAnsi="Times New Roman"/>
          <w:sz w:val="24"/>
          <w:szCs w:val="24"/>
        </w:rPr>
      </w:pPr>
      <w:r w:rsidRPr="00233E3D">
        <w:rPr>
          <w:rFonts w:ascii="Times New Roman" w:hAnsi="Times New Roman"/>
          <w:sz w:val="24"/>
          <w:szCs w:val="24"/>
        </w:rPr>
        <w:t xml:space="preserve">Естественные и искусственные биоценозы (водоем, луг, степь, тундра, лес, населенный пункт). Факторы среды и их влияние на биоценозы. Цепи питания, поток энергии. Взаимосвязь компонентов биоценоза и их приспособленность друг к другу. </w:t>
      </w:r>
    </w:p>
    <w:p w:rsidR="008E5EFF" w:rsidRPr="00233E3D" w:rsidRDefault="008E5EFF" w:rsidP="00D61056">
      <w:pPr>
        <w:pStyle w:val="ac"/>
        <w:widowControl w:val="0"/>
        <w:numPr>
          <w:ilvl w:val="0"/>
          <w:numId w:val="90"/>
        </w:numPr>
        <w:snapToGrid w:val="0"/>
        <w:spacing w:line="240" w:lineRule="auto"/>
        <w:jc w:val="both"/>
        <w:rPr>
          <w:rFonts w:ascii="Times New Roman" w:hAnsi="Times New Roman"/>
          <w:b/>
          <w:bCs/>
          <w:i/>
          <w:iCs/>
          <w:sz w:val="24"/>
          <w:szCs w:val="24"/>
        </w:rPr>
      </w:pPr>
      <w:r w:rsidRPr="00233E3D">
        <w:rPr>
          <w:rFonts w:ascii="Times New Roman" w:hAnsi="Times New Roman"/>
          <w:b/>
          <w:bCs/>
          <w:i/>
          <w:iCs/>
          <w:sz w:val="24"/>
          <w:szCs w:val="24"/>
        </w:rPr>
        <w:t>Экскурсии</w:t>
      </w:r>
    </w:p>
    <w:p w:rsidR="008E5EFF" w:rsidRPr="00233E3D" w:rsidRDefault="008E5EFF" w:rsidP="00D61056">
      <w:pPr>
        <w:pStyle w:val="ac"/>
        <w:widowControl w:val="0"/>
        <w:numPr>
          <w:ilvl w:val="0"/>
          <w:numId w:val="90"/>
        </w:numPr>
        <w:snapToGrid w:val="0"/>
        <w:spacing w:line="240" w:lineRule="auto"/>
        <w:jc w:val="both"/>
        <w:rPr>
          <w:rFonts w:ascii="Times New Roman" w:hAnsi="Times New Roman"/>
          <w:spacing w:val="-6"/>
          <w:sz w:val="24"/>
          <w:szCs w:val="24"/>
        </w:rPr>
      </w:pPr>
      <w:r w:rsidRPr="00233E3D">
        <w:rPr>
          <w:rFonts w:ascii="Times New Roman" w:hAnsi="Times New Roman"/>
          <w:spacing w:val="-6"/>
          <w:sz w:val="24"/>
          <w:szCs w:val="24"/>
        </w:rPr>
        <w:t>Изучение взаимосвязи животных с другими компонентами биоценоза. Фенологические наблюдения за весенними явлениями в жизни животных.</w:t>
      </w:r>
      <w:r w:rsidRPr="00233E3D">
        <w:rPr>
          <w:rFonts w:ascii="Times New Roman" w:hAnsi="Times New Roman"/>
          <w:sz w:val="24"/>
          <w:szCs w:val="24"/>
        </w:rPr>
        <w:t xml:space="preserve"> </w:t>
      </w:r>
    </w:p>
    <w:p w:rsidR="008E5EFF" w:rsidRPr="00233E3D" w:rsidRDefault="008E5EFF" w:rsidP="00D61056">
      <w:pPr>
        <w:pStyle w:val="ac"/>
        <w:numPr>
          <w:ilvl w:val="0"/>
          <w:numId w:val="90"/>
        </w:numPr>
        <w:spacing w:line="240" w:lineRule="auto"/>
        <w:jc w:val="both"/>
        <w:rPr>
          <w:rFonts w:ascii="Times New Roman" w:hAnsi="Times New Roman"/>
          <w:b/>
          <w:bCs/>
          <w:sz w:val="24"/>
          <w:szCs w:val="24"/>
          <w:u w:val="single"/>
        </w:rPr>
      </w:pPr>
      <w:r w:rsidRPr="00233E3D">
        <w:rPr>
          <w:rFonts w:ascii="Times New Roman" w:hAnsi="Times New Roman"/>
          <w:b/>
          <w:bCs/>
          <w:sz w:val="24"/>
          <w:szCs w:val="24"/>
          <w:u w:val="single"/>
        </w:rPr>
        <w:t xml:space="preserve">Раздел 6. Животный мир и хозяйственная деятельность человека </w:t>
      </w:r>
      <w:r w:rsidRPr="00233E3D">
        <w:rPr>
          <w:rFonts w:ascii="Times New Roman" w:hAnsi="Times New Roman"/>
          <w:iCs/>
          <w:sz w:val="24"/>
          <w:szCs w:val="24"/>
          <w:u w:val="single"/>
        </w:rPr>
        <w:t>(</w:t>
      </w:r>
      <w:r w:rsidRPr="00233E3D">
        <w:rPr>
          <w:rFonts w:ascii="Times New Roman" w:hAnsi="Times New Roman"/>
          <w:i/>
          <w:iCs/>
          <w:sz w:val="24"/>
          <w:szCs w:val="24"/>
          <w:u w:val="single"/>
        </w:rPr>
        <w:t>1 час</w:t>
      </w:r>
      <w:r w:rsidRPr="00233E3D">
        <w:rPr>
          <w:rFonts w:ascii="Times New Roman" w:hAnsi="Times New Roman"/>
          <w:iCs/>
          <w:sz w:val="24"/>
          <w:szCs w:val="24"/>
          <w:u w:val="single"/>
        </w:rPr>
        <w:t>)</w:t>
      </w:r>
    </w:p>
    <w:p w:rsidR="008E5EFF" w:rsidRPr="00233E3D" w:rsidRDefault="008E5EFF" w:rsidP="00D61056">
      <w:pPr>
        <w:pStyle w:val="ac"/>
        <w:widowControl w:val="0"/>
        <w:numPr>
          <w:ilvl w:val="0"/>
          <w:numId w:val="90"/>
        </w:numPr>
        <w:snapToGrid w:val="0"/>
        <w:spacing w:line="240" w:lineRule="auto"/>
        <w:jc w:val="both"/>
        <w:rPr>
          <w:rFonts w:ascii="Times New Roman" w:hAnsi="Times New Roman"/>
          <w:sz w:val="24"/>
          <w:szCs w:val="24"/>
        </w:rPr>
      </w:pPr>
      <w:r w:rsidRPr="00233E3D">
        <w:rPr>
          <w:rFonts w:ascii="Times New Roman" w:hAnsi="Times New Roman"/>
          <w:sz w:val="24"/>
          <w:szCs w:val="24"/>
        </w:rPr>
        <w:t>Влияние деятельности человека на животных. Промысел животных.</w:t>
      </w:r>
    </w:p>
    <w:p w:rsidR="008E5EFF" w:rsidRPr="00233E3D" w:rsidRDefault="008E5EFF" w:rsidP="00D61056">
      <w:pPr>
        <w:pStyle w:val="ac"/>
        <w:widowControl w:val="0"/>
        <w:numPr>
          <w:ilvl w:val="0"/>
          <w:numId w:val="90"/>
        </w:numPr>
        <w:snapToGrid w:val="0"/>
        <w:spacing w:line="240" w:lineRule="auto"/>
        <w:jc w:val="both"/>
        <w:rPr>
          <w:rFonts w:ascii="Times New Roman" w:hAnsi="Times New Roman"/>
          <w:sz w:val="24"/>
          <w:szCs w:val="24"/>
        </w:rPr>
      </w:pPr>
      <w:r w:rsidRPr="00233E3D">
        <w:rPr>
          <w:rFonts w:ascii="Times New Roman" w:hAnsi="Times New Roman"/>
          <w:sz w:val="24"/>
          <w:szCs w:val="24"/>
        </w:rPr>
        <w:t>Одомашнивание. Разведение, основы содержания и селекции сельскохозяйственных животных.</w:t>
      </w:r>
    </w:p>
    <w:p w:rsidR="008E5EFF" w:rsidRPr="00233E3D" w:rsidRDefault="008E5EFF" w:rsidP="00D61056">
      <w:pPr>
        <w:pStyle w:val="ac"/>
        <w:widowControl w:val="0"/>
        <w:numPr>
          <w:ilvl w:val="0"/>
          <w:numId w:val="90"/>
        </w:numPr>
        <w:snapToGrid w:val="0"/>
        <w:spacing w:line="240" w:lineRule="auto"/>
        <w:jc w:val="both"/>
        <w:rPr>
          <w:rFonts w:ascii="Times New Roman" w:hAnsi="Times New Roman"/>
          <w:sz w:val="24"/>
          <w:szCs w:val="24"/>
        </w:rPr>
      </w:pPr>
      <w:r w:rsidRPr="00233E3D">
        <w:rPr>
          <w:rFonts w:ascii="Times New Roman" w:hAnsi="Times New Roman"/>
          <w:sz w:val="24"/>
          <w:szCs w:val="24"/>
        </w:rPr>
        <w:t>Охрана животного мира: законы, система мониторинга, охраняемые территории. Красная книга. Рациональное использование животных.</w:t>
      </w:r>
    </w:p>
    <w:p w:rsidR="008E5EFF" w:rsidRPr="00233E3D" w:rsidRDefault="008E5EFF" w:rsidP="00D61056">
      <w:pPr>
        <w:pStyle w:val="af8"/>
        <w:numPr>
          <w:ilvl w:val="0"/>
          <w:numId w:val="90"/>
        </w:numPr>
        <w:jc w:val="left"/>
        <w:rPr>
          <w:sz w:val="24"/>
          <w:szCs w:val="24"/>
        </w:rPr>
      </w:pPr>
      <w:r w:rsidRPr="00233E3D">
        <w:rPr>
          <w:sz w:val="24"/>
          <w:szCs w:val="24"/>
        </w:rPr>
        <w:lastRenderedPageBreak/>
        <w:t>анализ и оценка последствий деятельности человека в природе, влияния факторов риска на здоровье человека.</w:t>
      </w:r>
    </w:p>
    <w:p w:rsidR="008E5EFF" w:rsidRPr="00233E3D" w:rsidRDefault="008E5EFF" w:rsidP="00233E3D">
      <w:pPr>
        <w:pStyle w:val="af8"/>
        <w:ind w:left="60"/>
        <w:rPr>
          <w:sz w:val="24"/>
          <w:szCs w:val="24"/>
        </w:rPr>
      </w:pPr>
      <w:r w:rsidRPr="00233E3D">
        <w:rPr>
          <w:sz w:val="24"/>
          <w:szCs w:val="24"/>
        </w:rPr>
        <w:t xml:space="preserve">.8 класс </w:t>
      </w:r>
    </w:p>
    <w:p w:rsidR="008E5EFF" w:rsidRPr="00233E3D" w:rsidRDefault="008E5EFF" w:rsidP="00233E3D">
      <w:pPr>
        <w:shd w:val="clear" w:color="auto" w:fill="FFFFFF"/>
        <w:spacing w:after="0" w:line="240" w:lineRule="auto"/>
        <w:jc w:val="both"/>
        <w:rPr>
          <w:rFonts w:ascii="Times New Roman" w:eastAsia="Times New Roman" w:hAnsi="Times New Roman"/>
          <w:color w:val="000000"/>
          <w:sz w:val="24"/>
          <w:szCs w:val="24"/>
        </w:rPr>
      </w:pPr>
      <w:r w:rsidRPr="00233E3D">
        <w:rPr>
          <w:rFonts w:ascii="Times New Roman" w:eastAsia="Times New Roman" w:hAnsi="Times New Roman"/>
          <w:b/>
          <w:bCs/>
          <w:color w:val="000000"/>
          <w:sz w:val="24"/>
          <w:szCs w:val="24"/>
        </w:rPr>
        <w:t>Личностные, метапредметные и предметные результаты освоения учебного предмета Биология, курса «Человек »</w:t>
      </w:r>
    </w:p>
    <w:p w:rsidR="008E5EFF" w:rsidRPr="00233E3D" w:rsidRDefault="008E5EFF" w:rsidP="00233E3D">
      <w:pPr>
        <w:shd w:val="clear" w:color="auto" w:fill="FFFFFF"/>
        <w:spacing w:after="0" w:line="240" w:lineRule="auto"/>
        <w:jc w:val="both"/>
        <w:rPr>
          <w:rFonts w:ascii="Times New Roman" w:eastAsia="Times New Roman" w:hAnsi="Times New Roman"/>
          <w:color w:val="000000"/>
          <w:sz w:val="24"/>
          <w:szCs w:val="24"/>
        </w:rPr>
      </w:pPr>
      <w:r w:rsidRPr="00233E3D">
        <w:rPr>
          <w:rFonts w:ascii="Times New Roman" w:eastAsia="Times New Roman" w:hAnsi="Times New Roman"/>
          <w:color w:val="000000"/>
          <w:sz w:val="24"/>
          <w:szCs w:val="24"/>
        </w:rPr>
        <w:t>Деятельность образовательного учреждения в обучении биологии должна быть направлена на достижение обучающимися следующих </w:t>
      </w:r>
      <w:r w:rsidRPr="00233E3D">
        <w:rPr>
          <w:rFonts w:ascii="Times New Roman" w:eastAsia="Times New Roman" w:hAnsi="Times New Roman"/>
          <w:b/>
          <w:bCs/>
          <w:color w:val="000000"/>
          <w:sz w:val="24"/>
          <w:szCs w:val="24"/>
        </w:rPr>
        <w:t>личностных результатов:</w:t>
      </w:r>
    </w:p>
    <w:p w:rsidR="008E5EFF" w:rsidRPr="00233E3D" w:rsidRDefault="008E5EFF" w:rsidP="00D61056">
      <w:pPr>
        <w:numPr>
          <w:ilvl w:val="0"/>
          <w:numId w:val="93"/>
        </w:numPr>
        <w:shd w:val="clear" w:color="auto" w:fill="FFFFFF"/>
        <w:spacing w:after="0" w:line="240" w:lineRule="auto"/>
        <w:jc w:val="both"/>
        <w:rPr>
          <w:rFonts w:ascii="Times New Roman" w:eastAsia="Times New Roman" w:hAnsi="Times New Roman"/>
          <w:color w:val="000000"/>
          <w:sz w:val="24"/>
          <w:szCs w:val="24"/>
        </w:rPr>
      </w:pPr>
      <w:r w:rsidRPr="00233E3D">
        <w:rPr>
          <w:rFonts w:ascii="Times New Roman" w:eastAsia="Times New Roman" w:hAnsi="Times New Roman"/>
          <w:color w:val="000000"/>
          <w:sz w:val="24"/>
          <w:szCs w:val="24"/>
        </w:rPr>
        <w:t>воспитание у учащихся чувства гордости за российскую биологическую науку, осознание значения семьи в жизни человека и общества;</w:t>
      </w:r>
    </w:p>
    <w:p w:rsidR="008E5EFF" w:rsidRPr="00233E3D" w:rsidRDefault="008E5EFF" w:rsidP="00D61056">
      <w:pPr>
        <w:numPr>
          <w:ilvl w:val="0"/>
          <w:numId w:val="93"/>
        </w:numPr>
        <w:shd w:val="clear" w:color="auto" w:fill="FFFFFF"/>
        <w:spacing w:after="0" w:line="240" w:lineRule="auto"/>
        <w:jc w:val="both"/>
        <w:rPr>
          <w:rFonts w:ascii="Times New Roman" w:eastAsia="Times New Roman" w:hAnsi="Times New Roman"/>
          <w:color w:val="000000"/>
          <w:sz w:val="24"/>
          <w:szCs w:val="24"/>
        </w:rPr>
      </w:pPr>
      <w:r w:rsidRPr="00233E3D">
        <w:rPr>
          <w:rFonts w:ascii="Times New Roman" w:eastAsia="Times New Roman" w:hAnsi="Times New Roman"/>
          <w:color w:val="000000"/>
          <w:sz w:val="24"/>
          <w:szCs w:val="24"/>
        </w:rPr>
        <w:t>понимание основных факторов, определяющих взаимоотношение человека и природы;</w:t>
      </w:r>
    </w:p>
    <w:p w:rsidR="008E5EFF" w:rsidRPr="00233E3D" w:rsidRDefault="008E5EFF" w:rsidP="00D61056">
      <w:pPr>
        <w:numPr>
          <w:ilvl w:val="0"/>
          <w:numId w:val="93"/>
        </w:numPr>
        <w:shd w:val="clear" w:color="auto" w:fill="FFFFFF"/>
        <w:spacing w:after="0" w:line="240" w:lineRule="auto"/>
        <w:jc w:val="both"/>
        <w:rPr>
          <w:rFonts w:ascii="Times New Roman" w:eastAsia="Times New Roman" w:hAnsi="Times New Roman"/>
          <w:color w:val="000000"/>
          <w:sz w:val="24"/>
          <w:szCs w:val="24"/>
        </w:rPr>
      </w:pPr>
      <w:r w:rsidRPr="00233E3D">
        <w:rPr>
          <w:rFonts w:ascii="Times New Roman" w:eastAsia="Times New Roman" w:hAnsi="Times New Roman"/>
          <w:color w:val="000000"/>
          <w:sz w:val="24"/>
          <w:szCs w:val="24"/>
        </w:rPr>
        <w:t>умения реализовывать теоретические познания на практике;</w:t>
      </w:r>
    </w:p>
    <w:p w:rsidR="008E5EFF" w:rsidRPr="00233E3D" w:rsidRDefault="008E5EFF" w:rsidP="00D61056">
      <w:pPr>
        <w:numPr>
          <w:ilvl w:val="0"/>
          <w:numId w:val="93"/>
        </w:numPr>
        <w:shd w:val="clear" w:color="auto" w:fill="FFFFFF"/>
        <w:spacing w:after="0" w:line="240" w:lineRule="auto"/>
        <w:jc w:val="both"/>
        <w:rPr>
          <w:rFonts w:ascii="Times New Roman" w:eastAsia="Times New Roman" w:hAnsi="Times New Roman"/>
          <w:color w:val="000000"/>
          <w:sz w:val="24"/>
          <w:szCs w:val="24"/>
        </w:rPr>
      </w:pPr>
      <w:r w:rsidRPr="00233E3D">
        <w:rPr>
          <w:rFonts w:ascii="Times New Roman" w:eastAsia="Times New Roman" w:hAnsi="Times New Roman"/>
          <w:color w:val="000000"/>
          <w:sz w:val="24"/>
          <w:szCs w:val="24"/>
        </w:rPr>
        <w:t>осознание значения обучения для повседневной жизни и осознанного выбора профессии;</w:t>
      </w:r>
    </w:p>
    <w:p w:rsidR="008E5EFF" w:rsidRPr="00233E3D" w:rsidRDefault="008E5EFF" w:rsidP="00D61056">
      <w:pPr>
        <w:numPr>
          <w:ilvl w:val="0"/>
          <w:numId w:val="93"/>
        </w:numPr>
        <w:shd w:val="clear" w:color="auto" w:fill="FFFFFF"/>
        <w:spacing w:after="0" w:line="240" w:lineRule="auto"/>
        <w:jc w:val="both"/>
        <w:rPr>
          <w:rFonts w:ascii="Times New Roman" w:eastAsia="Times New Roman" w:hAnsi="Times New Roman"/>
          <w:color w:val="000000"/>
          <w:sz w:val="24"/>
          <w:szCs w:val="24"/>
        </w:rPr>
      </w:pPr>
      <w:r w:rsidRPr="00233E3D">
        <w:rPr>
          <w:rFonts w:ascii="Times New Roman" w:eastAsia="Times New Roman" w:hAnsi="Times New Roman"/>
          <w:color w:val="000000"/>
          <w:sz w:val="24"/>
          <w:szCs w:val="24"/>
        </w:rPr>
        <w:t>понимание важности ответственного отношения к обучению, готовности и способности учащихся к саморазвитию и самообразованию на основе мотивации к обучению и познанию;</w:t>
      </w:r>
    </w:p>
    <w:p w:rsidR="008E5EFF" w:rsidRPr="00233E3D" w:rsidRDefault="008E5EFF" w:rsidP="00D61056">
      <w:pPr>
        <w:numPr>
          <w:ilvl w:val="0"/>
          <w:numId w:val="93"/>
        </w:numPr>
        <w:shd w:val="clear" w:color="auto" w:fill="FFFFFF"/>
        <w:spacing w:after="0" w:line="240" w:lineRule="auto"/>
        <w:jc w:val="both"/>
        <w:rPr>
          <w:rFonts w:ascii="Times New Roman" w:eastAsia="Times New Roman" w:hAnsi="Times New Roman"/>
          <w:color w:val="000000"/>
          <w:sz w:val="24"/>
          <w:szCs w:val="24"/>
        </w:rPr>
      </w:pPr>
      <w:r w:rsidRPr="00233E3D">
        <w:rPr>
          <w:rFonts w:ascii="Times New Roman" w:eastAsia="Times New Roman" w:hAnsi="Times New Roman"/>
          <w:color w:val="000000"/>
          <w:sz w:val="24"/>
          <w:szCs w:val="24"/>
        </w:rPr>
        <w:t>умение пользоваться научными методами для распознания биологических проблем; давать научное объяснение биологическим фактам, процессам, явлениям, закономерностям, их роли в жизни организмов и человека; проводить наблюдения за живыми объектами, собственным организмом; описывать биологические объекты, процессы и явления; ставить несложные биологические эксперименты и интерпретировать их результаты.</w:t>
      </w:r>
    </w:p>
    <w:p w:rsidR="008E5EFF" w:rsidRPr="00233E3D" w:rsidRDefault="008E5EFF" w:rsidP="00D61056">
      <w:pPr>
        <w:numPr>
          <w:ilvl w:val="0"/>
          <w:numId w:val="93"/>
        </w:numPr>
        <w:shd w:val="clear" w:color="auto" w:fill="FFFFFF"/>
        <w:spacing w:after="0" w:line="240" w:lineRule="auto"/>
        <w:jc w:val="both"/>
        <w:rPr>
          <w:rFonts w:ascii="Times New Roman" w:eastAsia="Times New Roman" w:hAnsi="Times New Roman"/>
          <w:color w:val="000000"/>
          <w:sz w:val="24"/>
          <w:szCs w:val="24"/>
        </w:rPr>
      </w:pPr>
      <w:r w:rsidRPr="00233E3D">
        <w:rPr>
          <w:rFonts w:ascii="Times New Roman" w:eastAsia="Times New Roman" w:hAnsi="Times New Roman"/>
          <w:color w:val="000000"/>
          <w:sz w:val="24"/>
          <w:szCs w:val="24"/>
        </w:rPr>
        <w:t>владеть системой биологических знаний – понятиями, закономерностями, законами, теориями, имеющими важное общеобразовательное и познавательное значение; сведениями по истории становления биологии как науки.</w:t>
      </w:r>
    </w:p>
    <w:p w:rsidR="008E5EFF" w:rsidRPr="00233E3D" w:rsidRDefault="008E5EFF" w:rsidP="00233E3D">
      <w:pPr>
        <w:shd w:val="clear" w:color="auto" w:fill="FFFFFF"/>
        <w:spacing w:after="0" w:line="240" w:lineRule="auto"/>
        <w:ind w:left="360" w:hanging="360"/>
        <w:jc w:val="both"/>
        <w:rPr>
          <w:rFonts w:ascii="Times New Roman" w:eastAsia="Times New Roman" w:hAnsi="Times New Roman"/>
          <w:color w:val="000000"/>
          <w:sz w:val="24"/>
          <w:szCs w:val="24"/>
        </w:rPr>
      </w:pPr>
      <w:r w:rsidRPr="00233E3D">
        <w:rPr>
          <w:rFonts w:ascii="Times New Roman" w:eastAsia="Times New Roman" w:hAnsi="Times New Roman"/>
          <w:color w:val="000000"/>
          <w:sz w:val="24"/>
          <w:szCs w:val="24"/>
        </w:rPr>
        <w:t>Метапредметные результаты обучения:</w:t>
      </w:r>
    </w:p>
    <w:p w:rsidR="008E5EFF" w:rsidRPr="00233E3D" w:rsidRDefault="008E5EFF" w:rsidP="00233E3D">
      <w:pPr>
        <w:shd w:val="clear" w:color="auto" w:fill="FFFFFF"/>
        <w:spacing w:after="0" w:line="240" w:lineRule="auto"/>
        <w:ind w:left="720" w:hanging="720"/>
        <w:jc w:val="both"/>
        <w:rPr>
          <w:rFonts w:ascii="Times New Roman" w:eastAsia="Times New Roman" w:hAnsi="Times New Roman"/>
          <w:color w:val="000000"/>
          <w:sz w:val="24"/>
          <w:szCs w:val="24"/>
        </w:rPr>
      </w:pPr>
      <w:r w:rsidRPr="00233E3D">
        <w:rPr>
          <w:rFonts w:ascii="Times New Roman" w:eastAsia="Times New Roman" w:hAnsi="Times New Roman"/>
          <w:color w:val="000000"/>
          <w:sz w:val="24"/>
          <w:szCs w:val="24"/>
        </w:rPr>
        <w:t>Учащиеся должны уметь:</w:t>
      </w:r>
    </w:p>
    <w:p w:rsidR="008E5EFF" w:rsidRPr="00233E3D" w:rsidRDefault="008E5EFF" w:rsidP="00D61056">
      <w:pPr>
        <w:numPr>
          <w:ilvl w:val="0"/>
          <w:numId w:val="94"/>
        </w:numPr>
        <w:shd w:val="clear" w:color="auto" w:fill="FFFFFF"/>
        <w:spacing w:after="0" w:line="240" w:lineRule="auto"/>
        <w:jc w:val="both"/>
        <w:rPr>
          <w:rFonts w:ascii="Times New Roman" w:eastAsia="Times New Roman" w:hAnsi="Times New Roman"/>
          <w:color w:val="000000"/>
          <w:sz w:val="24"/>
          <w:szCs w:val="24"/>
        </w:rPr>
      </w:pPr>
      <w:r w:rsidRPr="00233E3D">
        <w:rPr>
          <w:rFonts w:ascii="Times New Roman" w:eastAsia="Times New Roman" w:hAnsi="Times New Roman"/>
          <w:color w:val="000000"/>
          <w:sz w:val="24"/>
          <w:szCs w:val="24"/>
        </w:rPr>
        <w:t>составлять сообщения на основе обобщения материала учебника и дополнительной литературы;</w:t>
      </w:r>
    </w:p>
    <w:p w:rsidR="008E5EFF" w:rsidRPr="00233E3D" w:rsidRDefault="008E5EFF" w:rsidP="00D61056">
      <w:pPr>
        <w:numPr>
          <w:ilvl w:val="0"/>
          <w:numId w:val="94"/>
        </w:numPr>
        <w:shd w:val="clear" w:color="auto" w:fill="FFFFFF"/>
        <w:spacing w:after="0" w:line="240" w:lineRule="auto"/>
        <w:jc w:val="both"/>
        <w:rPr>
          <w:rFonts w:ascii="Times New Roman" w:eastAsia="Times New Roman" w:hAnsi="Times New Roman"/>
          <w:color w:val="000000"/>
          <w:sz w:val="24"/>
          <w:szCs w:val="24"/>
        </w:rPr>
      </w:pPr>
      <w:r w:rsidRPr="00233E3D">
        <w:rPr>
          <w:rFonts w:ascii="Times New Roman" w:eastAsia="Times New Roman" w:hAnsi="Times New Roman"/>
          <w:color w:val="000000"/>
          <w:sz w:val="24"/>
          <w:szCs w:val="24"/>
        </w:rPr>
        <w:t>сравнивать клетки, ткани организма человека и делать выводы на основе сравнения;</w:t>
      </w:r>
    </w:p>
    <w:p w:rsidR="008E5EFF" w:rsidRPr="00233E3D" w:rsidRDefault="008E5EFF" w:rsidP="00D61056">
      <w:pPr>
        <w:numPr>
          <w:ilvl w:val="0"/>
          <w:numId w:val="94"/>
        </w:numPr>
        <w:shd w:val="clear" w:color="auto" w:fill="FFFFFF"/>
        <w:spacing w:after="0" w:line="240" w:lineRule="auto"/>
        <w:jc w:val="both"/>
        <w:rPr>
          <w:rFonts w:ascii="Times New Roman" w:eastAsia="Times New Roman" w:hAnsi="Times New Roman"/>
          <w:color w:val="000000"/>
          <w:sz w:val="24"/>
          <w:szCs w:val="24"/>
        </w:rPr>
      </w:pPr>
      <w:r w:rsidRPr="00233E3D">
        <w:rPr>
          <w:rFonts w:ascii="Times New Roman" w:eastAsia="Times New Roman" w:hAnsi="Times New Roman"/>
          <w:color w:val="000000"/>
          <w:sz w:val="24"/>
          <w:szCs w:val="24"/>
        </w:rPr>
        <w:t>проводить биологические исследования и делать выводы на основе полученных результатов;</w:t>
      </w:r>
    </w:p>
    <w:p w:rsidR="008E5EFF" w:rsidRPr="00233E3D" w:rsidRDefault="008E5EFF" w:rsidP="00D61056">
      <w:pPr>
        <w:numPr>
          <w:ilvl w:val="0"/>
          <w:numId w:val="94"/>
        </w:numPr>
        <w:shd w:val="clear" w:color="auto" w:fill="FFFFFF"/>
        <w:spacing w:after="0" w:line="240" w:lineRule="auto"/>
        <w:jc w:val="both"/>
        <w:rPr>
          <w:rFonts w:ascii="Times New Roman" w:eastAsia="Times New Roman" w:hAnsi="Times New Roman"/>
          <w:color w:val="000000"/>
          <w:sz w:val="24"/>
          <w:szCs w:val="24"/>
        </w:rPr>
      </w:pPr>
      <w:r w:rsidRPr="00233E3D">
        <w:rPr>
          <w:rFonts w:ascii="Times New Roman" w:eastAsia="Times New Roman" w:hAnsi="Times New Roman"/>
          <w:color w:val="000000"/>
          <w:sz w:val="24"/>
          <w:szCs w:val="24"/>
        </w:rPr>
        <w:t>находить в учебной и научно-популярной литературе информацию о заболеваниях систем и органов человека, оформлять её в виде рефератов, докладов;</w:t>
      </w:r>
    </w:p>
    <w:p w:rsidR="008E5EFF" w:rsidRPr="00233E3D" w:rsidRDefault="008E5EFF" w:rsidP="00D61056">
      <w:pPr>
        <w:numPr>
          <w:ilvl w:val="0"/>
          <w:numId w:val="94"/>
        </w:numPr>
        <w:shd w:val="clear" w:color="auto" w:fill="FFFFFF"/>
        <w:spacing w:after="0" w:line="240" w:lineRule="auto"/>
        <w:jc w:val="both"/>
        <w:rPr>
          <w:rFonts w:ascii="Times New Roman" w:eastAsia="Times New Roman" w:hAnsi="Times New Roman"/>
          <w:color w:val="000000"/>
          <w:sz w:val="24"/>
          <w:szCs w:val="24"/>
        </w:rPr>
      </w:pPr>
      <w:r w:rsidRPr="00233E3D">
        <w:rPr>
          <w:rFonts w:ascii="Times New Roman" w:eastAsia="Times New Roman" w:hAnsi="Times New Roman"/>
          <w:color w:val="000000"/>
          <w:sz w:val="24"/>
          <w:szCs w:val="24"/>
        </w:rPr>
        <w:t>приводить доказательства взаимосвязи человека и окружающей среды, зависимости здоровья человека от состояния окружающей среды, необходимости защиты среды обитания человека.</w:t>
      </w:r>
    </w:p>
    <w:p w:rsidR="008E5EFF" w:rsidRPr="00233E3D" w:rsidRDefault="008E5EFF" w:rsidP="00233E3D">
      <w:pPr>
        <w:shd w:val="clear" w:color="auto" w:fill="FFFFFF"/>
        <w:spacing w:after="0" w:line="240" w:lineRule="auto"/>
        <w:ind w:left="360" w:hanging="360"/>
        <w:jc w:val="both"/>
        <w:rPr>
          <w:rFonts w:ascii="Times New Roman" w:eastAsia="Times New Roman" w:hAnsi="Times New Roman"/>
          <w:color w:val="000000"/>
          <w:sz w:val="24"/>
          <w:szCs w:val="24"/>
        </w:rPr>
      </w:pPr>
      <w:r w:rsidRPr="00233E3D">
        <w:rPr>
          <w:rFonts w:ascii="Times New Roman" w:eastAsia="Times New Roman" w:hAnsi="Times New Roman"/>
          <w:color w:val="000000"/>
          <w:sz w:val="24"/>
          <w:szCs w:val="24"/>
        </w:rPr>
        <w:t>Предметные  результаты обучения :</w:t>
      </w:r>
    </w:p>
    <w:p w:rsidR="008E5EFF" w:rsidRPr="00233E3D" w:rsidRDefault="008E5EFF" w:rsidP="00233E3D">
      <w:pPr>
        <w:shd w:val="clear" w:color="auto" w:fill="FFFFFF"/>
        <w:spacing w:after="0" w:line="240" w:lineRule="auto"/>
        <w:ind w:left="720" w:hanging="720"/>
        <w:jc w:val="both"/>
        <w:rPr>
          <w:rFonts w:ascii="Times New Roman" w:eastAsia="Times New Roman" w:hAnsi="Times New Roman"/>
          <w:color w:val="000000"/>
          <w:sz w:val="24"/>
          <w:szCs w:val="24"/>
        </w:rPr>
      </w:pPr>
      <w:r w:rsidRPr="00233E3D">
        <w:rPr>
          <w:rFonts w:ascii="Times New Roman" w:eastAsia="Times New Roman" w:hAnsi="Times New Roman"/>
          <w:color w:val="000000"/>
          <w:sz w:val="24"/>
          <w:szCs w:val="24"/>
        </w:rPr>
        <w:t>Учащиеся должны знать о месте человека в систематике;</w:t>
      </w:r>
    </w:p>
    <w:p w:rsidR="008E5EFF" w:rsidRPr="00233E3D" w:rsidRDefault="008E5EFF" w:rsidP="00D61056">
      <w:pPr>
        <w:numPr>
          <w:ilvl w:val="0"/>
          <w:numId w:val="95"/>
        </w:numPr>
        <w:shd w:val="clear" w:color="auto" w:fill="FFFFFF"/>
        <w:spacing w:after="0" w:line="240" w:lineRule="auto"/>
        <w:jc w:val="both"/>
        <w:rPr>
          <w:rFonts w:ascii="Times New Roman" w:eastAsia="Times New Roman" w:hAnsi="Times New Roman"/>
          <w:color w:val="000000"/>
          <w:sz w:val="24"/>
          <w:szCs w:val="24"/>
        </w:rPr>
      </w:pPr>
      <w:r w:rsidRPr="00233E3D">
        <w:rPr>
          <w:rFonts w:ascii="Times New Roman" w:eastAsia="Times New Roman" w:hAnsi="Times New Roman"/>
          <w:color w:val="000000"/>
          <w:sz w:val="24"/>
          <w:szCs w:val="24"/>
        </w:rPr>
        <w:t>о основных этапах эволюции человека;</w:t>
      </w:r>
    </w:p>
    <w:p w:rsidR="008E5EFF" w:rsidRPr="00233E3D" w:rsidRDefault="008E5EFF" w:rsidP="00D61056">
      <w:pPr>
        <w:numPr>
          <w:ilvl w:val="0"/>
          <w:numId w:val="95"/>
        </w:numPr>
        <w:shd w:val="clear" w:color="auto" w:fill="FFFFFF"/>
        <w:spacing w:after="0" w:line="240" w:lineRule="auto"/>
        <w:jc w:val="both"/>
        <w:rPr>
          <w:rFonts w:ascii="Times New Roman" w:eastAsia="Times New Roman" w:hAnsi="Times New Roman"/>
          <w:color w:val="000000"/>
          <w:sz w:val="24"/>
          <w:szCs w:val="24"/>
        </w:rPr>
      </w:pPr>
      <w:r w:rsidRPr="00233E3D">
        <w:rPr>
          <w:rFonts w:ascii="Times New Roman" w:eastAsia="Times New Roman" w:hAnsi="Times New Roman"/>
          <w:color w:val="000000"/>
          <w:sz w:val="24"/>
          <w:szCs w:val="24"/>
        </w:rPr>
        <w:t>о особенностях строения организма человека, о строении систем и органов;</w:t>
      </w:r>
    </w:p>
    <w:p w:rsidR="008E5EFF" w:rsidRPr="00233E3D" w:rsidRDefault="008E5EFF" w:rsidP="00D61056">
      <w:pPr>
        <w:numPr>
          <w:ilvl w:val="0"/>
          <w:numId w:val="95"/>
        </w:numPr>
        <w:shd w:val="clear" w:color="auto" w:fill="FFFFFF"/>
        <w:spacing w:after="0" w:line="240" w:lineRule="auto"/>
        <w:jc w:val="both"/>
        <w:rPr>
          <w:rFonts w:ascii="Times New Roman" w:eastAsia="Times New Roman" w:hAnsi="Times New Roman"/>
          <w:color w:val="000000"/>
          <w:sz w:val="24"/>
          <w:szCs w:val="24"/>
        </w:rPr>
      </w:pPr>
      <w:r w:rsidRPr="00233E3D">
        <w:rPr>
          <w:rFonts w:ascii="Times New Roman" w:eastAsia="Times New Roman" w:hAnsi="Times New Roman"/>
          <w:color w:val="000000"/>
          <w:sz w:val="24"/>
          <w:szCs w:val="24"/>
        </w:rPr>
        <w:t>о обмене веществ и энергии-основном свойстве живых существ;</w:t>
      </w:r>
    </w:p>
    <w:p w:rsidR="008E5EFF" w:rsidRPr="00233E3D" w:rsidRDefault="008E5EFF" w:rsidP="00D61056">
      <w:pPr>
        <w:numPr>
          <w:ilvl w:val="0"/>
          <w:numId w:val="95"/>
        </w:numPr>
        <w:shd w:val="clear" w:color="auto" w:fill="FFFFFF"/>
        <w:spacing w:after="0" w:line="240" w:lineRule="auto"/>
        <w:jc w:val="both"/>
        <w:rPr>
          <w:rFonts w:ascii="Times New Roman" w:eastAsia="Times New Roman" w:hAnsi="Times New Roman"/>
          <w:color w:val="000000"/>
          <w:sz w:val="24"/>
          <w:szCs w:val="24"/>
        </w:rPr>
      </w:pPr>
      <w:r w:rsidRPr="00233E3D">
        <w:rPr>
          <w:rFonts w:ascii="Times New Roman" w:eastAsia="Times New Roman" w:hAnsi="Times New Roman"/>
          <w:color w:val="000000"/>
          <w:sz w:val="24"/>
          <w:szCs w:val="24"/>
        </w:rPr>
        <w:t>о заболеваниях систем и органов человека;</w:t>
      </w:r>
    </w:p>
    <w:p w:rsidR="008E5EFF" w:rsidRPr="00233E3D" w:rsidRDefault="008E5EFF" w:rsidP="00D61056">
      <w:pPr>
        <w:numPr>
          <w:ilvl w:val="0"/>
          <w:numId w:val="95"/>
        </w:numPr>
        <w:shd w:val="clear" w:color="auto" w:fill="FFFFFF"/>
        <w:spacing w:after="0" w:line="240" w:lineRule="auto"/>
        <w:jc w:val="both"/>
        <w:rPr>
          <w:rFonts w:ascii="Times New Roman" w:eastAsia="Times New Roman" w:hAnsi="Times New Roman"/>
          <w:color w:val="000000"/>
          <w:sz w:val="24"/>
          <w:szCs w:val="24"/>
        </w:rPr>
      </w:pPr>
      <w:r w:rsidRPr="00233E3D">
        <w:rPr>
          <w:rFonts w:ascii="Times New Roman" w:eastAsia="Times New Roman" w:hAnsi="Times New Roman"/>
          <w:color w:val="000000"/>
          <w:sz w:val="24"/>
          <w:szCs w:val="24"/>
        </w:rPr>
        <w:t>о вкладе отечественных ученых в развитие науки анатомии;</w:t>
      </w:r>
    </w:p>
    <w:p w:rsidR="008E5EFF" w:rsidRPr="00233E3D" w:rsidRDefault="008E5EFF" w:rsidP="00D61056">
      <w:pPr>
        <w:numPr>
          <w:ilvl w:val="0"/>
          <w:numId w:val="95"/>
        </w:numPr>
        <w:shd w:val="clear" w:color="auto" w:fill="FFFFFF"/>
        <w:spacing w:after="0" w:line="240" w:lineRule="auto"/>
        <w:jc w:val="both"/>
        <w:rPr>
          <w:rFonts w:ascii="Times New Roman" w:eastAsia="Times New Roman" w:hAnsi="Times New Roman"/>
          <w:color w:val="000000"/>
          <w:sz w:val="24"/>
          <w:szCs w:val="24"/>
        </w:rPr>
      </w:pPr>
      <w:r w:rsidRPr="00233E3D">
        <w:rPr>
          <w:rFonts w:ascii="Times New Roman" w:eastAsia="Times New Roman" w:hAnsi="Times New Roman"/>
          <w:color w:val="000000"/>
          <w:sz w:val="24"/>
          <w:szCs w:val="24"/>
        </w:rPr>
        <w:t>о наследственных и врожденных заболеваниях и заболеваниях передающихся половым путем, а также о мерах их профилактики</w:t>
      </w:r>
    </w:p>
    <w:p w:rsidR="008E5EFF" w:rsidRPr="00233E3D" w:rsidRDefault="008E5EFF" w:rsidP="00233E3D">
      <w:pPr>
        <w:shd w:val="clear" w:color="auto" w:fill="FFFFFF"/>
        <w:spacing w:after="0" w:line="240" w:lineRule="auto"/>
        <w:ind w:left="720" w:hanging="720"/>
        <w:jc w:val="both"/>
        <w:rPr>
          <w:rFonts w:ascii="Times New Roman" w:eastAsia="Times New Roman" w:hAnsi="Times New Roman"/>
          <w:color w:val="000000"/>
          <w:sz w:val="24"/>
          <w:szCs w:val="24"/>
        </w:rPr>
      </w:pPr>
      <w:r w:rsidRPr="00233E3D">
        <w:rPr>
          <w:rFonts w:ascii="Times New Roman" w:eastAsia="Times New Roman" w:hAnsi="Times New Roman"/>
          <w:color w:val="000000"/>
          <w:sz w:val="24"/>
          <w:szCs w:val="24"/>
        </w:rPr>
        <w:t>Учащиеся  должны уметь:</w:t>
      </w:r>
    </w:p>
    <w:p w:rsidR="008E5EFF" w:rsidRPr="00233E3D" w:rsidRDefault="008E5EFF" w:rsidP="00D61056">
      <w:pPr>
        <w:numPr>
          <w:ilvl w:val="0"/>
          <w:numId w:val="96"/>
        </w:numPr>
        <w:shd w:val="clear" w:color="auto" w:fill="FFFFFF"/>
        <w:spacing w:after="0" w:line="240" w:lineRule="auto"/>
        <w:jc w:val="both"/>
        <w:rPr>
          <w:rFonts w:ascii="Times New Roman" w:eastAsia="Times New Roman" w:hAnsi="Times New Roman"/>
          <w:color w:val="000000"/>
          <w:sz w:val="24"/>
          <w:szCs w:val="24"/>
        </w:rPr>
      </w:pPr>
      <w:r w:rsidRPr="00233E3D">
        <w:rPr>
          <w:rFonts w:ascii="Times New Roman" w:eastAsia="Times New Roman" w:hAnsi="Times New Roman"/>
          <w:color w:val="000000"/>
          <w:sz w:val="24"/>
          <w:szCs w:val="24"/>
        </w:rPr>
        <w:t>объяснять место и роль человека в природе;</w:t>
      </w:r>
    </w:p>
    <w:p w:rsidR="008E5EFF" w:rsidRPr="00233E3D" w:rsidRDefault="008E5EFF" w:rsidP="00D61056">
      <w:pPr>
        <w:numPr>
          <w:ilvl w:val="0"/>
          <w:numId w:val="96"/>
        </w:numPr>
        <w:shd w:val="clear" w:color="auto" w:fill="FFFFFF"/>
        <w:spacing w:after="0" w:line="240" w:lineRule="auto"/>
        <w:jc w:val="both"/>
        <w:rPr>
          <w:rFonts w:ascii="Times New Roman" w:eastAsia="Times New Roman" w:hAnsi="Times New Roman"/>
          <w:color w:val="000000"/>
          <w:sz w:val="24"/>
          <w:szCs w:val="24"/>
        </w:rPr>
      </w:pPr>
      <w:r w:rsidRPr="00233E3D">
        <w:rPr>
          <w:rFonts w:ascii="Times New Roman" w:eastAsia="Times New Roman" w:hAnsi="Times New Roman"/>
          <w:color w:val="000000"/>
          <w:sz w:val="24"/>
          <w:szCs w:val="24"/>
        </w:rPr>
        <w:t>определять черты сходства и различия человека и животных;</w:t>
      </w:r>
    </w:p>
    <w:p w:rsidR="008E5EFF" w:rsidRPr="00233E3D" w:rsidRDefault="008E5EFF" w:rsidP="00D61056">
      <w:pPr>
        <w:numPr>
          <w:ilvl w:val="0"/>
          <w:numId w:val="96"/>
        </w:numPr>
        <w:shd w:val="clear" w:color="auto" w:fill="FFFFFF"/>
        <w:spacing w:after="0" w:line="240" w:lineRule="auto"/>
        <w:jc w:val="both"/>
        <w:rPr>
          <w:rFonts w:ascii="Times New Roman" w:eastAsia="Times New Roman" w:hAnsi="Times New Roman"/>
          <w:color w:val="000000"/>
          <w:sz w:val="24"/>
          <w:szCs w:val="24"/>
        </w:rPr>
      </w:pPr>
      <w:r w:rsidRPr="00233E3D">
        <w:rPr>
          <w:rFonts w:ascii="Times New Roman" w:eastAsia="Times New Roman" w:hAnsi="Times New Roman"/>
          <w:color w:val="000000"/>
          <w:sz w:val="24"/>
          <w:szCs w:val="24"/>
        </w:rPr>
        <w:lastRenderedPageBreak/>
        <w:t>выделять существенные признаки организма человека, особенности его биологической природы;</w:t>
      </w:r>
    </w:p>
    <w:p w:rsidR="008E5EFF" w:rsidRPr="00233E3D" w:rsidRDefault="008E5EFF" w:rsidP="00D61056">
      <w:pPr>
        <w:numPr>
          <w:ilvl w:val="0"/>
          <w:numId w:val="96"/>
        </w:numPr>
        <w:shd w:val="clear" w:color="auto" w:fill="FFFFFF"/>
        <w:spacing w:after="0" w:line="240" w:lineRule="auto"/>
        <w:jc w:val="both"/>
        <w:rPr>
          <w:rFonts w:ascii="Times New Roman" w:eastAsia="Times New Roman" w:hAnsi="Times New Roman"/>
          <w:color w:val="000000"/>
          <w:sz w:val="24"/>
          <w:szCs w:val="24"/>
        </w:rPr>
      </w:pPr>
      <w:r w:rsidRPr="00233E3D">
        <w:rPr>
          <w:rFonts w:ascii="Times New Roman" w:eastAsia="Times New Roman" w:hAnsi="Times New Roman"/>
          <w:color w:val="000000"/>
          <w:sz w:val="24"/>
          <w:szCs w:val="24"/>
        </w:rPr>
        <w:t>наблюдать и описывать клетки и ткани на готовых микропрепаратах;</w:t>
      </w:r>
    </w:p>
    <w:p w:rsidR="008E5EFF" w:rsidRPr="00233E3D" w:rsidRDefault="008E5EFF" w:rsidP="00D61056">
      <w:pPr>
        <w:numPr>
          <w:ilvl w:val="0"/>
          <w:numId w:val="96"/>
        </w:numPr>
        <w:shd w:val="clear" w:color="auto" w:fill="FFFFFF"/>
        <w:spacing w:after="0" w:line="240" w:lineRule="auto"/>
        <w:jc w:val="both"/>
        <w:rPr>
          <w:rFonts w:ascii="Times New Roman" w:eastAsia="Times New Roman" w:hAnsi="Times New Roman"/>
          <w:color w:val="000000"/>
          <w:sz w:val="24"/>
          <w:szCs w:val="24"/>
        </w:rPr>
      </w:pPr>
      <w:r w:rsidRPr="00233E3D">
        <w:rPr>
          <w:rFonts w:ascii="Times New Roman" w:eastAsia="Times New Roman" w:hAnsi="Times New Roman"/>
          <w:color w:val="000000"/>
          <w:sz w:val="24"/>
          <w:szCs w:val="24"/>
        </w:rPr>
        <w:t>выделять существенные признаки процессов рефлекторной регуляции жизнедеятельности организма человека;</w:t>
      </w:r>
    </w:p>
    <w:p w:rsidR="008E5EFF" w:rsidRPr="00233E3D" w:rsidRDefault="008E5EFF" w:rsidP="00D61056">
      <w:pPr>
        <w:numPr>
          <w:ilvl w:val="0"/>
          <w:numId w:val="96"/>
        </w:numPr>
        <w:shd w:val="clear" w:color="auto" w:fill="FFFFFF"/>
        <w:spacing w:after="0" w:line="240" w:lineRule="auto"/>
        <w:jc w:val="both"/>
        <w:rPr>
          <w:rFonts w:ascii="Times New Roman" w:eastAsia="Times New Roman" w:hAnsi="Times New Roman"/>
          <w:color w:val="000000"/>
          <w:sz w:val="24"/>
          <w:szCs w:val="24"/>
        </w:rPr>
      </w:pPr>
      <w:r w:rsidRPr="00233E3D">
        <w:rPr>
          <w:rFonts w:ascii="Times New Roman" w:eastAsia="Times New Roman" w:hAnsi="Times New Roman"/>
          <w:color w:val="000000"/>
          <w:sz w:val="24"/>
          <w:szCs w:val="24"/>
        </w:rPr>
        <w:t>объяснять особенности строения систем и органов организма человека;</w:t>
      </w:r>
    </w:p>
    <w:p w:rsidR="008E5EFF" w:rsidRPr="00233E3D" w:rsidRDefault="008E5EFF" w:rsidP="00D61056">
      <w:pPr>
        <w:numPr>
          <w:ilvl w:val="0"/>
          <w:numId w:val="96"/>
        </w:numPr>
        <w:shd w:val="clear" w:color="auto" w:fill="FFFFFF"/>
        <w:spacing w:after="0" w:line="240" w:lineRule="auto"/>
        <w:jc w:val="both"/>
        <w:rPr>
          <w:rFonts w:ascii="Times New Roman" w:eastAsia="Times New Roman" w:hAnsi="Times New Roman"/>
          <w:color w:val="000000"/>
          <w:sz w:val="24"/>
          <w:szCs w:val="24"/>
        </w:rPr>
      </w:pPr>
      <w:r w:rsidRPr="00233E3D">
        <w:rPr>
          <w:rFonts w:ascii="Times New Roman" w:eastAsia="Times New Roman" w:hAnsi="Times New Roman"/>
          <w:color w:val="000000"/>
          <w:sz w:val="24"/>
          <w:szCs w:val="24"/>
        </w:rPr>
        <w:t>оказывать первую помощь при отравлениях, кровотечениях , при простудных заболеваниях, ожогах и т.д.;</w:t>
      </w:r>
    </w:p>
    <w:p w:rsidR="008E5EFF" w:rsidRPr="00233E3D" w:rsidRDefault="008E5EFF" w:rsidP="00D61056">
      <w:pPr>
        <w:numPr>
          <w:ilvl w:val="0"/>
          <w:numId w:val="96"/>
        </w:numPr>
        <w:shd w:val="clear" w:color="auto" w:fill="FFFFFF"/>
        <w:spacing w:after="0" w:line="240" w:lineRule="auto"/>
        <w:jc w:val="both"/>
        <w:rPr>
          <w:rFonts w:ascii="Times New Roman" w:eastAsia="Times New Roman" w:hAnsi="Times New Roman"/>
          <w:color w:val="000000"/>
          <w:sz w:val="24"/>
          <w:szCs w:val="24"/>
        </w:rPr>
      </w:pPr>
      <w:r w:rsidRPr="00233E3D">
        <w:rPr>
          <w:rFonts w:ascii="Times New Roman" w:eastAsia="Times New Roman" w:hAnsi="Times New Roman"/>
          <w:color w:val="000000"/>
          <w:sz w:val="24"/>
          <w:szCs w:val="24"/>
        </w:rPr>
        <w:t>характеризовать особенности высшей нервной деятельности человека и роль речи в развитии человека.</w:t>
      </w:r>
    </w:p>
    <w:p w:rsidR="008E5EFF" w:rsidRPr="00233E3D" w:rsidRDefault="008E5EFF" w:rsidP="00233E3D">
      <w:pPr>
        <w:tabs>
          <w:tab w:val="left" w:pos="6097"/>
        </w:tabs>
        <w:spacing w:line="240" w:lineRule="auto"/>
        <w:jc w:val="center"/>
        <w:rPr>
          <w:rFonts w:ascii="Times New Roman" w:hAnsi="Times New Roman"/>
          <w:b/>
          <w:sz w:val="24"/>
          <w:szCs w:val="24"/>
        </w:rPr>
      </w:pPr>
      <w:r w:rsidRPr="00233E3D">
        <w:rPr>
          <w:rFonts w:ascii="Times New Roman" w:hAnsi="Times New Roman"/>
          <w:b/>
          <w:sz w:val="24"/>
          <w:szCs w:val="24"/>
        </w:rPr>
        <w:t xml:space="preserve">Содержание учебного предмета, курса. </w:t>
      </w:r>
    </w:p>
    <w:p w:rsidR="008E5EFF" w:rsidRPr="00233E3D" w:rsidRDefault="008E5EFF" w:rsidP="00233E3D">
      <w:pPr>
        <w:shd w:val="clear" w:color="auto" w:fill="FFFFFF"/>
        <w:spacing w:after="0" w:line="240" w:lineRule="auto"/>
        <w:jc w:val="center"/>
        <w:rPr>
          <w:rFonts w:ascii="Times New Roman" w:hAnsi="Times New Roman"/>
          <w:color w:val="000000"/>
          <w:sz w:val="24"/>
          <w:szCs w:val="24"/>
        </w:rPr>
      </w:pPr>
      <w:r w:rsidRPr="00233E3D">
        <w:rPr>
          <w:rStyle w:val="c49"/>
          <w:rFonts w:ascii="Times New Roman" w:eastAsiaTheme="minorEastAsia" w:hAnsi="Times New Roman"/>
          <w:b/>
          <w:bCs/>
          <w:color w:val="000000"/>
          <w:sz w:val="24"/>
          <w:szCs w:val="24"/>
        </w:rPr>
        <w:t xml:space="preserve">Содержание учебного предмета </w:t>
      </w:r>
      <w:proofErr w:type="spellStart"/>
      <w:r w:rsidRPr="00233E3D">
        <w:rPr>
          <w:rStyle w:val="c49"/>
          <w:rFonts w:ascii="Times New Roman" w:eastAsiaTheme="minorEastAsia" w:hAnsi="Times New Roman"/>
          <w:b/>
          <w:bCs/>
          <w:color w:val="000000"/>
          <w:sz w:val="24"/>
          <w:szCs w:val="24"/>
        </w:rPr>
        <w:t>предмета</w:t>
      </w:r>
      <w:proofErr w:type="spellEnd"/>
      <w:r w:rsidRPr="00233E3D">
        <w:rPr>
          <w:rStyle w:val="c49"/>
          <w:rFonts w:ascii="Times New Roman" w:eastAsiaTheme="minorEastAsia" w:hAnsi="Times New Roman"/>
          <w:b/>
          <w:bCs/>
          <w:color w:val="000000"/>
          <w:sz w:val="24"/>
          <w:szCs w:val="24"/>
        </w:rPr>
        <w:t xml:space="preserve"> «Биология 8 класс»</w:t>
      </w:r>
    </w:p>
    <w:p w:rsidR="008E5EFF" w:rsidRPr="00233E3D" w:rsidRDefault="008E5EFF" w:rsidP="00233E3D">
      <w:pPr>
        <w:shd w:val="clear" w:color="auto" w:fill="FFFFFF"/>
        <w:spacing w:after="0" w:line="240" w:lineRule="auto"/>
        <w:jc w:val="both"/>
        <w:rPr>
          <w:rFonts w:ascii="Times New Roman" w:hAnsi="Times New Roman"/>
          <w:color w:val="000000"/>
          <w:sz w:val="24"/>
          <w:szCs w:val="24"/>
        </w:rPr>
      </w:pPr>
      <w:r w:rsidRPr="00233E3D">
        <w:rPr>
          <w:rStyle w:val="c0"/>
          <w:rFonts w:ascii="Times New Roman" w:hAnsi="Times New Roman"/>
          <w:color w:val="000000"/>
          <w:sz w:val="24"/>
          <w:szCs w:val="24"/>
        </w:rPr>
        <w:t>Раздел 1. Введение. Науки, изучающие организм человека (2 ч)</w:t>
      </w:r>
    </w:p>
    <w:p w:rsidR="008E5EFF" w:rsidRPr="00233E3D" w:rsidRDefault="008E5EFF" w:rsidP="00233E3D">
      <w:pPr>
        <w:shd w:val="clear" w:color="auto" w:fill="FFFFFF"/>
        <w:spacing w:after="0" w:line="240" w:lineRule="auto"/>
        <w:jc w:val="both"/>
        <w:rPr>
          <w:rFonts w:ascii="Times New Roman" w:hAnsi="Times New Roman"/>
          <w:color w:val="000000"/>
          <w:sz w:val="24"/>
          <w:szCs w:val="24"/>
        </w:rPr>
      </w:pPr>
      <w:r w:rsidRPr="00233E3D">
        <w:rPr>
          <w:rStyle w:val="c0"/>
          <w:rFonts w:ascii="Times New Roman" w:hAnsi="Times New Roman"/>
          <w:color w:val="000000"/>
          <w:sz w:val="24"/>
          <w:szCs w:val="24"/>
        </w:rPr>
        <w:t>Науки, изучающие организм человека: анатомия, физиология, психология и гигиена. Их становление и методы исследования.</w:t>
      </w:r>
    </w:p>
    <w:p w:rsidR="008E5EFF" w:rsidRPr="00233E3D" w:rsidRDefault="008E5EFF" w:rsidP="00233E3D">
      <w:pPr>
        <w:shd w:val="clear" w:color="auto" w:fill="FFFFFF"/>
        <w:spacing w:after="0" w:line="240" w:lineRule="auto"/>
        <w:jc w:val="both"/>
        <w:rPr>
          <w:rFonts w:ascii="Times New Roman" w:hAnsi="Times New Roman"/>
          <w:color w:val="000000"/>
          <w:sz w:val="24"/>
          <w:szCs w:val="24"/>
        </w:rPr>
      </w:pPr>
      <w:r w:rsidRPr="00233E3D">
        <w:rPr>
          <w:rStyle w:val="c0"/>
          <w:rFonts w:ascii="Times New Roman" w:hAnsi="Times New Roman"/>
          <w:color w:val="000000"/>
          <w:sz w:val="24"/>
          <w:szCs w:val="24"/>
        </w:rPr>
        <w:t>Раздел 2. Происхождение человека (3 ч)</w:t>
      </w:r>
    </w:p>
    <w:p w:rsidR="008E5EFF" w:rsidRPr="00233E3D" w:rsidRDefault="008E5EFF" w:rsidP="00233E3D">
      <w:pPr>
        <w:shd w:val="clear" w:color="auto" w:fill="FFFFFF"/>
        <w:spacing w:after="0" w:line="240" w:lineRule="auto"/>
        <w:jc w:val="both"/>
        <w:rPr>
          <w:rFonts w:ascii="Times New Roman" w:hAnsi="Times New Roman"/>
          <w:color w:val="000000"/>
          <w:sz w:val="24"/>
          <w:szCs w:val="24"/>
        </w:rPr>
      </w:pPr>
      <w:r w:rsidRPr="00233E3D">
        <w:rPr>
          <w:rStyle w:val="c0"/>
          <w:rFonts w:ascii="Times New Roman" w:hAnsi="Times New Roman"/>
          <w:color w:val="000000"/>
          <w:sz w:val="24"/>
          <w:szCs w:val="24"/>
        </w:rPr>
        <w:t>  Место человека в систематике. Доказательства животного происхождения человека. Основные этапы эволюции человека. Влияние биологических и социальных факторов на эволюцию человека. Человеческие расы. Человек как вид.</w:t>
      </w:r>
    </w:p>
    <w:p w:rsidR="008E5EFF" w:rsidRPr="00233E3D" w:rsidRDefault="008E5EFF" w:rsidP="00233E3D">
      <w:pPr>
        <w:shd w:val="clear" w:color="auto" w:fill="FFFFFF"/>
        <w:spacing w:after="0" w:line="240" w:lineRule="auto"/>
        <w:jc w:val="both"/>
        <w:rPr>
          <w:rFonts w:ascii="Times New Roman" w:hAnsi="Times New Roman"/>
          <w:color w:val="000000"/>
          <w:sz w:val="24"/>
          <w:szCs w:val="24"/>
        </w:rPr>
      </w:pPr>
      <w:r w:rsidRPr="00233E3D">
        <w:rPr>
          <w:rStyle w:val="c0"/>
          <w:rFonts w:ascii="Times New Roman" w:hAnsi="Times New Roman"/>
          <w:color w:val="000000"/>
          <w:sz w:val="24"/>
          <w:szCs w:val="24"/>
        </w:rPr>
        <w:t>Демонстрация:</w:t>
      </w:r>
    </w:p>
    <w:p w:rsidR="008E5EFF" w:rsidRPr="00233E3D" w:rsidRDefault="008E5EFF" w:rsidP="00233E3D">
      <w:pPr>
        <w:shd w:val="clear" w:color="auto" w:fill="FFFFFF"/>
        <w:spacing w:after="0" w:line="240" w:lineRule="auto"/>
        <w:jc w:val="both"/>
        <w:rPr>
          <w:rFonts w:ascii="Times New Roman" w:hAnsi="Times New Roman"/>
          <w:color w:val="000000"/>
          <w:sz w:val="24"/>
          <w:szCs w:val="24"/>
        </w:rPr>
      </w:pPr>
      <w:r w:rsidRPr="00233E3D">
        <w:rPr>
          <w:rStyle w:val="c0"/>
          <w:rFonts w:ascii="Times New Roman" w:hAnsi="Times New Roman"/>
          <w:color w:val="000000"/>
          <w:sz w:val="24"/>
          <w:szCs w:val="24"/>
        </w:rPr>
        <w:t>Модель «Происхождения человека». Модели остатков древней культуры человека.</w:t>
      </w:r>
    </w:p>
    <w:p w:rsidR="008E5EFF" w:rsidRPr="00233E3D" w:rsidRDefault="008E5EFF" w:rsidP="00233E3D">
      <w:pPr>
        <w:shd w:val="clear" w:color="auto" w:fill="FFFFFF"/>
        <w:spacing w:after="0" w:line="240" w:lineRule="auto"/>
        <w:jc w:val="both"/>
        <w:rPr>
          <w:rFonts w:ascii="Times New Roman" w:hAnsi="Times New Roman"/>
          <w:color w:val="000000"/>
          <w:sz w:val="24"/>
          <w:szCs w:val="24"/>
        </w:rPr>
      </w:pPr>
      <w:r w:rsidRPr="00233E3D">
        <w:rPr>
          <w:rStyle w:val="c0"/>
          <w:rFonts w:ascii="Times New Roman" w:hAnsi="Times New Roman"/>
          <w:color w:val="000000"/>
          <w:sz w:val="24"/>
          <w:szCs w:val="24"/>
        </w:rPr>
        <w:t>Раздел 3. Строение организма (4 ч)</w:t>
      </w:r>
    </w:p>
    <w:p w:rsidR="008E5EFF" w:rsidRPr="00233E3D" w:rsidRDefault="008E5EFF" w:rsidP="00233E3D">
      <w:pPr>
        <w:shd w:val="clear" w:color="auto" w:fill="FFFFFF"/>
        <w:spacing w:after="0" w:line="240" w:lineRule="auto"/>
        <w:jc w:val="both"/>
        <w:rPr>
          <w:rFonts w:ascii="Times New Roman" w:hAnsi="Times New Roman"/>
          <w:color w:val="000000"/>
          <w:sz w:val="24"/>
          <w:szCs w:val="24"/>
        </w:rPr>
      </w:pPr>
      <w:r w:rsidRPr="00233E3D">
        <w:rPr>
          <w:rStyle w:val="c0"/>
          <w:rFonts w:ascii="Times New Roman" w:hAnsi="Times New Roman"/>
          <w:color w:val="000000"/>
          <w:sz w:val="24"/>
          <w:szCs w:val="24"/>
        </w:rPr>
        <w:t>  Общий обзор организма человека. Уровни организации. Структура тела. Органы и системы органов. Клеточное строение организма. Ткани. Внешняя и внутренняя среда организма. Строение и функции клетки. Роль ядра в передаче наследственных свойств организма. Органоиды клетки. Деление. Жизненные процессы клетки: обмен веществ, биосинтез и биологическое окисление, их значение. Роль ферментов в обмене веществ. Рост и развитие клетки. Состояния физиологического покоя и возбуждения. Ткани. Образование тканей. Эпителиальные, соединительные, мышечные, нервная ткани. Строение и функция нейрона. Синапс. Рефлекторная регуляция органов и систем организма. Центральная и периферическая части нервной системы. Спинной и головной мозг. Нервы и нервные узлы. Рефлекс и рефлекторная дуга. Нейронные цепи. Процессы возбуждения и торможения, их значение. Чувствительные, вставочные и исполнительные нейроны. Прямые и обратные связи. Роль рецепторов в восприятии раздражений.</w:t>
      </w:r>
    </w:p>
    <w:p w:rsidR="008E5EFF" w:rsidRPr="00233E3D" w:rsidRDefault="008E5EFF" w:rsidP="00233E3D">
      <w:pPr>
        <w:shd w:val="clear" w:color="auto" w:fill="FFFFFF"/>
        <w:spacing w:after="0" w:line="240" w:lineRule="auto"/>
        <w:jc w:val="both"/>
        <w:rPr>
          <w:rFonts w:ascii="Times New Roman" w:hAnsi="Times New Roman"/>
          <w:color w:val="000000"/>
          <w:sz w:val="24"/>
          <w:szCs w:val="24"/>
        </w:rPr>
      </w:pPr>
      <w:r w:rsidRPr="00233E3D">
        <w:rPr>
          <w:rStyle w:val="c0"/>
          <w:rFonts w:ascii="Times New Roman" w:hAnsi="Times New Roman"/>
          <w:color w:val="000000"/>
          <w:sz w:val="24"/>
          <w:szCs w:val="24"/>
        </w:rPr>
        <w:t>Демонстрация:</w:t>
      </w:r>
    </w:p>
    <w:p w:rsidR="008E5EFF" w:rsidRPr="00233E3D" w:rsidRDefault="008E5EFF" w:rsidP="00233E3D">
      <w:pPr>
        <w:shd w:val="clear" w:color="auto" w:fill="FFFFFF"/>
        <w:spacing w:after="0" w:line="240" w:lineRule="auto"/>
        <w:jc w:val="both"/>
        <w:rPr>
          <w:rFonts w:ascii="Times New Roman" w:hAnsi="Times New Roman"/>
          <w:color w:val="000000"/>
          <w:sz w:val="24"/>
          <w:szCs w:val="24"/>
        </w:rPr>
      </w:pPr>
      <w:r w:rsidRPr="00233E3D">
        <w:rPr>
          <w:rStyle w:val="c0"/>
          <w:rFonts w:ascii="Times New Roman" w:hAnsi="Times New Roman"/>
          <w:color w:val="000000"/>
          <w:sz w:val="24"/>
          <w:szCs w:val="24"/>
        </w:rPr>
        <w:t>Разложение пероксида водорода ферментом каталазой.</w:t>
      </w:r>
    </w:p>
    <w:p w:rsidR="008E5EFF" w:rsidRPr="00233E3D" w:rsidRDefault="008E5EFF" w:rsidP="00233E3D">
      <w:pPr>
        <w:shd w:val="clear" w:color="auto" w:fill="FFFFFF"/>
        <w:spacing w:after="0" w:line="240" w:lineRule="auto"/>
        <w:jc w:val="both"/>
        <w:rPr>
          <w:rFonts w:ascii="Times New Roman" w:hAnsi="Times New Roman"/>
          <w:color w:val="000000"/>
          <w:sz w:val="24"/>
          <w:szCs w:val="24"/>
        </w:rPr>
      </w:pPr>
      <w:r w:rsidRPr="00233E3D">
        <w:rPr>
          <w:rStyle w:val="c0"/>
          <w:rFonts w:ascii="Times New Roman" w:hAnsi="Times New Roman"/>
          <w:color w:val="000000"/>
          <w:sz w:val="24"/>
          <w:szCs w:val="24"/>
        </w:rPr>
        <w:t>Раздел 4. Опорно- двигательная система (7 ч)</w:t>
      </w:r>
    </w:p>
    <w:p w:rsidR="008E5EFF" w:rsidRPr="00233E3D" w:rsidRDefault="008E5EFF" w:rsidP="00233E3D">
      <w:pPr>
        <w:shd w:val="clear" w:color="auto" w:fill="FFFFFF"/>
        <w:spacing w:after="0" w:line="240" w:lineRule="auto"/>
        <w:jc w:val="both"/>
        <w:rPr>
          <w:rFonts w:ascii="Times New Roman" w:hAnsi="Times New Roman"/>
          <w:color w:val="000000"/>
          <w:sz w:val="24"/>
          <w:szCs w:val="24"/>
        </w:rPr>
      </w:pPr>
      <w:r w:rsidRPr="00233E3D">
        <w:rPr>
          <w:rStyle w:val="c0"/>
          <w:rFonts w:ascii="Times New Roman" w:hAnsi="Times New Roman"/>
          <w:color w:val="000000"/>
          <w:sz w:val="24"/>
          <w:szCs w:val="24"/>
        </w:rPr>
        <w:t>Скелет и мышцы, их функции. Химический состав костей, их макро- и микростроение, типы костей. Скелет человека, его приспособление к прямохождению, трудовой деятельности. Изменения, связанные с развитием мозга и речи. Типы соединения костей: неподвижные, полуподвижные, подвижные (суставы). Строение мышц и сухожилий. Обзор мышц человеческого тела. Мышцы- антагонисты и синергисты. Работа скелетных мышц и их регуляция. Понятие о двигательной единице. Изменение мышцы при тренировке. Последствия гиподинамии. Энергетика мышечного сокращения. Динамическая и статическая работа. Нарушения осанки и развитие плоскостопия: причины, выявление, предупреждение и исправление. Первая помощь при ушибах, переломах костей и вывихов суставов.</w:t>
      </w:r>
    </w:p>
    <w:p w:rsidR="008E5EFF" w:rsidRPr="00233E3D" w:rsidRDefault="008E5EFF" w:rsidP="00233E3D">
      <w:pPr>
        <w:shd w:val="clear" w:color="auto" w:fill="FFFFFF"/>
        <w:spacing w:after="0" w:line="240" w:lineRule="auto"/>
        <w:jc w:val="both"/>
        <w:rPr>
          <w:rFonts w:ascii="Times New Roman" w:hAnsi="Times New Roman"/>
          <w:color w:val="000000"/>
          <w:sz w:val="24"/>
          <w:szCs w:val="24"/>
        </w:rPr>
      </w:pPr>
      <w:r w:rsidRPr="00233E3D">
        <w:rPr>
          <w:rStyle w:val="c0"/>
          <w:rFonts w:ascii="Times New Roman" w:hAnsi="Times New Roman"/>
          <w:color w:val="000000"/>
          <w:sz w:val="24"/>
          <w:szCs w:val="24"/>
        </w:rPr>
        <w:t>Демонстрация</w:t>
      </w:r>
    </w:p>
    <w:p w:rsidR="008E5EFF" w:rsidRPr="00233E3D" w:rsidRDefault="008E5EFF" w:rsidP="00233E3D">
      <w:pPr>
        <w:shd w:val="clear" w:color="auto" w:fill="FFFFFF"/>
        <w:spacing w:after="0" w:line="240" w:lineRule="auto"/>
        <w:jc w:val="both"/>
        <w:rPr>
          <w:rFonts w:ascii="Times New Roman" w:hAnsi="Times New Roman"/>
          <w:color w:val="000000"/>
          <w:sz w:val="24"/>
          <w:szCs w:val="24"/>
        </w:rPr>
      </w:pPr>
      <w:r w:rsidRPr="00233E3D">
        <w:rPr>
          <w:rStyle w:val="c0"/>
          <w:rFonts w:ascii="Times New Roman" w:hAnsi="Times New Roman"/>
          <w:color w:val="000000"/>
          <w:sz w:val="24"/>
          <w:szCs w:val="24"/>
        </w:rPr>
        <w:t>Скелет и муляжи торса человека, черепа, костей конечностей, позвонков. Распилы костей. Приемы оказания первой помощи при травмах.</w:t>
      </w:r>
    </w:p>
    <w:p w:rsidR="008E5EFF" w:rsidRPr="00233E3D" w:rsidRDefault="008E5EFF" w:rsidP="00233E3D">
      <w:pPr>
        <w:shd w:val="clear" w:color="auto" w:fill="FFFFFF"/>
        <w:spacing w:after="0" w:line="240" w:lineRule="auto"/>
        <w:jc w:val="both"/>
        <w:rPr>
          <w:rFonts w:ascii="Times New Roman" w:hAnsi="Times New Roman"/>
          <w:color w:val="000000"/>
          <w:sz w:val="24"/>
          <w:szCs w:val="24"/>
        </w:rPr>
      </w:pPr>
      <w:r w:rsidRPr="00233E3D">
        <w:rPr>
          <w:rStyle w:val="c0"/>
          <w:rFonts w:ascii="Times New Roman" w:hAnsi="Times New Roman"/>
          <w:color w:val="000000"/>
          <w:sz w:val="24"/>
          <w:szCs w:val="24"/>
        </w:rPr>
        <w:t>Лабораторные работы:</w:t>
      </w:r>
    </w:p>
    <w:p w:rsidR="008E5EFF" w:rsidRPr="00233E3D" w:rsidRDefault="008E5EFF" w:rsidP="00233E3D">
      <w:pPr>
        <w:shd w:val="clear" w:color="auto" w:fill="FFFFFF"/>
        <w:spacing w:after="0" w:line="240" w:lineRule="auto"/>
        <w:jc w:val="both"/>
        <w:rPr>
          <w:rFonts w:ascii="Times New Roman" w:hAnsi="Times New Roman"/>
          <w:color w:val="000000"/>
          <w:sz w:val="24"/>
          <w:szCs w:val="24"/>
        </w:rPr>
      </w:pPr>
      <w:r w:rsidRPr="00233E3D">
        <w:rPr>
          <w:rStyle w:val="c0"/>
          <w:rFonts w:ascii="Times New Roman" w:hAnsi="Times New Roman"/>
          <w:color w:val="000000"/>
          <w:sz w:val="24"/>
          <w:szCs w:val="24"/>
        </w:rPr>
        <w:lastRenderedPageBreak/>
        <w:t>Лабораторная работа №1 Микроскопическое строение кости.</w:t>
      </w:r>
    </w:p>
    <w:p w:rsidR="008E5EFF" w:rsidRPr="00233E3D" w:rsidRDefault="008E5EFF" w:rsidP="00233E3D">
      <w:pPr>
        <w:shd w:val="clear" w:color="auto" w:fill="FFFFFF"/>
        <w:spacing w:after="0" w:line="240" w:lineRule="auto"/>
        <w:jc w:val="both"/>
        <w:rPr>
          <w:rFonts w:ascii="Times New Roman" w:hAnsi="Times New Roman"/>
          <w:color w:val="000000"/>
          <w:sz w:val="24"/>
          <w:szCs w:val="24"/>
        </w:rPr>
      </w:pPr>
      <w:r w:rsidRPr="00233E3D">
        <w:rPr>
          <w:rStyle w:val="c0"/>
          <w:rFonts w:ascii="Times New Roman" w:hAnsi="Times New Roman"/>
          <w:color w:val="000000"/>
          <w:sz w:val="24"/>
          <w:szCs w:val="24"/>
        </w:rPr>
        <w:t>Лабораторная работа №2 Мышцы человеческого тела (выполняется либо в классе, либо дома).</w:t>
      </w:r>
    </w:p>
    <w:p w:rsidR="008E5EFF" w:rsidRPr="00233E3D" w:rsidRDefault="008E5EFF" w:rsidP="00233E3D">
      <w:pPr>
        <w:shd w:val="clear" w:color="auto" w:fill="FFFFFF"/>
        <w:spacing w:after="0" w:line="240" w:lineRule="auto"/>
        <w:jc w:val="both"/>
        <w:rPr>
          <w:rFonts w:ascii="Times New Roman" w:hAnsi="Times New Roman"/>
          <w:color w:val="000000"/>
          <w:sz w:val="24"/>
          <w:szCs w:val="24"/>
        </w:rPr>
      </w:pPr>
      <w:r w:rsidRPr="00233E3D">
        <w:rPr>
          <w:rStyle w:val="c0"/>
          <w:rFonts w:ascii="Times New Roman" w:hAnsi="Times New Roman"/>
          <w:color w:val="000000"/>
          <w:sz w:val="24"/>
          <w:szCs w:val="24"/>
        </w:rPr>
        <w:t>Лабораторная работа №3 Утомление при статической и динамической работе.</w:t>
      </w:r>
    </w:p>
    <w:p w:rsidR="008E5EFF" w:rsidRPr="00233E3D" w:rsidRDefault="008E5EFF" w:rsidP="00233E3D">
      <w:pPr>
        <w:shd w:val="clear" w:color="auto" w:fill="FFFFFF"/>
        <w:spacing w:after="0" w:line="240" w:lineRule="auto"/>
        <w:jc w:val="both"/>
        <w:rPr>
          <w:rFonts w:ascii="Times New Roman" w:hAnsi="Times New Roman"/>
          <w:color w:val="000000"/>
          <w:sz w:val="24"/>
          <w:szCs w:val="24"/>
        </w:rPr>
      </w:pPr>
      <w:r w:rsidRPr="00233E3D">
        <w:rPr>
          <w:rStyle w:val="c0"/>
          <w:rFonts w:ascii="Times New Roman" w:hAnsi="Times New Roman"/>
          <w:color w:val="000000"/>
          <w:sz w:val="24"/>
          <w:szCs w:val="24"/>
        </w:rPr>
        <w:t>Лабораторная работа №4 Осанка и плоскостопие.</w:t>
      </w:r>
    </w:p>
    <w:p w:rsidR="008E5EFF" w:rsidRPr="00233E3D" w:rsidRDefault="008E5EFF" w:rsidP="00233E3D">
      <w:pPr>
        <w:pStyle w:val="c12"/>
        <w:shd w:val="clear" w:color="auto" w:fill="FFFFFF"/>
        <w:spacing w:before="0" w:beforeAutospacing="0" w:after="0" w:afterAutospacing="0"/>
        <w:jc w:val="both"/>
        <w:rPr>
          <w:color w:val="000000"/>
        </w:rPr>
      </w:pPr>
      <w:r w:rsidRPr="00233E3D">
        <w:rPr>
          <w:rStyle w:val="c0"/>
          <w:color w:val="000000"/>
        </w:rPr>
        <w:t>Раздел 5. Внутренняя среда организма (3 ч)</w:t>
      </w:r>
    </w:p>
    <w:p w:rsidR="008E5EFF" w:rsidRPr="00233E3D" w:rsidRDefault="008E5EFF" w:rsidP="00233E3D">
      <w:pPr>
        <w:pStyle w:val="c40"/>
        <w:shd w:val="clear" w:color="auto" w:fill="FFFFFF"/>
        <w:spacing w:before="0" w:beforeAutospacing="0" w:after="0" w:afterAutospacing="0"/>
        <w:ind w:firstLine="360"/>
        <w:jc w:val="both"/>
        <w:rPr>
          <w:color w:val="000000"/>
        </w:rPr>
      </w:pPr>
      <w:r w:rsidRPr="00233E3D">
        <w:rPr>
          <w:rStyle w:val="c44"/>
          <w:color w:val="000000"/>
        </w:rPr>
        <w:t xml:space="preserve">Компоненты внутренней среды: кровь, тканевая жидкость, лимфа. Их взаимодействие. Гомеостаз. Состав крови: плазма и форменные элементы (тромбоциты, эритроциты, лейкоциты). Функции клеток крови. Свёртывание крови. Роль кальция и витамина К в свёртывании крови. Анализ крови. Малокровие. Кроветворение. Борьба организма с инфекцией. Иммунитет. Защитные барьеры организма. JI. Пастер и </w:t>
      </w:r>
      <w:proofErr w:type="spellStart"/>
      <w:r w:rsidRPr="00233E3D">
        <w:rPr>
          <w:rStyle w:val="c44"/>
          <w:color w:val="000000"/>
        </w:rPr>
        <w:t>И</w:t>
      </w:r>
      <w:proofErr w:type="spellEnd"/>
      <w:r w:rsidRPr="00233E3D">
        <w:rPr>
          <w:rStyle w:val="c44"/>
          <w:color w:val="000000"/>
        </w:rPr>
        <w:t>. И. Мечников. Антигены и антитела. Специфический и неспецифический иммунитет. Клеточный и гуморальный иммунитет. Иммунная система. Роль лимфоцитов в иммунной защите. Фагоцитоз. Воспаление. Инфекционные и паразитарные болезни. Ворота инфекции. Возбудители и переносчики болезни. Бацилла- и вирусоносители. Течение инфекционных болезней. Профилактика. Иммунология на службе здоровья: вакцины и лечебные сыворотки. </w:t>
      </w:r>
      <w:r w:rsidRPr="00233E3D">
        <w:rPr>
          <w:rStyle w:val="c43"/>
          <w:rFonts w:eastAsiaTheme="majorEastAsia"/>
          <w:color w:val="000000"/>
          <w:shd w:val="clear" w:color="auto" w:fill="FFFFFF"/>
        </w:rPr>
        <w:t>.</w:t>
      </w:r>
      <w:r w:rsidRPr="00233E3D">
        <w:rPr>
          <w:rStyle w:val="c0"/>
          <w:color w:val="000000"/>
        </w:rPr>
        <w:t>Естественный и искусственный иммунитет. Активный и пассивный иммунитет. Тканевая совместимость. Переливание крови. Группы крови. Резус-фактор. Пересадка органов и тканей.</w:t>
      </w:r>
    </w:p>
    <w:p w:rsidR="008E5EFF" w:rsidRPr="00233E3D" w:rsidRDefault="008E5EFF" w:rsidP="00233E3D">
      <w:pPr>
        <w:shd w:val="clear" w:color="auto" w:fill="FFFFFF"/>
        <w:spacing w:after="0" w:line="240" w:lineRule="auto"/>
        <w:jc w:val="both"/>
        <w:rPr>
          <w:rFonts w:ascii="Times New Roman" w:hAnsi="Times New Roman"/>
          <w:color w:val="000000"/>
          <w:sz w:val="24"/>
          <w:szCs w:val="24"/>
        </w:rPr>
      </w:pPr>
      <w:r w:rsidRPr="00233E3D">
        <w:rPr>
          <w:rStyle w:val="c0"/>
          <w:rFonts w:ascii="Times New Roman" w:hAnsi="Times New Roman"/>
          <w:color w:val="000000"/>
          <w:sz w:val="24"/>
          <w:szCs w:val="24"/>
        </w:rPr>
        <w:t>Раздел 6. Кровеносная и лимфатическая системы организма (8 ч)</w:t>
      </w:r>
    </w:p>
    <w:p w:rsidR="008E5EFF" w:rsidRPr="00233E3D" w:rsidRDefault="008E5EFF" w:rsidP="00233E3D">
      <w:pPr>
        <w:shd w:val="clear" w:color="auto" w:fill="FFFFFF"/>
        <w:spacing w:after="0" w:line="240" w:lineRule="auto"/>
        <w:jc w:val="both"/>
        <w:rPr>
          <w:rFonts w:ascii="Times New Roman" w:hAnsi="Times New Roman"/>
          <w:color w:val="000000"/>
          <w:sz w:val="24"/>
          <w:szCs w:val="24"/>
        </w:rPr>
      </w:pPr>
      <w:r w:rsidRPr="00233E3D">
        <w:rPr>
          <w:rStyle w:val="c0"/>
          <w:rFonts w:ascii="Times New Roman" w:hAnsi="Times New Roman"/>
          <w:color w:val="000000"/>
          <w:sz w:val="24"/>
          <w:szCs w:val="24"/>
        </w:rPr>
        <w:t>Органы кровеносной и лимфатической систем, их роль в организме. Строение кровеносных и лимфатических сосудов. Круги кровообращения. Строение и работа сердца. Автоматизм сердца. Движение крови по сосудам. Регуляция кровоснабжения органов. Артериальное давление крови, пульс. Гигиена сердечно-сосудистой системы. Доврачебная помощь при заболевании сердца и сосудов. Первая помощь при  кровотечениях .</w:t>
      </w:r>
    </w:p>
    <w:p w:rsidR="008E5EFF" w:rsidRPr="00233E3D" w:rsidRDefault="008E5EFF" w:rsidP="00233E3D">
      <w:pPr>
        <w:shd w:val="clear" w:color="auto" w:fill="FFFFFF"/>
        <w:spacing w:after="0" w:line="240" w:lineRule="auto"/>
        <w:jc w:val="both"/>
        <w:rPr>
          <w:rFonts w:ascii="Times New Roman" w:hAnsi="Times New Roman"/>
          <w:color w:val="000000"/>
          <w:sz w:val="24"/>
          <w:szCs w:val="24"/>
        </w:rPr>
      </w:pPr>
      <w:r w:rsidRPr="00233E3D">
        <w:rPr>
          <w:rStyle w:val="c0"/>
          <w:rFonts w:ascii="Times New Roman" w:hAnsi="Times New Roman"/>
          <w:color w:val="000000"/>
          <w:sz w:val="24"/>
          <w:szCs w:val="24"/>
        </w:rPr>
        <w:t>Демонстрация:</w:t>
      </w:r>
    </w:p>
    <w:p w:rsidR="008E5EFF" w:rsidRPr="00233E3D" w:rsidRDefault="008E5EFF" w:rsidP="00233E3D">
      <w:pPr>
        <w:shd w:val="clear" w:color="auto" w:fill="FFFFFF"/>
        <w:spacing w:after="0" w:line="240" w:lineRule="auto"/>
        <w:jc w:val="both"/>
        <w:rPr>
          <w:rFonts w:ascii="Times New Roman" w:hAnsi="Times New Roman"/>
          <w:color w:val="000000"/>
          <w:sz w:val="24"/>
          <w:szCs w:val="24"/>
        </w:rPr>
      </w:pPr>
      <w:r w:rsidRPr="00233E3D">
        <w:rPr>
          <w:rStyle w:val="c0"/>
          <w:rFonts w:ascii="Times New Roman" w:hAnsi="Times New Roman"/>
          <w:color w:val="000000"/>
          <w:sz w:val="24"/>
          <w:szCs w:val="24"/>
        </w:rPr>
        <w:t>Модели сердца и торса человека. Приёмы измерения артериального давления по методу Короткова. Приёмы остановки кровотечений.</w:t>
      </w:r>
    </w:p>
    <w:p w:rsidR="008E5EFF" w:rsidRPr="00233E3D" w:rsidRDefault="008E5EFF" w:rsidP="00233E3D">
      <w:pPr>
        <w:shd w:val="clear" w:color="auto" w:fill="FFFFFF"/>
        <w:spacing w:after="0" w:line="240" w:lineRule="auto"/>
        <w:jc w:val="both"/>
        <w:rPr>
          <w:rFonts w:ascii="Times New Roman" w:hAnsi="Times New Roman"/>
          <w:color w:val="000000"/>
          <w:sz w:val="24"/>
          <w:szCs w:val="24"/>
        </w:rPr>
      </w:pPr>
      <w:r w:rsidRPr="00233E3D">
        <w:rPr>
          <w:rStyle w:val="c0"/>
          <w:rFonts w:ascii="Times New Roman" w:hAnsi="Times New Roman"/>
          <w:color w:val="000000"/>
          <w:sz w:val="24"/>
          <w:szCs w:val="24"/>
        </w:rPr>
        <w:t>Лабораторные работы:</w:t>
      </w:r>
    </w:p>
    <w:p w:rsidR="008E5EFF" w:rsidRPr="00233E3D" w:rsidRDefault="008E5EFF" w:rsidP="00233E3D">
      <w:pPr>
        <w:shd w:val="clear" w:color="auto" w:fill="FFFFFF"/>
        <w:spacing w:after="0" w:line="240" w:lineRule="auto"/>
        <w:jc w:val="both"/>
        <w:rPr>
          <w:rFonts w:ascii="Times New Roman" w:hAnsi="Times New Roman"/>
          <w:color w:val="000000"/>
          <w:sz w:val="24"/>
          <w:szCs w:val="24"/>
        </w:rPr>
      </w:pPr>
      <w:r w:rsidRPr="00233E3D">
        <w:rPr>
          <w:rStyle w:val="c0"/>
          <w:rFonts w:ascii="Times New Roman" w:hAnsi="Times New Roman"/>
          <w:color w:val="000000"/>
          <w:sz w:val="24"/>
          <w:szCs w:val="24"/>
        </w:rPr>
        <w:t>Лабораторная  работа  № 5 Функция венозных клапанов. Изменения в тканях при перетяжках, затрудняющих кровообращение.</w:t>
      </w:r>
    </w:p>
    <w:p w:rsidR="008E5EFF" w:rsidRPr="00233E3D" w:rsidRDefault="008E5EFF" w:rsidP="00233E3D">
      <w:pPr>
        <w:shd w:val="clear" w:color="auto" w:fill="FFFFFF"/>
        <w:spacing w:after="0" w:line="240" w:lineRule="auto"/>
        <w:jc w:val="both"/>
        <w:rPr>
          <w:rFonts w:ascii="Times New Roman" w:hAnsi="Times New Roman"/>
          <w:color w:val="000000"/>
          <w:sz w:val="24"/>
          <w:szCs w:val="24"/>
        </w:rPr>
      </w:pPr>
      <w:r w:rsidRPr="00233E3D">
        <w:rPr>
          <w:rStyle w:val="c0"/>
          <w:rFonts w:ascii="Times New Roman" w:hAnsi="Times New Roman"/>
          <w:color w:val="000000"/>
          <w:sz w:val="24"/>
          <w:szCs w:val="24"/>
        </w:rPr>
        <w:t>Лабораторная работ№ 6 Измерения скорости кровотока в сосудах ногтевого ложа.</w:t>
      </w:r>
    </w:p>
    <w:p w:rsidR="008E5EFF" w:rsidRPr="00233E3D" w:rsidRDefault="008E5EFF" w:rsidP="00233E3D">
      <w:pPr>
        <w:shd w:val="clear" w:color="auto" w:fill="FFFFFF"/>
        <w:spacing w:after="0" w:line="240" w:lineRule="auto"/>
        <w:jc w:val="both"/>
        <w:rPr>
          <w:rFonts w:ascii="Times New Roman" w:hAnsi="Times New Roman"/>
          <w:color w:val="000000"/>
          <w:sz w:val="24"/>
          <w:szCs w:val="24"/>
        </w:rPr>
      </w:pPr>
      <w:r w:rsidRPr="00233E3D">
        <w:rPr>
          <w:rStyle w:val="c0"/>
          <w:rFonts w:ascii="Times New Roman" w:hAnsi="Times New Roman"/>
          <w:color w:val="000000"/>
          <w:sz w:val="24"/>
          <w:szCs w:val="24"/>
        </w:rPr>
        <w:t>Лабораторная  работа  №7 Опыт,  доказывающий, что пульс связан с колебаниями стенок артерий, а не с толчками, возникающими при движении крови</w:t>
      </w:r>
    </w:p>
    <w:p w:rsidR="008E5EFF" w:rsidRPr="00233E3D" w:rsidRDefault="008E5EFF" w:rsidP="00233E3D">
      <w:pPr>
        <w:shd w:val="clear" w:color="auto" w:fill="FFFFFF"/>
        <w:spacing w:after="0" w:line="240" w:lineRule="auto"/>
        <w:jc w:val="both"/>
        <w:rPr>
          <w:rFonts w:ascii="Times New Roman" w:hAnsi="Times New Roman"/>
          <w:color w:val="000000"/>
          <w:sz w:val="24"/>
          <w:szCs w:val="24"/>
        </w:rPr>
      </w:pPr>
      <w:r w:rsidRPr="00233E3D">
        <w:rPr>
          <w:rStyle w:val="c0"/>
          <w:rFonts w:ascii="Times New Roman" w:hAnsi="Times New Roman"/>
          <w:color w:val="000000"/>
          <w:sz w:val="24"/>
          <w:szCs w:val="24"/>
        </w:rPr>
        <w:t>  Лабораторная работа № 8 Функциональная проба: реакция сердечно-сосудистой системы на дозированную нагрузку</w:t>
      </w:r>
    </w:p>
    <w:p w:rsidR="008E5EFF" w:rsidRPr="00233E3D" w:rsidRDefault="008E5EFF" w:rsidP="00233E3D">
      <w:pPr>
        <w:shd w:val="clear" w:color="auto" w:fill="FFFFFF"/>
        <w:spacing w:after="0" w:line="240" w:lineRule="auto"/>
        <w:jc w:val="both"/>
        <w:rPr>
          <w:rFonts w:ascii="Times New Roman" w:hAnsi="Times New Roman"/>
          <w:color w:val="000000"/>
          <w:sz w:val="24"/>
          <w:szCs w:val="24"/>
        </w:rPr>
      </w:pPr>
      <w:r w:rsidRPr="00233E3D">
        <w:rPr>
          <w:rStyle w:val="c0"/>
          <w:rFonts w:ascii="Times New Roman" w:hAnsi="Times New Roman"/>
          <w:color w:val="000000"/>
          <w:sz w:val="24"/>
          <w:szCs w:val="24"/>
        </w:rPr>
        <w:t>Тестирование  № 1 по темам'' Строение организма. Скелет и мышцы. Кровеносная система.''</w:t>
      </w:r>
    </w:p>
    <w:p w:rsidR="008E5EFF" w:rsidRPr="00233E3D" w:rsidRDefault="008E5EFF" w:rsidP="00233E3D">
      <w:pPr>
        <w:shd w:val="clear" w:color="auto" w:fill="FFFFFF"/>
        <w:spacing w:after="0" w:line="240" w:lineRule="auto"/>
        <w:jc w:val="both"/>
        <w:rPr>
          <w:rFonts w:ascii="Times New Roman" w:hAnsi="Times New Roman"/>
          <w:color w:val="000000"/>
          <w:sz w:val="24"/>
          <w:szCs w:val="24"/>
        </w:rPr>
      </w:pPr>
      <w:r w:rsidRPr="00233E3D">
        <w:rPr>
          <w:rStyle w:val="c0"/>
          <w:rFonts w:ascii="Times New Roman" w:hAnsi="Times New Roman"/>
          <w:color w:val="000000"/>
          <w:sz w:val="24"/>
          <w:szCs w:val="24"/>
        </w:rPr>
        <w:t>Раздел 7. Дыхание (4 ч)</w:t>
      </w:r>
    </w:p>
    <w:p w:rsidR="008E5EFF" w:rsidRPr="00233E3D" w:rsidRDefault="008E5EFF" w:rsidP="00233E3D">
      <w:pPr>
        <w:shd w:val="clear" w:color="auto" w:fill="FFFFFF"/>
        <w:spacing w:after="0" w:line="240" w:lineRule="auto"/>
        <w:jc w:val="both"/>
        <w:rPr>
          <w:rFonts w:ascii="Times New Roman" w:hAnsi="Times New Roman"/>
          <w:color w:val="000000"/>
          <w:sz w:val="24"/>
          <w:szCs w:val="24"/>
        </w:rPr>
      </w:pPr>
      <w:r w:rsidRPr="00233E3D">
        <w:rPr>
          <w:rStyle w:val="c0"/>
          <w:rFonts w:ascii="Times New Roman" w:hAnsi="Times New Roman"/>
          <w:color w:val="000000"/>
          <w:sz w:val="24"/>
          <w:szCs w:val="24"/>
        </w:rPr>
        <w:t>Значение дыхания. Строение и функции органов дыхания. Голосообразование. Инфекционные и органические заболевания дыхательных путей, миндалин и околоносовых пазух, профилактика, доврачебная помощь. Газообмен в легких и тканях. Механизмы вдоха и выдоха. Нервная и гуморальная регуляция дыхания. Охрана воздушной среды. Функциональные возможности дыхательных путей как показатель здоровья. Жизненная емкость легких. Выявление и предупреждение болезней органов дыхания. Флюорография. Туберкулез и рак легких. Первая помощь утопающему, при удушении и заваливании землей,  электротравме.  Клиническая и биологическая смерть. Искусственное дыхание и непрямой массаж сердца. Реанимация. Влияние курения и других вредных привычек на организм.</w:t>
      </w:r>
    </w:p>
    <w:p w:rsidR="008E5EFF" w:rsidRPr="00233E3D" w:rsidRDefault="008E5EFF" w:rsidP="00233E3D">
      <w:pPr>
        <w:shd w:val="clear" w:color="auto" w:fill="FFFFFF"/>
        <w:spacing w:after="0" w:line="240" w:lineRule="auto"/>
        <w:jc w:val="both"/>
        <w:rPr>
          <w:rFonts w:ascii="Times New Roman" w:hAnsi="Times New Roman"/>
          <w:color w:val="000000"/>
          <w:sz w:val="24"/>
          <w:szCs w:val="24"/>
        </w:rPr>
      </w:pPr>
      <w:r w:rsidRPr="00233E3D">
        <w:rPr>
          <w:rStyle w:val="c0"/>
          <w:rFonts w:ascii="Times New Roman" w:hAnsi="Times New Roman"/>
          <w:color w:val="000000"/>
          <w:sz w:val="24"/>
          <w:szCs w:val="24"/>
        </w:rPr>
        <w:t>Демонстрация</w:t>
      </w:r>
    </w:p>
    <w:p w:rsidR="008E5EFF" w:rsidRPr="00233E3D" w:rsidRDefault="008E5EFF" w:rsidP="00233E3D">
      <w:pPr>
        <w:shd w:val="clear" w:color="auto" w:fill="FFFFFF"/>
        <w:spacing w:after="0" w:line="240" w:lineRule="auto"/>
        <w:jc w:val="both"/>
        <w:rPr>
          <w:rFonts w:ascii="Times New Roman" w:hAnsi="Times New Roman"/>
          <w:color w:val="000000"/>
          <w:sz w:val="24"/>
          <w:szCs w:val="24"/>
        </w:rPr>
      </w:pPr>
      <w:r w:rsidRPr="00233E3D">
        <w:rPr>
          <w:rStyle w:val="c0"/>
          <w:rFonts w:ascii="Times New Roman" w:hAnsi="Times New Roman"/>
          <w:color w:val="000000"/>
          <w:sz w:val="24"/>
          <w:szCs w:val="24"/>
        </w:rPr>
        <w:lastRenderedPageBreak/>
        <w:t> Модель гортани. Модель, поясняющая механизм вдоха и выдоха. Приемы определения проходимости носовых ходов у маленьких детей. Роль резонаторов, усиливающих звук. Опыт по обнаружению углекислого газа в выдыхаемом воздухе. Измерение жизненной емкости легких. Приемы искусственного дыхания.</w:t>
      </w:r>
    </w:p>
    <w:p w:rsidR="008E5EFF" w:rsidRPr="00233E3D" w:rsidRDefault="008E5EFF" w:rsidP="00233E3D">
      <w:pPr>
        <w:shd w:val="clear" w:color="auto" w:fill="FFFFFF"/>
        <w:spacing w:after="0" w:line="240" w:lineRule="auto"/>
        <w:jc w:val="both"/>
        <w:rPr>
          <w:rFonts w:ascii="Times New Roman" w:hAnsi="Times New Roman"/>
          <w:color w:val="000000"/>
          <w:sz w:val="24"/>
          <w:szCs w:val="24"/>
        </w:rPr>
      </w:pPr>
      <w:r w:rsidRPr="00233E3D">
        <w:rPr>
          <w:rStyle w:val="c0"/>
          <w:rFonts w:ascii="Times New Roman" w:hAnsi="Times New Roman"/>
          <w:color w:val="000000"/>
          <w:sz w:val="24"/>
          <w:szCs w:val="24"/>
        </w:rPr>
        <w:t>Лабораторные работы :</w:t>
      </w:r>
    </w:p>
    <w:p w:rsidR="008E5EFF" w:rsidRPr="00233E3D" w:rsidRDefault="008E5EFF" w:rsidP="00233E3D">
      <w:pPr>
        <w:shd w:val="clear" w:color="auto" w:fill="FFFFFF"/>
        <w:spacing w:after="0" w:line="240" w:lineRule="auto"/>
        <w:jc w:val="both"/>
        <w:rPr>
          <w:rFonts w:ascii="Times New Roman" w:hAnsi="Times New Roman"/>
          <w:color w:val="000000"/>
          <w:sz w:val="24"/>
          <w:szCs w:val="24"/>
        </w:rPr>
      </w:pPr>
      <w:r w:rsidRPr="00233E3D">
        <w:rPr>
          <w:rStyle w:val="c0"/>
          <w:rFonts w:ascii="Times New Roman" w:hAnsi="Times New Roman"/>
          <w:color w:val="000000"/>
          <w:sz w:val="24"/>
          <w:szCs w:val="24"/>
        </w:rPr>
        <w:t>Лабораторная работа № 9 Измерение обхвата грудной клетки в состоянии вдоха выдоха.</w:t>
      </w:r>
    </w:p>
    <w:p w:rsidR="008E5EFF" w:rsidRPr="00233E3D" w:rsidRDefault="008E5EFF" w:rsidP="00233E3D">
      <w:pPr>
        <w:shd w:val="clear" w:color="auto" w:fill="FFFFFF"/>
        <w:spacing w:after="0" w:line="240" w:lineRule="auto"/>
        <w:jc w:val="both"/>
        <w:rPr>
          <w:rFonts w:ascii="Times New Roman" w:hAnsi="Times New Roman"/>
          <w:color w:val="000000"/>
          <w:sz w:val="24"/>
          <w:szCs w:val="24"/>
        </w:rPr>
      </w:pPr>
      <w:r w:rsidRPr="00233E3D">
        <w:rPr>
          <w:rStyle w:val="c0"/>
          <w:rFonts w:ascii="Times New Roman" w:hAnsi="Times New Roman"/>
          <w:color w:val="000000"/>
          <w:sz w:val="24"/>
          <w:szCs w:val="24"/>
        </w:rPr>
        <w:t>Раздел 8. Пищеварение (6ч)</w:t>
      </w:r>
    </w:p>
    <w:p w:rsidR="008E5EFF" w:rsidRPr="00233E3D" w:rsidRDefault="008E5EFF" w:rsidP="00233E3D">
      <w:pPr>
        <w:shd w:val="clear" w:color="auto" w:fill="FFFFFF"/>
        <w:spacing w:after="0" w:line="240" w:lineRule="auto"/>
        <w:jc w:val="both"/>
        <w:rPr>
          <w:rFonts w:ascii="Times New Roman" w:hAnsi="Times New Roman"/>
          <w:color w:val="000000"/>
          <w:sz w:val="24"/>
          <w:szCs w:val="24"/>
        </w:rPr>
      </w:pPr>
      <w:r w:rsidRPr="00233E3D">
        <w:rPr>
          <w:rStyle w:val="c0"/>
          <w:rFonts w:ascii="Times New Roman" w:hAnsi="Times New Roman"/>
          <w:color w:val="000000"/>
          <w:sz w:val="24"/>
          <w:szCs w:val="24"/>
        </w:rPr>
        <w:t> Пищевые продукты и питательные вещества, их роль в обмене веществ. Значение пищеварения. Строение и функции пищеварительной системы: пищеварительный канал, пищеварительные железы. Пищеварение в различных отделах пищеварительного тракта. Регуляция деятельности пищеварительной системы. Заболевания органов пищеварения, их профилактика. Гигиена органов пищеварения. Предупреждение желудочно-кишечных инфекций и гельминтозов. Доврачебная помощь при пищевых отравлениях.</w:t>
      </w:r>
    </w:p>
    <w:p w:rsidR="008E5EFF" w:rsidRPr="00233E3D" w:rsidRDefault="008E5EFF" w:rsidP="00233E3D">
      <w:pPr>
        <w:shd w:val="clear" w:color="auto" w:fill="FFFFFF"/>
        <w:spacing w:after="0" w:line="240" w:lineRule="auto"/>
        <w:jc w:val="both"/>
        <w:rPr>
          <w:rFonts w:ascii="Times New Roman" w:hAnsi="Times New Roman"/>
          <w:color w:val="000000"/>
          <w:sz w:val="24"/>
          <w:szCs w:val="24"/>
        </w:rPr>
      </w:pPr>
      <w:r w:rsidRPr="00233E3D">
        <w:rPr>
          <w:rStyle w:val="c0"/>
          <w:rFonts w:ascii="Times New Roman" w:hAnsi="Times New Roman"/>
          <w:color w:val="000000"/>
          <w:sz w:val="24"/>
          <w:szCs w:val="24"/>
        </w:rPr>
        <w:t> Демонстрация</w:t>
      </w:r>
    </w:p>
    <w:p w:rsidR="008E5EFF" w:rsidRPr="00233E3D" w:rsidRDefault="008E5EFF" w:rsidP="00233E3D">
      <w:pPr>
        <w:shd w:val="clear" w:color="auto" w:fill="FFFFFF"/>
        <w:spacing w:after="0" w:line="240" w:lineRule="auto"/>
        <w:jc w:val="both"/>
        <w:rPr>
          <w:rFonts w:ascii="Times New Roman" w:hAnsi="Times New Roman"/>
          <w:color w:val="000000"/>
          <w:sz w:val="24"/>
          <w:szCs w:val="24"/>
        </w:rPr>
      </w:pPr>
      <w:r w:rsidRPr="00233E3D">
        <w:rPr>
          <w:rStyle w:val="c0"/>
          <w:rFonts w:ascii="Times New Roman" w:hAnsi="Times New Roman"/>
          <w:color w:val="000000"/>
          <w:sz w:val="24"/>
          <w:szCs w:val="24"/>
        </w:rPr>
        <w:t>Торс человека.</w:t>
      </w:r>
    </w:p>
    <w:p w:rsidR="008E5EFF" w:rsidRPr="00233E3D" w:rsidRDefault="008E5EFF" w:rsidP="00233E3D">
      <w:pPr>
        <w:shd w:val="clear" w:color="auto" w:fill="FFFFFF"/>
        <w:spacing w:after="0" w:line="240" w:lineRule="auto"/>
        <w:jc w:val="both"/>
        <w:rPr>
          <w:rFonts w:ascii="Times New Roman" w:hAnsi="Times New Roman"/>
          <w:color w:val="000000"/>
          <w:sz w:val="24"/>
          <w:szCs w:val="24"/>
        </w:rPr>
      </w:pPr>
      <w:r w:rsidRPr="00233E3D">
        <w:rPr>
          <w:rStyle w:val="c0"/>
          <w:rFonts w:ascii="Times New Roman" w:hAnsi="Times New Roman"/>
          <w:color w:val="000000"/>
          <w:sz w:val="24"/>
          <w:szCs w:val="24"/>
        </w:rPr>
        <w:t>Лабораторные работы:</w:t>
      </w:r>
    </w:p>
    <w:p w:rsidR="008E5EFF" w:rsidRPr="00233E3D" w:rsidRDefault="008E5EFF" w:rsidP="00233E3D">
      <w:pPr>
        <w:shd w:val="clear" w:color="auto" w:fill="FFFFFF"/>
        <w:spacing w:after="0" w:line="240" w:lineRule="auto"/>
        <w:jc w:val="both"/>
        <w:rPr>
          <w:rFonts w:ascii="Times New Roman" w:hAnsi="Times New Roman"/>
          <w:color w:val="000000"/>
          <w:sz w:val="24"/>
          <w:szCs w:val="24"/>
        </w:rPr>
      </w:pPr>
      <w:r w:rsidRPr="00233E3D">
        <w:rPr>
          <w:rStyle w:val="c0"/>
          <w:rFonts w:ascii="Times New Roman" w:hAnsi="Times New Roman"/>
          <w:color w:val="000000"/>
          <w:sz w:val="24"/>
          <w:szCs w:val="24"/>
        </w:rPr>
        <w:t>Лабораторная работа № 10 Действие ферментов слюны на крахмал.</w:t>
      </w:r>
    </w:p>
    <w:p w:rsidR="008E5EFF" w:rsidRPr="00233E3D" w:rsidRDefault="008E5EFF" w:rsidP="00233E3D">
      <w:pPr>
        <w:shd w:val="clear" w:color="auto" w:fill="FFFFFF"/>
        <w:spacing w:after="0" w:line="240" w:lineRule="auto"/>
        <w:jc w:val="both"/>
        <w:rPr>
          <w:rFonts w:ascii="Times New Roman" w:hAnsi="Times New Roman"/>
          <w:color w:val="000000"/>
          <w:sz w:val="24"/>
          <w:szCs w:val="24"/>
        </w:rPr>
      </w:pPr>
      <w:r w:rsidRPr="00233E3D">
        <w:rPr>
          <w:rStyle w:val="c0"/>
          <w:rFonts w:ascii="Times New Roman" w:hAnsi="Times New Roman"/>
          <w:color w:val="000000"/>
          <w:sz w:val="24"/>
          <w:szCs w:val="24"/>
        </w:rPr>
        <w:t>Раздел 9. Обмен веществ и энергии (3 ч)</w:t>
      </w:r>
    </w:p>
    <w:p w:rsidR="008E5EFF" w:rsidRPr="00233E3D" w:rsidRDefault="008E5EFF" w:rsidP="00233E3D">
      <w:pPr>
        <w:shd w:val="clear" w:color="auto" w:fill="FFFFFF"/>
        <w:spacing w:after="0" w:line="240" w:lineRule="auto"/>
        <w:jc w:val="both"/>
        <w:rPr>
          <w:rFonts w:ascii="Times New Roman" w:hAnsi="Times New Roman"/>
          <w:color w:val="000000"/>
          <w:sz w:val="24"/>
          <w:szCs w:val="24"/>
        </w:rPr>
      </w:pPr>
      <w:r w:rsidRPr="00233E3D">
        <w:rPr>
          <w:rStyle w:val="c0"/>
          <w:rFonts w:ascii="Times New Roman" w:hAnsi="Times New Roman"/>
          <w:color w:val="000000"/>
          <w:sz w:val="24"/>
          <w:szCs w:val="24"/>
        </w:rPr>
        <w:t>Обмен веществ и энергии основное свойство всех живых существ. Пластический и энергетический обмен. Обмен белков, жиров, углеводов, воды и минеральных солей. Заменимые и незаменимые аминокислоты, микро- и макроэлементы. Роль ферментов в обмене веществ. Витамины. Энергозатраты человека и пищевой рацион. Нормы и режим питания. Основной и общий обмен. Энергетическая емкость пищи.</w:t>
      </w:r>
    </w:p>
    <w:p w:rsidR="008E5EFF" w:rsidRPr="00233E3D" w:rsidRDefault="008E5EFF" w:rsidP="00233E3D">
      <w:pPr>
        <w:shd w:val="clear" w:color="auto" w:fill="FFFFFF"/>
        <w:spacing w:after="0" w:line="240" w:lineRule="auto"/>
        <w:jc w:val="both"/>
        <w:rPr>
          <w:rFonts w:ascii="Times New Roman" w:hAnsi="Times New Roman"/>
          <w:color w:val="000000"/>
          <w:sz w:val="24"/>
          <w:szCs w:val="24"/>
        </w:rPr>
      </w:pPr>
      <w:r w:rsidRPr="00233E3D">
        <w:rPr>
          <w:rStyle w:val="c0"/>
          <w:rFonts w:ascii="Times New Roman" w:hAnsi="Times New Roman"/>
          <w:color w:val="000000"/>
          <w:sz w:val="24"/>
          <w:szCs w:val="24"/>
        </w:rPr>
        <w:t> Лабораторные работы:</w:t>
      </w:r>
    </w:p>
    <w:p w:rsidR="008E5EFF" w:rsidRPr="00233E3D" w:rsidRDefault="008E5EFF" w:rsidP="00233E3D">
      <w:pPr>
        <w:shd w:val="clear" w:color="auto" w:fill="FFFFFF"/>
        <w:spacing w:after="0" w:line="240" w:lineRule="auto"/>
        <w:jc w:val="both"/>
        <w:rPr>
          <w:rFonts w:ascii="Times New Roman" w:hAnsi="Times New Roman"/>
          <w:color w:val="000000"/>
          <w:sz w:val="24"/>
          <w:szCs w:val="24"/>
        </w:rPr>
      </w:pPr>
      <w:r w:rsidRPr="00233E3D">
        <w:rPr>
          <w:rStyle w:val="c0"/>
          <w:rFonts w:ascii="Times New Roman" w:hAnsi="Times New Roman"/>
          <w:color w:val="000000"/>
          <w:sz w:val="24"/>
          <w:szCs w:val="24"/>
        </w:rPr>
        <w:t>Лабораторная работа № 11 Установление зависимости между нагрузкой и уровнем энергетического обмена по результатам функциональной пробы с задержкой дыхания до и после нагрузки.</w:t>
      </w:r>
    </w:p>
    <w:p w:rsidR="008E5EFF" w:rsidRPr="00233E3D" w:rsidRDefault="008E5EFF" w:rsidP="00233E3D">
      <w:pPr>
        <w:shd w:val="clear" w:color="auto" w:fill="FFFFFF"/>
        <w:spacing w:after="0" w:line="240" w:lineRule="auto"/>
        <w:jc w:val="both"/>
        <w:rPr>
          <w:rFonts w:ascii="Times New Roman" w:hAnsi="Times New Roman"/>
          <w:color w:val="000000"/>
          <w:sz w:val="24"/>
          <w:szCs w:val="24"/>
        </w:rPr>
      </w:pPr>
      <w:r w:rsidRPr="00233E3D">
        <w:rPr>
          <w:rStyle w:val="c0"/>
          <w:rFonts w:ascii="Times New Roman" w:hAnsi="Times New Roman"/>
          <w:color w:val="000000"/>
          <w:sz w:val="24"/>
          <w:szCs w:val="24"/>
        </w:rPr>
        <w:t> Раздел 10. Покровные органы. Терморегуляция. Выделение (4 ч)</w:t>
      </w:r>
    </w:p>
    <w:p w:rsidR="008E5EFF" w:rsidRPr="00233E3D" w:rsidRDefault="008E5EFF" w:rsidP="00233E3D">
      <w:pPr>
        <w:shd w:val="clear" w:color="auto" w:fill="FFFFFF"/>
        <w:spacing w:after="0" w:line="240" w:lineRule="auto"/>
        <w:jc w:val="both"/>
        <w:rPr>
          <w:rFonts w:ascii="Times New Roman" w:hAnsi="Times New Roman"/>
          <w:color w:val="000000"/>
          <w:sz w:val="24"/>
          <w:szCs w:val="24"/>
        </w:rPr>
      </w:pPr>
      <w:r w:rsidRPr="00233E3D">
        <w:rPr>
          <w:rStyle w:val="c0"/>
          <w:rFonts w:ascii="Times New Roman" w:hAnsi="Times New Roman"/>
          <w:color w:val="000000"/>
          <w:sz w:val="24"/>
          <w:szCs w:val="24"/>
        </w:rPr>
        <w:t>Наружные покровы тела человека. Строение и функции кожи. Ногти и волосы. Роль кожи в обменных процессах. Рецепторы кожи. Участие в теплорегуляции. Уход за кожей, ногтями и волосами в зависимости от типа кожи. Гигиена одежды и обуви. Причины кожных заболеваний. грибковые и паразитарные болезни, их профилактика и лечение у дерматолога. Травмы: ожоги, обморожения. Терморегуляция организма. Закаливание. Доврачебная помощь при общем охлаждении организма. Первая помощь при тепловом и солнечном ударах. Значение органов выделения в поддержании гомеостаза внутренней среды организма. Органы мочевыделительной системы, их строение и функции. Строение и работа почек. Нефроны. Первичная и конечная моча. Заболевания органов выделительной системы и их предупреждение.</w:t>
      </w:r>
    </w:p>
    <w:p w:rsidR="008E5EFF" w:rsidRPr="00233E3D" w:rsidRDefault="008E5EFF" w:rsidP="00233E3D">
      <w:pPr>
        <w:shd w:val="clear" w:color="auto" w:fill="FFFFFF"/>
        <w:spacing w:after="0" w:line="240" w:lineRule="auto"/>
        <w:jc w:val="both"/>
        <w:rPr>
          <w:rFonts w:ascii="Times New Roman" w:hAnsi="Times New Roman"/>
          <w:color w:val="000000"/>
          <w:sz w:val="24"/>
          <w:szCs w:val="24"/>
        </w:rPr>
      </w:pPr>
      <w:r w:rsidRPr="00233E3D">
        <w:rPr>
          <w:rStyle w:val="c0"/>
          <w:rFonts w:ascii="Times New Roman" w:hAnsi="Times New Roman"/>
          <w:color w:val="000000"/>
          <w:sz w:val="24"/>
          <w:szCs w:val="24"/>
        </w:rPr>
        <w:t> Демонстрация</w:t>
      </w:r>
    </w:p>
    <w:p w:rsidR="008E5EFF" w:rsidRPr="00233E3D" w:rsidRDefault="008E5EFF" w:rsidP="00233E3D">
      <w:pPr>
        <w:shd w:val="clear" w:color="auto" w:fill="FFFFFF"/>
        <w:spacing w:after="0" w:line="240" w:lineRule="auto"/>
        <w:jc w:val="both"/>
        <w:rPr>
          <w:rFonts w:ascii="Times New Roman" w:hAnsi="Times New Roman"/>
          <w:color w:val="000000"/>
          <w:sz w:val="24"/>
          <w:szCs w:val="24"/>
        </w:rPr>
      </w:pPr>
      <w:r w:rsidRPr="00233E3D">
        <w:rPr>
          <w:rStyle w:val="c0"/>
          <w:rFonts w:ascii="Times New Roman" w:hAnsi="Times New Roman"/>
          <w:color w:val="000000"/>
          <w:sz w:val="24"/>
          <w:szCs w:val="24"/>
        </w:rPr>
        <w:t>Рельефная таблица «Строение кожи». Модель почки. Рельефная таблица «Органы выделения»</w:t>
      </w:r>
    </w:p>
    <w:p w:rsidR="008E5EFF" w:rsidRPr="00233E3D" w:rsidRDefault="008E5EFF" w:rsidP="00233E3D">
      <w:pPr>
        <w:shd w:val="clear" w:color="auto" w:fill="FFFFFF"/>
        <w:spacing w:after="0" w:line="240" w:lineRule="auto"/>
        <w:jc w:val="both"/>
        <w:rPr>
          <w:rFonts w:ascii="Times New Roman" w:hAnsi="Times New Roman"/>
          <w:color w:val="000000"/>
          <w:sz w:val="24"/>
          <w:szCs w:val="24"/>
        </w:rPr>
      </w:pPr>
      <w:r w:rsidRPr="00233E3D">
        <w:rPr>
          <w:rStyle w:val="c0"/>
          <w:rFonts w:ascii="Times New Roman" w:hAnsi="Times New Roman"/>
          <w:color w:val="000000"/>
          <w:sz w:val="24"/>
          <w:szCs w:val="24"/>
        </w:rPr>
        <w:t>Раздел 11. Нервная система (7 ч)</w:t>
      </w:r>
    </w:p>
    <w:p w:rsidR="008E5EFF" w:rsidRPr="00233E3D" w:rsidRDefault="008E5EFF" w:rsidP="00233E3D">
      <w:pPr>
        <w:shd w:val="clear" w:color="auto" w:fill="FFFFFF"/>
        <w:spacing w:after="0" w:line="240" w:lineRule="auto"/>
        <w:jc w:val="both"/>
        <w:rPr>
          <w:rFonts w:ascii="Times New Roman" w:hAnsi="Times New Roman"/>
          <w:color w:val="000000"/>
          <w:sz w:val="24"/>
          <w:szCs w:val="24"/>
        </w:rPr>
      </w:pPr>
      <w:r w:rsidRPr="00233E3D">
        <w:rPr>
          <w:rStyle w:val="c0"/>
          <w:rFonts w:ascii="Times New Roman" w:hAnsi="Times New Roman"/>
          <w:color w:val="000000"/>
          <w:sz w:val="24"/>
          <w:szCs w:val="24"/>
        </w:rPr>
        <w:t>Значение нервной системы. Мозг и психика. Строение нервной системы: спинной и головной мозг — центральная нервная система, нервы и нервные узлы — периферическая. Строение и функции спинного мозга. Строение головного мозга. Функции продолговатого, среднего мозга, моста и мозжечка. Передний мозг. Функции промежуточного мозга и коры больших полушарий. Старая и новая кора больших полушарий головного мозга. Аналитико-синтетическая и замыкательная функции коры больших полушарий головного мозга. Доли больших полушарий и сенсорные зоны коры. Соматический и вегетативный отделы нервной системы. Симпатический и парасимпатический подотделы вегетативной нервной системы, их взаимодействие.</w:t>
      </w:r>
    </w:p>
    <w:p w:rsidR="008E5EFF" w:rsidRPr="00233E3D" w:rsidRDefault="008E5EFF" w:rsidP="00233E3D">
      <w:pPr>
        <w:shd w:val="clear" w:color="auto" w:fill="FFFFFF"/>
        <w:spacing w:after="0" w:line="240" w:lineRule="auto"/>
        <w:jc w:val="both"/>
        <w:rPr>
          <w:rFonts w:ascii="Times New Roman" w:hAnsi="Times New Roman"/>
          <w:color w:val="000000"/>
          <w:sz w:val="24"/>
          <w:szCs w:val="24"/>
        </w:rPr>
      </w:pPr>
      <w:r w:rsidRPr="00233E3D">
        <w:rPr>
          <w:rStyle w:val="c0"/>
          <w:rFonts w:ascii="Times New Roman" w:hAnsi="Times New Roman"/>
          <w:color w:val="000000"/>
          <w:sz w:val="24"/>
          <w:szCs w:val="24"/>
        </w:rPr>
        <w:t>Демонстрация</w:t>
      </w:r>
    </w:p>
    <w:p w:rsidR="008E5EFF" w:rsidRPr="00233E3D" w:rsidRDefault="008E5EFF" w:rsidP="00233E3D">
      <w:pPr>
        <w:shd w:val="clear" w:color="auto" w:fill="FFFFFF"/>
        <w:spacing w:after="0" w:line="240" w:lineRule="auto"/>
        <w:jc w:val="both"/>
        <w:rPr>
          <w:rFonts w:ascii="Times New Roman" w:hAnsi="Times New Roman"/>
          <w:color w:val="000000"/>
          <w:sz w:val="24"/>
          <w:szCs w:val="24"/>
        </w:rPr>
      </w:pPr>
      <w:r w:rsidRPr="00233E3D">
        <w:rPr>
          <w:rStyle w:val="c0"/>
          <w:rFonts w:ascii="Times New Roman" w:hAnsi="Times New Roman"/>
          <w:color w:val="000000"/>
          <w:sz w:val="24"/>
          <w:szCs w:val="24"/>
        </w:rPr>
        <w:lastRenderedPageBreak/>
        <w:t>Модель головного мозга человека.</w:t>
      </w:r>
    </w:p>
    <w:p w:rsidR="008E5EFF" w:rsidRPr="00233E3D" w:rsidRDefault="008E5EFF" w:rsidP="00233E3D">
      <w:pPr>
        <w:shd w:val="clear" w:color="auto" w:fill="FFFFFF"/>
        <w:spacing w:after="0" w:line="240" w:lineRule="auto"/>
        <w:jc w:val="both"/>
        <w:rPr>
          <w:rFonts w:ascii="Times New Roman" w:hAnsi="Times New Roman"/>
          <w:color w:val="000000"/>
          <w:sz w:val="24"/>
          <w:szCs w:val="24"/>
        </w:rPr>
      </w:pPr>
      <w:r w:rsidRPr="00233E3D">
        <w:rPr>
          <w:rStyle w:val="c0"/>
          <w:rFonts w:ascii="Times New Roman" w:hAnsi="Times New Roman"/>
          <w:color w:val="000000"/>
          <w:sz w:val="24"/>
          <w:szCs w:val="24"/>
        </w:rPr>
        <w:t>Лабораторные работы :</w:t>
      </w:r>
    </w:p>
    <w:p w:rsidR="008E5EFF" w:rsidRPr="00233E3D" w:rsidRDefault="008E5EFF" w:rsidP="00233E3D">
      <w:pPr>
        <w:shd w:val="clear" w:color="auto" w:fill="FFFFFF"/>
        <w:spacing w:after="0" w:line="240" w:lineRule="auto"/>
        <w:jc w:val="both"/>
        <w:rPr>
          <w:rFonts w:ascii="Times New Roman" w:hAnsi="Times New Roman"/>
          <w:color w:val="000000"/>
          <w:sz w:val="24"/>
          <w:szCs w:val="24"/>
        </w:rPr>
      </w:pPr>
      <w:r w:rsidRPr="00233E3D">
        <w:rPr>
          <w:rStyle w:val="c0"/>
          <w:rFonts w:ascii="Times New Roman" w:hAnsi="Times New Roman"/>
          <w:color w:val="000000"/>
          <w:sz w:val="24"/>
          <w:szCs w:val="24"/>
        </w:rPr>
        <w:t>Лабораторная работа № 12 Пальценосовая проба и особенности движений, связанных с функциями мозжечка и среднего мозга.</w:t>
      </w:r>
    </w:p>
    <w:p w:rsidR="008E5EFF" w:rsidRPr="00233E3D" w:rsidRDefault="008E5EFF" w:rsidP="00233E3D">
      <w:pPr>
        <w:shd w:val="clear" w:color="auto" w:fill="FFFFFF"/>
        <w:spacing w:after="0" w:line="240" w:lineRule="auto"/>
        <w:jc w:val="both"/>
        <w:rPr>
          <w:rFonts w:ascii="Times New Roman" w:hAnsi="Times New Roman"/>
          <w:color w:val="000000"/>
          <w:sz w:val="24"/>
          <w:szCs w:val="24"/>
        </w:rPr>
      </w:pPr>
      <w:r w:rsidRPr="00233E3D">
        <w:rPr>
          <w:rStyle w:val="c0"/>
          <w:rFonts w:ascii="Times New Roman" w:hAnsi="Times New Roman"/>
          <w:color w:val="000000"/>
          <w:sz w:val="24"/>
          <w:szCs w:val="24"/>
        </w:rPr>
        <w:t>Тестирование №2 по темам: "Дыхание. Пищеварение. Обмен веществ . Кожа. Нервная система."</w:t>
      </w:r>
    </w:p>
    <w:p w:rsidR="008E5EFF" w:rsidRPr="00233E3D" w:rsidRDefault="008E5EFF" w:rsidP="00233E3D">
      <w:pPr>
        <w:shd w:val="clear" w:color="auto" w:fill="FFFFFF"/>
        <w:spacing w:after="0" w:line="240" w:lineRule="auto"/>
        <w:jc w:val="both"/>
        <w:rPr>
          <w:rFonts w:ascii="Times New Roman" w:hAnsi="Times New Roman"/>
          <w:color w:val="000000"/>
          <w:sz w:val="24"/>
          <w:szCs w:val="24"/>
        </w:rPr>
      </w:pPr>
      <w:r w:rsidRPr="00233E3D">
        <w:rPr>
          <w:rStyle w:val="c0"/>
          <w:rFonts w:ascii="Times New Roman" w:hAnsi="Times New Roman"/>
          <w:color w:val="000000"/>
          <w:sz w:val="24"/>
          <w:szCs w:val="24"/>
        </w:rPr>
        <w:t>Раздел 12. Анализаторы. Органы чувств (5 ч)</w:t>
      </w:r>
    </w:p>
    <w:p w:rsidR="008E5EFF" w:rsidRPr="00233E3D" w:rsidRDefault="008E5EFF" w:rsidP="00233E3D">
      <w:pPr>
        <w:shd w:val="clear" w:color="auto" w:fill="FFFFFF"/>
        <w:spacing w:after="0" w:line="240" w:lineRule="auto"/>
        <w:jc w:val="both"/>
        <w:rPr>
          <w:rFonts w:ascii="Times New Roman" w:hAnsi="Times New Roman"/>
          <w:color w:val="000000"/>
          <w:sz w:val="24"/>
          <w:szCs w:val="24"/>
        </w:rPr>
      </w:pPr>
      <w:r w:rsidRPr="00233E3D">
        <w:rPr>
          <w:rStyle w:val="c0"/>
          <w:rFonts w:ascii="Times New Roman" w:hAnsi="Times New Roman"/>
          <w:color w:val="000000"/>
          <w:sz w:val="24"/>
          <w:szCs w:val="24"/>
        </w:rPr>
        <w:t>Анализаторы и органы чувств. Значение анализаторов. Достоверность получаемой информации. Иллюзии и их коррекция. Зрительный анализатор. Положение и строение глаз. Ход лучей через прозрачную среду глаза. Строение и функции сетчатки. Корковая часть зрительного анализатора. Бинокулярное зрение. Гигиена зрения. Предупреждение глазных болезней, травм глаза. Предупреждение близорукости и дальнозоркости. Коррекция зрения. Слуховой анализатор. Значение слуха. Строение и функции наружного, среднего и внутреннего уха. Рецепторы слуха. Корковая часть слухового анализатора. Гигиена органов слуха. Причины тугоухости и глухоты, их предупреждение. Органы равновесия, кожно-мышечной чувствительности, обоняния и вкуса и их анализаторы. Взаимодействие анализаторов.</w:t>
      </w:r>
    </w:p>
    <w:p w:rsidR="008E5EFF" w:rsidRPr="00233E3D" w:rsidRDefault="008E5EFF" w:rsidP="00233E3D">
      <w:pPr>
        <w:shd w:val="clear" w:color="auto" w:fill="FFFFFF"/>
        <w:spacing w:after="0" w:line="240" w:lineRule="auto"/>
        <w:jc w:val="both"/>
        <w:rPr>
          <w:rFonts w:ascii="Times New Roman" w:hAnsi="Times New Roman"/>
          <w:color w:val="000000"/>
          <w:sz w:val="24"/>
          <w:szCs w:val="24"/>
        </w:rPr>
      </w:pPr>
      <w:r w:rsidRPr="00233E3D">
        <w:rPr>
          <w:rStyle w:val="c0"/>
          <w:rFonts w:ascii="Times New Roman" w:hAnsi="Times New Roman"/>
          <w:color w:val="000000"/>
          <w:sz w:val="24"/>
          <w:szCs w:val="24"/>
        </w:rPr>
        <w:t>Демонстрация:</w:t>
      </w:r>
    </w:p>
    <w:p w:rsidR="008E5EFF" w:rsidRPr="00233E3D" w:rsidRDefault="008E5EFF" w:rsidP="00233E3D">
      <w:pPr>
        <w:shd w:val="clear" w:color="auto" w:fill="FFFFFF"/>
        <w:spacing w:after="0" w:line="240" w:lineRule="auto"/>
        <w:jc w:val="both"/>
        <w:rPr>
          <w:rFonts w:ascii="Times New Roman" w:hAnsi="Times New Roman"/>
          <w:color w:val="000000"/>
          <w:sz w:val="24"/>
          <w:szCs w:val="24"/>
        </w:rPr>
      </w:pPr>
      <w:r w:rsidRPr="00233E3D">
        <w:rPr>
          <w:rStyle w:val="c0"/>
          <w:rFonts w:ascii="Times New Roman" w:hAnsi="Times New Roman"/>
          <w:color w:val="000000"/>
          <w:sz w:val="24"/>
          <w:szCs w:val="24"/>
        </w:rPr>
        <w:t>Модели глаза и уха. Опыты, выявляющие функции радужной оболочки, хрусталика, палочек и колбочек.</w:t>
      </w:r>
    </w:p>
    <w:p w:rsidR="008E5EFF" w:rsidRPr="00233E3D" w:rsidRDefault="008E5EFF" w:rsidP="00233E3D">
      <w:pPr>
        <w:shd w:val="clear" w:color="auto" w:fill="FFFFFF"/>
        <w:spacing w:after="0" w:line="240" w:lineRule="auto"/>
        <w:jc w:val="both"/>
        <w:rPr>
          <w:rFonts w:ascii="Times New Roman" w:hAnsi="Times New Roman"/>
          <w:color w:val="000000"/>
          <w:sz w:val="24"/>
          <w:szCs w:val="24"/>
        </w:rPr>
      </w:pPr>
      <w:r w:rsidRPr="00233E3D">
        <w:rPr>
          <w:rStyle w:val="c0"/>
          <w:rFonts w:ascii="Times New Roman" w:hAnsi="Times New Roman"/>
          <w:color w:val="000000"/>
          <w:sz w:val="24"/>
          <w:szCs w:val="24"/>
        </w:rPr>
        <w:t>Лабораторные работы:</w:t>
      </w:r>
    </w:p>
    <w:p w:rsidR="008E5EFF" w:rsidRPr="00233E3D" w:rsidRDefault="008E5EFF" w:rsidP="00233E3D">
      <w:pPr>
        <w:shd w:val="clear" w:color="auto" w:fill="FFFFFF"/>
        <w:spacing w:after="0" w:line="240" w:lineRule="auto"/>
        <w:jc w:val="both"/>
        <w:rPr>
          <w:rFonts w:ascii="Times New Roman" w:hAnsi="Times New Roman"/>
          <w:color w:val="000000"/>
          <w:sz w:val="24"/>
          <w:szCs w:val="24"/>
        </w:rPr>
      </w:pPr>
      <w:r w:rsidRPr="00233E3D">
        <w:rPr>
          <w:rStyle w:val="c0"/>
          <w:rFonts w:ascii="Times New Roman" w:hAnsi="Times New Roman"/>
          <w:color w:val="000000"/>
          <w:sz w:val="24"/>
          <w:szCs w:val="24"/>
        </w:rPr>
        <w:t>Лабораторная работа № 13 Иллюзия, связанная с бинокулярным зрением  </w:t>
      </w:r>
    </w:p>
    <w:p w:rsidR="008E5EFF" w:rsidRPr="00233E3D" w:rsidRDefault="008E5EFF" w:rsidP="00233E3D">
      <w:pPr>
        <w:shd w:val="clear" w:color="auto" w:fill="FFFFFF"/>
        <w:spacing w:after="0" w:line="240" w:lineRule="auto"/>
        <w:jc w:val="both"/>
        <w:rPr>
          <w:rFonts w:ascii="Times New Roman" w:hAnsi="Times New Roman"/>
          <w:color w:val="000000"/>
          <w:sz w:val="24"/>
          <w:szCs w:val="24"/>
        </w:rPr>
      </w:pPr>
      <w:r w:rsidRPr="00233E3D">
        <w:rPr>
          <w:rStyle w:val="c0"/>
          <w:rFonts w:ascii="Times New Roman" w:hAnsi="Times New Roman"/>
          <w:color w:val="000000"/>
          <w:sz w:val="24"/>
          <w:szCs w:val="24"/>
        </w:rPr>
        <w:t>Раздел 13. Высшая нервная деятельность. Поведение. Психика (5ч)</w:t>
      </w:r>
    </w:p>
    <w:p w:rsidR="008E5EFF" w:rsidRPr="00233E3D" w:rsidRDefault="008E5EFF" w:rsidP="00233E3D">
      <w:pPr>
        <w:shd w:val="clear" w:color="auto" w:fill="FFFFFF"/>
        <w:spacing w:after="0" w:line="240" w:lineRule="auto"/>
        <w:jc w:val="both"/>
        <w:rPr>
          <w:rFonts w:ascii="Times New Roman" w:hAnsi="Times New Roman"/>
          <w:color w:val="000000"/>
          <w:sz w:val="24"/>
          <w:szCs w:val="24"/>
        </w:rPr>
      </w:pPr>
      <w:r w:rsidRPr="00233E3D">
        <w:rPr>
          <w:rStyle w:val="c0"/>
          <w:rFonts w:ascii="Times New Roman" w:hAnsi="Times New Roman"/>
          <w:color w:val="000000"/>
          <w:sz w:val="24"/>
          <w:szCs w:val="24"/>
        </w:rPr>
        <w:t xml:space="preserve">Вклад отечественных ученых в разработку учения о высшей нервной деятельности. И. М. Сеченов и </w:t>
      </w:r>
      <w:proofErr w:type="spellStart"/>
      <w:r w:rsidRPr="00233E3D">
        <w:rPr>
          <w:rStyle w:val="c0"/>
          <w:rFonts w:ascii="Times New Roman" w:hAnsi="Times New Roman"/>
          <w:color w:val="000000"/>
          <w:sz w:val="24"/>
          <w:szCs w:val="24"/>
        </w:rPr>
        <w:t>И</w:t>
      </w:r>
      <w:proofErr w:type="spellEnd"/>
      <w:r w:rsidRPr="00233E3D">
        <w:rPr>
          <w:rStyle w:val="c0"/>
          <w:rFonts w:ascii="Times New Roman" w:hAnsi="Times New Roman"/>
          <w:color w:val="000000"/>
          <w:sz w:val="24"/>
          <w:szCs w:val="24"/>
        </w:rPr>
        <w:t>. П. Павлов. Открытие центрального торможения. Безусловные и условные рефлексы. Безусловное и условное торможение . Закон взаимной индукции возбуждения-торможения. Учение А.А.Ухтомского о доминанте. Врожденные программы поведения: безусловные рефлексы, инстинкты, запечатление. Приобретенные программы поведения: условные рефлексы, рассудочная деятельность, динамический стереотип. Биологические ритмы. Сон и бодрствование. Стадии сна. Речь как средство общения. Познавательные процессы: ощущение, восприятие, представления, память, воображение, мышление. Воспитание внимания, памяти, воли. Развитие наблюдательности и мышления.</w:t>
      </w:r>
    </w:p>
    <w:p w:rsidR="008E5EFF" w:rsidRPr="00233E3D" w:rsidRDefault="008E5EFF" w:rsidP="00233E3D">
      <w:pPr>
        <w:shd w:val="clear" w:color="auto" w:fill="FFFFFF"/>
        <w:spacing w:after="0" w:line="240" w:lineRule="auto"/>
        <w:jc w:val="both"/>
        <w:rPr>
          <w:rFonts w:ascii="Times New Roman" w:hAnsi="Times New Roman"/>
          <w:color w:val="000000"/>
          <w:sz w:val="24"/>
          <w:szCs w:val="24"/>
        </w:rPr>
      </w:pPr>
      <w:r w:rsidRPr="00233E3D">
        <w:rPr>
          <w:rStyle w:val="c0"/>
          <w:rFonts w:ascii="Times New Roman" w:hAnsi="Times New Roman"/>
          <w:color w:val="000000"/>
          <w:sz w:val="24"/>
          <w:szCs w:val="24"/>
        </w:rPr>
        <w:t>Лабораторные работы:</w:t>
      </w:r>
    </w:p>
    <w:p w:rsidR="008E5EFF" w:rsidRPr="00233E3D" w:rsidRDefault="008E5EFF" w:rsidP="00233E3D">
      <w:pPr>
        <w:shd w:val="clear" w:color="auto" w:fill="FFFFFF"/>
        <w:spacing w:after="0" w:line="240" w:lineRule="auto"/>
        <w:jc w:val="both"/>
        <w:rPr>
          <w:rFonts w:ascii="Times New Roman" w:hAnsi="Times New Roman"/>
          <w:color w:val="000000"/>
          <w:sz w:val="24"/>
          <w:szCs w:val="24"/>
        </w:rPr>
      </w:pPr>
      <w:r w:rsidRPr="00233E3D">
        <w:rPr>
          <w:rStyle w:val="c0"/>
          <w:rFonts w:ascii="Times New Roman" w:hAnsi="Times New Roman"/>
          <w:color w:val="000000"/>
          <w:sz w:val="24"/>
          <w:szCs w:val="24"/>
        </w:rPr>
        <w:t> Лабораторная работа №14 Выработка навыка зеркального письма как пример разрушения старого и выработки нового динамического стереотипа.</w:t>
      </w:r>
    </w:p>
    <w:p w:rsidR="008E5EFF" w:rsidRPr="00233E3D" w:rsidRDefault="008E5EFF" w:rsidP="00233E3D">
      <w:pPr>
        <w:shd w:val="clear" w:color="auto" w:fill="FFFFFF"/>
        <w:spacing w:after="0" w:line="240" w:lineRule="auto"/>
        <w:jc w:val="both"/>
        <w:rPr>
          <w:rFonts w:ascii="Times New Roman" w:hAnsi="Times New Roman"/>
          <w:color w:val="000000"/>
          <w:sz w:val="24"/>
          <w:szCs w:val="24"/>
        </w:rPr>
      </w:pPr>
      <w:r w:rsidRPr="00233E3D">
        <w:rPr>
          <w:rStyle w:val="c0"/>
          <w:rFonts w:ascii="Times New Roman" w:hAnsi="Times New Roman"/>
          <w:color w:val="000000"/>
          <w:sz w:val="24"/>
          <w:szCs w:val="24"/>
        </w:rPr>
        <w:t>Лабораторная работа №15 Изменение числа колебаний образа усеченной пирамиды в различных условиях</w:t>
      </w:r>
    </w:p>
    <w:p w:rsidR="008E5EFF" w:rsidRPr="00233E3D" w:rsidRDefault="008E5EFF" w:rsidP="00233E3D">
      <w:pPr>
        <w:shd w:val="clear" w:color="auto" w:fill="FFFFFF"/>
        <w:spacing w:after="0" w:line="240" w:lineRule="auto"/>
        <w:jc w:val="both"/>
        <w:rPr>
          <w:rFonts w:ascii="Times New Roman" w:hAnsi="Times New Roman"/>
          <w:color w:val="000000"/>
          <w:sz w:val="24"/>
          <w:szCs w:val="24"/>
        </w:rPr>
      </w:pPr>
      <w:r w:rsidRPr="00233E3D">
        <w:rPr>
          <w:rStyle w:val="c0"/>
          <w:rFonts w:ascii="Times New Roman" w:hAnsi="Times New Roman"/>
          <w:color w:val="000000"/>
          <w:sz w:val="24"/>
          <w:szCs w:val="24"/>
        </w:rPr>
        <w:t>Раздел 14. Железы внутренней секреции (эндокринная система) (2ч)</w:t>
      </w:r>
    </w:p>
    <w:p w:rsidR="008E5EFF" w:rsidRPr="00233E3D" w:rsidRDefault="008E5EFF" w:rsidP="00233E3D">
      <w:pPr>
        <w:shd w:val="clear" w:color="auto" w:fill="FFFFFF"/>
        <w:spacing w:after="0" w:line="240" w:lineRule="auto"/>
        <w:jc w:val="both"/>
        <w:rPr>
          <w:rFonts w:ascii="Times New Roman" w:hAnsi="Times New Roman"/>
          <w:color w:val="000000"/>
          <w:sz w:val="24"/>
          <w:szCs w:val="24"/>
        </w:rPr>
      </w:pPr>
      <w:r w:rsidRPr="00233E3D">
        <w:rPr>
          <w:rStyle w:val="c0"/>
          <w:rFonts w:ascii="Times New Roman" w:hAnsi="Times New Roman"/>
          <w:color w:val="000000"/>
          <w:sz w:val="24"/>
          <w:szCs w:val="24"/>
        </w:rPr>
        <w:t>Железы внутренней, внешней и смешанной секреции. Свойства гормонов. Взаимодействие нервной и гуморальной регуляции. Промежуточный мозг т органы эндокринной системы. Гормоны гипофиза и щитовидной железы, их влияние на рост и развитие, обмен веществ. Гормоны половых желез, надпочечников и поджелудочной железы. Причины сахарного диабета.</w:t>
      </w:r>
    </w:p>
    <w:p w:rsidR="008E5EFF" w:rsidRPr="00233E3D" w:rsidRDefault="008E5EFF" w:rsidP="00233E3D">
      <w:pPr>
        <w:shd w:val="clear" w:color="auto" w:fill="FFFFFF"/>
        <w:spacing w:after="0" w:line="240" w:lineRule="auto"/>
        <w:jc w:val="both"/>
        <w:rPr>
          <w:rFonts w:ascii="Times New Roman" w:hAnsi="Times New Roman"/>
          <w:color w:val="000000"/>
          <w:sz w:val="24"/>
          <w:szCs w:val="24"/>
        </w:rPr>
      </w:pPr>
      <w:r w:rsidRPr="00233E3D">
        <w:rPr>
          <w:rStyle w:val="c0"/>
          <w:rFonts w:ascii="Times New Roman" w:hAnsi="Times New Roman"/>
          <w:color w:val="000000"/>
          <w:sz w:val="24"/>
          <w:szCs w:val="24"/>
        </w:rPr>
        <w:t>Раздел 15. Индивидуальное развитие организма (5ч)</w:t>
      </w:r>
    </w:p>
    <w:p w:rsidR="008E5EFF" w:rsidRPr="00233E3D" w:rsidRDefault="008E5EFF" w:rsidP="00233E3D">
      <w:pPr>
        <w:shd w:val="clear" w:color="auto" w:fill="FFFFFF"/>
        <w:spacing w:after="0" w:line="240" w:lineRule="auto"/>
        <w:jc w:val="both"/>
        <w:rPr>
          <w:rFonts w:ascii="Times New Roman" w:hAnsi="Times New Roman"/>
          <w:color w:val="000000"/>
          <w:sz w:val="24"/>
          <w:szCs w:val="24"/>
        </w:rPr>
      </w:pPr>
      <w:r w:rsidRPr="00233E3D">
        <w:rPr>
          <w:rStyle w:val="c0"/>
          <w:rFonts w:ascii="Times New Roman" w:hAnsi="Times New Roman"/>
          <w:color w:val="000000"/>
          <w:sz w:val="24"/>
          <w:szCs w:val="24"/>
        </w:rPr>
        <w:t xml:space="preserve">Жизненные циклы организмов. Бесполое и половое размножение. Преимущества полового размножения. Мужская и женская половая системы. Сперматозоиды и яйцеклетки. Роль половых хромосом в определении пола будущего ребёнка. Биогенетический закон Геккеля-Мюллера и причины отступления от него. Влияние наркотических веществ   на здоровье человека. Наследственные и врожденные заболевания. Развитие ребенка после рождения. Биологическая и социальная зрелость. Вред ранних половых контактов и абортов. Индивид и личность. Темперамент и характер. Самопознание , общественный образ жизни, межличностные отношения. Стадии </w:t>
      </w:r>
      <w:r w:rsidRPr="00233E3D">
        <w:rPr>
          <w:rStyle w:val="c0"/>
          <w:rFonts w:ascii="Times New Roman" w:hAnsi="Times New Roman"/>
          <w:color w:val="000000"/>
          <w:sz w:val="24"/>
          <w:szCs w:val="24"/>
        </w:rPr>
        <w:lastRenderedPageBreak/>
        <w:t>вхождения личности в группу. Интересы, склонности , способности. Выбор жизненного пути.</w:t>
      </w:r>
    </w:p>
    <w:p w:rsidR="008E5EFF" w:rsidRPr="00233E3D" w:rsidRDefault="008E5EFF" w:rsidP="00233E3D">
      <w:pPr>
        <w:shd w:val="clear" w:color="auto" w:fill="FFFFFF"/>
        <w:spacing w:after="0" w:line="240" w:lineRule="auto"/>
        <w:jc w:val="both"/>
        <w:rPr>
          <w:rFonts w:ascii="Times New Roman" w:hAnsi="Times New Roman"/>
          <w:color w:val="000000"/>
          <w:sz w:val="24"/>
          <w:szCs w:val="24"/>
        </w:rPr>
      </w:pPr>
      <w:r w:rsidRPr="00233E3D">
        <w:rPr>
          <w:rStyle w:val="c0"/>
          <w:rFonts w:ascii="Times New Roman" w:hAnsi="Times New Roman"/>
          <w:color w:val="000000"/>
          <w:sz w:val="24"/>
          <w:szCs w:val="24"/>
        </w:rPr>
        <w:t>Заключение( 3 часа )</w:t>
      </w:r>
    </w:p>
    <w:p w:rsidR="008E5EFF" w:rsidRPr="00233E3D" w:rsidRDefault="008E5EFF" w:rsidP="00233E3D">
      <w:pPr>
        <w:shd w:val="clear" w:color="auto" w:fill="FFFFFF"/>
        <w:spacing w:after="0" w:line="240" w:lineRule="auto"/>
        <w:jc w:val="both"/>
        <w:rPr>
          <w:rFonts w:ascii="Times New Roman" w:hAnsi="Times New Roman"/>
          <w:color w:val="000000"/>
          <w:sz w:val="24"/>
          <w:szCs w:val="24"/>
        </w:rPr>
      </w:pPr>
      <w:r w:rsidRPr="00233E3D">
        <w:rPr>
          <w:rStyle w:val="c0"/>
          <w:rFonts w:ascii="Times New Roman" w:hAnsi="Times New Roman"/>
          <w:color w:val="000000"/>
          <w:sz w:val="24"/>
          <w:szCs w:val="24"/>
        </w:rPr>
        <w:t>Тестирование   № 3 по темам: "Анализаторы. ВНД. Эндокринная система. Индивидуальное развитие организма."</w:t>
      </w:r>
    </w:p>
    <w:p w:rsidR="008E5EFF" w:rsidRPr="00233E3D" w:rsidRDefault="008E5EFF" w:rsidP="00233E3D">
      <w:pPr>
        <w:shd w:val="clear" w:color="auto" w:fill="FFFFFF"/>
        <w:spacing w:after="0" w:line="240" w:lineRule="auto"/>
        <w:jc w:val="both"/>
        <w:rPr>
          <w:rFonts w:ascii="Times New Roman" w:hAnsi="Times New Roman"/>
          <w:color w:val="000000"/>
          <w:sz w:val="24"/>
          <w:szCs w:val="24"/>
        </w:rPr>
      </w:pPr>
      <w:r w:rsidRPr="00233E3D">
        <w:rPr>
          <w:rStyle w:val="c0"/>
          <w:rFonts w:ascii="Times New Roman" w:hAnsi="Times New Roman"/>
          <w:color w:val="000000"/>
          <w:sz w:val="24"/>
          <w:szCs w:val="24"/>
        </w:rPr>
        <w:t>Контрольная работа №1</w:t>
      </w:r>
    </w:p>
    <w:p w:rsidR="008E5EFF" w:rsidRPr="00233E3D" w:rsidRDefault="008E5EFF" w:rsidP="00233E3D">
      <w:pPr>
        <w:pStyle w:val="af8"/>
        <w:ind w:left="60"/>
        <w:rPr>
          <w:sz w:val="24"/>
          <w:szCs w:val="24"/>
        </w:rPr>
      </w:pPr>
      <w:r w:rsidRPr="00233E3D">
        <w:rPr>
          <w:sz w:val="24"/>
          <w:szCs w:val="24"/>
        </w:rPr>
        <w:t>9 класс</w:t>
      </w:r>
    </w:p>
    <w:p w:rsidR="008E5EFF" w:rsidRPr="00233E3D" w:rsidRDefault="008E5EFF" w:rsidP="00233E3D">
      <w:pPr>
        <w:pStyle w:val="af1"/>
        <w:ind w:firstLine="567"/>
        <w:contextualSpacing/>
        <w:rPr>
          <w:rFonts w:ascii="Times New Roman" w:hAnsi="Times New Roman"/>
        </w:rPr>
      </w:pPr>
      <w:r w:rsidRPr="00233E3D">
        <w:rPr>
          <w:rFonts w:ascii="Times New Roman" w:hAnsi="Times New Roman"/>
        </w:rPr>
        <w:t xml:space="preserve">Деятельность образовательного учреждения в обучении биологии должна быть направлена на достижение обучающимися следующих </w:t>
      </w:r>
      <w:r w:rsidRPr="00233E3D">
        <w:rPr>
          <w:rFonts w:ascii="Times New Roman" w:hAnsi="Times New Roman"/>
          <w:b/>
        </w:rPr>
        <w:t>личностных результатов</w:t>
      </w:r>
      <w:r w:rsidRPr="00233E3D">
        <w:rPr>
          <w:rFonts w:ascii="Times New Roman" w:hAnsi="Times New Roman"/>
        </w:rPr>
        <w:t>:</w:t>
      </w:r>
      <w:r w:rsidRPr="00233E3D">
        <w:rPr>
          <w:rFonts w:ascii="Times New Roman" w:hAnsi="Times New Roman"/>
        </w:rPr>
        <w:br/>
        <w:t>1) знание основных принципов и правил отношения к живой природе, основ здорового образа жизни и здоровье-сберегающих технологий;</w:t>
      </w:r>
      <w:r w:rsidRPr="00233E3D">
        <w:rPr>
          <w:rFonts w:ascii="Times New Roman" w:hAnsi="Times New Roman"/>
        </w:rPr>
        <w:br/>
        <w:t>2) реализация установок здорового образа жизни;</w:t>
      </w:r>
      <w:r w:rsidRPr="00233E3D">
        <w:rPr>
          <w:rFonts w:ascii="Times New Roman" w:hAnsi="Times New Roman"/>
        </w:rPr>
        <w:br/>
        <w:t>3) сформированность познавательных интересов и мотивов, направленных на изучение живой природы; интеллектуальных умений (доказывать, строить рассуждения, анализировать, сравнивать, делать выводы и др.); эстетического отношения к живым объектам.</w:t>
      </w:r>
    </w:p>
    <w:p w:rsidR="008E5EFF" w:rsidRPr="00233E3D" w:rsidRDefault="008E5EFF" w:rsidP="00233E3D">
      <w:pPr>
        <w:pStyle w:val="af1"/>
        <w:ind w:firstLine="567"/>
        <w:contextualSpacing/>
        <w:rPr>
          <w:rFonts w:ascii="Times New Roman" w:hAnsi="Times New Roman"/>
        </w:rPr>
      </w:pPr>
      <w:r w:rsidRPr="00233E3D">
        <w:rPr>
          <w:rFonts w:ascii="Times New Roman" w:hAnsi="Times New Roman"/>
          <w:b/>
        </w:rPr>
        <w:t>Метапредметными результатами</w:t>
      </w:r>
      <w:r w:rsidRPr="00233E3D">
        <w:rPr>
          <w:rFonts w:ascii="Times New Roman" w:hAnsi="Times New Roman"/>
        </w:rPr>
        <w:t xml:space="preserve"> освоения выпускниками основной школы программы по биологии являются:</w:t>
      </w:r>
      <w:r w:rsidRPr="00233E3D">
        <w:rPr>
          <w:rFonts w:ascii="Times New Roman" w:hAnsi="Times New Roman"/>
        </w:rPr>
        <w:br/>
        <w:t>1) овладение составляющими исследовательской и проектной деятельности, включая умения видеть проблему, ставить вопросы, выдвигать гипотезы, давать определения понятиям, классифицировать, наблюдать, проводить эксперименты, делать выводы и заключения, структурировать материал, объяснять, доказывать, защищать свои идеи;</w:t>
      </w:r>
      <w:r w:rsidRPr="00233E3D">
        <w:rPr>
          <w:rFonts w:ascii="Times New Roman" w:hAnsi="Times New Roman"/>
        </w:rPr>
        <w:br/>
        <w:t>2) умение работать с разными источниками биологичес-кой информации: находить биологическую информацию в различных источниках (тексте учебника, научно-популярной литературе, биологических словарях и справочниках), анализировать и оценивать информацию, преобразовывать информацию из одной формы в другую;</w:t>
      </w:r>
      <w:r w:rsidRPr="00233E3D">
        <w:rPr>
          <w:rFonts w:ascii="Times New Roman" w:hAnsi="Times New Roman"/>
        </w:rPr>
        <w:br/>
        <w:t>3) способность выбирать целевые и смысловые установки в своих действиях и поступках по отношению к живой природе, здоровью своему и окружающих;</w:t>
      </w:r>
      <w:r w:rsidRPr="00233E3D">
        <w:rPr>
          <w:rFonts w:ascii="Times New Roman" w:hAnsi="Times New Roman"/>
        </w:rPr>
        <w:br/>
        <w:t>4) умение адекватно использовать речевые средства для дискуссии и аргументации своей позиции, сравнивать разные точки зрения, аргументировать свою точку зрения, отстаивать свою позицию.</w:t>
      </w:r>
      <w:r w:rsidRPr="00233E3D">
        <w:rPr>
          <w:rFonts w:ascii="Times New Roman" w:hAnsi="Times New Roman"/>
        </w:rPr>
        <w:br/>
      </w:r>
      <w:r w:rsidRPr="00233E3D">
        <w:rPr>
          <w:rFonts w:ascii="Times New Roman" w:hAnsi="Times New Roman"/>
          <w:b/>
        </w:rPr>
        <w:t>Предметными результатами</w:t>
      </w:r>
      <w:r w:rsidRPr="00233E3D">
        <w:rPr>
          <w:rFonts w:ascii="Times New Roman" w:hAnsi="Times New Roman"/>
        </w:rPr>
        <w:t xml:space="preserve"> освоения выпускниками основной школы программы по биологии являются:</w:t>
      </w:r>
      <w:r w:rsidRPr="00233E3D">
        <w:rPr>
          <w:rFonts w:ascii="Times New Roman" w:hAnsi="Times New Roman"/>
        </w:rPr>
        <w:br/>
      </w:r>
      <w:r w:rsidRPr="00233E3D">
        <w:rPr>
          <w:rFonts w:ascii="Times New Roman" w:hAnsi="Times New Roman"/>
          <w:u w:val="single"/>
        </w:rPr>
        <w:t>1. В познавательной (интеллектуальной) сфере:</w:t>
      </w:r>
      <w:r w:rsidRPr="00233E3D">
        <w:rPr>
          <w:rFonts w:ascii="Times New Roman" w:hAnsi="Times New Roman"/>
        </w:rPr>
        <w:br/>
        <w:t>• выделение существенных признаков биологических объектов (отличительных признаков живых организмов; клеток и организмов растений, животных, грибов и бактерий; организма человека; видов, экосистем; биосферы) и процессов (обмен веществ и превращение энергии, питание, дыхание, выделение, транспорт веществ, рост, развитие, размножение, регуляция жизнедеятельности организма; круговорот веществ и превращение энергии в экосистемах);</w:t>
      </w:r>
      <w:r w:rsidRPr="00233E3D">
        <w:rPr>
          <w:rFonts w:ascii="Times New Roman" w:hAnsi="Times New Roman"/>
        </w:rPr>
        <w:br/>
        <w:t>• приведение доказательств (аргументация) родства человека с млекопитающими животными; взаимосвязи человека и окружающей среды; зависимости здоровья человека от состояния окружающей среды; необходимости защиты окружающей среды; соблюдения мер профилактики заболеваний, вызываемых растениями, животными, бактериями, грибами и вирусами, травматизма, стрессов, ВИЧ-инфекции, вредных привычек, нарушения осанки, зрения, слуха, инфекционных и простудных заболеваний;</w:t>
      </w:r>
      <w:r w:rsidRPr="00233E3D">
        <w:rPr>
          <w:rFonts w:ascii="Times New Roman" w:hAnsi="Times New Roman"/>
        </w:rPr>
        <w:br/>
        <w:t>• классификация — определение принадлежности биологических объектов к определенной систематической группе;</w:t>
      </w:r>
      <w:r w:rsidRPr="00233E3D">
        <w:rPr>
          <w:rFonts w:ascii="Times New Roman" w:hAnsi="Times New Roman"/>
        </w:rPr>
        <w:br/>
        <w:t xml:space="preserve">• объяснение роли биологии в практической деятельности людей; места и роли человека в природе; родства, общности происхождения и эволюции растений и животных (на </w:t>
      </w:r>
      <w:r w:rsidRPr="00233E3D">
        <w:rPr>
          <w:rFonts w:ascii="Times New Roman" w:hAnsi="Times New Roman"/>
        </w:rPr>
        <w:lastRenderedPageBreak/>
        <w:t>примере сопоставления отдельных групп); роли различных организмов в жизни человека; значения биологического разнообразия для сохранения биосферы; механизмов наследственности и изменчивости, проявления наследственных заболеваний у человека, видообразования и приспособленности;</w:t>
      </w:r>
      <w:r w:rsidRPr="00233E3D">
        <w:rPr>
          <w:rFonts w:ascii="Times New Roman" w:hAnsi="Times New Roman"/>
        </w:rPr>
        <w:br/>
        <w:t>• различение на таблицах частей и органоидов клетки, органов и систем органов человека; на живых объектах и таблицах органов цветкового растения, органов и систем органов животных, растений разных отделов, животных отдельных типов и классов; наиболее распространенных растений и домашних животных; съедобных и ядовитых грибов; опасных для человека растений и животных;</w:t>
      </w:r>
      <w:r w:rsidRPr="00233E3D">
        <w:rPr>
          <w:rFonts w:ascii="Times New Roman" w:hAnsi="Times New Roman"/>
        </w:rPr>
        <w:br/>
        <w:t>• сравнение биологических объектов и процессов, умение делать выводы и умозаключения на основе сравнения;</w:t>
      </w:r>
      <w:r w:rsidRPr="00233E3D">
        <w:rPr>
          <w:rFonts w:ascii="Times New Roman" w:hAnsi="Times New Roman"/>
        </w:rPr>
        <w:br/>
        <w:t>• выявление изменчивости организмов; приспособлений организмов к среде обитания; типов взаимодействия разных видов в экосистеме; взаимосвязей между особенностями строения клеток, тканей, органов, систем органов и их функциями;</w:t>
      </w:r>
      <w:r w:rsidRPr="00233E3D">
        <w:rPr>
          <w:rFonts w:ascii="Times New Roman" w:hAnsi="Times New Roman"/>
        </w:rPr>
        <w:br/>
        <w:t>• овладение методами биологической науки: наблюдение и описание биологических объектов и процессов; постановка биологических экспериментов и объяснение их результатов.</w:t>
      </w:r>
      <w:r w:rsidRPr="00233E3D">
        <w:rPr>
          <w:rFonts w:ascii="Times New Roman" w:hAnsi="Times New Roman"/>
        </w:rPr>
        <w:br/>
      </w:r>
      <w:r w:rsidRPr="00233E3D">
        <w:rPr>
          <w:rFonts w:ascii="Times New Roman" w:hAnsi="Times New Roman"/>
          <w:u w:val="single"/>
        </w:rPr>
        <w:t>2. В ценностно-ориентационной сфере:</w:t>
      </w:r>
      <w:r w:rsidRPr="00233E3D">
        <w:rPr>
          <w:rFonts w:ascii="Times New Roman" w:hAnsi="Times New Roman"/>
        </w:rPr>
        <w:br/>
        <w:t>• знание основных правил поведения в природе и основ здорового образа жизни;</w:t>
      </w:r>
      <w:r w:rsidRPr="00233E3D">
        <w:rPr>
          <w:rFonts w:ascii="Times New Roman" w:hAnsi="Times New Roman"/>
        </w:rPr>
        <w:br/>
        <w:t>• анализ и оценка последствий деятельности человека в природе, влияния факторов риска на здоровье человека.</w:t>
      </w:r>
      <w:r w:rsidRPr="00233E3D">
        <w:rPr>
          <w:rFonts w:ascii="Times New Roman" w:hAnsi="Times New Roman"/>
        </w:rPr>
        <w:br/>
      </w:r>
      <w:r w:rsidRPr="00233E3D">
        <w:rPr>
          <w:rFonts w:ascii="Times New Roman" w:hAnsi="Times New Roman"/>
          <w:u w:val="single"/>
        </w:rPr>
        <w:t>3. В сфере трудовой деятельности:</w:t>
      </w:r>
      <w:r w:rsidRPr="00233E3D">
        <w:rPr>
          <w:rFonts w:ascii="Times New Roman" w:hAnsi="Times New Roman"/>
        </w:rPr>
        <w:br/>
        <w:t>• знание и соблюдение правил работы в кабинете биологии;</w:t>
      </w:r>
      <w:r w:rsidRPr="00233E3D">
        <w:rPr>
          <w:rFonts w:ascii="Times New Roman" w:hAnsi="Times New Roman"/>
        </w:rPr>
        <w:br/>
        <w:t>• соблюдение правил работы с биологическими приборами и инструментами (препаровальные иглы, скальпели, лупы, микроскопы).</w:t>
      </w:r>
      <w:r w:rsidRPr="00233E3D">
        <w:rPr>
          <w:rFonts w:ascii="Times New Roman" w:hAnsi="Times New Roman"/>
        </w:rPr>
        <w:br/>
      </w:r>
      <w:r w:rsidRPr="00233E3D">
        <w:rPr>
          <w:rFonts w:ascii="Times New Roman" w:hAnsi="Times New Roman"/>
          <w:u w:val="single"/>
        </w:rPr>
        <w:t>4. В сфере физической деятельности:</w:t>
      </w:r>
      <w:r w:rsidRPr="00233E3D">
        <w:rPr>
          <w:rFonts w:ascii="Times New Roman" w:hAnsi="Times New Roman"/>
        </w:rPr>
        <w:br/>
        <w:t>• освоение приемов оказания первой помощи при отравлении ядовитыми грибами, растениями, укусах животных, простудных заболеваниях, ожогах, обморожениях, травмах, спасении утопающего; рациональной организации труда и отдыха, выращивания и размножения культурных растений и домашних животных, ухода за ними; проведения наблюдений за состоянием собственного организма.</w:t>
      </w:r>
      <w:r w:rsidRPr="00233E3D">
        <w:rPr>
          <w:rFonts w:ascii="Times New Roman" w:hAnsi="Times New Roman"/>
        </w:rPr>
        <w:br/>
      </w:r>
      <w:r w:rsidRPr="00233E3D">
        <w:rPr>
          <w:rFonts w:ascii="Times New Roman" w:hAnsi="Times New Roman"/>
          <w:u w:val="single"/>
        </w:rPr>
        <w:t>5. В эстетической сфере:</w:t>
      </w:r>
      <w:r w:rsidRPr="00233E3D">
        <w:rPr>
          <w:rFonts w:ascii="Times New Roman" w:hAnsi="Times New Roman"/>
        </w:rPr>
        <w:br/>
        <w:t>• овладение умением оценивать с эстетической точки зрения объекты живой природы.</w:t>
      </w:r>
    </w:p>
    <w:p w:rsidR="008E5EFF" w:rsidRPr="00233E3D" w:rsidRDefault="008E5EFF" w:rsidP="00233E3D">
      <w:pPr>
        <w:tabs>
          <w:tab w:val="left" w:pos="6097"/>
        </w:tabs>
        <w:spacing w:line="240" w:lineRule="auto"/>
        <w:rPr>
          <w:rFonts w:ascii="Times New Roman" w:hAnsi="Times New Roman"/>
          <w:sz w:val="24"/>
          <w:szCs w:val="24"/>
        </w:rPr>
      </w:pPr>
      <w:r w:rsidRPr="00233E3D">
        <w:rPr>
          <w:rFonts w:ascii="Times New Roman" w:hAnsi="Times New Roman"/>
          <w:sz w:val="24"/>
          <w:szCs w:val="24"/>
        </w:rPr>
        <w:t xml:space="preserve">                                        </w:t>
      </w:r>
      <w:r w:rsidRPr="00233E3D">
        <w:rPr>
          <w:rFonts w:ascii="Times New Roman" w:hAnsi="Times New Roman"/>
          <w:b/>
          <w:caps/>
          <w:sz w:val="24"/>
          <w:szCs w:val="24"/>
        </w:rPr>
        <w:t xml:space="preserve">      Основное содержание учебного курса</w:t>
      </w:r>
    </w:p>
    <w:p w:rsidR="008E5EFF" w:rsidRPr="00233E3D" w:rsidRDefault="008E5EFF" w:rsidP="00233E3D">
      <w:pPr>
        <w:widowControl w:val="0"/>
        <w:snapToGrid w:val="0"/>
        <w:spacing w:after="0" w:line="240" w:lineRule="auto"/>
        <w:jc w:val="center"/>
        <w:rPr>
          <w:rFonts w:ascii="Times New Roman" w:hAnsi="Times New Roman"/>
          <w:b/>
          <w:bCs/>
          <w:sz w:val="24"/>
          <w:szCs w:val="24"/>
        </w:rPr>
      </w:pPr>
      <w:r w:rsidRPr="00233E3D">
        <w:rPr>
          <w:rFonts w:ascii="Times New Roman" w:hAnsi="Times New Roman"/>
          <w:b/>
          <w:sz w:val="24"/>
          <w:szCs w:val="24"/>
        </w:rPr>
        <w:t xml:space="preserve">Биология. </w:t>
      </w:r>
      <w:r w:rsidRPr="00233E3D">
        <w:rPr>
          <w:rFonts w:ascii="Times New Roman" w:hAnsi="Times New Roman"/>
          <w:b/>
          <w:bCs/>
          <w:sz w:val="24"/>
          <w:szCs w:val="24"/>
        </w:rPr>
        <w:t>Введение в общую биологию</w:t>
      </w:r>
    </w:p>
    <w:p w:rsidR="008E5EFF" w:rsidRPr="00233E3D" w:rsidRDefault="008E5EFF" w:rsidP="00233E3D">
      <w:pPr>
        <w:widowControl w:val="0"/>
        <w:snapToGrid w:val="0"/>
        <w:spacing w:after="0" w:line="240" w:lineRule="auto"/>
        <w:jc w:val="center"/>
        <w:rPr>
          <w:rFonts w:ascii="Times New Roman" w:hAnsi="Times New Roman"/>
          <w:b/>
          <w:bCs/>
          <w:sz w:val="24"/>
          <w:szCs w:val="24"/>
        </w:rPr>
      </w:pPr>
      <w:r w:rsidRPr="00233E3D">
        <w:rPr>
          <w:rFonts w:ascii="Times New Roman" w:hAnsi="Times New Roman"/>
          <w:b/>
          <w:bCs/>
          <w:sz w:val="24"/>
          <w:szCs w:val="24"/>
        </w:rPr>
        <w:t>9 класс</w:t>
      </w:r>
    </w:p>
    <w:p w:rsidR="008E5EFF" w:rsidRPr="00233E3D" w:rsidRDefault="008E5EFF" w:rsidP="00233E3D">
      <w:pPr>
        <w:widowControl w:val="0"/>
        <w:snapToGrid w:val="0"/>
        <w:spacing w:after="0" w:line="240" w:lineRule="auto"/>
        <w:jc w:val="center"/>
        <w:rPr>
          <w:rFonts w:ascii="Times New Roman" w:hAnsi="Times New Roman"/>
          <w:b/>
          <w:bCs/>
          <w:sz w:val="24"/>
          <w:szCs w:val="24"/>
        </w:rPr>
      </w:pPr>
      <w:r w:rsidRPr="00233E3D">
        <w:rPr>
          <w:rFonts w:ascii="Times New Roman" w:hAnsi="Times New Roman"/>
          <w:b/>
          <w:bCs/>
          <w:sz w:val="24"/>
          <w:szCs w:val="24"/>
        </w:rPr>
        <w:t>(68 часов, 2 часа в неделю)</w:t>
      </w:r>
    </w:p>
    <w:p w:rsidR="008E5EFF" w:rsidRPr="00233E3D" w:rsidRDefault="008E5EFF" w:rsidP="00233E3D">
      <w:pPr>
        <w:widowControl w:val="0"/>
        <w:snapToGrid w:val="0"/>
        <w:spacing w:after="0" w:line="240" w:lineRule="auto"/>
        <w:rPr>
          <w:rFonts w:ascii="Times New Roman" w:hAnsi="Times New Roman"/>
          <w:i/>
          <w:iCs/>
          <w:sz w:val="24"/>
          <w:szCs w:val="24"/>
        </w:rPr>
      </w:pPr>
      <w:r w:rsidRPr="00233E3D">
        <w:rPr>
          <w:rFonts w:ascii="Times New Roman" w:hAnsi="Times New Roman"/>
          <w:b/>
          <w:bCs/>
          <w:sz w:val="24"/>
          <w:szCs w:val="24"/>
        </w:rPr>
        <w:t xml:space="preserve">Введение </w:t>
      </w:r>
      <w:r w:rsidRPr="00233E3D">
        <w:rPr>
          <w:rFonts w:ascii="Times New Roman" w:hAnsi="Times New Roman"/>
          <w:iCs/>
          <w:sz w:val="24"/>
          <w:szCs w:val="24"/>
        </w:rPr>
        <w:t>(</w:t>
      </w:r>
      <w:r w:rsidRPr="00233E3D">
        <w:rPr>
          <w:rFonts w:ascii="Times New Roman" w:hAnsi="Times New Roman"/>
          <w:i/>
          <w:iCs/>
          <w:sz w:val="24"/>
          <w:szCs w:val="24"/>
        </w:rPr>
        <w:t>3 часа</w:t>
      </w:r>
      <w:r w:rsidRPr="00233E3D">
        <w:rPr>
          <w:rFonts w:ascii="Times New Roman" w:hAnsi="Times New Roman"/>
          <w:iCs/>
          <w:sz w:val="24"/>
          <w:szCs w:val="24"/>
        </w:rPr>
        <w:t>)</w:t>
      </w:r>
    </w:p>
    <w:p w:rsidR="008E5EFF" w:rsidRPr="00233E3D" w:rsidRDefault="008E5EFF" w:rsidP="00233E3D">
      <w:pPr>
        <w:widowControl w:val="0"/>
        <w:snapToGrid w:val="0"/>
        <w:spacing w:after="0" w:line="240" w:lineRule="auto"/>
        <w:rPr>
          <w:rFonts w:ascii="Times New Roman" w:hAnsi="Times New Roman"/>
          <w:sz w:val="24"/>
          <w:szCs w:val="24"/>
        </w:rPr>
      </w:pPr>
      <w:r w:rsidRPr="00233E3D">
        <w:rPr>
          <w:rFonts w:ascii="Times New Roman" w:hAnsi="Times New Roman"/>
          <w:sz w:val="24"/>
          <w:szCs w:val="24"/>
        </w:rPr>
        <w:t>Биология наука о живой природе. Значение биологических знаний в современной жизни. Профессии, связанные с биологией. Методы исследования биологии. Понятие «жизнь». Современные научные представления о сущности жизни. Свойства живого. Уровни организации живой природы.</w:t>
      </w:r>
    </w:p>
    <w:p w:rsidR="008E5EFF" w:rsidRPr="00233E3D" w:rsidRDefault="008E5EFF" w:rsidP="00233E3D">
      <w:pPr>
        <w:widowControl w:val="0"/>
        <w:snapToGrid w:val="0"/>
        <w:spacing w:after="0" w:line="240" w:lineRule="auto"/>
        <w:rPr>
          <w:rFonts w:ascii="Times New Roman" w:hAnsi="Times New Roman"/>
          <w:b/>
          <w:bCs/>
          <w:i/>
          <w:iCs/>
          <w:sz w:val="24"/>
          <w:szCs w:val="24"/>
        </w:rPr>
      </w:pPr>
      <w:r w:rsidRPr="00233E3D">
        <w:rPr>
          <w:rFonts w:ascii="Times New Roman" w:hAnsi="Times New Roman"/>
          <w:b/>
          <w:bCs/>
          <w:i/>
          <w:iCs/>
          <w:sz w:val="24"/>
          <w:szCs w:val="24"/>
        </w:rPr>
        <w:t>Демонстрацияи</w:t>
      </w:r>
    </w:p>
    <w:p w:rsidR="008E5EFF" w:rsidRPr="00233E3D" w:rsidRDefault="008E5EFF" w:rsidP="00233E3D">
      <w:pPr>
        <w:widowControl w:val="0"/>
        <w:snapToGrid w:val="0"/>
        <w:spacing w:after="0" w:line="240" w:lineRule="auto"/>
        <w:rPr>
          <w:rFonts w:ascii="Times New Roman" w:hAnsi="Times New Roman"/>
          <w:sz w:val="24"/>
          <w:szCs w:val="24"/>
        </w:rPr>
      </w:pPr>
      <w:r w:rsidRPr="00233E3D">
        <w:rPr>
          <w:rFonts w:ascii="Times New Roman" w:hAnsi="Times New Roman"/>
          <w:sz w:val="24"/>
          <w:szCs w:val="24"/>
        </w:rPr>
        <w:t xml:space="preserve"> Портреты ученых, внесших значительный вклад в развитие биологической науки.</w:t>
      </w:r>
    </w:p>
    <w:p w:rsidR="008E5EFF" w:rsidRPr="00233E3D" w:rsidRDefault="008E5EFF" w:rsidP="00233E3D">
      <w:pPr>
        <w:spacing w:after="0" w:line="240" w:lineRule="auto"/>
        <w:rPr>
          <w:rFonts w:ascii="Times New Roman" w:hAnsi="Times New Roman"/>
          <w:b/>
          <w:bCs/>
          <w:sz w:val="24"/>
          <w:szCs w:val="24"/>
        </w:rPr>
      </w:pPr>
      <w:r w:rsidRPr="00233E3D">
        <w:rPr>
          <w:rFonts w:ascii="Times New Roman" w:hAnsi="Times New Roman"/>
          <w:b/>
          <w:bCs/>
          <w:i/>
          <w:iCs/>
          <w:sz w:val="24"/>
          <w:szCs w:val="24"/>
        </w:rPr>
        <w:t>Предметные результаты</w:t>
      </w:r>
    </w:p>
    <w:p w:rsidR="008E5EFF" w:rsidRPr="00233E3D" w:rsidRDefault="008E5EFF" w:rsidP="00233E3D">
      <w:pPr>
        <w:spacing w:after="0" w:line="240" w:lineRule="auto"/>
        <w:rPr>
          <w:rFonts w:ascii="Times New Roman" w:hAnsi="Times New Roman"/>
          <w:i/>
          <w:iCs/>
          <w:sz w:val="24"/>
          <w:szCs w:val="24"/>
        </w:rPr>
      </w:pPr>
      <w:r w:rsidRPr="00233E3D">
        <w:rPr>
          <w:rFonts w:ascii="Times New Roman" w:hAnsi="Times New Roman"/>
          <w:i/>
          <w:iCs/>
          <w:sz w:val="24"/>
          <w:szCs w:val="24"/>
        </w:rPr>
        <w:t>Учащиеся должны знать</w:t>
      </w:r>
      <w:r w:rsidRPr="00233E3D">
        <w:rPr>
          <w:rFonts w:ascii="Times New Roman" w:hAnsi="Times New Roman"/>
          <w:iCs/>
          <w:sz w:val="24"/>
          <w:szCs w:val="24"/>
        </w:rPr>
        <w:t>:</w:t>
      </w:r>
    </w:p>
    <w:p w:rsidR="008E5EFF" w:rsidRPr="00233E3D" w:rsidRDefault="008E5EFF" w:rsidP="00233E3D">
      <w:pPr>
        <w:widowControl w:val="0"/>
        <w:snapToGrid w:val="0"/>
        <w:spacing w:after="0" w:line="240" w:lineRule="auto"/>
        <w:rPr>
          <w:rFonts w:ascii="Times New Roman" w:hAnsi="Times New Roman"/>
          <w:sz w:val="24"/>
          <w:szCs w:val="24"/>
        </w:rPr>
      </w:pPr>
      <w:r w:rsidRPr="00233E3D">
        <w:rPr>
          <w:rFonts w:ascii="Times New Roman" w:hAnsi="Times New Roman"/>
          <w:sz w:val="24"/>
          <w:szCs w:val="24"/>
        </w:rPr>
        <w:t xml:space="preserve">— свойства живого; </w:t>
      </w:r>
    </w:p>
    <w:p w:rsidR="008E5EFF" w:rsidRPr="00233E3D" w:rsidRDefault="008E5EFF" w:rsidP="00233E3D">
      <w:pPr>
        <w:widowControl w:val="0"/>
        <w:snapToGrid w:val="0"/>
        <w:spacing w:after="0" w:line="240" w:lineRule="auto"/>
        <w:rPr>
          <w:rFonts w:ascii="Times New Roman" w:hAnsi="Times New Roman"/>
          <w:sz w:val="24"/>
          <w:szCs w:val="24"/>
        </w:rPr>
      </w:pPr>
      <w:r w:rsidRPr="00233E3D">
        <w:rPr>
          <w:rFonts w:ascii="Times New Roman" w:hAnsi="Times New Roman"/>
          <w:sz w:val="24"/>
          <w:szCs w:val="24"/>
        </w:rPr>
        <w:t>— методы исследования биологии;</w:t>
      </w:r>
    </w:p>
    <w:p w:rsidR="008E5EFF" w:rsidRPr="00233E3D" w:rsidRDefault="008E5EFF" w:rsidP="00233E3D">
      <w:pPr>
        <w:widowControl w:val="0"/>
        <w:snapToGrid w:val="0"/>
        <w:spacing w:after="0" w:line="240" w:lineRule="auto"/>
        <w:rPr>
          <w:rFonts w:ascii="Times New Roman" w:hAnsi="Times New Roman"/>
          <w:sz w:val="24"/>
          <w:szCs w:val="24"/>
        </w:rPr>
      </w:pPr>
      <w:r w:rsidRPr="00233E3D">
        <w:rPr>
          <w:rFonts w:ascii="Times New Roman" w:hAnsi="Times New Roman"/>
          <w:sz w:val="24"/>
          <w:szCs w:val="24"/>
        </w:rPr>
        <w:t>— значение биологических знаний в современной жизни.</w:t>
      </w:r>
    </w:p>
    <w:p w:rsidR="008E5EFF" w:rsidRPr="00233E3D" w:rsidRDefault="008E5EFF" w:rsidP="00233E3D">
      <w:pPr>
        <w:widowControl w:val="0"/>
        <w:snapToGrid w:val="0"/>
        <w:spacing w:after="0" w:line="240" w:lineRule="auto"/>
        <w:rPr>
          <w:rFonts w:ascii="Times New Roman" w:hAnsi="Times New Roman"/>
          <w:i/>
          <w:iCs/>
          <w:sz w:val="24"/>
          <w:szCs w:val="24"/>
        </w:rPr>
      </w:pPr>
      <w:r w:rsidRPr="00233E3D">
        <w:rPr>
          <w:rFonts w:ascii="Times New Roman" w:hAnsi="Times New Roman"/>
          <w:i/>
          <w:iCs/>
          <w:sz w:val="24"/>
          <w:szCs w:val="24"/>
        </w:rPr>
        <w:t>Учащиеся должны иметь представление</w:t>
      </w:r>
      <w:r w:rsidRPr="00233E3D">
        <w:rPr>
          <w:rFonts w:ascii="Times New Roman" w:hAnsi="Times New Roman"/>
          <w:iCs/>
          <w:sz w:val="24"/>
          <w:szCs w:val="24"/>
        </w:rPr>
        <w:t>:</w:t>
      </w:r>
    </w:p>
    <w:p w:rsidR="008E5EFF" w:rsidRPr="00233E3D" w:rsidRDefault="008E5EFF" w:rsidP="00233E3D">
      <w:pPr>
        <w:spacing w:after="0" w:line="240" w:lineRule="auto"/>
        <w:rPr>
          <w:rFonts w:ascii="Times New Roman" w:hAnsi="Times New Roman"/>
          <w:sz w:val="24"/>
          <w:szCs w:val="24"/>
        </w:rPr>
      </w:pPr>
      <w:r w:rsidRPr="00233E3D">
        <w:rPr>
          <w:rFonts w:ascii="Times New Roman" w:hAnsi="Times New Roman"/>
          <w:sz w:val="24"/>
          <w:szCs w:val="24"/>
        </w:rPr>
        <w:lastRenderedPageBreak/>
        <w:t xml:space="preserve">— о биологии, как науке о живой природе; </w:t>
      </w:r>
    </w:p>
    <w:p w:rsidR="008E5EFF" w:rsidRPr="00233E3D" w:rsidRDefault="008E5EFF" w:rsidP="00233E3D">
      <w:pPr>
        <w:spacing w:after="0" w:line="240" w:lineRule="auto"/>
        <w:rPr>
          <w:rFonts w:ascii="Times New Roman" w:hAnsi="Times New Roman"/>
          <w:sz w:val="24"/>
          <w:szCs w:val="24"/>
        </w:rPr>
      </w:pPr>
      <w:r w:rsidRPr="00233E3D">
        <w:rPr>
          <w:rFonts w:ascii="Times New Roman" w:hAnsi="Times New Roman"/>
          <w:sz w:val="24"/>
          <w:szCs w:val="24"/>
        </w:rPr>
        <w:t>— о профессиях, связанных с биологией;</w:t>
      </w:r>
    </w:p>
    <w:p w:rsidR="008E5EFF" w:rsidRPr="00233E3D" w:rsidRDefault="008E5EFF" w:rsidP="00233E3D">
      <w:pPr>
        <w:spacing w:after="0" w:line="240" w:lineRule="auto"/>
        <w:rPr>
          <w:rFonts w:ascii="Times New Roman" w:hAnsi="Times New Roman"/>
          <w:sz w:val="24"/>
          <w:szCs w:val="24"/>
        </w:rPr>
      </w:pPr>
      <w:r w:rsidRPr="00233E3D">
        <w:rPr>
          <w:rFonts w:ascii="Times New Roman" w:hAnsi="Times New Roman"/>
          <w:sz w:val="24"/>
          <w:szCs w:val="24"/>
        </w:rPr>
        <w:t>— об уровневой организации живой природы.</w:t>
      </w:r>
    </w:p>
    <w:p w:rsidR="008E5EFF" w:rsidRPr="00233E3D" w:rsidRDefault="008E5EFF" w:rsidP="00233E3D">
      <w:pPr>
        <w:widowControl w:val="0"/>
        <w:snapToGrid w:val="0"/>
        <w:spacing w:after="0" w:line="240" w:lineRule="auto"/>
        <w:rPr>
          <w:rFonts w:ascii="Times New Roman" w:hAnsi="Times New Roman"/>
          <w:b/>
          <w:bCs/>
          <w:sz w:val="24"/>
          <w:szCs w:val="24"/>
        </w:rPr>
      </w:pPr>
    </w:p>
    <w:p w:rsidR="008E5EFF" w:rsidRPr="00233E3D" w:rsidRDefault="008E5EFF" w:rsidP="00233E3D">
      <w:pPr>
        <w:widowControl w:val="0"/>
        <w:snapToGrid w:val="0"/>
        <w:spacing w:after="0" w:line="240" w:lineRule="auto"/>
        <w:rPr>
          <w:rFonts w:ascii="Times New Roman" w:hAnsi="Times New Roman"/>
          <w:sz w:val="24"/>
          <w:szCs w:val="24"/>
        </w:rPr>
      </w:pPr>
      <w:r w:rsidRPr="00233E3D">
        <w:rPr>
          <w:rFonts w:ascii="Times New Roman" w:hAnsi="Times New Roman"/>
          <w:b/>
          <w:bCs/>
          <w:sz w:val="24"/>
          <w:szCs w:val="24"/>
        </w:rPr>
        <w:t xml:space="preserve">Раздел 1. Молекулярный уровень </w:t>
      </w:r>
      <w:r w:rsidRPr="00233E3D">
        <w:rPr>
          <w:rFonts w:ascii="Times New Roman" w:hAnsi="Times New Roman"/>
          <w:iCs/>
          <w:sz w:val="24"/>
          <w:szCs w:val="24"/>
        </w:rPr>
        <w:t>(</w:t>
      </w:r>
      <w:r w:rsidRPr="00233E3D">
        <w:rPr>
          <w:rFonts w:ascii="Times New Roman" w:hAnsi="Times New Roman"/>
          <w:i/>
          <w:iCs/>
          <w:sz w:val="24"/>
          <w:szCs w:val="24"/>
        </w:rPr>
        <w:t>10 часов</w:t>
      </w:r>
      <w:r w:rsidRPr="00233E3D">
        <w:rPr>
          <w:rFonts w:ascii="Times New Roman" w:hAnsi="Times New Roman"/>
          <w:iCs/>
          <w:sz w:val="24"/>
          <w:szCs w:val="24"/>
        </w:rPr>
        <w:t>)</w:t>
      </w:r>
    </w:p>
    <w:p w:rsidR="008E5EFF" w:rsidRPr="00233E3D" w:rsidRDefault="008E5EFF" w:rsidP="00233E3D">
      <w:pPr>
        <w:widowControl w:val="0"/>
        <w:snapToGrid w:val="0"/>
        <w:spacing w:after="0" w:line="240" w:lineRule="auto"/>
        <w:rPr>
          <w:rFonts w:ascii="Times New Roman" w:hAnsi="Times New Roman"/>
          <w:sz w:val="24"/>
          <w:szCs w:val="24"/>
        </w:rPr>
      </w:pPr>
      <w:r w:rsidRPr="00233E3D">
        <w:rPr>
          <w:rFonts w:ascii="Times New Roman" w:hAnsi="Times New Roman"/>
          <w:sz w:val="24"/>
          <w:szCs w:val="24"/>
        </w:rPr>
        <w:t>Общая характеристика молекулярного уровня организации живого. Состав, строение и функции органических веществ, входящих в состав живого: углеводы, липиды, белки, нуклеиновые кислоты, АТФ и другие органические соединения. Биологические катализаторы. Вирусы.</w:t>
      </w:r>
    </w:p>
    <w:p w:rsidR="008E5EFF" w:rsidRPr="00233E3D" w:rsidRDefault="008E5EFF" w:rsidP="00233E3D">
      <w:pPr>
        <w:widowControl w:val="0"/>
        <w:snapToGrid w:val="0"/>
        <w:spacing w:after="0" w:line="240" w:lineRule="auto"/>
        <w:rPr>
          <w:rFonts w:ascii="Times New Roman" w:hAnsi="Times New Roman"/>
          <w:b/>
          <w:bCs/>
          <w:i/>
          <w:iCs/>
          <w:sz w:val="24"/>
          <w:szCs w:val="24"/>
        </w:rPr>
      </w:pPr>
      <w:r w:rsidRPr="00233E3D">
        <w:rPr>
          <w:rFonts w:ascii="Times New Roman" w:hAnsi="Times New Roman"/>
          <w:b/>
          <w:bCs/>
          <w:i/>
          <w:iCs/>
          <w:sz w:val="24"/>
          <w:szCs w:val="24"/>
        </w:rPr>
        <w:t>Демонстрация</w:t>
      </w:r>
    </w:p>
    <w:p w:rsidR="008E5EFF" w:rsidRPr="00233E3D" w:rsidRDefault="008E5EFF" w:rsidP="00233E3D">
      <w:pPr>
        <w:widowControl w:val="0"/>
        <w:snapToGrid w:val="0"/>
        <w:spacing w:after="0" w:line="240" w:lineRule="auto"/>
        <w:rPr>
          <w:rFonts w:ascii="Times New Roman" w:hAnsi="Times New Roman"/>
          <w:sz w:val="24"/>
          <w:szCs w:val="24"/>
        </w:rPr>
      </w:pPr>
      <w:r w:rsidRPr="00233E3D">
        <w:rPr>
          <w:rFonts w:ascii="Times New Roman" w:hAnsi="Times New Roman"/>
          <w:sz w:val="24"/>
          <w:szCs w:val="24"/>
        </w:rPr>
        <w:t xml:space="preserve"> Схемы строения молекул химических соединений, относящихся к основным группам органических веществ.</w:t>
      </w:r>
    </w:p>
    <w:p w:rsidR="008E5EFF" w:rsidRPr="00233E3D" w:rsidRDefault="008E5EFF" w:rsidP="00233E3D">
      <w:pPr>
        <w:widowControl w:val="0"/>
        <w:snapToGrid w:val="0"/>
        <w:spacing w:after="0" w:line="240" w:lineRule="auto"/>
        <w:rPr>
          <w:rFonts w:ascii="Times New Roman" w:hAnsi="Times New Roman"/>
          <w:b/>
          <w:bCs/>
          <w:i/>
          <w:iCs/>
          <w:sz w:val="24"/>
          <w:szCs w:val="24"/>
        </w:rPr>
      </w:pPr>
      <w:r w:rsidRPr="00233E3D">
        <w:rPr>
          <w:rFonts w:ascii="Times New Roman" w:hAnsi="Times New Roman"/>
          <w:b/>
          <w:bCs/>
          <w:i/>
          <w:iCs/>
          <w:sz w:val="24"/>
          <w:szCs w:val="24"/>
        </w:rPr>
        <w:t>Лабораторные и практические работы</w:t>
      </w:r>
    </w:p>
    <w:p w:rsidR="008E5EFF" w:rsidRPr="00233E3D" w:rsidRDefault="008E5EFF" w:rsidP="00233E3D">
      <w:pPr>
        <w:widowControl w:val="0"/>
        <w:snapToGrid w:val="0"/>
        <w:spacing w:after="0" w:line="240" w:lineRule="auto"/>
        <w:rPr>
          <w:rFonts w:ascii="Times New Roman" w:hAnsi="Times New Roman"/>
          <w:sz w:val="24"/>
          <w:szCs w:val="24"/>
        </w:rPr>
      </w:pPr>
      <w:r w:rsidRPr="00233E3D">
        <w:rPr>
          <w:rFonts w:ascii="Times New Roman" w:hAnsi="Times New Roman"/>
          <w:sz w:val="24"/>
          <w:szCs w:val="24"/>
        </w:rPr>
        <w:t xml:space="preserve"> Расщепление пероксида водорода ферментом каталазой</w:t>
      </w:r>
    </w:p>
    <w:p w:rsidR="008E5EFF" w:rsidRPr="00233E3D" w:rsidRDefault="008E5EFF" w:rsidP="00233E3D">
      <w:pPr>
        <w:spacing w:after="0" w:line="240" w:lineRule="auto"/>
        <w:rPr>
          <w:rFonts w:ascii="Times New Roman" w:hAnsi="Times New Roman"/>
          <w:b/>
          <w:bCs/>
          <w:sz w:val="24"/>
          <w:szCs w:val="24"/>
        </w:rPr>
      </w:pPr>
      <w:r w:rsidRPr="00233E3D">
        <w:rPr>
          <w:rFonts w:ascii="Times New Roman" w:hAnsi="Times New Roman"/>
          <w:b/>
          <w:bCs/>
          <w:i/>
          <w:iCs/>
          <w:sz w:val="24"/>
          <w:szCs w:val="24"/>
        </w:rPr>
        <w:t>Предметные результаты</w:t>
      </w:r>
      <w:r w:rsidRPr="00233E3D">
        <w:rPr>
          <w:rFonts w:ascii="Times New Roman" w:hAnsi="Times New Roman"/>
          <w:b/>
          <w:bCs/>
          <w:sz w:val="24"/>
          <w:szCs w:val="24"/>
        </w:rPr>
        <w:t>:</w:t>
      </w:r>
    </w:p>
    <w:p w:rsidR="008E5EFF" w:rsidRPr="00233E3D" w:rsidRDefault="008E5EFF" w:rsidP="00233E3D">
      <w:pPr>
        <w:spacing w:after="0" w:line="240" w:lineRule="auto"/>
        <w:rPr>
          <w:rFonts w:ascii="Times New Roman" w:hAnsi="Times New Roman"/>
          <w:i/>
          <w:iCs/>
          <w:sz w:val="24"/>
          <w:szCs w:val="24"/>
        </w:rPr>
      </w:pPr>
      <w:r w:rsidRPr="00233E3D">
        <w:rPr>
          <w:rFonts w:ascii="Times New Roman" w:hAnsi="Times New Roman"/>
          <w:i/>
          <w:iCs/>
          <w:sz w:val="24"/>
          <w:szCs w:val="24"/>
        </w:rPr>
        <w:t>Учащиеся должны</w:t>
      </w:r>
      <w:r w:rsidRPr="00233E3D">
        <w:rPr>
          <w:rFonts w:ascii="Times New Roman" w:hAnsi="Times New Roman"/>
          <w:iCs/>
          <w:sz w:val="24"/>
          <w:szCs w:val="24"/>
        </w:rPr>
        <w:t>:</w:t>
      </w:r>
    </w:p>
    <w:p w:rsidR="008E5EFF" w:rsidRPr="00233E3D" w:rsidRDefault="008E5EFF" w:rsidP="00233E3D">
      <w:pPr>
        <w:spacing w:after="0" w:line="240" w:lineRule="auto"/>
        <w:rPr>
          <w:rFonts w:ascii="Times New Roman" w:hAnsi="Times New Roman"/>
          <w:sz w:val="24"/>
          <w:szCs w:val="24"/>
        </w:rPr>
      </w:pPr>
      <w:r w:rsidRPr="00233E3D">
        <w:rPr>
          <w:rFonts w:ascii="Times New Roman" w:hAnsi="Times New Roman"/>
          <w:sz w:val="24"/>
          <w:szCs w:val="24"/>
        </w:rPr>
        <w:t>— знать состав, строение и функции органических веществ, входящих в состав живого;</w:t>
      </w:r>
    </w:p>
    <w:p w:rsidR="008E5EFF" w:rsidRPr="00233E3D" w:rsidRDefault="008E5EFF" w:rsidP="00233E3D">
      <w:pPr>
        <w:spacing w:after="0" w:line="240" w:lineRule="auto"/>
        <w:rPr>
          <w:rFonts w:ascii="Times New Roman" w:hAnsi="Times New Roman"/>
          <w:sz w:val="24"/>
          <w:szCs w:val="24"/>
        </w:rPr>
      </w:pPr>
      <w:r w:rsidRPr="00233E3D">
        <w:rPr>
          <w:rFonts w:ascii="Times New Roman" w:hAnsi="Times New Roman"/>
          <w:sz w:val="24"/>
          <w:szCs w:val="24"/>
        </w:rPr>
        <w:t>— иметь первоначальные систематизированные представления о молекулярном уровне организации живого, о вирусах как неклеточных формах жизни;</w:t>
      </w:r>
    </w:p>
    <w:p w:rsidR="008E5EFF" w:rsidRPr="00233E3D" w:rsidRDefault="008E5EFF" w:rsidP="00233E3D">
      <w:pPr>
        <w:spacing w:after="0" w:line="240" w:lineRule="auto"/>
        <w:rPr>
          <w:rFonts w:ascii="Times New Roman" w:hAnsi="Times New Roman"/>
          <w:sz w:val="24"/>
          <w:szCs w:val="24"/>
        </w:rPr>
      </w:pPr>
      <w:r w:rsidRPr="00233E3D">
        <w:rPr>
          <w:rFonts w:ascii="Times New Roman" w:hAnsi="Times New Roman"/>
          <w:sz w:val="24"/>
          <w:szCs w:val="24"/>
        </w:rPr>
        <w:t>— получить опыт использования методов биологической науки и проведения несложных биологических экспериментов для изучения свойств органических веществ и функций ферментов как биологических катализаторов.</w:t>
      </w:r>
    </w:p>
    <w:p w:rsidR="008E5EFF" w:rsidRPr="00233E3D" w:rsidRDefault="008E5EFF" w:rsidP="00233E3D">
      <w:pPr>
        <w:widowControl w:val="0"/>
        <w:snapToGrid w:val="0"/>
        <w:spacing w:after="0" w:line="240" w:lineRule="auto"/>
        <w:rPr>
          <w:rFonts w:ascii="Times New Roman" w:hAnsi="Times New Roman"/>
          <w:b/>
          <w:bCs/>
          <w:i/>
          <w:iCs/>
          <w:sz w:val="24"/>
          <w:szCs w:val="24"/>
        </w:rPr>
      </w:pPr>
      <w:r w:rsidRPr="00233E3D">
        <w:rPr>
          <w:rFonts w:ascii="Times New Roman" w:hAnsi="Times New Roman"/>
          <w:b/>
          <w:bCs/>
          <w:sz w:val="24"/>
          <w:szCs w:val="24"/>
        </w:rPr>
        <w:t xml:space="preserve">Раздел 2. Клеточный уровень </w:t>
      </w:r>
      <w:r w:rsidRPr="00233E3D">
        <w:rPr>
          <w:rFonts w:ascii="Times New Roman" w:hAnsi="Times New Roman"/>
          <w:iCs/>
          <w:sz w:val="24"/>
          <w:szCs w:val="24"/>
        </w:rPr>
        <w:t>(</w:t>
      </w:r>
      <w:r w:rsidRPr="00233E3D">
        <w:rPr>
          <w:rFonts w:ascii="Times New Roman" w:hAnsi="Times New Roman"/>
          <w:i/>
          <w:iCs/>
          <w:sz w:val="24"/>
          <w:szCs w:val="24"/>
        </w:rPr>
        <w:t>14 часов</w:t>
      </w:r>
      <w:r w:rsidRPr="00233E3D">
        <w:rPr>
          <w:rFonts w:ascii="Times New Roman" w:hAnsi="Times New Roman"/>
          <w:iCs/>
          <w:sz w:val="24"/>
          <w:szCs w:val="24"/>
        </w:rPr>
        <w:t>)</w:t>
      </w:r>
    </w:p>
    <w:p w:rsidR="008E5EFF" w:rsidRPr="00233E3D" w:rsidRDefault="008E5EFF" w:rsidP="00233E3D">
      <w:pPr>
        <w:widowControl w:val="0"/>
        <w:snapToGrid w:val="0"/>
        <w:spacing w:after="0" w:line="240" w:lineRule="auto"/>
        <w:rPr>
          <w:rFonts w:ascii="Times New Roman" w:hAnsi="Times New Roman"/>
          <w:sz w:val="24"/>
          <w:szCs w:val="24"/>
        </w:rPr>
      </w:pPr>
      <w:r w:rsidRPr="00233E3D">
        <w:rPr>
          <w:rFonts w:ascii="Times New Roman" w:hAnsi="Times New Roman"/>
          <w:sz w:val="24"/>
          <w:szCs w:val="24"/>
        </w:rPr>
        <w:t>Общая характеристика клеточного уровня организации живого. Клетка — структурная и функциональная единица жизни. Методы изучения клетки. Основные положения клеточной теории. Химический состав клетки и его постоянство. Строение клетки. Функции органоидов клетки. Прокариоты, эукариоты. Хромосомный набор клетки. Обмен веществ и превращение энергии — основа жизнедеятельности клетки. Энергетический обмен в клетке клетки. Аэробное и анаэробное дыхание. Рост, развитие и жизненный цикл клеток. Общие понятия о делении клетки (митоз, мейоз). Автотрофы, гетеротрофы.</w:t>
      </w:r>
    </w:p>
    <w:p w:rsidR="008E5EFF" w:rsidRPr="00233E3D" w:rsidRDefault="008E5EFF" w:rsidP="00233E3D">
      <w:pPr>
        <w:widowControl w:val="0"/>
        <w:snapToGrid w:val="0"/>
        <w:spacing w:after="0" w:line="240" w:lineRule="auto"/>
        <w:rPr>
          <w:rFonts w:ascii="Times New Roman" w:hAnsi="Times New Roman"/>
          <w:sz w:val="24"/>
          <w:szCs w:val="24"/>
        </w:rPr>
      </w:pPr>
      <w:r w:rsidRPr="00233E3D">
        <w:rPr>
          <w:rFonts w:ascii="Times New Roman" w:hAnsi="Times New Roman"/>
          <w:b/>
          <w:bCs/>
          <w:i/>
          <w:iCs/>
          <w:sz w:val="24"/>
          <w:szCs w:val="24"/>
        </w:rPr>
        <w:t>Демонстрация</w:t>
      </w:r>
    </w:p>
    <w:p w:rsidR="008E5EFF" w:rsidRPr="00233E3D" w:rsidRDefault="008E5EFF" w:rsidP="00233E3D">
      <w:pPr>
        <w:widowControl w:val="0"/>
        <w:snapToGrid w:val="0"/>
        <w:spacing w:after="0" w:line="240" w:lineRule="auto"/>
        <w:rPr>
          <w:rFonts w:ascii="Times New Roman" w:hAnsi="Times New Roman"/>
          <w:sz w:val="24"/>
          <w:szCs w:val="24"/>
        </w:rPr>
      </w:pPr>
      <w:r w:rsidRPr="00233E3D">
        <w:rPr>
          <w:rFonts w:ascii="Times New Roman" w:hAnsi="Times New Roman"/>
          <w:sz w:val="24"/>
          <w:szCs w:val="24"/>
        </w:rPr>
        <w:t>Модель клетки. Микропрепараты митоза в клетках корешков лука; хромосом. Модели-аппликации, иллюстрирующие деление клеток. Расщепление пероксида водорода с помощью ферментов, содержащихся в живых клетках.</w:t>
      </w:r>
    </w:p>
    <w:p w:rsidR="008E5EFF" w:rsidRPr="00233E3D" w:rsidRDefault="008E5EFF" w:rsidP="00233E3D">
      <w:pPr>
        <w:widowControl w:val="0"/>
        <w:snapToGrid w:val="0"/>
        <w:spacing w:after="0" w:line="240" w:lineRule="auto"/>
        <w:rPr>
          <w:rFonts w:ascii="Times New Roman" w:hAnsi="Times New Roman"/>
          <w:b/>
          <w:bCs/>
          <w:i/>
          <w:iCs/>
          <w:sz w:val="24"/>
          <w:szCs w:val="24"/>
        </w:rPr>
      </w:pPr>
      <w:r w:rsidRPr="00233E3D">
        <w:rPr>
          <w:rFonts w:ascii="Times New Roman" w:hAnsi="Times New Roman"/>
          <w:b/>
          <w:bCs/>
          <w:i/>
          <w:iCs/>
          <w:sz w:val="24"/>
          <w:szCs w:val="24"/>
        </w:rPr>
        <w:t>Лабораторные и практические работы</w:t>
      </w:r>
    </w:p>
    <w:p w:rsidR="008E5EFF" w:rsidRPr="00233E3D" w:rsidRDefault="008E5EFF" w:rsidP="00233E3D">
      <w:pPr>
        <w:widowControl w:val="0"/>
        <w:snapToGrid w:val="0"/>
        <w:spacing w:after="0" w:line="240" w:lineRule="auto"/>
        <w:rPr>
          <w:rFonts w:ascii="Times New Roman" w:hAnsi="Times New Roman"/>
          <w:sz w:val="24"/>
          <w:szCs w:val="24"/>
        </w:rPr>
      </w:pPr>
      <w:r w:rsidRPr="00233E3D">
        <w:rPr>
          <w:rFonts w:ascii="Times New Roman" w:hAnsi="Times New Roman"/>
          <w:sz w:val="24"/>
          <w:szCs w:val="24"/>
        </w:rPr>
        <w:t>Рассматривание клеток растений и животных под микроскопом.</w:t>
      </w:r>
    </w:p>
    <w:p w:rsidR="008E5EFF" w:rsidRPr="00233E3D" w:rsidRDefault="008E5EFF" w:rsidP="00233E3D">
      <w:pPr>
        <w:spacing w:after="0" w:line="240" w:lineRule="auto"/>
        <w:rPr>
          <w:rFonts w:ascii="Times New Roman" w:hAnsi="Times New Roman"/>
          <w:b/>
          <w:bCs/>
          <w:sz w:val="24"/>
          <w:szCs w:val="24"/>
        </w:rPr>
      </w:pPr>
      <w:r w:rsidRPr="00233E3D">
        <w:rPr>
          <w:rFonts w:ascii="Times New Roman" w:hAnsi="Times New Roman"/>
          <w:b/>
          <w:bCs/>
          <w:i/>
          <w:iCs/>
          <w:sz w:val="24"/>
          <w:szCs w:val="24"/>
        </w:rPr>
        <w:t>Предметные результаты</w:t>
      </w:r>
    </w:p>
    <w:p w:rsidR="008E5EFF" w:rsidRPr="00233E3D" w:rsidRDefault="008E5EFF" w:rsidP="00233E3D">
      <w:pPr>
        <w:spacing w:after="0" w:line="240" w:lineRule="auto"/>
        <w:rPr>
          <w:rFonts w:ascii="Times New Roman" w:hAnsi="Times New Roman"/>
          <w:i/>
          <w:iCs/>
          <w:sz w:val="24"/>
          <w:szCs w:val="24"/>
        </w:rPr>
      </w:pPr>
      <w:r w:rsidRPr="00233E3D">
        <w:rPr>
          <w:rFonts w:ascii="Times New Roman" w:hAnsi="Times New Roman"/>
          <w:i/>
          <w:iCs/>
          <w:sz w:val="24"/>
          <w:szCs w:val="24"/>
        </w:rPr>
        <w:t>Учащиеся должнызнать</w:t>
      </w:r>
      <w:r w:rsidRPr="00233E3D">
        <w:rPr>
          <w:rFonts w:ascii="Times New Roman" w:hAnsi="Times New Roman"/>
          <w:iCs/>
          <w:sz w:val="24"/>
          <w:szCs w:val="24"/>
        </w:rPr>
        <w:t>:</w:t>
      </w:r>
    </w:p>
    <w:p w:rsidR="008E5EFF" w:rsidRPr="00233E3D" w:rsidRDefault="008E5EFF" w:rsidP="00233E3D">
      <w:pPr>
        <w:widowControl w:val="0"/>
        <w:snapToGrid w:val="0"/>
        <w:spacing w:after="0" w:line="240" w:lineRule="auto"/>
        <w:rPr>
          <w:rFonts w:ascii="Times New Roman" w:hAnsi="Times New Roman"/>
          <w:sz w:val="24"/>
          <w:szCs w:val="24"/>
        </w:rPr>
      </w:pPr>
      <w:r w:rsidRPr="00233E3D">
        <w:rPr>
          <w:rFonts w:ascii="Times New Roman" w:hAnsi="Times New Roman"/>
          <w:sz w:val="24"/>
          <w:szCs w:val="24"/>
        </w:rPr>
        <w:t>— основные методы изучения клетки;</w:t>
      </w:r>
    </w:p>
    <w:p w:rsidR="008E5EFF" w:rsidRPr="00233E3D" w:rsidRDefault="008E5EFF" w:rsidP="00233E3D">
      <w:pPr>
        <w:widowControl w:val="0"/>
        <w:snapToGrid w:val="0"/>
        <w:spacing w:after="0" w:line="240" w:lineRule="auto"/>
        <w:rPr>
          <w:rFonts w:ascii="Times New Roman" w:hAnsi="Times New Roman"/>
          <w:sz w:val="24"/>
          <w:szCs w:val="24"/>
        </w:rPr>
      </w:pPr>
      <w:r w:rsidRPr="00233E3D">
        <w:rPr>
          <w:rFonts w:ascii="Times New Roman" w:hAnsi="Times New Roman"/>
          <w:sz w:val="24"/>
          <w:szCs w:val="24"/>
        </w:rPr>
        <w:t>— особенности строения клетки эукариот и прокариот;</w:t>
      </w:r>
    </w:p>
    <w:p w:rsidR="008E5EFF" w:rsidRPr="00233E3D" w:rsidRDefault="008E5EFF" w:rsidP="00233E3D">
      <w:pPr>
        <w:widowControl w:val="0"/>
        <w:snapToGrid w:val="0"/>
        <w:spacing w:after="0" w:line="240" w:lineRule="auto"/>
        <w:rPr>
          <w:rFonts w:ascii="Times New Roman" w:hAnsi="Times New Roman"/>
          <w:sz w:val="24"/>
          <w:szCs w:val="24"/>
        </w:rPr>
      </w:pPr>
      <w:r w:rsidRPr="00233E3D">
        <w:rPr>
          <w:rFonts w:ascii="Times New Roman" w:hAnsi="Times New Roman"/>
          <w:sz w:val="24"/>
          <w:szCs w:val="24"/>
        </w:rPr>
        <w:t>— функции органоидов клетки;</w:t>
      </w:r>
    </w:p>
    <w:p w:rsidR="008E5EFF" w:rsidRPr="00233E3D" w:rsidRDefault="008E5EFF" w:rsidP="00233E3D">
      <w:pPr>
        <w:widowControl w:val="0"/>
        <w:snapToGrid w:val="0"/>
        <w:spacing w:after="0" w:line="240" w:lineRule="auto"/>
        <w:rPr>
          <w:rFonts w:ascii="Times New Roman" w:hAnsi="Times New Roman"/>
          <w:sz w:val="24"/>
          <w:szCs w:val="24"/>
        </w:rPr>
      </w:pPr>
      <w:r w:rsidRPr="00233E3D">
        <w:rPr>
          <w:rFonts w:ascii="Times New Roman" w:hAnsi="Times New Roman"/>
          <w:sz w:val="24"/>
          <w:szCs w:val="24"/>
        </w:rPr>
        <w:t>— основные положения клеточной теории;</w:t>
      </w:r>
    </w:p>
    <w:p w:rsidR="008E5EFF" w:rsidRPr="00233E3D" w:rsidRDefault="008E5EFF" w:rsidP="00233E3D">
      <w:pPr>
        <w:widowControl w:val="0"/>
        <w:snapToGrid w:val="0"/>
        <w:spacing w:after="0" w:line="240" w:lineRule="auto"/>
        <w:rPr>
          <w:rFonts w:ascii="Times New Roman" w:hAnsi="Times New Roman"/>
          <w:sz w:val="24"/>
          <w:szCs w:val="24"/>
        </w:rPr>
      </w:pPr>
      <w:r w:rsidRPr="00233E3D">
        <w:rPr>
          <w:rFonts w:ascii="Times New Roman" w:hAnsi="Times New Roman"/>
          <w:sz w:val="24"/>
          <w:szCs w:val="24"/>
        </w:rPr>
        <w:t>— химический состав клетки.</w:t>
      </w:r>
    </w:p>
    <w:p w:rsidR="008E5EFF" w:rsidRPr="00233E3D" w:rsidRDefault="008E5EFF" w:rsidP="00233E3D">
      <w:pPr>
        <w:spacing w:after="0" w:line="240" w:lineRule="auto"/>
        <w:rPr>
          <w:rFonts w:ascii="Times New Roman" w:hAnsi="Times New Roman"/>
          <w:sz w:val="24"/>
          <w:szCs w:val="24"/>
        </w:rPr>
      </w:pPr>
      <w:r w:rsidRPr="00233E3D">
        <w:rPr>
          <w:rFonts w:ascii="Times New Roman" w:hAnsi="Times New Roman"/>
          <w:i/>
          <w:sz w:val="24"/>
          <w:szCs w:val="24"/>
        </w:rPr>
        <w:t>Учащиеся должны иметь представление</w:t>
      </w:r>
      <w:r w:rsidRPr="00233E3D">
        <w:rPr>
          <w:rFonts w:ascii="Times New Roman" w:hAnsi="Times New Roman"/>
          <w:sz w:val="24"/>
          <w:szCs w:val="24"/>
        </w:rPr>
        <w:t>:</w:t>
      </w:r>
    </w:p>
    <w:p w:rsidR="008E5EFF" w:rsidRPr="00233E3D" w:rsidRDefault="008E5EFF" w:rsidP="00233E3D">
      <w:pPr>
        <w:spacing w:after="0" w:line="240" w:lineRule="auto"/>
        <w:rPr>
          <w:rFonts w:ascii="Times New Roman" w:hAnsi="Times New Roman"/>
          <w:sz w:val="24"/>
          <w:szCs w:val="24"/>
        </w:rPr>
      </w:pPr>
      <w:r w:rsidRPr="00233E3D">
        <w:rPr>
          <w:rFonts w:ascii="Times New Roman" w:hAnsi="Times New Roman"/>
          <w:sz w:val="24"/>
          <w:szCs w:val="24"/>
        </w:rPr>
        <w:t>— о клеточном уровне организации живого;</w:t>
      </w:r>
    </w:p>
    <w:p w:rsidR="008E5EFF" w:rsidRPr="00233E3D" w:rsidRDefault="008E5EFF" w:rsidP="00233E3D">
      <w:pPr>
        <w:spacing w:after="0" w:line="240" w:lineRule="auto"/>
        <w:rPr>
          <w:rFonts w:ascii="Times New Roman" w:hAnsi="Times New Roman"/>
          <w:sz w:val="24"/>
          <w:szCs w:val="24"/>
        </w:rPr>
      </w:pPr>
      <w:r w:rsidRPr="00233E3D">
        <w:rPr>
          <w:rFonts w:ascii="Times New Roman" w:hAnsi="Times New Roman"/>
          <w:sz w:val="24"/>
          <w:szCs w:val="24"/>
        </w:rPr>
        <w:t>— о клетке как структурной и функциональной единице жизни;</w:t>
      </w:r>
    </w:p>
    <w:p w:rsidR="008E5EFF" w:rsidRPr="00233E3D" w:rsidRDefault="008E5EFF" w:rsidP="00233E3D">
      <w:pPr>
        <w:spacing w:after="0" w:line="240" w:lineRule="auto"/>
        <w:rPr>
          <w:rFonts w:ascii="Times New Roman" w:hAnsi="Times New Roman"/>
          <w:sz w:val="24"/>
          <w:szCs w:val="24"/>
        </w:rPr>
      </w:pPr>
      <w:r w:rsidRPr="00233E3D">
        <w:rPr>
          <w:rFonts w:ascii="Times New Roman" w:hAnsi="Times New Roman"/>
          <w:sz w:val="24"/>
          <w:szCs w:val="24"/>
        </w:rPr>
        <w:t>— об обмене веществ и превращение энергии как основе жизнедеятельности клетки;</w:t>
      </w:r>
    </w:p>
    <w:p w:rsidR="008E5EFF" w:rsidRPr="00233E3D" w:rsidRDefault="008E5EFF" w:rsidP="00233E3D">
      <w:pPr>
        <w:spacing w:after="0" w:line="240" w:lineRule="auto"/>
        <w:rPr>
          <w:rFonts w:ascii="Times New Roman" w:hAnsi="Times New Roman"/>
          <w:sz w:val="24"/>
          <w:szCs w:val="24"/>
        </w:rPr>
      </w:pPr>
      <w:r w:rsidRPr="00233E3D">
        <w:rPr>
          <w:rFonts w:ascii="Times New Roman" w:hAnsi="Times New Roman"/>
          <w:sz w:val="24"/>
          <w:szCs w:val="24"/>
        </w:rPr>
        <w:t>— о росте, развитии и жизненном цикле клеток;</w:t>
      </w:r>
    </w:p>
    <w:p w:rsidR="008E5EFF" w:rsidRPr="00233E3D" w:rsidRDefault="008E5EFF" w:rsidP="00233E3D">
      <w:pPr>
        <w:spacing w:after="0" w:line="240" w:lineRule="auto"/>
        <w:rPr>
          <w:rFonts w:ascii="Times New Roman" w:hAnsi="Times New Roman"/>
          <w:sz w:val="24"/>
          <w:szCs w:val="24"/>
        </w:rPr>
      </w:pPr>
      <w:r w:rsidRPr="00233E3D">
        <w:rPr>
          <w:rFonts w:ascii="Times New Roman" w:hAnsi="Times New Roman"/>
          <w:sz w:val="24"/>
          <w:szCs w:val="24"/>
        </w:rPr>
        <w:t xml:space="preserve">— об особенностях митотического деления клетки. </w:t>
      </w:r>
    </w:p>
    <w:p w:rsidR="008E5EFF" w:rsidRPr="00233E3D" w:rsidRDefault="008E5EFF" w:rsidP="00233E3D">
      <w:pPr>
        <w:spacing w:after="0" w:line="240" w:lineRule="auto"/>
        <w:rPr>
          <w:rFonts w:ascii="Times New Roman" w:hAnsi="Times New Roman"/>
          <w:sz w:val="24"/>
          <w:szCs w:val="24"/>
        </w:rPr>
      </w:pPr>
      <w:r w:rsidRPr="00233E3D">
        <w:rPr>
          <w:rFonts w:ascii="Times New Roman" w:hAnsi="Times New Roman"/>
          <w:i/>
          <w:sz w:val="24"/>
          <w:szCs w:val="24"/>
        </w:rPr>
        <w:t>Учащиеся должны получить опыт</w:t>
      </w:r>
      <w:r w:rsidRPr="00233E3D">
        <w:rPr>
          <w:rFonts w:ascii="Times New Roman" w:hAnsi="Times New Roman"/>
          <w:sz w:val="24"/>
          <w:szCs w:val="24"/>
        </w:rPr>
        <w:t>:</w:t>
      </w:r>
    </w:p>
    <w:p w:rsidR="008E5EFF" w:rsidRPr="00233E3D" w:rsidRDefault="008E5EFF" w:rsidP="00233E3D">
      <w:pPr>
        <w:spacing w:after="0" w:line="240" w:lineRule="auto"/>
        <w:rPr>
          <w:rFonts w:ascii="Times New Roman" w:hAnsi="Times New Roman"/>
          <w:sz w:val="24"/>
          <w:szCs w:val="24"/>
        </w:rPr>
      </w:pPr>
      <w:r w:rsidRPr="00233E3D">
        <w:rPr>
          <w:rFonts w:ascii="Times New Roman" w:hAnsi="Times New Roman"/>
          <w:sz w:val="24"/>
          <w:szCs w:val="24"/>
        </w:rPr>
        <w:t>— использования методов биологической науки и проведения несложных биологических экспериментов для изучения клеток живых организмов.</w:t>
      </w:r>
    </w:p>
    <w:p w:rsidR="008E5EFF" w:rsidRPr="00233E3D" w:rsidRDefault="008E5EFF" w:rsidP="00233E3D">
      <w:pPr>
        <w:widowControl w:val="0"/>
        <w:snapToGrid w:val="0"/>
        <w:spacing w:after="0" w:line="240" w:lineRule="auto"/>
        <w:rPr>
          <w:rFonts w:ascii="Times New Roman" w:hAnsi="Times New Roman"/>
          <w:sz w:val="24"/>
          <w:szCs w:val="24"/>
        </w:rPr>
      </w:pPr>
    </w:p>
    <w:p w:rsidR="008E5EFF" w:rsidRPr="00233E3D" w:rsidRDefault="008E5EFF" w:rsidP="00233E3D">
      <w:pPr>
        <w:widowControl w:val="0"/>
        <w:snapToGrid w:val="0"/>
        <w:spacing w:after="0" w:line="240" w:lineRule="auto"/>
        <w:rPr>
          <w:rFonts w:ascii="Times New Roman" w:hAnsi="Times New Roman"/>
          <w:b/>
          <w:bCs/>
          <w:sz w:val="24"/>
          <w:szCs w:val="24"/>
        </w:rPr>
      </w:pPr>
      <w:r w:rsidRPr="00233E3D">
        <w:rPr>
          <w:rFonts w:ascii="Times New Roman" w:hAnsi="Times New Roman"/>
          <w:b/>
          <w:bCs/>
          <w:sz w:val="24"/>
          <w:szCs w:val="24"/>
        </w:rPr>
        <w:t xml:space="preserve">Раздел 3. Организменный уровень </w:t>
      </w:r>
      <w:r w:rsidRPr="00233E3D">
        <w:rPr>
          <w:rFonts w:ascii="Times New Roman" w:hAnsi="Times New Roman"/>
          <w:iCs/>
          <w:sz w:val="24"/>
          <w:szCs w:val="24"/>
        </w:rPr>
        <w:t>(</w:t>
      </w:r>
      <w:r w:rsidRPr="00233E3D">
        <w:rPr>
          <w:rFonts w:ascii="Times New Roman" w:hAnsi="Times New Roman"/>
          <w:i/>
          <w:iCs/>
          <w:sz w:val="24"/>
          <w:szCs w:val="24"/>
        </w:rPr>
        <w:t>13 часов</w:t>
      </w:r>
      <w:r w:rsidRPr="00233E3D">
        <w:rPr>
          <w:rFonts w:ascii="Times New Roman" w:hAnsi="Times New Roman"/>
          <w:iCs/>
          <w:sz w:val="24"/>
          <w:szCs w:val="24"/>
        </w:rPr>
        <w:t>)</w:t>
      </w:r>
    </w:p>
    <w:p w:rsidR="008E5EFF" w:rsidRPr="00233E3D" w:rsidRDefault="008E5EFF" w:rsidP="00233E3D">
      <w:pPr>
        <w:widowControl w:val="0"/>
        <w:snapToGrid w:val="0"/>
        <w:spacing w:after="0" w:line="240" w:lineRule="auto"/>
        <w:rPr>
          <w:rFonts w:ascii="Times New Roman" w:hAnsi="Times New Roman"/>
          <w:sz w:val="24"/>
          <w:szCs w:val="24"/>
        </w:rPr>
      </w:pPr>
      <w:r w:rsidRPr="00233E3D">
        <w:rPr>
          <w:rFonts w:ascii="Times New Roman" w:hAnsi="Times New Roman"/>
          <w:sz w:val="24"/>
          <w:szCs w:val="24"/>
        </w:rPr>
        <w:t xml:space="preserve">Бесполое и половое размножение организмов. Половые клетки. Оплодотворение. Индивидуальное развитие организмов. Биогенетический закон. Основные закономерности передачи наследственной информации. Генетическая непрерывность жизни. Закономерности изменчивости. </w:t>
      </w:r>
    </w:p>
    <w:p w:rsidR="008E5EFF" w:rsidRPr="00233E3D" w:rsidRDefault="008E5EFF" w:rsidP="00233E3D">
      <w:pPr>
        <w:widowControl w:val="0"/>
        <w:snapToGrid w:val="0"/>
        <w:spacing w:after="0" w:line="240" w:lineRule="auto"/>
        <w:rPr>
          <w:rFonts w:ascii="Times New Roman" w:hAnsi="Times New Roman"/>
          <w:b/>
          <w:bCs/>
          <w:i/>
          <w:iCs/>
          <w:sz w:val="24"/>
          <w:szCs w:val="24"/>
        </w:rPr>
      </w:pPr>
      <w:r w:rsidRPr="00233E3D">
        <w:rPr>
          <w:rFonts w:ascii="Times New Roman" w:hAnsi="Times New Roman"/>
          <w:b/>
          <w:bCs/>
          <w:i/>
          <w:iCs/>
          <w:sz w:val="24"/>
          <w:szCs w:val="24"/>
        </w:rPr>
        <w:t>Демонстрация</w:t>
      </w:r>
    </w:p>
    <w:p w:rsidR="008E5EFF" w:rsidRPr="00233E3D" w:rsidRDefault="008E5EFF" w:rsidP="00233E3D">
      <w:pPr>
        <w:widowControl w:val="0"/>
        <w:snapToGrid w:val="0"/>
        <w:spacing w:after="0" w:line="240" w:lineRule="auto"/>
        <w:rPr>
          <w:rFonts w:ascii="Times New Roman" w:hAnsi="Times New Roman"/>
          <w:sz w:val="24"/>
          <w:szCs w:val="24"/>
        </w:rPr>
      </w:pPr>
      <w:r w:rsidRPr="00233E3D">
        <w:rPr>
          <w:rFonts w:ascii="Times New Roman" w:hAnsi="Times New Roman"/>
          <w:sz w:val="24"/>
          <w:szCs w:val="24"/>
        </w:rPr>
        <w:t>Микропрепараты яйцеклетки и сперматозоида животных.</w:t>
      </w:r>
    </w:p>
    <w:p w:rsidR="008E5EFF" w:rsidRPr="00233E3D" w:rsidRDefault="008E5EFF" w:rsidP="00233E3D">
      <w:pPr>
        <w:widowControl w:val="0"/>
        <w:snapToGrid w:val="0"/>
        <w:spacing w:after="0" w:line="240" w:lineRule="auto"/>
        <w:rPr>
          <w:rFonts w:ascii="Times New Roman" w:hAnsi="Times New Roman"/>
          <w:b/>
          <w:bCs/>
          <w:i/>
          <w:iCs/>
          <w:sz w:val="24"/>
          <w:szCs w:val="24"/>
        </w:rPr>
      </w:pPr>
      <w:r w:rsidRPr="00233E3D">
        <w:rPr>
          <w:rFonts w:ascii="Times New Roman" w:hAnsi="Times New Roman"/>
          <w:b/>
          <w:bCs/>
          <w:i/>
          <w:iCs/>
          <w:sz w:val="24"/>
          <w:szCs w:val="24"/>
        </w:rPr>
        <w:t>Лабораторные и практические работы</w:t>
      </w:r>
    </w:p>
    <w:p w:rsidR="008E5EFF" w:rsidRPr="00233E3D" w:rsidRDefault="008E5EFF" w:rsidP="00233E3D">
      <w:pPr>
        <w:widowControl w:val="0"/>
        <w:snapToGrid w:val="0"/>
        <w:spacing w:after="0" w:line="240" w:lineRule="auto"/>
        <w:rPr>
          <w:rFonts w:ascii="Times New Roman" w:hAnsi="Times New Roman"/>
          <w:sz w:val="24"/>
          <w:szCs w:val="24"/>
        </w:rPr>
      </w:pPr>
      <w:r w:rsidRPr="00233E3D">
        <w:rPr>
          <w:rFonts w:ascii="Times New Roman" w:hAnsi="Times New Roman"/>
          <w:sz w:val="24"/>
          <w:szCs w:val="24"/>
        </w:rPr>
        <w:t>Выявление изменчивости организмов. На примере растений и животных обитающих в Курской области.</w:t>
      </w:r>
    </w:p>
    <w:p w:rsidR="008E5EFF" w:rsidRPr="00233E3D" w:rsidRDefault="008E5EFF" w:rsidP="00233E3D">
      <w:pPr>
        <w:spacing w:after="0" w:line="240" w:lineRule="auto"/>
        <w:rPr>
          <w:rFonts w:ascii="Times New Roman" w:hAnsi="Times New Roman"/>
          <w:b/>
          <w:bCs/>
          <w:sz w:val="24"/>
          <w:szCs w:val="24"/>
        </w:rPr>
      </w:pPr>
      <w:r w:rsidRPr="00233E3D">
        <w:rPr>
          <w:rFonts w:ascii="Times New Roman" w:hAnsi="Times New Roman"/>
          <w:b/>
          <w:bCs/>
          <w:i/>
          <w:iCs/>
          <w:sz w:val="24"/>
          <w:szCs w:val="24"/>
        </w:rPr>
        <w:t>Предметные результаты</w:t>
      </w:r>
    </w:p>
    <w:p w:rsidR="008E5EFF" w:rsidRPr="00233E3D" w:rsidRDefault="008E5EFF" w:rsidP="00233E3D">
      <w:pPr>
        <w:spacing w:after="0" w:line="240" w:lineRule="auto"/>
        <w:rPr>
          <w:rFonts w:ascii="Times New Roman" w:hAnsi="Times New Roman"/>
          <w:i/>
          <w:iCs/>
          <w:sz w:val="24"/>
          <w:szCs w:val="24"/>
        </w:rPr>
      </w:pPr>
      <w:r w:rsidRPr="00233E3D">
        <w:rPr>
          <w:rFonts w:ascii="Times New Roman" w:hAnsi="Times New Roman"/>
          <w:i/>
          <w:iCs/>
          <w:sz w:val="24"/>
          <w:szCs w:val="24"/>
        </w:rPr>
        <w:t>Учащиеся должны знать</w:t>
      </w:r>
      <w:r w:rsidRPr="00233E3D">
        <w:rPr>
          <w:rFonts w:ascii="Times New Roman" w:hAnsi="Times New Roman"/>
          <w:iCs/>
          <w:sz w:val="24"/>
          <w:szCs w:val="24"/>
        </w:rPr>
        <w:t>:</w:t>
      </w:r>
    </w:p>
    <w:p w:rsidR="008E5EFF" w:rsidRPr="00233E3D" w:rsidRDefault="008E5EFF" w:rsidP="00233E3D">
      <w:pPr>
        <w:widowControl w:val="0"/>
        <w:snapToGrid w:val="0"/>
        <w:spacing w:after="0" w:line="240" w:lineRule="auto"/>
        <w:rPr>
          <w:rFonts w:ascii="Times New Roman" w:hAnsi="Times New Roman"/>
          <w:sz w:val="24"/>
          <w:szCs w:val="24"/>
        </w:rPr>
      </w:pPr>
      <w:r w:rsidRPr="00233E3D">
        <w:rPr>
          <w:rFonts w:ascii="Times New Roman" w:hAnsi="Times New Roman"/>
          <w:sz w:val="24"/>
          <w:szCs w:val="24"/>
        </w:rPr>
        <w:t>— сущность биогенетического закона;</w:t>
      </w:r>
    </w:p>
    <w:p w:rsidR="008E5EFF" w:rsidRPr="00233E3D" w:rsidRDefault="008E5EFF" w:rsidP="00233E3D">
      <w:pPr>
        <w:widowControl w:val="0"/>
        <w:snapToGrid w:val="0"/>
        <w:spacing w:after="0" w:line="240" w:lineRule="auto"/>
        <w:rPr>
          <w:rFonts w:ascii="Times New Roman" w:hAnsi="Times New Roman"/>
          <w:sz w:val="24"/>
          <w:szCs w:val="24"/>
        </w:rPr>
      </w:pPr>
      <w:r w:rsidRPr="00233E3D">
        <w:rPr>
          <w:rFonts w:ascii="Times New Roman" w:hAnsi="Times New Roman"/>
          <w:sz w:val="24"/>
          <w:szCs w:val="24"/>
        </w:rPr>
        <w:t>— основные закономерности передачи наследственной информации;</w:t>
      </w:r>
    </w:p>
    <w:p w:rsidR="008E5EFF" w:rsidRPr="00233E3D" w:rsidRDefault="008E5EFF" w:rsidP="00233E3D">
      <w:pPr>
        <w:widowControl w:val="0"/>
        <w:snapToGrid w:val="0"/>
        <w:spacing w:after="0" w:line="240" w:lineRule="auto"/>
        <w:rPr>
          <w:rFonts w:ascii="Times New Roman" w:hAnsi="Times New Roman"/>
          <w:sz w:val="24"/>
          <w:szCs w:val="24"/>
        </w:rPr>
      </w:pPr>
      <w:r w:rsidRPr="00233E3D">
        <w:rPr>
          <w:rFonts w:ascii="Times New Roman" w:hAnsi="Times New Roman"/>
          <w:sz w:val="24"/>
          <w:szCs w:val="24"/>
        </w:rPr>
        <w:t>— закономерности изменчивости;</w:t>
      </w:r>
    </w:p>
    <w:p w:rsidR="008E5EFF" w:rsidRPr="00233E3D" w:rsidRDefault="008E5EFF" w:rsidP="00233E3D">
      <w:pPr>
        <w:widowControl w:val="0"/>
        <w:snapToGrid w:val="0"/>
        <w:spacing w:after="0" w:line="240" w:lineRule="auto"/>
        <w:rPr>
          <w:rFonts w:ascii="Times New Roman" w:hAnsi="Times New Roman"/>
          <w:sz w:val="24"/>
          <w:szCs w:val="24"/>
        </w:rPr>
      </w:pPr>
      <w:r w:rsidRPr="00233E3D">
        <w:rPr>
          <w:rFonts w:ascii="Times New Roman" w:hAnsi="Times New Roman"/>
          <w:sz w:val="24"/>
          <w:szCs w:val="24"/>
        </w:rPr>
        <w:t>— основные методы селекции растений, животных и микроорганизмов;</w:t>
      </w:r>
    </w:p>
    <w:p w:rsidR="008E5EFF" w:rsidRPr="00233E3D" w:rsidRDefault="008E5EFF" w:rsidP="00233E3D">
      <w:pPr>
        <w:widowControl w:val="0"/>
        <w:snapToGrid w:val="0"/>
        <w:spacing w:after="0" w:line="240" w:lineRule="auto"/>
        <w:rPr>
          <w:rFonts w:ascii="Times New Roman" w:hAnsi="Times New Roman"/>
          <w:sz w:val="24"/>
          <w:szCs w:val="24"/>
        </w:rPr>
      </w:pPr>
      <w:r w:rsidRPr="00233E3D">
        <w:rPr>
          <w:rFonts w:ascii="Times New Roman" w:hAnsi="Times New Roman"/>
          <w:sz w:val="24"/>
          <w:szCs w:val="24"/>
        </w:rPr>
        <w:t>— особенности развития половых клеток.</w:t>
      </w:r>
    </w:p>
    <w:p w:rsidR="008E5EFF" w:rsidRPr="00233E3D" w:rsidRDefault="008E5EFF" w:rsidP="00233E3D">
      <w:pPr>
        <w:widowControl w:val="0"/>
        <w:snapToGrid w:val="0"/>
        <w:spacing w:after="0" w:line="240" w:lineRule="auto"/>
        <w:rPr>
          <w:rFonts w:ascii="Times New Roman" w:hAnsi="Times New Roman"/>
          <w:i/>
          <w:iCs/>
          <w:sz w:val="24"/>
          <w:szCs w:val="24"/>
        </w:rPr>
      </w:pPr>
      <w:r w:rsidRPr="00233E3D">
        <w:rPr>
          <w:rFonts w:ascii="Times New Roman" w:hAnsi="Times New Roman"/>
          <w:i/>
          <w:iCs/>
          <w:sz w:val="24"/>
          <w:szCs w:val="24"/>
        </w:rPr>
        <w:t>Учащиеся должны иметь представление</w:t>
      </w:r>
      <w:r w:rsidRPr="00233E3D">
        <w:rPr>
          <w:rFonts w:ascii="Times New Roman" w:hAnsi="Times New Roman"/>
          <w:iCs/>
          <w:sz w:val="24"/>
          <w:szCs w:val="24"/>
        </w:rPr>
        <w:t>:</w:t>
      </w:r>
    </w:p>
    <w:p w:rsidR="008E5EFF" w:rsidRPr="00233E3D" w:rsidRDefault="008E5EFF" w:rsidP="00233E3D">
      <w:pPr>
        <w:spacing w:after="0" w:line="240" w:lineRule="auto"/>
        <w:rPr>
          <w:rFonts w:ascii="Times New Roman" w:hAnsi="Times New Roman"/>
          <w:sz w:val="24"/>
          <w:szCs w:val="24"/>
        </w:rPr>
      </w:pPr>
      <w:r w:rsidRPr="00233E3D">
        <w:rPr>
          <w:rFonts w:ascii="Times New Roman" w:hAnsi="Times New Roman"/>
          <w:sz w:val="24"/>
          <w:szCs w:val="24"/>
        </w:rPr>
        <w:t xml:space="preserve">— организменном уровне организации живого; </w:t>
      </w:r>
    </w:p>
    <w:p w:rsidR="008E5EFF" w:rsidRPr="00233E3D" w:rsidRDefault="008E5EFF" w:rsidP="00233E3D">
      <w:pPr>
        <w:spacing w:after="0" w:line="240" w:lineRule="auto"/>
        <w:rPr>
          <w:rFonts w:ascii="Times New Roman" w:hAnsi="Times New Roman"/>
          <w:sz w:val="24"/>
          <w:szCs w:val="24"/>
        </w:rPr>
      </w:pPr>
      <w:r w:rsidRPr="00233E3D">
        <w:rPr>
          <w:rFonts w:ascii="Times New Roman" w:hAnsi="Times New Roman"/>
          <w:sz w:val="24"/>
          <w:szCs w:val="24"/>
        </w:rPr>
        <w:t xml:space="preserve">— о мейозе; </w:t>
      </w:r>
    </w:p>
    <w:p w:rsidR="008E5EFF" w:rsidRPr="00233E3D" w:rsidRDefault="008E5EFF" w:rsidP="00233E3D">
      <w:pPr>
        <w:spacing w:after="0" w:line="240" w:lineRule="auto"/>
        <w:rPr>
          <w:rFonts w:ascii="Times New Roman" w:hAnsi="Times New Roman"/>
          <w:sz w:val="24"/>
          <w:szCs w:val="24"/>
        </w:rPr>
      </w:pPr>
      <w:r w:rsidRPr="00233E3D">
        <w:rPr>
          <w:rFonts w:ascii="Times New Roman" w:hAnsi="Times New Roman"/>
          <w:sz w:val="24"/>
          <w:szCs w:val="24"/>
        </w:rPr>
        <w:t>— об особенностях индивидуального развития организмов;</w:t>
      </w:r>
    </w:p>
    <w:p w:rsidR="008E5EFF" w:rsidRPr="00233E3D" w:rsidRDefault="008E5EFF" w:rsidP="00233E3D">
      <w:pPr>
        <w:spacing w:after="0" w:line="240" w:lineRule="auto"/>
        <w:rPr>
          <w:rFonts w:ascii="Times New Roman" w:hAnsi="Times New Roman"/>
          <w:sz w:val="24"/>
          <w:szCs w:val="24"/>
        </w:rPr>
      </w:pPr>
      <w:r w:rsidRPr="00233E3D">
        <w:rPr>
          <w:rFonts w:ascii="Times New Roman" w:hAnsi="Times New Roman"/>
          <w:sz w:val="24"/>
          <w:szCs w:val="24"/>
        </w:rPr>
        <w:t xml:space="preserve">— об особенностях бесполого и полового размножения организмов; </w:t>
      </w:r>
    </w:p>
    <w:p w:rsidR="008E5EFF" w:rsidRPr="00233E3D" w:rsidRDefault="008E5EFF" w:rsidP="00233E3D">
      <w:pPr>
        <w:spacing w:after="0" w:line="240" w:lineRule="auto"/>
        <w:rPr>
          <w:rFonts w:ascii="Times New Roman" w:hAnsi="Times New Roman"/>
          <w:sz w:val="24"/>
          <w:szCs w:val="24"/>
        </w:rPr>
      </w:pPr>
      <w:r w:rsidRPr="00233E3D">
        <w:rPr>
          <w:rFonts w:ascii="Times New Roman" w:hAnsi="Times New Roman"/>
          <w:sz w:val="24"/>
          <w:szCs w:val="24"/>
        </w:rPr>
        <w:t>— об оплодотворении и его биологической роли.</w:t>
      </w:r>
    </w:p>
    <w:p w:rsidR="008E5EFF" w:rsidRPr="00233E3D" w:rsidRDefault="008E5EFF" w:rsidP="00233E3D">
      <w:pPr>
        <w:widowControl w:val="0"/>
        <w:snapToGrid w:val="0"/>
        <w:spacing w:after="0" w:line="240" w:lineRule="auto"/>
        <w:rPr>
          <w:rFonts w:ascii="Times New Roman" w:hAnsi="Times New Roman"/>
          <w:i/>
          <w:iCs/>
          <w:sz w:val="24"/>
          <w:szCs w:val="24"/>
        </w:rPr>
      </w:pPr>
      <w:r w:rsidRPr="00233E3D">
        <w:rPr>
          <w:rFonts w:ascii="Times New Roman" w:hAnsi="Times New Roman"/>
          <w:b/>
          <w:bCs/>
          <w:sz w:val="24"/>
          <w:szCs w:val="24"/>
        </w:rPr>
        <w:t xml:space="preserve">Тема 4. Популяционно-видовой уровень </w:t>
      </w:r>
      <w:r w:rsidRPr="00233E3D">
        <w:rPr>
          <w:rFonts w:ascii="Times New Roman" w:hAnsi="Times New Roman"/>
          <w:bCs/>
          <w:iCs/>
          <w:sz w:val="24"/>
          <w:szCs w:val="24"/>
        </w:rPr>
        <w:t>(</w:t>
      </w:r>
      <w:r w:rsidRPr="00233E3D">
        <w:rPr>
          <w:rFonts w:ascii="Times New Roman" w:hAnsi="Times New Roman"/>
          <w:bCs/>
          <w:i/>
          <w:iCs/>
          <w:sz w:val="24"/>
          <w:szCs w:val="24"/>
        </w:rPr>
        <w:t>8 часов</w:t>
      </w:r>
      <w:r w:rsidRPr="00233E3D">
        <w:rPr>
          <w:rFonts w:ascii="Times New Roman" w:hAnsi="Times New Roman"/>
          <w:bCs/>
          <w:iCs/>
          <w:sz w:val="24"/>
          <w:szCs w:val="24"/>
        </w:rPr>
        <w:t>)</w:t>
      </w:r>
    </w:p>
    <w:p w:rsidR="008E5EFF" w:rsidRPr="00233E3D" w:rsidRDefault="008E5EFF" w:rsidP="00233E3D">
      <w:pPr>
        <w:widowControl w:val="0"/>
        <w:snapToGrid w:val="0"/>
        <w:spacing w:after="0" w:line="240" w:lineRule="auto"/>
        <w:rPr>
          <w:rFonts w:ascii="Times New Roman" w:hAnsi="Times New Roman"/>
          <w:sz w:val="24"/>
          <w:szCs w:val="24"/>
        </w:rPr>
      </w:pPr>
      <w:r w:rsidRPr="00233E3D">
        <w:rPr>
          <w:rFonts w:ascii="Times New Roman" w:hAnsi="Times New Roman"/>
          <w:sz w:val="24"/>
          <w:szCs w:val="24"/>
        </w:rPr>
        <w:t xml:space="preserve">Вид, его критерии. Структура вида. Происхождение видов. Развитие эволюционных представлений. Популяция — элементарная единица эволюции. Борьба за существование и естественный отбор. Экология как наука. Экологические факторы и условия среды. </w:t>
      </w:r>
    </w:p>
    <w:p w:rsidR="008E5EFF" w:rsidRPr="00233E3D" w:rsidRDefault="008E5EFF" w:rsidP="00233E3D">
      <w:pPr>
        <w:widowControl w:val="0"/>
        <w:snapToGrid w:val="0"/>
        <w:spacing w:after="0" w:line="240" w:lineRule="auto"/>
        <w:rPr>
          <w:rFonts w:ascii="Times New Roman" w:hAnsi="Times New Roman"/>
          <w:sz w:val="24"/>
          <w:szCs w:val="24"/>
        </w:rPr>
      </w:pPr>
      <w:r w:rsidRPr="00233E3D">
        <w:rPr>
          <w:rFonts w:ascii="Times New Roman" w:hAnsi="Times New Roman"/>
          <w:sz w:val="24"/>
          <w:szCs w:val="24"/>
        </w:rPr>
        <w:t>Основные положения теории эволюции. Движущие силы эволюции: наследственность, изменчивость, борьба за существование, естественный отбор. Приспособленность и ее относительность. Искусственный отбор. Селекция. Образование видов — микроэволюция. Макроэволюция.</w:t>
      </w:r>
    </w:p>
    <w:p w:rsidR="008E5EFF" w:rsidRPr="00233E3D" w:rsidRDefault="008E5EFF" w:rsidP="00233E3D">
      <w:pPr>
        <w:widowControl w:val="0"/>
        <w:snapToGrid w:val="0"/>
        <w:spacing w:after="0" w:line="240" w:lineRule="auto"/>
        <w:rPr>
          <w:rFonts w:ascii="Times New Roman" w:hAnsi="Times New Roman"/>
          <w:b/>
          <w:bCs/>
          <w:i/>
          <w:iCs/>
          <w:sz w:val="24"/>
          <w:szCs w:val="24"/>
        </w:rPr>
      </w:pPr>
      <w:r w:rsidRPr="00233E3D">
        <w:rPr>
          <w:rFonts w:ascii="Times New Roman" w:hAnsi="Times New Roman"/>
          <w:b/>
          <w:bCs/>
          <w:i/>
          <w:iCs/>
          <w:sz w:val="24"/>
          <w:szCs w:val="24"/>
        </w:rPr>
        <w:t>Демонстрация</w:t>
      </w:r>
    </w:p>
    <w:p w:rsidR="008E5EFF" w:rsidRPr="00233E3D" w:rsidRDefault="008E5EFF" w:rsidP="00233E3D">
      <w:pPr>
        <w:widowControl w:val="0"/>
        <w:snapToGrid w:val="0"/>
        <w:spacing w:after="0" w:line="240" w:lineRule="auto"/>
        <w:rPr>
          <w:rFonts w:ascii="Times New Roman" w:hAnsi="Times New Roman"/>
          <w:sz w:val="24"/>
          <w:szCs w:val="24"/>
        </w:rPr>
      </w:pPr>
      <w:r w:rsidRPr="00233E3D">
        <w:rPr>
          <w:rFonts w:ascii="Times New Roman" w:hAnsi="Times New Roman"/>
          <w:sz w:val="24"/>
          <w:szCs w:val="24"/>
        </w:rPr>
        <w:t xml:space="preserve"> Гербарии, коллекции, модели, муляжи растений и животных. Живые растения и животные. Гербарии и коллекции, иллюстрирующие изменчивость, наследственность, приспособленность, результаты искусственного отбора.</w:t>
      </w:r>
    </w:p>
    <w:p w:rsidR="008E5EFF" w:rsidRPr="00233E3D" w:rsidRDefault="008E5EFF" w:rsidP="00233E3D">
      <w:pPr>
        <w:widowControl w:val="0"/>
        <w:snapToGrid w:val="0"/>
        <w:spacing w:after="0" w:line="240" w:lineRule="auto"/>
        <w:rPr>
          <w:rFonts w:ascii="Times New Roman" w:hAnsi="Times New Roman"/>
          <w:b/>
          <w:bCs/>
          <w:i/>
          <w:iCs/>
          <w:sz w:val="24"/>
          <w:szCs w:val="24"/>
        </w:rPr>
      </w:pPr>
      <w:r w:rsidRPr="00233E3D">
        <w:rPr>
          <w:rFonts w:ascii="Times New Roman" w:hAnsi="Times New Roman"/>
          <w:b/>
          <w:bCs/>
          <w:i/>
          <w:iCs/>
          <w:sz w:val="24"/>
          <w:szCs w:val="24"/>
        </w:rPr>
        <w:t>Лабораторные и практические работы</w:t>
      </w:r>
    </w:p>
    <w:p w:rsidR="008E5EFF" w:rsidRPr="00233E3D" w:rsidRDefault="008E5EFF" w:rsidP="00233E3D">
      <w:pPr>
        <w:widowControl w:val="0"/>
        <w:snapToGrid w:val="0"/>
        <w:spacing w:after="0" w:line="240" w:lineRule="auto"/>
        <w:rPr>
          <w:rFonts w:ascii="Times New Roman" w:hAnsi="Times New Roman"/>
          <w:sz w:val="24"/>
          <w:szCs w:val="24"/>
        </w:rPr>
      </w:pPr>
      <w:r w:rsidRPr="00233E3D">
        <w:rPr>
          <w:rFonts w:ascii="Times New Roman" w:hAnsi="Times New Roman"/>
          <w:sz w:val="24"/>
          <w:szCs w:val="24"/>
        </w:rPr>
        <w:t>Изучение морфологического критерия вида. На примере растений и животных обитающих в Курской области.</w:t>
      </w:r>
    </w:p>
    <w:p w:rsidR="008E5EFF" w:rsidRPr="00233E3D" w:rsidRDefault="008E5EFF" w:rsidP="00233E3D">
      <w:pPr>
        <w:widowControl w:val="0"/>
        <w:snapToGrid w:val="0"/>
        <w:spacing w:after="0" w:line="240" w:lineRule="auto"/>
        <w:rPr>
          <w:rFonts w:ascii="Times New Roman" w:hAnsi="Times New Roman"/>
          <w:b/>
          <w:bCs/>
          <w:i/>
          <w:iCs/>
          <w:sz w:val="24"/>
          <w:szCs w:val="24"/>
        </w:rPr>
      </w:pPr>
      <w:r w:rsidRPr="00233E3D">
        <w:rPr>
          <w:rFonts w:ascii="Times New Roman" w:hAnsi="Times New Roman"/>
          <w:b/>
          <w:bCs/>
          <w:i/>
          <w:iCs/>
          <w:sz w:val="24"/>
          <w:szCs w:val="24"/>
        </w:rPr>
        <w:t>Экскурсии</w:t>
      </w:r>
    </w:p>
    <w:p w:rsidR="008E5EFF" w:rsidRPr="00233E3D" w:rsidRDefault="008E5EFF" w:rsidP="00233E3D">
      <w:pPr>
        <w:widowControl w:val="0"/>
        <w:snapToGrid w:val="0"/>
        <w:spacing w:after="0" w:line="240" w:lineRule="auto"/>
        <w:rPr>
          <w:rFonts w:ascii="Times New Roman" w:hAnsi="Times New Roman"/>
          <w:sz w:val="24"/>
          <w:szCs w:val="24"/>
        </w:rPr>
      </w:pPr>
      <w:r w:rsidRPr="00233E3D">
        <w:rPr>
          <w:rFonts w:ascii="Times New Roman" w:hAnsi="Times New Roman"/>
          <w:sz w:val="24"/>
          <w:szCs w:val="24"/>
        </w:rPr>
        <w:t xml:space="preserve">Причины многообразия видов в природе. </w:t>
      </w:r>
    </w:p>
    <w:p w:rsidR="008E5EFF" w:rsidRPr="00233E3D" w:rsidRDefault="008E5EFF" w:rsidP="00233E3D">
      <w:pPr>
        <w:spacing w:after="0" w:line="240" w:lineRule="auto"/>
        <w:rPr>
          <w:rFonts w:ascii="Times New Roman" w:hAnsi="Times New Roman"/>
          <w:b/>
          <w:bCs/>
          <w:sz w:val="24"/>
          <w:szCs w:val="24"/>
        </w:rPr>
      </w:pPr>
      <w:r w:rsidRPr="00233E3D">
        <w:rPr>
          <w:rFonts w:ascii="Times New Roman" w:hAnsi="Times New Roman"/>
          <w:b/>
          <w:bCs/>
          <w:i/>
          <w:iCs/>
          <w:sz w:val="24"/>
          <w:szCs w:val="24"/>
        </w:rPr>
        <w:t>Предметные результаты</w:t>
      </w:r>
    </w:p>
    <w:p w:rsidR="008E5EFF" w:rsidRPr="00233E3D" w:rsidRDefault="008E5EFF" w:rsidP="00233E3D">
      <w:pPr>
        <w:spacing w:after="0" w:line="240" w:lineRule="auto"/>
        <w:rPr>
          <w:rFonts w:ascii="Times New Roman" w:hAnsi="Times New Roman"/>
          <w:i/>
          <w:iCs/>
          <w:sz w:val="24"/>
          <w:szCs w:val="24"/>
        </w:rPr>
      </w:pPr>
      <w:r w:rsidRPr="00233E3D">
        <w:rPr>
          <w:rFonts w:ascii="Times New Roman" w:hAnsi="Times New Roman"/>
          <w:i/>
          <w:iCs/>
          <w:sz w:val="24"/>
          <w:szCs w:val="24"/>
        </w:rPr>
        <w:t>Учащиеся должны знать</w:t>
      </w:r>
      <w:r w:rsidRPr="00233E3D">
        <w:rPr>
          <w:rFonts w:ascii="Times New Roman" w:hAnsi="Times New Roman"/>
          <w:iCs/>
          <w:sz w:val="24"/>
          <w:szCs w:val="24"/>
        </w:rPr>
        <w:t>:</w:t>
      </w:r>
    </w:p>
    <w:p w:rsidR="008E5EFF" w:rsidRPr="00233E3D" w:rsidRDefault="008E5EFF" w:rsidP="00233E3D">
      <w:pPr>
        <w:spacing w:after="0" w:line="240" w:lineRule="auto"/>
        <w:rPr>
          <w:rFonts w:ascii="Times New Roman" w:hAnsi="Times New Roman"/>
          <w:sz w:val="24"/>
          <w:szCs w:val="24"/>
        </w:rPr>
      </w:pPr>
      <w:r w:rsidRPr="00233E3D">
        <w:rPr>
          <w:rFonts w:ascii="Times New Roman" w:hAnsi="Times New Roman"/>
          <w:sz w:val="24"/>
          <w:szCs w:val="24"/>
        </w:rPr>
        <w:t>— критерии вида и его популяционную структуру;</w:t>
      </w:r>
    </w:p>
    <w:p w:rsidR="008E5EFF" w:rsidRPr="00233E3D" w:rsidRDefault="008E5EFF" w:rsidP="00233E3D">
      <w:pPr>
        <w:spacing w:after="0" w:line="240" w:lineRule="auto"/>
        <w:rPr>
          <w:rFonts w:ascii="Times New Roman" w:hAnsi="Times New Roman"/>
          <w:sz w:val="24"/>
          <w:szCs w:val="24"/>
        </w:rPr>
      </w:pPr>
      <w:r w:rsidRPr="00233E3D">
        <w:rPr>
          <w:rFonts w:ascii="Times New Roman" w:hAnsi="Times New Roman"/>
          <w:sz w:val="24"/>
          <w:szCs w:val="24"/>
        </w:rPr>
        <w:t xml:space="preserve">— экологические факторы и условия среды; </w:t>
      </w:r>
    </w:p>
    <w:p w:rsidR="008E5EFF" w:rsidRPr="00233E3D" w:rsidRDefault="008E5EFF" w:rsidP="00233E3D">
      <w:pPr>
        <w:spacing w:after="0" w:line="240" w:lineRule="auto"/>
        <w:rPr>
          <w:rFonts w:ascii="Times New Roman" w:hAnsi="Times New Roman"/>
          <w:sz w:val="24"/>
          <w:szCs w:val="24"/>
        </w:rPr>
      </w:pPr>
      <w:r w:rsidRPr="00233E3D">
        <w:rPr>
          <w:rFonts w:ascii="Times New Roman" w:hAnsi="Times New Roman"/>
          <w:sz w:val="24"/>
          <w:szCs w:val="24"/>
        </w:rPr>
        <w:t>— основные положения теории эволюции Ч. Дарвина;</w:t>
      </w:r>
    </w:p>
    <w:p w:rsidR="008E5EFF" w:rsidRPr="00233E3D" w:rsidRDefault="008E5EFF" w:rsidP="00233E3D">
      <w:pPr>
        <w:spacing w:after="0" w:line="240" w:lineRule="auto"/>
        <w:rPr>
          <w:rFonts w:ascii="Times New Roman" w:hAnsi="Times New Roman"/>
          <w:sz w:val="24"/>
          <w:szCs w:val="24"/>
        </w:rPr>
      </w:pPr>
      <w:r w:rsidRPr="00233E3D">
        <w:rPr>
          <w:rFonts w:ascii="Times New Roman" w:hAnsi="Times New Roman"/>
          <w:sz w:val="24"/>
          <w:szCs w:val="24"/>
        </w:rPr>
        <w:t>— движущие силы эволюции;</w:t>
      </w:r>
    </w:p>
    <w:p w:rsidR="008E5EFF" w:rsidRPr="00233E3D" w:rsidRDefault="008E5EFF" w:rsidP="00233E3D">
      <w:pPr>
        <w:spacing w:after="0" w:line="240" w:lineRule="auto"/>
        <w:rPr>
          <w:rFonts w:ascii="Times New Roman" w:hAnsi="Times New Roman"/>
          <w:sz w:val="24"/>
          <w:szCs w:val="24"/>
        </w:rPr>
      </w:pPr>
      <w:r w:rsidRPr="00233E3D">
        <w:rPr>
          <w:rFonts w:ascii="Times New Roman" w:hAnsi="Times New Roman"/>
          <w:sz w:val="24"/>
          <w:szCs w:val="24"/>
        </w:rPr>
        <w:t>— пути достижения биологического прогресса.</w:t>
      </w:r>
    </w:p>
    <w:p w:rsidR="008E5EFF" w:rsidRPr="00233E3D" w:rsidRDefault="008E5EFF" w:rsidP="00233E3D">
      <w:pPr>
        <w:spacing w:after="0" w:line="240" w:lineRule="auto"/>
        <w:rPr>
          <w:rFonts w:ascii="Times New Roman" w:hAnsi="Times New Roman"/>
          <w:sz w:val="24"/>
          <w:szCs w:val="24"/>
        </w:rPr>
      </w:pPr>
      <w:r w:rsidRPr="00233E3D">
        <w:rPr>
          <w:rFonts w:ascii="Times New Roman" w:hAnsi="Times New Roman"/>
          <w:i/>
          <w:iCs/>
          <w:sz w:val="24"/>
          <w:szCs w:val="24"/>
        </w:rPr>
        <w:t>Учащиеся должны иметь представление</w:t>
      </w:r>
      <w:r w:rsidRPr="00233E3D">
        <w:rPr>
          <w:rFonts w:ascii="Times New Roman" w:hAnsi="Times New Roman"/>
          <w:iCs/>
          <w:sz w:val="24"/>
          <w:szCs w:val="24"/>
        </w:rPr>
        <w:t>:</w:t>
      </w:r>
    </w:p>
    <w:p w:rsidR="008E5EFF" w:rsidRPr="00233E3D" w:rsidRDefault="008E5EFF" w:rsidP="00233E3D">
      <w:pPr>
        <w:spacing w:after="0" w:line="240" w:lineRule="auto"/>
        <w:rPr>
          <w:rFonts w:ascii="Times New Roman" w:hAnsi="Times New Roman"/>
          <w:sz w:val="24"/>
          <w:szCs w:val="24"/>
        </w:rPr>
      </w:pPr>
      <w:r w:rsidRPr="00233E3D">
        <w:rPr>
          <w:rFonts w:ascii="Times New Roman" w:hAnsi="Times New Roman"/>
          <w:sz w:val="24"/>
          <w:szCs w:val="24"/>
        </w:rPr>
        <w:t xml:space="preserve">— о популяционно-видовом уровне организации живого; </w:t>
      </w:r>
    </w:p>
    <w:p w:rsidR="008E5EFF" w:rsidRPr="00233E3D" w:rsidRDefault="008E5EFF" w:rsidP="00233E3D">
      <w:pPr>
        <w:spacing w:after="0" w:line="240" w:lineRule="auto"/>
        <w:rPr>
          <w:rFonts w:ascii="Times New Roman" w:hAnsi="Times New Roman"/>
          <w:sz w:val="24"/>
          <w:szCs w:val="24"/>
        </w:rPr>
      </w:pPr>
      <w:r w:rsidRPr="00233E3D">
        <w:rPr>
          <w:rFonts w:ascii="Times New Roman" w:hAnsi="Times New Roman"/>
          <w:sz w:val="24"/>
          <w:szCs w:val="24"/>
        </w:rPr>
        <w:t xml:space="preserve">— о виде и его структуре; </w:t>
      </w:r>
    </w:p>
    <w:p w:rsidR="008E5EFF" w:rsidRPr="00233E3D" w:rsidRDefault="008E5EFF" w:rsidP="00233E3D">
      <w:pPr>
        <w:spacing w:after="0" w:line="240" w:lineRule="auto"/>
        <w:rPr>
          <w:rFonts w:ascii="Times New Roman" w:hAnsi="Times New Roman"/>
          <w:sz w:val="24"/>
          <w:szCs w:val="24"/>
        </w:rPr>
      </w:pPr>
      <w:r w:rsidRPr="00233E3D">
        <w:rPr>
          <w:rFonts w:ascii="Times New Roman" w:hAnsi="Times New Roman"/>
          <w:sz w:val="24"/>
          <w:szCs w:val="24"/>
        </w:rPr>
        <w:t>— о влиянии экологических условий на организмы;</w:t>
      </w:r>
    </w:p>
    <w:p w:rsidR="008E5EFF" w:rsidRPr="00233E3D" w:rsidRDefault="008E5EFF" w:rsidP="00233E3D">
      <w:pPr>
        <w:spacing w:after="0" w:line="240" w:lineRule="auto"/>
        <w:rPr>
          <w:rFonts w:ascii="Times New Roman" w:hAnsi="Times New Roman"/>
          <w:sz w:val="24"/>
          <w:szCs w:val="24"/>
        </w:rPr>
      </w:pPr>
      <w:r w:rsidRPr="00233E3D">
        <w:rPr>
          <w:rFonts w:ascii="Times New Roman" w:hAnsi="Times New Roman"/>
          <w:sz w:val="24"/>
          <w:szCs w:val="24"/>
        </w:rPr>
        <w:lastRenderedPageBreak/>
        <w:t>— о происхождении видов;</w:t>
      </w:r>
    </w:p>
    <w:p w:rsidR="008E5EFF" w:rsidRPr="00233E3D" w:rsidRDefault="008E5EFF" w:rsidP="00233E3D">
      <w:pPr>
        <w:spacing w:after="0" w:line="240" w:lineRule="auto"/>
        <w:rPr>
          <w:rFonts w:ascii="Times New Roman" w:hAnsi="Times New Roman"/>
          <w:sz w:val="24"/>
          <w:szCs w:val="24"/>
        </w:rPr>
      </w:pPr>
      <w:r w:rsidRPr="00233E3D">
        <w:rPr>
          <w:rFonts w:ascii="Times New Roman" w:hAnsi="Times New Roman"/>
          <w:sz w:val="24"/>
          <w:szCs w:val="24"/>
        </w:rPr>
        <w:t>— о развитии эволюционных представлений;</w:t>
      </w:r>
    </w:p>
    <w:p w:rsidR="008E5EFF" w:rsidRPr="00233E3D" w:rsidRDefault="008E5EFF" w:rsidP="00233E3D">
      <w:pPr>
        <w:spacing w:after="0" w:line="240" w:lineRule="auto"/>
        <w:rPr>
          <w:rFonts w:ascii="Times New Roman" w:hAnsi="Times New Roman"/>
          <w:sz w:val="24"/>
          <w:szCs w:val="24"/>
        </w:rPr>
      </w:pPr>
      <w:r w:rsidRPr="00233E3D">
        <w:rPr>
          <w:rFonts w:ascii="Times New Roman" w:hAnsi="Times New Roman"/>
          <w:sz w:val="24"/>
          <w:szCs w:val="24"/>
        </w:rPr>
        <w:t>— о синтетической теории эволюции;</w:t>
      </w:r>
    </w:p>
    <w:p w:rsidR="008E5EFF" w:rsidRPr="00233E3D" w:rsidRDefault="008E5EFF" w:rsidP="00233E3D">
      <w:pPr>
        <w:spacing w:after="0" w:line="240" w:lineRule="auto"/>
        <w:rPr>
          <w:rFonts w:ascii="Times New Roman" w:hAnsi="Times New Roman"/>
          <w:sz w:val="24"/>
          <w:szCs w:val="24"/>
        </w:rPr>
      </w:pPr>
      <w:r w:rsidRPr="00233E3D">
        <w:rPr>
          <w:rFonts w:ascii="Times New Roman" w:hAnsi="Times New Roman"/>
          <w:sz w:val="24"/>
          <w:szCs w:val="24"/>
        </w:rPr>
        <w:t>— о популяции как элементарной единице эволюции;</w:t>
      </w:r>
    </w:p>
    <w:p w:rsidR="008E5EFF" w:rsidRPr="00233E3D" w:rsidRDefault="008E5EFF" w:rsidP="00233E3D">
      <w:pPr>
        <w:spacing w:after="0" w:line="240" w:lineRule="auto"/>
        <w:rPr>
          <w:rFonts w:ascii="Times New Roman" w:hAnsi="Times New Roman"/>
          <w:sz w:val="24"/>
          <w:szCs w:val="24"/>
        </w:rPr>
      </w:pPr>
      <w:r w:rsidRPr="00233E3D">
        <w:rPr>
          <w:rFonts w:ascii="Times New Roman" w:hAnsi="Times New Roman"/>
          <w:sz w:val="24"/>
          <w:szCs w:val="24"/>
        </w:rPr>
        <w:t>— о микроэволюции;</w:t>
      </w:r>
    </w:p>
    <w:p w:rsidR="008E5EFF" w:rsidRPr="00233E3D" w:rsidRDefault="008E5EFF" w:rsidP="00233E3D">
      <w:pPr>
        <w:spacing w:after="0" w:line="240" w:lineRule="auto"/>
        <w:rPr>
          <w:rFonts w:ascii="Times New Roman" w:hAnsi="Times New Roman"/>
          <w:sz w:val="24"/>
          <w:szCs w:val="24"/>
        </w:rPr>
      </w:pPr>
      <w:r w:rsidRPr="00233E3D">
        <w:rPr>
          <w:rFonts w:ascii="Times New Roman" w:hAnsi="Times New Roman"/>
          <w:sz w:val="24"/>
          <w:szCs w:val="24"/>
        </w:rPr>
        <w:t>— о механизмах видообразования;</w:t>
      </w:r>
    </w:p>
    <w:p w:rsidR="008E5EFF" w:rsidRPr="00233E3D" w:rsidRDefault="008E5EFF" w:rsidP="00233E3D">
      <w:pPr>
        <w:spacing w:after="0" w:line="240" w:lineRule="auto"/>
        <w:rPr>
          <w:rFonts w:ascii="Times New Roman" w:hAnsi="Times New Roman"/>
          <w:sz w:val="24"/>
          <w:szCs w:val="24"/>
        </w:rPr>
      </w:pPr>
      <w:r w:rsidRPr="00233E3D">
        <w:rPr>
          <w:rFonts w:ascii="Times New Roman" w:hAnsi="Times New Roman"/>
          <w:sz w:val="24"/>
          <w:szCs w:val="24"/>
        </w:rPr>
        <w:t xml:space="preserve">— о макроэволюции и ее направлениях. </w:t>
      </w:r>
    </w:p>
    <w:p w:rsidR="008E5EFF" w:rsidRPr="00233E3D" w:rsidRDefault="008E5EFF" w:rsidP="00233E3D">
      <w:pPr>
        <w:spacing w:after="0" w:line="240" w:lineRule="auto"/>
        <w:rPr>
          <w:rFonts w:ascii="Times New Roman" w:hAnsi="Times New Roman"/>
          <w:iCs/>
          <w:sz w:val="24"/>
          <w:szCs w:val="24"/>
        </w:rPr>
      </w:pPr>
      <w:r w:rsidRPr="00233E3D">
        <w:rPr>
          <w:rFonts w:ascii="Times New Roman" w:hAnsi="Times New Roman"/>
          <w:i/>
          <w:iCs/>
          <w:sz w:val="24"/>
          <w:szCs w:val="24"/>
        </w:rPr>
        <w:t>Учащиеся должны получить опыт</w:t>
      </w:r>
      <w:r w:rsidRPr="00233E3D">
        <w:rPr>
          <w:rFonts w:ascii="Times New Roman" w:hAnsi="Times New Roman"/>
          <w:iCs/>
          <w:sz w:val="24"/>
          <w:szCs w:val="24"/>
        </w:rPr>
        <w:t>:</w:t>
      </w:r>
    </w:p>
    <w:p w:rsidR="008E5EFF" w:rsidRPr="00233E3D" w:rsidRDefault="008E5EFF" w:rsidP="00233E3D">
      <w:pPr>
        <w:spacing w:after="0" w:line="240" w:lineRule="auto"/>
        <w:rPr>
          <w:rFonts w:ascii="Times New Roman" w:hAnsi="Times New Roman"/>
          <w:sz w:val="24"/>
          <w:szCs w:val="24"/>
        </w:rPr>
      </w:pPr>
      <w:r w:rsidRPr="00233E3D">
        <w:rPr>
          <w:rFonts w:ascii="Times New Roman" w:hAnsi="Times New Roman"/>
          <w:sz w:val="24"/>
          <w:szCs w:val="24"/>
        </w:rPr>
        <w:t>— использования методов биологической науки и проведения несложных биологических экспериментов для изучения морфологического критерия видов.</w:t>
      </w:r>
    </w:p>
    <w:p w:rsidR="008E5EFF" w:rsidRPr="00233E3D" w:rsidRDefault="008E5EFF" w:rsidP="00233E3D">
      <w:pPr>
        <w:widowControl w:val="0"/>
        <w:snapToGrid w:val="0"/>
        <w:spacing w:after="0" w:line="240" w:lineRule="auto"/>
        <w:rPr>
          <w:rFonts w:ascii="Times New Roman" w:hAnsi="Times New Roman"/>
          <w:i/>
          <w:iCs/>
          <w:sz w:val="24"/>
          <w:szCs w:val="24"/>
        </w:rPr>
      </w:pPr>
      <w:r w:rsidRPr="00233E3D">
        <w:rPr>
          <w:rFonts w:ascii="Times New Roman" w:hAnsi="Times New Roman"/>
          <w:b/>
          <w:bCs/>
          <w:sz w:val="24"/>
          <w:szCs w:val="24"/>
        </w:rPr>
        <w:t xml:space="preserve">Раздел 5. Экосистемный уровень </w:t>
      </w:r>
      <w:r w:rsidRPr="00233E3D">
        <w:rPr>
          <w:rFonts w:ascii="Times New Roman" w:hAnsi="Times New Roman"/>
          <w:iCs/>
          <w:sz w:val="24"/>
          <w:szCs w:val="24"/>
        </w:rPr>
        <w:t>(</w:t>
      </w:r>
      <w:r w:rsidRPr="00233E3D">
        <w:rPr>
          <w:rFonts w:ascii="Times New Roman" w:hAnsi="Times New Roman"/>
          <w:i/>
          <w:iCs/>
          <w:sz w:val="24"/>
          <w:szCs w:val="24"/>
        </w:rPr>
        <w:t>6 часов</w:t>
      </w:r>
      <w:r w:rsidRPr="00233E3D">
        <w:rPr>
          <w:rFonts w:ascii="Times New Roman" w:hAnsi="Times New Roman"/>
          <w:iCs/>
          <w:sz w:val="24"/>
          <w:szCs w:val="24"/>
        </w:rPr>
        <w:t>)</w:t>
      </w:r>
    </w:p>
    <w:p w:rsidR="008E5EFF" w:rsidRPr="00233E3D" w:rsidRDefault="008E5EFF" w:rsidP="00233E3D">
      <w:pPr>
        <w:widowControl w:val="0"/>
        <w:snapToGrid w:val="0"/>
        <w:spacing w:after="0" w:line="240" w:lineRule="auto"/>
        <w:rPr>
          <w:rFonts w:ascii="Times New Roman" w:hAnsi="Times New Roman"/>
          <w:sz w:val="24"/>
          <w:szCs w:val="24"/>
        </w:rPr>
      </w:pPr>
      <w:r w:rsidRPr="00233E3D">
        <w:rPr>
          <w:rFonts w:ascii="Times New Roman" w:hAnsi="Times New Roman"/>
          <w:sz w:val="24"/>
          <w:szCs w:val="24"/>
        </w:rPr>
        <w:t>Биоценоз. Экосистема. Биогеоценоз. Взаимосвязь популяций в биогеоценозе. Цепи питания. Обмен веществ, поток и превращение энергии в биогеоценозе. Искусственные биоценозы. Экологическая сукцессия.</w:t>
      </w:r>
    </w:p>
    <w:p w:rsidR="008E5EFF" w:rsidRPr="00233E3D" w:rsidRDefault="008E5EFF" w:rsidP="00233E3D">
      <w:pPr>
        <w:widowControl w:val="0"/>
        <w:snapToGrid w:val="0"/>
        <w:spacing w:after="0" w:line="240" w:lineRule="auto"/>
        <w:rPr>
          <w:rFonts w:ascii="Times New Roman" w:hAnsi="Times New Roman"/>
          <w:b/>
          <w:bCs/>
          <w:i/>
          <w:iCs/>
          <w:sz w:val="24"/>
          <w:szCs w:val="24"/>
        </w:rPr>
      </w:pPr>
      <w:r w:rsidRPr="00233E3D">
        <w:rPr>
          <w:rFonts w:ascii="Times New Roman" w:hAnsi="Times New Roman"/>
          <w:b/>
          <w:bCs/>
          <w:i/>
          <w:iCs/>
          <w:sz w:val="24"/>
          <w:szCs w:val="24"/>
        </w:rPr>
        <w:t>Демонстрация</w:t>
      </w:r>
    </w:p>
    <w:p w:rsidR="008E5EFF" w:rsidRPr="00233E3D" w:rsidRDefault="008E5EFF" w:rsidP="00233E3D">
      <w:pPr>
        <w:widowControl w:val="0"/>
        <w:snapToGrid w:val="0"/>
        <w:spacing w:after="0" w:line="240" w:lineRule="auto"/>
        <w:rPr>
          <w:rFonts w:ascii="Times New Roman" w:hAnsi="Times New Roman"/>
          <w:sz w:val="24"/>
          <w:szCs w:val="24"/>
        </w:rPr>
      </w:pPr>
      <w:r w:rsidRPr="00233E3D">
        <w:rPr>
          <w:rFonts w:ascii="Times New Roman" w:hAnsi="Times New Roman"/>
          <w:sz w:val="24"/>
          <w:szCs w:val="24"/>
        </w:rPr>
        <w:t xml:space="preserve"> Коллекции, иллюстрирующие экологические взаимосвязи в биогеоценозах. Модели экосистем. Фотографии экосистем Курской области.</w:t>
      </w:r>
    </w:p>
    <w:p w:rsidR="008E5EFF" w:rsidRPr="00233E3D" w:rsidRDefault="008E5EFF" w:rsidP="00233E3D">
      <w:pPr>
        <w:widowControl w:val="0"/>
        <w:snapToGrid w:val="0"/>
        <w:spacing w:after="0" w:line="240" w:lineRule="auto"/>
        <w:rPr>
          <w:rFonts w:ascii="Times New Roman" w:hAnsi="Times New Roman"/>
          <w:b/>
          <w:bCs/>
          <w:i/>
          <w:iCs/>
          <w:sz w:val="24"/>
          <w:szCs w:val="24"/>
        </w:rPr>
      </w:pPr>
      <w:r w:rsidRPr="00233E3D">
        <w:rPr>
          <w:rFonts w:ascii="Times New Roman" w:hAnsi="Times New Roman"/>
          <w:b/>
          <w:bCs/>
          <w:i/>
          <w:iCs/>
          <w:sz w:val="24"/>
          <w:szCs w:val="24"/>
        </w:rPr>
        <w:t xml:space="preserve">Экскурсии </w:t>
      </w:r>
    </w:p>
    <w:p w:rsidR="008E5EFF" w:rsidRPr="00233E3D" w:rsidRDefault="008E5EFF" w:rsidP="00233E3D">
      <w:pPr>
        <w:widowControl w:val="0"/>
        <w:snapToGrid w:val="0"/>
        <w:spacing w:after="0" w:line="240" w:lineRule="auto"/>
        <w:rPr>
          <w:rFonts w:ascii="Times New Roman" w:hAnsi="Times New Roman"/>
          <w:sz w:val="24"/>
          <w:szCs w:val="24"/>
        </w:rPr>
      </w:pPr>
      <w:r w:rsidRPr="00233E3D">
        <w:rPr>
          <w:rFonts w:ascii="Times New Roman" w:hAnsi="Times New Roman"/>
          <w:sz w:val="24"/>
          <w:szCs w:val="24"/>
        </w:rPr>
        <w:t xml:space="preserve">Биогеоценоз. </w:t>
      </w:r>
    </w:p>
    <w:p w:rsidR="008E5EFF" w:rsidRPr="00233E3D" w:rsidRDefault="008E5EFF" w:rsidP="00233E3D">
      <w:pPr>
        <w:spacing w:after="0" w:line="240" w:lineRule="auto"/>
        <w:rPr>
          <w:rFonts w:ascii="Times New Roman" w:hAnsi="Times New Roman"/>
          <w:b/>
          <w:bCs/>
          <w:sz w:val="24"/>
          <w:szCs w:val="24"/>
        </w:rPr>
      </w:pPr>
      <w:r w:rsidRPr="00233E3D">
        <w:rPr>
          <w:rFonts w:ascii="Times New Roman" w:hAnsi="Times New Roman"/>
          <w:b/>
          <w:bCs/>
          <w:i/>
          <w:iCs/>
          <w:sz w:val="24"/>
          <w:szCs w:val="24"/>
        </w:rPr>
        <w:t>Предметные результаты</w:t>
      </w:r>
    </w:p>
    <w:p w:rsidR="008E5EFF" w:rsidRPr="00233E3D" w:rsidRDefault="008E5EFF" w:rsidP="00233E3D">
      <w:pPr>
        <w:spacing w:after="0" w:line="240" w:lineRule="auto"/>
        <w:rPr>
          <w:rFonts w:ascii="Times New Roman" w:hAnsi="Times New Roman"/>
          <w:i/>
          <w:iCs/>
          <w:sz w:val="24"/>
          <w:szCs w:val="24"/>
        </w:rPr>
      </w:pPr>
      <w:r w:rsidRPr="00233E3D">
        <w:rPr>
          <w:rFonts w:ascii="Times New Roman" w:hAnsi="Times New Roman"/>
          <w:i/>
          <w:iCs/>
          <w:sz w:val="24"/>
          <w:szCs w:val="24"/>
        </w:rPr>
        <w:t>Учащиеся должны знать</w:t>
      </w:r>
      <w:r w:rsidRPr="00233E3D">
        <w:rPr>
          <w:rFonts w:ascii="Times New Roman" w:hAnsi="Times New Roman"/>
          <w:iCs/>
          <w:sz w:val="24"/>
          <w:szCs w:val="24"/>
        </w:rPr>
        <w:t>:</w:t>
      </w:r>
    </w:p>
    <w:p w:rsidR="008E5EFF" w:rsidRPr="00233E3D" w:rsidRDefault="008E5EFF" w:rsidP="00233E3D">
      <w:pPr>
        <w:spacing w:after="0" w:line="240" w:lineRule="auto"/>
        <w:rPr>
          <w:rFonts w:ascii="Times New Roman" w:hAnsi="Times New Roman"/>
          <w:sz w:val="24"/>
          <w:szCs w:val="24"/>
        </w:rPr>
      </w:pPr>
      <w:r w:rsidRPr="00233E3D">
        <w:rPr>
          <w:rFonts w:ascii="Times New Roman" w:hAnsi="Times New Roman"/>
          <w:sz w:val="24"/>
          <w:szCs w:val="24"/>
        </w:rPr>
        <w:t>— критерии вида и его популяционную структуру;</w:t>
      </w:r>
    </w:p>
    <w:p w:rsidR="008E5EFF" w:rsidRPr="00233E3D" w:rsidRDefault="008E5EFF" w:rsidP="00233E3D">
      <w:pPr>
        <w:spacing w:after="0" w:line="240" w:lineRule="auto"/>
        <w:rPr>
          <w:rFonts w:ascii="Times New Roman" w:hAnsi="Times New Roman"/>
          <w:sz w:val="24"/>
          <w:szCs w:val="24"/>
        </w:rPr>
      </w:pPr>
      <w:r w:rsidRPr="00233E3D">
        <w:rPr>
          <w:rFonts w:ascii="Times New Roman" w:hAnsi="Times New Roman"/>
          <w:sz w:val="24"/>
          <w:szCs w:val="24"/>
        </w:rPr>
        <w:t xml:space="preserve">— экологические факторы и условия среды; </w:t>
      </w:r>
    </w:p>
    <w:p w:rsidR="008E5EFF" w:rsidRPr="00233E3D" w:rsidRDefault="008E5EFF" w:rsidP="00233E3D">
      <w:pPr>
        <w:spacing w:after="0" w:line="240" w:lineRule="auto"/>
        <w:rPr>
          <w:rFonts w:ascii="Times New Roman" w:hAnsi="Times New Roman"/>
          <w:sz w:val="24"/>
          <w:szCs w:val="24"/>
        </w:rPr>
      </w:pPr>
      <w:r w:rsidRPr="00233E3D">
        <w:rPr>
          <w:rFonts w:ascii="Times New Roman" w:hAnsi="Times New Roman"/>
          <w:sz w:val="24"/>
          <w:szCs w:val="24"/>
        </w:rPr>
        <w:t>— основные положения теории эволюции Ч. Дарвина;</w:t>
      </w:r>
    </w:p>
    <w:p w:rsidR="008E5EFF" w:rsidRPr="00233E3D" w:rsidRDefault="008E5EFF" w:rsidP="00233E3D">
      <w:pPr>
        <w:spacing w:after="0" w:line="240" w:lineRule="auto"/>
        <w:rPr>
          <w:rFonts w:ascii="Times New Roman" w:hAnsi="Times New Roman"/>
          <w:sz w:val="24"/>
          <w:szCs w:val="24"/>
        </w:rPr>
      </w:pPr>
      <w:r w:rsidRPr="00233E3D">
        <w:rPr>
          <w:rFonts w:ascii="Times New Roman" w:hAnsi="Times New Roman"/>
          <w:sz w:val="24"/>
          <w:szCs w:val="24"/>
        </w:rPr>
        <w:t>— движущие силы эволюции;</w:t>
      </w:r>
    </w:p>
    <w:p w:rsidR="008E5EFF" w:rsidRPr="00233E3D" w:rsidRDefault="008E5EFF" w:rsidP="00233E3D">
      <w:pPr>
        <w:spacing w:after="0" w:line="240" w:lineRule="auto"/>
        <w:rPr>
          <w:rFonts w:ascii="Times New Roman" w:hAnsi="Times New Roman"/>
          <w:sz w:val="24"/>
          <w:szCs w:val="24"/>
        </w:rPr>
      </w:pPr>
      <w:r w:rsidRPr="00233E3D">
        <w:rPr>
          <w:rFonts w:ascii="Times New Roman" w:hAnsi="Times New Roman"/>
          <w:sz w:val="24"/>
          <w:szCs w:val="24"/>
        </w:rPr>
        <w:t>— пути достижения биологического прогресса.</w:t>
      </w:r>
    </w:p>
    <w:p w:rsidR="008E5EFF" w:rsidRPr="00233E3D" w:rsidRDefault="008E5EFF" w:rsidP="00233E3D">
      <w:pPr>
        <w:spacing w:after="0" w:line="240" w:lineRule="auto"/>
        <w:rPr>
          <w:rFonts w:ascii="Times New Roman" w:hAnsi="Times New Roman"/>
          <w:sz w:val="24"/>
          <w:szCs w:val="24"/>
        </w:rPr>
      </w:pPr>
      <w:r w:rsidRPr="00233E3D">
        <w:rPr>
          <w:rFonts w:ascii="Times New Roman" w:hAnsi="Times New Roman"/>
          <w:i/>
          <w:iCs/>
          <w:sz w:val="24"/>
          <w:szCs w:val="24"/>
        </w:rPr>
        <w:t>Учащиеся должны иметь представление</w:t>
      </w:r>
      <w:r w:rsidRPr="00233E3D">
        <w:rPr>
          <w:rFonts w:ascii="Times New Roman" w:hAnsi="Times New Roman"/>
          <w:iCs/>
          <w:sz w:val="24"/>
          <w:szCs w:val="24"/>
        </w:rPr>
        <w:t>:</w:t>
      </w:r>
    </w:p>
    <w:p w:rsidR="008E5EFF" w:rsidRPr="00233E3D" w:rsidRDefault="008E5EFF" w:rsidP="00233E3D">
      <w:pPr>
        <w:spacing w:after="0" w:line="240" w:lineRule="auto"/>
        <w:rPr>
          <w:rFonts w:ascii="Times New Roman" w:hAnsi="Times New Roman"/>
          <w:sz w:val="24"/>
          <w:szCs w:val="24"/>
        </w:rPr>
      </w:pPr>
      <w:r w:rsidRPr="00233E3D">
        <w:rPr>
          <w:rFonts w:ascii="Times New Roman" w:hAnsi="Times New Roman"/>
          <w:sz w:val="24"/>
          <w:szCs w:val="24"/>
        </w:rPr>
        <w:t xml:space="preserve">— о популяционно-видовом уровне организации живого; </w:t>
      </w:r>
    </w:p>
    <w:p w:rsidR="008E5EFF" w:rsidRPr="00233E3D" w:rsidRDefault="008E5EFF" w:rsidP="00233E3D">
      <w:pPr>
        <w:spacing w:after="0" w:line="240" w:lineRule="auto"/>
        <w:rPr>
          <w:rFonts w:ascii="Times New Roman" w:hAnsi="Times New Roman"/>
          <w:sz w:val="24"/>
          <w:szCs w:val="24"/>
        </w:rPr>
      </w:pPr>
      <w:r w:rsidRPr="00233E3D">
        <w:rPr>
          <w:rFonts w:ascii="Times New Roman" w:hAnsi="Times New Roman"/>
          <w:sz w:val="24"/>
          <w:szCs w:val="24"/>
        </w:rPr>
        <w:t xml:space="preserve">— о виде и его структуре; </w:t>
      </w:r>
    </w:p>
    <w:p w:rsidR="008E5EFF" w:rsidRPr="00233E3D" w:rsidRDefault="008E5EFF" w:rsidP="00233E3D">
      <w:pPr>
        <w:spacing w:after="0" w:line="240" w:lineRule="auto"/>
        <w:rPr>
          <w:rFonts w:ascii="Times New Roman" w:hAnsi="Times New Roman"/>
          <w:sz w:val="24"/>
          <w:szCs w:val="24"/>
        </w:rPr>
      </w:pPr>
      <w:r w:rsidRPr="00233E3D">
        <w:rPr>
          <w:rFonts w:ascii="Times New Roman" w:hAnsi="Times New Roman"/>
          <w:sz w:val="24"/>
          <w:szCs w:val="24"/>
        </w:rPr>
        <w:t>— о влиянии экологических условий на организмы;</w:t>
      </w:r>
    </w:p>
    <w:p w:rsidR="008E5EFF" w:rsidRPr="00233E3D" w:rsidRDefault="008E5EFF" w:rsidP="00233E3D">
      <w:pPr>
        <w:spacing w:after="0" w:line="240" w:lineRule="auto"/>
        <w:rPr>
          <w:rFonts w:ascii="Times New Roman" w:hAnsi="Times New Roman"/>
          <w:sz w:val="24"/>
          <w:szCs w:val="24"/>
        </w:rPr>
      </w:pPr>
      <w:r w:rsidRPr="00233E3D">
        <w:rPr>
          <w:rFonts w:ascii="Times New Roman" w:hAnsi="Times New Roman"/>
          <w:sz w:val="24"/>
          <w:szCs w:val="24"/>
        </w:rPr>
        <w:t>— о происхождении видов;</w:t>
      </w:r>
    </w:p>
    <w:p w:rsidR="008E5EFF" w:rsidRPr="00233E3D" w:rsidRDefault="008E5EFF" w:rsidP="00233E3D">
      <w:pPr>
        <w:spacing w:after="0" w:line="240" w:lineRule="auto"/>
        <w:rPr>
          <w:rFonts w:ascii="Times New Roman" w:hAnsi="Times New Roman"/>
          <w:sz w:val="24"/>
          <w:szCs w:val="24"/>
        </w:rPr>
      </w:pPr>
      <w:r w:rsidRPr="00233E3D">
        <w:rPr>
          <w:rFonts w:ascii="Times New Roman" w:hAnsi="Times New Roman"/>
          <w:sz w:val="24"/>
          <w:szCs w:val="24"/>
        </w:rPr>
        <w:t>— о развитии эволюционных представлений;</w:t>
      </w:r>
    </w:p>
    <w:p w:rsidR="008E5EFF" w:rsidRPr="00233E3D" w:rsidRDefault="008E5EFF" w:rsidP="00233E3D">
      <w:pPr>
        <w:spacing w:after="0" w:line="240" w:lineRule="auto"/>
        <w:rPr>
          <w:rFonts w:ascii="Times New Roman" w:hAnsi="Times New Roman"/>
          <w:sz w:val="24"/>
          <w:szCs w:val="24"/>
        </w:rPr>
      </w:pPr>
      <w:r w:rsidRPr="00233E3D">
        <w:rPr>
          <w:rFonts w:ascii="Times New Roman" w:hAnsi="Times New Roman"/>
          <w:sz w:val="24"/>
          <w:szCs w:val="24"/>
        </w:rPr>
        <w:t>— о синтетической теории эволюции;</w:t>
      </w:r>
    </w:p>
    <w:p w:rsidR="008E5EFF" w:rsidRPr="00233E3D" w:rsidRDefault="008E5EFF" w:rsidP="00233E3D">
      <w:pPr>
        <w:spacing w:after="0" w:line="240" w:lineRule="auto"/>
        <w:rPr>
          <w:rFonts w:ascii="Times New Roman" w:hAnsi="Times New Roman"/>
          <w:sz w:val="24"/>
          <w:szCs w:val="24"/>
        </w:rPr>
      </w:pPr>
      <w:r w:rsidRPr="00233E3D">
        <w:rPr>
          <w:rFonts w:ascii="Times New Roman" w:hAnsi="Times New Roman"/>
          <w:sz w:val="24"/>
          <w:szCs w:val="24"/>
        </w:rPr>
        <w:t>— о популяции как элементарной единице эволюции;</w:t>
      </w:r>
    </w:p>
    <w:p w:rsidR="008E5EFF" w:rsidRPr="00233E3D" w:rsidRDefault="008E5EFF" w:rsidP="00233E3D">
      <w:pPr>
        <w:spacing w:after="0" w:line="240" w:lineRule="auto"/>
        <w:rPr>
          <w:rFonts w:ascii="Times New Roman" w:hAnsi="Times New Roman"/>
          <w:sz w:val="24"/>
          <w:szCs w:val="24"/>
        </w:rPr>
      </w:pPr>
      <w:r w:rsidRPr="00233E3D">
        <w:rPr>
          <w:rFonts w:ascii="Times New Roman" w:hAnsi="Times New Roman"/>
          <w:sz w:val="24"/>
          <w:szCs w:val="24"/>
        </w:rPr>
        <w:t>— о микроэволюции;</w:t>
      </w:r>
    </w:p>
    <w:p w:rsidR="008E5EFF" w:rsidRPr="00233E3D" w:rsidRDefault="008E5EFF" w:rsidP="00233E3D">
      <w:pPr>
        <w:spacing w:after="0" w:line="240" w:lineRule="auto"/>
        <w:rPr>
          <w:rFonts w:ascii="Times New Roman" w:hAnsi="Times New Roman"/>
          <w:sz w:val="24"/>
          <w:szCs w:val="24"/>
        </w:rPr>
      </w:pPr>
      <w:r w:rsidRPr="00233E3D">
        <w:rPr>
          <w:rFonts w:ascii="Times New Roman" w:hAnsi="Times New Roman"/>
          <w:sz w:val="24"/>
          <w:szCs w:val="24"/>
        </w:rPr>
        <w:t>— о механизмах видообразования;</w:t>
      </w:r>
    </w:p>
    <w:p w:rsidR="008E5EFF" w:rsidRPr="00233E3D" w:rsidRDefault="008E5EFF" w:rsidP="00233E3D">
      <w:pPr>
        <w:spacing w:after="0" w:line="240" w:lineRule="auto"/>
        <w:rPr>
          <w:rFonts w:ascii="Times New Roman" w:hAnsi="Times New Roman"/>
          <w:sz w:val="24"/>
          <w:szCs w:val="24"/>
        </w:rPr>
      </w:pPr>
      <w:r w:rsidRPr="00233E3D">
        <w:rPr>
          <w:rFonts w:ascii="Times New Roman" w:hAnsi="Times New Roman"/>
          <w:sz w:val="24"/>
          <w:szCs w:val="24"/>
        </w:rPr>
        <w:t xml:space="preserve">— о макроэволюции и ее направлениях. </w:t>
      </w:r>
    </w:p>
    <w:p w:rsidR="008E5EFF" w:rsidRPr="00233E3D" w:rsidRDefault="008E5EFF" w:rsidP="00233E3D">
      <w:pPr>
        <w:spacing w:after="0" w:line="240" w:lineRule="auto"/>
        <w:rPr>
          <w:rFonts w:ascii="Times New Roman" w:hAnsi="Times New Roman"/>
          <w:iCs/>
          <w:sz w:val="24"/>
          <w:szCs w:val="24"/>
        </w:rPr>
      </w:pPr>
      <w:r w:rsidRPr="00233E3D">
        <w:rPr>
          <w:rFonts w:ascii="Times New Roman" w:hAnsi="Times New Roman"/>
          <w:i/>
          <w:iCs/>
          <w:sz w:val="24"/>
          <w:szCs w:val="24"/>
        </w:rPr>
        <w:t>Учащиеся должны получить опыт</w:t>
      </w:r>
      <w:r w:rsidRPr="00233E3D">
        <w:rPr>
          <w:rFonts w:ascii="Times New Roman" w:hAnsi="Times New Roman"/>
          <w:iCs/>
          <w:sz w:val="24"/>
          <w:szCs w:val="24"/>
        </w:rPr>
        <w:t>:</w:t>
      </w:r>
    </w:p>
    <w:p w:rsidR="008E5EFF" w:rsidRPr="00233E3D" w:rsidRDefault="008E5EFF" w:rsidP="00233E3D">
      <w:pPr>
        <w:spacing w:after="0" w:line="240" w:lineRule="auto"/>
        <w:rPr>
          <w:rFonts w:ascii="Times New Roman" w:hAnsi="Times New Roman"/>
          <w:sz w:val="24"/>
          <w:szCs w:val="24"/>
        </w:rPr>
      </w:pPr>
      <w:r w:rsidRPr="00233E3D">
        <w:rPr>
          <w:rFonts w:ascii="Times New Roman" w:hAnsi="Times New Roman"/>
          <w:sz w:val="24"/>
          <w:szCs w:val="24"/>
        </w:rPr>
        <w:t>— использования методов биологической науки и проведения несложных биологических экспериментов для изучения морфологического критерия видов.</w:t>
      </w:r>
    </w:p>
    <w:p w:rsidR="008E5EFF" w:rsidRPr="00233E3D" w:rsidRDefault="008E5EFF" w:rsidP="00233E3D">
      <w:pPr>
        <w:widowControl w:val="0"/>
        <w:snapToGrid w:val="0"/>
        <w:spacing w:after="0" w:line="240" w:lineRule="auto"/>
        <w:rPr>
          <w:rFonts w:ascii="Times New Roman" w:hAnsi="Times New Roman"/>
          <w:sz w:val="24"/>
          <w:szCs w:val="24"/>
        </w:rPr>
      </w:pPr>
      <w:r w:rsidRPr="00233E3D">
        <w:rPr>
          <w:rFonts w:ascii="Times New Roman" w:hAnsi="Times New Roman"/>
          <w:b/>
          <w:bCs/>
          <w:sz w:val="24"/>
          <w:szCs w:val="24"/>
        </w:rPr>
        <w:t xml:space="preserve">Раздел 6.Биосферный уровень </w:t>
      </w:r>
      <w:r w:rsidRPr="00233E3D">
        <w:rPr>
          <w:rFonts w:ascii="Times New Roman" w:hAnsi="Times New Roman"/>
          <w:iCs/>
          <w:sz w:val="24"/>
          <w:szCs w:val="24"/>
        </w:rPr>
        <w:t>(</w:t>
      </w:r>
      <w:r w:rsidRPr="00233E3D">
        <w:rPr>
          <w:rFonts w:ascii="Times New Roman" w:hAnsi="Times New Roman"/>
          <w:i/>
          <w:iCs/>
          <w:sz w:val="24"/>
          <w:szCs w:val="24"/>
        </w:rPr>
        <w:t>11 часов</w:t>
      </w:r>
      <w:r w:rsidRPr="00233E3D">
        <w:rPr>
          <w:rFonts w:ascii="Times New Roman" w:hAnsi="Times New Roman"/>
          <w:iCs/>
          <w:sz w:val="24"/>
          <w:szCs w:val="24"/>
        </w:rPr>
        <w:t>)</w:t>
      </w:r>
    </w:p>
    <w:p w:rsidR="008E5EFF" w:rsidRPr="00233E3D" w:rsidRDefault="008E5EFF" w:rsidP="00233E3D">
      <w:pPr>
        <w:widowControl w:val="0"/>
        <w:snapToGrid w:val="0"/>
        <w:spacing w:after="0" w:line="240" w:lineRule="auto"/>
        <w:rPr>
          <w:rFonts w:ascii="Times New Roman" w:hAnsi="Times New Roman"/>
          <w:sz w:val="24"/>
          <w:szCs w:val="24"/>
        </w:rPr>
      </w:pPr>
      <w:r w:rsidRPr="00233E3D">
        <w:rPr>
          <w:rFonts w:ascii="Times New Roman" w:hAnsi="Times New Roman"/>
          <w:sz w:val="24"/>
          <w:szCs w:val="24"/>
        </w:rPr>
        <w:t xml:space="preserve">Биосфера и ее структура, свойства, закономерности. Круговорот веществ и энергии в биосфере. Экологические кризисы. Основы рационального природопользования. </w:t>
      </w:r>
    </w:p>
    <w:p w:rsidR="008E5EFF" w:rsidRPr="00233E3D" w:rsidRDefault="008E5EFF" w:rsidP="00233E3D">
      <w:pPr>
        <w:widowControl w:val="0"/>
        <w:snapToGrid w:val="0"/>
        <w:spacing w:after="0" w:line="240" w:lineRule="auto"/>
        <w:rPr>
          <w:rFonts w:ascii="Times New Roman" w:hAnsi="Times New Roman"/>
          <w:sz w:val="24"/>
          <w:szCs w:val="24"/>
        </w:rPr>
      </w:pPr>
      <w:r w:rsidRPr="00233E3D">
        <w:rPr>
          <w:rFonts w:ascii="Times New Roman" w:hAnsi="Times New Roman"/>
          <w:sz w:val="24"/>
          <w:szCs w:val="24"/>
        </w:rPr>
        <w:t>Возникновение и развитие жизни. Взгляды, гипотезы и теории о происхождении жизни. Краткая история развития органического мира. Доказательства эволюции.</w:t>
      </w:r>
    </w:p>
    <w:p w:rsidR="008E5EFF" w:rsidRPr="00233E3D" w:rsidRDefault="008E5EFF" w:rsidP="00233E3D">
      <w:pPr>
        <w:widowControl w:val="0"/>
        <w:snapToGrid w:val="0"/>
        <w:spacing w:after="0" w:line="240" w:lineRule="auto"/>
        <w:rPr>
          <w:rFonts w:ascii="Times New Roman" w:hAnsi="Times New Roman"/>
          <w:b/>
          <w:bCs/>
          <w:i/>
          <w:iCs/>
          <w:sz w:val="24"/>
          <w:szCs w:val="24"/>
        </w:rPr>
      </w:pPr>
      <w:r w:rsidRPr="00233E3D">
        <w:rPr>
          <w:rFonts w:ascii="Times New Roman" w:hAnsi="Times New Roman"/>
          <w:b/>
          <w:bCs/>
          <w:i/>
          <w:iCs/>
          <w:sz w:val="24"/>
          <w:szCs w:val="24"/>
        </w:rPr>
        <w:t xml:space="preserve">Демонстрация </w:t>
      </w:r>
    </w:p>
    <w:p w:rsidR="008E5EFF" w:rsidRPr="00233E3D" w:rsidRDefault="008E5EFF" w:rsidP="00233E3D">
      <w:pPr>
        <w:widowControl w:val="0"/>
        <w:snapToGrid w:val="0"/>
        <w:spacing w:after="0" w:line="240" w:lineRule="auto"/>
        <w:rPr>
          <w:rFonts w:ascii="Times New Roman" w:hAnsi="Times New Roman"/>
          <w:sz w:val="24"/>
          <w:szCs w:val="24"/>
        </w:rPr>
      </w:pPr>
      <w:r w:rsidRPr="00233E3D">
        <w:rPr>
          <w:rFonts w:ascii="Times New Roman" w:hAnsi="Times New Roman"/>
          <w:sz w:val="24"/>
          <w:szCs w:val="24"/>
        </w:rPr>
        <w:t>Модели-аппликации «Биосфера и человек». Окаменелости, отпечатки, скелеты позвоночных животных.</w:t>
      </w:r>
    </w:p>
    <w:p w:rsidR="008E5EFF" w:rsidRPr="00233E3D" w:rsidRDefault="008E5EFF" w:rsidP="00233E3D">
      <w:pPr>
        <w:widowControl w:val="0"/>
        <w:snapToGrid w:val="0"/>
        <w:spacing w:after="0" w:line="240" w:lineRule="auto"/>
        <w:rPr>
          <w:rFonts w:ascii="Times New Roman" w:hAnsi="Times New Roman"/>
          <w:b/>
          <w:bCs/>
          <w:i/>
          <w:iCs/>
          <w:sz w:val="24"/>
          <w:szCs w:val="24"/>
        </w:rPr>
      </w:pPr>
      <w:r w:rsidRPr="00233E3D">
        <w:rPr>
          <w:rFonts w:ascii="Times New Roman" w:hAnsi="Times New Roman"/>
          <w:b/>
          <w:bCs/>
          <w:i/>
          <w:iCs/>
          <w:sz w:val="24"/>
          <w:szCs w:val="24"/>
        </w:rPr>
        <w:t>Лабораторные и практические работы</w:t>
      </w:r>
    </w:p>
    <w:p w:rsidR="008E5EFF" w:rsidRPr="00233E3D" w:rsidRDefault="008E5EFF" w:rsidP="00233E3D">
      <w:pPr>
        <w:widowControl w:val="0"/>
        <w:snapToGrid w:val="0"/>
        <w:spacing w:after="0" w:line="240" w:lineRule="auto"/>
        <w:rPr>
          <w:rFonts w:ascii="Times New Roman" w:hAnsi="Times New Roman"/>
          <w:sz w:val="24"/>
          <w:szCs w:val="24"/>
        </w:rPr>
      </w:pPr>
      <w:r w:rsidRPr="00233E3D">
        <w:rPr>
          <w:rFonts w:ascii="Times New Roman" w:hAnsi="Times New Roman"/>
          <w:sz w:val="24"/>
          <w:szCs w:val="24"/>
        </w:rPr>
        <w:t>Изучение палеонтологических доказательств эволюции.</w:t>
      </w:r>
    </w:p>
    <w:p w:rsidR="008E5EFF" w:rsidRPr="00233E3D" w:rsidRDefault="008E5EFF" w:rsidP="00233E3D">
      <w:pPr>
        <w:widowControl w:val="0"/>
        <w:snapToGrid w:val="0"/>
        <w:spacing w:after="0" w:line="240" w:lineRule="auto"/>
        <w:rPr>
          <w:rFonts w:ascii="Times New Roman" w:hAnsi="Times New Roman"/>
          <w:b/>
          <w:bCs/>
          <w:i/>
          <w:iCs/>
          <w:sz w:val="24"/>
          <w:szCs w:val="24"/>
        </w:rPr>
      </w:pPr>
      <w:r w:rsidRPr="00233E3D">
        <w:rPr>
          <w:rFonts w:ascii="Times New Roman" w:hAnsi="Times New Roman"/>
          <w:b/>
          <w:bCs/>
          <w:i/>
          <w:iCs/>
          <w:sz w:val="24"/>
          <w:szCs w:val="24"/>
        </w:rPr>
        <w:t>Экскурсии</w:t>
      </w:r>
    </w:p>
    <w:p w:rsidR="008E5EFF" w:rsidRPr="00233E3D" w:rsidRDefault="008E5EFF" w:rsidP="00233E3D">
      <w:pPr>
        <w:widowControl w:val="0"/>
        <w:snapToGrid w:val="0"/>
        <w:spacing w:after="0" w:line="240" w:lineRule="auto"/>
        <w:rPr>
          <w:rFonts w:ascii="Times New Roman" w:hAnsi="Times New Roman"/>
          <w:sz w:val="24"/>
          <w:szCs w:val="24"/>
        </w:rPr>
      </w:pPr>
      <w:r w:rsidRPr="00233E3D">
        <w:rPr>
          <w:rFonts w:ascii="Times New Roman" w:hAnsi="Times New Roman"/>
          <w:sz w:val="24"/>
          <w:szCs w:val="24"/>
        </w:rPr>
        <w:t xml:space="preserve">В краеведческий музей или на геологическое обнажение. </w:t>
      </w:r>
    </w:p>
    <w:p w:rsidR="008E5EFF" w:rsidRPr="00233E3D" w:rsidRDefault="008E5EFF" w:rsidP="00233E3D">
      <w:pPr>
        <w:widowControl w:val="0"/>
        <w:snapToGrid w:val="0"/>
        <w:spacing w:after="0" w:line="240" w:lineRule="auto"/>
        <w:rPr>
          <w:rFonts w:ascii="Times New Roman" w:hAnsi="Times New Roman"/>
          <w:sz w:val="24"/>
          <w:szCs w:val="24"/>
        </w:rPr>
      </w:pPr>
      <w:r w:rsidRPr="00233E3D">
        <w:rPr>
          <w:rFonts w:ascii="Times New Roman" w:hAnsi="Times New Roman"/>
          <w:sz w:val="24"/>
          <w:szCs w:val="24"/>
        </w:rPr>
        <w:lastRenderedPageBreak/>
        <w:t>.</w:t>
      </w:r>
    </w:p>
    <w:p w:rsidR="008E5EFF" w:rsidRPr="00233E3D" w:rsidRDefault="008E5EFF" w:rsidP="00233E3D">
      <w:pPr>
        <w:spacing w:after="0" w:line="240" w:lineRule="auto"/>
        <w:rPr>
          <w:rFonts w:ascii="Times New Roman" w:hAnsi="Times New Roman"/>
          <w:b/>
          <w:bCs/>
          <w:sz w:val="24"/>
          <w:szCs w:val="24"/>
        </w:rPr>
      </w:pPr>
      <w:r w:rsidRPr="00233E3D">
        <w:rPr>
          <w:rFonts w:ascii="Times New Roman" w:hAnsi="Times New Roman"/>
          <w:b/>
          <w:bCs/>
          <w:i/>
          <w:iCs/>
          <w:sz w:val="24"/>
          <w:szCs w:val="24"/>
        </w:rPr>
        <w:t>Предметные результаты</w:t>
      </w:r>
    </w:p>
    <w:p w:rsidR="008E5EFF" w:rsidRPr="00233E3D" w:rsidRDefault="008E5EFF" w:rsidP="00233E3D">
      <w:pPr>
        <w:spacing w:after="0" w:line="240" w:lineRule="auto"/>
        <w:rPr>
          <w:rFonts w:ascii="Times New Roman" w:hAnsi="Times New Roman"/>
          <w:i/>
          <w:iCs/>
          <w:sz w:val="24"/>
          <w:szCs w:val="24"/>
        </w:rPr>
      </w:pPr>
      <w:r w:rsidRPr="00233E3D">
        <w:rPr>
          <w:rFonts w:ascii="Times New Roman" w:hAnsi="Times New Roman"/>
          <w:i/>
          <w:iCs/>
          <w:sz w:val="24"/>
          <w:szCs w:val="24"/>
        </w:rPr>
        <w:t>Учащиеся должны знать</w:t>
      </w:r>
      <w:r w:rsidRPr="00233E3D">
        <w:rPr>
          <w:rFonts w:ascii="Times New Roman" w:hAnsi="Times New Roman"/>
          <w:iCs/>
          <w:sz w:val="24"/>
          <w:szCs w:val="24"/>
        </w:rPr>
        <w:t>:</w:t>
      </w:r>
    </w:p>
    <w:p w:rsidR="008E5EFF" w:rsidRPr="00233E3D" w:rsidRDefault="008E5EFF" w:rsidP="00233E3D">
      <w:pPr>
        <w:spacing w:after="0" w:line="240" w:lineRule="auto"/>
        <w:rPr>
          <w:rFonts w:ascii="Times New Roman" w:hAnsi="Times New Roman"/>
          <w:sz w:val="24"/>
          <w:szCs w:val="24"/>
        </w:rPr>
      </w:pPr>
      <w:r w:rsidRPr="00233E3D">
        <w:rPr>
          <w:rFonts w:ascii="Times New Roman" w:hAnsi="Times New Roman"/>
          <w:sz w:val="24"/>
          <w:szCs w:val="24"/>
        </w:rPr>
        <w:t>— основные гипотезы возникновения жизни на Земле;</w:t>
      </w:r>
    </w:p>
    <w:p w:rsidR="008E5EFF" w:rsidRPr="00233E3D" w:rsidRDefault="008E5EFF" w:rsidP="00233E3D">
      <w:pPr>
        <w:spacing w:after="0" w:line="240" w:lineRule="auto"/>
        <w:rPr>
          <w:rFonts w:ascii="Times New Roman" w:hAnsi="Times New Roman"/>
          <w:sz w:val="24"/>
          <w:szCs w:val="24"/>
        </w:rPr>
      </w:pPr>
      <w:r w:rsidRPr="00233E3D">
        <w:rPr>
          <w:rFonts w:ascii="Times New Roman" w:hAnsi="Times New Roman"/>
          <w:sz w:val="24"/>
          <w:szCs w:val="24"/>
        </w:rPr>
        <w:t>— особенности антропогенного воздействие на биосферу;</w:t>
      </w:r>
    </w:p>
    <w:p w:rsidR="008E5EFF" w:rsidRPr="00233E3D" w:rsidRDefault="008E5EFF" w:rsidP="00233E3D">
      <w:pPr>
        <w:spacing w:after="0" w:line="240" w:lineRule="auto"/>
        <w:rPr>
          <w:rFonts w:ascii="Times New Roman" w:hAnsi="Times New Roman"/>
          <w:sz w:val="24"/>
          <w:szCs w:val="24"/>
        </w:rPr>
      </w:pPr>
      <w:r w:rsidRPr="00233E3D">
        <w:rPr>
          <w:rFonts w:ascii="Times New Roman" w:hAnsi="Times New Roman"/>
          <w:sz w:val="24"/>
          <w:szCs w:val="24"/>
        </w:rPr>
        <w:t>— основы рационального природопользования;</w:t>
      </w:r>
    </w:p>
    <w:p w:rsidR="008E5EFF" w:rsidRPr="00233E3D" w:rsidRDefault="008E5EFF" w:rsidP="00233E3D">
      <w:pPr>
        <w:spacing w:after="0" w:line="240" w:lineRule="auto"/>
        <w:rPr>
          <w:rFonts w:ascii="Times New Roman" w:hAnsi="Times New Roman"/>
          <w:sz w:val="24"/>
          <w:szCs w:val="24"/>
        </w:rPr>
      </w:pPr>
      <w:r w:rsidRPr="00233E3D">
        <w:rPr>
          <w:rFonts w:ascii="Times New Roman" w:hAnsi="Times New Roman"/>
          <w:sz w:val="24"/>
          <w:szCs w:val="24"/>
        </w:rPr>
        <w:t xml:space="preserve">— основные этапы развития жизни на Земле. </w:t>
      </w:r>
    </w:p>
    <w:p w:rsidR="008E5EFF" w:rsidRPr="00233E3D" w:rsidRDefault="008E5EFF" w:rsidP="00233E3D">
      <w:pPr>
        <w:spacing w:after="0" w:line="240" w:lineRule="auto"/>
        <w:rPr>
          <w:rFonts w:ascii="Times New Roman" w:hAnsi="Times New Roman"/>
          <w:i/>
          <w:iCs/>
          <w:sz w:val="24"/>
          <w:szCs w:val="24"/>
        </w:rPr>
      </w:pPr>
      <w:r w:rsidRPr="00233E3D">
        <w:rPr>
          <w:rFonts w:ascii="Times New Roman" w:hAnsi="Times New Roman"/>
          <w:i/>
          <w:iCs/>
          <w:sz w:val="24"/>
          <w:szCs w:val="24"/>
        </w:rPr>
        <w:t>Учащиеся должны иметь представление</w:t>
      </w:r>
      <w:r w:rsidRPr="00233E3D">
        <w:rPr>
          <w:rFonts w:ascii="Times New Roman" w:hAnsi="Times New Roman"/>
          <w:iCs/>
          <w:sz w:val="24"/>
          <w:szCs w:val="24"/>
        </w:rPr>
        <w:t>:</w:t>
      </w:r>
    </w:p>
    <w:p w:rsidR="008E5EFF" w:rsidRPr="00233E3D" w:rsidRDefault="008E5EFF" w:rsidP="00233E3D">
      <w:pPr>
        <w:spacing w:after="0" w:line="240" w:lineRule="auto"/>
        <w:rPr>
          <w:rFonts w:ascii="Times New Roman" w:hAnsi="Times New Roman"/>
          <w:sz w:val="24"/>
          <w:szCs w:val="24"/>
        </w:rPr>
      </w:pPr>
      <w:r w:rsidRPr="00233E3D">
        <w:rPr>
          <w:rFonts w:ascii="Times New Roman" w:hAnsi="Times New Roman"/>
          <w:sz w:val="24"/>
          <w:szCs w:val="24"/>
        </w:rPr>
        <w:t>— о биосферном уровне организации живого;</w:t>
      </w:r>
    </w:p>
    <w:p w:rsidR="008E5EFF" w:rsidRPr="00233E3D" w:rsidRDefault="008E5EFF" w:rsidP="00233E3D">
      <w:pPr>
        <w:spacing w:after="0" w:line="240" w:lineRule="auto"/>
        <w:rPr>
          <w:rFonts w:ascii="Times New Roman" w:hAnsi="Times New Roman"/>
          <w:sz w:val="24"/>
          <w:szCs w:val="24"/>
        </w:rPr>
      </w:pPr>
      <w:r w:rsidRPr="00233E3D">
        <w:rPr>
          <w:rFonts w:ascii="Times New Roman" w:hAnsi="Times New Roman"/>
          <w:sz w:val="24"/>
          <w:szCs w:val="24"/>
        </w:rPr>
        <w:t>— о средообразующей деятельности организмов;</w:t>
      </w:r>
    </w:p>
    <w:p w:rsidR="008E5EFF" w:rsidRPr="00233E3D" w:rsidRDefault="008E5EFF" w:rsidP="00233E3D">
      <w:pPr>
        <w:spacing w:after="0" w:line="240" w:lineRule="auto"/>
        <w:rPr>
          <w:rFonts w:ascii="Times New Roman" w:hAnsi="Times New Roman"/>
          <w:sz w:val="24"/>
          <w:szCs w:val="24"/>
        </w:rPr>
      </w:pPr>
      <w:r w:rsidRPr="00233E3D">
        <w:rPr>
          <w:rFonts w:ascii="Times New Roman" w:hAnsi="Times New Roman"/>
          <w:sz w:val="24"/>
          <w:szCs w:val="24"/>
        </w:rPr>
        <w:t>— о взаимосвязи живого и неживого в биосфере;</w:t>
      </w:r>
    </w:p>
    <w:p w:rsidR="008E5EFF" w:rsidRPr="00233E3D" w:rsidRDefault="008E5EFF" w:rsidP="00233E3D">
      <w:pPr>
        <w:spacing w:after="0" w:line="240" w:lineRule="auto"/>
        <w:rPr>
          <w:rFonts w:ascii="Times New Roman" w:hAnsi="Times New Roman"/>
          <w:sz w:val="24"/>
          <w:szCs w:val="24"/>
        </w:rPr>
      </w:pPr>
      <w:r w:rsidRPr="00233E3D">
        <w:rPr>
          <w:rFonts w:ascii="Times New Roman" w:hAnsi="Times New Roman"/>
          <w:sz w:val="24"/>
          <w:szCs w:val="24"/>
        </w:rPr>
        <w:t>— о круговороте веществ в биосфере;</w:t>
      </w:r>
    </w:p>
    <w:p w:rsidR="008E5EFF" w:rsidRPr="00233E3D" w:rsidRDefault="008E5EFF" w:rsidP="00233E3D">
      <w:pPr>
        <w:spacing w:after="0" w:line="240" w:lineRule="auto"/>
        <w:rPr>
          <w:rFonts w:ascii="Times New Roman" w:hAnsi="Times New Roman"/>
          <w:sz w:val="24"/>
          <w:szCs w:val="24"/>
        </w:rPr>
      </w:pPr>
      <w:r w:rsidRPr="00233E3D">
        <w:rPr>
          <w:rFonts w:ascii="Times New Roman" w:hAnsi="Times New Roman"/>
          <w:sz w:val="24"/>
          <w:szCs w:val="24"/>
        </w:rPr>
        <w:t>— об эволюции биосферы;</w:t>
      </w:r>
    </w:p>
    <w:p w:rsidR="008E5EFF" w:rsidRPr="00233E3D" w:rsidRDefault="008E5EFF" w:rsidP="00233E3D">
      <w:pPr>
        <w:spacing w:after="0" w:line="240" w:lineRule="auto"/>
        <w:rPr>
          <w:rFonts w:ascii="Times New Roman" w:hAnsi="Times New Roman"/>
          <w:sz w:val="24"/>
          <w:szCs w:val="24"/>
        </w:rPr>
      </w:pPr>
      <w:r w:rsidRPr="00233E3D">
        <w:rPr>
          <w:rFonts w:ascii="Times New Roman" w:hAnsi="Times New Roman"/>
          <w:sz w:val="24"/>
          <w:szCs w:val="24"/>
        </w:rPr>
        <w:t>— об экологических кризисах;</w:t>
      </w:r>
    </w:p>
    <w:p w:rsidR="008E5EFF" w:rsidRPr="00233E3D" w:rsidRDefault="008E5EFF" w:rsidP="00233E3D">
      <w:pPr>
        <w:spacing w:after="0" w:line="240" w:lineRule="auto"/>
        <w:rPr>
          <w:rFonts w:ascii="Times New Roman" w:hAnsi="Times New Roman"/>
          <w:sz w:val="24"/>
          <w:szCs w:val="24"/>
        </w:rPr>
      </w:pPr>
      <w:r w:rsidRPr="00233E3D">
        <w:rPr>
          <w:rFonts w:ascii="Times New Roman" w:hAnsi="Times New Roman"/>
          <w:sz w:val="24"/>
          <w:szCs w:val="24"/>
        </w:rPr>
        <w:t xml:space="preserve">— о развитии представлений о происхождении жизни и современном состоянии проблемы; </w:t>
      </w:r>
    </w:p>
    <w:p w:rsidR="008E5EFF" w:rsidRPr="00233E3D" w:rsidRDefault="008E5EFF" w:rsidP="00233E3D">
      <w:pPr>
        <w:spacing w:after="0" w:line="240" w:lineRule="auto"/>
        <w:rPr>
          <w:rFonts w:ascii="Times New Roman" w:hAnsi="Times New Roman"/>
          <w:sz w:val="24"/>
          <w:szCs w:val="24"/>
        </w:rPr>
      </w:pPr>
      <w:r w:rsidRPr="00233E3D">
        <w:rPr>
          <w:rFonts w:ascii="Times New Roman" w:hAnsi="Times New Roman"/>
          <w:sz w:val="24"/>
          <w:szCs w:val="24"/>
        </w:rPr>
        <w:t>— о доказательствах эволюции;</w:t>
      </w:r>
    </w:p>
    <w:p w:rsidR="008E5EFF" w:rsidRPr="00233E3D" w:rsidRDefault="008E5EFF" w:rsidP="00233E3D">
      <w:pPr>
        <w:spacing w:after="0" w:line="240" w:lineRule="auto"/>
        <w:rPr>
          <w:rFonts w:ascii="Times New Roman" w:hAnsi="Times New Roman"/>
          <w:sz w:val="24"/>
          <w:szCs w:val="24"/>
        </w:rPr>
      </w:pPr>
      <w:r w:rsidRPr="00233E3D">
        <w:rPr>
          <w:rFonts w:ascii="Times New Roman" w:hAnsi="Times New Roman"/>
          <w:sz w:val="24"/>
          <w:szCs w:val="24"/>
        </w:rPr>
        <w:t>— о значении биологических наук в решении проблем рационального природопользования, защиты здоровья людей в условиях быстрого изменения экологического качества окружающей среды.</w:t>
      </w:r>
    </w:p>
    <w:p w:rsidR="008E5EFF" w:rsidRPr="00233E3D" w:rsidRDefault="008E5EFF" w:rsidP="00233E3D">
      <w:pPr>
        <w:spacing w:after="0" w:line="240" w:lineRule="auto"/>
        <w:rPr>
          <w:rFonts w:ascii="Times New Roman" w:hAnsi="Times New Roman"/>
          <w:iCs/>
          <w:sz w:val="24"/>
          <w:szCs w:val="24"/>
        </w:rPr>
      </w:pPr>
      <w:r w:rsidRPr="00233E3D">
        <w:rPr>
          <w:rFonts w:ascii="Times New Roman" w:hAnsi="Times New Roman"/>
          <w:i/>
          <w:iCs/>
          <w:sz w:val="24"/>
          <w:szCs w:val="24"/>
        </w:rPr>
        <w:t xml:space="preserve"> Учащиеся должны демонстрировать</w:t>
      </w:r>
      <w:r w:rsidRPr="00233E3D">
        <w:rPr>
          <w:rFonts w:ascii="Times New Roman" w:hAnsi="Times New Roman"/>
          <w:iCs/>
          <w:sz w:val="24"/>
          <w:szCs w:val="24"/>
        </w:rPr>
        <w:t>:</w:t>
      </w:r>
    </w:p>
    <w:p w:rsidR="008E5EFF" w:rsidRPr="00233E3D" w:rsidRDefault="008E5EFF" w:rsidP="00233E3D">
      <w:pPr>
        <w:spacing w:after="0" w:line="240" w:lineRule="auto"/>
        <w:rPr>
          <w:rFonts w:ascii="Times New Roman" w:hAnsi="Times New Roman"/>
          <w:sz w:val="24"/>
          <w:szCs w:val="24"/>
        </w:rPr>
      </w:pPr>
      <w:r w:rsidRPr="00233E3D">
        <w:rPr>
          <w:rFonts w:ascii="Times New Roman" w:hAnsi="Times New Roman"/>
          <w:sz w:val="24"/>
          <w:szCs w:val="24"/>
        </w:rPr>
        <w:t>— знание основ экологической грамотности — оценивать последствия деятельности человека в природе и влияние факторов риска на здоровье человека; выбирать целевые и смысловые установки в своих действиях и поступках по отношению к живой природе, здоровью своему и окружающих; осознавать необходимость действий по сохранению биоразнообразия и природных местообитаний видов растений и животных.</w:t>
      </w:r>
    </w:p>
    <w:p w:rsidR="008E5EFF" w:rsidRPr="00233E3D" w:rsidRDefault="008E5EFF" w:rsidP="00233E3D">
      <w:pPr>
        <w:spacing w:after="0" w:line="240" w:lineRule="auto"/>
        <w:rPr>
          <w:rFonts w:ascii="Times New Roman" w:hAnsi="Times New Roman"/>
          <w:b/>
          <w:bCs/>
          <w:sz w:val="24"/>
          <w:szCs w:val="24"/>
        </w:rPr>
      </w:pPr>
      <w:r w:rsidRPr="00233E3D">
        <w:rPr>
          <w:rFonts w:ascii="Times New Roman" w:hAnsi="Times New Roman"/>
          <w:b/>
          <w:bCs/>
          <w:i/>
          <w:iCs/>
          <w:sz w:val="24"/>
          <w:szCs w:val="24"/>
        </w:rPr>
        <w:t>Метапредметные результаты</w:t>
      </w:r>
      <w:r w:rsidRPr="00233E3D">
        <w:rPr>
          <w:rFonts w:ascii="Times New Roman" w:hAnsi="Times New Roman"/>
          <w:b/>
          <w:bCs/>
          <w:sz w:val="24"/>
          <w:szCs w:val="24"/>
        </w:rPr>
        <w:t>:</w:t>
      </w:r>
    </w:p>
    <w:p w:rsidR="008E5EFF" w:rsidRPr="00233E3D" w:rsidRDefault="008E5EFF" w:rsidP="00233E3D">
      <w:pPr>
        <w:spacing w:after="0" w:line="240" w:lineRule="auto"/>
        <w:rPr>
          <w:rFonts w:ascii="Times New Roman" w:hAnsi="Times New Roman"/>
          <w:i/>
          <w:iCs/>
          <w:sz w:val="24"/>
          <w:szCs w:val="24"/>
        </w:rPr>
      </w:pPr>
      <w:r w:rsidRPr="00233E3D">
        <w:rPr>
          <w:rFonts w:ascii="Times New Roman" w:hAnsi="Times New Roman"/>
          <w:i/>
          <w:iCs/>
          <w:sz w:val="24"/>
          <w:szCs w:val="24"/>
        </w:rPr>
        <w:t>Учащиеся должны уметь</w:t>
      </w:r>
      <w:r w:rsidRPr="00233E3D">
        <w:rPr>
          <w:rFonts w:ascii="Times New Roman" w:hAnsi="Times New Roman"/>
          <w:iCs/>
          <w:sz w:val="24"/>
          <w:szCs w:val="24"/>
        </w:rPr>
        <w:t>:</w:t>
      </w:r>
    </w:p>
    <w:p w:rsidR="008E5EFF" w:rsidRPr="00233E3D" w:rsidRDefault="008E5EFF" w:rsidP="00233E3D">
      <w:pPr>
        <w:spacing w:after="0" w:line="240" w:lineRule="auto"/>
        <w:rPr>
          <w:rFonts w:ascii="Times New Roman" w:hAnsi="Times New Roman"/>
          <w:sz w:val="24"/>
          <w:szCs w:val="24"/>
        </w:rPr>
      </w:pPr>
      <w:r w:rsidRPr="00233E3D">
        <w:rPr>
          <w:rFonts w:ascii="Times New Roman" w:hAnsi="Times New Roman"/>
          <w:sz w:val="24"/>
          <w:szCs w:val="24"/>
        </w:rPr>
        <w:t>— определять понятия, формируемые в процессе изучения темы;</w:t>
      </w:r>
    </w:p>
    <w:p w:rsidR="008E5EFF" w:rsidRPr="00233E3D" w:rsidRDefault="008E5EFF" w:rsidP="00233E3D">
      <w:pPr>
        <w:spacing w:after="0" w:line="240" w:lineRule="auto"/>
        <w:rPr>
          <w:rFonts w:ascii="Times New Roman" w:hAnsi="Times New Roman"/>
          <w:sz w:val="24"/>
          <w:szCs w:val="24"/>
        </w:rPr>
      </w:pPr>
      <w:r w:rsidRPr="00233E3D">
        <w:rPr>
          <w:rFonts w:ascii="Times New Roman" w:hAnsi="Times New Roman"/>
          <w:sz w:val="24"/>
          <w:szCs w:val="24"/>
        </w:rPr>
        <w:t>— классифицировать и самостоятельно выбирать критерии для классификации;</w:t>
      </w:r>
    </w:p>
    <w:p w:rsidR="008E5EFF" w:rsidRPr="00233E3D" w:rsidRDefault="008E5EFF" w:rsidP="00233E3D">
      <w:pPr>
        <w:spacing w:after="0" w:line="240" w:lineRule="auto"/>
        <w:rPr>
          <w:rFonts w:ascii="Times New Roman" w:hAnsi="Times New Roman"/>
          <w:sz w:val="24"/>
          <w:szCs w:val="24"/>
        </w:rPr>
      </w:pPr>
      <w:r w:rsidRPr="00233E3D">
        <w:rPr>
          <w:rFonts w:ascii="Times New Roman" w:hAnsi="Times New Roman"/>
          <w:sz w:val="24"/>
          <w:szCs w:val="24"/>
        </w:rPr>
        <w:t xml:space="preserve">— самостоятельно формулировать проблемы исследования и составлять поэтапную структуру будущего самостоятельного исследования; </w:t>
      </w:r>
    </w:p>
    <w:p w:rsidR="008E5EFF" w:rsidRPr="00233E3D" w:rsidRDefault="008E5EFF" w:rsidP="00233E3D">
      <w:pPr>
        <w:spacing w:after="0" w:line="240" w:lineRule="auto"/>
        <w:rPr>
          <w:rFonts w:ascii="Times New Roman" w:hAnsi="Times New Roman"/>
          <w:sz w:val="24"/>
          <w:szCs w:val="24"/>
        </w:rPr>
      </w:pPr>
      <w:r w:rsidRPr="00233E3D">
        <w:rPr>
          <w:rFonts w:ascii="Times New Roman" w:hAnsi="Times New Roman"/>
          <w:sz w:val="24"/>
          <w:szCs w:val="24"/>
        </w:rPr>
        <w:t xml:space="preserve">— при выполнении лабораторных и практических работ выбирать оптимальные способы действий в рамках предложенных условий и требований и соотносить свои действия с планируемыми результатами; </w:t>
      </w:r>
    </w:p>
    <w:p w:rsidR="008E5EFF" w:rsidRPr="00233E3D" w:rsidRDefault="008E5EFF" w:rsidP="00233E3D">
      <w:pPr>
        <w:spacing w:after="0" w:line="240" w:lineRule="auto"/>
        <w:rPr>
          <w:rFonts w:ascii="Times New Roman" w:hAnsi="Times New Roman"/>
          <w:sz w:val="24"/>
          <w:szCs w:val="24"/>
        </w:rPr>
      </w:pPr>
      <w:r w:rsidRPr="00233E3D">
        <w:rPr>
          <w:rFonts w:ascii="Times New Roman" w:hAnsi="Times New Roman"/>
          <w:sz w:val="24"/>
          <w:szCs w:val="24"/>
        </w:rPr>
        <w:t>— формулировать выводы;</w:t>
      </w:r>
    </w:p>
    <w:p w:rsidR="008E5EFF" w:rsidRPr="00233E3D" w:rsidRDefault="008E5EFF" w:rsidP="00233E3D">
      <w:pPr>
        <w:spacing w:after="0" w:line="240" w:lineRule="auto"/>
        <w:rPr>
          <w:rFonts w:ascii="Times New Roman" w:hAnsi="Times New Roman"/>
          <w:sz w:val="24"/>
          <w:szCs w:val="24"/>
        </w:rPr>
      </w:pPr>
      <w:r w:rsidRPr="00233E3D">
        <w:rPr>
          <w:rFonts w:ascii="Times New Roman" w:hAnsi="Times New Roman"/>
          <w:sz w:val="24"/>
          <w:szCs w:val="24"/>
        </w:rPr>
        <w:t>— устанавливать причинно-следственные связи между событиями, явлениями;</w:t>
      </w:r>
    </w:p>
    <w:p w:rsidR="008E5EFF" w:rsidRPr="00233E3D" w:rsidRDefault="008E5EFF" w:rsidP="00233E3D">
      <w:pPr>
        <w:spacing w:after="0" w:line="240" w:lineRule="auto"/>
        <w:rPr>
          <w:rFonts w:ascii="Times New Roman" w:hAnsi="Times New Roman"/>
          <w:sz w:val="24"/>
          <w:szCs w:val="24"/>
        </w:rPr>
      </w:pPr>
      <w:r w:rsidRPr="00233E3D">
        <w:rPr>
          <w:rFonts w:ascii="Times New Roman" w:hAnsi="Times New Roman"/>
          <w:sz w:val="24"/>
          <w:szCs w:val="24"/>
        </w:rPr>
        <w:t>— применять модели и схемы для решения учебных и познавательных задач;</w:t>
      </w:r>
    </w:p>
    <w:p w:rsidR="008E5EFF" w:rsidRPr="00233E3D" w:rsidRDefault="008E5EFF" w:rsidP="00233E3D">
      <w:pPr>
        <w:spacing w:after="0" w:line="240" w:lineRule="auto"/>
        <w:rPr>
          <w:rFonts w:ascii="Times New Roman" w:hAnsi="Times New Roman"/>
          <w:sz w:val="24"/>
          <w:szCs w:val="24"/>
        </w:rPr>
      </w:pPr>
      <w:r w:rsidRPr="00233E3D">
        <w:rPr>
          <w:rFonts w:ascii="Times New Roman" w:hAnsi="Times New Roman"/>
          <w:sz w:val="24"/>
          <w:szCs w:val="24"/>
        </w:rPr>
        <w:t>— владеть приемами смыслового чтения, составлять тезисы и план-конспекты по результатам чтения;</w:t>
      </w:r>
    </w:p>
    <w:p w:rsidR="008E5EFF" w:rsidRPr="00233E3D" w:rsidRDefault="008E5EFF" w:rsidP="00233E3D">
      <w:pPr>
        <w:spacing w:after="0" w:line="240" w:lineRule="auto"/>
        <w:rPr>
          <w:rFonts w:ascii="Times New Roman" w:hAnsi="Times New Roman"/>
          <w:sz w:val="24"/>
          <w:szCs w:val="24"/>
        </w:rPr>
      </w:pPr>
      <w:r w:rsidRPr="00233E3D">
        <w:rPr>
          <w:rFonts w:ascii="Times New Roman" w:hAnsi="Times New Roman"/>
          <w:sz w:val="24"/>
          <w:szCs w:val="24"/>
        </w:rPr>
        <w:t>— организовывать учебное сотрудничество и совместную деятельность с учителем и сверстниками;</w:t>
      </w:r>
    </w:p>
    <w:p w:rsidR="008E5EFF" w:rsidRPr="00233E3D" w:rsidRDefault="008E5EFF" w:rsidP="00233E3D">
      <w:pPr>
        <w:spacing w:after="0" w:line="240" w:lineRule="auto"/>
        <w:rPr>
          <w:rFonts w:ascii="Times New Roman" w:hAnsi="Times New Roman"/>
          <w:sz w:val="24"/>
          <w:szCs w:val="24"/>
        </w:rPr>
      </w:pPr>
      <w:r w:rsidRPr="00233E3D">
        <w:rPr>
          <w:rFonts w:ascii="Times New Roman" w:hAnsi="Times New Roman"/>
          <w:sz w:val="24"/>
          <w:szCs w:val="24"/>
        </w:rPr>
        <w:t>— использовать информационно-коммуникационные технологии при подготовке сообщений, мультимедийных презентаций;</w:t>
      </w:r>
    </w:p>
    <w:p w:rsidR="008E5EFF" w:rsidRPr="00233E3D" w:rsidRDefault="008E5EFF" w:rsidP="00233E3D">
      <w:pPr>
        <w:spacing w:after="0" w:line="240" w:lineRule="auto"/>
        <w:rPr>
          <w:rFonts w:ascii="Times New Roman" w:hAnsi="Times New Roman"/>
          <w:sz w:val="24"/>
          <w:szCs w:val="24"/>
        </w:rPr>
      </w:pPr>
      <w:r w:rsidRPr="00233E3D">
        <w:rPr>
          <w:rFonts w:ascii="Times New Roman" w:hAnsi="Times New Roman"/>
          <w:sz w:val="24"/>
          <w:szCs w:val="24"/>
        </w:rPr>
        <w:t>— демонстрировать экологическое мышление и применять его в повседневной жизни.</w:t>
      </w:r>
    </w:p>
    <w:p w:rsidR="008E5EFF" w:rsidRPr="00233E3D" w:rsidRDefault="008E5EFF" w:rsidP="00233E3D">
      <w:pPr>
        <w:spacing w:after="0" w:line="240" w:lineRule="auto"/>
        <w:rPr>
          <w:rFonts w:ascii="Times New Roman" w:hAnsi="Times New Roman"/>
          <w:b/>
          <w:bCs/>
          <w:i/>
          <w:iCs/>
          <w:sz w:val="24"/>
          <w:szCs w:val="24"/>
        </w:rPr>
      </w:pPr>
      <w:r w:rsidRPr="00233E3D">
        <w:rPr>
          <w:rFonts w:ascii="Times New Roman" w:hAnsi="Times New Roman"/>
          <w:b/>
          <w:bCs/>
          <w:i/>
          <w:iCs/>
          <w:sz w:val="24"/>
          <w:szCs w:val="24"/>
        </w:rPr>
        <w:t xml:space="preserve">Личностные результаты обучения </w:t>
      </w:r>
    </w:p>
    <w:p w:rsidR="008E5EFF" w:rsidRPr="00233E3D" w:rsidRDefault="008E5EFF" w:rsidP="00233E3D">
      <w:pPr>
        <w:spacing w:after="0" w:line="240" w:lineRule="auto"/>
        <w:rPr>
          <w:rFonts w:ascii="Times New Roman" w:hAnsi="Times New Roman"/>
          <w:i/>
          <w:iCs/>
          <w:sz w:val="24"/>
          <w:szCs w:val="24"/>
        </w:rPr>
      </w:pPr>
      <w:r w:rsidRPr="00233E3D">
        <w:rPr>
          <w:rFonts w:ascii="Times New Roman" w:hAnsi="Times New Roman"/>
          <w:i/>
          <w:iCs/>
          <w:sz w:val="24"/>
          <w:szCs w:val="24"/>
        </w:rPr>
        <w:t>Учащиеся должны</w:t>
      </w:r>
      <w:r w:rsidRPr="00233E3D">
        <w:rPr>
          <w:rFonts w:ascii="Times New Roman" w:hAnsi="Times New Roman"/>
          <w:iCs/>
          <w:sz w:val="24"/>
          <w:szCs w:val="24"/>
        </w:rPr>
        <w:t>:</w:t>
      </w:r>
    </w:p>
    <w:p w:rsidR="008E5EFF" w:rsidRPr="00233E3D" w:rsidRDefault="008E5EFF" w:rsidP="00233E3D">
      <w:pPr>
        <w:pStyle w:val="12"/>
        <w:tabs>
          <w:tab w:val="num" w:pos="720"/>
        </w:tabs>
        <w:ind w:left="0" w:firstLine="284"/>
        <w:jc w:val="both"/>
        <w:rPr>
          <w:sz w:val="24"/>
          <w:szCs w:val="24"/>
        </w:rPr>
      </w:pPr>
      <w:r w:rsidRPr="00233E3D">
        <w:rPr>
          <w:sz w:val="24"/>
          <w:szCs w:val="24"/>
        </w:rPr>
        <w:t>— испытывать чувство гордости за российскую биологическую науку;</w:t>
      </w:r>
    </w:p>
    <w:p w:rsidR="008E5EFF" w:rsidRPr="00233E3D" w:rsidRDefault="008E5EFF" w:rsidP="00233E3D">
      <w:pPr>
        <w:pStyle w:val="12"/>
        <w:tabs>
          <w:tab w:val="num" w:pos="720"/>
        </w:tabs>
        <w:ind w:left="0" w:firstLine="284"/>
        <w:jc w:val="both"/>
        <w:rPr>
          <w:sz w:val="24"/>
          <w:szCs w:val="24"/>
        </w:rPr>
      </w:pPr>
      <w:r w:rsidRPr="00233E3D">
        <w:rPr>
          <w:sz w:val="24"/>
          <w:szCs w:val="24"/>
        </w:rPr>
        <w:t>— осознавать, какие последствия для окружающей среды может иметь разрушительная деятельность человека и проявлять готовность к самостоятельным поступкам и действиям на благо природы;</w:t>
      </w:r>
    </w:p>
    <w:p w:rsidR="008E5EFF" w:rsidRPr="00233E3D" w:rsidRDefault="008E5EFF" w:rsidP="00233E3D">
      <w:pPr>
        <w:pStyle w:val="12"/>
        <w:tabs>
          <w:tab w:val="num" w:pos="720"/>
        </w:tabs>
        <w:ind w:left="0" w:firstLine="284"/>
        <w:jc w:val="both"/>
        <w:rPr>
          <w:sz w:val="24"/>
          <w:szCs w:val="24"/>
        </w:rPr>
      </w:pPr>
      <w:r w:rsidRPr="00233E3D">
        <w:rPr>
          <w:sz w:val="24"/>
          <w:szCs w:val="24"/>
        </w:rPr>
        <w:t>— уметь реализовывать теоретические познания в повседневной жизни;</w:t>
      </w:r>
    </w:p>
    <w:p w:rsidR="008E5EFF" w:rsidRPr="00233E3D" w:rsidRDefault="008E5EFF" w:rsidP="00233E3D">
      <w:pPr>
        <w:pStyle w:val="12"/>
        <w:tabs>
          <w:tab w:val="num" w:pos="720"/>
        </w:tabs>
        <w:ind w:left="0" w:firstLine="284"/>
        <w:jc w:val="both"/>
        <w:rPr>
          <w:sz w:val="24"/>
          <w:szCs w:val="24"/>
        </w:rPr>
      </w:pPr>
      <w:r w:rsidRPr="00233E3D">
        <w:rPr>
          <w:sz w:val="24"/>
          <w:szCs w:val="24"/>
        </w:rPr>
        <w:lastRenderedPageBreak/>
        <w:t>— понимать значение обучения для повседневной жизни и осознанного выбора профессии;</w:t>
      </w:r>
    </w:p>
    <w:p w:rsidR="008E5EFF" w:rsidRPr="00233E3D" w:rsidRDefault="008E5EFF" w:rsidP="00233E3D">
      <w:pPr>
        <w:pStyle w:val="12"/>
        <w:tabs>
          <w:tab w:val="num" w:pos="720"/>
        </w:tabs>
        <w:ind w:left="0" w:firstLine="284"/>
        <w:jc w:val="both"/>
        <w:rPr>
          <w:sz w:val="24"/>
          <w:szCs w:val="24"/>
        </w:rPr>
      </w:pPr>
      <w:r w:rsidRPr="00233E3D">
        <w:rPr>
          <w:sz w:val="24"/>
          <w:szCs w:val="24"/>
        </w:rPr>
        <w:t>— признавать право каждого на собственное мнение;</w:t>
      </w:r>
    </w:p>
    <w:p w:rsidR="008E5EFF" w:rsidRPr="00233E3D" w:rsidRDefault="008E5EFF" w:rsidP="00233E3D">
      <w:pPr>
        <w:pStyle w:val="12"/>
        <w:tabs>
          <w:tab w:val="num" w:pos="720"/>
        </w:tabs>
        <w:ind w:left="0" w:firstLine="284"/>
        <w:jc w:val="both"/>
        <w:rPr>
          <w:sz w:val="24"/>
          <w:szCs w:val="24"/>
        </w:rPr>
      </w:pPr>
      <w:r w:rsidRPr="00233E3D">
        <w:rPr>
          <w:sz w:val="24"/>
          <w:szCs w:val="24"/>
        </w:rPr>
        <w:t xml:space="preserve">— уметь отстаивать свою точку зрения; </w:t>
      </w:r>
    </w:p>
    <w:p w:rsidR="008E5EFF" w:rsidRPr="00233E3D" w:rsidRDefault="008E5EFF" w:rsidP="00233E3D">
      <w:pPr>
        <w:pStyle w:val="12"/>
        <w:tabs>
          <w:tab w:val="num" w:pos="720"/>
        </w:tabs>
        <w:ind w:left="0" w:firstLine="284"/>
        <w:jc w:val="both"/>
        <w:rPr>
          <w:sz w:val="24"/>
          <w:szCs w:val="24"/>
        </w:rPr>
      </w:pPr>
      <w:r w:rsidRPr="00233E3D">
        <w:rPr>
          <w:sz w:val="24"/>
          <w:szCs w:val="24"/>
        </w:rPr>
        <w:t>— критично относиться к своим поступкам, нести ответственность за их последствия.</w:t>
      </w:r>
    </w:p>
    <w:p w:rsidR="008E5EFF" w:rsidRDefault="008E5EFF" w:rsidP="00233E3D">
      <w:pPr>
        <w:widowControl w:val="0"/>
        <w:snapToGrid w:val="0"/>
        <w:spacing w:after="0" w:line="240" w:lineRule="auto"/>
        <w:rPr>
          <w:rFonts w:ascii="Times New Roman" w:hAnsi="Times New Roman"/>
          <w:b/>
          <w:bCs/>
          <w:color w:val="000000"/>
          <w:sz w:val="24"/>
          <w:szCs w:val="24"/>
        </w:rPr>
      </w:pPr>
      <w:r w:rsidRPr="00233E3D">
        <w:rPr>
          <w:rFonts w:ascii="Times New Roman" w:hAnsi="Times New Roman"/>
          <w:b/>
          <w:bCs/>
          <w:sz w:val="24"/>
          <w:szCs w:val="24"/>
        </w:rPr>
        <w:t xml:space="preserve">Резерв времени — </w:t>
      </w:r>
      <w:r w:rsidRPr="00233E3D">
        <w:rPr>
          <w:rFonts w:ascii="Times New Roman" w:hAnsi="Times New Roman"/>
          <w:b/>
          <w:bCs/>
          <w:color w:val="000000"/>
          <w:sz w:val="24"/>
          <w:szCs w:val="24"/>
        </w:rPr>
        <w:t>3 часа</w:t>
      </w:r>
    </w:p>
    <w:p w:rsidR="004D407F" w:rsidRDefault="004D407F" w:rsidP="00233E3D">
      <w:pPr>
        <w:widowControl w:val="0"/>
        <w:snapToGrid w:val="0"/>
        <w:spacing w:after="0" w:line="240" w:lineRule="auto"/>
        <w:rPr>
          <w:rFonts w:ascii="Times New Roman" w:hAnsi="Times New Roman"/>
          <w:b/>
          <w:bCs/>
          <w:color w:val="000000"/>
          <w:sz w:val="24"/>
          <w:szCs w:val="24"/>
        </w:rPr>
      </w:pPr>
    </w:p>
    <w:p w:rsidR="00195325" w:rsidRPr="00233E3D" w:rsidRDefault="00195325" w:rsidP="00233E3D">
      <w:pPr>
        <w:widowControl w:val="0"/>
        <w:snapToGrid w:val="0"/>
        <w:spacing w:after="0" w:line="240" w:lineRule="auto"/>
        <w:rPr>
          <w:rFonts w:ascii="Times New Roman" w:hAnsi="Times New Roman"/>
          <w:b/>
          <w:bCs/>
          <w:color w:val="000000"/>
          <w:sz w:val="24"/>
          <w:szCs w:val="24"/>
        </w:rPr>
      </w:pPr>
    </w:p>
    <w:p w:rsidR="002F24F8" w:rsidRPr="00195325" w:rsidRDefault="002F24F8" w:rsidP="002F24F8">
      <w:pPr>
        <w:spacing w:line="240" w:lineRule="auto"/>
        <w:rPr>
          <w:rFonts w:ascii="Times New Roman" w:hAnsi="Times New Roman"/>
          <w:b/>
          <w:sz w:val="24"/>
          <w:szCs w:val="24"/>
        </w:rPr>
      </w:pPr>
      <w:bookmarkStart w:id="231" w:name="_Toc409691715"/>
      <w:r w:rsidRPr="00195325">
        <w:rPr>
          <w:rFonts w:ascii="Times New Roman" w:hAnsi="Times New Roman"/>
          <w:b/>
          <w:sz w:val="24"/>
          <w:szCs w:val="24"/>
        </w:rPr>
        <w:t>2.2.2.14</w:t>
      </w:r>
      <w:r w:rsidR="004D407F" w:rsidRPr="00195325">
        <w:rPr>
          <w:rFonts w:ascii="Times New Roman" w:hAnsi="Times New Roman"/>
          <w:b/>
          <w:sz w:val="24"/>
          <w:szCs w:val="24"/>
        </w:rPr>
        <w:t xml:space="preserve">. </w:t>
      </w:r>
      <w:r w:rsidRPr="00195325">
        <w:rPr>
          <w:rFonts w:ascii="Times New Roman" w:hAnsi="Times New Roman"/>
          <w:b/>
          <w:sz w:val="24"/>
          <w:szCs w:val="24"/>
        </w:rPr>
        <w:t>Изобразительное искусство</w:t>
      </w:r>
    </w:p>
    <w:p w:rsidR="002F24F8" w:rsidRPr="00233E3D" w:rsidRDefault="002F24F8" w:rsidP="002F24F8">
      <w:pPr>
        <w:spacing w:line="240" w:lineRule="auto"/>
        <w:rPr>
          <w:rFonts w:ascii="Times New Roman" w:hAnsi="Times New Roman"/>
          <w:sz w:val="24"/>
          <w:szCs w:val="24"/>
        </w:rPr>
      </w:pPr>
      <w:r w:rsidRPr="00233E3D">
        <w:rPr>
          <w:rFonts w:ascii="Times New Roman" w:hAnsi="Times New Roman"/>
          <w:sz w:val="24"/>
          <w:szCs w:val="24"/>
        </w:rPr>
        <w:t>Личностные результаты отражаются в индивидуальных качествен</w:t>
      </w:r>
      <w:r w:rsidRPr="00233E3D">
        <w:rPr>
          <w:rFonts w:ascii="Times New Roman" w:hAnsi="Times New Roman"/>
          <w:sz w:val="24"/>
          <w:szCs w:val="24"/>
        </w:rPr>
        <w:softHyphen/>
        <w:t>ных свойствах учащихся, которые они должны приобрести в процессе освоения учебного предмета «Изобразительное искусство»:</w:t>
      </w:r>
    </w:p>
    <w:p w:rsidR="002F24F8" w:rsidRPr="00233E3D" w:rsidRDefault="002F24F8" w:rsidP="002F24F8">
      <w:pPr>
        <w:spacing w:line="240" w:lineRule="auto"/>
        <w:rPr>
          <w:rFonts w:ascii="Times New Roman" w:hAnsi="Times New Roman"/>
          <w:sz w:val="24"/>
          <w:szCs w:val="24"/>
        </w:rPr>
      </w:pPr>
      <w:r w:rsidRPr="00233E3D">
        <w:rPr>
          <w:rFonts w:ascii="Times New Roman" w:hAnsi="Times New Roman"/>
          <w:sz w:val="24"/>
          <w:szCs w:val="24"/>
        </w:rPr>
        <w:t>воспитание российской гражданской идентичности: патриотизма, любви и уважения к Отечеству, чувства гордости за свою Родину, прошлое и настоящее многонационального народа России; осозна</w:t>
      </w:r>
      <w:r w:rsidRPr="00233E3D">
        <w:rPr>
          <w:rFonts w:ascii="Times New Roman" w:hAnsi="Times New Roman"/>
          <w:sz w:val="24"/>
          <w:szCs w:val="24"/>
        </w:rPr>
        <w:softHyphen/>
        <w:t>ние своей этнической принадлежности, знание культуры своего на</w:t>
      </w:r>
      <w:r w:rsidRPr="00233E3D">
        <w:rPr>
          <w:rFonts w:ascii="Times New Roman" w:hAnsi="Times New Roman"/>
          <w:sz w:val="24"/>
          <w:szCs w:val="24"/>
        </w:rPr>
        <w:softHyphen/>
        <w:t>рода, своего края, основ культурного наследия народов России и человечества; усвоение гуманистических, традиционных ценностей многонационального российского общества;</w:t>
      </w:r>
    </w:p>
    <w:p w:rsidR="002F24F8" w:rsidRPr="00233E3D" w:rsidRDefault="002F24F8" w:rsidP="002F24F8">
      <w:pPr>
        <w:spacing w:line="240" w:lineRule="auto"/>
        <w:rPr>
          <w:rFonts w:ascii="Times New Roman" w:hAnsi="Times New Roman"/>
          <w:sz w:val="24"/>
          <w:szCs w:val="24"/>
        </w:rPr>
      </w:pPr>
      <w:r w:rsidRPr="00233E3D">
        <w:rPr>
          <w:rFonts w:ascii="Times New Roman" w:hAnsi="Times New Roman"/>
          <w:sz w:val="24"/>
          <w:szCs w:val="24"/>
        </w:rPr>
        <w:t>формирование ответственного отношения к учению, готовности и способности обучающихся к саморазвитию и самообразованию на основе мотивации к обучению и познанию;</w:t>
      </w:r>
    </w:p>
    <w:p w:rsidR="002F24F8" w:rsidRPr="00233E3D" w:rsidRDefault="002F24F8" w:rsidP="002F24F8">
      <w:pPr>
        <w:spacing w:line="240" w:lineRule="auto"/>
        <w:rPr>
          <w:rFonts w:ascii="Times New Roman" w:hAnsi="Times New Roman"/>
          <w:sz w:val="24"/>
          <w:szCs w:val="24"/>
        </w:rPr>
      </w:pPr>
      <w:r w:rsidRPr="00233E3D">
        <w:rPr>
          <w:rFonts w:ascii="Times New Roman" w:hAnsi="Times New Roman"/>
          <w:sz w:val="24"/>
          <w:szCs w:val="24"/>
        </w:rPr>
        <w:t>формирование целостного мировоззрения, учитывающего культур</w:t>
      </w:r>
      <w:r w:rsidRPr="00233E3D">
        <w:rPr>
          <w:rFonts w:ascii="Times New Roman" w:hAnsi="Times New Roman"/>
          <w:sz w:val="24"/>
          <w:szCs w:val="24"/>
        </w:rPr>
        <w:softHyphen/>
        <w:t>ное, языковое, духовное многообразие современного мира;</w:t>
      </w:r>
    </w:p>
    <w:p w:rsidR="002F24F8" w:rsidRPr="00233E3D" w:rsidRDefault="002F24F8" w:rsidP="002F24F8">
      <w:pPr>
        <w:spacing w:line="240" w:lineRule="auto"/>
        <w:rPr>
          <w:rFonts w:ascii="Times New Roman" w:hAnsi="Times New Roman"/>
          <w:sz w:val="24"/>
          <w:szCs w:val="24"/>
        </w:rPr>
      </w:pPr>
      <w:r w:rsidRPr="00233E3D">
        <w:rPr>
          <w:rFonts w:ascii="Times New Roman" w:hAnsi="Times New Roman"/>
          <w:sz w:val="24"/>
          <w:szCs w:val="24"/>
        </w:rPr>
        <w:t>формирование осознанного, уважительного и доброжелательного от</w:t>
      </w:r>
      <w:r w:rsidRPr="00233E3D">
        <w:rPr>
          <w:rFonts w:ascii="Times New Roman" w:hAnsi="Times New Roman"/>
          <w:sz w:val="24"/>
          <w:szCs w:val="24"/>
        </w:rPr>
        <w:softHyphen/>
        <w:t>ношения к другому человеку, его мнению, мировоззрению, культу</w:t>
      </w:r>
      <w:r w:rsidRPr="00233E3D">
        <w:rPr>
          <w:rFonts w:ascii="Times New Roman" w:hAnsi="Times New Roman"/>
          <w:sz w:val="24"/>
          <w:szCs w:val="24"/>
        </w:rPr>
        <w:softHyphen/>
        <w:t>ре; готовности и способности вести диалог с другими людьми и достигать в нем взаимопонимания;</w:t>
      </w:r>
    </w:p>
    <w:p w:rsidR="002F24F8" w:rsidRPr="00233E3D" w:rsidRDefault="002F24F8" w:rsidP="002F24F8">
      <w:pPr>
        <w:spacing w:line="240" w:lineRule="auto"/>
        <w:rPr>
          <w:rFonts w:ascii="Times New Roman" w:hAnsi="Times New Roman"/>
          <w:sz w:val="24"/>
          <w:szCs w:val="24"/>
        </w:rPr>
      </w:pPr>
      <w:r w:rsidRPr="00233E3D">
        <w:rPr>
          <w:rFonts w:ascii="Times New Roman" w:hAnsi="Times New Roman"/>
          <w:sz w:val="24"/>
          <w:szCs w:val="24"/>
        </w:rPr>
        <w:t>развитие морального сознания и компетентности в решении мо</w:t>
      </w:r>
      <w:r w:rsidRPr="00233E3D">
        <w:rPr>
          <w:rFonts w:ascii="Times New Roman" w:hAnsi="Times New Roman"/>
          <w:sz w:val="24"/>
          <w:szCs w:val="24"/>
        </w:rPr>
        <w:softHyphen/>
        <w:t>ральных проблем на основе личностного выбора, формирование нравственных чувств и нравственного поведения, осознанного и от</w:t>
      </w:r>
      <w:r w:rsidRPr="00233E3D">
        <w:rPr>
          <w:rFonts w:ascii="Times New Roman" w:hAnsi="Times New Roman"/>
          <w:sz w:val="24"/>
          <w:szCs w:val="24"/>
        </w:rPr>
        <w:softHyphen/>
        <w:t>ветственного отношения к собственным поступкам;</w:t>
      </w:r>
    </w:p>
    <w:p w:rsidR="002F24F8" w:rsidRPr="00233E3D" w:rsidRDefault="002F24F8" w:rsidP="002F24F8">
      <w:pPr>
        <w:spacing w:line="240" w:lineRule="auto"/>
        <w:rPr>
          <w:rFonts w:ascii="Times New Roman" w:hAnsi="Times New Roman"/>
          <w:sz w:val="24"/>
          <w:szCs w:val="24"/>
        </w:rPr>
      </w:pPr>
      <w:r w:rsidRPr="00233E3D">
        <w:rPr>
          <w:rFonts w:ascii="Times New Roman" w:hAnsi="Times New Roman"/>
          <w:sz w:val="24"/>
          <w:szCs w:val="24"/>
        </w:rPr>
        <w:t>формирование коммуникативной компетентности в общении и со</w:t>
      </w:r>
      <w:r w:rsidRPr="00233E3D">
        <w:rPr>
          <w:rFonts w:ascii="Times New Roman" w:hAnsi="Times New Roman"/>
          <w:sz w:val="24"/>
          <w:szCs w:val="24"/>
        </w:rPr>
        <w:softHyphen/>
        <w:t>трудничестве со сверстниками, взрослыми в процессе образователь</w:t>
      </w:r>
      <w:r w:rsidRPr="00233E3D">
        <w:rPr>
          <w:rFonts w:ascii="Times New Roman" w:hAnsi="Times New Roman"/>
          <w:sz w:val="24"/>
          <w:szCs w:val="24"/>
        </w:rPr>
        <w:softHyphen/>
        <w:t>ной, творческой деятельности;</w:t>
      </w:r>
    </w:p>
    <w:p w:rsidR="002F24F8" w:rsidRPr="00233E3D" w:rsidRDefault="002F24F8" w:rsidP="002F24F8">
      <w:pPr>
        <w:spacing w:line="240" w:lineRule="auto"/>
        <w:rPr>
          <w:rFonts w:ascii="Times New Roman" w:hAnsi="Times New Roman"/>
          <w:sz w:val="24"/>
          <w:szCs w:val="24"/>
        </w:rPr>
      </w:pPr>
      <w:r w:rsidRPr="00233E3D">
        <w:rPr>
          <w:rFonts w:ascii="Times New Roman" w:hAnsi="Times New Roman"/>
          <w:sz w:val="24"/>
          <w:szCs w:val="24"/>
        </w:rPr>
        <w:t>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2F24F8" w:rsidRPr="00233E3D" w:rsidRDefault="002F24F8" w:rsidP="002F24F8">
      <w:pPr>
        <w:spacing w:line="240" w:lineRule="auto"/>
        <w:rPr>
          <w:rFonts w:ascii="Times New Roman" w:hAnsi="Times New Roman"/>
          <w:sz w:val="24"/>
          <w:szCs w:val="24"/>
        </w:rPr>
      </w:pPr>
      <w:r w:rsidRPr="00233E3D">
        <w:rPr>
          <w:rFonts w:ascii="Times New Roman" w:hAnsi="Times New Roman"/>
          <w:sz w:val="24"/>
          <w:szCs w:val="24"/>
        </w:rPr>
        <w:t>развитие эстетического сознания через освоение художественного наследия народов России и мира, творческой деятельности эстети</w:t>
      </w:r>
      <w:r w:rsidRPr="00233E3D">
        <w:rPr>
          <w:rFonts w:ascii="Times New Roman" w:hAnsi="Times New Roman"/>
          <w:sz w:val="24"/>
          <w:szCs w:val="24"/>
        </w:rPr>
        <w:softHyphen/>
        <w:t>ческого характера.</w:t>
      </w:r>
    </w:p>
    <w:p w:rsidR="002F24F8" w:rsidRPr="00233E3D" w:rsidRDefault="002F24F8" w:rsidP="002F24F8">
      <w:pPr>
        <w:spacing w:line="240" w:lineRule="auto"/>
        <w:rPr>
          <w:rFonts w:ascii="Times New Roman" w:hAnsi="Times New Roman"/>
          <w:sz w:val="24"/>
          <w:szCs w:val="24"/>
        </w:rPr>
      </w:pPr>
      <w:r w:rsidRPr="00233E3D">
        <w:rPr>
          <w:rFonts w:ascii="Times New Roman" w:hAnsi="Times New Roman"/>
          <w:sz w:val="24"/>
          <w:szCs w:val="24"/>
        </w:rPr>
        <w:t>Метапредметные результаты характеризуют уровень сформиро</w:t>
      </w:r>
      <w:r w:rsidRPr="00233E3D">
        <w:rPr>
          <w:rFonts w:ascii="Times New Roman" w:hAnsi="Times New Roman"/>
          <w:sz w:val="24"/>
          <w:szCs w:val="24"/>
        </w:rPr>
        <w:softHyphen/>
        <w:t>ванности универсальных способностей учащихся, проявляющихся в познавательной и практической творческой деятельности:</w:t>
      </w:r>
    </w:p>
    <w:p w:rsidR="002F24F8" w:rsidRPr="00233E3D" w:rsidRDefault="002F24F8" w:rsidP="002F24F8">
      <w:pPr>
        <w:spacing w:line="240" w:lineRule="auto"/>
        <w:rPr>
          <w:rFonts w:ascii="Times New Roman" w:hAnsi="Times New Roman"/>
          <w:sz w:val="24"/>
          <w:szCs w:val="24"/>
        </w:rPr>
      </w:pPr>
      <w:r w:rsidRPr="00233E3D">
        <w:rPr>
          <w:rFonts w:ascii="Times New Roman" w:hAnsi="Times New Roman"/>
          <w:sz w:val="24"/>
          <w:szCs w:val="24"/>
        </w:rPr>
        <w:t>умение самостоятельно определять цели своего обучения, ставить и формулировать для себя новые задачи в учёбе и познавательной де</w:t>
      </w:r>
      <w:r w:rsidRPr="00233E3D">
        <w:rPr>
          <w:rFonts w:ascii="Times New Roman" w:hAnsi="Times New Roman"/>
          <w:sz w:val="24"/>
          <w:szCs w:val="24"/>
        </w:rPr>
        <w:softHyphen/>
        <w:t>ятельности, развивать мотивы и интересы своей познавательной де</w:t>
      </w:r>
      <w:r w:rsidRPr="00233E3D">
        <w:rPr>
          <w:rFonts w:ascii="Times New Roman" w:hAnsi="Times New Roman"/>
          <w:sz w:val="24"/>
          <w:szCs w:val="24"/>
        </w:rPr>
        <w:softHyphen/>
        <w:t>ятельности;</w:t>
      </w:r>
    </w:p>
    <w:p w:rsidR="002F24F8" w:rsidRPr="00233E3D" w:rsidRDefault="002F24F8" w:rsidP="002F24F8">
      <w:pPr>
        <w:spacing w:line="240" w:lineRule="auto"/>
        <w:rPr>
          <w:rFonts w:ascii="Times New Roman" w:hAnsi="Times New Roman"/>
          <w:sz w:val="24"/>
          <w:szCs w:val="24"/>
        </w:rPr>
      </w:pPr>
      <w:r w:rsidRPr="00233E3D">
        <w:rPr>
          <w:rFonts w:ascii="Times New Roman" w:hAnsi="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2F24F8" w:rsidRPr="00233E3D" w:rsidRDefault="002F24F8" w:rsidP="002F24F8">
      <w:pPr>
        <w:spacing w:line="240" w:lineRule="auto"/>
        <w:rPr>
          <w:rFonts w:ascii="Times New Roman" w:hAnsi="Times New Roman"/>
          <w:sz w:val="24"/>
          <w:szCs w:val="24"/>
        </w:rPr>
      </w:pPr>
      <w:r w:rsidRPr="00233E3D">
        <w:rPr>
          <w:rFonts w:ascii="Times New Roman" w:hAnsi="Times New Roman"/>
          <w:sz w:val="24"/>
          <w:szCs w:val="24"/>
        </w:rPr>
        <w:lastRenderedPageBreak/>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w:t>
      </w:r>
      <w:r w:rsidRPr="00233E3D">
        <w:rPr>
          <w:rFonts w:ascii="Times New Roman" w:hAnsi="Times New Roman"/>
          <w:sz w:val="24"/>
          <w:szCs w:val="24"/>
        </w:rPr>
        <w:softHyphen/>
        <w:t>ствии с изменяющейся ситуацией;</w:t>
      </w:r>
    </w:p>
    <w:p w:rsidR="002F24F8" w:rsidRPr="00233E3D" w:rsidRDefault="002F24F8" w:rsidP="002F24F8">
      <w:pPr>
        <w:spacing w:line="240" w:lineRule="auto"/>
        <w:rPr>
          <w:rFonts w:ascii="Times New Roman" w:hAnsi="Times New Roman"/>
          <w:sz w:val="24"/>
          <w:szCs w:val="24"/>
        </w:rPr>
      </w:pPr>
      <w:r w:rsidRPr="00233E3D">
        <w:rPr>
          <w:rFonts w:ascii="Times New Roman" w:hAnsi="Times New Roman"/>
          <w:sz w:val="24"/>
          <w:szCs w:val="24"/>
        </w:rPr>
        <w:t>умение оценивать правильность выполнения учебной задачи, собственные возможности ее решения;</w:t>
      </w:r>
    </w:p>
    <w:p w:rsidR="002F24F8" w:rsidRPr="00233E3D" w:rsidRDefault="002F24F8" w:rsidP="002F24F8">
      <w:pPr>
        <w:spacing w:line="240" w:lineRule="auto"/>
        <w:rPr>
          <w:rFonts w:ascii="Times New Roman" w:hAnsi="Times New Roman"/>
          <w:sz w:val="24"/>
          <w:szCs w:val="24"/>
        </w:rPr>
      </w:pPr>
      <w:r w:rsidRPr="00233E3D">
        <w:rPr>
          <w:rFonts w:ascii="Times New Roman" w:hAnsi="Times New Roman"/>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2F24F8" w:rsidRPr="00233E3D" w:rsidRDefault="002F24F8" w:rsidP="002F24F8">
      <w:pPr>
        <w:spacing w:line="240" w:lineRule="auto"/>
        <w:rPr>
          <w:rFonts w:ascii="Times New Roman" w:hAnsi="Times New Roman"/>
          <w:sz w:val="24"/>
          <w:szCs w:val="24"/>
        </w:rPr>
      </w:pPr>
      <w:r w:rsidRPr="00233E3D">
        <w:rPr>
          <w:rFonts w:ascii="Times New Roman" w:hAnsi="Times New Roman"/>
          <w:sz w:val="24"/>
          <w:szCs w:val="24"/>
        </w:rPr>
        <w:t>умение организовывать учебное сотрудничество и совместную дея</w:t>
      </w:r>
      <w:r w:rsidRPr="00233E3D">
        <w:rPr>
          <w:rFonts w:ascii="Times New Roman" w:hAnsi="Times New Roman"/>
          <w:sz w:val="24"/>
          <w:szCs w:val="24"/>
        </w:rPr>
        <w:softHyphen/>
        <w:t>тельность с учителем и сверстниками; работать индивидуально и в группе: находить общее решение и разрешать конфликты на осно</w:t>
      </w:r>
      <w:r w:rsidRPr="00233E3D">
        <w:rPr>
          <w:rFonts w:ascii="Times New Roman" w:hAnsi="Times New Roman"/>
          <w:sz w:val="24"/>
          <w:szCs w:val="24"/>
        </w:rPr>
        <w:softHyphen/>
        <w:t>ве согласования позиций и учета интересов; формулировать, аргу</w:t>
      </w:r>
      <w:r w:rsidRPr="00233E3D">
        <w:rPr>
          <w:rFonts w:ascii="Times New Roman" w:hAnsi="Times New Roman"/>
          <w:sz w:val="24"/>
          <w:szCs w:val="24"/>
        </w:rPr>
        <w:softHyphen/>
        <w:t>ментировать и отстаивать свое мнение.</w:t>
      </w:r>
    </w:p>
    <w:p w:rsidR="002F24F8" w:rsidRPr="00233E3D" w:rsidRDefault="002F24F8" w:rsidP="002F24F8">
      <w:pPr>
        <w:spacing w:line="240" w:lineRule="auto"/>
        <w:rPr>
          <w:rFonts w:ascii="Times New Roman" w:hAnsi="Times New Roman"/>
          <w:sz w:val="24"/>
          <w:szCs w:val="24"/>
        </w:rPr>
      </w:pPr>
      <w:r w:rsidRPr="00233E3D">
        <w:rPr>
          <w:rFonts w:ascii="Times New Roman" w:hAnsi="Times New Roman"/>
          <w:sz w:val="24"/>
          <w:szCs w:val="24"/>
        </w:rPr>
        <w:t>Предметные результаты характеризуют опыт учащихся в художе</w:t>
      </w:r>
      <w:r w:rsidRPr="00233E3D">
        <w:rPr>
          <w:rFonts w:ascii="Times New Roman" w:hAnsi="Times New Roman"/>
          <w:sz w:val="24"/>
          <w:szCs w:val="24"/>
        </w:rPr>
        <w:softHyphen/>
        <w:t>ственно-творческой деятельности, который приобретается и закрепля</w:t>
      </w:r>
      <w:r w:rsidRPr="00233E3D">
        <w:rPr>
          <w:rFonts w:ascii="Times New Roman" w:hAnsi="Times New Roman"/>
          <w:sz w:val="24"/>
          <w:szCs w:val="24"/>
        </w:rPr>
        <w:softHyphen/>
        <w:t>ется в процессе освоения учебного предмета:</w:t>
      </w:r>
    </w:p>
    <w:p w:rsidR="002F24F8" w:rsidRPr="00233E3D" w:rsidRDefault="002F24F8" w:rsidP="002F24F8">
      <w:pPr>
        <w:spacing w:line="240" w:lineRule="auto"/>
        <w:rPr>
          <w:rFonts w:ascii="Times New Roman" w:hAnsi="Times New Roman"/>
          <w:sz w:val="24"/>
          <w:szCs w:val="24"/>
        </w:rPr>
      </w:pPr>
      <w:r w:rsidRPr="00233E3D">
        <w:rPr>
          <w:rFonts w:ascii="Times New Roman" w:hAnsi="Times New Roman"/>
          <w:sz w:val="24"/>
          <w:szCs w:val="24"/>
        </w:rPr>
        <w:t>формирование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развитие эстетического, эмоционально-ценностного видения окружающего мира; развитие наблюдательности, способности к сопереживанию, зрительной памя</w:t>
      </w:r>
      <w:r w:rsidRPr="00233E3D">
        <w:rPr>
          <w:rFonts w:ascii="Times New Roman" w:hAnsi="Times New Roman"/>
          <w:sz w:val="24"/>
          <w:szCs w:val="24"/>
        </w:rPr>
        <w:softHyphen/>
        <w:t>ти, ассоциативного мышления, художественного вкуса и творческо</w:t>
      </w:r>
      <w:r w:rsidRPr="00233E3D">
        <w:rPr>
          <w:rFonts w:ascii="Times New Roman" w:hAnsi="Times New Roman"/>
          <w:sz w:val="24"/>
          <w:szCs w:val="24"/>
        </w:rPr>
        <w:softHyphen/>
        <w:t>го воображения;</w:t>
      </w:r>
    </w:p>
    <w:p w:rsidR="002F24F8" w:rsidRPr="00233E3D" w:rsidRDefault="002F24F8" w:rsidP="002F24F8">
      <w:pPr>
        <w:spacing w:line="240" w:lineRule="auto"/>
        <w:rPr>
          <w:rFonts w:ascii="Times New Roman" w:hAnsi="Times New Roman"/>
          <w:sz w:val="24"/>
          <w:szCs w:val="24"/>
        </w:rPr>
      </w:pPr>
      <w:r w:rsidRPr="00233E3D">
        <w:rPr>
          <w:rFonts w:ascii="Times New Roman" w:hAnsi="Times New Roman"/>
          <w:sz w:val="24"/>
          <w:szCs w:val="24"/>
        </w:rPr>
        <w:t>развитие визуально-пространственного мышления как формы эмо</w:t>
      </w:r>
      <w:r w:rsidRPr="00233E3D">
        <w:rPr>
          <w:rFonts w:ascii="Times New Roman" w:hAnsi="Times New Roman"/>
          <w:sz w:val="24"/>
          <w:szCs w:val="24"/>
        </w:rPr>
        <w:softHyphen/>
        <w:t>ционально-ценностного освоения мира, самовыражения и ориента</w:t>
      </w:r>
      <w:r w:rsidRPr="00233E3D">
        <w:rPr>
          <w:rFonts w:ascii="Times New Roman" w:hAnsi="Times New Roman"/>
          <w:sz w:val="24"/>
          <w:szCs w:val="24"/>
        </w:rPr>
        <w:softHyphen/>
        <w:t>ции в художественном и нравственном пространстве культуры;</w:t>
      </w:r>
    </w:p>
    <w:p w:rsidR="002F24F8" w:rsidRPr="00233E3D" w:rsidRDefault="002F24F8" w:rsidP="002F24F8">
      <w:pPr>
        <w:spacing w:line="240" w:lineRule="auto"/>
        <w:rPr>
          <w:rFonts w:ascii="Times New Roman" w:hAnsi="Times New Roman"/>
          <w:sz w:val="24"/>
          <w:szCs w:val="24"/>
        </w:rPr>
      </w:pPr>
      <w:r w:rsidRPr="00233E3D">
        <w:rPr>
          <w:rFonts w:ascii="Times New Roman" w:hAnsi="Times New Roman"/>
          <w:sz w:val="24"/>
          <w:szCs w:val="24"/>
        </w:rPr>
        <w:t>освоение художественной культуры во всем многообразии ее видов, жанров и стилей как материального выражения</w:t>
      </w:r>
      <w:r w:rsidRPr="00233E3D">
        <w:rPr>
          <w:rFonts w:ascii="Times New Roman" w:hAnsi="Times New Roman"/>
          <w:sz w:val="24"/>
          <w:szCs w:val="24"/>
        </w:rPr>
        <w:tab/>
        <w:t xml:space="preserve"> духовных цен</w:t>
      </w:r>
      <w:r w:rsidRPr="00233E3D">
        <w:rPr>
          <w:rFonts w:ascii="Times New Roman" w:hAnsi="Times New Roman"/>
          <w:sz w:val="24"/>
          <w:szCs w:val="24"/>
        </w:rPr>
        <w:softHyphen/>
        <w:t>ностей, воплощенных в пространственных формах (фольклорное ху</w:t>
      </w:r>
      <w:r w:rsidRPr="00233E3D">
        <w:rPr>
          <w:rFonts w:ascii="Times New Roman" w:hAnsi="Times New Roman"/>
          <w:sz w:val="24"/>
          <w:szCs w:val="24"/>
        </w:rPr>
        <w:softHyphen/>
        <w:t>дожественное творчество разных народов, классические произведе</w:t>
      </w:r>
      <w:r w:rsidRPr="00233E3D">
        <w:rPr>
          <w:rFonts w:ascii="Times New Roman" w:hAnsi="Times New Roman"/>
          <w:sz w:val="24"/>
          <w:szCs w:val="24"/>
        </w:rPr>
        <w:softHyphen/>
        <w:t>ния отечественного и зарубежного искусства, искусство современ</w:t>
      </w:r>
      <w:r w:rsidRPr="00233E3D">
        <w:rPr>
          <w:rFonts w:ascii="Times New Roman" w:hAnsi="Times New Roman"/>
          <w:sz w:val="24"/>
          <w:szCs w:val="24"/>
        </w:rPr>
        <w:softHyphen/>
        <w:t>ности);</w:t>
      </w:r>
    </w:p>
    <w:p w:rsidR="002F24F8" w:rsidRPr="00233E3D" w:rsidRDefault="002F24F8" w:rsidP="002F24F8">
      <w:pPr>
        <w:spacing w:line="240" w:lineRule="auto"/>
        <w:rPr>
          <w:rFonts w:ascii="Times New Roman" w:hAnsi="Times New Roman"/>
          <w:sz w:val="24"/>
          <w:szCs w:val="24"/>
        </w:rPr>
      </w:pPr>
      <w:r w:rsidRPr="00233E3D">
        <w:rPr>
          <w:rFonts w:ascii="Times New Roman" w:hAnsi="Times New Roman"/>
          <w:sz w:val="24"/>
          <w:szCs w:val="24"/>
        </w:rPr>
        <w:t>воспитание уважения к истории культуры своего Отечества, выра</w:t>
      </w:r>
      <w:r w:rsidRPr="00233E3D">
        <w:rPr>
          <w:rFonts w:ascii="Times New Roman" w:hAnsi="Times New Roman"/>
          <w:sz w:val="24"/>
          <w:szCs w:val="24"/>
        </w:rPr>
        <w:softHyphen/>
        <w:t>женной в архитектуре, изобразительном искусстве, в национальных образах предметно-материальной и пространственной среды, в по</w:t>
      </w:r>
      <w:r w:rsidRPr="00233E3D">
        <w:rPr>
          <w:rFonts w:ascii="Times New Roman" w:hAnsi="Times New Roman"/>
          <w:sz w:val="24"/>
          <w:szCs w:val="24"/>
        </w:rPr>
        <w:softHyphen/>
        <w:t>нимании красоты человека;</w:t>
      </w:r>
    </w:p>
    <w:p w:rsidR="002F24F8" w:rsidRPr="00233E3D" w:rsidRDefault="002F24F8" w:rsidP="002F24F8">
      <w:pPr>
        <w:spacing w:line="240" w:lineRule="auto"/>
        <w:rPr>
          <w:rFonts w:ascii="Times New Roman" w:hAnsi="Times New Roman"/>
          <w:sz w:val="24"/>
          <w:szCs w:val="24"/>
        </w:rPr>
      </w:pPr>
      <w:r w:rsidRPr="00233E3D">
        <w:rPr>
          <w:rFonts w:ascii="Times New Roman" w:hAnsi="Times New Roman"/>
          <w:sz w:val="24"/>
          <w:szCs w:val="24"/>
        </w:rPr>
        <w:t>приобретение опыта создания художественного образа в разных ви</w:t>
      </w:r>
      <w:r w:rsidRPr="00233E3D">
        <w:rPr>
          <w:rFonts w:ascii="Times New Roman" w:hAnsi="Times New Roman"/>
          <w:sz w:val="24"/>
          <w:szCs w:val="24"/>
        </w:rPr>
        <w:softHyphen/>
        <w:t>дах и жанрах визуально-пространственных искусств: изобразитель</w:t>
      </w:r>
      <w:r w:rsidRPr="00233E3D">
        <w:rPr>
          <w:rFonts w:ascii="Times New Roman" w:hAnsi="Times New Roman"/>
          <w:sz w:val="24"/>
          <w:szCs w:val="24"/>
        </w:rPr>
        <w:softHyphen/>
        <w:t>ных (живопись, графика, скульптура), декоративно-прикладных, в архитектуре и дизайне; приобретение опыта работы над визуальным образом в синтетических искусствах (театр и кино);</w:t>
      </w:r>
    </w:p>
    <w:p w:rsidR="002F24F8" w:rsidRPr="00233E3D" w:rsidRDefault="002F24F8" w:rsidP="002F24F8">
      <w:pPr>
        <w:spacing w:line="240" w:lineRule="auto"/>
        <w:rPr>
          <w:rFonts w:ascii="Times New Roman" w:hAnsi="Times New Roman"/>
          <w:sz w:val="24"/>
          <w:szCs w:val="24"/>
        </w:rPr>
      </w:pPr>
      <w:r w:rsidRPr="00233E3D">
        <w:rPr>
          <w:rFonts w:ascii="Times New Roman" w:hAnsi="Times New Roman"/>
          <w:sz w:val="24"/>
          <w:szCs w:val="24"/>
        </w:rPr>
        <w:t>приобретение опыта работы различными художественными матери</w:t>
      </w:r>
      <w:r w:rsidRPr="00233E3D">
        <w:rPr>
          <w:rFonts w:ascii="Times New Roman" w:hAnsi="Times New Roman"/>
          <w:sz w:val="24"/>
          <w:szCs w:val="24"/>
        </w:rPr>
        <w:softHyphen/>
        <w:t>алами и в разных техниках в различных видах визуально-простран</w:t>
      </w:r>
      <w:r w:rsidRPr="00233E3D">
        <w:rPr>
          <w:rFonts w:ascii="Times New Roman" w:hAnsi="Times New Roman"/>
          <w:sz w:val="24"/>
          <w:szCs w:val="24"/>
        </w:rPr>
        <w:softHyphen/>
        <w:t>ственных искусств, в специфических формах художественной дея</w:t>
      </w:r>
      <w:r w:rsidRPr="00233E3D">
        <w:rPr>
          <w:rFonts w:ascii="Times New Roman" w:hAnsi="Times New Roman"/>
          <w:sz w:val="24"/>
          <w:szCs w:val="24"/>
        </w:rPr>
        <w:softHyphen/>
        <w:t>тельности, в том числе базирующихся на ИКТ (цифровая фотогра</w:t>
      </w:r>
      <w:r w:rsidRPr="00233E3D">
        <w:rPr>
          <w:rFonts w:ascii="Times New Roman" w:hAnsi="Times New Roman"/>
          <w:sz w:val="24"/>
          <w:szCs w:val="24"/>
        </w:rPr>
        <w:softHyphen/>
        <w:t>фия, видеозапись, компьютерная графика, мультипликация и анимация);</w:t>
      </w:r>
    </w:p>
    <w:p w:rsidR="002F24F8" w:rsidRPr="00233E3D" w:rsidRDefault="002F24F8" w:rsidP="002F24F8">
      <w:pPr>
        <w:spacing w:line="240" w:lineRule="auto"/>
        <w:rPr>
          <w:rFonts w:ascii="Times New Roman" w:hAnsi="Times New Roman"/>
          <w:sz w:val="24"/>
          <w:szCs w:val="24"/>
        </w:rPr>
      </w:pPr>
      <w:r w:rsidRPr="00233E3D">
        <w:rPr>
          <w:rFonts w:ascii="Times New Roman" w:hAnsi="Times New Roman"/>
          <w:sz w:val="24"/>
          <w:szCs w:val="24"/>
        </w:rPr>
        <w:t>развитие потребности в общении с произведениями изобразитель</w:t>
      </w:r>
      <w:r w:rsidRPr="00233E3D">
        <w:rPr>
          <w:rFonts w:ascii="Times New Roman" w:hAnsi="Times New Roman"/>
          <w:sz w:val="24"/>
          <w:szCs w:val="24"/>
        </w:rPr>
        <w:softHyphen/>
        <w:t>ного искусства, освоение практических умений и навыков вос</w:t>
      </w:r>
      <w:r w:rsidRPr="00233E3D">
        <w:rPr>
          <w:rFonts w:ascii="Times New Roman" w:hAnsi="Times New Roman"/>
          <w:sz w:val="24"/>
          <w:szCs w:val="24"/>
        </w:rPr>
        <w:softHyphen/>
        <w:t>приятия, интерпретации и оценки произведений искусства; фор</w:t>
      </w:r>
      <w:r w:rsidRPr="00233E3D">
        <w:rPr>
          <w:rFonts w:ascii="Times New Roman" w:hAnsi="Times New Roman"/>
          <w:sz w:val="24"/>
          <w:szCs w:val="24"/>
        </w:rPr>
        <w:softHyphen/>
        <w:t>мирование активного отношения к традициям художественной культуры как смысловой, эстетической и личностно-значимой ценности;</w:t>
      </w:r>
    </w:p>
    <w:p w:rsidR="002F24F8" w:rsidRPr="00233E3D" w:rsidRDefault="002F24F8" w:rsidP="002F24F8">
      <w:pPr>
        <w:spacing w:line="240" w:lineRule="auto"/>
        <w:rPr>
          <w:rFonts w:ascii="Times New Roman" w:hAnsi="Times New Roman"/>
          <w:sz w:val="24"/>
          <w:szCs w:val="24"/>
        </w:rPr>
      </w:pPr>
      <w:r w:rsidRPr="00233E3D">
        <w:rPr>
          <w:rFonts w:ascii="Times New Roman" w:hAnsi="Times New Roman"/>
          <w:sz w:val="24"/>
          <w:szCs w:val="24"/>
        </w:rPr>
        <w:lastRenderedPageBreak/>
        <w:t>в осознание значения искусства и творчества в личной и культурной самоидентификации личности;</w:t>
      </w:r>
    </w:p>
    <w:p w:rsidR="002F24F8" w:rsidRPr="00233E3D" w:rsidRDefault="002F24F8" w:rsidP="002F24F8">
      <w:pPr>
        <w:spacing w:line="240" w:lineRule="auto"/>
        <w:rPr>
          <w:rFonts w:ascii="Times New Roman" w:hAnsi="Times New Roman"/>
          <w:sz w:val="24"/>
          <w:szCs w:val="24"/>
        </w:rPr>
      </w:pPr>
      <w:r w:rsidRPr="00233E3D">
        <w:rPr>
          <w:rFonts w:ascii="Times New Roman" w:hAnsi="Times New Roman"/>
          <w:sz w:val="24"/>
          <w:szCs w:val="24"/>
        </w:rPr>
        <w:t>развитие индивидуальных творческих способностей обучающихся, формирование устойчивого интереса к творческой деятельности.</w:t>
      </w:r>
    </w:p>
    <w:p w:rsidR="002F24F8" w:rsidRPr="00233E3D" w:rsidRDefault="002F24F8" w:rsidP="002F24F8">
      <w:pPr>
        <w:spacing w:line="240" w:lineRule="auto"/>
        <w:rPr>
          <w:rFonts w:ascii="Times New Roman" w:hAnsi="Times New Roman"/>
          <w:sz w:val="24"/>
          <w:szCs w:val="24"/>
        </w:rPr>
      </w:pPr>
    </w:p>
    <w:p w:rsidR="002F24F8" w:rsidRPr="00233E3D" w:rsidRDefault="002F24F8" w:rsidP="002F24F8">
      <w:pPr>
        <w:spacing w:line="240" w:lineRule="auto"/>
        <w:rPr>
          <w:rFonts w:ascii="Times New Roman" w:hAnsi="Times New Roman"/>
          <w:sz w:val="24"/>
          <w:szCs w:val="24"/>
        </w:rPr>
      </w:pPr>
      <w:r w:rsidRPr="00233E3D">
        <w:rPr>
          <w:rFonts w:ascii="Times New Roman" w:hAnsi="Times New Roman"/>
          <w:sz w:val="24"/>
          <w:szCs w:val="24"/>
        </w:rPr>
        <w:t>В результате изучения изобразительного искусства в 5 классе ученик должен:</w:t>
      </w:r>
    </w:p>
    <w:p w:rsidR="002F24F8" w:rsidRPr="00233E3D" w:rsidRDefault="002F24F8" w:rsidP="002F24F8">
      <w:pPr>
        <w:spacing w:line="240" w:lineRule="auto"/>
        <w:rPr>
          <w:rFonts w:ascii="Times New Roman" w:hAnsi="Times New Roman"/>
          <w:sz w:val="24"/>
          <w:szCs w:val="24"/>
        </w:rPr>
      </w:pPr>
      <w:r w:rsidRPr="00233E3D">
        <w:rPr>
          <w:rFonts w:ascii="Times New Roman" w:hAnsi="Times New Roman"/>
          <w:sz w:val="24"/>
          <w:szCs w:val="24"/>
        </w:rPr>
        <w:t>знать истоки и специфику образного языка декоративно-приклад</w:t>
      </w:r>
      <w:r w:rsidRPr="00233E3D">
        <w:rPr>
          <w:rFonts w:ascii="Times New Roman" w:hAnsi="Times New Roman"/>
          <w:sz w:val="24"/>
          <w:szCs w:val="24"/>
        </w:rPr>
        <w:softHyphen/>
        <w:t>ного искусства;</w:t>
      </w:r>
    </w:p>
    <w:p w:rsidR="002F24F8" w:rsidRPr="00233E3D" w:rsidRDefault="002F24F8" w:rsidP="002F24F8">
      <w:pPr>
        <w:spacing w:line="240" w:lineRule="auto"/>
        <w:rPr>
          <w:rFonts w:ascii="Times New Roman" w:hAnsi="Times New Roman"/>
          <w:sz w:val="24"/>
          <w:szCs w:val="24"/>
        </w:rPr>
      </w:pPr>
      <w:r w:rsidRPr="00233E3D">
        <w:rPr>
          <w:rFonts w:ascii="Times New Roman" w:hAnsi="Times New Roman"/>
          <w:sz w:val="24"/>
          <w:szCs w:val="24"/>
        </w:rPr>
        <w:t>знать особенности уникального крестьянского искусства, семанти</w:t>
      </w:r>
      <w:r w:rsidRPr="00233E3D">
        <w:rPr>
          <w:rFonts w:ascii="Times New Roman" w:hAnsi="Times New Roman"/>
          <w:sz w:val="24"/>
          <w:szCs w:val="24"/>
        </w:rPr>
        <w:softHyphen/>
        <w:t>ческое значение традиционных образов, мотивов (древо жизни, конь, птица, солярные знаки);</w:t>
      </w:r>
    </w:p>
    <w:p w:rsidR="002F24F8" w:rsidRPr="00233E3D" w:rsidRDefault="002F24F8" w:rsidP="002F24F8">
      <w:pPr>
        <w:spacing w:line="240" w:lineRule="auto"/>
        <w:rPr>
          <w:rFonts w:ascii="Times New Roman" w:hAnsi="Times New Roman"/>
          <w:sz w:val="24"/>
          <w:szCs w:val="24"/>
        </w:rPr>
      </w:pPr>
      <w:r w:rsidRPr="00233E3D">
        <w:rPr>
          <w:rFonts w:ascii="Times New Roman" w:hAnsi="Times New Roman"/>
          <w:sz w:val="24"/>
          <w:szCs w:val="24"/>
        </w:rPr>
        <w:t>знать несколько народных художественных промыслов России;</w:t>
      </w:r>
    </w:p>
    <w:p w:rsidR="002F24F8" w:rsidRPr="00233E3D" w:rsidRDefault="002F24F8" w:rsidP="002F24F8">
      <w:pPr>
        <w:spacing w:line="240" w:lineRule="auto"/>
        <w:rPr>
          <w:rFonts w:ascii="Times New Roman" w:hAnsi="Times New Roman"/>
          <w:sz w:val="24"/>
          <w:szCs w:val="24"/>
        </w:rPr>
      </w:pPr>
      <w:r w:rsidRPr="00233E3D">
        <w:rPr>
          <w:rFonts w:ascii="Times New Roman" w:hAnsi="Times New Roman"/>
          <w:sz w:val="24"/>
          <w:szCs w:val="24"/>
        </w:rPr>
        <w:t>различать по стилистическим особенностям декоративное искусство разных народов и времен (например, Древнего Египта, Древней Греции, Китая, Западной  Евро</w:t>
      </w:r>
      <w:r w:rsidRPr="00233E3D">
        <w:rPr>
          <w:rFonts w:ascii="Times New Roman" w:hAnsi="Times New Roman"/>
          <w:sz w:val="24"/>
          <w:szCs w:val="24"/>
        </w:rPr>
        <w:tab/>
        <w:t xml:space="preserve"> XVII века);</w:t>
      </w:r>
    </w:p>
    <w:p w:rsidR="002F24F8" w:rsidRPr="00233E3D" w:rsidRDefault="002F24F8" w:rsidP="002F24F8">
      <w:pPr>
        <w:spacing w:line="240" w:lineRule="auto"/>
        <w:rPr>
          <w:rFonts w:ascii="Times New Roman" w:hAnsi="Times New Roman"/>
          <w:sz w:val="24"/>
          <w:szCs w:val="24"/>
        </w:rPr>
      </w:pPr>
      <w:r w:rsidRPr="00233E3D">
        <w:rPr>
          <w:rFonts w:ascii="Times New Roman" w:hAnsi="Times New Roman"/>
          <w:sz w:val="24"/>
          <w:szCs w:val="24"/>
        </w:rPr>
        <w:t>различать по материалу, технике исполнения современные виды де</w:t>
      </w:r>
      <w:r w:rsidRPr="00233E3D">
        <w:rPr>
          <w:rFonts w:ascii="Times New Roman" w:hAnsi="Times New Roman"/>
          <w:sz w:val="24"/>
          <w:szCs w:val="24"/>
        </w:rPr>
        <w:softHyphen/>
        <w:t>коративно-прикладного искусства (художественное стекло, керами</w:t>
      </w:r>
      <w:r w:rsidRPr="00233E3D">
        <w:rPr>
          <w:rFonts w:ascii="Times New Roman" w:hAnsi="Times New Roman"/>
          <w:sz w:val="24"/>
          <w:szCs w:val="24"/>
        </w:rPr>
        <w:softHyphen/>
        <w:t>ка, ковка, литье, гобелен, батик и т. д.);</w:t>
      </w:r>
    </w:p>
    <w:p w:rsidR="002F24F8" w:rsidRPr="00233E3D" w:rsidRDefault="002F24F8" w:rsidP="002F24F8">
      <w:pPr>
        <w:spacing w:line="240" w:lineRule="auto"/>
        <w:rPr>
          <w:rFonts w:ascii="Times New Roman" w:hAnsi="Times New Roman"/>
          <w:sz w:val="24"/>
          <w:szCs w:val="24"/>
        </w:rPr>
      </w:pPr>
      <w:r w:rsidRPr="00233E3D">
        <w:rPr>
          <w:rFonts w:ascii="Times New Roman" w:hAnsi="Times New Roman"/>
          <w:sz w:val="24"/>
          <w:szCs w:val="24"/>
        </w:rPr>
        <w:t>выявлять в произведениях декоративно-прикладного искусства (на</w:t>
      </w:r>
      <w:r w:rsidRPr="00233E3D">
        <w:rPr>
          <w:rFonts w:ascii="Times New Roman" w:hAnsi="Times New Roman"/>
          <w:sz w:val="24"/>
          <w:szCs w:val="24"/>
        </w:rPr>
        <w:softHyphen/>
        <w:t>родного, классического, современного) связь конструктивных, деко</w:t>
      </w:r>
      <w:r w:rsidRPr="00233E3D">
        <w:rPr>
          <w:rFonts w:ascii="Times New Roman" w:hAnsi="Times New Roman"/>
          <w:sz w:val="24"/>
          <w:szCs w:val="24"/>
        </w:rPr>
        <w:softHyphen/>
        <w:t>ративных, изобразительных элементов, а также видеть единство ма</w:t>
      </w:r>
      <w:r w:rsidRPr="00233E3D">
        <w:rPr>
          <w:rFonts w:ascii="Times New Roman" w:hAnsi="Times New Roman"/>
          <w:sz w:val="24"/>
          <w:szCs w:val="24"/>
        </w:rPr>
        <w:softHyphen/>
        <w:t>териала, формы и декора;</w:t>
      </w:r>
    </w:p>
    <w:p w:rsidR="002F24F8" w:rsidRPr="00233E3D" w:rsidRDefault="002F24F8" w:rsidP="002F24F8">
      <w:pPr>
        <w:spacing w:line="240" w:lineRule="auto"/>
        <w:rPr>
          <w:rFonts w:ascii="Times New Roman" w:hAnsi="Times New Roman"/>
          <w:sz w:val="24"/>
          <w:szCs w:val="24"/>
        </w:rPr>
      </w:pPr>
      <w:r w:rsidRPr="00233E3D">
        <w:rPr>
          <w:rFonts w:ascii="Times New Roman" w:hAnsi="Times New Roman"/>
          <w:sz w:val="24"/>
          <w:szCs w:val="24"/>
        </w:rPr>
        <w:t>умело пользоваться языком декоративно-прикладного искусства, принципами декоративного обобщения, уметь передавать единство формы и декора (на доступном для данного возраста уровне);</w:t>
      </w:r>
    </w:p>
    <w:p w:rsidR="002F24F8" w:rsidRPr="00233E3D" w:rsidRDefault="002F24F8" w:rsidP="002F24F8">
      <w:pPr>
        <w:spacing w:line="240" w:lineRule="auto"/>
        <w:rPr>
          <w:rFonts w:ascii="Times New Roman" w:hAnsi="Times New Roman"/>
          <w:sz w:val="24"/>
          <w:szCs w:val="24"/>
        </w:rPr>
      </w:pPr>
      <w:r w:rsidRPr="00233E3D">
        <w:rPr>
          <w:rFonts w:ascii="Times New Roman" w:hAnsi="Times New Roman"/>
          <w:sz w:val="24"/>
          <w:szCs w:val="24"/>
        </w:rPr>
        <w:t>выстраивать декоративные, орнаментальные композиции в тради</w:t>
      </w:r>
      <w:r w:rsidRPr="00233E3D">
        <w:rPr>
          <w:rFonts w:ascii="Times New Roman" w:hAnsi="Times New Roman"/>
          <w:sz w:val="24"/>
          <w:szCs w:val="24"/>
        </w:rPr>
        <w:softHyphen/>
        <w:t>ции народного искусства (используя традиционное письмо Гжели, Городца, Хохломы и т. д.) на основе ритмического повтора изобра</w:t>
      </w:r>
      <w:r w:rsidRPr="00233E3D">
        <w:rPr>
          <w:rFonts w:ascii="Times New Roman" w:hAnsi="Times New Roman"/>
          <w:sz w:val="24"/>
          <w:szCs w:val="24"/>
        </w:rPr>
        <w:softHyphen/>
        <w:t>зительных или геометрических элементов;</w:t>
      </w:r>
    </w:p>
    <w:p w:rsidR="002F24F8" w:rsidRPr="00233E3D" w:rsidRDefault="002F24F8" w:rsidP="002F24F8">
      <w:pPr>
        <w:spacing w:line="240" w:lineRule="auto"/>
        <w:rPr>
          <w:rFonts w:ascii="Times New Roman" w:hAnsi="Times New Roman"/>
          <w:sz w:val="24"/>
          <w:szCs w:val="24"/>
        </w:rPr>
      </w:pPr>
      <w:r w:rsidRPr="00233E3D">
        <w:rPr>
          <w:rFonts w:ascii="Times New Roman" w:hAnsi="Times New Roman"/>
          <w:sz w:val="24"/>
          <w:szCs w:val="24"/>
        </w:rPr>
        <w:t>создавать художественно-декоративные объекты предметной среды, объединенные единой стилистикой (предметы быта, мебель, одеж</w:t>
      </w:r>
      <w:r w:rsidRPr="00233E3D">
        <w:rPr>
          <w:rFonts w:ascii="Times New Roman" w:hAnsi="Times New Roman"/>
          <w:sz w:val="24"/>
          <w:szCs w:val="24"/>
        </w:rPr>
        <w:softHyphen/>
        <w:t>да, детали интерьера определенной эпохи);</w:t>
      </w:r>
    </w:p>
    <w:p w:rsidR="002F24F8" w:rsidRPr="00233E3D" w:rsidRDefault="002F24F8" w:rsidP="002F24F8">
      <w:pPr>
        <w:spacing w:line="240" w:lineRule="auto"/>
        <w:rPr>
          <w:rFonts w:ascii="Times New Roman" w:hAnsi="Times New Roman"/>
          <w:sz w:val="24"/>
          <w:szCs w:val="24"/>
        </w:rPr>
      </w:pPr>
      <w:r w:rsidRPr="00233E3D">
        <w:rPr>
          <w:rFonts w:ascii="Times New Roman" w:hAnsi="Times New Roman"/>
          <w:sz w:val="24"/>
          <w:szCs w:val="24"/>
        </w:rPr>
        <w:t>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 композиций;</w:t>
      </w:r>
    </w:p>
    <w:p w:rsidR="002F24F8" w:rsidRPr="00233E3D" w:rsidRDefault="002F24F8" w:rsidP="002F24F8">
      <w:pPr>
        <w:spacing w:line="240" w:lineRule="auto"/>
        <w:rPr>
          <w:rFonts w:ascii="Times New Roman" w:hAnsi="Times New Roman"/>
          <w:sz w:val="24"/>
          <w:szCs w:val="24"/>
        </w:rPr>
      </w:pPr>
      <w:r w:rsidRPr="00233E3D">
        <w:rPr>
          <w:rFonts w:ascii="Times New Roman" w:hAnsi="Times New Roman"/>
          <w:sz w:val="24"/>
          <w:szCs w:val="24"/>
        </w:rPr>
        <w:t>владеть навыком работы в конкретном материале (батик, витраж и т. п.);</w:t>
      </w:r>
    </w:p>
    <w:p w:rsidR="002F24F8" w:rsidRPr="00233E3D" w:rsidRDefault="002F24F8" w:rsidP="002F24F8">
      <w:pPr>
        <w:spacing w:line="240" w:lineRule="auto"/>
        <w:rPr>
          <w:rFonts w:ascii="Times New Roman" w:hAnsi="Times New Roman"/>
          <w:sz w:val="24"/>
          <w:szCs w:val="24"/>
        </w:rPr>
      </w:pPr>
      <w:r w:rsidRPr="00233E3D">
        <w:rPr>
          <w:rFonts w:ascii="Times New Roman" w:hAnsi="Times New Roman"/>
          <w:sz w:val="24"/>
          <w:szCs w:val="24"/>
        </w:rPr>
        <w:t xml:space="preserve">владеть   компетенциями:   коммуникативной,   личностного   саморазвития,   ценностно-ориентационной, рефлексивной. </w:t>
      </w:r>
    </w:p>
    <w:p w:rsidR="002F24F8" w:rsidRPr="00233E3D" w:rsidRDefault="002F24F8" w:rsidP="002F24F8">
      <w:pPr>
        <w:spacing w:line="240" w:lineRule="auto"/>
        <w:rPr>
          <w:rFonts w:ascii="Times New Roman" w:hAnsi="Times New Roman"/>
          <w:sz w:val="24"/>
          <w:szCs w:val="24"/>
        </w:rPr>
      </w:pPr>
      <w:r w:rsidRPr="00233E3D">
        <w:rPr>
          <w:rFonts w:ascii="Times New Roman" w:hAnsi="Times New Roman"/>
          <w:sz w:val="24"/>
          <w:szCs w:val="24"/>
        </w:rPr>
        <w:t xml:space="preserve"> различать по материалу, технике исполнения современные виды декоративно_прикладного искусства (художественное стекло, керамика, ковка, литьѐ, гобелен, батик и т. д.); </w:t>
      </w:r>
    </w:p>
    <w:p w:rsidR="002F24F8" w:rsidRPr="00233E3D" w:rsidRDefault="002F24F8" w:rsidP="002F24F8">
      <w:pPr>
        <w:spacing w:line="240" w:lineRule="auto"/>
        <w:rPr>
          <w:rFonts w:ascii="Times New Roman" w:hAnsi="Times New Roman"/>
          <w:sz w:val="24"/>
          <w:szCs w:val="24"/>
        </w:rPr>
      </w:pPr>
      <w:r w:rsidRPr="00233E3D">
        <w:rPr>
          <w:rFonts w:ascii="Times New Roman" w:hAnsi="Times New Roman"/>
          <w:sz w:val="24"/>
          <w:szCs w:val="24"/>
        </w:rPr>
        <w:t xml:space="preserve">выявлять в произведениях декоративно_прикладного искусства (народного, классического, современного) связь конструктивных, деко_ ративных, изобразительных </w:t>
      </w:r>
      <w:r w:rsidRPr="00233E3D">
        <w:rPr>
          <w:rFonts w:ascii="Times New Roman" w:hAnsi="Times New Roman"/>
          <w:sz w:val="24"/>
          <w:szCs w:val="24"/>
        </w:rPr>
        <w:lastRenderedPageBreak/>
        <w:t xml:space="preserve">элементов, а также видеть единство материала, формы и декора; умело пользоваться языком декоративно_прикладного искусства, принципами декоративного обобщения, уметь передавать единство формы и декора (на доступном для данного возраста уровне); </w:t>
      </w:r>
    </w:p>
    <w:p w:rsidR="002F24F8" w:rsidRPr="00233E3D" w:rsidRDefault="002F24F8" w:rsidP="002F24F8">
      <w:pPr>
        <w:spacing w:line="240" w:lineRule="auto"/>
        <w:rPr>
          <w:rFonts w:ascii="Times New Roman" w:hAnsi="Times New Roman"/>
          <w:sz w:val="24"/>
          <w:szCs w:val="24"/>
        </w:rPr>
      </w:pPr>
      <w:r w:rsidRPr="00233E3D">
        <w:rPr>
          <w:rFonts w:ascii="Times New Roman" w:hAnsi="Times New Roman"/>
          <w:sz w:val="24"/>
          <w:szCs w:val="24"/>
        </w:rPr>
        <w:t xml:space="preserve">выстраивать декоративные, орнаментальные композиции в традиции народного искусства (используя традиционное письмо Гжели, Городца, Хохломы и т. д.) на основе ритмического повтора изобразительных или геометрических элементов; создавать художественно_декоративные объекты предметной среды, объединѐнные общей стилистикой (предметы быта, мебель, одежда, детали интерьера определѐнной эпохи); </w:t>
      </w:r>
    </w:p>
    <w:p w:rsidR="002F24F8" w:rsidRPr="00233E3D" w:rsidRDefault="002F24F8" w:rsidP="002F24F8">
      <w:pPr>
        <w:spacing w:line="240" w:lineRule="auto"/>
        <w:rPr>
          <w:rFonts w:ascii="Times New Roman" w:hAnsi="Times New Roman"/>
          <w:sz w:val="24"/>
          <w:szCs w:val="24"/>
        </w:rPr>
      </w:pPr>
      <w:r w:rsidRPr="00233E3D">
        <w:rPr>
          <w:rFonts w:ascii="Times New Roman" w:hAnsi="Times New Roman"/>
          <w:sz w:val="24"/>
          <w:szCs w:val="24"/>
        </w:rPr>
        <w:t xml:space="preserve">владеть практическими навыками выразительного использования фактуры, цвета, формы, объѐма, пространства в процессе создания в конкретном материале плоскостных или объѐмных декоративных композиций; владеть навыком работы в конкретном материале (батик, витраж и т. п.); </w:t>
      </w:r>
    </w:p>
    <w:p w:rsidR="002F24F8" w:rsidRPr="00233E3D" w:rsidRDefault="002F24F8" w:rsidP="002F24F8">
      <w:pPr>
        <w:spacing w:line="240" w:lineRule="auto"/>
        <w:rPr>
          <w:rFonts w:ascii="Times New Roman" w:hAnsi="Times New Roman"/>
          <w:sz w:val="24"/>
          <w:szCs w:val="24"/>
        </w:rPr>
      </w:pPr>
      <w:r w:rsidRPr="00233E3D">
        <w:rPr>
          <w:rFonts w:ascii="Times New Roman" w:hAnsi="Times New Roman"/>
          <w:sz w:val="24"/>
          <w:szCs w:val="24"/>
        </w:rPr>
        <w:t>В результате изучения изобразительного искусства в 6 классе ученик должен:</w:t>
      </w:r>
    </w:p>
    <w:p w:rsidR="002F24F8" w:rsidRPr="00233E3D" w:rsidRDefault="002F24F8" w:rsidP="002F24F8">
      <w:pPr>
        <w:spacing w:line="240" w:lineRule="auto"/>
        <w:rPr>
          <w:rFonts w:ascii="Times New Roman" w:hAnsi="Times New Roman"/>
          <w:sz w:val="24"/>
          <w:szCs w:val="24"/>
        </w:rPr>
      </w:pPr>
      <w:r w:rsidRPr="00233E3D">
        <w:rPr>
          <w:rFonts w:ascii="Times New Roman" w:hAnsi="Times New Roman"/>
          <w:sz w:val="24"/>
          <w:szCs w:val="24"/>
        </w:rPr>
        <w:t xml:space="preserve"> знать о месте и значении изобразительных искусств в жизни человека и общества; знать о существовании изобразительного искусства во все времена, иметь представление о многообразии образных языков искусства и особенностях видения мира в разные эпохи; понимать взаимосвязь реальной действительности и еѐ художественного изображения в искусстве, еѐ претворение в художественный образ; знать основные виды и жанры изобразительного искусства, иметь представление об основных этапах развития портрета, пейзажа и натюрморта в истории искусства; называть имена выдающихся художников и произведения искусства в жанрах портрета, пейзажа и натюрморта в мировом и отечественном искусстве; понимать особенности творчества и значение в отечественной культуре великих русских художников_пейзажистов, мастеров портрета и натюрморта; знать основные средства художественной выразительности в изобразительном искусстве (линия, пятно, тон, цвет, форма, перспектива), особенности ритмической организации изображения; знать разные художественные материалы, художественные техники и их значение в создании художественного образа; пользоваться красками (гуашь и акварель), несколькими графическими материалами (карандаш, тушь), обладать первичными навыками лепки, уметь использовать коллажные техники; видеть конструктивную форму предмета, владеть первичными навыками плоскостного и объѐмного изображений предмета и группы предметов; знать общие правила построения головы человека; уметь пользоваться начальными правилами линейной и воздушной перспективы; видеть и использовать в качестве средств выражения соотношения пропорций, характер освещения, цветовые отношения при изображении с натуры, по представлению и по памяти; создавать творческие композиционные работы в разных материалах с натуры, по памяти и по воображению; активно воспринимать произведения искусства и аргументированно анализировать разные уровни своего восприятия, понимать изобразительные метафоры и видеть целостную картину мира, присущую произведению искусства; </w:t>
      </w:r>
    </w:p>
    <w:p w:rsidR="002F24F8" w:rsidRPr="00233E3D" w:rsidRDefault="002F24F8" w:rsidP="002F24F8">
      <w:pPr>
        <w:spacing w:line="240" w:lineRule="auto"/>
        <w:rPr>
          <w:rFonts w:ascii="Times New Roman" w:hAnsi="Times New Roman"/>
          <w:sz w:val="24"/>
          <w:szCs w:val="24"/>
        </w:rPr>
      </w:pPr>
      <w:r w:rsidRPr="00233E3D">
        <w:rPr>
          <w:rFonts w:ascii="Times New Roman" w:hAnsi="Times New Roman"/>
          <w:sz w:val="24"/>
          <w:szCs w:val="24"/>
        </w:rPr>
        <w:t>В результате изучения изобразительного искусства в 7 классе ученик должен:</w:t>
      </w:r>
    </w:p>
    <w:p w:rsidR="002F24F8" w:rsidRPr="00233E3D" w:rsidRDefault="002F24F8" w:rsidP="002F24F8">
      <w:pPr>
        <w:spacing w:line="240" w:lineRule="auto"/>
        <w:rPr>
          <w:rFonts w:ascii="Times New Roman" w:hAnsi="Times New Roman"/>
          <w:sz w:val="24"/>
          <w:szCs w:val="24"/>
        </w:rPr>
      </w:pPr>
      <w:r w:rsidRPr="00233E3D">
        <w:rPr>
          <w:rFonts w:ascii="Times New Roman" w:hAnsi="Times New Roman"/>
          <w:sz w:val="24"/>
          <w:szCs w:val="24"/>
        </w:rPr>
        <w:t xml:space="preserve">- уметь анализировать произведения архитектуры и дизайна; знать место конструктивных искусств в ряду пластических искусств, их общие начала и специфику; понимать особенности образного языка конструктивных видов искусства, единство функционального и художественно_образных начал и их социальную роль; знать основные этапы развития и истории архитектуры и дизайна, тенденции современного конструктивного искусства; конструировать объѐмно_пространственные композиции, моделировать архитектурно_дизайнерские объекты (в графике и объѐме); моделировать в </w:t>
      </w:r>
      <w:r w:rsidRPr="00233E3D">
        <w:rPr>
          <w:rFonts w:ascii="Times New Roman" w:hAnsi="Times New Roman"/>
          <w:sz w:val="24"/>
          <w:szCs w:val="24"/>
        </w:rPr>
        <w:lastRenderedPageBreak/>
        <w:t xml:space="preserve">своѐм творчестве основные этапы художественнопроизводственного процесса в конструктивных искусствах; работать с натуры, по памяти и воображению над зарисовкой и проектированием конкретных зданий и вещной среды; конструировать основные объѐмно_пространственные объекты, реализуя при этом фронтальную, объѐмную и глубинно_пространственную композицию; использовать в макетных и графических композициях ритм линий, цвета, объѐмов, статику и динамику тектоники и фактур; владеть навыками формообразования, использования объѐмов в дизайне и архитектуре (макеты из бумаги, картона, пластилина); создавать композиционные макеты объектов на предметной плоскости и в пространстве; создавать с натуры и по воображению архитектурные образы графическими материалами и др.; работать над эскизом монументального произведения (витраж, мозаика, роспись, монументальная скульптура); использовать выразительный язык при моделировании архитектурного ансамбля; использовать разнообразные художественные материалы; </w:t>
      </w:r>
    </w:p>
    <w:p w:rsidR="002F24F8" w:rsidRPr="00233E3D" w:rsidRDefault="002F24F8" w:rsidP="002F24F8">
      <w:pPr>
        <w:spacing w:line="240" w:lineRule="auto"/>
        <w:rPr>
          <w:rFonts w:ascii="Times New Roman" w:hAnsi="Times New Roman"/>
          <w:sz w:val="24"/>
          <w:szCs w:val="24"/>
        </w:rPr>
      </w:pPr>
      <w:r w:rsidRPr="00233E3D">
        <w:rPr>
          <w:rFonts w:ascii="Times New Roman" w:hAnsi="Times New Roman"/>
          <w:sz w:val="24"/>
          <w:szCs w:val="24"/>
        </w:rPr>
        <w:t>В результате изучения изобразительного искусства в 8 классе ученик должен:</w:t>
      </w:r>
    </w:p>
    <w:p w:rsidR="002F24F8" w:rsidRPr="00233E3D" w:rsidRDefault="002F24F8" w:rsidP="002F24F8">
      <w:pPr>
        <w:spacing w:line="240" w:lineRule="auto"/>
        <w:rPr>
          <w:rFonts w:ascii="Times New Roman" w:hAnsi="Times New Roman"/>
          <w:sz w:val="24"/>
          <w:szCs w:val="24"/>
        </w:rPr>
      </w:pPr>
      <w:r w:rsidRPr="00233E3D">
        <w:rPr>
          <w:rFonts w:ascii="Times New Roman" w:hAnsi="Times New Roman"/>
          <w:sz w:val="24"/>
          <w:szCs w:val="24"/>
        </w:rPr>
        <w:t>- освоить азбуку фотографирования; анализировать фотопроизведение, исходя из -принципов художественности; применять критерии художественности, композиционной грамотности в своей съѐмочной практике; усвоить принципы построения изображения и пространственно_временного развития и построения видеоряда (раскадровки); усвоить принципы киномонтажа в создании художественного образа; осознавать технологическую цепочку производства видеофильма и быть способным на практике реализовать свои знания при работе над простейшими учебными и домашними кино_ и видеоработами; быть готовыми к аргументированному подходу при анализе современных явлений в искусствах кино, телевидения, видео.</w:t>
      </w:r>
    </w:p>
    <w:p w:rsidR="002F24F8" w:rsidRPr="00233E3D" w:rsidRDefault="002F24F8" w:rsidP="002F24F8">
      <w:pPr>
        <w:spacing w:line="240" w:lineRule="auto"/>
        <w:rPr>
          <w:rFonts w:ascii="Times New Roman" w:hAnsi="Times New Roman"/>
          <w:sz w:val="24"/>
          <w:szCs w:val="24"/>
        </w:rPr>
      </w:pPr>
      <w:r w:rsidRPr="00233E3D">
        <w:rPr>
          <w:rFonts w:ascii="Times New Roman" w:hAnsi="Times New Roman"/>
          <w:sz w:val="24"/>
          <w:szCs w:val="24"/>
        </w:rPr>
        <w:t>Содержание предмета</w:t>
      </w:r>
    </w:p>
    <w:p w:rsidR="002F24F8" w:rsidRPr="00233E3D" w:rsidRDefault="002F24F8" w:rsidP="002F24F8">
      <w:pPr>
        <w:spacing w:line="240" w:lineRule="auto"/>
        <w:rPr>
          <w:rFonts w:ascii="Times New Roman" w:hAnsi="Times New Roman"/>
          <w:sz w:val="24"/>
          <w:szCs w:val="24"/>
        </w:rPr>
      </w:pPr>
      <w:r w:rsidRPr="00233E3D">
        <w:rPr>
          <w:rFonts w:ascii="Times New Roman" w:hAnsi="Times New Roman"/>
          <w:sz w:val="24"/>
          <w:szCs w:val="24"/>
        </w:rPr>
        <w:t xml:space="preserve">ИЗО 5 класс </w:t>
      </w:r>
    </w:p>
    <w:p w:rsidR="002F24F8" w:rsidRPr="00233E3D" w:rsidRDefault="002F24F8" w:rsidP="002F24F8">
      <w:pPr>
        <w:spacing w:line="240" w:lineRule="auto"/>
        <w:rPr>
          <w:rFonts w:ascii="Times New Roman" w:hAnsi="Times New Roman"/>
          <w:sz w:val="24"/>
          <w:szCs w:val="24"/>
        </w:rPr>
      </w:pPr>
      <w:r w:rsidRPr="00233E3D">
        <w:rPr>
          <w:rFonts w:ascii="Times New Roman" w:hAnsi="Times New Roman"/>
          <w:sz w:val="24"/>
          <w:szCs w:val="24"/>
        </w:rPr>
        <w:t xml:space="preserve"> ДРЕВНИЕ КОРНИ НАРОДНОГО ИСКУССТВА (8Ч) </w:t>
      </w:r>
    </w:p>
    <w:p w:rsidR="002F24F8" w:rsidRPr="00233E3D" w:rsidRDefault="002F24F8" w:rsidP="002F24F8">
      <w:pPr>
        <w:spacing w:line="240" w:lineRule="auto"/>
        <w:rPr>
          <w:rFonts w:ascii="Times New Roman" w:hAnsi="Times New Roman"/>
          <w:sz w:val="24"/>
          <w:szCs w:val="24"/>
        </w:rPr>
      </w:pPr>
      <w:r w:rsidRPr="00233E3D">
        <w:rPr>
          <w:rFonts w:ascii="Times New Roman" w:hAnsi="Times New Roman"/>
          <w:sz w:val="24"/>
          <w:szCs w:val="24"/>
        </w:rPr>
        <w:t xml:space="preserve">Истоки языка декоративного искусства идут от народного крестьянского искусства. Язык крестьянского прикладного искусства – условно-символический. Учащихся необходимо подвести к пониманию того, что форма и цвет выступают здесь в роли знака, символизирующего определенную идею, а не изображающего конкретную реальность. </w:t>
      </w:r>
    </w:p>
    <w:p w:rsidR="002F24F8" w:rsidRPr="00233E3D" w:rsidRDefault="002F24F8" w:rsidP="002F24F8">
      <w:pPr>
        <w:spacing w:line="240" w:lineRule="auto"/>
        <w:rPr>
          <w:rFonts w:ascii="Times New Roman" w:hAnsi="Times New Roman"/>
          <w:sz w:val="24"/>
          <w:szCs w:val="24"/>
        </w:rPr>
      </w:pPr>
      <w:r w:rsidRPr="00233E3D">
        <w:rPr>
          <w:rFonts w:ascii="Times New Roman" w:hAnsi="Times New Roman"/>
          <w:sz w:val="24"/>
          <w:szCs w:val="24"/>
        </w:rPr>
        <w:t xml:space="preserve">Тема. Древние образы в народном искусстве Традиционные образы народного (крестьянского) прикладного искусства – солярные знаки, конь, птица, мать-земля, древо жизни – как выражение мифопоэтических представлений о мире, как память народа. Декоративные изображения как обозначение жизненно важных для человека смыслов, их условно- символический характер. Задание: работа над декоративной композицией на тему древних образов в резьбе и росписи по дереву, в орнаментах народной вышивки. Материалы: цветные мелки, уголь, сангина, тонированная бумага. Зрительный ряд: примеры древних образов в надомной резьбе, на прялках, посуде, вышитых полотенцах. Литературный ряд: русские народные пословицы, поговорки, загадки. Музыкальный ряд: народные мелодии – плясовые, лирические. </w:t>
      </w:r>
    </w:p>
    <w:p w:rsidR="002F24F8" w:rsidRPr="00233E3D" w:rsidRDefault="002F24F8" w:rsidP="002F24F8">
      <w:pPr>
        <w:spacing w:line="240" w:lineRule="auto"/>
        <w:rPr>
          <w:rFonts w:ascii="Times New Roman" w:hAnsi="Times New Roman"/>
          <w:sz w:val="24"/>
          <w:szCs w:val="24"/>
        </w:rPr>
      </w:pPr>
      <w:r w:rsidRPr="00233E3D">
        <w:rPr>
          <w:rFonts w:ascii="Times New Roman" w:hAnsi="Times New Roman"/>
          <w:sz w:val="24"/>
          <w:szCs w:val="24"/>
        </w:rPr>
        <w:t xml:space="preserve">Тема. Убранство русской избы Единство конструкции и декора в традиционном русском жилище. Отражение картины мира в трехчастной структуре и образном строе избы (небо, земля, подземно-водный мир). Создание поисковых групп по направлениям народного искусства. Задание: работа над украшением элементов избы (фронтон, наличники, причелина, лобовая доска) солярными знаками, растительными и зооморфными мотивами, геометрическими элементами, выстраивание их в орнаментальную композицию. </w:t>
      </w:r>
      <w:r w:rsidRPr="00233E3D">
        <w:rPr>
          <w:rFonts w:ascii="Times New Roman" w:hAnsi="Times New Roman"/>
          <w:sz w:val="24"/>
          <w:szCs w:val="24"/>
        </w:rPr>
        <w:lastRenderedPageBreak/>
        <w:t xml:space="preserve">Материалы: восковые мелки или уголь, сангина, тонированная бумага. Зрительный ряд: элементы декоративного убранства русских изб в разных регионах России. Литературный ряд: статья «Орнамент сквозь века» - беседа с академиком В.А.Рыбаковым </w:t>
      </w:r>
    </w:p>
    <w:p w:rsidR="002F24F8" w:rsidRPr="00233E3D" w:rsidRDefault="002F24F8" w:rsidP="002F24F8">
      <w:pPr>
        <w:spacing w:line="240" w:lineRule="auto"/>
        <w:rPr>
          <w:rFonts w:ascii="Times New Roman" w:hAnsi="Times New Roman"/>
          <w:sz w:val="24"/>
          <w:szCs w:val="24"/>
        </w:rPr>
      </w:pPr>
      <w:r w:rsidRPr="00233E3D">
        <w:rPr>
          <w:rFonts w:ascii="Times New Roman" w:hAnsi="Times New Roman"/>
          <w:sz w:val="24"/>
          <w:szCs w:val="24"/>
        </w:rPr>
        <w:t>Тема. Внутренний мир русской избы Устройство внутреннего пространства крестьянского дома, его символика (потолок – небо, пол – земля, подпол – подземный мир, окна- очи, свет и т.д.). Жизненно важные центры в крестьянском доме: печное пространство, красный угол, круг предметов быта, труда и включение их в пространство дома. Единство пользы и красоты. Задание: индивидуальная и коллективная работа над рисунком на тему «В русской избе» (выбор композиции, выполнение акварельного подмалевка). Выявление в работе символического значения элементов народного орнамента (резного, расписного). Вырезание из картона или плотной бумаги выразительных форм предметов крестьянского быта и труда, людей в народной праздничной одежде. Материалы: карандаш или восковые мелки, акварель, кисти, бумага Зрительный ряд: примеры интерьеров крестьянского жилища. Литературный ряд: Л.Мей. В низенькой светелке… Музыкальный ряд: русская народная песня «В низенькой светелке».</w:t>
      </w:r>
    </w:p>
    <w:p w:rsidR="002F24F8" w:rsidRPr="00233E3D" w:rsidRDefault="002F24F8" w:rsidP="002F24F8">
      <w:pPr>
        <w:spacing w:line="240" w:lineRule="auto"/>
        <w:rPr>
          <w:rFonts w:ascii="Times New Roman" w:hAnsi="Times New Roman"/>
          <w:sz w:val="24"/>
          <w:szCs w:val="24"/>
        </w:rPr>
      </w:pPr>
      <w:r w:rsidRPr="00233E3D">
        <w:rPr>
          <w:rFonts w:ascii="Times New Roman" w:hAnsi="Times New Roman"/>
          <w:sz w:val="24"/>
          <w:szCs w:val="24"/>
        </w:rPr>
        <w:t xml:space="preserve"> Тема. Конструкция, декор предметов народного быта Русские прялки, деревянная фигурная посуда, предметы труда – область конструктивной фантазии, умелого владения материалом. Органическое единство пользы и красоты, конструкции и декора. Подробное рассмотрение различных предметов народного быта, выявление символического значения декоративных элементов. Задание: Вырезание из картона или плотной бумаги выразительных форм посуды, предметов труда и украшение их орнаментальной росписью. Материалы: бумага или картон, ножницы, гуашь, кисти. Зрительный ряд: русские прялки, образцы деревянной фигурной посуды, вальки, рубеля (слайды, репродукции). Музыкальный ряд: народная музыка в инструментальном изложении. </w:t>
      </w:r>
    </w:p>
    <w:p w:rsidR="002F24F8" w:rsidRPr="00233E3D" w:rsidRDefault="002F24F8" w:rsidP="002F24F8">
      <w:pPr>
        <w:spacing w:line="240" w:lineRule="auto"/>
        <w:rPr>
          <w:rFonts w:ascii="Times New Roman" w:hAnsi="Times New Roman"/>
          <w:sz w:val="24"/>
          <w:szCs w:val="24"/>
        </w:rPr>
      </w:pPr>
      <w:r w:rsidRPr="00233E3D">
        <w:rPr>
          <w:rFonts w:ascii="Times New Roman" w:hAnsi="Times New Roman"/>
          <w:sz w:val="24"/>
          <w:szCs w:val="24"/>
        </w:rPr>
        <w:t xml:space="preserve">Тема: Русская народная вышивка Крестьянская вышивка – хранительница древнейших образов и мотивов, их устойчивости и вариативности. Условность языка орнамента, его символическое значение. Особенности орнаментальных построений в вышивках на полотенце. Задание: Выполнение эскиза узора вышивки на полотенце в традиции народных мастеров. Материалы: восковые мелки, акварель или фломастеры, бумага. Зрительный ряд: образцы народной вышивки, примеры варьирования традиционных образов и мотивов в орнаментах народной вышивки (слайды). Литературный ряд: напевные песенные тексты. Тема. Народный праздничный костюм Народный праздничный костюм – целостный художественный образ. Северорусский и южнорусский комплекс одежды. Разнообразие форм и украшений народного праздничного костюма в различных республиках и регионах России. Форма и декор женских головных уборов. Выражение идеи целостности мира, нерасторжимой связи земного и небесного в образном строе народной праздничной одежды. Задание: Выполнение эскизов народного праздничного костюма разных регионов и народов России с использованием различных техник и материалов. Материалы: бумага, ножницы, клей, ткань, гуашь, кисти, мелки, пастель. Музыкальный ряд: народная мелодия в инструментальном изложении. </w:t>
      </w:r>
    </w:p>
    <w:p w:rsidR="002F24F8" w:rsidRPr="00233E3D" w:rsidRDefault="002F24F8" w:rsidP="002F24F8">
      <w:pPr>
        <w:spacing w:line="240" w:lineRule="auto"/>
        <w:rPr>
          <w:rFonts w:ascii="Times New Roman" w:hAnsi="Times New Roman"/>
          <w:sz w:val="24"/>
          <w:szCs w:val="24"/>
        </w:rPr>
      </w:pPr>
      <w:r w:rsidRPr="00233E3D">
        <w:rPr>
          <w:rFonts w:ascii="Times New Roman" w:hAnsi="Times New Roman"/>
          <w:sz w:val="24"/>
          <w:szCs w:val="24"/>
        </w:rPr>
        <w:t xml:space="preserve">Тема. Народные праздничные обряды (обобщение темы) Календарные народные праздники – это способ участия человека, связанного с землей, в событиях природы (будь то посев или созревание колоса), это коллективное ощущение целостности мира. Обрядовые действия народного праздника, их символическое значение. </w:t>
      </w:r>
    </w:p>
    <w:p w:rsidR="002F24F8" w:rsidRPr="00233E3D" w:rsidRDefault="002F24F8" w:rsidP="002F24F8">
      <w:pPr>
        <w:spacing w:line="240" w:lineRule="auto"/>
        <w:rPr>
          <w:rFonts w:ascii="Times New Roman" w:hAnsi="Times New Roman"/>
          <w:sz w:val="24"/>
          <w:szCs w:val="24"/>
        </w:rPr>
      </w:pPr>
      <w:r w:rsidRPr="00233E3D">
        <w:rPr>
          <w:rFonts w:ascii="Times New Roman" w:hAnsi="Times New Roman"/>
          <w:sz w:val="24"/>
          <w:szCs w:val="24"/>
        </w:rPr>
        <w:t xml:space="preserve">СВЯЗЬ ВРЕМЕН В НАРОДНОМ ИСКУССТВЕ (8Ч) </w:t>
      </w:r>
    </w:p>
    <w:p w:rsidR="002F24F8" w:rsidRPr="00233E3D" w:rsidRDefault="002F24F8" w:rsidP="002F24F8">
      <w:pPr>
        <w:spacing w:line="240" w:lineRule="auto"/>
        <w:rPr>
          <w:rFonts w:ascii="Times New Roman" w:hAnsi="Times New Roman"/>
          <w:sz w:val="24"/>
          <w:szCs w:val="24"/>
        </w:rPr>
      </w:pPr>
      <w:r w:rsidRPr="00233E3D">
        <w:rPr>
          <w:rFonts w:ascii="Times New Roman" w:hAnsi="Times New Roman"/>
          <w:sz w:val="24"/>
          <w:szCs w:val="24"/>
        </w:rPr>
        <w:t xml:space="preserve">Народное искусство сегодня живет не в крестьянском быту, а в иной среде – городской, и совершенно иной жизнью. Задача – дать учащимся понимание этих форм бытования </w:t>
      </w:r>
      <w:r w:rsidRPr="00233E3D">
        <w:rPr>
          <w:rFonts w:ascii="Times New Roman" w:hAnsi="Times New Roman"/>
          <w:sz w:val="24"/>
          <w:szCs w:val="24"/>
        </w:rPr>
        <w:lastRenderedPageBreak/>
        <w:t xml:space="preserve">народных, крестьянских традиций в современной жизни, а также дать представление об общности народных художественных промыслов и их различиях. Тема предполагает акцент на местных художественных промыслах. Тема. Древние образы в современных народных игрушках Живучесть древних образов (коня, птицы, бабы) в современных народных игрушках, их сказочный реализм. Особенности пластической формы глиняных игрушек, принадлежащих различным художественным промыслам. Единство формы и декора в игрушке, цветовой строй и основные элементы росписи филимоновской, дымковской, каргопольской и других местных форм игрушек. Задание: создание игрушки (импровизация формы) и украшение ее декоративной росписью в традиции одного из промыслов. Материалы: пластилин или глина, стеки, подставка для лепки, водоэмульсионная краска для грунтовки, гуашь и тонкие кисти для росписи. Зрительный ряд: наборы слайдов «Народные художественные промыслы России», «Дымковская игрушка»; диафильм «Волшебный мир народной игрушки»; таблицы с примерами основных элементов росписи народных глиняных игрушек разных промыслов. Музыкальный ряд: веселая народная музыка, Р.Щедрин Озорные частушки. </w:t>
      </w:r>
    </w:p>
    <w:p w:rsidR="002F24F8" w:rsidRPr="00233E3D" w:rsidRDefault="002F24F8" w:rsidP="002F24F8">
      <w:pPr>
        <w:spacing w:line="240" w:lineRule="auto"/>
        <w:rPr>
          <w:rFonts w:ascii="Times New Roman" w:hAnsi="Times New Roman"/>
          <w:sz w:val="24"/>
          <w:szCs w:val="24"/>
        </w:rPr>
      </w:pPr>
      <w:r w:rsidRPr="00233E3D">
        <w:rPr>
          <w:rFonts w:ascii="Times New Roman" w:hAnsi="Times New Roman"/>
          <w:sz w:val="24"/>
          <w:szCs w:val="24"/>
        </w:rPr>
        <w:t xml:space="preserve">Тема. Искусство Гжели. Из истории развития гжельской керамики, слияние промысла с художественной промышленностью. Разнообразие и скульптурность посудных форм, единство формы и декора. Особенности гжельской росписи: сочетание синего и белого, игра тонов, тоновые контрасты, виртуозный круговой мазок с растяжением, дополненный изящной линией. Задание: Вырезание из бумаги форм посуды и украшение их росписью с использованием традиционных для данного промысла приемов письма. Материал: белая бумага, ножницы, клей, акварель, большие и маленькие кисти. Зрительный ряд: набор слайдов «Гжель», подлинные образцы Гжели. Литературный ряд: стихи о гжельской керамике. </w:t>
      </w:r>
    </w:p>
    <w:p w:rsidR="002F24F8" w:rsidRPr="00233E3D" w:rsidRDefault="002F24F8" w:rsidP="002F24F8">
      <w:pPr>
        <w:spacing w:line="240" w:lineRule="auto"/>
        <w:rPr>
          <w:rFonts w:ascii="Times New Roman" w:hAnsi="Times New Roman"/>
          <w:sz w:val="24"/>
          <w:szCs w:val="24"/>
        </w:rPr>
      </w:pPr>
      <w:r w:rsidRPr="00233E3D">
        <w:rPr>
          <w:rFonts w:ascii="Times New Roman" w:hAnsi="Times New Roman"/>
          <w:sz w:val="24"/>
          <w:szCs w:val="24"/>
        </w:rPr>
        <w:t xml:space="preserve">Тема. Городецкая роспись Из истории развития городецкой росписи. Подробное рассмотрение произведений городецкого промысла. Единство формы предмета и его декора. Птица и конь – главные герои городецкой росписи. Розаны и купавки – основные элементы декоративной композиции. Композиция орнаментальной и сюжетной росписи; изящество изображения, отточенность линейного рисунка. Основные приемы городецкой росписи. Задание: Выполнение фрагмента росписи по мотивам городецкой росписи с использованием образа птицы, коня, растительных элементов. Материал: гуашь, большие и маленькие кисти, тонированная под дерево бумага. Зрительный ряд: слайды и репродукции с изображением произведений городецкого промысла, подлинные образцы Городца. </w:t>
      </w:r>
    </w:p>
    <w:p w:rsidR="002F24F8" w:rsidRPr="00233E3D" w:rsidRDefault="002F24F8" w:rsidP="002F24F8">
      <w:pPr>
        <w:spacing w:line="240" w:lineRule="auto"/>
        <w:rPr>
          <w:rFonts w:ascii="Times New Roman" w:hAnsi="Times New Roman"/>
          <w:sz w:val="24"/>
          <w:szCs w:val="24"/>
        </w:rPr>
      </w:pPr>
      <w:r w:rsidRPr="00233E3D">
        <w:rPr>
          <w:rFonts w:ascii="Times New Roman" w:hAnsi="Times New Roman"/>
          <w:sz w:val="24"/>
          <w:szCs w:val="24"/>
        </w:rPr>
        <w:t>Тема. Хохлома Краткие сведения из истории развития хохломского промысла. Своеобразие хохломской росписи. Связь традиционного орнамента с природой. Травный узор, или «травка», - главный мотив хохломской росписи. Основные элементы травного орнамента, последовательность его выполнения. Роспись «под фон», или фоновое письмо, его особенности. Причудливо-затейливая роспись «кудрина». Национальные мотивы в «золотой» росписи посуды Башкирии. Задание: изображение формы предмета и его украшение травным орнаментом в последовательности, определенной народной традицией (наводка стебля – криуля, изображение ягод, цветов, приписка травки). Форма предмета предварительно тонируется желто-охристым цветом. Материал: карандаш, гуашь, большие и маленькие кисти, бумага.</w:t>
      </w:r>
    </w:p>
    <w:p w:rsidR="002F24F8" w:rsidRPr="00233E3D" w:rsidRDefault="002F24F8" w:rsidP="002F24F8">
      <w:pPr>
        <w:spacing w:line="240" w:lineRule="auto"/>
        <w:rPr>
          <w:rFonts w:ascii="Times New Roman" w:hAnsi="Times New Roman"/>
          <w:sz w:val="24"/>
          <w:szCs w:val="24"/>
        </w:rPr>
      </w:pPr>
      <w:r w:rsidRPr="00233E3D">
        <w:rPr>
          <w:rFonts w:ascii="Times New Roman" w:hAnsi="Times New Roman"/>
          <w:sz w:val="24"/>
          <w:szCs w:val="24"/>
        </w:rPr>
        <w:t xml:space="preserve">Тема. Жостово. Роспись по металлу. Из истории художественного промысла. Разнообразие форм подносов и вариантов построение цветочных композиций. Жостовская роспись – свободная кистевая живописная импровизация. Создание в живописи эффекта освещенности, объемности букета цветов. Основные приемы жостовского письма, формирующие букет: замалевок, тенежка, прокладка, бликовка, чертежка, привязка. </w:t>
      </w:r>
      <w:r w:rsidRPr="00233E3D">
        <w:rPr>
          <w:rFonts w:ascii="Times New Roman" w:hAnsi="Times New Roman"/>
          <w:sz w:val="24"/>
          <w:szCs w:val="24"/>
        </w:rPr>
        <w:lastRenderedPageBreak/>
        <w:t xml:space="preserve">Задание: Выполнение фрагмента жостовской росписи с включением в некрупных и мелких форм цветов, связанных друг с другом. Выполненные индивидуально фрагменты росписи затем компонуются на черном поле крупных подносов. Материал: гуашь, большие и маленькие кисти, белая бумага. Зрительный ряд: слайды, репродукции, таблицы с изображением жостовских подносов и фрагменты росписи; подлинные жостовские подносы; изображение цветов. </w:t>
      </w:r>
    </w:p>
    <w:p w:rsidR="002F24F8" w:rsidRPr="00233E3D" w:rsidRDefault="002F24F8" w:rsidP="002F24F8">
      <w:pPr>
        <w:spacing w:line="240" w:lineRule="auto"/>
        <w:rPr>
          <w:rFonts w:ascii="Times New Roman" w:hAnsi="Times New Roman"/>
          <w:sz w:val="24"/>
          <w:szCs w:val="24"/>
        </w:rPr>
      </w:pPr>
      <w:r w:rsidRPr="00233E3D">
        <w:rPr>
          <w:rFonts w:ascii="Times New Roman" w:hAnsi="Times New Roman"/>
          <w:sz w:val="24"/>
          <w:szCs w:val="24"/>
        </w:rPr>
        <w:t xml:space="preserve">Тема. Щепа. Роспись по лубу и дереву. Тиснение и резьба по бересте. Дерево и береста – основные материалы в крестьянском быту. Щепная птица счастья – птица света. Изделия из бересты: короба, хлебницы, набирухи для ягод, туеса – творения искусных мастеров. Резное узорочье берестяных изделий. Мезенская роспись в украшении берестяной деревянной утвари Русского Севера, еѐ своеобразие. Изысканный графический орнамент мезенской росписи, еѐ праздничная декоративность. Сочетание красно-коричневого, красного, зеленого замалевка с графической линией – черным перьевым контуром. Задание: Создание эскиза одного из предметов промысла, украшение этого предмета в стиле данного промысла. Материалы: карандаш, бумага; бумага коричневого тона, цветная бумага, ножницы, клей. </w:t>
      </w:r>
    </w:p>
    <w:p w:rsidR="002F24F8" w:rsidRPr="00233E3D" w:rsidRDefault="002F24F8" w:rsidP="002F24F8">
      <w:pPr>
        <w:spacing w:line="240" w:lineRule="auto"/>
        <w:rPr>
          <w:rFonts w:ascii="Times New Roman" w:hAnsi="Times New Roman"/>
          <w:sz w:val="24"/>
          <w:szCs w:val="24"/>
        </w:rPr>
      </w:pPr>
      <w:r w:rsidRPr="00233E3D">
        <w:rPr>
          <w:rFonts w:ascii="Times New Roman" w:hAnsi="Times New Roman"/>
          <w:sz w:val="24"/>
          <w:szCs w:val="24"/>
        </w:rPr>
        <w:t xml:space="preserve">Тема. Роль народных художественных промыслов в современной жизни (обобщение темы) Промыслы как искусство художественного сувенира. Место произведений промыслов в современном быту и интерьере. Проведение беседы или занимательной викторины. Поисковые группы активно используют собранный материал во время обобщения информации о тех промыслах, которые не были затронуты на уроках этой четверти, а также задают вопросы классу, предлагают открытки для систематизации зрительного материала по определенному признаку. К этому занятию учащиеся готовят выставку работ для более полного обобщения темы четверти. </w:t>
      </w:r>
    </w:p>
    <w:p w:rsidR="002F24F8" w:rsidRPr="00233E3D" w:rsidRDefault="002F24F8" w:rsidP="002F24F8">
      <w:pPr>
        <w:spacing w:line="240" w:lineRule="auto"/>
        <w:rPr>
          <w:rFonts w:ascii="Times New Roman" w:hAnsi="Times New Roman"/>
          <w:sz w:val="24"/>
          <w:szCs w:val="24"/>
        </w:rPr>
      </w:pPr>
      <w:r w:rsidRPr="00233E3D">
        <w:rPr>
          <w:rFonts w:ascii="Times New Roman" w:hAnsi="Times New Roman"/>
          <w:sz w:val="24"/>
          <w:szCs w:val="24"/>
        </w:rPr>
        <w:t xml:space="preserve">ДЕКОР – ЧЕЛОВЕК, ОБЩЕСТВО, ВРЕМЯ (12Ч) </w:t>
      </w:r>
    </w:p>
    <w:p w:rsidR="002F24F8" w:rsidRPr="00233E3D" w:rsidRDefault="002F24F8" w:rsidP="002F24F8">
      <w:pPr>
        <w:spacing w:line="240" w:lineRule="auto"/>
        <w:rPr>
          <w:rFonts w:ascii="Times New Roman" w:hAnsi="Times New Roman"/>
          <w:sz w:val="24"/>
          <w:szCs w:val="24"/>
        </w:rPr>
      </w:pPr>
      <w:r w:rsidRPr="00233E3D">
        <w:rPr>
          <w:rFonts w:ascii="Times New Roman" w:hAnsi="Times New Roman"/>
          <w:sz w:val="24"/>
          <w:szCs w:val="24"/>
        </w:rPr>
        <w:t xml:space="preserve">Это одна из важнейших тем в понимании роли декоративных искусств в жизни общества в целом и каждого человека в отдельности. Осознание роли искусства украшения в формировании каждого человека и любого человеческого коллектива необходимо для грамотного использования в своей жизни предметов декоративного искусства. </w:t>
      </w:r>
    </w:p>
    <w:p w:rsidR="002F24F8" w:rsidRPr="00233E3D" w:rsidRDefault="002F24F8" w:rsidP="002F24F8">
      <w:pPr>
        <w:spacing w:line="240" w:lineRule="auto"/>
        <w:rPr>
          <w:rFonts w:ascii="Times New Roman" w:hAnsi="Times New Roman"/>
          <w:sz w:val="24"/>
          <w:szCs w:val="24"/>
        </w:rPr>
      </w:pPr>
      <w:r w:rsidRPr="00233E3D">
        <w:rPr>
          <w:rFonts w:ascii="Times New Roman" w:hAnsi="Times New Roman"/>
          <w:sz w:val="24"/>
          <w:szCs w:val="24"/>
        </w:rPr>
        <w:t xml:space="preserve">Тема. Зачем людям украшения Беседа на тему «Какую роль играет декоративное искусство в организации общества, в регламентации норм жизни его членов, в различии людей по социальной принадлежности». Все предметы декоративного искусства несут на себе печать определенных человеческих отношений. Украсить – значит наполнить вещь общественным смыслом, определить роль ее хозяина. Эта роль сказывается на всем образном строе вещи. Зрительный ряд: примеры декоративного искусства разных времен и народов, в которых наиболее ярко раскрывается его социальная роль. </w:t>
      </w:r>
    </w:p>
    <w:p w:rsidR="002F24F8" w:rsidRPr="00233E3D" w:rsidRDefault="002F24F8" w:rsidP="002F24F8">
      <w:pPr>
        <w:spacing w:line="240" w:lineRule="auto"/>
        <w:rPr>
          <w:rFonts w:ascii="Times New Roman" w:hAnsi="Times New Roman"/>
          <w:sz w:val="24"/>
          <w:szCs w:val="24"/>
        </w:rPr>
      </w:pPr>
      <w:r w:rsidRPr="00233E3D">
        <w:rPr>
          <w:rFonts w:ascii="Times New Roman" w:hAnsi="Times New Roman"/>
          <w:sz w:val="24"/>
          <w:szCs w:val="24"/>
        </w:rPr>
        <w:t>Тема. Роль декоративного искусства в жизни древнего общества Эту тему предлагается раскрыть на примерах роли декоративного искусства в Древнем Египте. Подчеркивание власти, могущества, знатности египетских фараонов с помощью декоративного искусства. Символика украшений Древнего Египта, их связь с мировоззрением египтян. Символика цвета в украшениях. Отличие одежд высших и низших сословий общества. Задание: Выполнение эскизов браслетов, ожерелий, алебастровых ваз по мотивам декоративного искусства Древнего Египта. Материал: белая и цветная бумага, ножницы, клей, гуашь, кисти. Зрительный ряд: образцы декоративного искусства Древнего Египта (слайды, репродукции). Таблицы с изображением древнеегипетской символики. Литературный ряд: мифы Древнего Египта</w:t>
      </w:r>
    </w:p>
    <w:p w:rsidR="002F24F8" w:rsidRPr="00233E3D" w:rsidRDefault="002F24F8" w:rsidP="002F24F8">
      <w:pPr>
        <w:spacing w:line="240" w:lineRule="auto"/>
        <w:rPr>
          <w:rFonts w:ascii="Times New Roman" w:hAnsi="Times New Roman"/>
          <w:sz w:val="24"/>
          <w:szCs w:val="24"/>
        </w:rPr>
      </w:pPr>
      <w:r w:rsidRPr="00233E3D">
        <w:rPr>
          <w:rFonts w:ascii="Times New Roman" w:hAnsi="Times New Roman"/>
          <w:sz w:val="24"/>
          <w:szCs w:val="24"/>
        </w:rPr>
        <w:lastRenderedPageBreak/>
        <w:t xml:space="preserve"> Тема. Одежда говорит о человеке Одежда, костюм не только служат практическим целям, они являются особым знаком – знаком положения человека в обществе и его намерений, т.е. его роли. Эту тему предлагается раскрыть на материале декоративного искусства Древнего Китая (где была очень строгая регламентация в одежде людей разных сословий) и декоративного искусства Западной Европы 17 века (эпоха барокко). Важно обратить внимание учащихся на то, что декоративно-прикладное искусство Западной Европы эпохи барокко совершенно не похоже на древнеегипетское, древнекитайское своими формами, орнаментикой, цветовой гаммой, но суть декора (украшений) остается та же – выявлять роли людей, их отношения в обществе, а также выявлять и подчеркивать определенные общности людей по классовому, сословному и профессиональному признакам. Задание: индивидуально-коллективная работа – создание декоративного панно на тему «Бал в интерьере дворца» по мотивам сказки Ш.Перро «Золушка» (выбор композиции; передача стилевого единства декора одежды, предметов интерьера; выявление социальных принципов в изображаемых костюмах). Материал: белая и цветная бумага, кусочки ткани, ножницы, клей, гуашь, кисти большие и маленькие. Зрительный ряд: слайды, репродукции картин, фотографии с изображением зданий, предметов быта, одежды, относящихся к определенной эпохе.</w:t>
      </w:r>
    </w:p>
    <w:p w:rsidR="002F24F8" w:rsidRPr="00233E3D" w:rsidRDefault="002F24F8" w:rsidP="002F24F8">
      <w:pPr>
        <w:spacing w:line="240" w:lineRule="auto"/>
        <w:rPr>
          <w:rFonts w:ascii="Times New Roman" w:hAnsi="Times New Roman"/>
          <w:sz w:val="24"/>
          <w:szCs w:val="24"/>
        </w:rPr>
      </w:pPr>
      <w:r w:rsidRPr="00233E3D">
        <w:rPr>
          <w:rFonts w:ascii="Times New Roman" w:hAnsi="Times New Roman"/>
          <w:sz w:val="24"/>
          <w:szCs w:val="24"/>
        </w:rPr>
        <w:t xml:space="preserve"> Тема. О чем рассказывают гербы и эмблемы Декоративность, орнаментальность, изобразительная условность искусства геральдики. Герб возник как знак достоинств его владельца, символ чести рода. Сегодня это отличительный знак любого человеческого сообщества – государства, страны, города, партии, фирмы, символизирующий отличие от других общностей, объединений. В процессе беседы, сопровождающейся показом слайдов, следует обратить внимание учащихся на основные части классического герба, на изобразительные формы, взятые из жизни и мифологии, на их символическое значение, а также на символику цвета в классической геральдике. Символы и эмблемы в современном обществе, значение их элементов. Задание: Создание проекта собственного герба или герба своей семьи, своей школы, класса, объединения с использованием декоративно-символического языка геральдики. Материал: белая и цветная бумага, кусочки ткани, ножницы, гуашь, кисти, ограничение цветовой палитры. Зрительный ряд: изображение средневековых гербов, набор слайдов «Старинные гербы русских городов», изобразительный материал с примерами современных эмблем. </w:t>
      </w:r>
    </w:p>
    <w:p w:rsidR="002F24F8" w:rsidRPr="00233E3D" w:rsidRDefault="002F24F8" w:rsidP="002F24F8">
      <w:pPr>
        <w:spacing w:line="240" w:lineRule="auto"/>
        <w:rPr>
          <w:rFonts w:ascii="Times New Roman" w:hAnsi="Times New Roman"/>
          <w:sz w:val="24"/>
          <w:szCs w:val="24"/>
        </w:rPr>
      </w:pPr>
      <w:r w:rsidRPr="00233E3D">
        <w:rPr>
          <w:rFonts w:ascii="Times New Roman" w:hAnsi="Times New Roman"/>
          <w:sz w:val="24"/>
          <w:szCs w:val="24"/>
        </w:rPr>
        <w:t xml:space="preserve">Тема. Роль декоративного искусства в жизни человека и общества (обобщение темы) ДЕКОРАТИВНОЕ ИСКУССТВО В СОВРЕМЕННОМ МИРЕ (7Ч) </w:t>
      </w:r>
    </w:p>
    <w:p w:rsidR="002F24F8" w:rsidRPr="00233E3D" w:rsidRDefault="002F24F8" w:rsidP="002F24F8">
      <w:pPr>
        <w:spacing w:line="240" w:lineRule="auto"/>
        <w:rPr>
          <w:rFonts w:ascii="Times New Roman" w:hAnsi="Times New Roman"/>
          <w:sz w:val="24"/>
          <w:szCs w:val="24"/>
        </w:rPr>
      </w:pPr>
      <w:r w:rsidRPr="00233E3D">
        <w:rPr>
          <w:rFonts w:ascii="Times New Roman" w:hAnsi="Times New Roman"/>
          <w:sz w:val="24"/>
          <w:szCs w:val="24"/>
        </w:rPr>
        <w:t xml:space="preserve">Знакомство с современным выставочным декоративно-прикладным искусством и создание коллективной работы в материале для украшения лицея. Работа может быть сделана в любом материале и может осуществляться силами одного класса или параллелью классов, работающих по данной теме. Учитель выступает здесь в роли режиссера и главного художника. </w:t>
      </w:r>
    </w:p>
    <w:p w:rsidR="002F24F8" w:rsidRPr="00233E3D" w:rsidRDefault="002F24F8" w:rsidP="002F24F8">
      <w:pPr>
        <w:spacing w:line="240" w:lineRule="auto"/>
        <w:rPr>
          <w:rFonts w:ascii="Times New Roman" w:hAnsi="Times New Roman"/>
          <w:sz w:val="24"/>
          <w:szCs w:val="24"/>
        </w:rPr>
      </w:pPr>
      <w:r w:rsidRPr="00233E3D">
        <w:rPr>
          <w:rFonts w:ascii="Times New Roman" w:hAnsi="Times New Roman"/>
          <w:sz w:val="24"/>
          <w:szCs w:val="24"/>
        </w:rPr>
        <w:t xml:space="preserve">Тема. Современное выставочное искусство 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 и т.д.). Новое понимание красоты современными мастерами декоративно-прикладного искусства. Пластический язык материала и его роль в создании художественного образа. Роль выразительных средств (форма, цвет, фактура и др.) в построении декоративной композиции в конкретном материале. Творческая интерпретация древних образов народного искусства в работах современных художников. Задание: разработка эскизов коллективных панно и витражей для украшения интерьера лицея по мотивам русских народных сказок, народных праздничных гуляний, древних образов народного (крестьянского) искусства. Творческая интерпретация древних образов: древа жизни, коня, птицы, матери-земли. Материал: </w:t>
      </w:r>
      <w:r w:rsidRPr="00233E3D">
        <w:rPr>
          <w:rFonts w:ascii="Times New Roman" w:hAnsi="Times New Roman"/>
          <w:sz w:val="24"/>
          <w:szCs w:val="24"/>
        </w:rPr>
        <w:lastRenderedPageBreak/>
        <w:t xml:space="preserve">цветные мелки, тонированная бумага. Зрительный ряд: произведения современного декоративного искусства, выполненные в разных материалах; фотографии с изображением декоративных панно, выполненных по мотивам народного искусства. </w:t>
      </w:r>
    </w:p>
    <w:p w:rsidR="002F24F8" w:rsidRPr="00233E3D" w:rsidRDefault="002F24F8" w:rsidP="002F24F8">
      <w:pPr>
        <w:spacing w:line="240" w:lineRule="auto"/>
        <w:rPr>
          <w:rFonts w:ascii="Times New Roman" w:hAnsi="Times New Roman"/>
          <w:sz w:val="24"/>
          <w:szCs w:val="24"/>
        </w:rPr>
      </w:pPr>
      <w:r w:rsidRPr="00233E3D">
        <w:rPr>
          <w:rFonts w:ascii="Times New Roman" w:hAnsi="Times New Roman"/>
          <w:sz w:val="24"/>
          <w:szCs w:val="24"/>
        </w:rPr>
        <w:t>Тема. Ты – сам мастер Оставшиеся уроки 4 четверти посвящены коллективной реализации в конкретном материале наиболее удачного из замыслов. Технология работы с выбранным материалом (плетение, коллаж, керамический рельеф, папье-маше, расписные доски и т.д.) требует постепенного, поэтапного выполнения задуманного панно. Сначала вместе с учителем выполняется «картон», т.е. эскиз будущей работы в натуральную величину. Общая композиция делится на фрагменты (которые выполняются отдельными учениками), их собирают в более крупные блоки, а затем монтируют в общее декоративное панно. Учитель вместе с учащимися решает, учитывая реальные условия, из какого материала будут выполняться декоративные работы. В конце учебного года устраивается отчетная выставка работ учащихся по декоративно-прикладному искусству, которую можно организовать как праздник «Украсим школу своими руками».</w:t>
      </w:r>
    </w:p>
    <w:p w:rsidR="002F24F8" w:rsidRPr="00233E3D" w:rsidRDefault="002F24F8" w:rsidP="002F24F8">
      <w:pPr>
        <w:spacing w:line="240" w:lineRule="auto"/>
        <w:rPr>
          <w:rFonts w:ascii="Times New Roman" w:hAnsi="Times New Roman"/>
          <w:sz w:val="24"/>
          <w:szCs w:val="24"/>
        </w:rPr>
      </w:pPr>
      <w:r w:rsidRPr="00233E3D">
        <w:rPr>
          <w:rFonts w:ascii="Times New Roman" w:hAnsi="Times New Roman"/>
          <w:sz w:val="24"/>
          <w:szCs w:val="24"/>
        </w:rPr>
        <w:t>Содержание предмета</w:t>
      </w:r>
    </w:p>
    <w:p w:rsidR="002F24F8" w:rsidRPr="00233E3D" w:rsidRDefault="002F24F8" w:rsidP="002F24F8">
      <w:pPr>
        <w:spacing w:line="240" w:lineRule="auto"/>
        <w:rPr>
          <w:rFonts w:ascii="Times New Roman" w:hAnsi="Times New Roman"/>
          <w:sz w:val="24"/>
          <w:szCs w:val="24"/>
        </w:rPr>
      </w:pPr>
      <w:r w:rsidRPr="00233E3D">
        <w:rPr>
          <w:rFonts w:ascii="Times New Roman" w:hAnsi="Times New Roman"/>
          <w:sz w:val="24"/>
          <w:szCs w:val="24"/>
        </w:rPr>
        <w:t xml:space="preserve"> 6 класс Виды изобразительного искусства и основы образного языка (8 ч) </w:t>
      </w:r>
    </w:p>
    <w:p w:rsidR="002F24F8" w:rsidRPr="00233E3D" w:rsidRDefault="002F24F8" w:rsidP="002F24F8">
      <w:pPr>
        <w:spacing w:line="240" w:lineRule="auto"/>
        <w:rPr>
          <w:rFonts w:ascii="Times New Roman" w:hAnsi="Times New Roman"/>
          <w:sz w:val="24"/>
          <w:szCs w:val="24"/>
        </w:rPr>
      </w:pPr>
      <w:r w:rsidRPr="00233E3D">
        <w:rPr>
          <w:rFonts w:ascii="Times New Roman" w:hAnsi="Times New Roman"/>
          <w:sz w:val="24"/>
          <w:szCs w:val="24"/>
        </w:rPr>
        <w:t xml:space="preserve">Тема. Изобразительное искусство. Семья пространственных искусств Беседа об искусстве и его видах. Пластические или пространственные виды искусства и их деление на группы: изобразительные, конструктивные и декоративные. Общие основы и разное назначение в жизни людей. Виды изобразительного искусства: живопись, графика, скульптура. Художественные материалы и их выразительность в изобразительном искусстве. Зрительный ряд: произведения разных видов пластических искусств, демонстрирующие их разность. Тема. Художественные материалы Беседа о различных художественных материалах, используемых в изобразительном искусстве. Художественные материалы и их выразительность в изобразительном искусстве. Зрительный ряд: произведения разных видов художественных материалов, демонстрирующие их разность. </w:t>
      </w:r>
    </w:p>
    <w:p w:rsidR="002F24F8" w:rsidRPr="00233E3D" w:rsidRDefault="002F24F8" w:rsidP="002F24F8">
      <w:pPr>
        <w:spacing w:line="240" w:lineRule="auto"/>
        <w:rPr>
          <w:rFonts w:ascii="Times New Roman" w:hAnsi="Times New Roman"/>
          <w:sz w:val="24"/>
          <w:szCs w:val="24"/>
        </w:rPr>
      </w:pPr>
      <w:r w:rsidRPr="00233E3D">
        <w:rPr>
          <w:rFonts w:ascii="Times New Roman" w:hAnsi="Times New Roman"/>
          <w:sz w:val="24"/>
          <w:szCs w:val="24"/>
        </w:rPr>
        <w:t xml:space="preserve">Тема. Рисунок – основа изобразительного творчества Рисунок – основа мастерства художника. Творческие задачи рисунка. Виды рисунка. Подготовительный рисунок как этап в работе над произведением любого вида пластических искусств. Зарисовка. Набросок с натуры. Учебный рисунок. Рисунок как самостоятельное графическое произведение. Графические материалы и их выразительные возможности. Задание: зарисовка с натуры отдельных растений или веточек (колоски, колючки, ковыль, зонтичные растения и др.). Материалы: карандаши разной твердости, уголь, черная тушь и палочка, бумага. Зрительный ряд: рисунки разных видов, созданные разными материалами, учебный рисунок, наброски и зарисовки мастеров, подготовительные рисунки к картине, рисунки разных жанров (пейзаж, портрет, сцены из жизни людей). </w:t>
      </w:r>
    </w:p>
    <w:p w:rsidR="002F24F8" w:rsidRPr="00233E3D" w:rsidRDefault="002F24F8" w:rsidP="002F24F8">
      <w:pPr>
        <w:spacing w:line="240" w:lineRule="auto"/>
        <w:rPr>
          <w:rFonts w:ascii="Times New Roman" w:hAnsi="Times New Roman"/>
          <w:sz w:val="24"/>
          <w:szCs w:val="24"/>
        </w:rPr>
      </w:pPr>
      <w:r w:rsidRPr="00233E3D">
        <w:rPr>
          <w:rFonts w:ascii="Times New Roman" w:hAnsi="Times New Roman"/>
          <w:sz w:val="24"/>
          <w:szCs w:val="24"/>
        </w:rPr>
        <w:t xml:space="preserve">Тема. Линия и ее выразительные возможности. Ритм линий Выразительные свойства линии, виды и характер линии. Условность и образность линейного изображения. Ритм линий, ритмическая организация листа. Роль ритма в создании образа. Линейные графические рисунки известных художников. Задание: выполнение (по представлению) линейных рисунков трав, которые колышет ветер (линейный ритм, линейные узоры травяных соцветий, разнообразие в характере линий – тонких, широких, ломких, корявых, волнистых, стремительных и т.д.). Материалы: карандаши или уголь, тушь, бумага. Зрительный ряд: разные виды линейных рисунков, например линейные рисунки А.Матисса, П.Пикассо, П.Клее, В.Серова («Портрет балерины Карсавиной»); рисунки Н.Кузьмина, О.Верейского, И.Голицына и др. </w:t>
      </w:r>
    </w:p>
    <w:p w:rsidR="002F24F8" w:rsidRPr="00233E3D" w:rsidRDefault="002F24F8" w:rsidP="002F24F8">
      <w:pPr>
        <w:spacing w:line="240" w:lineRule="auto"/>
        <w:rPr>
          <w:rFonts w:ascii="Times New Roman" w:hAnsi="Times New Roman"/>
          <w:sz w:val="24"/>
          <w:szCs w:val="24"/>
        </w:rPr>
      </w:pPr>
      <w:r w:rsidRPr="00233E3D">
        <w:rPr>
          <w:rFonts w:ascii="Times New Roman" w:hAnsi="Times New Roman"/>
          <w:sz w:val="24"/>
          <w:szCs w:val="24"/>
        </w:rPr>
        <w:lastRenderedPageBreak/>
        <w:t xml:space="preserve">Тема. Пятно как средство выражения. Ритм пятен Пятно в изобразительном искусстве. Роль пятна в изображении и его выразительные возможности. Понятие силуэта. Тон и тональные отношения: темное – светлое. Тональная шкала. Композиция листа. Ритм пятен. Доминирующее пятно. Линия и пятно. Задание: изображение различных осенних состояний в природе (ветер, тучи, дождь, туман; яркое солнце и тени). Материалы: черная и белая гуашь, кисти, бумага или бумага для аппликаций, клей. Зрительный ряд: европейские гравюры и офорты 17-18 веков, графические рисунки Ф.Васильева, И.Левитана; черно-белая графика А.Остроумовой-Лебедевой; графика В.Лебедева, А.Дейнеки, П.Митурича, Н.Тырсы и др. Тема. Цвет. Основы цветоведения Основные и составные цвета. Дополнительные цвета. Цветовой круг. Теплые и холодные цвета. Цветовой контраст. Насыщенность цвета и его светлота. Изучение свойств цвета фантазийные изображения сказочных царств ограниченной палитрой и с показом вариативных возможностей цвета («Царство Снежной королевы», «Изумрудный город», «Розовая страна вечной молодости», «Страна золотого солнца» и т.д.). Материалы: гуашь, кисти, бумага. Зрительный ряд: таблицы и наглядные пособия по цветоведению; произведения импрессионистов, постимпрессионистов и российских художников конца 19 и 20 века с ярко выраженным состоянием и фактурной живописью. Тема. Цвет в произведениях живописи Понятия «локальный цвет», «тон», «колорит», «гармония цвета». Цветовые отношения. Живое смешение красок. Взаимодействие цветовых пятен и цветовая композиция. Фактура в живописи. Выразительность мазка. Выражение в живописи эмоциональных состояний: радость, грусть, нежность и т.д. Задание: изображение осеннего букета с разным настроением – радостный, грустный, торжественный, тихий и т.д. Материалы: гуашь, кисти, бумага. Зрительный ряд: произведения живописи с ярко выраженным цветовым состоянием, а также живописные произведения с изображением букетов: В.Ван Гог. Ирисы; Караваджо. Корзина с фруктами; И.Хруцкий. Цветы и плоды; И.Грабарь. Хризантемы; К.Коровин. Цветы и фрукты, На берегу моря; С.Герасимов. Сирень; А.Пластов. Сенокос (фрагмент) </w:t>
      </w:r>
    </w:p>
    <w:p w:rsidR="002F24F8" w:rsidRPr="00233E3D" w:rsidRDefault="002F24F8" w:rsidP="002F24F8">
      <w:pPr>
        <w:spacing w:line="240" w:lineRule="auto"/>
        <w:rPr>
          <w:rFonts w:ascii="Times New Roman" w:hAnsi="Times New Roman"/>
          <w:sz w:val="24"/>
          <w:szCs w:val="24"/>
        </w:rPr>
      </w:pPr>
      <w:r w:rsidRPr="00233E3D">
        <w:rPr>
          <w:rFonts w:ascii="Times New Roman" w:hAnsi="Times New Roman"/>
          <w:sz w:val="24"/>
          <w:szCs w:val="24"/>
        </w:rPr>
        <w:t xml:space="preserve">Тема. Объемные изображения в скульптуре Выразительные возможности объемного изображения. Связь объема с окружающим пространством и освещением. Художественные материалы в скульптуре: глина, камень, металл, дерево и др. – и их выразительные свойства. Задание: объемные изображения животных в разных материалах. Материалы: пластилин, глина, мятая бумага, природные материалы. Зрительный ряд: рисунки и скульптурные произведения анималистического жанра – работы В.Ватагина, И.Ефремова и др.; В Серов. Рисунки животных; А.Дюрер. Заяц; Рембрант. Слон. Тема. </w:t>
      </w:r>
    </w:p>
    <w:p w:rsidR="002F24F8" w:rsidRPr="00233E3D" w:rsidRDefault="002F24F8" w:rsidP="002F24F8">
      <w:pPr>
        <w:spacing w:line="240" w:lineRule="auto"/>
        <w:rPr>
          <w:rFonts w:ascii="Times New Roman" w:hAnsi="Times New Roman"/>
          <w:sz w:val="24"/>
          <w:szCs w:val="24"/>
        </w:rPr>
      </w:pPr>
      <w:r w:rsidRPr="00233E3D">
        <w:rPr>
          <w:rFonts w:ascii="Times New Roman" w:hAnsi="Times New Roman"/>
          <w:sz w:val="24"/>
          <w:szCs w:val="24"/>
        </w:rPr>
        <w:t xml:space="preserve">Основы языка изображения (обобщение темы) Беседа. Обобщение материала темы: виды изобразительного искусства, художественные материалы и их выразительные возможности, художественное творчество и художественное восприятие, зрительские умения. Зрительный ряд: примеры произведений изобразительного искусства в графике, живописи и скульптуре. Мир наших вещей. Натюрморт (8 часов) </w:t>
      </w:r>
    </w:p>
    <w:p w:rsidR="002F24F8" w:rsidRPr="00233E3D" w:rsidRDefault="002F24F8" w:rsidP="002F24F8">
      <w:pPr>
        <w:spacing w:line="240" w:lineRule="auto"/>
        <w:rPr>
          <w:rFonts w:ascii="Times New Roman" w:hAnsi="Times New Roman"/>
          <w:sz w:val="24"/>
          <w:szCs w:val="24"/>
        </w:rPr>
      </w:pPr>
      <w:r w:rsidRPr="00233E3D">
        <w:rPr>
          <w:rFonts w:ascii="Times New Roman" w:hAnsi="Times New Roman"/>
          <w:sz w:val="24"/>
          <w:szCs w:val="24"/>
        </w:rPr>
        <w:t>Тема. Реальность и фантазия в творчестве художника Беседа. Во все времена человек создавал изображения окружающего его мира. Изображение как познание окружающего мира и отношение к нему человека. Условность и правдоподобие в изобразительном искусстве. Реальность и фантазия в творческой деятельности художника. Выражение авторского отношения к изображаемому. Выразительные средства и правила изображения в изобразительном искусстве. Почему люди хранят произведения изобразительного искусства и высоко ценят, передавая из поколения в поколение? Зрительный ряд: произведения искусства, характерные для различных эпох и контрастные по языку изображения.</w:t>
      </w:r>
    </w:p>
    <w:p w:rsidR="002F24F8" w:rsidRPr="00233E3D" w:rsidRDefault="002F24F8" w:rsidP="002F24F8">
      <w:pPr>
        <w:spacing w:line="240" w:lineRule="auto"/>
        <w:rPr>
          <w:rFonts w:ascii="Times New Roman" w:hAnsi="Times New Roman"/>
          <w:sz w:val="24"/>
          <w:szCs w:val="24"/>
        </w:rPr>
      </w:pPr>
      <w:r w:rsidRPr="00233E3D">
        <w:rPr>
          <w:rFonts w:ascii="Times New Roman" w:hAnsi="Times New Roman"/>
          <w:sz w:val="24"/>
          <w:szCs w:val="24"/>
        </w:rPr>
        <w:lastRenderedPageBreak/>
        <w:t xml:space="preserve"> Тема. Изображение предметного мира – натюрморт Многообразие форм изображения мира вещей в истории искусства. О чем рассказывают изображения вещей. Появление жанра натюрморта. Натюрморт в истории искусства. Натюрморт в живописи, графике, скульптуре. Плоскостное изображение и его место в истории искусства. Повествовательные, рассказывающие свойства плоских рисунков. Знаковость и декоративность плоского изображения в древности и в 20 веке. Задание: работа над натюрмортом из плоских изображений знакомых предметов (например, кухонной утвари) с акцентом на композицию, ритм. Материалы: гуашь, кисти, бумага или бумага для аппликации, клей. Зрительный ряд: изображения предметов, характеризующих действия человека в искусстве древности, например: в Древнем Египте – «Сбор плодов» (из гробницы в Бени-Гасане, 20 век до н.э.) или «Музыканты» (из росписи гробницы Нахта в Фивах, 14 век до н.э. и др.); изображение предметов человека в искусстве Древней Греции и Рима. Мир вещей в искусстве Средних веков, в искусстве Возрождения. Натюрморт 17,18,19-20 веков. </w:t>
      </w:r>
    </w:p>
    <w:p w:rsidR="002F24F8" w:rsidRPr="00233E3D" w:rsidRDefault="002F24F8" w:rsidP="002F24F8">
      <w:pPr>
        <w:spacing w:line="240" w:lineRule="auto"/>
        <w:rPr>
          <w:rFonts w:ascii="Times New Roman" w:hAnsi="Times New Roman"/>
          <w:sz w:val="24"/>
          <w:szCs w:val="24"/>
        </w:rPr>
      </w:pPr>
      <w:r w:rsidRPr="00233E3D">
        <w:rPr>
          <w:rFonts w:ascii="Times New Roman" w:hAnsi="Times New Roman"/>
          <w:sz w:val="24"/>
          <w:szCs w:val="24"/>
        </w:rPr>
        <w:t xml:space="preserve">Тема. Понятие формы. Многообразие форм окружающего мира Многообразие форм в мире. Понятие формы. Линейные, плоскостные и объемные формы. Плоские геометрические тела, которые можно увидеть в основе всего многообразия форм. Формы простые и сложные. Конструкция сложной формы. Правила изображения и средства выразительности. Выразительность формы. Задание: конструирование из бумаги простых геометрических тел. Материалы: бумага, клей, ножницы; карандаши и бумага для зарисовок геометрической основы различных предметов. Зрительный ряд: предметы, созданные человеком, и природные формы для анализа конструкции. </w:t>
      </w:r>
    </w:p>
    <w:p w:rsidR="002F24F8" w:rsidRPr="00233E3D" w:rsidRDefault="002F24F8" w:rsidP="002F24F8">
      <w:pPr>
        <w:spacing w:line="240" w:lineRule="auto"/>
        <w:rPr>
          <w:rFonts w:ascii="Times New Roman" w:hAnsi="Times New Roman"/>
          <w:sz w:val="24"/>
          <w:szCs w:val="24"/>
        </w:rPr>
      </w:pPr>
      <w:r w:rsidRPr="00233E3D">
        <w:rPr>
          <w:rFonts w:ascii="Times New Roman" w:hAnsi="Times New Roman"/>
          <w:sz w:val="24"/>
          <w:szCs w:val="24"/>
        </w:rPr>
        <w:t xml:space="preserve">Тема. Изображение объема на плоскости и линейная перспектива Плоскость и объем. Изображение как окно в мир. Когда и почему возникли задачи объемного изображения? Перспектива как способ изображения на плоскости предметов в пространстве. Правила объемного изображения геометрических тел. Понятие ракурса. Задание: изображение конструкций из нескольких геометрических тел. Материалы: карандаш, бумага. Зрительный ряд: геометрические тела из гипса и бумаги, таблицы и наглядные пособия, фрагменты с изображением предметного мира и архитектурных построек из произведений эпохи Возрождения. </w:t>
      </w:r>
    </w:p>
    <w:p w:rsidR="002F24F8" w:rsidRPr="00233E3D" w:rsidRDefault="002F24F8" w:rsidP="002F24F8">
      <w:pPr>
        <w:spacing w:line="240" w:lineRule="auto"/>
        <w:rPr>
          <w:rFonts w:ascii="Times New Roman" w:hAnsi="Times New Roman"/>
          <w:sz w:val="24"/>
          <w:szCs w:val="24"/>
        </w:rPr>
      </w:pPr>
      <w:r w:rsidRPr="00233E3D">
        <w:rPr>
          <w:rFonts w:ascii="Times New Roman" w:hAnsi="Times New Roman"/>
          <w:sz w:val="24"/>
          <w:szCs w:val="24"/>
        </w:rPr>
        <w:t xml:space="preserve">Тема. Освещение. Свет и тень Освещение как средство выявления объема предмета. Источник освещения. Понятия «свет», «блик», «полутень», «собственная тень», «рефлекс», «падающая тень». Богатство выразительных возможностей освещения в графике и живописи. Свет как средство организации композиции в картине. Задание: изображение геометрических тел из гипса или бумаги с боковым освещением. Материалы: черная и белая гуашь или акварель, бумага. Зрительный ряд: освещенные боковым светомгеометрические тела; натюрморт из простых предметов с боковым освещением; наглядные пособия и таблицы; произведения искусства – натюрморты из европейской живописи 17-18 веков. </w:t>
      </w:r>
    </w:p>
    <w:p w:rsidR="002F24F8" w:rsidRPr="00233E3D" w:rsidRDefault="002F24F8" w:rsidP="002F24F8">
      <w:pPr>
        <w:spacing w:line="240" w:lineRule="auto"/>
        <w:rPr>
          <w:rFonts w:ascii="Times New Roman" w:hAnsi="Times New Roman"/>
          <w:sz w:val="24"/>
          <w:szCs w:val="24"/>
        </w:rPr>
      </w:pPr>
      <w:r w:rsidRPr="00233E3D">
        <w:rPr>
          <w:rFonts w:ascii="Times New Roman" w:hAnsi="Times New Roman"/>
          <w:sz w:val="24"/>
          <w:szCs w:val="24"/>
        </w:rPr>
        <w:t xml:space="preserve">Тема. Натюрморт в графике Графическое изображение натюрмортов. Композиция и образный строй в натюрморте: ритм пятен, пропорций, движение и покой, случайность и порядок. Натюрморт как выражение художником своих переживаний и представлений об окружающем его мире. Материалы и инструменты художника и выразительность художественных техник. Гравюра и ее виды. Выразительные возможности гравюры. Печатная форма (матрица) и оттиски. Задание: практическая работа предполагает оттиск с аппликации на картоне. Материалы: картон, клей, ножницы, фактуры для наклеек, типографская или масляная краска одного темного цвета и фотографический валик, бумага для оттисков. Зрительный ряд: изображения в печатной графике – грвюра и офорт </w:t>
      </w:r>
      <w:r w:rsidRPr="00233E3D">
        <w:rPr>
          <w:rFonts w:ascii="Times New Roman" w:hAnsi="Times New Roman"/>
          <w:sz w:val="24"/>
          <w:szCs w:val="24"/>
        </w:rPr>
        <w:lastRenderedPageBreak/>
        <w:t>в русском и европейском искусстве 15-18 веков (А.Дюрер. Гравюра «Святой Иероним в келье» и др.), гравюра В.Фаворского, печатная графика Д. Митрохина.</w:t>
      </w:r>
    </w:p>
    <w:p w:rsidR="002F24F8" w:rsidRPr="00233E3D" w:rsidRDefault="002F24F8" w:rsidP="002F24F8">
      <w:pPr>
        <w:spacing w:line="240" w:lineRule="auto"/>
        <w:rPr>
          <w:rFonts w:ascii="Times New Roman" w:hAnsi="Times New Roman"/>
          <w:sz w:val="24"/>
          <w:szCs w:val="24"/>
        </w:rPr>
      </w:pPr>
      <w:r w:rsidRPr="00233E3D">
        <w:rPr>
          <w:rFonts w:ascii="Times New Roman" w:hAnsi="Times New Roman"/>
          <w:sz w:val="24"/>
          <w:szCs w:val="24"/>
        </w:rPr>
        <w:t>Тема. Цвет в натюрморте Цвет в живописи и богатство его выразительных возможностей. Собственный цвет предмета (локальный) и цвет в живописи (обусловленный). Цветовая организация натюрморта – ритм цветовых пятен. Разные видение и понимание цветового состояния изображаемого мира в истории искусства. Выражение цветом в натюрморте настроений и переживаний художника. Задание: работа над изображением натюрморта в заданном эмоциональном состоянии: праздничный, грустный, таинственный натюрморт и т.д. Материалы: гуашь, кисти, бумага. Зрительный ряд: А.Матисс. Красные рыбки; М.Сарьян. Виноград; В.Серов. Девочка с персиками (фрагмент); И.Машков. Синие сливы; К.Петров-Водкин. Скрипка, Утренний натюрморт; А.Никич. Торжественный натюрморт.</w:t>
      </w:r>
    </w:p>
    <w:p w:rsidR="002F24F8" w:rsidRPr="00233E3D" w:rsidRDefault="002F24F8" w:rsidP="002F24F8">
      <w:pPr>
        <w:spacing w:line="240" w:lineRule="auto"/>
        <w:rPr>
          <w:rFonts w:ascii="Times New Roman" w:hAnsi="Times New Roman"/>
          <w:sz w:val="24"/>
          <w:szCs w:val="24"/>
        </w:rPr>
      </w:pPr>
      <w:r w:rsidRPr="00233E3D">
        <w:rPr>
          <w:rFonts w:ascii="Times New Roman" w:hAnsi="Times New Roman"/>
          <w:sz w:val="24"/>
          <w:szCs w:val="24"/>
        </w:rPr>
        <w:t xml:space="preserve"> Тема. Выразительные возможности натюрморта (обобщение темы) Итоговая беседа. Предметный мир в изобразительном искусстве. Выражение в натюрморте переживаний и мыслей художника, его представлений и представлений людей его эпохи об окружающем мире и о самих себе. Жанр натюрморта и его развитие. Натюрморт в искусстве 19-20 веков. Натюрморт и выражение творческой индивидуальности художника. Задание: работа над натюрмортом, который можно было бы назвать «натюрморт-автопортрет». Материалы: гуашь, кисти, бумага. Зрительный ряд: И.Грабарь. Неприбранный стол; Н.Сапунов. Ваза, цветы и фрукты; И.Машков. Хлебы; Д Штеренберг. Красный натюрморт; З.Серебрякова. Автопортрет. За туалетом (фрагмент); А.Никич. Торжественный натюрморт; Б.Неменский. Память смоленской земли, Листы чистой бумаги; В.Стожаров. Натюрморт с братиной, Лен. Вглядываясь в человека. Портрет (12ч) </w:t>
      </w:r>
    </w:p>
    <w:p w:rsidR="002F24F8" w:rsidRPr="00233E3D" w:rsidRDefault="002F24F8" w:rsidP="002F24F8">
      <w:pPr>
        <w:spacing w:line="240" w:lineRule="auto"/>
        <w:rPr>
          <w:rFonts w:ascii="Times New Roman" w:hAnsi="Times New Roman"/>
          <w:sz w:val="24"/>
          <w:szCs w:val="24"/>
        </w:rPr>
      </w:pPr>
      <w:r w:rsidRPr="00233E3D">
        <w:rPr>
          <w:rFonts w:ascii="Times New Roman" w:hAnsi="Times New Roman"/>
          <w:sz w:val="24"/>
          <w:szCs w:val="24"/>
        </w:rPr>
        <w:t xml:space="preserve">Тема. Образ человека – главная тема искусства Беседа. Изображение человека в искусстве разных эпох. История возникновения портрета. Портрет как образ определенного реального человека. Портрет в искусстве древнего Рима, эпохи Возрождения и в искусстве Нового времени. Парадный портрет и лирический портрет. Проблема сходства в портрете. Выражение в портретном изображении характера человека, его внутреннего мира. Портрет в живописи, графике, скульптуре. Великие художники – портретисты. Зрительный ряд: примеры древнеегипетского портретного изображения в скульптуре, древнеримский скульптурный портрет, фаюмский портрет, изображение человека в искусстве Возрождения в Италии, портрет 18 века. Портреты Рембранта, Эль Греко, Веласкеса; русский портрет 18-19 веков; портреты Ф.Рокотова, В.Боровиковского, Д.Левицкого, И.Репина, И.Крамского, В Серова; портрет в русском искусстве 20 века. </w:t>
      </w:r>
    </w:p>
    <w:p w:rsidR="002F24F8" w:rsidRPr="00233E3D" w:rsidRDefault="002F24F8" w:rsidP="002F24F8">
      <w:pPr>
        <w:spacing w:line="240" w:lineRule="auto"/>
        <w:rPr>
          <w:rFonts w:ascii="Times New Roman" w:hAnsi="Times New Roman"/>
          <w:sz w:val="24"/>
          <w:szCs w:val="24"/>
        </w:rPr>
      </w:pPr>
      <w:r w:rsidRPr="00233E3D">
        <w:rPr>
          <w:rFonts w:ascii="Times New Roman" w:hAnsi="Times New Roman"/>
          <w:sz w:val="24"/>
          <w:szCs w:val="24"/>
        </w:rPr>
        <w:t>Тема. Конструкция головы человека и ее основные пропорции Закономерности в конструкции головы человека. Большая цельная форма головы и ее части. Пропорции лица человека. Средняя линия и симметрия лица. Величина и форма глаз, носа, расположение и форма рта. Подвижные части лица, мимика. Задание: работа над рисунком или аппликацией – изображение головы с соотнесенными по-разному деталями лица (нос, губы, глаза, брови, подбородок, скулы и т.д.). Материалы: карандаш и бумага или черная акварель и бумага, или аппликация из вырезанных из бумаги форм (деталей лица). Зрительный ряд: наглядные пособия и таблицы, рисунки и фотографии различных лиц.</w:t>
      </w:r>
    </w:p>
    <w:p w:rsidR="002F24F8" w:rsidRPr="00233E3D" w:rsidRDefault="002F24F8" w:rsidP="002F24F8">
      <w:pPr>
        <w:spacing w:line="240" w:lineRule="auto"/>
        <w:rPr>
          <w:rFonts w:ascii="Times New Roman" w:hAnsi="Times New Roman"/>
          <w:sz w:val="24"/>
          <w:szCs w:val="24"/>
        </w:rPr>
      </w:pPr>
      <w:r w:rsidRPr="00233E3D">
        <w:rPr>
          <w:rFonts w:ascii="Times New Roman" w:hAnsi="Times New Roman"/>
          <w:sz w:val="24"/>
          <w:szCs w:val="24"/>
        </w:rPr>
        <w:t xml:space="preserve"> Тема. Изображение головы человека в пространстве Повороты и ракурсы головы. Соотношение лицевой и черепной частей головы, соотношение головы и шеи. Большая форма и детализация. Шаровидность глаз и призматическая форма носа. Зависимость мягких подвижных тканей лица от конструкции костных форм. Закономерности конструкции и бесконечность индивидуальных особенностей и физиономических типов. Задание: объемное конструктивное изображение головы. Материалы: карандаш, бумага </w:t>
      </w:r>
      <w:r w:rsidRPr="00233E3D">
        <w:rPr>
          <w:rFonts w:ascii="Times New Roman" w:hAnsi="Times New Roman"/>
          <w:sz w:val="24"/>
          <w:szCs w:val="24"/>
        </w:rPr>
        <w:lastRenderedPageBreak/>
        <w:t xml:space="preserve">или аппликация с дорисовками. Зрительный ряд: наглядные пособия и методические таблицы; учебный академический рисунок гипсовой головы со стадиями работы; А.Дюрер. Головы к напечатанному учению о пропорциях; Леонардо да Винчи. Схема пропорций мужской головы; П.Рубенс. Девять различных голов на одном листе; Г.Гольбейн Младший. Набросок конструкции головы в ракурсе; Рембрант. Девять штудий голов. </w:t>
      </w:r>
    </w:p>
    <w:p w:rsidR="002F24F8" w:rsidRPr="00233E3D" w:rsidRDefault="002F24F8" w:rsidP="002F24F8">
      <w:pPr>
        <w:spacing w:line="240" w:lineRule="auto"/>
        <w:rPr>
          <w:rFonts w:ascii="Times New Roman" w:hAnsi="Times New Roman"/>
          <w:sz w:val="24"/>
          <w:szCs w:val="24"/>
        </w:rPr>
      </w:pPr>
      <w:r w:rsidRPr="00233E3D">
        <w:rPr>
          <w:rFonts w:ascii="Times New Roman" w:hAnsi="Times New Roman"/>
          <w:sz w:val="24"/>
          <w:szCs w:val="24"/>
        </w:rPr>
        <w:t xml:space="preserve">Тема. Портрет в скульптуре Человек – основной предмет изображения в скульптуре. Скульптурный портрет в истории искусства. Выразительные Задание: объемное конструктивное изображение головы. Материалы: карандаш, бумага или аппликация с дорисовками. Зрительный ряд: наглядные пособия и методические таблицы; учебный академический рисунок гипсовой головы со стадиями работы; А.Дюрер. Головы к напечатанному учению о пропорциях; Леонардо да Винчи. Схема пропорций мужской головы; П.Рубенс. Девять различных голов на одном листе; Г.Гольбейн Младший. Набросок конструкции головы в ракурсе; Рембрант. Девять штудий голов. </w:t>
      </w:r>
    </w:p>
    <w:p w:rsidR="002F24F8" w:rsidRPr="00233E3D" w:rsidRDefault="002F24F8" w:rsidP="002F24F8">
      <w:pPr>
        <w:spacing w:line="240" w:lineRule="auto"/>
        <w:rPr>
          <w:rFonts w:ascii="Times New Roman" w:hAnsi="Times New Roman"/>
          <w:sz w:val="24"/>
          <w:szCs w:val="24"/>
        </w:rPr>
      </w:pPr>
      <w:r w:rsidRPr="00233E3D">
        <w:rPr>
          <w:rFonts w:ascii="Times New Roman" w:hAnsi="Times New Roman"/>
          <w:sz w:val="24"/>
          <w:szCs w:val="24"/>
        </w:rPr>
        <w:t>Тема. Графический портретный рисунок Образ человека в графическом портрете. Рисунок головы человека в истории изобразительного искусства. Индивидуальные особенности, характер, настроение человека в графическом портрете. Выразительные средства и возможности графического изображения. Расположение на листе. Линия и пятно. Выразительность графического материала. Задание: рисунок (набросок) с натуры друга или одноклассника. Материалы: уголь или уголь и сангина, бумага. Зрительный ряд: А.Дюрер. Набросок к «Апостолу Марку»; Г.Гольбейн Младший. Графические портреты; графические портреты О.Кипренского, И.Репина, В.Серова, З.Серебряковой, К.Сомова, М.Врубеля. Тема. Сатирические образы человека Правда жизни и язык искусства. Художественное преувеличение. Отбор деталей и обострение образа. Сатирические образы в искусстве. Карикатура. Дружеский шарж. Задание: изображение сатирических образов литературных героев или создание дружеских шаржей. Материалы: уголь или тушь, черная акварель, кисть, карандаш. Зрительный ряд: гротесковые рисунки голов работы леонардо да Винчи; сатирические образы О.Домье в скульптуре и графике; сатирические рисунки В.Дени, Д. Кардовского; политическая сатира Б.Ефимова, Кукрыниксов.</w:t>
      </w:r>
    </w:p>
    <w:p w:rsidR="002F24F8" w:rsidRPr="00233E3D" w:rsidRDefault="002F24F8" w:rsidP="002F24F8">
      <w:pPr>
        <w:spacing w:line="240" w:lineRule="auto"/>
        <w:rPr>
          <w:rFonts w:ascii="Times New Roman" w:hAnsi="Times New Roman"/>
          <w:sz w:val="24"/>
          <w:szCs w:val="24"/>
        </w:rPr>
      </w:pPr>
      <w:r w:rsidRPr="00233E3D">
        <w:rPr>
          <w:rFonts w:ascii="Times New Roman" w:hAnsi="Times New Roman"/>
          <w:sz w:val="24"/>
          <w:szCs w:val="24"/>
        </w:rPr>
        <w:t xml:space="preserve"> Тема. Образные возможности освещения в портрете Изменение образа человека при различном освещении. Постоянство формы и изменение ее восприятия. Свет, направленный сбоку, снизу, рассеянный свет, изображение против света, контрастность освещения. Задание: наблюдения натуры и наброски (пятном) с изображением головы в различном освещении. Материалы: черная акварель, кисть, бумага. Зрительный ряд: графические и живописные портреты Рембранта; изображения человека в произведениях Ж.деЛатура, М.Караваджо, К.Брюллова; И.Репин. Мужичок из робких; фотографии головы в разном освещении. Тема. Роль цвета в портрете Цветовое решение образа в портрете. Цвет и тон. Цвет и освещение. Цвет как выражение настроения и характера героя портрета. Цвет и живописная фактура. Задание: работа над созданием автопортрета или портрета близкого человека (члена семьи, друга). Материалы: гуашь или акварель, кисти, бумага. Зрительный ряд:О.Ренуар. Портрет Ж.Самари; В.Серов. Девочка с персиками. Девушка, освещенная солнцем; В.Ван Гог. Портрет доктора Гаше; Ф.Малявин. Вихрь; А.Архипов. Крестьянка в красном.</w:t>
      </w:r>
    </w:p>
    <w:p w:rsidR="002F24F8" w:rsidRPr="00233E3D" w:rsidRDefault="002F24F8" w:rsidP="002F24F8">
      <w:pPr>
        <w:spacing w:line="240" w:lineRule="auto"/>
        <w:rPr>
          <w:rFonts w:ascii="Times New Roman" w:hAnsi="Times New Roman"/>
          <w:sz w:val="24"/>
          <w:szCs w:val="24"/>
        </w:rPr>
      </w:pPr>
      <w:r w:rsidRPr="00233E3D">
        <w:rPr>
          <w:rFonts w:ascii="Times New Roman" w:hAnsi="Times New Roman"/>
          <w:sz w:val="24"/>
          <w:szCs w:val="24"/>
        </w:rPr>
        <w:t xml:space="preserve"> Тема. Великие портретисты прошлого Выражение творческой индивидуальности художника в созданных им портретных образах. Личность художника и его эпоха. Личность героя портрета и творческая интерпретация ее художником. Индивидуальность образного языка в произведениях великих художников. Зрительный ряд: произведения </w:t>
      </w:r>
      <w:r w:rsidRPr="00233E3D">
        <w:rPr>
          <w:rFonts w:ascii="Times New Roman" w:hAnsi="Times New Roman"/>
          <w:sz w:val="24"/>
          <w:szCs w:val="24"/>
        </w:rPr>
        <w:lastRenderedPageBreak/>
        <w:t xml:space="preserve">нескольких зарубежных и русских великих художников-портретистов (по выбору учителя). </w:t>
      </w:r>
    </w:p>
    <w:p w:rsidR="002F24F8" w:rsidRPr="00233E3D" w:rsidRDefault="002F24F8" w:rsidP="002F24F8">
      <w:pPr>
        <w:spacing w:line="240" w:lineRule="auto"/>
        <w:rPr>
          <w:rFonts w:ascii="Times New Roman" w:hAnsi="Times New Roman"/>
          <w:sz w:val="24"/>
          <w:szCs w:val="24"/>
        </w:rPr>
      </w:pPr>
      <w:r w:rsidRPr="00233E3D">
        <w:rPr>
          <w:rFonts w:ascii="Times New Roman" w:hAnsi="Times New Roman"/>
          <w:sz w:val="24"/>
          <w:szCs w:val="24"/>
        </w:rPr>
        <w:t xml:space="preserve">Тема. Портрет в изобразительном искусстве 20 века Особенности и направления развития портретного образа и изображения человека в европейском искусстве 20 века. Знаменитые мастера европейского изобразительного искусства. Роль и место живописного портрета в отечественном искусстве 20 века. Зрительный ряд: произведения нескольких зарубежных и русских великих художников-портретистов (по выбору учителя). </w:t>
      </w:r>
    </w:p>
    <w:p w:rsidR="002F24F8" w:rsidRPr="00233E3D" w:rsidRDefault="002F24F8" w:rsidP="002F24F8">
      <w:pPr>
        <w:spacing w:line="240" w:lineRule="auto"/>
        <w:rPr>
          <w:rFonts w:ascii="Times New Roman" w:hAnsi="Times New Roman"/>
          <w:sz w:val="24"/>
          <w:szCs w:val="24"/>
        </w:rPr>
      </w:pPr>
      <w:r w:rsidRPr="00233E3D">
        <w:rPr>
          <w:rFonts w:ascii="Times New Roman" w:hAnsi="Times New Roman"/>
          <w:sz w:val="24"/>
          <w:szCs w:val="24"/>
        </w:rPr>
        <w:t xml:space="preserve">Человек и пространство в изобразительном искусстве (7ч) </w:t>
      </w:r>
    </w:p>
    <w:p w:rsidR="002F24F8" w:rsidRPr="00233E3D" w:rsidRDefault="002F24F8" w:rsidP="002F24F8">
      <w:pPr>
        <w:spacing w:line="240" w:lineRule="auto"/>
        <w:rPr>
          <w:rFonts w:ascii="Times New Roman" w:hAnsi="Times New Roman"/>
          <w:sz w:val="24"/>
          <w:szCs w:val="24"/>
        </w:rPr>
      </w:pPr>
      <w:r w:rsidRPr="00233E3D">
        <w:rPr>
          <w:rFonts w:ascii="Times New Roman" w:hAnsi="Times New Roman"/>
          <w:sz w:val="24"/>
          <w:szCs w:val="24"/>
        </w:rPr>
        <w:t>Тема. Жанры в изобразительном искусстве Беседа. Предмет изображения и картина мира в изобразительном искусстве. Изменения видения мира в разные эпохи. Жанры в изобразительном искусстве. Портрет. Натюрморт. Пейзаж. Тематическая картина: бытовой и исторический жанры. Зрительный ряд: примеры по каждому жанру.</w:t>
      </w:r>
    </w:p>
    <w:p w:rsidR="002F24F8" w:rsidRPr="00233E3D" w:rsidRDefault="002F24F8" w:rsidP="002F24F8">
      <w:pPr>
        <w:spacing w:line="240" w:lineRule="auto"/>
        <w:rPr>
          <w:rFonts w:ascii="Times New Roman" w:hAnsi="Times New Roman"/>
          <w:sz w:val="24"/>
          <w:szCs w:val="24"/>
        </w:rPr>
      </w:pPr>
      <w:r w:rsidRPr="00233E3D">
        <w:rPr>
          <w:rFonts w:ascii="Times New Roman" w:hAnsi="Times New Roman"/>
          <w:sz w:val="24"/>
          <w:szCs w:val="24"/>
        </w:rPr>
        <w:t xml:space="preserve"> Тема. Изображение пространства. Беседа о видах перспективы в изобразительном искусстве. Вид перспективы как средство выражения, вызванное определенными задачами. Отсутствие изображения пространства в искусстве Древнего Египта, связь персонажей общим действием и сюжетом. Движение фигур в пространстве, ракурс в искусстве Древней Греции и отсутствие изображения глубины. Пространство иконы и его смысл. Потребность в изображении глубины пространства и открытие правил линейной перспективы в искусстве Возрождения. Понятие точки зрения. Перспектива как изобразительная грамота. Нарушение правил перспективы в искусстве 20 века и его образный смысл. Зрительный ряд: древнеегипетские росписи стен с фризовой композицией; примеры древнегреческой вазописи; помпейские фрески; византийская мозаика и древнерусская иконопись; эпоха Возрождения; работы Пьеро Дела Франчески, АндреаМантеньи, Яна Ван Эйка, Леонардо да Винчи (Благовещение, Тайная вечеря), пространство в произведениях П.Веронезе и Тициана. </w:t>
      </w:r>
    </w:p>
    <w:p w:rsidR="002F24F8" w:rsidRPr="00233E3D" w:rsidRDefault="002F24F8" w:rsidP="002F24F8">
      <w:pPr>
        <w:spacing w:line="240" w:lineRule="auto"/>
        <w:rPr>
          <w:rFonts w:ascii="Times New Roman" w:hAnsi="Times New Roman"/>
          <w:sz w:val="24"/>
          <w:szCs w:val="24"/>
        </w:rPr>
      </w:pPr>
      <w:r w:rsidRPr="00233E3D">
        <w:rPr>
          <w:rFonts w:ascii="Times New Roman" w:hAnsi="Times New Roman"/>
          <w:sz w:val="24"/>
          <w:szCs w:val="24"/>
        </w:rPr>
        <w:t xml:space="preserve">Тема. Правила построения перспективы. Воздушная перспектива </w:t>
      </w:r>
    </w:p>
    <w:p w:rsidR="002F24F8" w:rsidRPr="00233E3D" w:rsidRDefault="002F24F8" w:rsidP="002F24F8">
      <w:pPr>
        <w:spacing w:line="240" w:lineRule="auto"/>
        <w:rPr>
          <w:rFonts w:ascii="Times New Roman" w:hAnsi="Times New Roman"/>
          <w:sz w:val="24"/>
          <w:szCs w:val="24"/>
        </w:rPr>
      </w:pPr>
      <w:r w:rsidRPr="00233E3D">
        <w:rPr>
          <w:rFonts w:ascii="Times New Roman" w:hAnsi="Times New Roman"/>
          <w:sz w:val="24"/>
          <w:szCs w:val="24"/>
        </w:rPr>
        <w:t xml:space="preserve">Перспектива – учение о способах передачи глубины пространства. Плоскость картины. Точка зрения. Горизонт и его высота. Уменьшение удаленных предметов – перспективные сокращения. Точка схода. Правила воздушной перспективы, планы воздушной перспективы и изменения контрастности. Задание: изображение уходящей вдаль аллеи с соблюдением линейной и воздушной перспективы. Материалы: карандаш, гуашь с ограниченной палитрой, кисти, бумага. Зрительный ряд: таблицы и наглядные пособия о правилах перспективы; А.Дюрер. Художник, рисующий портрет при помощи перспективного экрана; Б.Пинтуриккио. Портрет мальчика; П. делла Франческа. Городской пейзаж с изображением идеального города; с.Щедрин. Веранда, обвитая виноградом, Новый Рим; И.Левитан. Владимирка, Осенний день. Сокольники; И.Шишкин. Рожь. </w:t>
      </w:r>
    </w:p>
    <w:p w:rsidR="002F24F8" w:rsidRPr="00233E3D" w:rsidRDefault="002F24F8" w:rsidP="002F24F8">
      <w:pPr>
        <w:spacing w:line="240" w:lineRule="auto"/>
        <w:rPr>
          <w:rFonts w:ascii="Times New Roman" w:hAnsi="Times New Roman"/>
          <w:sz w:val="24"/>
          <w:szCs w:val="24"/>
        </w:rPr>
      </w:pPr>
      <w:r w:rsidRPr="00233E3D">
        <w:rPr>
          <w:rFonts w:ascii="Times New Roman" w:hAnsi="Times New Roman"/>
          <w:sz w:val="24"/>
          <w:szCs w:val="24"/>
        </w:rPr>
        <w:t xml:space="preserve">Тема. Пейзаж – большой мир Пейзаж как самостоятельный жанр в искусстве. Превращение пустоты в пространство. Древний китайский пейзаж. Эпический и романтический пейзаж Европы. Огромный и легендарный мир в пейзаже. Его удаленность от зрителя. Организация перспективного пространства в картине. Роль выбора формата. Высота горизонта в картине и его образный смысл. Задание: работа над изображением большого эпического пейзажа «Дорога в большой мир», «Путь реки» и пр. Выполнение задания может быть как индивидуальным, так и коллективным с использованием аппликации для изображения уходящих планов и наполнения их деталями. Материалы: гуашь, кисти, бумага и клей, ножницы для аппликации. Зрительный ряд:Н.Пуссен. Пейзаж </w:t>
      </w:r>
      <w:r w:rsidRPr="00233E3D">
        <w:rPr>
          <w:rFonts w:ascii="Times New Roman" w:hAnsi="Times New Roman"/>
          <w:sz w:val="24"/>
          <w:szCs w:val="24"/>
        </w:rPr>
        <w:lastRenderedPageBreak/>
        <w:t xml:space="preserve">с Полифемом; К.Лоррен. Пейзаж с похищением Европы; П.Брейгель. Времена года; С.Щедрин. Вид на Капри; И.Левитан. Над вечным покоем; Н.Рерих. Гималаи. Тема. Пейзаж настроения. Природа и художник Пейзаж-настроение как отклик на переживания художника. Многообразие форм и красок окружающего мира. Изменчивость состояний природы в течение суток. Освещение в природе. Красота разных состояний в природе: утро, вечер, сумрак, туман, полдень. Роль колорита в пейзаже-настроении. Задание: создание пейзажа-настроения – работа по представлению и памяти с предварительным выбором яркого личного впечатления от состояния в природе (например, изменчивые и яркие цветовые состояния весны, разноцветье и ароматы лета). Материалы: гуашь, кисти, бумага. Зрительный ряд:К.Моне. Впечатления. Восход солнца. Поле маков; П.Сезанн. Гора Сент-Виктуар; В.Ван Гог. Пшеничное поле и кипарисы; И.Левитан. Золотая осень, Март, Большая вода; И.Грабарь. Февральская лазурь, мартовский снег; пейзажи К.Юона, Н.Крымова, А.Пластова и др. </w:t>
      </w:r>
    </w:p>
    <w:p w:rsidR="002F24F8" w:rsidRPr="00233E3D" w:rsidRDefault="002F24F8" w:rsidP="002F24F8">
      <w:pPr>
        <w:spacing w:line="240" w:lineRule="auto"/>
        <w:rPr>
          <w:rFonts w:ascii="Times New Roman" w:hAnsi="Times New Roman"/>
          <w:sz w:val="24"/>
          <w:szCs w:val="24"/>
        </w:rPr>
      </w:pPr>
      <w:r w:rsidRPr="00233E3D">
        <w:rPr>
          <w:rFonts w:ascii="Times New Roman" w:hAnsi="Times New Roman"/>
          <w:sz w:val="24"/>
          <w:szCs w:val="24"/>
        </w:rPr>
        <w:t xml:space="preserve">Тема. Пейзаж в русской живописи История формирования художественного образа природы в русском искусстве. Образ природы в произведениях А.Венецианова и его учеников. А.Саврасов. Картина «Грачи прилетели». Эпический образ России в произведениях И.Шишкина. Задание: разработка творческого замысла и создание композиционного живописного пейзажа (на темы: «Страна моя родная», «Дали моей Родины» или на основе выбранного литературного образа природы в творчестве А.С.Пушкина, Ф.И.Тютчева, С.А.Есенина). Материалы: гуашь или акварель, кисти, бумага. Зрительный ряд:К.Моне. Впечатления. Восход солнца. Поле маков; П.Сезанн. Гора Сент-Виктуар; В.Ван Гог. Пшеничное поле и кипарисы; И.Левитан. Золотая осень, Март, Большая вода; И.Грабарь. Февральская лазурь, мартовский снег; пейзажи К.Юона, Н.Крымова, А.Пластова и др. </w:t>
      </w:r>
    </w:p>
    <w:p w:rsidR="002F24F8" w:rsidRPr="00233E3D" w:rsidRDefault="002F24F8" w:rsidP="002F24F8">
      <w:pPr>
        <w:spacing w:line="240" w:lineRule="auto"/>
        <w:rPr>
          <w:rFonts w:ascii="Times New Roman" w:hAnsi="Times New Roman"/>
          <w:sz w:val="24"/>
          <w:szCs w:val="24"/>
        </w:rPr>
      </w:pPr>
      <w:r w:rsidRPr="00233E3D">
        <w:rPr>
          <w:rFonts w:ascii="Times New Roman" w:hAnsi="Times New Roman"/>
          <w:sz w:val="24"/>
          <w:szCs w:val="24"/>
        </w:rPr>
        <w:t xml:space="preserve">Тема. Городской пейзаж Разные образы города в истории искусства и в российском искусстве 20 века. Работа над графической композицией «Городской пейзаж». Желательны предварительные наброски с натуры. Возможен вариант коллективной работы путем создания аппликации из отдельных изображений (общая композиция после предварительного эскиза). При индивидуальной работе тоже может быть использован прием аппликации. Необходимо обратить внимание на ритмическую организацию листа. Задание: создание графической композиции «Наш (мой) город». Материалы: гуашь с ограниченной палитрой или оттиски с аппликацией на картоне. Зрительный ряд: венецианский и голландский пейзажи 17 века, городской пейзаж в русском искусстве конца 19 – начале 20 века, город в живописи и графике в русском искусстве 20 века. </w:t>
      </w:r>
    </w:p>
    <w:p w:rsidR="002F24F8" w:rsidRPr="00233E3D" w:rsidRDefault="002F24F8" w:rsidP="002F24F8">
      <w:pPr>
        <w:spacing w:line="240" w:lineRule="auto"/>
        <w:rPr>
          <w:rFonts w:ascii="Times New Roman" w:hAnsi="Times New Roman"/>
          <w:sz w:val="24"/>
          <w:szCs w:val="24"/>
        </w:rPr>
      </w:pPr>
      <w:r w:rsidRPr="00233E3D">
        <w:rPr>
          <w:rFonts w:ascii="Times New Roman" w:hAnsi="Times New Roman"/>
          <w:sz w:val="24"/>
          <w:szCs w:val="24"/>
        </w:rPr>
        <w:t>Тема. Выразительные возможности изобразительного искусства. Язык и смысл (обобщение темы) Беседа. Обобщение материала учебного года. Значение изобразительного искусства в жизни людей. Виды изобразительного искусства. Средства выразительности, основы образно-выразительного языка и произведение как целостность. Конструктивная основа произведения изобразительного искусства. Уровни понимания произведения искусства. Понимание искусства – труд души. Эпоха, направления в искусстве и творческая индивидуальность художника. Зрительный ряд: произведения живописи, графики и скульптуры; портреты, пейзажи и натюрморты разных народов и эпох.</w:t>
      </w:r>
    </w:p>
    <w:p w:rsidR="002F24F8" w:rsidRPr="00233E3D" w:rsidRDefault="002F24F8" w:rsidP="002F24F8">
      <w:pPr>
        <w:spacing w:line="240" w:lineRule="auto"/>
        <w:rPr>
          <w:rFonts w:ascii="Times New Roman" w:hAnsi="Times New Roman"/>
          <w:sz w:val="24"/>
          <w:szCs w:val="24"/>
        </w:rPr>
      </w:pPr>
      <w:r w:rsidRPr="00233E3D">
        <w:rPr>
          <w:rFonts w:ascii="Times New Roman" w:hAnsi="Times New Roman"/>
          <w:sz w:val="24"/>
          <w:szCs w:val="24"/>
        </w:rPr>
        <w:t>Содержание предмета</w:t>
      </w:r>
    </w:p>
    <w:p w:rsidR="002F24F8" w:rsidRPr="00233E3D" w:rsidRDefault="002F24F8" w:rsidP="002F24F8">
      <w:pPr>
        <w:spacing w:line="240" w:lineRule="auto"/>
        <w:rPr>
          <w:rFonts w:ascii="Times New Roman" w:hAnsi="Times New Roman"/>
          <w:sz w:val="24"/>
          <w:szCs w:val="24"/>
        </w:rPr>
      </w:pPr>
      <w:r w:rsidRPr="00233E3D">
        <w:rPr>
          <w:rFonts w:ascii="Times New Roman" w:hAnsi="Times New Roman"/>
          <w:sz w:val="24"/>
          <w:szCs w:val="24"/>
        </w:rPr>
        <w:t xml:space="preserve"> 7 класс </w:t>
      </w:r>
    </w:p>
    <w:p w:rsidR="002F24F8" w:rsidRPr="00233E3D" w:rsidRDefault="002F24F8" w:rsidP="002F24F8">
      <w:pPr>
        <w:spacing w:line="240" w:lineRule="auto"/>
        <w:rPr>
          <w:rFonts w:ascii="Times New Roman" w:hAnsi="Times New Roman"/>
          <w:sz w:val="24"/>
          <w:szCs w:val="24"/>
        </w:rPr>
      </w:pPr>
      <w:r w:rsidRPr="00233E3D">
        <w:rPr>
          <w:rFonts w:ascii="Times New Roman" w:hAnsi="Times New Roman"/>
          <w:sz w:val="24"/>
          <w:szCs w:val="24"/>
        </w:rPr>
        <w:t xml:space="preserve">Темы, изучаемые в 7 классе, являются прямым продолжением учебного материала 6 класса и посвящены основам изобразительного искусства. Здесь сохраняется тот же </w:t>
      </w:r>
      <w:r w:rsidRPr="00233E3D">
        <w:rPr>
          <w:rFonts w:ascii="Times New Roman" w:hAnsi="Times New Roman"/>
          <w:sz w:val="24"/>
          <w:szCs w:val="24"/>
        </w:rPr>
        <w:lastRenderedPageBreak/>
        <w:t>принцип содержательного единства восприятия произведений искусства и практической творческой работы учащихся, а также принцип постепенного нарастания сложности задач и последовательного приобретения навыков и умений. Изменения языка изображения в истории искусства рассматриваются как выражение изменений ценностного понимания и видения мира. Темы в 7 классе посвящены изучению архитектуры и дизайна, т.е. конструктивных видов искусства, организующих среду нашей жизни. Изучение конструктивных искусств в ряду других видов пластических искусств опирается на уже сформированный уровень художественной культуры учащихся.</w:t>
      </w:r>
    </w:p>
    <w:p w:rsidR="002F24F8" w:rsidRPr="00233E3D" w:rsidRDefault="002F24F8" w:rsidP="002F24F8">
      <w:pPr>
        <w:spacing w:line="240" w:lineRule="auto"/>
        <w:rPr>
          <w:rFonts w:ascii="Times New Roman" w:hAnsi="Times New Roman"/>
          <w:sz w:val="24"/>
          <w:szCs w:val="24"/>
        </w:rPr>
      </w:pPr>
      <w:r w:rsidRPr="00233E3D">
        <w:rPr>
          <w:rFonts w:ascii="Times New Roman" w:hAnsi="Times New Roman"/>
          <w:sz w:val="24"/>
          <w:szCs w:val="24"/>
        </w:rPr>
        <w:t>Раздел 1. Архитектура и дизайн – конструктивные искусства в ряду пространственных искусств. Мир, который создает человек. Художник-дизайн-архитектура. Искусство композиции – основа дизайна и архитектуры (8 ч) Возникновение архитектуры и дизайна на разных этапах общественного развития. Дизайн и архитектура как создатели «второй природы», рукотворной среды нашего обитания. Единство целесообразности и красоты, функционального и художественного. Композиция как основа реализации замысла в любой творческой деятельности. Плоскостная композиция в дизайне. Элементы композиции в графическом дизайне: пятно, линия, цвет, буква, текст и изображение. Основные композиционные приемы: поиск уравновешенности (симметрия и асимметрия, динамическое равновесие), динамика и статика, ритм, цветовая гармония. Разнообразие формы графического дизайна, его художественно-композиционные, визуально-психологические и социальные аспекты. Тема. Основы композиции в конструктивных искусствах. Гармония, контраст и выразительность плоскостной композиции, или «Внесем порядок в хаос!» Объемно-пространственная и плоскостная композиции. Основные типы композиций: симметричная и асимметричная, фронтальная и глубинная. Гармония и контраст, баланс масс и динамическое равновесие, движение и статика, ритм, замкнутость и разомкнутость композиции (все вариации рассматриваются на примере упражнений с простейшими формами – прямоугольники, квадраты). Задание: выполнение практических работ по теме «Основы композиции в графическом дизайне» (зрительное равновесие масс в композиции, динамическое равновесие в композиции, гармония, сгущенность и разреженность формы). Материалы: бумага (не более ¼ машинописного листа), ножницы, клей, фломастер.</w:t>
      </w:r>
    </w:p>
    <w:p w:rsidR="002F24F8" w:rsidRPr="00233E3D" w:rsidRDefault="002F24F8" w:rsidP="002F24F8">
      <w:pPr>
        <w:spacing w:line="240" w:lineRule="auto"/>
        <w:rPr>
          <w:rFonts w:ascii="Times New Roman" w:hAnsi="Times New Roman"/>
          <w:sz w:val="24"/>
          <w:szCs w:val="24"/>
        </w:rPr>
      </w:pPr>
      <w:r w:rsidRPr="00233E3D">
        <w:rPr>
          <w:rFonts w:ascii="Times New Roman" w:hAnsi="Times New Roman"/>
          <w:sz w:val="24"/>
          <w:szCs w:val="24"/>
        </w:rPr>
        <w:t xml:space="preserve"> Тема. Прямые линии и организация пространства Решение с помощью простейших композиционных элементов художественно-эмоциональных задач. Ритм и движение, разреженность и сгущенность. Прямые линии: соединение элементов композиции и членение плоскости. Образно-художественная осмысленность простейших плоскостных композиций. Монтажность соединений элементов, порождающая новый образ. Задание: выполнение практических работ по теме: «Прямые линии – элемент организации плоскостной композиции». Материалы: Бумага, клей, ножницы (или компьютер).</w:t>
      </w:r>
    </w:p>
    <w:p w:rsidR="002F24F8" w:rsidRPr="00233E3D" w:rsidRDefault="002F24F8" w:rsidP="002F24F8">
      <w:pPr>
        <w:spacing w:line="240" w:lineRule="auto"/>
        <w:rPr>
          <w:rFonts w:ascii="Times New Roman" w:hAnsi="Times New Roman"/>
          <w:sz w:val="24"/>
          <w:szCs w:val="24"/>
        </w:rPr>
      </w:pPr>
      <w:r w:rsidRPr="00233E3D">
        <w:rPr>
          <w:rFonts w:ascii="Times New Roman" w:hAnsi="Times New Roman"/>
          <w:sz w:val="24"/>
          <w:szCs w:val="24"/>
        </w:rPr>
        <w:t xml:space="preserve"> Тема. Цвет – элемент композиционного творчества Функциональные задачи цвета в конструктивных искусствах. Применение локального цвета. Сближенность цветов и контраст. Цветовой акцент, ритм цветовых форм, доминанта. Задание: выполнение практических работ по теме «Акцентирующая роль цвета в организации композиционного пространства» Материалы: бумага, краски. </w:t>
      </w:r>
    </w:p>
    <w:p w:rsidR="002F24F8" w:rsidRPr="00233E3D" w:rsidRDefault="002F24F8" w:rsidP="002F24F8">
      <w:pPr>
        <w:spacing w:line="240" w:lineRule="auto"/>
        <w:rPr>
          <w:rFonts w:ascii="Times New Roman" w:hAnsi="Times New Roman"/>
          <w:sz w:val="24"/>
          <w:szCs w:val="24"/>
        </w:rPr>
      </w:pPr>
      <w:r w:rsidRPr="00233E3D">
        <w:rPr>
          <w:rFonts w:ascii="Times New Roman" w:hAnsi="Times New Roman"/>
          <w:sz w:val="24"/>
          <w:szCs w:val="24"/>
        </w:rPr>
        <w:t xml:space="preserve">Тема. Свободные формы: линии и тоновые пятна Выразительность линии и пятна, интонационность и многоплановость. Задание: выполнение аналитической работы по теме «Абстрактные формы в искусстве». Материалы: бумага, ножницы, клей; живописные или графические материалы (по выбору). </w:t>
      </w:r>
    </w:p>
    <w:p w:rsidR="002F24F8" w:rsidRPr="00233E3D" w:rsidRDefault="002F24F8" w:rsidP="002F24F8">
      <w:pPr>
        <w:spacing w:line="240" w:lineRule="auto"/>
        <w:rPr>
          <w:rFonts w:ascii="Times New Roman" w:hAnsi="Times New Roman"/>
          <w:sz w:val="24"/>
          <w:szCs w:val="24"/>
        </w:rPr>
      </w:pPr>
      <w:r w:rsidRPr="00233E3D">
        <w:rPr>
          <w:rFonts w:ascii="Times New Roman" w:hAnsi="Times New Roman"/>
          <w:sz w:val="24"/>
          <w:szCs w:val="24"/>
        </w:rPr>
        <w:t xml:space="preserve">Тема. Буква – строка – текст. Искусство шрифта Буква как изобразительно-смысловой символ звука. Буква и искусство шрифта, «архитектура» шрифта, шрифтовые гарнитуры. </w:t>
      </w:r>
      <w:r w:rsidRPr="00233E3D">
        <w:rPr>
          <w:rFonts w:ascii="Times New Roman" w:hAnsi="Times New Roman"/>
          <w:sz w:val="24"/>
          <w:szCs w:val="24"/>
        </w:rPr>
        <w:lastRenderedPageBreak/>
        <w:t xml:space="preserve">Шрифт и содержание текста. Понимание печатного слова, типографской строки как элементов плоскостной композиции. Логотип. Задание: выполнение аналитических и практических работ по теме: «Буква – изобразительный элемент композиции». Материалы: бумага, ножницы, клей, фломастер (или компьютер). </w:t>
      </w:r>
    </w:p>
    <w:p w:rsidR="002F24F8" w:rsidRPr="00233E3D" w:rsidRDefault="002F24F8" w:rsidP="002F24F8">
      <w:pPr>
        <w:spacing w:line="240" w:lineRule="auto"/>
        <w:rPr>
          <w:rFonts w:ascii="Times New Roman" w:hAnsi="Times New Roman"/>
          <w:sz w:val="24"/>
          <w:szCs w:val="24"/>
        </w:rPr>
      </w:pPr>
      <w:r w:rsidRPr="00233E3D">
        <w:rPr>
          <w:rFonts w:ascii="Times New Roman" w:hAnsi="Times New Roman"/>
          <w:sz w:val="24"/>
          <w:szCs w:val="24"/>
        </w:rPr>
        <w:t xml:space="preserve">Тема. Когда текст и изображение вместе. Композиционные основы макетирования в графическом дизайне Синтез слова и изображения в искусстве плаката, монтажность их соединения, образно-информационная цельность. Стилистика изображений и способы их композиционного расположения в пространстве плаката и поздравительной открытки. Задание: выполнение практических работ по теме: «Изображение – образный элемент композиции на примере макетирования эскиза плаката и открытки».. Материалы: бумага, ножницы, клей, фотоизображения. </w:t>
      </w:r>
    </w:p>
    <w:p w:rsidR="002F24F8" w:rsidRPr="00233E3D" w:rsidRDefault="002F24F8" w:rsidP="002F24F8">
      <w:pPr>
        <w:spacing w:line="240" w:lineRule="auto"/>
        <w:rPr>
          <w:rFonts w:ascii="Times New Roman" w:hAnsi="Times New Roman"/>
          <w:sz w:val="24"/>
          <w:szCs w:val="24"/>
        </w:rPr>
      </w:pPr>
      <w:r w:rsidRPr="00233E3D">
        <w:rPr>
          <w:rFonts w:ascii="Times New Roman" w:hAnsi="Times New Roman"/>
          <w:sz w:val="24"/>
          <w:szCs w:val="24"/>
        </w:rPr>
        <w:t xml:space="preserve">Тема. В бескрайнем море книг и журналов. Многообразие форм графического дизайна Многообразие видов графического дизайна: от визитки до книги. Соединение текста и изображения. Элементы, составляющие конструкцию и художественное оформление книги, журнала. Коллажная композиция: образность и технология. Задание: выполнение практических работ по теме «Коллективная деловая игра: проектирование книги (журнала), создание макета журнала» (в технике коллажа или на компьютере). Материалы: бумага, фотоизображения, фломастер, ножницы, клей (или компьютер). Раздел 2. В мире вещей и зданий Художественный язык конструктивных искусств (8 ч) От плоскостного изображения – к макетированию объемно-пространственных композиций. Прочтение плоскостной композиции как «чертежа» пространства. Здание – объем в пространстве и объект в градостроительстве. Основы формообразования. Композиция объемов в структуре зданий. Структура дома и его основные элементы. Развитие строительных технологий и историческое видоизменение основных элементов здания. Унификация – важное звено архитектурно-дизайнерской деятельности. Модуль в конструкции здания. Модульное макетирование. Дизайн как эстетизация машинного тиражирования вещей. Геометрическая структура вещи. Несущая конструкция – каркас дома и корпус вещи. Взаимосвязь материала и формы в дизайне. Роль цвета в архитектурной композиции и в дизайнерском проекте. Формообразующее и эстетическое значение цвета в архитектуре и дизайне. </w:t>
      </w:r>
    </w:p>
    <w:p w:rsidR="002F24F8" w:rsidRPr="00233E3D" w:rsidRDefault="002F24F8" w:rsidP="002F24F8">
      <w:pPr>
        <w:spacing w:line="240" w:lineRule="auto"/>
        <w:rPr>
          <w:rFonts w:ascii="Times New Roman" w:hAnsi="Times New Roman"/>
          <w:sz w:val="24"/>
          <w:szCs w:val="24"/>
        </w:rPr>
      </w:pPr>
      <w:r w:rsidRPr="00233E3D">
        <w:rPr>
          <w:rFonts w:ascii="Times New Roman" w:hAnsi="Times New Roman"/>
          <w:sz w:val="24"/>
          <w:szCs w:val="24"/>
        </w:rPr>
        <w:t>Тема. Объект и пространство. От плоскостного изображения к объемному макету Композиция плоскостная и пространственная. Прочтение плоскостной композиции как схематического изображения объемов в пространстве при взгляде на них сверху. Композиция пятен и линий как чертеж объектов в пространстве. Понятие чертежа как плоскостного изображения объемов, когда точка – вертикаль, круг – цилиндр или шар, кольцо – цилиндр и т.д. Понимание учащимися проекционной природы чертежа. Задание: выполнение практических работ по теме: «Соразмерность и пропорциональность объемов в пространстве» (создание объемно-пространственных макетов). Материалы: бумага, ножницы, клей.</w:t>
      </w:r>
    </w:p>
    <w:p w:rsidR="002F24F8" w:rsidRPr="00233E3D" w:rsidRDefault="002F24F8" w:rsidP="002F24F8">
      <w:pPr>
        <w:spacing w:line="240" w:lineRule="auto"/>
        <w:rPr>
          <w:rFonts w:ascii="Times New Roman" w:hAnsi="Times New Roman"/>
          <w:sz w:val="24"/>
          <w:szCs w:val="24"/>
        </w:rPr>
      </w:pPr>
      <w:r w:rsidRPr="00233E3D">
        <w:rPr>
          <w:rFonts w:ascii="Times New Roman" w:hAnsi="Times New Roman"/>
          <w:sz w:val="24"/>
          <w:szCs w:val="24"/>
        </w:rPr>
        <w:t xml:space="preserve"> Тема. Взаимосвязь объектов в архитектурном макете Прочтение по рисунку простых геометрических тел, а также прямых, ломаных, кривых линий. Конструирование их в объме и применение в пространственно-макетных композициях. Вспомогательные соединительные элементы в пространственной композиции. Понятие рельефа местности и способы его обозначения на макете. Дизайн проекта: введение монохромного цвета. Задание: выполнение практической работы по теме: «Композиционная взаимосвязь объектов в макете» (создание объемно-пространственного макета из 2-3 объемов). Материалы: бумага, ножницы, клей. </w:t>
      </w:r>
    </w:p>
    <w:p w:rsidR="002F24F8" w:rsidRPr="00233E3D" w:rsidRDefault="002F24F8" w:rsidP="002F24F8">
      <w:pPr>
        <w:spacing w:line="240" w:lineRule="auto"/>
        <w:rPr>
          <w:rFonts w:ascii="Times New Roman" w:hAnsi="Times New Roman"/>
          <w:sz w:val="24"/>
          <w:szCs w:val="24"/>
        </w:rPr>
      </w:pPr>
      <w:r w:rsidRPr="00233E3D">
        <w:rPr>
          <w:rFonts w:ascii="Times New Roman" w:hAnsi="Times New Roman"/>
          <w:sz w:val="24"/>
          <w:szCs w:val="24"/>
        </w:rPr>
        <w:lastRenderedPageBreak/>
        <w:t xml:space="preserve">Тема. Конструкция: часть и целое. Здание как сочетание различных объемов. Понятие модуля Прослеживание структур зданий различных архитектурных стилей и эпох. Выявление простых объемов, образующих дом. Взаимное влияние объемов и их сочетаний на образный характер постройки. Баланс функциональности и художественной красоты зданий. Деталь и целое. Достижение выразительности и целесообразности конструкции. Модуль как основа эстетической цельности постройки и домостроительной индустрии. Задание: выполнение практических работ по темам: «Разнообразие объемных форм, их композиционное усложнение», «Соединение объемных форм ив единое архитектурное целое», «Модуль как основа эстетической цельности в конструкции». Материалы: бумага, ножницы, клей. </w:t>
      </w:r>
    </w:p>
    <w:p w:rsidR="002F24F8" w:rsidRPr="00233E3D" w:rsidRDefault="002F24F8" w:rsidP="002F24F8">
      <w:pPr>
        <w:spacing w:line="240" w:lineRule="auto"/>
        <w:rPr>
          <w:rFonts w:ascii="Times New Roman" w:hAnsi="Times New Roman"/>
          <w:sz w:val="24"/>
          <w:szCs w:val="24"/>
        </w:rPr>
      </w:pPr>
      <w:r w:rsidRPr="00233E3D">
        <w:rPr>
          <w:rFonts w:ascii="Times New Roman" w:hAnsi="Times New Roman"/>
          <w:sz w:val="24"/>
          <w:szCs w:val="24"/>
        </w:rPr>
        <w:t xml:space="preserve">Тема. Важнейшие архитектурные элементы здания Рассмотрение различных типов зданий, выявление горизонтальных, вертикальных, наклонных элементов, входящих в их структуру. Возникновение и историческое развитие главных архитектурных элементов здания (перекрытия, стены, окна, двери, крыша, а также арки, купола, своды, колонны и др.). Использование элементов здания в макете архитектурного объекта. Задания: выполнение практических работ по теме «Проектирование объемно-пространственного объекта из важнейших элементов здания» (создание макетов). Материалы: бумага, фломастер, ножницы, клей. </w:t>
      </w:r>
    </w:p>
    <w:p w:rsidR="002F24F8" w:rsidRPr="00233E3D" w:rsidRDefault="002F24F8" w:rsidP="002F24F8">
      <w:pPr>
        <w:spacing w:line="240" w:lineRule="auto"/>
        <w:rPr>
          <w:rFonts w:ascii="Times New Roman" w:hAnsi="Times New Roman"/>
          <w:sz w:val="24"/>
          <w:szCs w:val="24"/>
        </w:rPr>
      </w:pPr>
      <w:r w:rsidRPr="00233E3D">
        <w:rPr>
          <w:rFonts w:ascii="Times New Roman" w:hAnsi="Times New Roman"/>
          <w:sz w:val="24"/>
          <w:szCs w:val="24"/>
        </w:rPr>
        <w:t xml:space="preserve">Тема. Красота и целесообразность. Вещь как сочетание объемов и образ времени Многообразие мира вещей. Внешний облик вещи. Выявление сочетающихся объемов. Функция вещи и целесообразность сочетаний объемов. Дизайн вещи как искусство и социальное проектирование. Вещь как образ действительности и времени. Сочетание образного и рационального. Красота – наиболее полное выявление функции вещи. Задания: выполнение аналитической работы по теме «Аналитическая зарисовка бытового предмета», а также творческой работы «Создание образно-тематической инсталляции» (портрет человека, портрет времени, портрет времени действия). Материалы: графический материал, бумага (для зарисовки); предметы, вещи рама (для инсталляции). Тема. Форма и материал Взаимосвязь формы и материала. Влияние функции вещи на материал, из которого она будет создаваться. Роль материала в определении формы. Влияние развития технологий и материалов на изменение формы вещи (например, бытовая аудио техника – от деревянных корпусов к пластиковым обтекаемым формам и т.д.). Задания: выполнение практических работ по теме «Определяющая роль материала в создании формы конструкции и назначении вещи» (проекты «Сочинение вещи», «Из вещи - вещь»). Материалы: моток проволоки, комок ваты, кусок стекла или дерева, мех, цепочки, шарики и т.п. </w:t>
      </w:r>
    </w:p>
    <w:p w:rsidR="002F24F8" w:rsidRPr="00233E3D" w:rsidRDefault="002F24F8" w:rsidP="002F24F8">
      <w:pPr>
        <w:spacing w:line="240" w:lineRule="auto"/>
        <w:rPr>
          <w:rFonts w:ascii="Times New Roman" w:hAnsi="Times New Roman"/>
          <w:sz w:val="24"/>
          <w:szCs w:val="24"/>
        </w:rPr>
      </w:pPr>
      <w:r w:rsidRPr="00233E3D">
        <w:rPr>
          <w:rFonts w:ascii="Times New Roman" w:hAnsi="Times New Roman"/>
          <w:sz w:val="24"/>
          <w:szCs w:val="24"/>
        </w:rPr>
        <w:t xml:space="preserve">Тема. Цвет в архитектуре и дизайне. Роль цвета в формотворчестве Эмоциональное и формообразующее значение цвета в дизайне и архитектуре. Влияние цвета на восприятие формы объектов архитектуры и дизайна. Отличие роли цвета в живописи от его назначения в конструктивных искусствах. Цвет и окраска. Преобладание локального цвета в дизайне и архитектуре. Психологическое воздействие цвета. Влияние на восприятие цвета его нахождения в пространстве архитектурно-дизайнерского объекта, формы цветового пятна, а также мягкого и резкого его очертания, яркости цвета. Специфика влияния различных цветов спектра и их тональностей. Фактура цветового покрытия. Задание: выполнение коллективной практической работы по теме «Цвет как конструктивный, пространственный и декоративный элемент композиции» (создание комплекта упаковок из 3-5 предметов; макета цветового решения пространства микрорайона). Материалы: цветная и белая бумага, вырезки из фотографий, ткань, фольга и т.д. </w:t>
      </w:r>
    </w:p>
    <w:p w:rsidR="002F24F8" w:rsidRPr="00233E3D" w:rsidRDefault="002F24F8" w:rsidP="002F24F8">
      <w:pPr>
        <w:spacing w:line="240" w:lineRule="auto"/>
        <w:rPr>
          <w:rFonts w:ascii="Times New Roman" w:hAnsi="Times New Roman"/>
          <w:sz w:val="24"/>
          <w:szCs w:val="24"/>
        </w:rPr>
      </w:pPr>
      <w:r w:rsidRPr="00233E3D">
        <w:rPr>
          <w:rFonts w:ascii="Times New Roman" w:hAnsi="Times New Roman"/>
          <w:sz w:val="24"/>
          <w:szCs w:val="24"/>
        </w:rPr>
        <w:lastRenderedPageBreak/>
        <w:t xml:space="preserve">Раздел 3. Город и человек. Социальное значение дизайна и архитектуры в жизни человека (12 ч) Исторические аспекты развития художественного языка конструктивных искусств. От шалаша, менгиров и дальменов до индустриального градостроительства. История архитектуры и дизайна как развитие образно-стилевого языка конструктивных искусств и технических возможностей эпохи. Массово-промышленное производство вещей и зданий, их влияние на образ жизни и сознание людей. Организация городской среды. Проживание пространства – основа образной выразительности архитектуры. Взаимосвязь дизайна и архитектуры в обустройстве интерьерных пространств. Природа в городе или город в природе. Взаимоотношения первичной природы и рукотворного мира, созданного человеком. Ландшафтно-парковая архитектура и ландшафтный дизайн. Использование природных и имитационных материалов в макете. </w:t>
      </w:r>
    </w:p>
    <w:p w:rsidR="002F24F8" w:rsidRPr="00233E3D" w:rsidRDefault="002F24F8" w:rsidP="002F24F8">
      <w:pPr>
        <w:spacing w:line="240" w:lineRule="auto"/>
        <w:rPr>
          <w:rFonts w:ascii="Times New Roman" w:hAnsi="Times New Roman"/>
          <w:sz w:val="24"/>
          <w:szCs w:val="24"/>
        </w:rPr>
      </w:pPr>
      <w:r w:rsidRPr="00233E3D">
        <w:rPr>
          <w:rFonts w:ascii="Times New Roman" w:hAnsi="Times New Roman"/>
          <w:sz w:val="24"/>
          <w:szCs w:val="24"/>
        </w:rPr>
        <w:t xml:space="preserve">Тема. Город сквозь времена и страны. Образы материальной культуры прошлого Образ и стиль. Смена стилей как отражение эволюции образа жизни, сознания людей и развития производственных возможностей. 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 Архитектура народного жилища. Храмовая архитектура. Частный дом. Задания: выполнение работ по теме: «Архитектурные образы прошлых эпох» (аналитические работы: зарисовки или живописные этюды части города, создание узнаваемого силуэта города из фотоизображений; практическая работа: фотоколлаж из изображений произведений архитектуры и дизайна одного стиля). Материалы: фломастеры, гуашь; фотоизображения, ножницы, бумага, клей. </w:t>
      </w:r>
    </w:p>
    <w:p w:rsidR="002F24F8" w:rsidRPr="00233E3D" w:rsidRDefault="002F24F8" w:rsidP="002F24F8">
      <w:pPr>
        <w:spacing w:line="240" w:lineRule="auto"/>
        <w:rPr>
          <w:rFonts w:ascii="Times New Roman" w:hAnsi="Times New Roman"/>
          <w:sz w:val="24"/>
          <w:szCs w:val="24"/>
        </w:rPr>
      </w:pPr>
      <w:r w:rsidRPr="00233E3D">
        <w:rPr>
          <w:rFonts w:ascii="Times New Roman" w:hAnsi="Times New Roman"/>
          <w:sz w:val="24"/>
          <w:szCs w:val="24"/>
        </w:rPr>
        <w:t>Тема. Город сегодня и завтра. Пути развития современной архитектуры и дизайна Архитектурная и градостроительная революция 20 века. Еѐ технологические и эстетические предпосылки и истоки. Социальный аспект «перестройки» в архитектуре. Отрицание канонов и одновременно использование наследия с учетом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 Современные поиски новой эстетики архитектурного решения в градостроительстве Задания: выполнение практических работ по теме «Образ современного города и архитектурного стиля будущего» (коллаж; графическая фантазийная зарисовка города будущего; графическая «визитная карточка» одной из столиц мира) Материалы: материалы для коллажа; графические материалы (по выбору), бумага</w:t>
      </w:r>
    </w:p>
    <w:p w:rsidR="002F24F8" w:rsidRPr="00233E3D" w:rsidRDefault="002F24F8" w:rsidP="002F24F8">
      <w:pPr>
        <w:spacing w:line="240" w:lineRule="auto"/>
        <w:rPr>
          <w:rFonts w:ascii="Times New Roman" w:hAnsi="Times New Roman"/>
          <w:sz w:val="24"/>
          <w:szCs w:val="24"/>
        </w:rPr>
      </w:pPr>
      <w:r w:rsidRPr="00233E3D">
        <w:rPr>
          <w:rFonts w:ascii="Times New Roman" w:hAnsi="Times New Roman"/>
          <w:sz w:val="24"/>
          <w:szCs w:val="24"/>
        </w:rPr>
        <w:t xml:space="preserve"> Тема. Живое пространство города. Город, микрорайон, улица Исторические формы планировки городской среды и их связь с образом жизни людей. Различные композиционные виды планировки города: регулярная, или прямоугольная; радиально-кольцевая; нерегулярная , или свободная. Схема-планировка и реальность. Организация и проживание пространственной среды как понимание образного начала в конструктивных искусствах. Роль цвета в формировании пространства. Цветовая среда. Задания: выполнение практических работ по теме «Композиционная организация городского пространства» (создание макетной или графической схемы («карты») организации городского пространства; создание проекта расположения современного здания в исторически сложившейся городской среде; создание макета небольшой части города, подчинение его элементов какому-либо главному объекту). Материалы: графические материалы (по выбору), бумага, ножницы, клей.</w:t>
      </w:r>
    </w:p>
    <w:p w:rsidR="002F24F8" w:rsidRPr="00233E3D" w:rsidRDefault="002F24F8" w:rsidP="002F24F8">
      <w:pPr>
        <w:spacing w:line="240" w:lineRule="auto"/>
        <w:rPr>
          <w:rFonts w:ascii="Times New Roman" w:hAnsi="Times New Roman"/>
          <w:sz w:val="24"/>
          <w:szCs w:val="24"/>
        </w:rPr>
      </w:pPr>
      <w:r w:rsidRPr="00233E3D">
        <w:rPr>
          <w:rFonts w:ascii="Times New Roman" w:hAnsi="Times New Roman"/>
          <w:sz w:val="24"/>
          <w:szCs w:val="24"/>
        </w:rPr>
        <w:t xml:space="preserve"> Тема. Вещь в городе и дома. Городской дизайн Неповторимость старинных кварталов и кварталы жилья. Роль малой архитектуры и архитектурного дизайна в эстетизации и индивидуализации городской среды, в установке связи между человеком и архитектурой. Создание информативного комфорта городской среды: устройство пешеходных зон в городах, установка городской мебели (скамьи, «диваны» и пр.), киосков, </w:t>
      </w:r>
      <w:r w:rsidRPr="00233E3D">
        <w:rPr>
          <w:rFonts w:ascii="Times New Roman" w:hAnsi="Times New Roman"/>
          <w:sz w:val="24"/>
          <w:szCs w:val="24"/>
        </w:rPr>
        <w:lastRenderedPageBreak/>
        <w:t xml:space="preserve">информационных блоков, блоков локального озеленения и т.д. Задания: выполнение практических работ по теме «Проектирование дизайна объектов городской среды» (создание коллажно-графической композиции и дизайн-проекта оформления витрины магазина). Материалы: фотографии части города, 2-3 реальные вещи, ткани, декор (для проектов); графические материалы, бумага (для предварительных эскизов). </w:t>
      </w:r>
    </w:p>
    <w:p w:rsidR="002F24F8" w:rsidRPr="00233E3D" w:rsidRDefault="002F24F8" w:rsidP="002F24F8">
      <w:pPr>
        <w:spacing w:line="240" w:lineRule="auto"/>
        <w:rPr>
          <w:rFonts w:ascii="Times New Roman" w:hAnsi="Times New Roman"/>
          <w:sz w:val="24"/>
          <w:szCs w:val="24"/>
        </w:rPr>
      </w:pPr>
      <w:r w:rsidRPr="00233E3D">
        <w:rPr>
          <w:rFonts w:ascii="Times New Roman" w:hAnsi="Times New Roman"/>
          <w:sz w:val="24"/>
          <w:szCs w:val="24"/>
        </w:rPr>
        <w:t>Тема. Интерьер и вещь в доме. Дизайн пространственно-вещной среды интерьера Архитектурный «остов» интерьера. Историчность и социальность интерьера. Отделочные материалы, введение фактуры и цвета в интерьер. От унификации к индивидуализации подбора вещного наполнения интерьера. Мебель и архитектура: гармония и контраст. Дизайнерские детали интерьера. Зонирование интерьера. Интерьеры общественных мест (театр, кафе, вокзал, офис, школа и пр.) Задания: выполнение практической и аналитической работ по теме: «Роль вещи в образно-стилевом решении интерьера» (создание образно-коллажной или подготовка реферата: создание конструктивного или декоративно-цветового решения элемента сервиза по аналогии с остальными его предметами). Материалы: фотоматериалы, белая и цветная бумага, ножницы, клей.</w:t>
      </w:r>
    </w:p>
    <w:p w:rsidR="002F24F8" w:rsidRPr="00233E3D" w:rsidRDefault="002F24F8" w:rsidP="002F24F8">
      <w:pPr>
        <w:spacing w:line="240" w:lineRule="auto"/>
        <w:rPr>
          <w:rFonts w:ascii="Times New Roman" w:hAnsi="Times New Roman"/>
          <w:sz w:val="24"/>
          <w:szCs w:val="24"/>
        </w:rPr>
      </w:pPr>
      <w:r w:rsidRPr="00233E3D">
        <w:rPr>
          <w:rFonts w:ascii="Times New Roman" w:hAnsi="Times New Roman"/>
          <w:sz w:val="24"/>
          <w:szCs w:val="24"/>
        </w:rPr>
        <w:t xml:space="preserve"> Тема. Природа и архитектура. Организация архитектурно-ландшафтного пространства Город в единстве с ландшафтно-парковой средой. Развитие пространственно-конструктивного мышления. Технология макетирования путем введения в технику бумагопластики различных материалов и фактур (ткань, проволока, фольга, древесина, стекло и т.д.) для создания архитектурно-ландшафтных объемов (лес, водоем, дорога, газон и т.д.) Задания: выполнение аналитической и практической работ по теме «Композиция архитектурно-ландшафтного макета» (выполнение аналитического упражнения, создание фотоизобразительного монтажа «Русская усадьба», создание макета ландшафта с простейшим архитектурным объектом (беседка, мостик и т.д.). Материалы: графические (материалы по выбору), бумага, ветки, камешки, нитки, пластик и т.д</w:t>
      </w:r>
    </w:p>
    <w:p w:rsidR="002F24F8" w:rsidRPr="00233E3D" w:rsidRDefault="002F24F8" w:rsidP="002F24F8">
      <w:pPr>
        <w:spacing w:line="240" w:lineRule="auto"/>
        <w:rPr>
          <w:rFonts w:ascii="Times New Roman" w:hAnsi="Times New Roman"/>
          <w:sz w:val="24"/>
          <w:szCs w:val="24"/>
        </w:rPr>
      </w:pPr>
      <w:r w:rsidRPr="00233E3D">
        <w:rPr>
          <w:rFonts w:ascii="Times New Roman" w:hAnsi="Times New Roman"/>
          <w:sz w:val="24"/>
          <w:szCs w:val="24"/>
        </w:rPr>
        <w:t xml:space="preserve"> Тема. Ты – архитектор! Замысел архитектурного проекта и его осуществление Единство и эстетического и функционального в объемно-пространственной организации среды жизнедеятельности людей. Природно-экологические, историко-социальные и иные параметры, влияющие на композиционную планировку города. Реализация в процессе коллективного макетирования чувства красоты и архитектурно-смысловой логики. Задание: выполнение практической творческой работы по теме «Проектирование архитектурного образа города» («Исторический город», «Сказочный город», «Город будущего»). Материалы: бумага, картон, нетрадиционные материалы, ножницы, клей. Раздел 4. Человек в зеркале дизайна и архитектуры. Образ человека и индивидуальное проектирование (7ч) Организация пространства жилой среды как отражение социального заказа, индивидуальности человека, его вкуса, потребностей и возможностей. Образно-личностное проектирование в дизайне и архитектуре. Проектные работы по созданию облика собственного дома, комнаты или сада. Живая природа в доме. Социопсихология, мода и культура как параметры создания собственного костюма или комплекта одежды. Грим, прическа, одежда и аксессуары в дизайнерском проекте по конструированию имиджа персонажа или общественной персоны. Моделируя свой облик и среду, человек моделирует современный мир. </w:t>
      </w:r>
    </w:p>
    <w:p w:rsidR="002F24F8" w:rsidRPr="00233E3D" w:rsidRDefault="002F24F8" w:rsidP="002F24F8">
      <w:pPr>
        <w:spacing w:line="240" w:lineRule="auto"/>
        <w:rPr>
          <w:rFonts w:ascii="Times New Roman" w:hAnsi="Times New Roman"/>
          <w:sz w:val="24"/>
          <w:szCs w:val="24"/>
        </w:rPr>
      </w:pPr>
      <w:r w:rsidRPr="00233E3D">
        <w:rPr>
          <w:rFonts w:ascii="Times New Roman" w:hAnsi="Times New Roman"/>
          <w:sz w:val="24"/>
          <w:szCs w:val="24"/>
        </w:rPr>
        <w:t xml:space="preserve">Тема. Мой дом – мой образ. Скажи мне, как ты живешь, и я скажу, какой у тебя дом Мечты и представления о своем будущем жилище, реализующиеся в архитектурно-дизайнерских проектах. Принципы организации и членения пространства на различные функциональные зоны: для работы, отдыха, спорта, хозяйства, для детей и т.д. Мой дом – мой образ жизни. Учет в проекте инженерно-бытовых и санитарно-технических задач. Задания: выполнение аналитической и практической работ по теме «Индивидуальное проектирование. Создание плана-проекта «Дом моей мечты» (выполнение проектного </w:t>
      </w:r>
      <w:r w:rsidRPr="00233E3D">
        <w:rPr>
          <w:rFonts w:ascii="Times New Roman" w:hAnsi="Times New Roman"/>
          <w:sz w:val="24"/>
          <w:szCs w:val="24"/>
        </w:rPr>
        <w:lastRenderedPageBreak/>
        <w:t xml:space="preserve">задания с обоснованием планировки собственного дома, выполнение графического (поэтажного) плана дома или квартиры, набросок внешнего вида дома и прилегающей территории). Материалы: графические материалы (по выбору), бумага. </w:t>
      </w:r>
    </w:p>
    <w:p w:rsidR="002F24F8" w:rsidRPr="00233E3D" w:rsidRDefault="002F24F8" w:rsidP="002F24F8">
      <w:pPr>
        <w:spacing w:line="240" w:lineRule="auto"/>
        <w:rPr>
          <w:rFonts w:ascii="Times New Roman" w:hAnsi="Times New Roman"/>
          <w:sz w:val="24"/>
          <w:szCs w:val="24"/>
        </w:rPr>
      </w:pPr>
      <w:r w:rsidRPr="00233E3D">
        <w:rPr>
          <w:rFonts w:ascii="Times New Roman" w:hAnsi="Times New Roman"/>
          <w:sz w:val="24"/>
          <w:szCs w:val="24"/>
        </w:rPr>
        <w:t>Тема. Интерьер, который мы создаем Дизайн интерьера. Роль материалов, фактур и цветовой гаммы. Стиль и эклектика. Отражение в проекте дизайна интерьера образно-архитектурного замысла и композиционно-стилевых начал. Функциональная красота или роскошь предметного наполнения интерьера (мебель, бытовое оборудование). Задание: выполнение практической работы по теме «Проект организации многофункционального пространства и вещной среды моей жилой комнаты» (фантазийный или реальный). Материалы: фотоматериалы (для коллажа), бумага, ножницы, клей.</w:t>
      </w:r>
    </w:p>
    <w:p w:rsidR="002F24F8" w:rsidRPr="00233E3D" w:rsidRDefault="002F24F8" w:rsidP="002F24F8">
      <w:pPr>
        <w:spacing w:line="240" w:lineRule="auto"/>
        <w:rPr>
          <w:rFonts w:ascii="Times New Roman" w:hAnsi="Times New Roman"/>
          <w:sz w:val="24"/>
          <w:szCs w:val="24"/>
        </w:rPr>
      </w:pPr>
      <w:r w:rsidRPr="00233E3D">
        <w:rPr>
          <w:rFonts w:ascii="Times New Roman" w:hAnsi="Times New Roman"/>
          <w:sz w:val="24"/>
          <w:szCs w:val="24"/>
        </w:rPr>
        <w:t xml:space="preserve"> Тема. Пугало в огороде, или… Под шѐпот фонтанных струй Планировка сада, огорода, зонирование территории. Организация палисадника, садовых дорожек. Малые архитектурные формы сада: беседка, бельведер, пергола, ограда и пр. Водоемы и мини-пруды. Сомасштабные сочетания растений сада. Альпийские горки, скульптура, керамика, садовая мебель, кормушки для птиц и т.д. Спортплощадка и многое другое в саду мечты. Искусство аранжировки. Икебана как пространственная композиция в комнате. Задания: выполнение практических работ по темам: «Дизайн-проект территории приусадебного участка», «Создание фитокомпозиции по типу икебаны» (выполнение аранжировки растений, цветов и природных материалов исходя из принципов композиции). Материалы: графические материалы (по выбору), бумага, природные материалы. </w:t>
      </w:r>
    </w:p>
    <w:p w:rsidR="002F24F8" w:rsidRPr="00233E3D" w:rsidRDefault="002F24F8" w:rsidP="002F24F8">
      <w:pPr>
        <w:spacing w:line="240" w:lineRule="auto"/>
        <w:rPr>
          <w:rFonts w:ascii="Times New Roman" w:hAnsi="Times New Roman"/>
          <w:sz w:val="24"/>
          <w:szCs w:val="24"/>
        </w:rPr>
      </w:pPr>
      <w:r w:rsidRPr="00233E3D">
        <w:rPr>
          <w:rFonts w:ascii="Times New Roman" w:hAnsi="Times New Roman"/>
          <w:sz w:val="24"/>
          <w:szCs w:val="24"/>
        </w:rPr>
        <w:t xml:space="preserve">Тема. Мода, культура и ты. Композиционно-конструктивные принципы дизайна одежды Соответствие материала и формы в одежде. Технология создания одежды. Целесообразность и мода. Психология индивидуального и массового. Мода – бизнес и манипулирование массовым сознанием. Законы композиции в одежде. Силуэт, линия, фасон. Задания: выполнение аналитической и практической работ по теме «Мода, культура и ты» (подбор костюмов для разных людей с учетом специфики их фигуры, пропорций, возраста; создание 2-3- эскизов разных видов одежды для собственного гардероба). Материалы: графические или живописные материалы, кисть, бумага. </w:t>
      </w:r>
    </w:p>
    <w:p w:rsidR="002F24F8" w:rsidRPr="00233E3D" w:rsidRDefault="002F24F8" w:rsidP="002F24F8">
      <w:pPr>
        <w:spacing w:line="240" w:lineRule="auto"/>
        <w:rPr>
          <w:rFonts w:ascii="Times New Roman" w:hAnsi="Times New Roman"/>
          <w:sz w:val="24"/>
          <w:szCs w:val="24"/>
        </w:rPr>
      </w:pPr>
      <w:r w:rsidRPr="00233E3D">
        <w:rPr>
          <w:rFonts w:ascii="Times New Roman" w:hAnsi="Times New Roman"/>
          <w:sz w:val="24"/>
          <w:szCs w:val="24"/>
        </w:rPr>
        <w:t xml:space="preserve">Тема. Встречают по одежке Психология индивидуального и массового. Мода – бизнес и манипулирование массовым сознанием. Возраст и мода. Молодежная субкультура и подростковая мода. «Быть или казаться?» Самоутверждение и знаковость в моде. Философия «стаи» и еѐ выражение в одежде. Стереотип и китч. Задания: выполнение коллективных практических работ по теме «Дизайн современной одежды» (создание живописного панно с элементами фотоколлажа на тему современного молодежного костюма, создание коллекции образно-фантазийного костюма в натуральную величину). Материалы: живописные материалы, фотоматериалы (для коллажа), бумага, марля, проволока, ленты и т.п. </w:t>
      </w:r>
    </w:p>
    <w:p w:rsidR="002F24F8" w:rsidRPr="00233E3D" w:rsidRDefault="002F24F8" w:rsidP="002F24F8">
      <w:pPr>
        <w:spacing w:line="240" w:lineRule="auto"/>
        <w:rPr>
          <w:rFonts w:ascii="Times New Roman" w:hAnsi="Times New Roman"/>
          <w:sz w:val="24"/>
          <w:szCs w:val="24"/>
        </w:rPr>
      </w:pPr>
      <w:r w:rsidRPr="00233E3D">
        <w:rPr>
          <w:rFonts w:ascii="Times New Roman" w:hAnsi="Times New Roman"/>
          <w:sz w:val="24"/>
          <w:szCs w:val="24"/>
        </w:rPr>
        <w:t xml:space="preserve">Тема. Автопортрет на каждый день Лик или личина? Искусство грима и причѐски. Форма лица и прическа. Макияж дневной, вечерний и карнавальный. Грим бытовой и сценический. Лицо в жизни, на экране, на рисунке и на фотографии. Азбука визажистики и парикмахерского стилизма. Боди-арт и татуаж как мода. Задания: выполнение практических работ по теме «Изменение образа средствами внешней выразительности» (подбор вариантов прически и грима для создания различных образов одного и того же лица – рисунок или коллаж; выполнение упражнений по освоению навыков и технологий бытового грима, т.е. макияжа; создание средствами грима образа сценического или карнавального персонажа). Материалы: графические материалы (по выбору0 или материалы для коллажа, материалы для макияжа. Человек как объект дизайна. Понятие имидж-дизайна как сферы деятельности, объединяющей различные аспекты моды и </w:t>
      </w:r>
      <w:r w:rsidRPr="00233E3D">
        <w:rPr>
          <w:rFonts w:ascii="Times New Roman" w:hAnsi="Times New Roman"/>
          <w:sz w:val="24"/>
          <w:szCs w:val="24"/>
        </w:rPr>
        <w:lastRenderedPageBreak/>
        <w:t xml:space="preserve">визажистику, искусство грима, парикмахерское дело, фирменный стиль и т.д., определяющей фориу поведения и контактов в обществе. Связь имидж-дизайна с «паблик-рилейшенс», технологией социального поведения, рекламой, общественной деятельностью и политикой. Материализация в имидж-дизайне психосоциальных притязаний личности на публичное моделирование желаемого облика. Задание: создание коллективной практической работы по теме «Имидж-мейкерский сценарий-проект с использованием различных визуально-дизайнерских элементов», соревновательно-игровая реализация сценария-проекта. Материалы: по выбору учителя и учащихся. </w:t>
      </w:r>
    </w:p>
    <w:p w:rsidR="002F24F8" w:rsidRPr="00233E3D" w:rsidRDefault="002F24F8" w:rsidP="002F24F8">
      <w:pPr>
        <w:spacing w:line="240" w:lineRule="auto"/>
        <w:rPr>
          <w:rFonts w:ascii="Times New Roman" w:hAnsi="Times New Roman"/>
          <w:sz w:val="24"/>
          <w:szCs w:val="24"/>
        </w:rPr>
      </w:pPr>
      <w:r w:rsidRPr="00233E3D">
        <w:rPr>
          <w:rFonts w:ascii="Times New Roman" w:hAnsi="Times New Roman"/>
          <w:sz w:val="24"/>
          <w:szCs w:val="24"/>
        </w:rPr>
        <w:t xml:space="preserve">Тема. Моделируя себя – моделируешь мир (обобщение темы) Человек – мера внешнего мира. Он – или его хозяин, или раб. Создавая «оболочку» - имидж, создаѐшь и «душу». Моделируя себя, моделируешь и создаѐшь мир и своѐ завтра. Роль дизайна и архитектуры в современном обществе как важной составляющей, формирующей его социокультурный облик. Понимание места этих искусств и их образного языка в ряду пластических искусств. Задание: участие в выставке творческих работ, коллективное обсуждение художественных особенностей работ. </w:t>
      </w:r>
    </w:p>
    <w:p w:rsidR="002F24F8" w:rsidRPr="00233E3D" w:rsidRDefault="002F24F8" w:rsidP="002F24F8">
      <w:pPr>
        <w:spacing w:line="240" w:lineRule="auto"/>
        <w:rPr>
          <w:rFonts w:ascii="Times New Roman" w:hAnsi="Times New Roman"/>
          <w:sz w:val="24"/>
          <w:szCs w:val="24"/>
        </w:rPr>
      </w:pPr>
      <w:r w:rsidRPr="00233E3D">
        <w:rPr>
          <w:rFonts w:ascii="Times New Roman" w:hAnsi="Times New Roman"/>
          <w:sz w:val="24"/>
          <w:szCs w:val="24"/>
        </w:rPr>
        <w:t>Содержание предмета</w:t>
      </w:r>
    </w:p>
    <w:p w:rsidR="002F24F8" w:rsidRPr="00233E3D" w:rsidRDefault="002F24F8" w:rsidP="002F24F8">
      <w:pPr>
        <w:spacing w:line="240" w:lineRule="auto"/>
        <w:rPr>
          <w:rFonts w:ascii="Times New Roman" w:hAnsi="Times New Roman"/>
          <w:sz w:val="24"/>
          <w:szCs w:val="24"/>
        </w:rPr>
      </w:pPr>
      <w:r w:rsidRPr="00233E3D">
        <w:rPr>
          <w:rFonts w:ascii="Times New Roman" w:hAnsi="Times New Roman"/>
          <w:sz w:val="24"/>
          <w:szCs w:val="24"/>
        </w:rPr>
        <w:t xml:space="preserve">8 класс </w:t>
      </w:r>
    </w:p>
    <w:p w:rsidR="002F24F8" w:rsidRPr="00233E3D" w:rsidRDefault="002F24F8" w:rsidP="002F24F8">
      <w:pPr>
        <w:spacing w:line="240" w:lineRule="auto"/>
        <w:rPr>
          <w:rFonts w:ascii="Times New Roman" w:hAnsi="Times New Roman"/>
          <w:sz w:val="24"/>
          <w:szCs w:val="24"/>
        </w:rPr>
      </w:pPr>
      <w:r w:rsidRPr="00233E3D">
        <w:rPr>
          <w:rFonts w:ascii="Times New Roman" w:hAnsi="Times New Roman"/>
          <w:sz w:val="24"/>
          <w:szCs w:val="24"/>
        </w:rPr>
        <w:t>Раздел 1. Художник и искусство театра. Роль изображения в синтетических искусствах (8 ч) Театр и кино – синтетические искусства, т.е. искусства, использующие в своих произведениях выразительные средства различных видов художественного творчества. Визуально-эстетическая общность театра и кино с изобразительным искусством, поскольку все они говорят на едином языке изображений, зримых образов. Исследование природы и специфики синтетических искусств на примере театра – самого древнего пространственно-временного искусства. Коллективность творчества. Спектакль, фильм – неразрывное авторство многих, когда замысел одного развивается другим и воплощается третьим. Визуальный облик спектакля, его художественное решение перестает быть делом только одного художника. Вместе с ним его создают режиссер, актѐры и целые цеха. Восприятие спектакля не из зала, а изнутри, в процессе его создания. Знакомство с жанровым многообразием театральных зрелищ, эволюцией сцены и спецификой художественного творчества в театре. Роль визуально-пластического решения в создании образа спектакля. Виды различных театрально-зрелищных и игровых представлений, место в них изобразительного компонента. Исследовательские и практические задания, представленные в творчески развивающей системе.</w:t>
      </w:r>
    </w:p>
    <w:p w:rsidR="002F24F8" w:rsidRPr="00233E3D" w:rsidRDefault="002F24F8" w:rsidP="002F24F8">
      <w:pPr>
        <w:spacing w:line="240" w:lineRule="auto"/>
        <w:rPr>
          <w:rFonts w:ascii="Times New Roman" w:hAnsi="Times New Roman"/>
          <w:sz w:val="24"/>
          <w:szCs w:val="24"/>
        </w:rPr>
      </w:pPr>
      <w:r w:rsidRPr="00233E3D">
        <w:rPr>
          <w:rFonts w:ascii="Times New Roman" w:hAnsi="Times New Roman"/>
          <w:sz w:val="24"/>
          <w:szCs w:val="24"/>
        </w:rPr>
        <w:t xml:space="preserve"> Тема. Искусство зримых образов. Изображение в театре и кино Специфика изображения в произведениях театрального и экранного искусств. Исследование визуально-пластического облика спектакля, раскрытие его игрового характера. Жанровое многообразие театральных спектаклей; единство правды и вымысла на сцене; роль художника в содружестве драматурга, режиссера и актера в спектакле. Коллективность творчества – основа синтетических искусств. Задания: обзорно-аналитические упражнения, исследующие специфику изображения в театре и кино: художественно-творческие работы на тему «Театр – спектакль - художник» с целью создания облика спектакля, предлагаемого режиссером, создание набросков и выработка предложений на тему «Как это изобразить на сцене». Материалы: карандаши, бумага, компьютер.</w:t>
      </w:r>
    </w:p>
    <w:p w:rsidR="002F24F8" w:rsidRPr="00233E3D" w:rsidRDefault="002F24F8" w:rsidP="002F24F8">
      <w:pPr>
        <w:spacing w:line="240" w:lineRule="auto"/>
        <w:rPr>
          <w:rFonts w:ascii="Times New Roman" w:hAnsi="Times New Roman"/>
          <w:sz w:val="24"/>
          <w:szCs w:val="24"/>
        </w:rPr>
      </w:pPr>
      <w:r w:rsidRPr="00233E3D">
        <w:rPr>
          <w:rFonts w:ascii="Times New Roman" w:hAnsi="Times New Roman"/>
          <w:sz w:val="24"/>
          <w:szCs w:val="24"/>
        </w:rPr>
        <w:t xml:space="preserve"> Тема. Правда и магия театра. Театральное искусство и художник Актер – основа театрального искусства и носитель его специфики. Это определяет роль сценографии и художника в театре. Сценография – элемент единого образа спектакля. Оформление живет только через актера, благодаря его игре. Природа актерской игры и основы актерского </w:t>
      </w:r>
      <w:r w:rsidRPr="00233E3D">
        <w:rPr>
          <w:rFonts w:ascii="Times New Roman" w:hAnsi="Times New Roman"/>
          <w:sz w:val="24"/>
          <w:szCs w:val="24"/>
        </w:rPr>
        <w:lastRenderedPageBreak/>
        <w:t>искусства. Изменения театрального здания и сцены вследствие эволюции художественных и общественных задач театра. Устройство сцены и принципы театрального макетирования. Задания: выполнение аналитических упражнений, раскрывающих актерскую природу театрального искусства и роль сценографии как части единого образа спектакля; индивидуальные и групповые художественно-творческие работы на тему «Театр – спектакль - художник» (перемена отношения к вещи и месту действия); создание подмакетника для спектакля и развитие в себе фантазии и веры в предлагаемые обстоятельства. Материалы: Карандаши, бумага, картон и иные материалы для этюдов и макетирования, а также компьютер.</w:t>
      </w:r>
    </w:p>
    <w:p w:rsidR="002F24F8" w:rsidRPr="00233E3D" w:rsidRDefault="002F24F8" w:rsidP="002F24F8">
      <w:pPr>
        <w:spacing w:line="240" w:lineRule="auto"/>
        <w:rPr>
          <w:rFonts w:ascii="Times New Roman" w:hAnsi="Times New Roman"/>
          <w:sz w:val="24"/>
          <w:szCs w:val="24"/>
        </w:rPr>
      </w:pPr>
      <w:r w:rsidRPr="00233E3D">
        <w:rPr>
          <w:rFonts w:ascii="Times New Roman" w:hAnsi="Times New Roman"/>
          <w:sz w:val="24"/>
          <w:szCs w:val="24"/>
        </w:rPr>
        <w:t xml:space="preserve"> Тема. Безграничное пространство сцены. Сценография – особый вид художественного творчества Различия в творчестве сценографа и художника-живописца. Основные задачи театрального художника: создание пространственно-игровой среды спектакля и внешнего облика актера (т.е. создание образа места действия и костюма). Типы декорационного оформления спектакля: живописно-декорационное, конструктивное, условно-метафорическое и др. Историческая эволюция театрально-декорационного искусства. Анализ драматургического материала – основа режиссерского и сценографического решения спектакля. Условность художественно-образного языка сценографии. Отличие бытовой среды от сценической, вещи в жизни от вещи на сцене. Основы режиссерско-сценографической и актерской грамоты. Задание: выполнение аналитических упражнений, раскрывающих отличие бытового предмета и среды от сценических, а также роль художника-сценографа в решении образа и пространства спектакля; индивидуальные и групповые художественно-творческие работы га тему «Театр – спектакль - художник» (создание образа места действия и сценической среды – лес, море и т.п.) как в актерски-игровой форме, так и в виде выгородки из 3-4 предметов, рисунка или макета. Материалы: карандаши, бумага, картон; материалы, необходимые для этюда или макета, а также компьютер. </w:t>
      </w:r>
    </w:p>
    <w:p w:rsidR="002F24F8" w:rsidRPr="00233E3D" w:rsidRDefault="002F24F8" w:rsidP="002F24F8">
      <w:pPr>
        <w:spacing w:line="240" w:lineRule="auto"/>
        <w:rPr>
          <w:rFonts w:ascii="Times New Roman" w:hAnsi="Times New Roman"/>
          <w:sz w:val="24"/>
          <w:szCs w:val="24"/>
        </w:rPr>
      </w:pPr>
      <w:r w:rsidRPr="00233E3D">
        <w:rPr>
          <w:rFonts w:ascii="Times New Roman" w:hAnsi="Times New Roman"/>
          <w:sz w:val="24"/>
          <w:szCs w:val="24"/>
        </w:rPr>
        <w:t xml:space="preserve">Тема. Сценография – искусство и пространство Этапы и формы работы театрального художника: от эскиза и макета до их сценического воплощения. Производственно-технологическая составная сценографии: как и с кем работает художник. Театральные службы и цеха. Элементы декорационного оформления спектакля. Цвето-световая и динамическая трансформация визуального облика современных зрелищ и шоу. Проекционные и лазерные эффекты на основе компьютерных технологий, требующие новые специальности дизайна сцены. Задания: индивидуальные и групповые художественно-творческие работы на тему «Театр – спектакль - художник» (создание игровой среды и ситуации, в которой актер может вести себя естественно, т.е. «быть», а не «казаться»), а также продолжение работы по пространственному и образному решению спектакля. Материалы: карандаши, бумага, картон и иные материалы, необходимые для данного этюда или макета, а также компьютер. </w:t>
      </w:r>
    </w:p>
    <w:p w:rsidR="002F24F8" w:rsidRPr="00233E3D" w:rsidRDefault="002F24F8" w:rsidP="002F24F8">
      <w:pPr>
        <w:spacing w:line="240" w:lineRule="auto"/>
        <w:rPr>
          <w:rFonts w:ascii="Times New Roman" w:hAnsi="Times New Roman"/>
          <w:sz w:val="24"/>
          <w:szCs w:val="24"/>
        </w:rPr>
      </w:pPr>
      <w:r w:rsidRPr="00233E3D">
        <w:rPr>
          <w:rFonts w:ascii="Times New Roman" w:hAnsi="Times New Roman"/>
          <w:sz w:val="24"/>
          <w:szCs w:val="24"/>
        </w:rPr>
        <w:t xml:space="preserve">Тема. Тайны актерского перевоплощения. Костюм, грим и маска, или Магическое «если бы» Образность и условность театрального костюма. Отличия бытового костюма, грима и прически от сценических. Костюм – средство характеристики персонажа. Виды театральных зрелищ: цирк, эстрада, шоу, в которых костюм является главным элементом сценографии. Технологические особенности создания театрального костюма в школьных условиях. Внешнее и внутреннее перевоплощение актера. Фантазия и вера в происходящее (если бы это была не сцена, а море или дворец) рождают ответственность действий. Маска как средство актерского перевоплощения. Задание: выполнение аналитических упражнений, исследующих искусство внутреннего и внешнего перевоплощения актера при помощи костюма и грима; индивидуальные и групповые художественно-творческие работы на тему «Театр – спектакль - художник» (создание </w:t>
      </w:r>
      <w:r w:rsidRPr="00233E3D">
        <w:rPr>
          <w:rFonts w:ascii="Times New Roman" w:hAnsi="Times New Roman"/>
          <w:sz w:val="24"/>
          <w:szCs w:val="24"/>
        </w:rPr>
        <w:lastRenderedPageBreak/>
        <w:t>костюма персонажа и его сценическая апробация как средство образного перевоплощения). Материалы: материалы, необходимые для создания костюма и его эскиза, а также компьютер для моделирования грима и прически персонажа.</w:t>
      </w:r>
    </w:p>
    <w:p w:rsidR="002F24F8" w:rsidRPr="00233E3D" w:rsidRDefault="002F24F8" w:rsidP="002F24F8">
      <w:pPr>
        <w:spacing w:line="240" w:lineRule="auto"/>
        <w:rPr>
          <w:rFonts w:ascii="Times New Roman" w:hAnsi="Times New Roman"/>
          <w:sz w:val="24"/>
          <w:szCs w:val="24"/>
        </w:rPr>
      </w:pPr>
      <w:r w:rsidRPr="00233E3D">
        <w:rPr>
          <w:rFonts w:ascii="Times New Roman" w:hAnsi="Times New Roman"/>
          <w:sz w:val="24"/>
          <w:szCs w:val="24"/>
        </w:rPr>
        <w:t xml:space="preserve"> Тема. Привет от Карабаса-Барабаса! Художник в театре кукол Ведущая роль художника кукольного спектакля как соавтора актера в создании образа персонажа. Виды театральных кукол и способы работы с ними. Технологии создания простейших кукол на уроке. Игра с куклой – форма актерского перевоплощения и средство достижения естественности в диалоге. Задание: выполнение аналитических упражнений, раскрывающих особо значительную роль художника в кукольном спектакле; индивидуальные и групповые художественно-творческие работы на тему «Театр – спектакль - художник» (создание куклы и игры с нею в сценически-импровизационном диалоге). Материалы: материалы, необходимые для создания кукольного персонажа и его эскиза, а также компьютер. </w:t>
      </w:r>
    </w:p>
    <w:p w:rsidR="002F24F8" w:rsidRPr="00233E3D" w:rsidRDefault="002F24F8" w:rsidP="002F24F8">
      <w:pPr>
        <w:spacing w:line="240" w:lineRule="auto"/>
        <w:rPr>
          <w:rFonts w:ascii="Times New Roman" w:hAnsi="Times New Roman"/>
          <w:sz w:val="24"/>
          <w:szCs w:val="24"/>
        </w:rPr>
      </w:pPr>
      <w:r w:rsidRPr="00233E3D">
        <w:rPr>
          <w:rFonts w:ascii="Times New Roman" w:hAnsi="Times New Roman"/>
          <w:sz w:val="24"/>
          <w:szCs w:val="24"/>
        </w:rPr>
        <w:t xml:space="preserve">Тема. Третий звонок. Спектакль: от замысла к воплощению Анализ этапов создания театральной постановки: от читки пьесы и макета до генеральной репетиции и премьеры. Важнейшая роль зрителя как участника спектакля. Многофункциональность современных сценических зрелищ и их культурно-общественная значимость. Единство творческой природы театрального и школьного спектаклей. Творческие упражнения и этюды – эффективная форма развития театрального сознания учащихся. Задание: образно-аналитическая работа по итогам исследовательской и проектно-творческой деятельности на тему «Театр – спектакль - художник» (в выставочных или сценических форматах). Материалы: весь спектр материалов (включая компьютерное оборудование), необходимых для проведения итогового просмотра. </w:t>
      </w:r>
    </w:p>
    <w:p w:rsidR="002F24F8" w:rsidRPr="00233E3D" w:rsidRDefault="002F24F8" w:rsidP="002F24F8">
      <w:pPr>
        <w:spacing w:line="240" w:lineRule="auto"/>
        <w:rPr>
          <w:rFonts w:ascii="Times New Roman" w:hAnsi="Times New Roman"/>
          <w:sz w:val="24"/>
          <w:szCs w:val="24"/>
        </w:rPr>
      </w:pPr>
      <w:r w:rsidRPr="00233E3D">
        <w:rPr>
          <w:rFonts w:ascii="Times New Roman" w:hAnsi="Times New Roman"/>
          <w:sz w:val="24"/>
          <w:szCs w:val="24"/>
        </w:rPr>
        <w:t>Раздел 2. Эстафета искусств: от рисунка к фотографии. Эволюция изобразительных искусств и технологий (8 ч) Эволюция изображения в искусстве как следствие развития технических средств и способов получения изображения (от ручного к механическому, электронному и т.д.). Расширенное понимание художественного в визуальных искусствах (от рисунка к фотографии). Природа творчества в фотографии, в которой реализуется дар видения мира, искусство отбора и композиции. Фотоснимок – изображение действительности в формах самой действительности. Фотография – не синтетическое искусство, но технологически она предтеча кинематографа и поворотный пункт в истории изобразительных искусств, в семью которых она, безусловно, входит. Фотография – вид художественного творчества со своими образно-выразительными средствами. Общность и различия между картиной и фотографией. Фотоснимок как информационно-художественный и историко-документальный фиксатор нашей жизни. Краткая история фотографии: от дагерротипа до компьютерных технологий. Фотография расширила творческие возможности художника, дала ему новый взгляд на мир, его мгновенную фиксацию одним движением пальца на фотоаппарате. Сегодняшняя доступность фотоаппарата не гарантия художественной ценности снимка, которая достигается не только дарованием, но и знанием операторской фотограмоты. Освоение основ художественно-съемочной культуры в форме анализа предлагаемых снимков и в проектно-творческой практике.</w:t>
      </w:r>
    </w:p>
    <w:p w:rsidR="002F24F8" w:rsidRPr="00233E3D" w:rsidRDefault="002F24F8" w:rsidP="002F24F8">
      <w:pPr>
        <w:spacing w:line="240" w:lineRule="auto"/>
        <w:rPr>
          <w:rFonts w:ascii="Times New Roman" w:hAnsi="Times New Roman"/>
          <w:sz w:val="24"/>
          <w:szCs w:val="24"/>
        </w:rPr>
      </w:pPr>
      <w:r w:rsidRPr="00233E3D">
        <w:rPr>
          <w:rFonts w:ascii="Times New Roman" w:hAnsi="Times New Roman"/>
          <w:sz w:val="24"/>
          <w:szCs w:val="24"/>
        </w:rPr>
        <w:t xml:space="preserve"> Тема. Фотография – взгляд, сохраненный навсегда. Фотография – новое изображение реальности Становление фотографии как искусства: от подражания живописи к поиску своей образной специфики и языка. Фотография – новое изображение реальности, новое соотношение объективного и субъективного. История фотографии: от дагерротипа до компьютерных технологий. Фотографическое изображение – не реальность, а новая художественная условность, несмотря на свое внешнее правдоподобие. Центральное положение темы: фотографию делает искусством не фотоаппарат, а художническое </w:t>
      </w:r>
      <w:r w:rsidRPr="00233E3D">
        <w:rPr>
          <w:rFonts w:ascii="Times New Roman" w:hAnsi="Times New Roman"/>
          <w:sz w:val="24"/>
          <w:szCs w:val="24"/>
        </w:rPr>
        <w:lastRenderedPageBreak/>
        <w:t>видение фотографирующего. Задания: выполнение обзорно-аналитических упражнений, исследующих фотографию как новое изображение реальности, расширяющее творческие возможности художника; пробные съемочные работы на тему «От фотозабавы к фототворчеству», показывающие фотографический опыт учащихся и их стартовый интерес к творческой работе. Материалы: различные типы съемочной фотоаппаратуры, а также компьютер.</w:t>
      </w:r>
    </w:p>
    <w:p w:rsidR="002F24F8" w:rsidRPr="00233E3D" w:rsidRDefault="002F24F8" w:rsidP="002F24F8">
      <w:pPr>
        <w:spacing w:line="240" w:lineRule="auto"/>
        <w:rPr>
          <w:rFonts w:ascii="Times New Roman" w:hAnsi="Times New Roman"/>
          <w:sz w:val="24"/>
          <w:szCs w:val="24"/>
        </w:rPr>
      </w:pPr>
      <w:r w:rsidRPr="00233E3D">
        <w:rPr>
          <w:rFonts w:ascii="Times New Roman" w:hAnsi="Times New Roman"/>
          <w:sz w:val="24"/>
          <w:szCs w:val="24"/>
        </w:rPr>
        <w:t xml:space="preserve"> Тема. Грамота фотокомпозиции и съемки. Основа операторского мастерства: умение видеть и выбирать Опыт изобразительного искусства – фундамент съемочной грамоты. Композиция в живописи и в фотографии: общее и различное. Дар видения и отбора – основа операторского мастерства. Практика фотокомпозиции и съемки: выбор объекта и точки съемки, ракурс и крупность плана как художественно-выразительные средства в фотографии. Задание: выполнение аналитических упражнений, исследующих операторское мастерство как умение фотохудожника видеть натуру, фиксировать в обыденном необычное; проектно-съемочные работы на тему «От фотозабавы к фототворчеству» (освоение операторской грамоты и образно-композиционной выразительности фотоснимка). Материалы: различные типы съемочной фотоаппаратуры, а также компьютер. </w:t>
      </w:r>
    </w:p>
    <w:p w:rsidR="002F24F8" w:rsidRPr="00233E3D" w:rsidRDefault="002F24F8" w:rsidP="002F24F8">
      <w:pPr>
        <w:spacing w:line="240" w:lineRule="auto"/>
        <w:rPr>
          <w:rFonts w:ascii="Times New Roman" w:hAnsi="Times New Roman"/>
          <w:sz w:val="24"/>
          <w:szCs w:val="24"/>
        </w:rPr>
      </w:pPr>
      <w:r w:rsidRPr="00233E3D">
        <w:rPr>
          <w:rFonts w:ascii="Times New Roman" w:hAnsi="Times New Roman"/>
          <w:sz w:val="24"/>
          <w:szCs w:val="24"/>
        </w:rPr>
        <w:t xml:space="preserve">Тема. Фотография – искусство светописи. Вещь: свет и фактура Свет – средство выразительности и образности. Фотография – искусство светописи, когда свет является не только техническим средством, а ее изобразительным языком. Операторская грамота съемки фотонатюрморта. Роль света в выявлении формы и фактуры вещи. Задание: выполнение аналитических разработок и упражнений, исследующих художественную роль света в фотографии; проектно-съемочные практические работы на тему «От фотозабавы к фототворчеству» (освоение грамоты съемки фотонатюрморта и выявление формы и фактуры вещи при помощи света). Материалы: различные типы съемочной фотоаппаратуры, а также компьютер. </w:t>
      </w:r>
    </w:p>
    <w:p w:rsidR="002F24F8" w:rsidRPr="00233E3D" w:rsidRDefault="002F24F8" w:rsidP="002F24F8">
      <w:pPr>
        <w:spacing w:line="240" w:lineRule="auto"/>
        <w:rPr>
          <w:rFonts w:ascii="Times New Roman" w:hAnsi="Times New Roman"/>
          <w:sz w:val="24"/>
          <w:szCs w:val="24"/>
        </w:rPr>
      </w:pPr>
      <w:r w:rsidRPr="00233E3D">
        <w:rPr>
          <w:rFonts w:ascii="Times New Roman" w:hAnsi="Times New Roman"/>
          <w:sz w:val="24"/>
          <w:szCs w:val="24"/>
        </w:rPr>
        <w:t xml:space="preserve">Тема. «На фоне Пушкина снимается семейство». Искусство фотопейзажа и интерьера Образные возможности цветной и черно-белой фотографии. Световые эффекты и атмосферные состояния природы (дождь, туман, восход) как объект съемки. Цвет в живописи и фотографии (авторски сочиненный и природно-фиксирующий). Графическая природа черно-белой фотографии. Фотопейзаж – хранилище визуально-эмоциональной памяти об увиденном. Задания: выполнение аналитических разработок и упражнений, исследующих визуально-эмоциональную и репортажную специфику жанра фотопейзажа; проектно-съемочные практические работы на тему «От фотозабавы к фототворчеству» (освоение операторской грамоты в передаче образно-эмоциональной выразительности фотопейзажа). Материалы: различные типы съемочной фотоаппаратуры, а также компьютер. </w:t>
      </w:r>
    </w:p>
    <w:p w:rsidR="002F24F8" w:rsidRPr="00233E3D" w:rsidRDefault="002F24F8" w:rsidP="002F24F8">
      <w:pPr>
        <w:spacing w:line="240" w:lineRule="auto"/>
        <w:rPr>
          <w:rFonts w:ascii="Times New Roman" w:hAnsi="Times New Roman"/>
          <w:sz w:val="24"/>
          <w:szCs w:val="24"/>
        </w:rPr>
      </w:pPr>
      <w:r w:rsidRPr="00233E3D">
        <w:rPr>
          <w:rFonts w:ascii="Times New Roman" w:hAnsi="Times New Roman"/>
          <w:sz w:val="24"/>
          <w:szCs w:val="24"/>
        </w:rPr>
        <w:t xml:space="preserve">Тема. Человек на фотографии. Операторское мастерство фотопортрета Анализ образности фотопортрета: художественное обобщение или изображение конкретного человека? Постановочный и репортажный фотопортреты. Типичное и случайное при передаче характера человека в фотографии. Операторская грамота репортажного фотопортрета: оперативность в выборе момента и места съемки, передача эмоционально-психологического состояния и др. Практика съемки постановочного портрета. Задания: выполнение аналитических разработок и упражнений, исследующих общее и различное в природе образа в картине и фотографии, соотношение в них объективного и субъективного; проектно-съемочные практические работы на тему «От фотозабавы к фототворчеству» (освоение грамоты съемки репортажного и постановочного фотопортрета). Материалы: различные типы съемочной фотоаппаратуры, а также компьютер. </w:t>
      </w:r>
    </w:p>
    <w:p w:rsidR="002F24F8" w:rsidRPr="00233E3D" w:rsidRDefault="002F24F8" w:rsidP="002F24F8">
      <w:pPr>
        <w:spacing w:line="240" w:lineRule="auto"/>
        <w:rPr>
          <w:rFonts w:ascii="Times New Roman" w:hAnsi="Times New Roman"/>
          <w:sz w:val="24"/>
          <w:szCs w:val="24"/>
        </w:rPr>
      </w:pPr>
      <w:r w:rsidRPr="00233E3D">
        <w:rPr>
          <w:rFonts w:ascii="Times New Roman" w:hAnsi="Times New Roman"/>
          <w:sz w:val="24"/>
          <w:szCs w:val="24"/>
        </w:rPr>
        <w:lastRenderedPageBreak/>
        <w:t>Тема. Событие в кадре. Искусство фоторепортажа Фотоизображение как документ времени, летопись запечатленных мгновений истории общества и жизни человека. Визуальная информативность фоторепортажа. Методы работы над событийным репортажем: наблюдение, скрытая и открытая съемка с отвлечением и др. Семейная фотохроника (альбом или электронная презентация) – история в родных лицах, запечатленная навсегда память о близких. Операторская грамота фоторепортажа: оперативность съемки, нацеленность и концентрация внимания на событии и др. Задания: выполнение аналитических разработок и упражнений, исследующих информационную и историческую значимость фотографии как искусства фактографии; проектно-съемочные практические работы на тему «От фотозабавы к фототворчеству» (освоение навыков репортажной съемки). Материалы: различные типы съемочной фотоаппаратуры, а также компьютер.</w:t>
      </w:r>
    </w:p>
    <w:p w:rsidR="002F24F8" w:rsidRPr="00233E3D" w:rsidRDefault="002F24F8" w:rsidP="002F24F8">
      <w:pPr>
        <w:spacing w:line="240" w:lineRule="auto"/>
        <w:rPr>
          <w:rFonts w:ascii="Times New Roman" w:hAnsi="Times New Roman"/>
          <w:sz w:val="24"/>
          <w:szCs w:val="24"/>
        </w:rPr>
      </w:pPr>
      <w:r w:rsidRPr="00233E3D">
        <w:rPr>
          <w:rFonts w:ascii="Times New Roman" w:hAnsi="Times New Roman"/>
          <w:sz w:val="24"/>
          <w:szCs w:val="24"/>
        </w:rPr>
        <w:t xml:space="preserve"> Тема. Фотография и компьютер. Документ или фальсификация: факт и его компьютерная трактовка Фотография – остановленное и запечатленное навсегда время. Правда и ложь в фотографии. Возрастающая роль фотографии в культуре и средствах массовой информации (СМИ). Возможности компьютера в обработке фотографического материала. Значение фотоархива для компьютерного коллажа. Компьютер: расширение художественных возможностей или фальсификация документа? Задание: выполнение аналитических разработок и упражнений, исследующих художественные и технологические возможности компьютера в фотографии и его роль в правдивой трактовке факта; проектно-съемочный практикум на тему «От фотозабавы к фототворчеству» (освоение грамоты работы с компьютерными программами при обработке фотоснимка); участие в итоговом просмотре учебно-аналитических и проектно-творчесих работ по теме четверти и их коллективное обсуждение. Материалы: различные типы программ для компьютерной работы с фотографиями. </w:t>
      </w:r>
    </w:p>
    <w:p w:rsidR="002F24F8" w:rsidRPr="00233E3D" w:rsidRDefault="002F24F8" w:rsidP="002F24F8">
      <w:pPr>
        <w:spacing w:line="240" w:lineRule="auto"/>
        <w:rPr>
          <w:rFonts w:ascii="Times New Roman" w:hAnsi="Times New Roman"/>
          <w:sz w:val="24"/>
          <w:szCs w:val="24"/>
        </w:rPr>
      </w:pPr>
      <w:r w:rsidRPr="00233E3D">
        <w:rPr>
          <w:rFonts w:ascii="Times New Roman" w:hAnsi="Times New Roman"/>
          <w:sz w:val="24"/>
          <w:szCs w:val="24"/>
        </w:rPr>
        <w:t>Раздел 3. Фильм – творец и зритель. Что мы знаем об искусстве кино? (12 ч) Обобщение своих знаний о кинематографе с точки зрения искусства. Раскрытие основ экранной культуры в ходе анализа произведений киноискусства («изнутри», с точки зрения создателя домашнего видео). Синтетическая природа образа в фильме, в создании которого, помимо изображения, задействованы слово, звук, музыка (а в игровом фильме ещѐ и актѐрская игра). Условность изображения и времени в кино, роль монтажа как основы киноязыка. Многообразие жанров и возможностей кинозрелища (раскрывается при ознакомлении с историей развития кинематографа, приходом в него звука и цвета). Специфика работы художника-постановщика в игровом фильме, акцент на коллективность художественного творчества в кино. В отличие от изобразительного искусства визуальный образ в художественном фильме рождается не только художником, но и прежде всего режиссером, оператором. В документальном фильме художник вообще отсутствует (но это не значит, что исчезает необходимость решения художнических, визуально-образных задач в фильме). Съемка маленького видеосюжета самостоятельно, без киногруппы (ученик выступает в одном лице и как сценарист, и как режиссер, и как оператор, и как художник). Необходимость овладения азами сценарного, режиссерского, операторского мастерства, художественной грамотой, компьютерной анимацией (для рисованного фильма). Овладение основами кинограмоты в качестве зрителей, ценителей киноискусства и создателей своего домашнего видео. Выполнение практических заданий, предлагаемых в системе творческих упражнений, по созданию и прочтению кинослова и кинофразы. Единство теории и практики – фундамент эффективности освоения кинокультуры.</w:t>
      </w:r>
    </w:p>
    <w:p w:rsidR="002F24F8" w:rsidRPr="00233E3D" w:rsidRDefault="002F24F8" w:rsidP="002F24F8">
      <w:pPr>
        <w:spacing w:line="240" w:lineRule="auto"/>
        <w:rPr>
          <w:rFonts w:ascii="Times New Roman" w:hAnsi="Times New Roman"/>
          <w:sz w:val="24"/>
          <w:szCs w:val="24"/>
        </w:rPr>
      </w:pPr>
      <w:r w:rsidRPr="00233E3D">
        <w:rPr>
          <w:rFonts w:ascii="Times New Roman" w:hAnsi="Times New Roman"/>
          <w:sz w:val="24"/>
          <w:szCs w:val="24"/>
        </w:rPr>
        <w:t xml:space="preserve">Тема.Многоголосый язык экрана. Синтетическая природа фильма и монтаж. Пространство и время в кино </w:t>
      </w:r>
      <w:proofErr w:type="spellStart"/>
      <w:r w:rsidRPr="00233E3D">
        <w:rPr>
          <w:rFonts w:ascii="Times New Roman" w:hAnsi="Times New Roman"/>
          <w:sz w:val="24"/>
          <w:szCs w:val="24"/>
        </w:rPr>
        <w:t>Кино</w:t>
      </w:r>
      <w:proofErr w:type="spellEnd"/>
      <w:r w:rsidRPr="00233E3D">
        <w:rPr>
          <w:rFonts w:ascii="Times New Roman" w:hAnsi="Times New Roman"/>
          <w:sz w:val="24"/>
          <w:szCs w:val="24"/>
        </w:rPr>
        <w:t xml:space="preserve"> – синтез слова, звука, музыки, но прежде всего это движущееся </w:t>
      </w:r>
      <w:r w:rsidRPr="00233E3D">
        <w:rPr>
          <w:rFonts w:ascii="Times New Roman" w:hAnsi="Times New Roman"/>
          <w:sz w:val="24"/>
          <w:szCs w:val="24"/>
        </w:rPr>
        <w:lastRenderedPageBreak/>
        <w:t>экранное изображении е. Экранное изображении е – эффект последовательной смены кадров, их соединение – т.е. монтаж, который рождает экранный образ, придает смысл изображаемому и является языком кино. Художественная условность пространства и времени в фильме. Эволюция и жанровое многообразие кинозрелища: от Великого немого до прихода в кинематограф звука и цвета. Задания: выполнение обзорно-аналитических разработок, исследующих синтетическую природу киноизображения, условность экранного времени и пространства, роль монтажа, звука и цвета в киноискусстве; съемочно-творческие упражнения на тему «От большого кино к твоему видео» (понимание взаимосвязи смысла монтажного видеоряда и его хронометража). Материалы: видеоматериалы, необходимые для монтажного построения видеофразы при помощи компьютера.</w:t>
      </w:r>
    </w:p>
    <w:p w:rsidR="002F24F8" w:rsidRPr="00233E3D" w:rsidRDefault="002F24F8" w:rsidP="002F24F8">
      <w:pPr>
        <w:spacing w:line="240" w:lineRule="auto"/>
        <w:rPr>
          <w:rFonts w:ascii="Times New Roman" w:hAnsi="Times New Roman"/>
          <w:sz w:val="24"/>
          <w:szCs w:val="24"/>
        </w:rPr>
      </w:pPr>
      <w:r w:rsidRPr="00233E3D">
        <w:rPr>
          <w:rFonts w:ascii="Times New Roman" w:hAnsi="Times New Roman"/>
          <w:sz w:val="24"/>
          <w:szCs w:val="24"/>
        </w:rPr>
        <w:t xml:space="preserve"> Тема. Художник – режиссер – оператор. Художественное творчество в игровом фильме Коллективность художественного творчества в кино. Художническая роль режиссера и оператора в создании визуального образа фильма. Специфика творчества художника-постановщика в игровом фильме. Многообразие возможностей творческого выражения в кино. Задания: выполнение аналитических разработок, исследующих особенности художественного творчества в киноискусстве; съемочно-творческие упражнения на тему «От большого кино к твоему видео», моделирующие работу киногруппы и роль в ней художника-постановщика (выбор натуры для съемки, создание вещной среды и художественно-визуального строя фильма) Материалы: видеоматериалы, необходимые для упражнений на данную тему при помощи компьютера.</w:t>
      </w:r>
    </w:p>
    <w:p w:rsidR="002F24F8" w:rsidRPr="00233E3D" w:rsidRDefault="002F24F8" w:rsidP="002F24F8">
      <w:pPr>
        <w:spacing w:line="240" w:lineRule="auto"/>
        <w:rPr>
          <w:rFonts w:ascii="Times New Roman" w:hAnsi="Times New Roman"/>
          <w:sz w:val="24"/>
          <w:szCs w:val="24"/>
        </w:rPr>
      </w:pPr>
      <w:r w:rsidRPr="00233E3D">
        <w:rPr>
          <w:rFonts w:ascii="Times New Roman" w:hAnsi="Times New Roman"/>
          <w:sz w:val="24"/>
          <w:szCs w:val="24"/>
        </w:rPr>
        <w:t xml:space="preserve"> Тема. От большого экрана к твоему видео. Азбука киноязыка Фильм – «рассказ в картинках» Элементарные основы киноязыка и кинокомпозиции рассматриваются в трѐх аспектах: сценарном, режиссерском и операторском. Значение сценария в создании фильма. Сценарий – литературно-текстовая запись будущего фильма. Раскадровка – изобразительная запись (покадровая зарисовка) фильма, в которой планируется монтажная последовательность планов. Понятие кадра и плана. Простейшая покадровая запись предстоящей съемки со схематическими зарисовками – наилучшая сценарная форма для любительского видео. Задания: выполнение аналитических разработок, исследующих роль сценария для большого экрана и любительского фильма; съемочно-творческие упражнения «От большого кино к твоему видео», (формирование сюжетного замысла в форме сценарного плана). Материалы: бумага, авторучка и карандаш или компьютер. </w:t>
      </w:r>
    </w:p>
    <w:p w:rsidR="002F24F8" w:rsidRPr="00233E3D" w:rsidRDefault="002F24F8" w:rsidP="002F24F8">
      <w:pPr>
        <w:spacing w:line="240" w:lineRule="auto"/>
        <w:rPr>
          <w:rFonts w:ascii="Times New Roman" w:hAnsi="Times New Roman"/>
          <w:sz w:val="24"/>
          <w:szCs w:val="24"/>
        </w:rPr>
      </w:pPr>
      <w:r w:rsidRPr="00233E3D">
        <w:rPr>
          <w:rFonts w:ascii="Times New Roman" w:hAnsi="Times New Roman"/>
          <w:sz w:val="24"/>
          <w:szCs w:val="24"/>
        </w:rPr>
        <w:t xml:space="preserve">Тема. Воплощение замысла Художническая природа режиссерско-операторской работы в создании фильма. Искусство видеть и осознанно выражать свою мысль на киноязыке (или читать еѐ на экране) – основа зрительской и творческой кинокультуры. Образ как результат монтажного соединения планов. Азбука композиции кинослова и кинофразы. Последовательный и параллельный монтаж событий. Организация действия в кадре – главная задача режиссера. Задания: выполнение аналитических разработок, исследующих смысл режиссуры в кино и роль режиссера при съемке домашнего видео; съемочно-творческие упражнения на тему «От большого кино к твоему видео», (практическое воплощение сценарного замысла в ходе съемки и монтажа фильма). Материалы: видеоматериалы, необходимые для упражнений на данную тему (на компьютере). </w:t>
      </w:r>
    </w:p>
    <w:p w:rsidR="002F24F8" w:rsidRPr="00233E3D" w:rsidRDefault="002F24F8" w:rsidP="002F24F8">
      <w:pPr>
        <w:spacing w:line="240" w:lineRule="auto"/>
        <w:rPr>
          <w:rFonts w:ascii="Times New Roman" w:hAnsi="Times New Roman"/>
          <w:sz w:val="24"/>
          <w:szCs w:val="24"/>
        </w:rPr>
      </w:pPr>
      <w:r w:rsidRPr="00233E3D">
        <w:rPr>
          <w:rFonts w:ascii="Times New Roman" w:hAnsi="Times New Roman"/>
          <w:sz w:val="24"/>
          <w:szCs w:val="24"/>
        </w:rPr>
        <w:t>Тема. Чудо движения: увидеть и снять Азы операторского мастерства при съемке кинофразы. Умение оператора «монтажно» мыслить и снимать. Замысел и съѐмка. Опыт фотографии – фундамент работы кинооператора (точка съѐмки, ракурс, крупность плана, свет). Техника съѐмки камерой в статике и в движении. Влияние хронометража на ритми восприятие происходящего на экране. Задания: выполнение аналитических разработок, исследующих художническую роль оператора в визуальном решении фильма; съемочно-</w:t>
      </w:r>
      <w:r w:rsidRPr="00233E3D">
        <w:rPr>
          <w:rFonts w:ascii="Times New Roman" w:hAnsi="Times New Roman"/>
          <w:sz w:val="24"/>
          <w:szCs w:val="24"/>
        </w:rPr>
        <w:lastRenderedPageBreak/>
        <w:t xml:space="preserve">творческие упражнения на тему «От большого кино к твоему видео», (освоение операторской грамоты при съѐмке и монтаже кинофразы). Материалы: съѐмочная видеоаппаратура и компьютерные программы, необходимые для видеомонтажа. </w:t>
      </w:r>
    </w:p>
    <w:p w:rsidR="002F24F8" w:rsidRPr="00233E3D" w:rsidRDefault="002F24F8" w:rsidP="002F24F8">
      <w:pPr>
        <w:spacing w:line="240" w:lineRule="auto"/>
        <w:rPr>
          <w:rFonts w:ascii="Times New Roman" w:hAnsi="Times New Roman"/>
          <w:sz w:val="24"/>
          <w:szCs w:val="24"/>
        </w:rPr>
      </w:pPr>
      <w:r w:rsidRPr="00233E3D">
        <w:rPr>
          <w:rFonts w:ascii="Times New Roman" w:hAnsi="Times New Roman"/>
          <w:sz w:val="24"/>
          <w:szCs w:val="24"/>
        </w:rPr>
        <w:t xml:space="preserve">Тема. Бесконечный мир кинематографа. Искусство анимации, или Когда художник больше, чем художник Многообразие образного языка кино, вбирающего в себя поэзию и драму, сухую информацию и безудержную фантазию. Многообразие жанровых киноформ: от большого «метра» игровых блокбастеров (популярный и успешный в финансовом смысле фмльма) до мини-анимаций или видеоклипов. История и специфика рисованного фильма, его эволюции от «мультика» до высокого искусства анимации, в котором роль художника соизмерима с ролью режиссера. Задания: выполнение аналитических упражнений на темы жанрового и видового многообразия кино (на примере анимации), а также роли художника в создании анимационного фильма; съемочно-творческие упражнения на тему «От большого кино к твоему видео», (создание авторского небольшого анимационного этюда). Материалы: весь комплекс необходимой съѐмочной и монтажно-компьютерной аппаратуры. </w:t>
      </w:r>
    </w:p>
    <w:p w:rsidR="002F24F8" w:rsidRPr="00233E3D" w:rsidRDefault="002F24F8" w:rsidP="002F24F8">
      <w:pPr>
        <w:spacing w:line="240" w:lineRule="auto"/>
        <w:rPr>
          <w:rFonts w:ascii="Times New Roman" w:hAnsi="Times New Roman"/>
          <w:sz w:val="24"/>
          <w:szCs w:val="24"/>
        </w:rPr>
      </w:pPr>
      <w:r w:rsidRPr="00233E3D">
        <w:rPr>
          <w:rFonts w:ascii="Times New Roman" w:hAnsi="Times New Roman"/>
          <w:sz w:val="24"/>
          <w:szCs w:val="24"/>
        </w:rPr>
        <w:t xml:space="preserve">Тема. Живые рисунки на твоем компьютере Возможности компьютерной анимации для большого экрана и школьного телевидения или любительского видео. Разные типы компьютерных анимационных мини-фильмов, опыт их создания, актуальный для школьной практики (перекладки, коллажи и др.). Технология создания и основные этапы творческой работы над анимационными мини-фильмами. Значение сценарно-режиссерских и художнически-операторских знаний для построения сюжета и монтажа анимационной кинофразы. Роль звукового оформления и типичные ошибки при создании звукоряда в любительской анимации. Задание: анализ художественных достоинств анимаций, сделанных учащимися; заключительный этап проектно-съѐмочной работы над авторской мини-анимацией; участие в итоговом просмотре творческих работ по теме. Материалы: весь комплекс необходимой съѐмочной и монтажно-компьютерной аппаратуры. </w:t>
      </w:r>
    </w:p>
    <w:p w:rsidR="002F24F8" w:rsidRPr="00233E3D" w:rsidRDefault="002F24F8" w:rsidP="002F24F8">
      <w:pPr>
        <w:spacing w:line="240" w:lineRule="auto"/>
        <w:rPr>
          <w:rFonts w:ascii="Times New Roman" w:hAnsi="Times New Roman"/>
          <w:sz w:val="24"/>
          <w:szCs w:val="24"/>
        </w:rPr>
      </w:pPr>
      <w:r w:rsidRPr="00233E3D">
        <w:rPr>
          <w:rFonts w:ascii="Times New Roman" w:hAnsi="Times New Roman"/>
          <w:sz w:val="24"/>
          <w:szCs w:val="24"/>
        </w:rPr>
        <w:t xml:space="preserve">Раздел 4. Телевидение – пространство культуры? Экран – искусство – зритель (7ч) Феномен телевидения и роль, которую играют СМИ, и в частности телевидение как главное коммуникативное средство для формирования культурного пространства современного общества и каждого человека. Сущностно этот раздел программы связан с предыдущим настолько, насколько телевидение связано с кинематографом, в особенности с документальным. Взяв на вооружение опыт театра, журналистики, тем не менее телевидение более всего развивает наработки кино, ибо говорит с ним на одном языке экранно-визуальных изображений и образов. Практическое освоение грамоты киноязыка через систему творческих упражнений и заданий. Визуально-коммуникативная природа телевизионного зрелища и множество функций телевидения – просветительская, развлекательная, художественная, но прежде всего информационная. Телевидение – мощнейшее средство массовой коммуникации, транслятор самых различных зрелищ, в том числе и произведений искусства, но при этом само оно является новым видом искусства. </w:t>
      </w:r>
    </w:p>
    <w:p w:rsidR="002F24F8" w:rsidRPr="00233E3D" w:rsidRDefault="002F24F8" w:rsidP="002F24F8">
      <w:pPr>
        <w:spacing w:line="240" w:lineRule="auto"/>
        <w:rPr>
          <w:rFonts w:ascii="Times New Roman" w:hAnsi="Times New Roman"/>
          <w:sz w:val="24"/>
          <w:szCs w:val="24"/>
        </w:rPr>
      </w:pPr>
      <w:r w:rsidRPr="00233E3D">
        <w:rPr>
          <w:rFonts w:ascii="Times New Roman" w:hAnsi="Times New Roman"/>
          <w:sz w:val="24"/>
          <w:szCs w:val="24"/>
        </w:rPr>
        <w:t xml:space="preserve">Тема. Мир на экране: здесь и сейчас. Информационная и художественная природа телевизионного изображения Телевидение – новая визуальная технология или новая муза? Визуально-коммуникативная природа телевизионного зрелища. При множественности функций современного телевидения – просветительской, развлекательной, художественной – его доминанту составляет информация. Телевидение – мощнейший социально-политический манипулятор. Художественный вкус и культура – средство защиты от пошлости, льющейся с телеэкрана. Интернет – новейшее коммуникативное средство, активизирующее социальное и художественно-творческое выражение личности </w:t>
      </w:r>
      <w:r w:rsidRPr="00233E3D">
        <w:rPr>
          <w:rFonts w:ascii="Times New Roman" w:hAnsi="Times New Roman"/>
          <w:sz w:val="24"/>
          <w:szCs w:val="24"/>
        </w:rPr>
        <w:lastRenderedPageBreak/>
        <w:t xml:space="preserve">в процессе создания собственных видеосюжетов и визуальной информации. Актуальность и необходимость зрительской и творческой телеграмоты для современных школьников. Задания: выполнение обзорно-аналитических разработок, исследующих информационную и художественную природу телевидения, его многожанровость и специфику прямого эфира, когда ТВ транслирует экранное изображение в реальном времени; проектно-творческие упражнения на тему «Экран – искусство - зритель», моделирующие творческие задачи при создании телепередачи. Материалы: видеометериалы, необходимые для изучения данной темы при помощи компьютера. </w:t>
      </w:r>
    </w:p>
    <w:p w:rsidR="002F24F8" w:rsidRPr="00233E3D" w:rsidRDefault="002F24F8" w:rsidP="002F24F8">
      <w:pPr>
        <w:spacing w:line="240" w:lineRule="auto"/>
        <w:rPr>
          <w:rFonts w:ascii="Times New Roman" w:hAnsi="Times New Roman"/>
          <w:sz w:val="24"/>
          <w:szCs w:val="24"/>
        </w:rPr>
      </w:pPr>
      <w:r w:rsidRPr="00233E3D">
        <w:rPr>
          <w:rFonts w:ascii="Times New Roman" w:hAnsi="Times New Roman"/>
          <w:sz w:val="24"/>
          <w:szCs w:val="24"/>
        </w:rPr>
        <w:t xml:space="preserve">Тема. Телевидение и документальное кино. Телевизионная документалистика: от видеосюжета до телерепортажа и очерка Специфика телевидения – это сиюминутность происходящего на экране, транслируемая в реальном времени, т.е. прямой эфир. Опыт документального репортажа – основа телеинформации. Принципиальная общность творческого процесса в любительском и телевизионном видеосюжете или репортаже. Основы школьной тележурналистики. Задания: выполнение обзорно-аналитических разработок, рассматривающих кинодокументалистику как основу телепередач различных жанров (от видеосюжета до ток-шоу); проектно-творческие упражнения на тему «Экран – искусство - зритель», моделирующие состав репортажной съемочной телегруппы, еѐ творческие задачи при создании телепередачи, условия работы и др. Материалы:видеометериалы, необходимые для изучения данной темы при помощи компьютера. </w:t>
      </w:r>
    </w:p>
    <w:p w:rsidR="002F24F8" w:rsidRPr="00233E3D" w:rsidRDefault="002F24F8" w:rsidP="002F24F8">
      <w:pPr>
        <w:spacing w:line="240" w:lineRule="auto"/>
        <w:rPr>
          <w:rFonts w:ascii="Times New Roman" w:hAnsi="Times New Roman"/>
          <w:sz w:val="24"/>
          <w:szCs w:val="24"/>
        </w:rPr>
      </w:pPr>
      <w:r w:rsidRPr="00233E3D">
        <w:rPr>
          <w:rFonts w:ascii="Times New Roman" w:hAnsi="Times New Roman"/>
          <w:sz w:val="24"/>
          <w:szCs w:val="24"/>
        </w:rPr>
        <w:t>Тема. Жизнь врасплох или Киноглаз Метод кинонаблюдения – основное средство изображения события и человека в документальном фильме и телерепортаже. Событие и человек в реалиях нашей действительности – главное содержание телеинформации. Правда жизни и ест ественность поведения человека в кадре – основная задача авторов – документалистов Средства достижения правды на телеэкране и в собственных видеосюжетах. Фиксация события – пусть долгая и кропотливая съемка, но не инсцинировка. Режиссерско-операторская грамота рассматривается на примере создания видеоэтюда и видеосюжета.</w:t>
      </w:r>
    </w:p>
    <w:p w:rsidR="002F24F8" w:rsidRPr="00233E3D" w:rsidRDefault="002F24F8" w:rsidP="002F24F8">
      <w:pPr>
        <w:spacing w:line="240" w:lineRule="auto"/>
        <w:rPr>
          <w:rFonts w:ascii="Times New Roman" w:hAnsi="Times New Roman"/>
          <w:sz w:val="24"/>
          <w:szCs w:val="24"/>
        </w:rPr>
      </w:pPr>
      <w:r w:rsidRPr="00233E3D">
        <w:rPr>
          <w:rFonts w:ascii="Times New Roman" w:hAnsi="Times New Roman"/>
          <w:sz w:val="24"/>
          <w:szCs w:val="24"/>
        </w:rPr>
        <w:t xml:space="preserve"> Тема. Видеоэтюд в пейзаже и портрете Дальнейший этап освоения кинограмоты: от видеофразы к видеоэтюду. Анализ драматургического построения экранного действия на примере фрагментов документальных телефильмов (3-5- фрагментов). Видеоэтюды на передачу настроения; пейзажные, архитектурные или портретные зарисовки, в которых воплощается образно-поэтическое видение мира и человека. Композиция видеоэтюда: драматургическое взаимодействие изображения и звука. Задания: выполнение обзорно-аналитических разработок, раскрывающих эмоционально-образную специфику жанра видеоэтюда и особенности изображения в нем человека и природы; проектно-съемочный практикум на тему «Экран – искусство - зритель», (процесс создания видеоэтюда) Материалы: видеоаппаратура, необходимая для съемки и компьютерного монтажа видеоэтюда. </w:t>
      </w:r>
    </w:p>
    <w:p w:rsidR="002F24F8" w:rsidRPr="00233E3D" w:rsidRDefault="002F24F8" w:rsidP="002F24F8">
      <w:pPr>
        <w:spacing w:line="240" w:lineRule="auto"/>
        <w:rPr>
          <w:rFonts w:ascii="Times New Roman" w:hAnsi="Times New Roman"/>
          <w:sz w:val="24"/>
          <w:szCs w:val="24"/>
        </w:rPr>
      </w:pPr>
      <w:r w:rsidRPr="00233E3D">
        <w:rPr>
          <w:rFonts w:ascii="Times New Roman" w:hAnsi="Times New Roman"/>
          <w:sz w:val="24"/>
          <w:szCs w:val="24"/>
        </w:rPr>
        <w:t xml:space="preserve">Тема. Видеосюжет в репортаже, очерке, интервью Художественно-информационное сообщение о событии любой значимости – содержание видеосюжета, который может решаться как интервью, репортаж с места события или очерк. В них, в отличие от видеоэтюда, главное – не эмоционально-политическое видение и отражение мира, а его осознание. Авторская подготовленность к выбору и освещению события, а также оперативность в проведении съемки. Большая роль слова в сюжете: в кадре и за кадром, в виде внутреннего монолога или комментария. Музыка и слово преобразуют содержание «картинки» и создают новую смысловую образность. Контрапункт в сочетании изображения и звука (слышу одно, вижу другое), расширяющий эмоционально-смысловое содержание сюжета. Задания: выполнение аналитических разработок, раскрывающих </w:t>
      </w:r>
      <w:r w:rsidRPr="00233E3D">
        <w:rPr>
          <w:rFonts w:ascii="Times New Roman" w:hAnsi="Times New Roman"/>
          <w:sz w:val="24"/>
          <w:szCs w:val="24"/>
        </w:rPr>
        <w:lastRenderedPageBreak/>
        <w:t>эмоционально-образную специфику жанра видеоэтюда и особенности изображения в нем человека и природы; проектно-съемочный практикум на тему «Экран – искусство - зритель», (процесс создания видеоэтюда). Материалы: видеоаппаратура, необходимая для съемки и последующего компьютерного монтажа видеосюжета.</w:t>
      </w:r>
    </w:p>
    <w:p w:rsidR="002F24F8" w:rsidRPr="00233E3D" w:rsidRDefault="002F24F8" w:rsidP="002F24F8">
      <w:pPr>
        <w:spacing w:line="240" w:lineRule="auto"/>
        <w:rPr>
          <w:rFonts w:ascii="Times New Roman" w:hAnsi="Times New Roman"/>
          <w:sz w:val="24"/>
          <w:szCs w:val="24"/>
        </w:rPr>
      </w:pPr>
      <w:r w:rsidRPr="00233E3D">
        <w:rPr>
          <w:rFonts w:ascii="Times New Roman" w:hAnsi="Times New Roman"/>
          <w:sz w:val="24"/>
          <w:szCs w:val="24"/>
        </w:rPr>
        <w:t xml:space="preserve"> Тема. Телевидение, видео, Интернет… Что дальше? Современные формы экранного языка Киноязык и киноформы не являются чем-то застывшим и неизменным. Анализ эволюции выразительных средств и жанровых форм современного телевидения: от реалити-шоу до видеоклипа и видеоарта. Анализ специфики сюжетно-изобразительного построения и монтажа видеоклипа, а также зависимость ритма и стилистики «картинки» от музыкальной или текстовой фабулы. Роль и возможности экранных форм в активизации художественного сознания и творческой видеодеятельности в интернет-пространстве. Задания: выполнение аналитических разработок, исследующих изменения формы киноязыка современных экранных произведений на примере видеоклипа и т.п.; проектно-творческие работы на тему «Экран – искусство - зритель», (овладение экранной спецификой видеоклипа в процессе его создания). Материалы: видеоаппаратура, необходимая для съемки и последующего компьютерного монтажа видеоклипа. </w:t>
      </w:r>
    </w:p>
    <w:p w:rsidR="002F24F8" w:rsidRPr="00233E3D" w:rsidRDefault="002F24F8" w:rsidP="002F24F8">
      <w:pPr>
        <w:spacing w:line="240" w:lineRule="auto"/>
        <w:rPr>
          <w:rFonts w:ascii="Times New Roman" w:hAnsi="Times New Roman"/>
          <w:sz w:val="24"/>
          <w:szCs w:val="24"/>
        </w:rPr>
      </w:pPr>
      <w:r w:rsidRPr="00233E3D">
        <w:rPr>
          <w:rFonts w:ascii="Times New Roman" w:hAnsi="Times New Roman"/>
          <w:sz w:val="24"/>
          <w:szCs w:val="24"/>
        </w:rPr>
        <w:t xml:space="preserve">Тема. В царстве кривых зеркал, или Вечные истины искусства. Роль визуально-зрелищных искусств в жизни человека и общества Позитивная и негативная роль СМИ в формировании сознания и культуры общества. Телевидение – регулятор интересов и запросов общества потребления, внедряющий моду и стандарты масскультуры. Экран – часто не пространство культуры, а кривое зеркало, отражающее пошлость и бездуховность. Развитие художественного вкуса и овладение богатствами культуры – путь духовно-эстетического становления личности. Задание: выполнение обзорно-аналитических разработок, исследующих позитивные и негативные стороны влияния телевидения на человека и общество; проектно-творческие упражнения на тему «Экран – искусство - зритель», (создание видеодайджеста о влиянии современного телевидения на искусство). Материалы: видеоаппаратура, необходимая для изучения данной темы при помощи компьютера. </w:t>
      </w:r>
    </w:p>
    <w:p w:rsidR="002F24F8" w:rsidRPr="00233E3D" w:rsidRDefault="002F24F8" w:rsidP="002F24F8">
      <w:pPr>
        <w:spacing w:line="240" w:lineRule="auto"/>
        <w:rPr>
          <w:rFonts w:ascii="Times New Roman" w:hAnsi="Times New Roman"/>
          <w:sz w:val="24"/>
          <w:szCs w:val="24"/>
        </w:rPr>
      </w:pPr>
      <w:r w:rsidRPr="00233E3D">
        <w:rPr>
          <w:rFonts w:ascii="Times New Roman" w:hAnsi="Times New Roman"/>
          <w:sz w:val="24"/>
          <w:szCs w:val="24"/>
        </w:rPr>
        <w:t>Тема. Искусство – зритель - современность Прозрение и дар художника дают нам истинное понимание мира и самих себя. Лучше ли модный фильм простого рисунка оттого, что он создан при помощи компьютера? Никакая новая технология в искусстве не отменяет художественные произведения своих предшественников. Кино не отменяет театр, телевидение на отменяет художественные достижения кино, а все они вместе не отменяют живопись, музыку и поэзию. Истинное искусство бессмертно. Оно – вечный спутник человека на дороге длиною в жизнь. Задание: итоговый просмотр учебно-аналитических и проектно-творческих работ по теме четверти и года и их коллективное обсуждение.</w:t>
      </w:r>
    </w:p>
    <w:p w:rsidR="002F24F8" w:rsidRPr="00233E3D" w:rsidRDefault="002F24F8" w:rsidP="002F24F8">
      <w:pPr>
        <w:spacing w:line="240" w:lineRule="auto"/>
        <w:rPr>
          <w:rFonts w:ascii="Times New Roman" w:hAnsi="Times New Roman"/>
          <w:sz w:val="24"/>
          <w:szCs w:val="24"/>
        </w:rPr>
      </w:pPr>
    </w:p>
    <w:p w:rsidR="002F24F8" w:rsidRPr="004D407F" w:rsidRDefault="002F24F8" w:rsidP="002F24F8">
      <w:pPr>
        <w:spacing w:line="240" w:lineRule="auto"/>
        <w:rPr>
          <w:rFonts w:ascii="Times New Roman" w:hAnsi="Times New Roman"/>
          <w:b/>
          <w:sz w:val="24"/>
          <w:szCs w:val="24"/>
        </w:rPr>
      </w:pPr>
      <w:r w:rsidRPr="004D407F">
        <w:rPr>
          <w:rFonts w:ascii="Times New Roman" w:hAnsi="Times New Roman"/>
          <w:b/>
          <w:sz w:val="24"/>
          <w:szCs w:val="24"/>
        </w:rPr>
        <w:t>2.2.2.15. Музыка</w:t>
      </w:r>
    </w:p>
    <w:p w:rsidR="002F24F8" w:rsidRPr="00233E3D" w:rsidRDefault="002F24F8" w:rsidP="002F24F8">
      <w:pPr>
        <w:spacing w:line="240" w:lineRule="auto"/>
        <w:rPr>
          <w:rFonts w:ascii="Times New Roman" w:hAnsi="Times New Roman"/>
          <w:sz w:val="24"/>
          <w:szCs w:val="24"/>
        </w:rPr>
      </w:pPr>
      <w:r w:rsidRPr="00233E3D">
        <w:rPr>
          <w:rFonts w:ascii="Times New Roman" w:hAnsi="Times New Roman"/>
          <w:sz w:val="24"/>
          <w:szCs w:val="24"/>
        </w:rPr>
        <w:t>Планируемые результаты изучения учебного курса</w:t>
      </w:r>
    </w:p>
    <w:p w:rsidR="002F24F8" w:rsidRPr="00233E3D" w:rsidRDefault="002F24F8" w:rsidP="002F24F8">
      <w:pPr>
        <w:spacing w:line="240" w:lineRule="auto"/>
        <w:rPr>
          <w:rFonts w:ascii="Times New Roman" w:hAnsi="Times New Roman"/>
          <w:sz w:val="24"/>
          <w:szCs w:val="24"/>
        </w:rPr>
      </w:pPr>
      <w:r w:rsidRPr="00233E3D">
        <w:rPr>
          <w:rFonts w:ascii="Times New Roman" w:hAnsi="Times New Roman"/>
          <w:sz w:val="24"/>
          <w:szCs w:val="24"/>
        </w:rPr>
        <w:t>Личностные результаты</w:t>
      </w:r>
    </w:p>
    <w:p w:rsidR="002F24F8" w:rsidRPr="00233E3D" w:rsidRDefault="002F24F8" w:rsidP="002F24F8">
      <w:pPr>
        <w:spacing w:line="240" w:lineRule="auto"/>
        <w:rPr>
          <w:rFonts w:ascii="Times New Roman" w:hAnsi="Times New Roman"/>
          <w:sz w:val="24"/>
          <w:szCs w:val="24"/>
        </w:rPr>
      </w:pPr>
      <w:r w:rsidRPr="00233E3D">
        <w:rPr>
          <w:rFonts w:ascii="Times New Roman" w:hAnsi="Times New Roman"/>
          <w:sz w:val="24"/>
          <w:szCs w:val="24"/>
        </w:rPr>
        <w:t>отражаются в индивидуальных качественных свойствах учащихся, которые они должны приобрести в процессе освоения учебного предмета «Музыка»:</w:t>
      </w:r>
    </w:p>
    <w:p w:rsidR="002F24F8" w:rsidRPr="00233E3D" w:rsidRDefault="002F24F8" w:rsidP="002F24F8">
      <w:pPr>
        <w:spacing w:line="240" w:lineRule="auto"/>
        <w:rPr>
          <w:rFonts w:ascii="Times New Roman" w:hAnsi="Times New Roman"/>
          <w:sz w:val="24"/>
          <w:szCs w:val="24"/>
        </w:rPr>
      </w:pPr>
      <w:r w:rsidRPr="00233E3D">
        <w:rPr>
          <w:rFonts w:ascii="Times New Roman" w:hAnsi="Times New Roman"/>
          <w:sz w:val="24"/>
          <w:szCs w:val="24"/>
        </w:rPr>
        <w:t>Учащиеся  научатся:</w:t>
      </w:r>
    </w:p>
    <w:p w:rsidR="002F24F8" w:rsidRPr="00233E3D" w:rsidRDefault="002F24F8" w:rsidP="002F24F8">
      <w:pPr>
        <w:spacing w:line="240" w:lineRule="auto"/>
        <w:rPr>
          <w:rFonts w:ascii="Times New Roman" w:hAnsi="Times New Roman"/>
          <w:sz w:val="24"/>
          <w:szCs w:val="24"/>
        </w:rPr>
      </w:pPr>
      <w:r w:rsidRPr="00233E3D">
        <w:rPr>
          <w:rFonts w:ascii="Times New Roman" w:hAnsi="Times New Roman"/>
          <w:sz w:val="24"/>
          <w:szCs w:val="24"/>
        </w:rPr>
        <w:lastRenderedPageBreak/>
        <w:t>* испытывать чувства гордости за свою Родину, российский народ и историю России, осознание своей этнической и национальной принадлежности; знания культуры своего народа, своего края, основ культурного наследия народов России и человечества; усвоение традиционных ценностей многонационального российского общества;</w:t>
      </w:r>
    </w:p>
    <w:p w:rsidR="002F24F8" w:rsidRPr="00233E3D" w:rsidRDefault="002F24F8" w:rsidP="002F24F8">
      <w:pPr>
        <w:spacing w:line="240" w:lineRule="auto"/>
        <w:rPr>
          <w:rFonts w:ascii="Times New Roman" w:hAnsi="Times New Roman"/>
          <w:sz w:val="24"/>
          <w:szCs w:val="24"/>
        </w:rPr>
      </w:pPr>
      <w:r w:rsidRPr="00233E3D">
        <w:rPr>
          <w:rFonts w:ascii="Times New Roman" w:hAnsi="Times New Roman"/>
          <w:sz w:val="24"/>
          <w:szCs w:val="24"/>
        </w:rPr>
        <w:t>* формировать целостный, социально ориентированный взгляд на мир в его органичном единстве и разнообразии природы, народов, культур и религий;</w:t>
      </w:r>
    </w:p>
    <w:p w:rsidR="002F24F8" w:rsidRPr="00233E3D" w:rsidRDefault="002F24F8" w:rsidP="002F24F8">
      <w:pPr>
        <w:spacing w:line="240" w:lineRule="auto"/>
        <w:rPr>
          <w:rFonts w:ascii="Times New Roman" w:hAnsi="Times New Roman"/>
          <w:sz w:val="24"/>
          <w:szCs w:val="24"/>
        </w:rPr>
      </w:pPr>
      <w:r w:rsidRPr="00233E3D">
        <w:rPr>
          <w:rFonts w:ascii="Times New Roman" w:hAnsi="Times New Roman"/>
          <w:sz w:val="24"/>
          <w:szCs w:val="24"/>
        </w:rPr>
        <w:t>* формировать ответственное отношение к учению, готовность и способность к саморазвитию и самообразованию на основе мотивации к обучению и познанию;</w:t>
      </w:r>
    </w:p>
    <w:p w:rsidR="002F24F8" w:rsidRPr="00233E3D" w:rsidRDefault="002F24F8" w:rsidP="002F24F8">
      <w:pPr>
        <w:spacing w:line="240" w:lineRule="auto"/>
        <w:rPr>
          <w:rFonts w:ascii="Times New Roman" w:hAnsi="Times New Roman"/>
          <w:sz w:val="24"/>
          <w:szCs w:val="24"/>
        </w:rPr>
      </w:pPr>
      <w:r w:rsidRPr="00233E3D">
        <w:rPr>
          <w:rFonts w:ascii="Times New Roman" w:hAnsi="Times New Roman"/>
          <w:sz w:val="24"/>
          <w:szCs w:val="24"/>
        </w:rPr>
        <w:t>* проявлять уважительное отношение к иному мнению, истории и культуре других народов; готовность и способность вести диалог с другими людьми и достигать в нем взаимопонимания; этические чувства доброжелательности и эмоционально-нравственной отзывчивости, понимание чувств других людей и сопереживание им;</w:t>
      </w:r>
    </w:p>
    <w:p w:rsidR="002F24F8" w:rsidRPr="00233E3D" w:rsidRDefault="002F24F8" w:rsidP="002F24F8">
      <w:pPr>
        <w:spacing w:line="240" w:lineRule="auto"/>
        <w:rPr>
          <w:rFonts w:ascii="Times New Roman" w:hAnsi="Times New Roman"/>
          <w:sz w:val="24"/>
          <w:szCs w:val="24"/>
        </w:rPr>
      </w:pPr>
      <w:r w:rsidRPr="00233E3D">
        <w:rPr>
          <w:rFonts w:ascii="Times New Roman" w:hAnsi="Times New Roman"/>
          <w:sz w:val="24"/>
          <w:szCs w:val="24"/>
        </w:rPr>
        <w:t>* показывать компетентность в решении моральных проблем на основе личностного выбора, осознанное и ответственное отношение к собственным поступкам.</w:t>
      </w:r>
    </w:p>
    <w:p w:rsidR="002F24F8" w:rsidRPr="00233E3D" w:rsidRDefault="002F24F8" w:rsidP="002F24F8">
      <w:pPr>
        <w:spacing w:line="240" w:lineRule="auto"/>
        <w:rPr>
          <w:rFonts w:ascii="Times New Roman" w:hAnsi="Times New Roman"/>
          <w:sz w:val="24"/>
          <w:szCs w:val="24"/>
        </w:rPr>
      </w:pPr>
      <w:r w:rsidRPr="00233E3D">
        <w:rPr>
          <w:rFonts w:ascii="Times New Roman" w:hAnsi="Times New Roman"/>
          <w:sz w:val="24"/>
          <w:szCs w:val="24"/>
        </w:rPr>
        <w:t>Учащиеся  получат  возможность  научиться:</w:t>
      </w:r>
    </w:p>
    <w:p w:rsidR="002F24F8" w:rsidRPr="00233E3D" w:rsidRDefault="002F24F8" w:rsidP="002F24F8">
      <w:pPr>
        <w:spacing w:line="240" w:lineRule="auto"/>
        <w:rPr>
          <w:rFonts w:ascii="Times New Roman" w:hAnsi="Times New Roman"/>
          <w:sz w:val="24"/>
          <w:szCs w:val="24"/>
        </w:rPr>
      </w:pPr>
      <w:r w:rsidRPr="00233E3D">
        <w:rPr>
          <w:rFonts w:ascii="Times New Roman" w:hAnsi="Times New Roman"/>
          <w:sz w:val="24"/>
          <w:szCs w:val="24"/>
        </w:rPr>
        <w:t>* коммуникативной компетентности в общении и сотрудничестве со сверстниками, старшими и младшими в образовательной, общественно полезной, учебно-исследовательской, творческой и других видах деятельности;</w:t>
      </w:r>
    </w:p>
    <w:p w:rsidR="002F24F8" w:rsidRPr="00233E3D" w:rsidRDefault="002F24F8" w:rsidP="002F24F8">
      <w:pPr>
        <w:spacing w:line="240" w:lineRule="auto"/>
        <w:rPr>
          <w:rFonts w:ascii="Times New Roman" w:hAnsi="Times New Roman"/>
          <w:sz w:val="24"/>
          <w:szCs w:val="24"/>
        </w:rPr>
      </w:pPr>
      <w:r w:rsidRPr="00233E3D">
        <w:rPr>
          <w:rFonts w:ascii="Times New Roman" w:hAnsi="Times New Roman"/>
          <w:sz w:val="24"/>
          <w:szCs w:val="24"/>
        </w:rPr>
        <w:t>* участвовать в общественной жизни школы в пределах возрастных компетенций с учетом региональных и этнокультурных особенностей;</w:t>
      </w:r>
    </w:p>
    <w:p w:rsidR="002F24F8" w:rsidRPr="00233E3D" w:rsidRDefault="002F24F8" w:rsidP="002F24F8">
      <w:pPr>
        <w:spacing w:line="240" w:lineRule="auto"/>
        <w:rPr>
          <w:rFonts w:ascii="Times New Roman" w:hAnsi="Times New Roman"/>
          <w:sz w:val="24"/>
          <w:szCs w:val="24"/>
        </w:rPr>
      </w:pPr>
      <w:r w:rsidRPr="00233E3D">
        <w:rPr>
          <w:rFonts w:ascii="Times New Roman" w:hAnsi="Times New Roman"/>
          <w:sz w:val="24"/>
          <w:szCs w:val="24"/>
        </w:rPr>
        <w:t>* признанию ценности жизни во всех ее проявлениях и необходимости ответственного, бережного отношения к окружающей среде;</w:t>
      </w:r>
    </w:p>
    <w:p w:rsidR="002F24F8" w:rsidRPr="00233E3D" w:rsidRDefault="002F24F8" w:rsidP="002F24F8">
      <w:pPr>
        <w:spacing w:line="240" w:lineRule="auto"/>
        <w:rPr>
          <w:rFonts w:ascii="Times New Roman" w:hAnsi="Times New Roman"/>
          <w:sz w:val="24"/>
          <w:szCs w:val="24"/>
        </w:rPr>
      </w:pPr>
      <w:r w:rsidRPr="00233E3D">
        <w:rPr>
          <w:rFonts w:ascii="Times New Roman" w:hAnsi="Times New Roman"/>
          <w:sz w:val="24"/>
          <w:szCs w:val="24"/>
        </w:rPr>
        <w:t>* принятию ценности семейной жизни, уважительное и заботливое отношение к членам своей семьи;</w:t>
      </w:r>
    </w:p>
    <w:p w:rsidR="002F24F8" w:rsidRPr="00233E3D" w:rsidRDefault="002F24F8" w:rsidP="002F24F8">
      <w:pPr>
        <w:spacing w:line="240" w:lineRule="auto"/>
        <w:rPr>
          <w:rFonts w:ascii="Times New Roman" w:hAnsi="Times New Roman"/>
          <w:sz w:val="24"/>
          <w:szCs w:val="24"/>
        </w:rPr>
      </w:pPr>
      <w:r w:rsidRPr="00233E3D">
        <w:rPr>
          <w:rFonts w:ascii="Times New Roman" w:hAnsi="Times New Roman"/>
          <w:sz w:val="24"/>
          <w:szCs w:val="24"/>
        </w:rPr>
        <w:t>* формировать эстетические потребности, ценности чувств, эстетическое сознание как результат освоения художественного наследия народов России и мира, творческой деятельности музыкально-эстетического характера.</w:t>
      </w:r>
    </w:p>
    <w:p w:rsidR="002F24F8" w:rsidRPr="00233E3D" w:rsidRDefault="002F24F8" w:rsidP="002F24F8">
      <w:pPr>
        <w:spacing w:line="240" w:lineRule="auto"/>
        <w:rPr>
          <w:rFonts w:ascii="Times New Roman" w:hAnsi="Times New Roman"/>
          <w:sz w:val="24"/>
          <w:szCs w:val="24"/>
        </w:rPr>
      </w:pPr>
      <w:r w:rsidRPr="00233E3D">
        <w:rPr>
          <w:rFonts w:ascii="Times New Roman" w:hAnsi="Times New Roman"/>
          <w:sz w:val="24"/>
          <w:szCs w:val="24"/>
        </w:rPr>
        <w:t xml:space="preserve">                                                            Метапредметные результаты</w:t>
      </w:r>
    </w:p>
    <w:p w:rsidR="002F24F8" w:rsidRPr="00233E3D" w:rsidRDefault="002F24F8" w:rsidP="002F24F8">
      <w:pPr>
        <w:spacing w:line="240" w:lineRule="auto"/>
        <w:rPr>
          <w:rFonts w:ascii="Times New Roman" w:hAnsi="Times New Roman"/>
          <w:sz w:val="24"/>
          <w:szCs w:val="24"/>
        </w:rPr>
      </w:pPr>
      <w:r w:rsidRPr="00233E3D">
        <w:rPr>
          <w:rFonts w:ascii="Times New Roman" w:hAnsi="Times New Roman"/>
          <w:sz w:val="24"/>
          <w:szCs w:val="24"/>
        </w:rPr>
        <w:t>характеризуют уровень сформированности универсальных учебных действий, проявляющихся в познавательной и практической деятельности учащихся:</w:t>
      </w:r>
    </w:p>
    <w:p w:rsidR="002F24F8" w:rsidRPr="00233E3D" w:rsidRDefault="002F24F8" w:rsidP="002F24F8">
      <w:pPr>
        <w:spacing w:line="240" w:lineRule="auto"/>
        <w:rPr>
          <w:rFonts w:ascii="Times New Roman" w:hAnsi="Times New Roman"/>
          <w:sz w:val="24"/>
          <w:szCs w:val="24"/>
        </w:rPr>
      </w:pPr>
      <w:r w:rsidRPr="00233E3D">
        <w:rPr>
          <w:rFonts w:ascii="Times New Roman" w:hAnsi="Times New Roman"/>
          <w:sz w:val="24"/>
          <w:szCs w:val="24"/>
        </w:rPr>
        <w:t>Учащиеся  научатся:</w:t>
      </w:r>
    </w:p>
    <w:p w:rsidR="002F24F8" w:rsidRPr="00233E3D" w:rsidRDefault="002F24F8" w:rsidP="002F24F8">
      <w:pPr>
        <w:spacing w:line="240" w:lineRule="auto"/>
        <w:rPr>
          <w:rFonts w:ascii="Times New Roman" w:hAnsi="Times New Roman"/>
          <w:sz w:val="24"/>
          <w:szCs w:val="24"/>
        </w:rPr>
      </w:pPr>
      <w:r w:rsidRPr="00233E3D">
        <w:rPr>
          <w:rFonts w:ascii="Times New Roman" w:hAnsi="Times New Roman"/>
          <w:sz w:val="24"/>
          <w:szCs w:val="24"/>
        </w:rPr>
        <w:t>* умению самостоятельно ставить новые учебные задачи на основе развития познавательных мотивов и интересов;</w:t>
      </w:r>
    </w:p>
    <w:p w:rsidR="002F24F8" w:rsidRPr="00233E3D" w:rsidRDefault="002F24F8" w:rsidP="002F24F8">
      <w:pPr>
        <w:spacing w:line="240" w:lineRule="auto"/>
        <w:rPr>
          <w:rFonts w:ascii="Times New Roman" w:hAnsi="Times New Roman"/>
          <w:sz w:val="24"/>
          <w:szCs w:val="24"/>
        </w:rPr>
      </w:pPr>
      <w:r w:rsidRPr="00233E3D">
        <w:rPr>
          <w:rFonts w:ascii="Times New Roman" w:hAnsi="Times New Roman"/>
          <w:sz w:val="24"/>
          <w:szCs w:val="24"/>
        </w:rPr>
        <w:t>* умению самостоятельно планировать пути достижения целей, осознанно выбирать наиболее эффективные способы решения учебных и познавательных задач;</w:t>
      </w:r>
    </w:p>
    <w:p w:rsidR="002F24F8" w:rsidRPr="00233E3D" w:rsidRDefault="002F24F8" w:rsidP="002F24F8">
      <w:pPr>
        <w:spacing w:line="240" w:lineRule="auto"/>
        <w:rPr>
          <w:rFonts w:ascii="Times New Roman" w:hAnsi="Times New Roman"/>
          <w:sz w:val="24"/>
          <w:szCs w:val="24"/>
        </w:rPr>
      </w:pPr>
      <w:r w:rsidRPr="00233E3D">
        <w:rPr>
          <w:rFonts w:ascii="Times New Roman" w:hAnsi="Times New Roman"/>
          <w:sz w:val="24"/>
          <w:szCs w:val="24"/>
        </w:rPr>
        <w:t>* умению анализировать собственную учебную деятельность, адекватно оценивать правильность или ошибочность выполнение учебной задачи и собственные возможности ее решения, вносить необходимые коррективы для достижения запланированных результатов;</w:t>
      </w:r>
    </w:p>
    <w:p w:rsidR="002F24F8" w:rsidRPr="00233E3D" w:rsidRDefault="002F24F8" w:rsidP="002F24F8">
      <w:pPr>
        <w:spacing w:line="240" w:lineRule="auto"/>
        <w:rPr>
          <w:rFonts w:ascii="Times New Roman" w:hAnsi="Times New Roman"/>
          <w:sz w:val="24"/>
          <w:szCs w:val="24"/>
        </w:rPr>
      </w:pPr>
      <w:r w:rsidRPr="00233E3D">
        <w:rPr>
          <w:rFonts w:ascii="Times New Roman" w:hAnsi="Times New Roman"/>
          <w:sz w:val="24"/>
          <w:szCs w:val="24"/>
        </w:rPr>
        <w:lastRenderedPageBreak/>
        <w:t>* владению основами самоконтроля, самооценки, принятие решений и осуществления осознанного выбора в учебной и познавательной деятельности;</w:t>
      </w:r>
    </w:p>
    <w:p w:rsidR="002F24F8" w:rsidRPr="00233E3D" w:rsidRDefault="002F24F8" w:rsidP="002F24F8">
      <w:pPr>
        <w:spacing w:line="240" w:lineRule="auto"/>
        <w:rPr>
          <w:rFonts w:ascii="Times New Roman" w:hAnsi="Times New Roman"/>
          <w:sz w:val="24"/>
          <w:szCs w:val="24"/>
        </w:rPr>
      </w:pPr>
      <w:r w:rsidRPr="00233E3D">
        <w:rPr>
          <w:rFonts w:ascii="Times New Roman" w:hAnsi="Times New Roman"/>
          <w:sz w:val="24"/>
          <w:szCs w:val="24"/>
        </w:rPr>
        <w:t>* умению определять понятие, обобщать, устанавливать аналогии, классифицировать, самостоятельно выбирать основания и критерии для классификации; умения устанавливать причинно – следственные связи; размышлять, рассуждать и делать выводы.</w:t>
      </w:r>
    </w:p>
    <w:p w:rsidR="002F24F8" w:rsidRPr="00233E3D" w:rsidRDefault="002F24F8" w:rsidP="002F24F8">
      <w:pPr>
        <w:spacing w:line="240" w:lineRule="auto"/>
        <w:rPr>
          <w:rFonts w:ascii="Times New Roman" w:hAnsi="Times New Roman"/>
          <w:sz w:val="24"/>
          <w:szCs w:val="24"/>
        </w:rPr>
      </w:pPr>
      <w:r w:rsidRPr="00233E3D">
        <w:rPr>
          <w:rFonts w:ascii="Times New Roman" w:hAnsi="Times New Roman"/>
          <w:sz w:val="24"/>
          <w:szCs w:val="24"/>
        </w:rPr>
        <w:t>Учащиеся  получат  возможность  научиться:</w:t>
      </w:r>
    </w:p>
    <w:p w:rsidR="002F24F8" w:rsidRPr="00233E3D" w:rsidRDefault="002F24F8" w:rsidP="002F24F8">
      <w:pPr>
        <w:spacing w:line="240" w:lineRule="auto"/>
        <w:rPr>
          <w:rFonts w:ascii="Times New Roman" w:hAnsi="Times New Roman"/>
          <w:sz w:val="24"/>
          <w:szCs w:val="24"/>
        </w:rPr>
      </w:pPr>
      <w:r w:rsidRPr="00233E3D">
        <w:rPr>
          <w:rFonts w:ascii="Times New Roman" w:hAnsi="Times New Roman"/>
          <w:sz w:val="24"/>
          <w:szCs w:val="24"/>
        </w:rPr>
        <w:t xml:space="preserve">* смысловому чтению текстов различных стилей и жанров; </w:t>
      </w:r>
    </w:p>
    <w:p w:rsidR="002F24F8" w:rsidRPr="00233E3D" w:rsidRDefault="002F24F8" w:rsidP="002F24F8">
      <w:pPr>
        <w:spacing w:line="240" w:lineRule="auto"/>
        <w:rPr>
          <w:rFonts w:ascii="Times New Roman" w:hAnsi="Times New Roman"/>
          <w:sz w:val="24"/>
          <w:szCs w:val="24"/>
        </w:rPr>
      </w:pPr>
      <w:r w:rsidRPr="00233E3D">
        <w:rPr>
          <w:rFonts w:ascii="Times New Roman" w:hAnsi="Times New Roman"/>
          <w:sz w:val="24"/>
          <w:szCs w:val="24"/>
        </w:rPr>
        <w:t>* умению создавать, применять и преобразовывать знаки и символы модели и схемы для решения учебных и познавательных задач;</w:t>
      </w:r>
    </w:p>
    <w:p w:rsidR="002F24F8" w:rsidRPr="00233E3D" w:rsidRDefault="002F24F8" w:rsidP="002F24F8">
      <w:pPr>
        <w:spacing w:line="240" w:lineRule="auto"/>
        <w:rPr>
          <w:rFonts w:ascii="Times New Roman" w:hAnsi="Times New Roman"/>
          <w:sz w:val="24"/>
          <w:szCs w:val="24"/>
        </w:rPr>
      </w:pPr>
      <w:r w:rsidRPr="00233E3D">
        <w:rPr>
          <w:rFonts w:ascii="Times New Roman" w:hAnsi="Times New Roman"/>
          <w:sz w:val="24"/>
          <w:szCs w:val="24"/>
        </w:rPr>
        <w:t>* умению организовывать учебное сотрудничество и совместную деятельность с учителем и сверстниками: определять цели, распределять функции и роли участников, например, в художественном проекте, взаимодействовать и работать в группе;</w:t>
      </w:r>
    </w:p>
    <w:p w:rsidR="002F24F8" w:rsidRPr="00233E3D" w:rsidRDefault="002F24F8" w:rsidP="002F24F8">
      <w:pPr>
        <w:spacing w:line="240" w:lineRule="auto"/>
        <w:rPr>
          <w:rFonts w:ascii="Times New Roman" w:hAnsi="Times New Roman"/>
          <w:sz w:val="24"/>
          <w:szCs w:val="24"/>
        </w:rPr>
      </w:pPr>
      <w:r w:rsidRPr="00233E3D">
        <w:rPr>
          <w:rFonts w:ascii="Times New Roman" w:hAnsi="Times New Roman"/>
          <w:sz w:val="24"/>
          <w:szCs w:val="24"/>
        </w:rPr>
        <w:t>* компетентности в области ис</w:t>
      </w:r>
      <w:r w:rsidRPr="00233E3D">
        <w:rPr>
          <w:rFonts w:ascii="Times New Roman" w:hAnsi="Times New Roman"/>
          <w:sz w:val="24"/>
          <w:szCs w:val="24"/>
        </w:rPr>
        <w:softHyphen/>
        <w:t>пользования информационно-коммуникационных технологий;   *стремлению к самостоятельному общению с искусством и ху</w:t>
      </w:r>
      <w:r w:rsidRPr="00233E3D">
        <w:rPr>
          <w:rFonts w:ascii="Times New Roman" w:hAnsi="Times New Roman"/>
          <w:sz w:val="24"/>
          <w:szCs w:val="24"/>
        </w:rPr>
        <w:softHyphen/>
        <w:t>дожественному самообразованию.</w:t>
      </w:r>
    </w:p>
    <w:p w:rsidR="002F24F8" w:rsidRPr="00233E3D" w:rsidRDefault="002F24F8" w:rsidP="002F24F8">
      <w:pPr>
        <w:spacing w:line="240" w:lineRule="auto"/>
        <w:rPr>
          <w:rFonts w:ascii="Times New Roman" w:hAnsi="Times New Roman"/>
          <w:sz w:val="24"/>
          <w:szCs w:val="24"/>
        </w:rPr>
      </w:pPr>
      <w:r w:rsidRPr="00233E3D">
        <w:rPr>
          <w:rFonts w:ascii="Times New Roman" w:hAnsi="Times New Roman"/>
          <w:sz w:val="24"/>
          <w:szCs w:val="24"/>
        </w:rPr>
        <w:t xml:space="preserve">                                                              </w:t>
      </w:r>
    </w:p>
    <w:p w:rsidR="002F24F8" w:rsidRPr="00233E3D" w:rsidRDefault="002F24F8" w:rsidP="002F24F8">
      <w:pPr>
        <w:spacing w:line="240" w:lineRule="auto"/>
        <w:rPr>
          <w:rFonts w:ascii="Times New Roman" w:hAnsi="Times New Roman"/>
          <w:sz w:val="24"/>
          <w:szCs w:val="24"/>
        </w:rPr>
      </w:pPr>
      <w:r w:rsidRPr="00233E3D">
        <w:rPr>
          <w:rFonts w:ascii="Times New Roman" w:hAnsi="Times New Roman"/>
          <w:sz w:val="24"/>
          <w:szCs w:val="24"/>
        </w:rPr>
        <w:t>Предметные результаты</w:t>
      </w:r>
    </w:p>
    <w:p w:rsidR="002F24F8" w:rsidRPr="00233E3D" w:rsidRDefault="002F24F8" w:rsidP="002F24F8">
      <w:pPr>
        <w:spacing w:line="240" w:lineRule="auto"/>
        <w:rPr>
          <w:rFonts w:ascii="Times New Roman" w:hAnsi="Times New Roman"/>
          <w:sz w:val="24"/>
          <w:szCs w:val="24"/>
        </w:rPr>
      </w:pPr>
      <w:r w:rsidRPr="00233E3D">
        <w:rPr>
          <w:rFonts w:ascii="Times New Roman" w:hAnsi="Times New Roman"/>
          <w:sz w:val="24"/>
          <w:szCs w:val="24"/>
        </w:rPr>
        <w:t>отражают опыт учащихся в музыкально-творческой деятельности.</w:t>
      </w:r>
    </w:p>
    <w:p w:rsidR="002F24F8" w:rsidRPr="00233E3D" w:rsidRDefault="002F24F8" w:rsidP="002F24F8">
      <w:pPr>
        <w:spacing w:line="240" w:lineRule="auto"/>
        <w:rPr>
          <w:rFonts w:ascii="Times New Roman" w:hAnsi="Times New Roman"/>
          <w:sz w:val="24"/>
          <w:szCs w:val="24"/>
        </w:rPr>
      </w:pPr>
      <w:r w:rsidRPr="00233E3D">
        <w:rPr>
          <w:rFonts w:ascii="Times New Roman" w:hAnsi="Times New Roman"/>
          <w:sz w:val="24"/>
          <w:szCs w:val="24"/>
        </w:rPr>
        <w:t>Учащиеся  научатся:</w:t>
      </w:r>
    </w:p>
    <w:p w:rsidR="002F24F8" w:rsidRPr="00233E3D" w:rsidRDefault="002F24F8" w:rsidP="002F24F8">
      <w:pPr>
        <w:spacing w:line="240" w:lineRule="auto"/>
        <w:rPr>
          <w:rFonts w:ascii="Times New Roman" w:hAnsi="Times New Roman"/>
          <w:sz w:val="24"/>
          <w:szCs w:val="24"/>
        </w:rPr>
      </w:pPr>
      <w:r w:rsidRPr="00233E3D">
        <w:rPr>
          <w:rFonts w:ascii="Times New Roman" w:hAnsi="Times New Roman"/>
          <w:sz w:val="24"/>
          <w:szCs w:val="24"/>
        </w:rPr>
        <w:t>основам  музыкальной культуры  как неотъемлемой части его общей духовной культуры;</w:t>
      </w:r>
    </w:p>
    <w:p w:rsidR="002F24F8" w:rsidRPr="00233E3D" w:rsidRDefault="002F24F8" w:rsidP="002F24F8">
      <w:pPr>
        <w:spacing w:line="240" w:lineRule="auto"/>
        <w:rPr>
          <w:rFonts w:ascii="Times New Roman" w:hAnsi="Times New Roman"/>
          <w:sz w:val="24"/>
          <w:szCs w:val="24"/>
        </w:rPr>
      </w:pPr>
      <w:r w:rsidRPr="00233E3D">
        <w:rPr>
          <w:rFonts w:ascii="Times New Roman" w:hAnsi="Times New Roman"/>
          <w:sz w:val="24"/>
          <w:szCs w:val="24"/>
        </w:rPr>
        <w:t>потребности в общении с музыкой для дальнейшего духовно-нравственного развития, социали</w:t>
      </w:r>
      <w:r w:rsidRPr="00233E3D">
        <w:rPr>
          <w:rFonts w:ascii="Times New Roman" w:hAnsi="Times New Roman"/>
          <w:sz w:val="24"/>
          <w:szCs w:val="24"/>
        </w:rPr>
        <w:softHyphen/>
        <w:t>зации, самообразования, организации содержательного куль</w:t>
      </w:r>
      <w:r w:rsidRPr="00233E3D">
        <w:rPr>
          <w:rFonts w:ascii="Times New Roman" w:hAnsi="Times New Roman"/>
          <w:sz w:val="24"/>
          <w:szCs w:val="24"/>
        </w:rPr>
        <w:softHyphen/>
        <w:t>турного досуга на основе осознания роли музыки в жизни отдельного человека и общества, в развитии мировой куль</w:t>
      </w:r>
      <w:r w:rsidRPr="00233E3D">
        <w:rPr>
          <w:rFonts w:ascii="Times New Roman" w:hAnsi="Times New Roman"/>
          <w:sz w:val="24"/>
          <w:szCs w:val="24"/>
        </w:rPr>
        <w:softHyphen/>
        <w:t>туры;</w:t>
      </w:r>
    </w:p>
    <w:p w:rsidR="002F24F8" w:rsidRPr="00233E3D" w:rsidRDefault="002F24F8" w:rsidP="002F24F8">
      <w:pPr>
        <w:spacing w:line="240" w:lineRule="auto"/>
        <w:rPr>
          <w:rFonts w:ascii="Times New Roman" w:hAnsi="Times New Roman"/>
          <w:sz w:val="24"/>
          <w:szCs w:val="24"/>
        </w:rPr>
      </w:pPr>
      <w:r w:rsidRPr="00233E3D">
        <w:rPr>
          <w:rFonts w:ascii="Times New Roman" w:hAnsi="Times New Roman"/>
          <w:sz w:val="24"/>
          <w:szCs w:val="24"/>
        </w:rPr>
        <w:t xml:space="preserve">    развитию общих музыкальных способностей школьников (музыкальной памяти и слуха), а также образного и ассоциа</w:t>
      </w:r>
      <w:r w:rsidRPr="00233E3D">
        <w:rPr>
          <w:rFonts w:ascii="Times New Roman" w:hAnsi="Times New Roman"/>
          <w:sz w:val="24"/>
          <w:szCs w:val="24"/>
        </w:rPr>
        <w:softHyphen/>
        <w:t>тивного мышления, фантазии и творческого воображения, эмоционально-ценностного отношения к явлениям жизни и искусства на основе восприятия и анализа художественного об</w:t>
      </w:r>
      <w:r w:rsidRPr="00233E3D">
        <w:rPr>
          <w:rFonts w:ascii="Times New Roman" w:hAnsi="Times New Roman"/>
          <w:sz w:val="24"/>
          <w:szCs w:val="24"/>
        </w:rPr>
        <w:softHyphen/>
        <w:t>раза;</w:t>
      </w:r>
    </w:p>
    <w:p w:rsidR="002F24F8" w:rsidRPr="00233E3D" w:rsidRDefault="002F24F8" w:rsidP="002F24F8">
      <w:pPr>
        <w:spacing w:line="240" w:lineRule="auto"/>
        <w:rPr>
          <w:rFonts w:ascii="Times New Roman" w:hAnsi="Times New Roman"/>
          <w:sz w:val="24"/>
          <w:szCs w:val="24"/>
        </w:rPr>
      </w:pPr>
      <w:r w:rsidRPr="00233E3D">
        <w:rPr>
          <w:rFonts w:ascii="Times New Roman" w:hAnsi="Times New Roman"/>
          <w:sz w:val="24"/>
          <w:szCs w:val="24"/>
        </w:rPr>
        <w:t xml:space="preserve">   сформированности мотивационной направленности на продуктивную музыкально-творческую деятельность (слуша</w:t>
      </w:r>
      <w:r w:rsidRPr="00233E3D">
        <w:rPr>
          <w:rFonts w:ascii="Times New Roman" w:hAnsi="Times New Roman"/>
          <w:sz w:val="24"/>
          <w:szCs w:val="24"/>
        </w:rPr>
        <w:softHyphen/>
        <w:t>ние музыки, пение, инструментальное музицировании, драма</w:t>
      </w:r>
      <w:r w:rsidRPr="00233E3D">
        <w:rPr>
          <w:rFonts w:ascii="Times New Roman" w:hAnsi="Times New Roman"/>
          <w:sz w:val="24"/>
          <w:szCs w:val="24"/>
        </w:rPr>
        <w:softHyphen/>
        <w:t>тизация музыкальных произведений, импровизация, музы</w:t>
      </w:r>
      <w:r w:rsidRPr="00233E3D">
        <w:rPr>
          <w:rFonts w:ascii="Times New Roman" w:hAnsi="Times New Roman"/>
          <w:sz w:val="24"/>
          <w:szCs w:val="24"/>
        </w:rPr>
        <w:softHyphen/>
        <w:t>кально-пластическое движение и др.);</w:t>
      </w:r>
    </w:p>
    <w:p w:rsidR="002F24F8" w:rsidRPr="00233E3D" w:rsidRDefault="002F24F8" w:rsidP="002F24F8">
      <w:pPr>
        <w:spacing w:line="240" w:lineRule="auto"/>
        <w:rPr>
          <w:rFonts w:ascii="Times New Roman" w:hAnsi="Times New Roman"/>
          <w:sz w:val="24"/>
          <w:szCs w:val="24"/>
        </w:rPr>
      </w:pPr>
      <w:r w:rsidRPr="00233E3D">
        <w:rPr>
          <w:rFonts w:ascii="Times New Roman" w:hAnsi="Times New Roman"/>
          <w:sz w:val="24"/>
          <w:szCs w:val="24"/>
        </w:rPr>
        <w:t xml:space="preserve">    воспитание эстетического отношения к миру, критичес</w:t>
      </w:r>
      <w:r w:rsidRPr="00233E3D">
        <w:rPr>
          <w:rFonts w:ascii="Times New Roman" w:hAnsi="Times New Roman"/>
          <w:sz w:val="24"/>
          <w:szCs w:val="24"/>
        </w:rPr>
        <w:softHyphen/>
        <w:t>кого восприятия музыкальной информации, развитие творчес</w:t>
      </w:r>
      <w:r w:rsidRPr="00233E3D">
        <w:rPr>
          <w:rFonts w:ascii="Times New Roman" w:hAnsi="Times New Roman"/>
          <w:sz w:val="24"/>
          <w:szCs w:val="24"/>
        </w:rPr>
        <w:softHyphen/>
        <w:t>ких способностей в многообразных видах музыкальной дея</w:t>
      </w:r>
      <w:r w:rsidRPr="00233E3D">
        <w:rPr>
          <w:rFonts w:ascii="Times New Roman" w:hAnsi="Times New Roman"/>
          <w:sz w:val="24"/>
          <w:szCs w:val="24"/>
        </w:rPr>
        <w:softHyphen/>
        <w:t>тельности, связанной с театром, кино, литературой, живо</w:t>
      </w:r>
      <w:r w:rsidRPr="00233E3D">
        <w:rPr>
          <w:rFonts w:ascii="Times New Roman" w:hAnsi="Times New Roman"/>
          <w:sz w:val="24"/>
          <w:szCs w:val="24"/>
        </w:rPr>
        <w:softHyphen/>
        <w:t>писью.</w:t>
      </w:r>
    </w:p>
    <w:p w:rsidR="002F24F8" w:rsidRPr="00233E3D" w:rsidRDefault="002F24F8" w:rsidP="002F24F8">
      <w:pPr>
        <w:spacing w:line="240" w:lineRule="auto"/>
        <w:rPr>
          <w:rFonts w:ascii="Times New Roman" w:hAnsi="Times New Roman"/>
          <w:sz w:val="24"/>
          <w:szCs w:val="24"/>
        </w:rPr>
      </w:pPr>
      <w:r w:rsidRPr="00233E3D">
        <w:rPr>
          <w:rFonts w:ascii="Times New Roman" w:hAnsi="Times New Roman"/>
          <w:sz w:val="24"/>
          <w:szCs w:val="24"/>
        </w:rPr>
        <w:t>Учащиеся  получат  возможность  научиться:</w:t>
      </w:r>
    </w:p>
    <w:p w:rsidR="002F24F8" w:rsidRPr="00233E3D" w:rsidRDefault="002F24F8" w:rsidP="002F24F8">
      <w:pPr>
        <w:spacing w:line="240" w:lineRule="auto"/>
        <w:rPr>
          <w:rFonts w:ascii="Times New Roman" w:hAnsi="Times New Roman"/>
          <w:sz w:val="24"/>
          <w:szCs w:val="24"/>
        </w:rPr>
      </w:pPr>
      <w:r w:rsidRPr="00233E3D">
        <w:rPr>
          <w:rFonts w:ascii="Times New Roman" w:hAnsi="Times New Roman"/>
          <w:sz w:val="24"/>
          <w:szCs w:val="24"/>
        </w:rPr>
        <w:t>расширять музыкальный и общий культурный круго</w:t>
      </w:r>
      <w:r w:rsidRPr="00233E3D">
        <w:rPr>
          <w:rFonts w:ascii="Times New Roman" w:hAnsi="Times New Roman"/>
          <w:sz w:val="24"/>
          <w:szCs w:val="24"/>
        </w:rPr>
        <w:softHyphen/>
        <w:t>зор; формировать  музыкальный вкус, устойчивый интерес к музыке своего народа и других народов мира, классическому и современному музыкальному наследию;</w:t>
      </w:r>
    </w:p>
    <w:p w:rsidR="002F24F8" w:rsidRPr="00233E3D" w:rsidRDefault="002F24F8" w:rsidP="002F24F8">
      <w:pPr>
        <w:spacing w:line="240" w:lineRule="auto"/>
        <w:rPr>
          <w:rFonts w:ascii="Times New Roman" w:hAnsi="Times New Roman"/>
          <w:sz w:val="24"/>
          <w:szCs w:val="24"/>
        </w:rPr>
      </w:pPr>
      <w:r w:rsidRPr="00233E3D">
        <w:rPr>
          <w:rFonts w:ascii="Times New Roman" w:hAnsi="Times New Roman"/>
          <w:sz w:val="24"/>
          <w:szCs w:val="24"/>
        </w:rPr>
        <w:lastRenderedPageBreak/>
        <w:t xml:space="preserve">    овладевать основами музыкальной грамотности: способ</w:t>
      </w:r>
      <w:r w:rsidRPr="00233E3D">
        <w:rPr>
          <w:rFonts w:ascii="Times New Roman" w:hAnsi="Times New Roman"/>
          <w:sz w:val="24"/>
          <w:szCs w:val="24"/>
        </w:rPr>
        <w:softHyphen/>
        <w:t>ностью эмоционально воспринимать музыку как живое образ</w:t>
      </w:r>
      <w:r w:rsidRPr="00233E3D">
        <w:rPr>
          <w:rFonts w:ascii="Times New Roman" w:hAnsi="Times New Roman"/>
          <w:sz w:val="24"/>
          <w:szCs w:val="24"/>
        </w:rPr>
        <w:softHyphen/>
        <w:t>ное искусство во взаимосвязи с жизнью, со специальной тер</w:t>
      </w:r>
      <w:r w:rsidRPr="00233E3D">
        <w:rPr>
          <w:rFonts w:ascii="Times New Roman" w:hAnsi="Times New Roman"/>
          <w:sz w:val="24"/>
          <w:szCs w:val="24"/>
        </w:rPr>
        <w:softHyphen/>
        <w:t>минологией и ключевыми понятиями музыкального искусства, элементарной нотной грамотой в рамках изучаемого курса;</w:t>
      </w:r>
    </w:p>
    <w:p w:rsidR="002F24F8" w:rsidRPr="00233E3D" w:rsidRDefault="002F24F8" w:rsidP="002F24F8">
      <w:pPr>
        <w:spacing w:line="240" w:lineRule="auto"/>
        <w:rPr>
          <w:rFonts w:ascii="Times New Roman" w:hAnsi="Times New Roman"/>
          <w:sz w:val="24"/>
          <w:szCs w:val="24"/>
        </w:rPr>
      </w:pPr>
      <w:r w:rsidRPr="00233E3D">
        <w:rPr>
          <w:rFonts w:ascii="Times New Roman" w:hAnsi="Times New Roman"/>
          <w:sz w:val="24"/>
          <w:szCs w:val="24"/>
        </w:rPr>
        <w:t>устойчивым навыкам самостоятельной, це</w:t>
      </w:r>
      <w:r w:rsidRPr="00233E3D">
        <w:rPr>
          <w:rFonts w:ascii="Times New Roman" w:hAnsi="Times New Roman"/>
          <w:sz w:val="24"/>
          <w:szCs w:val="24"/>
        </w:rPr>
        <w:softHyphen/>
        <w:t>ленаправленной и содержательной музыкально-учебной дея</w:t>
      </w:r>
      <w:r w:rsidRPr="00233E3D">
        <w:rPr>
          <w:rFonts w:ascii="Times New Roman" w:hAnsi="Times New Roman"/>
          <w:sz w:val="24"/>
          <w:szCs w:val="24"/>
        </w:rPr>
        <w:softHyphen/>
        <w:t>тельности, включая информационно-коммуникационные тех</w:t>
      </w:r>
      <w:r w:rsidRPr="00233E3D">
        <w:rPr>
          <w:rFonts w:ascii="Times New Roman" w:hAnsi="Times New Roman"/>
          <w:sz w:val="24"/>
          <w:szCs w:val="24"/>
        </w:rPr>
        <w:softHyphen/>
        <w:t>нологии;</w:t>
      </w:r>
    </w:p>
    <w:p w:rsidR="002F24F8" w:rsidRPr="00233E3D" w:rsidRDefault="002F24F8" w:rsidP="002F24F8">
      <w:pPr>
        <w:spacing w:line="240" w:lineRule="auto"/>
        <w:rPr>
          <w:rFonts w:ascii="Times New Roman" w:hAnsi="Times New Roman"/>
          <w:sz w:val="24"/>
          <w:szCs w:val="24"/>
        </w:rPr>
      </w:pPr>
      <w:r w:rsidRPr="00233E3D">
        <w:rPr>
          <w:rFonts w:ascii="Times New Roman" w:hAnsi="Times New Roman"/>
          <w:sz w:val="24"/>
          <w:szCs w:val="24"/>
        </w:rPr>
        <w:t xml:space="preserve">   сотрудничеству в ходе реализации коллективных творчес</w:t>
      </w:r>
      <w:r w:rsidRPr="00233E3D">
        <w:rPr>
          <w:rFonts w:ascii="Times New Roman" w:hAnsi="Times New Roman"/>
          <w:sz w:val="24"/>
          <w:szCs w:val="24"/>
        </w:rPr>
        <w:softHyphen/>
        <w:t>ких проектов, решения различных музыкально-творческих задач.</w:t>
      </w:r>
    </w:p>
    <w:p w:rsidR="002F24F8" w:rsidRPr="00233E3D" w:rsidRDefault="002F24F8" w:rsidP="002F24F8">
      <w:pPr>
        <w:spacing w:line="240" w:lineRule="auto"/>
        <w:rPr>
          <w:rFonts w:ascii="Times New Roman" w:hAnsi="Times New Roman"/>
          <w:sz w:val="24"/>
          <w:szCs w:val="24"/>
        </w:rPr>
      </w:pPr>
      <w:r w:rsidRPr="00233E3D">
        <w:rPr>
          <w:rFonts w:ascii="Times New Roman" w:hAnsi="Times New Roman"/>
          <w:sz w:val="24"/>
          <w:szCs w:val="24"/>
        </w:rPr>
        <w:t xml:space="preserve">                                 Содержание учебного предмета «Музыка» 5 класс:</w:t>
      </w:r>
    </w:p>
    <w:p w:rsidR="002F24F8" w:rsidRPr="00233E3D" w:rsidRDefault="002F24F8" w:rsidP="002F24F8">
      <w:pPr>
        <w:spacing w:line="240" w:lineRule="auto"/>
        <w:rPr>
          <w:rFonts w:ascii="Times New Roman" w:hAnsi="Times New Roman"/>
          <w:sz w:val="24"/>
          <w:szCs w:val="24"/>
        </w:rPr>
      </w:pPr>
      <w:r w:rsidRPr="00233E3D">
        <w:rPr>
          <w:rFonts w:ascii="Times New Roman" w:hAnsi="Times New Roman"/>
          <w:sz w:val="24"/>
          <w:szCs w:val="24"/>
        </w:rPr>
        <w:t xml:space="preserve">                                      Раздел 1.  “Музыка и литература” (17 часов)</w:t>
      </w:r>
    </w:p>
    <w:p w:rsidR="002F24F8" w:rsidRPr="00233E3D" w:rsidRDefault="002F24F8" w:rsidP="002F24F8">
      <w:pPr>
        <w:spacing w:line="240" w:lineRule="auto"/>
        <w:rPr>
          <w:rFonts w:ascii="Times New Roman" w:hAnsi="Times New Roman"/>
          <w:sz w:val="24"/>
          <w:szCs w:val="24"/>
        </w:rPr>
      </w:pPr>
      <w:r w:rsidRPr="00233E3D">
        <w:rPr>
          <w:rFonts w:ascii="Times New Roman" w:hAnsi="Times New Roman"/>
          <w:sz w:val="24"/>
          <w:szCs w:val="24"/>
        </w:rPr>
        <w:t>Урок 1.  Что роднит музыку   с литературой. Вокальная му</w:t>
      </w:r>
      <w:r w:rsidRPr="00233E3D">
        <w:rPr>
          <w:rFonts w:ascii="Times New Roman" w:hAnsi="Times New Roman"/>
          <w:sz w:val="24"/>
          <w:szCs w:val="24"/>
        </w:rPr>
        <w:softHyphen/>
        <w:t>зыка. Россия, Россия, нет слова красивей. (1ч) Выявление многосторонних связей музыки и литературы. Что стало бы с музыкой, если бы не было литературы?   Взаимосвязь музыки и речи на основе их интонационной общности и различий. Народные истоки русской профессиональной музыки. Образ Отчизны, отношение к родной земле, значение культуры своего народа. Богатство музыкальных образов в вокальной музыке. Песня – верный спутник человека.</w:t>
      </w:r>
    </w:p>
    <w:p w:rsidR="002F24F8" w:rsidRPr="00233E3D" w:rsidRDefault="002F24F8" w:rsidP="002F24F8">
      <w:pPr>
        <w:spacing w:line="240" w:lineRule="auto"/>
        <w:rPr>
          <w:rFonts w:ascii="Times New Roman" w:hAnsi="Times New Roman"/>
          <w:sz w:val="24"/>
          <w:szCs w:val="24"/>
        </w:rPr>
      </w:pPr>
      <w:r w:rsidRPr="00233E3D">
        <w:rPr>
          <w:rFonts w:ascii="Times New Roman" w:hAnsi="Times New Roman"/>
          <w:sz w:val="24"/>
          <w:szCs w:val="24"/>
        </w:rPr>
        <w:t xml:space="preserve">Урок 2. «Песня русская в березах, песня русская в хлебах…» Звучащие картины. (1ч) </w:t>
      </w:r>
    </w:p>
    <w:p w:rsidR="002F24F8" w:rsidRPr="00233E3D" w:rsidRDefault="002F24F8" w:rsidP="002F24F8">
      <w:pPr>
        <w:spacing w:line="240" w:lineRule="auto"/>
        <w:rPr>
          <w:rFonts w:ascii="Times New Roman" w:hAnsi="Times New Roman"/>
          <w:sz w:val="24"/>
          <w:szCs w:val="24"/>
        </w:rPr>
      </w:pPr>
      <w:r w:rsidRPr="00233E3D">
        <w:rPr>
          <w:rFonts w:ascii="Times New Roman" w:hAnsi="Times New Roman"/>
          <w:sz w:val="24"/>
          <w:szCs w:val="24"/>
        </w:rPr>
        <w:t>Знакомство с основными жанрами русской народной   песни (наиболее распространенные разновидности обрядовых песен, трудовые песни, былины, лирические песни, частушки).</w:t>
      </w:r>
    </w:p>
    <w:p w:rsidR="002F24F8" w:rsidRPr="00233E3D" w:rsidRDefault="002F24F8" w:rsidP="002F24F8">
      <w:pPr>
        <w:spacing w:line="240" w:lineRule="auto"/>
        <w:rPr>
          <w:rFonts w:ascii="Times New Roman" w:hAnsi="Times New Roman"/>
          <w:sz w:val="24"/>
          <w:szCs w:val="24"/>
        </w:rPr>
      </w:pPr>
      <w:r w:rsidRPr="00233E3D">
        <w:rPr>
          <w:rFonts w:ascii="Times New Roman" w:hAnsi="Times New Roman"/>
          <w:sz w:val="24"/>
          <w:szCs w:val="24"/>
        </w:rPr>
        <w:t>Народное музыкальное творчество. Сущность и особенности устного народного музыкального творчества как части общей культуры народа, как способа самовыражения человека.  </w:t>
      </w:r>
    </w:p>
    <w:p w:rsidR="002F24F8" w:rsidRPr="00233E3D" w:rsidRDefault="002F24F8" w:rsidP="002F24F8">
      <w:pPr>
        <w:spacing w:line="240" w:lineRule="auto"/>
        <w:rPr>
          <w:rFonts w:ascii="Times New Roman" w:hAnsi="Times New Roman"/>
          <w:sz w:val="24"/>
          <w:szCs w:val="24"/>
        </w:rPr>
      </w:pPr>
      <w:r w:rsidRPr="00233E3D">
        <w:rPr>
          <w:rFonts w:ascii="Times New Roman" w:hAnsi="Times New Roman"/>
          <w:sz w:val="24"/>
          <w:szCs w:val="24"/>
        </w:rPr>
        <w:t>Урок 3. «Здесь мало услышать, здесь вслушаться нужно…» (1ч) Развитие жанров камерной вокальной музыки – романс. Определение романса как камерного вокального произведения для голоса с инструментом, в котором раскрываются чувства человека, его отношение к жизни и природе. Возможность возрождения песни в новом жанре – романс.</w:t>
      </w:r>
    </w:p>
    <w:p w:rsidR="002F24F8" w:rsidRPr="00233E3D" w:rsidRDefault="002F24F8" w:rsidP="002F24F8">
      <w:pPr>
        <w:spacing w:line="240" w:lineRule="auto"/>
        <w:rPr>
          <w:rFonts w:ascii="Times New Roman" w:hAnsi="Times New Roman"/>
          <w:sz w:val="24"/>
          <w:szCs w:val="24"/>
        </w:rPr>
      </w:pPr>
      <w:r w:rsidRPr="00233E3D">
        <w:rPr>
          <w:rFonts w:ascii="Times New Roman" w:hAnsi="Times New Roman"/>
          <w:sz w:val="24"/>
          <w:szCs w:val="24"/>
        </w:rPr>
        <w:t>Урок 4. Фольклор в му</w:t>
      </w:r>
      <w:r w:rsidRPr="00233E3D">
        <w:rPr>
          <w:rFonts w:ascii="Times New Roman" w:hAnsi="Times New Roman"/>
          <w:sz w:val="24"/>
          <w:szCs w:val="24"/>
        </w:rPr>
        <w:softHyphen/>
        <w:t>зыке русских композиторов. «Стучит, гремит Кикимора…» (1ч)</w:t>
      </w:r>
    </w:p>
    <w:p w:rsidR="002F24F8" w:rsidRPr="00233E3D" w:rsidRDefault="002F24F8" w:rsidP="002F24F8">
      <w:pPr>
        <w:spacing w:line="240" w:lineRule="auto"/>
        <w:rPr>
          <w:rFonts w:ascii="Times New Roman" w:hAnsi="Times New Roman"/>
          <w:sz w:val="24"/>
          <w:szCs w:val="24"/>
        </w:rPr>
      </w:pPr>
      <w:r w:rsidRPr="00233E3D">
        <w:rPr>
          <w:rFonts w:ascii="Times New Roman" w:hAnsi="Times New Roman"/>
          <w:sz w:val="24"/>
          <w:szCs w:val="24"/>
        </w:rPr>
        <w:t>Особенности устного народного творчества на примере народного сказания, записанного фольклористом-собирателем И.Сахаровым и отражением его в программной симфонической миниатюре А.Лядова «Кикимора»; особенности оркестрового звучания, музыкальный язык и форма сочинения.</w:t>
      </w:r>
    </w:p>
    <w:p w:rsidR="002F24F8" w:rsidRPr="00233E3D" w:rsidRDefault="002F24F8" w:rsidP="002F24F8">
      <w:pPr>
        <w:spacing w:line="240" w:lineRule="auto"/>
        <w:rPr>
          <w:rFonts w:ascii="Times New Roman" w:hAnsi="Times New Roman"/>
          <w:sz w:val="24"/>
          <w:szCs w:val="24"/>
        </w:rPr>
      </w:pPr>
      <w:r w:rsidRPr="00233E3D">
        <w:rPr>
          <w:rFonts w:ascii="Times New Roman" w:hAnsi="Times New Roman"/>
          <w:sz w:val="24"/>
          <w:szCs w:val="24"/>
        </w:rPr>
        <w:t>Урок 5. «Что за прелесть эти сказки…»  (1ч) Обращение композиторов к фольклору других народов на примере знакомства с симфонической сюитой «Шехеразада» Н.А.Римского-Корсакова по мотивам арабских сказок «Тысяча и одна ночь». Общность и интонационное своеобразие музыкального языка, его ярко выраженная национальная самобытность.</w:t>
      </w:r>
    </w:p>
    <w:p w:rsidR="002F24F8" w:rsidRPr="00233E3D" w:rsidRDefault="002F24F8" w:rsidP="002F24F8">
      <w:pPr>
        <w:spacing w:line="240" w:lineRule="auto"/>
        <w:rPr>
          <w:rFonts w:ascii="Times New Roman" w:hAnsi="Times New Roman"/>
          <w:sz w:val="24"/>
          <w:szCs w:val="24"/>
        </w:rPr>
      </w:pPr>
      <w:r w:rsidRPr="00233E3D">
        <w:rPr>
          <w:rFonts w:ascii="Times New Roman" w:hAnsi="Times New Roman"/>
          <w:sz w:val="24"/>
          <w:szCs w:val="24"/>
        </w:rPr>
        <w:t xml:space="preserve">Урок 6. Жанры инструментальной и вокальной музыки. (1ч) Представление о существовании вокальной и инструментальной   музыки, не связанной с какой-либо литературной основой (вокализ, песня без слов, баркарола как жанр фортепианной музыки); знакомство с вокальной баркаролой. Выяснение своеобразия   и выразительности песни без слов и романса – инструментальной и вокальной баркаролы.   </w:t>
      </w:r>
    </w:p>
    <w:p w:rsidR="002F24F8" w:rsidRPr="00233E3D" w:rsidRDefault="002F24F8" w:rsidP="002F24F8">
      <w:pPr>
        <w:spacing w:line="240" w:lineRule="auto"/>
        <w:rPr>
          <w:rFonts w:ascii="Times New Roman" w:hAnsi="Times New Roman"/>
          <w:sz w:val="24"/>
          <w:szCs w:val="24"/>
        </w:rPr>
      </w:pPr>
      <w:r w:rsidRPr="00233E3D">
        <w:rPr>
          <w:rFonts w:ascii="Times New Roman" w:hAnsi="Times New Roman"/>
          <w:sz w:val="24"/>
          <w:szCs w:val="24"/>
        </w:rPr>
        <w:lastRenderedPageBreak/>
        <w:t xml:space="preserve">Урок 7. Вторая жизнь песни. Живительный родник творчества. (1ч) Народные истоки русской профессиональной музыке. Способы обращения композиторов к народной музыке: цитирование, варьирование. Представление о музыке, основанной на использовании народной песни; народных истоках профессиональной   музыки: симфония, концерт, опера, кантата. Современные интерпретации классической музыки. </w:t>
      </w:r>
    </w:p>
    <w:p w:rsidR="002F24F8" w:rsidRPr="00233E3D" w:rsidRDefault="002F24F8" w:rsidP="002F24F8">
      <w:pPr>
        <w:spacing w:line="240" w:lineRule="auto"/>
        <w:rPr>
          <w:rFonts w:ascii="Times New Roman" w:hAnsi="Times New Roman"/>
          <w:sz w:val="24"/>
          <w:szCs w:val="24"/>
        </w:rPr>
      </w:pPr>
      <w:r w:rsidRPr="00233E3D">
        <w:rPr>
          <w:rFonts w:ascii="Times New Roman" w:hAnsi="Times New Roman"/>
          <w:sz w:val="24"/>
          <w:szCs w:val="24"/>
        </w:rPr>
        <w:t>Урок 8. Обобщение материала I четверти. (1ч) Связи между композитор</w:t>
      </w:r>
      <w:r w:rsidRPr="00233E3D">
        <w:rPr>
          <w:rFonts w:ascii="Times New Roman" w:hAnsi="Times New Roman"/>
          <w:sz w:val="24"/>
          <w:szCs w:val="24"/>
        </w:rPr>
        <w:softHyphen/>
        <w:t>ским и народным музыкальным искус</w:t>
      </w:r>
      <w:r w:rsidRPr="00233E3D">
        <w:rPr>
          <w:rFonts w:ascii="Times New Roman" w:hAnsi="Times New Roman"/>
          <w:sz w:val="24"/>
          <w:szCs w:val="24"/>
        </w:rPr>
        <w:softHyphen/>
        <w:t>ством. Смысл высказывания М.И.  Глинки: “Создает музыку народ, а мы, художники только ее аранжируем”. Раскрытие терминов и осмысление</w:t>
      </w:r>
    </w:p>
    <w:p w:rsidR="002F24F8" w:rsidRPr="00233E3D" w:rsidRDefault="002F24F8" w:rsidP="002F24F8">
      <w:pPr>
        <w:spacing w:line="240" w:lineRule="auto"/>
        <w:rPr>
          <w:rFonts w:ascii="Times New Roman" w:hAnsi="Times New Roman"/>
          <w:sz w:val="24"/>
          <w:szCs w:val="24"/>
        </w:rPr>
      </w:pPr>
      <w:r w:rsidRPr="00233E3D">
        <w:rPr>
          <w:rFonts w:ascii="Times New Roman" w:hAnsi="Times New Roman"/>
          <w:sz w:val="24"/>
          <w:szCs w:val="24"/>
        </w:rPr>
        <w:t>понятий: интерпретация, обработка, трактовка.</w:t>
      </w:r>
    </w:p>
    <w:p w:rsidR="002F24F8" w:rsidRPr="00233E3D" w:rsidRDefault="002F24F8" w:rsidP="002F24F8">
      <w:pPr>
        <w:spacing w:line="240" w:lineRule="auto"/>
        <w:rPr>
          <w:rFonts w:ascii="Times New Roman" w:hAnsi="Times New Roman"/>
          <w:sz w:val="24"/>
          <w:szCs w:val="24"/>
        </w:rPr>
      </w:pPr>
      <w:r w:rsidRPr="00233E3D">
        <w:rPr>
          <w:rFonts w:ascii="Times New Roman" w:hAnsi="Times New Roman"/>
          <w:sz w:val="24"/>
          <w:szCs w:val="24"/>
        </w:rPr>
        <w:t xml:space="preserve">Урок 9. Всю жизнь мою несу Родину в душе…». (1ч) Перезвоны.  Звучащие картины.  «Скажи, откуда ты приходишь, красота?»  Знакомство с фрагментами симфонии-действа В.А.Гаврилина «Перезвоны», сочиненной под впечатлением творчества писателя В.Шукшина. Природа родной страны, значение колокольного звона в жизни человека; понятия: программная симфония, симфония-действо. </w:t>
      </w:r>
    </w:p>
    <w:p w:rsidR="002F24F8" w:rsidRPr="00233E3D" w:rsidRDefault="002F24F8" w:rsidP="002F24F8">
      <w:pPr>
        <w:spacing w:line="240" w:lineRule="auto"/>
        <w:rPr>
          <w:rFonts w:ascii="Times New Roman" w:hAnsi="Times New Roman"/>
          <w:sz w:val="24"/>
          <w:szCs w:val="24"/>
        </w:rPr>
      </w:pPr>
      <w:r w:rsidRPr="00233E3D">
        <w:rPr>
          <w:rFonts w:ascii="Times New Roman" w:hAnsi="Times New Roman"/>
          <w:sz w:val="24"/>
          <w:szCs w:val="24"/>
        </w:rPr>
        <w:t>Урок 10. Писатели и по</w:t>
      </w:r>
      <w:r w:rsidRPr="00233E3D">
        <w:rPr>
          <w:rFonts w:ascii="Times New Roman" w:hAnsi="Times New Roman"/>
          <w:sz w:val="24"/>
          <w:szCs w:val="24"/>
        </w:rPr>
        <w:softHyphen/>
        <w:t>эты о музыке и музыкантах. Слово о мастере. Гармонии задумчивый поэт. (1ч) Романтизм в западноевропейской музыке: особенности трактовки драматической и лирической сфер на примере образцов камерной инструментальной музыки – прелюдия, этюд. Отражение творчества Ф.Шопена в стихотворениях известных поэтов.</w:t>
      </w:r>
    </w:p>
    <w:p w:rsidR="002F24F8" w:rsidRPr="00233E3D" w:rsidRDefault="002F24F8" w:rsidP="002F24F8">
      <w:pPr>
        <w:spacing w:line="240" w:lineRule="auto"/>
        <w:rPr>
          <w:rFonts w:ascii="Times New Roman" w:hAnsi="Times New Roman"/>
          <w:sz w:val="24"/>
          <w:szCs w:val="24"/>
        </w:rPr>
      </w:pPr>
      <w:r w:rsidRPr="00233E3D">
        <w:rPr>
          <w:rFonts w:ascii="Times New Roman" w:hAnsi="Times New Roman"/>
          <w:sz w:val="24"/>
          <w:szCs w:val="24"/>
        </w:rPr>
        <w:t xml:space="preserve">Урок 11. «Ты, Моцарт, бог, и сам того не знаешь».  (1ч) </w:t>
      </w:r>
    </w:p>
    <w:p w:rsidR="002F24F8" w:rsidRPr="00233E3D" w:rsidRDefault="002F24F8" w:rsidP="002F24F8">
      <w:pPr>
        <w:spacing w:line="240" w:lineRule="auto"/>
        <w:rPr>
          <w:rFonts w:ascii="Times New Roman" w:hAnsi="Times New Roman"/>
          <w:sz w:val="24"/>
          <w:szCs w:val="24"/>
        </w:rPr>
      </w:pPr>
      <w:r w:rsidRPr="00233E3D">
        <w:rPr>
          <w:rFonts w:ascii="Times New Roman" w:hAnsi="Times New Roman"/>
          <w:sz w:val="24"/>
          <w:szCs w:val="24"/>
        </w:rPr>
        <w:t>Был он весь окутан тайной – черный гость». Музыка и обаяние личности Моцарта вдохновило появление выдающихся про</w:t>
      </w:r>
      <w:r w:rsidRPr="00233E3D">
        <w:rPr>
          <w:rFonts w:ascii="Times New Roman" w:hAnsi="Times New Roman"/>
          <w:sz w:val="24"/>
          <w:szCs w:val="24"/>
        </w:rPr>
        <w:softHyphen/>
        <w:t xml:space="preserve">изведений литературы. Музыка не только раскрывает мир человеческих чувств, настроения,  мысли,  но  и  играет  в литературе драматургическую   роль, выявляя  внутреннюю  сущность  человека, оттеняя, углубляя, характеры,  ситуации, события. </w:t>
      </w:r>
    </w:p>
    <w:p w:rsidR="002F24F8" w:rsidRPr="00233E3D" w:rsidRDefault="002F24F8" w:rsidP="002F24F8">
      <w:pPr>
        <w:spacing w:line="240" w:lineRule="auto"/>
        <w:rPr>
          <w:rFonts w:ascii="Times New Roman" w:hAnsi="Times New Roman"/>
          <w:sz w:val="24"/>
          <w:szCs w:val="24"/>
        </w:rPr>
      </w:pPr>
      <w:r w:rsidRPr="00233E3D">
        <w:rPr>
          <w:rFonts w:ascii="Times New Roman" w:hAnsi="Times New Roman"/>
          <w:sz w:val="24"/>
          <w:szCs w:val="24"/>
        </w:rPr>
        <w:t>Урок 12. Первое путешествие в музы</w:t>
      </w:r>
      <w:r w:rsidRPr="00233E3D">
        <w:rPr>
          <w:rFonts w:ascii="Times New Roman" w:hAnsi="Times New Roman"/>
          <w:sz w:val="24"/>
          <w:szCs w:val="24"/>
        </w:rPr>
        <w:softHyphen/>
        <w:t>кальный театр. (1ч) Опера. Оперная мозаика. Опера-былина «Садко». Звучащие картины. «Поклон вам, гости именитые, гости заморские!»   Особенности оперного жанра, который возникает на основе литературного произведения как источника либретто оперы. Разновидности вокальных и инструментальных жанров, форм   внутри оперы – увертюра, ария, речитатив, хор, ансамбль, роль исполнителей - певцов, дирижёра, оркестра в опере.</w:t>
      </w:r>
    </w:p>
    <w:p w:rsidR="002F24F8" w:rsidRPr="00233E3D" w:rsidRDefault="002F24F8" w:rsidP="002F24F8">
      <w:pPr>
        <w:spacing w:line="240" w:lineRule="auto"/>
        <w:rPr>
          <w:rFonts w:ascii="Times New Roman" w:hAnsi="Times New Roman"/>
          <w:sz w:val="24"/>
          <w:szCs w:val="24"/>
        </w:rPr>
      </w:pPr>
      <w:r w:rsidRPr="00233E3D">
        <w:rPr>
          <w:rFonts w:ascii="Times New Roman" w:hAnsi="Times New Roman"/>
          <w:sz w:val="24"/>
          <w:szCs w:val="24"/>
        </w:rPr>
        <w:t>Урок 13.  Второе путешествие в музы</w:t>
      </w:r>
      <w:r w:rsidRPr="00233E3D">
        <w:rPr>
          <w:rFonts w:ascii="Times New Roman" w:hAnsi="Times New Roman"/>
          <w:sz w:val="24"/>
          <w:szCs w:val="24"/>
        </w:rPr>
        <w:softHyphen/>
        <w:t xml:space="preserve">кальный театр. (1ч) Балет. Балетная мозаика. Балет-сказка «Щелкунчик».  На основе имеющегося музыкально-слухового опыта учащихся продолжить знакомство с жанром балета, его происхождением, с либретто балетного спектакля, основой которого являются сказочные сюжеты; с именами лучших отечественных танцоров и хореографов.  </w:t>
      </w:r>
    </w:p>
    <w:p w:rsidR="002F24F8" w:rsidRPr="00233E3D" w:rsidRDefault="002F24F8" w:rsidP="002F24F8">
      <w:pPr>
        <w:spacing w:line="240" w:lineRule="auto"/>
        <w:rPr>
          <w:rFonts w:ascii="Times New Roman" w:hAnsi="Times New Roman"/>
          <w:sz w:val="24"/>
          <w:szCs w:val="24"/>
        </w:rPr>
      </w:pPr>
      <w:r w:rsidRPr="00233E3D">
        <w:rPr>
          <w:rFonts w:ascii="Times New Roman" w:hAnsi="Times New Roman"/>
          <w:sz w:val="24"/>
          <w:szCs w:val="24"/>
        </w:rPr>
        <w:t>Урок 14. Музыка в театре, кино и на телевидении (1ч) Роль литературного сценария и значение музыки в синтетических видах искусства: в театре, кино, на телевидении. Творчество отечественных композиторов – песенников, роль музыки в театре, кино и телевидении. Киномузыка – одно из важнейших средств создания экранного образа реального события.  Динамика развития кинообраза,</w:t>
      </w:r>
    </w:p>
    <w:p w:rsidR="002F24F8" w:rsidRPr="00233E3D" w:rsidRDefault="002F24F8" w:rsidP="002F24F8">
      <w:pPr>
        <w:spacing w:line="240" w:lineRule="auto"/>
        <w:rPr>
          <w:rFonts w:ascii="Times New Roman" w:hAnsi="Times New Roman"/>
          <w:sz w:val="24"/>
          <w:szCs w:val="24"/>
        </w:rPr>
      </w:pPr>
      <w:r w:rsidRPr="00233E3D">
        <w:rPr>
          <w:rFonts w:ascii="Times New Roman" w:hAnsi="Times New Roman"/>
          <w:sz w:val="24"/>
          <w:szCs w:val="24"/>
        </w:rPr>
        <w:t xml:space="preserve">Урок 15. Третье путешествие в музыкальный театр. (1ч) Мюзикл.  Взаимопроникновение «легкой» и «серьезной музыки», особенности их взаимоотношения в различных пластах современного музыкального искусства. Знакомство с жанром мюзикл.  Особенности </w:t>
      </w:r>
      <w:r w:rsidRPr="00233E3D">
        <w:rPr>
          <w:rFonts w:ascii="Times New Roman" w:hAnsi="Times New Roman"/>
          <w:sz w:val="24"/>
          <w:szCs w:val="24"/>
        </w:rPr>
        <w:lastRenderedPageBreak/>
        <w:t xml:space="preserve">мюзикла, его истоки.  Знакомство с мюзиклом “Кошки” Э.-Л. Уэббера, в основе либретто которого лежат стихи Т. Элиота.  Жанры внутри самого мюзикла.  Сравнение мюзикла с оперой. </w:t>
      </w:r>
    </w:p>
    <w:p w:rsidR="002F24F8" w:rsidRPr="00233E3D" w:rsidRDefault="002F24F8" w:rsidP="002F24F8">
      <w:pPr>
        <w:spacing w:line="240" w:lineRule="auto"/>
        <w:rPr>
          <w:rFonts w:ascii="Times New Roman" w:hAnsi="Times New Roman"/>
          <w:sz w:val="24"/>
          <w:szCs w:val="24"/>
        </w:rPr>
      </w:pPr>
      <w:r w:rsidRPr="00233E3D">
        <w:rPr>
          <w:rFonts w:ascii="Times New Roman" w:hAnsi="Times New Roman"/>
          <w:sz w:val="24"/>
          <w:szCs w:val="24"/>
        </w:rPr>
        <w:t>Урок 16. Мир композитора. (1ч) Закрепление представлений о взаимодействии музыки и литературы на основе выявления специфики и общности жанров этих видов искусств.</w:t>
      </w:r>
    </w:p>
    <w:p w:rsidR="002F24F8" w:rsidRPr="00233E3D" w:rsidRDefault="002F24F8" w:rsidP="002F24F8">
      <w:pPr>
        <w:spacing w:line="240" w:lineRule="auto"/>
        <w:rPr>
          <w:rFonts w:ascii="Times New Roman" w:hAnsi="Times New Roman"/>
          <w:sz w:val="24"/>
          <w:szCs w:val="24"/>
        </w:rPr>
      </w:pPr>
      <w:r w:rsidRPr="00233E3D">
        <w:rPr>
          <w:rFonts w:ascii="Times New Roman" w:hAnsi="Times New Roman"/>
          <w:sz w:val="24"/>
          <w:szCs w:val="24"/>
        </w:rPr>
        <w:t> Урок 17. Обобщение материала II четверти. (1ч)  Обобщение по теме – взаимосвязи музыки и литературы.</w:t>
      </w:r>
    </w:p>
    <w:p w:rsidR="002F24F8" w:rsidRPr="00233E3D" w:rsidRDefault="002F24F8" w:rsidP="002F24F8">
      <w:pPr>
        <w:spacing w:line="240" w:lineRule="auto"/>
        <w:rPr>
          <w:rFonts w:ascii="Times New Roman" w:hAnsi="Times New Roman"/>
          <w:sz w:val="24"/>
          <w:szCs w:val="24"/>
        </w:rPr>
      </w:pPr>
      <w:r w:rsidRPr="00233E3D">
        <w:rPr>
          <w:rFonts w:ascii="Times New Roman" w:hAnsi="Times New Roman"/>
          <w:sz w:val="24"/>
          <w:szCs w:val="24"/>
        </w:rPr>
        <w:t>Раздел 2.  “Музыка и изобразительное искусство” (18 часов)</w:t>
      </w:r>
    </w:p>
    <w:p w:rsidR="002F24F8" w:rsidRPr="00233E3D" w:rsidRDefault="002F24F8" w:rsidP="002F24F8">
      <w:pPr>
        <w:spacing w:line="240" w:lineRule="auto"/>
        <w:rPr>
          <w:rFonts w:ascii="Times New Roman" w:hAnsi="Times New Roman"/>
          <w:sz w:val="24"/>
          <w:szCs w:val="24"/>
        </w:rPr>
      </w:pPr>
      <w:r w:rsidRPr="00233E3D">
        <w:rPr>
          <w:rFonts w:ascii="Times New Roman" w:hAnsi="Times New Roman"/>
          <w:sz w:val="24"/>
          <w:szCs w:val="24"/>
        </w:rPr>
        <w:t xml:space="preserve">Урок 18. Что  роднит  музыку  с изобразительным   искусством. (1ч) Взаимосвязь музыки и живописи через образное восприятие мира. Способность музыки вызывать в нашем воображении зрительные (живописные) образы. Специфика средств художественной выразительности живописи. Отражение одного и того же сюжета в музыке и живописи. Выразительность и изобразительность музыкальной интонации. </w:t>
      </w:r>
    </w:p>
    <w:p w:rsidR="002F24F8" w:rsidRPr="00233E3D" w:rsidRDefault="002F24F8" w:rsidP="002F24F8">
      <w:pPr>
        <w:spacing w:line="240" w:lineRule="auto"/>
        <w:rPr>
          <w:rFonts w:ascii="Times New Roman" w:hAnsi="Times New Roman"/>
          <w:sz w:val="24"/>
          <w:szCs w:val="24"/>
        </w:rPr>
      </w:pPr>
      <w:r w:rsidRPr="00233E3D">
        <w:rPr>
          <w:rFonts w:ascii="Times New Roman" w:hAnsi="Times New Roman"/>
          <w:sz w:val="24"/>
          <w:szCs w:val="24"/>
        </w:rPr>
        <w:t xml:space="preserve">Урок 19.  Небесное   и  земное  в  звуках  и  красках. (1ч)  Три  вечные струны: молитва, песнь, любовь. Любить. Молиться. Петь. Святое назначенье… В минуты музыки печальной. Есть сила благодатная в созвучье слов живых. Отечественная и зарубежная духовная музыка в синтезе с храмовым искусством. Духовные образы древнерусского и западноевропейского искусства. Образ Богоматери как олицетворение материнской любви, милосердия, покровительства и заступничества. </w:t>
      </w:r>
    </w:p>
    <w:p w:rsidR="002F24F8" w:rsidRPr="00233E3D" w:rsidRDefault="002F24F8" w:rsidP="002F24F8">
      <w:pPr>
        <w:spacing w:line="240" w:lineRule="auto"/>
        <w:rPr>
          <w:rFonts w:ascii="Times New Roman" w:hAnsi="Times New Roman"/>
          <w:sz w:val="24"/>
          <w:szCs w:val="24"/>
        </w:rPr>
      </w:pPr>
      <w:r w:rsidRPr="00233E3D">
        <w:rPr>
          <w:rFonts w:ascii="Times New Roman" w:hAnsi="Times New Roman"/>
          <w:sz w:val="24"/>
          <w:szCs w:val="24"/>
        </w:rPr>
        <w:t>Урок 20. «Звать через прошлое к настоящему». Александр Невский.  (1ч) За отчий дом, за русский край… Героические образы в музыке и изобразительном искусстве. Кантата. Контраст. Триптих, трехчастная форма. Выразительность. Изобразительность. Сопоставление произведений живописи и музыки. Музыка изображает душевный мир, переживания своих героев.</w:t>
      </w:r>
    </w:p>
    <w:p w:rsidR="002F24F8" w:rsidRPr="00233E3D" w:rsidRDefault="002F24F8" w:rsidP="002F24F8">
      <w:pPr>
        <w:spacing w:line="240" w:lineRule="auto"/>
        <w:rPr>
          <w:rFonts w:ascii="Times New Roman" w:hAnsi="Times New Roman"/>
          <w:sz w:val="24"/>
          <w:szCs w:val="24"/>
        </w:rPr>
      </w:pPr>
      <w:r w:rsidRPr="00233E3D">
        <w:rPr>
          <w:rFonts w:ascii="Times New Roman" w:hAnsi="Times New Roman"/>
          <w:sz w:val="24"/>
          <w:szCs w:val="24"/>
        </w:rPr>
        <w:t>Урок 21. Ледовое побоище. После побоища. (1ч) Выразительность и изобразительность музыкальной интонации. Богатство музыкальных образов (героико-эпические) и особенности их драматургического развития.  Сопоставление героико-эпических образов музыки с образами изобразительного искусства. Песня-плач. Осмысление темы героических образов  в искусстве.</w:t>
      </w:r>
    </w:p>
    <w:p w:rsidR="002F24F8" w:rsidRPr="00233E3D" w:rsidRDefault="002F24F8" w:rsidP="002F24F8">
      <w:pPr>
        <w:spacing w:line="240" w:lineRule="auto"/>
        <w:rPr>
          <w:rFonts w:ascii="Times New Roman" w:hAnsi="Times New Roman"/>
          <w:sz w:val="24"/>
          <w:szCs w:val="24"/>
        </w:rPr>
      </w:pPr>
      <w:r w:rsidRPr="00233E3D">
        <w:rPr>
          <w:rFonts w:ascii="Times New Roman" w:hAnsi="Times New Roman"/>
          <w:sz w:val="24"/>
          <w:szCs w:val="24"/>
        </w:rPr>
        <w:t>Урок 22. Музыкальная живопись и живописная музыка (1ч) Ты  раскрой мне, природа, объятья. Мои помыслы-краски, мои краски – напевы.  Музыкальные образы, созвучные живописи художника В.Борисова-Мусатова.   Общность музыки и живописи в образном выражении состояний души человека, изображении картин природы. Понятия  мелодия, рисунок, колорит, ритм, композиция, линия, палитра чувств, гармония красок.</w:t>
      </w:r>
    </w:p>
    <w:p w:rsidR="002F24F8" w:rsidRPr="00233E3D" w:rsidRDefault="002F24F8" w:rsidP="002F24F8">
      <w:pPr>
        <w:spacing w:line="240" w:lineRule="auto"/>
        <w:rPr>
          <w:rFonts w:ascii="Times New Roman" w:hAnsi="Times New Roman"/>
          <w:sz w:val="24"/>
          <w:szCs w:val="24"/>
        </w:rPr>
      </w:pPr>
      <w:r w:rsidRPr="00233E3D">
        <w:rPr>
          <w:rFonts w:ascii="Times New Roman" w:hAnsi="Times New Roman"/>
          <w:sz w:val="24"/>
          <w:szCs w:val="24"/>
        </w:rPr>
        <w:t>Урок 23. «И это все весенних дней приметы!» (1ч) Фореллен-квинтет. Дыхание русской песенности. Восприятие и сравнение произведений искусства, созданных в жанре пейзажа Ф.Шубертом  и С. Рахманиновым. Живописная пластика (цвет, линия, характер движения кисти) выражает тончайшие изменения настроений, состояний человеческой души. Изобразительность. Инструментальный квинтет.</w:t>
      </w:r>
    </w:p>
    <w:p w:rsidR="002F24F8" w:rsidRPr="00233E3D" w:rsidRDefault="002F24F8" w:rsidP="002F24F8">
      <w:pPr>
        <w:spacing w:line="240" w:lineRule="auto"/>
        <w:rPr>
          <w:rFonts w:ascii="Times New Roman" w:hAnsi="Times New Roman"/>
          <w:sz w:val="24"/>
          <w:szCs w:val="24"/>
        </w:rPr>
      </w:pPr>
      <w:r w:rsidRPr="00233E3D">
        <w:rPr>
          <w:rFonts w:ascii="Times New Roman" w:hAnsi="Times New Roman"/>
          <w:sz w:val="24"/>
          <w:szCs w:val="24"/>
        </w:rPr>
        <w:t xml:space="preserve">Урок 24. Колокольность в музыке и изобразительном искусстве. (1ч)  Весть святого торжества. Расширение представлений о жизненных прообразах и народных истоков музыки на примере произведений С.Рахманинова.  Колокольность – важный элемент национального мировосприятия. Красота звучания колокола  символизирует  соборность сознания русского человека. </w:t>
      </w:r>
    </w:p>
    <w:p w:rsidR="002F24F8" w:rsidRPr="00233E3D" w:rsidRDefault="002F24F8" w:rsidP="002F24F8">
      <w:pPr>
        <w:spacing w:line="240" w:lineRule="auto"/>
        <w:rPr>
          <w:rFonts w:ascii="Times New Roman" w:hAnsi="Times New Roman"/>
          <w:sz w:val="24"/>
          <w:szCs w:val="24"/>
        </w:rPr>
      </w:pPr>
      <w:r w:rsidRPr="00233E3D">
        <w:rPr>
          <w:rFonts w:ascii="Times New Roman" w:hAnsi="Times New Roman"/>
          <w:sz w:val="24"/>
          <w:szCs w:val="24"/>
        </w:rPr>
        <w:lastRenderedPageBreak/>
        <w:t xml:space="preserve">Урок 25.  «Древний храм златой вершиной блещет ярко…»  (1ч)  Знакомство с концертной симфонией для арфы с оркестром  В.Кикты «Фрески Софии Киевской». Введение в мир русской истории, запечатленной в образах Фресок.  Восприятие древнего памятника русской архитектуры и жанровые переклички с фольклором как отражение эпохи Древней Руси. </w:t>
      </w:r>
    </w:p>
    <w:p w:rsidR="002F24F8" w:rsidRPr="00233E3D" w:rsidRDefault="002F24F8" w:rsidP="002F24F8">
      <w:pPr>
        <w:spacing w:line="240" w:lineRule="auto"/>
        <w:rPr>
          <w:rFonts w:ascii="Times New Roman" w:hAnsi="Times New Roman"/>
          <w:sz w:val="24"/>
          <w:szCs w:val="24"/>
        </w:rPr>
      </w:pPr>
      <w:r w:rsidRPr="00233E3D">
        <w:rPr>
          <w:rFonts w:ascii="Times New Roman" w:hAnsi="Times New Roman"/>
          <w:sz w:val="24"/>
          <w:szCs w:val="24"/>
        </w:rPr>
        <w:t>Урок 26. Портрет в музыке и изобразительном искусстве. (1ч)  Звуки скрипки так дивно звучали…  Неукротимым духом своим он побеждал зло. Расширение представлений учащихся о выразительных возможностях скрипки, её создателях и исполнительском мастерстве скрипачей; сопоставление произведений скрипичной музыки с живописными полотнами художников разных эпох.</w:t>
      </w:r>
    </w:p>
    <w:p w:rsidR="002F24F8" w:rsidRPr="00233E3D" w:rsidRDefault="002F24F8" w:rsidP="002F24F8">
      <w:pPr>
        <w:spacing w:line="240" w:lineRule="auto"/>
        <w:rPr>
          <w:rFonts w:ascii="Times New Roman" w:hAnsi="Times New Roman"/>
          <w:sz w:val="24"/>
          <w:szCs w:val="24"/>
        </w:rPr>
      </w:pPr>
      <w:r w:rsidRPr="00233E3D">
        <w:rPr>
          <w:rFonts w:ascii="Times New Roman" w:hAnsi="Times New Roman"/>
          <w:sz w:val="24"/>
          <w:szCs w:val="24"/>
        </w:rPr>
        <w:t>Урок 27. Волшебная  палочка  дирижера.  Образы борьбы и победы в ис</w:t>
      </w:r>
      <w:r w:rsidRPr="00233E3D">
        <w:rPr>
          <w:rFonts w:ascii="Times New Roman" w:hAnsi="Times New Roman"/>
          <w:sz w:val="24"/>
          <w:szCs w:val="24"/>
        </w:rPr>
        <w:softHyphen/>
        <w:t>кусстве.  (1ч)</w:t>
      </w:r>
    </w:p>
    <w:p w:rsidR="002F24F8" w:rsidRPr="00233E3D" w:rsidRDefault="002F24F8" w:rsidP="002F24F8">
      <w:pPr>
        <w:spacing w:line="240" w:lineRule="auto"/>
        <w:rPr>
          <w:rFonts w:ascii="Times New Roman" w:hAnsi="Times New Roman"/>
          <w:sz w:val="24"/>
          <w:szCs w:val="24"/>
        </w:rPr>
      </w:pPr>
      <w:r w:rsidRPr="00233E3D">
        <w:rPr>
          <w:rFonts w:ascii="Times New Roman" w:hAnsi="Times New Roman"/>
          <w:sz w:val="24"/>
          <w:szCs w:val="24"/>
        </w:rPr>
        <w:t>Дирижеры мира. «О, душа моя, ныне – Бетховен с тобой!» «Земли решается судьба. Оркестр Бетховена играет. Знакомство с творчеством выдающихся дирижеров. Особое значение дири</w:t>
      </w:r>
      <w:r w:rsidRPr="00233E3D">
        <w:rPr>
          <w:rFonts w:ascii="Times New Roman" w:hAnsi="Times New Roman"/>
          <w:sz w:val="24"/>
          <w:szCs w:val="24"/>
        </w:rPr>
        <w:softHyphen/>
        <w:t>жера в исполнении симфонической музы</w:t>
      </w:r>
      <w:r w:rsidRPr="00233E3D">
        <w:rPr>
          <w:rFonts w:ascii="Times New Roman" w:hAnsi="Times New Roman"/>
          <w:sz w:val="24"/>
          <w:szCs w:val="24"/>
        </w:rPr>
        <w:softHyphen/>
        <w:t>ки. Выразительная роль различных групп инструментов симфонического оркест</w:t>
      </w:r>
      <w:r w:rsidRPr="00233E3D">
        <w:rPr>
          <w:rFonts w:ascii="Times New Roman" w:hAnsi="Times New Roman"/>
          <w:sz w:val="24"/>
          <w:szCs w:val="24"/>
        </w:rPr>
        <w:softHyphen/>
        <w:t>ра.  Образный  строй Симфонии № 5 Л.Бетховена.</w:t>
      </w:r>
    </w:p>
    <w:p w:rsidR="002F24F8" w:rsidRPr="00233E3D" w:rsidRDefault="002F24F8" w:rsidP="002F24F8">
      <w:pPr>
        <w:spacing w:line="240" w:lineRule="auto"/>
        <w:rPr>
          <w:rFonts w:ascii="Times New Roman" w:hAnsi="Times New Roman"/>
          <w:sz w:val="24"/>
          <w:szCs w:val="24"/>
        </w:rPr>
      </w:pPr>
      <w:r w:rsidRPr="00233E3D">
        <w:rPr>
          <w:rFonts w:ascii="Times New Roman" w:hAnsi="Times New Roman"/>
          <w:sz w:val="24"/>
          <w:szCs w:val="24"/>
        </w:rPr>
        <w:t>Урок 28. Обобщение материала III четверти. (1ч)  Обобщение по теме – взаимосвязи музыки и изобразительного искусства. Триединство «композитор – исполнитель – слушатель»: видение композитора, звуковое художественное воплощение жизненного образа, восприятие музыкального произведения.</w:t>
      </w:r>
    </w:p>
    <w:p w:rsidR="002F24F8" w:rsidRPr="00233E3D" w:rsidRDefault="002F24F8" w:rsidP="002F24F8">
      <w:pPr>
        <w:spacing w:line="240" w:lineRule="auto"/>
        <w:rPr>
          <w:rFonts w:ascii="Times New Roman" w:hAnsi="Times New Roman"/>
          <w:sz w:val="24"/>
          <w:szCs w:val="24"/>
        </w:rPr>
      </w:pPr>
      <w:r w:rsidRPr="00233E3D">
        <w:rPr>
          <w:rFonts w:ascii="Times New Roman" w:hAnsi="Times New Roman"/>
          <w:sz w:val="24"/>
          <w:szCs w:val="24"/>
        </w:rPr>
        <w:t>Урок 29. Застывшая  музыка. (1ч)  Содружество муз в храме. Гармония в синтезе искусств: архитекту</w:t>
      </w:r>
      <w:r w:rsidRPr="00233E3D">
        <w:rPr>
          <w:rFonts w:ascii="Times New Roman" w:hAnsi="Times New Roman"/>
          <w:sz w:val="24"/>
          <w:szCs w:val="24"/>
        </w:rPr>
        <w:softHyphen/>
        <w:t>ры, музыки, изобрази</w:t>
      </w:r>
      <w:r w:rsidRPr="00233E3D">
        <w:rPr>
          <w:rFonts w:ascii="Times New Roman" w:hAnsi="Times New Roman"/>
          <w:sz w:val="24"/>
          <w:szCs w:val="24"/>
        </w:rPr>
        <w:softHyphen/>
        <w:t>тельного искусства. Архитектура - застыв</w:t>
      </w:r>
      <w:r w:rsidRPr="00233E3D">
        <w:rPr>
          <w:rFonts w:ascii="Times New Roman" w:hAnsi="Times New Roman"/>
          <w:sz w:val="24"/>
          <w:szCs w:val="24"/>
        </w:rPr>
        <w:softHyphen/>
        <w:t>шая музыка. Отечественная и зарубежная духовная музыка в синтезе с храмовым искусством.  Хор, а капелла. Католические храмы и органная музыка.</w:t>
      </w:r>
    </w:p>
    <w:p w:rsidR="002F24F8" w:rsidRPr="00233E3D" w:rsidRDefault="002F24F8" w:rsidP="002F24F8">
      <w:pPr>
        <w:spacing w:line="240" w:lineRule="auto"/>
        <w:rPr>
          <w:rFonts w:ascii="Times New Roman" w:hAnsi="Times New Roman"/>
          <w:sz w:val="24"/>
          <w:szCs w:val="24"/>
        </w:rPr>
      </w:pPr>
      <w:r w:rsidRPr="00233E3D">
        <w:rPr>
          <w:rFonts w:ascii="Times New Roman" w:hAnsi="Times New Roman"/>
          <w:sz w:val="24"/>
          <w:szCs w:val="24"/>
        </w:rPr>
        <w:t>Урок 30. Полифония в  музыке  и  живописи.  (1ч) В музыке Баха слышатся мелодии космоса…Музыка И.Баха  как вечно живое искусство, возвышающее душу человека. Знакомство с творчеством композитора на примере жанра – фуга. Выразительные возможности полифонии. </w:t>
      </w:r>
    </w:p>
    <w:p w:rsidR="002F24F8" w:rsidRPr="00233E3D" w:rsidRDefault="002F24F8" w:rsidP="002F24F8">
      <w:pPr>
        <w:spacing w:line="240" w:lineRule="auto"/>
        <w:rPr>
          <w:rFonts w:ascii="Times New Roman" w:hAnsi="Times New Roman"/>
          <w:sz w:val="24"/>
          <w:szCs w:val="24"/>
        </w:rPr>
      </w:pPr>
      <w:r w:rsidRPr="00233E3D">
        <w:rPr>
          <w:rFonts w:ascii="Times New Roman" w:hAnsi="Times New Roman"/>
          <w:sz w:val="24"/>
          <w:szCs w:val="24"/>
        </w:rPr>
        <w:t>Урок 31. Музыка   на  мольберте. (1ч) Композитор-художник. «Я полечу в далекие миры, край вечной красоты…»  «Вселенная  представляется мне большой симфонией». Взаимосвязь и взаимодействие музыки изобразительного искусства, литературы на примере творчества литовского художника и композитора М.Чюрлёниса. Иносказание, символизм. Образ моря в искусстве Чюрлениса. Понятия: композиция, форма, триптих, соната, Allegro, Andante.</w:t>
      </w:r>
    </w:p>
    <w:p w:rsidR="002F24F8" w:rsidRPr="00233E3D" w:rsidRDefault="002F24F8" w:rsidP="002F24F8">
      <w:pPr>
        <w:spacing w:line="240" w:lineRule="auto"/>
        <w:rPr>
          <w:rFonts w:ascii="Times New Roman" w:hAnsi="Times New Roman"/>
          <w:sz w:val="24"/>
          <w:szCs w:val="24"/>
        </w:rPr>
      </w:pPr>
      <w:r w:rsidRPr="00233E3D">
        <w:rPr>
          <w:rFonts w:ascii="Times New Roman" w:hAnsi="Times New Roman"/>
          <w:sz w:val="24"/>
          <w:szCs w:val="24"/>
        </w:rPr>
        <w:t>Урок 32. Импрессионизм в музыке и живописи. (1ч) «Музыка ближе всего к природе». «Звуки и запахи реют в вечернем воздухе». Особенности импрессионизма как  художественного стиля, взаимодействие и взаимообусловленность импрессионизма в музыке и живописи на примере музыки К.Дебюсси и произведений художников-импрессионистов.</w:t>
      </w:r>
    </w:p>
    <w:p w:rsidR="002F24F8" w:rsidRPr="00233E3D" w:rsidRDefault="002F24F8" w:rsidP="002F24F8">
      <w:pPr>
        <w:spacing w:line="240" w:lineRule="auto"/>
        <w:rPr>
          <w:rFonts w:ascii="Times New Roman" w:hAnsi="Times New Roman"/>
          <w:sz w:val="24"/>
          <w:szCs w:val="24"/>
        </w:rPr>
      </w:pPr>
      <w:r w:rsidRPr="00233E3D">
        <w:rPr>
          <w:rFonts w:ascii="Times New Roman" w:hAnsi="Times New Roman"/>
          <w:sz w:val="24"/>
          <w:szCs w:val="24"/>
        </w:rPr>
        <w:t>Урок 33. «О  подвигах,  о  доблести  и  славе...»  (1ч)</w:t>
      </w:r>
    </w:p>
    <w:p w:rsidR="002F24F8" w:rsidRPr="00233E3D" w:rsidRDefault="002F24F8" w:rsidP="002F24F8">
      <w:pPr>
        <w:spacing w:line="240" w:lineRule="auto"/>
        <w:rPr>
          <w:rFonts w:ascii="Times New Roman" w:hAnsi="Times New Roman"/>
          <w:sz w:val="24"/>
          <w:szCs w:val="24"/>
        </w:rPr>
      </w:pPr>
      <w:r w:rsidRPr="00233E3D">
        <w:rPr>
          <w:rFonts w:ascii="Times New Roman" w:hAnsi="Times New Roman"/>
          <w:sz w:val="24"/>
          <w:szCs w:val="24"/>
        </w:rPr>
        <w:t>«О тех, кто уже не придет никогда, - помните!»  Звучащие картины. Развитие исторической памяти подростков на основе освоения произведений различных видов искусства, раскрывающих тему защиты Родины; знакомство с жанром реквиема.</w:t>
      </w:r>
    </w:p>
    <w:p w:rsidR="002F24F8" w:rsidRPr="00233E3D" w:rsidRDefault="002F24F8" w:rsidP="002F24F8">
      <w:pPr>
        <w:spacing w:line="240" w:lineRule="auto"/>
        <w:rPr>
          <w:rFonts w:ascii="Times New Roman" w:hAnsi="Times New Roman"/>
          <w:sz w:val="24"/>
          <w:szCs w:val="24"/>
        </w:rPr>
      </w:pPr>
      <w:r w:rsidRPr="00233E3D">
        <w:rPr>
          <w:rFonts w:ascii="Times New Roman" w:hAnsi="Times New Roman"/>
          <w:sz w:val="24"/>
          <w:szCs w:val="24"/>
        </w:rPr>
        <w:lastRenderedPageBreak/>
        <w:t xml:space="preserve">Урок 34. «В  каждой  мимолетности  вижу я миры…» (1ч) «Прокофьев! Музыка и молодость в расцвете». Музыкальная живопись Мусоргского. Богатство музыкальных образов  и особенности их драматургического  развития в камерной инструментальной музыке. Образный мир произведений С. Прокофьева и М. Мусоргского. Цикл «Мимолетности». Цикл «Картинки с выставки». Сопоставление музыкальных и художественных образов. Фортепианная миниатюра. </w:t>
      </w:r>
    </w:p>
    <w:p w:rsidR="002F24F8" w:rsidRPr="00233E3D" w:rsidRDefault="002F24F8" w:rsidP="002F24F8">
      <w:pPr>
        <w:spacing w:line="240" w:lineRule="auto"/>
        <w:rPr>
          <w:rFonts w:ascii="Times New Roman" w:hAnsi="Times New Roman"/>
          <w:sz w:val="24"/>
          <w:szCs w:val="24"/>
        </w:rPr>
      </w:pPr>
      <w:r w:rsidRPr="00233E3D">
        <w:rPr>
          <w:rFonts w:ascii="Times New Roman" w:hAnsi="Times New Roman"/>
          <w:sz w:val="24"/>
          <w:szCs w:val="24"/>
        </w:rPr>
        <w:t>Урок 35. Мир компози</w:t>
      </w:r>
      <w:r w:rsidRPr="00233E3D">
        <w:rPr>
          <w:rFonts w:ascii="Times New Roman" w:hAnsi="Times New Roman"/>
          <w:sz w:val="24"/>
          <w:szCs w:val="24"/>
        </w:rPr>
        <w:softHyphen/>
        <w:t>тора. Исследовательский проект. С веком наравне. Обобщение материала IV четверти. (1ч) Обобщение представлений о стилевом сходстве и различии произведений русских и зарубежных композиторов.  Обобщение музыкальных и художественных впечатлений, знаний, опыта школьников, опыт исполнительства</w:t>
      </w:r>
    </w:p>
    <w:p w:rsidR="002F24F8" w:rsidRPr="00233E3D" w:rsidRDefault="002F24F8" w:rsidP="002F24F8">
      <w:pPr>
        <w:spacing w:line="240" w:lineRule="auto"/>
        <w:rPr>
          <w:rFonts w:ascii="Times New Roman" w:hAnsi="Times New Roman"/>
          <w:sz w:val="24"/>
          <w:szCs w:val="24"/>
        </w:rPr>
      </w:pPr>
      <w:r w:rsidRPr="00233E3D">
        <w:rPr>
          <w:rFonts w:ascii="Times New Roman" w:hAnsi="Times New Roman"/>
          <w:sz w:val="24"/>
          <w:szCs w:val="24"/>
        </w:rPr>
        <w:t>6 класс</w:t>
      </w:r>
    </w:p>
    <w:p w:rsidR="002F24F8" w:rsidRPr="00233E3D" w:rsidRDefault="002F24F8" w:rsidP="002F24F8">
      <w:pPr>
        <w:spacing w:line="240" w:lineRule="auto"/>
        <w:rPr>
          <w:rFonts w:ascii="Times New Roman" w:hAnsi="Times New Roman"/>
          <w:sz w:val="24"/>
          <w:szCs w:val="24"/>
        </w:rPr>
      </w:pPr>
      <w:r w:rsidRPr="00233E3D">
        <w:rPr>
          <w:rFonts w:ascii="Times New Roman" w:hAnsi="Times New Roman"/>
          <w:sz w:val="24"/>
          <w:szCs w:val="24"/>
        </w:rPr>
        <w:t xml:space="preserve">                                    Планируемые результаты изучения учебного курса</w:t>
      </w:r>
    </w:p>
    <w:p w:rsidR="002F24F8" w:rsidRPr="00233E3D" w:rsidRDefault="002F24F8" w:rsidP="002F24F8">
      <w:pPr>
        <w:spacing w:line="240" w:lineRule="auto"/>
        <w:rPr>
          <w:rFonts w:ascii="Times New Roman" w:hAnsi="Times New Roman"/>
          <w:sz w:val="24"/>
          <w:szCs w:val="24"/>
        </w:rPr>
      </w:pPr>
      <w:r w:rsidRPr="00233E3D">
        <w:rPr>
          <w:rFonts w:ascii="Times New Roman" w:hAnsi="Times New Roman"/>
          <w:sz w:val="24"/>
          <w:szCs w:val="24"/>
        </w:rPr>
        <w:t xml:space="preserve">                                                                   Личностные результаты</w:t>
      </w:r>
    </w:p>
    <w:p w:rsidR="002F24F8" w:rsidRPr="00233E3D" w:rsidRDefault="002F24F8" w:rsidP="002F24F8">
      <w:pPr>
        <w:spacing w:line="240" w:lineRule="auto"/>
        <w:rPr>
          <w:rFonts w:ascii="Times New Roman" w:hAnsi="Times New Roman"/>
          <w:sz w:val="24"/>
          <w:szCs w:val="24"/>
        </w:rPr>
      </w:pPr>
      <w:r w:rsidRPr="00233E3D">
        <w:rPr>
          <w:rFonts w:ascii="Times New Roman" w:hAnsi="Times New Roman"/>
          <w:sz w:val="24"/>
          <w:szCs w:val="24"/>
        </w:rPr>
        <w:t>отражаются в индивидуальных качественных свойствах учащихся, которые они должны приобрести в процессе освоения учебного предмета «Музыка»:</w:t>
      </w:r>
    </w:p>
    <w:p w:rsidR="002F24F8" w:rsidRPr="00233E3D" w:rsidRDefault="002F24F8" w:rsidP="002F24F8">
      <w:pPr>
        <w:spacing w:line="240" w:lineRule="auto"/>
        <w:rPr>
          <w:rFonts w:ascii="Times New Roman" w:hAnsi="Times New Roman"/>
          <w:sz w:val="24"/>
          <w:szCs w:val="24"/>
        </w:rPr>
      </w:pPr>
      <w:r w:rsidRPr="00233E3D">
        <w:rPr>
          <w:rFonts w:ascii="Times New Roman" w:hAnsi="Times New Roman"/>
          <w:sz w:val="24"/>
          <w:szCs w:val="24"/>
        </w:rPr>
        <w:t>Учащиеся  научатся:</w:t>
      </w:r>
    </w:p>
    <w:p w:rsidR="002F24F8" w:rsidRPr="00233E3D" w:rsidRDefault="002F24F8" w:rsidP="002F24F8">
      <w:pPr>
        <w:spacing w:line="240" w:lineRule="auto"/>
        <w:rPr>
          <w:rFonts w:ascii="Times New Roman" w:hAnsi="Times New Roman"/>
          <w:sz w:val="24"/>
          <w:szCs w:val="24"/>
        </w:rPr>
      </w:pPr>
      <w:r w:rsidRPr="00233E3D">
        <w:rPr>
          <w:rFonts w:ascii="Times New Roman" w:hAnsi="Times New Roman"/>
          <w:sz w:val="24"/>
          <w:szCs w:val="24"/>
        </w:rPr>
        <w:t>* испытывать чувства гордости за свою Родину, российский народ и историю России, осознание своей этнической и национальной принадлежности; знания культуры своего народа, своего края, основ культурного наследия народов России и человечества; усвоение традиционных ценностей многонационального российского общества;</w:t>
      </w:r>
    </w:p>
    <w:p w:rsidR="002F24F8" w:rsidRPr="00233E3D" w:rsidRDefault="002F24F8" w:rsidP="002F24F8">
      <w:pPr>
        <w:spacing w:line="240" w:lineRule="auto"/>
        <w:rPr>
          <w:rFonts w:ascii="Times New Roman" w:hAnsi="Times New Roman"/>
          <w:sz w:val="24"/>
          <w:szCs w:val="24"/>
        </w:rPr>
      </w:pPr>
      <w:r w:rsidRPr="00233E3D">
        <w:rPr>
          <w:rFonts w:ascii="Times New Roman" w:hAnsi="Times New Roman"/>
          <w:sz w:val="24"/>
          <w:szCs w:val="24"/>
        </w:rPr>
        <w:t>* формировать целостный, социально ориентированный взгляд на мир в его органичном единстве и разнообразии природы, народов, культур и религий;</w:t>
      </w:r>
    </w:p>
    <w:p w:rsidR="002F24F8" w:rsidRPr="00233E3D" w:rsidRDefault="002F24F8" w:rsidP="002F24F8">
      <w:pPr>
        <w:spacing w:line="240" w:lineRule="auto"/>
        <w:rPr>
          <w:rFonts w:ascii="Times New Roman" w:hAnsi="Times New Roman"/>
          <w:sz w:val="24"/>
          <w:szCs w:val="24"/>
        </w:rPr>
      </w:pPr>
      <w:r w:rsidRPr="00233E3D">
        <w:rPr>
          <w:rFonts w:ascii="Times New Roman" w:hAnsi="Times New Roman"/>
          <w:sz w:val="24"/>
          <w:szCs w:val="24"/>
        </w:rPr>
        <w:t>* формировать ответственное отношение к учению, готовность и способность к саморазвитию и самообразованию на основе мотивации к обучению и познанию;</w:t>
      </w:r>
    </w:p>
    <w:p w:rsidR="002F24F8" w:rsidRPr="00233E3D" w:rsidRDefault="002F24F8" w:rsidP="002F24F8">
      <w:pPr>
        <w:spacing w:line="240" w:lineRule="auto"/>
        <w:rPr>
          <w:rFonts w:ascii="Times New Roman" w:hAnsi="Times New Roman"/>
          <w:sz w:val="24"/>
          <w:szCs w:val="24"/>
        </w:rPr>
      </w:pPr>
      <w:r w:rsidRPr="00233E3D">
        <w:rPr>
          <w:rFonts w:ascii="Times New Roman" w:hAnsi="Times New Roman"/>
          <w:sz w:val="24"/>
          <w:szCs w:val="24"/>
        </w:rPr>
        <w:t>* проявлять уважительное отношение к иному мнению, истории и культуре других народов; готовность и способность вести диалог с другими людьми и достигать в нем взаимопонимания; этические чувства доброжелательности и эмоционально-нравственной отзывчивости, понимание чувств других людей и сопереживание им;</w:t>
      </w:r>
    </w:p>
    <w:p w:rsidR="002F24F8" w:rsidRPr="00233E3D" w:rsidRDefault="002F24F8" w:rsidP="002F24F8">
      <w:pPr>
        <w:spacing w:line="240" w:lineRule="auto"/>
        <w:rPr>
          <w:rFonts w:ascii="Times New Roman" w:hAnsi="Times New Roman"/>
          <w:sz w:val="24"/>
          <w:szCs w:val="24"/>
        </w:rPr>
      </w:pPr>
      <w:r w:rsidRPr="00233E3D">
        <w:rPr>
          <w:rFonts w:ascii="Times New Roman" w:hAnsi="Times New Roman"/>
          <w:sz w:val="24"/>
          <w:szCs w:val="24"/>
        </w:rPr>
        <w:t>* показывать компетентность в решении моральных проблем на основе личностного выбора, осознанное и ответственное отношение к собственным поступкам.</w:t>
      </w:r>
    </w:p>
    <w:p w:rsidR="002F24F8" w:rsidRPr="00233E3D" w:rsidRDefault="002F24F8" w:rsidP="002F24F8">
      <w:pPr>
        <w:spacing w:line="240" w:lineRule="auto"/>
        <w:rPr>
          <w:rFonts w:ascii="Times New Roman" w:hAnsi="Times New Roman"/>
          <w:sz w:val="24"/>
          <w:szCs w:val="24"/>
        </w:rPr>
      </w:pPr>
      <w:r w:rsidRPr="00233E3D">
        <w:rPr>
          <w:rFonts w:ascii="Times New Roman" w:hAnsi="Times New Roman"/>
          <w:sz w:val="24"/>
          <w:szCs w:val="24"/>
        </w:rPr>
        <w:t>Учащиеся  получат  возможность  научиться:</w:t>
      </w:r>
    </w:p>
    <w:p w:rsidR="002F24F8" w:rsidRPr="00233E3D" w:rsidRDefault="002F24F8" w:rsidP="002F24F8">
      <w:pPr>
        <w:spacing w:line="240" w:lineRule="auto"/>
        <w:rPr>
          <w:rFonts w:ascii="Times New Roman" w:hAnsi="Times New Roman"/>
          <w:sz w:val="24"/>
          <w:szCs w:val="24"/>
        </w:rPr>
      </w:pPr>
      <w:r w:rsidRPr="00233E3D">
        <w:rPr>
          <w:rFonts w:ascii="Times New Roman" w:hAnsi="Times New Roman"/>
          <w:sz w:val="24"/>
          <w:szCs w:val="24"/>
        </w:rPr>
        <w:t>* коммуникативной компетентности в общении и сотрудничестве со сверстниками, старшими и младшими в образовательной, общественно полезной, учебно-исследовательской, творческой и других видах деятельности;</w:t>
      </w:r>
    </w:p>
    <w:p w:rsidR="002F24F8" w:rsidRPr="00233E3D" w:rsidRDefault="002F24F8" w:rsidP="002F24F8">
      <w:pPr>
        <w:spacing w:line="240" w:lineRule="auto"/>
        <w:rPr>
          <w:rFonts w:ascii="Times New Roman" w:hAnsi="Times New Roman"/>
          <w:sz w:val="24"/>
          <w:szCs w:val="24"/>
        </w:rPr>
      </w:pPr>
      <w:r w:rsidRPr="00233E3D">
        <w:rPr>
          <w:rFonts w:ascii="Times New Roman" w:hAnsi="Times New Roman"/>
          <w:sz w:val="24"/>
          <w:szCs w:val="24"/>
        </w:rPr>
        <w:t>* участвовать в общественной жизни школы в пределах возрастных компетенций с учетом региональных и этнокультурных особенностей;</w:t>
      </w:r>
    </w:p>
    <w:p w:rsidR="002F24F8" w:rsidRPr="00233E3D" w:rsidRDefault="002F24F8" w:rsidP="002F24F8">
      <w:pPr>
        <w:spacing w:line="240" w:lineRule="auto"/>
        <w:rPr>
          <w:rFonts w:ascii="Times New Roman" w:hAnsi="Times New Roman"/>
          <w:sz w:val="24"/>
          <w:szCs w:val="24"/>
        </w:rPr>
      </w:pPr>
      <w:r w:rsidRPr="00233E3D">
        <w:rPr>
          <w:rFonts w:ascii="Times New Roman" w:hAnsi="Times New Roman"/>
          <w:sz w:val="24"/>
          <w:szCs w:val="24"/>
        </w:rPr>
        <w:t>* признанию ценности жизни во всех ее проявлениях и необходимости ответственного, бережного отношения к окружающей среде;</w:t>
      </w:r>
    </w:p>
    <w:p w:rsidR="002F24F8" w:rsidRPr="00233E3D" w:rsidRDefault="002F24F8" w:rsidP="002F24F8">
      <w:pPr>
        <w:spacing w:line="240" w:lineRule="auto"/>
        <w:rPr>
          <w:rFonts w:ascii="Times New Roman" w:hAnsi="Times New Roman"/>
          <w:sz w:val="24"/>
          <w:szCs w:val="24"/>
        </w:rPr>
      </w:pPr>
      <w:r w:rsidRPr="00233E3D">
        <w:rPr>
          <w:rFonts w:ascii="Times New Roman" w:hAnsi="Times New Roman"/>
          <w:sz w:val="24"/>
          <w:szCs w:val="24"/>
        </w:rPr>
        <w:t>* принятию ценности семейной жизни, уважительное и заботливое отношение к членам своей семьи;</w:t>
      </w:r>
    </w:p>
    <w:p w:rsidR="002F24F8" w:rsidRPr="00233E3D" w:rsidRDefault="002F24F8" w:rsidP="002F24F8">
      <w:pPr>
        <w:spacing w:line="240" w:lineRule="auto"/>
        <w:rPr>
          <w:rFonts w:ascii="Times New Roman" w:hAnsi="Times New Roman"/>
          <w:sz w:val="24"/>
          <w:szCs w:val="24"/>
        </w:rPr>
      </w:pPr>
      <w:r w:rsidRPr="00233E3D">
        <w:rPr>
          <w:rFonts w:ascii="Times New Roman" w:hAnsi="Times New Roman"/>
          <w:sz w:val="24"/>
          <w:szCs w:val="24"/>
        </w:rPr>
        <w:lastRenderedPageBreak/>
        <w:t>* формировать эстетические потребности, ценности чувств, эстетическое сознание как результат освоения художественного наследия народов России и мира, творческой деятельности музыкально-эстетического характера.</w:t>
      </w:r>
    </w:p>
    <w:p w:rsidR="002F24F8" w:rsidRPr="00233E3D" w:rsidRDefault="002F24F8" w:rsidP="002F24F8">
      <w:pPr>
        <w:spacing w:line="240" w:lineRule="auto"/>
        <w:rPr>
          <w:rFonts w:ascii="Times New Roman" w:hAnsi="Times New Roman"/>
          <w:sz w:val="24"/>
          <w:szCs w:val="24"/>
        </w:rPr>
      </w:pPr>
      <w:r w:rsidRPr="00233E3D">
        <w:rPr>
          <w:rFonts w:ascii="Times New Roman" w:hAnsi="Times New Roman"/>
          <w:sz w:val="24"/>
          <w:szCs w:val="24"/>
        </w:rPr>
        <w:t xml:space="preserve">                                                            Метапредметные результаты</w:t>
      </w:r>
    </w:p>
    <w:p w:rsidR="002F24F8" w:rsidRPr="00233E3D" w:rsidRDefault="002F24F8" w:rsidP="002F24F8">
      <w:pPr>
        <w:spacing w:line="240" w:lineRule="auto"/>
        <w:rPr>
          <w:rFonts w:ascii="Times New Roman" w:hAnsi="Times New Roman"/>
          <w:sz w:val="24"/>
          <w:szCs w:val="24"/>
        </w:rPr>
      </w:pPr>
      <w:r w:rsidRPr="00233E3D">
        <w:rPr>
          <w:rFonts w:ascii="Times New Roman" w:hAnsi="Times New Roman"/>
          <w:sz w:val="24"/>
          <w:szCs w:val="24"/>
        </w:rPr>
        <w:t>характеризуют уровень сформированности универсальных учебных действий, проявляющихся в познавательной и практической деятельности учащихся:</w:t>
      </w:r>
    </w:p>
    <w:p w:rsidR="002F24F8" w:rsidRPr="00233E3D" w:rsidRDefault="002F24F8" w:rsidP="002F24F8">
      <w:pPr>
        <w:spacing w:line="240" w:lineRule="auto"/>
        <w:rPr>
          <w:rFonts w:ascii="Times New Roman" w:hAnsi="Times New Roman"/>
          <w:sz w:val="24"/>
          <w:szCs w:val="24"/>
        </w:rPr>
      </w:pPr>
      <w:r w:rsidRPr="00233E3D">
        <w:rPr>
          <w:rFonts w:ascii="Times New Roman" w:hAnsi="Times New Roman"/>
          <w:sz w:val="24"/>
          <w:szCs w:val="24"/>
        </w:rPr>
        <w:t>Учащиеся  научатся:</w:t>
      </w:r>
    </w:p>
    <w:p w:rsidR="002F24F8" w:rsidRPr="00233E3D" w:rsidRDefault="002F24F8" w:rsidP="002F24F8">
      <w:pPr>
        <w:spacing w:line="240" w:lineRule="auto"/>
        <w:rPr>
          <w:rFonts w:ascii="Times New Roman" w:hAnsi="Times New Roman"/>
          <w:sz w:val="24"/>
          <w:szCs w:val="24"/>
        </w:rPr>
      </w:pPr>
      <w:r w:rsidRPr="00233E3D">
        <w:rPr>
          <w:rFonts w:ascii="Times New Roman" w:hAnsi="Times New Roman"/>
          <w:sz w:val="24"/>
          <w:szCs w:val="24"/>
        </w:rPr>
        <w:t>* умению самостоятельно ставить новые учебные задачи на основе развития познавательных мотивов и интересов;</w:t>
      </w:r>
    </w:p>
    <w:p w:rsidR="002F24F8" w:rsidRPr="00233E3D" w:rsidRDefault="002F24F8" w:rsidP="002F24F8">
      <w:pPr>
        <w:spacing w:line="240" w:lineRule="auto"/>
        <w:rPr>
          <w:rFonts w:ascii="Times New Roman" w:hAnsi="Times New Roman"/>
          <w:sz w:val="24"/>
          <w:szCs w:val="24"/>
        </w:rPr>
      </w:pPr>
      <w:r w:rsidRPr="00233E3D">
        <w:rPr>
          <w:rFonts w:ascii="Times New Roman" w:hAnsi="Times New Roman"/>
          <w:sz w:val="24"/>
          <w:szCs w:val="24"/>
        </w:rPr>
        <w:t>* умению самостоятельно планировать пути достижения целей, осознанно выбирать наиболее эффективные способы решения учебных и познавательных задач;</w:t>
      </w:r>
    </w:p>
    <w:p w:rsidR="002F24F8" w:rsidRPr="00233E3D" w:rsidRDefault="002F24F8" w:rsidP="002F24F8">
      <w:pPr>
        <w:spacing w:line="240" w:lineRule="auto"/>
        <w:rPr>
          <w:rFonts w:ascii="Times New Roman" w:hAnsi="Times New Roman"/>
          <w:sz w:val="24"/>
          <w:szCs w:val="24"/>
        </w:rPr>
      </w:pPr>
      <w:r w:rsidRPr="00233E3D">
        <w:rPr>
          <w:rFonts w:ascii="Times New Roman" w:hAnsi="Times New Roman"/>
          <w:sz w:val="24"/>
          <w:szCs w:val="24"/>
        </w:rPr>
        <w:t>* умению анализировать собственную учебную деятельность, адекватно оценивать правильность или ошибочность выполнение учебной задачи и собственные возможности ее решения, вносить необходимые коррективы для достижения запланированных результатов;</w:t>
      </w:r>
    </w:p>
    <w:p w:rsidR="002F24F8" w:rsidRPr="00233E3D" w:rsidRDefault="002F24F8" w:rsidP="002F24F8">
      <w:pPr>
        <w:spacing w:line="240" w:lineRule="auto"/>
        <w:rPr>
          <w:rFonts w:ascii="Times New Roman" w:hAnsi="Times New Roman"/>
          <w:sz w:val="24"/>
          <w:szCs w:val="24"/>
        </w:rPr>
      </w:pPr>
      <w:r w:rsidRPr="00233E3D">
        <w:rPr>
          <w:rFonts w:ascii="Times New Roman" w:hAnsi="Times New Roman"/>
          <w:sz w:val="24"/>
          <w:szCs w:val="24"/>
        </w:rPr>
        <w:t>* владению основами самоконтроля, самооценки, принятие решений и осуществления осознанного выбора в учебной и познавательной деятельности;</w:t>
      </w:r>
    </w:p>
    <w:p w:rsidR="002F24F8" w:rsidRPr="00233E3D" w:rsidRDefault="002F24F8" w:rsidP="002F24F8">
      <w:pPr>
        <w:spacing w:line="240" w:lineRule="auto"/>
        <w:rPr>
          <w:rFonts w:ascii="Times New Roman" w:hAnsi="Times New Roman"/>
          <w:sz w:val="24"/>
          <w:szCs w:val="24"/>
        </w:rPr>
      </w:pPr>
      <w:r w:rsidRPr="00233E3D">
        <w:rPr>
          <w:rFonts w:ascii="Times New Roman" w:hAnsi="Times New Roman"/>
          <w:sz w:val="24"/>
          <w:szCs w:val="24"/>
        </w:rPr>
        <w:t>* умению определять понятие, обобщать, устанавливать аналогии, классифицировать, самостоятельно выбирать основания и критерии для классификации; умения устанавливать причинно – следственные связи; размышлять, рассуждать и делать выводы.</w:t>
      </w:r>
    </w:p>
    <w:p w:rsidR="002F24F8" w:rsidRPr="00233E3D" w:rsidRDefault="002F24F8" w:rsidP="002F24F8">
      <w:pPr>
        <w:spacing w:line="240" w:lineRule="auto"/>
        <w:rPr>
          <w:rFonts w:ascii="Times New Roman" w:hAnsi="Times New Roman"/>
          <w:sz w:val="24"/>
          <w:szCs w:val="24"/>
        </w:rPr>
      </w:pPr>
      <w:r w:rsidRPr="00233E3D">
        <w:rPr>
          <w:rFonts w:ascii="Times New Roman" w:hAnsi="Times New Roman"/>
          <w:sz w:val="24"/>
          <w:szCs w:val="24"/>
        </w:rPr>
        <w:t>Учащиеся  получат  возможность  научиться:</w:t>
      </w:r>
    </w:p>
    <w:p w:rsidR="002F24F8" w:rsidRPr="00233E3D" w:rsidRDefault="002F24F8" w:rsidP="002F24F8">
      <w:pPr>
        <w:spacing w:line="240" w:lineRule="auto"/>
        <w:rPr>
          <w:rFonts w:ascii="Times New Roman" w:hAnsi="Times New Roman"/>
          <w:sz w:val="24"/>
          <w:szCs w:val="24"/>
        </w:rPr>
      </w:pPr>
      <w:r w:rsidRPr="00233E3D">
        <w:rPr>
          <w:rFonts w:ascii="Times New Roman" w:hAnsi="Times New Roman"/>
          <w:sz w:val="24"/>
          <w:szCs w:val="24"/>
        </w:rPr>
        <w:t xml:space="preserve">* смысловому чтению текстов различных стилей и жанров; </w:t>
      </w:r>
    </w:p>
    <w:p w:rsidR="002F24F8" w:rsidRPr="00233E3D" w:rsidRDefault="002F24F8" w:rsidP="002F24F8">
      <w:pPr>
        <w:spacing w:line="240" w:lineRule="auto"/>
        <w:rPr>
          <w:rFonts w:ascii="Times New Roman" w:hAnsi="Times New Roman"/>
          <w:sz w:val="24"/>
          <w:szCs w:val="24"/>
        </w:rPr>
      </w:pPr>
      <w:r w:rsidRPr="00233E3D">
        <w:rPr>
          <w:rFonts w:ascii="Times New Roman" w:hAnsi="Times New Roman"/>
          <w:sz w:val="24"/>
          <w:szCs w:val="24"/>
        </w:rPr>
        <w:t>* умению создавать, применять и преобразовывать знаки и символы модели и схемы для решения учебных и познавательных задач;</w:t>
      </w:r>
    </w:p>
    <w:p w:rsidR="002F24F8" w:rsidRPr="00233E3D" w:rsidRDefault="002F24F8" w:rsidP="002F24F8">
      <w:pPr>
        <w:spacing w:line="240" w:lineRule="auto"/>
        <w:rPr>
          <w:rFonts w:ascii="Times New Roman" w:hAnsi="Times New Roman"/>
          <w:sz w:val="24"/>
          <w:szCs w:val="24"/>
        </w:rPr>
      </w:pPr>
      <w:r w:rsidRPr="00233E3D">
        <w:rPr>
          <w:rFonts w:ascii="Times New Roman" w:hAnsi="Times New Roman"/>
          <w:sz w:val="24"/>
          <w:szCs w:val="24"/>
        </w:rPr>
        <w:t>* умению организовывать учебное сотрудничество и совместную деятельность с учителем и сверстниками: определять цели, распределять функции и роли участников, например, в художественном проекте, взаимодействовать и работать в группе;</w:t>
      </w:r>
    </w:p>
    <w:p w:rsidR="002F24F8" w:rsidRPr="00233E3D" w:rsidRDefault="002F24F8" w:rsidP="002F24F8">
      <w:pPr>
        <w:spacing w:line="240" w:lineRule="auto"/>
        <w:rPr>
          <w:rFonts w:ascii="Times New Roman" w:hAnsi="Times New Roman"/>
          <w:sz w:val="24"/>
          <w:szCs w:val="24"/>
        </w:rPr>
      </w:pPr>
      <w:r w:rsidRPr="00233E3D">
        <w:rPr>
          <w:rFonts w:ascii="Times New Roman" w:hAnsi="Times New Roman"/>
          <w:sz w:val="24"/>
          <w:szCs w:val="24"/>
        </w:rPr>
        <w:t>* компетентности в области ис</w:t>
      </w:r>
      <w:r w:rsidRPr="00233E3D">
        <w:rPr>
          <w:rFonts w:ascii="Times New Roman" w:hAnsi="Times New Roman"/>
          <w:sz w:val="24"/>
          <w:szCs w:val="24"/>
        </w:rPr>
        <w:softHyphen/>
        <w:t>пользования информационно-коммуникационных технологий;   *стремлению к самостоятельному общению с искусством и ху</w:t>
      </w:r>
      <w:r w:rsidRPr="00233E3D">
        <w:rPr>
          <w:rFonts w:ascii="Times New Roman" w:hAnsi="Times New Roman"/>
          <w:sz w:val="24"/>
          <w:szCs w:val="24"/>
        </w:rPr>
        <w:softHyphen/>
        <w:t>дожественному самообразованию.</w:t>
      </w:r>
    </w:p>
    <w:p w:rsidR="002F24F8" w:rsidRPr="00233E3D" w:rsidRDefault="002F24F8" w:rsidP="002F24F8">
      <w:pPr>
        <w:spacing w:line="240" w:lineRule="auto"/>
        <w:rPr>
          <w:rFonts w:ascii="Times New Roman" w:hAnsi="Times New Roman"/>
          <w:sz w:val="24"/>
          <w:szCs w:val="24"/>
        </w:rPr>
      </w:pPr>
      <w:r w:rsidRPr="00233E3D">
        <w:rPr>
          <w:rFonts w:ascii="Times New Roman" w:hAnsi="Times New Roman"/>
          <w:sz w:val="24"/>
          <w:szCs w:val="24"/>
        </w:rPr>
        <w:t xml:space="preserve">                                                               Предметные результаты</w:t>
      </w:r>
    </w:p>
    <w:p w:rsidR="002F24F8" w:rsidRPr="00233E3D" w:rsidRDefault="002F24F8" w:rsidP="002F24F8">
      <w:pPr>
        <w:spacing w:line="240" w:lineRule="auto"/>
        <w:rPr>
          <w:rFonts w:ascii="Times New Roman" w:hAnsi="Times New Roman"/>
          <w:sz w:val="24"/>
          <w:szCs w:val="24"/>
        </w:rPr>
      </w:pPr>
      <w:r w:rsidRPr="00233E3D">
        <w:rPr>
          <w:rFonts w:ascii="Times New Roman" w:hAnsi="Times New Roman"/>
          <w:sz w:val="24"/>
          <w:szCs w:val="24"/>
        </w:rPr>
        <w:t>отражают опыт учащихся в музыкально-творческой деятельности.</w:t>
      </w:r>
    </w:p>
    <w:p w:rsidR="002F24F8" w:rsidRPr="00233E3D" w:rsidRDefault="002F24F8" w:rsidP="002F24F8">
      <w:pPr>
        <w:spacing w:line="240" w:lineRule="auto"/>
        <w:rPr>
          <w:rFonts w:ascii="Times New Roman" w:hAnsi="Times New Roman"/>
          <w:sz w:val="24"/>
          <w:szCs w:val="24"/>
        </w:rPr>
      </w:pPr>
      <w:r w:rsidRPr="00233E3D">
        <w:rPr>
          <w:rFonts w:ascii="Times New Roman" w:hAnsi="Times New Roman"/>
          <w:sz w:val="24"/>
          <w:szCs w:val="24"/>
        </w:rPr>
        <w:t>Учащиеся  научатся:</w:t>
      </w:r>
    </w:p>
    <w:p w:rsidR="002F24F8" w:rsidRPr="00233E3D" w:rsidRDefault="002F24F8" w:rsidP="002F24F8">
      <w:pPr>
        <w:spacing w:line="240" w:lineRule="auto"/>
        <w:rPr>
          <w:rFonts w:ascii="Times New Roman" w:hAnsi="Times New Roman"/>
          <w:sz w:val="24"/>
          <w:szCs w:val="24"/>
        </w:rPr>
      </w:pPr>
      <w:r w:rsidRPr="00233E3D">
        <w:rPr>
          <w:rFonts w:ascii="Times New Roman" w:hAnsi="Times New Roman"/>
          <w:sz w:val="24"/>
          <w:szCs w:val="24"/>
        </w:rPr>
        <w:t>основам  музыкальной культуры  как неотъемлемой части его общей духовной культуры;</w:t>
      </w:r>
    </w:p>
    <w:p w:rsidR="002F24F8" w:rsidRPr="00233E3D" w:rsidRDefault="002F24F8" w:rsidP="002F24F8">
      <w:pPr>
        <w:spacing w:line="240" w:lineRule="auto"/>
        <w:rPr>
          <w:rFonts w:ascii="Times New Roman" w:hAnsi="Times New Roman"/>
          <w:sz w:val="24"/>
          <w:szCs w:val="24"/>
        </w:rPr>
      </w:pPr>
      <w:r w:rsidRPr="00233E3D">
        <w:rPr>
          <w:rFonts w:ascii="Times New Roman" w:hAnsi="Times New Roman"/>
          <w:sz w:val="24"/>
          <w:szCs w:val="24"/>
        </w:rPr>
        <w:t>потребности в общении с музыкой для дальнейшего духовно-нравственного развития, социали</w:t>
      </w:r>
      <w:r w:rsidRPr="00233E3D">
        <w:rPr>
          <w:rFonts w:ascii="Times New Roman" w:hAnsi="Times New Roman"/>
          <w:sz w:val="24"/>
          <w:szCs w:val="24"/>
        </w:rPr>
        <w:softHyphen/>
        <w:t>зации, самообразования, организации содержательного куль</w:t>
      </w:r>
      <w:r w:rsidRPr="00233E3D">
        <w:rPr>
          <w:rFonts w:ascii="Times New Roman" w:hAnsi="Times New Roman"/>
          <w:sz w:val="24"/>
          <w:szCs w:val="24"/>
        </w:rPr>
        <w:softHyphen/>
        <w:t>турного досуга на основе осознания роли музыки в жизни отдельного человека и общества, в развитии мировой куль</w:t>
      </w:r>
      <w:r w:rsidRPr="00233E3D">
        <w:rPr>
          <w:rFonts w:ascii="Times New Roman" w:hAnsi="Times New Roman"/>
          <w:sz w:val="24"/>
          <w:szCs w:val="24"/>
        </w:rPr>
        <w:softHyphen/>
        <w:t>туры;</w:t>
      </w:r>
    </w:p>
    <w:p w:rsidR="002F24F8" w:rsidRPr="00233E3D" w:rsidRDefault="002F24F8" w:rsidP="002F24F8">
      <w:pPr>
        <w:spacing w:line="240" w:lineRule="auto"/>
        <w:rPr>
          <w:rFonts w:ascii="Times New Roman" w:hAnsi="Times New Roman"/>
          <w:sz w:val="24"/>
          <w:szCs w:val="24"/>
        </w:rPr>
      </w:pPr>
      <w:r w:rsidRPr="00233E3D">
        <w:rPr>
          <w:rFonts w:ascii="Times New Roman" w:hAnsi="Times New Roman"/>
          <w:sz w:val="24"/>
          <w:szCs w:val="24"/>
        </w:rPr>
        <w:lastRenderedPageBreak/>
        <w:t xml:space="preserve">    развитию общих музыкальных способностей школьников (музыкальной памяти и слуха), а также образного и ассоциа</w:t>
      </w:r>
      <w:r w:rsidRPr="00233E3D">
        <w:rPr>
          <w:rFonts w:ascii="Times New Roman" w:hAnsi="Times New Roman"/>
          <w:sz w:val="24"/>
          <w:szCs w:val="24"/>
        </w:rPr>
        <w:softHyphen/>
        <w:t>тивного мышления, фантазии и творческого воображения, эмоционально-ценностного отношения к явлениям жизни и искусства на основе восприятия и анализа художественного об</w:t>
      </w:r>
      <w:r w:rsidRPr="00233E3D">
        <w:rPr>
          <w:rFonts w:ascii="Times New Roman" w:hAnsi="Times New Roman"/>
          <w:sz w:val="24"/>
          <w:szCs w:val="24"/>
        </w:rPr>
        <w:softHyphen/>
        <w:t>раза;</w:t>
      </w:r>
    </w:p>
    <w:p w:rsidR="002F24F8" w:rsidRPr="00233E3D" w:rsidRDefault="002F24F8" w:rsidP="002F24F8">
      <w:pPr>
        <w:spacing w:line="240" w:lineRule="auto"/>
        <w:rPr>
          <w:rFonts w:ascii="Times New Roman" w:hAnsi="Times New Roman"/>
          <w:sz w:val="24"/>
          <w:szCs w:val="24"/>
        </w:rPr>
      </w:pPr>
      <w:r w:rsidRPr="00233E3D">
        <w:rPr>
          <w:rFonts w:ascii="Times New Roman" w:hAnsi="Times New Roman"/>
          <w:sz w:val="24"/>
          <w:szCs w:val="24"/>
        </w:rPr>
        <w:t xml:space="preserve">   сформированности мотивационной направленности на продуктивную музыкально-творческую деятельность (слуша</w:t>
      </w:r>
      <w:r w:rsidRPr="00233E3D">
        <w:rPr>
          <w:rFonts w:ascii="Times New Roman" w:hAnsi="Times New Roman"/>
          <w:sz w:val="24"/>
          <w:szCs w:val="24"/>
        </w:rPr>
        <w:softHyphen/>
        <w:t>ние музыки, пение, инструментальное музицировании, драма</w:t>
      </w:r>
      <w:r w:rsidRPr="00233E3D">
        <w:rPr>
          <w:rFonts w:ascii="Times New Roman" w:hAnsi="Times New Roman"/>
          <w:sz w:val="24"/>
          <w:szCs w:val="24"/>
        </w:rPr>
        <w:softHyphen/>
        <w:t>тизация музыкальных произведений, импровизация, музы</w:t>
      </w:r>
      <w:r w:rsidRPr="00233E3D">
        <w:rPr>
          <w:rFonts w:ascii="Times New Roman" w:hAnsi="Times New Roman"/>
          <w:sz w:val="24"/>
          <w:szCs w:val="24"/>
        </w:rPr>
        <w:softHyphen/>
        <w:t>кально-пластическое движение и др.);</w:t>
      </w:r>
    </w:p>
    <w:p w:rsidR="002F24F8" w:rsidRPr="00233E3D" w:rsidRDefault="002F24F8" w:rsidP="002F24F8">
      <w:pPr>
        <w:spacing w:line="240" w:lineRule="auto"/>
        <w:rPr>
          <w:rFonts w:ascii="Times New Roman" w:hAnsi="Times New Roman"/>
          <w:sz w:val="24"/>
          <w:szCs w:val="24"/>
        </w:rPr>
      </w:pPr>
      <w:r w:rsidRPr="00233E3D">
        <w:rPr>
          <w:rFonts w:ascii="Times New Roman" w:hAnsi="Times New Roman"/>
          <w:sz w:val="24"/>
          <w:szCs w:val="24"/>
        </w:rPr>
        <w:t xml:space="preserve">    воспитание эстетического отношения к миру, критичес</w:t>
      </w:r>
      <w:r w:rsidRPr="00233E3D">
        <w:rPr>
          <w:rFonts w:ascii="Times New Roman" w:hAnsi="Times New Roman"/>
          <w:sz w:val="24"/>
          <w:szCs w:val="24"/>
        </w:rPr>
        <w:softHyphen/>
        <w:t>кого восприятия музыкальной информации, развитие творчес</w:t>
      </w:r>
      <w:r w:rsidRPr="00233E3D">
        <w:rPr>
          <w:rFonts w:ascii="Times New Roman" w:hAnsi="Times New Roman"/>
          <w:sz w:val="24"/>
          <w:szCs w:val="24"/>
        </w:rPr>
        <w:softHyphen/>
        <w:t>ких способностей в многообразных видах музыкальной дея</w:t>
      </w:r>
      <w:r w:rsidRPr="00233E3D">
        <w:rPr>
          <w:rFonts w:ascii="Times New Roman" w:hAnsi="Times New Roman"/>
          <w:sz w:val="24"/>
          <w:szCs w:val="24"/>
        </w:rPr>
        <w:softHyphen/>
        <w:t>тельности, связанной с театром, кино, литературой, живо</w:t>
      </w:r>
      <w:r w:rsidRPr="00233E3D">
        <w:rPr>
          <w:rFonts w:ascii="Times New Roman" w:hAnsi="Times New Roman"/>
          <w:sz w:val="24"/>
          <w:szCs w:val="24"/>
        </w:rPr>
        <w:softHyphen/>
        <w:t>писью.</w:t>
      </w:r>
    </w:p>
    <w:p w:rsidR="002F24F8" w:rsidRPr="00233E3D" w:rsidRDefault="002F24F8" w:rsidP="002F24F8">
      <w:pPr>
        <w:spacing w:line="240" w:lineRule="auto"/>
        <w:rPr>
          <w:rFonts w:ascii="Times New Roman" w:hAnsi="Times New Roman"/>
          <w:sz w:val="24"/>
          <w:szCs w:val="24"/>
        </w:rPr>
      </w:pPr>
      <w:r w:rsidRPr="00233E3D">
        <w:rPr>
          <w:rFonts w:ascii="Times New Roman" w:hAnsi="Times New Roman"/>
          <w:sz w:val="24"/>
          <w:szCs w:val="24"/>
        </w:rPr>
        <w:t>Учащиеся  получат  возможность  научиться:</w:t>
      </w:r>
    </w:p>
    <w:p w:rsidR="002F24F8" w:rsidRPr="00233E3D" w:rsidRDefault="002F24F8" w:rsidP="002F24F8">
      <w:pPr>
        <w:spacing w:line="240" w:lineRule="auto"/>
        <w:rPr>
          <w:rFonts w:ascii="Times New Roman" w:hAnsi="Times New Roman"/>
          <w:sz w:val="24"/>
          <w:szCs w:val="24"/>
        </w:rPr>
      </w:pPr>
      <w:r w:rsidRPr="00233E3D">
        <w:rPr>
          <w:rFonts w:ascii="Times New Roman" w:hAnsi="Times New Roman"/>
          <w:sz w:val="24"/>
          <w:szCs w:val="24"/>
        </w:rPr>
        <w:t>расширять музыкальный и общий культурный круго</w:t>
      </w:r>
      <w:r w:rsidRPr="00233E3D">
        <w:rPr>
          <w:rFonts w:ascii="Times New Roman" w:hAnsi="Times New Roman"/>
          <w:sz w:val="24"/>
          <w:szCs w:val="24"/>
        </w:rPr>
        <w:softHyphen/>
        <w:t>зор; формировать  музыкальный вкус, устойчивый интерес к музыке своего народа и других народов мира, классическому и современному музыкальному наследию;</w:t>
      </w:r>
    </w:p>
    <w:p w:rsidR="002F24F8" w:rsidRPr="00233E3D" w:rsidRDefault="002F24F8" w:rsidP="002F24F8">
      <w:pPr>
        <w:spacing w:line="240" w:lineRule="auto"/>
        <w:rPr>
          <w:rFonts w:ascii="Times New Roman" w:hAnsi="Times New Roman"/>
          <w:sz w:val="24"/>
          <w:szCs w:val="24"/>
        </w:rPr>
      </w:pPr>
      <w:r w:rsidRPr="00233E3D">
        <w:rPr>
          <w:rFonts w:ascii="Times New Roman" w:hAnsi="Times New Roman"/>
          <w:sz w:val="24"/>
          <w:szCs w:val="24"/>
        </w:rPr>
        <w:t xml:space="preserve">    овладевать основами музыкальной грамотности: способ</w:t>
      </w:r>
      <w:r w:rsidRPr="00233E3D">
        <w:rPr>
          <w:rFonts w:ascii="Times New Roman" w:hAnsi="Times New Roman"/>
          <w:sz w:val="24"/>
          <w:szCs w:val="24"/>
        </w:rPr>
        <w:softHyphen/>
        <w:t>ностью эмоционально воспринимать музыку как живое образ</w:t>
      </w:r>
      <w:r w:rsidRPr="00233E3D">
        <w:rPr>
          <w:rFonts w:ascii="Times New Roman" w:hAnsi="Times New Roman"/>
          <w:sz w:val="24"/>
          <w:szCs w:val="24"/>
        </w:rPr>
        <w:softHyphen/>
        <w:t>ное искусство во взаимосвязи с жизнью, со специальной тер</w:t>
      </w:r>
      <w:r w:rsidRPr="00233E3D">
        <w:rPr>
          <w:rFonts w:ascii="Times New Roman" w:hAnsi="Times New Roman"/>
          <w:sz w:val="24"/>
          <w:szCs w:val="24"/>
        </w:rPr>
        <w:softHyphen/>
        <w:t>минологией и ключевыми понятиями музыкального искусства, элементарной нотной грамотой в рамках изучаемого курса;</w:t>
      </w:r>
    </w:p>
    <w:p w:rsidR="002F24F8" w:rsidRPr="00233E3D" w:rsidRDefault="002F24F8" w:rsidP="002F24F8">
      <w:pPr>
        <w:spacing w:line="240" w:lineRule="auto"/>
        <w:rPr>
          <w:rFonts w:ascii="Times New Roman" w:hAnsi="Times New Roman"/>
          <w:sz w:val="24"/>
          <w:szCs w:val="24"/>
        </w:rPr>
      </w:pPr>
      <w:r w:rsidRPr="00233E3D">
        <w:rPr>
          <w:rFonts w:ascii="Times New Roman" w:hAnsi="Times New Roman"/>
          <w:sz w:val="24"/>
          <w:szCs w:val="24"/>
        </w:rPr>
        <w:t>устойчивым навыкам самостоятельной, це</w:t>
      </w:r>
      <w:r w:rsidRPr="00233E3D">
        <w:rPr>
          <w:rFonts w:ascii="Times New Roman" w:hAnsi="Times New Roman"/>
          <w:sz w:val="24"/>
          <w:szCs w:val="24"/>
        </w:rPr>
        <w:softHyphen/>
        <w:t>ленаправленной и содержательной музыкально-учебной дея</w:t>
      </w:r>
      <w:r w:rsidRPr="00233E3D">
        <w:rPr>
          <w:rFonts w:ascii="Times New Roman" w:hAnsi="Times New Roman"/>
          <w:sz w:val="24"/>
          <w:szCs w:val="24"/>
        </w:rPr>
        <w:softHyphen/>
        <w:t>тельности, включая информационно-коммуникационные тех</w:t>
      </w:r>
      <w:r w:rsidRPr="00233E3D">
        <w:rPr>
          <w:rFonts w:ascii="Times New Roman" w:hAnsi="Times New Roman"/>
          <w:sz w:val="24"/>
          <w:szCs w:val="24"/>
        </w:rPr>
        <w:softHyphen/>
        <w:t>нологии;</w:t>
      </w:r>
    </w:p>
    <w:p w:rsidR="002F24F8" w:rsidRPr="00233E3D" w:rsidRDefault="002F24F8" w:rsidP="002F24F8">
      <w:pPr>
        <w:spacing w:line="240" w:lineRule="auto"/>
        <w:rPr>
          <w:rFonts w:ascii="Times New Roman" w:hAnsi="Times New Roman"/>
          <w:sz w:val="24"/>
          <w:szCs w:val="24"/>
        </w:rPr>
      </w:pPr>
      <w:r w:rsidRPr="00233E3D">
        <w:rPr>
          <w:rFonts w:ascii="Times New Roman" w:hAnsi="Times New Roman"/>
          <w:sz w:val="24"/>
          <w:szCs w:val="24"/>
        </w:rPr>
        <w:t xml:space="preserve">   сотрудничеству в ходе реализации коллективных творчес</w:t>
      </w:r>
      <w:r w:rsidRPr="00233E3D">
        <w:rPr>
          <w:rFonts w:ascii="Times New Roman" w:hAnsi="Times New Roman"/>
          <w:sz w:val="24"/>
          <w:szCs w:val="24"/>
        </w:rPr>
        <w:softHyphen/>
        <w:t>ких проектов, решения различных музыкально-творческих задач.</w:t>
      </w:r>
    </w:p>
    <w:p w:rsidR="002F24F8" w:rsidRPr="00233E3D" w:rsidRDefault="002F24F8" w:rsidP="002F24F8">
      <w:pPr>
        <w:spacing w:line="240" w:lineRule="auto"/>
        <w:rPr>
          <w:rFonts w:ascii="Times New Roman" w:hAnsi="Times New Roman"/>
          <w:sz w:val="24"/>
          <w:szCs w:val="24"/>
        </w:rPr>
      </w:pPr>
      <w:r w:rsidRPr="00233E3D">
        <w:rPr>
          <w:rFonts w:ascii="Times New Roman" w:hAnsi="Times New Roman"/>
          <w:sz w:val="24"/>
          <w:szCs w:val="24"/>
        </w:rPr>
        <w:t xml:space="preserve">                                                  Содержание учебного предмета «Музыка» 6 класс:</w:t>
      </w:r>
    </w:p>
    <w:p w:rsidR="002F24F8" w:rsidRPr="00233E3D" w:rsidRDefault="002F24F8" w:rsidP="002F24F8">
      <w:pPr>
        <w:spacing w:line="240" w:lineRule="auto"/>
        <w:rPr>
          <w:rFonts w:ascii="Times New Roman" w:hAnsi="Times New Roman"/>
          <w:sz w:val="24"/>
          <w:szCs w:val="24"/>
        </w:rPr>
      </w:pPr>
      <w:r w:rsidRPr="00233E3D">
        <w:rPr>
          <w:rFonts w:ascii="Times New Roman" w:hAnsi="Times New Roman"/>
          <w:sz w:val="24"/>
          <w:szCs w:val="24"/>
        </w:rPr>
        <w:t>Раздел 1:  «Мир образов вокальной и инструментальной музыки» (17 часов)</w:t>
      </w:r>
    </w:p>
    <w:p w:rsidR="002F24F8" w:rsidRPr="00233E3D" w:rsidRDefault="002F24F8" w:rsidP="002F24F8">
      <w:pPr>
        <w:spacing w:line="240" w:lineRule="auto"/>
        <w:rPr>
          <w:rFonts w:ascii="Times New Roman" w:hAnsi="Times New Roman"/>
          <w:sz w:val="24"/>
          <w:szCs w:val="24"/>
        </w:rPr>
      </w:pPr>
      <w:r w:rsidRPr="00233E3D">
        <w:rPr>
          <w:rFonts w:ascii="Times New Roman" w:hAnsi="Times New Roman"/>
          <w:sz w:val="24"/>
          <w:szCs w:val="24"/>
        </w:rPr>
        <w:t>Урок 1. Удивительный мир музыкальных образов. Образы романсов и песен русских композиторов. (1ч.) «Старинный русский романс». «Песня-романс». «Мир чарующих звуков».</w:t>
      </w:r>
    </w:p>
    <w:p w:rsidR="002F24F8" w:rsidRPr="00233E3D" w:rsidRDefault="002F24F8" w:rsidP="002F24F8">
      <w:pPr>
        <w:spacing w:line="240" w:lineRule="auto"/>
        <w:rPr>
          <w:rFonts w:ascii="Times New Roman" w:hAnsi="Times New Roman"/>
          <w:sz w:val="24"/>
          <w:szCs w:val="24"/>
        </w:rPr>
      </w:pPr>
      <w:r w:rsidRPr="00233E3D">
        <w:rPr>
          <w:rFonts w:ascii="Times New Roman" w:hAnsi="Times New Roman"/>
          <w:sz w:val="24"/>
          <w:szCs w:val="24"/>
        </w:rPr>
        <w:t xml:space="preserve">Определение музыкального образа. Специфика вокальной и инструментальной музыки. Лирические образы русских романсов и песен. Многообразный мир эмоциональных чувств в лирическом романсе. Единство музыкальной и поэтической речи в романсе. Развитие жанров светской музыки – романс. Жанр песни-романса. Песня-диалог. </w:t>
      </w:r>
    </w:p>
    <w:p w:rsidR="002F24F8" w:rsidRPr="00233E3D" w:rsidRDefault="002F24F8" w:rsidP="002F24F8">
      <w:pPr>
        <w:spacing w:line="240" w:lineRule="auto"/>
        <w:rPr>
          <w:rFonts w:ascii="Times New Roman" w:hAnsi="Times New Roman"/>
          <w:sz w:val="24"/>
          <w:szCs w:val="24"/>
        </w:rPr>
      </w:pPr>
      <w:r w:rsidRPr="00233E3D">
        <w:rPr>
          <w:rFonts w:ascii="Times New Roman" w:hAnsi="Times New Roman"/>
          <w:sz w:val="24"/>
          <w:szCs w:val="24"/>
        </w:rPr>
        <w:t xml:space="preserve">Урок 2.  Два музыкальных посвящения. (1ч.) «Я помню чудное мгновенье». «И жизнь, и слёзы, и любовь…»  «Вальс-фантазия». Знакомство с двумя шедеврами М.Глинки, со своеобразием почерка композитора; жизненное содержание романса М.Глинки;  приемы развития музыкального образа. </w:t>
      </w:r>
    </w:p>
    <w:p w:rsidR="002F24F8" w:rsidRPr="00233E3D" w:rsidRDefault="002F24F8" w:rsidP="002F24F8">
      <w:pPr>
        <w:spacing w:line="240" w:lineRule="auto"/>
        <w:rPr>
          <w:rFonts w:ascii="Times New Roman" w:hAnsi="Times New Roman"/>
          <w:sz w:val="24"/>
          <w:szCs w:val="24"/>
        </w:rPr>
      </w:pPr>
      <w:r w:rsidRPr="00233E3D">
        <w:rPr>
          <w:rFonts w:ascii="Times New Roman" w:hAnsi="Times New Roman"/>
          <w:sz w:val="24"/>
          <w:szCs w:val="24"/>
        </w:rPr>
        <w:t xml:space="preserve">Урок 3. «Портрет в музыке и живописи». «Картинная галерея». (1ч.)  Знакомство с понятием портрет в музыке и изобразительном искусстве; способы создания различных образов; понятие музыкальный портрет.  </w:t>
      </w:r>
    </w:p>
    <w:p w:rsidR="002F24F8" w:rsidRPr="00233E3D" w:rsidRDefault="002F24F8" w:rsidP="002F24F8">
      <w:pPr>
        <w:spacing w:line="240" w:lineRule="auto"/>
        <w:rPr>
          <w:rFonts w:ascii="Times New Roman" w:hAnsi="Times New Roman"/>
          <w:sz w:val="24"/>
          <w:szCs w:val="24"/>
        </w:rPr>
      </w:pPr>
      <w:r w:rsidRPr="00233E3D">
        <w:rPr>
          <w:rFonts w:ascii="Times New Roman" w:hAnsi="Times New Roman"/>
          <w:sz w:val="24"/>
          <w:szCs w:val="24"/>
        </w:rPr>
        <w:t xml:space="preserve">Урок 4. «Уноси мое сердце в звенящую даль…». Музыкальный образ и мастерство исполнителя. (1ч.)  Лирические образы романсов С.В.Рахманинова. Мелодические </w:t>
      </w:r>
      <w:r w:rsidRPr="00233E3D">
        <w:rPr>
          <w:rFonts w:ascii="Times New Roman" w:hAnsi="Times New Roman"/>
          <w:sz w:val="24"/>
          <w:szCs w:val="24"/>
        </w:rPr>
        <w:lastRenderedPageBreak/>
        <w:t>особенности музыкального языка С.В.Рахманинова. Выразительность и изобразительность в музыке.  Выдающиеся российские исполнители: Ф.И.Шаляпин. Творчество Ф.И.Шаляпина. Выразительные тембровые и регистровые возможности голоса Ф.И.Шаляпина. Артистизм и талант Ф.И. Шаляпина.</w:t>
      </w:r>
    </w:p>
    <w:p w:rsidR="002F24F8" w:rsidRPr="00233E3D" w:rsidRDefault="002F24F8" w:rsidP="002F24F8">
      <w:pPr>
        <w:spacing w:line="240" w:lineRule="auto"/>
        <w:rPr>
          <w:rFonts w:ascii="Times New Roman" w:hAnsi="Times New Roman"/>
          <w:sz w:val="24"/>
          <w:szCs w:val="24"/>
        </w:rPr>
      </w:pPr>
      <w:r w:rsidRPr="00233E3D">
        <w:rPr>
          <w:rFonts w:ascii="Times New Roman" w:hAnsi="Times New Roman"/>
          <w:sz w:val="24"/>
          <w:szCs w:val="24"/>
        </w:rPr>
        <w:t>Урок 5. «Обряды и обычаи в фольклоре и в творчестве композиторов». (1ч.)  «Песня  в свадебном обряде». «Сцены свадьбы в операх русских композиторов». Народное музыкальное творчество. Основные жанры русской народной музыки (обрядовые песни). Народные истоки русской профессиональной музыки. Лирические образы свадебных обрядовых песен. Песня-диалог. Воплощение обряда свадьбы в операх русских композиторов (на примере одной из опер по выбору учителя).</w:t>
      </w:r>
    </w:p>
    <w:p w:rsidR="002F24F8" w:rsidRPr="00233E3D" w:rsidRDefault="002F24F8" w:rsidP="002F24F8">
      <w:pPr>
        <w:spacing w:line="240" w:lineRule="auto"/>
        <w:rPr>
          <w:rFonts w:ascii="Times New Roman" w:hAnsi="Times New Roman"/>
          <w:sz w:val="24"/>
          <w:szCs w:val="24"/>
        </w:rPr>
      </w:pPr>
      <w:r w:rsidRPr="00233E3D">
        <w:rPr>
          <w:rFonts w:ascii="Times New Roman" w:hAnsi="Times New Roman"/>
          <w:sz w:val="24"/>
          <w:szCs w:val="24"/>
        </w:rPr>
        <w:t>Урок 6. Образы песен зарубежных композиторов. Искусство прекрасного пения. (1ч.) Знакомство с творчеством выдающихся русских и зарубежных исполнителей. Знакомство с вокальным искусством прекрасного пения бельканто, с выдающимися именами исполнителей бельканто. Музыкальные образы песен Ф.Шуберта. Развитие музыкального образа от интонации до сюжетной сцены.</w:t>
      </w:r>
    </w:p>
    <w:p w:rsidR="002F24F8" w:rsidRPr="00233E3D" w:rsidRDefault="002F24F8" w:rsidP="002F24F8">
      <w:pPr>
        <w:spacing w:line="240" w:lineRule="auto"/>
        <w:rPr>
          <w:rFonts w:ascii="Times New Roman" w:hAnsi="Times New Roman"/>
          <w:sz w:val="24"/>
          <w:szCs w:val="24"/>
        </w:rPr>
      </w:pPr>
      <w:r w:rsidRPr="00233E3D">
        <w:rPr>
          <w:rFonts w:ascii="Times New Roman" w:hAnsi="Times New Roman"/>
          <w:sz w:val="24"/>
          <w:szCs w:val="24"/>
        </w:rPr>
        <w:t>Урок 7. «Старинной песни мир». «Песни Франца Шуберта». «Баллада».  «Лесной царь». (1ч.) «Картинная галерея».  Романтизм в западноевропейской музыке. Драматические образы баллады «Лесной царь». Единство выразительного и изобразительного в создании драматически напряженного образа. Сквозное развитие баллады; понятие вокальный  жанр  баллада.</w:t>
      </w:r>
    </w:p>
    <w:p w:rsidR="002F24F8" w:rsidRPr="00233E3D" w:rsidRDefault="002F24F8" w:rsidP="002F24F8">
      <w:pPr>
        <w:spacing w:line="240" w:lineRule="auto"/>
        <w:rPr>
          <w:rFonts w:ascii="Times New Roman" w:hAnsi="Times New Roman"/>
          <w:sz w:val="24"/>
          <w:szCs w:val="24"/>
        </w:rPr>
      </w:pPr>
      <w:r w:rsidRPr="00233E3D">
        <w:rPr>
          <w:rFonts w:ascii="Times New Roman" w:hAnsi="Times New Roman"/>
          <w:sz w:val="24"/>
          <w:szCs w:val="24"/>
        </w:rPr>
        <w:t>Урок 8. Обобщение материала I четверти. (1ч.)  Обощение по теме эпические, драматические музыкальные образы в вокальной музыке; соотношение музыкальных сочинений с произведениями  других видов искусств.</w:t>
      </w:r>
    </w:p>
    <w:p w:rsidR="002F24F8" w:rsidRPr="00233E3D" w:rsidRDefault="002F24F8" w:rsidP="002F24F8">
      <w:pPr>
        <w:spacing w:line="240" w:lineRule="auto"/>
        <w:rPr>
          <w:rFonts w:ascii="Times New Roman" w:hAnsi="Times New Roman"/>
          <w:sz w:val="24"/>
          <w:szCs w:val="24"/>
        </w:rPr>
      </w:pPr>
      <w:r w:rsidRPr="00233E3D">
        <w:rPr>
          <w:rFonts w:ascii="Times New Roman" w:hAnsi="Times New Roman"/>
          <w:sz w:val="24"/>
          <w:szCs w:val="24"/>
        </w:rPr>
        <w:t>Урок 9. «Образы русской народной и духовной музыки». Народное искусство Древней Руси. (1ч.) Образная природа и особенности русской духовной музыки в эпоху средневековья: знаменный распев как музыкально-звуковой символ Древней Руси.  Особенности развития духовной (церковной) музыки в Древней Руси и народного музыкального фольклора.</w:t>
      </w:r>
    </w:p>
    <w:p w:rsidR="002F24F8" w:rsidRPr="00233E3D" w:rsidRDefault="002F24F8" w:rsidP="002F24F8">
      <w:pPr>
        <w:spacing w:line="240" w:lineRule="auto"/>
        <w:rPr>
          <w:rFonts w:ascii="Times New Roman" w:hAnsi="Times New Roman"/>
          <w:sz w:val="24"/>
          <w:szCs w:val="24"/>
        </w:rPr>
      </w:pPr>
      <w:r w:rsidRPr="00233E3D">
        <w:rPr>
          <w:rFonts w:ascii="Times New Roman" w:hAnsi="Times New Roman"/>
          <w:sz w:val="24"/>
          <w:szCs w:val="24"/>
        </w:rPr>
        <w:t>Урок 10. «Русская духовная музыка». «Духовный концерт». (1ч.) Характерные особенности духовной музыки. Основные жанры религиозно-духовной культуры – Всенощная и Литургия. Жанр хорового духовного концерта; знакомство  с жизнью и творчеством М. С. Березовского.</w:t>
      </w:r>
    </w:p>
    <w:p w:rsidR="002F24F8" w:rsidRPr="00233E3D" w:rsidRDefault="002F24F8" w:rsidP="002F24F8">
      <w:pPr>
        <w:spacing w:line="240" w:lineRule="auto"/>
        <w:rPr>
          <w:rFonts w:ascii="Times New Roman" w:hAnsi="Times New Roman"/>
          <w:sz w:val="24"/>
          <w:szCs w:val="24"/>
        </w:rPr>
      </w:pPr>
      <w:r w:rsidRPr="00233E3D">
        <w:rPr>
          <w:rFonts w:ascii="Times New Roman" w:hAnsi="Times New Roman"/>
          <w:sz w:val="24"/>
          <w:szCs w:val="24"/>
        </w:rPr>
        <w:t>Урок 11. «Фрески Софии Киевской».  «Орнамент».  «Сюжеты и образы фресок». (1ч.) Знакомство с историей собора Святой Софии; сюжетами и образами фресок; расширение представлений  о том, какими средствами в современной музыке раскрываются религиозные сюжеты и образы.</w:t>
      </w:r>
    </w:p>
    <w:p w:rsidR="002F24F8" w:rsidRPr="00233E3D" w:rsidRDefault="002F24F8" w:rsidP="002F24F8">
      <w:pPr>
        <w:spacing w:line="240" w:lineRule="auto"/>
        <w:rPr>
          <w:rFonts w:ascii="Times New Roman" w:hAnsi="Times New Roman"/>
          <w:sz w:val="24"/>
          <w:szCs w:val="24"/>
        </w:rPr>
      </w:pPr>
      <w:r w:rsidRPr="00233E3D">
        <w:rPr>
          <w:rFonts w:ascii="Times New Roman" w:hAnsi="Times New Roman"/>
          <w:sz w:val="24"/>
          <w:szCs w:val="24"/>
        </w:rPr>
        <w:t>Урок 12. «Перезвоны». «Молитва». (1ч.) Связь музыки В.Гаврилина с русским народным музыкальным творчеством. Жанр молитвы в музыке отечественных композиторов на примере  хоровой симфонии-действо «Перезвоны»  В. Гаврилина.</w:t>
      </w:r>
    </w:p>
    <w:p w:rsidR="002F24F8" w:rsidRPr="00233E3D" w:rsidRDefault="002F24F8" w:rsidP="002F24F8">
      <w:pPr>
        <w:spacing w:line="240" w:lineRule="auto"/>
        <w:rPr>
          <w:rFonts w:ascii="Times New Roman" w:hAnsi="Times New Roman"/>
          <w:sz w:val="24"/>
          <w:szCs w:val="24"/>
        </w:rPr>
      </w:pPr>
      <w:r w:rsidRPr="00233E3D">
        <w:rPr>
          <w:rFonts w:ascii="Times New Roman" w:hAnsi="Times New Roman"/>
          <w:sz w:val="24"/>
          <w:szCs w:val="24"/>
        </w:rPr>
        <w:t>Урок  13. «Образы духовной музыки Западной Европы». «Небесное и земное в музыке Баха». (1ч.)  «Полифония. Фуга». «Хорал». Образы скорби и печали. «Stabat Mater». «Реквием».</w:t>
      </w:r>
    </w:p>
    <w:p w:rsidR="002F24F8" w:rsidRPr="00233E3D" w:rsidRDefault="002F24F8" w:rsidP="002F24F8">
      <w:pPr>
        <w:spacing w:line="240" w:lineRule="auto"/>
        <w:rPr>
          <w:rFonts w:ascii="Times New Roman" w:hAnsi="Times New Roman"/>
          <w:sz w:val="24"/>
          <w:szCs w:val="24"/>
        </w:rPr>
      </w:pPr>
      <w:r w:rsidRPr="00233E3D">
        <w:rPr>
          <w:rFonts w:ascii="Times New Roman" w:hAnsi="Times New Roman"/>
          <w:sz w:val="24"/>
          <w:szCs w:val="24"/>
        </w:rPr>
        <w:t xml:space="preserve"> Особенности западноевропейской музыки эпохи Барокко. Музыка И.С. Баха как вечно живое искусство, возвышающее душу человека. Характерные особенности музыкального </w:t>
      </w:r>
      <w:r w:rsidRPr="00233E3D">
        <w:rPr>
          <w:rFonts w:ascii="Times New Roman" w:hAnsi="Times New Roman"/>
          <w:sz w:val="24"/>
          <w:szCs w:val="24"/>
        </w:rPr>
        <w:lastRenderedPageBreak/>
        <w:t>языка И.С.Баха. Выразительные возможности органа. Особенности развития музыки в полифонии. Полифонический 2-частный цикл: токката и фуга, прелюдия и фуга. Образы скорби и печали в духовной музыке. Закрепление вокально-инструментальных жанров кантаты и реквиема.</w:t>
      </w:r>
    </w:p>
    <w:p w:rsidR="002F24F8" w:rsidRPr="00233E3D" w:rsidRDefault="002F24F8" w:rsidP="002F24F8">
      <w:pPr>
        <w:spacing w:line="240" w:lineRule="auto"/>
        <w:rPr>
          <w:rFonts w:ascii="Times New Roman" w:hAnsi="Times New Roman"/>
          <w:sz w:val="24"/>
          <w:szCs w:val="24"/>
        </w:rPr>
      </w:pPr>
      <w:r w:rsidRPr="00233E3D">
        <w:rPr>
          <w:rFonts w:ascii="Times New Roman" w:hAnsi="Times New Roman"/>
          <w:sz w:val="24"/>
          <w:szCs w:val="24"/>
        </w:rPr>
        <w:t>Урок 14. «Фортуна правит миром». «Кармина Бурана». (1ч.) Стилевое многообразие музыки ХХ столетия на примере сценической  кантаты «Кармина Бурана» Карла Орфа. Участие в ней певцов, хора, оркестра. Жизненное содержание кантаты.</w:t>
      </w:r>
    </w:p>
    <w:p w:rsidR="002F24F8" w:rsidRPr="00233E3D" w:rsidRDefault="002F24F8" w:rsidP="002F24F8">
      <w:pPr>
        <w:spacing w:line="240" w:lineRule="auto"/>
        <w:rPr>
          <w:rFonts w:ascii="Times New Roman" w:hAnsi="Times New Roman"/>
          <w:sz w:val="24"/>
          <w:szCs w:val="24"/>
        </w:rPr>
      </w:pPr>
      <w:r w:rsidRPr="00233E3D">
        <w:rPr>
          <w:rFonts w:ascii="Times New Roman" w:hAnsi="Times New Roman"/>
          <w:sz w:val="24"/>
          <w:szCs w:val="24"/>
        </w:rPr>
        <w:t xml:space="preserve">Урок 15. «Авторская музыка: прошлое и настоящее». (1ч.)  «Песни вагантов». «Авторская песня сегодня». «Глобус крутится, вертится».  «Песни Булата Окуджавы».  «Песенка об открытой двери».  Особенности  взаимодействия «лёгкого» и «серьёзного» в различных пластах современного музыкального искусства : бардовская песня .  Жанры и особенности авторской песни. Выдающиеся отечественные исполнители авторской песни. История становления авторской песни. </w:t>
      </w:r>
    </w:p>
    <w:p w:rsidR="002F24F8" w:rsidRPr="00233E3D" w:rsidRDefault="002F24F8" w:rsidP="002F24F8">
      <w:pPr>
        <w:spacing w:line="240" w:lineRule="auto"/>
        <w:rPr>
          <w:rFonts w:ascii="Times New Roman" w:hAnsi="Times New Roman"/>
          <w:sz w:val="24"/>
          <w:szCs w:val="24"/>
        </w:rPr>
      </w:pPr>
      <w:r w:rsidRPr="00233E3D">
        <w:rPr>
          <w:rFonts w:ascii="Times New Roman" w:hAnsi="Times New Roman"/>
          <w:sz w:val="24"/>
          <w:szCs w:val="24"/>
        </w:rPr>
        <w:t>Урок 16. «Джаз – искусство  XX века». (1ч.) «Спиричуэл и блюз». Джаз – музыка лёгкая или серьёзная?» Взаимопроникновение  «легкой» и «серьезной» музыки. История  развития джазовой музыки, ее истоки  (спиричуэл, блюз). Определение джаза; понятие  джазовой импровизации.</w:t>
      </w:r>
    </w:p>
    <w:p w:rsidR="002F24F8" w:rsidRPr="00233E3D" w:rsidRDefault="002F24F8" w:rsidP="002F24F8">
      <w:pPr>
        <w:spacing w:line="240" w:lineRule="auto"/>
        <w:rPr>
          <w:rFonts w:ascii="Times New Roman" w:hAnsi="Times New Roman"/>
          <w:sz w:val="24"/>
          <w:szCs w:val="24"/>
        </w:rPr>
      </w:pPr>
      <w:r w:rsidRPr="00233E3D">
        <w:rPr>
          <w:rFonts w:ascii="Times New Roman" w:hAnsi="Times New Roman"/>
          <w:sz w:val="24"/>
          <w:szCs w:val="24"/>
        </w:rPr>
        <w:t>Урок 17. Обобщение материала II четверти. (1ч.) Закрепление  представлений об эпических, драматических и лирических музыкальных образах в вокальной  и инструментальной музыке.</w:t>
      </w:r>
    </w:p>
    <w:p w:rsidR="002F24F8" w:rsidRPr="00233E3D" w:rsidRDefault="002F24F8" w:rsidP="002F24F8">
      <w:pPr>
        <w:spacing w:line="240" w:lineRule="auto"/>
        <w:rPr>
          <w:rFonts w:ascii="Times New Roman" w:hAnsi="Times New Roman"/>
          <w:sz w:val="24"/>
          <w:szCs w:val="24"/>
        </w:rPr>
      </w:pPr>
      <w:r w:rsidRPr="00233E3D">
        <w:rPr>
          <w:rFonts w:ascii="Times New Roman" w:hAnsi="Times New Roman"/>
          <w:sz w:val="24"/>
          <w:szCs w:val="24"/>
        </w:rPr>
        <w:t>Раздел 2.   «Мир образов камерной и симфонической музыки» (18 часов)</w:t>
      </w:r>
    </w:p>
    <w:p w:rsidR="002F24F8" w:rsidRPr="00233E3D" w:rsidRDefault="002F24F8" w:rsidP="002F24F8">
      <w:pPr>
        <w:spacing w:line="240" w:lineRule="auto"/>
        <w:rPr>
          <w:rFonts w:ascii="Times New Roman" w:hAnsi="Times New Roman"/>
          <w:sz w:val="24"/>
          <w:szCs w:val="24"/>
        </w:rPr>
      </w:pPr>
      <w:r w:rsidRPr="00233E3D">
        <w:rPr>
          <w:rFonts w:ascii="Times New Roman" w:hAnsi="Times New Roman"/>
          <w:sz w:val="24"/>
          <w:szCs w:val="24"/>
        </w:rPr>
        <w:t xml:space="preserve">Урок 18. «Вечные темы искусства и жизни». «Образы камерной музыки».  (1ч.) Освоение  учащимися вечных тем искусства и жизни, воплощенных в различных жанрах инструментальной музыки; осознание принципов музыкального развития; музыка программная и непрограммная.  «Могучее царство Шопена».  «Вдали от Родины». Знакомство с шедеврами фортепианной музыки Ф.Шопена; творческий облик композитора, умевший воплотить  контрастные </w:t>
      </w:r>
    </w:p>
    <w:p w:rsidR="002F24F8" w:rsidRPr="00233E3D" w:rsidRDefault="002F24F8" w:rsidP="002F24F8">
      <w:pPr>
        <w:spacing w:line="240" w:lineRule="auto"/>
        <w:rPr>
          <w:rFonts w:ascii="Times New Roman" w:hAnsi="Times New Roman"/>
          <w:sz w:val="24"/>
          <w:szCs w:val="24"/>
        </w:rPr>
      </w:pPr>
      <w:r w:rsidRPr="00233E3D">
        <w:rPr>
          <w:rFonts w:ascii="Times New Roman" w:hAnsi="Times New Roman"/>
          <w:sz w:val="24"/>
          <w:szCs w:val="24"/>
        </w:rPr>
        <w:t>образы в фортепианных миниатюрах – прелюдиях, вальсах, мазурках, полонезах, этюдах.  Характерные черты музыкального стиля Ф.Шопена.</w:t>
      </w:r>
    </w:p>
    <w:p w:rsidR="002F24F8" w:rsidRPr="00233E3D" w:rsidRDefault="002F24F8" w:rsidP="002F24F8">
      <w:pPr>
        <w:spacing w:line="240" w:lineRule="auto"/>
        <w:rPr>
          <w:rFonts w:ascii="Times New Roman" w:hAnsi="Times New Roman"/>
          <w:sz w:val="24"/>
          <w:szCs w:val="24"/>
        </w:rPr>
      </w:pPr>
      <w:r w:rsidRPr="00233E3D">
        <w:rPr>
          <w:rFonts w:ascii="Times New Roman" w:hAnsi="Times New Roman"/>
          <w:sz w:val="24"/>
          <w:szCs w:val="24"/>
        </w:rPr>
        <w:t>Урок 19.  «Инструментальная баллада. (1ч.) Знакомство с Ф. Шопеном как создателем жанра инструментальной баллады. Сходство и различие как основной принцип развития и построения музыки. Контраст как основной принцип развития в балладе.</w:t>
      </w:r>
    </w:p>
    <w:p w:rsidR="002F24F8" w:rsidRPr="00233E3D" w:rsidRDefault="002F24F8" w:rsidP="002F24F8">
      <w:pPr>
        <w:spacing w:line="240" w:lineRule="auto"/>
        <w:rPr>
          <w:rFonts w:ascii="Times New Roman" w:hAnsi="Times New Roman"/>
          <w:sz w:val="24"/>
          <w:szCs w:val="24"/>
        </w:rPr>
      </w:pPr>
      <w:r w:rsidRPr="00233E3D">
        <w:rPr>
          <w:rFonts w:ascii="Times New Roman" w:hAnsi="Times New Roman"/>
          <w:sz w:val="24"/>
          <w:szCs w:val="24"/>
        </w:rPr>
        <w:t>Урок 20.  «Ночной пейзаж».  «Ноктюрн».  «Картинная галерея». (1ч.) Знакомство с лирическими образами в жанре камерной музыки ноктюрне   на примере Ноктюрна из квартета № 2 А.Бородина; а также с аналогичными образами в изобразительном искусстве. Особенности претворения образа-пейзажа.</w:t>
      </w:r>
    </w:p>
    <w:p w:rsidR="002F24F8" w:rsidRPr="00233E3D" w:rsidRDefault="002F24F8" w:rsidP="002F24F8">
      <w:pPr>
        <w:spacing w:line="240" w:lineRule="auto"/>
        <w:rPr>
          <w:rFonts w:ascii="Times New Roman" w:hAnsi="Times New Roman"/>
          <w:sz w:val="24"/>
          <w:szCs w:val="24"/>
        </w:rPr>
      </w:pPr>
      <w:r w:rsidRPr="00233E3D">
        <w:rPr>
          <w:rFonts w:ascii="Times New Roman" w:hAnsi="Times New Roman"/>
          <w:sz w:val="24"/>
          <w:szCs w:val="24"/>
        </w:rPr>
        <w:t xml:space="preserve">Урок 21. «Инструментальный концерт». «Времена года». «Итальянский концерт». (1ч.)  </w:t>
      </w:r>
    </w:p>
    <w:p w:rsidR="002F24F8" w:rsidRPr="00233E3D" w:rsidRDefault="002F24F8" w:rsidP="002F24F8">
      <w:pPr>
        <w:spacing w:line="240" w:lineRule="auto"/>
        <w:rPr>
          <w:rFonts w:ascii="Times New Roman" w:hAnsi="Times New Roman"/>
          <w:sz w:val="24"/>
          <w:szCs w:val="24"/>
        </w:rPr>
      </w:pPr>
      <w:r w:rsidRPr="00233E3D">
        <w:rPr>
          <w:rFonts w:ascii="Times New Roman" w:hAnsi="Times New Roman"/>
          <w:sz w:val="24"/>
          <w:szCs w:val="24"/>
        </w:rPr>
        <w:t xml:space="preserve">Особенности западноевропейской музыки эпохи Барокко. Новый круг образов, отражающих чувства и настроения человека, его жизнь в многообразных проявлениях. Зарождение и развитие жанра инструментального концерта. Разновидности и структура концерта. Инструментальный концерт эпохи барокко. Программная музыка. Выразительность и изобразительность музыки. </w:t>
      </w:r>
    </w:p>
    <w:p w:rsidR="002F24F8" w:rsidRPr="00233E3D" w:rsidRDefault="002F24F8" w:rsidP="002F24F8">
      <w:pPr>
        <w:spacing w:line="240" w:lineRule="auto"/>
        <w:rPr>
          <w:rFonts w:ascii="Times New Roman" w:hAnsi="Times New Roman"/>
          <w:sz w:val="24"/>
          <w:szCs w:val="24"/>
        </w:rPr>
      </w:pPr>
      <w:r w:rsidRPr="00233E3D">
        <w:rPr>
          <w:rFonts w:ascii="Times New Roman" w:hAnsi="Times New Roman"/>
          <w:sz w:val="24"/>
          <w:szCs w:val="24"/>
        </w:rPr>
        <w:lastRenderedPageBreak/>
        <w:t xml:space="preserve"> Урок 22. «Космический пейзаж». «Быть может, вся природа – мозаика цветов?» «Картинная галерея». (1ч.) Стилевое многообразие музыки ХХ столетия. Знакомомство  с новым «звуковым миром» через произведения Ч.Айвза «Космический пейзаж» и Э.Артемьева «Мозаика»; с выразительными возможностями электромузыкальных инструментов (синтезатора).</w:t>
      </w:r>
    </w:p>
    <w:p w:rsidR="002F24F8" w:rsidRPr="00233E3D" w:rsidRDefault="002F24F8" w:rsidP="002F24F8">
      <w:pPr>
        <w:spacing w:line="240" w:lineRule="auto"/>
        <w:rPr>
          <w:rFonts w:ascii="Times New Roman" w:hAnsi="Times New Roman"/>
          <w:sz w:val="24"/>
          <w:szCs w:val="24"/>
        </w:rPr>
      </w:pPr>
      <w:r w:rsidRPr="00233E3D">
        <w:rPr>
          <w:rFonts w:ascii="Times New Roman" w:hAnsi="Times New Roman"/>
          <w:sz w:val="24"/>
          <w:szCs w:val="24"/>
        </w:rPr>
        <w:t>Уроки  23, 24.  «Образы симфонической музыки».  «Метель». Музыкальные иллюстрации к повести А.С.Пушкина. (2ч.) «Тройка». «Вальс». «Весна и осень». «Романс». «Пастораль». «Военный марш».  «Венчание». «Над вымыслом слезами обольюсь». Углубление понимания учащимися природы музыки Г.Свиридова. Знакомство с пушкинской повестью как возможностью прочувствовать образы свиридовских музыкальных иллюстраций. Возможности симфонического оркестра в раскрытии образов литературного произведения. Особенности развития музыкального образа в программной музыке.</w:t>
      </w:r>
    </w:p>
    <w:p w:rsidR="002F24F8" w:rsidRPr="00233E3D" w:rsidRDefault="002F24F8" w:rsidP="002F24F8">
      <w:pPr>
        <w:spacing w:line="240" w:lineRule="auto"/>
        <w:rPr>
          <w:rFonts w:ascii="Times New Roman" w:hAnsi="Times New Roman"/>
          <w:sz w:val="24"/>
          <w:szCs w:val="24"/>
        </w:rPr>
      </w:pPr>
      <w:r w:rsidRPr="00233E3D">
        <w:rPr>
          <w:rFonts w:ascii="Times New Roman" w:hAnsi="Times New Roman"/>
          <w:sz w:val="24"/>
          <w:szCs w:val="24"/>
        </w:rPr>
        <w:t>Урок 25. «Симфоническое развитие музыкальных образов». «В печали весел, а в веселье печален».  «Связь времен». (1ч.) Особенности жанров симфонии и оркестровой сюиты. Осознание основного принципа музыкального развития - сходство и различие; контраст на примере Симфонии № 40 Моцарта; отражение творчества В.Моцарта в музыке русского композитора П. Чайковского.  Стилистические особенности музыкального языка В.Моцарта и П.И.Чайковского. Интерпретация и обработка классической музыки.</w:t>
      </w:r>
    </w:p>
    <w:p w:rsidR="002F24F8" w:rsidRPr="00233E3D" w:rsidRDefault="002F24F8" w:rsidP="002F24F8">
      <w:pPr>
        <w:spacing w:line="240" w:lineRule="auto"/>
        <w:rPr>
          <w:rFonts w:ascii="Times New Roman" w:hAnsi="Times New Roman"/>
          <w:sz w:val="24"/>
          <w:szCs w:val="24"/>
        </w:rPr>
      </w:pPr>
      <w:r w:rsidRPr="00233E3D">
        <w:rPr>
          <w:rFonts w:ascii="Times New Roman" w:hAnsi="Times New Roman"/>
          <w:sz w:val="24"/>
          <w:szCs w:val="24"/>
        </w:rPr>
        <w:t xml:space="preserve">Урок 26. Обобщение материала III четверти. (1ч.) Обобщение материала по теме основные принципы музыкального развития - сходство и различие, контраст; понятия камерная и симфоническая музыка; программная и непрограммная музыка.  </w:t>
      </w:r>
    </w:p>
    <w:p w:rsidR="002F24F8" w:rsidRPr="00233E3D" w:rsidRDefault="002F24F8" w:rsidP="002F24F8">
      <w:pPr>
        <w:spacing w:line="240" w:lineRule="auto"/>
        <w:rPr>
          <w:rFonts w:ascii="Times New Roman" w:hAnsi="Times New Roman"/>
          <w:sz w:val="24"/>
          <w:szCs w:val="24"/>
        </w:rPr>
      </w:pPr>
      <w:r w:rsidRPr="00233E3D">
        <w:rPr>
          <w:rFonts w:ascii="Times New Roman" w:hAnsi="Times New Roman"/>
          <w:sz w:val="24"/>
          <w:szCs w:val="24"/>
        </w:rPr>
        <w:t xml:space="preserve">Уроки 27, 28.  «Программная увертюра». «Увертюра «Эгмонт». «Скорбь и радость». (2ч.)   </w:t>
      </w:r>
    </w:p>
    <w:p w:rsidR="002F24F8" w:rsidRPr="00233E3D" w:rsidRDefault="002F24F8" w:rsidP="002F24F8">
      <w:pPr>
        <w:spacing w:line="240" w:lineRule="auto"/>
        <w:rPr>
          <w:rFonts w:ascii="Times New Roman" w:hAnsi="Times New Roman"/>
          <w:sz w:val="24"/>
          <w:szCs w:val="24"/>
        </w:rPr>
      </w:pPr>
      <w:r w:rsidRPr="00233E3D">
        <w:rPr>
          <w:rFonts w:ascii="Times New Roman" w:hAnsi="Times New Roman"/>
          <w:sz w:val="24"/>
          <w:szCs w:val="24"/>
        </w:rPr>
        <w:t>Жанр программной увертюры на примере увертюры Л. Бетховена «Эгмонт». Воплощение литературного сюжета в программной музыке. Строения сонатной формы. Контраст как конфликтное столкновение противоборствующих сил.</w:t>
      </w:r>
    </w:p>
    <w:p w:rsidR="002F24F8" w:rsidRPr="00233E3D" w:rsidRDefault="002F24F8" w:rsidP="002F24F8">
      <w:pPr>
        <w:spacing w:line="240" w:lineRule="auto"/>
        <w:rPr>
          <w:rFonts w:ascii="Times New Roman" w:hAnsi="Times New Roman"/>
          <w:sz w:val="24"/>
          <w:szCs w:val="24"/>
        </w:rPr>
      </w:pPr>
      <w:r w:rsidRPr="00233E3D">
        <w:rPr>
          <w:rFonts w:ascii="Times New Roman" w:hAnsi="Times New Roman"/>
          <w:sz w:val="24"/>
          <w:szCs w:val="24"/>
        </w:rPr>
        <w:t xml:space="preserve">Уроки 29, 30.  «Увертюра-фантазия «Ромео и Джульетта». (2ч.)  Знакомство с жанром программной увертюры и миром драматических образов на примере увертюры-фантазии </w:t>
      </w:r>
    </w:p>
    <w:p w:rsidR="002F24F8" w:rsidRPr="00233E3D" w:rsidRDefault="002F24F8" w:rsidP="002F24F8">
      <w:pPr>
        <w:spacing w:line="240" w:lineRule="auto"/>
        <w:rPr>
          <w:rFonts w:ascii="Times New Roman" w:hAnsi="Times New Roman"/>
          <w:sz w:val="24"/>
          <w:szCs w:val="24"/>
        </w:rPr>
      </w:pPr>
      <w:r w:rsidRPr="00233E3D">
        <w:rPr>
          <w:rFonts w:ascii="Times New Roman" w:hAnsi="Times New Roman"/>
          <w:sz w:val="24"/>
          <w:szCs w:val="24"/>
        </w:rPr>
        <w:t>Чайковского «Ромео и Джульетта». Взаимосвязь музыки и литературы. Воплощение литературного сюжета в программной музыке. Закрепление строения сонатной формы. Контраст как конфликтное столкновение противоборствующих сил. Обобщенные образы добра и зла, любви и вражды.</w:t>
      </w:r>
    </w:p>
    <w:p w:rsidR="002F24F8" w:rsidRPr="00233E3D" w:rsidRDefault="002F24F8" w:rsidP="002F24F8">
      <w:pPr>
        <w:spacing w:line="240" w:lineRule="auto"/>
        <w:rPr>
          <w:rFonts w:ascii="Times New Roman" w:hAnsi="Times New Roman"/>
          <w:sz w:val="24"/>
          <w:szCs w:val="24"/>
        </w:rPr>
      </w:pPr>
      <w:r w:rsidRPr="00233E3D">
        <w:rPr>
          <w:rFonts w:ascii="Times New Roman" w:hAnsi="Times New Roman"/>
          <w:sz w:val="24"/>
          <w:szCs w:val="24"/>
        </w:rPr>
        <w:t>Урок 31. «Мир музыкального театра». «Балет «Ромео и Джульетта». (1ч.)   Интерпретация лите</w:t>
      </w:r>
      <w:r w:rsidRPr="00233E3D">
        <w:rPr>
          <w:rFonts w:ascii="Times New Roman" w:hAnsi="Times New Roman"/>
          <w:sz w:val="24"/>
          <w:szCs w:val="24"/>
        </w:rPr>
        <w:softHyphen/>
        <w:t>ратурного произведе</w:t>
      </w:r>
      <w:r w:rsidRPr="00233E3D">
        <w:rPr>
          <w:rFonts w:ascii="Times New Roman" w:hAnsi="Times New Roman"/>
          <w:sz w:val="24"/>
          <w:szCs w:val="24"/>
        </w:rPr>
        <w:softHyphen/>
        <w:t>ния (трагедии «Ромео и Джульетта») в  балете. Взаимодействие слова, музыки, сцени</w:t>
      </w:r>
      <w:r w:rsidRPr="00233E3D">
        <w:rPr>
          <w:rFonts w:ascii="Times New Roman" w:hAnsi="Times New Roman"/>
          <w:sz w:val="24"/>
          <w:szCs w:val="24"/>
        </w:rPr>
        <w:softHyphen/>
        <w:t>ческого действия, изобразительного ис</w:t>
      </w:r>
      <w:r w:rsidRPr="00233E3D">
        <w:rPr>
          <w:rFonts w:ascii="Times New Roman" w:hAnsi="Times New Roman"/>
          <w:sz w:val="24"/>
          <w:szCs w:val="24"/>
        </w:rPr>
        <w:softHyphen/>
        <w:t>кусства, хореографии.</w:t>
      </w:r>
    </w:p>
    <w:p w:rsidR="002F24F8" w:rsidRPr="00233E3D" w:rsidRDefault="002F24F8" w:rsidP="002F24F8">
      <w:pPr>
        <w:spacing w:line="240" w:lineRule="auto"/>
        <w:rPr>
          <w:rFonts w:ascii="Times New Roman" w:hAnsi="Times New Roman"/>
          <w:sz w:val="24"/>
          <w:szCs w:val="24"/>
        </w:rPr>
      </w:pPr>
      <w:r w:rsidRPr="00233E3D">
        <w:rPr>
          <w:rFonts w:ascii="Times New Roman" w:hAnsi="Times New Roman"/>
          <w:sz w:val="24"/>
          <w:szCs w:val="24"/>
        </w:rPr>
        <w:t xml:space="preserve">Урок 32. Мюзикл «Вестсайдская  история». (1ч.)    Идея воплощения темы Ромео и Джульетты в современной Америке в мюзикле Л.Бернстайна «Вестсайдская история».  </w:t>
      </w:r>
    </w:p>
    <w:p w:rsidR="002F24F8" w:rsidRPr="00233E3D" w:rsidRDefault="002F24F8" w:rsidP="002F24F8">
      <w:pPr>
        <w:spacing w:line="240" w:lineRule="auto"/>
        <w:rPr>
          <w:rFonts w:ascii="Times New Roman" w:hAnsi="Times New Roman"/>
          <w:sz w:val="24"/>
          <w:szCs w:val="24"/>
        </w:rPr>
      </w:pPr>
      <w:r w:rsidRPr="00233E3D">
        <w:rPr>
          <w:rFonts w:ascii="Times New Roman" w:hAnsi="Times New Roman"/>
          <w:sz w:val="24"/>
          <w:szCs w:val="24"/>
        </w:rPr>
        <w:t>Урок 33. «Опера «Орфей и Эвридика».  «Рок-опера «Орфей и Эвридика». (1ч.)  Знакомство с особенностями оперного жанра на примере оперы К.Глюка «Орфей и Эвридика». Верность в любви и чудодейственная сила искусства – ведущие темы оперы. Новое воплощение идей любви и силы искусства в рок-опере А.Журбина. Особенности жанра, новое звучание.</w:t>
      </w:r>
    </w:p>
    <w:p w:rsidR="002F24F8" w:rsidRPr="00233E3D" w:rsidRDefault="002F24F8" w:rsidP="002F24F8">
      <w:pPr>
        <w:spacing w:line="240" w:lineRule="auto"/>
        <w:rPr>
          <w:rFonts w:ascii="Times New Roman" w:hAnsi="Times New Roman"/>
          <w:sz w:val="24"/>
          <w:szCs w:val="24"/>
        </w:rPr>
      </w:pPr>
      <w:r w:rsidRPr="00233E3D">
        <w:rPr>
          <w:rFonts w:ascii="Times New Roman" w:hAnsi="Times New Roman"/>
          <w:sz w:val="24"/>
          <w:szCs w:val="24"/>
        </w:rPr>
        <w:t xml:space="preserve">Урок 34. Образы киномузыки. «Ромео и Джульетта» в кино XX века». «Музыка в отечественном кино». (1ч.)  Жизненно-образное содержание музыкальных произведений в </w:t>
      </w:r>
      <w:r w:rsidRPr="00233E3D">
        <w:rPr>
          <w:rFonts w:ascii="Times New Roman" w:hAnsi="Times New Roman"/>
          <w:sz w:val="24"/>
          <w:szCs w:val="24"/>
        </w:rPr>
        <w:lastRenderedPageBreak/>
        <w:t>кинофильмах.  Творчество композиторов-песенников в отечественном кино. Продолжение вопло</w:t>
      </w:r>
      <w:r w:rsidRPr="00233E3D">
        <w:rPr>
          <w:rFonts w:ascii="Times New Roman" w:hAnsi="Times New Roman"/>
          <w:sz w:val="24"/>
          <w:szCs w:val="24"/>
        </w:rPr>
        <w:softHyphen/>
        <w:t>щения сюжета траге</w:t>
      </w:r>
      <w:r w:rsidRPr="00233E3D">
        <w:rPr>
          <w:rFonts w:ascii="Times New Roman" w:hAnsi="Times New Roman"/>
          <w:sz w:val="24"/>
          <w:szCs w:val="24"/>
        </w:rPr>
        <w:softHyphen/>
        <w:t>дии В. Шекспира «Ро</w:t>
      </w:r>
      <w:r w:rsidRPr="00233E3D">
        <w:rPr>
          <w:rFonts w:ascii="Times New Roman" w:hAnsi="Times New Roman"/>
          <w:sz w:val="24"/>
          <w:szCs w:val="24"/>
        </w:rPr>
        <w:softHyphen/>
        <w:t>мео и Джульетта»  на примерах музыки из кинофильмов. Тема любви из кинофильма Ф.Дзеффирелли композитора Нино Рота. Киноверсия «Ро</w:t>
      </w:r>
      <w:r w:rsidRPr="00233E3D">
        <w:rPr>
          <w:rFonts w:ascii="Times New Roman" w:hAnsi="Times New Roman"/>
          <w:sz w:val="24"/>
          <w:szCs w:val="24"/>
        </w:rPr>
        <w:softHyphen/>
        <w:t xml:space="preserve">мео и Джульетта» режиссера Беза Лурмана. </w:t>
      </w:r>
    </w:p>
    <w:p w:rsidR="002F24F8" w:rsidRPr="00233E3D" w:rsidRDefault="002F24F8" w:rsidP="002F24F8">
      <w:pPr>
        <w:spacing w:line="240" w:lineRule="auto"/>
        <w:rPr>
          <w:rFonts w:ascii="Times New Roman" w:hAnsi="Times New Roman"/>
          <w:sz w:val="24"/>
          <w:szCs w:val="24"/>
        </w:rPr>
      </w:pPr>
      <w:r w:rsidRPr="00233E3D">
        <w:rPr>
          <w:rFonts w:ascii="Times New Roman" w:hAnsi="Times New Roman"/>
          <w:sz w:val="24"/>
          <w:szCs w:val="24"/>
        </w:rPr>
        <w:t xml:space="preserve">Урок 35.  Исследовательский проект. Обобщение материала IV четверти. (1ч.)    Обобщение фактических знаний учащихся в виде исследовательского проекта.  </w:t>
      </w:r>
    </w:p>
    <w:p w:rsidR="002F24F8" w:rsidRPr="00233E3D" w:rsidRDefault="002F24F8" w:rsidP="002F24F8">
      <w:pPr>
        <w:spacing w:line="240" w:lineRule="auto"/>
        <w:rPr>
          <w:rFonts w:ascii="Times New Roman" w:hAnsi="Times New Roman"/>
          <w:sz w:val="24"/>
          <w:szCs w:val="24"/>
        </w:rPr>
      </w:pPr>
      <w:r w:rsidRPr="00233E3D">
        <w:rPr>
          <w:rFonts w:ascii="Times New Roman" w:hAnsi="Times New Roman"/>
          <w:sz w:val="24"/>
          <w:szCs w:val="24"/>
        </w:rPr>
        <w:t>7 класс</w:t>
      </w:r>
    </w:p>
    <w:p w:rsidR="002F24F8" w:rsidRPr="00233E3D" w:rsidRDefault="002F24F8" w:rsidP="002F24F8">
      <w:pPr>
        <w:spacing w:line="240" w:lineRule="auto"/>
        <w:rPr>
          <w:rFonts w:ascii="Times New Roman" w:hAnsi="Times New Roman"/>
          <w:sz w:val="24"/>
          <w:szCs w:val="24"/>
        </w:rPr>
      </w:pPr>
      <w:r w:rsidRPr="00233E3D">
        <w:rPr>
          <w:rFonts w:ascii="Times New Roman" w:hAnsi="Times New Roman"/>
          <w:sz w:val="24"/>
          <w:szCs w:val="24"/>
        </w:rPr>
        <w:t>Планируемые результаты изучения учебного курса</w:t>
      </w:r>
    </w:p>
    <w:p w:rsidR="002F24F8" w:rsidRPr="00233E3D" w:rsidRDefault="002F24F8" w:rsidP="002F24F8">
      <w:pPr>
        <w:spacing w:line="240" w:lineRule="auto"/>
        <w:rPr>
          <w:rFonts w:ascii="Times New Roman" w:hAnsi="Times New Roman"/>
          <w:sz w:val="24"/>
          <w:szCs w:val="24"/>
        </w:rPr>
      </w:pPr>
      <w:r w:rsidRPr="00233E3D">
        <w:rPr>
          <w:rFonts w:ascii="Times New Roman" w:hAnsi="Times New Roman"/>
          <w:sz w:val="24"/>
          <w:szCs w:val="24"/>
        </w:rPr>
        <w:t xml:space="preserve">                                                                   Личностные результаты</w:t>
      </w:r>
    </w:p>
    <w:p w:rsidR="002F24F8" w:rsidRPr="00233E3D" w:rsidRDefault="002F24F8" w:rsidP="002F24F8">
      <w:pPr>
        <w:spacing w:line="240" w:lineRule="auto"/>
        <w:rPr>
          <w:rFonts w:ascii="Times New Roman" w:hAnsi="Times New Roman"/>
          <w:sz w:val="24"/>
          <w:szCs w:val="24"/>
        </w:rPr>
      </w:pPr>
      <w:r w:rsidRPr="00233E3D">
        <w:rPr>
          <w:rFonts w:ascii="Times New Roman" w:hAnsi="Times New Roman"/>
          <w:sz w:val="24"/>
          <w:szCs w:val="24"/>
        </w:rPr>
        <w:t>отражаются в индивидуальных качественных свойствах учащихся, которые они должны приобрести в процессе освоения учебного предмета «Музыка»:</w:t>
      </w:r>
    </w:p>
    <w:p w:rsidR="002F24F8" w:rsidRPr="00233E3D" w:rsidRDefault="002F24F8" w:rsidP="002F24F8">
      <w:pPr>
        <w:spacing w:line="240" w:lineRule="auto"/>
        <w:rPr>
          <w:rFonts w:ascii="Times New Roman" w:hAnsi="Times New Roman"/>
          <w:sz w:val="24"/>
          <w:szCs w:val="24"/>
        </w:rPr>
      </w:pPr>
      <w:r w:rsidRPr="00233E3D">
        <w:rPr>
          <w:rFonts w:ascii="Times New Roman" w:hAnsi="Times New Roman"/>
          <w:sz w:val="24"/>
          <w:szCs w:val="24"/>
        </w:rPr>
        <w:t>Учащиеся  научатся:</w:t>
      </w:r>
    </w:p>
    <w:p w:rsidR="002F24F8" w:rsidRPr="00233E3D" w:rsidRDefault="002F24F8" w:rsidP="002F24F8">
      <w:pPr>
        <w:spacing w:line="240" w:lineRule="auto"/>
        <w:rPr>
          <w:rFonts w:ascii="Times New Roman" w:hAnsi="Times New Roman"/>
          <w:sz w:val="24"/>
          <w:szCs w:val="24"/>
        </w:rPr>
      </w:pPr>
      <w:r w:rsidRPr="00233E3D">
        <w:rPr>
          <w:rFonts w:ascii="Times New Roman" w:hAnsi="Times New Roman"/>
          <w:sz w:val="24"/>
          <w:szCs w:val="24"/>
        </w:rPr>
        <w:t>* испытывать чувства гордости за свою Родину, российский народ и историю России, осознание своей этнической и национальной принадлежности; знания культуры своего народа, своего края, основ культурного наследия народов России и человечества; усвоение традиционных ценностей многонационального российского общества;</w:t>
      </w:r>
    </w:p>
    <w:p w:rsidR="002F24F8" w:rsidRPr="00233E3D" w:rsidRDefault="002F24F8" w:rsidP="002F24F8">
      <w:pPr>
        <w:spacing w:line="240" w:lineRule="auto"/>
        <w:rPr>
          <w:rFonts w:ascii="Times New Roman" w:hAnsi="Times New Roman"/>
          <w:sz w:val="24"/>
          <w:szCs w:val="24"/>
        </w:rPr>
      </w:pPr>
      <w:r w:rsidRPr="00233E3D">
        <w:rPr>
          <w:rFonts w:ascii="Times New Roman" w:hAnsi="Times New Roman"/>
          <w:sz w:val="24"/>
          <w:szCs w:val="24"/>
        </w:rPr>
        <w:t>* формировать целостный, социально ориентированный взгляд на мир в его органичном единстве и разнообразии природы, народов, культур и религий;</w:t>
      </w:r>
    </w:p>
    <w:p w:rsidR="002F24F8" w:rsidRPr="00233E3D" w:rsidRDefault="002F24F8" w:rsidP="002F24F8">
      <w:pPr>
        <w:spacing w:line="240" w:lineRule="auto"/>
        <w:rPr>
          <w:rFonts w:ascii="Times New Roman" w:hAnsi="Times New Roman"/>
          <w:sz w:val="24"/>
          <w:szCs w:val="24"/>
        </w:rPr>
      </w:pPr>
      <w:r w:rsidRPr="00233E3D">
        <w:rPr>
          <w:rFonts w:ascii="Times New Roman" w:hAnsi="Times New Roman"/>
          <w:sz w:val="24"/>
          <w:szCs w:val="24"/>
        </w:rPr>
        <w:t>* формировать ответственное отношение к учению, готовность и способность к саморазвитию и самообразованию на основе мотивации к обучению и познанию;</w:t>
      </w:r>
    </w:p>
    <w:p w:rsidR="002F24F8" w:rsidRPr="00233E3D" w:rsidRDefault="002F24F8" w:rsidP="002F24F8">
      <w:pPr>
        <w:spacing w:line="240" w:lineRule="auto"/>
        <w:rPr>
          <w:rFonts w:ascii="Times New Roman" w:hAnsi="Times New Roman"/>
          <w:sz w:val="24"/>
          <w:szCs w:val="24"/>
        </w:rPr>
      </w:pPr>
      <w:r w:rsidRPr="00233E3D">
        <w:rPr>
          <w:rFonts w:ascii="Times New Roman" w:hAnsi="Times New Roman"/>
          <w:sz w:val="24"/>
          <w:szCs w:val="24"/>
        </w:rPr>
        <w:t>* проявлять уважительное отношение к иному мнению, истории и культуре других народов; готовность и способность вести диалог с другими людьми и достигать в нем взаимопонимания; этические чувства доброжелательности и эмоционально-нравственной отзывчивости, понимание чувств других людей и сопереживание им;</w:t>
      </w:r>
    </w:p>
    <w:p w:rsidR="002F24F8" w:rsidRPr="00233E3D" w:rsidRDefault="002F24F8" w:rsidP="002F24F8">
      <w:pPr>
        <w:spacing w:line="240" w:lineRule="auto"/>
        <w:rPr>
          <w:rFonts w:ascii="Times New Roman" w:hAnsi="Times New Roman"/>
          <w:sz w:val="24"/>
          <w:szCs w:val="24"/>
        </w:rPr>
      </w:pPr>
      <w:r w:rsidRPr="00233E3D">
        <w:rPr>
          <w:rFonts w:ascii="Times New Roman" w:hAnsi="Times New Roman"/>
          <w:sz w:val="24"/>
          <w:szCs w:val="24"/>
        </w:rPr>
        <w:t>* показывать компетентность в решении моральных проблем на основе личностного выбора, осознанное и ответственное отношение к собственным поступкам.</w:t>
      </w:r>
    </w:p>
    <w:p w:rsidR="002F24F8" w:rsidRPr="00233E3D" w:rsidRDefault="002F24F8" w:rsidP="002F24F8">
      <w:pPr>
        <w:spacing w:line="240" w:lineRule="auto"/>
        <w:rPr>
          <w:rFonts w:ascii="Times New Roman" w:hAnsi="Times New Roman"/>
          <w:sz w:val="24"/>
          <w:szCs w:val="24"/>
        </w:rPr>
      </w:pPr>
      <w:r w:rsidRPr="00233E3D">
        <w:rPr>
          <w:rFonts w:ascii="Times New Roman" w:hAnsi="Times New Roman"/>
          <w:sz w:val="24"/>
          <w:szCs w:val="24"/>
        </w:rPr>
        <w:t>Учащиеся  получат  возможность  научиться:</w:t>
      </w:r>
    </w:p>
    <w:p w:rsidR="002F24F8" w:rsidRPr="00233E3D" w:rsidRDefault="002F24F8" w:rsidP="002F24F8">
      <w:pPr>
        <w:spacing w:line="240" w:lineRule="auto"/>
        <w:rPr>
          <w:rFonts w:ascii="Times New Roman" w:hAnsi="Times New Roman"/>
          <w:sz w:val="24"/>
          <w:szCs w:val="24"/>
        </w:rPr>
      </w:pPr>
      <w:r w:rsidRPr="00233E3D">
        <w:rPr>
          <w:rFonts w:ascii="Times New Roman" w:hAnsi="Times New Roman"/>
          <w:sz w:val="24"/>
          <w:szCs w:val="24"/>
        </w:rPr>
        <w:t>* коммуникативной компетентности в общении и сотрудничестве со сверстниками, старшими и младшими в образовательной, общественно полезной, учебно-исследовательской, творческой и других видах деятельности;</w:t>
      </w:r>
    </w:p>
    <w:p w:rsidR="002F24F8" w:rsidRPr="00233E3D" w:rsidRDefault="002F24F8" w:rsidP="002F24F8">
      <w:pPr>
        <w:spacing w:line="240" w:lineRule="auto"/>
        <w:rPr>
          <w:rFonts w:ascii="Times New Roman" w:hAnsi="Times New Roman"/>
          <w:sz w:val="24"/>
          <w:szCs w:val="24"/>
        </w:rPr>
      </w:pPr>
      <w:r w:rsidRPr="00233E3D">
        <w:rPr>
          <w:rFonts w:ascii="Times New Roman" w:hAnsi="Times New Roman"/>
          <w:sz w:val="24"/>
          <w:szCs w:val="24"/>
        </w:rPr>
        <w:t>* участвовать в общественной жизни школы в пределах возрастных компетенций с учетом региональных и этнокультурных особенностей;</w:t>
      </w:r>
    </w:p>
    <w:p w:rsidR="002F24F8" w:rsidRPr="00233E3D" w:rsidRDefault="002F24F8" w:rsidP="002F24F8">
      <w:pPr>
        <w:spacing w:line="240" w:lineRule="auto"/>
        <w:rPr>
          <w:rFonts w:ascii="Times New Roman" w:hAnsi="Times New Roman"/>
          <w:sz w:val="24"/>
          <w:szCs w:val="24"/>
        </w:rPr>
      </w:pPr>
      <w:r w:rsidRPr="00233E3D">
        <w:rPr>
          <w:rFonts w:ascii="Times New Roman" w:hAnsi="Times New Roman"/>
          <w:sz w:val="24"/>
          <w:szCs w:val="24"/>
        </w:rPr>
        <w:t>* признанию ценности жизни во всех ее проявлениях и необходимости ответственного, бережного отношения к окружающей среде;</w:t>
      </w:r>
    </w:p>
    <w:p w:rsidR="002F24F8" w:rsidRPr="00233E3D" w:rsidRDefault="002F24F8" w:rsidP="002F24F8">
      <w:pPr>
        <w:spacing w:line="240" w:lineRule="auto"/>
        <w:rPr>
          <w:rFonts w:ascii="Times New Roman" w:hAnsi="Times New Roman"/>
          <w:sz w:val="24"/>
          <w:szCs w:val="24"/>
        </w:rPr>
      </w:pPr>
      <w:r w:rsidRPr="00233E3D">
        <w:rPr>
          <w:rFonts w:ascii="Times New Roman" w:hAnsi="Times New Roman"/>
          <w:sz w:val="24"/>
          <w:szCs w:val="24"/>
        </w:rPr>
        <w:t>* принятию ценности семейной жизни, уважительное и заботливое отношение к членам своей семьи;</w:t>
      </w:r>
    </w:p>
    <w:p w:rsidR="002F24F8" w:rsidRPr="00233E3D" w:rsidRDefault="002F24F8" w:rsidP="002F24F8">
      <w:pPr>
        <w:spacing w:line="240" w:lineRule="auto"/>
        <w:rPr>
          <w:rFonts w:ascii="Times New Roman" w:hAnsi="Times New Roman"/>
          <w:sz w:val="24"/>
          <w:szCs w:val="24"/>
        </w:rPr>
      </w:pPr>
      <w:r w:rsidRPr="00233E3D">
        <w:rPr>
          <w:rFonts w:ascii="Times New Roman" w:hAnsi="Times New Roman"/>
          <w:sz w:val="24"/>
          <w:szCs w:val="24"/>
        </w:rPr>
        <w:t>* формировать эстетические потребности, ценности чувств, эстетическое сознание как результат освоения художественного наследия народов России и мира, творческой деятельности музыкально-эстетического характера.</w:t>
      </w:r>
    </w:p>
    <w:p w:rsidR="002F24F8" w:rsidRPr="00233E3D" w:rsidRDefault="002F24F8" w:rsidP="002F24F8">
      <w:pPr>
        <w:spacing w:line="240" w:lineRule="auto"/>
        <w:rPr>
          <w:rFonts w:ascii="Times New Roman" w:hAnsi="Times New Roman"/>
          <w:sz w:val="24"/>
          <w:szCs w:val="24"/>
        </w:rPr>
      </w:pPr>
      <w:r w:rsidRPr="00233E3D">
        <w:rPr>
          <w:rFonts w:ascii="Times New Roman" w:hAnsi="Times New Roman"/>
          <w:sz w:val="24"/>
          <w:szCs w:val="24"/>
        </w:rPr>
        <w:lastRenderedPageBreak/>
        <w:t xml:space="preserve">                                                            Метапредметные результаты</w:t>
      </w:r>
    </w:p>
    <w:p w:rsidR="002F24F8" w:rsidRPr="00233E3D" w:rsidRDefault="002F24F8" w:rsidP="002F24F8">
      <w:pPr>
        <w:spacing w:line="240" w:lineRule="auto"/>
        <w:rPr>
          <w:rFonts w:ascii="Times New Roman" w:hAnsi="Times New Roman"/>
          <w:sz w:val="24"/>
          <w:szCs w:val="24"/>
        </w:rPr>
      </w:pPr>
      <w:r w:rsidRPr="00233E3D">
        <w:rPr>
          <w:rFonts w:ascii="Times New Roman" w:hAnsi="Times New Roman"/>
          <w:sz w:val="24"/>
          <w:szCs w:val="24"/>
        </w:rPr>
        <w:t>характеризуют уровень сформированности универсальных учебных действий, проявляющихся в познавательной и практической деятельности учащихся:</w:t>
      </w:r>
    </w:p>
    <w:p w:rsidR="002F24F8" w:rsidRPr="00233E3D" w:rsidRDefault="002F24F8" w:rsidP="002F24F8">
      <w:pPr>
        <w:spacing w:line="240" w:lineRule="auto"/>
        <w:rPr>
          <w:rFonts w:ascii="Times New Roman" w:hAnsi="Times New Roman"/>
          <w:sz w:val="24"/>
          <w:szCs w:val="24"/>
        </w:rPr>
      </w:pPr>
      <w:r w:rsidRPr="00233E3D">
        <w:rPr>
          <w:rFonts w:ascii="Times New Roman" w:hAnsi="Times New Roman"/>
          <w:sz w:val="24"/>
          <w:szCs w:val="24"/>
        </w:rPr>
        <w:t>Учащиеся  научатся:</w:t>
      </w:r>
    </w:p>
    <w:p w:rsidR="002F24F8" w:rsidRPr="00233E3D" w:rsidRDefault="002F24F8" w:rsidP="002F24F8">
      <w:pPr>
        <w:spacing w:line="240" w:lineRule="auto"/>
        <w:rPr>
          <w:rFonts w:ascii="Times New Roman" w:hAnsi="Times New Roman"/>
          <w:sz w:val="24"/>
          <w:szCs w:val="24"/>
        </w:rPr>
      </w:pPr>
      <w:r w:rsidRPr="00233E3D">
        <w:rPr>
          <w:rFonts w:ascii="Times New Roman" w:hAnsi="Times New Roman"/>
          <w:sz w:val="24"/>
          <w:szCs w:val="24"/>
        </w:rPr>
        <w:t>* умению самостоятельно ставить новые учебные задачи на основе развития познавательных мотивов и интересов;</w:t>
      </w:r>
    </w:p>
    <w:p w:rsidR="002F24F8" w:rsidRPr="00233E3D" w:rsidRDefault="002F24F8" w:rsidP="002F24F8">
      <w:pPr>
        <w:spacing w:line="240" w:lineRule="auto"/>
        <w:rPr>
          <w:rFonts w:ascii="Times New Roman" w:hAnsi="Times New Roman"/>
          <w:sz w:val="24"/>
          <w:szCs w:val="24"/>
        </w:rPr>
      </w:pPr>
      <w:r w:rsidRPr="00233E3D">
        <w:rPr>
          <w:rFonts w:ascii="Times New Roman" w:hAnsi="Times New Roman"/>
          <w:sz w:val="24"/>
          <w:szCs w:val="24"/>
        </w:rPr>
        <w:t>* умению самостоятельно планировать пути достижения целей, осознанно выбирать наиболее эффективные способы решения учебных и познавательных задач;</w:t>
      </w:r>
    </w:p>
    <w:p w:rsidR="002F24F8" w:rsidRPr="00233E3D" w:rsidRDefault="002F24F8" w:rsidP="002F24F8">
      <w:pPr>
        <w:spacing w:line="240" w:lineRule="auto"/>
        <w:rPr>
          <w:rFonts w:ascii="Times New Roman" w:hAnsi="Times New Roman"/>
          <w:sz w:val="24"/>
          <w:szCs w:val="24"/>
        </w:rPr>
      </w:pPr>
      <w:r w:rsidRPr="00233E3D">
        <w:rPr>
          <w:rFonts w:ascii="Times New Roman" w:hAnsi="Times New Roman"/>
          <w:sz w:val="24"/>
          <w:szCs w:val="24"/>
        </w:rPr>
        <w:t>* умению анализировать собственную учебную деятельность, адекватно оценивать правильность или ошибочность выполнение учебной задачи и собственные возможности ее решения, вносить необходимые коррективы для достижения запланированных результатов;</w:t>
      </w:r>
    </w:p>
    <w:p w:rsidR="002F24F8" w:rsidRPr="00233E3D" w:rsidRDefault="002F24F8" w:rsidP="002F24F8">
      <w:pPr>
        <w:spacing w:line="240" w:lineRule="auto"/>
        <w:rPr>
          <w:rFonts w:ascii="Times New Roman" w:hAnsi="Times New Roman"/>
          <w:sz w:val="24"/>
          <w:szCs w:val="24"/>
        </w:rPr>
      </w:pPr>
      <w:r w:rsidRPr="00233E3D">
        <w:rPr>
          <w:rFonts w:ascii="Times New Roman" w:hAnsi="Times New Roman"/>
          <w:sz w:val="24"/>
          <w:szCs w:val="24"/>
        </w:rPr>
        <w:t>* владению основами самоконтроля, самооценки, принятие решений и осуществления осознанного выбора в учебной и познавательной деятельности;</w:t>
      </w:r>
    </w:p>
    <w:p w:rsidR="002F24F8" w:rsidRPr="00233E3D" w:rsidRDefault="002F24F8" w:rsidP="002F24F8">
      <w:pPr>
        <w:spacing w:line="240" w:lineRule="auto"/>
        <w:rPr>
          <w:rFonts w:ascii="Times New Roman" w:hAnsi="Times New Roman"/>
          <w:sz w:val="24"/>
          <w:szCs w:val="24"/>
        </w:rPr>
      </w:pPr>
      <w:r w:rsidRPr="00233E3D">
        <w:rPr>
          <w:rFonts w:ascii="Times New Roman" w:hAnsi="Times New Roman"/>
          <w:sz w:val="24"/>
          <w:szCs w:val="24"/>
        </w:rPr>
        <w:t>* умению определять понятие, обобщать, устанавливать аналогии, классифицировать, самостоятельно выбирать основания и критерии для классификации; умения устанавливать причинно – следственные связи; размышлять, рассуждать и делать выводы.</w:t>
      </w:r>
    </w:p>
    <w:p w:rsidR="002F24F8" w:rsidRPr="00233E3D" w:rsidRDefault="002F24F8" w:rsidP="002F24F8">
      <w:pPr>
        <w:spacing w:line="240" w:lineRule="auto"/>
        <w:rPr>
          <w:rFonts w:ascii="Times New Roman" w:hAnsi="Times New Roman"/>
          <w:sz w:val="24"/>
          <w:szCs w:val="24"/>
        </w:rPr>
      </w:pPr>
      <w:r w:rsidRPr="00233E3D">
        <w:rPr>
          <w:rFonts w:ascii="Times New Roman" w:hAnsi="Times New Roman"/>
          <w:sz w:val="24"/>
          <w:szCs w:val="24"/>
        </w:rPr>
        <w:t>Учащиеся  получат  возможность  научиться:</w:t>
      </w:r>
    </w:p>
    <w:p w:rsidR="002F24F8" w:rsidRPr="00233E3D" w:rsidRDefault="002F24F8" w:rsidP="002F24F8">
      <w:pPr>
        <w:spacing w:line="240" w:lineRule="auto"/>
        <w:rPr>
          <w:rFonts w:ascii="Times New Roman" w:hAnsi="Times New Roman"/>
          <w:sz w:val="24"/>
          <w:szCs w:val="24"/>
        </w:rPr>
      </w:pPr>
      <w:r w:rsidRPr="00233E3D">
        <w:rPr>
          <w:rFonts w:ascii="Times New Roman" w:hAnsi="Times New Roman"/>
          <w:sz w:val="24"/>
          <w:szCs w:val="24"/>
        </w:rPr>
        <w:t xml:space="preserve">* смысловому чтению текстов различных стилей и жанров; </w:t>
      </w:r>
    </w:p>
    <w:p w:rsidR="002F24F8" w:rsidRPr="00233E3D" w:rsidRDefault="002F24F8" w:rsidP="002F24F8">
      <w:pPr>
        <w:spacing w:line="240" w:lineRule="auto"/>
        <w:rPr>
          <w:rFonts w:ascii="Times New Roman" w:hAnsi="Times New Roman"/>
          <w:sz w:val="24"/>
          <w:szCs w:val="24"/>
        </w:rPr>
      </w:pPr>
      <w:r w:rsidRPr="00233E3D">
        <w:rPr>
          <w:rFonts w:ascii="Times New Roman" w:hAnsi="Times New Roman"/>
          <w:sz w:val="24"/>
          <w:szCs w:val="24"/>
        </w:rPr>
        <w:t>* умению создавать, применять и преобразовывать знаки и символы модели и схемы для решения учебных и познавательных задач;</w:t>
      </w:r>
    </w:p>
    <w:p w:rsidR="002F24F8" w:rsidRPr="00233E3D" w:rsidRDefault="002F24F8" w:rsidP="002F24F8">
      <w:pPr>
        <w:spacing w:line="240" w:lineRule="auto"/>
        <w:rPr>
          <w:rFonts w:ascii="Times New Roman" w:hAnsi="Times New Roman"/>
          <w:sz w:val="24"/>
          <w:szCs w:val="24"/>
        </w:rPr>
      </w:pPr>
      <w:r w:rsidRPr="00233E3D">
        <w:rPr>
          <w:rFonts w:ascii="Times New Roman" w:hAnsi="Times New Roman"/>
          <w:sz w:val="24"/>
          <w:szCs w:val="24"/>
        </w:rPr>
        <w:t>* умению организовывать учебное сотрудничество и совместную деятельность с учителем и сверстниками: определять цели, распределять функции и роли участников, например, в художественном проекте, взаимодействовать и работать в группе;</w:t>
      </w:r>
    </w:p>
    <w:p w:rsidR="002F24F8" w:rsidRPr="00233E3D" w:rsidRDefault="002F24F8" w:rsidP="002F24F8">
      <w:pPr>
        <w:spacing w:line="240" w:lineRule="auto"/>
        <w:rPr>
          <w:rFonts w:ascii="Times New Roman" w:hAnsi="Times New Roman"/>
          <w:sz w:val="24"/>
          <w:szCs w:val="24"/>
        </w:rPr>
      </w:pPr>
      <w:r w:rsidRPr="00233E3D">
        <w:rPr>
          <w:rFonts w:ascii="Times New Roman" w:hAnsi="Times New Roman"/>
          <w:sz w:val="24"/>
          <w:szCs w:val="24"/>
        </w:rPr>
        <w:t>* компетентности в области ис</w:t>
      </w:r>
      <w:r w:rsidRPr="00233E3D">
        <w:rPr>
          <w:rFonts w:ascii="Times New Roman" w:hAnsi="Times New Roman"/>
          <w:sz w:val="24"/>
          <w:szCs w:val="24"/>
        </w:rPr>
        <w:softHyphen/>
        <w:t>пользования информационно-коммуникационных технологий;   *стремлению к самостоятельному общению с искусством и ху</w:t>
      </w:r>
      <w:r w:rsidRPr="00233E3D">
        <w:rPr>
          <w:rFonts w:ascii="Times New Roman" w:hAnsi="Times New Roman"/>
          <w:sz w:val="24"/>
          <w:szCs w:val="24"/>
        </w:rPr>
        <w:softHyphen/>
        <w:t>дожественному самообразованию.</w:t>
      </w:r>
    </w:p>
    <w:p w:rsidR="002F24F8" w:rsidRPr="00233E3D" w:rsidRDefault="002F24F8" w:rsidP="002F24F8">
      <w:pPr>
        <w:spacing w:line="240" w:lineRule="auto"/>
        <w:rPr>
          <w:rFonts w:ascii="Times New Roman" w:hAnsi="Times New Roman"/>
          <w:sz w:val="24"/>
          <w:szCs w:val="24"/>
        </w:rPr>
      </w:pPr>
      <w:r w:rsidRPr="00233E3D">
        <w:rPr>
          <w:rFonts w:ascii="Times New Roman" w:hAnsi="Times New Roman"/>
          <w:sz w:val="24"/>
          <w:szCs w:val="24"/>
        </w:rPr>
        <w:t xml:space="preserve">                                                      </w:t>
      </w:r>
    </w:p>
    <w:p w:rsidR="002F24F8" w:rsidRPr="00233E3D" w:rsidRDefault="002F24F8" w:rsidP="002F24F8">
      <w:pPr>
        <w:spacing w:line="240" w:lineRule="auto"/>
        <w:rPr>
          <w:rFonts w:ascii="Times New Roman" w:hAnsi="Times New Roman"/>
          <w:sz w:val="24"/>
          <w:szCs w:val="24"/>
        </w:rPr>
      </w:pPr>
      <w:r w:rsidRPr="00233E3D">
        <w:rPr>
          <w:rFonts w:ascii="Times New Roman" w:hAnsi="Times New Roman"/>
          <w:sz w:val="24"/>
          <w:szCs w:val="24"/>
        </w:rPr>
        <w:t>Предметные результаты</w:t>
      </w:r>
    </w:p>
    <w:p w:rsidR="002F24F8" w:rsidRPr="00233E3D" w:rsidRDefault="002F24F8" w:rsidP="002F24F8">
      <w:pPr>
        <w:spacing w:line="240" w:lineRule="auto"/>
        <w:rPr>
          <w:rFonts w:ascii="Times New Roman" w:hAnsi="Times New Roman"/>
          <w:sz w:val="24"/>
          <w:szCs w:val="24"/>
        </w:rPr>
      </w:pPr>
      <w:r w:rsidRPr="00233E3D">
        <w:rPr>
          <w:rFonts w:ascii="Times New Roman" w:hAnsi="Times New Roman"/>
          <w:sz w:val="24"/>
          <w:szCs w:val="24"/>
        </w:rPr>
        <w:t>отражают опыт учащихся в музыкально-творческой деятельности.</w:t>
      </w:r>
    </w:p>
    <w:p w:rsidR="002F24F8" w:rsidRPr="00233E3D" w:rsidRDefault="002F24F8" w:rsidP="002F24F8">
      <w:pPr>
        <w:spacing w:line="240" w:lineRule="auto"/>
        <w:rPr>
          <w:rFonts w:ascii="Times New Roman" w:hAnsi="Times New Roman"/>
          <w:sz w:val="24"/>
          <w:szCs w:val="24"/>
        </w:rPr>
      </w:pPr>
      <w:r w:rsidRPr="00233E3D">
        <w:rPr>
          <w:rFonts w:ascii="Times New Roman" w:hAnsi="Times New Roman"/>
          <w:sz w:val="24"/>
          <w:szCs w:val="24"/>
        </w:rPr>
        <w:t>Учащиеся  научатся:</w:t>
      </w:r>
    </w:p>
    <w:p w:rsidR="002F24F8" w:rsidRPr="00233E3D" w:rsidRDefault="002F24F8" w:rsidP="002F24F8">
      <w:pPr>
        <w:spacing w:line="240" w:lineRule="auto"/>
        <w:rPr>
          <w:rFonts w:ascii="Times New Roman" w:hAnsi="Times New Roman"/>
          <w:sz w:val="24"/>
          <w:szCs w:val="24"/>
        </w:rPr>
      </w:pPr>
      <w:r w:rsidRPr="00233E3D">
        <w:rPr>
          <w:rFonts w:ascii="Times New Roman" w:hAnsi="Times New Roman"/>
          <w:sz w:val="24"/>
          <w:szCs w:val="24"/>
        </w:rPr>
        <w:t>основам  музыкальной культуры  как неотъемлемой части его общей духовной культуры;</w:t>
      </w:r>
    </w:p>
    <w:p w:rsidR="002F24F8" w:rsidRPr="00233E3D" w:rsidRDefault="002F24F8" w:rsidP="002F24F8">
      <w:pPr>
        <w:spacing w:line="240" w:lineRule="auto"/>
        <w:rPr>
          <w:rFonts w:ascii="Times New Roman" w:hAnsi="Times New Roman"/>
          <w:sz w:val="24"/>
          <w:szCs w:val="24"/>
        </w:rPr>
      </w:pPr>
      <w:r w:rsidRPr="00233E3D">
        <w:rPr>
          <w:rFonts w:ascii="Times New Roman" w:hAnsi="Times New Roman"/>
          <w:sz w:val="24"/>
          <w:szCs w:val="24"/>
        </w:rPr>
        <w:t>потребности в общении с музыкой для дальнейшего духовно-нравственного развития, социали</w:t>
      </w:r>
      <w:r w:rsidRPr="00233E3D">
        <w:rPr>
          <w:rFonts w:ascii="Times New Roman" w:hAnsi="Times New Roman"/>
          <w:sz w:val="24"/>
          <w:szCs w:val="24"/>
        </w:rPr>
        <w:softHyphen/>
        <w:t>зации, самообразования, организации содержательного куль</w:t>
      </w:r>
      <w:r w:rsidRPr="00233E3D">
        <w:rPr>
          <w:rFonts w:ascii="Times New Roman" w:hAnsi="Times New Roman"/>
          <w:sz w:val="24"/>
          <w:szCs w:val="24"/>
        </w:rPr>
        <w:softHyphen/>
        <w:t>турного досуга на основе осознания роли музыки в жизни отдельного человека и общества, в развитии мировой куль</w:t>
      </w:r>
      <w:r w:rsidRPr="00233E3D">
        <w:rPr>
          <w:rFonts w:ascii="Times New Roman" w:hAnsi="Times New Roman"/>
          <w:sz w:val="24"/>
          <w:szCs w:val="24"/>
        </w:rPr>
        <w:softHyphen/>
        <w:t>туры;</w:t>
      </w:r>
    </w:p>
    <w:p w:rsidR="002F24F8" w:rsidRPr="00233E3D" w:rsidRDefault="002F24F8" w:rsidP="002F24F8">
      <w:pPr>
        <w:spacing w:line="240" w:lineRule="auto"/>
        <w:rPr>
          <w:rFonts w:ascii="Times New Roman" w:hAnsi="Times New Roman"/>
          <w:sz w:val="24"/>
          <w:szCs w:val="24"/>
        </w:rPr>
      </w:pPr>
      <w:r w:rsidRPr="00233E3D">
        <w:rPr>
          <w:rFonts w:ascii="Times New Roman" w:hAnsi="Times New Roman"/>
          <w:sz w:val="24"/>
          <w:szCs w:val="24"/>
        </w:rPr>
        <w:t xml:space="preserve">    развитию общих музыкальных способностей школьников (музыкальной памяти и слуха), а также образного и ассоциа</w:t>
      </w:r>
      <w:r w:rsidRPr="00233E3D">
        <w:rPr>
          <w:rFonts w:ascii="Times New Roman" w:hAnsi="Times New Roman"/>
          <w:sz w:val="24"/>
          <w:szCs w:val="24"/>
        </w:rPr>
        <w:softHyphen/>
        <w:t xml:space="preserve">тивного мышления, фантазии и творческого </w:t>
      </w:r>
      <w:r w:rsidRPr="00233E3D">
        <w:rPr>
          <w:rFonts w:ascii="Times New Roman" w:hAnsi="Times New Roman"/>
          <w:sz w:val="24"/>
          <w:szCs w:val="24"/>
        </w:rPr>
        <w:lastRenderedPageBreak/>
        <w:t>воображения, эмоционально-ценностного отношения к явлениям жизни и искусства на основе восприятия и анализа художественного об</w:t>
      </w:r>
      <w:r w:rsidRPr="00233E3D">
        <w:rPr>
          <w:rFonts w:ascii="Times New Roman" w:hAnsi="Times New Roman"/>
          <w:sz w:val="24"/>
          <w:szCs w:val="24"/>
        </w:rPr>
        <w:softHyphen/>
        <w:t>раза;</w:t>
      </w:r>
    </w:p>
    <w:p w:rsidR="002F24F8" w:rsidRPr="00233E3D" w:rsidRDefault="002F24F8" w:rsidP="002F24F8">
      <w:pPr>
        <w:spacing w:line="240" w:lineRule="auto"/>
        <w:rPr>
          <w:rFonts w:ascii="Times New Roman" w:hAnsi="Times New Roman"/>
          <w:sz w:val="24"/>
          <w:szCs w:val="24"/>
        </w:rPr>
      </w:pPr>
      <w:r w:rsidRPr="00233E3D">
        <w:rPr>
          <w:rFonts w:ascii="Times New Roman" w:hAnsi="Times New Roman"/>
          <w:sz w:val="24"/>
          <w:szCs w:val="24"/>
        </w:rPr>
        <w:t xml:space="preserve">   сформированности мотивационной направленности на продуктивную музыкально-творческую деятельность (слуша</w:t>
      </w:r>
      <w:r w:rsidRPr="00233E3D">
        <w:rPr>
          <w:rFonts w:ascii="Times New Roman" w:hAnsi="Times New Roman"/>
          <w:sz w:val="24"/>
          <w:szCs w:val="24"/>
        </w:rPr>
        <w:softHyphen/>
        <w:t>ние музыки, пение, инструментальное музицировании, драма</w:t>
      </w:r>
      <w:r w:rsidRPr="00233E3D">
        <w:rPr>
          <w:rFonts w:ascii="Times New Roman" w:hAnsi="Times New Roman"/>
          <w:sz w:val="24"/>
          <w:szCs w:val="24"/>
        </w:rPr>
        <w:softHyphen/>
        <w:t>тизация музыкальных произведений, импровизация, музы</w:t>
      </w:r>
      <w:r w:rsidRPr="00233E3D">
        <w:rPr>
          <w:rFonts w:ascii="Times New Roman" w:hAnsi="Times New Roman"/>
          <w:sz w:val="24"/>
          <w:szCs w:val="24"/>
        </w:rPr>
        <w:softHyphen/>
        <w:t>кально-пластическое движение и др.);</w:t>
      </w:r>
    </w:p>
    <w:p w:rsidR="002F24F8" w:rsidRPr="00233E3D" w:rsidRDefault="002F24F8" w:rsidP="002F24F8">
      <w:pPr>
        <w:spacing w:line="240" w:lineRule="auto"/>
        <w:rPr>
          <w:rFonts w:ascii="Times New Roman" w:hAnsi="Times New Roman"/>
          <w:sz w:val="24"/>
          <w:szCs w:val="24"/>
        </w:rPr>
      </w:pPr>
      <w:r w:rsidRPr="00233E3D">
        <w:rPr>
          <w:rFonts w:ascii="Times New Roman" w:hAnsi="Times New Roman"/>
          <w:sz w:val="24"/>
          <w:szCs w:val="24"/>
        </w:rPr>
        <w:t xml:space="preserve">    воспитание эстетического отношения к миру, критичес</w:t>
      </w:r>
      <w:r w:rsidRPr="00233E3D">
        <w:rPr>
          <w:rFonts w:ascii="Times New Roman" w:hAnsi="Times New Roman"/>
          <w:sz w:val="24"/>
          <w:szCs w:val="24"/>
        </w:rPr>
        <w:softHyphen/>
        <w:t>кого восприятия музыкальной информации, развитие творчес</w:t>
      </w:r>
      <w:r w:rsidRPr="00233E3D">
        <w:rPr>
          <w:rFonts w:ascii="Times New Roman" w:hAnsi="Times New Roman"/>
          <w:sz w:val="24"/>
          <w:szCs w:val="24"/>
        </w:rPr>
        <w:softHyphen/>
        <w:t>ких способностей в многообразных видах музыкальной дея</w:t>
      </w:r>
      <w:r w:rsidRPr="00233E3D">
        <w:rPr>
          <w:rFonts w:ascii="Times New Roman" w:hAnsi="Times New Roman"/>
          <w:sz w:val="24"/>
          <w:szCs w:val="24"/>
        </w:rPr>
        <w:softHyphen/>
        <w:t>тельности, связанной с театром, кино, литературой, живо</w:t>
      </w:r>
      <w:r w:rsidRPr="00233E3D">
        <w:rPr>
          <w:rFonts w:ascii="Times New Roman" w:hAnsi="Times New Roman"/>
          <w:sz w:val="24"/>
          <w:szCs w:val="24"/>
        </w:rPr>
        <w:softHyphen/>
        <w:t>писью.</w:t>
      </w:r>
    </w:p>
    <w:p w:rsidR="002F24F8" w:rsidRPr="00233E3D" w:rsidRDefault="002F24F8" w:rsidP="002F24F8">
      <w:pPr>
        <w:spacing w:line="240" w:lineRule="auto"/>
        <w:rPr>
          <w:rFonts w:ascii="Times New Roman" w:hAnsi="Times New Roman"/>
          <w:sz w:val="24"/>
          <w:szCs w:val="24"/>
        </w:rPr>
      </w:pPr>
      <w:r w:rsidRPr="00233E3D">
        <w:rPr>
          <w:rFonts w:ascii="Times New Roman" w:hAnsi="Times New Roman"/>
          <w:sz w:val="24"/>
          <w:szCs w:val="24"/>
        </w:rPr>
        <w:t>Учащиеся  получат  возможность  научиться:</w:t>
      </w:r>
    </w:p>
    <w:p w:rsidR="002F24F8" w:rsidRPr="00233E3D" w:rsidRDefault="002F24F8" w:rsidP="002F24F8">
      <w:pPr>
        <w:spacing w:line="240" w:lineRule="auto"/>
        <w:rPr>
          <w:rFonts w:ascii="Times New Roman" w:hAnsi="Times New Roman"/>
          <w:sz w:val="24"/>
          <w:szCs w:val="24"/>
        </w:rPr>
      </w:pPr>
      <w:r w:rsidRPr="00233E3D">
        <w:rPr>
          <w:rFonts w:ascii="Times New Roman" w:hAnsi="Times New Roman"/>
          <w:sz w:val="24"/>
          <w:szCs w:val="24"/>
        </w:rPr>
        <w:t>расширять музыкальный и общий культурный круго</w:t>
      </w:r>
      <w:r w:rsidRPr="00233E3D">
        <w:rPr>
          <w:rFonts w:ascii="Times New Roman" w:hAnsi="Times New Roman"/>
          <w:sz w:val="24"/>
          <w:szCs w:val="24"/>
        </w:rPr>
        <w:softHyphen/>
        <w:t>зор; формировать  музыкальный вкус, устойчивый интерес к музыке своего народа и других народов мира, классическому и современному музыкальному наследию;</w:t>
      </w:r>
    </w:p>
    <w:p w:rsidR="002F24F8" w:rsidRPr="00233E3D" w:rsidRDefault="002F24F8" w:rsidP="002F24F8">
      <w:pPr>
        <w:spacing w:line="240" w:lineRule="auto"/>
        <w:rPr>
          <w:rFonts w:ascii="Times New Roman" w:hAnsi="Times New Roman"/>
          <w:sz w:val="24"/>
          <w:szCs w:val="24"/>
        </w:rPr>
      </w:pPr>
      <w:r w:rsidRPr="00233E3D">
        <w:rPr>
          <w:rFonts w:ascii="Times New Roman" w:hAnsi="Times New Roman"/>
          <w:sz w:val="24"/>
          <w:szCs w:val="24"/>
        </w:rPr>
        <w:t xml:space="preserve">    овладевать основами музыкальной грамотности: способ</w:t>
      </w:r>
      <w:r w:rsidRPr="00233E3D">
        <w:rPr>
          <w:rFonts w:ascii="Times New Roman" w:hAnsi="Times New Roman"/>
          <w:sz w:val="24"/>
          <w:szCs w:val="24"/>
        </w:rPr>
        <w:softHyphen/>
        <w:t>ностью эмоционально воспринимать музыку как живое образ</w:t>
      </w:r>
      <w:r w:rsidRPr="00233E3D">
        <w:rPr>
          <w:rFonts w:ascii="Times New Roman" w:hAnsi="Times New Roman"/>
          <w:sz w:val="24"/>
          <w:szCs w:val="24"/>
        </w:rPr>
        <w:softHyphen/>
        <w:t>ное искусство во взаимосвязи с жизнью, со специальной тер</w:t>
      </w:r>
      <w:r w:rsidRPr="00233E3D">
        <w:rPr>
          <w:rFonts w:ascii="Times New Roman" w:hAnsi="Times New Roman"/>
          <w:sz w:val="24"/>
          <w:szCs w:val="24"/>
        </w:rPr>
        <w:softHyphen/>
        <w:t>минологией и ключевыми понятиями музыкального искусства, элементарной нотной грамотой в рамках изучаемого курса;</w:t>
      </w:r>
    </w:p>
    <w:p w:rsidR="002F24F8" w:rsidRPr="00233E3D" w:rsidRDefault="002F24F8" w:rsidP="002F24F8">
      <w:pPr>
        <w:spacing w:line="240" w:lineRule="auto"/>
        <w:rPr>
          <w:rFonts w:ascii="Times New Roman" w:hAnsi="Times New Roman"/>
          <w:sz w:val="24"/>
          <w:szCs w:val="24"/>
        </w:rPr>
      </w:pPr>
      <w:r w:rsidRPr="00233E3D">
        <w:rPr>
          <w:rFonts w:ascii="Times New Roman" w:hAnsi="Times New Roman"/>
          <w:sz w:val="24"/>
          <w:szCs w:val="24"/>
        </w:rPr>
        <w:t>устойчивым навыкам самостоятельной, це</w:t>
      </w:r>
      <w:r w:rsidRPr="00233E3D">
        <w:rPr>
          <w:rFonts w:ascii="Times New Roman" w:hAnsi="Times New Roman"/>
          <w:sz w:val="24"/>
          <w:szCs w:val="24"/>
        </w:rPr>
        <w:softHyphen/>
        <w:t>ленаправленной и содержательной музыкально-учебной дея</w:t>
      </w:r>
      <w:r w:rsidRPr="00233E3D">
        <w:rPr>
          <w:rFonts w:ascii="Times New Roman" w:hAnsi="Times New Roman"/>
          <w:sz w:val="24"/>
          <w:szCs w:val="24"/>
        </w:rPr>
        <w:softHyphen/>
        <w:t>тельности, включая информационно-коммуникационные тех</w:t>
      </w:r>
      <w:r w:rsidRPr="00233E3D">
        <w:rPr>
          <w:rFonts w:ascii="Times New Roman" w:hAnsi="Times New Roman"/>
          <w:sz w:val="24"/>
          <w:szCs w:val="24"/>
        </w:rPr>
        <w:softHyphen/>
        <w:t>нологии;</w:t>
      </w:r>
    </w:p>
    <w:p w:rsidR="002F24F8" w:rsidRPr="00233E3D" w:rsidRDefault="002F24F8" w:rsidP="002F24F8">
      <w:pPr>
        <w:spacing w:line="240" w:lineRule="auto"/>
        <w:rPr>
          <w:rFonts w:ascii="Times New Roman" w:hAnsi="Times New Roman"/>
          <w:sz w:val="24"/>
          <w:szCs w:val="24"/>
        </w:rPr>
      </w:pPr>
      <w:r w:rsidRPr="00233E3D">
        <w:rPr>
          <w:rFonts w:ascii="Times New Roman" w:hAnsi="Times New Roman"/>
          <w:sz w:val="24"/>
          <w:szCs w:val="24"/>
        </w:rPr>
        <w:t xml:space="preserve">   сотрудничеству в ходе реализации коллективных творчес</w:t>
      </w:r>
      <w:r w:rsidRPr="00233E3D">
        <w:rPr>
          <w:rFonts w:ascii="Times New Roman" w:hAnsi="Times New Roman"/>
          <w:sz w:val="24"/>
          <w:szCs w:val="24"/>
        </w:rPr>
        <w:softHyphen/>
        <w:t>ких проектов, решения различных музыкально-творческих задач.</w:t>
      </w:r>
    </w:p>
    <w:p w:rsidR="002F24F8" w:rsidRPr="00233E3D" w:rsidRDefault="002F24F8" w:rsidP="002F24F8">
      <w:pPr>
        <w:spacing w:line="240" w:lineRule="auto"/>
        <w:rPr>
          <w:rFonts w:ascii="Times New Roman" w:hAnsi="Times New Roman"/>
          <w:sz w:val="24"/>
          <w:szCs w:val="24"/>
        </w:rPr>
      </w:pPr>
      <w:r w:rsidRPr="00233E3D">
        <w:rPr>
          <w:rFonts w:ascii="Times New Roman" w:hAnsi="Times New Roman"/>
          <w:sz w:val="24"/>
          <w:szCs w:val="24"/>
        </w:rPr>
        <w:t xml:space="preserve">                                     Содержание учебного предмета «Музыка» 7 класс:</w:t>
      </w:r>
    </w:p>
    <w:p w:rsidR="002F24F8" w:rsidRPr="00233E3D" w:rsidRDefault="002F24F8" w:rsidP="002F24F8">
      <w:pPr>
        <w:spacing w:line="240" w:lineRule="auto"/>
        <w:rPr>
          <w:rFonts w:ascii="Times New Roman" w:hAnsi="Times New Roman"/>
          <w:sz w:val="24"/>
          <w:szCs w:val="24"/>
        </w:rPr>
      </w:pPr>
      <w:r w:rsidRPr="00233E3D">
        <w:rPr>
          <w:rFonts w:ascii="Times New Roman" w:hAnsi="Times New Roman"/>
          <w:sz w:val="24"/>
          <w:szCs w:val="24"/>
        </w:rPr>
        <w:t>Раздел 1.  Особенности драматургии сценической музыки (17 ч.)</w:t>
      </w:r>
    </w:p>
    <w:p w:rsidR="002F24F8" w:rsidRPr="00233E3D" w:rsidRDefault="002F24F8" w:rsidP="002F24F8">
      <w:pPr>
        <w:spacing w:line="240" w:lineRule="auto"/>
        <w:rPr>
          <w:rFonts w:ascii="Times New Roman" w:hAnsi="Times New Roman"/>
          <w:sz w:val="24"/>
          <w:szCs w:val="24"/>
        </w:rPr>
      </w:pPr>
      <w:r w:rsidRPr="00233E3D">
        <w:rPr>
          <w:rFonts w:ascii="Times New Roman" w:hAnsi="Times New Roman"/>
          <w:sz w:val="24"/>
          <w:szCs w:val="24"/>
        </w:rPr>
        <w:t>Урок 1. Классика и современность (1ч) Расширение понятий классика, классика жанра, стиль. Вечные темы классической музыки. Современность классической музыки. Стиль как отражение эпохи, национального характера, индивидуальности композитора.</w:t>
      </w:r>
    </w:p>
    <w:p w:rsidR="002F24F8" w:rsidRPr="00233E3D" w:rsidRDefault="002F24F8" w:rsidP="002F24F8">
      <w:pPr>
        <w:spacing w:line="240" w:lineRule="auto"/>
        <w:rPr>
          <w:rFonts w:ascii="Times New Roman" w:hAnsi="Times New Roman"/>
          <w:sz w:val="24"/>
          <w:szCs w:val="24"/>
        </w:rPr>
      </w:pPr>
      <w:r w:rsidRPr="00233E3D">
        <w:rPr>
          <w:rFonts w:ascii="Times New Roman" w:hAnsi="Times New Roman"/>
          <w:sz w:val="24"/>
          <w:szCs w:val="24"/>
        </w:rPr>
        <w:t>Уроки 2. В музыкальном театре. Опера. Опера «Иван Сусанин». Новая эпоха в русском музыкальном искусстве. (1ч) Углубление знаний об оперном спектакле. Особенности построения музыкально-драматического спектакля. Опера: увертюра, ария, речитатив, ансамбль, хор, сцена. Знакомство с понятием музыкальная драматургия. Конфликт как основа драматургического развития. Этапы сценического действия: экспозиция, завязка, развитие, кульминация, развязка. Жанровое разнообразие опер: эпические, лирические, драматические, комические. Глинка М.И. – основоположник русской классической оперы.  Особенности музыкальной драматургии оперы «Иван Сусанин».</w:t>
      </w:r>
    </w:p>
    <w:p w:rsidR="002F24F8" w:rsidRPr="00233E3D" w:rsidRDefault="002F24F8" w:rsidP="002F24F8">
      <w:pPr>
        <w:spacing w:line="240" w:lineRule="auto"/>
        <w:rPr>
          <w:rFonts w:ascii="Times New Roman" w:hAnsi="Times New Roman"/>
          <w:sz w:val="24"/>
          <w:szCs w:val="24"/>
        </w:rPr>
      </w:pPr>
      <w:r w:rsidRPr="00233E3D">
        <w:rPr>
          <w:rFonts w:ascii="Times New Roman" w:hAnsi="Times New Roman"/>
          <w:sz w:val="24"/>
          <w:szCs w:val="24"/>
        </w:rPr>
        <w:t>Урок 3. Судьба человеческая – судьба народная. Родина моя! Русская земля. (1ч) Опера «Иван Сусанин» - отечественная героико-трагическая опера. Конфликтное противостояние двух сил как основа драматургического развития оперы. Этапы сценического действия в опере «Иван Сусанин». Музыкальные образы оперы как воплощение духовных сил русского человека.  Составные номера оперы: каватина и рондо, дуэт, романс, ария, речитатив.</w:t>
      </w:r>
    </w:p>
    <w:p w:rsidR="002F24F8" w:rsidRPr="00233E3D" w:rsidRDefault="002F24F8" w:rsidP="002F24F8">
      <w:pPr>
        <w:spacing w:line="240" w:lineRule="auto"/>
        <w:rPr>
          <w:rFonts w:ascii="Times New Roman" w:hAnsi="Times New Roman"/>
          <w:sz w:val="24"/>
          <w:szCs w:val="24"/>
        </w:rPr>
      </w:pPr>
      <w:r w:rsidRPr="00233E3D">
        <w:rPr>
          <w:rFonts w:ascii="Times New Roman" w:hAnsi="Times New Roman"/>
          <w:sz w:val="24"/>
          <w:szCs w:val="24"/>
        </w:rPr>
        <w:t xml:space="preserve">Урок 4.  Опера  «Князь Игорь». Русская эпическая опера. (1ч)  «Князь Игорь» - опера высокого гражданственного звучания». Знакомство с героическими образами русской </w:t>
      </w:r>
      <w:r w:rsidRPr="00233E3D">
        <w:rPr>
          <w:rFonts w:ascii="Times New Roman" w:hAnsi="Times New Roman"/>
          <w:sz w:val="24"/>
          <w:szCs w:val="24"/>
        </w:rPr>
        <w:lastRenderedPageBreak/>
        <w:t>истории. Обобщение представлений учащихся о жанре эпической оперы. Народ – основное действующее лицо оперы. Основа пролога (вступительного раздела оперы) – хоровая сцена «Солнцу красному слава!»</w:t>
      </w:r>
    </w:p>
    <w:p w:rsidR="002F24F8" w:rsidRPr="00233E3D" w:rsidRDefault="002F24F8" w:rsidP="002F24F8">
      <w:pPr>
        <w:spacing w:line="240" w:lineRule="auto"/>
        <w:rPr>
          <w:rFonts w:ascii="Times New Roman" w:hAnsi="Times New Roman"/>
          <w:sz w:val="24"/>
          <w:szCs w:val="24"/>
        </w:rPr>
      </w:pPr>
      <w:r w:rsidRPr="00233E3D">
        <w:rPr>
          <w:rFonts w:ascii="Times New Roman" w:hAnsi="Times New Roman"/>
          <w:sz w:val="24"/>
          <w:szCs w:val="24"/>
        </w:rPr>
        <w:t xml:space="preserve">Урок 5. Ария князя Игоря. Портрет половцев. Плач Ярославны. (1ч)  Усвоение принципа  драматургического развития  на основе знакомства с музыкальными характеристиками её героев. Сольный номер - Ария князя Игоря. Сопоставление двух противоборствующих сил как основа драматургического развития оперы. Музыкальная характеристика половцев. Лирический центр оперы – «Плач Ярославны». </w:t>
      </w:r>
    </w:p>
    <w:p w:rsidR="002F24F8" w:rsidRPr="00233E3D" w:rsidRDefault="002F24F8" w:rsidP="002F24F8">
      <w:pPr>
        <w:spacing w:line="240" w:lineRule="auto"/>
        <w:rPr>
          <w:rFonts w:ascii="Times New Roman" w:hAnsi="Times New Roman"/>
          <w:sz w:val="24"/>
          <w:szCs w:val="24"/>
        </w:rPr>
      </w:pPr>
      <w:r w:rsidRPr="00233E3D">
        <w:rPr>
          <w:rFonts w:ascii="Times New Roman" w:hAnsi="Times New Roman"/>
          <w:sz w:val="24"/>
          <w:szCs w:val="24"/>
        </w:rPr>
        <w:t>Урок 6.  В музыкальном театре. Балет. Балет «Ярославна». Вступление.  Стон Русской земли. (1ч)  Расширение представлений о балете, об особенностях драматургического развития образов на основе контраста, сопоставления. Составные номера балета: дивертисмент, па-де-де, па-де-труа, гран-па, адажио, хореографический ансамбль. Основные типы танца в балете: классический и характерный. Знакомство с современным прочтением произведения древнерусской литературы «Слова о полку Игореве» в жанре балета.</w:t>
      </w:r>
    </w:p>
    <w:p w:rsidR="002F24F8" w:rsidRPr="00233E3D" w:rsidRDefault="002F24F8" w:rsidP="002F24F8">
      <w:pPr>
        <w:spacing w:line="240" w:lineRule="auto"/>
        <w:rPr>
          <w:rFonts w:ascii="Times New Roman" w:hAnsi="Times New Roman"/>
          <w:sz w:val="24"/>
          <w:szCs w:val="24"/>
        </w:rPr>
      </w:pPr>
      <w:r w:rsidRPr="00233E3D">
        <w:rPr>
          <w:rFonts w:ascii="Times New Roman" w:hAnsi="Times New Roman"/>
          <w:sz w:val="24"/>
          <w:szCs w:val="24"/>
        </w:rPr>
        <w:t>Урок 7.  Первая  битва с половцами. Плач Ярославны. Молитва. (1ч)  Сопоставление двух противоборствующих сил как основа драматургического развития балета. Женские образы балета. Жанр молитвы в балете. Сравнение образных сфер балета с образами оперы «Князь Игорь» Бородина А.П.</w:t>
      </w:r>
    </w:p>
    <w:p w:rsidR="002F24F8" w:rsidRPr="00233E3D" w:rsidRDefault="002F24F8" w:rsidP="002F24F8">
      <w:pPr>
        <w:spacing w:line="240" w:lineRule="auto"/>
        <w:rPr>
          <w:rFonts w:ascii="Times New Roman" w:hAnsi="Times New Roman"/>
          <w:sz w:val="24"/>
          <w:szCs w:val="24"/>
        </w:rPr>
      </w:pPr>
      <w:r w:rsidRPr="00233E3D">
        <w:rPr>
          <w:rFonts w:ascii="Times New Roman" w:hAnsi="Times New Roman"/>
          <w:sz w:val="24"/>
          <w:szCs w:val="24"/>
        </w:rPr>
        <w:t>Урок 8. Героическая тема в русской музыке. Галерея героических образов. (1ч)  Особенности драматургии разных жанров музыки героико-патриотического, эпического характера, их отражение  в художественных образах живописи, скульптуры.</w:t>
      </w:r>
    </w:p>
    <w:p w:rsidR="002F24F8" w:rsidRPr="00233E3D" w:rsidRDefault="002F24F8" w:rsidP="002F24F8">
      <w:pPr>
        <w:spacing w:line="240" w:lineRule="auto"/>
        <w:rPr>
          <w:rFonts w:ascii="Times New Roman" w:hAnsi="Times New Roman"/>
          <w:sz w:val="24"/>
          <w:szCs w:val="24"/>
        </w:rPr>
      </w:pPr>
      <w:r w:rsidRPr="00233E3D">
        <w:rPr>
          <w:rFonts w:ascii="Times New Roman" w:hAnsi="Times New Roman"/>
          <w:sz w:val="24"/>
          <w:szCs w:val="24"/>
        </w:rPr>
        <w:t>Урок 9. В музыкальном театре. «Мой народ – американцы».  (1ч)  Д. Гершвин – создатель национальной классики XX века. Жанры джазовой музыки – блюз, спиричуэл. Симфоджаз – стиль, соединивший классические традиции симфонической музыки и характерные приемы джазовой музыки. Введение в образную сферу музыки американского композитора Джоржа Гершвина.</w:t>
      </w:r>
    </w:p>
    <w:p w:rsidR="002F24F8" w:rsidRPr="00233E3D" w:rsidRDefault="002F24F8" w:rsidP="002F24F8">
      <w:pPr>
        <w:spacing w:line="240" w:lineRule="auto"/>
        <w:rPr>
          <w:rFonts w:ascii="Times New Roman" w:hAnsi="Times New Roman"/>
          <w:sz w:val="24"/>
          <w:szCs w:val="24"/>
        </w:rPr>
      </w:pPr>
      <w:r w:rsidRPr="00233E3D">
        <w:rPr>
          <w:rFonts w:ascii="Times New Roman" w:hAnsi="Times New Roman"/>
          <w:sz w:val="24"/>
          <w:szCs w:val="24"/>
        </w:rPr>
        <w:t>Урок 10. «Порги и Бесс». Первая американская национальная опера. Развитие традиций оперного спектакля. (1ч)  Исполнительская трактовка. Конфликт как основа драматургического развития оперы. Музыкальные характеристики главных героев: Порги и Спортинга Лайфа. Сравнение музыкальных характеристик Порги и Ивана Сусанина. Развитие традиций оперного спектакля.</w:t>
      </w:r>
    </w:p>
    <w:p w:rsidR="002F24F8" w:rsidRPr="00233E3D" w:rsidRDefault="002F24F8" w:rsidP="002F24F8">
      <w:pPr>
        <w:spacing w:line="240" w:lineRule="auto"/>
        <w:rPr>
          <w:rFonts w:ascii="Times New Roman" w:hAnsi="Times New Roman"/>
          <w:sz w:val="24"/>
          <w:szCs w:val="24"/>
        </w:rPr>
      </w:pPr>
      <w:r w:rsidRPr="00233E3D">
        <w:rPr>
          <w:rFonts w:ascii="Times New Roman" w:hAnsi="Times New Roman"/>
          <w:sz w:val="24"/>
          <w:szCs w:val="24"/>
        </w:rPr>
        <w:t>Урок 11. Обобщение материала I  четверти. (1ч)  Обобщение  представлений  об особенностях драматургии сценической музыки;  понятия   опера, либретто, ария, речитатив, ду</w:t>
      </w:r>
      <w:r w:rsidRPr="00233E3D">
        <w:rPr>
          <w:rFonts w:ascii="Times New Roman" w:hAnsi="Times New Roman"/>
          <w:sz w:val="24"/>
          <w:szCs w:val="24"/>
        </w:rPr>
        <w:softHyphen/>
        <w:t>эт, трио, ансамбль, симфоджаз, импровизациия, балет и др.</w:t>
      </w:r>
    </w:p>
    <w:p w:rsidR="002F24F8" w:rsidRPr="00233E3D" w:rsidRDefault="002F24F8" w:rsidP="002F24F8">
      <w:pPr>
        <w:spacing w:line="240" w:lineRule="auto"/>
        <w:rPr>
          <w:rFonts w:ascii="Times New Roman" w:hAnsi="Times New Roman"/>
          <w:sz w:val="24"/>
          <w:szCs w:val="24"/>
        </w:rPr>
      </w:pPr>
      <w:r w:rsidRPr="00233E3D">
        <w:rPr>
          <w:rFonts w:ascii="Times New Roman" w:hAnsi="Times New Roman"/>
          <w:sz w:val="24"/>
          <w:szCs w:val="24"/>
        </w:rPr>
        <w:t>Урок 12. Опера «Кармен». Самая популярная опера в мире. (1ч)  Образ Кармен. Образы Хозе и Эскамильо. Оперный жанр драмы. Непрерывное симфоническое развитие в опере. Раскрытие музыкального образа Кармен через песенно-танцевальные жанры испанской музыки. Раскрытие музыкального образа Хозе через интонации французских народных песен, военного марша и лирического романса. Музыкальная характеристика Эскамильо.</w:t>
      </w:r>
    </w:p>
    <w:p w:rsidR="002F24F8" w:rsidRPr="00233E3D" w:rsidRDefault="002F24F8" w:rsidP="002F24F8">
      <w:pPr>
        <w:spacing w:line="240" w:lineRule="auto"/>
        <w:rPr>
          <w:rFonts w:ascii="Times New Roman" w:hAnsi="Times New Roman"/>
          <w:sz w:val="24"/>
          <w:szCs w:val="24"/>
        </w:rPr>
      </w:pPr>
      <w:r w:rsidRPr="00233E3D">
        <w:rPr>
          <w:rFonts w:ascii="Times New Roman" w:hAnsi="Times New Roman"/>
          <w:sz w:val="24"/>
          <w:szCs w:val="24"/>
        </w:rPr>
        <w:t>Урок 13. Балет «Кармен-сюита». Новое прочтение оперы Бизе. (1ч)  Особенности музыкальной драматургии балета Р.Щедрина как симфонического способа прочтения литературного сюжета на основе музыки Ж.Бизе.  Образы Кармен, Хозе, образы «масок» и Тореодора. Современная трактовка темы любви и свободы.  Музыкальные характеристики Кармен, Хозе и Тореро.</w:t>
      </w:r>
    </w:p>
    <w:p w:rsidR="002F24F8" w:rsidRPr="00233E3D" w:rsidRDefault="002F24F8" w:rsidP="002F24F8">
      <w:pPr>
        <w:spacing w:line="240" w:lineRule="auto"/>
        <w:rPr>
          <w:rFonts w:ascii="Times New Roman" w:hAnsi="Times New Roman"/>
          <w:sz w:val="24"/>
          <w:szCs w:val="24"/>
        </w:rPr>
      </w:pPr>
      <w:r w:rsidRPr="00233E3D">
        <w:rPr>
          <w:rFonts w:ascii="Times New Roman" w:hAnsi="Times New Roman"/>
          <w:sz w:val="24"/>
          <w:szCs w:val="24"/>
        </w:rPr>
        <w:lastRenderedPageBreak/>
        <w:t xml:space="preserve">Урок 14. Сюжеты и образы духовной музыки. Высокая месса. Всенощное бдение. (1ч)  </w:t>
      </w:r>
    </w:p>
    <w:p w:rsidR="002F24F8" w:rsidRPr="00233E3D" w:rsidRDefault="002F24F8" w:rsidP="002F24F8">
      <w:pPr>
        <w:spacing w:line="240" w:lineRule="auto"/>
        <w:rPr>
          <w:rFonts w:ascii="Times New Roman" w:hAnsi="Times New Roman"/>
          <w:sz w:val="24"/>
          <w:szCs w:val="24"/>
        </w:rPr>
      </w:pPr>
      <w:r w:rsidRPr="00233E3D">
        <w:rPr>
          <w:rFonts w:ascii="Times New Roman" w:hAnsi="Times New Roman"/>
          <w:sz w:val="24"/>
          <w:szCs w:val="24"/>
        </w:rPr>
        <w:t>«От страдания к радости». Музыкальное зодчество России. Образы Вечерни и Утрени.</w:t>
      </w:r>
    </w:p>
    <w:p w:rsidR="002F24F8" w:rsidRPr="00233E3D" w:rsidRDefault="002F24F8" w:rsidP="002F24F8">
      <w:pPr>
        <w:spacing w:line="240" w:lineRule="auto"/>
        <w:rPr>
          <w:rFonts w:ascii="Times New Roman" w:hAnsi="Times New Roman"/>
          <w:sz w:val="24"/>
          <w:szCs w:val="24"/>
        </w:rPr>
      </w:pPr>
      <w:r w:rsidRPr="00233E3D">
        <w:rPr>
          <w:rFonts w:ascii="Times New Roman" w:hAnsi="Times New Roman"/>
          <w:sz w:val="24"/>
          <w:szCs w:val="24"/>
        </w:rPr>
        <w:t>Характерные особенности музыкального языка И.С. Баха. Современные интерпретации музыкальных произведений Баха И.С. Вокально-драматический жанр мессы. Сопоставление двух образных сфер.  Музыкальные образы всенощной.</w:t>
      </w:r>
    </w:p>
    <w:p w:rsidR="002F24F8" w:rsidRPr="00233E3D" w:rsidRDefault="002F24F8" w:rsidP="002F24F8">
      <w:pPr>
        <w:spacing w:line="240" w:lineRule="auto"/>
        <w:rPr>
          <w:rFonts w:ascii="Times New Roman" w:hAnsi="Times New Roman"/>
          <w:sz w:val="24"/>
          <w:szCs w:val="24"/>
        </w:rPr>
      </w:pPr>
      <w:r w:rsidRPr="00233E3D">
        <w:rPr>
          <w:rFonts w:ascii="Times New Roman" w:hAnsi="Times New Roman"/>
          <w:sz w:val="24"/>
          <w:szCs w:val="24"/>
        </w:rPr>
        <w:t xml:space="preserve">Урок 15. Рок-опера «Иисус Христос - суперзвезда».  Вечные темы. Главные образы. (1ч) Знакомство с музыкальными образами главных героев рок-оперы Э. JI. Уэббера «Иисус Христос - суперзвезда»; с драматургией рок-оперы, в основе которой - конфликтное противостояние. Традиции и новаторство в жанре оперы. Контраст главных образов рок-оперы как основа драматургического развития.  Лирические и драматические образы оперы. </w:t>
      </w:r>
    </w:p>
    <w:p w:rsidR="002F24F8" w:rsidRPr="00233E3D" w:rsidRDefault="002F24F8" w:rsidP="002F24F8">
      <w:pPr>
        <w:spacing w:line="240" w:lineRule="auto"/>
        <w:rPr>
          <w:rFonts w:ascii="Times New Roman" w:hAnsi="Times New Roman"/>
          <w:sz w:val="24"/>
          <w:szCs w:val="24"/>
        </w:rPr>
      </w:pPr>
      <w:r w:rsidRPr="00233E3D">
        <w:rPr>
          <w:rFonts w:ascii="Times New Roman" w:hAnsi="Times New Roman"/>
          <w:sz w:val="24"/>
          <w:szCs w:val="24"/>
        </w:rPr>
        <w:t>Урок 16. Музыка к драматическому спектаклю. «Ромео и Джульетта». «Гоголь-сюита». (1ч)</w:t>
      </w:r>
    </w:p>
    <w:p w:rsidR="002F24F8" w:rsidRPr="00233E3D" w:rsidRDefault="002F24F8" w:rsidP="002F24F8">
      <w:pPr>
        <w:spacing w:line="240" w:lineRule="auto"/>
        <w:rPr>
          <w:rFonts w:ascii="Times New Roman" w:hAnsi="Times New Roman"/>
          <w:sz w:val="24"/>
          <w:szCs w:val="24"/>
        </w:rPr>
      </w:pPr>
      <w:r w:rsidRPr="00233E3D">
        <w:rPr>
          <w:rFonts w:ascii="Times New Roman" w:hAnsi="Times New Roman"/>
          <w:sz w:val="24"/>
          <w:szCs w:val="24"/>
        </w:rPr>
        <w:t>Из музыки к спектаклю «Ревизская сказка». Образы «Гоголь-сюиты». Знакомство с особенностями музыки к драматическому спектаклю. Выразительность музыкальных характеристик. Взаимодействие музыки и литературы в музыкально-театральных жанрах. Выразительность и контрастность музыкальных характеристик главных героев спектакля и его сюжетных линий. Понятие полистилистики.</w:t>
      </w:r>
    </w:p>
    <w:p w:rsidR="002F24F8" w:rsidRPr="00233E3D" w:rsidRDefault="002F24F8" w:rsidP="002F24F8">
      <w:pPr>
        <w:spacing w:line="240" w:lineRule="auto"/>
        <w:rPr>
          <w:rFonts w:ascii="Times New Roman" w:hAnsi="Times New Roman"/>
          <w:sz w:val="24"/>
          <w:szCs w:val="24"/>
        </w:rPr>
      </w:pPr>
      <w:r w:rsidRPr="00233E3D">
        <w:rPr>
          <w:rFonts w:ascii="Times New Roman" w:hAnsi="Times New Roman"/>
          <w:sz w:val="24"/>
          <w:szCs w:val="24"/>
        </w:rPr>
        <w:t>Урок 17. «Музыканты – извечные маги». Обобщение материала II четверти. (1ч) Обобщение представлений учащихся об особенностях музыкальной драматургии сценической музыки. Значимость музыкального творчества в жизни человека.</w:t>
      </w:r>
    </w:p>
    <w:p w:rsidR="002F24F8" w:rsidRPr="00233E3D" w:rsidRDefault="002F24F8" w:rsidP="002F24F8">
      <w:pPr>
        <w:spacing w:line="240" w:lineRule="auto"/>
        <w:rPr>
          <w:rFonts w:ascii="Times New Roman" w:hAnsi="Times New Roman"/>
          <w:sz w:val="24"/>
          <w:szCs w:val="24"/>
        </w:rPr>
      </w:pPr>
      <w:r w:rsidRPr="00233E3D">
        <w:rPr>
          <w:rFonts w:ascii="Times New Roman" w:hAnsi="Times New Roman"/>
          <w:sz w:val="24"/>
          <w:szCs w:val="24"/>
        </w:rPr>
        <w:t>Раздел 2. Особенности драматургии камерной и симфонической музыки (18ч.)</w:t>
      </w:r>
    </w:p>
    <w:p w:rsidR="002F24F8" w:rsidRPr="00233E3D" w:rsidRDefault="002F24F8" w:rsidP="002F24F8">
      <w:pPr>
        <w:spacing w:line="240" w:lineRule="auto"/>
        <w:rPr>
          <w:rFonts w:ascii="Times New Roman" w:hAnsi="Times New Roman"/>
          <w:sz w:val="24"/>
          <w:szCs w:val="24"/>
        </w:rPr>
      </w:pPr>
      <w:r w:rsidRPr="00233E3D">
        <w:rPr>
          <w:rFonts w:ascii="Times New Roman" w:hAnsi="Times New Roman"/>
          <w:sz w:val="24"/>
          <w:szCs w:val="24"/>
        </w:rPr>
        <w:t>Урок 18. Музыкальная драматургия – развитие музыки. (1ч) Понятие музыкальная драматургия в инструмен</w:t>
      </w:r>
      <w:r w:rsidRPr="00233E3D">
        <w:rPr>
          <w:rFonts w:ascii="Times New Roman" w:hAnsi="Times New Roman"/>
          <w:sz w:val="24"/>
          <w:szCs w:val="24"/>
        </w:rPr>
        <w:softHyphen/>
        <w:t xml:space="preserve">тально-симфонической музыке. Закономерности музыкальной драматургии. Приемы развития музыки: повтор, варьирование, разработка, контраст. </w:t>
      </w:r>
    </w:p>
    <w:p w:rsidR="002F24F8" w:rsidRPr="00233E3D" w:rsidRDefault="002F24F8" w:rsidP="002F24F8">
      <w:pPr>
        <w:spacing w:line="240" w:lineRule="auto"/>
        <w:rPr>
          <w:rFonts w:ascii="Times New Roman" w:hAnsi="Times New Roman"/>
          <w:sz w:val="24"/>
          <w:szCs w:val="24"/>
        </w:rPr>
      </w:pPr>
      <w:r w:rsidRPr="00233E3D">
        <w:rPr>
          <w:rFonts w:ascii="Times New Roman" w:hAnsi="Times New Roman"/>
          <w:sz w:val="24"/>
          <w:szCs w:val="24"/>
        </w:rPr>
        <w:t>Урок 19. Два направления музыкальной культуры.  Религиозная музыка. Светская музыка. (1ч) Особенности драматургии светской и духовной музыки. Развитие музыкальной культуры во взаимодействии двух направлений: светского и ду</w:t>
      </w:r>
      <w:r w:rsidRPr="00233E3D">
        <w:rPr>
          <w:rFonts w:ascii="Times New Roman" w:hAnsi="Times New Roman"/>
          <w:sz w:val="24"/>
          <w:szCs w:val="24"/>
        </w:rPr>
        <w:softHyphen/>
        <w:t>ховного; музыкальные  образы  религиозной  музыки;  инструментальная  и вокальная  светская  музыка.</w:t>
      </w:r>
    </w:p>
    <w:p w:rsidR="002F24F8" w:rsidRPr="00233E3D" w:rsidRDefault="002F24F8" w:rsidP="002F24F8">
      <w:pPr>
        <w:spacing w:line="240" w:lineRule="auto"/>
        <w:rPr>
          <w:rFonts w:ascii="Times New Roman" w:hAnsi="Times New Roman"/>
          <w:sz w:val="24"/>
          <w:szCs w:val="24"/>
        </w:rPr>
      </w:pPr>
      <w:r w:rsidRPr="00233E3D">
        <w:rPr>
          <w:rFonts w:ascii="Times New Roman" w:hAnsi="Times New Roman"/>
          <w:sz w:val="24"/>
          <w:szCs w:val="24"/>
        </w:rPr>
        <w:t>Урок 20.  Камерная инструментальная музыка. Этюд. (1ч) Расширение знания о музыкальном жанре этюд; жанре концертного этюда в творчестве романтиков Ф. Шопена и Ф. Листа.</w:t>
      </w:r>
    </w:p>
    <w:p w:rsidR="002F24F8" w:rsidRPr="00233E3D" w:rsidRDefault="002F24F8" w:rsidP="002F24F8">
      <w:pPr>
        <w:spacing w:line="240" w:lineRule="auto"/>
        <w:rPr>
          <w:rFonts w:ascii="Times New Roman" w:hAnsi="Times New Roman"/>
          <w:sz w:val="24"/>
          <w:szCs w:val="24"/>
        </w:rPr>
      </w:pPr>
      <w:r w:rsidRPr="00233E3D">
        <w:rPr>
          <w:rFonts w:ascii="Times New Roman" w:hAnsi="Times New Roman"/>
          <w:sz w:val="24"/>
          <w:szCs w:val="24"/>
        </w:rPr>
        <w:t xml:space="preserve">Понятия «транскрипция», «интерпретация». Характерные особенности музыки эпохи романтизма. </w:t>
      </w:r>
    </w:p>
    <w:p w:rsidR="002F24F8" w:rsidRPr="00233E3D" w:rsidRDefault="002F24F8" w:rsidP="002F24F8">
      <w:pPr>
        <w:spacing w:line="240" w:lineRule="auto"/>
        <w:rPr>
          <w:rFonts w:ascii="Times New Roman" w:hAnsi="Times New Roman"/>
          <w:sz w:val="24"/>
          <w:szCs w:val="24"/>
        </w:rPr>
      </w:pPr>
      <w:r w:rsidRPr="00233E3D">
        <w:rPr>
          <w:rFonts w:ascii="Times New Roman" w:hAnsi="Times New Roman"/>
          <w:sz w:val="24"/>
          <w:szCs w:val="24"/>
        </w:rPr>
        <w:t>Урок 21. Транскрипция. (1ч) Знакомство с понятием транскрипция (новой интерпретацией музыкальных произведений); с транскрипцией как  наиболее популярным жанром  концертно-виртуозных произведений. Фортепианные транскрипции музыкальных произведений. Сравнительные интерпретации.</w:t>
      </w:r>
    </w:p>
    <w:p w:rsidR="002F24F8" w:rsidRPr="00233E3D" w:rsidRDefault="002F24F8" w:rsidP="002F24F8">
      <w:pPr>
        <w:spacing w:line="240" w:lineRule="auto"/>
        <w:rPr>
          <w:rFonts w:ascii="Times New Roman" w:hAnsi="Times New Roman"/>
          <w:sz w:val="24"/>
          <w:szCs w:val="24"/>
        </w:rPr>
      </w:pPr>
      <w:r w:rsidRPr="00233E3D">
        <w:rPr>
          <w:rFonts w:ascii="Times New Roman" w:hAnsi="Times New Roman"/>
          <w:sz w:val="24"/>
          <w:szCs w:val="24"/>
        </w:rPr>
        <w:t xml:space="preserve">Урок 22.  Циклические формы инструментальной музыки. (1ч) Кончерто гроссо. «Сюита в старинном стиле» А.Шнитке. Особенности формы инструментального концерта. Характерные черты музыкального стиля А.Шнитке. Осмысление жизненных явлений и их противоречий в симфонической сюите. Понятие полистилистики. </w:t>
      </w:r>
    </w:p>
    <w:p w:rsidR="002F24F8" w:rsidRPr="00233E3D" w:rsidRDefault="002F24F8" w:rsidP="002F24F8">
      <w:pPr>
        <w:spacing w:line="240" w:lineRule="auto"/>
        <w:rPr>
          <w:rFonts w:ascii="Times New Roman" w:hAnsi="Times New Roman"/>
          <w:sz w:val="24"/>
          <w:szCs w:val="24"/>
        </w:rPr>
      </w:pPr>
      <w:r w:rsidRPr="00233E3D">
        <w:rPr>
          <w:rFonts w:ascii="Times New Roman" w:hAnsi="Times New Roman"/>
          <w:sz w:val="24"/>
          <w:szCs w:val="24"/>
        </w:rPr>
        <w:lastRenderedPageBreak/>
        <w:t>Урок 23.  Соната. Соната № 8 (Патетическая)  Л.Бетховена. (1ч) Расширение представлений о  музыкальном жанре соната; сонатной форме. Знакомство с миром трагических переживаний Патетической сонаты Бетховена. Форма сонатного allegro. Драматургическое взаимодействие образов в сонатной форме. Характерные черты музыкального стиля Л.Бетховена.</w:t>
      </w:r>
    </w:p>
    <w:p w:rsidR="002F24F8" w:rsidRPr="00233E3D" w:rsidRDefault="002F24F8" w:rsidP="002F24F8">
      <w:pPr>
        <w:spacing w:line="240" w:lineRule="auto"/>
        <w:rPr>
          <w:rFonts w:ascii="Times New Roman" w:hAnsi="Times New Roman"/>
          <w:sz w:val="24"/>
          <w:szCs w:val="24"/>
        </w:rPr>
      </w:pPr>
      <w:r w:rsidRPr="00233E3D">
        <w:rPr>
          <w:rFonts w:ascii="Times New Roman" w:hAnsi="Times New Roman"/>
          <w:sz w:val="24"/>
          <w:szCs w:val="24"/>
        </w:rPr>
        <w:t>Урок 24. Соната № 2 С.Прокофьева.  Соната № 11 Моцарта. (1ч) Знакомство с музыкальными образами сонат Прокофьева и Моцарта. Смелое новаторство и верность классическим традициям. Осмысление жизненных явлений и их противоречий в сонатной форме. Характерные черты музыкального стиля композиторов: С.Прокофьева  и  В.А.Моцарта.</w:t>
      </w:r>
    </w:p>
    <w:p w:rsidR="002F24F8" w:rsidRPr="00233E3D" w:rsidRDefault="002F24F8" w:rsidP="002F24F8">
      <w:pPr>
        <w:spacing w:line="240" w:lineRule="auto"/>
        <w:rPr>
          <w:rFonts w:ascii="Times New Roman" w:hAnsi="Times New Roman"/>
          <w:sz w:val="24"/>
          <w:szCs w:val="24"/>
        </w:rPr>
      </w:pPr>
      <w:r w:rsidRPr="00233E3D">
        <w:rPr>
          <w:rFonts w:ascii="Times New Roman" w:hAnsi="Times New Roman"/>
          <w:sz w:val="24"/>
          <w:szCs w:val="24"/>
        </w:rPr>
        <w:t>Урок 25. Симфоническая музыка. Симфония № 103  Й.Гайдна. (1ч) Закрепление понимания формы сонатного аллегро на основе драматургического развития музыкальных образов и представления о жанре симфонии как романе в звуках. Совершенная форма строения симфонии в творчестве Й.Гайдна.</w:t>
      </w:r>
    </w:p>
    <w:p w:rsidR="002F24F8" w:rsidRPr="00233E3D" w:rsidRDefault="002F24F8" w:rsidP="002F24F8">
      <w:pPr>
        <w:spacing w:line="240" w:lineRule="auto"/>
        <w:rPr>
          <w:rFonts w:ascii="Times New Roman" w:hAnsi="Times New Roman"/>
          <w:sz w:val="24"/>
          <w:szCs w:val="24"/>
        </w:rPr>
      </w:pPr>
      <w:r w:rsidRPr="00233E3D">
        <w:rPr>
          <w:rFonts w:ascii="Times New Roman" w:hAnsi="Times New Roman"/>
          <w:sz w:val="24"/>
          <w:szCs w:val="24"/>
        </w:rPr>
        <w:t xml:space="preserve">Урок 26. Симфония № 40 В.А.Моцарта. (1ч) Образно-эмоциональный строй симфонии Моцарта; мир красоты и гармонии, добра и любви, загадки и тайны гения; картина Леонардо да Винчи «Джоконда» и текст  Г.Чичерина. Строение и развитие музыкальных образов симфонии. </w:t>
      </w:r>
    </w:p>
    <w:p w:rsidR="002F24F8" w:rsidRPr="00233E3D" w:rsidRDefault="002F24F8" w:rsidP="002F24F8">
      <w:pPr>
        <w:spacing w:line="240" w:lineRule="auto"/>
        <w:rPr>
          <w:rFonts w:ascii="Times New Roman" w:hAnsi="Times New Roman"/>
          <w:sz w:val="24"/>
          <w:szCs w:val="24"/>
        </w:rPr>
      </w:pPr>
      <w:r w:rsidRPr="00233E3D">
        <w:rPr>
          <w:rFonts w:ascii="Times New Roman" w:hAnsi="Times New Roman"/>
          <w:sz w:val="24"/>
          <w:szCs w:val="24"/>
        </w:rPr>
        <w:t xml:space="preserve">Урок 27.  Симфония № 1 (Классическая) С.Прокофьева.  Симфония № 8 (Неоконченная) Ф.Шуберта. (1ч) Знакомство с классикой и новаторством в музыке Прокофьева; с лирикой чувств и переживаний  человека в музыке Шуберта. Новые формы и средства выражения музыкальных образов. Романтические, лирико-драматические образы симфонии Ф.Шуберта. </w:t>
      </w:r>
    </w:p>
    <w:p w:rsidR="002F24F8" w:rsidRPr="00233E3D" w:rsidRDefault="002F24F8" w:rsidP="002F24F8">
      <w:pPr>
        <w:spacing w:line="240" w:lineRule="auto"/>
        <w:rPr>
          <w:rFonts w:ascii="Times New Roman" w:hAnsi="Times New Roman"/>
          <w:sz w:val="24"/>
          <w:szCs w:val="24"/>
        </w:rPr>
      </w:pPr>
      <w:r w:rsidRPr="00233E3D">
        <w:rPr>
          <w:rFonts w:ascii="Times New Roman" w:hAnsi="Times New Roman"/>
          <w:sz w:val="24"/>
          <w:szCs w:val="24"/>
        </w:rPr>
        <w:t>Урок 28.  Симфония № 5 Л.Бетховена. Симфония № 1 В.Калинникова. Картинная галерея. (1ч) Автобиографичный подтекст симфонии Л. Бетховена. Драматические образы симфонии Л. Бетховена. Тождество и контраст – основные формы развития музыки в симфонии. Характерные черты музыкального стиля Л. Бетховена. Взволнованно-страстное состояние души, сочетающиеся с поэтическим изображением русской природы – идея Симфонии № 1 Калинникова.</w:t>
      </w:r>
    </w:p>
    <w:p w:rsidR="002F24F8" w:rsidRPr="00233E3D" w:rsidRDefault="002F24F8" w:rsidP="002F24F8">
      <w:pPr>
        <w:spacing w:line="240" w:lineRule="auto"/>
        <w:rPr>
          <w:rFonts w:ascii="Times New Roman" w:hAnsi="Times New Roman"/>
          <w:sz w:val="24"/>
          <w:szCs w:val="24"/>
        </w:rPr>
      </w:pPr>
      <w:r w:rsidRPr="00233E3D">
        <w:rPr>
          <w:rFonts w:ascii="Times New Roman" w:hAnsi="Times New Roman"/>
          <w:sz w:val="24"/>
          <w:szCs w:val="24"/>
        </w:rPr>
        <w:t>Урок 29. Симфония № 5 П.Чайковского. Симфония № 7 («Ленинградская») Д.Шостаковича. (1ч) Характерные черты музыкального стиля П.Чайковского.  Знакомство с автобиографическим подтекстом Симфонии № 5 Чайковского как воплощением раздумий и чувств самого композитора; с драматическим развитием образов, посвященных событиям Великой Отечественной войны в Симфонии № 7.  Характерные черты музыкального стиля Шостаковича Д.Д.</w:t>
      </w:r>
    </w:p>
    <w:p w:rsidR="002F24F8" w:rsidRPr="00233E3D" w:rsidRDefault="002F24F8" w:rsidP="002F24F8">
      <w:pPr>
        <w:spacing w:line="240" w:lineRule="auto"/>
        <w:rPr>
          <w:rFonts w:ascii="Times New Roman" w:hAnsi="Times New Roman"/>
          <w:sz w:val="24"/>
          <w:szCs w:val="24"/>
        </w:rPr>
      </w:pPr>
      <w:r w:rsidRPr="00233E3D">
        <w:rPr>
          <w:rFonts w:ascii="Times New Roman" w:hAnsi="Times New Roman"/>
          <w:sz w:val="24"/>
          <w:szCs w:val="24"/>
        </w:rPr>
        <w:t>Урок 30. Симфоническая картина. «Празднества» К. Дебюсси. (1ч) Знакомство с понятием импрессионизм; с симфонической картиной «Празднества» К. Дебюсси; с живописностью музыкальных образов.  Характерные черты музыкального стиля Дебюсси К.</w:t>
      </w:r>
    </w:p>
    <w:p w:rsidR="002F24F8" w:rsidRPr="00233E3D" w:rsidRDefault="002F24F8" w:rsidP="002F24F8">
      <w:pPr>
        <w:spacing w:line="240" w:lineRule="auto"/>
        <w:rPr>
          <w:rFonts w:ascii="Times New Roman" w:hAnsi="Times New Roman"/>
          <w:sz w:val="24"/>
          <w:szCs w:val="24"/>
        </w:rPr>
      </w:pPr>
      <w:r w:rsidRPr="00233E3D">
        <w:rPr>
          <w:rFonts w:ascii="Times New Roman" w:hAnsi="Times New Roman"/>
          <w:sz w:val="24"/>
          <w:szCs w:val="24"/>
        </w:rPr>
        <w:t>Урок 31.  Инструменталь</w:t>
      </w:r>
      <w:r w:rsidRPr="00233E3D">
        <w:rPr>
          <w:rFonts w:ascii="Times New Roman" w:hAnsi="Times New Roman"/>
          <w:sz w:val="24"/>
          <w:szCs w:val="24"/>
        </w:rPr>
        <w:softHyphen/>
        <w:t xml:space="preserve">ный концерт. Концерт для скрипки с оркестром </w:t>
      </w:r>
    </w:p>
    <w:p w:rsidR="002F24F8" w:rsidRPr="00233E3D" w:rsidRDefault="002F24F8" w:rsidP="002F24F8">
      <w:pPr>
        <w:spacing w:line="240" w:lineRule="auto"/>
        <w:rPr>
          <w:rFonts w:ascii="Times New Roman" w:hAnsi="Times New Roman"/>
          <w:sz w:val="24"/>
          <w:szCs w:val="24"/>
        </w:rPr>
      </w:pPr>
      <w:r w:rsidRPr="00233E3D">
        <w:rPr>
          <w:rFonts w:ascii="Times New Roman" w:hAnsi="Times New Roman"/>
          <w:sz w:val="24"/>
          <w:szCs w:val="24"/>
        </w:rPr>
        <w:t>А. Хачатуряна. (1ч) Углубление знаний о жанре инструментального концерта на примере Концерта  для скрипки с оркестром А.Хачатуряна; интонационное строение главных тем концерта. Характерные черты стиля композитора А.Хачатуряна.</w:t>
      </w:r>
    </w:p>
    <w:p w:rsidR="002F24F8" w:rsidRPr="00233E3D" w:rsidRDefault="002F24F8" w:rsidP="002F24F8">
      <w:pPr>
        <w:spacing w:line="240" w:lineRule="auto"/>
        <w:rPr>
          <w:rFonts w:ascii="Times New Roman" w:hAnsi="Times New Roman"/>
          <w:sz w:val="24"/>
          <w:szCs w:val="24"/>
        </w:rPr>
      </w:pPr>
      <w:r w:rsidRPr="00233E3D">
        <w:rPr>
          <w:rFonts w:ascii="Times New Roman" w:hAnsi="Times New Roman"/>
          <w:sz w:val="24"/>
          <w:szCs w:val="24"/>
        </w:rPr>
        <w:t>Урок 32 «Рапсодия в стиле блюз» Д. Гершвина. (1ч) Углубление знакомства с творчеством американского композитора Дж. Гершвина на примере «Рапсодии в стиле блюз».</w:t>
      </w:r>
    </w:p>
    <w:p w:rsidR="002F24F8" w:rsidRPr="00233E3D" w:rsidRDefault="002F24F8" w:rsidP="002F24F8">
      <w:pPr>
        <w:spacing w:line="240" w:lineRule="auto"/>
        <w:rPr>
          <w:rFonts w:ascii="Times New Roman" w:hAnsi="Times New Roman"/>
          <w:sz w:val="24"/>
          <w:szCs w:val="24"/>
        </w:rPr>
      </w:pPr>
      <w:r w:rsidRPr="00233E3D">
        <w:rPr>
          <w:rFonts w:ascii="Times New Roman" w:hAnsi="Times New Roman"/>
          <w:sz w:val="24"/>
          <w:szCs w:val="24"/>
        </w:rPr>
        <w:lastRenderedPageBreak/>
        <w:t>Представление о жанре рапсодии, симфоджазе, приемах драматургического развития в музыке Гершвина Д.</w:t>
      </w:r>
    </w:p>
    <w:p w:rsidR="002F24F8" w:rsidRPr="00233E3D" w:rsidRDefault="002F24F8" w:rsidP="002F24F8">
      <w:pPr>
        <w:spacing w:line="240" w:lineRule="auto"/>
        <w:rPr>
          <w:rFonts w:ascii="Times New Roman" w:hAnsi="Times New Roman"/>
          <w:sz w:val="24"/>
          <w:szCs w:val="24"/>
        </w:rPr>
      </w:pPr>
      <w:r w:rsidRPr="00233E3D">
        <w:rPr>
          <w:rFonts w:ascii="Times New Roman" w:hAnsi="Times New Roman"/>
          <w:sz w:val="24"/>
          <w:szCs w:val="24"/>
        </w:rPr>
        <w:t>Урок 33. Музыка народов мира. Популярные хиты из мюзиклов и рок-опер. (1ч)</w:t>
      </w:r>
    </w:p>
    <w:p w:rsidR="002F24F8" w:rsidRPr="00233E3D" w:rsidRDefault="002F24F8" w:rsidP="002F24F8">
      <w:pPr>
        <w:spacing w:line="240" w:lineRule="auto"/>
        <w:rPr>
          <w:rFonts w:ascii="Times New Roman" w:hAnsi="Times New Roman"/>
          <w:sz w:val="24"/>
          <w:szCs w:val="24"/>
        </w:rPr>
      </w:pPr>
      <w:r w:rsidRPr="00233E3D">
        <w:rPr>
          <w:rFonts w:ascii="Times New Roman" w:hAnsi="Times New Roman"/>
          <w:sz w:val="24"/>
          <w:szCs w:val="24"/>
        </w:rPr>
        <w:t>Знакомство с понятиями:  фольклор, этномузыка,  хит, мюзикл, рок-опера и их отличительными особенностями. Углубление и расширение знаний об ис</w:t>
      </w:r>
      <w:r w:rsidRPr="00233E3D">
        <w:rPr>
          <w:rFonts w:ascii="Times New Roman" w:hAnsi="Times New Roman"/>
          <w:sz w:val="24"/>
          <w:szCs w:val="24"/>
        </w:rPr>
        <w:softHyphen/>
        <w:t>пользовании музыкального фольклора профессиональными музыкантами. Популярнейшие  хиты  из современных мюзиклов и рок-опер; их сюжеты и образы.</w:t>
      </w:r>
    </w:p>
    <w:p w:rsidR="002F24F8" w:rsidRPr="00233E3D" w:rsidRDefault="002F24F8" w:rsidP="002F24F8">
      <w:pPr>
        <w:spacing w:line="240" w:lineRule="auto"/>
        <w:rPr>
          <w:rFonts w:ascii="Times New Roman" w:hAnsi="Times New Roman"/>
          <w:sz w:val="24"/>
          <w:szCs w:val="24"/>
        </w:rPr>
      </w:pPr>
      <w:r w:rsidRPr="00233E3D">
        <w:rPr>
          <w:rFonts w:ascii="Times New Roman" w:hAnsi="Times New Roman"/>
          <w:sz w:val="24"/>
          <w:szCs w:val="24"/>
        </w:rPr>
        <w:t>Урок 34.  Исследовательский проект. Пусть музыка звучит! (1ч) Выбор темы исследовательского проекта; разработка  художественной  идеи;  способы реализации собственной исследовательской и художественно-практической деятельности.</w:t>
      </w:r>
    </w:p>
    <w:p w:rsidR="002F24F8" w:rsidRPr="00233E3D" w:rsidRDefault="002F24F8" w:rsidP="002F24F8">
      <w:pPr>
        <w:spacing w:line="240" w:lineRule="auto"/>
        <w:rPr>
          <w:rFonts w:ascii="Times New Roman" w:hAnsi="Times New Roman"/>
          <w:sz w:val="24"/>
          <w:szCs w:val="24"/>
        </w:rPr>
      </w:pPr>
      <w:r w:rsidRPr="00233E3D">
        <w:rPr>
          <w:rFonts w:ascii="Times New Roman" w:hAnsi="Times New Roman"/>
          <w:sz w:val="24"/>
          <w:szCs w:val="24"/>
        </w:rPr>
        <w:t>Защита исследовательских проектов.</w:t>
      </w:r>
    </w:p>
    <w:p w:rsidR="002F24F8" w:rsidRDefault="002F24F8" w:rsidP="002F24F8">
      <w:pPr>
        <w:spacing w:line="240" w:lineRule="auto"/>
        <w:rPr>
          <w:rFonts w:ascii="Times New Roman" w:hAnsi="Times New Roman"/>
          <w:sz w:val="24"/>
          <w:szCs w:val="24"/>
        </w:rPr>
      </w:pPr>
      <w:r w:rsidRPr="00233E3D">
        <w:rPr>
          <w:rFonts w:ascii="Times New Roman" w:hAnsi="Times New Roman"/>
          <w:sz w:val="24"/>
          <w:szCs w:val="24"/>
        </w:rPr>
        <w:t>Урок 35.  Обобщение материала III и  IV четвертей. (1ч) Обобщение знаний об особенностях драматургии камерной и симфонической музыки; защита творческих  проектов.</w:t>
      </w:r>
    </w:p>
    <w:p w:rsidR="00B869F2" w:rsidRPr="00233E3D" w:rsidRDefault="00B869F2" w:rsidP="002F24F8">
      <w:pPr>
        <w:spacing w:line="240" w:lineRule="auto"/>
        <w:rPr>
          <w:rFonts w:ascii="Times New Roman" w:hAnsi="Times New Roman"/>
          <w:sz w:val="24"/>
          <w:szCs w:val="24"/>
        </w:rPr>
      </w:pPr>
    </w:p>
    <w:p w:rsidR="002F24F8" w:rsidRPr="00233E3D" w:rsidRDefault="002F24F8" w:rsidP="002F24F8">
      <w:pPr>
        <w:spacing w:line="240" w:lineRule="auto"/>
        <w:rPr>
          <w:rFonts w:ascii="Times New Roman" w:hAnsi="Times New Roman"/>
          <w:b/>
          <w:sz w:val="24"/>
          <w:szCs w:val="24"/>
        </w:rPr>
      </w:pPr>
      <w:bookmarkStart w:id="232" w:name="_Toc409691716"/>
      <w:bookmarkStart w:id="233" w:name="_Toc410654041"/>
      <w:bookmarkStart w:id="234" w:name="_Toc414553252"/>
      <w:r w:rsidRPr="00233E3D">
        <w:rPr>
          <w:rFonts w:ascii="Times New Roman" w:hAnsi="Times New Roman"/>
          <w:b/>
          <w:sz w:val="24"/>
          <w:szCs w:val="24"/>
        </w:rPr>
        <w:t>2.2.2.1</w:t>
      </w:r>
      <w:r w:rsidR="00B869F2">
        <w:rPr>
          <w:rFonts w:ascii="Times New Roman" w:hAnsi="Times New Roman"/>
          <w:b/>
          <w:sz w:val="24"/>
          <w:szCs w:val="24"/>
        </w:rPr>
        <w:t>6</w:t>
      </w:r>
      <w:r w:rsidRPr="00233E3D">
        <w:rPr>
          <w:rFonts w:ascii="Times New Roman" w:hAnsi="Times New Roman"/>
          <w:b/>
          <w:sz w:val="24"/>
          <w:szCs w:val="24"/>
        </w:rPr>
        <w:t xml:space="preserve"> . Физическая культура</w:t>
      </w:r>
      <w:bookmarkEnd w:id="232"/>
      <w:bookmarkEnd w:id="233"/>
      <w:bookmarkEnd w:id="234"/>
    </w:p>
    <w:p w:rsidR="002F24F8" w:rsidRPr="00233E3D" w:rsidRDefault="002F24F8" w:rsidP="002F24F8">
      <w:pPr>
        <w:spacing w:line="240" w:lineRule="auto"/>
        <w:rPr>
          <w:rFonts w:ascii="Times New Roman" w:hAnsi="Times New Roman"/>
          <w:sz w:val="24"/>
          <w:szCs w:val="24"/>
        </w:rPr>
      </w:pPr>
      <w:r w:rsidRPr="00233E3D">
        <w:rPr>
          <w:rFonts w:ascii="Times New Roman" w:hAnsi="Times New Roman"/>
          <w:sz w:val="24"/>
          <w:szCs w:val="24"/>
        </w:rPr>
        <w:t xml:space="preserve">5- 9 класс </w:t>
      </w:r>
    </w:p>
    <w:p w:rsidR="002F24F8" w:rsidRPr="00233E3D" w:rsidRDefault="002F24F8" w:rsidP="002F24F8">
      <w:pPr>
        <w:spacing w:line="240" w:lineRule="auto"/>
        <w:rPr>
          <w:rFonts w:ascii="Times New Roman" w:hAnsi="Times New Roman"/>
          <w:sz w:val="24"/>
          <w:szCs w:val="24"/>
        </w:rPr>
      </w:pPr>
      <w:r w:rsidRPr="00233E3D">
        <w:rPr>
          <w:rFonts w:ascii="Times New Roman" w:hAnsi="Times New Roman"/>
          <w:sz w:val="24"/>
          <w:szCs w:val="24"/>
        </w:rPr>
        <w:t xml:space="preserve">Планируемые результаты: </w:t>
      </w:r>
    </w:p>
    <w:p w:rsidR="002F24F8" w:rsidRPr="00233E3D" w:rsidRDefault="002F24F8" w:rsidP="002F24F8">
      <w:pPr>
        <w:spacing w:line="240" w:lineRule="auto"/>
        <w:rPr>
          <w:rFonts w:ascii="Times New Roman" w:hAnsi="Times New Roman"/>
          <w:sz w:val="24"/>
          <w:szCs w:val="24"/>
        </w:rPr>
      </w:pPr>
      <w:r w:rsidRPr="00233E3D">
        <w:rPr>
          <w:rFonts w:ascii="Times New Roman" w:hAnsi="Times New Roman"/>
          <w:sz w:val="24"/>
          <w:szCs w:val="24"/>
        </w:rPr>
        <w:t xml:space="preserve">5 класс </w:t>
      </w:r>
    </w:p>
    <w:p w:rsidR="002F24F8" w:rsidRPr="00233E3D" w:rsidRDefault="002F24F8" w:rsidP="002F24F8">
      <w:pPr>
        <w:spacing w:line="240" w:lineRule="auto"/>
        <w:rPr>
          <w:rFonts w:ascii="Times New Roman" w:hAnsi="Times New Roman"/>
          <w:sz w:val="24"/>
          <w:szCs w:val="24"/>
        </w:rPr>
      </w:pPr>
      <w:r w:rsidRPr="00233E3D">
        <w:rPr>
          <w:rFonts w:ascii="Times New Roman" w:hAnsi="Times New Roman"/>
          <w:sz w:val="24"/>
          <w:szCs w:val="24"/>
        </w:rPr>
        <w:t xml:space="preserve">Данные планируемые результаты и примеры оценки их достижения составлены с учетом возможностей учащихся основной физкультурной группы (не имеющих противопоказаний для занятий физической культурой или существенных ограничений по нагрузке). </w:t>
      </w:r>
    </w:p>
    <w:p w:rsidR="002F24F8" w:rsidRPr="00233E3D" w:rsidRDefault="002F24F8" w:rsidP="002F24F8">
      <w:pPr>
        <w:spacing w:line="240" w:lineRule="auto"/>
        <w:rPr>
          <w:rFonts w:ascii="Times New Roman" w:hAnsi="Times New Roman"/>
          <w:sz w:val="24"/>
          <w:szCs w:val="24"/>
        </w:rPr>
      </w:pPr>
      <w:r w:rsidRPr="00233E3D">
        <w:rPr>
          <w:rFonts w:ascii="Times New Roman" w:hAnsi="Times New Roman"/>
          <w:sz w:val="24"/>
          <w:szCs w:val="24"/>
        </w:rPr>
        <w:t xml:space="preserve">Базовым результатом образования в области физической культуры в основной школе является освоение учащимися основ физкультурной деятельности. Кроме того, предмет «Физическая культура» способствует развитию личностных качеств учащихся и является средством формирования у обучающихся универсальных способностей (компетенций). Эти способности (компетенции) выражаются в метапредметных результатах образовательного процесса и активно проявляются в разнообразных видах деятельности (культуры), выходящих за рамки предмета «Физическая культура». Универсальными компетенциями учащихся на этапе основного общего образования по физической культуре являются: — умения активно включаться в коллективную деятельность, взаимодействовать со сверстниками в достижении общих целей; — умения доносить информацию в доступной, эмоционально-яркой форме в процессе общения и взаимодействия со сверстниками и взрослыми людьми. </w:t>
      </w:r>
    </w:p>
    <w:p w:rsidR="002F24F8" w:rsidRPr="00233E3D" w:rsidRDefault="002F24F8" w:rsidP="002F24F8">
      <w:pPr>
        <w:spacing w:line="240" w:lineRule="auto"/>
        <w:rPr>
          <w:rFonts w:ascii="Times New Roman" w:hAnsi="Times New Roman"/>
          <w:sz w:val="24"/>
          <w:szCs w:val="24"/>
        </w:rPr>
      </w:pPr>
      <w:r w:rsidRPr="00233E3D">
        <w:rPr>
          <w:rFonts w:ascii="Times New Roman" w:hAnsi="Times New Roman"/>
          <w:sz w:val="24"/>
          <w:szCs w:val="24"/>
        </w:rPr>
        <w:t xml:space="preserve">Личностные результаты отражаются в индивидуальных качественных свойствах учащихся, которые приобретаются в процессе освоения учебного предмета «Физическая культура». Эти качественные свойства проявляются прежде всего в положительном отношении учащихся к занятиям двигательной (физкультурной) деятельностью, накоплении необходимых знаний, а также в умении использовать ценности физической культуры для удовлетворения индивидуальных интересов и потребностей, достижения </w:t>
      </w:r>
      <w:r w:rsidRPr="00233E3D">
        <w:rPr>
          <w:rFonts w:ascii="Times New Roman" w:hAnsi="Times New Roman"/>
          <w:sz w:val="24"/>
          <w:szCs w:val="24"/>
        </w:rPr>
        <w:lastRenderedPageBreak/>
        <w:t>личностно значимых результатов в физическом совершенстве. Личностные результаты могут проявляться в разных областях культуры. В области познавательной культуры:</w:t>
      </w:r>
    </w:p>
    <w:p w:rsidR="002F24F8" w:rsidRPr="00233E3D" w:rsidRDefault="002F24F8" w:rsidP="002F24F8">
      <w:pPr>
        <w:spacing w:line="240" w:lineRule="auto"/>
        <w:rPr>
          <w:rFonts w:ascii="Times New Roman" w:hAnsi="Times New Roman"/>
          <w:sz w:val="24"/>
          <w:szCs w:val="24"/>
        </w:rPr>
      </w:pPr>
      <w:r w:rsidRPr="00233E3D">
        <w:rPr>
          <w:rFonts w:ascii="Times New Roman" w:hAnsi="Times New Roman"/>
          <w:sz w:val="24"/>
          <w:szCs w:val="24"/>
        </w:rPr>
        <w:t xml:space="preserve"> • владение знаниями об особенностях индивидуального здоровья и о функциональных возможностях организма, способах профилактики заболеваний и перенапряжения средствами физической культуры; В области нравственной культуры:</w:t>
      </w:r>
    </w:p>
    <w:p w:rsidR="002F24F8" w:rsidRPr="00233E3D" w:rsidRDefault="002F24F8" w:rsidP="002F24F8">
      <w:pPr>
        <w:spacing w:line="240" w:lineRule="auto"/>
        <w:rPr>
          <w:rFonts w:ascii="Times New Roman" w:hAnsi="Times New Roman"/>
          <w:sz w:val="24"/>
          <w:szCs w:val="24"/>
        </w:rPr>
      </w:pPr>
      <w:r w:rsidRPr="00233E3D">
        <w:rPr>
          <w:rFonts w:ascii="Times New Roman" w:hAnsi="Times New Roman"/>
          <w:sz w:val="24"/>
          <w:szCs w:val="24"/>
        </w:rPr>
        <w:t xml:space="preserve"> • способность управлять своими эмоциями, проявлять культуру общения и взаимодействия в процессе занятий физической культурой, игровой и соревновательной деятельности; </w:t>
      </w:r>
    </w:p>
    <w:p w:rsidR="002F24F8" w:rsidRPr="00233E3D" w:rsidRDefault="002F24F8" w:rsidP="002F24F8">
      <w:pPr>
        <w:spacing w:line="240" w:lineRule="auto"/>
        <w:rPr>
          <w:rFonts w:ascii="Times New Roman" w:hAnsi="Times New Roman"/>
          <w:sz w:val="24"/>
          <w:szCs w:val="24"/>
        </w:rPr>
      </w:pPr>
      <w:r w:rsidRPr="00233E3D">
        <w:rPr>
          <w:rFonts w:ascii="Times New Roman" w:hAnsi="Times New Roman"/>
          <w:sz w:val="24"/>
          <w:szCs w:val="24"/>
        </w:rPr>
        <w:t xml:space="preserve">• способность активно включаться в совместные физкультурно-оздоровительные и спортивные мероприятия, принимать участие в их организации и проведении; </w:t>
      </w:r>
    </w:p>
    <w:p w:rsidR="002F24F8" w:rsidRPr="00233E3D" w:rsidRDefault="002F24F8" w:rsidP="002F24F8">
      <w:pPr>
        <w:spacing w:line="240" w:lineRule="auto"/>
        <w:rPr>
          <w:rFonts w:ascii="Times New Roman" w:hAnsi="Times New Roman"/>
          <w:sz w:val="24"/>
          <w:szCs w:val="24"/>
        </w:rPr>
      </w:pPr>
      <w:r w:rsidRPr="00233E3D">
        <w:rPr>
          <w:rFonts w:ascii="Times New Roman" w:hAnsi="Times New Roman"/>
          <w:sz w:val="24"/>
          <w:szCs w:val="24"/>
        </w:rPr>
        <w:t>В области трудовой культуры:</w:t>
      </w:r>
    </w:p>
    <w:p w:rsidR="002F24F8" w:rsidRPr="00233E3D" w:rsidRDefault="002F24F8" w:rsidP="002F24F8">
      <w:pPr>
        <w:spacing w:line="240" w:lineRule="auto"/>
        <w:rPr>
          <w:rFonts w:ascii="Times New Roman" w:hAnsi="Times New Roman"/>
          <w:sz w:val="24"/>
          <w:szCs w:val="24"/>
        </w:rPr>
      </w:pPr>
      <w:r w:rsidRPr="00233E3D">
        <w:rPr>
          <w:rFonts w:ascii="Times New Roman" w:hAnsi="Times New Roman"/>
          <w:sz w:val="24"/>
          <w:szCs w:val="24"/>
        </w:rPr>
        <w:t xml:space="preserve"> • умение планировать режим дня, обеспечивать оптимальное сочетание нагрузки и отдыха; </w:t>
      </w:r>
    </w:p>
    <w:p w:rsidR="002F24F8" w:rsidRPr="00233E3D" w:rsidRDefault="002F24F8" w:rsidP="002F24F8">
      <w:pPr>
        <w:spacing w:line="240" w:lineRule="auto"/>
        <w:rPr>
          <w:rFonts w:ascii="Times New Roman" w:hAnsi="Times New Roman"/>
          <w:sz w:val="24"/>
          <w:szCs w:val="24"/>
        </w:rPr>
      </w:pPr>
      <w:r w:rsidRPr="00233E3D">
        <w:rPr>
          <w:rFonts w:ascii="Times New Roman" w:hAnsi="Times New Roman"/>
          <w:sz w:val="24"/>
          <w:szCs w:val="24"/>
        </w:rPr>
        <w:t xml:space="preserve">• умение содержать в порядке спортивный инвентарь и оборудование, спортивную одежду, осуществлять их подготовку к занятиям и спортивным соревнованиям. </w:t>
      </w:r>
    </w:p>
    <w:p w:rsidR="002F24F8" w:rsidRPr="00233E3D" w:rsidRDefault="002F24F8" w:rsidP="002F24F8">
      <w:pPr>
        <w:spacing w:line="240" w:lineRule="auto"/>
        <w:rPr>
          <w:rFonts w:ascii="Times New Roman" w:hAnsi="Times New Roman"/>
          <w:sz w:val="24"/>
          <w:szCs w:val="24"/>
        </w:rPr>
      </w:pPr>
      <w:r w:rsidRPr="00233E3D">
        <w:rPr>
          <w:rFonts w:ascii="Times New Roman" w:hAnsi="Times New Roman"/>
          <w:sz w:val="24"/>
          <w:szCs w:val="24"/>
        </w:rPr>
        <w:t>В области эстетической культуры:</w:t>
      </w:r>
    </w:p>
    <w:p w:rsidR="002F24F8" w:rsidRPr="00233E3D" w:rsidRDefault="002F24F8" w:rsidP="002F24F8">
      <w:pPr>
        <w:spacing w:line="240" w:lineRule="auto"/>
        <w:rPr>
          <w:rFonts w:ascii="Times New Roman" w:hAnsi="Times New Roman"/>
          <w:sz w:val="24"/>
          <w:szCs w:val="24"/>
        </w:rPr>
      </w:pPr>
      <w:r w:rsidRPr="00233E3D">
        <w:rPr>
          <w:rFonts w:ascii="Times New Roman" w:hAnsi="Times New Roman"/>
          <w:sz w:val="24"/>
          <w:szCs w:val="24"/>
        </w:rPr>
        <w:t xml:space="preserve"> • красивая (правильная) осанка, умение ее длительно сохранять при разнообразных формах движения и передвижений; В области коммуникативной культуры: </w:t>
      </w:r>
    </w:p>
    <w:p w:rsidR="002F24F8" w:rsidRPr="00233E3D" w:rsidRDefault="002F24F8" w:rsidP="002F24F8">
      <w:pPr>
        <w:spacing w:line="240" w:lineRule="auto"/>
        <w:rPr>
          <w:rFonts w:ascii="Times New Roman" w:hAnsi="Times New Roman"/>
          <w:sz w:val="24"/>
          <w:szCs w:val="24"/>
        </w:rPr>
      </w:pPr>
      <w:r w:rsidRPr="00233E3D">
        <w:rPr>
          <w:rFonts w:ascii="Times New Roman" w:hAnsi="Times New Roman"/>
          <w:sz w:val="24"/>
          <w:szCs w:val="24"/>
        </w:rPr>
        <w:t xml:space="preserve">• владение умением оценивать ситуацию и оперативно принимать решения, находить адекватные способы поведения и взаимодействия с партнерами во время учебной и игровой деятельности. </w:t>
      </w:r>
    </w:p>
    <w:p w:rsidR="002F24F8" w:rsidRPr="00233E3D" w:rsidRDefault="002F24F8" w:rsidP="002F24F8">
      <w:pPr>
        <w:spacing w:line="240" w:lineRule="auto"/>
        <w:rPr>
          <w:rFonts w:ascii="Times New Roman" w:hAnsi="Times New Roman"/>
          <w:sz w:val="24"/>
          <w:szCs w:val="24"/>
        </w:rPr>
      </w:pPr>
      <w:r w:rsidRPr="00233E3D">
        <w:rPr>
          <w:rFonts w:ascii="Times New Roman" w:hAnsi="Times New Roman"/>
          <w:sz w:val="24"/>
          <w:szCs w:val="24"/>
        </w:rPr>
        <w:t xml:space="preserve">В области физической культуры: </w:t>
      </w:r>
    </w:p>
    <w:p w:rsidR="002F24F8" w:rsidRPr="00233E3D" w:rsidRDefault="002F24F8" w:rsidP="002F24F8">
      <w:pPr>
        <w:spacing w:line="240" w:lineRule="auto"/>
        <w:rPr>
          <w:rFonts w:ascii="Times New Roman" w:hAnsi="Times New Roman"/>
          <w:sz w:val="24"/>
          <w:szCs w:val="24"/>
        </w:rPr>
      </w:pPr>
      <w:r w:rsidRPr="00233E3D">
        <w:rPr>
          <w:rFonts w:ascii="Times New Roman" w:hAnsi="Times New Roman"/>
          <w:sz w:val="24"/>
          <w:szCs w:val="24"/>
        </w:rPr>
        <w:t>• владение навыками выполнения разнообразных физических упражнений различной функциональной направленности, технических действий базовых видов спорта, а также применения их в игровой и соревновательной деятельности;</w:t>
      </w:r>
    </w:p>
    <w:p w:rsidR="002F24F8" w:rsidRPr="00233E3D" w:rsidRDefault="002F24F8" w:rsidP="002F24F8">
      <w:pPr>
        <w:spacing w:line="240" w:lineRule="auto"/>
        <w:rPr>
          <w:rFonts w:ascii="Times New Roman" w:hAnsi="Times New Roman"/>
          <w:sz w:val="24"/>
          <w:szCs w:val="24"/>
        </w:rPr>
      </w:pPr>
      <w:r w:rsidRPr="00233E3D">
        <w:rPr>
          <w:rFonts w:ascii="Times New Roman" w:hAnsi="Times New Roman"/>
          <w:sz w:val="24"/>
          <w:szCs w:val="24"/>
        </w:rPr>
        <w:t xml:space="preserve"> • умение максимально проявлять физические способности (качества) при выполнении тестовых упражнений по физической культуре. </w:t>
      </w:r>
    </w:p>
    <w:p w:rsidR="002F24F8" w:rsidRPr="00233E3D" w:rsidRDefault="002F24F8" w:rsidP="002F24F8">
      <w:pPr>
        <w:spacing w:line="240" w:lineRule="auto"/>
        <w:rPr>
          <w:rFonts w:ascii="Times New Roman" w:hAnsi="Times New Roman"/>
          <w:sz w:val="24"/>
          <w:szCs w:val="24"/>
        </w:rPr>
      </w:pPr>
      <w:r w:rsidRPr="00233E3D">
        <w:rPr>
          <w:rFonts w:ascii="Times New Roman" w:hAnsi="Times New Roman"/>
          <w:sz w:val="24"/>
          <w:szCs w:val="24"/>
        </w:rPr>
        <w:t xml:space="preserve">Метапредметные результаты характеризуют уровень сформированности качественных универсальных способностей учащихся, проявляющихся в активном применении знаний и умений в познавательной и предметно-практической деятельности. Приобретенные на базе освоения содержания предмета «Физическая культура», в единстве с освоением программного материала других образовательных дисциплин, универсальные способности потребуются как в рамках образовательного процесса (умение учиться), так и в реальной повседневной жизни учащихся. Проявляются в различных областях культуры. </w:t>
      </w:r>
    </w:p>
    <w:p w:rsidR="002F24F8" w:rsidRPr="00233E3D" w:rsidRDefault="002F24F8" w:rsidP="002F24F8">
      <w:pPr>
        <w:spacing w:line="240" w:lineRule="auto"/>
        <w:rPr>
          <w:rFonts w:ascii="Times New Roman" w:hAnsi="Times New Roman"/>
          <w:sz w:val="24"/>
          <w:szCs w:val="24"/>
        </w:rPr>
      </w:pPr>
      <w:r w:rsidRPr="00233E3D">
        <w:rPr>
          <w:rFonts w:ascii="Times New Roman" w:hAnsi="Times New Roman"/>
          <w:sz w:val="24"/>
          <w:szCs w:val="24"/>
        </w:rPr>
        <w:t xml:space="preserve">В области познавательной культуры: </w:t>
      </w:r>
    </w:p>
    <w:p w:rsidR="002F24F8" w:rsidRPr="00233E3D" w:rsidRDefault="002F24F8" w:rsidP="002F24F8">
      <w:pPr>
        <w:spacing w:line="240" w:lineRule="auto"/>
        <w:rPr>
          <w:rFonts w:ascii="Times New Roman" w:hAnsi="Times New Roman"/>
          <w:sz w:val="24"/>
          <w:szCs w:val="24"/>
        </w:rPr>
      </w:pPr>
      <w:r w:rsidRPr="00233E3D">
        <w:rPr>
          <w:rFonts w:ascii="Times New Roman" w:hAnsi="Times New Roman"/>
          <w:sz w:val="24"/>
          <w:szCs w:val="24"/>
        </w:rPr>
        <w:t xml:space="preserve">• понимание физической культуры как явления культуры, способствующего развитию целостной личности человека, сознания и мышления, физических, психических и нравственных качеств; </w:t>
      </w:r>
    </w:p>
    <w:p w:rsidR="002F24F8" w:rsidRPr="00233E3D" w:rsidRDefault="002F24F8" w:rsidP="002F24F8">
      <w:pPr>
        <w:spacing w:line="240" w:lineRule="auto"/>
        <w:rPr>
          <w:rFonts w:ascii="Times New Roman" w:hAnsi="Times New Roman"/>
          <w:sz w:val="24"/>
          <w:szCs w:val="24"/>
        </w:rPr>
      </w:pPr>
      <w:r w:rsidRPr="00233E3D">
        <w:rPr>
          <w:rFonts w:ascii="Times New Roman" w:hAnsi="Times New Roman"/>
          <w:sz w:val="24"/>
          <w:szCs w:val="24"/>
        </w:rPr>
        <w:t>В области нравственной культуры:</w:t>
      </w:r>
    </w:p>
    <w:p w:rsidR="002F24F8" w:rsidRPr="00233E3D" w:rsidRDefault="002F24F8" w:rsidP="002F24F8">
      <w:pPr>
        <w:spacing w:line="240" w:lineRule="auto"/>
        <w:rPr>
          <w:rFonts w:ascii="Times New Roman" w:hAnsi="Times New Roman"/>
          <w:sz w:val="24"/>
          <w:szCs w:val="24"/>
        </w:rPr>
      </w:pPr>
      <w:r w:rsidRPr="00233E3D">
        <w:rPr>
          <w:rFonts w:ascii="Times New Roman" w:hAnsi="Times New Roman"/>
          <w:sz w:val="24"/>
          <w:szCs w:val="24"/>
        </w:rPr>
        <w:lastRenderedPageBreak/>
        <w:t xml:space="preserve"> • бережное отношение к собственному здоровью и здоровью окружающих, проявление доброжелательности и отзывчивости к людям, имеющим ограниченные возможности и нарушения в состоянии здоровья;</w:t>
      </w:r>
    </w:p>
    <w:p w:rsidR="002F24F8" w:rsidRPr="00233E3D" w:rsidRDefault="002F24F8" w:rsidP="002F24F8">
      <w:pPr>
        <w:spacing w:line="240" w:lineRule="auto"/>
        <w:rPr>
          <w:rFonts w:ascii="Times New Roman" w:hAnsi="Times New Roman"/>
          <w:sz w:val="24"/>
          <w:szCs w:val="24"/>
        </w:rPr>
      </w:pPr>
      <w:r w:rsidRPr="00233E3D">
        <w:rPr>
          <w:rFonts w:ascii="Times New Roman" w:hAnsi="Times New Roman"/>
          <w:sz w:val="24"/>
          <w:szCs w:val="24"/>
        </w:rPr>
        <w:t xml:space="preserve"> • ответственное отношение к порученному делу, проявление осознанной дисциплинированности и готовности отстаивать собственные позиции, отвечать за результаты собственной деятельности. </w:t>
      </w:r>
    </w:p>
    <w:p w:rsidR="002F24F8" w:rsidRPr="00233E3D" w:rsidRDefault="002F24F8" w:rsidP="002F24F8">
      <w:pPr>
        <w:spacing w:line="240" w:lineRule="auto"/>
        <w:rPr>
          <w:rFonts w:ascii="Times New Roman" w:hAnsi="Times New Roman"/>
          <w:sz w:val="24"/>
          <w:szCs w:val="24"/>
        </w:rPr>
      </w:pPr>
      <w:r w:rsidRPr="00233E3D">
        <w:rPr>
          <w:rFonts w:ascii="Times New Roman" w:hAnsi="Times New Roman"/>
          <w:sz w:val="24"/>
          <w:szCs w:val="24"/>
        </w:rPr>
        <w:t xml:space="preserve">В области трудовой культуры: </w:t>
      </w:r>
    </w:p>
    <w:p w:rsidR="002F24F8" w:rsidRPr="00233E3D" w:rsidRDefault="002F24F8" w:rsidP="002F24F8">
      <w:pPr>
        <w:spacing w:line="240" w:lineRule="auto"/>
        <w:rPr>
          <w:rFonts w:ascii="Times New Roman" w:hAnsi="Times New Roman"/>
          <w:sz w:val="24"/>
          <w:szCs w:val="24"/>
        </w:rPr>
      </w:pPr>
      <w:r w:rsidRPr="00233E3D">
        <w:rPr>
          <w:rFonts w:ascii="Times New Roman" w:hAnsi="Times New Roman"/>
          <w:sz w:val="24"/>
          <w:szCs w:val="24"/>
        </w:rPr>
        <w:t xml:space="preserve">• добросовестное выполнение учебных заданий, осознанное стремление к освоению новых знаний и умений, качественно повышающих результативность выполнения заданий; В области эстетической культуры: </w:t>
      </w:r>
    </w:p>
    <w:p w:rsidR="002F24F8" w:rsidRPr="00233E3D" w:rsidRDefault="002F24F8" w:rsidP="002F24F8">
      <w:pPr>
        <w:spacing w:line="240" w:lineRule="auto"/>
        <w:rPr>
          <w:rFonts w:ascii="Times New Roman" w:hAnsi="Times New Roman"/>
          <w:sz w:val="24"/>
          <w:szCs w:val="24"/>
        </w:rPr>
      </w:pPr>
      <w:r w:rsidRPr="00233E3D">
        <w:rPr>
          <w:rFonts w:ascii="Times New Roman" w:hAnsi="Times New Roman"/>
          <w:sz w:val="24"/>
          <w:szCs w:val="24"/>
        </w:rPr>
        <w:t xml:space="preserve">• понимание культуры движений человека, постижение жизненно важных двигательных умений в соответствии с их целесообразностью и эстетической привлекательностью; </w:t>
      </w:r>
    </w:p>
    <w:p w:rsidR="002F24F8" w:rsidRPr="00233E3D" w:rsidRDefault="002F24F8" w:rsidP="002F24F8">
      <w:pPr>
        <w:spacing w:line="240" w:lineRule="auto"/>
        <w:rPr>
          <w:rFonts w:ascii="Times New Roman" w:hAnsi="Times New Roman"/>
          <w:sz w:val="24"/>
          <w:szCs w:val="24"/>
        </w:rPr>
      </w:pPr>
      <w:r w:rsidRPr="00233E3D">
        <w:rPr>
          <w:rFonts w:ascii="Times New Roman" w:hAnsi="Times New Roman"/>
          <w:sz w:val="24"/>
          <w:szCs w:val="24"/>
        </w:rPr>
        <w:t xml:space="preserve">• восприятие спортивного соревнования как культурно-массового зрелищного мероприятия, проявление адекватных норм поведения, неантагонистических способов общения и взаимодействия. В области коммуникативной культуры: </w:t>
      </w:r>
    </w:p>
    <w:p w:rsidR="002F24F8" w:rsidRPr="00233E3D" w:rsidRDefault="002F24F8" w:rsidP="002F24F8">
      <w:pPr>
        <w:spacing w:line="240" w:lineRule="auto"/>
        <w:rPr>
          <w:rFonts w:ascii="Times New Roman" w:hAnsi="Times New Roman"/>
          <w:sz w:val="24"/>
          <w:szCs w:val="24"/>
        </w:rPr>
      </w:pPr>
      <w:r w:rsidRPr="00233E3D">
        <w:rPr>
          <w:rFonts w:ascii="Times New Roman" w:hAnsi="Times New Roman"/>
          <w:sz w:val="24"/>
          <w:szCs w:val="24"/>
        </w:rPr>
        <w:t xml:space="preserve">• владение культурой речи, ведение диалога в доброжелательной и открытой форме, проявление к собеседнику внимания, интереса и уважения; В области физической культуры: </w:t>
      </w:r>
    </w:p>
    <w:p w:rsidR="002F24F8" w:rsidRPr="00233E3D" w:rsidRDefault="002F24F8" w:rsidP="002F24F8">
      <w:pPr>
        <w:spacing w:line="240" w:lineRule="auto"/>
        <w:rPr>
          <w:rFonts w:ascii="Times New Roman" w:hAnsi="Times New Roman"/>
          <w:sz w:val="24"/>
          <w:szCs w:val="24"/>
        </w:rPr>
      </w:pPr>
      <w:r w:rsidRPr="00233E3D">
        <w:rPr>
          <w:rFonts w:ascii="Times New Roman" w:hAnsi="Times New Roman"/>
          <w:sz w:val="24"/>
          <w:szCs w:val="24"/>
        </w:rPr>
        <w:t xml:space="preserve">• владение широким арсеналом двигательных действий и физических упражнений из базовых видов спорта и оздоровительной физической культуры, активное их использование в самостоятельно организуемой спортивно-оздоровительной и физкультурно-оздоровительной деятельности; </w:t>
      </w:r>
    </w:p>
    <w:p w:rsidR="002F24F8" w:rsidRPr="00233E3D" w:rsidRDefault="002F24F8" w:rsidP="002F24F8">
      <w:pPr>
        <w:spacing w:line="240" w:lineRule="auto"/>
        <w:rPr>
          <w:rFonts w:ascii="Times New Roman" w:hAnsi="Times New Roman"/>
          <w:sz w:val="24"/>
          <w:szCs w:val="24"/>
        </w:rPr>
      </w:pPr>
      <w:r w:rsidRPr="00233E3D">
        <w:rPr>
          <w:rFonts w:ascii="Times New Roman" w:hAnsi="Times New Roman"/>
          <w:sz w:val="24"/>
          <w:szCs w:val="24"/>
        </w:rPr>
        <w:t>Предметные результаты характеризуют опыт учащихся в творческой двигательной деятельности, который приобретается и закрепляется в процессе освоения учебного предмета «Физическая культура». Приобретаемый опыт проявляется в знаниях и способах двигательной деятельности, умениях творчески их применять при решении практических задач, связанных с организацией и проведением самостоятельных занятий физической культурой. Предметные результаты проявляются в разных областях культуры. В области познавательной культуры:</w:t>
      </w:r>
    </w:p>
    <w:p w:rsidR="002F24F8" w:rsidRPr="00233E3D" w:rsidRDefault="002F24F8" w:rsidP="002F24F8">
      <w:pPr>
        <w:spacing w:line="240" w:lineRule="auto"/>
        <w:rPr>
          <w:rFonts w:ascii="Times New Roman" w:hAnsi="Times New Roman"/>
          <w:sz w:val="24"/>
          <w:szCs w:val="24"/>
        </w:rPr>
      </w:pPr>
      <w:r w:rsidRPr="00233E3D">
        <w:rPr>
          <w:rFonts w:ascii="Times New Roman" w:hAnsi="Times New Roman"/>
          <w:sz w:val="24"/>
          <w:szCs w:val="24"/>
        </w:rPr>
        <w:t xml:space="preserve"> • знания по истории и развитию спорта и олимпийского движения, о положительном их влиянии на укрепление мира и дружбы между народами;</w:t>
      </w:r>
    </w:p>
    <w:p w:rsidR="002F24F8" w:rsidRPr="00233E3D" w:rsidRDefault="002F24F8" w:rsidP="002F24F8">
      <w:pPr>
        <w:spacing w:line="240" w:lineRule="auto"/>
        <w:rPr>
          <w:rFonts w:ascii="Times New Roman" w:hAnsi="Times New Roman"/>
          <w:sz w:val="24"/>
          <w:szCs w:val="24"/>
        </w:rPr>
      </w:pPr>
      <w:r w:rsidRPr="00233E3D">
        <w:rPr>
          <w:rFonts w:ascii="Times New Roman" w:hAnsi="Times New Roman"/>
          <w:sz w:val="24"/>
          <w:szCs w:val="24"/>
        </w:rPr>
        <w:t xml:space="preserve"> • знания о здоровом образе жизни, его связи с укреплением здоровья и профилактикой вредных привычек, о роли и месте физической культуры в организации здорового образа жизни. </w:t>
      </w:r>
    </w:p>
    <w:p w:rsidR="002F24F8" w:rsidRPr="00233E3D" w:rsidRDefault="002F24F8" w:rsidP="002F24F8">
      <w:pPr>
        <w:spacing w:line="240" w:lineRule="auto"/>
        <w:rPr>
          <w:rFonts w:ascii="Times New Roman" w:hAnsi="Times New Roman"/>
          <w:sz w:val="24"/>
          <w:szCs w:val="24"/>
        </w:rPr>
      </w:pPr>
      <w:r w:rsidRPr="00233E3D">
        <w:rPr>
          <w:rFonts w:ascii="Times New Roman" w:hAnsi="Times New Roman"/>
          <w:sz w:val="24"/>
          <w:szCs w:val="24"/>
        </w:rPr>
        <w:t>В области нравственной культуры:</w:t>
      </w:r>
    </w:p>
    <w:p w:rsidR="002F24F8" w:rsidRPr="00233E3D" w:rsidRDefault="002F24F8" w:rsidP="002F24F8">
      <w:pPr>
        <w:spacing w:line="240" w:lineRule="auto"/>
        <w:rPr>
          <w:rFonts w:ascii="Times New Roman" w:hAnsi="Times New Roman"/>
          <w:sz w:val="24"/>
          <w:szCs w:val="24"/>
        </w:rPr>
      </w:pPr>
      <w:r w:rsidRPr="00233E3D">
        <w:rPr>
          <w:rFonts w:ascii="Times New Roman" w:hAnsi="Times New Roman"/>
          <w:sz w:val="24"/>
          <w:szCs w:val="24"/>
        </w:rPr>
        <w:t xml:space="preserve"> • умение оказывать помощь занимающимся при освоении новых двигательных действий, корректно объяснять и объективно оценивать технику их выполнения;</w:t>
      </w:r>
    </w:p>
    <w:p w:rsidR="002F24F8" w:rsidRPr="00233E3D" w:rsidRDefault="002F24F8" w:rsidP="002F24F8">
      <w:pPr>
        <w:spacing w:line="240" w:lineRule="auto"/>
        <w:rPr>
          <w:rFonts w:ascii="Times New Roman" w:hAnsi="Times New Roman"/>
          <w:sz w:val="24"/>
          <w:szCs w:val="24"/>
        </w:rPr>
      </w:pPr>
      <w:r w:rsidRPr="00233E3D">
        <w:rPr>
          <w:rFonts w:ascii="Times New Roman" w:hAnsi="Times New Roman"/>
          <w:sz w:val="24"/>
          <w:szCs w:val="24"/>
        </w:rPr>
        <w:t xml:space="preserve"> • способность проявлять дисциплинированность и уважительное отношение к сопернику в условиях игровой и соревновательной деятельности, соблюдать правила игры и соревнований.</w:t>
      </w:r>
    </w:p>
    <w:p w:rsidR="002F24F8" w:rsidRPr="00233E3D" w:rsidRDefault="002F24F8" w:rsidP="002F24F8">
      <w:pPr>
        <w:spacing w:line="240" w:lineRule="auto"/>
        <w:rPr>
          <w:rFonts w:ascii="Times New Roman" w:hAnsi="Times New Roman"/>
          <w:sz w:val="24"/>
          <w:szCs w:val="24"/>
        </w:rPr>
      </w:pPr>
      <w:r w:rsidRPr="00233E3D">
        <w:rPr>
          <w:rFonts w:ascii="Times New Roman" w:hAnsi="Times New Roman"/>
          <w:sz w:val="24"/>
          <w:szCs w:val="24"/>
        </w:rPr>
        <w:t xml:space="preserve"> В области трудовой культуры: </w:t>
      </w:r>
    </w:p>
    <w:p w:rsidR="002F24F8" w:rsidRPr="00233E3D" w:rsidRDefault="002F24F8" w:rsidP="002F24F8">
      <w:pPr>
        <w:spacing w:line="240" w:lineRule="auto"/>
        <w:rPr>
          <w:rFonts w:ascii="Times New Roman" w:hAnsi="Times New Roman"/>
          <w:sz w:val="24"/>
          <w:szCs w:val="24"/>
        </w:rPr>
      </w:pPr>
      <w:r w:rsidRPr="00233E3D">
        <w:rPr>
          <w:rFonts w:ascii="Times New Roman" w:hAnsi="Times New Roman"/>
          <w:sz w:val="24"/>
          <w:szCs w:val="24"/>
        </w:rPr>
        <w:lastRenderedPageBreak/>
        <w:t xml:space="preserve">• способность организовывать самостоятельные занятия физической культурой разной направленности, обеспечивать безопасность мест занятий, спортивного инвентаря и оборудования, спортивной одежды; </w:t>
      </w:r>
    </w:p>
    <w:p w:rsidR="002F24F8" w:rsidRPr="00233E3D" w:rsidRDefault="002F24F8" w:rsidP="002F24F8">
      <w:pPr>
        <w:spacing w:line="240" w:lineRule="auto"/>
        <w:rPr>
          <w:rFonts w:ascii="Times New Roman" w:hAnsi="Times New Roman"/>
          <w:sz w:val="24"/>
          <w:szCs w:val="24"/>
        </w:rPr>
      </w:pPr>
      <w:r w:rsidRPr="00233E3D">
        <w:rPr>
          <w:rFonts w:ascii="Times New Roman" w:hAnsi="Times New Roman"/>
          <w:sz w:val="24"/>
          <w:szCs w:val="24"/>
        </w:rPr>
        <w:t xml:space="preserve">В области эстетической культуры: </w:t>
      </w:r>
    </w:p>
    <w:p w:rsidR="002F24F8" w:rsidRPr="00233E3D" w:rsidRDefault="002F24F8" w:rsidP="002F24F8">
      <w:pPr>
        <w:spacing w:line="240" w:lineRule="auto"/>
        <w:rPr>
          <w:rFonts w:ascii="Times New Roman" w:hAnsi="Times New Roman"/>
          <w:sz w:val="24"/>
          <w:szCs w:val="24"/>
        </w:rPr>
      </w:pPr>
      <w:r w:rsidRPr="00233E3D">
        <w:rPr>
          <w:rFonts w:ascii="Times New Roman" w:hAnsi="Times New Roman"/>
          <w:sz w:val="24"/>
          <w:szCs w:val="24"/>
        </w:rPr>
        <w:t>• способность организовывать самостоятельные занятия физической культурой по формированию телосложения и правильной осанки, подбирать комплексы физических упражнений и режимы физической нагрузки в зависимости от индивидуальных особенностей физического развития; В области коммуникативной культуры:</w:t>
      </w:r>
    </w:p>
    <w:p w:rsidR="002F24F8" w:rsidRPr="00233E3D" w:rsidRDefault="002F24F8" w:rsidP="002F24F8">
      <w:pPr>
        <w:spacing w:line="240" w:lineRule="auto"/>
        <w:rPr>
          <w:rFonts w:ascii="Times New Roman" w:hAnsi="Times New Roman"/>
          <w:sz w:val="24"/>
          <w:szCs w:val="24"/>
        </w:rPr>
      </w:pPr>
      <w:r w:rsidRPr="00233E3D">
        <w:rPr>
          <w:rFonts w:ascii="Times New Roman" w:hAnsi="Times New Roman"/>
          <w:sz w:val="24"/>
          <w:szCs w:val="24"/>
        </w:rPr>
        <w:t xml:space="preserve"> • способность интересно и доступно излагать знания о физической культуре, грамотно пользоваться понятийным аппаратом; </w:t>
      </w:r>
    </w:p>
    <w:p w:rsidR="002F24F8" w:rsidRPr="00233E3D" w:rsidRDefault="002F24F8" w:rsidP="002F24F8">
      <w:pPr>
        <w:spacing w:line="240" w:lineRule="auto"/>
        <w:rPr>
          <w:rFonts w:ascii="Times New Roman" w:hAnsi="Times New Roman"/>
          <w:sz w:val="24"/>
          <w:szCs w:val="24"/>
        </w:rPr>
      </w:pPr>
      <w:r w:rsidRPr="00233E3D">
        <w:rPr>
          <w:rFonts w:ascii="Times New Roman" w:hAnsi="Times New Roman"/>
          <w:sz w:val="24"/>
          <w:szCs w:val="24"/>
        </w:rPr>
        <w:t>В области физической культуры:</w:t>
      </w:r>
    </w:p>
    <w:p w:rsidR="002F24F8" w:rsidRPr="00233E3D" w:rsidRDefault="002F24F8" w:rsidP="002F24F8">
      <w:pPr>
        <w:spacing w:line="240" w:lineRule="auto"/>
        <w:rPr>
          <w:rFonts w:ascii="Times New Roman" w:hAnsi="Times New Roman"/>
          <w:sz w:val="24"/>
          <w:szCs w:val="24"/>
        </w:rPr>
      </w:pPr>
      <w:r w:rsidRPr="00233E3D">
        <w:rPr>
          <w:rFonts w:ascii="Times New Roman" w:hAnsi="Times New Roman"/>
          <w:sz w:val="24"/>
          <w:szCs w:val="24"/>
        </w:rPr>
        <w:t>• способность проводить самостоятельные занятия по освоению новых двигательных действий и развитию основных физических качеств, контролировать и анализировать эффективность этих занятий.</w:t>
      </w:r>
    </w:p>
    <w:p w:rsidR="002F24F8" w:rsidRPr="00233E3D" w:rsidRDefault="002F24F8" w:rsidP="002F24F8">
      <w:pPr>
        <w:spacing w:line="240" w:lineRule="auto"/>
        <w:rPr>
          <w:rFonts w:ascii="Times New Roman" w:hAnsi="Times New Roman"/>
          <w:sz w:val="24"/>
          <w:szCs w:val="24"/>
        </w:rPr>
      </w:pPr>
      <w:r w:rsidRPr="00233E3D">
        <w:rPr>
          <w:rFonts w:ascii="Times New Roman" w:hAnsi="Times New Roman"/>
          <w:sz w:val="24"/>
          <w:szCs w:val="24"/>
        </w:rPr>
        <w:t xml:space="preserve">Планируемые результаты 6-7 классы </w:t>
      </w:r>
    </w:p>
    <w:p w:rsidR="002F24F8" w:rsidRPr="00233E3D" w:rsidRDefault="002F24F8" w:rsidP="002F24F8">
      <w:pPr>
        <w:spacing w:line="240" w:lineRule="auto"/>
        <w:rPr>
          <w:rFonts w:ascii="Times New Roman" w:hAnsi="Times New Roman"/>
          <w:sz w:val="24"/>
          <w:szCs w:val="24"/>
        </w:rPr>
      </w:pPr>
      <w:r w:rsidRPr="00233E3D">
        <w:rPr>
          <w:rFonts w:ascii="Times New Roman" w:hAnsi="Times New Roman"/>
          <w:sz w:val="24"/>
          <w:szCs w:val="24"/>
        </w:rPr>
        <w:t xml:space="preserve">Универсальными компетенциями учащихся на этапе основного общего образования по физической культуре являются: — умения активно включаться в коллективную деятельность, взаимодействовать со сверстниками в достижении общих целей; — умения доносить информацию в доступной, эмоционально-яркой форме в процессе общения и взаимодействия со сверстниками и взрослыми людьми. </w:t>
      </w:r>
    </w:p>
    <w:p w:rsidR="002F24F8" w:rsidRPr="00233E3D" w:rsidRDefault="002F24F8" w:rsidP="002F24F8">
      <w:pPr>
        <w:spacing w:line="240" w:lineRule="auto"/>
        <w:rPr>
          <w:rFonts w:ascii="Times New Roman" w:hAnsi="Times New Roman"/>
          <w:sz w:val="24"/>
          <w:szCs w:val="24"/>
        </w:rPr>
      </w:pPr>
      <w:r w:rsidRPr="00233E3D">
        <w:rPr>
          <w:rFonts w:ascii="Times New Roman" w:hAnsi="Times New Roman"/>
          <w:sz w:val="24"/>
          <w:szCs w:val="24"/>
        </w:rPr>
        <w:t xml:space="preserve">Личностные результаты отражаются в индивидуальных качественных свойствах учащихся, которые приобретаются в процессе освоения учебного предмета «Физическая культура». Эти качественные свойства проявляются прежде всего в положительном отношении учащихся к занятиям двигательной (физкультурной) деятельностью, накоплении необходимых знаний, а также в умении использовать ценности физической культуры для удовлетворения индивидуальных интересов и потребностей, достижения личностно значимых результатов в физическом совершенстве. Личностные результаты могут проявляться в разных областях культуры. </w:t>
      </w:r>
    </w:p>
    <w:p w:rsidR="002F24F8" w:rsidRPr="00233E3D" w:rsidRDefault="002F24F8" w:rsidP="002F24F8">
      <w:pPr>
        <w:spacing w:line="240" w:lineRule="auto"/>
        <w:rPr>
          <w:rFonts w:ascii="Times New Roman" w:hAnsi="Times New Roman"/>
          <w:sz w:val="24"/>
          <w:szCs w:val="24"/>
        </w:rPr>
      </w:pPr>
      <w:r w:rsidRPr="00233E3D">
        <w:rPr>
          <w:rFonts w:ascii="Times New Roman" w:hAnsi="Times New Roman"/>
          <w:sz w:val="24"/>
          <w:szCs w:val="24"/>
        </w:rPr>
        <w:t xml:space="preserve">В области познавательной культуры: </w:t>
      </w:r>
    </w:p>
    <w:p w:rsidR="002F24F8" w:rsidRPr="00233E3D" w:rsidRDefault="002F24F8" w:rsidP="002F24F8">
      <w:pPr>
        <w:spacing w:line="240" w:lineRule="auto"/>
        <w:rPr>
          <w:rFonts w:ascii="Times New Roman" w:hAnsi="Times New Roman"/>
          <w:sz w:val="24"/>
          <w:szCs w:val="24"/>
        </w:rPr>
      </w:pPr>
      <w:r w:rsidRPr="00233E3D">
        <w:rPr>
          <w:rFonts w:ascii="Times New Roman" w:hAnsi="Times New Roman"/>
          <w:sz w:val="24"/>
          <w:szCs w:val="24"/>
        </w:rPr>
        <w:t xml:space="preserve">• владение знаниями об особенностях индивидуального здоровья и о функциональных возможностях организма, способах профилактики заболеваний и перенапряжения средствами физической культуры; </w:t>
      </w:r>
    </w:p>
    <w:p w:rsidR="002F24F8" w:rsidRPr="00233E3D" w:rsidRDefault="002F24F8" w:rsidP="002F24F8">
      <w:pPr>
        <w:spacing w:line="240" w:lineRule="auto"/>
        <w:rPr>
          <w:rFonts w:ascii="Times New Roman" w:hAnsi="Times New Roman"/>
          <w:sz w:val="24"/>
          <w:szCs w:val="24"/>
        </w:rPr>
      </w:pPr>
      <w:r w:rsidRPr="00233E3D">
        <w:rPr>
          <w:rFonts w:ascii="Times New Roman" w:hAnsi="Times New Roman"/>
          <w:sz w:val="24"/>
          <w:szCs w:val="24"/>
        </w:rPr>
        <w:t>В области нравственной культуры:</w:t>
      </w:r>
    </w:p>
    <w:p w:rsidR="002F24F8" w:rsidRPr="00233E3D" w:rsidRDefault="002F24F8" w:rsidP="002F24F8">
      <w:pPr>
        <w:spacing w:line="240" w:lineRule="auto"/>
        <w:rPr>
          <w:rFonts w:ascii="Times New Roman" w:hAnsi="Times New Roman"/>
          <w:sz w:val="24"/>
          <w:szCs w:val="24"/>
        </w:rPr>
      </w:pPr>
      <w:r w:rsidRPr="00233E3D">
        <w:rPr>
          <w:rFonts w:ascii="Times New Roman" w:hAnsi="Times New Roman"/>
          <w:sz w:val="24"/>
          <w:szCs w:val="24"/>
        </w:rPr>
        <w:t xml:space="preserve"> • способность управлять своими эмоциями, проявлять культуру общения и взаимодействия в процессе занятий физической культурой, игровой и соревновательной деятельности; </w:t>
      </w:r>
    </w:p>
    <w:p w:rsidR="002F24F8" w:rsidRPr="00233E3D" w:rsidRDefault="002F24F8" w:rsidP="002F24F8">
      <w:pPr>
        <w:spacing w:line="240" w:lineRule="auto"/>
        <w:rPr>
          <w:rFonts w:ascii="Times New Roman" w:hAnsi="Times New Roman"/>
          <w:sz w:val="24"/>
          <w:szCs w:val="24"/>
        </w:rPr>
      </w:pPr>
      <w:r w:rsidRPr="00233E3D">
        <w:rPr>
          <w:rFonts w:ascii="Times New Roman" w:hAnsi="Times New Roman"/>
          <w:sz w:val="24"/>
          <w:szCs w:val="24"/>
        </w:rPr>
        <w:t xml:space="preserve">• способность активно включаться в совместные физкультурно-оздоровительные и спортивные мероприятия, принимать участие в их организации и проведении; В области трудовой культуры: </w:t>
      </w:r>
    </w:p>
    <w:p w:rsidR="002F24F8" w:rsidRPr="00233E3D" w:rsidRDefault="002F24F8" w:rsidP="002F24F8">
      <w:pPr>
        <w:spacing w:line="240" w:lineRule="auto"/>
        <w:rPr>
          <w:rFonts w:ascii="Times New Roman" w:hAnsi="Times New Roman"/>
          <w:sz w:val="24"/>
          <w:szCs w:val="24"/>
        </w:rPr>
      </w:pPr>
      <w:r w:rsidRPr="00233E3D">
        <w:rPr>
          <w:rFonts w:ascii="Times New Roman" w:hAnsi="Times New Roman"/>
          <w:sz w:val="24"/>
          <w:szCs w:val="24"/>
        </w:rPr>
        <w:t>• умение планировать режим дня, обеспечивать оптимальное сочетание нагрузки и отдыха;</w:t>
      </w:r>
    </w:p>
    <w:p w:rsidR="002F24F8" w:rsidRPr="00233E3D" w:rsidRDefault="002F24F8" w:rsidP="002F24F8">
      <w:pPr>
        <w:spacing w:line="240" w:lineRule="auto"/>
        <w:rPr>
          <w:rFonts w:ascii="Times New Roman" w:hAnsi="Times New Roman"/>
          <w:sz w:val="24"/>
          <w:szCs w:val="24"/>
        </w:rPr>
      </w:pPr>
      <w:r w:rsidRPr="00233E3D">
        <w:rPr>
          <w:rFonts w:ascii="Times New Roman" w:hAnsi="Times New Roman"/>
          <w:sz w:val="24"/>
          <w:szCs w:val="24"/>
        </w:rPr>
        <w:lastRenderedPageBreak/>
        <w:t xml:space="preserve"> • умение содержать в порядке спортивный инвентарь и оборудование, спортивную одежду, осуществлять их подготовку к занятиям и спортивным соревнованиям. В области эстетической культуры: </w:t>
      </w:r>
    </w:p>
    <w:p w:rsidR="002F24F8" w:rsidRPr="00233E3D" w:rsidRDefault="002F24F8" w:rsidP="002F24F8">
      <w:pPr>
        <w:spacing w:line="240" w:lineRule="auto"/>
        <w:rPr>
          <w:rFonts w:ascii="Times New Roman" w:hAnsi="Times New Roman"/>
          <w:sz w:val="24"/>
          <w:szCs w:val="24"/>
        </w:rPr>
      </w:pPr>
      <w:r w:rsidRPr="00233E3D">
        <w:rPr>
          <w:rFonts w:ascii="Times New Roman" w:hAnsi="Times New Roman"/>
          <w:sz w:val="24"/>
          <w:szCs w:val="24"/>
        </w:rPr>
        <w:t xml:space="preserve">• красивая (правильная) осанка, умение ее длительно сохранять при разнообразных формах движения и передвижений; В области коммуникативной культуры: • владение умением оценивать ситуацию и оперативно принимать решения, находить адекватные способы поведения и взаимодействия с партнерами во время учебной и игровой деятельности. </w:t>
      </w:r>
    </w:p>
    <w:p w:rsidR="002F24F8" w:rsidRPr="00233E3D" w:rsidRDefault="002F24F8" w:rsidP="002F24F8">
      <w:pPr>
        <w:spacing w:line="240" w:lineRule="auto"/>
        <w:rPr>
          <w:rFonts w:ascii="Times New Roman" w:hAnsi="Times New Roman"/>
          <w:sz w:val="24"/>
          <w:szCs w:val="24"/>
        </w:rPr>
      </w:pPr>
      <w:r w:rsidRPr="00233E3D">
        <w:rPr>
          <w:rFonts w:ascii="Times New Roman" w:hAnsi="Times New Roman"/>
          <w:sz w:val="24"/>
          <w:szCs w:val="24"/>
        </w:rPr>
        <w:t xml:space="preserve">В области физической культуры: </w:t>
      </w:r>
    </w:p>
    <w:p w:rsidR="002F24F8" w:rsidRPr="00233E3D" w:rsidRDefault="002F24F8" w:rsidP="002F24F8">
      <w:pPr>
        <w:spacing w:line="240" w:lineRule="auto"/>
        <w:rPr>
          <w:rFonts w:ascii="Times New Roman" w:hAnsi="Times New Roman"/>
          <w:sz w:val="24"/>
          <w:szCs w:val="24"/>
        </w:rPr>
      </w:pPr>
      <w:r w:rsidRPr="00233E3D">
        <w:rPr>
          <w:rFonts w:ascii="Times New Roman" w:hAnsi="Times New Roman"/>
          <w:sz w:val="24"/>
          <w:szCs w:val="24"/>
        </w:rPr>
        <w:t xml:space="preserve">• владение навыками выполнения разнообразных физических упражнений различной функциональной направленности, технических действий базовых видов спорта, а также применения их в игровой и соревновательной деятельности; </w:t>
      </w:r>
    </w:p>
    <w:p w:rsidR="002F24F8" w:rsidRPr="00233E3D" w:rsidRDefault="002F24F8" w:rsidP="002F24F8">
      <w:pPr>
        <w:spacing w:line="240" w:lineRule="auto"/>
        <w:rPr>
          <w:rFonts w:ascii="Times New Roman" w:hAnsi="Times New Roman"/>
          <w:sz w:val="24"/>
          <w:szCs w:val="24"/>
        </w:rPr>
      </w:pPr>
      <w:r w:rsidRPr="00233E3D">
        <w:rPr>
          <w:rFonts w:ascii="Times New Roman" w:hAnsi="Times New Roman"/>
          <w:sz w:val="24"/>
          <w:szCs w:val="24"/>
        </w:rPr>
        <w:t xml:space="preserve">• умение максимально проявлять физические способности (качества) при выполнении тестовых упражнений по физической культуре. </w:t>
      </w:r>
    </w:p>
    <w:p w:rsidR="002F24F8" w:rsidRPr="00233E3D" w:rsidRDefault="002F24F8" w:rsidP="002F24F8">
      <w:pPr>
        <w:spacing w:line="240" w:lineRule="auto"/>
        <w:rPr>
          <w:rFonts w:ascii="Times New Roman" w:hAnsi="Times New Roman"/>
          <w:sz w:val="24"/>
          <w:szCs w:val="24"/>
        </w:rPr>
      </w:pPr>
      <w:r w:rsidRPr="00233E3D">
        <w:rPr>
          <w:rFonts w:ascii="Times New Roman" w:hAnsi="Times New Roman"/>
          <w:sz w:val="24"/>
          <w:szCs w:val="24"/>
        </w:rPr>
        <w:t>Метапредметные результаты характеризуют уровень сформированности качественных универсальных способностей учащихся, проявляющихся в активном применении знаний и умений в познавательной и предметно-практической деятельности. Приобретенные на базе освоения содержания предмета «Физическая культура», в единстве с освоением программного материала других образовательных дисциплин, универсальные способности потребуются как в рамках образовательного процесса (умение учиться), так и в реальной повседневной жизни учащихся. Проявляются в различных областях культуры. В области познавательной культуры:</w:t>
      </w:r>
    </w:p>
    <w:p w:rsidR="002F24F8" w:rsidRPr="00233E3D" w:rsidRDefault="002F24F8" w:rsidP="002F24F8">
      <w:pPr>
        <w:spacing w:line="240" w:lineRule="auto"/>
        <w:rPr>
          <w:rFonts w:ascii="Times New Roman" w:hAnsi="Times New Roman"/>
          <w:sz w:val="24"/>
          <w:szCs w:val="24"/>
        </w:rPr>
      </w:pPr>
      <w:r w:rsidRPr="00233E3D">
        <w:rPr>
          <w:rFonts w:ascii="Times New Roman" w:hAnsi="Times New Roman"/>
          <w:sz w:val="24"/>
          <w:szCs w:val="24"/>
        </w:rPr>
        <w:t xml:space="preserve">• понимание физической культуры как явления культуры, способствующего развитию целостной личности человека, сознания и мышления, физических, психических и нравственных качеств; </w:t>
      </w:r>
    </w:p>
    <w:p w:rsidR="002F24F8" w:rsidRPr="00233E3D" w:rsidRDefault="002F24F8" w:rsidP="002F24F8">
      <w:pPr>
        <w:spacing w:line="240" w:lineRule="auto"/>
        <w:rPr>
          <w:rFonts w:ascii="Times New Roman" w:hAnsi="Times New Roman"/>
          <w:sz w:val="24"/>
          <w:szCs w:val="24"/>
        </w:rPr>
      </w:pPr>
      <w:r w:rsidRPr="00233E3D">
        <w:rPr>
          <w:rFonts w:ascii="Times New Roman" w:hAnsi="Times New Roman"/>
          <w:sz w:val="24"/>
          <w:szCs w:val="24"/>
        </w:rPr>
        <w:t xml:space="preserve">В области нравственной культуры: </w:t>
      </w:r>
    </w:p>
    <w:p w:rsidR="002F24F8" w:rsidRPr="00233E3D" w:rsidRDefault="002F24F8" w:rsidP="002F24F8">
      <w:pPr>
        <w:spacing w:line="240" w:lineRule="auto"/>
        <w:rPr>
          <w:rFonts w:ascii="Times New Roman" w:hAnsi="Times New Roman"/>
          <w:sz w:val="24"/>
          <w:szCs w:val="24"/>
        </w:rPr>
      </w:pPr>
      <w:r w:rsidRPr="00233E3D">
        <w:rPr>
          <w:rFonts w:ascii="Times New Roman" w:hAnsi="Times New Roman"/>
          <w:sz w:val="24"/>
          <w:szCs w:val="24"/>
        </w:rPr>
        <w:t xml:space="preserve">• бережное отношение к собственному здоровью и здоровью окружающих, проявление доброжелательности и отзывчивости к людям, имеющим ограниченные возможности и нарушения в состоянии здоровья; </w:t>
      </w:r>
    </w:p>
    <w:p w:rsidR="002F24F8" w:rsidRPr="00233E3D" w:rsidRDefault="002F24F8" w:rsidP="002F24F8">
      <w:pPr>
        <w:spacing w:line="240" w:lineRule="auto"/>
        <w:rPr>
          <w:rFonts w:ascii="Times New Roman" w:hAnsi="Times New Roman"/>
          <w:sz w:val="24"/>
          <w:szCs w:val="24"/>
        </w:rPr>
      </w:pPr>
      <w:r w:rsidRPr="00233E3D">
        <w:rPr>
          <w:rFonts w:ascii="Times New Roman" w:hAnsi="Times New Roman"/>
          <w:sz w:val="24"/>
          <w:szCs w:val="24"/>
        </w:rPr>
        <w:t>• ответственное отношение к порученному делу, проявление осознанной дисциплинированности и готовности отстаивать собственные позиции, отвечать за результаты собственной деятельности.</w:t>
      </w:r>
    </w:p>
    <w:p w:rsidR="002F24F8" w:rsidRPr="00233E3D" w:rsidRDefault="002F24F8" w:rsidP="002F24F8">
      <w:pPr>
        <w:spacing w:line="240" w:lineRule="auto"/>
        <w:rPr>
          <w:rFonts w:ascii="Times New Roman" w:hAnsi="Times New Roman"/>
          <w:sz w:val="24"/>
          <w:szCs w:val="24"/>
        </w:rPr>
      </w:pPr>
      <w:r w:rsidRPr="00233E3D">
        <w:rPr>
          <w:rFonts w:ascii="Times New Roman" w:hAnsi="Times New Roman"/>
          <w:sz w:val="24"/>
          <w:szCs w:val="24"/>
        </w:rPr>
        <w:t xml:space="preserve"> В области трудовой культуры: </w:t>
      </w:r>
    </w:p>
    <w:p w:rsidR="002F24F8" w:rsidRPr="00233E3D" w:rsidRDefault="002F24F8" w:rsidP="002F24F8">
      <w:pPr>
        <w:spacing w:line="240" w:lineRule="auto"/>
        <w:rPr>
          <w:rFonts w:ascii="Times New Roman" w:hAnsi="Times New Roman"/>
          <w:sz w:val="24"/>
          <w:szCs w:val="24"/>
        </w:rPr>
      </w:pPr>
      <w:r w:rsidRPr="00233E3D">
        <w:rPr>
          <w:rFonts w:ascii="Times New Roman" w:hAnsi="Times New Roman"/>
          <w:sz w:val="24"/>
          <w:szCs w:val="24"/>
        </w:rPr>
        <w:t xml:space="preserve">• добросовестное выполнение учебных заданий, осознанное стремление к освоению новых знаний и умений, качественно повышающих результативность выполнения заданий; В области эстетической культуры: </w:t>
      </w:r>
    </w:p>
    <w:p w:rsidR="002F24F8" w:rsidRPr="00233E3D" w:rsidRDefault="002F24F8" w:rsidP="002F24F8">
      <w:pPr>
        <w:spacing w:line="240" w:lineRule="auto"/>
        <w:rPr>
          <w:rFonts w:ascii="Times New Roman" w:hAnsi="Times New Roman"/>
          <w:sz w:val="24"/>
          <w:szCs w:val="24"/>
        </w:rPr>
      </w:pPr>
      <w:r w:rsidRPr="00233E3D">
        <w:rPr>
          <w:rFonts w:ascii="Times New Roman" w:hAnsi="Times New Roman"/>
          <w:sz w:val="24"/>
          <w:szCs w:val="24"/>
        </w:rPr>
        <w:t>• понимание культуры движений человека, постижение жизненно важных двигательных умений в соответствии с их целесообразностью и эстетической привлекательностью;</w:t>
      </w:r>
    </w:p>
    <w:p w:rsidR="002F24F8" w:rsidRPr="00233E3D" w:rsidRDefault="002F24F8" w:rsidP="002F24F8">
      <w:pPr>
        <w:spacing w:line="240" w:lineRule="auto"/>
        <w:rPr>
          <w:rFonts w:ascii="Times New Roman" w:hAnsi="Times New Roman"/>
          <w:sz w:val="24"/>
          <w:szCs w:val="24"/>
        </w:rPr>
      </w:pPr>
      <w:r w:rsidRPr="00233E3D">
        <w:rPr>
          <w:rFonts w:ascii="Times New Roman" w:hAnsi="Times New Roman"/>
          <w:sz w:val="24"/>
          <w:szCs w:val="24"/>
        </w:rPr>
        <w:t xml:space="preserve"> • восприятие спортивного соревнования как культурно-массового зрелищного мероприятия, проявление адекватных норм поведения, неантагонистических способов общения и взаимодействия. </w:t>
      </w:r>
    </w:p>
    <w:p w:rsidR="002F24F8" w:rsidRPr="00233E3D" w:rsidRDefault="002F24F8" w:rsidP="002F24F8">
      <w:pPr>
        <w:spacing w:line="240" w:lineRule="auto"/>
        <w:rPr>
          <w:rFonts w:ascii="Times New Roman" w:hAnsi="Times New Roman"/>
          <w:sz w:val="24"/>
          <w:szCs w:val="24"/>
        </w:rPr>
      </w:pPr>
      <w:r w:rsidRPr="00233E3D">
        <w:rPr>
          <w:rFonts w:ascii="Times New Roman" w:hAnsi="Times New Roman"/>
          <w:sz w:val="24"/>
          <w:szCs w:val="24"/>
        </w:rPr>
        <w:lastRenderedPageBreak/>
        <w:t xml:space="preserve">В области коммуникативной культуры: </w:t>
      </w:r>
    </w:p>
    <w:p w:rsidR="002F24F8" w:rsidRPr="00233E3D" w:rsidRDefault="002F24F8" w:rsidP="002F24F8">
      <w:pPr>
        <w:spacing w:line="240" w:lineRule="auto"/>
        <w:rPr>
          <w:rFonts w:ascii="Times New Roman" w:hAnsi="Times New Roman"/>
          <w:sz w:val="24"/>
          <w:szCs w:val="24"/>
        </w:rPr>
      </w:pPr>
      <w:r w:rsidRPr="00233E3D">
        <w:rPr>
          <w:rFonts w:ascii="Times New Roman" w:hAnsi="Times New Roman"/>
          <w:sz w:val="24"/>
          <w:szCs w:val="24"/>
        </w:rPr>
        <w:t>• владение культурой речи, ведение диалога в доброжелательной и открытой форме, проявление к собеседнику внимания, интереса и уважения;</w:t>
      </w:r>
    </w:p>
    <w:p w:rsidR="002F24F8" w:rsidRPr="00233E3D" w:rsidRDefault="002F24F8" w:rsidP="002F24F8">
      <w:pPr>
        <w:spacing w:line="240" w:lineRule="auto"/>
        <w:rPr>
          <w:rFonts w:ascii="Times New Roman" w:hAnsi="Times New Roman"/>
          <w:sz w:val="24"/>
          <w:szCs w:val="24"/>
        </w:rPr>
      </w:pPr>
      <w:r w:rsidRPr="00233E3D">
        <w:rPr>
          <w:rFonts w:ascii="Times New Roman" w:hAnsi="Times New Roman"/>
          <w:sz w:val="24"/>
          <w:szCs w:val="24"/>
        </w:rPr>
        <w:t xml:space="preserve"> В области физической культуры:</w:t>
      </w:r>
    </w:p>
    <w:p w:rsidR="002F24F8" w:rsidRPr="00233E3D" w:rsidRDefault="002F24F8" w:rsidP="002F24F8">
      <w:pPr>
        <w:spacing w:line="240" w:lineRule="auto"/>
        <w:rPr>
          <w:rFonts w:ascii="Times New Roman" w:hAnsi="Times New Roman"/>
          <w:sz w:val="24"/>
          <w:szCs w:val="24"/>
        </w:rPr>
      </w:pPr>
      <w:r w:rsidRPr="00233E3D">
        <w:rPr>
          <w:rFonts w:ascii="Times New Roman" w:hAnsi="Times New Roman"/>
          <w:sz w:val="24"/>
          <w:szCs w:val="24"/>
        </w:rPr>
        <w:t xml:space="preserve"> • владение широким арсеналом двигательных действий и физических упражнений из базовых видов спорта и оздоровительной физической культуры, активное их использование в самостоятельно организуемой спортивно-оздоровительной и физкультурно-оздоровительной деятельности; </w:t>
      </w:r>
    </w:p>
    <w:p w:rsidR="002F24F8" w:rsidRPr="00233E3D" w:rsidRDefault="002F24F8" w:rsidP="002F24F8">
      <w:pPr>
        <w:spacing w:line="240" w:lineRule="auto"/>
        <w:rPr>
          <w:rFonts w:ascii="Times New Roman" w:hAnsi="Times New Roman"/>
          <w:sz w:val="24"/>
          <w:szCs w:val="24"/>
        </w:rPr>
      </w:pPr>
      <w:r w:rsidRPr="00233E3D">
        <w:rPr>
          <w:rFonts w:ascii="Times New Roman" w:hAnsi="Times New Roman"/>
          <w:sz w:val="24"/>
          <w:szCs w:val="24"/>
        </w:rPr>
        <w:t>Предметные результаты характеризуют опыт учащихся в творческой двигательной деятельности, который приобретается и закрепляется в процессе освоения учебного предмета «Физическая культура». Приобретаемый опыт проявляется в знаниях и способах двигательной деятельности, умениях творчески их применять при решении практических задач, связанных с организацией и проведением самостоятельных занятий физической культурой. Предметные результаты проявляются в разных областях культуры.</w:t>
      </w:r>
    </w:p>
    <w:p w:rsidR="002F24F8" w:rsidRPr="00233E3D" w:rsidRDefault="002F24F8" w:rsidP="002F24F8">
      <w:pPr>
        <w:spacing w:line="240" w:lineRule="auto"/>
        <w:rPr>
          <w:rFonts w:ascii="Times New Roman" w:hAnsi="Times New Roman"/>
          <w:sz w:val="24"/>
          <w:szCs w:val="24"/>
        </w:rPr>
      </w:pPr>
      <w:r w:rsidRPr="00233E3D">
        <w:rPr>
          <w:rFonts w:ascii="Times New Roman" w:hAnsi="Times New Roman"/>
          <w:sz w:val="24"/>
          <w:szCs w:val="24"/>
        </w:rPr>
        <w:t xml:space="preserve"> В области познавательной культуры: </w:t>
      </w:r>
    </w:p>
    <w:p w:rsidR="002F24F8" w:rsidRPr="00233E3D" w:rsidRDefault="002F24F8" w:rsidP="002F24F8">
      <w:pPr>
        <w:spacing w:line="240" w:lineRule="auto"/>
        <w:rPr>
          <w:rFonts w:ascii="Times New Roman" w:hAnsi="Times New Roman"/>
          <w:sz w:val="24"/>
          <w:szCs w:val="24"/>
        </w:rPr>
      </w:pPr>
      <w:r w:rsidRPr="00233E3D">
        <w:rPr>
          <w:rFonts w:ascii="Times New Roman" w:hAnsi="Times New Roman"/>
          <w:sz w:val="24"/>
          <w:szCs w:val="24"/>
        </w:rPr>
        <w:t>• знания по истории и развитию спорта и олимпийского движения, о положительном их влиянии на укрепление мира и дружбы между народами;</w:t>
      </w:r>
    </w:p>
    <w:p w:rsidR="002F24F8" w:rsidRPr="00233E3D" w:rsidRDefault="002F24F8" w:rsidP="002F24F8">
      <w:pPr>
        <w:spacing w:line="240" w:lineRule="auto"/>
        <w:rPr>
          <w:rFonts w:ascii="Times New Roman" w:hAnsi="Times New Roman"/>
          <w:sz w:val="24"/>
          <w:szCs w:val="24"/>
        </w:rPr>
      </w:pPr>
      <w:r w:rsidRPr="00233E3D">
        <w:rPr>
          <w:rFonts w:ascii="Times New Roman" w:hAnsi="Times New Roman"/>
          <w:sz w:val="24"/>
          <w:szCs w:val="24"/>
        </w:rPr>
        <w:t xml:space="preserve"> • знания о здоровом образе жизни, его связи с укреплением здоровья и профилактикой вредных привычек, о роли и месте физической культуры в организации здорового образа жизни.</w:t>
      </w:r>
    </w:p>
    <w:p w:rsidR="002F24F8" w:rsidRPr="00233E3D" w:rsidRDefault="002F24F8" w:rsidP="002F24F8">
      <w:pPr>
        <w:spacing w:line="240" w:lineRule="auto"/>
        <w:rPr>
          <w:rFonts w:ascii="Times New Roman" w:hAnsi="Times New Roman"/>
          <w:sz w:val="24"/>
          <w:szCs w:val="24"/>
        </w:rPr>
      </w:pPr>
      <w:r w:rsidRPr="00233E3D">
        <w:rPr>
          <w:rFonts w:ascii="Times New Roman" w:hAnsi="Times New Roman"/>
          <w:sz w:val="24"/>
          <w:szCs w:val="24"/>
        </w:rPr>
        <w:t xml:space="preserve"> В области нравственной культуры:</w:t>
      </w:r>
    </w:p>
    <w:p w:rsidR="002F24F8" w:rsidRPr="00233E3D" w:rsidRDefault="002F24F8" w:rsidP="002F24F8">
      <w:pPr>
        <w:spacing w:line="240" w:lineRule="auto"/>
        <w:rPr>
          <w:rFonts w:ascii="Times New Roman" w:hAnsi="Times New Roman"/>
          <w:sz w:val="24"/>
          <w:szCs w:val="24"/>
        </w:rPr>
      </w:pPr>
      <w:r w:rsidRPr="00233E3D">
        <w:rPr>
          <w:rFonts w:ascii="Times New Roman" w:hAnsi="Times New Roman"/>
          <w:sz w:val="24"/>
          <w:szCs w:val="24"/>
        </w:rPr>
        <w:t xml:space="preserve"> • умение оказывать помощь занимающимся при освоении новых двигательных действий, корректно объяснять и объективно оценивать технику их выполнения; </w:t>
      </w:r>
    </w:p>
    <w:p w:rsidR="002F24F8" w:rsidRPr="00233E3D" w:rsidRDefault="002F24F8" w:rsidP="002F24F8">
      <w:pPr>
        <w:spacing w:line="240" w:lineRule="auto"/>
        <w:rPr>
          <w:rFonts w:ascii="Times New Roman" w:hAnsi="Times New Roman"/>
          <w:sz w:val="24"/>
          <w:szCs w:val="24"/>
        </w:rPr>
      </w:pPr>
      <w:r w:rsidRPr="00233E3D">
        <w:rPr>
          <w:rFonts w:ascii="Times New Roman" w:hAnsi="Times New Roman"/>
          <w:sz w:val="24"/>
          <w:szCs w:val="24"/>
        </w:rPr>
        <w:t xml:space="preserve">• способность проявлять дисциплинированность и уважительное отношение к сопернику в условиях игровой и соревновательной деятельности, соблюдать правила игры и соревнований. </w:t>
      </w:r>
    </w:p>
    <w:p w:rsidR="002F24F8" w:rsidRPr="00233E3D" w:rsidRDefault="002F24F8" w:rsidP="002F24F8">
      <w:pPr>
        <w:spacing w:line="240" w:lineRule="auto"/>
        <w:rPr>
          <w:rFonts w:ascii="Times New Roman" w:hAnsi="Times New Roman"/>
          <w:sz w:val="24"/>
          <w:szCs w:val="24"/>
        </w:rPr>
      </w:pPr>
      <w:r w:rsidRPr="00233E3D">
        <w:rPr>
          <w:rFonts w:ascii="Times New Roman" w:hAnsi="Times New Roman"/>
          <w:sz w:val="24"/>
          <w:szCs w:val="24"/>
        </w:rPr>
        <w:t xml:space="preserve">В области трудовой культуры: </w:t>
      </w:r>
    </w:p>
    <w:p w:rsidR="002F24F8" w:rsidRPr="00233E3D" w:rsidRDefault="002F24F8" w:rsidP="002F24F8">
      <w:pPr>
        <w:spacing w:line="240" w:lineRule="auto"/>
        <w:rPr>
          <w:rFonts w:ascii="Times New Roman" w:hAnsi="Times New Roman"/>
          <w:sz w:val="24"/>
          <w:szCs w:val="24"/>
        </w:rPr>
      </w:pPr>
      <w:r w:rsidRPr="00233E3D">
        <w:rPr>
          <w:rFonts w:ascii="Times New Roman" w:hAnsi="Times New Roman"/>
          <w:sz w:val="24"/>
          <w:szCs w:val="24"/>
        </w:rPr>
        <w:t>• способность организовывать самостоятельные занятия физической культурой разной направленности, обеспечивать безопасность мест занятий, спортивного инвентаря и оборудования, спортивной одежды; В области эстетической культуры:</w:t>
      </w:r>
    </w:p>
    <w:p w:rsidR="002F24F8" w:rsidRPr="00233E3D" w:rsidRDefault="002F24F8" w:rsidP="002F24F8">
      <w:pPr>
        <w:spacing w:line="240" w:lineRule="auto"/>
        <w:rPr>
          <w:rFonts w:ascii="Times New Roman" w:hAnsi="Times New Roman"/>
          <w:sz w:val="24"/>
          <w:szCs w:val="24"/>
        </w:rPr>
      </w:pPr>
      <w:r w:rsidRPr="00233E3D">
        <w:rPr>
          <w:rFonts w:ascii="Times New Roman" w:hAnsi="Times New Roman"/>
          <w:sz w:val="24"/>
          <w:szCs w:val="24"/>
        </w:rPr>
        <w:t xml:space="preserve"> • способность организовывать самостоятельные занятия физической культурой по формированию телосложения и правильной осанки, подбирать комплексы физических упражнений и режимы физической нагрузки в зависимости от индивидуальных особенностей физического развития; </w:t>
      </w:r>
    </w:p>
    <w:p w:rsidR="002F24F8" w:rsidRPr="00233E3D" w:rsidRDefault="002F24F8" w:rsidP="002F24F8">
      <w:pPr>
        <w:spacing w:line="240" w:lineRule="auto"/>
        <w:rPr>
          <w:rFonts w:ascii="Times New Roman" w:hAnsi="Times New Roman"/>
          <w:sz w:val="24"/>
          <w:szCs w:val="24"/>
        </w:rPr>
      </w:pPr>
      <w:r w:rsidRPr="00233E3D">
        <w:rPr>
          <w:rFonts w:ascii="Times New Roman" w:hAnsi="Times New Roman"/>
          <w:sz w:val="24"/>
          <w:szCs w:val="24"/>
        </w:rPr>
        <w:t>В области коммуникативной культуры:</w:t>
      </w:r>
    </w:p>
    <w:p w:rsidR="002F24F8" w:rsidRPr="00233E3D" w:rsidRDefault="002F24F8" w:rsidP="002F24F8">
      <w:pPr>
        <w:spacing w:line="240" w:lineRule="auto"/>
        <w:rPr>
          <w:rFonts w:ascii="Times New Roman" w:hAnsi="Times New Roman"/>
          <w:sz w:val="24"/>
          <w:szCs w:val="24"/>
        </w:rPr>
      </w:pPr>
      <w:r w:rsidRPr="00233E3D">
        <w:rPr>
          <w:rFonts w:ascii="Times New Roman" w:hAnsi="Times New Roman"/>
          <w:sz w:val="24"/>
          <w:szCs w:val="24"/>
        </w:rPr>
        <w:t xml:space="preserve"> • способность интересно и доступно излагать знания о физической культуре, грамотно пользоваться понятийным аппаратом;</w:t>
      </w:r>
    </w:p>
    <w:p w:rsidR="002F24F8" w:rsidRPr="00233E3D" w:rsidRDefault="002F24F8" w:rsidP="002F24F8">
      <w:pPr>
        <w:spacing w:line="240" w:lineRule="auto"/>
        <w:rPr>
          <w:rFonts w:ascii="Times New Roman" w:hAnsi="Times New Roman"/>
          <w:sz w:val="24"/>
          <w:szCs w:val="24"/>
        </w:rPr>
      </w:pPr>
      <w:r w:rsidRPr="00233E3D">
        <w:rPr>
          <w:rFonts w:ascii="Times New Roman" w:hAnsi="Times New Roman"/>
          <w:sz w:val="24"/>
          <w:szCs w:val="24"/>
        </w:rPr>
        <w:t xml:space="preserve"> В области физической культуры:</w:t>
      </w:r>
    </w:p>
    <w:p w:rsidR="002F24F8" w:rsidRPr="00233E3D" w:rsidRDefault="002F24F8" w:rsidP="002F24F8">
      <w:pPr>
        <w:spacing w:line="240" w:lineRule="auto"/>
        <w:rPr>
          <w:rFonts w:ascii="Times New Roman" w:hAnsi="Times New Roman"/>
          <w:sz w:val="24"/>
          <w:szCs w:val="24"/>
        </w:rPr>
      </w:pPr>
      <w:r w:rsidRPr="00233E3D">
        <w:rPr>
          <w:rFonts w:ascii="Times New Roman" w:hAnsi="Times New Roman"/>
          <w:sz w:val="24"/>
          <w:szCs w:val="24"/>
        </w:rPr>
        <w:lastRenderedPageBreak/>
        <w:t xml:space="preserve"> • способность проводить самостоятельные занятия по освоению новых двигательных действий и развитию основных физических качеств, контролировать и анализировать эффективность этих занятий. </w:t>
      </w:r>
    </w:p>
    <w:p w:rsidR="002F24F8" w:rsidRPr="00233E3D" w:rsidRDefault="002F24F8" w:rsidP="002F24F8">
      <w:pPr>
        <w:spacing w:line="240" w:lineRule="auto"/>
        <w:rPr>
          <w:rFonts w:ascii="Times New Roman" w:hAnsi="Times New Roman"/>
          <w:sz w:val="24"/>
          <w:szCs w:val="24"/>
        </w:rPr>
      </w:pPr>
      <w:r w:rsidRPr="00233E3D">
        <w:rPr>
          <w:rFonts w:ascii="Times New Roman" w:hAnsi="Times New Roman"/>
          <w:sz w:val="24"/>
          <w:szCs w:val="24"/>
        </w:rPr>
        <w:t xml:space="preserve"> Планируемые образовательные результаты 8-9 класс</w:t>
      </w:r>
    </w:p>
    <w:p w:rsidR="002F24F8" w:rsidRPr="00233E3D" w:rsidRDefault="002F24F8" w:rsidP="002F24F8">
      <w:pPr>
        <w:spacing w:line="240" w:lineRule="auto"/>
        <w:rPr>
          <w:rFonts w:ascii="Times New Roman" w:hAnsi="Times New Roman"/>
          <w:sz w:val="24"/>
          <w:szCs w:val="24"/>
        </w:rPr>
      </w:pPr>
      <w:r w:rsidRPr="00233E3D">
        <w:rPr>
          <w:rFonts w:ascii="Times New Roman" w:hAnsi="Times New Roman"/>
          <w:sz w:val="24"/>
          <w:szCs w:val="24"/>
        </w:rPr>
        <w:t xml:space="preserve">Данные планируемые результаты и примеры оценки их достижения составлены с учетом возможностей учащихся основной физкультурной группы (не имеющих противопоказаний для занятий физической культурой или существенных ограничений по нагрузке). Базовым результатом образования в области физической культуры в основной школе является освоение учащимися основ физкультурной деятельности. Кроме того, предмет «Физическая культура» способствует развитию личностных качеств учащихся и является средством формирования у обучающихся универсальных способностей (компетенций). Эти способности (компетенции) выражаются в метапредметных результатах образовательного процесса и активно проявляются в разнообразных видах деятельности (культуры), выходящих за рамки предмета «Физическая культура». Ориентируясь на решение задач образования школьников в области физической культуры, рабочая программа в своем предметном содержании направлена на: - на реализацию принципа вариативности, обосновывающего планирование учебного материала в соответствии с возрастно-половыми особенностями учащихся, материально-технической оснащенностью процесса (спортивный зал, спортивные пришкольные площадки, стадион), регионально климатическими условиями и видом учебного учреждения; - на реализацию принципа достаточности и сообразности, связанного с распределением учебного материала, обеспечивающего развитие познавательной и предметной активности учащихся; </w:t>
      </w:r>
    </w:p>
    <w:p w:rsidR="002F24F8" w:rsidRPr="00233E3D" w:rsidRDefault="002F24F8" w:rsidP="002F24F8">
      <w:pPr>
        <w:spacing w:line="240" w:lineRule="auto"/>
        <w:rPr>
          <w:rFonts w:ascii="Times New Roman" w:hAnsi="Times New Roman"/>
          <w:sz w:val="24"/>
          <w:szCs w:val="24"/>
        </w:rPr>
      </w:pPr>
      <w:r w:rsidRPr="00233E3D">
        <w:rPr>
          <w:rFonts w:ascii="Times New Roman" w:hAnsi="Times New Roman"/>
          <w:sz w:val="24"/>
          <w:szCs w:val="24"/>
        </w:rPr>
        <w:t xml:space="preserve">- на соблюдение дидактических правил «от известного к неизвестному» и «от простого к сложному», ориентирующих выбор и планирование учебного содержания в логике поэтапного его освоения, перевода учебных знаний в практические навыки и умения, в том числе и в самостоятельной деятельности; - на достижение межпредметных связей, нацеливающих планирование учебного материала на целостное формирование мировоззрения учащихся в области физической культуры, всестороннее раскрытие взаимосвязи и взаимообусловленности изучаемых явлений и процессов; - на усиление оздоровительного эффекта образовательного процесса, достигаемого в ходе активного использования школьниками освоенных знаний, умений и физических упражнений в физкультурно-оздоровительных мероприятиях в режиме дня, самостоятельных занятий физическими упражнениями. </w:t>
      </w:r>
    </w:p>
    <w:p w:rsidR="002F24F8" w:rsidRPr="00233E3D" w:rsidRDefault="002F24F8" w:rsidP="002F24F8">
      <w:pPr>
        <w:spacing w:line="240" w:lineRule="auto"/>
        <w:rPr>
          <w:rFonts w:ascii="Times New Roman" w:hAnsi="Times New Roman"/>
          <w:sz w:val="24"/>
          <w:szCs w:val="24"/>
        </w:rPr>
      </w:pPr>
    </w:p>
    <w:p w:rsidR="002F24F8" w:rsidRPr="00233E3D" w:rsidRDefault="002F24F8" w:rsidP="002F24F8">
      <w:pPr>
        <w:spacing w:line="240" w:lineRule="auto"/>
        <w:rPr>
          <w:rFonts w:ascii="Times New Roman" w:hAnsi="Times New Roman"/>
          <w:sz w:val="24"/>
          <w:szCs w:val="24"/>
        </w:rPr>
      </w:pPr>
      <w:r w:rsidRPr="00233E3D">
        <w:rPr>
          <w:rFonts w:ascii="Times New Roman" w:hAnsi="Times New Roman"/>
          <w:sz w:val="24"/>
          <w:szCs w:val="24"/>
        </w:rPr>
        <w:t xml:space="preserve"> Универсальными компетенциями учащихся на этапе основного общего образования по физической культуре являются: — умения активно включаться в коллективную деятельность, взаимодействовать со сверстниками в достижении общих целей; — умения доносить информацию в доступной, эмоционально-яркой форме в процессе общения и взаимодействия со сверстниками и взрослыми людьми. </w:t>
      </w:r>
    </w:p>
    <w:p w:rsidR="002F24F8" w:rsidRPr="00233E3D" w:rsidRDefault="002F24F8" w:rsidP="002F24F8">
      <w:pPr>
        <w:spacing w:line="240" w:lineRule="auto"/>
        <w:rPr>
          <w:rFonts w:ascii="Times New Roman" w:hAnsi="Times New Roman"/>
          <w:sz w:val="24"/>
          <w:szCs w:val="24"/>
        </w:rPr>
      </w:pPr>
      <w:r w:rsidRPr="00233E3D">
        <w:rPr>
          <w:rFonts w:ascii="Times New Roman" w:hAnsi="Times New Roman"/>
          <w:sz w:val="24"/>
          <w:szCs w:val="24"/>
        </w:rPr>
        <w:t xml:space="preserve">Личностные результаты отражаются в индивидуальных качественных свойствах учащихся, которые приобретаются в процессе освоения учебного предмета «Физическая культура». Эти качественные свойства проявляются прежде всего в положительном отношении учащихся к занятиям двигательной (физкультурной) деятельностью, накоплении необходимых знаний, а также в умении использовать ценности физической культуры для удовлетворения индивидуальных интересов и потребностей, достижения </w:t>
      </w:r>
      <w:r w:rsidRPr="00233E3D">
        <w:rPr>
          <w:rFonts w:ascii="Times New Roman" w:hAnsi="Times New Roman"/>
          <w:sz w:val="24"/>
          <w:szCs w:val="24"/>
        </w:rPr>
        <w:lastRenderedPageBreak/>
        <w:t xml:space="preserve">личностно значимых результатов в физическом совершенстве. Личностные результаты могут проявляться в разных областях культуры. </w:t>
      </w:r>
    </w:p>
    <w:p w:rsidR="002F24F8" w:rsidRPr="00233E3D" w:rsidRDefault="002F24F8" w:rsidP="002F24F8">
      <w:pPr>
        <w:spacing w:line="240" w:lineRule="auto"/>
        <w:rPr>
          <w:rFonts w:ascii="Times New Roman" w:hAnsi="Times New Roman"/>
          <w:sz w:val="24"/>
          <w:szCs w:val="24"/>
        </w:rPr>
      </w:pPr>
      <w:r w:rsidRPr="00233E3D">
        <w:rPr>
          <w:rFonts w:ascii="Times New Roman" w:hAnsi="Times New Roman"/>
          <w:sz w:val="24"/>
          <w:szCs w:val="24"/>
        </w:rPr>
        <w:t xml:space="preserve">В области познавательной культуры: </w:t>
      </w:r>
    </w:p>
    <w:p w:rsidR="002F24F8" w:rsidRPr="00233E3D" w:rsidRDefault="002F24F8" w:rsidP="002F24F8">
      <w:pPr>
        <w:spacing w:line="240" w:lineRule="auto"/>
        <w:rPr>
          <w:rFonts w:ascii="Times New Roman" w:hAnsi="Times New Roman"/>
          <w:sz w:val="24"/>
          <w:szCs w:val="24"/>
        </w:rPr>
      </w:pPr>
      <w:r w:rsidRPr="00233E3D">
        <w:rPr>
          <w:rFonts w:ascii="Times New Roman" w:hAnsi="Times New Roman"/>
          <w:sz w:val="24"/>
          <w:szCs w:val="24"/>
        </w:rPr>
        <w:t xml:space="preserve">• владение знаниями об особенностях индивидуального здоровья и о функциональных возможностях организма, способах профилактики заболеваний и перенапряжения средствами физической культуры; </w:t>
      </w:r>
    </w:p>
    <w:p w:rsidR="002F24F8" w:rsidRPr="00233E3D" w:rsidRDefault="002F24F8" w:rsidP="002F24F8">
      <w:pPr>
        <w:spacing w:line="240" w:lineRule="auto"/>
        <w:rPr>
          <w:rFonts w:ascii="Times New Roman" w:hAnsi="Times New Roman"/>
          <w:sz w:val="24"/>
          <w:szCs w:val="24"/>
        </w:rPr>
      </w:pPr>
      <w:r w:rsidRPr="00233E3D">
        <w:rPr>
          <w:rFonts w:ascii="Times New Roman" w:hAnsi="Times New Roman"/>
          <w:sz w:val="24"/>
          <w:szCs w:val="24"/>
        </w:rPr>
        <w:t xml:space="preserve">В области нравственной культуры: </w:t>
      </w:r>
    </w:p>
    <w:p w:rsidR="002F24F8" w:rsidRPr="00233E3D" w:rsidRDefault="002F24F8" w:rsidP="002F24F8">
      <w:pPr>
        <w:spacing w:line="240" w:lineRule="auto"/>
        <w:rPr>
          <w:rFonts w:ascii="Times New Roman" w:hAnsi="Times New Roman"/>
          <w:sz w:val="24"/>
          <w:szCs w:val="24"/>
        </w:rPr>
      </w:pPr>
      <w:r w:rsidRPr="00233E3D">
        <w:rPr>
          <w:rFonts w:ascii="Times New Roman" w:hAnsi="Times New Roman"/>
          <w:sz w:val="24"/>
          <w:szCs w:val="24"/>
        </w:rPr>
        <w:t xml:space="preserve">• способность управлять своими эмоциями, проявлять культуру общения и взаимодействия в процессе занятий физической культурой, игровой и соревновательной деятельности; </w:t>
      </w:r>
    </w:p>
    <w:p w:rsidR="002F24F8" w:rsidRPr="00233E3D" w:rsidRDefault="002F24F8" w:rsidP="002F24F8">
      <w:pPr>
        <w:spacing w:line="240" w:lineRule="auto"/>
        <w:rPr>
          <w:rFonts w:ascii="Times New Roman" w:hAnsi="Times New Roman"/>
          <w:sz w:val="24"/>
          <w:szCs w:val="24"/>
        </w:rPr>
      </w:pPr>
      <w:r w:rsidRPr="00233E3D">
        <w:rPr>
          <w:rFonts w:ascii="Times New Roman" w:hAnsi="Times New Roman"/>
          <w:sz w:val="24"/>
          <w:szCs w:val="24"/>
        </w:rPr>
        <w:t xml:space="preserve">• способность активно включаться в совместные физкультурно-оздоровительные и спортивные мероприятия, принимать участие в их организации и проведении; В области трудовой культуры: </w:t>
      </w:r>
    </w:p>
    <w:p w:rsidR="002F24F8" w:rsidRPr="00233E3D" w:rsidRDefault="002F24F8" w:rsidP="002F24F8">
      <w:pPr>
        <w:spacing w:line="240" w:lineRule="auto"/>
        <w:rPr>
          <w:rFonts w:ascii="Times New Roman" w:hAnsi="Times New Roman"/>
          <w:sz w:val="24"/>
          <w:szCs w:val="24"/>
        </w:rPr>
      </w:pPr>
      <w:r w:rsidRPr="00233E3D">
        <w:rPr>
          <w:rFonts w:ascii="Times New Roman" w:hAnsi="Times New Roman"/>
          <w:sz w:val="24"/>
          <w:szCs w:val="24"/>
        </w:rPr>
        <w:t xml:space="preserve">• умение планировать режим дня, обеспечивать оптимальное сочетание нагрузки и отдыха; </w:t>
      </w:r>
    </w:p>
    <w:p w:rsidR="002F24F8" w:rsidRPr="00233E3D" w:rsidRDefault="002F24F8" w:rsidP="002F24F8">
      <w:pPr>
        <w:spacing w:line="240" w:lineRule="auto"/>
        <w:rPr>
          <w:rFonts w:ascii="Times New Roman" w:hAnsi="Times New Roman"/>
          <w:sz w:val="24"/>
          <w:szCs w:val="24"/>
        </w:rPr>
      </w:pPr>
      <w:r w:rsidRPr="00233E3D">
        <w:rPr>
          <w:rFonts w:ascii="Times New Roman" w:hAnsi="Times New Roman"/>
          <w:sz w:val="24"/>
          <w:szCs w:val="24"/>
        </w:rPr>
        <w:t xml:space="preserve">• умение содержать в порядке спортивный инвентарь и оборудование, спортивную одежду, осуществлять их подготовку к занятиям и спортивным соревнованиям. </w:t>
      </w:r>
    </w:p>
    <w:p w:rsidR="002F24F8" w:rsidRPr="00233E3D" w:rsidRDefault="002F24F8" w:rsidP="002F24F8">
      <w:pPr>
        <w:spacing w:line="240" w:lineRule="auto"/>
        <w:rPr>
          <w:rFonts w:ascii="Times New Roman" w:hAnsi="Times New Roman"/>
          <w:sz w:val="24"/>
          <w:szCs w:val="24"/>
        </w:rPr>
      </w:pPr>
      <w:r w:rsidRPr="00233E3D">
        <w:rPr>
          <w:rFonts w:ascii="Times New Roman" w:hAnsi="Times New Roman"/>
          <w:sz w:val="24"/>
          <w:szCs w:val="24"/>
        </w:rPr>
        <w:t>В области эстетической культуры: • красивая (правильная) осанка, умение ее длительно сохранять при разнообразных формах движения и передвижений; В области коммуникативной культуры:</w:t>
      </w:r>
    </w:p>
    <w:p w:rsidR="002F24F8" w:rsidRPr="00233E3D" w:rsidRDefault="002F24F8" w:rsidP="002F24F8">
      <w:pPr>
        <w:spacing w:line="240" w:lineRule="auto"/>
        <w:rPr>
          <w:rFonts w:ascii="Times New Roman" w:hAnsi="Times New Roman"/>
          <w:sz w:val="24"/>
          <w:szCs w:val="24"/>
        </w:rPr>
      </w:pPr>
      <w:r w:rsidRPr="00233E3D">
        <w:rPr>
          <w:rFonts w:ascii="Times New Roman" w:hAnsi="Times New Roman"/>
          <w:sz w:val="24"/>
          <w:szCs w:val="24"/>
        </w:rPr>
        <w:t xml:space="preserve"> • владение умением оценивать ситуацию и оперативно принимать решения, находить адекватные способы поведения и взаимодействия с партнерами во время учебной и игровой деятельности.</w:t>
      </w:r>
    </w:p>
    <w:p w:rsidR="002F24F8" w:rsidRPr="00233E3D" w:rsidRDefault="002F24F8" w:rsidP="002F24F8">
      <w:pPr>
        <w:spacing w:line="240" w:lineRule="auto"/>
        <w:rPr>
          <w:rFonts w:ascii="Times New Roman" w:hAnsi="Times New Roman"/>
          <w:sz w:val="24"/>
          <w:szCs w:val="24"/>
        </w:rPr>
      </w:pPr>
      <w:r w:rsidRPr="00233E3D">
        <w:rPr>
          <w:rFonts w:ascii="Times New Roman" w:hAnsi="Times New Roman"/>
          <w:sz w:val="24"/>
          <w:szCs w:val="24"/>
        </w:rPr>
        <w:t xml:space="preserve"> В области физической культуры: </w:t>
      </w:r>
    </w:p>
    <w:p w:rsidR="002F24F8" w:rsidRPr="00233E3D" w:rsidRDefault="002F24F8" w:rsidP="002F24F8">
      <w:pPr>
        <w:spacing w:line="240" w:lineRule="auto"/>
        <w:rPr>
          <w:rFonts w:ascii="Times New Roman" w:hAnsi="Times New Roman"/>
          <w:sz w:val="24"/>
          <w:szCs w:val="24"/>
        </w:rPr>
      </w:pPr>
      <w:r w:rsidRPr="00233E3D">
        <w:rPr>
          <w:rFonts w:ascii="Times New Roman" w:hAnsi="Times New Roman"/>
          <w:sz w:val="24"/>
          <w:szCs w:val="24"/>
        </w:rPr>
        <w:t xml:space="preserve">• владение навыками выполнения разнообразных физических упражнений различной функциональной направленности, технических действий базовых видов спорта, а также применения их в игровой и соревновательной деятельности; </w:t>
      </w:r>
    </w:p>
    <w:p w:rsidR="002F24F8" w:rsidRPr="00233E3D" w:rsidRDefault="002F24F8" w:rsidP="002F24F8">
      <w:pPr>
        <w:spacing w:line="240" w:lineRule="auto"/>
        <w:rPr>
          <w:rFonts w:ascii="Times New Roman" w:hAnsi="Times New Roman"/>
          <w:sz w:val="24"/>
          <w:szCs w:val="24"/>
        </w:rPr>
      </w:pPr>
      <w:r w:rsidRPr="00233E3D">
        <w:rPr>
          <w:rFonts w:ascii="Times New Roman" w:hAnsi="Times New Roman"/>
          <w:sz w:val="24"/>
          <w:szCs w:val="24"/>
        </w:rPr>
        <w:t xml:space="preserve">• умение максимально проявлять физические способности (качества) при выполнении тестовых упражнений по физической культуре. </w:t>
      </w:r>
    </w:p>
    <w:p w:rsidR="002F24F8" w:rsidRPr="00233E3D" w:rsidRDefault="002F24F8" w:rsidP="002F24F8">
      <w:pPr>
        <w:spacing w:line="240" w:lineRule="auto"/>
        <w:rPr>
          <w:rFonts w:ascii="Times New Roman" w:hAnsi="Times New Roman"/>
          <w:sz w:val="24"/>
          <w:szCs w:val="24"/>
        </w:rPr>
      </w:pPr>
      <w:r w:rsidRPr="00233E3D">
        <w:rPr>
          <w:rFonts w:ascii="Times New Roman" w:hAnsi="Times New Roman"/>
          <w:sz w:val="24"/>
          <w:szCs w:val="24"/>
        </w:rPr>
        <w:t xml:space="preserve">Метапредметные результаты характеризуют уровень сформированности качественных универсальных способностей учащихся, проявляющихся в активном применении знаний и умений в познавательной и предметно-практической деятельности. Приобретенные на базе освоения содержания предмета «Физическая культура», в единстве с освоением программного материала других образовательных дисциплин, универсальные способности потребуются как в рамках образовательного процесса (умение учиться), так и в реальной повседневной жизни учащихся. Проявляются в различных областях культуры. В области познавательной культуры: • понимание физической культуры как явления культуры, способствующего развитию целостной личности человека, сознания и мышления, физических, психических и нравственных качеств; </w:t>
      </w:r>
    </w:p>
    <w:p w:rsidR="002F24F8" w:rsidRPr="00233E3D" w:rsidRDefault="002F24F8" w:rsidP="002F24F8">
      <w:pPr>
        <w:spacing w:line="240" w:lineRule="auto"/>
        <w:rPr>
          <w:rFonts w:ascii="Times New Roman" w:hAnsi="Times New Roman"/>
          <w:sz w:val="24"/>
          <w:szCs w:val="24"/>
        </w:rPr>
      </w:pPr>
      <w:r w:rsidRPr="00233E3D">
        <w:rPr>
          <w:rFonts w:ascii="Times New Roman" w:hAnsi="Times New Roman"/>
          <w:sz w:val="24"/>
          <w:szCs w:val="24"/>
        </w:rPr>
        <w:t xml:space="preserve">В области нравственной культуры: </w:t>
      </w:r>
    </w:p>
    <w:p w:rsidR="002F24F8" w:rsidRPr="00233E3D" w:rsidRDefault="002F24F8" w:rsidP="002F24F8">
      <w:pPr>
        <w:spacing w:line="240" w:lineRule="auto"/>
        <w:rPr>
          <w:rFonts w:ascii="Times New Roman" w:hAnsi="Times New Roman"/>
          <w:sz w:val="24"/>
          <w:szCs w:val="24"/>
        </w:rPr>
      </w:pPr>
      <w:r w:rsidRPr="00233E3D">
        <w:rPr>
          <w:rFonts w:ascii="Times New Roman" w:hAnsi="Times New Roman"/>
          <w:sz w:val="24"/>
          <w:szCs w:val="24"/>
        </w:rPr>
        <w:lastRenderedPageBreak/>
        <w:t xml:space="preserve">• бережное отношение к собственному здоровью и здоровью окружающих, проявление доброжелательности и отзывчивости к людям, имеющим ограниченные возможности и нарушения в состоянии здоровья; </w:t>
      </w:r>
    </w:p>
    <w:p w:rsidR="002F24F8" w:rsidRPr="00233E3D" w:rsidRDefault="002F24F8" w:rsidP="002F24F8">
      <w:pPr>
        <w:spacing w:line="240" w:lineRule="auto"/>
        <w:rPr>
          <w:rFonts w:ascii="Times New Roman" w:hAnsi="Times New Roman"/>
          <w:sz w:val="24"/>
          <w:szCs w:val="24"/>
        </w:rPr>
      </w:pPr>
      <w:r w:rsidRPr="00233E3D">
        <w:rPr>
          <w:rFonts w:ascii="Times New Roman" w:hAnsi="Times New Roman"/>
          <w:sz w:val="24"/>
          <w:szCs w:val="24"/>
        </w:rPr>
        <w:t>• ответственное отношение к порученному делу, проявление осознанной дисциплинированности и готовности отстаивать собственные позиции, отвечать за результаты собственной деятельности.</w:t>
      </w:r>
    </w:p>
    <w:p w:rsidR="002F24F8" w:rsidRPr="00233E3D" w:rsidRDefault="002F24F8" w:rsidP="002F24F8">
      <w:pPr>
        <w:spacing w:line="240" w:lineRule="auto"/>
        <w:rPr>
          <w:rFonts w:ascii="Times New Roman" w:hAnsi="Times New Roman"/>
          <w:sz w:val="24"/>
          <w:szCs w:val="24"/>
        </w:rPr>
      </w:pPr>
      <w:r w:rsidRPr="00233E3D">
        <w:rPr>
          <w:rFonts w:ascii="Times New Roman" w:hAnsi="Times New Roman"/>
          <w:sz w:val="24"/>
          <w:szCs w:val="24"/>
        </w:rPr>
        <w:t xml:space="preserve"> В области трудовой культуры: </w:t>
      </w:r>
    </w:p>
    <w:p w:rsidR="002F24F8" w:rsidRPr="00233E3D" w:rsidRDefault="002F24F8" w:rsidP="002F24F8">
      <w:pPr>
        <w:spacing w:line="240" w:lineRule="auto"/>
        <w:rPr>
          <w:rFonts w:ascii="Times New Roman" w:hAnsi="Times New Roman"/>
          <w:sz w:val="24"/>
          <w:szCs w:val="24"/>
        </w:rPr>
      </w:pPr>
      <w:r w:rsidRPr="00233E3D">
        <w:rPr>
          <w:rFonts w:ascii="Times New Roman" w:hAnsi="Times New Roman"/>
          <w:sz w:val="24"/>
          <w:szCs w:val="24"/>
        </w:rPr>
        <w:t xml:space="preserve">• добросовестное выполнение учебных заданий, осознанное стремление к освоению новых знаний и умений, качественно повышающих результативность выполнения заданий; В области эстетической культуры: </w:t>
      </w:r>
    </w:p>
    <w:p w:rsidR="002F24F8" w:rsidRPr="00233E3D" w:rsidRDefault="002F24F8" w:rsidP="002F24F8">
      <w:pPr>
        <w:spacing w:line="240" w:lineRule="auto"/>
        <w:rPr>
          <w:rFonts w:ascii="Times New Roman" w:hAnsi="Times New Roman"/>
          <w:sz w:val="24"/>
          <w:szCs w:val="24"/>
        </w:rPr>
      </w:pPr>
      <w:r w:rsidRPr="00233E3D">
        <w:rPr>
          <w:rFonts w:ascii="Times New Roman" w:hAnsi="Times New Roman"/>
          <w:sz w:val="24"/>
          <w:szCs w:val="24"/>
        </w:rPr>
        <w:t>• понимание культуры движений человека, постижение жизненно важных двигательных умений в соответствии с их целесообразностью и эстетической привлекательностью;</w:t>
      </w:r>
    </w:p>
    <w:p w:rsidR="002F24F8" w:rsidRPr="00233E3D" w:rsidRDefault="002F24F8" w:rsidP="002F24F8">
      <w:pPr>
        <w:spacing w:line="240" w:lineRule="auto"/>
        <w:rPr>
          <w:rFonts w:ascii="Times New Roman" w:hAnsi="Times New Roman"/>
          <w:sz w:val="24"/>
          <w:szCs w:val="24"/>
        </w:rPr>
      </w:pPr>
      <w:r w:rsidRPr="00233E3D">
        <w:rPr>
          <w:rFonts w:ascii="Times New Roman" w:hAnsi="Times New Roman"/>
          <w:sz w:val="24"/>
          <w:szCs w:val="24"/>
        </w:rPr>
        <w:t xml:space="preserve"> • восприятие спортивного соревнования как культурно-массового зрелищного мероприятия, проявление адекватных норм поведения, неантагонистических способов общения и взаимодействия. </w:t>
      </w:r>
    </w:p>
    <w:p w:rsidR="002F24F8" w:rsidRPr="00233E3D" w:rsidRDefault="002F24F8" w:rsidP="002F24F8">
      <w:pPr>
        <w:spacing w:line="240" w:lineRule="auto"/>
        <w:rPr>
          <w:rFonts w:ascii="Times New Roman" w:hAnsi="Times New Roman"/>
          <w:sz w:val="24"/>
          <w:szCs w:val="24"/>
        </w:rPr>
      </w:pPr>
      <w:r w:rsidRPr="00233E3D">
        <w:rPr>
          <w:rFonts w:ascii="Times New Roman" w:hAnsi="Times New Roman"/>
          <w:sz w:val="24"/>
          <w:szCs w:val="24"/>
        </w:rPr>
        <w:t>В области коммуникативной культуры:</w:t>
      </w:r>
    </w:p>
    <w:p w:rsidR="002F24F8" w:rsidRPr="00233E3D" w:rsidRDefault="002F24F8" w:rsidP="002F24F8">
      <w:pPr>
        <w:spacing w:line="240" w:lineRule="auto"/>
        <w:rPr>
          <w:rFonts w:ascii="Times New Roman" w:hAnsi="Times New Roman"/>
          <w:sz w:val="24"/>
          <w:szCs w:val="24"/>
        </w:rPr>
      </w:pPr>
      <w:r w:rsidRPr="00233E3D">
        <w:rPr>
          <w:rFonts w:ascii="Times New Roman" w:hAnsi="Times New Roman"/>
          <w:sz w:val="24"/>
          <w:szCs w:val="24"/>
        </w:rPr>
        <w:t xml:space="preserve"> • владение культурой речи, ведение диалога в доброжелательной и открытой форме, проявление к собеседнику внимания, интереса и уважения; </w:t>
      </w:r>
    </w:p>
    <w:p w:rsidR="002F24F8" w:rsidRPr="00233E3D" w:rsidRDefault="002F24F8" w:rsidP="002F24F8">
      <w:pPr>
        <w:spacing w:line="240" w:lineRule="auto"/>
        <w:rPr>
          <w:rFonts w:ascii="Times New Roman" w:hAnsi="Times New Roman"/>
          <w:sz w:val="24"/>
          <w:szCs w:val="24"/>
        </w:rPr>
      </w:pPr>
      <w:r w:rsidRPr="00233E3D">
        <w:rPr>
          <w:rFonts w:ascii="Times New Roman" w:hAnsi="Times New Roman"/>
          <w:sz w:val="24"/>
          <w:szCs w:val="24"/>
        </w:rPr>
        <w:t xml:space="preserve">В области физической культуры: </w:t>
      </w:r>
    </w:p>
    <w:p w:rsidR="002F24F8" w:rsidRPr="00233E3D" w:rsidRDefault="002F24F8" w:rsidP="002F24F8">
      <w:pPr>
        <w:spacing w:line="240" w:lineRule="auto"/>
        <w:rPr>
          <w:rFonts w:ascii="Times New Roman" w:hAnsi="Times New Roman"/>
          <w:sz w:val="24"/>
          <w:szCs w:val="24"/>
        </w:rPr>
      </w:pPr>
      <w:r w:rsidRPr="00233E3D">
        <w:rPr>
          <w:rFonts w:ascii="Times New Roman" w:hAnsi="Times New Roman"/>
          <w:sz w:val="24"/>
          <w:szCs w:val="24"/>
        </w:rPr>
        <w:t xml:space="preserve">• владение широким арсеналом двигательных действий и физических упражнений из базовых видов спорта и оздоровительной физической культуры, активное их использование в самостоятельно организуемой спортивно-оздоровительной и физкультурно-оздоровительной деятельности; </w:t>
      </w:r>
    </w:p>
    <w:p w:rsidR="002F24F8" w:rsidRPr="00233E3D" w:rsidRDefault="002F24F8" w:rsidP="002F24F8">
      <w:pPr>
        <w:spacing w:line="240" w:lineRule="auto"/>
        <w:rPr>
          <w:rFonts w:ascii="Times New Roman" w:hAnsi="Times New Roman"/>
          <w:sz w:val="24"/>
          <w:szCs w:val="24"/>
        </w:rPr>
      </w:pPr>
      <w:r w:rsidRPr="00233E3D">
        <w:rPr>
          <w:rFonts w:ascii="Times New Roman" w:hAnsi="Times New Roman"/>
          <w:sz w:val="24"/>
          <w:szCs w:val="24"/>
        </w:rPr>
        <w:t>Предметные результаты характеризуют опыт учащихся в творческой двигательной деятельности, который приобретается и закрепляется в процессе освоения учебного предмета «Физическая культура». Приобретаемый опыт проявляется в знаниях и способах двигательной деятельности, умениях творчески их применять при решении практических задач, связанных с организацией и проведением самостоятельных занятий физической культурой. Предметные результаты проявляются в разных областях культуры.</w:t>
      </w:r>
    </w:p>
    <w:p w:rsidR="002F24F8" w:rsidRPr="00233E3D" w:rsidRDefault="002F24F8" w:rsidP="002F24F8">
      <w:pPr>
        <w:spacing w:line="240" w:lineRule="auto"/>
        <w:rPr>
          <w:rFonts w:ascii="Times New Roman" w:hAnsi="Times New Roman"/>
          <w:sz w:val="24"/>
          <w:szCs w:val="24"/>
        </w:rPr>
      </w:pPr>
      <w:r w:rsidRPr="00233E3D">
        <w:rPr>
          <w:rFonts w:ascii="Times New Roman" w:hAnsi="Times New Roman"/>
          <w:sz w:val="24"/>
          <w:szCs w:val="24"/>
        </w:rPr>
        <w:t xml:space="preserve">В области познавательной культуры: </w:t>
      </w:r>
    </w:p>
    <w:p w:rsidR="002F24F8" w:rsidRPr="00233E3D" w:rsidRDefault="002F24F8" w:rsidP="002F24F8">
      <w:pPr>
        <w:spacing w:line="240" w:lineRule="auto"/>
        <w:rPr>
          <w:rFonts w:ascii="Times New Roman" w:hAnsi="Times New Roman"/>
          <w:sz w:val="24"/>
          <w:szCs w:val="24"/>
        </w:rPr>
      </w:pPr>
      <w:r w:rsidRPr="00233E3D">
        <w:rPr>
          <w:rFonts w:ascii="Times New Roman" w:hAnsi="Times New Roman"/>
          <w:sz w:val="24"/>
          <w:szCs w:val="24"/>
        </w:rPr>
        <w:t xml:space="preserve">• знания по истории и развитию спорта и олимпийского движения, о положительном их влиянии на укрепление мира и дружбы между народами; </w:t>
      </w:r>
    </w:p>
    <w:p w:rsidR="002F24F8" w:rsidRPr="00233E3D" w:rsidRDefault="002F24F8" w:rsidP="002F24F8">
      <w:pPr>
        <w:spacing w:line="240" w:lineRule="auto"/>
        <w:rPr>
          <w:rFonts w:ascii="Times New Roman" w:hAnsi="Times New Roman"/>
          <w:sz w:val="24"/>
          <w:szCs w:val="24"/>
        </w:rPr>
      </w:pPr>
      <w:r w:rsidRPr="00233E3D">
        <w:rPr>
          <w:rFonts w:ascii="Times New Roman" w:hAnsi="Times New Roman"/>
          <w:sz w:val="24"/>
          <w:szCs w:val="24"/>
        </w:rPr>
        <w:t xml:space="preserve">• знания о здоровом образе жизни, его связи с укреплением здоровья и профилактикой вредных привычек, о роли и месте физической культуры в организации здорового образа жизни. </w:t>
      </w:r>
    </w:p>
    <w:p w:rsidR="002F24F8" w:rsidRPr="00233E3D" w:rsidRDefault="002F24F8" w:rsidP="002F24F8">
      <w:pPr>
        <w:spacing w:line="240" w:lineRule="auto"/>
        <w:rPr>
          <w:rFonts w:ascii="Times New Roman" w:hAnsi="Times New Roman"/>
          <w:sz w:val="24"/>
          <w:szCs w:val="24"/>
        </w:rPr>
      </w:pPr>
      <w:r w:rsidRPr="00233E3D">
        <w:rPr>
          <w:rFonts w:ascii="Times New Roman" w:hAnsi="Times New Roman"/>
          <w:sz w:val="24"/>
          <w:szCs w:val="24"/>
        </w:rPr>
        <w:t xml:space="preserve">В области нравственной культуры: </w:t>
      </w:r>
    </w:p>
    <w:p w:rsidR="002F24F8" w:rsidRPr="00233E3D" w:rsidRDefault="002F24F8" w:rsidP="002F24F8">
      <w:pPr>
        <w:spacing w:line="240" w:lineRule="auto"/>
        <w:rPr>
          <w:rFonts w:ascii="Times New Roman" w:hAnsi="Times New Roman"/>
          <w:sz w:val="24"/>
          <w:szCs w:val="24"/>
        </w:rPr>
      </w:pPr>
      <w:r w:rsidRPr="00233E3D">
        <w:rPr>
          <w:rFonts w:ascii="Times New Roman" w:hAnsi="Times New Roman"/>
          <w:sz w:val="24"/>
          <w:szCs w:val="24"/>
        </w:rPr>
        <w:t xml:space="preserve">• умение оказывать помощь занимающимся при освоении новых двигательных действий, корректно объяснять и объективно оценивать технику их выполнения; </w:t>
      </w:r>
    </w:p>
    <w:p w:rsidR="002F24F8" w:rsidRPr="00233E3D" w:rsidRDefault="002F24F8" w:rsidP="002F24F8">
      <w:pPr>
        <w:spacing w:line="240" w:lineRule="auto"/>
        <w:rPr>
          <w:rFonts w:ascii="Times New Roman" w:hAnsi="Times New Roman"/>
          <w:sz w:val="24"/>
          <w:szCs w:val="24"/>
        </w:rPr>
      </w:pPr>
      <w:r w:rsidRPr="00233E3D">
        <w:rPr>
          <w:rFonts w:ascii="Times New Roman" w:hAnsi="Times New Roman"/>
          <w:sz w:val="24"/>
          <w:szCs w:val="24"/>
        </w:rPr>
        <w:lastRenderedPageBreak/>
        <w:t xml:space="preserve">• способность проявлять дисциплинированность и уважительное отношение к сопернику в условиях игровой и соревновательной деятельности, соблюдать правила игры и соревнований. </w:t>
      </w:r>
    </w:p>
    <w:p w:rsidR="002F24F8" w:rsidRPr="00233E3D" w:rsidRDefault="002F24F8" w:rsidP="002F24F8">
      <w:pPr>
        <w:spacing w:line="240" w:lineRule="auto"/>
        <w:rPr>
          <w:rFonts w:ascii="Times New Roman" w:hAnsi="Times New Roman"/>
          <w:sz w:val="24"/>
          <w:szCs w:val="24"/>
        </w:rPr>
      </w:pPr>
      <w:r w:rsidRPr="00233E3D">
        <w:rPr>
          <w:rFonts w:ascii="Times New Roman" w:hAnsi="Times New Roman"/>
          <w:sz w:val="24"/>
          <w:szCs w:val="24"/>
        </w:rPr>
        <w:t>В области трудовой культуры:</w:t>
      </w:r>
    </w:p>
    <w:p w:rsidR="002F24F8" w:rsidRPr="00233E3D" w:rsidRDefault="002F24F8" w:rsidP="002F24F8">
      <w:pPr>
        <w:spacing w:line="240" w:lineRule="auto"/>
        <w:rPr>
          <w:rFonts w:ascii="Times New Roman" w:hAnsi="Times New Roman"/>
          <w:sz w:val="24"/>
          <w:szCs w:val="24"/>
        </w:rPr>
      </w:pPr>
      <w:r w:rsidRPr="00233E3D">
        <w:rPr>
          <w:rFonts w:ascii="Times New Roman" w:hAnsi="Times New Roman"/>
          <w:sz w:val="24"/>
          <w:szCs w:val="24"/>
        </w:rPr>
        <w:t xml:space="preserve"> • способность организовывать самостоятельные занятия физической культурой разной направленности, обеспечивать безопасность мест занятий, спортивного инвентаря и оборудования, спортивной одежды; </w:t>
      </w:r>
    </w:p>
    <w:p w:rsidR="002F24F8" w:rsidRPr="00233E3D" w:rsidRDefault="002F24F8" w:rsidP="002F24F8">
      <w:pPr>
        <w:spacing w:line="240" w:lineRule="auto"/>
        <w:rPr>
          <w:rFonts w:ascii="Times New Roman" w:hAnsi="Times New Roman"/>
          <w:sz w:val="24"/>
          <w:szCs w:val="24"/>
        </w:rPr>
      </w:pPr>
      <w:r w:rsidRPr="00233E3D">
        <w:rPr>
          <w:rFonts w:ascii="Times New Roman" w:hAnsi="Times New Roman"/>
          <w:sz w:val="24"/>
          <w:szCs w:val="24"/>
        </w:rPr>
        <w:t xml:space="preserve">В области эстетической культуры: способность организовывать самостоятельные занятия физической культурой по формированию телосложения и правильной осанки, подбирать комплексы физических упражнений и режимы физической нагрузки в зависимости от индивидуальных особенностей физического развития; </w:t>
      </w:r>
    </w:p>
    <w:p w:rsidR="002F24F8" w:rsidRPr="00233E3D" w:rsidRDefault="002F24F8" w:rsidP="002F24F8">
      <w:pPr>
        <w:spacing w:line="240" w:lineRule="auto"/>
        <w:rPr>
          <w:rFonts w:ascii="Times New Roman" w:hAnsi="Times New Roman"/>
          <w:sz w:val="24"/>
          <w:szCs w:val="24"/>
        </w:rPr>
      </w:pPr>
      <w:r w:rsidRPr="00233E3D">
        <w:rPr>
          <w:rFonts w:ascii="Times New Roman" w:hAnsi="Times New Roman"/>
          <w:sz w:val="24"/>
          <w:szCs w:val="24"/>
        </w:rPr>
        <w:t xml:space="preserve">В области коммуникативной культуры: </w:t>
      </w:r>
    </w:p>
    <w:p w:rsidR="002F24F8" w:rsidRPr="00233E3D" w:rsidRDefault="002F24F8" w:rsidP="002F24F8">
      <w:pPr>
        <w:spacing w:line="240" w:lineRule="auto"/>
        <w:rPr>
          <w:rFonts w:ascii="Times New Roman" w:hAnsi="Times New Roman"/>
          <w:sz w:val="24"/>
          <w:szCs w:val="24"/>
        </w:rPr>
      </w:pPr>
      <w:r w:rsidRPr="00233E3D">
        <w:rPr>
          <w:rFonts w:ascii="Times New Roman" w:hAnsi="Times New Roman"/>
          <w:sz w:val="24"/>
          <w:szCs w:val="24"/>
        </w:rPr>
        <w:t xml:space="preserve">• способность интересно и доступно излагать знания о физической культуре, грамотно пользоваться понятийным аппаратом; В области физической культуры: • способность проводить самостоятельные занятия по освоению новых двигательных действий и развитию основных физических качеств, контролировать и анализировать эффективность этих занятий. </w:t>
      </w:r>
    </w:p>
    <w:p w:rsidR="002F24F8" w:rsidRPr="00233E3D" w:rsidRDefault="002F24F8" w:rsidP="002F24F8">
      <w:pPr>
        <w:spacing w:line="240" w:lineRule="auto"/>
        <w:rPr>
          <w:rFonts w:ascii="Times New Roman" w:hAnsi="Times New Roman"/>
          <w:sz w:val="24"/>
          <w:szCs w:val="24"/>
        </w:rPr>
      </w:pPr>
      <w:r w:rsidRPr="00233E3D">
        <w:rPr>
          <w:rFonts w:ascii="Times New Roman" w:hAnsi="Times New Roman"/>
          <w:sz w:val="24"/>
          <w:szCs w:val="24"/>
        </w:rPr>
        <w:t>Содержание учебного предмета:</w:t>
      </w:r>
    </w:p>
    <w:p w:rsidR="002F24F8" w:rsidRPr="00233E3D" w:rsidRDefault="002F24F8" w:rsidP="002F24F8">
      <w:pPr>
        <w:spacing w:line="240" w:lineRule="auto"/>
        <w:rPr>
          <w:rFonts w:ascii="Times New Roman" w:hAnsi="Times New Roman"/>
          <w:sz w:val="24"/>
          <w:szCs w:val="24"/>
        </w:rPr>
      </w:pPr>
      <w:r w:rsidRPr="00233E3D">
        <w:rPr>
          <w:rFonts w:ascii="Times New Roman" w:hAnsi="Times New Roman"/>
          <w:sz w:val="24"/>
          <w:szCs w:val="24"/>
        </w:rPr>
        <w:t xml:space="preserve"> ЗНАНИЯ О ФИЗИЧЕСКОЙ КУЛЬТУРЕ </w:t>
      </w:r>
    </w:p>
    <w:p w:rsidR="002F24F8" w:rsidRPr="00233E3D" w:rsidRDefault="002F24F8" w:rsidP="002F24F8">
      <w:pPr>
        <w:spacing w:line="240" w:lineRule="auto"/>
        <w:rPr>
          <w:rFonts w:ascii="Times New Roman" w:hAnsi="Times New Roman"/>
          <w:sz w:val="24"/>
          <w:szCs w:val="24"/>
        </w:rPr>
      </w:pPr>
      <w:r w:rsidRPr="00233E3D">
        <w:rPr>
          <w:rFonts w:ascii="Times New Roman" w:hAnsi="Times New Roman"/>
          <w:sz w:val="24"/>
          <w:szCs w:val="24"/>
        </w:rPr>
        <w:t xml:space="preserve">История физической культуры. Олимпийские игры древности. Возрождение Олимпийских игр и олимпийского движения. История зарождения олимпийского движения в России. Олимпийское движение в России (СССР). Выдающиеся до- стижения отечественных спортсменов на Олимпийских играх. Характеристика видов спорта, входящих в программу Олимпийских игр. Физическая культура в современном обществе. Организация и проведение пеших туристских походов. Требования к технике безопасности и бережному отношению к природе (экологические требования). Физическая культура (основные понятия). Физическое развитие человека. Физическая подготовка и еѐ связь с укреплением здоровья, развитием физических качеств. Организация и планирование самостоятельных занятий по развитию физических качеств. </w:t>
      </w:r>
    </w:p>
    <w:p w:rsidR="002F24F8" w:rsidRPr="00233E3D" w:rsidRDefault="002F24F8" w:rsidP="002F24F8">
      <w:pPr>
        <w:spacing w:line="240" w:lineRule="auto"/>
        <w:rPr>
          <w:rFonts w:ascii="Times New Roman" w:hAnsi="Times New Roman"/>
          <w:sz w:val="24"/>
          <w:szCs w:val="24"/>
        </w:rPr>
      </w:pPr>
      <w:r w:rsidRPr="00233E3D">
        <w:rPr>
          <w:rFonts w:ascii="Times New Roman" w:hAnsi="Times New Roman"/>
          <w:sz w:val="24"/>
          <w:szCs w:val="24"/>
        </w:rPr>
        <w:t>Техническая подготовка. Техника движений и еѐ основные показатели. Всестороннее и гармоничное физическое развитие. Адаптивная физическая культура. Спортивная подготовка. Здоровье и здоровый образ жизни. Допинг. Концепция честного спорта. Профессионально-прикладная физическая подготовка. Физическая культура человека. Режим дня и его основное содержание. Закаливание организма. Правила безопасности и гигиени- ческие требования. Влияние занятий физической культурой на формирование положительных качеств личности. Проведение самостоятельных занятий по коррекции осан- ки и телосложения. Восстановительный массаж. Проведение банных процедур. Первая помощь во время занятий физической культурой и спортом.</w:t>
      </w:r>
    </w:p>
    <w:p w:rsidR="002F24F8" w:rsidRPr="00233E3D" w:rsidRDefault="002F24F8" w:rsidP="002F24F8">
      <w:pPr>
        <w:spacing w:line="240" w:lineRule="auto"/>
        <w:rPr>
          <w:rFonts w:ascii="Times New Roman" w:hAnsi="Times New Roman"/>
          <w:sz w:val="24"/>
          <w:szCs w:val="24"/>
        </w:rPr>
      </w:pPr>
      <w:r w:rsidRPr="00233E3D">
        <w:rPr>
          <w:rFonts w:ascii="Times New Roman" w:hAnsi="Times New Roman"/>
          <w:sz w:val="24"/>
          <w:szCs w:val="24"/>
        </w:rPr>
        <w:t xml:space="preserve"> СПОСОБЫ ДВИГАТЕЛЬНОЙ (ФИЗКУЛЬТУРНОЙ) ДЕЯТЕЛЬНОСТИ Организация и проведение самостоятельных занятий физической культурой. Подготовка к занятиям физической культурой. Выбор упражнений и составление индивидуальных комп- лексов для утренней зарядки, физкультминуток и физкультпауз (подвижных перемен). Планирование занятий физической подготовкой. Проведение самостоятельных занятий прикладной физической подготовкой. Организация досуга средствами физической </w:t>
      </w:r>
      <w:r w:rsidRPr="00233E3D">
        <w:rPr>
          <w:rFonts w:ascii="Times New Roman" w:hAnsi="Times New Roman"/>
          <w:sz w:val="24"/>
          <w:szCs w:val="24"/>
        </w:rPr>
        <w:lastRenderedPageBreak/>
        <w:t>культуры. Оценка эффективности занятий физической культурой. Самонаблюдение и самоконтроль. Оценка эффективности занятий физкультурно-оздоровительной деятельностью. Оценка техники движений, способы выявления и устранения ошибок в технике выполнения упражнений (технических ошибок). Измерение резервов организма и состояния здоровья с по- мощью функциональных проб. ФИЗИЧЕСКОЕ СОВЕРШЕНСТВОВАНИЕ Физкультурно-оздоровительная деятельность. Оздоро- вительные формы занятий в режиме учебного дня и учебной недели. Индивидуальные комплексы адаптивной (лечебной) и корригирующей физической культуры. Спортивно-оздоровительная деятельность с общераз- вивающей направленностью. Гимнастика с основами акробатики. Организующие команды и приѐмы. Акробатические упражнения и комбинации. Ритмическая гимнастика (девочки). Опорные прыжки. Упражнения и комбинации на гимнастическом бревне (девочки). Упражнения и комбинации на гимнастической переклади- не (мальчики). Упражнения и комбинации на гимнастических брусьях: упражнения на параллельных брусьях (мальчики); упражнения на разновысоких брусьях (девочки). Лѐгкая атлетика. Беговые упражнения. Прыжковые упражнения. Метание малого мяча. Лыжные гонки. Передвижения на лыжах. Спортивные игры. Баскетбол. Игра по правилам. Волейбол. Игра по правилам. Футбол. Игра по правилам. Прикладно-ориентированная подготовка. Прикладноориентированные упражнения. Упражнения общеразвивающей направленности. Общефизическая подготовка. Гимнастика с основами акробатики. Развитие гибко- сти, координации движений, силы, выносливости. Лѐгкая атлетика. Развитие выносливости, силы, быстроты, координации движений. Лыжная подготовка (лыжные гонки). Развитие выносливости, силы, координации движений, быстроты. Баскетбол. Развитие быстроты, силы, выносливости, координации движений. Футбол. Развитие быстроты, силы, выносливости.</w:t>
      </w:r>
    </w:p>
    <w:p w:rsidR="00CF0D61" w:rsidRPr="00233E3D" w:rsidRDefault="00CF0D61" w:rsidP="00233E3D">
      <w:pPr>
        <w:spacing w:after="0" w:line="240" w:lineRule="auto"/>
        <w:jc w:val="both"/>
        <w:rPr>
          <w:rFonts w:ascii="Times New Roman" w:hAnsi="Times New Roman"/>
          <w:sz w:val="24"/>
          <w:szCs w:val="24"/>
          <w:lang w:eastAsia="ru-RU"/>
        </w:rPr>
      </w:pPr>
    </w:p>
    <w:bookmarkEnd w:id="231"/>
    <w:p w:rsidR="00AA2EDD" w:rsidRPr="0066218D" w:rsidRDefault="006D65E3" w:rsidP="00233E3D">
      <w:pPr>
        <w:spacing w:line="240" w:lineRule="auto"/>
        <w:rPr>
          <w:rFonts w:ascii="Times New Roman" w:hAnsi="Times New Roman"/>
          <w:b/>
          <w:sz w:val="24"/>
          <w:szCs w:val="24"/>
        </w:rPr>
      </w:pPr>
      <w:r w:rsidRPr="0066218D">
        <w:rPr>
          <w:rFonts w:ascii="Times New Roman" w:hAnsi="Times New Roman"/>
          <w:b/>
          <w:sz w:val="24"/>
          <w:szCs w:val="24"/>
        </w:rPr>
        <w:t>2.2.2.17. Технология</w:t>
      </w:r>
    </w:p>
    <w:p w:rsidR="00401D12" w:rsidRPr="0066218D" w:rsidRDefault="00401D12" w:rsidP="00401D12">
      <w:pPr>
        <w:spacing w:after="0" w:line="240" w:lineRule="auto"/>
        <w:jc w:val="both"/>
        <w:rPr>
          <w:rFonts w:ascii="Times New Roman" w:eastAsia="Times New Roman" w:hAnsi="Times New Roman"/>
          <w:b/>
          <w:sz w:val="24"/>
          <w:szCs w:val="24"/>
          <w:shd w:val="clear" w:color="auto" w:fill="FFFFFF"/>
        </w:rPr>
      </w:pPr>
      <w:r w:rsidRPr="0066218D">
        <w:rPr>
          <w:rFonts w:ascii="Times New Roman" w:eastAsia="Times New Roman" w:hAnsi="Times New Roman"/>
          <w:b/>
          <w:sz w:val="24"/>
          <w:szCs w:val="24"/>
          <w:shd w:val="clear" w:color="auto" w:fill="FFFFFF"/>
        </w:rPr>
        <w:t xml:space="preserve">Планируемые результаты учебного предмета « Технология» в 5 классе. </w:t>
      </w:r>
    </w:p>
    <w:p w:rsidR="00401D12" w:rsidRPr="0066218D" w:rsidRDefault="00401D12" w:rsidP="00401D12">
      <w:pPr>
        <w:spacing w:after="0" w:line="240" w:lineRule="auto"/>
        <w:jc w:val="both"/>
        <w:rPr>
          <w:rFonts w:ascii="Times New Roman" w:eastAsia="Times New Roman" w:hAnsi="Times New Roman"/>
          <w:b/>
          <w:sz w:val="24"/>
          <w:szCs w:val="24"/>
          <w:shd w:val="clear" w:color="auto" w:fill="FFFFFF"/>
        </w:rPr>
      </w:pPr>
    </w:p>
    <w:p w:rsidR="00401D12" w:rsidRPr="0066218D" w:rsidRDefault="00401D12" w:rsidP="00401D12">
      <w:pPr>
        <w:spacing w:after="0" w:line="240" w:lineRule="auto"/>
        <w:ind w:firstLine="709"/>
        <w:jc w:val="both"/>
        <w:rPr>
          <w:rFonts w:ascii="Times New Roman" w:hAnsi="Times New Roman"/>
          <w:b/>
          <w:sz w:val="24"/>
          <w:szCs w:val="24"/>
        </w:rPr>
      </w:pPr>
      <w:r w:rsidRPr="0066218D">
        <w:rPr>
          <w:rFonts w:ascii="Times New Roman" w:hAnsi="Times New Roman"/>
          <w:sz w:val="24"/>
          <w:szCs w:val="24"/>
        </w:rPr>
        <w:t xml:space="preserve">Изучение технологии в основной школе обеспечивает достижение </w:t>
      </w:r>
      <w:r w:rsidRPr="0066218D">
        <w:rPr>
          <w:rFonts w:ascii="Times New Roman" w:hAnsi="Times New Roman"/>
          <w:b/>
          <w:sz w:val="24"/>
          <w:szCs w:val="24"/>
        </w:rPr>
        <w:t>личностных, метапредметных и предметных результатов.</w:t>
      </w:r>
    </w:p>
    <w:p w:rsidR="00401D12" w:rsidRPr="0066218D" w:rsidRDefault="00401D12" w:rsidP="00401D12">
      <w:pPr>
        <w:spacing w:after="0" w:line="240" w:lineRule="auto"/>
        <w:ind w:firstLine="709"/>
        <w:jc w:val="both"/>
        <w:rPr>
          <w:rFonts w:ascii="Times New Roman" w:hAnsi="Times New Roman"/>
          <w:sz w:val="24"/>
          <w:szCs w:val="24"/>
        </w:rPr>
      </w:pPr>
      <w:r w:rsidRPr="0066218D">
        <w:rPr>
          <w:rFonts w:ascii="Times New Roman" w:hAnsi="Times New Roman"/>
          <w:b/>
          <w:sz w:val="24"/>
          <w:szCs w:val="24"/>
        </w:rPr>
        <w:t>Личностными</w:t>
      </w:r>
      <w:r w:rsidRPr="0066218D">
        <w:rPr>
          <w:rFonts w:ascii="Times New Roman" w:hAnsi="Times New Roman"/>
          <w:sz w:val="24"/>
          <w:szCs w:val="24"/>
        </w:rPr>
        <w:t xml:space="preserve"> результатами освоения учащимися основной школы курса «Технология» являются:</w:t>
      </w:r>
    </w:p>
    <w:p w:rsidR="00401D12" w:rsidRPr="0066218D" w:rsidRDefault="00401D12" w:rsidP="00401D12">
      <w:pPr>
        <w:spacing w:after="0" w:line="240" w:lineRule="auto"/>
        <w:ind w:firstLine="709"/>
        <w:jc w:val="both"/>
        <w:rPr>
          <w:rFonts w:ascii="Times New Roman" w:hAnsi="Times New Roman"/>
          <w:sz w:val="24"/>
          <w:szCs w:val="24"/>
        </w:rPr>
      </w:pPr>
      <w:r w:rsidRPr="0066218D">
        <w:rPr>
          <w:rFonts w:ascii="Times New Roman" w:hAnsi="Times New Roman"/>
          <w:sz w:val="24"/>
          <w:szCs w:val="24"/>
        </w:rPr>
        <w:t>• проявление познавательных интересов и активности в данной области предметной технологической деятельности;</w:t>
      </w:r>
    </w:p>
    <w:p w:rsidR="00401D12" w:rsidRPr="0066218D" w:rsidRDefault="00401D12" w:rsidP="00401D12">
      <w:pPr>
        <w:spacing w:after="0" w:line="240" w:lineRule="auto"/>
        <w:ind w:firstLine="709"/>
        <w:jc w:val="both"/>
        <w:rPr>
          <w:rFonts w:ascii="Times New Roman" w:hAnsi="Times New Roman"/>
          <w:sz w:val="24"/>
          <w:szCs w:val="24"/>
        </w:rPr>
      </w:pPr>
      <w:r w:rsidRPr="0066218D">
        <w:rPr>
          <w:rFonts w:ascii="Times New Roman" w:hAnsi="Times New Roman"/>
          <w:sz w:val="24"/>
          <w:szCs w:val="24"/>
        </w:rPr>
        <w:t>• выражение желания учиться и трудиться в промышленном производстве для удовлетворения текущих и перспективных потребностей;</w:t>
      </w:r>
    </w:p>
    <w:p w:rsidR="00401D12" w:rsidRPr="0066218D" w:rsidRDefault="00401D12" w:rsidP="00401D12">
      <w:pPr>
        <w:spacing w:after="0" w:line="240" w:lineRule="auto"/>
        <w:ind w:firstLine="709"/>
        <w:jc w:val="both"/>
        <w:rPr>
          <w:rFonts w:ascii="Times New Roman" w:hAnsi="Times New Roman"/>
          <w:sz w:val="24"/>
          <w:szCs w:val="24"/>
        </w:rPr>
      </w:pPr>
      <w:r w:rsidRPr="0066218D">
        <w:rPr>
          <w:rFonts w:ascii="Times New Roman" w:hAnsi="Times New Roman"/>
          <w:sz w:val="24"/>
          <w:szCs w:val="24"/>
        </w:rPr>
        <w:t>• развитие трудолюбия и ответственности за качество своей деятельности;</w:t>
      </w:r>
    </w:p>
    <w:p w:rsidR="00401D12" w:rsidRPr="0066218D" w:rsidRDefault="00401D12" w:rsidP="00401D12">
      <w:pPr>
        <w:spacing w:after="0" w:line="240" w:lineRule="auto"/>
        <w:ind w:firstLine="709"/>
        <w:jc w:val="both"/>
        <w:rPr>
          <w:rFonts w:ascii="Times New Roman" w:hAnsi="Times New Roman"/>
          <w:sz w:val="24"/>
          <w:szCs w:val="24"/>
        </w:rPr>
      </w:pPr>
      <w:r w:rsidRPr="0066218D">
        <w:rPr>
          <w:rFonts w:ascii="Times New Roman" w:hAnsi="Times New Roman"/>
          <w:sz w:val="24"/>
          <w:szCs w:val="24"/>
        </w:rPr>
        <w:t>• овладение установками, нормами и правилами научной организации умственного и физического труда;</w:t>
      </w:r>
    </w:p>
    <w:p w:rsidR="00401D12" w:rsidRPr="0066218D" w:rsidRDefault="00401D12" w:rsidP="00401D12">
      <w:pPr>
        <w:spacing w:after="0" w:line="240" w:lineRule="auto"/>
        <w:ind w:firstLine="709"/>
        <w:jc w:val="both"/>
        <w:rPr>
          <w:rFonts w:ascii="Times New Roman" w:hAnsi="Times New Roman"/>
          <w:sz w:val="24"/>
          <w:szCs w:val="24"/>
        </w:rPr>
      </w:pPr>
      <w:r w:rsidRPr="0066218D">
        <w:rPr>
          <w:rFonts w:ascii="Times New Roman" w:hAnsi="Times New Roman"/>
          <w:sz w:val="24"/>
          <w:szCs w:val="24"/>
        </w:rPr>
        <w:t>• самооценка умственных и физических способностей для труда в различных сферах с позиций будущей социализации и стратификации;</w:t>
      </w:r>
    </w:p>
    <w:p w:rsidR="00401D12" w:rsidRPr="0066218D" w:rsidRDefault="00401D12" w:rsidP="00401D12">
      <w:pPr>
        <w:spacing w:after="0" w:line="240" w:lineRule="auto"/>
        <w:ind w:firstLine="709"/>
        <w:jc w:val="both"/>
        <w:rPr>
          <w:rFonts w:ascii="Times New Roman" w:hAnsi="Times New Roman"/>
          <w:sz w:val="24"/>
          <w:szCs w:val="24"/>
        </w:rPr>
      </w:pPr>
      <w:r w:rsidRPr="0066218D">
        <w:rPr>
          <w:rFonts w:ascii="Times New Roman" w:hAnsi="Times New Roman"/>
          <w:sz w:val="24"/>
          <w:szCs w:val="24"/>
        </w:rPr>
        <w:t>• становление самоопределения в выбранной сфере будущей профессиональной деятельности;</w:t>
      </w:r>
    </w:p>
    <w:p w:rsidR="00401D12" w:rsidRPr="0066218D" w:rsidRDefault="00401D12" w:rsidP="00401D12">
      <w:pPr>
        <w:spacing w:after="0" w:line="240" w:lineRule="auto"/>
        <w:ind w:firstLine="709"/>
        <w:jc w:val="both"/>
        <w:rPr>
          <w:rFonts w:ascii="Times New Roman" w:hAnsi="Times New Roman"/>
          <w:sz w:val="24"/>
          <w:szCs w:val="24"/>
        </w:rPr>
      </w:pPr>
      <w:r w:rsidRPr="0066218D">
        <w:rPr>
          <w:rFonts w:ascii="Times New Roman" w:hAnsi="Times New Roman"/>
          <w:sz w:val="24"/>
          <w:szCs w:val="24"/>
        </w:rPr>
        <w:t>• планирование образовательной и профессиональной карьеры;</w:t>
      </w:r>
    </w:p>
    <w:p w:rsidR="00401D12" w:rsidRPr="0066218D" w:rsidRDefault="00401D12" w:rsidP="00401D12">
      <w:pPr>
        <w:spacing w:after="0" w:line="240" w:lineRule="auto"/>
        <w:ind w:firstLine="709"/>
        <w:jc w:val="both"/>
        <w:rPr>
          <w:rFonts w:ascii="Times New Roman" w:hAnsi="Times New Roman"/>
          <w:sz w:val="24"/>
          <w:szCs w:val="24"/>
        </w:rPr>
      </w:pPr>
      <w:r w:rsidRPr="0066218D">
        <w:rPr>
          <w:rFonts w:ascii="Times New Roman" w:hAnsi="Times New Roman"/>
          <w:sz w:val="24"/>
          <w:szCs w:val="24"/>
        </w:rPr>
        <w:t>• осознание необходимости общественно полезного труда как условия безопасной и эффективной социализации;</w:t>
      </w:r>
    </w:p>
    <w:p w:rsidR="00401D12" w:rsidRPr="0066218D" w:rsidRDefault="00401D12" w:rsidP="00401D12">
      <w:pPr>
        <w:spacing w:after="0" w:line="240" w:lineRule="auto"/>
        <w:ind w:firstLine="709"/>
        <w:jc w:val="both"/>
        <w:rPr>
          <w:rFonts w:ascii="Times New Roman" w:hAnsi="Times New Roman"/>
          <w:sz w:val="24"/>
          <w:szCs w:val="24"/>
        </w:rPr>
      </w:pPr>
      <w:r w:rsidRPr="0066218D">
        <w:rPr>
          <w:rFonts w:ascii="Times New Roman" w:hAnsi="Times New Roman"/>
          <w:sz w:val="24"/>
          <w:szCs w:val="24"/>
        </w:rPr>
        <w:t>• бережное отношение к природным и хозяйственным ресурсам;</w:t>
      </w:r>
    </w:p>
    <w:p w:rsidR="00401D12" w:rsidRPr="0066218D" w:rsidRDefault="00401D12" w:rsidP="00401D12">
      <w:pPr>
        <w:spacing w:after="0" w:line="240" w:lineRule="auto"/>
        <w:ind w:firstLine="709"/>
        <w:jc w:val="both"/>
        <w:rPr>
          <w:rFonts w:ascii="Times New Roman" w:hAnsi="Times New Roman"/>
          <w:sz w:val="24"/>
          <w:szCs w:val="24"/>
        </w:rPr>
      </w:pPr>
      <w:r w:rsidRPr="0066218D">
        <w:rPr>
          <w:rFonts w:ascii="Times New Roman" w:hAnsi="Times New Roman"/>
          <w:sz w:val="24"/>
          <w:szCs w:val="24"/>
        </w:rPr>
        <w:t>• готовность к рациональному ведению домашнего хозяйства;</w:t>
      </w:r>
    </w:p>
    <w:p w:rsidR="00401D12" w:rsidRPr="0066218D" w:rsidRDefault="00401D12" w:rsidP="00401D12">
      <w:pPr>
        <w:spacing w:after="0" w:line="240" w:lineRule="auto"/>
        <w:ind w:firstLine="709"/>
        <w:jc w:val="both"/>
        <w:rPr>
          <w:rFonts w:ascii="Times New Roman" w:hAnsi="Times New Roman"/>
          <w:sz w:val="24"/>
          <w:szCs w:val="24"/>
        </w:rPr>
      </w:pPr>
      <w:r w:rsidRPr="0066218D">
        <w:rPr>
          <w:rFonts w:ascii="Times New Roman" w:hAnsi="Times New Roman"/>
          <w:sz w:val="24"/>
          <w:szCs w:val="24"/>
        </w:rPr>
        <w:t>• проявление технико-технологического и экономического мышления при организации своей деятельности;</w:t>
      </w:r>
    </w:p>
    <w:p w:rsidR="00401D12" w:rsidRPr="0066218D" w:rsidRDefault="00401D12" w:rsidP="00401D12">
      <w:pPr>
        <w:spacing w:after="0" w:line="240" w:lineRule="auto"/>
        <w:ind w:firstLine="709"/>
        <w:jc w:val="both"/>
        <w:rPr>
          <w:rFonts w:ascii="Times New Roman" w:hAnsi="Times New Roman"/>
          <w:sz w:val="24"/>
          <w:szCs w:val="24"/>
        </w:rPr>
      </w:pPr>
      <w:r w:rsidRPr="0066218D">
        <w:rPr>
          <w:rFonts w:ascii="Times New Roman" w:hAnsi="Times New Roman"/>
          <w:sz w:val="24"/>
          <w:szCs w:val="24"/>
        </w:rPr>
        <w:lastRenderedPageBreak/>
        <w:t>• самооценка готовности к предпринимательской деятельности в сфере технического труда.</w:t>
      </w:r>
    </w:p>
    <w:p w:rsidR="00401D12" w:rsidRPr="0066218D" w:rsidRDefault="00401D12" w:rsidP="00401D12">
      <w:pPr>
        <w:spacing w:after="0" w:line="240" w:lineRule="auto"/>
        <w:ind w:firstLine="709"/>
        <w:jc w:val="both"/>
        <w:rPr>
          <w:rFonts w:ascii="Times New Roman" w:hAnsi="Times New Roman"/>
          <w:sz w:val="24"/>
          <w:szCs w:val="24"/>
        </w:rPr>
      </w:pPr>
      <w:r w:rsidRPr="0066218D">
        <w:rPr>
          <w:rFonts w:ascii="Times New Roman" w:hAnsi="Times New Roman"/>
          <w:b/>
          <w:sz w:val="24"/>
          <w:szCs w:val="24"/>
        </w:rPr>
        <w:t>Метапредметными</w:t>
      </w:r>
      <w:r w:rsidRPr="0066218D">
        <w:rPr>
          <w:rFonts w:ascii="Times New Roman" w:hAnsi="Times New Roman"/>
          <w:sz w:val="24"/>
          <w:szCs w:val="24"/>
        </w:rPr>
        <w:t xml:space="preserve"> результатами освоения выпускниками основной школы курса «Технология» являются:</w:t>
      </w:r>
    </w:p>
    <w:p w:rsidR="00401D12" w:rsidRPr="0066218D" w:rsidRDefault="00401D12" w:rsidP="00401D12">
      <w:pPr>
        <w:spacing w:after="0" w:line="240" w:lineRule="auto"/>
        <w:ind w:firstLine="709"/>
        <w:jc w:val="both"/>
        <w:rPr>
          <w:rFonts w:ascii="Times New Roman" w:hAnsi="Times New Roman"/>
          <w:sz w:val="24"/>
          <w:szCs w:val="24"/>
        </w:rPr>
      </w:pPr>
      <w:r w:rsidRPr="0066218D">
        <w:rPr>
          <w:rFonts w:ascii="Times New Roman" w:hAnsi="Times New Roman"/>
          <w:sz w:val="24"/>
          <w:szCs w:val="24"/>
        </w:rPr>
        <w:t>• алгоритмизированное планирование процесса познавательно-трудовой деятельности;</w:t>
      </w:r>
    </w:p>
    <w:p w:rsidR="00401D12" w:rsidRPr="0066218D" w:rsidRDefault="00401D12" w:rsidP="00401D12">
      <w:pPr>
        <w:spacing w:after="0" w:line="240" w:lineRule="auto"/>
        <w:ind w:firstLine="709"/>
        <w:jc w:val="both"/>
        <w:rPr>
          <w:rFonts w:ascii="Times New Roman" w:hAnsi="Times New Roman"/>
          <w:sz w:val="24"/>
          <w:szCs w:val="24"/>
        </w:rPr>
      </w:pPr>
      <w:r w:rsidRPr="0066218D">
        <w:rPr>
          <w:rFonts w:ascii="Times New Roman" w:hAnsi="Times New Roman"/>
          <w:sz w:val="24"/>
          <w:szCs w:val="24"/>
        </w:rPr>
        <w:t>• определение адекватных имеющимся организационным и материально-техническим условиям способов решения учебной или трудовой задачи на основе заданных алгоритмов;</w:t>
      </w:r>
    </w:p>
    <w:p w:rsidR="00401D12" w:rsidRPr="0066218D" w:rsidRDefault="00401D12" w:rsidP="00401D12">
      <w:pPr>
        <w:spacing w:after="0" w:line="240" w:lineRule="auto"/>
        <w:ind w:firstLine="709"/>
        <w:jc w:val="both"/>
        <w:rPr>
          <w:rFonts w:ascii="Times New Roman" w:hAnsi="Times New Roman"/>
          <w:sz w:val="24"/>
          <w:szCs w:val="24"/>
        </w:rPr>
      </w:pPr>
      <w:r w:rsidRPr="0066218D">
        <w:rPr>
          <w:rFonts w:ascii="Times New Roman" w:hAnsi="Times New Roman"/>
          <w:sz w:val="24"/>
          <w:szCs w:val="24"/>
        </w:rPr>
        <w:t>• комбинирование известных алгоритмов технического и технологического творчества в ситуациях, не предполагающих стандартного применения одного из них;</w:t>
      </w:r>
    </w:p>
    <w:p w:rsidR="00401D12" w:rsidRPr="0066218D" w:rsidRDefault="00401D12" w:rsidP="00401D12">
      <w:pPr>
        <w:spacing w:after="0" w:line="240" w:lineRule="auto"/>
        <w:ind w:firstLine="709"/>
        <w:jc w:val="both"/>
        <w:rPr>
          <w:rFonts w:ascii="Times New Roman" w:hAnsi="Times New Roman"/>
          <w:sz w:val="24"/>
          <w:szCs w:val="24"/>
        </w:rPr>
      </w:pPr>
      <w:r w:rsidRPr="0066218D">
        <w:rPr>
          <w:rFonts w:ascii="Times New Roman" w:hAnsi="Times New Roman"/>
          <w:sz w:val="24"/>
          <w:szCs w:val="24"/>
        </w:rPr>
        <w:t>• проявление инновационного подхода к решению учебных и практических задач в процессе моделирования изделия или технологического процесса;</w:t>
      </w:r>
    </w:p>
    <w:p w:rsidR="00401D12" w:rsidRPr="0066218D" w:rsidRDefault="00401D12" w:rsidP="00401D12">
      <w:pPr>
        <w:spacing w:after="0" w:line="240" w:lineRule="auto"/>
        <w:ind w:firstLine="709"/>
        <w:jc w:val="both"/>
        <w:rPr>
          <w:rFonts w:ascii="Times New Roman" w:hAnsi="Times New Roman"/>
          <w:sz w:val="24"/>
          <w:szCs w:val="24"/>
        </w:rPr>
      </w:pPr>
      <w:r w:rsidRPr="0066218D">
        <w:rPr>
          <w:rFonts w:ascii="Times New Roman" w:hAnsi="Times New Roman"/>
          <w:sz w:val="24"/>
          <w:szCs w:val="24"/>
        </w:rPr>
        <w:t>• поиск новых решений возникшей технической или организационной проблемы;</w:t>
      </w:r>
    </w:p>
    <w:p w:rsidR="00401D12" w:rsidRPr="0066218D" w:rsidRDefault="00401D12" w:rsidP="00401D12">
      <w:pPr>
        <w:spacing w:after="0" w:line="240" w:lineRule="auto"/>
        <w:ind w:firstLine="709"/>
        <w:jc w:val="both"/>
        <w:rPr>
          <w:rFonts w:ascii="Times New Roman" w:hAnsi="Times New Roman"/>
          <w:sz w:val="24"/>
          <w:szCs w:val="24"/>
        </w:rPr>
      </w:pPr>
      <w:r w:rsidRPr="0066218D">
        <w:rPr>
          <w:rFonts w:ascii="Times New Roman" w:hAnsi="Times New Roman"/>
          <w:sz w:val="24"/>
          <w:szCs w:val="24"/>
        </w:rPr>
        <w:t>• самостоятельная организация и выполнение различных творческих работ по созданию технических изделий;</w:t>
      </w:r>
    </w:p>
    <w:p w:rsidR="00401D12" w:rsidRPr="0066218D" w:rsidRDefault="00401D12" w:rsidP="00401D12">
      <w:pPr>
        <w:spacing w:after="0" w:line="240" w:lineRule="auto"/>
        <w:ind w:firstLine="709"/>
        <w:jc w:val="both"/>
        <w:rPr>
          <w:rFonts w:ascii="Times New Roman" w:hAnsi="Times New Roman"/>
          <w:sz w:val="24"/>
          <w:szCs w:val="24"/>
        </w:rPr>
      </w:pPr>
      <w:r w:rsidRPr="0066218D">
        <w:rPr>
          <w:rFonts w:ascii="Times New Roman" w:hAnsi="Times New Roman"/>
          <w:sz w:val="24"/>
          <w:szCs w:val="24"/>
        </w:rPr>
        <w:t>• виртуальное и натурное моделирование технических объектов и технологических процессов;</w:t>
      </w:r>
    </w:p>
    <w:p w:rsidR="00401D12" w:rsidRPr="0066218D" w:rsidRDefault="00401D12" w:rsidP="00401D12">
      <w:pPr>
        <w:spacing w:after="0" w:line="240" w:lineRule="auto"/>
        <w:ind w:firstLine="709"/>
        <w:jc w:val="both"/>
        <w:rPr>
          <w:rFonts w:ascii="Times New Roman" w:hAnsi="Times New Roman"/>
          <w:sz w:val="24"/>
          <w:szCs w:val="24"/>
        </w:rPr>
      </w:pPr>
      <w:r w:rsidRPr="0066218D">
        <w:rPr>
          <w:rFonts w:ascii="Times New Roman" w:hAnsi="Times New Roman"/>
          <w:sz w:val="24"/>
          <w:szCs w:val="24"/>
        </w:rPr>
        <w:t>• приведение примеров, подбор аргументов, формулирование выводов по обоснованию технико-технологического и организационного решения; отражение в устной или письменной форме результатов своей деятельности;</w:t>
      </w:r>
    </w:p>
    <w:p w:rsidR="00401D12" w:rsidRPr="0066218D" w:rsidRDefault="00401D12" w:rsidP="00401D12">
      <w:pPr>
        <w:spacing w:after="0" w:line="240" w:lineRule="auto"/>
        <w:ind w:firstLine="709"/>
        <w:jc w:val="both"/>
        <w:rPr>
          <w:rFonts w:ascii="Times New Roman" w:hAnsi="Times New Roman"/>
          <w:sz w:val="24"/>
          <w:szCs w:val="24"/>
        </w:rPr>
      </w:pPr>
      <w:r w:rsidRPr="0066218D">
        <w:rPr>
          <w:rFonts w:ascii="Times New Roman" w:hAnsi="Times New Roman"/>
          <w:sz w:val="24"/>
          <w:szCs w:val="24"/>
        </w:rPr>
        <w:t>• выявление потребностей, проектирование и создание объектов, имеющих потребительную стоимость;</w:t>
      </w:r>
    </w:p>
    <w:p w:rsidR="00401D12" w:rsidRPr="0066218D" w:rsidRDefault="00401D12" w:rsidP="00401D12">
      <w:pPr>
        <w:spacing w:after="0" w:line="240" w:lineRule="auto"/>
        <w:ind w:firstLine="709"/>
        <w:jc w:val="both"/>
        <w:rPr>
          <w:rFonts w:ascii="Times New Roman" w:hAnsi="Times New Roman"/>
          <w:sz w:val="24"/>
          <w:szCs w:val="24"/>
        </w:rPr>
      </w:pPr>
      <w:r w:rsidRPr="0066218D">
        <w:rPr>
          <w:rFonts w:ascii="Times New Roman" w:hAnsi="Times New Roman"/>
          <w:sz w:val="24"/>
          <w:szCs w:val="24"/>
        </w:rPr>
        <w:t>• выбор для решения познавательных и коммуникативных задач различных источников информации, включая энциклопедии, словари, интернет-ресурсы и другие базы данных;</w:t>
      </w:r>
    </w:p>
    <w:p w:rsidR="00401D12" w:rsidRPr="0066218D" w:rsidRDefault="00401D12" w:rsidP="00401D12">
      <w:pPr>
        <w:spacing w:after="0" w:line="240" w:lineRule="auto"/>
        <w:ind w:firstLine="709"/>
        <w:jc w:val="both"/>
        <w:rPr>
          <w:rFonts w:ascii="Times New Roman" w:hAnsi="Times New Roman"/>
          <w:sz w:val="24"/>
          <w:szCs w:val="24"/>
        </w:rPr>
      </w:pPr>
      <w:r w:rsidRPr="0066218D">
        <w:rPr>
          <w:rFonts w:ascii="Times New Roman" w:hAnsi="Times New Roman"/>
          <w:sz w:val="24"/>
          <w:szCs w:val="24"/>
        </w:rPr>
        <w:t>• использование дополнительной информации при проектировании и создании объектов, имеющих личностную или общественно значимую потребительную стоимость;</w:t>
      </w:r>
    </w:p>
    <w:p w:rsidR="00401D12" w:rsidRPr="0066218D" w:rsidRDefault="00401D12" w:rsidP="00401D12">
      <w:pPr>
        <w:spacing w:after="0" w:line="240" w:lineRule="auto"/>
        <w:ind w:firstLine="709"/>
        <w:jc w:val="both"/>
        <w:rPr>
          <w:rFonts w:ascii="Times New Roman" w:hAnsi="Times New Roman"/>
          <w:sz w:val="24"/>
          <w:szCs w:val="24"/>
        </w:rPr>
      </w:pPr>
      <w:r w:rsidRPr="0066218D">
        <w:rPr>
          <w:rFonts w:ascii="Times New Roman" w:hAnsi="Times New Roman"/>
          <w:sz w:val="24"/>
          <w:szCs w:val="24"/>
        </w:rPr>
        <w:t>•  согласование и координация совместной познавательно-трудовой деятельности с другими ее участниками;</w:t>
      </w:r>
    </w:p>
    <w:p w:rsidR="00401D12" w:rsidRPr="0066218D" w:rsidRDefault="00401D12" w:rsidP="00401D12">
      <w:pPr>
        <w:spacing w:after="0" w:line="240" w:lineRule="auto"/>
        <w:ind w:firstLine="709"/>
        <w:jc w:val="both"/>
        <w:rPr>
          <w:rFonts w:ascii="Times New Roman" w:hAnsi="Times New Roman"/>
          <w:sz w:val="24"/>
          <w:szCs w:val="24"/>
        </w:rPr>
      </w:pPr>
      <w:r w:rsidRPr="0066218D">
        <w:rPr>
          <w:rFonts w:ascii="Times New Roman" w:hAnsi="Times New Roman"/>
          <w:sz w:val="24"/>
          <w:szCs w:val="24"/>
        </w:rPr>
        <w:t>• объективное оценивание вклада своей познавательно-трудовой деятельности в решение общих задач коллектива;</w:t>
      </w:r>
    </w:p>
    <w:p w:rsidR="00401D12" w:rsidRPr="0066218D" w:rsidRDefault="00401D12" w:rsidP="00401D12">
      <w:pPr>
        <w:spacing w:after="0" w:line="240" w:lineRule="auto"/>
        <w:ind w:firstLine="709"/>
        <w:jc w:val="both"/>
        <w:rPr>
          <w:rFonts w:ascii="Times New Roman" w:hAnsi="Times New Roman"/>
          <w:sz w:val="24"/>
          <w:szCs w:val="24"/>
        </w:rPr>
      </w:pPr>
      <w:r w:rsidRPr="0066218D">
        <w:rPr>
          <w:rFonts w:ascii="Times New Roman" w:hAnsi="Times New Roman"/>
          <w:sz w:val="24"/>
          <w:szCs w:val="24"/>
        </w:rPr>
        <w:t>• оценивание своей познавательно-трудовой деятельности с точки зрения нравственных, правовых норм, эстетических ценностей по принятым в обществе и коллективе требованиям и принципам;</w:t>
      </w:r>
    </w:p>
    <w:p w:rsidR="00401D12" w:rsidRPr="0066218D" w:rsidRDefault="00401D12" w:rsidP="00401D12">
      <w:pPr>
        <w:spacing w:after="0" w:line="240" w:lineRule="auto"/>
        <w:ind w:firstLine="709"/>
        <w:jc w:val="both"/>
        <w:rPr>
          <w:rFonts w:ascii="Times New Roman" w:hAnsi="Times New Roman"/>
          <w:sz w:val="24"/>
          <w:szCs w:val="24"/>
        </w:rPr>
      </w:pPr>
      <w:r w:rsidRPr="0066218D">
        <w:rPr>
          <w:rFonts w:ascii="Times New Roman" w:hAnsi="Times New Roman"/>
          <w:sz w:val="24"/>
          <w:szCs w:val="24"/>
        </w:rPr>
        <w:t>• диагностика результатов познавательно-трудовой деятельности по принятым критериям и показателям;</w:t>
      </w:r>
    </w:p>
    <w:p w:rsidR="00401D12" w:rsidRPr="0066218D" w:rsidRDefault="00401D12" w:rsidP="00401D12">
      <w:pPr>
        <w:spacing w:after="0" w:line="240" w:lineRule="auto"/>
        <w:ind w:firstLine="709"/>
        <w:jc w:val="both"/>
        <w:rPr>
          <w:rFonts w:ascii="Times New Roman" w:hAnsi="Times New Roman"/>
          <w:sz w:val="24"/>
          <w:szCs w:val="24"/>
        </w:rPr>
      </w:pPr>
      <w:r w:rsidRPr="0066218D">
        <w:rPr>
          <w:rFonts w:ascii="Times New Roman" w:hAnsi="Times New Roman"/>
          <w:sz w:val="24"/>
          <w:szCs w:val="24"/>
        </w:rPr>
        <w:t>• обоснование путей и средств устранения ошибок или разрешения противоречий в выполняемых технологических процессах;</w:t>
      </w:r>
    </w:p>
    <w:p w:rsidR="00401D12" w:rsidRPr="0066218D" w:rsidRDefault="00401D12" w:rsidP="00401D12">
      <w:pPr>
        <w:spacing w:after="0" w:line="240" w:lineRule="auto"/>
        <w:ind w:firstLine="709"/>
        <w:jc w:val="both"/>
        <w:rPr>
          <w:rFonts w:ascii="Times New Roman" w:hAnsi="Times New Roman"/>
          <w:sz w:val="24"/>
          <w:szCs w:val="24"/>
        </w:rPr>
      </w:pPr>
      <w:r w:rsidRPr="0066218D">
        <w:rPr>
          <w:rFonts w:ascii="Times New Roman" w:hAnsi="Times New Roman"/>
          <w:sz w:val="24"/>
          <w:szCs w:val="24"/>
        </w:rPr>
        <w:t>• соблюдение норм и правил культуры труда в соответствии с технологической культурой производства;</w:t>
      </w:r>
    </w:p>
    <w:p w:rsidR="00401D12" w:rsidRPr="0066218D" w:rsidRDefault="00401D12" w:rsidP="00401D12">
      <w:pPr>
        <w:spacing w:after="0" w:line="240" w:lineRule="auto"/>
        <w:ind w:firstLine="709"/>
        <w:jc w:val="both"/>
        <w:rPr>
          <w:rFonts w:ascii="Times New Roman" w:hAnsi="Times New Roman"/>
          <w:sz w:val="24"/>
          <w:szCs w:val="24"/>
        </w:rPr>
      </w:pPr>
      <w:r w:rsidRPr="0066218D">
        <w:rPr>
          <w:rFonts w:ascii="Times New Roman" w:hAnsi="Times New Roman"/>
          <w:sz w:val="24"/>
          <w:szCs w:val="24"/>
        </w:rPr>
        <w:t>• соблюдение норм и правил безопасности познавательно-трудовой деятельности и созидательного труда.</w:t>
      </w:r>
    </w:p>
    <w:p w:rsidR="00401D12" w:rsidRPr="0066218D" w:rsidRDefault="00401D12" w:rsidP="00401D12">
      <w:pPr>
        <w:spacing w:after="0" w:line="240" w:lineRule="auto"/>
        <w:ind w:firstLine="709"/>
        <w:jc w:val="both"/>
        <w:rPr>
          <w:rFonts w:ascii="Times New Roman" w:hAnsi="Times New Roman"/>
          <w:sz w:val="24"/>
          <w:szCs w:val="24"/>
        </w:rPr>
      </w:pPr>
      <w:r w:rsidRPr="0066218D">
        <w:rPr>
          <w:rFonts w:ascii="Times New Roman" w:hAnsi="Times New Roman"/>
          <w:b/>
          <w:sz w:val="24"/>
          <w:szCs w:val="24"/>
        </w:rPr>
        <w:t>Предметными</w:t>
      </w:r>
      <w:r w:rsidRPr="0066218D">
        <w:rPr>
          <w:rFonts w:ascii="Times New Roman" w:hAnsi="Times New Roman"/>
          <w:sz w:val="24"/>
          <w:szCs w:val="24"/>
        </w:rPr>
        <w:t xml:space="preserve"> результатами освоения учащимися основной школы программы «Технология» являются:</w:t>
      </w:r>
    </w:p>
    <w:p w:rsidR="00401D12" w:rsidRPr="0066218D" w:rsidRDefault="00401D12" w:rsidP="00401D12">
      <w:pPr>
        <w:spacing w:after="0" w:line="240" w:lineRule="auto"/>
        <w:ind w:firstLine="709"/>
        <w:jc w:val="both"/>
        <w:rPr>
          <w:rFonts w:ascii="Times New Roman" w:hAnsi="Times New Roman"/>
          <w:sz w:val="24"/>
          <w:szCs w:val="24"/>
        </w:rPr>
      </w:pPr>
      <w:r w:rsidRPr="0066218D">
        <w:rPr>
          <w:rFonts w:ascii="Times New Roman" w:hAnsi="Times New Roman"/>
          <w:sz w:val="24"/>
          <w:szCs w:val="24"/>
        </w:rPr>
        <w:t>В познавательной сфере:</w:t>
      </w:r>
    </w:p>
    <w:p w:rsidR="00401D12" w:rsidRPr="0066218D" w:rsidRDefault="00401D12" w:rsidP="00401D12">
      <w:pPr>
        <w:spacing w:after="0" w:line="240" w:lineRule="auto"/>
        <w:ind w:firstLine="709"/>
        <w:jc w:val="both"/>
        <w:rPr>
          <w:rFonts w:ascii="Times New Roman" w:hAnsi="Times New Roman"/>
          <w:sz w:val="24"/>
          <w:szCs w:val="24"/>
        </w:rPr>
      </w:pPr>
      <w:r w:rsidRPr="0066218D">
        <w:rPr>
          <w:rFonts w:ascii="Times New Roman" w:hAnsi="Times New Roman"/>
          <w:sz w:val="24"/>
          <w:szCs w:val="24"/>
        </w:rPr>
        <w:t>• рациональное использование учебной и дополнительной технической и технологической информации для проектирования и создания объектов труда;</w:t>
      </w:r>
    </w:p>
    <w:p w:rsidR="00401D12" w:rsidRPr="0066218D" w:rsidRDefault="00401D12" w:rsidP="00401D12">
      <w:pPr>
        <w:spacing w:after="0" w:line="240" w:lineRule="auto"/>
        <w:ind w:firstLine="709"/>
        <w:jc w:val="both"/>
        <w:rPr>
          <w:rFonts w:ascii="Times New Roman" w:hAnsi="Times New Roman"/>
          <w:sz w:val="24"/>
          <w:szCs w:val="24"/>
        </w:rPr>
      </w:pPr>
      <w:r w:rsidRPr="0066218D">
        <w:rPr>
          <w:rFonts w:ascii="Times New Roman" w:hAnsi="Times New Roman"/>
          <w:sz w:val="24"/>
          <w:szCs w:val="24"/>
        </w:rPr>
        <w:t>• оценка технологических свойств сырья, материалов и областей их применения;</w:t>
      </w:r>
    </w:p>
    <w:p w:rsidR="00401D12" w:rsidRPr="0066218D" w:rsidRDefault="00401D12" w:rsidP="00401D12">
      <w:pPr>
        <w:spacing w:after="0" w:line="240" w:lineRule="auto"/>
        <w:ind w:firstLine="709"/>
        <w:jc w:val="both"/>
        <w:rPr>
          <w:rFonts w:ascii="Times New Roman" w:hAnsi="Times New Roman"/>
          <w:sz w:val="24"/>
          <w:szCs w:val="24"/>
        </w:rPr>
      </w:pPr>
      <w:r w:rsidRPr="0066218D">
        <w:rPr>
          <w:rFonts w:ascii="Times New Roman" w:hAnsi="Times New Roman"/>
          <w:sz w:val="24"/>
          <w:szCs w:val="24"/>
        </w:rPr>
        <w:t>• ориентация в имеющихся и возможных средствах и технологиях создания объектов труда;</w:t>
      </w:r>
    </w:p>
    <w:p w:rsidR="00401D12" w:rsidRPr="0066218D" w:rsidRDefault="00401D12" w:rsidP="00401D12">
      <w:pPr>
        <w:spacing w:after="0" w:line="240" w:lineRule="auto"/>
        <w:ind w:firstLine="709"/>
        <w:jc w:val="both"/>
        <w:rPr>
          <w:rFonts w:ascii="Times New Roman" w:hAnsi="Times New Roman"/>
          <w:sz w:val="24"/>
          <w:szCs w:val="24"/>
        </w:rPr>
      </w:pPr>
      <w:r w:rsidRPr="0066218D">
        <w:rPr>
          <w:rFonts w:ascii="Times New Roman" w:hAnsi="Times New Roman"/>
          <w:sz w:val="24"/>
          <w:szCs w:val="24"/>
        </w:rPr>
        <w:lastRenderedPageBreak/>
        <w:t>• владение алгоритмами и методами решения организационных и технико-технологических задач;</w:t>
      </w:r>
    </w:p>
    <w:p w:rsidR="00401D12" w:rsidRPr="0066218D" w:rsidRDefault="00401D12" w:rsidP="00401D12">
      <w:pPr>
        <w:spacing w:after="0" w:line="240" w:lineRule="auto"/>
        <w:ind w:firstLine="709"/>
        <w:jc w:val="both"/>
        <w:rPr>
          <w:rFonts w:ascii="Times New Roman" w:hAnsi="Times New Roman"/>
          <w:sz w:val="24"/>
          <w:szCs w:val="24"/>
        </w:rPr>
      </w:pPr>
      <w:r w:rsidRPr="0066218D">
        <w:rPr>
          <w:rFonts w:ascii="Times New Roman" w:hAnsi="Times New Roman"/>
          <w:sz w:val="24"/>
          <w:szCs w:val="24"/>
        </w:rPr>
        <w:t>• классификация видов и назначения методов получения и преобразования материалов, энергии, информации, объектов живой природы и социальной среды, а также соответствующих технологий промышленного производства;</w:t>
      </w:r>
    </w:p>
    <w:p w:rsidR="00401D12" w:rsidRPr="0066218D" w:rsidRDefault="00401D12" w:rsidP="00401D12">
      <w:pPr>
        <w:spacing w:after="0" w:line="240" w:lineRule="auto"/>
        <w:ind w:firstLine="709"/>
        <w:jc w:val="both"/>
        <w:rPr>
          <w:rFonts w:ascii="Times New Roman" w:hAnsi="Times New Roman"/>
          <w:sz w:val="24"/>
          <w:szCs w:val="24"/>
        </w:rPr>
      </w:pPr>
      <w:r w:rsidRPr="0066218D">
        <w:rPr>
          <w:rFonts w:ascii="Times New Roman" w:hAnsi="Times New Roman"/>
          <w:sz w:val="24"/>
          <w:szCs w:val="24"/>
        </w:rPr>
        <w:t>• распознавание видов, назначения материалов, инструментов и оборудования, применяемого в технологических процессах;</w:t>
      </w:r>
    </w:p>
    <w:p w:rsidR="00401D12" w:rsidRPr="0066218D" w:rsidRDefault="00401D12" w:rsidP="00401D12">
      <w:pPr>
        <w:spacing w:after="0" w:line="240" w:lineRule="auto"/>
        <w:ind w:firstLine="709"/>
        <w:jc w:val="both"/>
        <w:rPr>
          <w:rFonts w:ascii="Times New Roman" w:hAnsi="Times New Roman"/>
          <w:sz w:val="24"/>
          <w:szCs w:val="24"/>
        </w:rPr>
      </w:pPr>
      <w:r w:rsidRPr="0066218D">
        <w:rPr>
          <w:rFonts w:ascii="Times New Roman" w:hAnsi="Times New Roman"/>
          <w:sz w:val="24"/>
          <w:szCs w:val="24"/>
        </w:rPr>
        <w:t>• владение кодами и методами чтения и способами графического представления технической, технологической и инструктивной информации;</w:t>
      </w:r>
    </w:p>
    <w:p w:rsidR="00401D12" w:rsidRPr="0066218D" w:rsidRDefault="00401D12" w:rsidP="00401D12">
      <w:pPr>
        <w:spacing w:after="0" w:line="240" w:lineRule="auto"/>
        <w:ind w:firstLine="709"/>
        <w:jc w:val="both"/>
        <w:rPr>
          <w:rFonts w:ascii="Times New Roman" w:hAnsi="Times New Roman"/>
          <w:sz w:val="24"/>
          <w:szCs w:val="24"/>
        </w:rPr>
      </w:pPr>
      <w:r w:rsidRPr="0066218D">
        <w:rPr>
          <w:rFonts w:ascii="Times New Roman" w:hAnsi="Times New Roman"/>
          <w:sz w:val="24"/>
          <w:szCs w:val="24"/>
        </w:rPr>
        <w:t>• применение общенаучных знаний по предметам естественно-математического цикла в процессе подготовки и осуществления технологических процессов для обоснования и аргументации рациональности деятельности;</w:t>
      </w:r>
    </w:p>
    <w:p w:rsidR="00401D12" w:rsidRPr="0066218D" w:rsidRDefault="00401D12" w:rsidP="00401D12">
      <w:pPr>
        <w:spacing w:after="0" w:line="240" w:lineRule="auto"/>
        <w:ind w:firstLine="709"/>
        <w:jc w:val="both"/>
        <w:rPr>
          <w:rFonts w:ascii="Times New Roman" w:hAnsi="Times New Roman"/>
          <w:sz w:val="24"/>
          <w:szCs w:val="24"/>
        </w:rPr>
      </w:pPr>
      <w:r w:rsidRPr="0066218D">
        <w:rPr>
          <w:rFonts w:ascii="Times New Roman" w:hAnsi="Times New Roman"/>
          <w:sz w:val="24"/>
          <w:szCs w:val="24"/>
        </w:rPr>
        <w:t>• владение способами научной организации труда, формами деятельности, соответствующими культуре труда и технологической культуре производства;</w:t>
      </w:r>
    </w:p>
    <w:p w:rsidR="00401D12" w:rsidRPr="0066218D" w:rsidRDefault="00401D12" w:rsidP="00401D12">
      <w:pPr>
        <w:spacing w:after="0" w:line="240" w:lineRule="auto"/>
        <w:ind w:firstLine="709"/>
        <w:jc w:val="both"/>
        <w:rPr>
          <w:rFonts w:ascii="Times New Roman" w:hAnsi="Times New Roman"/>
          <w:sz w:val="24"/>
          <w:szCs w:val="24"/>
        </w:rPr>
      </w:pPr>
      <w:r w:rsidRPr="0066218D">
        <w:rPr>
          <w:rFonts w:ascii="Times New Roman" w:hAnsi="Times New Roman"/>
          <w:sz w:val="24"/>
          <w:szCs w:val="24"/>
        </w:rPr>
        <w:t>• применение элементов прикладной экономики при обосновании технологий и проектов.</w:t>
      </w:r>
    </w:p>
    <w:p w:rsidR="00401D12" w:rsidRPr="0066218D" w:rsidRDefault="00401D12" w:rsidP="00401D12">
      <w:pPr>
        <w:spacing w:after="0" w:line="240" w:lineRule="auto"/>
        <w:ind w:firstLine="709"/>
        <w:jc w:val="both"/>
        <w:rPr>
          <w:rFonts w:ascii="Times New Roman" w:hAnsi="Times New Roman"/>
          <w:sz w:val="24"/>
          <w:szCs w:val="24"/>
        </w:rPr>
      </w:pPr>
      <w:r w:rsidRPr="0066218D">
        <w:rPr>
          <w:rFonts w:ascii="Times New Roman" w:hAnsi="Times New Roman"/>
          <w:sz w:val="24"/>
          <w:szCs w:val="24"/>
        </w:rPr>
        <w:t>В трудовой сфере:</w:t>
      </w:r>
    </w:p>
    <w:p w:rsidR="00401D12" w:rsidRPr="0066218D" w:rsidRDefault="00401D12" w:rsidP="00401D12">
      <w:pPr>
        <w:spacing w:after="0" w:line="240" w:lineRule="auto"/>
        <w:ind w:firstLine="709"/>
        <w:jc w:val="both"/>
        <w:rPr>
          <w:rFonts w:ascii="Times New Roman" w:hAnsi="Times New Roman"/>
          <w:sz w:val="24"/>
          <w:szCs w:val="24"/>
        </w:rPr>
      </w:pPr>
      <w:r w:rsidRPr="0066218D">
        <w:rPr>
          <w:rFonts w:ascii="Times New Roman" w:hAnsi="Times New Roman"/>
          <w:sz w:val="24"/>
          <w:szCs w:val="24"/>
        </w:rPr>
        <w:t>• планирование технологического процесса и процесса труда;</w:t>
      </w:r>
    </w:p>
    <w:p w:rsidR="00401D12" w:rsidRPr="0066218D" w:rsidRDefault="00401D12" w:rsidP="00401D12">
      <w:pPr>
        <w:spacing w:after="0" w:line="240" w:lineRule="auto"/>
        <w:ind w:firstLine="709"/>
        <w:jc w:val="both"/>
        <w:rPr>
          <w:rFonts w:ascii="Times New Roman" w:hAnsi="Times New Roman"/>
          <w:sz w:val="24"/>
          <w:szCs w:val="24"/>
        </w:rPr>
      </w:pPr>
      <w:r w:rsidRPr="0066218D">
        <w:rPr>
          <w:rFonts w:ascii="Times New Roman" w:hAnsi="Times New Roman"/>
          <w:sz w:val="24"/>
          <w:szCs w:val="24"/>
        </w:rPr>
        <w:t>• подбор материалов с учетом характера объекта труда и технологии;</w:t>
      </w:r>
    </w:p>
    <w:p w:rsidR="00401D12" w:rsidRPr="0066218D" w:rsidRDefault="00401D12" w:rsidP="00401D12">
      <w:pPr>
        <w:spacing w:after="0" w:line="240" w:lineRule="auto"/>
        <w:ind w:firstLine="709"/>
        <w:jc w:val="both"/>
        <w:rPr>
          <w:rFonts w:ascii="Times New Roman" w:hAnsi="Times New Roman"/>
          <w:sz w:val="24"/>
          <w:szCs w:val="24"/>
        </w:rPr>
      </w:pPr>
      <w:r w:rsidRPr="0066218D">
        <w:rPr>
          <w:rFonts w:ascii="Times New Roman" w:hAnsi="Times New Roman"/>
          <w:sz w:val="24"/>
          <w:szCs w:val="24"/>
        </w:rPr>
        <w:t>• проведение необходимых опытов и исследований при подборе сырья, материалов и проектировании объекта труда;</w:t>
      </w:r>
    </w:p>
    <w:p w:rsidR="00401D12" w:rsidRPr="0066218D" w:rsidRDefault="00401D12" w:rsidP="00401D12">
      <w:pPr>
        <w:spacing w:after="0" w:line="240" w:lineRule="auto"/>
        <w:ind w:firstLine="709"/>
        <w:jc w:val="both"/>
        <w:rPr>
          <w:rFonts w:ascii="Times New Roman" w:hAnsi="Times New Roman"/>
          <w:sz w:val="24"/>
          <w:szCs w:val="24"/>
        </w:rPr>
      </w:pPr>
      <w:r w:rsidRPr="0066218D">
        <w:rPr>
          <w:rFonts w:ascii="Times New Roman" w:hAnsi="Times New Roman"/>
          <w:sz w:val="24"/>
          <w:szCs w:val="24"/>
        </w:rPr>
        <w:t>• подбор инструментов и оборудования с учетом требований технологии и материально-энергетических ресурсов;</w:t>
      </w:r>
    </w:p>
    <w:p w:rsidR="00401D12" w:rsidRPr="0066218D" w:rsidRDefault="00401D12" w:rsidP="00401D12">
      <w:pPr>
        <w:spacing w:after="0" w:line="240" w:lineRule="auto"/>
        <w:ind w:firstLine="709"/>
        <w:jc w:val="both"/>
        <w:rPr>
          <w:rFonts w:ascii="Times New Roman" w:hAnsi="Times New Roman"/>
          <w:sz w:val="24"/>
          <w:szCs w:val="24"/>
        </w:rPr>
      </w:pPr>
      <w:r w:rsidRPr="0066218D">
        <w:rPr>
          <w:rFonts w:ascii="Times New Roman" w:hAnsi="Times New Roman"/>
          <w:sz w:val="24"/>
          <w:szCs w:val="24"/>
        </w:rPr>
        <w:t>• проектирование последовательности операций и составление операционной карты работ;</w:t>
      </w:r>
    </w:p>
    <w:p w:rsidR="00401D12" w:rsidRPr="0066218D" w:rsidRDefault="00401D12" w:rsidP="00401D12">
      <w:pPr>
        <w:spacing w:after="0" w:line="240" w:lineRule="auto"/>
        <w:ind w:firstLine="709"/>
        <w:jc w:val="both"/>
        <w:rPr>
          <w:rFonts w:ascii="Times New Roman" w:hAnsi="Times New Roman"/>
          <w:sz w:val="24"/>
          <w:szCs w:val="24"/>
        </w:rPr>
      </w:pPr>
      <w:r w:rsidRPr="0066218D">
        <w:rPr>
          <w:rFonts w:ascii="Times New Roman" w:hAnsi="Times New Roman"/>
          <w:sz w:val="24"/>
          <w:szCs w:val="24"/>
        </w:rPr>
        <w:t>• выполнение технологических операций с соблюдением установленных норм, стандартов и ограничений;</w:t>
      </w:r>
    </w:p>
    <w:p w:rsidR="00401D12" w:rsidRPr="0066218D" w:rsidRDefault="00401D12" w:rsidP="00401D12">
      <w:pPr>
        <w:spacing w:after="0" w:line="240" w:lineRule="auto"/>
        <w:ind w:firstLine="709"/>
        <w:jc w:val="both"/>
        <w:rPr>
          <w:rFonts w:ascii="Times New Roman" w:hAnsi="Times New Roman"/>
          <w:sz w:val="24"/>
          <w:szCs w:val="24"/>
        </w:rPr>
      </w:pPr>
      <w:r w:rsidRPr="0066218D">
        <w:rPr>
          <w:rFonts w:ascii="Times New Roman" w:hAnsi="Times New Roman"/>
          <w:sz w:val="24"/>
          <w:szCs w:val="24"/>
        </w:rPr>
        <w:t>• соблюдение норм и правил безопасности труда, пожарной безопасности, правил санитарии и гигиены;</w:t>
      </w:r>
    </w:p>
    <w:p w:rsidR="00401D12" w:rsidRPr="0066218D" w:rsidRDefault="00401D12" w:rsidP="00401D12">
      <w:pPr>
        <w:spacing w:after="0" w:line="240" w:lineRule="auto"/>
        <w:ind w:firstLine="709"/>
        <w:jc w:val="both"/>
        <w:rPr>
          <w:rFonts w:ascii="Times New Roman" w:hAnsi="Times New Roman"/>
          <w:sz w:val="24"/>
          <w:szCs w:val="24"/>
        </w:rPr>
      </w:pPr>
      <w:r w:rsidRPr="0066218D">
        <w:rPr>
          <w:rFonts w:ascii="Times New Roman" w:hAnsi="Times New Roman"/>
          <w:sz w:val="24"/>
          <w:szCs w:val="24"/>
        </w:rPr>
        <w:t>• соблюдение трудовой и технологической дисциплины;</w:t>
      </w:r>
    </w:p>
    <w:p w:rsidR="00401D12" w:rsidRPr="0066218D" w:rsidRDefault="00401D12" w:rsidP="00401D12">
      <w:pPr>
        <w:spacing w:after="0" w:line="240" w:lineRule="auto"/>
        <w:ind w:firstLine="709"/>
        <w:jc w:val="both"/>
        <w:rPr>
          <w:rFonts w:ascii="Times New Roman" w:hAnsi="Times New Roman"/>
          <w:sz w:val="24"/>
          <w:szCs w:val="24"/>
        </w:rPr>
      </w:pPr>
      <w:r w:rsidRPr="0066218D">
        <w:rPr>
          <w:rFonts w:ascii="Times New Roman" w:hAnsi="Times New Roman"/>
          <w:sz w:val="24"/>
          <w:szCs w:val="24"/>
        </w:rPr>
        <w:t>• обоснование критериев и показателей качества промежуточных и конечных результатов труда;</w:t>
      </w:r>
    </w:p>
    <w:p w:rsidR="00401D12" w:rsidRPr="0066218D" w:rsidRDefault="00401D12" w:rsidP="00401D12">
      <w:pPr>
        <w:spacing w:after="0" w:line="240" w:lineRule="auto"/>
        <w:ind w:firstLine="709"/>
        <w:jc w:val="both"/>
        <w:rPr>
          <w:rFonts w:ascii="Times New Roman" w:hAnsi="Times New Roman"/>
          <w:sz w:val="24"/>
          <w:szCs w:val="24"/>
        </w:rPr>
      </w:pPr>
      <w:r w:rsidRPr="0066218D">
        <w:rPr>
          <w:rFonts w:ascii="Times New Roman" w:hAnsi="Times New Roman"/>
          <w:sz w:val="24"/>
          <w:szCs w:val="24"/>
        </w:rPr>
        <w:t>• выбор и использование кодов, средств и видов пред ставления технической и технологической информации и знаковых систем в соответствии с коммуникативной задачей, сферой и ситуацией общения;</w:t>
      </w:r>
    </w:p>
    <w:p w:rsidR="00401D12" w:rsidRPr="0066218D" w:rsidRDefault="00401D12" w:rsidP="00401D12">
      <w:pPr>
        <w:spacing w:after="0" w:line="240" w:lineRule="auto"/>
        <w:ind w:firstLine="709"/>
        <w:jc w:val="both"/>
        <w:rPr>
          <w:rFonts w:ascii="Times New Roman" w:hAnsi="Times New Roman"/>
          <w:sz w:val="24"/>
          <w:szCs w:val="24"/>
        </w:rPr>
      </w:pPr>
      <w:r w:rsidRPr="0066218D">
        <w:rPr>
          <w:rFonts w:ascii="Times New Roman" w:hAnsi="Times New Roman"/>
          <w:sz w:val="24"/>
          <w:szCs w:val="24"/>
        </w:rPr>
        <w:t>• подбор и применение инструментов, приборов и оборудования в технологических процессах с учетом областей их применения;</w:t>
      </w:r>
    </w:p>
    <w:p w:rsidR="00401D12" w:rsidRPr="0066218D" w:rsidRDefault="00401D12" w:rsidP="00401D12">
      <w:pPr>
        <w:spacing w:after="0" w:line="240" w:lineRule="auto"/>
        <w:ind w:firstLine="709"/>
        <w:jc w:val="both"/>
        <w:rPr>
          <w:rFonts w:ascii="Times New Roman" w:hAnsi="Times New Roman"/>
          <w:sz w:val="24"/>
          <w:szCs w:val="24"/>
        </w:rPr>
      </w:pPr>
      <w:r w:rsidRPr="0066218D">
        <w:rPr>
          <w:rFonts w:ascii="Times New Roman" w:hAnsi="Times New Roman"/>
          <w:sz w:val="24"/>
          <w:szCs w:val="24"/>
        </w:rPr>
        <w:t>• контроль промежуточных и конечных результатов труда по установленным критериям и показателям с использованием контрольных и измерительных инструментов;</w:t>
      </w:r>
    </w:p>
    <w:p w:rsidR="00401D12" w:rsidRPr="0066218D" w:rsidRDefault="00401D12" w:rsidP="00401D12">
      <w:pPr>
        <w:spacing w:after="0" w:line="240" w:lineRule="auto"/>
        <w:ind w:firstLine="709"/>
        <w:jc w:val="both"/>
        <w:rPr>
          <w:rFonts w:ascii="Times New Roman" w:hAnsi="Times New Roman"/>
          <w:sz w:val="24"/>
          <w:szCs w:val="24"/>
        </w:rPr>
      </w:pPr>
      <w:r w:rsidRPr="0066218D">
        <w:rPr>
          <w:rFonts w:ascii="Times New Roman" w:hAnsi="Times New Roman"/>
          <w:sz w:val="24"/>
          <w:szCs w:val="24"/>
        </w:rPr>
        <w:t>• выявление допущенных ошибок в процессе труда и обоснование способов их исправления;</w:t>
      </w:r>
    </w:p>
    <w:p w:rsidR="00401D12" w:rsidRPr="0066218D" w:rsidRDefault="00401D12" w:rsidP="00401D12">
      <w:pPr>
        <w:spacing w:after="0" w:line="240" w:lineRule="auto"/>
        <w:ind w:firstLine="709"/>
        <w:jc w:val="both"/>
        <w:rPr>
          <w:rFonts w:ascii="Times New Roman" w:hAnsi="Times New Roman"/>
          <w:sz w:val="24"/>
          <w:szCs w:val="24"/>
        </w:rPr>
      </w:pPr>
      <w:r w:rsidRPr="0066218D">
        <w:rPr>
          <w:rFonts w:ascii="Times New Roman" w:hAnsi="Times New Roman"/>
          <w:sz w:val="24"/>
          <w:szCs w:val="24"/>
        </w:rPr>
        <w:t>• документирование результатов труда и проектной деятельности;</w:t>
      </w:r>
    </w:p>
    <w:p w:rsidR="00401D12" w:rsidRPr="0066218D" w:rsidRDefault="00401D12" w:rsidP="00401D12">
      <w:pPr>
        <w:spacing w:after="0" w:line="240" w:lineRule="auto"/>
        <w:ind w:firstLine="709"/>
        <w:jc w:val="both"/>
        <w:rPr>
          <w:rFonts w:ascii="Times New Roman" w:hAnsi="Times New Roman"/>
          <w:sz w:val="24"/>
          <w:szCs w:val="24"/>
        </w:rPr>
      </w:pPr>
      <w:r w:rsidRPr="0066218D">
        <w:rPr>
          <w:rFonts w:ascii="Times New Roman" w:hAnsi="Times New Roman"/>
          <w:sz w:val="24"/>
          <w:szCs w:val="24"/>
        </w:rPr>
        <w:t>• расчет себестоимости продукта труда;</w:t>
      </w:r>
    </w:p>
    <w:p w:rsidR="00401D12" w:rsidRPr="0066218D" w:rsidRDefault="00401D12" w:rsidP="00401D12">
      <w:pPr>
        <w:spacing w:after="0" w:line="240" w:lineRule="auto"/>
        <w:ind w:firstLine="709"/>
        <w:jc w:val="both"/>
        <w:rPr>
          <w:rFonts w:ascii="Times New Roman" w:hAnsi="Times New Roman"/>
          <w:sz w:val="24"/>
          <w:szCs w:val="24"/>
        </w:rPr>
      </w:pPr>
      <w:r w:rsidRPr="0066218D">
        <w:rPr>
          <w:rFonts w:ascii="Times New Roman" w:hAnsi="Times New Roman"/>
          <w:sz w:val="24"/>
          <w:szCs w:val="24"/>
        </w:rPr>
        <w:t>• примерная экономическая оценка возможной прибыли с учетом сложившейся ситуации на рынке товаров и услуг.</w:t>
      </w:r>
    </w:p>
    <w:p w:rsidR="00401D12" w:rsidRPr="0066218D" w:rsidRDefault="00401D12" w:rsidP="00401D12">
      <w:pPr>
        <w:spacing w:after="0" w:line="240" w:lineRule="auto"/>
        <w:ind w:firstLine="709"/>
        <w:jc w:val="both"/>
        <w:rPr>
          <w:rFonts w:ascii="Times New Roman" w:hAnsi="Times New Roman"/>
          <w:sz w:val="24"/>
          <w:szCs w:val="24"/>
        </w:rPr>
      </w:pPr>
      <w:r w:rsidRPr="0066218D">
        <w:rPr>
          <w:rFonts w:ascii="Times New Roman" w:hAnsi="Times New Roman"/>
          <w:sz w:val="24"/>
          <w:szCs w:val="24"/>
        </w:rPr>
        <w:t>В мотивационной сфере:</w:t>
      </w:r>
    </w:p>
    <w:p w:rsidR="00401D12" w:rsidRPr="0066218D" w:rsidRDefault="00401D12" w:rsidP="00401D12">
      <w:pPr>
        <w:spacing w:after="0" w:line="240" w:lineRule="auto"/>
        <w:ind w:firstLine="709"/>
        <w:jc w:val="both"/>
        <w:rPr>
          <w:rFonts w:ascii="Times New Roman" w:hAnsi="Times New Roman"/>
          <w:sz w:val="24"/>
          <w:szCs w:val="24"/>
        </w:rPr>
      </w:pPr>
      <w:r w:rsidRPr="0066218D">
        <w:rPr>
          <w:rFonts w:ascii="Times New Roman" w:hAnsi="Times New Roman"/>
          <w:sz w:val="24"/>
          <w:szCs w:val="24"/>
        </w:rPr>
        <w:t>• оценивание своей способности и готовности к труду в конкретной предметной деятельности;</w:t>
      </w:r>
    </w:p>
    <w:p w:rsidR="00401D12" w:rsidRPr="0066218D" w:rsidRDefault="00401D12" w:rsidP="00401D12">
      <w:pPr>
        <w:spacing w:after="0" w:line="240" w:lineRule="auto"/>
        <w:ind w:firstLine="709"/>
        <w:jc w:val="both"/>
        <w:rPr>
          <w:rFonts w:ascii="Times New Roman" w:hAnsi="Times New Roman"/>
          <w:sz w:val="24"/>
          <w:szCs w:val="24"/>
        </w:rPr>
      </w:pPr>
      <w:r w:rsidRPr="0066218D">
        <w:rPr>
          <w:rFonts w:ascii="Times New Roman" w:hAnsi="Times New Roman"/>
          <w:sz w:val="24"/>
          <w:szCs w:val="24"/>
        </w:rPr>
        <w:t>• оценивание своей способности и готовности к предпринимательской деятельности;</w:t>
      </w:r>
    </w:p>
    <w:p w:rsidR="00401D12" w:rsidRPr="0066218D" w:rsidRDefault="00401D12" w:rsidP="00401D12">
      <w:pPr>
        <w:spacing w:after="0" w:line="240" w:lineRule="auto"/>
        <w:ind w:firstLine="709"/>
        <w:jc w:val="both"/>
        <w:rPr>
          <w:rFonts w:ascii="Times New Roman" w:hAnsi="Times New Roman"/>
          <w:sz w:val="24"/>
          <w:szCs w:val="24"/>
        </w:rPr>
      </w:pPr>
      <w:r w:rsidRPr="0066218D">
        <w:rPr>
          <w:rFonts w:ascii="Times New Roman" w:hAnsi="Times New Roman"/>
          <w:sz w:val="24"/>
          <w:szCs w:val="24"/>
        </w:rPr>
        <w:lastRenderedPageBreak/>
        <w:t>• выбор профиля технологической подготовки в старших классах полной средней школы или профессии в учреждениях начального профессионального или среднего специального обучения;</w:t>
      </w:r>
    </w:p>
    <w:p w:rsidR="00401D12" w:rsidRPr="0066218D" w:rsidRDefault="00401D12" w:rsidP="00401D12">
      <w:pPr>
        <w:spacing w:after="0" w:line="240" w:lineRule="auto"/>
        <w:ind w:firstLine="709"/>
        <w:jc w:val="both"/>
        <w:rPr>
          <w:rFonts w:ascii="Times New Roman" w:hAnsi="Times New Roman"/>
          <w:sz w:val="24"/>
          <w:szCs w:val="24"/>
        </w:rPr>
      </w:pPr>
      <w:r w:rsidRPr="0066218D">
        <w:rPr>
          <w:rFonts w:ascii="Times New Roman" w:hAnsi="Times New Roman"/>
          <w:sz w:val="24"/>
          <w:szCs w:val="24"/>
        </w:rPr>
        <w:t>• выраженная готовность к труду в сфере материального производства или сфере услуг;</w:t>
      </w:r>
    </w:p>
    <w:p w:rsidR="00401D12" w:rsidRPr="0066218D" w:rsidRDefault="00401D12" w:rsidP="00401D12">
      <w:pPr>
        <w:spacing w:after="0" w:line="240" w:lineRule="auto"/>
        <w:ind w:firstLine="709"/>
        <w:jc w:val="both"/>
        <w:rPr>
          <w:rFonts w:ascii="Times New Roman" w:hAnsi="Times New Roman"/>
          <w:sz w:val="24"/>
          <w:szCs w:val="24"/>
        </w:rPr>
      </w:pPr>
      <w:r w:rsidRPr="0066218D">
        <w:rPr>
          <w:rFonts w:ascii="Times New Roman" w:hAnsi="Times New Roman"/>
          <w:sz w:val="24"/>
          <w:szCs w:val="24"/>
        </w:rPr>
        <w:t>• согласование своих потребностей и требований с потребностями и требованиями других участников познавательно-трудовой деятельности;</w:t>
      </w:r>
    </w:p>
    <w:p w:rsidR="00401D12" w:rsidRPr="0066218D" w:rsidRDefault="00401D12" w:rsidP="00401D12">
      <w:pPr>
        <w:spacing w:after="0" w:line="240" w:lineRule="auto"/>
        <w:ind w:firstLine="709"/>
        <w:jc w:val="both"/>
        <w:rPr>
          <w:rFonts w:ascii="Times New Roman" w:hAnsi="Times New Roman"/>
          <w:sz w:val="24"/>
          <w:szCs w:val="24"/>
        </w:rPr>
      </w:pPr>
      <w:r w:rsidRPr="0066218D">
        <w:rPr>
          <w:rFonts w:ascii="Times New Roman" w:hAnsi="Times New Roman"/>
          <w:sz w:val="24"/>
          <w:szCs w:val="24"/>
        </w:rPr>
        <w:t>• осознание ответственности за качество результатов труда;</w:t>
      </w:r>
    </w:p>
    <w:p w:rsidR="00401D12" w:rsidRPr="0066218D" w:rsidRDefault="00401D12" w:rsidP="00401D12">
      <w:pPr>
        <w:spacing w:after="0" w:line="240" w:lineRule="auto"/>
        <w:ind w:firstLine="709"/>
        <w:jc w:val="both"/>
        <w:rPr>
          <w:rFonts w:ascii="Times New Roman" w:hAnsi="Times New Roman"/>
          <w:sz w:val="24"/>
          <w:szCs w:val="24"/>
        </w:rPr>
      </w:pPr>
      <w:r w:rsidRPr="0066218D">
        <w:rPr>
          <w:rFonts w:ascii="Times New Roman" w:hAnsi="Times New Roman"/>
          <w:sz w:val="24"/>
          <w:szCs w:val="24"/>
        </w:rPr>
        <w:t>• наличие экологической культуры при обосновании объекта труда и выполнении работ;</w:t>
      </w:r>
    </w:p>
    <w:p w:rsidR="00401D12" w:rsidRPr="0066218D" w:rsidRDefault="00401D12" w:rsidP="00401D12">
      <w:pPr>
        <w:spacing w:after="0" w:line="240" w:lineRule="auto"/>
        <w:ind w:firstLine="709"/>
        <w:jc w:val="both"/>
        <w:rPr>
          <w:rFonts w:ascii="Times New Roman" w:hAnsi="Times New Roman"/>
          <w:sz w:val="24"/>
          <w:szCs w:val="24"/>
        </w:rPr>
      </w:pPr>
      <w:r w:rsidRPr="0066218D">
        <w:rPr>
          <w:rFonts w:ascii="Times New Roman" w:hAnsi="Times New Roman"/>
          <w:sz w:val="24"/>
          <w:szCs w:val="24"/>
        </w:rPr>
        <w:t>• стремление к экономии и бережливости в расходовании времени, материалов, денежных средств и труда.</w:t>
      </w:r>
    </w:p>
    <w:p w:rsidR="00401D12" w:rsidRPr="0066218D" w:rsidRDefault="00401D12" w:rsidP="00401D12">
      <w:pPr>
        <w:spacing w:after="0" w:line="240" w:lineRule="auto"/>
        <w:ind w:firstLine="709"/>
        <w:jc w:val="both"/>
        <w:rPr>
          <w:rFonts w:ascii="Times New Roman" w:hAnsi="Times New Roman"/>
          <w:sz w:val="24"/>
          <w:szCs w:val="24"/>
        </w:rPr>
      </w:pPr>
      <w:r w:rsidRPr="0066218D">
        <w:rPr>
          <w:rFonts w:ascii="Times New Roman" w:hAnsi="Times New Roman"/>
          <w:sz w:val="24"/>
          <w:szCs w:val="24"/>
        </w:rPr>
        <w:t>В эстетической сфере:</w:t>
      </w:r>
    </w:p>
    <w:p w:rsidR="00401D12" w:rsidRPr="0066218D" w:rsidRDefault="00401D12" w:rsidP="00401D12">
      <w:pPr>
        <w:spacing w:after="0" w:line="240" w:lineRule="auto"/>
        <w:ind w:firstLine="709"/>
        <w:jc w:val="both"/>
        <w:rPr>
          <w:rFonts w:ascii="Times New Roman" w:hAnsi="Times New Roman"/>
          <w:sz w:val="24"/>
          <w:szCs w:val="24"/>
        </w:rPr>
      </w:pPr>
      <w:r w:rsidRPr="0066218D">
        <w:rPr>
          <w:rFonts w:ascii="Times New Roman" w:hAnsi="Times New Roman"/>
          <w:sz w:val="24"/>
          <w:szCs w:val="24"/>
        </w:rPr>
        <w:t>• дизайнерское проектирование изделия или рациональная эстетическая организация работ;</w:t>
      </w:r>
    </w:p>
    <w:p w:rsidR="00401D12" w:rsidRPr="0066218D" w:rsidRDefault="00401D12" w:rsidP="00401D12">
      <w:pPr>
        <w:spacing w:after="0" w:line="240" w:lineRule="auto"/>
        <w:ind w:firstLine="709"/>
        <w:jc w:val="both"/>
        <w:rPr>
          <w:rFonts w:ascii="Times New Roman" w:hAnsi="Times New Roman"/>
          <w:sz w:val="24"/>
          <w:szCs w:val="24"/>
        </w:rPr>
      </w:pPr>
      <w:r w:rsidRPr="0066218D">
        <w:rPr>
          <w:rFonts w:ascii="Times New Roman" w:hAnsi="Times New Roman"/>
          <w:sz w:val="24"/>
          <w:szCs w:val="24"/>
        </w:rPr>
        <w:t>• моделирование художественного оформления объекта труда и оптимальное планирование работ;</w:t>
      </w:r>
    </w:p>
    <w:p w:rsidR="00401D12" w:rsidRPr="0066218D" w:rsidRDefault="00401D12" w:rsidP="00401D12">
      <w:pPr>
        <w:spacing w:after="0" w:line="240" w:lineRule="auto"/>
        <w:ind w:firstLine="709"/>
        <w:jc w:val="both"/>
        <w:rPr>
          <w:rFonts w:ascii="Times New Roman" w:hAnsi="Times New Roman"/>
          <w:sz w:val="24"/>
          <w:szCs w:val="24"/>
        </w:rPr>
      </w:pPr>
      <w:r w:rsidRPr="0066218D">
        <w:rPr>
          <w:rFonts w:ascii="Times New Roman" w:hAnsi="Times New Roman"/>
          <w:sz w:val="24"/>
          <w:szCs w:val="24"/>
        </w:rPr>
        <w:t>• разработка варианта рекламы выполненного объекта или результатов труда;</w:t>
      </w:r>
    </w:p>
    <w:p w:rsidR="00401D12" w:rsidRPr="0066218D" w:rsidRDefault="00401D12" w:rsidP="00401D12">
      <w:pPr>
        <w:spacing w:after="0" w:line="240" w:lineRule="auto"/>
        <w:ind w:firstLine="709"/>
        <w:jc w:val="both"/>
        <w:rPr>
          <w:rFonts w:ascii="Times New Roman" w:hAnsi="Times New Roman"/>
          <w:sz w:val="24"/>
          <w:szCs w:val="24"/>
        </w:rPr>
      </w:pPr>
      <w:r w:rsidRPr="0066218D">
        <w:rPr>
          <w:rFonts w:ascii="Times New Roman" w:hAnsi="Times New Roman"/>
          <w:sz w:val="24"/>
          <w:szCs w:val="24"/>
        </w:rPr>
        <w:t>• эстетическое и рациональное оснащение рабочего места с учетом требований эргономики и научной организации труда;</w:t>
      </w:r>
    </w:p>
    <w:p w:rsidR="00401D12" w:rsidRPr="0066218D" w:rsidRDefault="00401D12" w:rsidP="00401D12">
      <w:pPr>
        <w:spacing w:after="0" w:line="240" w:lineRule="auto"/>
        <w:ind w:firstLine="709"/>
        <w:jc w:val="both"/>
        <w:rPr>
          <w:rFonts w:ascii="Times New Roman" w:hAnsi="Times New Roman"/>
          <w:sz w:val="24"/>
          <w:szCs w:val="24"/>
        </w:rPr>
      </w:pPr>
      <w:r w:rsidRPr="0066218D">
        <w:rPr>
          <w:rFonts w:ascii="Times New Roman" w:hAnsi="Times New Roman"/>
          <w:sz w:val="24"/>
          <w:szCs w:val="24"/>
        </w:rPr>
        <w:t>• рациональный выбор рабочего костюма и опрятное содержание рабочей одежды.</w:t>
      </w:r>
    </w:p>
    <w:p w:rsidR="00401D12" w:rsidRPr="0066218D" w:rsidRDefault="00401D12" w:rsidP="00401D12">
      <w:pPr>
        <w:spacing w:after="0" w:line="240" w:lineRule="auto"/>
        <w:ind w:firstLine="709"/>
        <w:jc w:val="both"/>
        <w:rPr>
          <w:rFonts w:ascii="Times New Roman" w:hAnsi="Times New Roman"/>
          <w:sz w:val="24"/>
          <w:szCs w:val="24"/>
        </w:rPr>
      </w:pPr>
      <w:r w:rsidRPr="0066218D">
        <w:rPr>
          <w:rFonts w:ascii="Times New Roman" w:hAnsi="Times New Roman"/>
          <w:sz w:val="24"/>
          <w:szCs w:val="24"/>
        </w:rPr>
        <w:t>В коммуникативной сфере:</w:t>
      </w:r>
    </w:p>
    <w:p w:rsidR="00401D12" w:rsidRPr="0066218D" w:rsidRDefault="00401D12" w:rsidP="00401D12">
      <w:pPr>
        <w:spacing w:after="0" w:line="240" w:lineRule="auto"/>
        <w:ind w:firstLine="709"/>
        <w:jc w:val="both"/>
        <w:rPr>
          <w:rFonts w:ascii="Times New Roman" w:hAnsi="Times New Roman"/>
          <w:sz w:val="24"/>
          <w:szCs w:val="24"/>
        </w:rPr>
      </w:pPr>
      <w:r w:rsidRPr="0066218D">
        <w:rPr>
          <w:rFonts w:ascii="Times New Roman" w:hAnsi="Times New Roman"/>
          <w:sz w:val="24"/>
          <w:szCs w:val="24"/>
        </w:rPr>
        <w:t>• формирование рабочей группы для выполнения проекта с учетом общности интересов и возможностей будущих членов трудового коллектива;</w:t>
      </w:r>
    </w:p>
    <w:p w:rsidR="00401D12" w:rsidRPr="0066218D" w:rsidRDefault="00401D12" w:rsidP="00401D12">
      <w:pPr>
        <w:spacing w:after="0" w:line="240" w:lineRule="auto"/>
        <w:ind w:firstLine="709"/>
        <w:jc w:val="both"/>
        <w:rPr>
          <w:rFonts w:ascii="Times New Roman" w:hAnsi="Times New Roman"/>
          <w:sz w:val="24"/>
          <w:szCs w:val="24"/>
        </w:rPr>
      </w:pPr>
      <w:r w:rsidRPr="0066218D">
        <w:rPr>
          <w:rFonts w:ascii="Times New Roman" w:hAnsi="Times New Roman"/>
          <w:sz w:val="24"/>
          <w:szCs w:val="24"/>
        </w:rPr>
        <w:t>• выбор знаковых систем и средств для кодирования и оформления информации в процессе коммуникации;</w:t>
      </w:r>
    </w:p>
    <w:p w:rsidR="00401D12" w:rsidRPr="0066218D" w:rsidRDefault="00401D12" w:rsidP="00401D12">
      <w:pPr>
        <w:spacing w:after="0" w:line="240" w:lineRule="auto"/>
        <w:ind w:firstLine="709"/>
        <w:jc w:val="both"/>
        <w:rPr>
          <w:rFonts w:ascii="Times New Roman" w:hAnsi="Times New Roman"/>
          <w:sz w:val="24"/>
          <w:szCs w:val="24"/>
        </w:rPr>
      </w:pPr>
      <w:r w:rsidRPr="0066218D">
        <w:rPr>
          <w:rFonts w:ascii="Times New Roman" w:hAnsi="Times New Roman"/>
          <w:sz w:val="24"/>
          <w:szCs w:val="24"/>
        </w:rPr>
        <w:t>• оформление коммуникационной и технологической документации с учетом требований действующих нормативов и стандартов;</w:t>
      </w:r>
    </w:p>
    <w:p w:rsidR="00401D12" w:rsidRPr="0066218D" w:rsidRDefault="00401D12" w:rsidP="00401D12">
      <w:pPr>
        <w:spacing w:after="0" w:line="240" w:lineRule="auto"/>
        <w:ind w:firstLine="709"/>
        <w:jc w:val="both"/>
        <w:rPr>
          <w:rFonts w:ascii="Times New Roman" w:hAnsi="Times New Roman"/>
          <w:sz w:val="24"/>
          <w:szCs w:val="24"/>
        </w:rPr>
      </w:pPr>
      <w:r w:rsidRPr="0066218D">
        <w:rPr>
          <w:rFonts w:ascii="Times New Roman" w:hAnsi="Times New Roman"/>
          <w:sz w:val="24"/>
          <w:szCs w:val="24"/>
        </w:rPr>
        <w:t>• публичная презентация и защита проекта изделия, продукта труда или услуги;</w:t>
      </w:r>
    </w:p>
    <w:p w:rsidR="00401D12" w:rsidRPr="0066218D" w:rsidRDefault="00401D12" w:rsidP="00401D12">
      <w:pPr>
        <w:spacing w:after="0" w:line="240" w:lineRule="auto"/>
        <w:ind w:firstLine="709"/>
        <w:jc w:val="both"/>
        <w:rPr>
          <w:rFonts w:ascii="Times New Roman" w:hAnsi="Times New Roman"/>
          <w:sz w:val="24"/>
          <w:szCs w:val="24"/>
        </w:rPr>
      </w:pPr>
      <w:r w:rsidRPr="0066218D">
        <w:rPr>
          <w:rFonts w:ascii="Times New Roman" w:hAnsi="Times New Roman"/>
          <w:sz w:val="24"/>
          <w:szCs w:val="24"/>
        </w:rPr>
        <w:t>• разработка вариантов рекламных образов, слоганов и лейблов;</w:t>
      </w:r>
    </w:p>
    <w:p w:rsidR="00401D12" w:rsidRPr="0066218D" w:rsidRDefault="00401D12" w:rsidP="00401D12">
      <w:pPr>
        <w:spacing w:after="0" w:line="240" w:lineRule="auto"/>
        <w:ind w:firstLine="709"/>
        <w:jc w:val="both"/>
        <w:rPr>
          <w:rFonts w:ascii="Times New Roman" w:hAnsi="Times New Roman"/>
          <w:sz w:val="24"/>
          <w:szCs w:val="24"/>
        </w:rPr>
      </w:pPr>
      <w:r w:rsidRPr="0066218D">
        <w:rPr>
          <w:rFonts w:ascii="Times New Roman" w:hAnsi="Times New Roman"/>
          <w:sz w:val="24"/>
          <w:szCs w:val="24"/>
        </w:rPr>
        <w:t>• потребительская оценка зрительного ряда действующей рекламы.</w:t>
      </w:r>
    </w:p>
    <w:p w:rsidR="00401D12" w:rsidRPr="0066218D" w:rsidRDefault="00401D12" w:rsidP="00401D12">
      <w:pPr>
        <w:spacing w:after="0" w:line="240" w:lineRule="auto"/>
        <w:ind w:firstLine="709"/>
        <w:jc w:val="both"/>
        <w:rPr>
          <w:rFonts w:ascii="Times New Roman" w:hAnsi="Times New Roman"/>
          <w:sz w:val="24"/>
          <w:szCs w:val="24"/>
        </w:rPr>
      </w:pPr>
      <w:r w:rsidRPr="0066218D">
        <w:rPr>
          <w:rFonts w:ascii="Times New Roman" w:hAnsi="Times New Roman"/>
          <w:sz w:val="24"/>
          <w:szCs w:val="24"/>
        </w:rPr>
        <w:t>В физиолого-психологической сфере:</w:t>
      </w:r>
    </w:p>
    <w:p w:rsidR="00401D12" w:rsidRPr="0066218D" w:rsidRDefault="00401D12" w:rsidP="00401D12">
      <w:pPr>
        <w:spacing w:after="0" w:line="240" w:lineRule="auto"/>
        <w:ind w:firstLine="709"/>
        <w:jc w:val="both"/>
        <w:rPr>
          <w:rFonts w:ascii="Times New Roman" w:hAnsi="Times New Roman"/>
          <w:sz w:val="24"/>
          <w:szCs w:val="24"/>
        </w:rPr>
      </w:pPr>
      <w:r w:rsidRPr="0066218D">
        <w:rPr>
          <w:rFonts w:ascii="Times New Roman" w:hAnsi="Times New Roman"/>
          <w:sz w:val="24"/>
          <w:szCs w:val="24"/>
        </w:rPr>
        <w:t>• развитие моторики и координации движений рук при работе с ручными инструментами и выполнении операций с помощью машин и механизмов;</w:t>
      </w:r>
    </w:p>
    <w:p w:rsidR="00401D12" w:rsidRPr="0066218D" w:rsidRDefault="00401D12" w:rsidP="00401D12">
      <w:pPr>
        <w:spacing w:after="0" w:line="240" w:lineRule="auto"/>
        <w:ind w:firstLine="709"/>
        <w:jc w:val="both"/>
        <w:rPr>
          <w:rFonts w:ascii="Times New Roman" w:hAnsi="Times New Roman"/>
          <w:sz w:val="24"/>
          <w:szCs w:val="24"/>
        </w:rPr>
      </w:pPr>
      <w:r w:rsidRPr="0066218D">
        <w:rPr>
          <w:rFonts w:ascii="Times New Roman" w:hAnsi="Times New Roman"/>
          <w:sz w:val="24"/>
          <w:szCs w:val="24"/>
        </w:rPr>
        <w:t>• достижение необходимой точности движений при выполнении различных технологических операций;</w:t>
      </w:r>
    </w:p>
    <w:p w:rsidR="00401D12" w:rsidRPr="0066218D" w:rsidRDefault="00401D12" w:rsidP="00401D12">
      <w:pPr>
        <w:spacing w:after="0" w:line="240" w:lineRule="auto"/>
        <w:ind w:firstLine="709"/>
        <w:jc w:val="both"/>
        <w:rPr>
          <w:rFonts w:ascii="Times New Roman" w:hAnsi="Times New Roman"/>
          <w:sz w:val="24"/>
          <w:szCs w:val="24"/>
        </w:rPr>
      </w:pPr>
      <w:r w:rsidRPr="0066218D">
        <w:rPr>
          <w:rFonts w:ascii="Times New Roman" w:hAnsi="Times New Roman"/>
          <w:sz w:val="24"/>
          <w:szCs w:val="24"/>
        </w:rPr>
        <w:t>• соблюдение требуемой величины усилия, прикладываемого к инструменту, с учетом технологических требований;</w:t>
      </w:r>
    </w:p>
    <w:p w:rsidR="00401D12" w:rsidRPr="0066218D" w:rsidRDefault="00401D12" w:rsidP="00401D12">
      <w:pPr>
        <w:spacing w:after="0" w:line="240" w:lineRule="auto"/>
        <w:ind w:firstLine="709"/>
        <w:jc w:val="both"/>
        <w:rPr>
          <w:rFonts w:ascii="Times New Roman" w:hAnsi="Times New Roman"/>
          <w:sz w:val="24"/>
          <w:szCs w:val="24"/>
        </w:rPr>
      </w:pPr>
      <w:r w:rsidRPr="0066218D">
        <w:rPr>
          <w:rFonts w:ascii="Times New Roman" w:hAnsi="Times New Roman"/>
          <w:sz w:val="24"/>
          <w:szCs w:val="24"/>
        </w:rPr>
        <w:t>• сочетание образного и логического мышления в процессе проектной деятельности.</w:t>
      </w:r>
    </w:p>
    <w:p w:rsidR="00401D12" w:rsidRPr="0066218D" w:rsidRDefault="00401D12" w:rsidP="00401D12">
      <w:pPr>
        <w:spacing w:after="0" w:line="240" w:lineRule="auto"/>
        <w:ind w:firstLine="709"/>
        <w:jc w:val="both"/>
        <w:rPr>
          <w:rFonts w:ascii="Times New Roman" w:hAnsi="Times New Roman"/>
          <w:b/>
          <w:bCs/>
          <w:sz w:val="24"/>
          <w:szCs w:val="24"/>
        </w:rPr>
      </w:pPr>
    </w:p>
    <w:p w:rsidR="00401D12" w:rsidRPr="0066218D" w:rsidRDefault="00401D12" w:rsidP="00401D12">
      <w:pPr>
        <w:spacing w:after="0" w:line="240" w:lineRule="auto"/>
        <w:jc w:val="both"/>
        <w:rPr>
          <w:rFonts w:ascii="Times New Roman" w:hAnsi="Times New Roman"/>
          <w:b/>
          <w:sz w:val="24"/>
          <w:szCs w:val="24"/>
        </w:rPr>
      </w:pPr>
      <w:r w:rsidRPr="0066218D">
        <w:rPr>
          <w:rFonts w:ascii="Times New Roman" w:hAnsi="Times New Roman"/>
          <w:b/>
          <w:sz w:val="24"/>
          <w:szCs w:val="24"/>
        </w:rPr>
        <w:t>Содержание учебного предмета</w:t>
      </w:r>
    </w:p>
    <w:p w:rsidR="00401D12" w:rsidRPr="0066218D" w:rsidRDefault="00401D12" w:rsidP="00401D12">
      <w:pPr>
        <w:shd w:val="clear" w:color="auto" w:fill="FFFFFF"/>
        <w:spacing w:after="0" w:line="240" w:lineRule="auto"/>
        <w:ind w:firstLine="709"/>
        <w:jc w:val="both"/>
        <w:rPr>
          <w:rFonts w:ascii="Times New Roman" w:hAnsi="Times New Roman"/>
          <w:b/>
          <w:bCs/>
          <w:iCs/>
          <w:spacing w:val="7"/>
          <w:sz w:val="24"/>
          <w:szCs w:val="24"/>
        </w:rPr>
      </w:pPr>
      <w:r w:rsidRPr="0066218D">
        <w:rPr>
          <w:rFonts w:ascii="Times New Roman" w:hAnsi="Times New Roman"/>
          <w:b/>
          <w:bCs/>
          <w:iCs/>
          <w:spacing w:val="7"/>
          <w:sz w:val="24"/>
          <w:szCs w:val="24"/>
        </w:rPr>
        <w:t xml:space="preserve">Направление «индустриальные технологии». 5 класс. </w:t>
      </w:r>
    </w:p>
    <w:p w:rsidR="00401D12" w:rsidRPr="0066218D" w:rsidRDefault="00401D12" w:rsidP="00401D12">
      <w:pPr>
        <w:suppressAutoHyphens/>
        <w:spacing w:after="0" w:line="240" w:lineRule="auto"/>
        <w:ind w:firstLine="709"/>
        <w:jc w:val="both"/>
        <w:rPr>
          <w:rFonts w:ascii="Times New Roman" w:hAnsi="Times New Roman"/>
          <w:sz w:val="24"/>
          <w:szCs w:val="24"/>
          <w:lang w:eastAsia="ar-SA"/>
        </w:rPr>
      </w:pPr>
    </w:p>
    <w:p w:rsidR="00401D12" w:rsidRPr="0066218D" w:rsidRDefault="00401D12" w:rsidP="00401D12">
      <w:pPr>
        <w:shd w:val="clear" w:color="auto" w:fill="FFFFFF"/>
        <w:spacing w:after="0" w:line="240" w:lineRule="auto"/>
        <w:ind w:firstLine="709"/>
        <w:jc w:val="both"/>
        <w:rPr>
          <w:rFonts w:ascii="Times New Roman" w:hAnsi="Times New Roman"/>
          <w:b/>
          <w:bCs/>
          <w:iCs/>
          <w:spacing w:val="8"/>
          <w:sz w:val="24"/>
          <w:szCs w:val="24"/>
        </w:rPr>
      </w:pPr>
      <w:r w:rsidRPr="0066218D">
        <w:rPr>
          <w:rFonts w:ascii="Times New Roman" w:hAnsi="Times New Roman"/>
          <w:b/>
          <w:bCs/>
          <w:iCs/>
          <w:spacing w:val="7"/>
          <w:sz w:val="24"/>
          <w:szCs w:val="24"/>
        </w:rPr>
        <w:t xml:space="preserve">Раздел 1. Технологии обработки конструкционных </w:t>
      </w:r>
      <w:r w:rsidRPr="0066218D">
        <w:rPr>
          <w:rFonts w:ascii="Times New Roman" w:hAnsi="Times New Roman"/>
          <w:b/>
          <w:bCs/>
          <w:iCs/>
          <w:spacing w:val="8"/>
          <w:sz w:val="24"/>
          <w:szCs w:val="24"/>
        </w:rPr>
        <w:t>и поделочных материалов.</w:t>
      </w:r>
    </w:p>
    <w:p w:rsidR="00401D12" w:rsidRPr="0066218D" w:rsidRDefault="00401D12" w:rsidP="00401D12">
      <w:pPr>
        <w:suppressAutoHyphens/>
        <w:spacing w:after="0" w:line="240" w:lineRule="auto"/>
        <w:ind w:firstLine="709"/>
        <w:jc w:val="both"/>
        <w:rPr>
          <w:rFonts w:ascii="Times New Roman" w:hAnsi="Times New Roman"/>
          <w:b/>
          <w:sz w:val="24"/>
          <w:szCs w:val="24"/>
          <w:lang w:eastAsia="ar-SA"/>
        </w:rPr>
      </w:pPr>
      <w:r w:rsidRPr="0066218D">
        <w:rPr>
          <w:rFonts w:ascii="Times New Roman" w:hAnsi="Times New Roman"/>
          <w:b/>
          <w:sz w:val="24"/>
          <w:szCs w:val="24"/>
          <w:lang w:eastAsia="ar-SA"/>
        </w:rPr>
        <w:t xml:space="preserve">Тема 1: «Технологий ручной обработки древесины и древесных материалов.»     </w:t>
      </w:r>
    </w:p>
    <w:p w:rsidR="00401D12" w:rsidRPr="0066218D" w:rsidRDefault="00401D12" w:rsidP="00401D12">
      <w:pPr>
        <w:suppressAutoHyphens/>
        <w:spacing w:after="0" w:line="240" w:lineRule="auto"/>
        <w:ind w:firstLine="709"/>
        <w:jc w:val="both"/>
        <w:rPr>
          <w:rFonts w:ascii="Times New Roman" w:hAnsi="Times New Roman"/>
          <w:sz w:val="24"/>
          <w:szCs w:val="24"/>
          <w:lang w:eastAsia="ar-SA"/>
        </w:rPr>
      </w:pPr>
      <w:r w:rsidRPr="0066218D">
        <w:rPr>
          <w:rFonts w:ascii="Times New Roman" w:hAnsi="Times New Roman"/>
          <w:spacing w:val="2"/>
          <w:sz w:val="24"/>
          <w:szCs w:val="24"/>
          <w:lang w:eastAsia="ar-SA"/>
        </w:rPr>
        <w:t>Правила внутреннего распорядка, правила ТБ, правила ПБ в кабинете технологии. Древесина, свойства и области применения. Пиломатери</w:t>
      </w:r>
      <w:r w:rsidRPr="0066218D">
        <w:rPr>
          <w:rFonts w:ascii="Times New Roman" w:hAnsi="Times New Roman"/>
          <w:spacing w:val="2"/>
          <w:sz w:val="24"/>
          <w:szCs w:val="24"/>
          <w:lang w:eastAsia="ar-SA"/>
        </w:rPr>
        <w:softHyphen/>
      </w:r>
      <w:r w:rsidRPr="0066218D">
        <w:rPr>
          <w:rFonts w:ascii="Times New Roman" w:hAnsi="Times New Roman"/>
          <w:spacing w:val="1"/>
          <w:sz w:val="24"/>
          <w:szCs w:val="24"/>
          <w:lang w:eastAsia="ar-SA"/>
        </w:rPr>
        <w:t>алы, свойства и области применения. Пороки древесины.</w:t>
      </w:r>
      <w:r w:rsidRPr="0066218D">
        <w:rPr>
          <w:rFonts w:ascii="Times New Roman" w:hAnsi="Times New Roman"/>
          <w:spacing w:val="2"/>
          <w:sz w:val="24"/>
          <w:szCs w:val="24"/>
          <w:lang w:eastAsia="ar-SA"/>
        </w:rPr>
        <w:t xml:space="preserve"> Про</w:t>
      </w:r>
      <w:r w:rsidRPr="0066218D">
        <w:rPr>
          <w:rFonts w:ascii="Times New Roman" w:hAnsi="Times New Roman"/>
          <w:spacing w:val="2"/>
          <w:sz w:val="24"/>
          <w:szCs w:val="24"/>
          <w:lang w:eastAsia="ar-SA"/>
        </w:rPr>
        <w:softHyphen/>
      </w:r>
      <w:r w:rsidRPr="0066218D">
        <w:rPr>
          <w:rFonts w:ascii="Times New Roman" w:hAnsi="Times New Roman"/>
          <w:spacing w:val="1"/>
          <w:sz w:val="24"/>
          <w:szCs w:val="24"/>
          <w:lang w:eastAsia="ar-SA"/>
        </w:rPr>
        <w:t xml:space="preserve">фессии, связанные с производством древесины и древесных </w:t>
      </w:r>
      <w:r w:rsidRPr="0066218D">
        <w:rPr>
          <w:rFonts w:ascii="Times New Roman" w:hAnsi="Times New Roman"/>
          <w:spacing w:val="4"/>
          <w:sz w:val="24"/>
          <w:szCs w:val="24"/>
          <w:lang w:eastAsia="ar-SA"/>
        </w:rPr>
        <w:t>материалов и восстановлением лесных массивов.</w:t>
      </w:r>
    </w:p>
    <w:p w:rsidR="00401D12" w:rsidRPr="0066218D" w:rsidRDefault="00401D12" w:rsidP="00401D12">
      <w:pPr>
        <w:suppressAutoHyphens/>
        <w:spacing w:after="0" w:line="240" w:lineRule="auto"/>
        <w:ind w:firstLine="708"/>
        <w:jc w:val="both"/>
        <w:rPr>
          <w:rFonts w:ascii="Times New Roman" w:hAnsi="Times New Roman"/>
          <w:i/>
          <w:sz w:val="24"/>
          <w:szCs w:val="24"/>
          <w:lang w:eastAsia="ar-SA"/>
        </w:rPr>
      </w:pPr>
      <w:r w:rsidRPr="0066218D">
        <w:rPr>
          <w:rFonts w:ascii="Times New Roman" w:hAnsi="Times New Roman"/>
          <w:i/>
          <w:sz w:val="24"/>
          <w:szCs w:val="24"/>
          <w:lang w:eastAsia="ar-SA"/>
        </w:rPr>
        <w:lastRenderedPageBreak/>
        <w:t>Распознавание древесины и древесных материалов. Выявление природных пороков в материалах и заготовках.</w:t>
      </w:r>
    </w:p>
    <w:p w:rsidR="00401D12" w:rsidRPr="0066218D" w:rsidRDefault="00401D12" w:rsidP="00401D12">
      <w:pPr>
        <w:shd w:val="clear" w:color="auto" w:fill="FFFFFF"/>
        <w:spacing w:after="0" w:line="240" w:lineRule="auto"/>
        <w:ind w:firstLine="709"/>
        <w:jc w:val="both"/>
        <w:rPr>
          <w:rFonts w:ascii="Times New Roman" w:hAnsi="Times New Roman"/>
          <w:sz w:val="24"/>
          <w:szCs w:val="24"/>
        </w:rPr>
      </w:pPr>
      <w:r w:rsidRPr="0066218D">
        <w:rPr>
          <w:rFonts w:ascii="Times New Roman" w:hAnsi="Times New Roman"/>
          <w:sz w:val="24"/>
          <w:szCs w:val="24"/>
        </w:rPr>
        <w:t>Понятия «изделие» и «деталь». Технический рисунок, эс</w:t>
      </w:r>
      <w:r w:rsidRPr="0066218D">
        <w:rPr>
          <w:rFonts w:ascii="Times New Roman" w:hAnsi="Times New Roman"/>
          <w:sz w:val="24"/>
          <w:szCs w:val="24"/>
        </w:rPr>
        <w:softHyphen/>
      </w:r>
      <w:r w:rsidRPr="0066218D">
        <w:rPr>
          <w:rFonts w:ascii="Times New Roman" w:hAnsi="Times New Roman"/>
          <w:spacing w:val="1"/>
          <w:sz w:val="24"/>
          <w:szCs w:val="24"/>
        </w:rPr>
        <w:t xml:space="preserve">киз, чертеж. Линии и условные обозначения. Прямоугольное </w:t>
      </w:r>
      <w:r w:rsidRPr="0066218D">
        <w:rPr>
          <w:rFonts w:ascii="Times New Roman" w:hAnsi="Times New Roman"/>
          <w:sz w:val="24"/>
          <w:szCs w:val="24"/>
        </w:rPr>
        <w:t>проецирование (на одну, две и три плоскости). Технологи</w:t>
      </w:r>
      <w:r w:rsidRPr="0066218D">
        <w:rPr>
          <w:rFonts w:ascii="Times New Roman" w:hAnsi="Times New Roman"/>
          <w:sz w:val="24"/>
          <w:szCs w:val="24"/>
        </w:rPr>
        <w:softHyphen/>
        <w:t>ческая карта и ее назначение. Использование ЭВМ для под</w:t>
      </w:r>
      <w:r w:rsidRPr="0066218D">
        <w:rPr>
          <w:rFonts w:ascii="Times New Roman" w:hAnsi="Times New Roman"/>
          <w:sz w:val="24"/>
          <w:szCs w:val="24"/>
        </w:rPr>
        <w:softHyphen/>
      </w:r>
      <w:r w:rsidRPr="0066218D">
        <w:rPr>
          <w:rFonts w:ascii="Times New Roman" w:hAnsi="Times New Roman"/>
          <w:spacing w:val="3"/>
          <w:sz w:val="24"/>
          <w:szCs w:val="24"/>
        </w:rPr>
        <w:t>готовки графической документации.</w:t>
      </w:r>
    </w:p>
    <w:p w:rsidR="00401D12" w:rsidRPr="0066218D" w:rsidRDefault="00401D12" w:rsidP="00401D12">
      <w:pPr>
        <w:suppressAutoHyphens/>
        <w:spacing w:after="0" w:line="240" w:lineRule="auto"/>
        <w:ind w:firstLine="709"/>
        <w:jc w:val="both"/>
        <w:rPr>
          <w:rFonts w:ascii="Times New Roman" w:hAnsi="Times New Roman"/>
          <w:sz w:val="24"/>
          <w:szCs w:val="24"/>
          <w:lang w:eastAsia="ar-SA"/>
        </w:rPr>
      </w:pPr>
      <w:r w:rsidRPr="0066218D">
        <w:rPr>
          <w:rFonts w:ascii="Times New Roman" w:hAnsi="Times New Roman"/>
          <w:i/>
          <w:spacing w:val="2"/>
          <w:sz w:val="24"/>
          <w:szCs w:val="24"/>
          <w:lang w:eastAsia="ar-SA"/>
        </w:rPr>
        <w:t xml:space="preserve">Чтение и выполнение технических рисунков. </w:t>
      </w:r>
      <w:r w:rsidRPr="0066218D">
        <w:rPr>
          <w:rFonts w:ascii="Times New Roman" w:hAnsi="Times New Roman"/>
          <w:i/>
          <w:spacing w:val="-1"/>
          <w:sz w:val="24"/>
          <w:szCs w:val="24"/>
          <w:lang w:eastAsia="ar-SA"/>
        </w:rPr>
        <w:t>Определение последова</w:t>
      </w:r>
      <w:r w:rsidRPr="0066218D">
        <w:rPr>
          <w:rFonts w:ascii="Times New Roman" w:hAnsi="Times New Roman"/>
          <w:i/>
          <w:spacing w:val="-1"/>
          <w:sz w:val="24"/>
          <w:szCs w:val="24"/>
          <w:lang w:eastAsia="ar-SA"/>
        </w:rPr>
        <w:softHyphen/>
      </w:r>
      <w:r w:rsidRPr="0066218D">
        <w:rPr>
          <w:rFonts w:ascii="Times New Roman" w:hAnsi="Times New Roman"/>
          <w:i/>
          <w:sz w:val="24"/>
          <w:szCs w:val="24"/>
          <w:lang w:eastAsia="ar-SA"/>
        </w:rPr>
        <w:t>тельности изготовления деталей</w:t>
      </w:r>
      <w:r w:rsidRPr="0066218D">
        <w:rPr>
          <w:rFonts w:ascii="Times New Roman" w:hAnsi="Times New Roman"/>
          <w:sz w:val="24"/>
          <w:szCs w:val="24"/>
          <w:lang w:eastAsia="ar-SA"/>
        </w:rPr>
        <w:t>.</w:t>
      </w:r>
    </w:p>
    <w:p w:rsidR="00401D12" w:rsidRPr="0066218D" w:rsidRDefault="00401D12" w:rsidP="00401D12">
      <w:pPr>
        <w:suppressAutoHyphens/>
        <w:spacing w:after="0" w:line="240" w:lineRule="auto"/>
        <w:ind w:firstLine="709"/>
        <w:jc w:val="both"/>
        <w:rPr>
          <w:rFonts w:ascii="Times New Roman" w:hAnsi="Times New Roman"/>
          <w:sz w:val="24"/>
          <w:szCs w:val="24"/>
          <w:lang w:eastAsia="ar-SA"/>
        </w:rPr>
      </w:pPr>
      <w:r w:rsidRPr="0066218D">
        <w:rPr>
          <w:rFonts w:ascii="Times New Roman" w:hAnsi="Times New Roman"/>
          <w:sz w:val="24"/>
          <w:szCs w:val="24"/>
          <w:lang w:eastAsia="ar-SA"/>
        </w:rPr>
        <w:t>Виды контрольно-измерительных и разметочных инстру</w:t>
      </w:r>
      <w:r w:rsidRPr="0066218D">
        <w:rPr>
          <w:rFonts w:ascii="Times New Roman" w:hAnsi="Times New Roman"/>
          <w:sz w:val="24"/>
          <w:szCs w:val="24"/>
          <w:lang w:eastAsia="ar-SA"/>
        </w:rPr>
        <w:softHyphen/>
      </w:r>
      <w:r w:rsidRPr="0066218D">
        <w:rPr>
          <w:rFonts w:ascii="Times New Roman" w:hAnsi="Times New Roman"/>
          <w:spacing w:val="1"/>
          <w:sz w:val="24"/>
          <w:szCs w:val="24"/>
          <w:lang w:eastAsia="ar-SA"/>
        </w:rPr>
        <w:t>ментов для изготовления изделий из древесины.</w:t>
      </w:r>
    </w:p>
    <w:p w:rsidR="00401D12" w:rsidRPr="0066218D" w:rsidRDefault="00401D12" w:rsidP="00401D12">
      <w:pPr>
        <w:suppressAutoHyphens/>
        <w:spacing w:after="0" w:line="240" w:lineRule="auto"/>
        <w:ind w:firstLine="709"/>
        <w:jc w:val="both"/>
        <w:rPr>
          <w:rFonts w:ascii="Times New Roman" w:hAnsi="Times New Roman"/>
          <w:i/>
          <w:sz w:val="24"/>
          <w:szCs w:val="24"/>
          <w:lang w:eastAsia="ar-SA"/>
        </w:rPr>
      </w:pPr>
      <w:r w:rsidRPr="0066218D">
        <w:rPr>
          <w:rFonts w:ascii="Times New Roman" w:hAnsi="Times New Roman"/>
          <w:i/>
          <w:spacing w:val="2"/>
          <w:sz w:val="24"/>
          <w:szCs w:val="24"/>
          <w:lang w:eastAsia="ar-SA"/>
        </w:rPr>
        <w:t>Ознакомление с ви</w:t>
      </w:r>
      <w:r w:rsidRPr="0066218D">
        <w:rPr>
          <w:rFonts w:ascii="Times New Roman" w:hAnsi="Times New Roman"/>
          <w:i/>
          <w:spacing w:val="2"/>
          <w:sz w:val="24"/>
          <w:szCs w:val="24"/>
          <w:lang w:eastAsia="ar-SA"/>
        </w:rPr>
        <w:softHyphen/>
        <w:t xml:space="preserve">дами и способами применения контрольно-измерительных и </w:t>
      </w:r>
      <w:r w:rsidRPr="0066218D">
        <w:rPr>
          <w:rFonts w:ascii="Times New Roman" w:hAnsi="Times New Roman"/>
          <w:i/>
          <w:spacing w:val="1"/>
          <w:sz w:val="24"/>
          <w:szCs w:val="24"/>
          <w:lang w:eastAsia="ar-SA"/>
        </w:rPr>
        <w:t>разметочных инструментов</w:t>
      </w:r>
    </w:p>
    <w:p w:rsidR="00401D12" w:rsidRPr="0066218D" w:rsidRDefault="00401D12" w:rsidP="00401D12">
      <w:pPr>
        <w:suppressAutoHyphens/>
        <w:spacing w:after="0" w:line="240" w:lineRule="auto"/>
        <w:ind w:firstLine="709"/>
        <w:jc w:val="both"/>
        <w:rPr>
          <w:rFonts w:ascii="Times New Roman" w:hAnsi="Times New Roman"/>
          <w:sz w:val="24"/>
          <w:szCs w:val="24"/>
          <w:lang w:eastAsia="ar-SA"/>
        </w:rPr>
      </w:pPr>
      <w:r w:rsidRPr="0066218D">
        <w:rPr>
          <w:rFonts w:ascii="Times New Roman" w:hAnsi="Times New Roman"/>
          <w:spacing w:val="4"/>
          <w:sz w:val="24"/>
          <w:szCs w:val="24"/>
          <w:lang w:eastAsia="ar-SA"/>
        </w:rPr>
        <w:t xml:space="preserve">Столярный верстак, его устройство. Ручные инструменты </w:t>
      </w:r>
      <w:r w:rsidRPr="0066218D">
        <w:rPr>
          <w:rFonts w:ascii="Times New Roman" w:hAnsi="Times New Roman"/>
          <w:spacing w:val="1"/>
          <w:sz w:val="24"/>
          <w:szCs w:val="24"/>
          <w:lang w:eastAsia="ar-SA"/>
        </w:rPr>
        <w:t>и приспособления для обработки древесины и древесных ма</w:t>
      </w:r>
      <w:r w:rsidRPr="0066218D">
        <w:rPr>
          <w:rFonts w:ascii="Times New Roman" w:hAnsi="Times New Roman"/>
          <w:spacing w:val="1"/>
          <w:sz w:val="24"/>
          <w:szCs w:val="24"/>
          <w:lang w:eastAsia="ar-SA"/>
        </w:rPr>
        <w:softHyphen/>
        <w:t>териалов.</w:t>
      </w:r>
      <w:r w:rsidRPr="0066218D">
        <w:rPr>
          <w:rFonts w:ascii="Times New Roman" w:hAnsi="Times New Roman"/>
          <w:sz w:val="24"/>
          <w:szCs w:val="24"/>
          <w:lang w:eastAsia="ar-SA"/>
        </w:rPr>
        <w:t xml:space="preserve"> Правила безопасности труда при работе ручными столяр</w:t>
      </w:r>
      <w:r w:rsidRPr="0066218D">
        <w:rPr>
          <w:rFonts w:ascii="Times New Roman" w:hAnsi="Times New Roman"/>
          <w:sz w:val="24"/>
          <w:szCs w:val="24"/>
          <w:lang w:eastAsia="ar-SA"/>
        </w:rPr>
        <w:softHyphen/>
        <w:t>ными инструментами</w:t>
      </w:r>
    </w:p>
    <w:p w:rsidR="00401D12" w:rsidRPr="0066218D" w:rsidRDefault="00401D12" w:rsidP="00401D12">
      <w:pPr>
        <w:shd w:val="clear" w:color="auto" w:fill="FFFFFF"/>
        <w:spacing w:after="0" w:line="240" w:lineRule="auto"/>
        <w:ind w:firstLine="709"/>
        <w:jc w:val="both"/>
        <w:rPr>
          <w:rFonts w:ascii="Times New Roman" w:hAnsi="Times New Roman"/>
          <w:i/>
          <w:sz w:val="24"/>
          <w:szCs w:val="24"/>
        </w:rPr>
      </w:pPr>
      <w:r w:rsidRPr="0066218D">
        <w:rPr>
          <w:rFonts w:ascii="Times New Roman" w:hAnsi="Times New Roman"/>
          <w:i/>
          <w:spacing w:val="2"/>
          <w:sz w:val="24"/>
          <w:szCs w:val="24"/>
        </w:rPr>
        <w:t>Организация рабочего места столяра.</w:t>
      </w:r>
      <w:r w:rsidRPr="0066218D">
        <w:rPr>
          <w:rFonts w:ascii="Times New Roman" w:hAnsi="Times New Roman"/>
          <w:i/>
          <w:sz w:val="24"/>
          <w:szCs w:val="24"/>
        </w:rPr>
        <w:t xml:space="preserve"> </w:t>
      </w:r>
      <w:r w:rsidRPr="0066218D">
        <w:rPr>
          <w:rFonts w:ascii="Times New Roman" w:hAnsi="Times New Roman"/>
          <w:i/>
          <w:spacing w:val="3"/>
          <w:sz w:val="24"/>
          <w:szCs w:val="24"/>
        </w:rPr>
        <w:t>Соблюдение пра</w:t>
      </w:r>
      <w:r w:rsidRPr="0066218D">
        <w:rPr>
          <w:rFonts w:ascii="Times New Roman" w:hAnsi="Times New Roman"/>
          <w:i/>
          <w:spacing w:val="3"/>
          <w:sz w:val="24"/>
          <w:szCs w:val="24"/>
        </w:rPr>
        <w:softHyphen/>
        <w:t>вил безопасности труда при использовании ручного инстру</w:t>
      </w:r>
      <w:r w:rsidRPr="0066218D">
        <w:rPr>
          <w:rFonts w:ascii="Times New Roman" w:hAnsi="Times New Roman"/>
          <w:i/>
          <w:spacing w:val="3"/>
          <w:sz w:val="24"/>
          <w:szCs w:val="24"/>
        </w:rPr>
        <w:softHyphen/>
      </w:r>
      <w:r w:rsidRPr="0066218D">
        <w:rPr>
          <w:rFonts w:ascii="Times New Roman" w:hAnsi="Times New Roman"/>
          <w:i/>
          <w:sz w:val="24"/>
          <w:szCs w:val="24"/>
        </w:rPr>
        <w:t>мента и оборудования верстака. Уборка рабочего места.</w:t>
      </w:r>
    </w:p>
    <w:p w:rsidR="00401D12" w:rsidRPr="0066218D" w:rsidRDefault="00401D12" w:rsidP="00401D12">
      <w:pPr>
        <w:suppressAutoHyphens/>
        <w:spacing w:after="0" w:line="240" w:lineRule="auto"/>
        <w:ind w:firstLine="709"/>
        <w:jc w:val="both"/>
        <w:rPr>
          <w:rFonts w:ascii="Times New Roman" w:hAnsi="Times New Roman"/>
          <w:sz w:val="24"/>
          <w:szCs w:val="24"/>
          <w:lang w:eastAsia="ar-SA"/>
        </w:rPr>
      </w:pPr>
      <w:r w:rsidRPr="0066218D">
        <w:rPr>
          <w:rFonts w:ascii="Times New Roman" w:hAnsi="Times New Roman"/>
          <w:spacing w:val="1"/>
          <w:sz w:val="24"/>
          <w:szCs w:val="24"/>
          <w:lang w:eastAsia="ar-SA"/>
        </w:rPr>
        <w:t>Основные технологические операции ручной обра</w:t>
      </w:r>
      <w:r w:rsidRPr="0066218D">
        <w:rPr>
          <w:rFonts w:ascii="Times New Roman" w:hAnsi="Times New Roman"/>
          <w:spacing w:val="1"/>
          <w:sz w:val="24"/>
          <w:szCs w:val="24"/>
          <w:lang w:eastAsia="ar-SA"/>
        </w:rPr>
        <w:softHyphen/>
        <w:t>ботки древесины и древесных материалов, особенности их вы</w:t>
      </w:r>
      <w:r w:rsidRPr="0066218D">
        <w:rPr>
          <w:rFonts w:ascii="Times New Roman" w:hAnsi="Times New Roman"/>
          <w:spacing w:val="1"/>
          <w:sz w:val="24"/>
          <w:szCs w:val="24"/>
          <w:lang w:eastAsia="ar-SA"/>
        </w:rPr>
        <w:softHyphen/>
      </w:r>
      <w:r w:rsidRPr="0066218D">
        <w:rPr>
          <w:rFonts w:ascii="Times New Roman" w:hAnsi="Times New Roman"/>
          <w:spacing w:val="2"/>
          <w:sz w:val="24"/>
          <w:szCs w:val="24"/>
          <w:lang w:eastAsia="ar-SA"/>
        </w:rPr>
        <w:t>полнения: разметка, пиление, долбление, сверление;</w:t>
      </w:r>
      <w:r w:rsidRPr="0066218D">
        <w:rPr>
          <w:rFonts w:ascii="Times New Roman" w:hAnsi="Times New Roman"/>
          <w:spacing w:val="5"/>
          <w:sz w:val="24"/>
          <w:szCs w:val="24"/>
          <w:lang w:eastAsia="ar-SA"/>
        </w:rPr>
        <w:t xml:space="preserve"> столярная и декоратив</w:t>
      </w:r>
      <w:r w:rsidRPr="0066218D">
        <w:rPr>
          <w:rFonts w:ascii="Times New Roman" w:hAnsi="Times New Roman"/>
          <w:spacing w:val="5"/>
          <w:sz w:val="24"/>
          <w:szCs w:val="24"/>
          <w:lang w:eastAsia="ar-SA"/>
        </w:rPr>
        <w:softHyphen/>
      </w:r>
      <w:r w:rsidRPr="0066218D">
        <w:rPr>
          <w:rFonts w:ascii="Times New Roman" w:hAnsi="Times New Roman"/>
          <w:spacing w:val="6"/>
          <w:sz w:val="24"/>
          <w:szCs w:val="24"/>
          <w:lang w:eastAsia="ar-SA"/>
        </w:rPr>
        <w:t>ная отделка деталей и изделий.</w:t>
      </w:r>
    </w:p>
    <w:p w:rsidR="00401D12" w:rsidRPr="0066218D" w:rsidRDefault="00401D12" w:rsidP="00401D12">
      <w:pPr>
        <w:suppressAutoHyphens/>
        <w:spacing w:after="0" w:line="240" w:lineRule="auto"/>
        <w:ind w:firstLine="709"/>
        <w:jc w:val="both"/>
        <w:rPr>
          <w:rFonts w:ascii="Times New Roman" w:hAnsi="Times New Roman"/>
          <w:i/>
          <w:sz w:val="24"/>
          <w:szCs w:val="24"/>
          <w:lang w:eastAsia="ar-SA"/>
        </w:rPr>
      </w:pPr>
      <w:r w:rsidRPr="0066218D">
        <w:rPr>
          <w:rFonts w:ascii="Times New Roman" w:hAnsi="Times New Roman"/>
          <w:i/>
          <w:spacing w:val="4"/>
          <w:sz w:val="24"/>
          <w:szCs w:val="24"/>
          <w:lang w:eastAsia="ar-SA"/>
        </w:rPr>
        <w:t>Ознакомление с видами и рациональными приемами ра</w:t>
      </w:r>
      <w:r w:rsidRPr="0066218D">
        <w:rPr>
          <w:rFonts w:ascii="Times New Roman" w:hAnsi="Times New Roman"/>
          <w:i/>
          <w:spacing w:val="4"/>
          <w:sz w:val="24"/>
          <w:szCs w:val="24"/>
          <w:lang w:eastAsia="ar-SA"/>
        </w:rPr>
        <w:softHyphen/>
        <w:t xml:space="preserve">боты ручными инструментами, приспособлениями. </w:t>
      </w:r>
      <w:r w:rsidRPr="0066218D">
        <w:rPr>
          <w:rFonts w:ascii="Times New Roman" w:hAnsi="Times New Roman"/>
          <w:i/>
          <w:sz w:val="24"/>
          <w:szCs w:val="24"/>
          <w:lang w:eastAsia="ar-SA"/>
        </w:rPr>
        <w:t>Защитная и декоративная отделка изделия.</w:t>
      </w:r>
    </w:p>
    <w:p w:rsidR="00401D12" w:rsidRPr="0066218D" w:rsidRDefault="00401D12" w:rsidP="00401D12">
      <w:pPr>
        <w:suppressAutoHyphens/>
        <w:spacing w:after="0" w:line="240" w:lineRule="auto"/>
        <w:ind w:firstLine="709"/>
        <w:jc w:val="both"/>
        <w:rPr>
          <w:rFonts w:ascii="Times New Roman" w:hAnsi="Times New Roman"/>
          <w:b/>
          <w:sz w:val="24"/>
          <w:szCs w:val="24"/>
          <w:lang w:eastAsia="ar-SA"/>
        </w:rPr>
      </w:pPr>
      <w:r w:rsidRPr="0066218D">
        <w:rPr>
          <w:rFonts w:ascii="Times New Roman" w:hAnsi="Times New Roman"/>
          <w:b/>
          <w:sz w:val="24"/>
          <w:szCs w:val="24"/>
          <w:lang w:eastAsia="ar-SA"/>
        </w:rPr>
        <w:t xml:space="preserve">Тема 2 «Машины и механизмы. Графическое представление и моделирование.» </w:t>
      </w:r>
    </w:p>
    <w:p w:rsidR="00401D12" w:rsidRPr="0066218D" w:rsidRDefault="00401D12" w:rsidP="00401D12">
      <w:pPr>
        <w:suppressAutoHyphens/>
        <w:spacing w:after="0" w:line="240" w:lineRule="auto"/>
        <w:ind w:firstLine="709"/>
        <w:jc w:val="both"/>
        <w:rPr>
          <w:rFonts w:ascii="Times New Roman" w:hAnsi="Times New Roman"/>
          <w:b/>
          <w:sz w:val="24"/>
          <w:szCs w:val="24"/>
          <w:lang w:eastAsia="ar-SA"/>
        </w:rPr>
      </w:pPr>
      <w:r w:rsidRPr="0066218D">
        <w:rPr>
          <w:rFonts w:ascii="Times New Roman" w:hAnsi="Times New Roman"/>
          <w:b/>
          <w:sz w:val="24"/>
          <w:szCs w:val="24"/>
          <w:lang w:eastAsia="ar-SA"/>
        </w:rPr>
        <w:t xml:space="preserve"> Всего часов:  4</w:t>
      </w:r>
    </w:p>
    <w:p w:rsidR="00401D12" w:rsidRPr="0066218D" w:rsidRDefault="00401D12" w:rsidP="00401D12">
      <w:pPr>
        <w:spacing w:after="0" w:line="240" w:lineRule="auto"/>
        <w:ind w:firstLine="851"/>
        <w:jc w:val="both"/>
        <w:rPr>
          <w:rFonts w:ascii="Times New Roman" w:hAnsi="Times New Roman"/>
          <w:b/>
          <w:sz w:val="24"/>
          <w:szCs w:val="24"/>
        </w:rPr>
      </w:pPr>
      <w:r w:rsidRPr="0066218D">
        <w:rPr>
          <w:rFonts w:ascii="Times New Roman" w:hAnsi="Times New Roman"/>
          <w:b/>
          <w:sz w:val="24"/>
          <w:szCs w:val="24"/>
        </w:rPr>
        <w:t>Механизмы и их назначение. Ременные и фрикционные передачи. Детали механизмов.</w:t>
      </w:r>
      <w:r w:rsidRPr="0066218D">
        <w:rPr>
          <w:rFonts w:ascii="Times New Roman" w:hAnsi="Times New Roman"/>
          <w:spacing w:val="2"/>
          <w:sz w:val="24"/>
          <w:szCs w:val="24"/>
        </w:rPr>
        <w:t xml:space="preserve"> Рычаг - устройство для уравновешивания </w:t>
      </w:r>
      <w:r w:rsidRPr="0066218D">
        <w:rPr>
          <w:rFonts w:ascii="Times New Roman" w:hAnsi="Times New Roman"/>
          <w:spacing w:val="-1"/>
          <w:sz w:val="24"/>
          <w:szCs w:val="24"/>
        </w:rPr>
        <w:t xml:space="preserve">большей силы меньшей. </w:t>
      </w:r>
      <w:r w:rsidRPr="0066218D">
        <w:rPr>
          <w:rFonts w:ascii="Times New Roman" w:hAnsi="Times New Roman"/>
          <w:sz w:val="24"/>
          <w:szCs w:val="24"/>
        </w:rPr>
        <w:t>Рычаги для поднятия и перемещения груза. Уравновешивающие силы. Рычажные механизмы. Рычажные соединения.</w:t>
      </w:r>
    </w:p>
    <w:p w:rsidR="00401D12" w:rsidRPr="0066218D" w:rsidRDefault="00401D12" w:rsidP="00401D12">
      <w:pPr>
        <w:spacing w:after="0" w:line="240" w:lineRule="auto"/>
        <w:ind w:firstLine="851"/>
        <w:jc w:val="both"/>
        <w:rPr>
          <w:rFonts w:ascii="Times New Roman" w:hAnsi="Times New Roman"/>
          <w:b/>
          <w:i/>
          <w:sz w:val="24"/>
          <w:szCs w:val="24"/>
        </w:rPr>
      </w:pPr>
      <w:r w:rsidRPr="0066218D">
        <w:rPr>
          <w:rFonts w:ascii="Times New Roman" w:hAnsi="Times New Roman"/>
          <w:b/>
          <w:i/>
          <w:sz w:val="24"/>
          <w:szCs w:val="24"/>
        </w:rPr>
        <w:t>Чтение кинематических схем простых механизмов. Условные обозначения деталей и узлов механизмов и машин на кинематических схемах. Чтение и построение простых кинематических схем.</w:t>
      </w:r>
    </w:p>
    <w:p w:rsidR="00401D12" w:rsidRPr="0066218D" w:rsidRDefault="00401D12" w:rsidP="00401D12">
      <w:pPr>
        <w:spacing w:after="0" w:line="240" w:lineRule="auto"/>
        <w:ind w:firstLine="709"/>
        <w:jc w:val="both"/>
        <w:rPr>
          <w:rFonts w:ascii="Times New Roman" w:hAnsi="Times New Roman"/>
          <w:i/>
          <w:sz w:val="24"/>
          <w:szCs w:val="24"/>
        </w:rPr>
      </w:pPr>
      <w:r w:rsidRPr="0066218D">
        <w:rPr>
          <w:rFonts w:ascii="Times New Roman" w:hAnsi="Times New Roman"/>
          <w:bCs/>
          <w:i/>
          <w:spacing w:val="4"/>
          <w:sz w:val="24"/>
          <w:szCs w:val="24"/>
        </w:rPr>
        <w:t xml:space="preserve"> Ведомый шкив. </w:t>
      </w:r>
      <w:r w:rsidRPr="0066218D">
        <w:rPr>
          <w:rFonts w:ascii="Times New Roman" w:hAnsi="Times New Roman"/>
          <w:bCs/>
          <w:i/>
          <w:spacing w:val="6"/>
          <w:sz w:val="24"/>
          <w:szCs w:val="24"/>
        </w:rPr>
        <w:t xml:space="preserve">Передаточное число. </w:t>
      </w:r>
      <w:r w:rsidRPr="0066218D">
        <w:rPr>
          <w:rFonts w:ascii="Times New Roman" w:hAnsi="Times New Roman"/>
          <w:bCs/>
          <w:i/>
          <w:spacing w:val="3"/>
          <w:sz w:val="24"/>
          <w:szCs w:val="24"/>
        </w:rPr>
        <w:t xml:space="preserve">Ведущий шкив </w:t>
      </w:r>
      <w:r w:rsidRPr="0066218D">
        <w:rPr>
          <w:rFonts w:ascii="Times New Roman" w:hAnsi="Times New Roman"/>
          <w:bCs/>
          <w:i/>
          <w:spacing w:val="5"/>
          <w:sz w:val="24"/>
          <w:szCs w:val="24"/>
        </w:rPr>
        <w:t xml:space="preserve">Подвижный блок. </w:t>
      </w:r>
      <w:r w:rsidRPr="0066218D">
        <w:rPr>
          <w:rFonts w:ascii="Times New Roman" w:hAnsi="Times New Roman"/>
          <w:bCs/>
          <w:i/>
          <w:spacing w:val="4"/>
          <w:sz w:val="24"/>
          <w:szCs w:val="24"/>
        </w:rPr>
        <w:t xml:space="preserve">Неподвижный блок. </w:t>
      </w:r>
      <w:r w:rsidRPr="0066218D">
        <w:rPr>
          <w:rFonts w:ascii="Times New Roman" w:hAnsi="Times New Roman"/>
          <w:i/>
          <w:sz w:val="24"/>
          <w:szCs w:val="24"/>
        </w:rPr>
        <w:t>Шкивы для изменения направления движения.</w:t>
      </w:r>
    </w:p>
    <w:p w:rsidR="00401D12" w:rsidRPr="0066218D" w:rsidRDefault="00401D12" w:rsidP="00401D12">
      <w:pPr>
        <w:spacing w:after="0" w:line="240" w:lineRule="auto"/>
        <w:ind w:firstLine="851"/>
        <w:jc w:val="both"/>
        <w:rPr>
          <w:rFonts w:ascii="Times New Roman" w:hAnsi="Times New Roman"/>
          <w:b/>
          <w:i/>
          <w:sz w:val="24"/>
          <w:szCs w:val="24"/>
        </w:rPr>
      </w:pPr>
      <w:r w:rsidRPr="0066218D">
        <w:rPr>
          <w:rFonts w:ascii="Times New Roman" w:hAnsi="Times New Roman"/>
          <w:b/>
          <w:i/>
          <w:sz w:val="24"/>
          <w:szCs w:val="24"/>
        </w:rPr>
        <w:t>Сборка моделей механизмов из деталей конструктора. Проверка моделей в действии. Количественные замеры передаточных отношений в механизмах.</w:t>
      </w:r>
    </w:p>
    <w:p w:rsidR="00401D12" w:rsidRPr="0066218D" w:rsidRDefault="00401D12" w:rsidP="00401D12">
      <w:pPr>
        <w:shd w:val="clear" w:color="auto" w:fill="FFFFFF"/>
        <w:spacing w:after="0" w:line="240" w:lineRule="auto"/>
        <w:ind w:firstLine="709"/>
        <w:jc w:val="both"/>
        <w:rPr>
          <w:rFonts w:ascii="Times New Roman" w:hAnsi="Times New Roman"/>
          <w:i/>
          <w:sz w:val="24"/>
          <w:szCs w:val="24"/>
        </w:rPr>
      </w:pPr>
      <w:r w:rsidRPr="0066218D">
        <w:rPr>
          <w:rFonts w:ascii="Times New Roman" w:hAnsi="Times New Roman"/>
          <w:b/>
          <w:sz w:val="24"/>
          <w:szCs w:val="24"/>
        </w:rPr>
        <w:t xml:space="preserve">Технологические машины. </w:t>
      </w:r>
      <w:r w:rsidRPr="0066218D">
        <w:rPr>
          <w:rFonts w:ascii="Times New Roman" w:hAnsi="Times New Roman"/>
          <w:sz w:val="24"/>
          <w:szCs w:val="24"/>
        </w:rPr>
        <w:t>Роликовые и шариковые подшипники. Большие и малые колеса. Колеса и оси для перемещения тяжелых грузов</w:t>
      </w:r>
      <w:r w:rsidRPr="0066218D">
        <w:rPr>
          <w:rFonts w:ascii="Times New Roman" w:hAnsi="Times New Roman"/>
          <w:i/>
          <w:sz w:val="24"/>
          <w:szCs w:val="24"/>
        </w:rPr>
        <w:t xml:space="preserve">. </w:t>
      </w:r>
    </w:p>
    <w:p w:rsidR="00401D12" w:rsidRPr="0066218D" w:rsidRDefault="00401D12" w:rsidP="00401D12">
      <w:pPr>
        <w:spacing w:after="0" w:line="240" w:lineRule="auto"/>
        <w:ind w:firstLine="709"/>
        <w:jc w:val="both"/>
        <w:rPr>
          <w:rFonts w:ascii="Times New Roman" w:hAnsi="Times New Roman"/>
          <w:i/>
          <w:sz w:val="24"/>
          <w:szCs w:val="24"/>
        </w:rPr>
      </w:pPr>
      <w:r w:rsidRPr="0066218D">
        <w:rPr>
          <w:rFonts w:ascii="Times New Roman" w:hAnsi="Times New Roman"/>
          <w:b/>
          <w:sz w:val="24"/>
          <w:szCs w:val="24"/>
        </w:rPr>
        <w:t>Виды зубчатых передач.</w:t>
      </w:r>
      <w:r w:rsidRPr="0066218D">
        <w:rPr>
          <w:rFonts w:ascii="Times New Roman" w:hAnsi="Times New Roman"/>
          <w:i/>
          <w:sz w:val="24"/>
          <w:szCs w:val="24"/>
        </w:rPr>
        <w:t xml:space="preserve"> Зубчатое колесо. Зубчатые передачи. Повышающие, понижающие передачи. Изменение скорости и направления вращения.</w:t>
      </w:r>
    </w:p>
    <w:p w:rsidR="00401D12" w:rsidRPr="0066218D" w:rsidRDefault="00401D12" w:rsidP="00401D12">
      <w:pPr>
        <w:spacing w:after="0" w:line="240" w:lineRule="auto"/>
        <w:jc w:val="both"/>
        <w:rPr>
          <w:rFonts w:ascii="Times New Roman" w:hAnsi="Times New Roman"/>
          <w:sz w:val="24"/>
          <w:szCs w:val="24"/>
        </w:rPr>
      </w:pPr>
      <w:r w:rsidRPr="0066218D">
        <w:rPr>
          <w:rFonts w:ascii="Times New Roman" w:hAnsi="Times New Roman"/>
          <w:sz w:val="24"/>
          <w:szCs w:val="24"/>
        </w:rPr>
        <w:t>Условные графические обозначения на кинематических схемах зубчатых передач. Передаточное отношение в зубчатых передачах и его расчет.</w:t>
      </w:r>
    </w:p>
    <w:p w:rsidR="00401D12" w:rsidRPr="0066218D" w:rsidRDefault="00401D12" w:rsidP="00401D12">
      <w:pPr>
        <w:spacing w:after="0" w:line="240" w:lineRule="auto"/>
        <w:jc w:val="both"/>
        <w:rPr>
          <w:rFonts w:ascii="Times New Roman" w:hAnsi="Times New Roman"/>
          <w:b/>
          <w:sz w:val="24"/>
          <w:szCs w:val="24"/>
        </w:rPr>
      </w:pPr>
      <w:r w:rsidRPr="0066218D">
        <w:rPr>
          <w:rFonts w:ascii="Times New Roman" w:hAnsi="Times New Roman"/>
          <w:b/>
          <w:i/>
          <w:sz w:val="24"/>
          <w:szCs w:val="24"/>
        </w:rPr>
        <w:t xml:space="preserve">  </w:t>
      </w:r>
      <w:r w:rsidRPr="0066218D">
        <w:rPr>
          <w:rFonts w:ascii="Times New Roman" w:hAnsi="Times New Roman"/>
          <w:b/>
          <w:i/>
          <w:sz w:val="24"/>
          <w:szCs w:val="24"/>
        </w:rPr>
        <w:tab/>
        <w:t>Чтение кинематической схемы. Сборка модели механизма с зубчатой передачей из деталей конструктора.Проверка модели в действии. Подсчет передаточного отношения в зубчатой передаче по количеству зубьев шестерен.</w:t>
      </w:r>
    </w:p>
    <w:p w:rsidR="00401D12" w:rsidRPr="0066218D" w:rsidRDefault="00401D12" w:rsidP="00401D12">
      <w:pPr>
        <w:spacing w:after="0" w:line="240" w:lineRule="auto"/>
        <w:ind w:firstLine="851"/>
        <w:jc w:val="both"/>
        <w:rPr>
          <w:rFonts w:ascii="Times New Roman" w:hAnsi="Times New Roman"/>
          <w:b/>
          <w:i/>
          <w:sz w:val="24"/>
          <w:szCs w:val="24"/>
        </w:rPr>
      </w:pPr>
      <w:r w:rsidRPr="0066218D">
        <w:rPr>
          <w:rFonts w:ascii="Times New Roman" w:hAnsi="Times New Roman"/>
          <w:i/>
          <w:sz w:val="24"/>
          <w:szCs w:val="24"/>
        </w:rPr>
        <w:t>Червячный механизм. Зубчатая рейка. Применение кулачковых, кривошипно-шатунных и рычажных механизмов в машинах.</w:t>
      </w:r>
    </w:p>
    <w:p w:rsidR="00401D12" w:rsidRPr="0066218D" w:rsidRDefault="00401D12" w:rsidP="00401D12">
      <w:pPr>
        <w:shd w:val="clear" w:color="auto" w:fill="FFFFFF"/>
        <w:spacing w:after="0" w:line="240" w:lineRule="auto"/>
        <w:ind w:firstLine="709"/>
        <w:jc w:val="both"/>
        <w:rPr>
          <w:rFonts w:ascii="Times New Roman" w:hAnsi="Times New Roman"/>
          <w:i/>
          <w:sz w:val="24"/>
          <w:szCs w:val="24"/>
        </w:rPr>
      </w:pPr>
      <w:r w:rsidRPr="0066218D">
        <w:rPr>
          <w:rFonts w:ascii="Times New Roman" w:hAnsi="Times New Roman"/>
          <w:i/>
          <w:sz w:val="24"/>
          <w:szCs w:val="24"/>
        </w:rPr>
        <w:t>Проектирование и конструирование технологических машин и механизмов.</w:t>
      </w:r>
    </w:p>
    <w:p w:rsidR="00401D12" w:rsidRPr="0066218D" w:rsidRDefault="00401D12" w:rsidP="00401D12">
      <w:pPr>
        <w:suppressAutoHyphens/>
        <w:spacing w:after="0" w:line="240" w:lineRule="auto"/>
        <w:jc w:val="both"/>
        <w:rPr>
          <w:rFonts w:ascii="Times New Roman" w:hAnsi="Times New Roman"/>
          <w:b/>
          <w:sz w:val="24"/>
          <w:szCs w:val="24"/>
          <w:lang w:eastAsia="ar-SA"/>
        </w:rPr>
      </w:pPr>
    </w:p>
    <w:p w:rsidR="00401D12" w:rsidRPr="0066218D" w:rsidRDefault="00401D12" w:rsidP="00401D12">
      <w:pPr>
        <w:suppressAutoHyphens/>
        <w:spacing w:after="0" w:line="240" w:lineRule="auto"/>
        <w:ind w:firstLine="709"/>
        <w:jc w:val="both"/>
        <w:rPr>
          <w:rFonts w:ascii="Times New Roman" w:hAnsi="Times New Roman"/>
          <w:b/>
          <w:sz w:val="24"/>
          <w:szCs w:val="24"/>
          <w:lang w:eastAsia="ar-SA"/>
        </w:rPr>
      </w:pPr>
      <w:r w:rsidRPr="0066218D">
        <w:rPr>
          <w:rFonts w:ascii="Times New Roman" w:hAnsi="Times New Roman"/>
          <w:b/>
          <w:sz w:val="24"/>
          <w:szCs w:val="24"/>
          <w:lang w:eastAsia="ar-SA"/>
        </w:rPr>
        <w:t xml:space="preserve">Тема 3: «Технологии машинной обработки древесины и древесных материалов.» </w:t>
      </w:r>
    </w:p>
    <w:p w:rsidR="00401D12" w:rsidRPr="0066218D" w:rsidRDefault="00401D12" w:rsidP="00401D12">
      <w:pPr>
        <w:shd w:val="clear" w:color="auto" w:fill="FFFFFF"/>
        <w:spacing w:after="0" w:line="240" w:lineRule="auto"/>
        <w:ind w:firstLine="709"/>
        <w:jc w:val="both"/>
        <w:rPr>
          <w:rFonts w:ascii="Times New Roman" w:hAnsi="Times New Roman"/>
          <w:sz w:val="24"/>
          <w:szCs w:val="24"/>
        </w:rPr>
      </w:pPr>
      <w:r w:rsidRPr="0066218D">
        <w:rPr>
          <w:rFonts w:ascii="Times New Roman" w:hAnsi="Times New Roman"/>
          <w:spacing w:val="4"/>
          <w:sz w:val="24"/>
          <w:szCs w:val="24"/>
        </w:rPr>
        <w:lastRenderedPageBreak/>
        <w:t>Сверлильный станок: устройство, назначение. Организа</w:t>
      </w:r>
      <w:r w:rsidRPr="0066218D">
        <w:rPr>
          <w:rFonts w:ascii="Times New Roman" w:hAnsi="Times New Roman"/>
          <w:spacing w:val="4"/>
          <w:sz w:val="24"/>
          <w:szCs w:val="24"/>
        </w:rPr>
        <w:softHyphen/>
      </w:r>
      <w:r w:rsidRPr="0066218D">
        <w:rPr>
          <w:rFonts w:ascii="Times New Roman" w:hAnsi="Times New Roman"/>
          <w:spacing w:val="5"/>
          <w:sz w:val="24"/>
          <w:szCs w:val="24"/>
        </w:rPr>
        <w:t>ция рабочего места для работы на сверлильном станке. Приемы работы на сверлильном станке. Правила безопасно</w:t>
      </w:r>
      <w:r w:rsidRPr="0066218D">
        <w:rPr>
          <w:rFonts w:ascii="Times New Roman" w:hAnsi="Times New Roman"/>
          <w:spacing w:val="5"/>
          <w:sz w:val="24"/>
          <w:szCs w:val="24"/>
        </w:rPr>
        <w:softHyphen/>
      </w:r>
      <w:r w:rsidRPr="0066218D">
        <w:rPr>
          <w:rFonts w:ascii="Times New Roman" w:hAnsi="Times New Roman"/>
          <w:spacing w:val="6"/>
          <w:sz w:val="24"/>
          <w:szCs w:val="24"/>
        </w:rPr>
        <w:t>сти труда при работе на сверлильном станке.</w:t>
      </w:r>
    </w:p>
    <w:p w:rsidR="00401D12" w:rsidRPr="0066218D" w:rsidRDefault="00401D12" w:rsidP="00401D12">
      <w:pPr>
        <w:shd w:val="clear" w:color="auto" w:fill="FFFFFF"/>
        <w:spacing w:after="0" w:line="240" w:lineRule="auto"/>
        <w:ind w:firstLine="709"/>
        <w:jc w:val="both"/>
        <w:rPr>
          <w:rFonts w:ascii="Times New Roman" w:hAnsi="Times New Roman"/>
          <w:i/>
          <w:sz w:val="24"/>
          <w:szCs w:val="24"/>
        </w:rPr>
      </w:pPr>
      <w:r w:rsidRPr="0066218D">
        <w:rPr>
          <w:rFonts w:ascii="Times New Roman" w:hAnsi="Times New Roman"/>
          <w:i/>
          <w:sz w:val="24"/>
          <w:szCs w:val="24"/>
        </w:rPr>
        <w:t xml:space="preserve">Организация рабочего места для сверлильных  </w:t>
      </w:r>
      <w:r w:rsidRPr="0066218D">
        <w:rPr>
          <w:rFonts w:ascii="Times New Roman" w:hAnsi="Times New Roman"/>
          <w:i/>
          <w:spacing w:val="4"/>
          <w:sz w:val="24"/>
          <w:szCs w:val="24"/>
        </w:rPr>
        <w:t>работ.</w:t>
      </w:r>
      <w:r w:rsidRPr="0066218D">
        <w:rPr>
          <w:rFonts w:ascii="Times New Roman" w:hAnsi="Times New Roman"/>
          <w:i/>
          <w:spacing w:val="2"/>
          <w:sz w:val="24"/>
          <w:szCs w:val="24"/>
        </w:rPr>
        <w:t xml:space="preserve"> Ознакомление с устройством, приспособлениями и прие</w:t>
      </w:r>
      <w:r w:rsidRPr="0066218D">
        <w:rPr>
          <w:rFonts w:ascii="Times New Roman" w:hAnsi="Times New Roman"/>
          <w:i/>
          <w:spacing w:val="2"/>
          <w:sz w:val="24"/>
          <w:szCs w:val="24"/>
        </w:rPr>
        <w:softHyphen/>
      </w:r>
      <w:r w:rsidRPr="0066218D">
        <w:rPr>
          <w:rFonts w:ascii="Times New Roman" w:hAnsi="Times New Roman"/>
          <w:i/>
          <w:spacing w:val="6"/>
          <w:sz w:val="24"/>
          <w:szCs w:val="24"/>
        </w:rPr>
        <w:t>мами работы на сверлильном станке.</w:t>
      </w:r>
      <w:r w:rsidRPr="0066218D">
        <w:rPr>
          <w:rFonts w:ascii="Times New Roman" w:hAnsi="Times New Roman"/>
          <w:i/>
          <w:spacing w:val="3"/>
          <w:sz w:val="24"/>
          <w:szCs w:val="24"/>
        </w:rPr>
        <w:t xml:space="preserve"> Уборка рабочего места.</w:t>
      </w:r>
    </w:p>
    <w:p w:rsidR="00401D12" w:rsidRPr="0066218D" w:rsidRDefault="00401D12" w:rsidP="00401D12">
      <w:pPr>
        <w:spacing w:after="0" w:line="240" w:lineRule="auto"/>
        <w:ind w:firstLine="709"/>
        <w:jc w:val="both"/>
        <w:rPr>
          <w:rFonts w:ascii="Times New Roman" w:hAnsi="Times New Roman"/>
          <w:sz w:val="24"/>
          <w:szCs w:val="24"/>
        </w:rPr>
      </w:pPr>
    </w:p>
    <w:p w:rsidR="00401D12" w:rsidRPr="0066218D" w:rsidRDefault="00401D12" w:rsidP="00401D12">
      <w:pPr>
        <w:suppressAutoHyphens/>
        <w:spacing w:after="0" w:line="240" w:lineRule="auto"/>
        <w:ind w:firstLine="709"/>
        <w:jc w:val="both"/>
        <w:rPr>
          <w:rFonts w:ascii="Times New Roman" w:hAnsi="Times New Roman"/>
          <w:b/>
          <w:sz w:val="24"/>
          <w:szCs w:val="24"/>
          <w:lang w:eastAsia="ar-SA"/>
        </w:rPr>
      </w:pPr>
      <w:r w:rsidRPr="0066218D">
        <w:rPr>
          <w:rFonts w:ascii="Times New Roman" w:hAnsi="Times New Roman"/>
          <w:b/>
          <w:sz w:val="24"/>
          <w:szCs w:val="24"/>
          <w:lang w:eastAsia="ar-SA"/>
        </w:rPr>
        <w:t xml:space="preserve">Тема 4 «Исследовательская и созидательная деятельность»  </w:t>
      </w:r>
    </w:p>
    <w:p w:rsidR="00401D12" w:rsidRPr="0066218D" w:rsidRDefault="00401D12" w:rsidP="00401D12">
      <w:pPr>
        <w:shd w:val="clear" w:color="auto" w:fill="FFFFFF"/>
        <w:spacing w:after="0" w:line="240" w:lineRule="auto"/>
        <w:ind w:firstLine="709"/>
        <w:jc w:val="both"/>
        <w:rPr>
          <w:rFonts w:ascii="Times New Roman" w:hAnsi="Times New Roman"/>
          <w:sz w:val="24"/>
          <w:szCs w:val="24"/>
        </w:rPr>
      </w:pPr>
      <w:r w:rsidRPr="0066218D">
        <w:rPr>
          <w:rFonts w:ascii="Times New Roman" w:hAnsi="Times New Roman"/>
          <w:sz w:val="24"/>
          <w:szCs w:val="24"/>
        </w:rPr>
        <w:t>Порядок выбора темы проекта. Выбор тем проектов на ос</w:t>
      </w:r>
      <w:r w:rsidRPr="0066218D">
        <w:rPr>
          <w:rFonts w:ascii="Times New Roman" w:hAnsi="Times New Roman"/>
          <w:sz w:val="24"/>
          <w:szCs w:val="24"/>
        </w:rPr>
        <w:softHyphen/>
      </w:r>
      <w:r w:rsidRPr="0066218D">
        <w:rPr>
          <w:rFonts w:ascii="Times New Roman" w:hAnsi="Times New Roman"/>
          <w:spacing w:val="7"/>
          <w:sz w:val="24"/>
          <w:szCs w:val="24"/>
        </w:rPr>
        <w:t>нове потребностей и спроса на рынке товаров и услуг.</w:t>
      </w:r>
    </w:p>
    <w:p w:rsidR="00401D12" w:rsidRPr="0066218D" w:rsidRDefault="00401D12" w:rsidP="00401D12">
      <w:pPr>
        <w:shd w:val="clear" w:color="auto" w:fill="FFFFFF"/>
        <w:spacing w:after="0" w:line="240" w:lineRule="auto"/>
        <w:ind w:firstLine="709"/>
        <w:jc w:val="both"/>
        <w:rPr>
          <w:rFonts w:ascii="Times New Roman" w:hAnsi="Times New Roman"/>
          <w:i/>
          <w:sz w:val="24"/>
          <w:szCs w:val="24"/>
        </w:rPr>
      </w:pPr>
      <w:r w:rsidRPr="0066218D">
        <w:rPr>
          <w:rFonts w:ascii="Times New Roman" w:hAnsi="Times New Roman"/>
          <w:i/>
          <w:spacing w:val="2"/>
          <w:sz w:val="24"/>
          <w:szCs w:val="24"/>
        </w:rPr>
        <w:t>Обоснование выбора изделия на основе личных потреб</w:t>
      </w:r>
      <w:r w:rsidRPr="0066218D">
        <w:rPr>
          <w:rFonts w:ascii="Times New Roman" w:hAnsi="Times New Roman"/>
          <w:i/>
          <w:spacing w:val="2"/>
          <w:sz w:val="24"/>
          <w:szCs w:val="24"/>
        </w:rPr>
        <w:softHyphen/>
      </w:r>
      <w:r w:rsidRPr="0066218D">
        <w:rPr>
          <w:rFonts w:ascii="Times New Roman" w:hAnsi="Times New Roman"/>
          <w:i/>
          <w:spacing w:val="1"/>
          <w:sz w:val="24"/>
          <w:szCs w:val="24"/>
        </w:rPr>
        <w:t>ностей. Подготовка материалов для изготовления изделия</w:t>
      </w:r>
    </w:p>
    <w:p w:rsidR="00401D12" w:rsidRPr="0066218D" w:rsidRDefault="00401D12" w:rsidP="00401D12">
      <w:pPr>
        <w:shd w:val="clear" w:color="auto" w:fill="FFFFFF"/>
        <w:spacing w:after="0" w:line="240" w:lineRule="auto"/>
        <w:ind w:firstLine="709"/>
        <w:jc w:val="both"/>
        <w:rPr>
          <w:rFonts w:ascii="Times New Roman" w:hAnsi="Times New Roman"/>
          <w:sz w:val="24"/>
          <w:szCs w:val="24"/>
        </w:rPr>
      </w:pPr>
      <w:r w:rsidRPr="0066218D">
        <w:rPr>
          <w:rFonts w:ascii="Times New Roman" w:hAnsi="Times New Roman"/>
          <w:spacing w:val="1"/>
          <w:sz w:val="24"/>
          <w:szCs w:val="24"/>
        </w:rPr>
        <w:t>Обоснование конструкции изделия и этапов ее изготовле</w:t>
      </w:r>
      <w:r w:rsidRPr="0066218D">
        <w:rPr>
          <w:rFonts w:ascii="Times New Roman" w:hAnsi="Times New Roman"/>
          <w:spacing w:val="1"/>
          <w:sz w:val="24"/>
          <w:szCs w:val="24"/>
        </w:rPr>
        <w:softHyphen/>
      </w:r>
      <w:r w:rsidRPr="0066218D">
        <w:rPr>
          <w:rFonts w:ascii="Times New Roman" w:hAnsi="Times New Roman"/>
          <w:spacing w:val="-3"/>
          <w:sz w:val="24"/>
          <w:szCs w:val="24"/>
        </w:rPr>
        <w:t xml:space="preserve">ния. </w:t>
      </w:r>
      <w:r w:rsidRPr="0066218D">
        <w:rPr>
          <w:rFonts w:ascii="Times New Roman" w:hAnsi="Times New Roman"/>
          <w:spacing w:val="1"/>
          <w:sz w:val="24"/>
          <w:szCs w:val="24"/>
        </w:rPr>
        <w:t>Методы поиска научно-технической информации. Приме</w:t>
      </w:r>
      <w:r w:rsidRPr="0066218D">
        <w:rPr>
          <w:rFonts w:ascii="Times New Roman" w:hAnsi="Times New Roman"/>
          <w:spacing w:val="1"/>
          <w:sz w:val="24"/>
          <w:szCs w:val="24"/>
        </w:rPr>
        <w:softHyphen/>
      </w:r>
      <w:r w:rsidRPr="0066218D">
        <w:rPr>
          <w:rFonts w:ascii="Times New Roman" w:hAnsi="Times New Roman"/>
          <w:spacing w:val="4"/>
          <w:sz w:val="24"/>
          <w:szCs w:val="24"/>
        </w:rPr>
        <w:t>нение ЭВМ для поиска информации</w:t>
      </w:r>
    </w:p>
    <w:p w:rsidR="00401D12" w:rsidRPr="0066218D" w:rsidRDefault="00401D12" w:rsidP="00401D12">
      <w:pPr>
        <w:shd w:val="clear" w:color="auto" w:fill="FFFFFF"/>
        <w:spacing w:after="0" w:line="240" w:lineRule="auto"/>
        <w:ind w:firstLine="709"/>
        <w:jc w:val="both"/>
        <w:rPr>
          <w:rFonts w:ascii="Times New Roman" w:hAnsi="Times New Roman"/>
          <w:i/>
          <w:sz w:val="24"/>
          <w:szCs w:val="24"/>
        </w:rPr>
      </w:pPr>
      <w:r w:rsidRPr="0066218D">
        <w:rPr>
          <w:rFonts w:ascii="Times New Roman" w:hAnsi="Times New Roman"/>
          <w:i/>
          <w:spacing w:val="4"/>
          <w:sz w:val="24"/>
          <w:szCs w:val="24"/>
        </w:rPr>
        <w:t>Коллективный анализ возможностей изготовления изде</w:t>
      </w:r>
      <w:r w:rsidRPr="0066218D">
        <w:rPr>
          <w:rFonts w:ascii="Times New Roman" w:hAnsi="Times New Roman"/>
          <w:i/>
          <w:spacing w:val="4"/>
          <w:sz w:val="24"/>
          <w:szCs w:val="24"/>
        </w:rPr>
        <w:softHyphen/>
      </w:r>
      <w:r w:rsidRPr="0066218D">
        <w:rPr>
          <w:rFonts w:ascii="Times New Roman" w:hAnsi="Times New Roman"/>
          <w:i/>
          <w:spacing w:val="3"/>
          <w:sz w:val="24"/>
          <w:szCs w:val="24"/>
        </w:rPr>
        <w:t>лий, предложенных учащимися. Выбор видов изделий. Подбор необходимых инструментов.</w:t>
      </w:r>
    </w:p>
    <w:p w:rsidR="00401D12" w:rsidRPr="0066218D" w:rsidRDefault="00401D12" w:rsidP="00401D12">
      <w:pPr>
        <w:shd w:val="clear" w:color="auto" w:fill="FFFFFF"/>
        <w:spacing w:after="0" w:line="240" w:lineRule="auto"/>
        <w:ind w:firstLine="709"/>
        <w:jc w:val="both"/>
        <w:rPr>
          <w:rFonts w:ascii="Times New Roman" w:hAnsi="Times New Roman"/>
          <w:i/>
          <w:sz w:val="24"/>
          <w:szCs w:val="24"/>
        </w:rPr>
      </w:pPr>
      <w:r w:rsidRPr="0066218D">
        <w:rPr>
          <w:rFonts w:ascii="Times New Roman" w:hAnsi="Times New Roman"/>
          <w:i/>
          <w:sz w:val="24"/>
          <w:szCs w:val="24"/>
        </w:rPr>
        <w:t>Изготовление изделия. Правила безопасной работы при выполнении технологических операции.</w:t>
      </w:r>
    </w:p>
    <w:p w:rsidR="00401D12" w:rsidRPr="0066218D" w:rsidRDefault="00401D12" w:rsidP="00401D12">
      <w:pPr>
        <w:shd w:val="clear" w:color="auto" w:fill="FFFFFF"/>
        <w:spacing w:after="0" w:line="240" w:lineRule="auto"/>
        <w:ind w:firstLine="709"/>
        <w:jc w:val="both"/>
        <w:rPr>
          <w:rFonts w:ascii="Times New Roman" w:hAnsi="Times New Roman"/>
          <w:i/>
          <w:sz w:val="24"/>
          <w:szCs w:val="24"/>
        </w:rPr>
      </w:pPr>
      <w:r w:rsidRPr="0066218D">
        <w:rPr>
          <w:rFonts w:ascii="Times New Roman" w:hAnsi="Times New Roman"/>
          <w:i/>
          <w:sz w:val="24"/>
          <w:szCs w:val="24"/>
        </w:rPr>
        <w:t>Изготовление деталей и контроль их размеров.</w:t>
      </w:r>
      <w:r w:rsidRPr="0066218D">
        <w:rPr>
          <w:rFonts w:ascii="Times New Roman" w:hAnsi="Times New Roman"/>
          <w:i/>
          <w:spacing w:val="2"/>
          <w:sz w:val="24"/>
          <w:szCs w:val="24"/>
        </w:rPr>
        <w:t xml:space="preserve"> Отделка изделия. </w:t>
      </w:r>
    </w:p>
    <w:p w:rsidR="00401D12" w:rsidRPr="0066218D" w:rsidRDefault="00401D12" w:rsidP="00401D12">
      <w:pPr>
        <w:spacing w:after="0" w:line="240" w:lineRule="auto"/>
        <w:ind w:firstLine="709"/>
        <w:jc w:val="both"/>
        <w:rPr>
          <w:rFonts w:ascii="Times New Roman" w:hAnsi="Times New Roman"/>
          <w:sz w:val="24"/>
          <w:szCs w:val="24"/>
        </w:rPr>
      </w:pPr>
    </w:p>
    <w:p w:rsidR="00401D12" w:rsidRPr="0066218D" w:rsidRDefault="00401D12" w:rsidP="00401D12">
      <w:pPr>
        <w:suppressAutoHyphens/>
        <w:spacing w:after="0" w:line="240" w:lineRule="auto"/>
        <w:ind w:firstLine="709"/>
        <w:jc w:val="both"/>
        <w:rPr>
          <w:rFonts w:ascii="Times New Roman" w:hAnsi="Times New Roman"/>
          <w:b/>
          <w:sz w:val="24"/>
          <w:szCs w:val="24"/>
          <w:lang w:eastAsia="ar-SA"/>
        </w:rPr>
      </w:pPr>
      <w:r w:rsidRPr="0066218D">
        <w:rPr>
          <w:rFonts w:ascii="Times New Roman" w:hAnsi="Times New Roman"/>
          <w:b/>
          <w:sz w:val="24"/>
          <w:szCs w:val="24"/>
          <w:lang w:eastAsia="ar-SA"/>
        </w:rPr>
        <w:t xml:space="preserve">Тема 5 «Технологии ручной обработки металлов и искусственных материалов.» </w:t>
      </w:r>
    </w:p>
    <w:p w:rsidR="00401D12" w:rsidRPr="0066218D" w:rsidRDefault="00401D12" w:rsidP="00401D12">
      <w:pPr>
        <w:shd w:val="clear" w:color="auto" w:fill="FFFFFF"/>
        <w:spacing w:after="0" w:line="240" w:lineRule="auto"/>
        <w:ind w:firstLine="709"/>
        <w:jc w:val="both"/>
        <w:rPr>
          <w:rFonts w:ascii="Times New Roman" w:hAnsi="Times New Roman"/>
          <w:sz w:val="24"/>
          <w:szCs w:val="24"/>
        </w:rPr>
      </w:pPr>
      <w:r w:rsidRPr="0066218D">
        <w:rPr>
          <w:rFonts w:ascii="Times New Roman" w:hAnsi="Times New Roman"/>
          <w:spacing w:val="2"/>
          <w:sz w:val="24"/>
          <w:szCs w:val="24"/>
        </w:rPr>
        <w:t xml:space="preserve">Черные и </w:t>
      </w:r>
      <w:r w:rsidRPr="0066218D">
        <w:rPr>
          <w:rFonts w:ascii="Times New Roman" w:hAnsi="Times New Roman"/>
          <w:spacing w:val="1"/>
          <w:sz w:val="24"/>
          <w:szCs w:val="24"/>
        </w:rPr>
        <w:t>цветные металлы.</w:t>
      </w:r>
      <w:r w:rsidRPr="0066218D">
        <w:rPr>
          <w:rFonts w:ascii="Times New Roman" w:hAnsi="Times New Roman"/>
          <w:spacing w:val="2"/>
          <w:sz w:val="24"/>
          <w:szCs w:val="24"/>
        </w:rPr>
        <w:t xml:space="preserve"> Виды, способы получения и обработки отливок из метал</w:t>
      </w:r>
      <w:r w:rsidRPr="0066218D">
        <w:rPr>
          <w:rFonts w:ascii="Times New Roman" w:hAnsi="Times New Roman"/>
          <w:spacing w:val="2"/>
          <w:sz w:val="24"/>
          <w:szCs w:val="24"/>
        </w:rPr>
        <w:softHyphen/>
        <w:t>ла, проката.</w:t>
      </w:r>
      <w:r w:rsidRPr="0066218D">
        <w:rPr>
          <w:rFonts w:ascii="Times New Roman" w:hAnsi="Times New Roman"/>
          <w:spacing w:val="-1"/>
          <w:sz w:val="24"/>
          <w:szCs w:val="24"/>
        </w:rPr>
        <w:t xml:space="preserve"> Виды, свойства и способы получения искусственных ма</w:t>
      </w:r>
      <w:r w:rsidRPr="0066218D">
        <w:rPr>
          <w:rFonts w:ascii="Times New Roman" w:hAnsi="Times New Roman"/>
          <w:spacing w:val="-1"/>
          <w:sz w:val="24"/>
          <w:szCs w:val="24"/>
        </w:rPr>
        <w:softHyphen/>
      </w:r>
      <w:r w:rsidRPr="0066218D">
        <w:rPr>
          <w:rFonts w:ascii="Times New Roman" w:hAnsi="Times New Roman"/>
          <w:spacing w:val="1"/>
          <w:sz w:val="24"/>
          <w:szCs w:val="24"/>
        </w:rPr>
        <w:t>териалов.  Профессии, связанные с добычей и производством метал</w:t>
      </w:r>
      <w:r w:rsidRPr="0066218D">
        <w:rPr>
          <w:rFonts w:ascii="Times New Roman" w:hAnsi="Times New Roman"/>
          <w:spacing w:val="1"/>
          <w:sz w:val="24"/>
          <w:szCs w:val="24"/>
        </w:rPr>
        <w:softHyphen/>
      </w:r>
      <w:r w:rsidRPr="0066218D">
        <w:rPr>
          <w:rFonts w:ascii="Times New Roman" w:hAnsi="Times New Roman"/>
          <w:spacing w:val="-3"/>
          <w:sz w:val="24"/>
          <w:szCs w:val="24"/>
        </w:rPr>
        <w:t>лов.</w:t>
      </w:r>
    </w:p>
    <w:p w:rsidR="00401D12" w:rsidRPr="0066218D" w:rsidRDefault="00401D12" w:rsidP="00401D12">
      <w:pPr>
        <w:shd w:val="clear" w:color="auto" w:fill="FFFFFF"/>
        <w:spacing w:after="0" w:line="240" w:lineRule="auto"/>
        <w:ind w:firstLine="709"/>
        <w:jc w:val="both"/>
        <w:rPr>
          <w:rFonts w:ascii="Times New Roman" w:hAnsi="Times New Roman"/>
          <w:i/>
          <w:sz w:val="24"/>
          <w:szCs w:val="24"/>
        </w:rPr>
      </w:pPr>
      <w:r w:rsidRPr="0066218D">
        <w:rPr>
          <w:rFonts w:ascii="Times New Roman" w:hAnsi="Times New Roman"/>
          <w:i/>
          <w:spacing w:val="1"/>
          <w:sz w:val="24"/>
          <w:szCs w:val="24"/>
        </w:rPr>
        <w:t>Распознавание видов металлов и ис</w:t>
      </w:r>
      <w:r w:rsidRPr="0066218D">
        <w:rPr>
          <w:rFonts w:ascii="Times New Roman" w:hAnsi="Times New Roman"/>
          <w:i/>
          <w:spacing w:val="1"/>
          <w:sz w:val="24"/>
          <w:szCs w:val="24"/>
        </w:rPr>
        <w:softHyphen/>
        <w:t>кусственных материалов.</w:t>
      </w:r>
    </w:p>
    <w:p w:rsidR="00401D12" w:rsidRPr="0066218D" w:rsidRDefault="00401D12" w:rsidP="00401D12">
      <w:pPr>
        <w:shd w:val="clear" w:color="auto" w:fill="FFFFFF"/>
        <w:spacing w:after="0" w:line="240" w:lineRule="auto"/>
        <w:ind w:firstLine="709"/>
        <w:jc w:val="both"/>
        <w:rPr>
          <w:rFonts w:ascii="Times New Roman" w:hAnsi="Times New Roman"/>
          <w:sz w:val="24"/>
          <w:szCs w:val="24"/>
        </w:rPr>
      </w:pPr>
      <w:r w:rsidRPr="0066218D">
        <w:rPr>
          <w:rFonts w:ascii="Times New Roman" w:hAnsi="Times New Roman"/>
          <w:spacing w:val="5"/>
          <w:sz w:val="24"/>
          <w:szCs w:val="24"/>
        </w:rPr>
        <w:t>Особенности графических изображений деталей и изде</w:t>
      </w:r>
      <w:r w:rsidRPr="0066218D">
        <w:rPr>
          <w:rFonts w:ascii="Times New Roman" w:hAnsi="Times New Roman"/>
          <w:spacing w:val="5"/>
          <w:sz w:val="24"/>
          <w:szCs w:val="24"/>
        </w:rPr>
        <w:softHyphen/>
      </w:r>
      <w:r w:rsidRPr="0066218D">
        <w:rPr>
          <w:rFonts w:ascii="Times New Roman" w:hAnsi="Times New Roman"/>
          <w:spacing w:val="1"/>
          <w:sz w:val="24"/>
          <w:szCs w:val="24"/>
        </w:rPr>
        <w:t>лий из различных материалов.</w:t>
      </w:r>
      <w:r w:rsidRPr="0066218D">
        <w:rPr>
          <w:rFonts w:ascii="Times New Roman" w:hAnsi="Times New Roman"/>
          <w:sz w:val="24"/>
          <w:szCs w:val="24"/>
        </w:rPr>
        <w:t xml:space="preserve"> Контрольно-измерительные и разметочные инструменты, при</w:t>
      </w:r>
      <w:r w:rsidRPr="0066218D">
        <w:rPr>
          <w:rFonts w:ascii="Times New Roman" w:hAnsi="Times New Roman"/>
          <w:sz w:val="24"/>
          <w:szCs w:val="24"/>
        </w:rPr>
        <w:softHyphen/>
        <w:t>меняемые при работе с металлами и искусственными матери</w:t>
      </w:r>
      <w:r w:rsidRPr="0066218D">
        <w:rPr>
          <w:rFonts w:ascii="Times New Roman" w:hAnsi="Times New Roman"/>
          <w:sz w:val="24"/>
          <w:szCs w:val="24"/>
        </w:rPr>
        <w:softHyphen/>
      </w:r>
      <w:r w:rsidRPr="0066218D">
        <w:rPr>
          <w:rFonts w:ascii="Times New Roman" w:hAnsi="Times New Roman"/>
          <w:spacing w:val="-3"/>
          <w:sz w:val="24"/>
          <w:szCs w:val="24"/>
        </w:rPr>
        <w:t>алами.</w:t>
      </w:r>
    </w:p>
    <w:p w:rsidR="00401D12" w:rsidRPr="0066218D" w:rsidRDefault="00401D12" w:rsidP="00401D12">
      <w:pPr>
        <w:shd w:val="clear" w:color="auto" w:fill="FFFFFF"/>
        <w:spacing w:after="0" w:line="240" w:lineRule="auto"/>
        <w:ind w:firstLine="709"/>
        <w:jc w:val="both"/>
        <w:rPr>
          <w:rFonts w:ascii="Times New Roman" w:hAnsi="Times New Roman"/>
          <w:i/>
          <w:sz w:val="24"/>
          <w:szCs w:val="24"/>
        </w:rPr>
      </w:pPr>
      <w:r w:rsidRPr="0066218D">
        <w:rPr>
          <w:rFonts w:ascii="Times New Roman" w:hAnsi="Times New Roman"/>
          <w:i/>
          <w:spacing w:val="5"/>
          <w:sz w:val="24"/>
          <w:szCs w:val="24"/>
        </w:rPr>
        <w:t>Чтение технических рисунков, эскизов и чертежей дета</w:t>
      </w:r>
      <w:r w:rsidRPr="0066218D">
        <w:rPr>
          <w:rFonts w:ascii="Times New Roman" w:hAnsi="Times New Roman"/>
          <w:i/>
          <w:spacing w:val="5"/>
          <w:sz w:val="24"/>
          <w:szCs w:val="24"/>
        </w:rPr>
        <w:softHyphen/>
        <w:t>лей и изделий из тонколистового металла, прово</w:t>
      </w:r>
      <w:r w:rsidRPr="0066218D">
        <w:rPr>
          <w:rFonts w:ascii="Times New Roman" w:hAnsi="Times New Roman"/>
          <w:i/>
          <w:spacing w:val="5"/>
          <w:sz w:val="24"/>
          <w:szCs w:val="24"/>
        </w:rPr>
        <w:softHyphen/>
      </w:r>
      <w:r w:rsidRPr="0066218D">
        <w:rPr>
          <w:rFonts w:ascii="Times New Roman" w:hAnsi="Times New Roman"/>
          <w:i/>
          <w:spacing w:val="2"/>
          <w:sz w:val="24"/>
          <w:szCs w:val="24"/>
        </w:rPr>
        <w:t>локи и искусственных материалов.</w:t>
      </w:r>
    </w:p>
    <w:p w:rsidR="00401D12" w:rsidRPr="0066218D" w:rsidRDefault="00401D12" w:rsidP="00401D12">
      <w:pPr>
        <w:shd w:val="clear" w:color="auto" w:fill="FFFFFF"/>
        <w:spacing w:after="0" w:line="240" w:lineRule="auto"/>
        <w:ind w:firstLine="709"/>
        <w:jc w:val="both"/>
        <w:rPr>
          <w:rFonts w:ascii="Times New Roman" w:hAnsi="Times New Roman"/>
          <w:sz w:val="24"/>
          <w:szCs w:val="24"/>
        </w:rPr>
      </w:pPr>
      <w:r w:rsidRPr="0066218D">
        <w:rPr>
          <w:rFonts w:ascii="Times New Roman" w:hAnsi="Times New Roman"/>
          <w:spacing w:val="3"/>
          <w:sz w:val="24"/>
          <w:szCs w:val="24"/>
        </w:rPr>
        <w:t>Слесарный верстак и его назначение. Устройство слесар</w:t>
      </w:r>
      <w:r w:rsidRPr="0066218D">
        <w:rPr>
          <w:rFonts w:ascii="Times New Roman" w:hAnsi="Times New Roman"/>
          <w:spacing w:val="3"/>
          <w:sz w:val="24"/>
          <w:szCs w:val="24"/>
        </w:rPr>
        <w:softHyphen/>
      </w:r>
      <w:r w:rsidRPr="0066218D">
        <w:rPr>
          <w:rFonts w:ascii="Times New Roman" w:hAnsi="Times New Roman"/>
          <w:spacing w:val="1"/>
          <w:sz w:val="24"/>
          <w:szCs w:val="24"/>
        </w:rPr>
        <w:t>ных тисков. Ручные инструменты и приспособления для об</w:t>
      </w:r>
      <w:r w:rsidRPr="0066218D">
        <w:rPr>
          <w:rFonts w:ascii="Times New Roman" w:hAnsi="Times New Roman"/>
          <w:spacing w:val="1"/>
          <w:sz w:val="24"/>
          <w:szCs w:val="24"/>
        </w:rPr>
        <w:softHyphen/>
      </w:r>
      <w:r w:rsidRPr="0066218D">
        <w:rPr>
          <w:rFonts w:ascii="Times New Roman" w:hAnsi="Times New Roman"/>
          <w:spacing w:val="3"/>
          <w:sz w:val="24"/>
          <w:szCs w:val="24"/>
        </w:rPr>
        <w:t xml:space="preserve">работки металлов и искусственных материалов, их назначение </w:t>
      </w:r>
      <w:r w:rsidRPr="0066218D">
        <w:rPr>
          <w:rFonts w:ascii="Times New Roman" w:hAnsi="Times New Roman"/>
          <w:spacing w:val="1"/>
          <w:sz w:val="24"/>
          <w:szCs w:val="24"/>
        </w:rPr>
        <w:t xml:space="preserve">и способы применения. Основные технологические операции обработки металлов ручными инструментами, спецификация </w:t>
      </w:r>
      <w:r w:rsidRPr="0066218D">
        <w:rPr>
          <w:rFonts w:ascii="Times New Roman" w:hAnsi="Times New Roman"/>
          <w:spacing w:val="4"/>
          <w:sz w:val="24"/>
          <w:szCs w:val="24"/>
        </w:rPr>
        <w:t>инструментов, особенности выполнения работ.</w:t>
      </w:r>
    </w:p>
    <w:p w:rsidR="00401D12" w:rsidRPr="0066218D" w:rsidRDefault="00401D12" w:rsidP="00401D12">
      <w:pPr>
        <w:shd w:val="clear" w:color="auto" w:fill="FFFFFF"/>
        <w:spacing w:after="0" w:line="240" w:lineRule="auto"/>
        <w:ind w:firstLine="709"/>
        <w:jc w:val="both"/>
        <w:rPr>
          <w:rFonts w:ascii="Times New Roman" w:hAnsi="Times New Roman"/>
          <w:i/>
          <w:sz w:val="24"/>
          <w:szCs w:val="24"/>
        </w:rPr>
      </w:pPr>
      <w:r w:rsidRPr="0066218D">
        <w:rPr>
          <w:rFonts w:ascii="Times New Roman" w:hAnsi="Times New Roman"/>
          <w:i/>
          <w:spacing w:val="4"/>
          <w:sz w:val="24"/>
          <w:szCs w:val="24"/>
        </w:rPr>
        <w:t>Организация рабочего места.</w:t>
      </w:r>
      <w:r w:rsidRPr="0066218D">
        <w:rPr>
          <w:rFonts w:ascii="Times New Roman" w:hAnsi="Times New Roman"/>
          <w:i/>
          <w:spacing w:val="1"/>
          <w:sz w:val="24"/>
          <w:szCs w:val="24"/>
        </w:rPr>
        <w:t xml:space="preserve"> </w:t>
      </w:r>
      <w:r w:rsidRPr="0066218D">
        <w:rPr>
          <w:rFonts w:ascii="Times New Roman" w:hAnsi="Times New Roman"/>
          <w:i/>
          <w:spacing w:val="3"/>
          <w:sz w:val="24"/>
          <w:szCs w:val="24"/>
        </w:rPr>
        <w:t xml:space="preserve">Соблюдение </w:t>
      </w:r>
      <w:r w:rsidRPr="0066218D">
        <w:rPr>
          <w:rFonts w:ascii="Times New Roman" w:hAnsi="Times New Roman"/>
          <w:i/>
          <w:spacing w:val="5"/>
          <w:sz w:val="24"/>
          <w:szCs w:val="24"/>
        </w:rPr>
        <w:t>правил безопасности труда. Уборка рабочего места.</w:t>
      </w:r>
    </w:p>
    <w:p w:rsidR="00401D12" w:rsidRPr="0066218D" w:rsidRDefault="00401D12" w:rsidP="00401D12">
      <w:pPr>
        <w:shd w:val="clear" w:color="auto" w:fill="FFFFFF"/>
        <w:spacing w:after="0" w:line="240" w:lineRule="auto"/>
        <w:ind w:firstLine="709"/>
        <w:jc w:val="both"/>
        <w:rPr>
          <w:rFonts w:ascii="Times New Roman" w:hAnsi="Times New Roman"/>
          <w:sz w:val="24"/>
          <w:szCs w:val="24"/>
        </w:rPr>
      </w:pPr>
      <w:r w:rsidRPr="0066218D">
        <w:rPr>
          <w:rFonts w:ascii="Times New Roman" w:hAnsi="Times New Roman"/>
          <w:spacing w:val="1"/>
          <w:sz w:val="24"/>
          <w:szCs w:val="24"/>
        </w:rPr>
        <w:t>Способы механической, химической и декоративной ла</w:t>
      </w:r>
      <w:r w:rsidRPr="0066218D">
        <w:rPr>
          <w:rFonts w:ascii="Times New Roman" w:hAnsi="Times New Roman"/>
          <w:spacing w:val="1"/>
          <w:sz w:val="24"/>
          <w:szCs w:val="24"/>
        </w:rPr>
        <w:softHyphen/>
        <w:t>кокрасочной защиты и отделки поверхностей изделий из ме</w:t>
      </w:r>
      <w:r w:rsidRPr="0066218D">
        <w:rPr>
          <w:rFonts w:ascii="Times New Roman" w:hAnsi="Times New Roman"/>
          <w:spacing w:val="1"/>
          <w:sz w:val="24"/>
          <w:szCs w:val="24"/>
        </w:rPr>
        <w:softHyphen/>
      </w:r>
      <w:r w:rsidRPr="0066218D">
        <w:rPr>
          <w:rFonts w:ascii="Times New Roman" w:hAnsi="Times New Roman"/>
          <w:sz w:val="24"/>
          <w:szCs w:val="24"/>
        </w:rPr>
        <w:t>таллов и искусственных материалов.</w:t>
      </w:r>
    </w:p>
    <w:p w:rsidR="00401D12" w:rsidRPr="0066218D" w:rsidRDefault="00401D12" w:rsidP="00401D12">
      <w:pPr>
        <w:shd w:val="clear" w:color="auto" w:fill="FFFFFF"/>
        <w:spacing w:after="0" w:line="240" w:lineRule="auto"/>
        <w:ind w:firstLine="709"/>
        <w:jc w:val="both"/>
        <w:rPr>
          <w:rFonts w:ascii="Times New Roman" w:hAnsi="Times New Roman"/>
          <w:i/>
          <w:sz w:val="24"/>
          <w:szCs w:val="24"/>
        </w:rPr>
      </w:pPr>
      <w:r w:rsidRPr="0066218D">
        <w:rPr>
          <w:rFonts w:ascii="Times New Roman" w:hAnsi="Times New Roman"/>
          <w:i/>
          <w:spacing w:val="1"/>
          <w:sz w:val="24"/>
          <w:szCs w:val="24"/>
        </w:rPr>
        <w:t>Изготовление деталей по чертежу и технологической карте. Визуальный и инструментальный контроль качества дета</w:t>
      </w:r>
      <w:r w:rsidRPr="0066218D">
        <w:rPr>
          <w:rFonts w:ascii="Times New Roman" w:hAnsi="Times New Roman"/>
          <w:i/>
          <w:spacing w:val="1"/>
          <w:sz w:val="24"/>
          <w:szCs w:val="24"/>
        </w:rPr>
        <w:softHyphen/>
      </w:r>
      <w:r w:rsidRPr="0066218D">
        <w:rPr>
          <w:rFonts w:ascii="Times New Roman" w:hAnsi="Times New Roman"/>
          <w:i/>
          <w:spacing w:val="7"/>
          <w:sz w:val="24"/>
          <w:szCs w:val="24"/>
        </w:rPr>
        <w:t>лей.</w:t>
      </w:r>
      <w:r w:rsidRPr="0066218D">
        <w:rPr>
          <w:rFonts w:ascii="Times New Roman" w:hAnsi="Times New Roman"/>
          <w:i/>
          <w:spacing w:val="3"/>
          <w:sz w:val="24"/>
          <w:szCs w:val="24"/>
        </w:rPr>
        <w:t xml:space="preserve"> Защитная и декоративная отделка изделия.</w:t>
      </w:r>
    </w:p>
    <w:p w:rsidR="00401D12" w:rsidRPr="0066218D" w:rsidRDefault="00401D12" w:rsidP="00401D12">
      <w:pPr>
        <w:suppressAutoHyphens/>
        <w:spacing w:after="0" w:line="240" w:lineRule="auto"/>
        <w:ind w:firstLine="709"/>
        <w:jc w:val="both"/>
        <w:rPr>
          <w:rFonts w:ascii="Times New Roman" w:hAnsi="Times New Roman"/>
          <w:b/>
          <w:sz w:val="24"/>
          <w:szCs w:val="24"/>
          <w:lang w:eastAsia="ar-SA"/>
        </w:rPr>
      </w:pPr>
      <w:r w:rsidRPr="0066218D">
        <w:rPr>
          <w:rFonts w:ascii="Times New Roman" w:hAnsi="Times New Roman"/>
          <w:b/>
          <w:sz w:val="24"/>
          <w:szCs w:val="24"/>
          <w:lang w:eastAsia="ar-SA"/>
        </w:rPr>
        <w:t xml:space="preserve">Тема 6 «Технологии художественно - прикладной обработки материалов.»  </w:t>
      </w:r>
    </w:p>
    <w:p w:rsidR="00401D12" w:rsidRPr="0066218D" w:rsidRDefault="00401D12" w:rsidP="00401D12">
      <w:pPr>
        <w:shd w:val="clear" w:color="auto" w:fill="FFFFFF"/>
        <w:spacing w:after="0" w:line="240" w:lineRule="auto"/>
        <w:ind w:firstLine="709"/>
        <w:jc w:val="both"/>
        <w:rPr>
          <w:rFonts w:ascii="Times New Roman" w:hAnsi="Times New Roman"/>
          <w:sz w:val="24"/>
          <w:szCs w:val="24"/>
        </w:rPr>
      </w:pPr>
      <w:r w:rsidRPr="0066218D">
        <w:rPr>
          <w:rFonts w:ascii="Times New Roman" w:hAnsi="Times New Roman"/>
          <w:spacing w:val="4"/>
          <w:sz w:val="24"/>
          <w:szCs w:val="24"/>
        </w:rPr>
        <w:t xml:space="preserve">Традиции, обряды, семейные праздники. Национальные </w:t>
      </w:r>
      <w:r w:rsidRPr="0066218D">
        <w:rPr>
          <w:rFonts w:ascii="Times New Roman" w:hAnsi="Times New Roman"/>
          <w:spacing w:val="1"/>
          <w:sz w:val="24"/>
          <w:szCs w:val="24"/>
        </w:rPr>
        <w:t>орнаменты в элементах быта и одежде, художественно-при</w:t>
      </w:r>
      <w:r w:rsidRPr="0066218D">
        <w:rPr>
          <w:rFonts w:ascii="Times New Roman" w:hAnsi="Times New Roman"/>
          <w:spacing w:val="1"/>
          <w:sz w:val="24"/>
          <w:szCs w:val="24"/>
        </w:rPr>
        <w:softHyphen/>
      </w:r>
      <w:r w:rsidRPr="0066218D">
        <w:rPr>
          <w:rFonts w:ascii="Times New Roman" w:hAnsi="Times New Roman"/>
          <w:spacing w:val="3"/>
          <w:sz w:val="24"/>
          <w:szCs w:val="24"/>
        </w:rPr>
        <w:t>кладные изделия.</w:t>
      </w:r>
      <w:r w:rsidRPr="0066218D">
        <w:rPr>
          <w:rFonts w:ascii="Times New Roman" w:hAnsi="Times New Roman"/>
          <w:spacing w:val="2"/>
          <w:sz w:val="24"/>
          <w:szCs w:val="24"/>
        </w:rPr>
        <w:t xml:space="preserve"> Виды природных и искусственных материалов и их свой</w:t>
      </w:r>
      <w:r w:rsidRPr="0066218D">
        <w:rPr>
          <w:rFonts w:ascii="Times New Roman" w:hAnsi="Times New Roman"/>
          <w:spacing w:val="2"/>
          <w:sz w:val="24"/>
          <w:szCs w:val="24"/>
        </w:rPr>
        <w:softHyphen/>
      </w:r>
      <w:r w:rsidRPr="0066218D">
        <w:rPr>
          <w:rFonts w:ascii="Times New Roman" w:hAnsi="Times New Roman"/>
          <w:sz w:val="24"/>
          <w:szCs w:val="24"/>
        </w:rPr>
        <w:t>ства для художественно-прикладных работ</w:t>
      </w:r>
    </w:p>
    <w:p w:rsidR="00401D12" w:rsidRPr="0066218D" w:rsidRDefault="00401D12" w:rsidP="00401D12">
      <w:pPr>
        <w:shd w:val="clear" w:color="auto" w:fill="FFFFFF"/>
        <w:spacing w:after="0" w:line="240" w:lineRule="auto"/>
        <w:ind w:firstLine="709"/>
        <w:jc w:val="both"/>
        <w:rPr>
          <w:rFonts w:ascii="Times New Roman" w:hAnsi="Times New Roman"/>
          <w:i/>
          <w:sz w:val="24"/>
          <w:szCs w:val="24"/>
        </w:rPr>
      </w:pPr>
      <w:r w:rsidRPr="0066218D">
        <w:rPr>
          <w:rFonts w:ascii="Times New Roman" w:hAnsi="Times New Roman"/>
          <w:i/>
          <w:spacing w:val="2"/>
          <w:sz w:val="24"/>
          <w:szCs w:val="24"/>
        </w:rPr>
        <w:t xml:space="preserve">Ознакомление с характерными особенностями различных </w:t>
      </w:r>
      <w:r w:rsidRPr="0066218D">
        <w:rPr>
          <w:rFonts w:ascii="Times New Roman" w:hAnsi="Times New Roman"/>
          <w:i/>
          <w:spacing w:val="4"/>
          <w:sz w:val="24"/>
          <w:szCs w:val="24"/>
        </w:rPr>
        <w:t>видов декоративно-прикладного творчества народов России.</w:t>
      </w:r>
    </w:p>
    <w:p w:rsidR="00401D12" w:rsidRPr="0066218D" w:rsidRDefault="00401D12" w:rsidP="00401D12">
      <w:pPr>
        <w:shd w:val="clear" w:color="auto" w:fill="FFFFFF"/>
        <w:spacing w:after="0" w:line="240" w:lineRule="auto"/>
        <w:ind w:firstLine="709"/>
        <w:jc w:val="both"/>
        <w:rPr>
          <w:rFonts w:ascii="Times New Roman" w:hAnsi="Times New Roman"/>
          <w:sz w:val="24"/>
          <w:szCs w:val="24"/>
        </w:rPr>
      </w:pPr>
      <w:r w:rsidRPr="0066218D">
        <w:rPr>
          <w:rFonts w:ascii="Times New Roman" w:hAnsi="Times New Roman"/>
          <w:spacing w:val="3"/>
          <w:sz w:val="24"/>
          <w:szCs w:val="24"/>
        </w:rPr>
        <w:t xml:space="preserve">Традиционные виды декоративно-прикладного творчества </w:t>
      </w:r>
      <w:r w:rsidRPr="0066218D">
        <w:rPr>
          <w:rFonts w:ascii="Times New Roman" w:hAnsi="Times New Roman"/>
          <w:spacing w:val="1"/>
          <w:sz w:val="24"/>
          <w:szCs w:val="24"/>
        </w:rPr>
        <w:t>и народных промыслов России. Региональные виды декора</w:t>
      </w:r>
      <w:r w:rsidRPr="0066218D">
        <w:rPr>
          <w:rFonts w:ascii="Times New Roman" w:hAnsi="Times New Roman"/>
          <w:spacing w:val="1"/>
          <w:sz w:val="24"/>
          <w:szCs w:val="24"/>
        </w:rPr>
        <w:softHyphen/>
        <w:t>тивно-прикладного творчества (ремесла).</w:t>
      </w:r>
      <w:r w:rsidRPr="0066218D">
        <w:rPr>
          <w:rFonts w:ascii="Times New Roman" w:hAnsi="Times New Roman"/>
          <w:spacing w:val="2"/>
          <w:sz w:val="24"/>
          <w:szCs w:val="24"/>
        </w:rPr>
        <w:t xml:space="preserve"> </w:t>
      </w:r>
      <w:r w:rsidRPr="0066218D">
        <w:rPr>
          <w:rFonts w:ascii="Times New Roman" w:hAnsi="Times New Roman"/>
          <w:sz w:val="24"/>
          <w:szCs w:val="24"/>
        </w:rPr>
        <w:lastRenderedPageBreak/>
        <w:t>Правила безопасности труда при выполнении художест</w:t>
      </w:r>
      <w:r w:rsidRPr="0066218D">
        <w:rPr>
          <w:rFonts w:ascii="Times New Roman" w:hAnsi="Times New Roman"/>
          <w:sz w:val="24"/>
          <w:szCs w:val="24"/>
        </w:rPr>
        <w:softHyphen/>
      </w:r>
      <w:r w:rsidRPr="0066218D">
        <w:rPr>
          <w:rFonts w:ascii="Times New Roman" w:hAnsi="Times New Roman"/>
          <w:spacing w:val="5"/>
          <w:sz w:val="24"/>
          <w:szCs w:val="24"/>
        </w:rPr>
        <w:t>венно-прикладных работ с древесиной и металлами.</w:t>
      </w:r>
    </w:p>
    <w:p w:rsidR="00401D12" w:rsidRPr="0066218D" w:rsidRDefault="00401D12" w:rsidP="00401D12">
      <w:pPr>
        <w:shd w:val="clear" w:color="auto" w:fill="FFFFFF"/>
        <w:spacing w:after="0" w:line="240" w:lineRule="auto"/>
        <w:ind w:firstLine="709"/>
        <w:jc w:val="both"/>
        <w:rPr>
          <w:rFonts w:ascii="Times New Roman" w:hAnsi="Times New Roman"/>
          <w:i/>
          <w:sz w:val="24"/>
          <w:szCs w:val="24"/>
        </w:rPr>
      </w:pPr>
      <w:r w:rsidRPr="0066218D">
        <w:rPr>
          <w:rFonts w:ascii="Times New Roman" w:hAnsi="Times New Roman"/>
          <w:i/>
          <w:sz w:val="24"/>
          <w:szCs w:val="24"/>
        </w:rPr>
        <w:t>Определение требований к создаваемому изделию. Разра</w:t>
      </w:r>
      <w:r w:rsidRPr="0066218D">
        <w:rPr>
          <w:rFonts w:ascii="Times New Roman" w:hAnsi="Times New Roman"/>
          <w:i/>
          <w:sz w:val="24"/>
          <w:szCs w:val="24"/>
        </w:rPr>
        <w:softHyphen/>
      </w:r>
      <w:r w:rsidRPr="0066218D">
        <w:rPr>
          <w:rFonts w:ascii="Times New Roman" w:hAnsi="Times New Roman"/>
          <w:i/>
          <w:spacing w:val="6"/>
          <w:sz w:val="24"/>
          <w:szCs w:val="24"/>
        </w:rPr>
        <w:t>ботка эскизов изделий и их декоративного оформления.</w:t>
      </w:r>
    </w:p>
    <w:p w:rsidR="00401D12" w:rsidRPr="0066218D" w:rsidRDefault="00401D12" w:rsidP="00401D12">
      <w:pPr>
        <w:shd w:val="clear" w:color="auto" w:fill="FFFFFF"/>
        <w:spacing w:after="0" w:line="240" w:lineRule="auto"/>
        <w:ind w:firstLine="709"/>
        <w:jc w:val="both"/>
        <w:rPr>
          <w:rFonts w:ascii="Times New Roman" w:hAnsi="Times New Roman"/>
          <w:i/>
          <w:sz w:val="24"/>
          <w:szCs w:val="24"/>
        </w:rPr>
      </w:pPr>
      <w:r w:rsidRPr="0066218D">
        <w:rPr>
          <w:rFonts w:ascii="Times New Roman" w:hAnsi="Times New Roman"/>
          <w:i/>
          <w:sz w:val="24"/>
          <w:szCs w:val="24"/>
        </w:rPr>
        <w:t>Технологии художественно-прикладной обработки матери</w:t>
      </w:r>
      <w:r w:rsidRPr="0066218D">
        <w:rPr>
          <w:rFonts w:ascii="Times New Roman" w:hAnsi="Times New Roman"/>
          <w:i/>
          <w:sz w:val="24"/>
          <w:szCs w:val="24"/>
        </w:rPr>
        <w:softHyphen/>
      </w:r>
      <w:r w:rsidRPr="0066218D">
        <w:rPr>
          <w:rFonts w:ascii="Times New Roman" w:hAnsi="Times New Roman"/>
          <w:i/>
          <w:spacing w:val="2"/>
          <w:sz w:val="24"/>
          <w:szCs w:val="24"/>
        </w:rPr>
        <w:t>алов различными видами инструментов.</w:t>
      </w:r>
    </w:p>
    <w:p w:rsidR="00401D12" w:rsidRPr="0066218D" w:rsidRDefault="00401D12" w:rsidP="00401D12">
      <w:pPr>
        <w:shd w:val="clear" w:color="auto" w:fill="FFFFFF"/>
        <w:spacing w:after="0" w:line="240" w:lineRule="auto"/>
        <w:ind w:firstLine="709"/>
        <w:jc w:val="both"/>
        <w:rPr>
          <w:rFonts w:ascii="Times New Roman" w:hAnsi="Times New Roman"/>
          <w:i/>
          <w:spacing w:val="3"/>
          <w:sz w:val="24"/>
          <w:szCs w:val="24"/>
        </w:rPr>
      </w:pPr>
      <w:r w:rsidRPr="0066218D">
        <w:rPr>
          <w:rFonts w:ascii="Times New Roman" w:hAnsi="Times New Roman"/>
          <w:i/>
          <w:spacing w:val="4"/>
          <w:sz w:val="24"/>
          <w:szCs w:val="24"/>
        </w:rPr>
        <w:t xml:space="preserve">Изготовление изделия с применением технологий ручной </w:t>
      </w:r>
      <w:r w:rsidRPr="0066218D">
        <w:rPr>
          <w:rFonts w:ascii="Times New Roman" w:hAnsi="Times New Roman"/>
          <w:i/>
          <w:spacing w:val="1"/>
          <w:sz w:val="24"/>
          <w:szCs w:val="24"/>
        </w:rPr>
        <w:t xml:space="preserve">обработки материалов. Отделка </w:t>
      </w:r>
      <w:r w:rsidRPr="0066218D">
        <w:rPr>
          <w:rFonts w:ascii="Times New Roman" w:hAnsi="Times New Roman"/>
          <w:i/>
          <w:spacing w:val="3"/>
          <w:sz w:val="24"/>
          <w:szCs w:val="24"/>
        </w:rPr>
        <w:t>изделий. Соблюдение правил безопасности труда.</w:t>
      </w:r>
    </w:p>
    <w:p w:rsidR="00401D12" w:rsidRPr="0066218D" w:rsidRDefault="00401D12" w:rsidP="00401D12">
      <w:pPr>
        <w:shd w:val="clear" w:color="auto" w:fill="FFFFFF"/>
        <w:spacing w:after="0" w:line="240" w:lineRule="auto"/>
        <w:ind w:firstLine="709"/>
        <w:jc w:val="both"/>
        <w:rPr>
          <w:rFonts w:ascii="Times New Roman" w:hAnsi="Times New Roman"/>
          <w:sz w:val="24"/>
          <w:szCs w:val="24"/>
        </w:rPr>
      </w:pPr>
    </w:p>
    <w:p w:rsidR="00401D12" w:rsidRPr="0066218D" w:rsidRDefault="00401D12" w:rsidP="00401D12">
      <w:pPr>
        <w:spacing w:after="0" w:line="240" w:lineRule="auto"/>
        <w:ind w:firstLine="709"/>
        <w:jc w:val="both"/>
        <w:rPr>
          <w:rFonts w:ascii="Times New Roman" w:hAnsi="Times New Roman"/>
          <w:sz w:val="24"/>
          <w:szCs w:val="24"/>
        </w:rPr>
      </w:pPr>
      <w:r w:rsidRPr="0066218D">
        <w:rPr>
          <w:rFonts w:ascii="Times New Roman" w:hAnsi="Times New Roman"/>
          <w:b/>
          <w:bCs/>
          <w:iCs/>
          <w:spacing w:val="8"/>
          <w:sz w:val="24"/>
          <w:szCs w:val="24"/>
        </w:rPr>
        <w:t>Раздел 2.  Технологии домашнего хозяйства.</w:t>
      </w:r>
    </w:p>
    <w:p w:rsidR="00401D12" w:rsidRPr="0066218D" w:rsidRDefault="00401D12" w:rsidP="00401D12">
      <w:pPr>
        <w:suppressAutoHyphens/>
        <w:spacing w:after="0" w:line="240" w:lineRule="auto"/>
        <w:ind w:firstLine="709"/>
        <w:jc w:val="both"/>
        <w:rPr>
          <w:rFonts w:ascii="Times New Roman" w:hAnsi="Times New Roman"/>
          <w:b/>
          <w:sz w:val="24"/>
          <w:szCs w:val="24"/>
          <w:lang w:eastAsia="ar-SA"/>
        </w:rPr>
      </w:pPr>
      <w:r w:rsidRPr="0066218D">
        <w:rPr>
          <w:rFonts w:ascii="Times New Roman" w:hAnsi="Times New Roman"/>
          <w:b/>
          <w:sz w:val="24"/>
          <w:szCs w:val="24"/>
          <w:lang w:eastAsia="ar-SA"/>
        </w:rPr>
        <w:t xml:space="preserve">Тема 7 «Технологии ремонта деталей интерьера, одежды и обуви и уход за ними.» </w:t>
      </w:r>
    </w:p>
    <w:p w:rsidR="00401D12" w:rsidRPr="0066218D" w:rsidRDefault="00401D12" w:rsidP="00401D12">
      <w:pPr>
        <w:shd w:val="clear" w:color="auto" w:fill="FFFFFF"/>
        <w:spacing w:after="0" w:line="240" w:lineRule="auto"/>
        <w:ind w:firstLine="709"/>
        <w:jc w:val="both"/>
        <w:rPr>
          <w:rFonts w:ascii="Times New Roman" w:hAnsi="Times New Roman"/>
          <w:sz w:val="24"/>
          <w:szCs w:val="24"/>
        </w:rPr>
      </w:pPr>
      <w:r w:rsidRPr="0066218D">
        <w:rPr>
          <w:rFonts w:ascii="Times New Roman" w:hAnsi="Times New Roman"/>
          <w:spacing w:val="1"/>
          <w:sz w:val="24"/>
          <w:szCs w:val="24"/>
        </w:rPr>
        <w:t xml:space="preserve">Выбор и использование современных </w:t>
      </w:r>
      <w:r w:rsidRPr="0066218D">
        <w:rPr>
          <w:rFonts w:ascii="Times New Roman" w:hAnsi="Times New Roman"/>
          <w:spacing w:val="5"/>
          <w:sz w:val="24"/>
          <w:szCs w:val="24"/>
        </w:rPr>
        <w:t xml:space="preserve">средств ухода за одеждой и обувью. Способы удаления пятен </w:t>
      </w:r>
      <w:r w:rsidRPr="0066218D">
        <w:rPr>
          <w:rFonts w:ascii="Times New Roman" w:hAnsi="Times New Roman"/>
          <w:spacing w:val="7"/>
          <w:sz w:val="24"/>
          <w:szCs w:val="24"/>
        </w:rPr>
        <w:t>с одежды и обивки мебели.</w:t>
      </w:r>
      <w:r w:rsidRPr="0066218D">
        <w:rPr>
          <w:rFonts w:ascii="Times New Roman" w:hAnsi="Times New Roman"/>
          <w:spacing w:val="-1"/>
          <w:sz w:val="24"/>
          <w:szCs w:val="24"/>
        </w:rPr>
        <w:t xml:space="preserve"> Выбор технологий длительного хранения одежды и обуви.</w:t>
      </w:r>
      <w:r w:rsidRPr="0066218D">
        <w:rPr>
          <w:rFonts w:ascii="Times New Roman" w:hAnsi="Times New Roman"/>
          <w:spacing w:val="7"/>
          <w:sz w:val="24"/>
          <w:szCs w:val="24"/>
        </w:rPr>
        <w:t xml:space="preserve"> Профессии в сфере обслуживания и сервиса.</w:t>
      </w:r>
    </w:p>
    <w:p w:rsidR="00401D12" w:rsidRPr="0066218D" w:rsidRDefault="00401D12" w:rsidP="00401D12">
      <w:pPr>
        <w:shd w:val="clear" w:color="auto" w:fill="FFFFFF"/>
        <w:spacing w:after="0" w:line="240" w:lineRule="auto"/>
        <w:ind w:firstLine="709"/>
        <w:jc w:val="both"/>
        <w:rPr>
          <w:rFonts w:ascii="Times New Roman" w:hAnsi="Times New Roman"/>
          <w:i/>
          <w:sz w:val="24"/>
          <w:szCs w:val="24"/>
        </w:rPr>
      </w:pPr>
      <w:r w:rsidRPr="0066218D">
        <w:rPr>
          <w:rFonts w:ascii="Times New Roman" w:hAnsi="Times New Roman"/>
          <w:i/>
          <w:sz w:val="24"/>
          <w:szCs w:val="24"/>
        </w:rPr>
        <w:t xml:space="preserve">Выполнение мелкого ремонта обуви. </w:t>
      </w:r>
      <w:r w:rsidRPr="0066218D">
        <w:rPr>
          <w:rFonts w:ascii="Times New Roman" w:hAnsi="Times New Roman"/>
          <w:i/>
          <w:spacing w:val="12"/>
          <w:sz w:val="24"/>
          <w:szCs w:val="24"/>
        </w:rPr>
        <w:t xml:space="preserve"> Удаление пятен с </w:t>
      </w:r>
      <w:r w:rsidRPr="0066218D">
        <w:rPr>
          <w:rFonts w:ascii="Times New Roman" w:hAnsi="Times New Roman"/>
          <w:i/>
          <w:iCs/>
          <w:spacing w:val="3"/>
          <w:sz w:val="24"/>
          <w:szCs w:val="24"/>
        </w:rPr>
        <w:t xml:space="preserve">одежды и обивки мебели. Соблюдение правил безопасности и </w:t>
      </w:r>
      <w:r w:rsidRPr="0066218D">
        <w:rPr>
          <w:rFonts w:ascii="Times New Roman" w:hAnsi="Times New Roman"/>
          <w:i/>
          <w:iCs/>
          <w:spacing w:val="-2"/>
          <w:sz w:val="24"/>
          <w:szCs w:val="24"/>
        </w:rPr>
        <w:t>гигиены.</w:t>
      </w:r>
    </w:p>
    <w:p w:rsidR="00401D12" w:rsidRPr="0066218D" w:rsidRDefault="00401D12" w:rsidP="00401D12">
      <w:pPr>
        <w:suppressAutoHyphens/>
        <w:spacing w:after="0" w:line="240" w:lineRule="auto"/>
        <w:ind w:firstLine="709"/>
        <w:jc w:val="both"/>
        <w:rPr>
          <w:rFonts w:ascii="Times New Roman" w:hAnsi="Times New Roman"/>
          <w:b/>
          <w:sz w:val="24"/>
          <w:szCs w:val="24"/>
          <w:lang w:eastAsia="ar-SA"/>
        </w:rPr>
      </w:pPr>
      <w:r w:rsidRPr="0066218D">
        <w:rPr>
          <w:rFonts w:ascii="Times New Roman" w:hAnsi="Times New Roman"/>
          <w:b/>
          <w:sz w:val="24"/>
          <w:szCs w:val="24"/>
          <w:lang w:eastAsia="ar-SA"/>
        </w:rPr>
        <w:t>Тема 8 «Эстетика и экология жилища.»</w:t>
      </w:r>
    </w:p>
    <w:p w:rsidR="00401D12" w:rsidRPr="0066218D" w:rsidRDefault="00401D12" w:rsidP="00401D12">
      <w:pPr>
        <w:shd w:val="clear" w:color="auto" w:fill="FFFFFF"/>
        <w:spacing w:after="0" w:line="240" w:lineRule="auto"/>
        <w:ind w:firstLine="709"/>
        <w:jc w:val="both"/>
        <w:rPr>
          <w:rFonts w:ascii="Times New Roman" w:hAnsi="Times New Roman"/>
          <w:sz w:val="24"/>
          <w:szCs w:val="24"/>
        </w:rPr>
      </w:pPr>
      <w:r w:rsidRPr="0066218D">
        <w:rPr>
          <w:rFonts w:ascii="Times New Roman" w:hAnsi="Times New Roman"/>
          <w:iCs/>
          <w:sz w:val="24"/>
          <w:szCs w:val="24"/>
        </w:rPr>
        <w:t xml:space="preserve">Понятие об экологии жилища. Оценка и регулирование </w:t>
      </w:r>
      <w:r w:rsidRPr="0066218D">
        <w:rPr>
          <w:rFonts w:ascii="Times New Roman" w:hAnsi="Times New Roman"/>
          <w:iCs/>
          <w:spacing w:val="4"/>
          <w:sz w:val="24"/>
          <w:szCs w:val="24"/>
        </w:rPr>
        <w:t>микроклимата в доме. Современные приборы для поддержа</w:t>
      </w:r>
      <w:r w:rsidRPr="0066218D">
        <w:rPr>
          <w:rFonts w:ascii="Times New Roman" w:hAnsi="Times New Roman"/>
          <w:iCs/>
          <w:spacing w:val="4"/>
          <w:sz w:val="24"/>
          <w:szCs w:val="24"/>
        </w:rPr>
        <w:softHyphen/>
      </w:r>
      <w:r w:rsidRPr="0066218D">
        <w:rPr>
          <w:rFonts w:ascii="Times New Roman" w:hAnsi="Times New Roman"/>
          <w:iCs/>
          <w:spacing w:val="3"/>
          <w:sz w:val="24"/>
          <w:szCs w:val="24"/>
        </w:rPr>
        <w:t>ния температурного режима, влажности и состояния воздуш</w:t>
      </w:r>
      <w:r w:rsidRPr="0066218D">
        <w:rPr>
          <w:rFonts w:ascii="Times New Roman" w:hAnsi="Times New Roman"/>
          <w:iCs/>
          <w:spacing w:val="3"/>
          <w:sz w:val="24"/>
          <w:szCs w:val="24"/>
        </w:rPr>
        <w:softHyphen/>
      </w:r>
      <w:r w:rsidRPr="0066218D">
        <w:rPr>
          <w:rFonts w:ascii="Times New Roman" w:hAnsi="Times New Roman"/>
          <w:iCs/>
          <w:spacing w:val="6"/>
          <w:sz w:val="24"/>
          <w:szCs w:val="24"/>
        </w:rPr>
        <w:t>ной среды. Роль освещения в интерьере.</w:t>
      </w:r>
    </w:p>
    <w:p w:rsidR="00401D12" w:rsidRPr="0066218D" w:rsidRDefault="00401D12" w:rsidP="00401D12">
      <w:pPr>
        <w:shd w:val="clear" w:color="auto" w:fill="FFFFFF"/>
        <w:spacing w:after="0" w:line="240" w:lineRule="auto"/>
        <w:ind w:firstLine="709"/>
        <w:jc w:val="both"/>
        <w:rPr>
          <w:rFonts w:ascii="Times New Roman" w:hAnsi="Times New Roman"/>
          <w:sz w:val="24"/>
          <w:szCs w:val="24"/>
        </w:rPr>
      </w:pPr>
      <w:r w:rsidRPr="0066218D">
        <w:rPr>
          <w:rFonts w:ascii="Times New Roman" w:hAnsi="Times New Roman"/>
          <w:i/>
          <w:iCs/>
          <w:spacing w:val="1"/>
          <w:sz w:val="24"/>
          <w:szCs w:val="24"/>
        </w:rPr>
        <w:t>Оценка микроклимата в доме.</w:t>
      </w:r>
    </w:p>
    <w:p w:rsidR="00401D12" w:rsidRPr="0066218D" w:rsidRDefault="00401D12" w:rsidP="00401D12">
      <w:pPr>
        <w:suppressAutoHyphens/>
        <w:spacing w:after="0" w:line="240" w:lineRule="auto"/>
        <w:ind w:firstLine="709"/>
        <w:jc w:val="both"/>
        <w:rPr>
          <w:rFonts w:ascii="Times New Roman" w:hAnsi="Times New Roman"/>
          <w:b/>
          <w:sz w:val="24"/>
          <w:szCs w:val="24"/>
          <w:lang w:eastAsia="ar-SA"/>
        </w:rPr>
      </w:pPr>
      <w:r w:rsidRPr="0066218D">
        <w:rPr>
          <w:rFonts w:ascii="Times New Roman" w:hAnsi="Times New Roman"/>
          <w:b/>
          <w:sz w:val="24"/>
          <w:szCs w:val="24"/>
          <w:lang w:eastAsia="ar-SA"/>
        </w:rPr>
        <w:t xml:space="preserve">Тема 9 «Технологии ремонтно-отделочных работ.»  </w:t>
      </w:r>
    </w:p>
    <w:p w:rsidR="00401D12" w:rsidRPr="0066218D" w:rsidRDefault="00401D12" w:rsidP="00401D12">
      <w:pPr>
        <w:shd w:val="clear" w:color="auto" w:fill="FFFFFF"/>
        <w:spacing w:after="0" w:line="240" w:lineRule="auto"/>
        <w:ind w:firstLine="709"/>
        <w:jc w:val="both"/>
        <w:rPr>
          <w:rFonts w:ascii="Times New Roman" w:hAnsi="Times New Roman"/>
          <w:sz w:val="24"/>
          <w:szCs w:val="24"/>
        </w:rPr>
      </w:pPr>
      <w:r w:rsidRPr="0066218D">
        <w:rPr>
          <w:rFonts w:ascii="Times New Roman" w:hAnsi="Times New Roman"/>
          <w:iCs/>
          <w:spacing w:val="1"/>
          <w:sz w:val="24"/>
          <w:szCs w:val="24"/>
        </w:rPr>
        <w:t xml:space="preserve">Виды ремонтно-отделочных работ. </w:t>
      </w:r>
      <w:r w:rsidRPr="0066218D">
        <w:rPr>
          <w:rFonts w:ascii="Times New Roman" w:hAnsi="Times New Roman"/>
          <w:iCs/>
          <w:sz w:val="24"/>
          <w:szCs w:val="24"/>
        </w:rPr>
        <w:t xml:space="preserve">Инструменты и приспособления для выполнения </w:t>
      </w:r>
      <w:r w:rsidRPr="0066218D">
        <w:rPr>
          <w:rFonts w:ascii="Times New Roman" w:hAnsi="Times New Roman"/>
          <w:iCs/>
          <w:spacing w:val="1"/>
          <w:sz w:val="24"/>
          <w:szCs w:val="24"/>
        </w:rPr>
        <w:t>малярных работ. Правила безопасной работы при окрашивании поверхнос</w:t>
      </w:r>
      <w:r w:rsidRPr="0066218D">
        <w:rPr>
          <w:rFonts w:ascii="Times New Roman" w:hAnsi="Times New Roman"/>
          <w:iCs/>
          <w:spacing w:val="1"/>
          <w:sz w:val="24"/>
          <w:szCs w:val="24"/>
        </w:rPr>
        <w:softHyphen/>
      </w:r>
      <w:r w:rsidRPr="0066218D">
        <w:rPr>
          <w:rFonts w:ascii="Times New Roman" w:hAnsi="Times New Roman"/>
          <w:iCs/>
          <w:spacing w:val="-5"/>
          <w:sz w:val="24"/>
          <w:szCs w:val="24"/>
        </w:rPr>
        <w:t>тей.</w:t>
      </w:r>
    </w:p>
    <w:p w:rsidR="00401D12" w:rsidRPr="0066218D" w:rsidRDefault="00401D12" w:rsidP="00401D12">
      <w:pPr>
        <w:shd w:val="clear" w:color="auto" w:fill="FFFFFF"/>
        <w:spacing w:after="0" w:line="240" w:lineRule="auto"/>
        <w:ind w:firstLine="709"/>
        <w:jc w:val="both"/>
        <w:rPr>
          <w:rFonts w:ascii="Times New Roman" w:hAnsi="Times New Roman"/>
          <w:i/>
          <w:iCs/>
          <w:spacing w:val="3"/>
          <w:sz w:val="24"/>
          <w:szCs w:val="24"/>
        </w:rPr>
      </w:pPr>
      <w:r w:rsidRPr="0066218D">
        <w:rPr>
          <w:rFonts w:ascii="Times New Roman" w:hAnsi="Times New Roman"/>
          <w:i/>
          <w:iCs/>
          <w:spacing w:val="7"/>
          <w:sz w:val="24"/>
          <w:szCs w:val="24"/>
        </w:rPr>
        <w:t xml:space="preserve">Подготовка поверхностей стен помещений под окраску </w:t>
      </w:r>
      <w:r w:rsidRPr="0066218D">
        <w:rPr>
          <w:rFonts w:ascii="Times New Roman" w:hAnsi="Times New Roman"/>
          <w:i/>
          <w:iCs/>
          <w:spacing w:val="4"/>
          <w:sz w:val="24"/>
          <w:szCs w:val="24"/>
        </w:rPr>
        <w:t xml:space="preserve">или оклейку: заделка трещин, шпатлевание, шлифовка. </w:t>
      </w:r>
      <w:r w:rsidRPr="0066218D">
        <w:rPr>
          <w:rFonts w:ascii="Times New Roman" w:hAnsi="Times New Roman"/>
          <w:i/>
          <w:iCs/>
          <w:spacing w:val="3"/>
          <w:sz w:val="24"/>
          <w:szCs w:val="24"/>
        </w:rPr>
        <w:t>Окраска поверхностей.</w:t>
      </w:r>
    </w:p>
    <w:p w:rsidR="00401D12" w:rsidRPr="0066218D" w:rsidRDefault="00401D12" w:rsidP="00401D12">
      <w:pPr>
        <w:spacing w:after="0" w:line="240" w:lineRule="auto"/>
        <w:ind w:firstLine="709"/>
        <w:jc w:val="both"/>
        <w:rPr>
          <w:rFonts w:ascii="Times New Roman" w:hAnsi="Times New Roman"/>
          <w:sz w:val="24"/>
          <w:szCs w:val="24"/>
        </w:rPr>
      </w:pPr>
      <w:r w:rsidRPr="0066218D">
        <w:rPr>
          <w:rFonts w:ascii="Times New Roman" w:hAnsi="Times New Roman"/>
          <w:b/>
          <w:bCs/>
          <w:iCs/>
          <w:spacing w:val="8"/>
          <w:sz w:val="24"/>
          <w:szCs w:val="24"/>
        </w:rPr>
        <w:t>Раздел 3. Электротехника.</w:t>
      </w:r>
    </w:p>
    <w:p w:rsidR="00401D12" w:rsidRPr="0066218D" w:rsidRDefault="00401D12" w:rsidP="00401D12">
      <w:pPr>
        <w:suppressAutoHyphens/>
        <w:spacing w:after="0" w:line="240" w:lineRule="auto"/>
        <w:ind w:firstLine="709"/>
        <w:jc w:val="both"/>
        <w:rPr>
          <w:rFonts w:ascii="Times New Roman" w:hAnsi="Times New Roman"/>
          <w:b/>
          <w:sz w:val="24"/>
          <w:szCs w:val="24"/>
          <w:lang w:eastAsia="ar-SA"/>
        </w:rPr>
      </w:pPr>
      <w:r w:rsidRPr="0066218D">
        <w:rPr>
          <w:rFonts w:ascii="Times New Roman" w:hAnsi="Times New Roman"/>
          <w:b/>
          <w:sz w:val="24"/>
          <w:szCs w:val="24"/>
          <w:lang w:eastAsia="ar-SA"/>
        </w:rPr>
        <w:t xml:space="preserve">Тема 10 «Электромонтажные и сборочные технологии.»  </w:t>
      </w:r>
    </w:p>
    <w:p w:rsidR="00401D12" w:rsidRPr="0066218D" w:rsidRDefault="00401D12" w:rsidP="00401D12">
      <w:pPr>
        <w:shd w:val="clear" w:color="auto" w:fill="FFFFFF"/>
        <w:spacing w:after="0" w:line="240" w:lineRule="auto"/>
        <w:ind w:firstLine="709"/>
        <w:jc w:val="both"/>
        <w:rPr>
          <w:rFonts w:ascii="Times New Roman" w:hAnsi="Times New Roman"/>
          <w:sz w:val="24"/>
          <w:szCs w:val="24"/>
        </w:rPr>
      </w:pPr>
      <w:r w:rsidRPr="0066218D">
        <w:rPr>
          <w:rFonts w:ascii="Times New Roman" w:hAnsi="Times New Roman"/>
          <w:spacing w:val="1"/>
          <w:sz w:val="24"/>
          <w:szCs w:val="24"/>
        </w:rPr>
        <w:t xml:space="preserve">Общее понятие об электрическом токе. </w:t>
      </w:r>
      <w:r w:rsidRPr="0066218D">
        <w:rPr>
          <w:rFonts w:ascii="Times New Roman" w:hAnsi="Times New Roman"/>
          <w:spacing w:val="4"/>
          <w:sz w:val="24"/>
          <w:szCs w:val="24"/>
        </w:rPr>
        <w:t>Виды источников тока и прием</w:t>
      </w:r>
      <w:r w:rsidRPr="0066218D">
        <w:rPr>
          <w:rFonts w:ascii="Times New Roman" w:hAnsi="Times New Roman"/>
          <w:spacing w:val="4"/>
          <w:sz w:val="24"/>
          <w:szCs w:val="24"/>
        </w:rPr>
        <w:softHyphen/>
      </w:r>
      <w:r w:rsidRPr="0066218D">
        <w:rPr>
          <w:rFonts w:ascii="Times New Roman" w:hAnsi="Times New Roman"/>
          <w:spacing w:val="1"/>
          <w:sz w:val="24"/>
          <w:szCs w:val="24"/>
        </w:rPr>
        <w:t>ников электрической энергии. Условные графические обозна</w:t>
      </w:r>
      <w:r w:rsidRPr="0066218D">
        <w:rPr>
          <w:rFonts w:ascii="Times New Roman" w:hAnsi="Times New Roman"/>
          <w:spacing w:val="1"/>
          <w:sz w:val="24"/>
          <w:szCs w:val="24"/>
        </w:rPr>
        <w:softHyphen/>
      </w:r>
      <w:r w:rsidRPr="0066218D">
        <w:rPr>
          <w:rFonts w:ascii="Times New Roman" w:hAnsi="Times New Roman"/>
          <w:spacing w:val="6"/>
          <w:sz w:val="24"/>
          <w:szCs w:val="24"/>
        </w:rPr>
        <w:t>чения на электрических схемах.</w:t>
      </w:r>
      <w:r w:rsidRPr="0066218D">
        <w:rPr>
          <w:rFonts w:ascii="Times New Roman" w:hAnsi="Times New Roman"/>
          <w:spacing w:val="1"/>
          <w:sz w:val="24"/>
          <w:szCs w:val="24"/>
        </w:rPr>
        <w:t xml:space="preserve"> Инстру</w:t>
      </w:r>
      <w:r w:rsidRPr="0066218D">
        <w:rPr>
          <w:rFonts w:ascii="Times New Roman" w:hAnsi="Times New Roman"/>
          <w:spacing w:val="1"/>
          <w:sz w:val="24"/>
          <w:szCs w:val="24"/>
        </w:rPr>
        <w:softHyphen/>
      </w:r>
      <w:r w:rsidRPr="0066218D">
        <w:rPr>
          <w:rFonts w:ascii="Times New Roman" w:hAnsi="Times New Roman"/>
          <w:sz w:val="24"/>
          <w:szCs w:val="24"/>
        </w:rPr>
        <w:t>менты для электромонтажных работ. Правила безопасной работы с элект</w:t>
      </w:r>
      <w:r w:rsidRPr="0066218D">
        <w:rPr>
          <w:rFonts w:ascii="Times New Roman" w:hAnsi="Times New Roman"/>
          <w:sz w:val="24"/>
          <w:szCs w:val="24"/>
        </w:rPr>
        <w:softHyphen/>
      </w:r>
      <w:r w:rsidRPr="0066218D">
        <w:rPr>
          <w:rFonts w:ascii="Times New Roman" w:hAnsi="Times New Roman"/>
          <w:spacing w:val="5"/>
          <w:sz w:val="24"/>
          <w:szCs w:val="24"/>
        </w:rPr>
        <w:t>роустановками и при выполнении электромонтажных работ.</w:t>
      </w:r>
    </w:p>
    <w:p w:rsidR="00401D12" w:rsidRPr="0066218D" w:rsidRDefault="00401D12" w:rsidP="00401D12">
      <w:pPr>
        <w:shd w:val="clear" w:color="auto" w:fill="FFFFFF"/>
        <w:spacing w:after="0" w:line="240" w:lineRule="auto"/>
        <w:ind w:firstLine="709"/>
        <w:jc w:val="both"/>
        <w:rPr>
          <w:rFonts w:ascii="Times New Roman" w:hAnsi="Times New Roman"/>
          <w:i/>
          <w:sz w:val="24"/>
          <w:szCs w:val="24"/>
        </w:rPr>
      </w:pPr>
      <w:r w:rsidRPr="0066218D">
        <w:rPr>
          <w:rFonts w:ascii="Times New Roman" w:hAnsi="Times New Roman"/>
          <w:i/>
          <w:spacing w:val="4"/>
          <w:sz w:val="24"/>
          <w:szCs w:val="24"/>
        </w:rPr>
        <w:t xml:space="preserve">Электромонтажные работы: ознакомление с видами и </w:t>
      </w:r>
      <w:r w:rsidRPr="0066218D">
        <w:rPr>
          <w:rFonts w:ascii="Times New Roman" w:hAnsi="Times New Roman"/>
          <w:i/>
          <w:spacing w:val="2"/>
          <w:sz w:val="24"/>
          <w:szCs w:val="24"/>
        </w:rPr>
        <w:t>приемами пользования электромонтажными инструментами; выполнение упражнений по механическому оконцеванию, со</w:t>
      </w:r>
      <w:r w:rsidRPr="0066218D">
        <w:rPr>
          <w:rFonts w:ascii="Times New Roman" w:hAnsi="Times New Roman"/>
          <w:i/>
          <w:spacing w:val="2"/>
          <w:sz w:val="24"/>
          <w:szCs w:val="24"/>
        </w:rPr>
        <w:softHyphen/>
      </w:r>
      <w:r w:rsidRPr="0066218D">
        <w:rPr>
          <w:rFonts w:ascii="Times New Roman" w:hAnsi="Times New Roman"/>
          <w:i/>
          <w:spacing w:val="4"/>
          <w:sz w:val="24"/>
          <w:szCs w:val="24"/>
        </w:rPr>
        <w:t>единению проводов.</w:t>
      </w:r>
    </w:p>
    <w:p w:rsidR="00401D12" w:rsidRPr="0066218D" w:rsidRDefault="00401D12" w:rsidP="00401D12">
      <w:pPr>
        <w:shd w:val="clear" w:color="auto" w:fill="FFFFFF"/>
        <w:spacing w:after="0" w:line="240" w:lineRule="auto"/>
        <w:ind w:firstLine="709"/>
        <w:jc w:val="both"/>
        <w:rPr>
          <w:rFonts w:ascii="Times New Roman" w:hAnsi="Times New Roman"/>
          <w:sz w:val="24"/>
          <w:szCs w:val="24"/>
        </w:rPr>
      </w:pPr>
      <w:r w:rsidRPr="0066218D">
        <w:rPr>
          <w:rFonts w:ascii="Times New Roman" w:hAnsi="Times New Roman"/>
          <w:sz w:val="24"/>
          <w:szCs w:val="24"/>
        </w:rPr>
        <w:t xml:space="preserve">Установочные изделия. </w:t>
      </w:r>
      <w:r w:rsidRPr="0066218D">
        <w:rPr>
          <w:rFonts w:ascii="Times New Roman" w:hAnsi="Times New Roman"/>
          <w:spacing w:val="4"/>
          <w:sz w:val="24"/>
          <w:szCs w:val="24"/>
        </w:rPr>
        <w:t xml:space="preserve">Приемы монтажа и соединений установочных проводов и </w:t>
      </w:r>
      <w:r w:rsidRPr="0066218D">
        <w:rPr>
          <w:rFonts w:ascii="Times New Roman" w:hAnsi="Times New Roman"/>
          <w:sz w:val="24"/>
          <w:szCs w:val="24"/>
        </w:rPr>
        <w:t>установочных изделий.</w:t>
      </w:r>
    </w:p>
    <w:p w:rsidR="00401D12" w:rsidRPr="0066218D" w:rsidRDefault="00401D12" w:rsidP="00401D12">
      <w:pPr>
        <w:shd w:val="clear" w:color="auto" w:fill="FFFFFF"/>
        <w:spacing w:after="0" w:line="240" w:lineRule="auto"/>
        <w:ind w:firstLine="709"/>
        <w:jc w:val="both"/>
        <w:rPr>
          <w:rFonts w:ascii="Times New Roman" w:hAnsi="Times New Roman"/>
          <w:i/>
          <w:sz w:val="24"/>
          <w:szCs w:val="24"/>
        </w:rPr>
      </w:pPr>
      <w:r w:rsidRPr="0066218D">
        <w:rPr>
          <w:rFonts w:ascii="Times New Roman" w:hAnsi="Times New Roman"/>
          <w:i/>
          <w:spacing w:val="1"/>
          <w:sz w:val="24"/>
          <w:szCs w:val="24"/>
        </w:rPr>
        <w:t>Подсоединение проводов к электрическому патрону, вык</w:t>
      </w:r>
      <w:r w:rsidRPr="0066218D">
        <w:rPr>
          <w:rFonts w:ascii="Times New Roman" w:hAnsi="Times New Roman"/>
          <w:i/>
          <w:spacing w:val="1"/>
          <w:sz w:val="24"/>
          <w:szCs w:val="24"/>
        </w:rPr>
        <w:softHyphen/>
      </w:r>
      <w:r w:rsidRPr="0066218D">
        <w:rPr>
          <w:rFonts w:ascii="Times New Roman" w:hAnsi="Times New Roman"/>
          <w:i/>
          <w:spacing w:val="3"/>
          <w:sz w:val="24"/>
          <w:szCs w:val="24"/>
        </w:rPr>
        <w:t>лючателю, розетке. Ознакомление с видами и приемами поль</w:t>
      </w:r>
      <w:r w:rsidRPr="0066218D">
        <w:rPr>
          <w:rFonts w:ascii="Times New Roman" w:hAnsi="Times New Roman"/>
          <w:i/>
          <w:spacing w:val="2"/>
          <w:sz w:val="24"/>
          <w:szCs w:val="24"/>
        </w:rPr>
        <w:t>зования электромонтажными инструментами.</w:t>
      </w:r>
    </w:p>
    <w:p w:rsidR="00401D12" w:rsidRPr="0066218D" w:rsidRDefault="00401D12" w:rsidP="00401D12">
      <w:pPr>
        <w:suppressAutoHyphens/>
        <w:spacing w:after="0" w:line="240" w:lineRule="auto"/>
        <w:ind w:firstLine="709"/>
        <w:jc w:val="both"/>
        <w:rPr>
          <w:rFonts w:ascii="Times New Roman" w:hAnsi="Times New Roman"/>
          <w:b/>
          <w:sz w:val="24"/>
          <w:szCs w:val="24"/>
          <w:lang w:eastAsia="ar-SA"/>
        </w:rPr>
      </w:pPr>
      <w:r w:rsidRPr="0066218D">
        <w:rPr>
          <w:rFonts w:ascii="Times New Roman" w:hAnsi="Times New Roman"/>
          <w:b/>
          <w:sz w:val="24"/>
          <w:szCs w:val="24"/>
          <w:lang w:eastAsia="ar-SA"/>
        </w:rPr>
        <w:t xml:space="preserve">Тема 11 «Бытовые электроприборы.» </w:t>
      </w:r>
    </w:p>
    <w:p w:rsidR="00401D12" w:rsidRPr="0066218D" w:rsidRDefault="00401D12" w:rsidP="00401D12">
      <w:pPr>
        <w:shd w:val="clear" w:color="auto" w:fill="FFFFFF"/>
        <w:spacing w:after="0" w:line="240" w:lineRule="auto"/>
        <w:ind w:firstLine="709"/>
        <w:jc w:val="both"/>
        <w:rPr>
          <w:rFonts w:ascii="Times New Roman" w:hAnsi="Times New Roman"/>
          <w:sz w:val="24"/>
          <w:szCs w:val="24"/>
        </w:rPr>
      </w:pPr>
      <w:r w:rsidRPr="0066218D">
        <w:rPr>
          <w:rFonts w:ascii="Times New Roman" w:hAnsi="Times New Roman"/>
          <w:spacing w:val="6"/>
          <w:sz w:val="24"/>
          <w:szCs w:val="24"/>
        </w:rPr>
        <w:t xml:space="preserve">Применение электрической энергии в промышленности, </w:t>
      </w:r>
      <w:r w:rsidRPr="0066218D">
        <w:rPr>
          <w:rFonts w:ascii="Times New Roman" w:hAnsi="Times New Roman"/>
          <w:spacing w:val="7"/>
          <w:sz w:val="24"/>
          <w:szCs w:val="24"/>
        </w:rPr>
        <w:t>на транспорте и в быту.</w:t>
      </w:r>
      <w:r w:rsidRPr="0066218D">
        <w:rPr>
          <w:rFonts w:ascii="Times New Roman" w:hAnsi="Times New Roman"/>
          <w:spacing w:val="1"/>
          <w:sz w:val="24"/>
          <w:szCs w:val="24"/>
        </w:rPr>
        <w:t xml:space="preserve"> Электроосветительные и электронагревательные приборы, их безопасная эксплуатация.</w:t>
      </w:r>
    </w:p>
    <w:p w:rsidR="00401D12" w:rsidRPr="0066218D" w:rsidRDefault="00401D12" w:rsidP="00401D12">
      <w:pPr>
        <w:shd w:val="clear" w:color="auto" w:fill="FFFFFF"/>
        <w:spacing w:after="0" w:line="240" w:lineRule="auto"/>
        <w:ind w:firstLine="709"/>
        <w:jc w:val="both"/>
        <w:rPr>
          <w:rFonts w:ascii="Times New Roman" w:hAnsi="Times New Roman"/>
          <w:i/>
          <w:sz w:val="24"/>
          <w:szCs w:val="24"/>
        </w:rPr>
      </w:pPr>
      <w:r w:rsidRPr="0066218D">
        <w:rPr>
          <w:rFonts w:ascii="Times New Roman" w:hAnsi="Times New Roman"/>
          <w:i/>
          <w:sz w:val="24"/>
          <w:szCs w:val="24"/>
        </w:rPr>
        <w:t>Виды электро</w:t>
      </w:r>
      <w:r w:rsidRPr="0066218D">
        <w:rPr>
          <w:rFonts w:ascii="Times New Roman" w:hAnsi="Times New Roman"/>
          <w:i/>
          <w:sz w:val="24"/>
          <w:szCs w:val="24"/>
        </w:rPr>
        <w:softHyphen/>
      </w:r>
      <w:r w:rsidRPr="0066218D">
        <w:rPr>
          <w:rFonts w:ascii="Times New Roman" w:hAnsi="Times New Roman"/>
          <w:i/>
          <w:spacing w:val="6"/>
          <w:sz w:val="24"/>
          <w:szCs w:val="24"/>
        </w:rPr>
        <w:t xml:space="preserve">нагревательных приборов. Пути экономии электрической </w:t>
      </w:r>
      <w:r w:rsidRPr="0066218D">
        <w:rPr>
          <w:rFonts w:ascii="Times New Roman" w:hAnsi="Times New Roman"/>
          <w:i/>
          <w:spacing w:val="5"/>
          <w:sz w:val="24"/>
          <w:szCs w:val="24"/>
        </w:rPr>
        <w:t xml:space="preserve">энергии в быту. </w:t>
      </w:r>
      <w:r w:rsidRPr="0066218D">
        <w:rPr>
          <w:rFonts w:ascii="Times New Roman" w:hAnsi="Times New Roman"/>
          <w:i/>
          <w:sz w:val="24"/>
          <w:szCs w:val="24"/>
        </w:rPr>
        <w:t>Правила электробезопасности в быту.</w:t>
      </w:r>
    </w:p>
    <w:p w:rsidR="00093C6B" w:rsidRPr="0066218D" w:rsidRDefault="00093C6B" w:rsidP="00093C6B">
      <w:pPr>
        <w:spacing w:after="0" w:line="240" w:lineRule="auto"/>
        <w:jc w:val="center"/>
        <w:rPr>
          <w:rFonts w:ascii="Times New Roman" w:hAnsi="Times New Roman"/>
          <w:b/>
          <w:sz w:val="24"/>
          <w:szCs w:val="24"/>
          <w:shd w:val="clear" w:color="auto" w:fill="FFFFFF"/>
        </w:rPr>
      </w:pPr>
      <w:r w:rsidRPr="0066218D">
        <w:rPr>
          <w:rFonts w:ascii="Times New Roman" w:hAnsi="Times New Roman"/>
          <w:b/>
          <w:sz w:val="24"/>
          <w:szCs w:val="24"/>
          <w:shd w:val="clear" w:color="auto" w:fill="FFFFFF"/>
        </w:rPr>
        <w:t>Планируемые результаты учебного предмета « Технология» в 6 классе.</w:t>
      </w:r>
    </w:p>
    <w:p w:rsidR="00093C6B" w:rsidRPr="0066218D" w:rsidRDefault="00093C6B" w:rsidP="00093C6B">
      <w:pPr>
        <w:spacing w:after="0" w:line="240" w:lineRule="auto"/>
        <w:jc w:val="center"/>
        <w:rPr>
          <w:rFonts w:ascii="Times New Roman" w:hAnsi="Times New Roman"/>
          <w:b/>
          <w:sz w:val="24"/>
          <w:szCs w:val="24"/>
          <w:shd w:val="clear" w:color="auto" w:fill="FFFFFF"/>
        </w:rPr>
      </w:pPr>
    </w:p>
    <w:p w:rsidR="00093C6B" w:rsidRPr="0066218D" w:rsidRDefault="00093C6B" w:rsidP="00093C6B">
      <w:pPr>
        <w:spacing w:after="0" w:line="240" w:lineRule="auto"/>
        <w:rPr>
          <w:rFonts w:ascii="Times New Roman" w:hAnsi="Times New Roman"/>
          <w:sz w:val="24"/>
          <w:szCs w:val="24"/>
        </w:rPr>
      </w:pPr>
      <w:r w:rsidRPr="0066218D">
        <w:rPr>
          <w:rFonts w:ascii="Times New Roman" w:hAnsi="Times New Roman"/>
          <w:sz w:val="24"/>
          <w:szCs w:val="24"/>
        </w:rPr>
        <w:t>С учётом общих требований федерального государственно</w:t>
      </w:r>
      <w:r w:rsidRPr="0066218D">
        <w:rPr>
          <w:rFonts w:ascii="Times New Roman" w:hAnsi="Times New Roman"/>
          <w:sz w:val="24"/>
          <w:szCs w:val="24"/>
        </w:rPr>
        <w:softHyphen/>
        <w:t>го образовательного стандарта основного общего образования изучение предметной области «Технология» должно обеспечить:</w:t>
      </w:r>
    </w:p>
    <w:p w:rsidR="00093C6B" w:rsidRPr="0066218D" w:rsidRDefault="00093C6B" w:rsidP="00D61056">
      <w:pPr>
        <w:widowControl w:val="0"/>
        <w:numPr>
          <w:ilvl w:val="0"/>
          <w:numId w:val="173"/>
        </w:numPr>
        <w:shd w:val="clear" w:color="auto" w:fill="FFFFFF"/>
        <w:tabs>
          <w:tab w:val="left" w:pos="624"/>
        </w:tabs>
        <w:autoSpaceDE w:val="0"/>
        <w:autoSpaceDN w:val="0"/>
        <w:adjustRightInd w:val="0"/>
        <w:spacing w:after="0" w:line="240" w:lineRule="auto"/>
        <w:ind w:left="398" w:right="10"/>
        <w:jc w:val="both"/>
        <w:rPr>
          <w:rFonts w:ascii="Times New Roman" w:hAnsi="Times New Roman"/>
          <w:sz w:val="24"/>
          <w:szCs w:val="24"/>
        </w:rPr>
      </w:pPr>
      <w:r w:rsidRPr="0066218D">
        <w:rPr>
          <w:rFonts w:ascii="Times New Roman" w:hAnsi="Times New Roman"/>
          <w:sz w:val="24"/>
          <w:szCs w:val="24"/>
        </w:rPr>
        <w:lastRenderedPageBreak/>
        <w:t>развитие инновационной творческой деятельности обучаю</w:t>
      </w:r>
      <w:r w:rsidRPr="0066218D">
        <w:rPr>
          <w:rFonts w:ascii="Times New Roman" w:hAnsi="Times New Roman"/>
          <w:sz w:val="24"/>
          <w:szCs w:val="24"/>
        </w:rPr>
        <w:softHyphen/>
        <w:t>щихся в процессе решения прикладных учебных задач;</w:t>
      </w:r>
    </w:p>
    <w:p w:rsidR="00093C6B" w:rsidRPr="0066218D" w:rsidRDefault="00093C6B" w:rsidP="00D61056">
      <w:pPr>
        <w:widowControl w:val="0"/>
        <w:numPr>
          <w:ilvl w:val="0"/>
          <w:numId w:val="173"/>
        </w:numPr>
        <w:shd w:val="clear" w:color="auto" w:fill="FFFFFF"/>
        <w:tabs>
          <w:tab w:val="left" w:pos="624"/>
        </w:tabs>
        <w:autoSpaceDE w:val="0"/>
        <w:autoSpaceDN w:val="0"/>
        <w:adjustRightInd w:val="0"/>
        <w:spacing w:after="0" w:line="240" w:lineRule="auto"/>
        <w:ind w:left="398"/>
        <w:jc w:val="both"/>
        <w:rPr>
          <w:rFonts w:ascii="Times New Roman" w:hAnsi="Times New Roman"/>
          <w:sz w:val="24"/>
          <w:szCs w:val="24"/>
        </w:rPr>
      </w:pPr>
      <w:r w:rsidRPr="0066218D">
        <w:rPr>
          <w:rFonts w:ascii="Times New Roman" w:hAnsi="Times New Roman"/>
          <w:sz w:val="24"/>
          <w:szCs w:val="24"/>
        </w:rPr>
        <w:t>активное использование знаний, полученных при изуче</w:t>
      </w:r>
      <w:r w:rsidRPr="0066218D">
        <w:rPr>
          <w:rFonts w:ascii="Times New Roman" w:hAnsi="Times New Roman"/>
          <w:sz w:val="24"/>
          <w:szCs w:val="24"/>
        </w:rPr>
        <w:softHyphen/>
        <w:t>нии других учебных предметов, и сформированных универ</w:t>
      </w:r>
      <w:r w:rsidRPr="0066218D">
        <w:rPr>
          <w:rFonts w:ascii="Times New Roman" w:hAnsi="Times New Roman"/>
          <w:sz w:val="24"/>
          <w:szCs w:val="24"/>
        </w:rPr>
        <w:softHyphen/>
        <w:t>сальных учебных действий;</w:t>
      </w:r>
    </w:p>
    <w:p w:rsidR="00093C6B" w:rsidRPr="0066218D" w:rsidRDefault="00093C6B" w:rsidP="00D61056">
      <w:pPr>
        <w:widowControl w:val="0"/>
        <w:numPr>
          <w:ilvl w:val="0"/>
          <w:numId w:val="173"/>
        </w:numPr>
        <w:shd w:val="clear" w:color="auto" w:fill="FFFFFF"/>
        <w:tabs>
          <w:tab w:val="left" w:pos="624"/>
        </w:tabs>
        <w:autoSpaceDE w:val="0"/>
        <w:autoSpaceDN w:val="0"/>
        <w:adjustRightInd w:val="0"/>
        <w:spacing w:after="0" w:line="240" w:lineRule="auto"/>
        <w:ind w:left="398"/>
        <w:jc w:val="both"/>
        <w:rPr>
          <w:rFonts w:ascii="Times New Roman" w:hAnsi="Times New Roman"/>
          <w:sz w:val="24"/>
          <w:szCs w:val="24"/>
        </w:rPr>
      </w:pPr>
      <w:r w:rsidRPr="0066218D">
        <w:rPr>
          <w:rFonts w:ascii="Times New Roman" w:hAnsi="Times New Roman"/>
          <w:sz w:val="24"/>
          <w:szCs w:val="24"/>
        </w:rPr>
        <w:t>совершенствование умений осуществлять учебно-исследо</w:t>
      </w:r>
      <w:r w:rsidRPr="0066218D">
        <w:rPr>
          <w:rFonts w:ascii="Times New Roman" w:hAnsi="Times New Roman"/>
          <w:sz w:val="24"/>
          <w:szCs w:val="24"/>
        </w:rPr>
        <w:softHyphen/>
        <w:t>вательскую и проектную деятельность;</w:t>
      </w:r>
    </w:p>
    <w:p w:rsidR="00093C6B" w:rsidRPr="0066218D" w:rsidRDefault="00093C6B" w:rsidP="00D61056">
      <w:pPr>
        <w:widowControl w:val="0"/>
        <w:numPr>
          <w:ilvl w:val="0"/>
          <w:numId w:val="173"/>
        </w:numPr>
        <w:shd w:val="clear" w:color="auto" w:fill="FFFFFF"/>
        <w:tabs>
          <w:tab w:val="left" w:pos="624"/>
        </w:tabs>
        <w:autoSpaceDE w:val="0"/>
        <w:autoSpaceDN w:val="0"/>
        <w:adjustRightInd w:val="0"/>
        <w:spacing w:after="0" w:line="240" w:lineRule="auto"/>
        <w:ind w:left="398"/>
        <w:jc w:val="both"/>
        <w:rPr>
          <w:rFonts w:ascii="Times New Roman" w:hAnsi="Times New Roman"/>
          <w:sz w:val="24"/>
          <w:szCs w:val="24"/>
        </w:rPr>
      </w:pPr>
      <w:r w:rsidRPr="0066218D">
        <w:rPr>
          <w:rFonts w:ascii="Times New Roman" w:hAnsi="Times New Roman"/>
          <w:sz w:val="24"/>
          <w:szCs w:val="24"/>
        </w:rPr>
        <w:t>формирование представлений о социальных и этических аспектах научно-технического прогресса;</w:t>
      </w:r>
    </w:p>
    <w:p w:rsidR="00093C6B" w:rsidRPr="0066218D" w:rsidRDefault="00093C6B" w:rsidP="00D61056">
      <w:pPr>
        <w:widowControl w:val="0"/>
        <w:numPr>
          <w:ilvl w:val="0"/>
          <w:numId w:val="173"/>
        </w:numPr>
        <w:shd w:val="clear" w:color="auto" w:fill="FFFFFF"/>
        <w:tabs>
          <w:tab w:val="left" w:pos="624"/>
        </w:tabs>
        <w:autoSpaceDE w:val="0"/>
        <w:autoSpaceDN w:val="0"/>
        <w:adjustRightInd w:val="0"/>
        <w:spacing w:after="0" w:line="240" w:lineRule="auto"/>
        <w:ind w:left="398"/>
        <w:jc w:val="both"/>
        <w:rPr>
          <w:rFonts w:ascii="Times New Roman" w:hAnsi="Times New Roman"/>
          <w:sz w:val="24"/>
          <w:szCs w:val="24"/>
        </w:rPr>
      </w:pPr>
      <w:r w:rsidRPr="0066218D">
        <w:rPr>
          <w:rFonts w:ascii="Times New Roman" w:hAnsi="Times New Roman"/>
          <w:sz w:val="24"/>
          <w:szCs w:val="24"/>
        </w:rPr>
        <w:t>формирование способности придавать экологическую на</w:t>
      </w:r>
      <w:r w:rsidRPr="0066218D">
        <w:rPr>
          <w:rFonts w:ascii="Times New Roman" w:hAnsi="Times New Roman"/>
          <w:sz w:val="24"/>
          <w:szCs w:val="24"/>
        </w:rPr>
        <w:softHyphen/>
        <w:t>правленность любой деятельности, проекту; демонстрировать экологическое мышление в разных формах деятельности.</w:t>
      </w:r>
    </w:p>
    <w:p w:rsidR="00093C6B" w:rsidRPr="0066218D" w:rsidRDefault="00093C6B" w:rsidP="00093C6B">
      <w:pPr>
        <w:shd w:val="clear" w:color="auto" w:fill="FFFFFF"/>
        <w:spacing w:after="0" w:line="240" w:lineRule="auto"/>
        <w:jc w:val="both"/>
        <w:rPr>
          <w:rFonts w:ascii="Times New Roman" w:hAnsi="Times New Roman"/>
          <w:sz w:val="24"/>
          <w:szCs w:val="24"/>
        </w:rPr>
      </w:pPr>
      <w:r w:rsidRPr="0066218D">
        <w:rPr>
          <w:rFonts w:ascii="Times New Roman" w:hAnsi="Times New Roman"/>
          <w:b/>
          <w:bCs/>
          <w:sz w:val="24"/>
          <w:szCs w:val="24"/>
        </w:rPr>
        <w:t>Личностными результатами</w:t>
      </w:r>
      <w:r w:rsidRPr="0066218D">
        <w:rPr>
          <w:rFonts w:ascii="Times New Roman" w:hAnsi="Times New Roman"/>
          <w:sz w:val="24"/>
          <w:szCs w:val="24"/>
        </w:rPr>
        <w:t> освоения выпускниками основной школы программы "Технология. Индустриальные технологии" являются:</w:t>
      </w:r>
    </w:p>
    <w:p w:rsidR="00093C6B" w:rsidRPr="0066218D" w:rsidRDefault="00093C6B" w:rsidP="00D61056">
      <w:pPr>
        <w:numPr>
          <w:ilvl w:val="0"/>
          <w:numId w:val="159"/>
        </w:numPr>
        <w:shd w:val="clear" w:color="auto" w:fill="FFFFFF"/>
        <w:spacing w:after="0" w:line="240" w:lineRule="auto"/>
        <w:jc w:val="both"/>
        <w:rPr>
          <w:rFonts w:ascii="Times New Roman" w:hAnsi="Times New Roman"/>
          <w:sz w:val="24"/>
          <w:szCs w:val="24"/>
        </w:rPr>
      </w:pPr>
      <w:r w:rsidRPr="0066218D">
        <w:rPr>
          <w:rFonts w:ascii="Times New Roman" w:hAnsi="Times New Roman"/>
          <w:sz w:val="24"/>
          <w:szCs w:val="24"/>
        </w:rPr>
        <w:t>проявление познавательных интересов и активности в данной области предметной технологической деятельности;</w:t>
      </w:r>
    </w:p>
    <w:p w:rsidR="00093C6B" w:rsidRPr="0066218D" w:rsidRDefault="00093C6B" w:rsidP="00D61056">
      <w:pPr>
        <w:numPr>
          <w:ilvl w:val="0"/>
          <w:numId w:val="160"/>
        </w:numPr>
        <w:shd w:val="clear" w:color="auto" w:fill="FFFFFF"/>
        <w:spacing w:after="0" w:line="240" w:lineRule="auto"/>
        <w:jc w:val="both"/>
        <w:rPr>
          <w:rFonts w:ascii="Times New Roman" w:hAnsi="Times New Roman"/>
          <w:sz w:val="24"/>
          <w:szCs w:val="24"/>
        </w:rPr>
      </w:pPr>
      <w:r w:rsidRPr="0066218D">
        <w:rPr>
          <w:rFonts w:ascii="Times New Roman" w:hAnsi="Times New Roman"/>
          <w:sz w:val="24"/>
          <w:szCs w:val="24"/>
        </w:rPr>
        <w:t>выражение желания учиться и трудиться в промышленном производстве для удовлетворения текущих и перспективных потребностей;</w:t>
      </w:r>
    </w:p>
    <w:p w:rsidR="00093C6B" w:rsidRPr="0066218D" w:rsidRDefault="00093C6B" w:rsidP="00D61056">
      <w:pPr>
        <w:numPr>
          <w:ilvl w:val="0"/>
          <w:numId w:val="161"/>
        </w:numPr>
        <w:shd w:val="clear" w:color="auto" w:fill="FFFFFF"/>
        <w:spacing w:after="0" w:line="240" w:lineRule="auto"/>
        <w:jc w:val="both"/>
        <w:rPr>
          <w:rFonts w:ascii="Times New Roman" w:hAnsi="Times New Roman"/>
          <w:sz w:val="24"/>
          <w:szCs w:val="24"/>
        </w:rPr>
      </w:pPr>
      <w:r w:rsidRPr="0066218D">
        <w:rPr>
          <w:rFonts w:ascii="Times New Roman" w:hAnsi="Times New Roman"/>
          <w:sz w:val="24"/>
          <w:szCs w:val="24"/>
        </w:rPr>
        <w:t>развитие трудолюбия и ответственности за качество своей деятельности;</w:t>
      </w:r>
    </w:p>
    <w:p w:rsidR="00093C6B" w:rsidRPr="0066218D" w:rsidRDefault="00093C6B" w:rsidP="00D61056">
      <w:pPr>
        <w:numPr>
          <w:ilvl w:val="0"/>
          <w:numId w:val="162"/>
        </w:numPr>
        <w:shd w:val="clear" w:color="auto" w:fill="FFFFFF"/>
        <w:spacing w:after="0" w:line="240" w:lineRule="auto"/>
        <w:jc w:val="both"/>
        <w:rPr>
          <w:rFonts w:ascii="Times New Roman" w:hAnsi="Times New Roman"/>
          <w:sz w:val="24"/>
          <w:szCs w:val="24"/>
        </w:rPr>
      </w:pPr>
      <w:r w:rsidRPr="0066218D">
        <w:rPr>
          <w:rFonts w:ascii="Times New Roman" w:hAnsi="Times New Roman"/>
          <w:sz w:val="24"/>
          <w:szCs w:val="24"/>
        </w:rPr>
        <w:t>овладение установками, нормами и правилами научной организации умственного и физического труда;</w:t>
      </w:r>
    </w:p>
    <w:p w:rsidR="00093C6B" w:rsidRPr="0066218D" w:rsidRDefault="00093C6B" w:rsidP="00D61056">
      <w:pPr>
        <w:numPr>
          <w:ilvl w:val="0"/>
          <w:numId w:val="163"/>
        </w:numPr>
        <w:shd w:val="clear" w:color="auto" w:fill="FFFFFF"/>
        <w:spacing w:after="0" w:line="240" w:lineRule="auto"/>
        <w:jc w:val="both"/>
        <w:rPr>
          <w:rFonts w:ascii="Times New Roman" w:hAnsi="Times New Roman"/>
          <w:sz w:val="24"/>
          <w:szCs w:val="24"/>
        </w:rPr>
      </w:pPr>
      <w:r w:rsidRPr="0066218D">
        <w:rPr>
          <w:rFonts w:ascii="Times New Roman" w:hAnsi="Times New Roman"/>
          <w:sz w:val="24"/>
          <w:szCs w:val="24"/>
        </w:rPr>
        <w:t>самооценка своих умственных и физических способностей для труда в различных сферах с позиций будущей социализации и стратификации;</w:t>
      </w:r>
    </w:p>
    <w:p w:rsidR="00093C6B" w:rsidRPr="0066218D" w:rsidRDefault="00093C6B" w:rsidP="00D61056">
      <w:pPr>
        <w:numPr>
          <w:ilvl w:val="0"/>
          <w:numId w:val="164"/>
        </w:numPr>
        <w:shd w:val="clear" w:color="auto" w:fill="FFFFFF"/>
        <w:spacing w:after="0" w:line="240" w:lineRule="auto"/>
        <w:jc w:val="both"/>
        <w:rPr>
          <w:rFonts w:ascii="Times New Roman" w:hAnsi="Times New Roman"/>
          <w:sz w:val="24"/>
          <w:szCs w:val="24"/>
        </w:rPr>
      </w:pPr>
      <w:r w:rsidRPr="0066218D">
        <w:rPr>
          <w:rFonts w:ascii="Times New Roman" w:hAnsi="Times New Roman"/>
          <w:sz w:val="24"/>
          <w:szCs w:val="24"/>
        </w:rPr>
        <w:t>становление профессионального самоопределения в выбранной сфере профессиональной деятельности;</w:t>
      </w:r>
    </w:p>
    <w:p w:rsidR="00093C6B" w:rsidRPr="0066218D" w:rsidRDefault="00093C6B" w:rsidP="00D61056">
      <w:pPr>
        <w:numPr>
          <w:ilvl w:val="0"/>
          <w:numId w:val="164"/>
        </w:numPr>
        <w:shd w:val="clear" w:color="auto" w:fill="FFFFFF"/>
        <w:spacing w:after="0" w:line="240" w:lineRule="auto"/>
        <w:jc w:val="both"/>
        <w:rPr>
          <w:rFonts w:ascii="Times New Roman" w:hAnsi="Times New Roman"/>
          <w:sz w:val="24"/>
          <w:szCs w:val="24"/>
        </w:rPr>
      </w:pPr>
      <w:r w:rsidRPr="0066218D">
        <w:rPr>
          <w:rFonts w:ascii="Times New Roman" w:hAnsi="Times New Roman"/>
          <w:sz w:val="24"/>
          <w:szCs w:val="24"/>
        </w:rPr>
        <w:t>планирование образовательной и профессиональной карьеры;</w:t>
      </w:r>
    </w:p>
    <w:p w:rsidR="00093C6B" w:rsidRPr="0066218D" w:rsidRDefault="00093C6B" w:rsidP="00D61056">
      <w:pPr>
        <w:numPr>
          <w:ilvl w:val="0"/>
          <w:numId w:val="165"/>
        </w:numPr>
        <w:shd w:val="clear" w:color="auto" w:fill="FFFFFF"/>
        <w:spacing w:after="0" w:line="240" w:lineRule="auto"/>
        <w:jc w:val="both"/>
        <w:rPr>
          <w:rFonts w:ascii="Times New Roman" w:hAnsi="Times New Roman"/>
          <w:sz w:val="24"/>
          <w:szCs w:val="24"/>
        </w:rPr>
      </w:pPr>
      <w:r w:rsidRPr="0066218D">
        <w:rPr>
          <w:rFonts w:ascii="Times New Roman" w:hAnsi="Times New Roman"/>
          <w:sz w:val="24"/>
          <w:szCs w:val="24"/>
        </w:rPr>
        <w:t>осознание необходимости общественно-полезного труда как условия безопасной и эффективной социализации;</w:t>
      </w:r>
    </w:p>
    <w:p w:rsidR="00093C6B" w:rsidRPr="0066218D" w:rsidRDefault="00093C6B" w:rsidP="00D61056">
      <w:pPr>
        <w:numPr>
          <w:ilvl w:val="0"/>
          <w:numId w:val="166"/>
        </w:numPr>
        <w:shd w:val="clear" w:color="auto" w:fill="FFFFFF"/>
        <w:spacing w:after="0" w:line="240" w:lineRule="auto"/>
        <w:jc w:val="both"/>
        <w:rPr>
          <w:rFonts w:ascii="Times New Roman" w:hAnsi="Times New Roman"/>
          <w:sz w:val="24"/>
          <w:szCs w:val="24"/>
        </w:rPr>
      </w:pPr>
      <w:r w:rsidRPr="0066218D">
        <w:rPr>
          <w:rFonts w:ascii="Times New Roman" w:hAnsi="Times New Roman"/>
          <w:sz w:val="24"/>
          <w:szCs w:val="24"/>
        </w:rPr>
        <w:t>бережное отношение к природным и хозяйственным ресурсам;</w:t>
      </w:r>
    </w:p>
    <w:p w:rsidR="00093C6B" w:rsidRPr="0066218D" w:rsidRDefault="00093C6B" w:rsidP="00D61056">
      <w:pPr>
        <w:numPr>
          <w:ilvl w:val="0"/>
          <w:numId w:val="167"/>
        </w:numPr>
        <w:shd w:val="clear" w:color="auto" w:fill="FFFFFF"/>
        <w:spacing w:after="0" w:line="240" w:lineRule="auto"/>
        <w:jc w:val="both"/>
        <w:rPr>
          <w:rFonts w:ascii="Times New Roman" w:hAnsi="Times New Roman"/>
          <w:sz w:val="24"/>
          <w:szCs w:val="24"/>
        </w:rPr>
      </w:pPr>
      <w:r w:rsidRPr="0066218D">
        <w:rPr>
          <w:rFonts w:ascii="Times New Roman" w:hAnsi="Times New Roman"/>
          <w:sz w:val="24"/>
          <w:szCs w:val="24"/>
        </w:rPr>
        <w:t>готовность к рациональному ведению домашнего хозяйства;</w:t>
      </w:r>
    </w:p>
    <w:p w:rsidR="00093C6B" w:rsidRPr="0066218D" w:rsidRDefault="00093C6B" w:rsidP="00D61056">
      <w:pPr>
        <w:numPr>
          <w:ilvl w:val="0"/>
          <w:numId w:val="168"/>
        </w:numPr>
        <w:shd w:val="clear" w:color="auto" w:fill="FFFFFF"/>
        <w:spacing w:after="0" w:line="240" w:lineRule="auto"/>
        <w:jc w:val="both"/>
        <w:rPr>
          <w:rFonts w:ascii="Times New Roman" w:hAnsi="Times New Roman"/>
          <w:sz w:val="24"/>
          <w:szCs w:val="24"/>
        </w:rPr>
      </w:pPr>
      <w:r w:rsidRPr="0066218D">
        <w:rPr>
          <w:rFonts w:ascii="Times New Roman" w:hAnsi="Times New Roman"/>
          <w:sz w:val="24"/>
          <w:szCs w:val="24"/>
        </w:rPr>
        <w:t>проявление технико-технологического и экономического мышления при организации своей деятельности;</w:t>
      </w:r>
    </w:p>
    <w:p w:rsidR="00093C6B" w:rsidRPr="0066218D" w:rsidRDefault="00093C6B" w:rsidP="00D61056">
      <w:pPr>
        <w:numPr>
          <w:ilvl w:val="0"/>
          <w:numId w:val="169"/>
        </w:numPr>
        <w:shd w:val="clear" w:color="auto" w:fill="FFFFFF"/>
        <w:spacing w:after="0" w:line="240" w:lineRule="auto"/>
        <w:jc w:val="both"/>
        <w:rPr>
          <w:rFonts w:ascii="Times New Roman" w:hAnsi="Times New Roman"/>
          <w:sz w:val="24"/>
          <w:szCs w:val="24"/>
        </w:rPr>
      </w:pPr>
      <w:r w:rsidRPr="0066218D">
        <w:rPr>
          <w:rFonts w:ascii="Times New Roman" w:hAnsi="Times New Roman"/>
          <w:sz w:val="24"/>
          <w:szCs w:val="24"/>
        </w:rPr>
        <w:t>самооценка готовности к предпринимательской деятельности в сфере технического труда.</w:t>
      </w:r>
    </w:p>
    <w:p w:rsidR="00093C6B" w:rsidRPr="0066218D" w:rsidRDefault="00093C6B" w:rsidP="00093C6B">
      <w:pPr>
        <w:pStyle w:val="af8"/>
        <w:rPr>
          <w:sz w:val="24"/>
          <w:szCs w:val="24"/>
        </w:rPr>
      </w:pPr>
      <w:r w:rsidRPr="0066218D">
        <w:rPr>
          <w:b/>
          <w:bCs/>
          <w:sz w:val="24"/>
          <w:szCs w:val="24"/>
        </w:rPr>
        <w:t>Метапредметными результатами</w:t>
      </w:r>
      <w:r w:rsidRPr="0066218D">
        <w:rPr>
          <w:sz w:val="24"/>
          <w:szCs w:val="24"/>
        </w:rPr>
        <w:t> освоения выпускниками основной школы программы «Технология», направление «Технический труд», являются:</w:t>
      </w:r>
    </w:p>
    <w:p w:rsidR="00093C6B" w:rsidRPr="0066218D" w:rsidRDefault="00093C6B" w:rsidP="00093C6B">
      <w:pPr>
        <w:pStyle w:val="af8"/>
        <w:rPr>
          <w:sz w:val="24"/>
          <w:szCs w:val="24"/>
        </w:rPr>
      </w:pPr>
      <w:r w:rsidRPr="0066218D">
        <w:rPr>
          <w:sz w:val="24"/>
          <w:szCs w:val="24"/>
        </w:rPr>
        <w:t>– планирование процесса познавательно-трудовой деятельности;</w:t>
      </w:r>
    </w:p>
    <w:p w:rsidR="00093C6B" w:rsidRPr="0066218D" w:rsidRDefault="00093C6B" w:rsidP="00093C6B">
      <w:pPr>
        <w:pStyle w:val="af8"/>
        <w:rPr>
          <w:sz w:val="24"/>
          <w:szCs w:val="24"/>
        </w:rPr>
      </w:pPr>
      <w:r w:rsidRPr="0066218D">
        <w:rPr>
          <w:sz w:val="24"/>
          <w:szCs w:val="24"/>
        </w:rPr>
        <w:t>– определение адекватных условиям способов решения учебной или трудовой задачи на основе заданных алгоритмов.</w:t>
      </w:r>
    </w:p>
    <w:p w:rsidR="00093C6B" w:rsidRPr="0066218D" w:rsidRDefault="00093C6B" w:rsidP="00093C6B">
      <w:pPr>
        <w:pStyle w:val="af8"/>
        <w:rPr>
          <w:sz w:val="24"/>
          <w:szCs w:val="24"/>
        </w:rPr>
      </w:pPr>
      <w:r w:rsidRPr="0066218D">
        <w:rPr>
          <w:sz w:val="24"/>
          <w:szCs w:val="24"/>
        </w:rPr>
        <w:t>– комбинирование известных алгоритмов технического и технологического творчества в ситуациях, не предполагающих стандартного применения одного из них;</w:t>
      </w:r>
    </w:p>
    <w:p w:rsidR="00093C6B" w:rsidRPr="0066218D" w:rsidRDefault="00093C6B" w:rsidP="00093C6B">
      <w:pPr>
        <w:pStyle w:val="af8"/>
        <w:rPr>
          <w:sz w:val="24"/>
          <w:szCs w:val="24"/>
        </w:rPr>
      </w:pPr>
      <w:r w:rsidRPr="0066218D">
        <w:rPr>
          <w:sz w:val="24"/>
          <w:szCs w:val="24"/>
        </w:rPr>
        <w:t>– проявление нестандартного подхода к решению учебных и практических задач в процессе моделирования изделия или технологического процесса;</w:t>
      </w:r>
    </w:p>
    <w:p w:rsidR="00093C6B" w:rsidRPr="0066218D" w:rsidRDefault="00093C6B" w:rsidP="00093C6B">
      <w:pPr>
        <w:pStyle w:val="af8"/>
        <w:rPr>
          <w:sz w:val="24"/>
          <w:szCs w:val="24"/>
        </w:rPr>
      </w:pPr>
      <w:r w:rsidRPr="0066218D">
        <w:rPr>
          <w:sz w:val="24"/>
          <w:szCs w:val="24"/>
        </w:rPr>
        <w:t>– мотивированный отказ от образца объекта труда при данных условиях, поиск новых решений возникшей технической или организационной проблемы;</w:t>
      </w:r>
    </w:p>
    <w:p w:rsidR="00093C6B" w:rsidRPr="0066218D" w:rsidRDefault="00093C6B" w:rsidP="00093C6B">
      <w:pPr>
        <w:pStyle w:val="af8"/>
        <w:rPr>
          <w:sz w:val="24"/>
          <w:szCs w:val="24"/>
        </w:rPr>
      </w:pPr>
      <w:r w:rsidRPr="0066218D">
        <w:rPr>
          <w:sz w:val="24"/>
          <w:szCs w:val="24"/>
        </w:rPr>
        <w:t>– самостоятельная организация и выполнение различных творческих работ по созданию технических изделий;</w:t>
      </w:r>
    </w:p>
    <w:p w:rsidR="00093C6B" w:rsidRPr="0066218D" w:rsidRDefault="00093C6B" w:rsidP="00093C6B">
      <w:pPr>
        <w:pStyle w:val="af8"/>
        <w:rPr>
          <w:sz w:val="24"/>
          <w:szCs w:val="24"/>
        </w:rPr>
      </w:pPr>
      <w:r w:rsidRPr="0066218D">
        <w:rPr>
          <w:sz w:val="24"/>
          <w:szCs w:val="24"/>
        </w:rPr>
        <w:t>– виртуальное и натурное моделирование технических и технологических процессов объектов;</w:t>
      </w:r>
    </w:p>
    <w:p w:rsidR="00093C6B" w:rsidRPr="0066218D" w:rsidRDefault="00093C6B" w:rsidP="00093C6B">
      <w:pPr>
        <w:pStyle w:val="af8"/>
        <w:rPr>
          <w:sz w:val="24"/>
          <w:szCs w:val="24"/>
        </w:rPr>
      </w:pPr>
      <w:r w:rsidRPr="0066218D">
        <w:rPr>
          <w:sz w:val="24"/>
          <w:szCs w:val="24"/>
        </w:rPr>
        <w:t>– приведение примеров, подбор аргументов, формулирование обоснованных выводов по обоснованию технико-технологического и организационного решения; отражение в устной или письменной форме результатов своей деятельности;</w:t>
      </w:r>
    </w:p>
    <w:p w:rsidR="00093C6B" w:rsidRPr="0066218D" w:rsidRDefault="00093C6B" w:rsidP="00093C6B">
      <w:pPr>
        <w:pStyle w:val="af8"/>
        <w:rPr>
          <w:sz w:val="24"/>
          <w:szCs w:val="24"/>
        </w:rPr>
      </w:pPr>
      <w:r w:rsidRPr="0066218D">
        <w:rPr>
          <w:sz w:val="24"/>
          <w:szCs w:val="24"/>
        </w:rPr>
        <w:lastRenderedPageBreak/>
        <w:t>– выявление потребностей, проектирование и создание объектов, имеющих потребительную стоимость;</w:t>
      </w:r>
    </w:p>
    <w:p w:rsidR="00093C6B" w:rsidRPr="0066218D" w:rsidRDefault="00093C6B" w:rsidP="00093C6B">
      <w:pPr>
        <w:pStyle w:val="af8"/>
        <w:rPr>
          <w:sz w:val="24"/>
          <w:szCs w:val="24"/>
        </w:rPr>
      </w:pPr>
      <w:r w:rsidRPr="0066218D">
        <w:rPr>
          <w:sz w:val="24"/>
          <w:szCs w:val="24"/>
        </w:rPr>
        <w:t>– выбор для решения познавательных и коммуникативных задач различных источников информации, включая энциклопедии, словари, интернет-ресурсы и другие базы данных;</w:t>
      </w:r>
    </w:p>
    <w:p w:rsidR="00093C6B" w:rsidRPr="0066218D" w:rsidRDefault="00093C6B" w:rsidP="00093C6B">
      <w:pPr>
        <w:pStyle w:val="af8"/>
        <w:rPr>
          <w:sz w:val="24"/>
          <w:szCs w:val="24"/>
        </w:rPr>
      </w:pPr>
      <w:r w:rsidRPr="0066218D">
        <w:rPr>
          <w:sz w:val="24"/>
          <w:szCs w:val="24"/>
        </w:rPr>
        <w:t>– использование дополнительной информации при проектировании и создании объектов, имеющих личностную или общественно значимую потребительную стоимость;</w:t>
      </w:r>
    </w:p>
    <w:p w:rsidR="00093C6B" w:rsidRPr="0066218D" w:rsidRDefault="00093C6B" w:rsidP="00093C6B">
      <w:pPr>
        <w:pStyle w:val="af8"/>
        <w:rPr>
          <w:sz w:val="24"/>
          <w:szCs w:val="24"/>
        </w:rPr>
      </w:pPr>
      <w:r w:rsidRPr="0066218D">
        <w:rPr>
          <w:sz w:val="24"/>
          <w:szCs w:val="24"/>
        </w:rPr>
        <w:t>– согласование и координация совместной познавательно-трудовой деятельности с другими ее участниками;</w:t>
      </w:r>
    </w:p>
    <w:p w:rsidR="00093C6B" w:rsidRPr="0066218D" w:rsidRDefault="00093C6B" w:rsidP="00093C6B">
      <w:pPr>
        <w:pStyle w:val="af8"/>
        <w:rPr>
          <w:sz w:val="24"/>
          <w:szCs w:val="24"/>
        </w:rPr>
      </w:pPr>
      <w:r w:rsidRPr="0066218D">
        <w:rPr>
          <w:sz w:val="24"/>
          <w:szCs w:val="24"/>
        </w:rPr>
        <w:t>– объективное оценивание вклада своей познавательно-трудовой деятельности в решение общих задач коллектива;</w:t>
      </w:r>
    </w:p>
    <w:p w:rsidR="00093C6B" w:rsidRPr="0066218D" w:rsidRDefault="00093C6B" w:rsidP="00093C6B">
      <w:pPr>
        <w:pStyle w:val="af8"/>
        <w:rPr>
          <w:sz w:val="24"/>
          <w:szCs w:val="24"/>
        </w:rPr>
      </w:pPr>
      <w:r w:rsidRPr="0066218D">
        <w:rPr>
          <w:sz w:val="24"/>
          <w:szCs w:val="24"/>
        </w:rPr>
        <w:t>– оценивание своей познавательно-трудовой деятельности с точки зрения нравственных, правовых норм, эстетических ценностей по принятым в обществе и коллективе требованиям и принципам;</w:t>
      </w:r>
    </w:p>
    <w:p w:rsidR="00093C6B" w:rsidRPr="0066218D" w:rsidRDefault="00093C6B" w:rsidP="00093C6B">
      <w:pPr>
        <w:pStyle w:val="af8"/>
        <w:rPr>
          <w:sz w:val="24"/>
          <w:szCs w:val="24"/>
        </w:rPr>
      </w:pPr>
      <w:r w:rsidRPr="0066218D">
        <w:rPr>
          <w:sz w:val="24"/>
          <w:szCs w:val="24"/>
        </w:rPr>
        <w:t>– диагностика результатов познавательно-трудовой деятельности по принятым критериям и показателям.</w:t>
      </w:r>
    </w:p>
    <w:p w:rsidR="00093C6B" w:rsidRPr="0066218D" w:rsidRDefault="00093C6B" w:rsidP="00093C6B">
      <w:pPr>
        <w:pStyle w:val="af8"/>
        <w:rPr>
          <w:sz w:val="24"/>
          <w:szCs w:val="24"/>
        </w:rPr>
      </w:pPr>
      <w:r w:rsidRPr="0066218D">
        <w:rPr>
          <w:sz w:val="24"/>
          <w:szCs w:val="24"/>
        </w:rPr>
        <w:t>– обоснование путей и средств устранения ошибок или разрешения противоречий в выполняемых технологических процессах;</w:t>
      </w:r>
    </w:p>
    <w:p w:rsidR="00093C6B" w:rsidRPr="0066218D" w:rsidRDefault="00093C6B" w:rsidP="00093C6B">
      <w:pPr>
        <w:pStyle w:val="af8"/>
        <w:rPr>
          <w:sz w:val="24"/>
          <w:szCs w:val="24"/>
        </w:rPr>
      </w:pPr>
      <w:r w:rsidRPr="0066218D">
        <w:rPr>
          <w:sz w:val="24"/>
          <w:szCs w:val="24"/>
        </w:rPr>
        <w:t>– соблюдение норм и правил культуры труда в соответствии с технологической культурой производства;</w:t>
      </w:r>
    </w:p>
    <w:p w:rsidR="00093C6B" w:rsidRPr="0066218D" w:rsidRDefault="00093C6B" w:rsidP="00093C6B">
      <w:pPr>
        <w:pStyle w:val="af8"/>
        <w:rPr>
          <w:sz w:val="24"/>
          <w:szCs w:val="24"/>
        </w:rPr>
      </w:pPr>
      <w:r w:rsidRPr="0066218D">
        <w:rPr>
          <w:sz w:val="24"/>
          <w:szCs w:val="24"/>
        </w:rPr>
        <w:t>– соблюдение норм и правил безопасности познавательно-трудовой деятельности и созидательного труда.</w:t>
      </w:r>
    </w:p>
    <w:p w:rsidR="00093C6B" w:rsidRPr="0066218D" w:rsidRDefault="00093C6B" w:rsidP="00093C6B">
      <w:pPr>
        <w:shd w:val="clear" w:color="auto" w:fill="FFFFFF"/>
        <w:spacing w:after="0" w:line="240" w:lineRule="auto"/>
        <w:rPr>
          <w:rFonts w:ascii="Times New Roman" w:hAnsi="Times New Roman"/>
          <w:sz w:val="24"/>
          <w:szCs w:val="24"/>
        </w:rPr>
      </w:pPr>
      <w:r w:rsidRPr="0066218D">
        <w:rPr>
          <w:rFonts w:ascii="Times New Roman" w:hAnsi="Times New Roman"/>
          <w:b/>
          <w:bCs/>
          <w:sz w:val="24"/>
          <w:szCs w:val="24"/>
        </w:rPr>
        <w:t>Предметными результатами</w:t>
      </w:r>
      <w:r w:rsidRPr="0066218D">
        <w:rPr>
          <w:rFonts w:ascii="Times New Roman" w:hAnsi="Times New Roman"/>
          <w:sz w:val="24"/>
          <w:szCs w:val="24"/>
        </w:rPr>
        <w:t> освоения выпускниками основной школы программы «Технология», направление «Индустриальные  технологии», являются:</w:t>
      </w:r>
    </w:p>
    <w:p w:rsidR="00093C6B" w:rsidRPr="0066218D" w:rsidRDefault="00093C6B" w:rsidP="00D61056">
      <w:pPr>
        <w:numPr>
          <w:ilvl w:val="0"/>
          <w:numId w:val="170"/>
        </w:numPr>
        <w:shd w:val="clear" w:color="auto" w:fill="FFFFFF"/>
        <w:spacing w:after="0" w:line="240" w:lineRule="auto"/>
        <w:rPr>
          <w:rFonts w:ascii="Times New Roman" w:hAnsi="Times New Roman"/>
          <w:sz w:val="24"/>
          <w:szCs w:val="24"/>
        </w:rPr>
      </w:pPr>
      <w:r w:rsidRPr="0066218D">
        <w:rPr>
          <w:rFonts w:ascii="Times New Roman" w:hAnsi="Times New Roman"/>
          <w:i/>
          <w:iCs/>
          <w:sz w:val="24"/>
          <w:szCs w:val="24"/>
        </w:rPr>
        <w:t>В познавательной сфере:</w:t>
      </w:r>
    </w:p>
    <w:p w:rsidR="00093C6B" w:rsidRPr="0066218D" w:rsidRDefault="00093C6B" w:rsidP="00D61056">
      <w:pPr>
        <w:numPr>
          <w:ilvl w:val="0"/>
          <w:numId w:val="171"/>
        </w:numPr>
        <w:shd w:val="clear" w:color="auto" w:fill="FFFFFF"/>
        <w:spacing w:after="0" w:line="240" w:lineRule="auto"/>
        <w:jc w:val="both"/>
        <w:rPr>
          <w:rFonts w:ascii="Times New Roman" w:hAnsi="Times New Roman"/>
          <w:sz w:val="24"/>
          <w:szCs w:val="24"/>
        </w:rPr>
      </w:pPr>
      <w:r w:rsidRPr="0066218D">
        <w:rPr>
          <w:rFonts w:ascii="Times New Roman" w:hAnsi="Times New Roman"/>
          <w:sz w:val="24"/>
          <w:szCs w:val="24"/>
        </w:rPr>
        <w:t>рациональное использование учебной и дополнительной технической и технологической информации для проектирования и создания объектов труда;</w:t>
      </w:r>
    </w:p>
    <w:p w:rsidR="00093C6B" w:rsidRPr="0066218D" w:rsidRDefault="00093C6B" w:rsidP="00D61056">
      <w:pPr>
        <w:numPr>
          <w:ilvl w:val="0"/>
          <w:numId w:val="171"/>
        </w:numPr>
        <w:shd w:val="clear" w:color="auto" w:fill="FFFFFF"/>
        <w:spacing w:after="0" w:line="240" w:lineRule="auto"/>
        <w:jc w:val="both"/>
        <w:rPr>
          <w:rFonts w:ascii="Times New Roman" w:hAnsi="Times New Roman"/>
          <w:sz w:val="24"/>
          <w:szCs w:val="24"/>
        </w:rPr>
      </w:pPr>
      <w:r w:rsidRPr="0066218D">
        <w:rPr>
          <w:rFonts w:ascii="Times New Roman" w:hAnsi="Times New Roman"/>
          <w:sz w:val="24"/>
          <w:szCs w:val="24"/>
        </w:rPr>
        <w:t>оценка технологических свойств материалов и областей их применения;</w:t>
      </w:r>
    </w:p>
    <w:p w:rsidR="00093C6B" w:rsidRPr="0066218D" w:rsidRDefault="00093C6B" w:rsidP="00D61056">
      <w:pPr>
        <w:numPr>
          <w:ilvl w:val="0"/>
          <w:numId w:val="171"/>
        </w:numPr>
        <w:shd w:val="clear" w:color="auto" w:fill="FFFFFF"/>
        <w:spacing w:after="0" w:line="240" w:lineRule="auto"/>
        <w:jc w:val="both"/>
        <w:rPr>
          <w:rFonts w:ascii="Times New Roman" w:hAnsi="Times New Roman"/>
          <w:sz w:val="24"/>
          <w:szCs w:val="24"/>
        </w:rPr>
      </w:pPr>
      <w:r w:rsidRPr="0066218D">
        <w:rPr>
          <w:rFonts w:ascii="Times New Roman" w:hAnsi="Times New Roman"/>
          <w:sz w:val="24"/>
          <w:szCs w:val="24"/>
        </w:rPr>
        <w:t>ориентация в имеющихся и возможных технических средствах и технологиях создания объектов труда;</w:t>
      </w:r>
    </w:p>
    <w:p w:rsidR="00093C6B" w:rsidRPr="0066218D" w:rsidRDefault="00093C6B" w:rsidP="00D61056">
      <w:pPr>
        <w:numPr>
          <w:ilvl w:val="0"/>
          <w:numId w:val="171"/>
        </w:numPr>
        <w:shd w:val="clear" w:color="auto" w:fill="FFFFFF"/>
        <w:spacing w:after="0" w:line="240" w:lineRule="auto"/>
        <w:jc w:val="both"/>
        <w:rPr>
          <w:rFonts w:ascii="Times New Roman" w:hAnsi="Times New Roman"/>
          <w:sz w:val="24"/>
          <w:szCs w:val="24"/>
        </w:rPr>
      </w:pPr>
      <w:r w:rsidRPr="0066218D">
        <w:rPr>
          <w:rFonts w:ascii="Times New Roman" w:hAnsi="Times New Roman"/>
          <w:sz w:val="24"/>
          <w:szCs w:val="24"/>
        </w:rPr>
        <w:t>владение алгоритмами и методами решения технических и технологических задач;</w:t>
      </w:r>
    </w:p>
    <w:p w:rsidR="00093C6B" w:rsidRPr="0066218D" w:rsidRDefault="00093C6B" w:rsidP="00D61056">
      <w:pPr>
        <w:numPr>
          <w:ilvl w:val="0"/>
          <w:numId w:val="171"/>
        </w:numPr>
        <w:shd w:val="clear" w:color="auto" w:fill="FFFFFF"/>
        <w:spacing w:after="0" w:line="240" w:lineRule="auto"/>
        <w:jc w:val="both"/>
        <w:rPr>
          <w:rFonts w:ascii="Times New Roman" w:hAnsi="Times New Roman"/>
          <w:sz w:val="24"/>
          <w:szCs w:val="24"/>
        </w:rPr>
      </w:pPr>
      <w:r w:rsidRPr="0066218D">
        <w:rPr>
          <w:rFonts w:ascii="Times New Roman" w:hAnsi="Times New Roman"/>
          <w:sz w:val="24"/>
          <w:szCs w:val="24"/>
        </w:rPr>
        <w:t>классификация видов и назначения методов получения и преобразования материалов, энергии информации, объектов живой природы и социальной среды, а также соответствующих технологий промышленного производства;</w:t>
      </w:r>
    </w:p>
    <w:p w:rsidR="00093C6B" w:rsidRPr="0066218D" w:rsidRDefault="00093C6B" w:rsidP="00D61056">
      <w:pPr>
        <w:numPr>
          <w:ilvl w:val="0"/>
          <w:numId w:val="171"/>
        </w:numPr>
        <w:shd w:val="clear" w:color="auto" w:fill="FFFFFF"/>
        <w:spacing w:after="0" w:line="240" w:lineRule="auto"/>
        <w:jc w:val="both"/>
        <w:rPr>
          <w:rFonts w:ascii="Times New Roman" w:hAnsi="Times New Roman"/>
          <w:sz w:val="24"/>
          <w:szCs w:val="24"/>
        </w:rPr>
      </w:pPr>
      <w:r w:rsidRPr="0066218D">
        <w:rPr>
          <w:rFonts w:ascii="Times New Roman" w:hAnsi="Times New Roman"/>
          <w:sz w:val="24"/>
          <w:szCs w:val="24"/>
        </w:rPr>
        <w:t>распознавание видов, назначения материалов, инструментов и оборудования, применяемого в техническом труде;</w:t>
      </w:r>
    </w:p>
    <w:p w:rsidR="00093C6B" w:rsidRPr="0066218D" w:rsidRDefault="00093C6B" w:rsidP="00D61056">
      <w:pPr>
        <w:numPr>
          <w:ilvl w:val="0"/>
          <w:numId w:val="171"/>
        </w:numPr>
        <w:shd w:val="clear" w:color="auto" w:fill="FFFFFF"/>
        <w:spacing w:after="0" w:line="240" w:lineRule="auto"/>
        <w:jc w:val="both"/>
        <w:rPr>
          <w:rFonts w:ascii="Times New Roman" w:hAnsi="Times New Roman"/>
          <w:sz w:val="24"/>
          <w:szCs w:val="24"/>
        </w:rPr>
      </w:pPr>
      <w:r w:rsidRPr="0066218D">
        <w:rPr>
          <w:rFonts w:ascii="Times New Roman" w:hAnsi="Times New Roman"/>
          <w:sz w:val="24"/>
          <w:szCs w:val="24"/>
        </w:rPr>
        <w:t>владение кодами и методами чтения и способами графического представления технической и технологической информации;</w:t>
      </w:r>
    </w:p>
    <w:p w:rsidR="00093C6B" w:rsidRPr="0066218D" w:rsidRDefault="00093C6B" w:rsidP="00D61056">
      <w:pPr>
        <w:numPr>
          <w:ilvl w:val="0"/>
          <w:numId w:val="171"/>
        </w:numPr>
        <w:shd w:val="clear" w:color="auto" w:fill="FFFFFF"/>
        <w:spacing w:after="0" w:line="240" w:lineRule="auto"/>
        <w:jc w:val="both"/>
        <w:rPr>
          <w:rFonts w:ascii="Times New Roman" w:hAnsi="Times New Roman"/>
          <w:sz w:val="24"/>
          <w:szCs w:val="24"/>
        </w:rPr>
      </w:pPr>
      <w:r w:rsidRPr="0066218D">
        <w:rPr>
          <w:rFonts w:ascii="Times New Roman" w:hAnsi="Times New Roman"/>
          <w:sz w:val="24"/>
          <w:szCs w:val="24"/>
        </w:rPr>
        <w:t>применение общенаучных знаний по предметам естественно-математического цикла в подготовке и осуществлении технологических процессов для обоснования и аргументации рациональности деятельности;</w:t>
      </w:r>
    </w:p>
    <w:p w:rsidR="00093C6B" w:rsidRPr="0066218D" w:rsidRDefault="00093C6B" w:rsidP="00D61056">
      <w:pPr>
        <w:numPr>
          <w:ilvl w:val="0"/>
          <w:numId w:val="171"/>
        </w:numPr>
        <w:shd w:val="clear" w:color="auto" w:fill="FFFFFF"/>
        <w:spacing w:after="0" w:line="240" w:lineRule="auto"/>
        <w:jc w:val="both"/>
        <w:rPr>
          <w:rFonts w:ascii="Times New Roman" w:hAnsi="Times New Roman"/>
          <w:sz w:val="24"/>
          <w:szCs w:val="24"/>
        </w:rPr>
      </w:pPr>
      <w:r w:rsidRPr="0066218D">
        <w:rPr>
          <w:rFonts w:ascii="Times New Roman" w:hAnsi="Times New Roman"/>
          <w:sz w:val="24"/>
          <w:szCs w:val="24"/>
        </w:rPr>
        <w:t>владение способами научной организации труда, формами деятельности, соответствующими культуре труда и технологической культуре производства;</w:t>
      </w:r>
    </w:p>
    <w:p w:rsidR="00093C6B" w:rsidRPr="0066218D" w:rsidRDefault="00093C6B" w:rsidP="00D61056">
      <w:pPr>
        <w:numPr>
          <w:ilvl w:val="0"/>
          <w:numId w:val="171"/>
        </w:numPr>
        <w:shd w:val="clear" w:color="auto" w:fill="FFFFFF"/>
        <w:spacing w:after="0" w:line="240" w:lineRule="auto"/>
        <w:jc w:val="both"/>
        <w:rPr>
          <w:rFonts w:ascii="Times New Roman" w:hAnsi="Times New Roman"/>
          <w:sz w:val="24"/>
          <w:szCs w:val="24"/>
        </w:rPr>
      </w:pPr>
      <w:r w:rsidRPr="0066218D">
        <w:rPr>
          <w:rFonts w:ascii="Times New Roman" w:hAnsi="Times New Roman"/>
          <w:sz w:val="24"/>
          <w:szCs w:val="24"/>
        </w:rPr>
        <w:t>применение элементов прикладной экономики при обосновании технологий и проектов.</w:t>
      </w:r>
    </w:p>
    <w:p w:rsidR="00093C6B" w:rsidRPr="0066218D" w:rsidRDefault="00093C6B" w:rsidP="00D61056">
      <w:pPr>
        <w:numPr>
          <w:ilvl w:val="0"/>
          <w:numId w:val="172"/>
        </w:numPr>
        <w:shd w:val="clear" w:color="auto" w:fill="FFFFFF"/>
        <w:spacing w:after="0" w:line="240" w:lineRule="auto"/>
        <w:rPr>
          <w:rFonts w:ascii="Times New Roman" w:hAnsi="Times New Roman"/>
          <w:sz w:val="24"/>
          <w:szCs w:val="24"/>
        </w:rPr>
      </w:pPr>
      <w:r w:rsidRPr="0066218D">
        <w:rPr>
          <w:rFonts w:ascii="Times New Roman" w:hAnsi="Times New Roman"/>
          <w:i/>
          <w:iCs/>
          <w:sz w:val="24"/>
          <w:szCs w:val="24"/>
        </w:rPr>
        <w:t>В трудовой сфере:</w:t>
      </w:r>
    </w:p>
    <w:p w:rsidR="00093C6B" w:rsidRPr="0066218D" w:rsidRDefault="00093C6B" w:rsidP="00093C6B">
      <w:pPr>
        <w:pStyle w:val="af8"/>
        <w:rPr>
          <w:sz w:val="24"/>
          <w:szCs w:val="24"/>
        </w:rPr>
      </w:pPr>
      <w:r w:rsidRPr="0066218D">
        <w:rPr>
          <w:sz w:val="24"/>
          <w:szCs w:val="24"/>
        </w:rPr>
        <w:t>планирование технологического процесса и процесса труда;</w:t>
      </w:r>
    </w:p>
    <w:p w:rsidR="00093C6B" w:rsidRPr="0066218D" w:rsidRDefault="00093C6B" w:rsidP="00093C6B">
      <w:pPr>
        <w:pStyle w:val="af8"/>
        <w:rPr>
          <w:sz w:val="24"/>
          <w:szCs w:val="24"/>
        </w:rPr>
      </w:pPr>
      <w:r w:rsidRPr="0066218D">
        <w:rPr>
          <w:sz w:val="24"/>
          <w:szCs w:val="24"/>
        </w:rPr>
        <w:t>подбор материалов с учетом характера объекта труда и технологии;</w:t>
      </w:r>
    </w:p>
    <w:p w:rsidR="00093C6B" w:rsidRPr="0066218D" w:rsidRDefault="00093C6B" w:rsidP="00093C6B">
      <w:pPr>
        <w:pStyle w:val="af8"/>
        <w:rPr>
          <w:sz w:val="24"/>
          <w:szCs w:val="24"/>
        </w:rPr>
      </w:pPr>
      <w:r w:rsidRPr="0066218D">
        <w:rPr>
          <w:sz w:val="24"/>
          <w:szCs w:val="24"/>
        </w:rPr>
        <w:t>проведение необходимых опытов и исследований при подборе материалов и проектировании объекта труда;</w:t>
      </w:r>
    </w:p>
    <w:p w:rsidR="00093C6B" w:rsidRPr="0066218D" w:rsidRDefault="00093C6B" w:rsidP="00093C6B">
      <w:pPr>
        <w:pStyle w:val="af8"/>
        <w:rPr>
          <w:sz w:val="24"/>
          <w:szCs w:val="24"/>
        </w:rPr>
      </w:pPr>
      <w:r w:rsidRPr="0066218D">
        <w:rPr>
          <w:sz w:val="24"/>
          <w:szCs w:val="24"/>
        </w:rPr>
        <w:t>подбор инструментов и оборудования с учетом требований технологии и материально-энергетических ресурсов;</w:t>
      </w:r>
    </w:p>
    <w:p w:rsidR="00093C6B" w:rsidRPr="0066218D" w:rsidRDefault="00093C6B" w:rsidP="00093C6B">
      <w:pPr>
        <w:pStyle w:val="af8"/>
        <w:rPr>
          <w:sz w:val="24"/>
          <w:szCs w:val="24"/>
        </w:rPr>
      </w:pPr>
      <w:r w:rsidRPr="0066218D">
        <w:rPr>
          <w:sz w:val="24"/>
          <w:szCs w:val="24"/>
        </w:rPr>
        <w:lastRenderedPageBreak/>
        <w:t>проектирование последовательности операций и составление операционной карты работ;</w:t>
      </w:r>
    </w:p>
    <w:p w:rsidR="00093C6B" w:rsidRPr="0066218D" w:rsidRDefault="00093C6B" w:rsidP="00093C6B">
      <w:pPr>
        <w:pStyle w:val="af8"/>
        <w:rPr>
          <w:sz w:val="24"/>
          <w:szCs w:val="24"/>
        </w:rPr>
      </w:pPr>
      <w:r w:rsidRPr="0066218D">
        <w:rPr>
          <w:sz w:val="24"/>
          <w:szCs w:val="24"/>
        </w:rPr>
        <w:t>выполнение технологических операций с соблюдением установленных норм, стандартов и ограничений;</w:t>
      </w:r>
    </w:p>
    <w:p w:rsidR="00093C6B" w:rsidRPr="0066218D" w:rsidRDefault="00093C6B" w:rsidP="00093C6B">
      <w:pPr>
        <w:pStyle w:val="af8"/>
        <w:rPr>
          <w:sz w:val="24"/>
          <w:szCs w:val="24"/>
        </w:rPr>
      </w:pPr>
      <w:r w:rsidRPr="0066218D">
        <w:rPr>
          <w:sz w:val="24"/>
          <w:szCs w:val="24"/>
        </w:rPr>
        <w:t>соблюдение норм и правил безопасности труда и пожарной безопасности;</w:t>
      </w:r>
    </w:p>
    <w:p w:rsidR="00093C6B" w:rsidRPr="0066218D" w:rsidRDefault="00093C6B" w:rsidP="00093C6B">
      <w:pPr>
        <w:pStyle w:val="af8"/>
        <w:rPr>
          <w:sz w:val="24"/>
          <w:szCs w:val="24"/>
        </w:rPr>
      </w:pPr>
      <w:r w:rsidRPr="0066218D">
        <w:rPr>
          <w:sz w:val="24"/>
          <w:szCs w:val="24"/>
        </w:rPr>
        <w:t>соблюдение трудовой и технологической дисциплины;</w:t>
      </w:r>
    </w:p>
    <w:p w:rsidR="00093C6B" w:rsidRPr="0066218D" w:rsidRDefault="00093C6B" w:rsidP="00093C6B">
      <w:pPr>
        <w:pStyle w:val="af8"/>
        <w:rPr>
          <w:sz w:val="24"/>
          <w:szCs w:val="24"/>
        </w:rPr>
      </w:pPr>
      <w:r w:rsidRPr="0066218D">
        <w:rPr>
          <w:sz w:val="24"/>
          <w:szCs w:val="24"/>
        </w:rPr>
        <w:t>обоснование критериев и показателей качества промежуточных и конечных результатов труда;</w:t>
      </w:r>
    </w:p>
    <w:p w:rsidR="00093C6B" w:rsidRPr="0066218D" w:rsidRDefault="00093C6B" w:rsidP="00093C6B">
      <w:pPr>
        <w:pStyle w:val="af8"/>
        <w:rPr>
          <w:sz w:val="24"/>
          <w:szCs w:val="24"/>
        </w:rPr>
      </w:pPr>
      <w:r w:rsidRPr="0066218D">
        <w:rPr>
          <w:sz w:val="24"/>
          <w:szCs w:val="24"/>
        </w:rPr>
        <w:t>выбор и использование кодов и средств представления технической и технологической информации и знаковых систем (текст, таблица, схема, чертеж, эскиз, технологическая карта и др.) в соответствии с коммуникативной задачей, сферой и ситуацией общения;</w:t>
      </w:r>
    </w:p>
    <w:p w:rsidR="00093C6B" w:rsidRPr="0066218D" w:rsidRDefault="00093C6B" w:rsidP="00093C6B">
      <w:pPr>
        <w:pStyle w:val="af8"/>
        <w:rPr>
          <w:sz w:val="24"/>
          <w:szCs w:val="24"/>
        </w:rPr>
      </w:pPr>
      <w:r w:rsidRPr="0066218D">
        <w:rPr>
          <w:sz w:val="24"/>
          <w:szCs w:val="24"/>
        </w:rPr>
        <w:t>подбор и применение инструментов приборов и оборудования в технологических процессах с учетом областей их применения;</w:t>
      </w:r>
    </w:p>
    <w:p w:rsidR="00093C6B" w:rsidRPr="0066218D" w:rsidRDefault="00093C6B" w:rsidP="00093C6B">
      <w:pPr>
        <w:pStyle w:val="af8"/>
        <w:rPr>
          <w:sz w:val="24"/>
          <w:szCs w:val="24"/>
        </w:rPr>
      </w:pPr>
      <w:r w:rsidRPr="0066218D">
        <w:rPr>
          <w:sz w:val="24"/>
          <w:szCs w:val="24"/>
        </w:rPr>
        <w:t>контроль промежуточных и конечных результатов труда по установленным критериям и показателям с использованием контрольных и мерительных инструментов;</w:t>
      </w:r>
    </w:p>
    <w:p w:rsidR="00093C6B" w:rsidRPr="0066218D" w:rsidRDefault="00093C6B" w:rsidP="00093C6B">
      <w:pPr>
        <w:pStyle w:val="af8"/>
        <w:rPr>
          <w:sz w:val="24"/>
          <w:szCs w:val="24"/>
        </w:rPr>
      </w:pPr>
      <w:r w:rsidRPr="0066218D">
        <w:rPr>
          <w:sz w:val="24"/>
          <w:szCs w:val="24"/>
        </w:rPr>
        <w:t>выявление допущенных ошибок в процессе труда и обоснование способов их исправления;</w:t>
      </w:r>
    </w:p>
    <w:p w:rsidR="00093C6B" w:rsidRPr="0066218D" w:rsidRDefault="00093C6B" w:rsidP="00093C6B">
      <w:pPr>
        <w:pStyle w:val="af8"/>
        <w:rPr>
          <w:sz w:val="24"/>
          <w:szCs w:val="24"/>
        </w:rPr>
      </w:pPr>
      <w:r w:rsidRPr="0066218D">
        <w:rPr>
          <w:sz w:val="24"/>
          <w:szCs w:val="24"/>
        </w:rPr>
        <w:t>документирование результатов труда и проектной деятельности;</w:t>
      </w:r>
    </w:p>
    <w:p w:rsidR="00093C6B" w:rsidRPr="0066218D" w:rsidRDefault="00093C6B" w:rsidP="00093C6B">
      <w:pPr>
        <w:pStyle w:val="af8"/>
        <w:rPr>
          <w:sz w:val="24"/>
          <w:szCs w:val="24"/>
        </w:rPr>
      </w:pPr>
      <w:r w:rsidRPr="0066218D">
        <w:rPr>
          <w:sz w:val="24"/>
          <w:szCs w:val="24"/>
        </w:rPr>
        <w:t>расчет себестоимости продукта труда;</w:t>
      </w:r>
    </w:p>
    <w:p w:rsidR="00093C6B" w:rsidRPr="0066218D" w:rsidRDefault="00093C6B" w:rsidP="00093C6B">
      <w:pPr>
        <w:pStyle w:val="af8"/>
        <w:rPr>
          <w:sz w:val="24"/>
          <w:szCs w:val="24"/>
        </w:rPr>
      </w:pPr>
      <w:r w:rsidRPr="0066218D">
        <w:rPr>
          <w:sz w:val="24"/>
          <w:szCs w:val="24"/>
        </w:rPr>
        <w:t>экономическая оценка возможной прибыли с учетом сложившейся ситуации на рынке товаров и услуг.</w:t>
      </w:r>
    </w:p>
    <w:p w:rsidR="00093C6B" w:rsidRPr="0066218D" w:rsidRDefault="00093C6B" w:rsidP="00093C6B">
      <w:pPr>
        <w:pStyle w:val="af8"/>
        <w:rPr>
          <w:sz w:val="24"/>
          <w:szCs w:val="24"/>
        </w:rPr>
      </w:pPr>
      <w:r w:rsidRPr="0066218D">
        <w:rPr>
          <w:i/>
          <w:iCs/>
          <w:sz w:val="24"/>
          <w:szCs w:val="24"/>
        </w:rPr>
        <w:t>3. В мотивационной сфере:</w:t>
      </w:r>
    </w:p>
    <w:p w:rsidR="00093C6B" w:rsidRPr="0066218D" w:rsidRDefault="00093C6B" w:rsidP="00093C6B">
      <w:pPr>
        <w:pStyle w:val="af8"/>
        <w:rPr>
          <w:sz w:val="24"/>
          <w:szCs w:val="24"/>
        </w:rPr>
      </w:pPr>
      <w:r w:rsidRPr="0066218D">
        <w:rPr>
          <w:sz w:val="24"/>
          <w:szCs w:val="24"/>
        </w:rPr>
        <w:t>оценивание своей способности и готовности к труду в конкретной предметной деятельности;</w:t>
      </w:r>
    </w:p>
    <w:p w:rsidR="00093C6B" w:rsidRPr="0066218D" w:rsidRDefault="00093C6B" w:rsidP="00093C6B">
      <w:pPr>
        <w:pStyle w:val="af8"/>
        <w:rPr>
          <w:sz w:val="24"/>
          <w:szCs w:val="24"/>
        </w:rPr>
      </w:pPr>
      <w:r w:rsidRPr="0066218D">
        <w:rPr>
          <w:sz w:val="24"/>
          <w:szCs w:val="24"/>
        </w:rPr>
        <w:t>оценивание своей способности и готовности к предпринимательской деятельности;</w:t>
      </w:r>
    </w:p>
    <w:p w:rsidR="00093C6B" w:rsidRPr="0066218D" w:rsidRDefault="00093C6B" w:rsidP="00093C6B">
      <w:pPr>
        <w:pStyle w:val="af8"/>
        <w:rPr>
          <w:sz w:val="24"/>
          <w:szCs w:val="24"/>
        </w:rPr>
      </w:pPr>
      <w:r w:rsidRPr="0066218D">
        <w:rPr>
          <w:sz w:val="24"/>
          <w:szCs w:val="24"/>
        </w:rPr>
        <w:t>выбор профиля технологической подготовки в старших классах полной средней школы или профессии в учреждениях начального профессионального или среднего специального обучения;</w:t>
      </w:r>
    </w:p>
    <w:p w:rsidR="00093C6B" w:rsidRPr="0066218D" w:rsidRDefault="00093C6B" w:rsidP="00093C6B">
      <w:pPr>
        <w:pStyle w:val="af8"/>
        <w:rPr>
          <w:sz w:val="24"/>
          <w:szCs w:val="24"/>
        </w:rPr>
      </w:pPr>
      <w:r w:rsidRPr="0066218D">
        <w:rPr>
          <w:sz w:val="24"/>
          <w:szCs w:val="24"/>
        </w:rPr>
        <w:t>выраженная готовность к труду в сфере материального производства;</w:t>
      </w:r>
    </w:p>
    <w:p w:rsidR="00093C6B" w:rsidRPr="0066218D" w:rsidRDefault="00093C6B" w:rsidP="00093C6B">
      <w:pPr>
        <w:pStyle w:val="af8"/>
        <w:rPr>
          <w:sz w:val="24"/>
          <w:szCs w:val="24"/>
        </w:rPr>
      </w:pPr>
      <w:r w:rsidRPr="0066218D">
        <w:rPr>
          <w:sz w:val="24"/>
          <w:szCs w:val="24"/>
        </w:rPr>
        <w:t>согласование своих потребностей и требований с другими участниками познавательно-трудовой деятельности;</w:t>
      </w:r>
    </w:p>
    <w:p w:rsidR="00093C6B" w:rsidRPr="0066218D" w:rsidRDefault="00093C6B" w:rsidP="00093C6B">
      <w:pPr>
        <w:pStyle w:val="af8"/>
        <w:rPr>
          <w:sz w:val="24"/>
          <w:szCs w:val="24"/>
        </w:rPr>
      </w:pPr>
      <w:r w:rsidRPr="0066218D">
        <w:rPr>
          <w:sz w:val="24"/>
          <w:szCs w:val="24"/>
        </w:rPr>
        <w:t>осознание ответственности за качество результатов труда;</w:t>
      </w:r>
    </w:p>
    <w:p w:rsidR="00093C6B" w:rsidRPr="0066218D" w:rsidRDefault="00093C6B" w:rsidP="00093C6B">
      <w:pPr>
        <w:pStyle w:val="af8"/>
        <w:rPr>
          <w:sz w:val="24"/>
          <w:szCs w:val="24"/>
        </w:rPr>
      </w:pPr>
      <w:r w:rsidRPr="0066218D">
        <w:rPr>
          <w:sz w:val="24"/>
          <w:szCs w:val="24"/>
        </w:rPr>
        <w:t>наличие экологической культуры при обосновании объекта труда и выполнении работ;</w:t>
      </w:r>
    </w:p>
    <w:p w:rsidR="00093C6B" w:rsidRPr="0066218D" w:rsidRDefault="00093C6B" w:rsidP="00093C6B">
      <w:pPr>
        <w:pStyle w:val="af8"/>
        <w:rPr>
          <w:sz w:val="24"/>
          <w:szCs w:val="24"/>
        </w:rPr>
      </w:pPr>
      <w:r w:rsidRPr="0066218D">
        <w:rPr>
          <w:sz w:val="24"/>
          <w:szCs w:val="24"/>
        </w:rPr>
        <w:t>стремление к экономии и бережливости в расходовании времени, материалов, денежных средств и труда.</w:t>
      </w:r>
    </w:p>
    <w:p w:rsidR="00093C6B" w:rsidRPr="0066218D" w:rsidRDefault="00093C6B" w:rsidP="00093C6B">
      <w:pPr>
        <w:pStyle w:val="af8"/>
        <w:rPr>
          <w:sz w:val="24"/>
          <w:szCs w:val="24"/>
        </w:rPr>
      </w:pPr>
      <w:r w:rsidRPr="0066218D">
        <w:rPr>
          <w:i/>
          <w:iCs/>
          <w:sz w:val="24"/>
          <w:szCs w:val="24"/>
        </w:rPr>
        <w:t>4.  В эстетической сфере:</w:t>
      </w:r>
    </w:p>
    <w:p w:rsidR="00093C6B" w:rsidRPr="0066218D" w:rsidRDefault="00093C6B" w:rsidP="00093C6B">
      <w:pPr>
        <w:pStyle w:val="af8"/>
        <w:rPr>
          <w:sz w:val="24"/>
          <w:szCs w:val="24"/>
        </w:rPr>
      </w:pPr>
      <w:r w:rsidRPr="0066218D">
        <w:rPr>
          <w:sz w:val="24"/>
          <w:szCs w:val="24"/>
        </w:rPr>
        <w:t>дизайнерское проектирование технического изделия;</w:t>
      </w:r>
    </w:p>
    <w:p w:rsidR="00093C6B" w:rsidRPr="0066218D" w:rsidRDefault="00093C6B" w:rsidP="00093C6B">
      <w:pPr>
        <w:pStyle w:val="af8"/>
        <w:rPr>
          <w:sz w:val="24"/>
          <w:szCs w:val="24"/>
        </w:rPr>
      </w:pPr>
      <w:r w:rsidRPr="0066218D">
        <w:rPr>
          <w:sz w:val="24"/>
          <w:szCs w:val="24"/>
        </w:rPr>
        <w:t>моделирование художественного оформления объекта труда;</w:t>
      </w:r>
    </w:p>
    <w:p w:rsidR="00093C6B" w:rsidRPr="0066218D" w:rsidRDefault="00093C6B" w:rsidP="00093C6B">
      <w:pPr>
        <w:pStyle w:val="af8"/>
        <w:rPr>
          <w:sz w:val="24"/>
          <w:szCs w:val="24"/>
        </w:rPr>
      </w:pPr>
      <w:r w:rsidRPr="0066218D">
        <w:rPr>
          <w:sz w:val="24"/>
          <w:szCs w:val="24"/>
        </w:rPr>
        <w:t>разработка варианта рекламы выполненного технического объекта;</w:t>
      </w:r>
    </w:p>
    <w:p w:rsidR="00093C6B" w:rsidRPr="0066218D" w:rsidRDefault="00093C6B" w:rsidP="00093C6B">
      <w:pPr>
        <w:pStyle w:val="af8"/>
        <w:rPr>
          <w:sz w:val="24"/>
          <w:szCs w:val="24"/>
        </w:rPr>
      </w:pPr>
      <w:r w:rsidRPr="0066218D">
        <w:rPr>
          <w:sz w:val="24"/>
          <w:szCs w:val="24"/>
        </w:rPr>
        <w:t>эстетическое и рациональное оснащение рабочего места с учетом требований эргономики и научной организации труда;</w:t>
      </w:r>
    </w:p>
    <w:p w:rsidR="00093C6B" w:rsidRPr="0066218D" w:rsidRDefault="00093C6B" w:rsidP="00093C6B">
      <w:pPr>
        <w:pStyle w:val="af8"/>
        <w:rPr>
          <w:sz w:val="24"/>
          <w:szCs w:val="24"/>
        </w:rPr>
      </w:pPr>
      <w:r w:rsidRPr="0066218D">
        <w:rPr>
          <w:sz w:val="24"/>
          <w:szCs w:val="24"/>
        </w:rPr>
        <w:t>опрятное содержание рабочей одежды.</w:t>
      </w:r>
    </w:p>
    <w:p w:rsidR="00093C6B" w:rsidRPr="0066218D" w:rsidRDefault="00093C6B" w:rsidP="00093C6B">
      <w:pPr>
        <w:pStyle w:val="af8"/>
        <w:rPr>
          <w:sz w:val="24"/>
          <w:szCs w:val="24"/>
        </w:rPr>
      </w:pPr>
      <w:r w:rsidRPr="0066218D">
        <w:rPr>
          <w:i/>
          <w:iCs/>
          <w:sz w:val="24"/>
          <w:szCs w:val="24"/>
        </w:rPr>
        <w:t>5. В коммуникативной сфере:</w:t>
      </w:r>
    </w:p>
    <w:p w:rsidR="00093C6B" w:rsidRPr="0066218D" w:rsidRDefault="00093C6B" w:rsidP="00093C6B">
      <w:pPr>
        <w:pStyle w:val="af8"/>
        <w:rPr>
          <w:sz w:val="24"/>
          <w:szCs w:val="24"/>
        </w:rPr>
      </w:pPr>
      <w:r w:rsidRPr="0066218D">
        <w:rPr>
          <w:sz w:val="24"/>
          <w:szCs w:val="24"/>
        </w:rPr>
        <w:t>формирование рабочей группы для выполнения технического проекта с учетом общности интересов и возможностей будущих членов трудового коллектива;</w:t>
      </w:r>
    </w:p>
    <w:p w:rsidR="00093C6B" w:rsidRPr="0066218D" w:rsidRDefault="00093C6B" w:rsidP="00093C6B">
      <w:pPr>
        <w:pStyle w:val="af8"/>
        <w:rPr>
          <w:sz w:val="24"/>
          <w:szCs w:val="24"/>
        </w:rPr>
      </w:pPr>
      <w:r w:rsidRPr="0066218D">
        <w:rPr>
          <w:sz w:val="24"/>
          <w:szCs w:val="24"/>
        </w:rPr>
        <w:t>выбор знаковых систем и средств для кодирования и оформления информации в процессе коммуникации;</w:t>
      </w:r>
    </w:p>
    <w:p w:rsidR="00093C6B" w:rsidRPr="0066218D" w:rsidRDefault="00093C6B" w:rsidP="00093C6B">
      <w:pPr>
        <w:pStyle w:val="af8"/>
        <w:rPr>
          <w:sz w:val="24"/>
          <w:szCs w:val="24"/>
        </w:rPr>
      </w:pPr>
      <w:r w:rsidRPr="0066218D">
        <w:rPr>
          <w:sz w:val="24"/>
          <w:szCs w:val="24"/>
        </w:rPr>
        <w:t>оформление коммуникационной и технологической документации с учетом требований действующих стандартов;</w:t>
      </w:r>
    </w:p>
    <w:p w:rsidR="00093C6B" w:rsidRPr="0066218D" w:rsidRDefault="00093C6B" w:rsidP="00093C6B">
      <w:pPr>
        <w:pStyle w:val="af8"/>
        <w:rPr>
          <w:sz w:val="24"/>
          <w:szCs w:val="24"/>
        </w:rPr>
      </w:pPr>
      <w:r w:rsidRPr="0066218D">
        <w:rPr>
          <w:sz w:val="24"/>
          <w:szCs w:val="24"/>
        </w:rPr>
        <w:t>публичная презентация и защита проекта технического изделия;</w:t>
      </w:r>
    </w:p>
    <w:p w:rsidR="00093C6B" w:rsidRPr="0066218D" w:rsidRDefault="00093C6B" w:rsidP="00093C6B">
      <w:pPr>
        <w:pStyle w:val="af8"/>
        <w:rPr>
          <w:sz w:val="24"/>
          <w:szCs w:val="24"/>
        </w:rPr>
      </w:pPr>
      <w:r w:rsidRPr="0066218D">
        <w:rPr>
          <w:sz w:val="24"/>
          <w:szCs w:val="24"/>
        </w:rPr>
        <w:lastRenderedPageBreak/>
        <w:t>разработка вариантов рекламных образов, слоганов и лейблов;</w:t>
      </w:r>
    </w:p>
    <w:p w:rsidR="00093C6B" w:rsidRPr="0066218D" w:rsidRDefault="00093C6B" w:rsidP="00093C6B">
      <w:pPr>
        <w:pStyle w:val="af8"/>
        <w:rPr>
          <w:sz w:val="24"/>
          <w:szCs w:val="24"/>
        </w:rPr>
      </w:pPr>
      <w:r w:rsidRPr="0066218D">
        <w:rPr>
          <w:sz w:val="24"/>
          <w:szCs w:val="24"/>
        </w:rPr>
        <w:t>потребительская оценка зрительного ряда действующей рекламы.</w:t>
      </w:r>
    </w:p>
    <w:p w:rsidR="00093C6B" w:rsidRPr="0066218D" w:rsidRDefault="00093C6B" w:rsidP="00093C6B">
      <w:pPr>
        <w:pStyle w:val="af8"/>
        <w:rPr>
          <w:sz w:val="24"/>
          <w:szCs w:val="24"/>
        </w:rPr>
      </w:pPr>
      <w:r w:rsidRPr="0066218D">
        <w:rPr>
          <w:i/>
          <w:iCs/>
          <w:sz w:val="24"/>
          <w:szCs w:val="24"/>
        </w:rPr>
        <w:t>6.  В психофизической сфере</w:t>
      </w:r>
    </w:p>
    <w:p w:rsidR="00093C6B" w:rsidRPr="0066218D" w:rsidRDefault="00093C6B" w:rsidP="00093C6B">
      <w:pPr>
        <w:pStyle w:val="af8"/>
        <w:rPr>
          <w:sz w:val="24"/>
          <w:szCs w:val="24"/>
        </w:rPr>
      </w:pPr>
      <w:r w:rsidRPr="0066218D">
        <w:rPr>
          <w:sz w:val="24"/>
          <w:szCs w:val="24"/>
        </w:rPr>
        <w:t>развитие способностей к моторике и координации движений рук при работе с ручными инструментами и выполнении станочных операций;</w:t>
      </w:r>
    </w:p>
    <w:p w:rsidR="00093C6B" w:rsidRPr="0066218D" w:rsidRDefault="00093C6B" w:rsidP="00093C6B">
      <w:pPr>
        <w:pStyle w:val="af8"/>
        <w:rPr>
          <w:sz w:val="24"/>
          <w:szCs w:val="24"/>
        </w:rPr>
      </w:pPr>
      <w:r w:rsidRPr="0066218D">
        <w:rPr>
          <w:sz w:val="24"/>
          <w:szCs w:val="24"/>
        </w:rPr>
        <w:t>достижение необходимой точности движений при выполнении различных технологических операций;</w:t>
      </w:r>
    </w:p>
    <w:p w:rsidR="00093C6B" w:rsidRPr="0066218D" w:rsidRDefault="00093C6B" w:rsidP="00093C6B">
      <w:pPr>
        <w:pStyle w:val="af8"/>
        <w:rPr>
          <w:sz w:val="24"/>
          <w:szCs w:val="24"/>
        </w:rPr>
      </w:pPr>
      <w:r w:rsidRPr="0066218D">
        <w:rPr>
          <w:sz w:val="24"/>
          <w:szCs w:val="24"/>
        </w:rPr>
        <w:t>соблюдение требуемой величины усилия, прикладываемого к инструменту с учетом технологических требований;</w:t>
      </w:r>
    </w:p>
    <w:p w:rsidR="00093C6B" w:rsidRPr="0066218D" w:rsidRDefault="00093C6B" w:rsidP="00093C6B">
      <w:pPr>
        <w:pStyle w:val="af8"/>
        <w:rPr>
          <w:sz w:val="24"/>
          <w:szCs w:val="24"/>
        </w:rPr>
      </w:pPr>
      <w:r w:rsidRPr="0066218D">
        <w:rPr>
          <w:sz w:val="24"/>
          <w:szCs w:val="24"/>
        </w:rPr>
        <w:t>сочетание образного и логического мышления в процессе проектной деятельности</w:t>
      </w:r>
    </w:p>
    <w:p w:rsidR="00093C6B" w:rsidRPr="0066218D" w:rsidRDefault="00093C6B" w:rsidP="00093C6B">
      <w:pPr>
        <w:pStyle w:val="af8"/>
        <w:jc w:val="center"/>
        <w:rPr>
          <w:b/>
          <w:sz w:val="24"/>
          <w:szCs w:val="24"/>
        </w:rPr>
      </w:pPr>
    </w:p>
    <w:p w:rsidR="00093C6B" w:rsidRPr="0066218D" w:rsidRDefault="00093C6B" w:rsidP="00093C6B">
      <w:pPr>
        <w:shd w:val="clear" w:color="auto" w:fill="FFFFFF"/>
        <w:autoSpaceDE w:val="0"/>
        <w:autoSpaceDN w:val="0"/>
        <w:adjustRightInd w:val="0"/>
        <w:spacing w:after="0" w:line="240" w:lineRule="auto"/>
        <w:ind w:left="720" w:firstLine="696"/>
        <w:contextualSpacing/>
        <w:jc w:val="both"/>
        <w:rPr>
          <w:rFonts w:ascii="Times New Roman" w:hAnsi="Times New Roman"/>
          <w:b/>
          <w:sz w:val="24"/>
          <w:szCs w:val="24"/>
        </w:rPr>
      </w:pPr>
      <w:r w:rsidRPr="0066218D">
        <w:rPr>
          <w:rFonts w:ascii="Times New Roman" w:hAnsi="Times New Roman"/>
          <w:b/>
          <w:sz w:val="24"/>
          <w:szCs w:val="24"/>
        </w:rPr>
        <w:t>Содержание учебного предмета технологии</w:t>
      </w:r>
    </w:p>
    <w:p w:rsidR="00093C6B" w:rsidRPr="0066218D" w:rsidRDefault="00093C6B" w:rsidP="00093C6B">
      <w:pPr>
        <w:shd w:val="clear" w:color="auto" w:fill="FFFFFF"/>
        <w:autoSpaceDE w:val="0"/>
        <w:autoSpaceDN w:val="0"/>
        <w:adjustRightInd w:val="0"/>
        <w:spacing w:after="0" w:line="240" w:lineRule="auto"/>
        <w:contextualSpacing/>
        <w:jc w:val="both"/>
        <w:rPr>
          <w:rFonts w:ascii="Times New Roman" w:hAnsi="Times New Roman"/>
          <w:b/>
          <w:i/>
          <w:sz w:val="24"/>
          <w:szCs w:val="24"/>
        </w:rPr>
      </w:pPr>
      <w:r w:rsidRPr="0066218D">
        <w:rPr>
          <w:rFonts w:ascii="Times New Roman" w:hAnsi="Times New Roman"/>
          <w:b/>
          <w:i/>
          <w:sz w:val="24"/>
          <w:szCs w:val="24"/>
        </w:rPr>
        <w:t>Введение</w:t>
      </w:r>
    </w:p>
    <w:p w:rsidR="00093C6B" w:rsidRPr="0066218D" w:rsidRDefault="00093C6B" w:rsidP="00093C6B">
      <w:pPr>
        <w:shd w:val="clear" w:color="auto" w:fill="FFFFFF"/>
        <w:autoSpaceDE w:val="0"/>
        <w:autoSpaceDN w:val="0"/>
        <w:adjustRightInd w:val="0"/>
        <w:spacing w:after="0" w:line="240" w:lineRule="auto"/>
        <w:contextualSpacing/>
        <w:jc w:val="both"/>
        <w:rPr>
          <w:rFonts w:ascii="Times New Roman" w:hAnsi="Times New Roman"/>
          <w:sz w:val="24"/>
          <w:szCs w:val="24"/>
        </w:rPr>
      </w:pPr>
      <w:r w:rsidRPr="0066218D">
        <w:rPr>
          <w:rFonts w:ascii="Times New Roman" w:hAnsi="Times New Roman"/>
          <w:sz w:val="24"/>
          <w:szCs w:val="24"/>
        </w:rPr>
        <w:t>Основные теоретические сведенья:</w:t>
      </w:r>
    </w:p>
    <w:p w:rsidR="00093C6B" w:rsidRPr="0066218D" w:rsidRDefault="00093C6B" w:rsidP="00093C6B">
      <w:pPr>
        <w:shd w:val="clear" w:color="auto" w:fill="FFFFFF"/>
        <w:autoSpaceDE w:val="0"/>
        <w:autoSpaceDN w:val="0"/>
        <w:adjustRightInd w:val="0"/>
        <w:spacing w:after="0" w:line="240" w:lineRule="auto"/>
        <w:contextualSpacing/>
        <w:jc w:val="both"/>
        <w:rPr>
          <w:rFonts w:ascii="Times New Roman" w:hAnsi="Times New Roman"/>
          <w:sz w:val="24"/>
          <w:szCs w:val="24"/>
        </w:rPr>
      </w:pPr>
      <w:r w:rsidRPr="0066218D">
        <w:rPr>
          <w:rFonts w:ascii="Times New Roman" w:hAnsi="Times New Roman"/>
          <w:sz w:val="24"/>
          <w:szCs w:val="24"/>
        </w:rPr>
        <w:t>- общим правилам техники безопасности.</w:t>
      </w:r>
    </w:p>
    <w:p w:rsidR="00093C6B" w:rsidRPr="0066218D" w:rsidRDefault="00093C6B" w:rsidP="00093C6B">
      <w:pPr>
        <w:shd w:val="clear" w:color="auto" w:fill="FFFFFF"/>
        <w:autoSpaceDE w:val="0"/>
        <w:autoSpaceDN w:val="0"/>
        <w:adjustRightInd w:val="0"/>
        <w:spacing w:after="0" w:line="240" w:lineRule="auto"/>
        <w:contextualSpacing/>
        <w:jc w:val="both"/>
        <w:rPr>
          <w:rFonts w:ascii="Times New Roman" w:hAnsi="Times New Roman"/>
          <w:sz w:val="24"/>
          <w:szCs w:val="24"/>
        </w:rPr>
      </w:pPr>
      <w:r w:rsidRPr="0066218D">
        <w:rPr>
          <w:rFonts w:ascii="Times New Roman" w:hAnsi="Times New Roman"/>
          <w:sz w:val="24"/>
          <w:szCs w:val="24"/>
        </w:rPr>
        <w:t>- что такое творческий проект. Этапы выполнения проекта.</w:t>
      </w:r>
    </w:p>
    <w:p w:rsidR="00093C6B" w:rsidRPr="0066218D" w:rsidRDefault="00093C6B" w:rsidP="00093C6B">
      <w:pPr>
        <w:shd w:val="clear" w:color="auto" w:fill="FFFFFF"/>
        <w:autoSpaceDE w:val="0"/>
        <w:autoSpaceDN w:val="0"/>
        <w:adjustRightInd w:val="0"/>
        <w:spacing w:after="0" w:line="240" w:lineRule="auto"/>
        <w:contextualSpacing/>
        <w:jc w:val="both"/>
        <w:rPr>
          <w:rFonts w:ascii="Times New Roman" w:hAnsi="Times New Roman"/>
          <w:sz w:val="24"/>
          <w:szCs w:val="24"/>
        </w:rPr>
      </w:pPr>
      <w:r w:rsidRPr="0066218D">
        <w:rPr>
          <w:rFonts w:ascii="Times New Roman" w:hAnsi="Times New Roman"/>
          <w:sz w:val="24"/>
          <w:szCs w:val="24"/>
        </w:rPr>
        <w:t>Практические работы:</w:t>
      </w:r>
      <w:r w:rsidRPr="0066218D">
        <w:rPr>
          <w:rFonts w:ascii="Times New Roman" w:hAnsi="Times New Roman"/>
          <w:sz w:val="24"/>
          <w:szCs w:val="24"/>
        </w:rPr>
        <w:tab/>
      </w:r>
    </w:p>
    <w:p w:rsidR="00093C6B" w:rsidRPr="0066218D" w:rsidRDefault="00093C6B" w:rsidP="00093C6B">
      <w:pPr>
        <w:shd w:val="clear" w:color="auto" w:fill="FFFFFF"/>
        <w:autoSpaceDE w:val="0"/>
        <w:autoSpaceDN w:val="0"/>
        <w:adjustRightInd w:val="0"/>
        <w:spacing w:after="0" w:line="240" w:lineRule="auto"/>
        <w:contextualSpacing/>
        <w:jc w:val="both"/>
        <w:rPr>
          <w:rFonts w:ascii="Times New Roman" w:hAnsi="Times New Roman"/>
          <w:sz w:val="24"/>
          <w:szCs w:val="24"/>
        </w:rPr>
      </w:pPr>
      <w:r w:rsidRPr="0066218D">
        <w:rPr>
          <w:rFonts w:ascii="Times New Roman" w:hAnsi="Times New Roman"/>
          <w:sz w:val="24"/>
          <w:szCs w:val="24"/>
        </w:rPr>
        <w:t>- пользоваться ПТБ.</w:t>
      </w:r>
    </w:p>
    <w:p w:rsidR="00093C6B" w:rsidRPr="0066218D" w:rsidRDefault="00093C6B" w:rsidP="00093C6B">
      <w:pPr>
        <w:shd w:val="clear" w:color="auto" w:fill="FFFFFF"/>
        <w:autoSpaceDE w:val="0"/>
        <w:autoSpaceDN w:val="0"/>
        <w:adjustRightInd w:val="0"/>
        <w:spacing w:after="0" w:line="240" w:lineRule="auto"/>
        <w:contextualSpacing/>
        <w:jc w:val="both"/>
        <w:rPr>
          <w:rFonts w:ascii="Times New Roman" w:hAnsi="Times New Roman"/>
          <w:sz w:val="24"/>
          <w:szCs w:val="24"/>
        </w:rPr>
      </w:pPr>
      <w:r w:rsidRPr="0066218D">
        <w:rPr>
          <w:rFonts w:ascii="Times New Roman" w:hAnsi="Times New Roman"/>
          <w:sz w:val="24"/>
          <w:szCs w:val="24"/>
        </w:rPr>
        <w:t>- выполнять проект, знать этапы проекта.</w:t>
      </w:r>
    </w:p>
    <w:p w:rsidR="00093C6B" w:rsidRPr="0066218D" w:rsidRDefault="00093C6B" w:rsidP="00093C6B">
      <w:pPr>
        <w:shd w:val="clear" w:color="auto" w:fill="FFFFFF"/>
        <w:autoSpaceDE w:val="0"/>
        <w:autoSpaceDN w:val="0"/>
        <w:adjustRightInd w:val="0"/>
        <w:spacing w:after="0" w:line="240" w:lineRule="auto"/>
        <w:contextualSpacing/>
        <w:jc w:val="both"/>
        <w:rPr>
          <w:rFonts w:ascii="Times New Roman" w:hAnsi="Times New Roman"/>
          <w:b/>
          <w:i/>
          <w:sz w:val="24"/>
          <w:szCs w:val="24"/>
        </w:rPr>
      </w:pPr>
      <w:r w:rsidRPr="0066218D">
        <w:rPr>
          <w:rFonts w:ascii="Times New Roman" w:hAnsi="Times New Roman"/>
          <w:b/>
          <w:i/>
          <w:sz w:val="24"/>
          <w:szCs w:val="24"/>
        </w:rPr>
        <w:t>Технологии обработки конструкционных материалов</w:t>
      </w:r>
    </w:p>
    <w:p w:rsidR="00093C6B" w:rsidRPr="0066218D" w:rsidRDefault="00093C6B" w:rsidP="00093C6B">
      <w:pPr>
        <w:shd w:val="clear" w:color="auto" w:fill="FFFFFF"/>
        <w:autoSpaceDE w:val="0"/>
        <w:autoSpaceDN w:val="0"/>
        <w:adjustRightInd w:val="0"/>
        <w:spacing w:after="0" w:line="240" w:lineRule="auto"/>
        <w:contextualSpacing/>
        <w:jc w:val="both"/>
        <w:rPr>
          <w:rFonts w:ascii="Times New Roman" w:hAnsi="Times New Roman"/>
          <w:sz w:val="24"/>
          <w:szCs w:val="24"/>
        </w:rPr>
      </w:pPr>
      <w:r w:rsidRPr="0066218D">
        <w:rPr>
          <w:rFonts w:ascii="Times New Roman" w:hAnsi="Times New Roman"/>
          <w:sz w:val="24"/>
          <w:szCs w:val="24"/>
        </w:rPr>
        <w:t>Основные теоретические сведенья:</w:t>
      </w:r>
    </w:p>
    <w:p w:rsidR="00093C6B" w:rsidRPr="0066218D" w:rsidRDefault="00093C6B" w:rsidP="00093C6B">
      <w:pPr>
        <w:shd w:val="clear" w:color="auto" w:fill="FFFFFF"/>
        <w:autoSpaceDE w:val="0"/>
        <w:autoSpaceDN w:val="0"/>
        <w:adjustRightInd w:val="0"/>
        <w:spacing w:after="0" w:line="240" w:lineRule="auto"/>
        <w:contextualSpacing/>
        <w:jc w:val="both"/>
        <w:rPr>
          <w:rFonts w:ascii="Times New Roman" w:hAnsi="Times New Roman"/>
          <w:sz w:val="24"/>
          <w:szCs w:val="24"/>
        </w:rPr>
      </w:pPr>
      <w:r w:rsidRPr="0066218D">
        <w:rPr>
          <w:rFonts w:ascii="Times New Roman" w:hAnsi="Times New Roman"/>
          <w:sz w:val="24"/>
          <w:szCs w:val="24"/>
        </w:rPr>
        <w:t>- технологии ручной обработки древесины и древесных материалов</w:t>
      </w:r>
    </w:p>
    <w:p w:rsidR="00093C6B" w:rsidRPr="0066218D" w:rsidRDefault="00093C6B" w:rsidP="00093C6B">
      <w:pPr>
        <w:shd w:val="clear" w:color="auto" w:fill="FFFFFF"/>
        <w:autoSpaceDE w:val="0"/>
        <w:autoSpaceDN w:val="0"/>
        <w:adjustRightInd w:val="0"/>
        <w:spacing w:after="0" w:line="240" w:lineRule="auto"/>
        <w:contextualSpacing/>
        <w:jc w:val="both"/>
        <w:rPr>
          <w:rFonts w:ascii="Times New Roman" w:hAnsi="Times New Roman"/>
          <w:sz w:val="24"/>
          <w:szCs w:val="24"/>
        </w:rPr>
      </w:pPr>
      <w:r w:rsidRPr="0066218D">
        <w:rPr>
          <w:rFonts w:ascii="Times New Roman" w:hAnsi="Times New Roman"/>
          <w:sz w:val="24"/>
          <w:szCs w:val="24"/>
        </w:rPr>
        <w:t>- технологии машинной обработки древесины и древесных материалов</w:t>
      </w:r>
    </w:p>
    <w:p w:rsidR="00093C6B" w:rsidRPr="0066218D" w:rsidRDefault="00093C6B" w:rsidP="00093C6B">
      <w:pPr>
        <w:shd w:val="clear" w:color="auto" w:fill="FFFFFF"/>
        <w:autoSpaceDE w:val="0"/>
        <w:autoSpaceDN w:val="0"/>
        <w:adjustRightInd w:val="0"/>
        <w:spacing w:after="0" w:line="240" w:lineRule="auto"/>
        <w:contextualSpacing/>
        <w:jc w:val="both"/>
        <w:rPr>
          <w:rFonts w:ascii="Times New Roman" w:hAnsi="Times New Roman"/>
          <w:sz w:val="24"/>
          <w:szCs w:val="24"/>
        </w:rPr>
      </w:pPr>
      <w:r w:rsidRPr="0066218D">
        <w:rPr>
          <w:rFonts w:ascii="Times New Roman" w:hAnsi="Times New Roman"/>
          <w:sz w:val="24"/>
          <w:szCs w:val="24"/>
        </w:rPr>
        <w:t>- технологии ручной обработки металлов и искусственных материалов</w:t>
      </w:r>
    </w:p>
    <w:p w:rsidR="00093C6B" w:rsidRPr="0066218D" w:rsidRDefault="00093C6B" w:rsidP="00093C6B">
      <w:pPr>
        <w:shd w:val="clear" w:color="auto" w:fill="FFFFFF"/>
        <w:autoSpaceDE w:val="0"/>
        <w:autoSpaceDN w:val="0"/>
        <w:adjustRightInd w:val="0"/>
        <w:spacing w:after="0" w:line="240" w:lineRule="auto"/>
        <w:contextualSpacing/>
        <w:jc w:val="both"/>
        <w:rPr>
          <w:rFonts w:ascii="Times New Roman" w:hAnsi="Times New Roman"/>
          <w:sz w:val="24"/>
          <w:szCs w:val="24"/>
        </w:rPr>
      </w:pPr>
      <w:r w:rsidRPr="0066218D">
        <w:rPr>
          <w:rFonts w:ascii="Times New Roman" w:hAnsi="Times New Roman"/>
          <w:sz w:val="24"/>
          <w:szCs w:val="24"/>
        </w:rPr>
        <w:t>- технологии машинной обработки металлов и искусственных материалов</w:t>
      </w:r>
    </w:p>
    <w:p w:rsidR="00093C6B" w:rsidRPr="0066218D" w:rsidRDefault="00093C6B" w:rsidP="00093C6B">
      <w:pPr>
        <w:shd w:val="clear" w:color="auto" w:fill="FFFFFF"/>
        <w:autoSpaceDE w:val="0"/>
        <w:autoSpaceDN w:val="0"/>
        <w:adjustRightInd w:val="0"/>
        <w:spacing w:after="0" w:line="240" w:lineRule="auto"/>
        <w:contextualSpacing/>
        <w:jc w:val="both"/>
        <w:rPr>
          <w:rFonts w:ascii="Times New Roman" w:hAnsi="Times New Roman"/>
          <w:sz w:val="24"/>
          <w:szCs w:val="24"/>
        </w:rPr>
      </w:pPr>
      <w:r w:rsidRPr="0066218D">
        <w:rPr>
          <w:rFonts w:ascii="Times New Roman" w:hAnsi="Times New Roman"/>
          <w:sz w:val="24"/>
          <w:szCs w:val="24"/>
        </w:rPr>
        <w:t>Практические работы:</w:t>
      </w:r>
    </w:p>
    <w:p w:rsidR="00093C6B" w:rsidRPr="0066218D" w:rsidRDefault="00093C6B" w:rsidP="00093C6B">
      <w:pPr>
        <w:shd w:val="clear" w:color="auto" w:fill="FFFFFF"/>
        <w:autoSpaceDE w:val="0"/>
        <w:autoSpaceDN w:val="0"/>
        <w:adjustRightInd w:val="0"/>
        <w:spacing w:after="0" w:line="240" w:lineRule="auto"/>
        <w:contextualSpacing/>
        <w:jc w:val="both"/>
        <w:rPr>
          <w:rFonts w:ascii="Times New Roman" w:hAnsi="Times New Roman"/>
          <w:sz w:val="24"/>
          <w:szCs w:val="24"/>
        </w:rPr>
      </w:pPr>
      <w:r w:rsidRPr="0066218D">
        <w:rPr>
          <w:rFonts w:ascii="Times New Roman" w:hAnsi="Times New Roman"/>
          <w:sz w:val="24"/>
          <w:szCs w:val="24"/>
        </w:rPr>
        <w:t xml:space="preserve">- распознавать природные пороки древесины в заготовках. </w:t>
      </w:r>
    </w:p>
    <w:p w:rsidR="00093C6B" w:rsidRPr="0066218D" w:rsidRDefault="00093C6B" w:rsidP="00093C6B">
      <w:pPr>
        <w:shd w:val="clear" w:color="auto" w:fill="FFFFFF"/>
        <w:autoSpaceDE w:val="0"/>
        <w:autoSpaceDN w:val="0"/>
        <w:adjustRightInd w:val="0"/>
        <w:spacing w:after="0" w:line="240" w:lineRule="auto"/>
        <w:contextualSpacing/>
        <w:jc w:val="both"/>
        <w:rPr>
          <w:rFonts w:ascii="Times New Roman" w:hAnsi="Times New Roman"/>
          <w:sz w:val="24"/>
          <w:szCs w:val="24"/>
        </w:rPr>
      </w:pPr>
      <w:r w:rsidRPr="0066218D">
        <w:rPr>
          <w:rFonts w:ascii="Times New Roman" w:hAnsi="Times New Roman"/>
          <w:sz w:val="24"/>
          <w:szCs w:val="24"/>
        </w:rPr>
        <w:t xml:space="preserve">- читать сборочные чертежи. </w:t>
      </w:r>
    </w:p>
    <w:p w:rsidR="00093C6B" w:rsidRPr="0066218D" w:rsidRDefault="00093C6B" w:rsidP="00093C6B">
      <w:pPr>
        <w:shd w:val="clear" w:color="auto" w:fill="FFFFFF"/>
        <w:autoSpaceDE w:val="0"/>
        <w:autoSpaceDN w:val="0"/>
        <w:adjustRightInd w:val="0"/>
        <w:spacing w:after="0" w:line="240" w:lineRule="auto"/>
        <w:contextualSpacing/>
        <w:jc w:val="both"/>
        <w:rPr>
          <w:rFonts w:ascii="Times New Roman" w:hAnsi="Times New Roman"/>
          <w:sz w:val="24"/>
          <w:szCs w:val="24"/>
        </w:rPr>
      </w:pPr>
      <w:r w:rsidRPr="0066218D">
        <w:rPr>
          <w:rFonts w:ascii="Times New Roman" w:hAnsi="Times New Roman"/>
          <w:sz w:val="24"/>
          <w:szCs w:val="24"/>
        </w:rPr>
        <w:t xml:space="preserve">- определять последовательность сборки изделия по технологической документации. </w:t>
      </w:r>
    </w:p>
    <w:p w:rsidR="00093C6B" w:rsidRPr="0066218D" w:rsidRDefault="00093C6B" w:rsidP="00093C6B">
      <w:pPr>
        <w:shd w:val="clear" w:color="auto" w:fill="FFFFFF"/>
        <w:autoSpaceDE w:val="0"/>
        <w:autoSpaceDN w:val="0"/>
        <w:adjustRightInd w:val="0"/>
        <w:spacing w:after="0" w:line="240" w:lineRule="auto"/>
        <w:contextualSpacing/>
        <w:jc w:val="both"/>
        <w:rPr>
          <w:rFonts w:ascii="Times New Roman" w:hAnsi="Times New Roman"/>
          <w:sz w:val="24"/>
          <w:szCs w:val="24"/>
        </w:rPr>
      </w:pPr>
      <w:r w:rsidRPr="0066218D">
        <w:rPr>
          <w:rFonts w:ascii="Times New Roman" w:hAnsi="Times New Roman"/>
          <w:sz w:val="24"/>
          <w:szCs w:val="24"/>
        </w:rPr>
        <w:t>-  изготовлять изделия из древесины с соединением брусков внакладку.</w:t>
      </w:r>
    </w:p>
    <w:p w:rsidR="00093C6B" w:rsidRPr="0066218D" w:rsidRDefault="00093C6B" w:rsidP="00093C6B">
      <w:pPr>
        <w:shd w:val="clear" w:color="auto" w:fill="FFFFFF"/>
        <w:autoSpaceDE w:val="0"/>
        <w:autoSpaceDN w:val="0"/>
        <w:adjustRightInd w:val="0"/>
        <w:spacing w:after="0" w:line="240" w:lineRule="auto"/>
        <w:contextualSpacing/>
        <w:jc w:val="both"/>
        <w:rPr>
          <w:rFonts w:ascii="Times New Roman" w:hAnsi="Times New Roman"/>
          <w:sz w:val="24"/>
          <w:szCs w:val="24"/>
        </w:rPr>
      </w:pPr>
      <w:r w:rsidRPr="0066218D">
        <w:rPr>
          <w:rFonts w:ascii="Times New Roman" w:hAnsi="Times New Roman"/>
          <w:sz w:val="24"/>
          <w:szCs w:val="24"/>
        </w:rPr>
        <w:t>- изготовлять детали, имеющие цилиндрическую и коническую форму.</w:t>
      </w:r>
    </w:p>
    <w:p w:rsidR="00093C6B" w:rsidRPr="0066218D" w:rsidRDefault="00093C6B" w:rsidP="00093C6B">
      <w:pPr>
        <w:shd w:val="clear" w:color="auto" w:fill="FFFFFF"/>
        <w:autoSpaceDE w:val="0"/>
        <w:autoSpaceDN w:val="0"/>
        <w:adjustRightInd w:val="0"/>
        <w:spacing w:after="0" w:line="240" w:lineRule="auto"/>
        <w:contextualSpacing/>
        <w:jc w:val="both"/>
        <w:rPr>
          <w:rFonts w:ascii="Times New Roman" w:hAnsi="Times New Roman"/>
          <w:sz w:val="24"/>
          <w:szCs w:val="24"/>
        </w:rPr>
      </w:pPr>
      <w:r w:rsidRPr="0066218D">
        <w:rPr>
          <w:rFonts w:ascii="Times New Roman" w:hAnsi="Times New Roman"/>
          <w:sz w:val="24"/>
          <w:szCs w:val="24"/>
        </w:rPr>
        <w:t>- осуществлять сборку изделий по технологической документации.</w:t>
      </w:r>
    </w:p>
    <w:p w:rsidR="00093C6B" w:rsidRPr="0066218D" w:rsidRDefault="00093C6B" w:rsidP="00093C6B">
      <w:pPr>
        <w:shd w:val="clear" w:color="auto" w:fill="FFFFFF"/>
        <w:autoSpaceDE w:val="0"/>
        <w:autoSpaceDN w:val="0"/>
        <w:adjustRightInd w:val="0"/>
        <w:spacing w:after="0" w:line="240" w:lineRule="auto"/>
        <w:contextualSpacing/>
        <w:jc w:val="both"/>
        <w:rPr>
          <w:rFonts w:ascii="Times New Roman" w:hAnsi="Times New Roman"/>
          <w:sz w:val="24"/>
          <w:szCs w:val="24"/>
        </w:rPr>
      </w:pPr>
      <w:r w:rsidRPr="0066218D">
        <w:rPr>
          <w:rFonts w:ascii="Times New Roman" w:hAnsi="Times New Roman"/>
          <w:sz w:val="24"/>
          <w:szCs w:val="24"/>
        </w:rPr>
        <w:t>- использовать ПК для подготовки графической документации.</w:t>
      </w:r>
    </w:p>
    <w:p w:rsidR="00093C6B" w:rsidRPr="0066218D" w:rsidRDefault="00093C6B" w:rsidP="00093C6B">
      <w:pPr>
        <w:shd w:val="clear" w:color="auto" w:fill="FFFFFF"/>
        <w:autoSpaceDE w:val="0"/>
        <w:autoSpaceDN w:val="0"/>
        <w:adjustRightInd w:val="0"/>
        <w:spacing w:after="0" w:line="240" w:lineRule="auto"/>
        <w:contextualSpacing/>
        <w:jc w:val="both"/>
        <w:rPr>
          <w:rFonts w:ascii="Times New Roman" w:hAnsi="Times New Roman"/>
          <w:sz w:val="24"/>
          <w:szCs w:val="24"/>
        </w:rPr>
      </w:pPr>
      <w:r w:rsidRPr="0066218D">
        <w:rPr>
          <w:rFonts w:ascii="Times New Roman" w:hAnsi="Times New Roman"/>
          <w:sz w:val="24"/>
          <w:szCs w:val="24"/>
        </w:rPr>
        <w:t>-управлять токарным станком для обработки древесины.</w:t>
      </w:r>
    </w:p>
    <w:p w:rsidR="00093C6B" w:rsidRPr="0066218D" w:rsidRDefault="00093C6B" w:rsidP="00093C6B">
      <w:pPr>
        <w:shd w:val="clear" w:color="auto" w:fill="FFFFFF"/>
        <w:autoSpaceDE w:val="0"/>
        <w:autoSpaceDN w:val="0"/>
        <w:adjustRightInd w:val="0"/>
        <w:spacing w:after="0" w:line="240" w:lineRule="auto"/>
        <w:contextualSpacing/>
        <w:jc w:val="both"/>
        <w:rPr>
          <w:rFonts w:ascii="Times New Roman" w:hAnsi="Times New Roman"/>
          <w:sz w:val="24"/>
          <w:szCs w:val="24"/>
        </w:rPr>
      </w:pPr>
      <w:r w:rsidRPr="0066218D">
        <w:rPr>
          <w:rFonts w:ascii="Times New Roman" w:hAnsi="Times New Roman"/>
          <w:sz w:val="24"/>
          <w:szCs w:val="24"/>
        </w:rPr>
        <w:t>- точить детали цилиндрической и конической формы на токарном станке.</w:t>
      </w:r>
    </w:p>
    <w:p w:rsidR="00093C6B" w:rsidRPr="0066218D" w:rsidRDefault="00093C6B" w:rsidP="00093C6B">
      <w:pPr>
        <w:shd w:val="clear" w:color="auto" w:fill="FFFFFF"/>
        <w:autoSpaceDE w:val="0"/>
        <w:autoSpaceDN w:val="0"/>
        <w:adjustRightInd w:val="0"/>
        <w:spacing w:after="0" w:line="240" w:lineRule="auto"/>
        <w:contextualSpacing/>
        <w:jc w:val="both"/>
        <w:rPr>
          <w:rFonts w:ascii="Times New Roman" w:hAnsi="Times New Roman"/>
          <w:sz w:val="24"/>
          <w:szCs w:val="24"/>
        </w:rPr>
      </w:pPr>
      <w:r w:rsidRPr="0066218D">
        <w:rPr>
          <w:rFonts w:ascii="Times New Roman" w:hAnsi="Times New Roman"/>
          <w:sz w:val="24"/>
          <w:szCs w:val="24"/>
        </w:rPr>
        <w:t>- применять контрольно-измерительные инструменты при выполнении токарных работ.</w:t>
      </w:r>
    </w:p>
    <w:p w:rsidR="00093C6B" w:rsidRPr="0066218D" w:rsidRDefault="00093C6B" w:rsidP="00093C6B">
      <w:pPr>
        <w:shd w:val="clear" w:color="auto" w:fill="FFFFFF"/>
        <w:autoSpaceDE w:val="0"/>
        <w:autoSpaceDN w:val="0"/>
        <w:adjustRightInd w:val="0"/>
        <w:spacing w:after="0" w:line="240" w:lineRule="auto"/>
        <w:contextualSpacing/>
        <w:jc w:val="both"/>
        <w:rPr>
          <w:rFonts w:ascii="Times New Roman" w:hAnsi="Times New Roman"/>
          <w:b/>
          <w:i/>
          <w:sz w:val="24"/>
          <w:szCs w:val="24"/>
        </w:rPr>
      </w:pPr>
      <w:r w:rsidRPr="0066218D">
        <w:rPr>
          <w:rFonts w:ascii="Times New Roman" w:hAnsi="Times New Roman"/>
          <w:b/>
          <w:i/>
          <w:sz w:val="24"/>
          <w:szCs w:val="24"/>
        </w:rPr>
        <w:t>Технологии художественно – прикладной  обработки материалов</w:t>
      </w:r>
    </w:p>
    <w:p w:rsidR="00093C6B" w:rsidRPr="0066218D" w:rsidRDefault="00093C6B" w:rsidP="00093C6B">
      <w:pPr>
        <w:shd w:val="clear" w:color="auto" w:fill="FFFFFF"/>
        <w:autoSpaceDE w:val="0"/>
        <w:autoSpaceDN w:val="0"/>
        <w:adjustRightInd w:val="0"/>
        <w:spacing w:after="0" w:line="240" w:lineRule="auto"/>
        <w:contextualSpacing/>
        <w:jc w:val="both"/>
        <w:rPr>
          <w:rFonts w:ascii="Times New Roman" w:hAnsi="Times New Roman"/>
          <w:sz w:val="24"/>
          <w:szCs w:val="24"/>
        </w:rPr>
      </w:pPr>
      <w:r w:rsidRPr="0066218D">
        <w:rPr>
          <w:rFonts w:ascii="Times New Roman" w:hAnsi="Times New Roman"/>
          <w:sz w:val="24"/>
          <w:szCs w:val="24"/>
        </w:rPr>
        <w:t>Основные теоретические сведенья:</w:t>
      </w:r>
    </w:p>
    <w:p w:rsidR="00093C6B" w:rsidRPr="0066218D" w:rsidRDefault="00093C6B" w:rsidP="00093C6B">
      <w:pPr>
        <w:shd w:val="clear" w:color="auto" w:fill="FFFFFF"/>
        <w:autoSpaceDE w:val="0"/>
        <w:autoSpaceDN w:val="0"/>
        <w:adjustRightInd w:val="0"/>
        <w:spacing w:after="0" w:line="240" w:lineRule="auto"/>
        <w:contextualSpacing/>
        <w:jc w:val="both"/>
        <w:rPr>
          <w:rFonts w:ascii="Times New Roman" w:hAnsi="Times New Roman"/>
          <w:sz w:val="24"/>
          <w:szCs w:val="24"/>
        </w:rPr>
      </w:pPr>
      <w:r w:rsidRPr="0066218D">
        <w:rPr>
          <w:rFonts w:ascii="Times New Roman" w:hAnsi="Times New Roman"/>
          <w:sz w:val="24"/>
          <w:szCs w:val="24"/>
        </w:rPr>
        <w:t>- технологии художественно – прикладной  обработки материалов</w:t>
      </w:r>
      <w:r w:rsidRPr="0066218D">
        <w:rPr>
          <w:rFonts w:ascii="Times New Roman" w:hAnsi="Times New Roman"/>
          <w:sz w:val="24"/>
          <w:szCs w:val="24"/>
        </w:rPr>
        <w:tab/>
      </w:r>
    </w:p>
    <w:p w:rsidR="00093C6B" w:rsidRPr="0066218D" w:rsidRDefault="00093C6B" w:rsidP="00093C6B">
      <w:pPr>
        <w:shd w:val="clear" w:color="auto" w:fill="FFFFFF"/>
        <w:autoSpaceDE w:val="0"/>
        <w:autoSpaceDN w:val="0"/>
        <w:adjustRightInd w:val="0"/>
        <w:spacing w:after="0" w:line="240" w:lineRule="auto"/>
        <w:contextualSpacing/>
        <w:jc w:val="both"/>
        <w:rPr>
          <w:rFonts w:ascii="Times New Roman" w:hAnsi="Times New Roman"/>
          <w:sz w:val="24"/>
          <w:szCs w:val="24"/>
        </w:rPr>
      </w:pPr>
      <w:r w:rsidRPr="0066218D">
        <w:rPr>
          <w:rFonts w:ascii="Times New Roman" w:hAnsi="Times New Roman"/>
          <w:sz w:val="24"/>
          <w:szCs w:val="24"/>
        </w:rPr>
        <w:t>-разрабатывать  изделия с учётом назначения и эстетических свойств</w:t>
      </w:r>
    </w:p>
    <w:p w:rsidR="00093C6B" w:rsidRPr="0066218D" w:rsidRDefault="00093C6B" w:rsidP="00093C6B">
      <w:pPr>
        <w:shd w:val="clear" w:color="auto" w:fill="FFFFFF"/>
        <w:autoSpaceDE w:val="0"/>
        <w:autoSpaceDN w:val="0"/>
        <w:adjustRightInd w:val="0"/>
        <w:spacing w:after="0" w:line="240" w:lineRule="auto"/>
        <w:contextualSpacing/>
        <w:jc w:val="both"/>
        <w:rPr>
          <w:rFonts w:ascii="Times New Roman" w:hAnsi="Times New Roman"/>
          <w:sz w:val="24"/>
          <w:szCs w:val="24"/>
        </w:rPr>
      </w:pPr>
      <w:r w:rsidRPr="0066218D">
        <w:rPr>
          <w:rFonts w:ascii="Times New Roman" w:hAnsi="Times New Roman"/>
          <w:sz w:val="24"/>
          <w:szCs w:val="24"/>
        </w:rPr>
        <w:t>- выбирать материалы и заготовки для резьбы по дереву.</w:t>
      </w:r>
    </w:p>
    <w:p w:rsidR="00093C6B" w:rsidRPr="0066218D" w:rsidRDefault="00093C6B" w:rsidP="00093C6B">
      <w:pPr>
        <w:shd w:val="clear" w:color="auto" w:fill="FFFFFF"/>
        <w:autoSpaceDE w:val="0"/>
        <w:autoSpaceDN w:val="0"/>
        <w:adjustRightInd w:val="0"/>
        <w:spacing w:after="0" w:line="240" w:lineRule="auto"/>
        <w:contextualSpacing/>
        <w:jc w:val="both"/>
        <w:rPr>
          <w:rFonts w:ascii="Times New Roman" w:hAnsi="Times New Roman"/>
          <w:sz w:val="24"/>
          <w:szCs w:val="24"/>
        </w:rPr>
      </w:pPr>
      <w:r w:rsidRPr="0066218D">
        <w:rPr>
          <w:rFonts w:ascii="Times New Roman" w:hAnsi="Times New Roman"/>
          <w:sz w:val="24"/>
          <w:szCs w:val="24"/>
        </w:rPr>
        <w:t>- осваивать приёмы выполнения основных операций ручными инструментами.</w:t>
      </w:r>
    </w:p>
    <w:p w:rsidR="00093C6B" w:rsidRPr="0066218D" w:rsidRDefault="00093C6B" w:rsidP="00093C6B">
      <w:pPr>
        <w:shd w:val="clear" w:color="auto" w:fill="FFFFFF"/>
        <w:autoSpaceDE w:val="0"/>
        <w:autoSpaceDN w:val="0"/>
        <w:adjustRightInd w:val="0"/>
        <w:spacing w:after="0" w:line="240" w:lineRule="auto"/>
        <w:contextualSpacing/>
        <w:jc w:val="both"/>
        <w:rPr>
          <w:rFonts w:ascii="Times New Roman" w:hAnsi="Times New Roman"/>
          <w:sz w:val="24"/>
          <w:szCs w:val="24"/>
        </w:rPr>
      </w:pPr>
      <w:r w:rsidRPr="0066218D">
        <w:rPr>
          <w:rFonts w:ascii="Times New Roman" w:hAnsi="Times New Roman"/>
          <w:sz w:val="24"/>
          <w:szCs w:val="24"/>
        </w:rPr>
        <w:t>Практические работы:</w:t>
      </w:r>
    </w:p>
    <w:p w:rsidR="00093C6B" w:rsidRPr="0066218D" w:rsidRDefault="00093C6B" w:rsidP="00093C6B">
      <w:pPr>
        <w:shd w:val="clear" w:color="auto" w:fill="FFFFFF"/>
        <w:autoSpaceDE w:val="0"/>
        <w:autoSpaceDN w:val="0"/>
        <w:adjustRightInd w:val="0"/>
        <w:spacing w:after="0" w:line="240" w:lineRule="auto"/>
        <w:contextualSpacing/>
        <w:jc w:val="both"/>
        <w:rPr>
          <w:rFonts w:ascii="Times New Roman" w:hAnsi="Times New Roman"/>
          <w:sz w:val="24"/>
          <w:szCs w:val="24"/>
        </w:rPr>
      </w:pPr>
      <w:r w:rsidRPr="0066218D">
        <w:rPr>
          <w:rFonts w:ascii="Times New Roman" w:hAnsi="Times New Roman"/>
          <w:sz w:val="24"/>
          <w:szCs w:val="24"/>
        </w:rPr>
        <w:t>- изготовлять изделия, содержащие художественную резьбу, по эскизам и чертежам.</w:t>
      </w:r>
    </w:p>
    <w:p w:rsidR="00093C6B" w:rsidRPr="0066218D" w:rsidRDefault="00093C6B" w:rsidP="00093C6B">
      <w:pPr>
        <w:shd w:val="clear" w:color="auto" w:fill="FFFFFF"/>
        <w:autoSpaceDE w:val="0"/>
        <w:autoSpaceDN w:val="0"/>
        <w:adjustRightInd w:val="0"/>
        <w:spacing w:after="0" w:line="240" w:lineRule="auto"/>
        <w:contextualSpacing/>
        <w:jc w:val="both"/>
        <w:rPr>
          <w:rFonts w:ascii="Times New Roman" w:hAnsi="Times New Roman"/>
          <w:b/>
          <w:i/>
          <w:sz w:val="24"/>
          <w:szCs w:val="24"/>
        </w:rPr>
      </w:pPr>
      <w:r w:rsidRPr="0066218D">
        <w:rPr>
          <w:rFonts w:ascii="Times New Roman" w:hAnsi="Times New Roman"/>
          <w:b/>
          <w:i/>
          <w:sz w:val="24"/>
          <w:szCs w:val="24"/>
        </w:rPr>
        <w:t>Технологии домашнего хозяйства</w:t>
      </w:r>
    </w:p>
    <w:p w:rsidR="00093C6B" w:rsidRPr="0066218D" w:rsidRDefault="00093C6B" w:rsidP="00093C6B">
      <w:pPr>
        <w:shd w:val="clear" w:color="auto" w:fill="FFFFFF"/>
        <w:autoSpaceDE w:val="0"/>
        <w:autoSpaceDN w:val="0"/>
        <w:adjustRightInd w:val="0"/>
        <w:spacing w:after="0" w:line="240" w:lineRule="auto"/>
        <w:contextualSpacing/>
        <w:jc w:val="both"/>
        <w:rPr>
          <w:rFonts w:ascii="Times New Roman" w:hAnsi="Times New Roman"/>
          <w:sz w:val="24"/>
          <w:szCs w:val="24"/>
        </w:rPr>
      </w:pPr>
      <w:r w:rsidRPr="0066218D">
        <w:rPr>
          <w:rFonts w:ascii="Times New Roman" w:hAnsi="Times New Roman"/>
          <w:sz w:val="24"/>
          <w:szCs w:val="24"/>
        </w:rPr>
        <w:t>Основные теоретические сведенья:</w:t>
      </w:r>
    </w:p>
    <w:p w:rsidR="00093C6B" w:rsidRPr="0066218D" w:rsidRDefault="00093C6B" w:rsidP="00093C6B">
      <w:pPr>
        <w:shd w:val="clear" w:color="auto" w:fill="FFFFFF"/>
        <w:autoSpaceDE w:val="0"/>
        <w:autoSpaceDN w:val="0"/>
        <w:adjustRightInd w:val="0"/>
        <w:spacing w:after="0" w:line="240" w:lineRule="auto"/>
        <w:contextualSpacing/>
        <w:jc w:val="both"/>
        <w:rPr>
          <w:rFonts w:ascii="Times New Roman" w:hAnsi="Times New Roman"/>
          <w:sz w:val="24"/>
          <w:szCs w:val="24"/>
        </w:rPr>
      </w:pPr>
      <w:r w:rsidRPr="0066218D">
        <w:rPr>
          <w:rFonts w:ascii="Times New Roman" w:hAnsi="Times New Roman"/>
          <w:sz w:val="24"/>
          <w:szCs w:val="24"/>
        </w:rPr>
        <w:t>- технологии ремонта деталей интерьера, одежды и обуви и ухода за ними</w:t>
      </w:r>
    </w:p>
    <w:p w:rsidR="00093C6B" w:rsidRPr="0066218D" w:rsidRDefault="00093C6B" w:rsidP="00093C6B">
      <w:pPr>
        <w:shd w:val="clear" w:color="auto" w:fill="FFFFFF"/>
        <w:autoSpaceDE w:val="0"/>
        <w:autoSpaceDN w:val="0"/>
        <w:adjustRightInd w:val="0"/>
        <w:spacing w:after="0" w:line="240" w:lineRule="auto"/>
        <w:contextualSpacing/>
        <w:jc w:val="both"/>
        <w:rPr>
          <w:rFonts w:ascii="Times New Roman" w:hAnsi="Times New Roman"/>
          <w:sz w:val="24"/>
          <w:szCs w:val="24"/>
        </w:rPr>
      </w:pPr>
      <w:r w:rsidRPr="0066218D">
        <w:rPr>
          <w:rFonts w:ascii="Times New Roman" w:hAnsi="Times New Roman"/>
          <w:sz w:val="24"/>
          <w:szCs w:val="24"/>
        </w:rPr>
        <w:t>- технологии ремонтно-отделочных работ</w:t>
      </w:r>
    </w:p>
    <w:p w:rsidR="00093C6B" w:rsidRPr="0066218D" w:rsidRDefault="00093C6B" w:rsidP="00093C6B">
      <w:pPr>
        <w:shd w:val="clear" w:color="auto" w:fill="FFFFFF"/>
        <w:autoSpaceDE w:val="0"/>
        <w:autoSpaceDN w:val="0"/>
        <w:adjustRightInd w:val="0"/>
        <w:spacing w:after="0" w:line="240" w:lineRule="auto"/>
        <w:contextualSpacing/>
        <w:jc w:val="both"/>
        <w:rPr>
          <w:rFonts w:ascii="Times New Roman" w:hAnsi="Times New Roman"/>
          <w:sz w:val="24"/>
          <w:szCs w:val="24"/>
        </w:rPr>
      </w:pPr>
      <w:r w:rsidRPr="0066218D">
        <w:rPr>
          <w:rFonts w:ascii="Times New Roman" w:hAnsi="Times New Roman"/>
          <w:sz w:val="24"/>
          <w:szCs w:val="24"/>
        </w:rPr>
        <w:t>- технологии ремонта элементов систем водоснабжения и канализации</w:t>
      </w:r>
    </w:p>
    <w:p w:rsidR="00093C6B" w:rsidRPr="0066218D" w:rsidRDefault="00093C6B" w:rsidP="00093C6B">
      <w:pPr>
        <w:shd w:val="clear" w:color="auto" w:fill="FFFFFF"/>
        <w:autoSpaceDE w:val="0"/>
        <w:autoSpaceDN w:val="0"/>
        <w:adjustRightInd w:val="0"/>
        <w:spacing w:after="0" w:line="240" w:lineRule="auto"/>
        <w:contextualSpacing/>
        <w:jc w:val="both"/>
        <w:rPr>
          <w:rFonts w:ascii="Times New Roman" w:hAnsi="Times New Roman"/>
          <w:sz w:val="24"/>
          <w:szCs w:val="24"/>
        </w:rPr>
      </w:pPr>
      <w:r w:rsidRPr="0066218D">
        <w:rPr>
          <w:rFonts w:ascii="Times New Roman" w:hAnsi="Times New Roman"/>
          <w:sz w:val="24"/>
          <w:szCs w:val="24"/>
        </w:rPr>
        <w:t>- выполнять мелкий ремонт одежды, чистку обуви, мебели, изготовлять полезные вещи для дома.</w:t>
      </w:r>
    </w:p>
    <w:p w:rsidR="00093C6B" w:rsidRPr="0066218D" w:rsidRDefault="00093C6B" w:rsidP="00093C6B">
      <w:pPr>
        <w:shd w:val="clear" w:color="auto" w:fill="FFFFFF"/>
        <w:autoSpaceDE w:val="0"/>
        <w:autoSpaceDN w:val="0"/>
        <w:adjustRightInd w:val="0"/>
        <w:spacing w:after="0" w:line="240" w:lineRule="auto"/>
        <w:contextualSpacing/>
        <w:jc w:val="both"/>
        <w:rPr>
          <w:rFonts w:ascii="Times New Roman" w:hAnsi="Times New Roman"/>
          <w:sz w:val="24"/>
          <w:szCs w:val="24"/>
        </w:rPr>
      </w:pPr>
      <w:r w:rsidRPr="0066218D">
        <w:rPr>
          <w:rFonts w:ascii="Times New Roman" w:hAnsi="Times New Roman"/>
          <w:sz w:val="24"/>
          <w:szCs w:val="24"/>
        </w:rPr>
        <w:lastRenderedPageBreak/>
        <w:t>-проводить несложные ремонтные штукатурные работы, работать инструментами для штукатурных работ, разрабатывать эскизы оформления стен декоративными элементами, изучать виды обоев, осуществлять подбор обоев по образцам, выполнять упражнения по наклейке образцов обоев</w:t>
      </w:r>
    </w:p>
    <w:p w:rsidR="00093C6B" w:rsidRPr="0066218D" w:rsidRDefault="00093C6B" w:rsidP="00093C6B">
      <w:pPr>
        <w:shd w:val="clear" w:color="auto" w:fill="FFFFFF"/>
        <w:autoSpaceDE w:val="0"/>
        <w:autoSpaceDN w:val="0"/>
        <w:adjustRightInd w:val="0"/>
        <w:spacing w:after="0" w:line="240" w:lineRule="auto"/>
        <w:contextualSpacing/>
        <w:jc w:val="both"/>
        <w:rPr>
          <w:rFonts w:ascii="Times New Roman" w:hAnsi="Times New Roman"/>
          <w:b/>
          <w:i/>
          <w:sz w:val="24"/>
          <w:szCs w:val="24"/>
        </w:rPr>
      </w:pPr>
      <w:r w:rsidRPr="0066218D">
        <w:rPr>
          <w:rFonts w:ascii="Times New Roman" w:hAnsi="Times New Roman"/>
          <w:b/>
          <w:i/>
          <w:sz w:val="24"/>
          <w:szCs w:val="24"/>
        </w:rPr>
        <w:t>Технологии исследовательской и опытной деятельности</w:t>
      </w:r>
    </w:p>
    <w:p w:rsidR="00093C6B" w:rsidRPr="0066218D" w:rsidRDefault="00093C6B" w:rsidP="00093C6B">
      <w:pPr>
        <w:shd w:val="clear" w:color="auto" w:fill="FFFFFF"/>
        <w:autoSpaceDE w:val="0"/>
        <w:autoSpaceDN w:val="0"/>
        <w:adjustRightInd w:val="0"/>
        <w:spacing w:after="0" w:line="240" w:lineRule="auto"/>
        <w:contextualSpacing/>
        <w:jc w:val="both"/>
        <w:rPr>
          <w:rFonts w:ascii="Times New Roman" w:hAnsi="Times New Roman"/>
          <w:sz w:val="24"/>
          <w:szCs w:val="24"/>
        </w:rPr>
      </w:pPr>
      <w:r w:rsidRPr="0066218D">
        <w:rPr>
          <w:rFonts w:ascii="Times New Roman" w:hAnsi="Times New Roman"/>
          <w:sz w:val="24"/>
          <w:szCs w:val="24"/>
        </w:rPr>
        <w:t>Основные теоретические сведенья:</w:t>
      </w:r>
    </w:p>
    <w:p w:rsidR="00093C6B" w:rsidRPr="0066218D" w:rsidRDefault="00093C6B" w:rsidP="00093C6B">
      <w:pPr>
        <w:shd w:val="clear" w:color="auto" w:fill="FFFFFF"/>
        <w:autoSpaceDE w:val="0"/>
        <w:autoSpaceDN w:val="0"/>
        <w:adjustRightInd w:val="0"/>
        <w:spacing w:after="0" w:line="240" w:lineRule="auto"/>
        <w:contextualSpacing/>
        <w:jc w:val="both"/>
        <w:rPr>
          <w:rFonts w:ascii="Times New Roman" w:hAnsi="Times New Roman"/>
          <w:sz w:val="24"/>
          <w:szCs w:val="24"/>
        </w:rPr>
      </w:pPr>
      <w:r w:rsidRPr="0066218D">
        <w:rPr>
          <w:rFonts w:ascii="Times New Roman" w:hAnsi="Times New Roman"/>
          <w:sz w:val="24"/>
          <w:szCs w:val="24"/>
        </w:rPr>
        <w:t>- исследовательская и созидательная деятельность</w:t>
      </w:r>
    </w:p>
    <w:p w:rsidR="00093C6B" w:rsidRPr="0066218D" w:rsidRDefault="00093C6B" w:rsidP="00093C6B">
      <w:pPr>
        <w:shd w:val="clear" w:color="auto" w:fill="FFFFFF"/>
        <w:autoSpaceDE w:val="0"/>
        <w:autoSpaceDN w:val="0"/>
        <w:adjustRightInd w:val="0"/>
        <w:spacing w:after="0" w:line="240" w:lineRule="auto"/>
        <w:contextualSpacing/>
        <w:jc w:val="both"/>
        <w:rPr>
          <w:rFonts w:ascii="Times New Roman" w:hAnsi="Times New Roman"/>
          <w:sz w:val="24"/>
          <w:szCs w:val="24"/>
        </w:rPr>
      </w:pPr>
    </w:p>
    <w:p w:rsidR="00093C6B" w:rsidRPr="0066218D" w:rsidRDefault="00093C6B" w:rsidP="00093C6B">
      <w:pPr>
        <w:shd w:val="clear" w:color="auto" w:fill="FFFFFF"/>
        <w:autoSpaceDE w:val="0"/>
        <w:autoSpaceDN w:val="0"/>
        <w:adjustRightInd w:val="0"/>
        <w:spacing w:after="0" w:line="240" w:lineRule="auto"/>
        <w:contextualSpacing/>
        <w:jc w:val="both"/>
        <w:rPr>
          <w:rFonts w:ascii="Times New Roman" w:hAnsi="Times New Roman"/>
          <w:sz w:val="24"/>
          <w:szCs w:val="24"/>
        </w:rPr>
      </w:pPr>
      <w:r w:rsidRPr="0066218D">
        <w:rPr>
          <w:rFonts w:ascii="Times New Roman" w:hAnsi="Times New Roman"/>
          <w:sz w:val="24"/>
          <w:szCs w:val="24"/>
        </w:rPr>
        <w:t>Практические работы:</w:t>
      </w:r>
    </w:p>
    <w:p w:rsidR="00093C6B" w:rsidRPr="0066218D" w:rsidRDefault="00093C6B" w:rsidP="00093C6B">
      <w:pPr>
        <w:shd w:val="clear" w:color="auto" w:fill="FFFFFF"/>
        <w:autoSpaceDE w:val="0"/>
        <w:autoSpaceDN w:val="0"/>
        <w:adjustRightInd w:val="0"/>
        <w:spacing w:after="0" w:line="240" w:lineRule="auto"/>
        <w:contextualSpacing/>
        <w:jc w:val="both"/>
        <w:rPr>
          <w:rFonts w:ascii="Times New Roman" w:hAnsi="Times New Roman"/>
          <w:sz w:val="24"/>
          <w:szCs w:val="24"/>
        </w:rPr>
      </w:pPr>
      <w:r w:rsidRPr="0066218D">
        <w:rPr>
          <w:rFonts w:ascii="Times New Roman" w:hAnsi="Times New Roman"/>
          <w:sz w:val="24"/>
          <w:szCs w:val="24"/>
        </w:rPr>
        <w:t>-возможность  сделать творческий проект и презентацию к нему и  грамотно ее представить.</w:t>
      </w:r>
    </w:p>
    <w:p w:rsidR="00093C6B" w:rsidRPr="0066218D" w:rsidRDefault="00093C6B" w:rsidP="00093C6B">
      <w:pPr>
        <w:pStyle w:val="af8"/>
        <w:jc w:val="center"/>
        <w:rPr>
          <w:b/>
          <w:sz w:val="24"/>
          <w:szCs w:val="24"/>
        </w:rPr>
      </w:pPr>
    </w:p>
    <w:p w:rsidR="006C0096" w:rsidRPr="0066218D" w:rsidRDefault="006C0096" w:rsidP="006C0096">
      <w:pPr>
        <w:spacing w:after="0" w:line="240" w:lineRule="auto"/>
        <w:jc w:val="center"/>
        <w:rPr>
          <w:rFonts w:ascii="Times New Roman" w:eastAsia="Times New Roman" w:hAnsi="Times New Roman"/>
          <w:b/>
          <w:bCs/>
          <w:sz w:val="24"/>
          <w:szCs w:val="24"/>
        </w:rPr>
      </w:pPr>
      <w:r w:rsidRPr="0066218D">
        <w:rPr>
          <w:rFonts w:ascii="Times New Roman" w:eastAsia="Times New Roman" w:hAnsi="Times New Roman"/>
          <w:b/>
          <w:bCs/>
          <w:sz w:val="24"/>
          <w:szCs w:val="24"/>
        </w:rPr>
        <w:t>Планируемые результаты освоения учебного предмета «Технология» в 7 классе.</w:t>
      </w:r>
    </w:p>
    <w:p w:rsidR="006C0096" w:rsidRPr="0066218D" w:rsidRDefault="006C0096" w:rsidP="006C0096">
      <w:pPr>
        <w:spacing w:after="0" w:line="240" w:lineRule="auto"/>
        <w:jc w:val="both"/>
        <w:rPr>
          <w:rFonts w:ascii="Times New Roman" w:eastAsia="Times New Roman" w:hAnsi="Times New Roman"/>
          <w:sz w:val="24"/>
          <w:szCs w:val="24"/>
        </w:rPr>
      </w:pPr>
    </w:p>
    <w:p w:rsidR="006C0096" w:rsidRPr="0066218D" w:rsidRDefault="006C0096" w:rsidP="006C0096">
      <w:pPr>
        <w:spacing w:after="0" w:line="240" w:lineRule="auto"/>
        <w:jc w:val="both"/>
        <w:rPr>
          <w:rFonts w:ascii="Times New Roman" w:eastAsia="Times New Roman" w:hAnsi="Times New Roman"/>
          <w:sz w:val="24"/>
          <w:szCs w:val="24"/>
        </w:rPr>
      </w:pPr>
      <w:r w:rsidRPr="0066218D">
        <w:rPr>
          <w:rFonts w:ascii="Times New Roman" w:eastAsia="Times New Roman" w:hAnsi="Times New Roman"/>
          <w:b/>
          <w:bCs/>
          <w:i/>
          <w:iCs/>
          <w:sz w:val="24"/>
          <w:szCs w:val="24"/>
        </w:rPr>
        <w:t>Личностные результаты</w:t>
      </w:r>
      <w:r w:rsidRPr="0066218D">
        <w:rPr>
          <w:rFonts w:ascii="Times New Roman" w:eastAsia="Times New Roman" w:hAnsi="Times New Roman"/>
          <w:sz w:val="24"/>
          <w:szCs w:val="24"/>
        </w:rPr>
        <w:t xml:space="preserve"> освоения обучающимися пред</w:t>
      </w:r>
      <w:r w:rsidRPr="0066218D">
        <w:rPr>
          <w:rFonts w:ascii="Times New Roman" w:eastAsia="Times New Roman" w:hAnsi="Times New Roman"/>
          <w:sz w:val="24"/>
          <w:szCs w:val="24"/>
        </w:rPr>
        <w:softHyphen/>
        <w:t>мета «Технология. Индустриальные технологии»:</w:t>
      </w:r>
    </w:p>
    <w:p w:rsidR="006C0096" w:rsidRPr="0066218D" w:rsidRDefault="006C0096" w:rsidP="00D61056">
      <w:pPr>
        <w:numPr>
          <w:ilvl w:val="0"/>
          <w:numId w:val="174"/>
        </w:numPr>
        <w:spacing w:after="0" w:line="240" w:lineRule="auto"/>
        <w:jc w:val="both"/>
        <w:rPr>
          <w:rFonts w:ascii="Times New Roman" w:eastAsia="Times New Roman" w:hAnsi="Times New Roman"/>
          <w:sz w:val="24"/>
          <w:szCs w:val="24"/>
        </w:rPr>
      </w:pPr>
      <w:r w:rsidRPr="0066218D">
        <w:rPr>
          <w:rFonts w:ascii="Times New Roman" w:eastAsia="Times New Roman" w:hAnsi="Times New Roman"/>
          <w:sz w:val="24"/>
          <w:szCs w:val="24"/>
        </w:rPr>
        <w:t>формирование целостного мировоззрения, соответствую</w:t>
      </w:r>
      <w:r w:rsidRPr="0066218D">
        <w:rPr>
          <w:rFonts w:ascii="Times New Roman" w:eastAsia="Times New Roman" w:hAnsi="Times New Roman"/>
          <w:sz w:val="24"/>
          <w:szCs w:val="24"/>
        </w:rPr>
        <w:softHyphen/>
        <w:t xml:space="preserve">щего современному уровню развития науки и общественной практики; </w:t>
      </w:r>
    </w:p>
    <w:p w:rsidR="006C0096" w:rsidRPr="0066218D" w:rsidRDefault="006C0096" w:rsidP="00D61056">
      <w:pPr>
        <w:numPr>
          <w:ilvl w:val="0"/>
          <w:numId w:val="174"/>
        </w:numPr>
        <w:spacing w:after="0" w:line="240" w:lineRule="auto"/>
        <w:jc w:val="both"/>
        <w:rPr>
          <w:rFonts w:ascii="Times New Roman" w:eastAsia="Times New Roman" w:hAnsi="Times New Roman"/>
          <w:sz w:val="24"/>
          <w:szCs w:val="24"/>
        </w:rPr>
      </w:pPr>
      <w:r w:rsidRPr="0066218D">
        <w:rPr>
          <w:rFonts w:ascii="Times New Roman" w:eastAsia="Times New Roman" w:hAnsi="Times New Roman"/>
          <w:sz w:val="24"/>
          <w:szCs w:val="24"/>
        </w:rPr>
        <w:t>проявление познавательной активности в области предметной технологической деятельности;</w:t>
      </w:r>
    </w:p>
    <w:p w:rsidR="006C0096" w:rsidRPr="0066218D" w:rsidRDefault="006C0096" w:rsidP="00D61056">
      <w:pPr>
        <w:numPr>
          <w:ilvl w:val="0"/>
          <w:numId w:val="174"/>
        </w:numPr>
        <w:spacing w:after="0" w:line="240" w:lineRule="auto"/>
        <w:jc w:val="both"/>
        <w:rPr>
          <w:rFonts w:ascii="Times New Roman" w:eastAsia="Times New Roman" w:hAnsi="Times New Roman"/>
          <w:sz w:val="24"/>
          <w:szCs w:val="24"/>
        </w:rPr>
      </w:pPr>
      <w:r w:rsidRPr="0066218D">
        <w:rPr>
          <w:rFonts w:ascii="Times New Roman" w:eastAsia="Times New Roman" w:hAnsi="Times New Roman"/>
          <w:sz w:val="24"/>
          <w:szCs w:val="24"/>
        </w:rPr>
        <w:t>формирование ответственного отношения к учению, го</w:t>
      </w:r>
      <w:r w:rsidRPr="0066218D">
        <w:rPr>
          <w:rFonts w:ascii="Times New Roman" w:eastAsia="Times New Roman" w:hAnsi="Times New Roman"/>
          <w:sz w:val="24"/>
          <w:szCs w:val="24"/>
        </w:rPr>
        <w:softHyphen/>
        <w:t>товности и способности обучающихся к саморазвитию и са</w:t>
      </w:r>
      <w:r w:rsidRPr="0066218D">
        <w:rPr>
          <w:rFonts w:ascii="Times New Roman" w:eastAsia="Times New Roman" w:hAnsi="Times New Roman"/>
          <w:sz w:val="24"/>
          <w:szCs w:val="24"/>
        </w:rPr>
        <w:softHyphen/>
        <w:t>мообразованию на основе мотивации к обучению и позна</w:t>
      </w:r>
      <w:r w:rsidRPr="0066218D">
        <w:rPr>
          <w:rFonts w:ascii="Times New Roman" w:eastAsia="Times New Roman" w:hAnsi="Times New Roman"/>
          <w:sz w:val="24"/>
          <w:szCs w:val="24"/>
        </w:rPr>
        <w:softHyphen/>
        <w:t>нию; овладение элементами организации умственного и фи</w:t>
      </w:r>
      <w:r w:rsidRPr="0066218D">
        <w:rPr>
          <w:rFonts w:ascii="Times New Roman" w:eastAsia="Times New Roman" w:hAnsi="Times New Roman"/>
          <w:sz w:val="24"/>
          <w:szCs w:val="24"/>
        </w:rPr>
        <w:softHyphen/>
        <w:t>зического труда;</w:t>
      </w:r>
    </w:p>
    <w:p w:rsidR="006C0096" w:rsidRPr="0066218D" w:rsidRDefault="006C0096" w:rsidP="00D61056">
      <w:pPr>
        <w:numPr>
          <w:ilvl w:val="0"/>
          <w:numId w:val="174"/>
        </w:numPr>
        <w:spacing w:after="0" w:line="240" w:lineRule="auto"/>
        <w:jc w:val="both"/>
        <w:rPr>
          <w:rFonts w:ascii="Times New Roman" w:eastAsia="Times New Roman" w:hAnsi="Times New Roman"/>
          <w:sz w:val="24"/>
          <w:szCs w:val="24"/>
        </w:rPr>
      </w:pPr>
      <w:r w:rsidRPr="0066218D">
        <w:rPr>
          <w:rFonts w:ascii="Times New Roman" w:eastAsia="Times New Roman" w:hAnsi="Times New Roman"/>
          <w:sz w:val="24"/>
          <w:szCs w:val="24"/>
        </w:rPr>
        <w:t>самооценка умственных и физических способностей при трудовой деятельности в различных сферах с позиций буду</w:t>
      </w:r>
      <w:r w:rsidRPr="0066218D">
        <w:rPr>
          <w:rFonts w:ascii="Times New Roman" w:eastAsia="Times New Roman" w:hAnsi="Times New Roman"/>
          <w:sz w:val="24"/>
          <w:szCs w:val="24"/>
        </w:rPr>
        <w:softHyphen/>
        <w:t>щей социализации и стратификации;</w:t>
      </w:r>
    </w:p>
    <w:p w:rsidR="006C0096" w:rsidRPr="0066218D" w:rsidRDefault="006C0096" w:rsidP="00D61056">
      <w:pPr>
        <w:numPr>
          <w:ilvl w:val="0"/>
          <w:numId w:val="174"/>
        </w:numPr>
        <w:spacing w:after="0" w:line="240" w:lineRule="auto"/>
        <w:jc w:val="both"/>
        <w:rPr>
          <w:rFonts w:ascii="Times New Roman" w:eastAsia="Times New Roman" w:hAnsi="Times New Roman"/>
          <w:sz w:val="24"/>
          <w:szCs w:val="24"/>
        </w:rPr>
      </w:pPr>
      <w:r w:rsidRPr="0066218D">
        <w:rPr>
          <w:rFonts w:ascii="Times New Roman" w:eastAsia="Times New Roman" w:hAnsi="Times New Roman"/>
          <w:sz w:val="24"/>
          <w:szCs w:val="24"/>
        </w:rPr>
        <w:t>развитие трудолюбия и ответственности за результаты своей деятельности; выражение желания учиться для удовле</w:t>
      </w:r>
      <w:r w:rsidRPr="0066218D">
        <w:rPr>
          <w:rFonts w:ascii="Times New Roman" w:eastAsia="Times New Roman" w:hAnsi="Times New Roman"/>
          <w:sz w:val="24"/>
          <w:szCs w:val="24"/>
        </w:rPr>
        <w:softHyphen/>
        <w:t>творения перспективных потребностей;</w:t>
      </w:r>
    </w:p>
    <w:p w:rsidR="006C0096" w:rsidRPr="0066218D" w:rsidRDefault="006C0096" w:rsidP="00D61056">
      <w:pPr>
        <w:numPr>
          <w:ilvl w:val="0"/>
          <w:numId w:val="174"/>
        </w:numPr>
        <w:spacing w:after="0" w:line="240" w:lineRule="auto"/>
        <w:jc w:val="both"/>
        <w:rPr>
          <w:rFonts w:ascii="Times New Roman" w:eastAsia="Times New Roman" w:hAnsi="Times New Roman"/>
          <w:sz w:val="24"/>
          <w:szCs w:val="24"/>
        </w:rPr>
      </w:pPr>
      <w:r w:rsidRPr="0066218D">
        <w:rPr>
          <w:rFonts w:ascii="Times New Roman" w:eastAsia="Times New Roman" w:hAnsi="Times New Roman"/>
          <w:sz w:val="24"/>
          <w:szCs w:val="24"/>
        </w:rPr>
        <w:t>осознанный выбор и построение дальнейшей индиви</w:t>
      </w:r>
      <w:r w:rsidRPr="0066218D">
        <w:rPr>
          <w:rFonts w:ascii="Times New Roman" w:eastAsia="Times New Roman" w:hAnsi="Times New Roman"/>
          <w:sz w:val="24"/>
          <w:szCs w:val="24"/>
        </w:rPr>
        <w:softHyphen/>
        <w:t>дуальной траектории образования на базе осознанного ориентирования в мире профессий и профессиональных предпочтений с учётом устойчивых познавательных интере</w:t>
      </w:r>
      <w:r w:rsidRPr="0066218D">
        <w:rPr>
          <w:rFonts w:ascii="Times New Roman" w:eastAsia="Times New Roman" w:hAnsi="Times New Roman"/>
          <w:sz w:val="24"/>
          <w:szCs w:val="24"/>
        </w:rPr>
        <w:softHyphen/>
        <w:t>сов, а также на основе формирования уважительного отно</w:t>
      </w:r>
      <w:r w:rsidRPr="0066218D">
        <w:rPr>
          <w:rFonts w:ascii="Times New Roman" w:eastAsia="Times New Roman" w:hAnsi="Times New Roman"/>
          <w:sz w:val="24"/>
          <w:szCs w:val="24"/>
        </w:rPr>
        <w:softHyphen/>
        <w:t>шения к труду;</w:t>
      </w:r>
    </w:p>
    <w:p w:rsidR="006C0096" w:rsidRPr="0066218D" w:rsidRDefault="006C0096" w:rsidP="00D61056">
      <w:pPr>
        <w:numPr>
          <w:ilvl w:val="0"/>
          <w:numId w:val="174"/>
        </w:numPr>
        <w:spacing w:after="0" w:line="240" w:lineRule="auto"/>
        <w:jc w:val="both"/>
        <w:rPr>
          <w:rFonts w:ascii="Times New Roman" w:eastAsia="Times New Roman" w:hAnsi="Times New Roman"/>
          <w:sz w:val="24"/>
          <w:szCs w:val="24"/>
        </w:rPr>
      </w:pPr>
      <w:r w:rsidRPr="0066218D">
        <w:rPr>
          <w:rFonts w:ascii="Times New Roman" w:eastAsia="Times New Roman" w:hAnsi="Times New Roman"/>
          <w:sz w:val="24"/>
          <w:szCs w:val="24"/>
        </w:rPr>
        <w:t>становление самоопределения в выбранной сфере будущей профессиональной деятельности, планирование образова</w:t>
      </w:r>
      <w:r w:rsidRPr="0066218D">
        <w:rPr>
          <w:rFonts w:ascii="Times New Roman" w:eastAsia="Times New Roman" w:hAnsi="Times New Roman"/>
          <w:sz w:val="24"/>
          <w:szCs w:val="24"/>
        </w:rPr>
        <w:softHyphen/>
        <w:t>тельной и профессиональной карьеры, осознание необходи</w:t>
      </w:r>
      <w:r w:rsidRPr="0066218D">
        <w:rPr>
          <w:rFonts w:ascii="Times New Roman" w:eastAsia="Times New Roman" w:hAnsi="Times New Roman"/>
          <w:sz w:val="24"/>
          <w:szCs w:val="24"/>
        </w:rPr>
        <w:softHyphen/>
        <w:t>мости общественно полезного труда как условия безопасной и эффективной социализации;</w:t>
      </w:r>
    </w:p>
    <w:p w:rsidR="006C0096" w:rsidRPr="0066218D" w:rsidRDefault="006C0096" w:rsidP="00D61056">
      <w:pPr>
        <w:numPr>
          <w:ilvl w:val="0"/>
          <w:numId w:val="174"/>
        </w:numPr>
        <w:spacing w:after="0" w:line="240" w:lineRule="auto"/>
        <w:jc w:val="both"/>
        <w:rPr>
          <w:rFonts w:ascii="Times New Roman" w:eastAsia="Times New Roman" w:hAnsi="Times New Roman"/>
          <w:sz w:val="24"/>
          <w:szCs w:val="24"/>
        </w:rPr>
      </w:pPr>
      <w:r w:rsidRPr="0066218D">
        <w:rPr>
          <w:rFonts w:ascii="Times New Roman" w:eastAsia="Times New Roman" w:hAnsi="Times New Roman"/>
          <w:sz w:val="24"/>
          <w:szCs w:val="24"/>
        </w:rPr>
        <w:t>формирование коммуникативной компетентности в обще</w:t>
      </w:r>
      <w:r w:rsidRPr="0066218D">
        <w:rPr>
          <w:rFonts w:ascii="Times New Roman" w:eastAsia="Times New Roman" w:hAnsi="Times New Roman"/>
          <w:sz w:val="24"/>
          <w:szCs w:val="24"/>
        </w:rPr>
        <w:softHyphen/>
        <w:t>нии и сотрудничестве со сверстниками; умение общаться при коллективном выполнении работ или проектов с учётом общности интересов и возможностей членов трудового кол</w:t>
      </w:r>
      <w:r w:rsidRPr="0066218D">
        <w:rPr>
          <w:rFonts w:ascii="Times New Roman" w:eastAsia="Times New Roman" w:hAnsi="Times New Roman"/>
          <w:sz w:val="24"/>
          <w:szCs w:val="24"/>
        </w:rPr>
        <w:softHyphen/>
        <w:t>лектива;</w:t>
      </w:r>
    </w:p>
    <w:p w:rsidR="006C0096" w:rsidRPr="0066218D" w:rsidRDefault="006C0096" w:rsidP="00D61056">
      <w:pPr>
        <w:numPr>
          <w:ilvl w:val="0"/>
          <w:numId w:val="174"/>
        </w:numPr>
        <w:spacing w:after="0" w:line="240" w:lineRule="auto"/>
        <w:jc w:val="both"/>
        <w:rPr>
          <w:rFonts w:ascii="Times New Roman" w:eastAsia="Times New Roman" w:hAnsi="Times New Roman"/>
          <w:sz w:val="24"/>
          <w:szCs w:val="24"/>
        </w:rPr>
      </w:pPr>
      <w:r w:rsidRPr="0066218D">
        <w:rPr>
          <w:rFonts w:ascii="Times New Roman" w:eastAsia="Times New Roman" w:hAnsi="Times New Roman"/>
          <w:sz w:val="24"/>
          <w:szCs w:val="24"/>
        </w:rPr>
        <w:t>проявление технико-технологического и экономического мышления при организации своей деятельности;</w:t>
      </w:r>
    </w:p>
    <w:p w:rsidR="006C0096" w:rsidRPr="0066218D" w:rsidRDefault="006C0096" w:rsidP="00D61056">
      <w:pPr>
        <w:numPr>
          <w:ilvl w:val="0"/>
          <w:numId w:val="174"/>
        </w:numPr>
        <w:spacing w:after="0" w:line="240" w:lineRule="auto"/>
        <w:jc w:val="both"/>
        <w:rPr>
          <w:rFonts w:ascii="Times New Roman" w:eastAsia="Times New Roman" w:hAnsi="Times New Roman"/>
          <w:sz w:val="24"/>
          <w:szCs w:val="24"/>
        </w:rPr>
      </w:pPr>
      <w:r w:rsidRPr="0066218D">
        <w:rPr>
          <w:rFonts w:ascii="Times New Roman" w:eastAsia="Times New Roman" w:hAnsi="Times New Roman"/>
          <w:sz w:val="24"/>
          <w:szCs w:val="24"/>
        </w:rPr>
        <w:t>самооценка готовности к предпринимательской деятель</w:t>
      </w:r>
      <w:r w:rsidRPr="0066218D">
        <w:rPr>
          <w:rFonts w:ascii="Times New Roman" w:eastAsia="Times New Roman" w:hAnsi="Times New Roman"/>
          <w:sz w:val="24"/>
          <w:szCs w:val="24"/>
        </w:rPr>
        <w:softHyphen/>
        <w:t>ности в сфере технологий, к рациональному ведению домаш</w:t>
      </w:r>
      <w:r w:rsidRPr="0066218D">
        <w:rPr>
          <w:rFonts w:ascii="Times New Roman" w:eastAsia="Times New Roman" w:hAnsi="Times New Roman"/>
          <w:sz w:val="24"/>
          <w:szCs w:val="24"/>
        </w:rPr>
        <w:softHyphen/>
        <w:t>него хозяйства;</w:t>
      </w:r>
    </w:p>
    <w:p w:rsidR="006C0096" w:rsidRPr="0066218D" w:rsidRDefault="006C0096" w:rsidP="00D61056">
      <w:pPr>
        <w:numPr>
          <w:ilvl w:val="0"/>
          <w:numId w:val="174"/>
        </w:numPr>
        <w:spacing w:after="0" w:line="240" w:lineRule="auto"/>
        <w:jc w:val="both"/>
        <w:rPr>
          <w:rFonts w:ascii="Times New Roman" w:eastAsia="Times New Roman" w:hAnsi="Times New Roman"/>
          <w:sz w:val="24"/>
          <w:szCs w:val="24"/>
        </w:rPr>
      </w:pPr>
      <w:r w:rsidRPr="0066218D">
        <w:rPr>
          <w:rFonts w:ascii="Times New Roman" w:eastAsia="Times New Roman" w:hAnsi="Times New Roman"/>
          <w:sz w:val="24"/>
          <w:szCs w:val="24"/>
        </w:rPr>
        <w:t>формирование основ экологической культуры, соответ</w:t>
      </w:r>
      <w:r w:rsidRPr="0066218D">
        <w:rPr>
          <w:rFonts w:ascii="Times New Roman" w:eastAsia="Times New Roman" w:hAnsi="Times New Roman"/>
          <w:sz w:val="24"/>
          <w:szCs w:val="24"/>
        </w:rPr>
        <w:softHyphen/>
        <w:t>ствующей современному уровню экологического мышле</w:t>
      </w:r>
      <w:r w:rsidRPr="0066218D">
        <w:rPr>
          <w:rFonts w:ascii="Times New Roman" w:eastAsia="Times New Roman" w:hAnsi="Times New Roman"/>
          <w:sz w:val="24"/>
          <w:szCs w:val="24"/>
        </w:rPr>
        <w:softHyphen/>
        <w:t>ния; бережное отношение к природным и хозяйственным ресурсам;</w:t>
      </w:r>
    </w:p>
    <w:p w:rsidR="006C0096" w:rsidRPr="0066218D" w:rsidRDefault="006C0096" w:rsidP="00D61056">
      <w:pPr>
        <w:numPr>
          <w:ilvl w:val="0"/>
          <w:numId w:val="174"/>
        </w:numPr>
        <w:spacing w:after="0" w:line="240" w:lineRule="auto"/>
        <w:jc w:val="both"/>
        <w:rPr>
          <w:rFonts w:ascii="Times New Roman" w:eastAsia="Times New Roman" w:hAnsi="Times New Roman"/>
          <w:sz w:val="24"/>
          <w:szCs w:val="24"/>
        </w:rPr>
      </w:pPr>
      <w:r w:rsidRPr="0066218D">
        <w:rPr>
          <w:rFonts w:ascii="Times New Roman" w:eastAsia="Times New Roman" w:hAnsi="Times New Roman"/>
          <w:sz w:val="24"/>
          <w:szCs w:val="24"/>
        </w:rPr>
        <w:t>развитие эстетического сознания через освоение художе</w:t>
      </w:r>
      <w:r w:rsidRPr="0066218D">
        <w:rPr>
          <w:rFonts w:ascii="Times New Roman" w:eastAsia="Times New Roman" w:hAnsi="Times New Roman"/>
          <w:sz w:val="24"/>
          <w:szCs w:val="24"/>
        </w:rPr>
        <w:softHyphen/>
        <w:t>ственного наследия народов России и мира, творческой дея</w:t>
      </w:r>
      <w:r w:rsidRPr="0066218D">
        <w:rPr>
          <w:rFonts w:ascii="Times New Roman" w:eastAsia="Times New Roman" w:hAnsi="Times New Roman"/>
          <w:sz w:val="24"/>
          <w:szCs w:val="24"/>
        </w:rPr>
        <w:softHyphen/>
        <w:t xml:space="preserve">тельности эстетического характера; формирование индивидуально-личностных позиций учащихся. </w:t>
      </w:r>
    </w:p>
    <w:p w:rsidR="006C0096" w:rsidRPr="0066218D" w:rsidRDefault="006C0096" w:rsidP="006C0096">
      <w:pPr>
        <w:spacing w:after="0" w:line="240" w:lineRule="auto"/>
        <w:jc w:val="both"/>
        <w:rPr>
          <w:rFonts w:ascii="Times New Roman" w:eastAsia="Times New Roman" w:hAnsi="Times New Roman"/>
          <w:sz w:val="24"/>
          <w:szCs w:val="24"/>
        </w:rPr>
      </w:pPr>
      <w:r w:rsidRPr="0066218D">
        <w:rPr>
          <w:rFonts w:ascii="Times New Roman" w:eastAsia="Times New Roman" w:hAnsi="Times New Roman"/>
          <w:b/>
          <w:bCs/>
          <w:i/>
          <w:iCs/>
          <w:sz w:val="24"/>
          <w:szCs w:val="24"/>
        </w:rPr>
        <w:t>Метапредметные результаты</w:t>
      </w:r>
      <w:r w:rsidRPr="0066218D">
        <w:rPr>
          <w:rFonts w:ascii="Times New Roman" w:eastAsia="Times New Roman" w:hAnsi="Times New Roman"/>
          <w:sz w:val="24"/>
          <w:szCs w:val="24"/>
        </w:rPr>
        <w:t xml:space="preserve"> освоения обучающими</w:t>
      </w:r>
      <w:r w:rsidRPr="0066218D">
        <w:rPr>
          <w:rFonts w:ascii="Times New Roman" w:eastAsia="Times New Roman" w:hAnsi="Times New Roman"/>
          <w:sz w:val="24"/>
          <w:szCs w:val="24"/>
        </w:rPr>
        <w:softHyphen/>
        <w:t>ся предмета «Технология. Индустриальные технологии»:</w:t>
      </w:r>
    </w:p>
    <w:p w:rsidR="006C0096" w:rsidRPr="0066218D" w:rsidRDefault="006C0096" w:rsidP="00D61056">
      <w:pPr>
        <w:numPr>
          <w:ilvl w:val="0"/>
          <w:numId w:val="175"/>
        </w:numPr>
        <w:spacing w:after="0" w:line="240" w:lineRule="auto"/>
        <w:jc w:val="both"/>
        <w:rPr>
          <w:rFonts w:ascii="Times New Roman" w:eastAsia="Times New Roman" w:hAnsi="Times New Roman"/>
          <w:sz w:val="24"/>
          <w:szCs w:val="24"/>
        </w:rPr>
      </w:pPr>
      <w:r w:rsidRPr="0066218D">
        <w:rPr>
          <w:rFonts w:ascii="Times New Roman" w:eastAsia="Times New Roman" w:hAnsi="Times New Roman"/>
          <w:sz w:val="24"/>
          <w:szCs w:val="24"/>
        </w:rPr>
        <w:lastRenderedPageBreak/>
        <w:t>самостоятельное определение цели своего обучения, по</w:t>
      </w:r>
      <w:r w:rsidRPr="0066218D">
        <w:rPr>
          <w:rFonts w:ascii="Times New Roman" w:eastAsia="Times New Roman" w:hAnsi="Times New Roman"/>
          <w:sz w:val="24"/>
          <w:szCs w:val="24"/>
        </w:rPr>
        <w:softHyphen/>
        <w:t>становка и формулировка для себя новых задач в учёбе и по</w:t>
      </w:r>
      <w:r w:rsidRPr="0066218D">
        <w:rPr>
          <w:rFonts w:ascii="Times New Roman" w:eastAsia="Times New Roman" w:hAnsi="Times New Roman"/>
          <w:sz w:val="24"/>
          <w:szCs w:val="24"/>
        </w:rPr>
        <w:softHyphen/>
        <w:t>знавательной деятельности;</w:t>
      </w:r>
    </w:p>
    <w:p w:rsidR="006C0096" w:rsidRPr="0066218D" w:rsidRDefault="006C0096" w:rsidP="00D61056">
      <w:pPr>
        <w:numPr>
          <w:ilvl w:val="0"/>
          <w:numId w:val="175"/>
        </w:numPr>
        <w:spacing w:after="0" w:line="240" w:lineRule="auto"/>
        <w:jc w:val="both"/>
        <w:rPr>
          <w:rFonts w:ascii="Times New Roman" w:eastAsia="Times New Roman" w:hAnsi="Times New Roman"/>
          <w:sz w:val="24"/>
          <w:szCs w:val="24"/>
        </w:rPr>
      </w:pPr>
      <w:r w:rsidRPr="0066218D">
        <w:rPr>
          <w:rFonts w:ascii="Times New Roman" w:eastAsia="Times New Roman" w:hAnsi="Times New Roman"/>
          <w:sz w:val="24"/>
          <w:szCs w:val="24"/>
        </w:rPr>
        <w:t>алгоритмизированное планирование процесса познава</w:t>
      </w:r>
      <w:r w:rsidRPr="0066218D">
        <w:rPr>
          <w:rFonts w:ascii="Times New Roman" w:eastAsia="Times New Roman" w:hAnsi="Times New Roman"/>
          <w:sz w:val="24"/>
          <w:szCs w:val="24"/>
        </w:rPr>
        <w:softHyphen/>
        <w:t>тельно-трудовой деятельности;</w:t>
      </w:r>
    </w:p>
    <w:p w:rsidR="006C0096" w:rsidRPr="0066218D" w:rsidRDefault="006C0096" w:rsidP="00D61056">
      <w:pPr>
        <w:numPr>
          <w:ilvl w:val="0"/>
          <w:numId w:val="175"/>
        </w:numPr>
        <w:spacing w:after="0" w:line="240" w:lineRule="auto"/>
        <w:jc w:val="both"/>
        <w:rPr>
          <w:rFonts w:ascii="Times New Roman" w:eastAsia="Times New Roman" w:hAnsi="Times New Roman"/>
          <w:sz w:val="24"/>
          <w:szCs w:val="24"/>
        </w:rPr>
      </w:pPr>
      <w:r w:rsidRPr="0066218D">
        <w:rPr>
          <w:rFonts w:ascii="Times New Roman" w:eastAsia="Times New Roman" w:hAnsi="Times New Roman"/>
          <w:sz w:val="24"/>
          <w:szCs w:val="24"/>
        </w:rPr>
        <w:t>определение адекватных имеющимся организационным и материально-техническим условиям способов решения учеб</w:t>
      </w:r>
      <w:r w:rsidRPr="0066218D">
        <w:rPr>
          <w:rFonts w:ascii="Times New Roman" w:eastAsia="Times New Roman" w:hAnsi="Times New Roman"/>
          <w:sz w:val="24"/>
          <w:szCs w:val="24"/>
        </w:rPr>
        <w:softHyphen/>
        <w:t>ной или трудовой задачи на основе заданных алгоритмов;</w:t>
      </w:r>
    </w:p>
    <w:p w:rsidR="006C0096" w:rsidRPr="0066218D" w:rsidRDefault="006C0096" w:rsidP="00D61056">
      <w:pPr>
        <w:numPr>
          <w:ilvl w:val="0"/>
          <w:numId w:val="175"/>
        </w:numPr>
        <w:spacing w:after="0" w:line="240" w:lineRule="auto"/>
        <w:jc w:val="both"/>
        <w:rPr>
          <w:rFonts w:ascii="Times New Roman" w:eastAsia="Times New Roman" w:hAnsi="Times New Roman"/>
          <w:sz w:val="24"/>
          <w:szCs w:val="24"/>
        </w:rPr>
      </w:pPr>
      <w:r w:rsidRPr="0066218D">
        <w:rPr>
          <w:rFonts w:ascii="Times New Roman" w:eastAsia="Times New Roman" w:hAnsi="Times New Roman"/>
          <w:sz w:val="24"/>
          <w:szCs w:val="24"/>
        </w:rPr>
        <w:t>комбинирование известных алгоритмов технического и технологического творчества в ситуациях, не предпола</w:t>
      </w:r>
      <w:r w:rsidRPr="0066218D">
        <w:rPr>
          <w:rFonts w:ascii="Times New Roman" w:eastAsia="Times New Roman" w:hAnsi="Times New Roman"/>
          <w:sz w:val="24"/>
          <w:szCs w:val="24"/>
        </w:rPr>
        <w:softHyphen/>
        <w:t>гающих стандартного применения одного из них; поиск но</w:t>
      </w:r>
      <w:r w:rsidRPr="0066218D">
        <w:rPr>
          <w:rFonts w:ascii="Times New Roman" w:eastAsia="Times New Roman" w:hAnsi="Times New Roman"/>
          <w:sz w:val="24"/>
          <w:szCs w:val="24"/>
        </w:rPr>
        <w:softHyphen/>
        <w:t>вых решений возникшей технической или организационной проблемы;</w:t>
      </w:r>
    </w:p>
    <w:p w:rsidR="006C0096" w:rsidRPr="0066218D" w:rsidRDefault="006C0096" w:rsidP="00D61056">
      <w:pPr>
        <w:numPr>
          <w:ilvl w:val="0"/>
          <w:numId w:val="175"/>
        </w:numPr>
        <w:spacing w:after="0" w:line="240" w:lineRule="auto"/>
        <w:jc w:val="both"/>
        <w:rPr>
          <w:rFonts w:ascii="Times New Roman" w:eastAsia="Times New Roman" w:hAnsi="Times New Roman"/>
          <w:sz w:val="24"/>
          <w:szCs w:val="24"/>
        </w:rPr>
      </w:pPr>
      <w:r w:rsidRPr="0066218D">
        <w:rPr>
          <w:rFonts w:ascii="Times New Roman" w:eastAsia="Times New Roman" w:hAnsi="Times New Roman"/>
          <w:sz w:val="24"/>
          <w:szCs w:val="24"/>
        </w:rPr>
        <w:t>выявление потребностей, проектирование и создание объ</w:t>
      </w:r>
      <w:r w:rsidRPr="0066218D">
        <w:rPr>
          <w:rFonts w:ascii="Times New Roman" w:eastAsia="Times New Roman" w:hAnsi="Times New Roman"/>
          <w:sz w:val="24"/>
          <w:szCs w:val="24"/>
        </w:rPr>
        <w:softHyphen/>
        <w:t xml:space="preserve">ектов, имеющих потребительную стоимость; </w:t>
      </w:r>
    </w:p>
    <w:p w:rsidR="006C0096" w:rsidRPr="0066218D" w:rsidRDefault="006C0096" w:rsidP="00D61056">
      <w:pPr>
        <w:numPr>
          <w:ilvl w:val="0"/>
          <w:numId w:val="175"/>
        </w:numPr>
        <w:spacing w:after="0" w:line="240" w:lineRule="auto"/>
        <w:jc w:val="both"/>
        <w:rPr>
          <w:rFonts w:ascii="Times New Roman" w:eastAsia="Times New Roman" w:hAnsi="Times New Roman"/>
          <w:sz w:val="24"/>
          <w:szCs w:val="24"/>
        </w:rPr>
      </w:pPr>
      <w:r w:rsidRPr="0066218D">
        <w:rPr>
          <w:rFonts w:ascii="Times New Roman" w:eastAsia="Times New Roman" w:hAnsi="Times New Roman"/>
          <w:sz w:val="24"/>
          <w:szCs w:val="24"/>
        </w:rPr>
        <w:t>самостоятельная организация и выполнение различных творческих работ по созданию изделий и продуктов;</w:t>
      </w:r>
    </w:p>
    <w:p w:rsidR="006C0096" w:rsidRPr="0066218D" w:rsidRDefault="006C0096" w:rsidP="00D61056">
      <w:pPr>
        <w:numPr>
          <w:ilvl w:val="0"/>
          <w:numId w:val="175"/>
        </w:numPr>
        <w:spacing w:after="0" w:line="240" w:lineRule="auto"/>
        <w:jc w:val="both"/>
        <w:rPr>
          <w:rFonts w:ascii="Times New Roman" w:eastAsia="Times New Roman" w:hAnsi="Times New Roman"/>
          <w:sz w:val="24"/>
          <w:szCs w:val="24"/>
        </w:rPr>
      </w:pPr>
      <w:r w:rsidRPr="0066218D">
        <w:rPr>
          <w:rFonts w:ascii="Times New Roman" w:eastAsia="Times New Roman" w:hAnsi="Times New Roman"/>
          <w:sz w:val="24"/>
          <w:szCs w:val="24"/>
        </w:rPr>
        <w:t>виртуальное и натурное моделирование технических объ</w:t>
      </w:r>
      <w:r w:rsidRPr="0066218D">
        <w:rPr>
          <w:rFonts w:ascii="Times New Roman" w:eastAsia="Times New Roman" w:hAnsi="Times New Roman"/>
          <w:sz w:val="24"/>
          <w:szCs w:val="24"/>
        </w:rPr>
        <w:softHyphen/>
        <w:t>ектов, продуктов и технологических процессов; проявление инновационного подхода к решению учебных и практиче</w:t>
      </w:r>
      <w:r w:rsidRPr="0066218D">
        <w:rPr>
          <w:rFonts w:ascii="Times New Roman" w:eastAsia="Times New Roman" w:hAnsi="Times New Roman"/>
          <w:sz w:val="24"/>
          <w:szCs w:val="24"/>
        </w:rPr>
        <w:softHyphen/>
        <w:t>ских задач в процессе моделирования изделия или техноло</w:t>
      </w:r>
      <w:r w:rsidRPr="0066218D">
        <w:rPr>
          <w:rFonts w:ascii="Times New Roman" w:eastAsia="Times New Roman" w:hAnsi="Times New Roman"/>
          <w:sz w:val="24"/>
          <w:szCs w:val="24"/>
        </w:rPr>
        <w:softHyphen/>
        <w:t>гического процесса;</w:t>
      </w:r>
    </w:p>
    <w:p w:rsidR="006C0096" w:rsidRPr="0066218D" w:rsidRDefault="006C0096" w:rsidP="00D61056">
      <w:pPr>
        <w:numPr>
          <w:ilvl w:val="0"/>
          <w:numId w:val="175"/>
        </w:numPr>
        <w:spacing w:after="0" w:line="240" w:lineRule="auto"/>
        <w:jc w:val="both"/>
        <w:rPr>
          <w:rFonts w:ascii="Times New Roman" w:eastAsia="Times New Roman" w:hAnsi="Times New Roman"/>
          <w:sz w:val="24"/>
          <w:szCs w:val="24"/>
        </w:rPr>
      </w:pPr>
      <w:r w:rsidRPr="0066218D">
        <w:rPr>
          <w:rFonts w:ascii="Times New Roman" w:eastAsia="Times New Roman" w:hAnsi="Times New Roman"/>
          <w:sz w:val="24"/>
          <w:szCs w:val="24"/>
        </w:rPr>
        <w:t>осознанное использование речевых средств, в соответст</w:t>
      </w:r>
      <w:r w:rsidRPr="0066218D">
        <w:rPr>
          <w:rFonts w:ascii="Times New Roman" w:eastAsia="Times New Roman" w:hAnsi="Times New Roman"/>
          <w:sz w:val="24"/>
          <w:szCs w:val="24"/>
        </w:rPr>
        <w:softHyphen/>
        <w:t>вии с задачей коммуникации для выражения своих чувств, мыслей и потребностей; планирование и регуляция своей деятельности; подбор аргументов, формулирование выводов по обоснованию технико-технологического и организацион</w:t>
      </w:r>
      <w:r w:rsidRPr="0066218D">
        <w:rPr>
          <w:rFonts w:ascii="Times New Roman" w:eastAsia="Times New Roman" w:hAnsi="Times New Roman"/>
          <w:sz w:val="24"/>
          <w:szCs w:val="24"/>
        </w:rPr>
        <w:softHyphen/>
        <w:t>ного решения; отражение в устной или письменной форме результатов своей деятельности;</w:t>
      </w:r>
    </w:p>
    <w:p w:rsidR="006C0096" w:rsidRPr="0066218D" w:rsidRDefault="006C0096" w:rsidP="00D61056">
      <w:pPr>
        <w:numPr>
          <w:ilvl w:val="0"/>
          <w:numId w:val="175"/>
        </w:numPr>
        <w:spacing w:after="0" w:line="240" w:lineRule="auto"/>
        <w:jc w:val="both"/>
        <w:rPr>
          <w:rFonts w:ascii="Times New Roman" w:eastAsia="Times New Roman" w:hAnsi="Times New Roman"/>
          <w:sz w:val="24"/>
          <w:szCs w:val="24"/>
        </w:rPr>
      </w:pPr>
      <w:r w:rsidRPr="0066218D">
        <w:rPr>
          <w:rFonts w:ascii="Times New Roman" w:eastAsia="Times New Roman" w:hAnsi="Times New Roman"/>
          <w:sz w:val="24"/>
          <w:szCs w:val="24"/>
        </w:rPr>
        <w:t>формирование и развитие компетентности в области использования информационно-коммуникационных техно</w:t>
      </w:r>
      <w:r w:rsidRPr="0066218D">
        <w:rPr>
          <w:rFonts w:ascii="Times New Roman" w:eastAsia="Times New Roman" w:hAnsi="Times New Roman"/>
          <w:sz w:val="24"/>
          <w:szCs w:val="24"/>
        </w:rPr>
        <w:softHyphen/>
        <w:t>логий (ИКТ); выбор для решения познавательных и комму</w:t>
      </w:r>
      <w:r w:rsidRPr="0066218D">
        <w:rPr>
          <w:rFonts w:ascii="Times New Roman" w:eastAsia="Times New Roman" w:hAnsi="Times New Roman"/>
          <w:sz w:val="24"/>
          <w:szCs w:val="24"/>
        </w:rPr>
        <w:softHyphen/>
        <w:t>никативных задач различных источников информации, включая энциклопедии, словари, интернет-ресурсы и другие базы данных;</w:t>
      </w:r>
    </w:p>
    <w:p w:rsidR="006C0096" w:rsidRPr="0066218D" w:rsidRDefault="006C0096" w:rsidP="00D61056">
      <w:pPr>
        <w:numPr>
          <w:ilvl w:val="0"/>
          <w:numId w:val="175"/>
        </w:numPr>
        <w:spacing w:after="0" w:line="240" w:lineRule="auto"/>
        <w:jc w:val="both"/>
        <w:rPr>
          <w:rFonts w:ascii="Times New Roman" w:eastAsia="Times New Roman" w:hAnsi="Times New Roman"/>
          <w:sz w:val="24"/>
          <w:szCs w:val="24"/>
        </w:rPr>
      </w:pPr>
      <w:r w:rsidRPr="0066218D">
        <w:rPr>
          <w:rFonts w:ascii="Times New Roman" w:eastAsia="Times New Roman" w:hAnsi="Times New Roman"/>
          <w:sz w:val="24"/>
          <w:szCs w:val="24"/>
        </w:rPr>
        <w:t>организация учебного сотрудничества и совместной дея</w:t>
      </w:r>
      <w:r w:rsidRPr="0066218D">
        <w:rPr>
          <w:rFonts w:ascii="Times New Roman" w:eastAsia="Times New Roman" w:hAnsi="Times New Roman"/>
          <w:sz w:val="24"/>
          <w:szCs w:val="24"/>
        </w:rPr>
        <w:softHyphen/>
        <w:t>тельности с учителем и сверстниками; согласование и ко</w:t>
      </w:r>
      <w:r w:rsidRPr="0066218D">
        <w:rPr>
          <w:rFonts w:ascii="Times New Roman" w:eastAsia="Times New Roman" w:hAnsi="Times New Roman"/>
          <w:sz w:val="24"/>
          <w:szCs w:val="24"/>
        </w:rPr>
        <w:softHyphen/>
        <w:t>ординация совместной познавательно-трудовой деятельно</w:t>
      </w:r>
      <w:r w:rsidRPr="0066218D">
        <w:rPr>
          <w:rFonts w:ascii="Times New Roman" w:eastAsia="Times New Roman" w:hAnsi="Times New Roman"/>
          <w:sz w:val="24"/>
          <w:szCs w:val="24"/>
        </w:rPr>
        <w:softHyphen/>
        <w:t>сти с другими её участниками; объективное оценивание вкла</w:t>
      </w:r>
      <w:r w:rsidRPr="0066218D">
        <w:rPr>
          <w:rFonts w:ascii="Times New Roman" w:eastAsia="Times New Roman" w:hAnsi="Times New Roman"/>
          <w:sz w:val="24"/>
          <w:szCs w:val="24"/>
        </w:rPr>
        <w:softHyphen/>
        <w:t>да своей познавательно-трудовой деятельности в решение общих задач коллектива;</w:t>
      </w:r>
    </w:p>
    <w:p w:rsidR="006C0096" w:rsidRPr="0066218D" w:rsidRDefault="006C0096" w:rsidP="00D61056">
      <w:pPr>
        <w:numPr>
          <w:ilvl w:val="0"/>
          <w:numId w:val="175"/>
        </w:numPr>
        <w:spacing w:after="0" w:line="240" w:lineRule="auto"/>
        <w:jc w:val="both"/>
        <w:rPr>
          <w:rFonts w:ascii="Times New Roman" w:eastAsia="Times New Roman" w:hAnsi="Times New Roman"/>
          <w:sz w:val="24"/>
          <w:szCs w:val="24"/>
        </w:rPr>
      </w:pPr>
      <w:r w:rsidRPr="0066218D">
        <w:rPr>
          <w:rFonts w:ascii="Times New Roman" w:eastAsia="Times New Roman" w:hAnsi="Times New Roman"/>
          <w:sz w:val="24"/>
          <w:szCs w:val="24"/>
        </w:rPr>
        <w:t>оценивание правильности выполнения учебной задачи, собственных возможностей её решения; диагностика резуль</w:t>
      </w:r>
      <w:r w:rsidRPr="0066218D">
        <w:rPr>
          <w:rFonts w:ascii="Times New Roman" w:eastAsia="Times New Roman" w:hAnsi="Times New Roman"/>
          <w:sz w:val="24"/>
          <w:szCs w:val="24"/>
        </w:rPr>
        <w:softHyphen/>
        <w:t>татов познавательно-трудовой деятельности по принятым критериям и показателям; обоснование путей и средств устранения ошибок или разрешения противоречий в выпол</w:t>
      </w:r>
      <w:r w:rsidRPr="0066218D">
        <w:rPr>
          <w:rFonts w:ascii="Times New Roman" w:eastAsia="Times New Roman" w:hAnsi="Times New Roman"/>
          <w:sz w:val="24"/>
          <w:szCs w:val="24"/>
        </w:rPr>
        <w:softHyphen/>
        <w:t>няемых технологических процессах;</w:t>
      </w:r>
    </w:p>
    <w:p w:rsidR="006C0096" w:rsidRPr="0066218D" w:rsidRDefault="006C0096" w:rsidP="00D61056">
      <w:pPr>
        <w:numPr>
          <w:ilvl w:val="0"/>
          <w:numId w:val="175"/>
        </w:numPr>
        <w:spacing w:after="0" w:line="240" w:lineRule="auto"/>
        <w:jc w:val="both"/>
        <w:rPr>
          <w:rFonts w:ascii="Times New Roman" w:eastAsia="Times New Roman" w:hAnsi="Times New Roman"/>
          <w:sz w:val="24"/>
          <w:szCs w:val="24"/>
        </w:rPr>
      </w:pPr>
      <w:r w:rsidRPr="0066218D">
        <w:rPr>
          <w:rFonts w:ascii="Times New Roman" w:eastAsia="Times New Roman" w:hAnsi="Times New Roman"/>
          <w:sz w:val="24"/>
          <w:szCs w:val="24"/>
        </w:rPr>
        <w:t xml:space="preserve">соблюдение норм и правил безопасности познавательно- трудовой деятельности и созидательного труда; </w:t>
      </w:r>
    </w:p>
    <w:p w:rsidR="006C0096" w:rsidRPr="0066218D" w:rsidRDefault="006C0096" w:rsidP="00D61056">
      <w:pPr>
        <w:numPr>
          <w:ilvl w:val="0"/>
          <w:numId w:val="175"/>
        </w:numPr>
        <w:spacing w:after="0" w:line="240" w:lineRule="auto"/>
        <w:jc w:val="both"/>
        <w:rPr>
          <w:rFonts w:ascii="Times New Roman" w:eastAsia="Times New Roman" w:hAnsi="Times New Roman"/>
          <w:sz w:val="24"/>
          <w:szCs w:val="24"/>
        </w:rPr>
      </w:pPr>
      <w:r w:rsidRPr="0066218D">
        <w:rPr>
          <w:rFonts w:ascii="Times New Roman" w:eastAsia="Times New Roman" w:hAnsi="Times New Roman"/>
          <w:sz w:val="24"/>
          <w:szCs w:val="24"/>
        </w:rPr>
        <w:t>соблюдение норм и правил культуры труда в соответствии с технологиче</w:t>
      </w:r>
      <w:r w:rsidRPr="0066218D">
        <w:rPr>
          <w:rFonts w:ascii="Times New Roman" w:eastAsia="Times New Roman" w:hAnsi="Times New Roman"/>
          <w:sz w:val="24"/>
          <w:szCs w:val="24"/>
        </w:rPr>
        <w:softHyphen/>
        <w:t>ской культурой производства;</w:t>
      </w:r>
    </w:p>
    <w:p w:rsidR="006C0096" w:rsidRPr="0066218D" w:rsidRDefault="006C0096" w:rsidP="00D61056">
      <w:pPr>
        <w:numPr>
          <w:ilvl w:val="0"/>
          <w:numId w:val="175"/>
        </w:numPr>
        <w:spacing w:after="0" w:line="240" w:lineRule="auto"/>
        <w:jc w:val="both"/>
        <w:rPr>
          <w:rFonts w:ascii="Times New Roman" w:eastAsia="Times New Roman" w:hAnsi="Times New Roman"/>
          <w:sz w:val="24"/>
          <w:szCs w:val="24"/>
        </w:rPr>
      </w:pPr>
      <w:r w:rsidRPr="0066218D">
        <w:rPr>
          <w:rFonts w:ascii="Times New Roman" w:eastAsia="Times New Roman" w:hAnsi="Times New Roman"/>
          <w:sz w:val="24"/>
          <w:szCs w:val="24"/>
        </w:rPr>
        <w:t>оценивание своей познавательно-трудовой деятельности с точки зрения нравственных, правовых норм, эстетических ценностей по принятым в обществе и коллективе требова</w:t>
      </w:r>
      <w:r w:rsidRPr="0066218D">
        <w:rPr>
          <w:rFonts w:ascii="Times New Roman" w:eastAsia="Times New Roman" w:hAnsi="Times New Roman"/>
          <w:sz w:val="24"/>
          <w:szCs w:val="24"/>
        </w:rPr>
        <w:softHyphen/>
        <w:t>ниям и принципам;</w:t>
      </w:r>
    </w:p>
    <w:p w:rsidR="006C0096" w:rsidRPr="0066218D" w:rsidRDefault="006C0096" w:rsidP="00D61056">
      <w:pPr>
        <w:numPr>
          <w:ilvl w:val="0"/>
          <w:numId w:val="175"/>
        </w:numPr>
        <w:spacing w:after="0" w:line="240" w:lineRule="auto"/>
        <w:jc w:val="both"/>
        <w:rPr>
          <w:rFonts w:ascii="Times New Roman" w:eastAsia="Times New Roman" w:hAnsi="Times New Roman"/>
          <w:sz w:val="24"/>
          <w:szCs w:val="24"/>
        </w:rPr>
      </w:pPr>
      <w:r w:rsidRPr="0066218D">
        <w:rPr>
          <w:rFonts w:ascii="Times New Roman" w:eastAsia="Times New Roman" w:hAnsi="Times New Roman"/>
          <w:sz w:val="24"/>
          <w:szCs w:val="24"/>
        </w:rPr>
        <w:t>формирование и развитие экологического мышления, умение применять его в познавательной, коммуникатив</w:t>
      </w:r>
      <w:r w:rsidRPr="0066218D">
        <w:rPr>
          <w:rFonts w:ascii="Times New Roman" w:eastAsia="Times New Roman" w:hAnsi="Times New Roman"/>
          <w:sz w:val="24"/>
          <w:szCs w:val="24"/>
        </w:rPr>
        <w:softHyphen/>
        <w:t>ной, социальной практике и профессиональной ориен</w:t>
      </w:r>
      <w:r w:rsidRPr="0066218D">
        <w:rPr>
          <w:rFonts w:ascii="Times New Roman" w:eastAsia="Times New Roman" w:hAnsi="Times New Roman"/>
          <w:sz w:val="24"/>
          <w:szCs w:val="24"/>
        </w:rPr>
        <w:softHyphen/>
        <w:t>тации.</w:t>
      </w:r>
    </w:p>
    <w:p w:rsidR="006C0096" w:rsidRPr="0066218D" w:rsidRDefault="006C0096" w:rsidP="006C0096">
      <w:pPr>
        <w:spacing w:after="0" w:line="240" w:lineRule="auto"/>
        <w:jc w:val="both"/>
        <w:rPr>
          <w:rFonts w:ascii="Times New Roman" w:eastAsia="Times New Roman" w:hAnsi="Times New Roman"/>
          <w:sz w:val="24"/>
          <w:szCs w:val="24"/>
        </w:rPr>
      </w:pPr>
      <w:r w:rsidRPr="0066218D">
        <w:rPr>
          <w:rFonts w:ascii="Times New Roman" w:eastAsia="Times New Roman" w:hAnsi="Times New Roman"/>
          <w:b/>
          <w:bCs/>
          <w:i/>
          <w:iCs/>
          <w:sz w:val="24"/>
          <w:szCs w:val="24"/>
        </w:rPr>
        <w:t>Предметные результаты</w:t>
      </w:r>
      <w:r w:rsidRPr="0066218D">
        <w:rPr>
          <w:rFonts w:ascii="Times New Roman" w:eastAsia="Times New Roman" w:hAnsi="Times New Roman"/>
          <w:sz w:val="24"/>
          <w:szCs w:val="24"/>
        </w:rPr>
        <w:t xml:space="preserve"> освоения учащимися предме</w:t>
      </w:r>
      <w:r w:rsidRPr="0066218D">
        <w:rPr>
          <w:rFonts w:ascii="Times New Roman" w:eastAsia="Times New Roman" w:hAnsi="Times New Roman"/>
          <w:sz w:val="24"/>
          <w:szCs w:val="24"/>
        </w:rPr>
        <w:softHyphen/>
        <w:t xml:space="preserve">та «Технология. Индустриальные технологии»: </w:t>
      </w:r>
    </w:p>
    <w:p w:rsidR="006C0096" w:rsidRPr="0066218D" w:rsidRDefault="006C0096" w:rsidP="006C0096">
      <w:pPr>
        <w:spacing w:after="0" w:line="240" w:lineRule="auto"/>
        <w:jc w:val="both"/>
        <w:rPr>
          <w:rFonts w:ascii="Times New Roman" w:eastAsia="Times New Roman" w:hAnsi="Times New Roman"/>
          <w:sz w:val="24"/>
          <w:szCs w:val="24"/>
        </w:rPr>
      </w:pPr>
      <w:r w:rsidRPr="0066218D">
        <w:rPr>
          <w:rFonts w:ascii="Times New Roman" w:eastAsia="Times New Roman" w:hAnsi="Times New Roman"/>
          <w:b/>
          <w:bCs/>
          <w:i/>
          <w:iCs/>
          <w:sz w:val="24"/>
          <w:szCs w:val="24"/>
        </w:rPr>
        <w:t>в познавательной сфере:</w:t>
      </w:r>
    </w:p>
    <w:p w:rsidR="006C0096" w:rsidRPr="0066218D" w:rsidRDefault="006C0096" w:rsidP="00D61056">
      <w:pPr>
        <w:numPr>
          <w:ilvl w:val="0"/>
          <w:numId w:val="176"/>
        </w:numPr>
        <w:spacing w:after="0" w:line="240" w:lineRule="auto"/>
        <w:jc w:val="both"/>
        <w:rPr>
          <w:rFonts w:ascii="Times New Roman" w:eastAsia="Times New Roman" w:hAnsi="Times New Roman"/>
          <w:sz w:val="24"/>
          <w:szCs w:val="24"/>
        </w:rPr>
      </w:pPr>
      <w:r w:rsidRPr="0066218D">
        <w:rPr>
          <w:rFonts w:ascii="Times New Roman" w:eastAsia="Times New Roman" w:hAnsi="Times New Roman"/>
          <w:sz w:val="24"/>
          <w:szCs w:val="24"/>
        </w:rPr>
        <w:t>осознание роли техники и технологий для прогрессивно</w:t>
      </w:r>
      <w:r w:rsidRPr="0066218D">
        <w:rPr>
          <w:rFonts w:ascii="Times New Roman" w:eastAsia="Times New Roman" w:hAnsi="Times New Roman"/>
          <w:sz w:val="24"/>
          <w:szCs w:val="24"/>
        </w:rPr>
        <w:softHyphen/>
        <w:t xml:space="preserve">го развития общества; </w:t>
      </w:r>
    </w:p>
    <w:p w:rsidR="006C0096" w:rsidRPr="0066218D" w:rsidRDefault="006C0096" w:rsidP="00D61056">
      <w:pPr>
        <w:numPr>
          <w:ilvl w:val="0"/>
          <w:numId w:val="176"/>
        </w:numPr>
        <w:spacing w:after="0" w:line="240" w:lineRule="auto"/>
        <w:jc w:val="both"/>
        <w:rPr>
          <w:rFonts w:ascii="Times New Roman" w:eastAsia="Times New Roman" w:hAnsi="Times New Roman"/>
          <w:sz w:val="24"/>
          <w:szCs w:val="24"/>
        </w:rPr>
      </w:pPr>
      <w:r w:rsidRPr="0066218D">
        <w:rPr>
          <w:rFonts w:ascii="Times New Roman" w:eastAsia="Times New Roman" w:hAnsi="Times New Roman"/>
          <w:sz w:val="24"/>
          <w:szCs w:val="24"/>
        </w:rPr>
        <w:t>формирование целостного представ</w:t>
      </w:r>
      <w:r w:rsidRPr="0066218D">
        <w:rPr>
          <w:rFonts w:ascii="Times New Roman" w:eastAsia="Times New Roman" w:hAnsi="Times New Roman"/>
          <w:sz w:val="24"/>
          <w:szCs w:val="24"/>
        </w:rPr>
        <w:softHyphen/>
        <w:t xml:space="preserve">ления о техносфере, сущности технологической культуры и культуры труда; </w:t>
      </w:r>
    </w:p>
    <w:p w:rsidR="006C0096" w:rsidRPr="0066218D" w:rsidRDefault="006C0096" w:rsidP="00D61056">
      <w:pPr>
        <w:numPr>
          <w:ilvl w:val="0"/>
          <w:numId w:val="176"/>
        </w:numPr>
        <w:spacing w:after="0" w:line="240" w:lineRule="auto"/>
        <w:jc w:val="both"/>
        <w:rPr>
          <w:rFonts w:ascii="Times New Roman" w:eastAsia="Times New Roman" w:hAnsi="Times New Roman"/>
          <w:sz w:val="24"/>
          <w:szCs w:val="24"/>
        </w:rPr>
      </w:pPr>
      <w:r w:rsidRPr="0066218D">
        <w:rPr>
          <w:rFonts w:ascii="Times New Roman" w:eastAsia="Times New Roman" w:hAnsi="Times New Roman"/>
          <w:sz w:val="24"/>
          <w:szCs w:val="24"/>
        </w:rPr>
        <w:lastRenderedPageBreak/>
        <w:t>классификация видов и назначения ме</w:t>
      </w:r>
      <w:r w:rsidRPr="0066218D">
        <w:rPr>
          <w:rFonts w:ascii="Times New Roman" w:eastAsia="Times New Roman" w:hAnsi="Times New Roman"/>
          <w:sz w:val="24"/>
          <w:szCs w:val="24"/>
        </w:rPr>
        <w:softHyphen/>
        <w:t>тодов получения и преобразования материалов, энергии, информации, природных объектов, а также соответствую</w:t>
      </w:r>
      <w:r w:rsidRPr="0066218D">
        <w:rPr>
          <w:rFonts w:ascii="Times New Roman" w:eastAsia="Times New Roman" w:hAnsi="Times New Roman"/>
          <w:sz w:val="24"/>
          <w:szCs w:val="24"/>
        </w:rPr>
        <w:softHyphen/>
        <w:t xml:space="preserve">щих технологий промышленного производства; </w:t>
      </w:r>
    </w:p>
    <w:p w:rsidR="006C0096" w:rsidRPr="0066218D" w:rsidRDefault="006C0096" w:rsidP="00D61056">
      <w:pPr>
        <w:numPr>
          <w:ilvl w:val="0"/>
          <w:numId w:val="176"/>
        </w:numPr>
        <w:spacing w:after="0" w:line="240" w:lineRule="auto"/>
        <w:jc w:val="both"/>
        <w:rPr>
          <w:rFonts w:ascii="Times New Roman" w:eastAsia="Times New Roman" w:hAnsi="Times New Roman"/>
          <w:sz w:val="24"/>
          <w:szCs w:val="24"/>
        </w:rPr>
      </w:pPr>
      <w:r w:rsidRPr="0066218D">
        <w:rPr>
          <w:rFonts w:ascii="Times New Roman" w:eastAsia="Times New Roman" w:hAnsi="Times New Roman"/>
          <w:sz w:val="24"/>
          <w:szCs w:val="24"/>
        </w:rPr>
        <w:t>ориентация в имеющихся и возможных средствах и технологиях созда</w:t>
      </w:r>
      <w:r w:rsidRPr="0066218D">
        <w:rPr>
          <w:rFonts w:ascii="Times New Roman" w:eastAsia="Times New Roman" w:hAnsi="Times New Roman"/>
          <w:sz w:val="24"/>
          <w:szCs w:val="24"/>
        </w:rPr>
        <w:softHyphen/>
        <w:t>ния объектов труда;</w:t>
      </w:r>
    </w:p>
    <w:p w:rsidR="006C0096" w:rsidRPr="0066218D" w:rsidRDefault="006C0096" w:rsidP="00D61056">
      <w:pPr>
        <w:numPr>
          <w:ilvl w:val="0"/>
          <w:numId w:val="176"/>
        </w:numPr>
        <w:spacing w:after="0" w:line="240" w:lineRule="auto"/>
        <w:jc w:val="both"/>
        <w:rPr>
          <w:rFonts w:ascii="Times New Roman" w:eastAsia="Times New Roman" w:hAnsi="Times New Roman"/>
          <w:sz w:val="24"/>
          <w:szCs w:val="24"/>
        </w:rPr>
      </w:pPr>
      <w:r w:rsidRPr="0066218D">
        <w:rPr>
          <w:rFonts w:ascii="Times New Roman" w:eastAsia="Times New Roman" w:hAnsi="Times New Roman"/>
          <w:sz w:val="24"/>
          <w:szCs w:val="24"/>
        </w:rPr>
        <w:t xml:space="preserve">практическое освоение обучающимися основ проектно- исследовательской деятельности; </w:t>
      </w:r>
    </w:p>
    <w:p w:rsidR="006C0096" w:rsidRPr="0066218D" w:rsidRDefault="006C0096" w:rsidP="00D61056">
      <w:pPr>
        <w:numPr>
          <w:ilvl w:val="0"/>
          <w:numId w:val="176"/>
        </w:numPr>
        <w:spacing w:after="0" w:line="240" w:lineRule="auto"/>
        <w:jc w:val="both"/>
        <w:rPr>
          <w:rFonts w:ascii="Times New Roman" w:eastAsia="Times New Roman" w:hAnsi="Times New Roman"/>
          <w:sz w:val="24"/>
          <w:szCs w:val="24"/>
        </w:rPr>
      </w:pPr>
      <w:r w:rsidRPr="0066218D">
        <w:rPr>
          <w:rFonts w:ascii="Times New Roman" w:eastAsia="Times New Roman" w:hAnsi="Times New Roman"/>
          <w:sz w:val="24"/>
          <w:szCs w:val="24"/>
        </w:rPr>
        <w:t>проведение наблюдений и экспериментов под руководством учителя; объяснение явле</w:t>
      </w:r>
      <w:r w:rsidRPr="0066218D">
        <w:rPr>
          <w:rFonts w:ascii="Times New Roman" w:eastAsia="Times New Roman" w:hAnsi="Times New Roman"/>
          <w:sz w:val="24"/>
          <w:szCs w:val="24"/>
        </w:rPr>
        <w:softHyphen/>
        <w:t>ний, процессов и связей, выявляемых в ходе исследований;</w:t>
      </w:r>
    </w:p>
    <w:p w:rsidR="006C0096" w:rsidRPr="0066218D" w:rsidRDefault="006C0096" w:rsidP="00D61056">
      <w:pPr>
        <w:numPr>
          <w:ilvl w:val="0"/>
          <w:numId w:val="176"/>
        </w:numPr>
        <w:spacing w:after="0" w:line="240" w:lineRule="auto"/>
        <w:jc w:val="both"/>
        <w:rPr>
          <w:rFonts w:ascii="Times New Roman" w:eastAsia="Times New Roman" w:hAnsi="Times New Roman"/>
          <w:sz w:val="24"/>
          <w:szCs w:val="24"/>
        </w:rPr>
      </w:pPr>
      <w:r w:rsidRPr="0066218D">
        <w:rPr>
          <w:rFonts w:ascii="Times New Roman" w:eastAsia="Times New Roman" w:hAnsi="Times New Roman"/>
          <w:sz w:val="24"/>
          <w:szCs w:val="24"/>
        </w:rPr>
        <w:t>уяснение социальных и экологических последствий разви</w:t>
      </w:r>
      <w:r w:rsidRPr="0066218D">
        <w:rPr>
          <w:rFonts w:ascii="Times New Roman" w:eastAsia="Times New Roman" w:hAnsi="Times New Roman"/>
          <w:sz w:val="24"/>
          <w:szCs w:val="24"/>
        </w:rPr>
        <w:softHyphen/>
        <w:t>тия технологий промышленного и сельскохозяйственного производства, энергетики и транспорта; распознавание ви</w:t>
      </w:r>
      <w:r w:rsidRPr="0066218D">
        <w:rPr>
          <w:rFonts w:ascii="Times New Roman" w:eastAsia="Times New Roman" w:hAnsi="Times New Roman"/>
          <w:sz w:val="24"/>
          <w:szCs w:val="24"/>
        </w:rPr>
        <w:softHyphen/>
        <w:t>дов, назначения материалов, инструментов и оборудования, применяемого в технологических процессах; оценка техно</w:t>
      </w:r>
      <w:r w:rsidRPr="0066218D">
        <w:rPr>
          <w:rFonts w:ascii="Times New Roman" w:eastAsia="Times New Roman" w:hAnsi="Times New Roman"/>
          <w:sz w:val="24"/>
          <w:szCs w:val="24"/>
        </w:rPr>
        <w:softHyphen/>
        <w:t>логических свойств сырья, материалов и областей их приме</w:t>
      </w:r>
      <w:r w:rsidRPr="0066218D">
        <w:rPr>
          <w:rFonts w:ascii="Times New Roman" w:eastAsia="Times New Roman" w:hAnsi="Times New Roman"/>
          <w:sz w:val="24"/>
          <w:szCs w:val="24"/>
        </w:rPr>
        <w:softHyphen/>
        <w:t>нения;</w:t>
      </w:r>
    </w:p>
    <w:p w:rsidR="006C0096" w:rsidRPr="0066218D" w:rsidRDefault="006C0096" w:rsidP="00D61056">
      <w:pPr>
        <w:numPr>
          <w:ilvl w:val="0"/>
          <w:numId w:val="176"/>
        </w:numPr>
        <w:spacing w:after="0" w:line="240" w:lineRule="auto"/>
        <w:jc w:val="both"/>
        <w:rPr>
          <w:rFonts w:ascii="Times New Roman" w:eastAsia="Times New Roman" w:hAnsi="Times New Roman"/>
          <w:sz w:val="24"/>
          <w:szCs w:val="24"/>
        </w:rPr>
      </w:pPr>
      <w:r w:rsidRPr="0066218D">
        <w:rPr>
          <w:rFonts w:ascii="Times New Roman" w:eastAsia="Times New Roman" w:hAnsi="Times New Roman"/>
          <w:sz w:val="24"/>
          <w:szCs w:val="24"/>
        </w:rPr>
        <w:t>развитие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 рациональное использование учебной и дополнительной технической и технологической информации для проекти</w:t>
      </w:r>
      <w:r w:rsidRPr="0066218D">
        <w:rPr>
          <w:rFonts w:ascii="Times New Roman" w:eastAsia="Times New Roman" w:hAnsi="Times New Roman"/>
          <w:sz w:val="24"/>
          <w:szCs w:val="24"/>
        </w:rPr>
        <w:softHyphen/>
        <w:t>рования и создания объектов труда;</w:t>
      </w:r>
    </w:p>
    <w:p w:rsidR="006C0096" w:rsidRPr="0066218D" w:rsidRDefault="006C0096" w:rsidP="00D61056">
      <w:pPr>
        <w:numPr>
          <w:ilvl w:val="0"/>
          <w:numId w:val="176"/>
        </w:numPr>
        <w:spacing w:after="0" w:line="240" w:lineRule="auto"/>
        <w:jc w:val="both"/>
        <w:rPr>
          <w:rFonts w:ascii="Times New Roman" w:eastAsia="Times New Roman" w:hAnsi="Times New Roman"/>
          <w:sz w:val="24"/>
          <w:szCs w:val="24"/>
        </w:rPr>
      </w:pPr>
      <w:r w:rsidRPr="0066218D">
        <w:rPr>
          <w:rFonts w:ascii="Times New Roman" w:eastAsia="Times New Roman" w:hAnsi="Times New Roman"/>
          <w:sz w:val="24"/>
          <w:szCs w:val="24"/>
        </w:rPr>
        <w:t>овладение средствами и формами графического отобра</w:t>
      </w:r>
      <w:r w:rsidRPr="0066218D">
        <w:rPr>
          <w:rFonts w:ascii="Times New Roman" w:eastAsia="Times New Roman" w:hAnsi="Times New Roman"/>
          <w:sz w:val="24"/>
          <w:szCs w:val="24"/>
        </w:rPr>
        <w:softHyphen/>
        <w:t>жения объектов или процессов, правилами выполнения гра</w:t>
      </w:r>
      <w:r w:rsidRPr="0066218D">
        <w:rPr>
          <w:rFonts w:ascii="Times New Roman" w:eastAsia="Times New Roman" w:hAnsi="Times New Roman"/>
          <w:sz w:val="24"/>
          <w:szCs w:val="24"/>
        </w:rPr>
        <w:softHyphen/>
        <w:t>фической документации, овладение методами чтения техни</w:t>
      </w:r>
      <w:r w:rsidRPr="0066218D">
        <w:rPr>
          <w:rFonts w:ascii="Times New Roman" w:eastAsia="Times New Roman" w:hAnsi="Times New Roman"/>
          <w:sz w:val="24"/>
          <w:szCs w:val="24"/>
        </w:rPr>
        <w:softHyphen/>
        <w:t>ческой, технологической и инструктивной информации;</w:t>
      </w:r>
    </w:p>
    <w:p w:rsidR="006C0096" w:rsidRPr="0066218D" w:rsidRDefault="006C0096" w:rsidP="00D61056">
      <w:pPr>
        <w:numPr>
          <w:ilvl w:val="0"/>
          <w:numId w:val="176"/>
        </w:numPr>
        <w:spacing w:after="0" w:line="240" w:lineRule="auto"/>
        <w:jc w:val="both"/>
        <w:rPr>
          <w:rFonts w:ascii="Times New Roman" w:eastAsia="Times New Roman" w:hAnsi="Times New Roman"/>
          <w:sz w:val="24"/>
          <w:szCs w:val="24"/>
        </w:rPr>
      </w:pPr>
      <w:r w:rsidRPr="0066218D">
        <w:rPr>
          <w:rFonts w:ascii="Times New Roman" w:eastAsia="Times New Roman" w:hAnsi="Times New Roman"/>
          <w:sz w:val="24"/>
          <w:szCs w:val="24"/>
        </w:rPr>
        <w:t>формирование умений устанавливать взаимосвязь зна</w:t>
      </w:r>
      <w:r w:rsidRPr="0066218D">
        <w:rPr>
          <w:rFonts w:ascii="Times New Roman" w:eastAsia="Times New Roman" w:hAnsi="Times New Roman"/>
          <w:sz w:val="24"/>
          <w:szCs w:val="24"/>
        </w:rPr>
        <w:softHyphen/>
        <w:t>ний по разным учебным предметам для решения приклад</w:t>
      </w:r>
      <w:r w:rsidRPr="0066218D">
        <w:rPr>
          <w:rFonts w:ascii="Times New Roman" w:eastAsia="Times New Roman" w:hAnsi="Times New Roman"/>
          <w:sz w:val="24"/>
          <w:szCs w:val="24"/>
        </w:rPr>
        <w:softHyphen/>
        <w:t>ных учебных задач; применение общенаучных знаний по пред</w:t>
      </w:r>
      <w:r w:rsidRPr="0066218D">
        <w:rPr>
          <w:rFonts w:ascii="Times New Roman" w:eastAsia="Times New Roman" w:hAnsi="Times New Roman"/>
          <w:sz w:val="24"/>
          <w:szCs w:val="24"/>
        </w:rPr>
        <w:softHyphen/>
        <w:t>метам естественно-математического цикла в процессе под</w:t>
      </w:r>
      <w:r w:rsidRPr="0066218D">
        <w:rPr>
          <w:rFonts w:ascii="Times New Roman" w:eastAsia="Times New Roman" w:hAnsi="Times New Roman"/>
          <w:sz w:val="24"/>
          <w:szCs w:val="24"/>
        </w:rPr>
        <w:softHyphen/>
        <w:t xml:space="preserve">готовки и осуществления технологических процессов для обоснования и аргументации рациональности деятельности; </w:t>
      </w:r>
    </w:p>
    <w:p w:rsidR="006C0096" w:rsidRPr="0066218D" w:rsidRDefault="006C0096" w:rsidP="00D61056">
      <w:pPr>
        <w:numPr>
          <w:ilvl w:val="0"/>
          <w:numId w:val="176"/>
        </w:numPr>
        <w:spacing w:after="0" w:line="240" w:lineRule="auto"/>
        <w:jc w:val="both"/>
        <w:rPr>
          <w:rFonts w:ascii="Times New Roman" w:eastAsia="Times New Roman" w:hAnsi="Times New Roman"/>
          <w:sz w:val="24"/>
          <w:szCs w:val="24"/>
        </w:rPr>
      </w:pPr>
      <w:r w:rsidRPr="0066218D">
        <w:rPr>
          <w:rFonts w:ascii="Times New Roman" w:eastAsia="Times New Roman" w:hAnsi="Times New Roman"/>
          <w:sz w:val="24"/>
          <w:szCs w:val="24"/>
        </w:rPr>
        <w:t>применение элементов экономики при обосновании техно</w:t>
      </w:r>
      <w:r w:rsidRPr="0066218D">
        <w:rPr>
          <w:rFonts w:ascii="Times New Roman" w:eastAsia="Times New Roman" w:hAnsi="Times New Roman"/>
          <w:sz w:val="24"/>
          <w:szCs w:val="24"/>
        </w:rPr>
        <w:softHyphen/>
        <w:t>логий и проектов;</w:t>
      </w:r>
    </w:p>
    <w:p w:rsidR="006C0096" w:rsidRPr="0066218D" w:rsidRDefault="006C0096" w:rsidP="00D61056">
      <w:pPr>
        <w:numPr>
          <w:ilvl w:val="0"/>
          <w:numId w:val="176"/>
        </w:numPr>
        <w:spacing w:after="0" w:line="240" w:lineRule="auto"/>
        <w:jc w:val="both"/>
        <w:rPr>
          <w:rFonts w:ascii="Times New Roman" w:eastAsia="Times New Roman" w:hAnsi="Times New Roman"/>
          <w:sz w:val="24"/>
          <w:szCs w:val="24"/>
        </w:rPr>
      </w:pPr>
      <w:r w:rsidRPr="0066218D">
        <w:rPr>
          <w:rFonts w:ascii="Times New Roman" w:eastAsia="Times New Roman" w:hAnsi="Times New Roman"/>
          <w:sz w:val="24"/>
          <w:szCs w:val="24"/>
        </w:rPr>
        <w:t>овладение алгоритмами и методами решения организа</w:t>
      </w:r>
      <w:r w:rsidRPr="0066218D">
        <w:rPr>
          <w:rFonts w:ascii="Times New Roman" w:eastAsia="Times New Roman" w:hAnsi="Times New Roman"/>
          <w:sz w:val="24"/>
          <w:szCs w:val="24"/>
        </w:rPr>
        <w:softHyphen/>
        <w:t xml:space="preserve">ционных и технико-технологических задач; </w:t>
      </w:r>
    </w:p>
    <w:p w:rsidR="006C0096" w:rsidRPr="0066218D" w:rsidRDefault="006C0096" w:rsidP="00D61056">
      <w:pPr>
        <w:numPr>
          <w:ilvl w:val="0"/>
          <w:numId w:val="176"/>
        </w:numPr>
        <w:spacing w:after="0" w:line="240" w:lineRule="auto"/>
        <w:jc w:val="both"/>
        <w:rPr>
          <w:rFonts w:ascii="Times New Roman" w:eastAsia="Times New Roman" w:hAnsi="Times New Roman"/>
          <w:sz w:val="24"/>
          <w:szCs w:val="24"/>
        </w:rPr>
      </w:pPr>
      <w:r w:rsidRPr="0066218D">
        <w:rPr>
          <w:rFonts w:ascii="Times New Roman" w:eastAsia="Times New Roman" w:hAnsi="Times New Roman"/>
          <w:sz w:val="24"/>
          <w:szCs w:val="24"/>
        </w:rPr>
        <w:t>овладение элементами научной организации труда, формами деятельности, соответствующими культуре труда и технологической культу</w:t>
      </w:r>
      <w:r w:rsidRPr="0066218D">
        <w:rPr>
          <w:rFonts w:ascii="Times New Roman" w:eastAsia="Times New Roman" w:hAnsi="Times New Roman"/>
          <w:sz w:val="24"/>
          <w:szCs w:val="24"/>
        </w:rPr>
        <w:softHyphen/>
        <w:t xml:space="preserve">ре производства; </w:t>
      </w:r>
    </w:p>
    <w:p w:rsidR="006C0096" w:rsidRPr="0066218D" w:rsidRDefault="006C0096" w:rsidP="006C0096">
      <w:pPr>
        <w:spacing w:after="0" w:line="240" w:lineRule="auto"/>
        <w:jc w:val="both"/>
        <w:rPr>
          <w:rFonts w:ascii="Times New Roman" w:eastAsia="Times New Roman" w:hAnsi="Times New Roman"/>
          <w:sz w:val="24"/>
          <w:szCs w:val="24"/>
        </w:rPr>
      </w:pPr>
      <w:r w:rsidRPr="0066218D">
        <w:rPr>
          <w:rFonts w:ascii="Times New Roman" w:eastAsia="Times New Roman" w:hAnsi="Times New Roman"/>
          <w:b/>
          <w:bCs/>
          <w:i/>
          <w:iCs/>
          <w:sz w:val="24"/>
          <w:szCs w:val="24"/>
        </w:rPr>
        <w:t>в</w:t>
      </w:r>
      <w:r w:rsidRPr="0066218D">
        <w:rPr>
          <w:rFonts w:ascii="Times New Roman" w:eastAsia="Times New Roman" w:hAnsi="Times New Roman"/>
          <w:i/>
          <w:iCs/>
          <w:sz w:val="24"/>
          <w:szCs w:val="24"/>
        </w:rPr>
        <w:t xml:space="preserve"> </w:t>
      </w:r>
      <w:r w:rsidRPr="0066218D">
        <w:rPr>
          <w:rFonts w:ascii="Times New Roman" w:eastAsia="Times New Roman" w:hAnsi="Times New Roman"/>
          <w:b/>
          <w:bCs/>
          <w:i/>
          <w:iCs/>
          <w:sz w:val="24"/>
          <w:szCs w:val="24"/>
        </w:rPr>
        <w:t>трудовой сфере:</w:t>
      </w:r>
    </w:p>
    <w:p w:rsidR="006C0096" w:rsidRPr="0066218D" w:rsidRDefault="006C0096" w:rsidP="00D61056">
      <w:pPr>
        <w:numPr>
          <w:ilvl w:val="0"/>
          <w:numId w:val="177"/>
        </w:numPr>
        <w:spacing w:after="0" w:line="240" w:lineRule="auto"/>
        <w:jc w:val="both"/>
        <w:rPr>
          <w:rFonts w:ascii="Times New Roman" w:eastAsia="Times New Roman" w:hAnsi="Times New Roman"/>
          <w:sz w:val="24"/>
          <w:szCs w:val="24"/>
        </w:rPr>
      </w:pPr>
      <w:r w:rsidRPr="0066218D">
        <w:rPr>
          <w:rFonts w:ascii="Times New Roman" w:eastAsia="Times New Roman" w:hAnsi="Times New Roman"/>
          <w:sz w:val="24"/>
          <w:szCs w:val="24"/>
        </w:rPr>
        <w:t>планирование технологического процесса и процесса тру</w:t>
      </w:r>
      <w:r w:rsidRPr="0066218D">
        <w:rPr>
          <w:rFonts w:ascii="Times New Roman" w:eastAsia="Times New Roman" w:hAnsi="Times New Roman"/>
          <w:sz w:val="24"/>
          <w:szCs w:val="24"/>
        </w:rPr>
        <w:softHyphen/>
        <w:t xml:space="preserve">да; </w:t>
      </w:r>
    </w:p>
    <w:p w:rsidR="006C0096" w:rsidRPr="0066218D" w:rsidRDefault="006C0096" w:rsidP="00D61056">
      <w:pPr>
        <w:numPr>
          <w:ilvl w:val="0"/>
          <w:numId w:val="177"/>
        </w:numPr>
        <w:spacing w:after="0" w:line="240" w:lineRule="auto"/>
        <w:jc w:val="both"/>
        <w:rPr>
          <w:rFonts w:ascii="Times New Roman" w:eastAsia="Times New Roman" w:hAnsi="Times New Roman"/>
          <w:sz w:val="24"/>
          <w:szCs w:val="24"/>
        </w:rPr>
      </w:pPr>
      <w:r w:rsidRPr="0066218D">
        <w:rPr>
          <w:rFonts w:ascii="Times New Roman" w:eastAsia="Times New Roman" w:hAnsi="Times New Roman"/>
          <w:sz w:val="24"/>
          <w:szCs w:val="24"/>
        </w:rPr>
        <w:t xml:space="preserve">подбор материалов с учётом характера объекта труда и технологии; </w:t>
      </w:r>
    </w:p>
    <w:p w:rsidR="006C0096" w:rsidRPr="0066218D" w:rsidRDefault="006C0096" w:rsidP="00D61056">
      <w:pPr>
        <w:numPr>
          <w:ilvl w:val="0"/>
          <w:numId w:val="177"/>
        </w:numPr>
        <w:spacing w:after="0" w:line="240" w:lineRule="auto"/>
        <w:jc w:val="both"/>
        <w:rPr>
          <w:rFonts w:ascii="Times New Roman" w:eastAsia="Times New Roman" w:hAnsi="Times New Roman"/>
          <w:sz w:val="24"/>
          <w:szCs w:val="24"/>
        </w:rPr>
      </w:pPr>
      <w:r w:rsidRPr="0066218D">
        <w:rPr>
          <w:rFonts w:ascii="Times New Roman" w:eastAsia="Times New Roman" w:hAnsi="Times New Roman"/>
          <w:sz w:val="24"/>
          <w:szCs w:val="24"/>
        </w:rPr>
        <w:t>подбор инструментов, приспособлений и обо</w:t>
      </w:r>
      <w:r w:rsidRPr="0066218D">
        <w:rPr>
          <w:rFonts w:ascii="Times New Roman" w:eastAsia="Times New Roman" w:hAnsi="Times New Roman"/>
          <w:sz w:val="24"/>
          <w:szCs w:val="24"/>
        </w:rPr>
        <w:softHyphen/>
        <w:t>рудования с учётом требований технологии и материально- энергетических ресурсов;</w:t>
      </w:r>
    </w:p>
    <w:p w:rsidR="006C0096" w:rsidRPr="0066218D" w:rsidRDefault="006C0096" w:rsidP="00D61056">
      <w:pPr>
        <w:numPr>
          <w:ilvl w:val="0"/>
          <w:numId w:val="177"/>
        </w:numPr>
        <w:spacing w:after="0" w:line="240" w:lineRule="auto"/>
        <w:jc w:val="both"/>
        <w:rPr>
          <w:rFonts w:ascii="Times New Roman" w:eastAsia="Times New Roman" w:hAnsi="Times New Roman"/>
          <w:sz w:val="24"/>
          <w:szCs w:val="24"/>
        </w:rPr>
      </w:pPr>
      <w:r w:rsidRPr="0066218D">
        <w:rPr>
          <w:rFonts w:ascii="Times New Roman" w:eastAsia="Times New Roman" w:hAnsi="Times New Roman"/>
          <w:sz w:val="24"/>
          <w:szCs w:val="24"/>
        </w:rPr>
        <w:t>овладение методами учебно-исследовательской и проект</w:t>
      </w:r>
      <w:r w:rsidRPr="0066218D">
        <w:rPr>
          <w:rFonts w:ascii="Times New Roman" w:eastAsia="Times New Roman" w:hAnsi="Times New Roman"/>
          <w:sz w:val="24"/>
          <w:szCs w:val="24"/>
        </w:rPr>
        <w:softHyphen/>
        <w:t>ной деятельности, решения творческих задач, моделирова</w:t>
      </w:r>
      <w:r w:rsidRPr="0066218D">
        <w:rPr>
          <w:rFonts w:ascii="Times New Roman" w:eastAsia="Times New Roman" w:hAnsi="Times New Roman"/>
          <w:sz w:val="24"/>
          <w:szCs w:val="24"/>
        </w:rPr>
        <w:softHyphen/>
        <w:t>ния, конструирования;</w:t>
      </w:r>
    </w:p>
    <w:p w:rsidR="006C0096" w:rsidRPr="0066218D" w:rsidRDefault="006C0096" w:rsidP="00D61056">
      <w:pPr>
        <w:numPr>
          <w:ilvl w:val="0"/>
          <w:numId w:val="177"/>
        </w:numPr>
        <w:spacing w:after="0" w:line="240" w:lineRule="auto"/>
        <w:jc w:val="both"/>
        <w:rPr>
          <w:rFonts w:ascii="Times New Roman" w:eastAsia="Times New Roman" w:hAnsi="Times New Roman"/>
          <w:sz w:val="24"/>
          <w:szCs w:val="24"/>
        </w:rPr>
      </w:pPr>
      <w:r w:rsidRPr="0066218D">
        <w:rPr>
          <w:rFonts w:ascii="Times New Roman" w:eastAsia="Times New Roman" w:hAnsi="Times New Roman"/>
          <w:sz w:val="24"/>
          <w:szCs w:val="24"/>
        </w:rPr>
        <w:t>проектирование последовательности операций и составление операционной карты работ;</w:t>
      </w:r>
    </w:p>
    <w:p w:rsidR="006C0096" w:rsidRPr="0066218D" w:rsidRDefault="006C0096" w:rsidP="00D61056">
      <w:pPr>
        <w:numPr>
          <w:ilvl w:val="0"/>
          <w:numId w:val="177"/>
        </w:numPr>
        <w:spacing w:after="0" w:line="240" w:lineRule="auto"/>
        <w:jc w:val="both"/>
        <w:rPr>
          <w:rFonts w:ascii="Times New Roman" w:eastAsia="Times New Roman" w:hAnsi="Times New Roman"/>
          <w:sz w:val="24"/>
          <w:szCs w:val="24"/>
        </w:rPr>
      </w:pPr>
      <w:r w:rsidRPr="0066218D">
        <w:rPr>
          <w:rFonts w:ascii="Times New Roman" w:eastAsia="Times New Roman" w:hAnsi="Times New Roman"/>
          <w:sz w:val="24"/>
          <w:szCs w:val="24"/>
        </w:rPr>
        <w:t xml:space="preserve">выполнение технологических операций с соблюдением установленных норм, стандартов, ограничений; </w:t>
      </w:r>
    </w:p>
    <w:p w:rsidR="006C0096" w:rsidRPr="0066218D" w:rsidRDefault="006C0096" w:rsidP="00D61056">
      <w:pPr>
        <w:numPr>
          <w:ilvl w:val="0"/>
          <w:numId w:val="177"/>
        </w:numPr>
        <w:spacing w:after="0" w:line="240" w:lineRule="auto"/>
        <w:jc w:val="both"/>
        <w:rPr>
          <w:rFonts w:ascii="Times New Roman" w:eastAsia="Times New Roman" w:hAnsi="Times New Roman"/>
          <w:sz w:val="24"/>
          <w:szCs w:val="24"/>
        </w:rPr>
      </w:pPr>
      <w:r w:rsidRPr="0066218D">
        <w:rPr>
          <w:rFonts w:ascii="Times New Roman" w:eastAsia="Times New Roman" w:hAnsi="Times New Roman"/>
          <w:sz w:val="24"/>
          <w:szCs w:val="24"/>
        </w:rPr>
        <w:t xml:space="preserve">соблюдение трудовой и технологической дисциплины; </w:t>
      </w:r>
    </w:p>
    <w:p w:rsidR="006C0096" w:rsidRPr="0066218D" w:rsidRDefault="006C0096" w:rsidP="00D61056">
      <w:pPr>
        <w:numPr>
          <w:ilvl w:val="0"/>
          <w:numId w:val="177"/>
        </w:numPr>
        <w:spacing w:after="0" w:line="240" w:lineRule="auto"/>
        <w:jc w:val="both"/>
        <w:rPr>
          <w:rFonts w:ascii="Times New Roman" w:eastAsia="Times New Roman" w:hAnsi="Times New Roman"/>
          <w:sz w:val="24"/>
          <w:szCs w:val="24"/>
        </w:rPr>
      </w:pPr>
      <w:r w:rsidRPr="0066218D">
        <w:rPr>
          <w:rFonts w:ascii="Times New Roman" w:eastAsia="Times New Roman" w:hAnsi="Times New Roman"/>
          <w:sz w:val="24"/>
          <w:szCs w:val="24"/>
        </w:rPr>
        <w:t>соблюдение норм и правил безопасного труда, пожарной безопасности, пра</w:t>
      </w:r>
      <w:r w:rsidRPr="0066218D">
        <w:rPr>
          <w:rFonts w:ascii="Times New Roman" w:eastAsia="Times New Roman" w:hAnsi="Times New Roman"/>
          <w:sz w:val="24"/>
          <w:szCs w:val="24"/>
        </w:rPr>
        <w:softHyphen/>
        <w:t>вил санитарии и гигиены;</w:t>
      </w:r>
    </w:p>
    <w:p w:rsidR="006C0096" w:rsidRPr="0066218D" w:rsidRDefault="006C0096" w:rsidP="00D61056">
      <w:pPr>
        <w:numPr>
          <w:ilvl w:val="0"/>
          <w:numId w:val="177"/>
        </w:numPr>
        <w:spacing w:after="0" w:line="240" w:lineRule="auto"/>
        <w:jc w:val="both"/>
        <w:rPr>
          <w:rFonts w:ascii="Times New Roman" w:eastAsia="Times New Roman" w:hAnsi="Times New Roman"/>
          <w:sz w:val="24"/>
          <w:szCs w:val="24"/>
        </w:rPr>
      </w:pPr>
      <w:r w:rsidRPr="0066218D">
        <w:rPr>
          <w:rFonts w:ascii="Times New Roman" w:eastAsia="Times New Roman" w:hAnsi="Times New Roman"/>
          <w:sz w:val="24"/>
          <w:szCs w:val="24"/>
        </w:rPr>
        <w:t>выбор средств и видов представления технической и тех</w:t>
      </w:r>
      <w:r w:rsidRPr="0066218D">
        <w:rPr>
          <w:rFonts w:ascii="Times New Roman" w:eastAsia="Times New Roman" w:hAnsi="Times New Roman"/>
          <w:sz w:val="24"/>
          <w:szCs w:val="24"/>
        </w:rPr>
        <w:softHyphen/>
        <w:t>нологической информации в соответствии с коммуникатив</w:t>
      </w:r>
      <w:r w:rsidRPr="0066218D">
        <w:rPr>
          <w:rFonts w:ascii="Times New Roman" w:eastAsia="Times New Roman" w:hAnsi="Times New Roman"/>
          <w:sz w:val="24"/>
          <w:szCs w:val="24"/>
        </w:rPr>
        <w:softHyphen/>
        <w:t>ной задачей, сферой и ситуацией общения;</w:t>
      </w:r>
    </w:p>
    <w:p w:rsidR="006C0096" w:rsidRPr="0066218D" w:rsidRDefault="006C0096" w:rsidP="00D61056">
      <w:pPr>
        <w:numPr>
          <w:ilvl w:val="0"/>
          <w:numId w:val="177"/>
        </w:numPr>
        <w:spacing w:after="0" w:line="240" w:lineRule="auto"/>
        <w:jc w:val="both"/>
        <w:rPr>
          <w:rFonts w:ascii="Times New Roman" w:eastAsia="Times New Roman" w:hAnsi="Times New Roman"/>
          <w:sz w:val="24"/>
          <w:szCs w:val="24"/>
        </w:rPr>
      </w:pPr>
      <w:r w:rsidRPr="0066218D">
        <w:rPr>
          <w:rFonts w:ascii="Times New Roman" w:eastAsia="Times New Roman" w:hAnsi="Times New Roman"/>
          <w:sz w:val="24"/>
          <w:szCs w:val="24"/>
        </w:rPr>
        <w:t>контроль промежуточных и конечных результатов труда по установленным критериям и показателям с использова</w:t>
      </w:r>
      <w:r w:rsidRPr="0066218D">
        <w:rPr>
          <w:rFonts w:ascii="Times New Roman" w:eastAsia="Times New Roman" w:hAnsi="Times New Roman"/>
          <w:sz w:val="24"/>
          <w:szCs w:val="24"/>
        </w:rPr>
        <w:softHyphen/>
        <w:t xml:space="preserve">нием контрольных и измерительных инструментов; </w:t>
      </w:r>
    </w:p>
    <w:p w:rsidR="006C0096" w:rsidRPr="0066218D" w:rsidRDefault="006C0096" w:rsidP="00D61056">
      <w:pPr>
        <w:numPr>
          <w:ilvl w:val="0"/>
          <w:numId w:val="177"/>
        </w:numPr>
        <w:spacing w:after="0" w:line="240" w:lineRule="auto"/>
        <w:jc w:val="both"/>
        <w:rPr>
          <w:rFonts w:ascii="Times New Roman" w:eastAsia="Times New Roman" w:hAnsi="Times New Roman"/>
          <w:sz w:val="24"/>
          <w:szCs w:val="24"/>
        </w:rPr>
      </w:pPr>
      <w:r w:rsidRPr="0066218D">
        <w:rPr>
          <w:rFonts w:ascii="Times New Roman" w:eastAsia="Times New Roman" w:hAnsi="Times New Roman"/>
          <w:sz w:val="24"/>
          <w:szCs w:val="24"/>
        </w:rPr>
        <w:lastRenderedPageBreak/>
        <w:t>выявле</w:t>
      </w:r>
      <w:r w:rsidRPr="0066218D">
        <w:rPr>
          <w:rFonts w:ascii="Times New Roman" w:eastAsia="Times New Roman" w:hAnsi="Times New Roman"/>
          <w:sz w:val="24"/>
          <w:szCs w:val="24"/>
        </w:rPr>
        <w:softHyphen/>
        <w:t>ние допущенных ошибок в процессе труда и обоснование способов их исправления;</w:t>
      </w:r>
    </w:p>
    <w:p w:rsidR="006C0096" w:rsidRPr="0066218D" w:rsidRDefault="006C0096" w:rsidP="00D61056">
      <w:pPr>
        <w:numPr>
          <w:ilvl w:val="0"/>
          <w:numId w:val="177"/>
        </w:numPr>
        <w:spacing w:after="0" w:line="240" w:lineRule="auto"/>
        <w:jc w:val="both"/>
        <w:rPr>
          <w:rFonts w:ascii="Times New Roman" w:eastAsia="Times New Roman" w:hAnsi="Times New Roman"/>
          <w:sz w:val="24"/>
          <w:szCs w:val="24"/>
        </w:rPr>
      </w:pPr>
      <w:r w:rsidRPr="0066218D">
        <w:rPr>
          <w:rFonts w:ascii="Times New Roman" w:eastAsia="Times New Roman" w:hAnsi="Times New Roman"/>
          <w:sz w:val="24"/>
          <w:szCs w:val="24"/>
        </w:rPr>
        <w:t>документирование результатов труда и проектной дея</w:t>
      </w:r>
      <w:r w:rsidRPr="0066218D">
        <w:rPr>
          <w:rFonts w:ascii="Times New Roman" w:eastAsia="Times New Roman" w:hAnsi="Times New Roman"/>
          <w:sz w:val="24"/>
          <w:szCs w:val="24"/>
        </w:rPr>
        <w:softHyphen/>
        <w:t xml:space="preserve">тельности; </w:t>
      </w:r>
    </w:p>
    <w:p w:rsidR="006C0096" w:rsidRPr="0066218D" w:rsidRDefault="006C0096" w:rsidP="006C0096">
      <w:pPr>
        <w:spacing w:after="0" w:line="240" w:lineRule="auto"/>
        <w:jc w:val="both"/>
        <w:rPr>
          <w:rFonts w:ascii="Times New Roman" w:eastAsia="Times New Roman" w:hAnsi="Times New Roman"/>
          <w:sz w:val="24"/>
          <w:szCs w:val="24"/>
        </w:rPr>
      </w:pPr>
      <w:r w:rsidRPr="0066218D">
        <w:rPr>
          <w:rFonts w:ascii="Times New Roman" w:eastAsia="Times New Roman" w:hAnsi="Times New Roman"/>
          <w:b/>
          <w:bCs/>
          <w:i/>
          <w:iCs/>
          <w:sz w:val="24"/>
          <w:szCs w:val="24"/>
        </w:rPr>
        <w:t>в мотивационной сфере:</w:t>
      </w:r>
    </w:p>
    <w:p w:rsidR="006C0096" w:rsidRPr="0066218D" w:rsidRDefault="006C0096" w:rsidP="00D61056">
      <w:pPr>
        <w:numPr>
          <w:ilvl w:val="0"/>
          <w:numId w:val="178"/>
        </w:numPr>
        <w:spacing w:after="0" w:line="240" w:lineRule="auto"/>
        <w:jc w:val="both"/>
        <w:rPr>
          <w:rFonts w:ascii="Times New Roman" w:eastAsia="Times New Roman" w:hAnsi="Times New Roman"/>
          <w:sz w:val="24"/>
          <w:szCs w:val="24"/>
        </w:rPr>
      </w:pPr>
      <w:r w:rsidRPr="0066218D">
        <w:rPr>
          <w:rFonts w:ascii="Times New Roman" w:eastAsia="Times New Roman" w:hAnsi="Times New Roman"/>
          <w:sz w:val="24"/>
          <w:szCs w:val="24"/>
        </w:rPr>
        <w:t>оценивание своей способности к труду в конкретной пред</w:t>
      </w:r>
      <w:r w:rsidRPr="0066218D">
        <w:rPr>
          <w:rFonts w:ascii="Times New Roman" w:eastAsia="Times New Roman" w:hAnsi="Times New Roman"/>
          <w:sz w:val="24"/>
          <w:szCs w:val="24"/>
        </w:rPr>
        <w:softHyphen/>
        <w:t xml:space="preserve">метной деятельности; </w:t>
      </w:r>
    </w:p>
    <w:p w:rsidR="006C0096" w:rsidRPr="0066218D" w:rsidRDefault="006C0096" w:rsidP="00D61056">
      <w:pPr>
        <w:numPr>
          <w:ilvl w:val="0"/>
          <w:numId w:val="178"/>
        </w:numPr>
        <w:spacing w:after="0" w:line="240" w:lineRule="auto"/>
        <w:jc w:val="both"/>
        <w:rPr>
          <w:rFonts w:ascii="Times New Roman" w:eastAsia="Times New Roman" w:hAnsi="Times New Roman"/>
          <w:sz w:val="24"/>
          <w:szCs w:val="24"/>
        </w:rPr>
      </w:pPr>
      <w:r w:rsidRPr="0066218D">
        <w:rPr>
          <w:rFonts w:ascii="Times New Roman" w:eastAsia="Times New Roman" w:hAnsi="Times New Roman"/>
          <w:sz w:val="24"/>
          <w:szCs w:val="24"/>
        </w:rPr>
        <w:t>осознание ответственности за качест</w:t>
      </w:r>
      <w:r w:rsidRPr="0066218D">
        <w:rPr>
          <w:rFonts w:ascii="Times New Roman" w:eastAsia="Times New Roman" w:hAnsi="Times New Roman"/>
          <w:sz w:val="24"/>
          <w:szCs w:val="24"/>
        </w:rPr>
        <w:softHyphen/>
        <w:t>во результатов труда;</w:t>
      </w:r>
    </w:p>
    <w:p w:rsidR="006C0096" w:rsidRPr="0066218D" w:rsidRDefault="006C0096" w:rsidP="00D61056">
      <w:pPr>
        <w:numPr>
          <w:ilvl w:val="0"/>
          <w:numId w:val="178"/>
        </w:numPr>
        <w:spacing w:after="0" w:line="240" w:lineRule="auto"/>
        <w:jc w:val="both"/>
        <w:rPr>
          <w:rFonts w:ascii="Times New Roman" w:eastAsia="Times New Roman" w:hAnsi="Times New Roman"/>
          <w:sz w:val="24"/>
          <w:szCs w:val="24"/>
        </w:rPr>
      </w:pPr>
      <w:r w:rsidRPr="0066218D">
        <w:rPr>
          <w:rFonts w:ascii="Times New Roman" w:eastAsia="Times New Roman" w:hAnsi="Times New Roman"/>
          <w:sz w:val="24"/>
          <w:szCs w:val="24"/>
        </w:rPr>
        <w:t>согласование своих потребностей и требований с потреб</w:t>
      </w:r>
      <w:r w:rsidRPr="0066218D">
        <w:rPr>
          <w:rFonts w:ascii="Times New Roman" w:eastAsia="Times New Roman" w:hAnsi="Times New Roman"/>
          <w:sz w:val="24"/>
          <w:szCs w:val="24"/>
        </w:rPr>
        <w:softHyphen/>
        <w:t>ностями и требованиями других участников познавательно- трудовой деятельности;</w:t>
      </w:r>
    </w:p>
    <w:p w:rsidR="006C0096" w:rsidRPr="0066218D" w:rsidRDefault="006C0096" w:rsidP="00D61056">
      <w:pPr>
        <w:numPr>
          <w:ilvl w:val="0"/>
          <w:numId w:val="178"/>
        </w:numPr>
        <w:spacing w:after="0" w:line="240" w:lineRule="auto"/>
        <w:jc w:val="both"/>
        <w:rPr>
          <w:rFonts w:ascii="Times New Roman" w:eastAsia="Times New Roman" w:hAnsi="Times New Roman"/>
          <w:sz w:val="24"/>
          <w:szCs w:val="24"/>
        </w:rPr>
      </w:pPr>
      <w:r w:rsidRPr="0066218D">
        <w:rPr>
          <w:rFonts w:ascii="Times New Roman" w:eastAsia="Times New Roman" w:hAnsi="Times New Roman"/>
          <w:sz w:val="24"/>
          <w:szCs w:val="24"/>
        </w:rPr>
        <w:t>формирование представлений о мире профессий, свя</w:t>
      </w:r>
      <w:r w:rsidRPr="0066218D">
        <w:rPr>
          <w:rFonts w:ascii="Times New Roman" w:eastAsia="Times New Roman" w:hAnsi="Times New Roman"/>
          <w:sz w:val="24"/>
          <w:szCs w:val="24"/>
        </w:rPr>
        <w:softHyphen/>
        <w:t xml:space="preserve">занных с изучаемыми технологиями, их востребованности на рынке труда; </w:t>
      </w:r>
    </w:p>
    <w:p w:rsidR="006C0096" w:rsidRPr="0066218D" w:rsidRDefault="006C0096" w:rsidP="00D61056">
      <w:pPr>
        <w:numPr>
          <w:ilvl w:val="0"/>
          <w:numId w:val="178"/>
        </w:numPr>
        <w:spacing w:after="0" w:line="240" w:lineRule="auto"/>
        <w:jc w:val="both"/>
        <w:rPr>
          <w:rFonts w:ascii="Times New Roman" w:eastAsia="Times New Roman" w:hAnsi="Times New Roman"/>
          <w:sz w:val="24"/>
          <w:szCs w:val="24"/>
        </w:rPr>
      </w:pPr>
      <w:r w:rsidRPr="0066218D">
        <w:rPr>
          <w:rFonts w:ascii="Times New Roman" w:eastAsia="Times New Roman" w:hAnsi="Times New Roman"/>
          <w:sz w:val="24"/>
          <w:szCs w:val="24"/>
        </w:rPr>
        <w:t>направленное продвижение к выбору про</w:t>
      </w:r>
      <w:r w:rsidRPr="0066218D">
        <w:rPr>
          <w:rFonts w:ascii="Times New Roman" w:eastAsia="Times New Roman" w:hAnsi="Times New Roman"/>
          <w:sz w:val="24"/>
          <w:szCs w:val="24"/>
        </w:rPr>
        <w:softHyphen/>
        <w:t>филя технологической подготовки в старших классах пол</w:t>
      </w:r>
      <w:r w:rsidRPr="0066218D">
        <w:rPr>
          <w:rFonts w:ascii="Times New Roman" w:eastAsia="Times New Roman" w:hAnsi="Times New Roman"/>
          <w:sz w:val="24"/>
          <w:szCs w:val="24"/>
        </w:rPr>
        <w:softHyphen/>
        <w:t>ной средней школы или будущей профессии в учреждениях начального профессионального или среднего специального образования;</w:t>
      </w:r>
    </w:p>
    <w:p w:rsidR="006C0096" w:rsidRPr="0066218D" w:rsidRDefault="006C0096" w:rsidP="00D61056">
      <w:pPr>
        <w:numPr>
          <w:ilvl w:val="0"/>
          <w:numId w:val="178"/>
        </w:numPr>
        <w:spacing w:after="0" w:line="240" w:lineRule="auto"/>
        <w:jc w:val="both"/>
        <w:rPr>
          <w:rFonts w:ascii="Times New Roman" w:eastAsia="Times New Roman" w:hAnsi="Times New Roman"/>
          <w:sz w:val="24"/>
          <w:szCs w:val="24"/>
        </w:rPr>
      </w:pPr>
      <w:r w:rsidRPr="0066218D">
        <w:rPr>
          <w:rFonts w:ascii="Times New Roman" w:eastAsia="Times New Roman" w:hAnsi="Times New Roman"/>
          <w:sz w:val="24"/>
          <w:szCs w:val="24"/>
        </w:rPr>
        <w:t xml:space="preserve">выраженная готовность к труду в сфере материального производства или сфере услуг; </w:t>
      </w:r>
    </w:p>
    <w:p w:rsidR="006C0096" w:rsidRPr="0066218D" w:rsidRDefault="006C0096" w:rsidP="00D61056">
      <w:pPr>
        <w:numPr>
          <w:ilvl w:val="0"/>
          <w:numId w:val="178"/>
        </w:numPr>
        <w:spacing w:after="0" w:line="240" w:lineRule="auto"/>
        <w:jc w:val="both"/>
        <w:rPr>
          <w:rFonts w:ascii="Times New Roman" w:eastAsia="Times New Roman" w:hAnsi="Times New Roman"/>
          <w:sz w:val="24"/>
          <w:szCs w:val="24"/>
        </w:rPr>
      </w:pPr>
      <w:r w:rsidRPr="0066218D">
        <w:rPr>
          <w:rFonts w:ascii="Times New Roman" w:eastAsia="Times New Roman" w:hAnsi="Times New Roman"/>
          <w:sz w:val="24"/>
          <w:szCs w:val="24"/>
        </w:rPr>
        <w:t xml:space="preserve">стремление к экономии и бережливости в расходовании времени, материалов, денежных средств, труда; </w:t>
      </w:r>
    </w:p>
    <w:p w:rsidR="006C0096" w:rsidRPr="0066218D" w:rsidRDefault="006C0096" w:rsidP="00D61056">
      <w:pPr>
        <w:numPr>
          <w:ilvl w:val="0"/>
          <w:numId w:val="178"/>
        </w:numPr>
        <w:spacing w:after="0" w:line="240" w:lineRule="auto"/>
        <w:jc w:val="both"/>
        <w:rPr>
          <w:rFonts w:ascii="Times New Roman" w:eastAsia="Times New Roman" w:hAnsi="Times New Roman"/>
          <w:sz w:val="24"/>
          <w:szCs w:val="24"/>
        </w:rPr>
      </w:pPr>
      <w:r w:rsidRPr="0066218D">
        <w:rPr>
          <w:rFonts w:ascii="Times New Roman" w:eastAsia="Times New Roman" w:hAnsi="Times New Roman"/>
          <w:sz w:val="24"/>
          <w:szCs w:val="24"/>
        </w:rPr>
        <w:t>наличие эко</w:t>
      </w:r>
      <w:r w:rsidRPr="0066218D">
        <w:rPr>
          <w:rFonts w:ascii="Times New Roman" w:eastAsia="Times New Roman" w:hAnsi="Times New Roman"/>
          <w:sz w:val="24"/>
          <w:szCs w:val="24"/>
        </w:rPr>
        <w:softHyphen/>
        <w:t>логической культуры при обосновании объекта труда и вы</w:t>
      </w:r>
      <w:r w:rsidRPr="0066218D">
        <w:rPr>
          <w:rFonts w:ascii="Times New Roman" w:eastAsia="Times New Roman" w:hAnsi="Times New Roman"/>
          <w:sz w:val="24"/>
          <w:szCs w:val="24"/>
        </w:rPr>
        <w:softHyphen/>
        <w:t>полнении работ;</w:t>
      </w:r>
    </w:p>
    <w:p w:rsidR="006C0096" w:rsidRPr="0066218D" w:rsidRDefault="006C0096" w:rsidP="006C0096">
      <w:pPr>
        <w:spacing w:after="0" w:line="240" w:lineRule="auto"/>
        <w:jc w:val="both"/>
        <w:rPr>
          <w:rFonts w:ascii="Times New Roman" w:eastAsia="Times New Roman" w:hAnsi="Times New Roman"/>
          <w:sz w:val="24"/>
          <w:szCs w:val="24"/>
        </w:rPr>
      </w:pPr>
      <w:r w:rsidRPr="0066218D">
        <w:rPr>
          <w:rFonts w:ascii="Times New Roman" w:eastAsia="Times New Roman" w:hAnsi="Times New Roman"/>
          <w:b/>
          <w:bCs/>
          <w:i/>
          <w:iCs/>
          <w:sz w:val="24"/>
          <w:szCs w:val="24"/>
        </w:rPr>
        <w:t>в эстетической сфере:</w:t>
      </w:r>
    </w:p>
    <w:p w:rsidR="006C0096" w:rsidRPr="0066218D" w:rsidRDefault="006C0096" w:rsidP="00D61056">
      <w:pPr>
        <w:numPr>
          <w:ilvl w:val="0"/>
          <w:numId w:val="179"/>
        </w:numPr>
        <w:spacing w:after="0" w:line="240" w:lineRule="auto"/>
        <w:jc w:val="both"/>
        <w:rPr>
          <w:rFonts w:ascii="Times New Roman" w:eastAsia="Times New Roman" w:hAnsi="Times New Roman"/>
          <w:sz w:val="24"/>
          <w:szCs w:val="24"/>
        </w:rPr>
      </w:pPr>
      <w:r w:rsidRPr="0066218D">
        <w:rPr>
          <w:rFonts w:ascii="Times New Roman" w:eastAsia="Times New Roman" w:hAnsi="Times New Roman"/>
          <w:sz w:val="24"/>
          <w:szCs w:val="24"/>
        </w:rPr>
        <w:t xml:space="preserve">овладение методами эстетического оформления изделий, обеспечения сохранности продуктов труда, дизайнерского проектирования изделий; </w:t>
      </w:r>
    </w:p>
    <w:p w:rsidR="006C0096" w:rsidRPr="0066218D" w:rsidRDefault="006C0096" w:rsidP="00D61056">
      <w:pPr>
        <w:numPr>
          <w:ilvl w:val="0"/>
          <w:numId w:val="179"/>
        </w:numPr>
        <w:spacing w:after="0" w:line="240" w:lineRule="auto"/>
        <w:jc w:val="both"/>
        <w:rPr>
          <w:rFonts w:ascii="Times New Roman" w:eastAsia="Times New Roman" w:hAnsi="Times New Roman"/>
          <w:sz w:val="24"/>
          <w:szCs w:val="24"/>
        </w:rPr>
      </w:pPr>
      <w:r w:rsidRPr="0066218D">
        <w:rPr>
          <w:rFonts w:ascii="Times New Roman" w:eastAsia="Times New Roman" w:hAnsi="Times New Roman"/>
          <w:sz w:val="24"/>
          <w:szCs w:val="24"/>
        </w:rPr>
        <w:t>разработка варианта рекламы вы</w:t>
      </w:r>
      <w:r w:rsidRPr="0066218D">
        <w:rPr>
          <w:rFonts w:ascii="Times New Roman" w:eastAsia="Times New Roman" w:hAnsi="Times New Roman"/>
          <w:sz w:val="24"/>
          <w:szCs w:val="24"/>
        </w:rPr>
        <w:softHyphen/>
        <w:t>полненного объекта или результата труда;</w:t>
      </w:r>
    </w:p>
    <w:p w:rsidR="006C0096" w:rsidRPr="0066218D" w:rsidRDefault="006C0096" w:rsidP="00D61056">
      <w:pPr>
        <w:numPr>
          <w:ilvl w:val="0"/>
          <w:numId w:val="179"/>
        </w:numPr>
        <w:spacing w:after="0" w:line="240" w:lineRule="auto"/>
        <w:jc w:val="both"/>
        <w:rPr>
          <w:rFonts w:ascii="Times New Roman" w:eastAsia="Times New Roman" w:hAnsi="Times New Roman"/>
          <w:sz w:val="24"/>
          <w:szCs w:val="24"/>
        </w:rPr>
      </w:pPr>
      <w:r w:rsidRPr="0066218D">
        <w:rPr>
          <w:rFonts w:ascii="Times New Roman" w:eastAsia="Times New Roman" w:hAnsi="Times New Roman"/>
          <w:sz w:val="24"/>
          <w:szCs w:val="24"/>
        </w:rPr>
        <w:t>рациональное и эстетическое оснащение рабочего места с учётом требований эргономики и элементов научной орга</w:t>
      </w:r>
      <w:r w:rsidRPr="0066218D">
        <w:rPr>
          <w:rFonts w:ascii="Times New Roman" w:eastAsia="Times New Roman" w:hAnsi="Times New Roman"/>
          <w:sz w:val="24"/>
          <w:szCs w:val="24"/>
        </w:rPr>
        <w:softHyphen/>
        <w:t>низации труда;</w:t>
      </w:r>
    </w:p>
    <w:p w:rsidR="006C0096" w:rsidRPr="0066218D" w:rsidRDefault="006C0096" w:rsidP="00D61056">
      <w:pPr>
        <w:numPr>
          <w:ilvl w:val="0"/>
          <w:numId w:val="179"/>
        </w:numPr>
        <w:spacing w:after="0" w:line="240" w:lineRule="auto"/>
        <w:jc w:val="both"/>
        <w:rPr>
          <w:rFonts w:ascii="Times New Roman" w:eastAsia="Times New Roman" w:hAnsi="Times New Roman"/>
          <w:sz w:val="24"/>
          <w:szCs w:val="24"/>
        </w:rPr>
      </w:pPr>
      <w:r w:rsidRPr="0066218D">
        <w:rPr>
          <w:rFonts w:ascii="Times New Roman" w:eastAsia="Times New Roman" w:hAnsi="Times New Roman"/>
          <w:sz w:val="24"/>
          <w:szCs w:val="24"/>
        </w:rPr>
        <w:t>умение выражать себя в доступных видах и формах худо</w:t>
      </w:r>
      <w:r w:rsidRPr="0066218D">
        <w:rPr>
          <w:rFonts w:ascii="Times New Roman" w:eastAsia="Times New Roman" w:hAnsi="Times New Roman"/>
          <w:sz w:val="24"/>
          <w:szCs w:val="24"/>
        </w:rPr>
        <w:softHyphen/>
        <w:t xml:space="preserve">жественно-прикладного творчества; </w:t>
      </w:r>
    </w:p>
    <w:p w:rsidR="006C0096" w:rsidRPr="0066218D" w:rsidRDefault="006C0096" w:rsidP="00D61056">
      <w:pPr>
        <w:numPr>
          <w:ilvl w:val="0"/>
          <w:numId w:val="179"/>
        </w:numPr>
        <w:spacing w:after="0" w:line="240" w:lineRule="auto"/>
        <w:jc w:val="both"/>
        <w:rPr>
          <w:rFonts w:ascii="Times New Roman" w:eastAsia="Times New Roman" w:hAnsi="Times New Roman"/>
          <w:sz w:val="24"/>
          <w:szCs w:val="24"/>
        </w:rPr>
      </w:pPr>
      <w:r w:rsidRPr="0066218D">
        <w:rPr>
          <w:rFonts w:ascii="Times New Roman" w:eastAsia="Times New Roman" w:hAnsi="Times New Roman"/>
          <w:sz w:val="24"/>
          <w:szCs w:val="24"/>
        </w:rPr>
        <w:t>художественное оформ</w:t>
      </w:r>
      <w:r w:rsidRPr="0066218D">
        <w:rPr>
          <w:rFonts w:ascii="Times New Roman" w:eastAsia="Times New Roman" w:hAnsi="Times New Roman"/>
          <w:sz w:val="24"/>
          <w:szCs w:val="24"/>
        </w:rPr>
        <w:softHyphen/>
        <w:t>ление объекта труда и оптимальное планирование работ;</w:t>
      </w:r>
    </w:p>
    <w:p w:rsidR="006C0096" w:rsidRPr="0066218D" w:rsidRDefault="006C0096" w:rsidP="00D61056">
      <w:pPr>
        <w:numPr>
          <w:ilvl w:val="0"/>
          <w:numId w:val="179"/>
        </w:numPr>
        <w:spacing w:after="0" w:line="240" w:lineRule="auto"/>
        <w:jc w:val="both"/>
        <w:rPr>
          <w:rFonts w:ascii="Times New Roman" w:eastAsia="Times New Roman" w:hAnsi="Times New Roman"/>
          <w:sz w:val="24"/>
          <w:szCs w:val="24"/>
        </w:rPr>
      </w:pPr>
      <w:r w:rsidRPr="0066218D">
        <w:rPr>
          <w:rFonts w:ascii="Times New Roman" w:eastAsia="Times New Roman" w:hAnsi="Times New Roman"/>
          <w:sz w:val="24"/>
          <w:szCs w:val="24"/>
        </w:rPr>
        <w:t>рациональный выбор рабочего костюма и опрятное со</w:t>
      </w:r>
      <w:r w:rsidRPr="0066218D">
        <w:rPr>
          <w:rFonts w:ascii="Times New Roman" w:eastAsia="Times New Roman" w:hAnsi="Times New Roman"/>
          <w:sz w:val="24"/>
          <w:szCs w:val="24"/>
        </w:rPr>
        <w:softHyphen/>
        <w:t>держание рабочей одежды;</w:t>
      </w:r>
    </w:p>
    <w:p w:rsidR="006C0096" w:rsidRPr="0066218D" w:rsidRDefault="006C0096" w:rsidP="006C0096">
      <w:pPr>
        <w:spacing w:after="0" w:line="240" w:lineRule="auto"/>
        <w:jc w:val="both"/>
        <w:rPr>
          <w:rFonts w:ascii="Times New Roman" w:eastAsia="Times New Roman" w:hAnsi="Times New Roman"/>
          <w:sz w:val="24"/>
          <w:szCs w:val="24"/>
        </w:rPr>
      </w:pPr>
      <w:r w:rsidRPr="0066218D">
        <w:rPr>
          <w:rFonts w:ascii="Times New Roman" w:eastAsia="Times New Roman" w:hAnsi="Times New Roman"/>
          <w:b/>
          <w:bCs/>
          <w:i/>
          <w:iCs/>
          <w:sz w:val="24"/>
          <w:szCs w:val="24"/>
        </w:rPr>
        <w:t>в коммуникативной сфере:</w:t>
      </w:r>
    </w:p>
    <w:p w:rsidR="006C0096" w:rsidRPr="0066218D" w:rsidRDefault="006C0096" w:rsidP="00D61056">
      <w:pPr>
        <w:numPr>
          <w:ilvl w:val="0"/>
          <w:numId w:val="180"/>
        </w:numPr>
        <w:spacing w:after="0" w:line="240" w:lineRule="auto"/>
        <w:jc w:val="both"/>
        <w:rPr>
          <w:rFonts w:ascii="Times New Roman" w:eastAsia="Times New Roman" w:hAnsi="Times New Roman"/>
          <w:sz w:val="24"/>
          <w:szCs w:val="24"/>
        </w:rPr>
      </w:pPr>
      <w:r w:rsidRPr="0066218D">
        <w:rPr>
          <w:rFonts w:ascii="Times New Roman" w:eastAsia="Times New Roman" w:hAnsi="Times New Roman"/>
          <w:sz w:val="24"/>
          <w:szCs w:val="24"/>
        </w:rPr>
        <w:t>практическое освоение умений, составляющих основу ком</w:t>
      </w:r>
      <w:r w:rsidRPr="0066218D">
        <w:rPr>
          <w:rFonts w:ascii="Times New Roman" w:eastAsia="Times New Roman" w:hAnsi="Times New Roman"/>
          <w:sz w:val="24"/>
          <w:szCs w:val="24"/>
        </w:rPr>
        <w:softHyphen/>
        <w:t>муникативной компетентности: действовать с учётом пози</w:t>
      </w:r>
      <w:r w:rsidRPr="0066218D">
        <w:rPr>
          <w:rFonts w:ascii="Times New Roman" w:eastAsia="Times New Roman" w:hAnsi="Times New Roman"/>
          <w:sz w:val="24"/>
          <w:szCs w:val="24"/>
        </w:rPr>
        <w:softHyphen/>
        <w:t xml:space="preserve">ции другого и уметь согласовывать свои действия; </w:t>
      </w:r>
    </w:p>
    <w:p w:rsidR="006C0096" w:rsidRPr="0066218D" w:rsidRDefault="006C0096" w:rsidP="00D61056">
      <w:pPr>
        <w:numPr>
          <w:ilvl w:val="0"/>
          <w:numId w:val="180"/>
        </w:numPr>
        <w:spacing w:after="0" w:line="240" w:lineRule="auto"/>
        <w:jc w:val="both"/>
        <w:rPr>
          <w:rFonts w:ascii="Times New Roman" w:eastAsia="Times New Roman" w:hAnsi="Times New Roman"/>
          <w:sz w:val="24"/>
          <w:szCs w:val="24"/>
        </w:rPr>
      </w:pPr>
      <w:r w:rsidRPr="0066218D">
        <w:rPr>
          <w:rFonts w:ascii="Times New Roman" w:eastAsia="Times New Roman" w:hAnsi="Times New Roman"/>
          <w:sz w:val="24"/>
          <w:szCs w:val="24"/>
        </w:rPr>
        <w:t>устанав</w:t>
      </w:r>
      <w:r w:rsidRPr="0066218D">
        <w:rPr>
          <w:rFonts w:ascii="Times New Roman" w:eastAsia="Times New Roman" w:hAnsi="Times New Roman"/>
          <w:sz w:val="24"/>
          <w:szCs w:val="24"/>
        </w:rPr>
        <w:softHyphen/>
        <w:t xml:space="preserve">ливать и поддерживать необходимые контакты с другими людьми; удовлетворительно владеть нормами и техникой общения; </w:t>
      </w:r>
    </w:p>
    <w:p w:rsidR="006C0096" w:rsidRPr="0066218D" w:rsidRDefault="006C0096" w:rsidP="00D61056">
      <w:pPr>
        <w:numPr>
          <w:ilvl w:val="0"/>
          <w:numId w:val="180"/>
        </w:numPr>
        <w:spacing w:after="0" w:line="240" w:lineRule="auto"/>
        <w:jc w:val="both"/>
        <w:rPr>
          <w:rFonts w:ascii="Times New Roman" w:eastAsia="Times New Roman" w:hAnsi="Times New Roman"/>
          <w:sz w:val="24"/>
          <w:szCs w:val="24"/>
        </w:rPr>
      </w:pPr>
      <w:r w:rsidRPr="0066218D">
        <w:rPr>
          <w:rFonts w:ascii="Times New Roman" w:eastAsia="Times New Roman" w:hAnsi="Times New Roman"/>
          <w:sz w:val="24"/>
          <w:szCs w:val="24"/>
        </w:rPr>
        <w:t>определять цели коммуникации, оценивать ситуа</w:t>
      </w:r>
      <w:r w:rsidRPr="0066218D">
        <w:rPr>
          <w:rFonts w:ascii="Times New Roman" w:eastAsia="Times New Roman" w:hAnsi="Times New Roman"/>
          <w:sz w:val="24"/>
          <w:szCs w:val="24"/>
        </w:rPr>
        <w:softHyphen/>
        <w:t>цию, учитывать намерения и способы коммуникации парт</w:t>
      </w:r>
      <w:r w:rsidRPr="0066218D">
        <w:rPr>
          <w:rFonts w:ascii="Times New Roman" w:eastAsia="Times New Roman" w:hAnsi="Times New Roman"/>
          <w:sz w:val="24"/>
          <w:szCs w:val="24"/>
        </w:rPr>
        <w:softHyphen/>
        <w:t>нёра, выбирать адекватные стратегии коммуникации;</w:t>
      </w:r>
    </w:p>
    <w:p w:rsidR="006C0096" w:rsidRPr="0066218D" w:rsidRDefault="006C0096" w:rsidP="00D61056">
      <w:pPr>
        <w:numPr>
          <w:ilvl w:val="0"/>
          <w:numId w:val="180"/>
        </w:numPr>
        <w:spacing w:after="0" w:line="240" w:lineRule="auto"/>
        <w:jc w:val="both"/>
        <w:rPr>
          <w:rFonts w:ascii="Times New Roman" w:eastAsia="Times New Roman" w:hAnsi="Times New Roman"/>
          <w:sz w:val="24"/>
          <w:szCs w:val="24"/>
        </w:rPr>
      </w:pPr>
      <w:r w:rsidRPr="0066218D">
        <w:rPr>
          <w:rFonts w:ascii="Times New Roman" w:eastAsia="Times New Roman" w:hAnsi="Times New Roman"/>
          <w:sz w:val="24"/>
          <w:szCs w:val="24"/>
        </w:rPr>
        <w:t>установление рабочих отношений в группе для выполне</w:t>
      </w:r>
      <w:r w:rsidRPr="0066218D">
        <w:rPr>
          <w:rFonts w:ascii="Times New Roman" w:eastAsia="Times New Roman" w:hAnsi="Times New Roman"/>
          <w:sz w:val="24"/>
          <w:szCs w:val="24"/>
        </w:rPr>
        <w:softHyphen/>
        <w:t>ния практической работы или проекта, эффективное сотруд</w:t>
      </w:r>
      <w:r w:rsidRPr="0066218D">
        <w:rPr>
          <w:rFonts w:ascii="Times New Roman" w:eastAsia="Times New Roman" w:hAnsi="Times New Roman"/>
          <w:sz w:val="24"/>
          <w:szCs w:val="24"/>
        </w:rPr>
        <w:softHyphen/>
        <w:t xml:space="preserve">ничество и способствование эффективной кооперации; </w:t>
      </w:r>
    </w:p>
    <w:p w:rsidR="006C0096" w:rsidRPr="0066218D" w:rsidRDefault="006C0096" w:rsidP="00D61056">
      <w:pPr>
        <w:numPr>
          <w:ilvl w:val="0"/>
          <w:numId w:val="180"/>
        </w:numPr>
        <w:spacing w:after="0" w:line="240" w:lineRule="auto"/>
        <w:jc w:val="both"/>
        <w:rPr>
          <w:rFonts w:ascii="Times New Roman" w:eastAsia="Times New Roman" w:hAnsi="Times New Roman"/>
          <w:sz w:val="24"/>
          <w:szCs w:val="24"/>
        </w:rPr>
      </w:pPr>
      <w:r w:rsidRPr="0066218D">
        <w:rPr>
          <w:rFonts w:ascii="Times New Roman" w:eastAsia="Times New Roman" w:hAnsi="Times New Roman"/>
          <w:sz w:val="24"/>
          <w:szCs w:val="24"/>
        </w:rPr>
        <w:t>интегрирование в группу сверстников и построение продук</w:t>
      </w:r>
      <w:r w:rsidRPr="0066218D">
        <w:rPr>
          <w:rFonts w:ascii="Times New Roman" w:eastAsia="Times New Roman" w:hAnsi="Times New Roman"/>
          <w:sz w:val="24"/>
          <w:szCs w:val="24"/>
        </w:rPr>
        <w:softHyphen/>
        <w:t>тивного взаимодействия со сверстниками и учителями;</w:t>
      </w:r>
    </w:p>
    <w:p w:rsidR="006C0096" w:rsidRPr="0066218D" w:rsidRDefault="006C0096" w:rsidP="00D61056">
      <w:pPr>
        <w:numPr>
          <w:ilvl w:val="0"/>
          <w:numId w:val="180"/>
        </w:numPr>
        <w:spacing w:after="0" w:line="240" w:lineRule="auto"/>
        <w:jc w:val="both"/>
        <w:rPr>
          <w:rFonts w:ascii="Times New Roman" w:eastAsia="Times New Roman" w:hAnsi="Times New Roman"/>
          <w:sz w:val="24"/>
          <w:szCs w:val="24"/>
        </w:rPr>
      </w:pPr>
      <w:r w:rsidRPr="0066218D">
        <w:rPr>
          <w:rFonts w:ascii="Times New Roman" w:eastAsia="Times New Roman" w:hAnsi="Times New Roman"/>
          <w:sz w:val="24"/>
          <w:szCs w:val="24"/>
        </w:rPr>
        <w:t>сравнение разных точек зрения перед принятием реше</w:t>
      </w:r>
      <w:r w:rsidRPr="0066218D">
        <w:rPr>
          <w:rFonts w:ascii="Times New Roman" w:eastAsia="Times New Roman" w:hAnsi="Times New Roman"/>
          <w:sz w:val="24"/>
          <w:szCs w:val="24"/>
        </w:rPr>
        <w:softHyphen/>
        <w:t xml:space="preserve">ния и осуществлением выбора; </w:t>
      </w:r>
    </w:p>
    <w:p w:rsidR="006C0096" w:rsidRPr="0066218D" w:rsidRDefault="006C0096" w:rsidP="00D61056">
      <w:pPr>
        <w:numPr>
          <w:ilvl w:val="0"/>
          <w:numId w:val="180"/>
        </w:numPr>
        <w:spacing w:after="0" w:line="240" w:lineRule="auto"/>
        <w:jc w:val="both"/>
        <w:rPr>
          <w:rFonts w:ascii="Times New Roman" w:eastAsia="Times New Roman" w:hAnsi="Times New Roman"/>
          <w:sz w:val="24"/>
          <w:szCs w:val="24"/>
        </w:rPr>
      </w:pPr>
      <w:r w:rsidRPr="0066218D">
        <w:rPr>
          <w:rFonts w:ascii="Times New Roman" w:eastAsia="Times New Roman" w:hAnsi="Times New Roman"/>
          <w:sz w:val="24"/>
          <w:szCs w:val="24"/>
        </w:rPr>
        <w:t>аргументирование своей точ</w:t>
      </w:r>
      <w:r w:rsidRPr="0066218D">
        <w:rPr>
          <w:rFonts w:ascii="Times New Roman" w:eastAsia="Times New Roman" w:hAnsi="Times New Roman"/>
          <w:sz w:val="24"/>
          <w:szCs w:val="24"/>
        </w:rPr>
        <w:softHyphen/>
        <w:t>ки зрения, отстаивание в споре своей позиции невраждеб</w:t>
      </w:r>
      <w:r w:rsidRPr="0066218D">
        <w:rPr>
          <w:rFonts w:ascii="Times New Roman" w:eastAsia="Times New Roman" w:hAnsi="Times New Roman"/>
          <w:sz w:val="24"/>
          <w:szCs w:val="24"/>
        </w:rPr>
        <w:softHyphen/>
        <w:t>ным для оппонентов образом;</w:t>
      </w:r>
    </w:p>
    <w:p w:rsidR="006C0096" w:rsidRPr="0066218D" w:rsidRDefault="006C0096" w:rsidP="00D61056">
      <w:pPr>
        <w:numPr>
          <w:ilvl w:val="0"/>
          <w:numId w:val="180"/>
        </w:numPr>
        <w:spacing w:after="0" w:line="240" w:lineRule="auto"/>
        <w:jc w:val="both"/>
        <w:rPr>
          <w:rFonts w:ascii="Times New Roman" w:eastAsia="Times New Roman" w:hAnsi="Times New Roman"/>
          <w:sz w:val="24"/>
          <w:szCs w:val="24"/>
        </w:rPr>
      </w:pPr>
      <w:r w:rsidRPr="0066218D">
        <w:rPr>
          <w:rFonts w:ascii="Times New Roman" w:eastAsia="Times New Roman" w:hAnsi="Times New Roman"/>
          <w:sz w:val="24"/>
          <w:szCs w:val="24"/>
        </w:rPr>
        <w:t xml:space="preserve">адекватное использование речевых средств для решения различных коммуникативных задач; </w:t>
      </w:r>
    </w:p>
    <w:p w:rsidR="006C0096" w:rsidRPr="0066218D" w:rsidRDefault="006C0096" w:rsidP="00D61056">
      <w:pPr>
        <w:numPr>
          <w:ilvl w:val="0"/>
          <w:numId w:val="180"/>
        </w:numPr>
        <w:spacing w:after="0" w:line="240" w:lineRule="auto"/>
        <w:jc w:val="both"/>
        <w:rPr>
          <w:rFonts w:ascii="Times New Roman" w:eastAsia="Times New Roman" w:hAnsi="Times New Roman"/>
          <w:sz w:val="24"/>
          <w:szCs w:val="24"/>
        </w:rPr>
      </w:pPr>
      <w:r w:rsidRPr="0066218D">
        <w:rPr>
          <w:rFonts w:ascii="Times New Roman" w:eastAsia="Times New Roman" w:hAnsi="Times New Roman"/>
          <w:sz w:val="24"/>
          <w:szCs w:val="24"/>
        </w:rPr>
        <w:t>овладение устной и пись</w:t>
      </w:r>
      <w:r w:rsidRPr="0066218D">
        <w:rPr>
          <w:rFonts w:ascii="Times New Roman" w:eastAsia="Times New Roman" w:hAnsi="Times New Roman"/>
          <w:sz w:val="24"/>
          <w:szCs w:val="24"/>
        </w:rPr>
        <w:softHyphen/>
        <w:t xml:space="preserve">менной речью; </w:t>
      </w:r>
    </w:p>
    <w:p w:rsidR="006C0096" w:rsidRPr="0066218D" w:rsidRDefault="006C0096" w:rsidP="00D61056">
      <w:pPr>
        <w:numPr>
          <w:ilvl w:val="0"/>
          <w:numId w:val="180"/>
        </w:numPr>
        <w:spacing w:after="0" w:line="240" w:lineRule="auto"/>
        <w:jc w:val="both"/>
        <w:rPr>
          <w:rFonts w:ascii="Times New Roman" w:eastAsia="Times New Roman" w:hAnsi="Times New Roman"/>
          <w:sz w:val="24"/>
          <w:szCs w:val="24"/>
        </w:rPr>
      </w:pPr>
      <w:r w:rsidRPr="0066218D">
        <w:rPr>
          <w:rFonts w:ascii="Times New Roman" w:eastAsia="Times New Roman" w:hAnsi="Times New Roman"/>
          <w:sz w:val="24"/>
          <w:szCs w:val="24"/>
        </w:rPr>
        <w:t xml:space="preserve">построение монологических контекстных высказываний; </w:t>
      </w:r>
    </w:p>
    <w:p w:rsidR="006C0096" w:rsidRPr="0066218D" w:rsidRDefault="006C0096" w:rsidP="00D61056">
      <w:pPr>
        <w:numPr>
          <w:ilvl w:val="0"/>
          <w:numId w:val="180"/>
        </w:numPr>
        <w:spacing w:after="0" w:line="240" w:lineRule="auto"/>
        <w:jc w:val="both"/>
        <w:rPr>
          <w:rFonts w:ascii="Times New Roman" w:eastAsia="Times New Roman" w:hAnsi="Times New Roman"/>
          <w:sz w:val="24"/>
          <w:szCs w:val="24"/>
        </w:rPr>
      </w:pPr>
      <w:r w:rsidRPr="0066218D">
        <w:rPr>
          <w:rFonts w:ascii="Times New Roman" w:eastAsia="Times New Roman" w:hAnsi="Times New Roman"/>
          <w:sz w:val="24"/>
          <w:szCs w:val="24"/>
        </w:rPr>
        <w:t xml:space="preserve">публичная презентация и защита проекта изделия, продукта труда или услуги; </w:t>
      </w:r>
    </w:p>
    <w:p w:rsidR="006C0096" w:rsidRPr="0066218D" w:rsidRDefault="006C0096" w:rsidP="006C0096">
      <w:pPr>
        <w:spacing w:after="0" w:line="240" w:lineRule="auto"/>
        <w:jc w:val="both"/>
        <w:rPr>
          <w:rFonts w:ascii="Times New Roman" w:eastAsia="Times New Roman" w:hAnsi="Times New Roman"/>
          <w:sz w:val="24"/>
          <w:szCs w:val="24"/>
        </w:rPr>
      </w:pPr>
      <w:r w:rsidRPr="0066218D">
        <w:rPr>
          <w:rFonts w:ascii="Times New Roman" w:eastAsia="Times New Roman" w:hAnsi="Times New Roman"/>
          <w:b/>
          <w:bCs/>
          <w:i/>
          <w:iCs/>
          <w:sz w:val="24"/>
          <w:szCs w:val="24"/>
        </w:rPr>
        <w:t>в физиолого-психологической сфере:</w:t>
      </w:r>
    </w:p>
    <w:p w:rsidR="006C0096" w:rsidRPr="0066218D" w:rsidRDefault="006C0096" w:rsidP="00D61056">
      <w:pPr>
        <w:numPr>
          <w:ilvl w:val="0"/>
          <w:numId w:val="181"/>
        </w:numPr>
        <w:spacing w:after="0" w:line="240" w:lineRule="auto"/>
        <w:jc w:val="both"/>
        <w:rPr>
          <w:rFonts w:ascii="Times New Roman" w:eastAsia="Times New Roman" w:hAnsi="Times New Roman"/>
          <w:sz w:val="24"/>
          <w:szCs w:val="24"/>
        </w:rPr>
      </w:pPr>
      <w:r w:rsidRPr="0066218D">
        <w:rPr>
          <w:rFonts w:ascii="Times New Roman" w:eastAsia="Times New Roman" w:hAnsi="Times New Roman"/>
          <w:sz w:val="24"/>
          <w:szCs w:val="24"/>
        </w:rPr>
        <w:lastRenderedPageBreak/>
        <w:t>развитие моторики и координации движений рук при ра</w:t>
      </w:r>
      <w:r w:rsidRPr="0066218D">
        <w:rPr>
          <w:rFonts w:ascii="Times New Roman" w:eastAsia="Times New Roman" w:hAnsi="Times New Roman"/>
          <w:sz w:val="24"/>
          <w:szCs w:val="24"/>
        </w:rPr>
        <w:softHyphen/>
        <w:t xml:space="preserve">боте с ручными инструментами и выполнении операций с помощью машин и механизмов; </w:t>
      </w:r>
    </w:p>
    <w:p w:rsidR="006C0096" w:rsidRPr="0066218D" w:rsidRDefault="006C0096" w:rsidP="00D61056">
      <w:pPr>
        <w:numPr>
          <w:ilvl w:val="0"/>
          <w:numId w:val="181"/>
        </w:numPr>
        <w:spacing w:after="0" w:line="240" w:lineRule="auto"/>
        <w:jc w:val="both"/>
        <w:rPr>
          <w:rFonts w:ascii="Times New Roman" w:eastAsia="Times New Roman" w:hAnsi="Times New Roman"/>
          <w:sz w:val="24"/>
          <w:szCs w:val="24"/>
        </w:rPr>
      </w:pPr>
      <w:r w:rsidRPr="0066218D">
        <w:rPr>
          <w:rFonts w:ascii="Times New Roman" w:eastAsia="Times New Roman" w:hAnsi="Times New Roman"/>
          <w:sz w:val="24"/>
          <w:szCs w:val="24"/>
        </w:rPr>
        <w:t>достижение необходимой точности движений при выполнении различных технологи</w:t>
      </w:r>
      <w:r w:rsidRPr="0066218D">
        <w:rPr>
          <w:rFonts w:ascii="Times New Roman" w:eastAsia="Times New Roman" w:hAnsi="Times New Roman"/>
          <w:sz w:val="24"/>
          <w:szCs w:val="24"/>
        </w:rPr>
        <w:softHyphen/>
        <w:t>ческих операций;</w:t>
      </w:r>
    </w:p>
    <w:p w:rsidR="006C0096" w:rsidRPr="0066218D" w:rsidRDefault="006C0096" w:rsidP="00D61056">
      <w:pPr>
        <w:numPr>
          <w:ilvl w:val="0"/>
          <w:numId w:val="181"/>
        </w:numPr>
        <w:spacing w:after="0" w:line="240" w:lineRule="auto"/>
        <w:jc w:val="both"/>
        <w:rPr>
          <w:rFonts w:ascii="Times New Roman" w:eastAsia="Times New Roman" w:hAnsi="Times New Roman"/>
          <w:sz w:val="24"/>
          <w:szCs w:val="24"/>
        </w:rPr>
      </w:pPr>
      <w:r w:rsidRPr="0066218D">
        <w:rPr>
          <w:rFonts w:ascii="Times New Roman" w:eastAsia="Times New Roman" w:hAnsi="Times New Roman"/>
          <w:sz w:val="24"/>
          <w:szCs w:val="24"/>
        </w:rPr>
        <w:t>соблюдение необходимой величины усилий, прикладывае</w:t>
      </w:r>
      <w:r w:rsidRPr="0066218D">
        <w:rPr>
          <w:rFonts w:ascii="Times New Roman" w:eastAsia="Times New Roman" w:hAnsi="Times New Roman"/>
          <w:sz w:val="24"/>
          <w:szCs w:val="24"/>
        </w:rPr>
        <w:softHyphen/>
        <w:t>мых к инструментам, с учётом технологических требований;</w:t>
      </w:r>
    </w:p>
    <w:p w:rsidR="006C0096" w:rsidRPr="0066218D" w:rsidRDefault="006C0096" w:rsidP="00D61056">
      <w:pPr>
        <w:numPr>
          <w:ilvl w:val="0"/>
          <w:numId w:val="181"/>
        </w:numPr>
        <w:spacing w:after="0" w:line="240" w:lineRule="auto"/>
        <w:jc w:val="both"/>
        <w:rPr>
          <w:rFonts w:ascii="Times New Roman" w:eastAsia="Times New Roman" w:hAnsi="Times New Roman"/>
          <w:sz w:val="24"/>
          <w:szCs w:val="24"/>
        </w:rPr>
      </w:pPr>
      <w:r w:rsidRPr="0066218D">
        <w:rPr>
          <w:rFonts w:ascii="Times New Roman" w:eastAsia="Times New Roman" w:hAnsi="Times New Roman"/>
          <w:sz w:val="24"/>
          <w:szCs w:val="24"/>
        </w:rPr>
        <w:t>сочетание образного и логического мышления в проект</w:t>
      </w:r>
      <w:r w:rsidRPr="0066218D">
        <w:rPr>
          <w:rFonts w:ascii="Times New Roman" w:eastAsia="Times New Roman" w:hAnsi="Times New Roman"/>
          <w:sz w:val="24"/>
          <w:szCs w:val="24"/>
        </w:rPr>
        <w:softHyphen/>
        <w:t>ной деятельности.</w:t>
      </w:r>
    </w:p>
    <w:p w:rsidR="006C0096" w:rsidRPr="0066218D" w:rsidRDefault="006C0096" w:rsidP="006C0096">
      <w:pPr>
        <w:spacing w:after="0" w:line="240" w:lineRule="auto"/>
        <w:jc w:val="both"/>
        <w:rPr>
          <w:rFonts w:ascii="Times New Roman" w:hAnsi="Times New Roman"/>
          <w:b/>
          <w:sz w:val="24"/>
          <w:szCs w:val="24"/>
          <w:shd w:val="clear" w:color="auto" w:fill="FFFFFF"/>
        </w:rPr>
      </w:pPr>
    </w:p>
    <w:p w:rsidR="006C0096" w:rsidRPr="0066218D" w:rsidRDefault="006C0096" w:rsidP="006C0096">
      <w:pPr>
        <w:pStyle w:val="2f2"/>
        <w:keepNext/>
        <w:keepLines/>
        <w:shd w:val="clear" w:color="auto" w:fill="auto"/>
        <w:spacing w:line="240" w:lineRule="auto"/>
        <w:ind w:left="720"/>
        <w:jc w:val="center"/>
        <w:rPr>
          <w:b w:val="0"/>
          <w:bCs w:val="0"/>
          <w:sz w:val="24"/>
          <w:szCs w:val="24"/>
        </w:rPr>
      </w:pPr>
      <w:r w:rsidRPr="0066218D">
        <w:rPr>
          <w:sz w:val="24"/>
          <w:szCs w:val="24"/>
        </w:rPr>
        <w:t>Содержание тем учебного предмета</w:t>
      </w:r>
    </w:p>
    <w:p w:rsidR="006C0096" w:rsidRPr="0066218D" w:rsidRDefault="006C0096" w:rsidP="006C0096">
      <w:pPr>
        <w:pStyle w:val="2f2"/>
        <w:keepNext/>
        <w:keepLines/>
        <w:shd w:val="clear" w:color="auto" w:fill="auto"/>
        <w:spacing w:line="240" w:lineRule="auto"/>
        <w:ind w:left="720"/>
        <w:jc w:val="both"/>
        <w:rPr>
          <w:sz w:val="24"/>
          <w:szCs w:val="24"/>
        </w:rPr>
      </w:pPr>
    </w:p>
    <w:p w:rsidR="006C0096" w:rsidRPr="0066218D" w:rsidRDefault="006C0096" w:rsidP="00D61056">
      <w:pPr>
        <w:pStyle w:val="2f2"/>
        <w:keepNext/>
        <w:keepLines/>
        <w:widowControl/>
        <w:numPr>
          <w:ilvl w:val="0"/>
          <w:numId w:val="182"/>
        </w:numPr>
        <w:shd w:val="clear" w:color="auto" w:fill="auto"/>
        <w:spacing w:line="240" w:lineRule="auto"/>
        <w:jc w:val="both"/>
        <w:rPr>
          <w:sz w:val="24"/>
          <w:szCs w:val="24"/>
        </w:rPr>
      </w:pPr>
      <w:r w:rsidRPr="0066218D">
        <w:rPr>
          <w:sz w:val="24"/>
          <w:szCs w:val="24"/>
        </w:rPr>
        <w:t>Раздел «Технологии обработки конструкционных материалов»</w:t>
      </w:r>
    </w:p>
    <w:p w:rsidR="006C0096" w:rsidRPr="0066218D" w:rsidRDefault="006C0096" w:rsidP="006C0096">
      <w:pPr>
        <w:spacing w:after="0" w:line="240" w:lineRule="auto"/>
        <w:jc w:val="both"/>
        <w:rPr>
          <w:rFonts w:ascii="Times New Roman" w:hAnsi="Times New Roman"/>
          <w:b/>
          <w:sz w:val="24"/>
          <w:szCs w:val="24"/>
        </w:rPr>
      </w:pPr>
      <w:r w:rsidRPr="0066218D">
        <w:rPr>
          <w:rFonts w:ascii="Times New Roman" w:hAnsi="Times New Roman"/>
          <w:b/>
          <w:sz w:val="24"/>
          <w:szCs w:val="24"/>
        </w:rPr>
        <w:t>Тема 1. Технологии ручной обработки древесины и древесных материалов</w:t>
      </w:r>
    </w:p>
    <w:p w:rsidR="006C0096" w:rsidRPr="0066218D" w:rsidRDefault="006C0096" w:rsidP="006C0096">
      <w:pPr>
        <w:spacing w:after="0" w:line="240" w:lineRule="auto"/>
        <w:jc w:val="both"/>
        <w:rPr>
          <w:rFonts w:ascii="Times New Roman" w:hAnsi="Times New Roman"/>
          <w:sz w:val="24"/>
          <w:szCs w:val="24"/>
        </w:rPr>
      </w:pPr>
    </w:p>
    <w:p w:rsidR="006C0096" w:rsidRPr="0066218D" w:rsidRDefault="006C0096" w:rsidP="006C0096">
      <w:pPr>
        <w:spacing w:after="0" w:line="240" w:lineRule="auto"/>
        <w:ind w:firstLine="708"/>
        <w:jc w:val="both"/>
        <w:rPr>
          <w:rFonts w:ascii="Times New Roman" w:hAnsi="Times New Roman"/>
          <w:sz w:val="24"/>
          <w:szCs w:val="24"/>
        </w:rPr>
      </w:pPr>
      <w:r w:rsidRPr="0066218D">
        <w:rPr>
          <w:rFonts w:ascii="Times New Roman" w:hAnsi="Times New Roman"/>
          <w:b/>
          <w:sz w:val="24"/>
          <w:szCs w:val="24"/>
        </w:rPr>
        <w:t>Теоретические сведения.</w:t>
      </w:r>
      <w:r w:rsidRPr="0066218D">
        <w:rPr>
          <w:rFonts w:ascii="Times New Roman" w:hAnsi="Times New Roman"/>
          <w:sz w:val="24"/>
          <w:szCs w:val="24"/>
        </w:rPr>
        <w:t xml:space="preserve"> Конструкторская и технологиче</w:t>
      </w:r>
      <w:r w:rsidRPr="0066218D">
        <w:rPr>
          <w:rFonts w:ascii="Times New Roman" w:hAnsi="Times New Roman"/>
          <w:sz w:val="24"/>
          <w:szCs w:val="24"/>
        </w:rPr>
        <w:softHyphen/>
        <w:t>ская документация. Использование ПК для подготовки конст</w:t>
      </w:r>
      <w:r w:rsidRPr="0066218D">
        <w:rPr>
          <w:rFonts w:ascii="Times New Roman" w:hAnsi="Times New Roman"/>
          <w:sz w:val="24"/>
          <w:szCs w:val="24"/>
        </w:rPr>
        <w:softHyphen/>
        <w:t>рукторской и технологической документации. Заточка и настройка дереворежущих инструментов.</w:t>
      </w:r>
    </w:p>
    <w:p w:rsidR="006C0096" w:rsidRPr="0066218D" w:rsidRDefault="006C0096" w:rsidP="006C0096">
      <w:pPr>
        <w:spacing w:after="0" w:line="240" w:lineRule="auto"/>
        <w:jc w:val="both"/>
        <w:rPr>
          <w:rFonts w:ascii="Times New Roman" w:hAnsi="Times New Roman"/>
          <w:sz w:val="24"/>
          <w:szCs w:val="24"/>
        </w:rPr>
      </w:pPr>
      <w:r w:rsidRPr="0066218D">
        <w:rPr>
          <w:rFonts w:ascii="Times New Roman" w:hAnsi="Times New Roman"/>
          <w:sz w:val="24"/>
          <w:szCs w:val="24"/>
        </w:rPr>
        <w:t>Точность измерений и допуски при обработке. Отклонения и допуски на размеры детали.</w:t>
      </w:r>
    </w:p>
    <w:p w:rsidR="006C0096" w:rsidRPr="0066218D" w:rsidRDefault="006C0096" w:rsidP="006C0096">
      <w:pPr>
        <w:spacing w:after="0" w:line="240" w:lineRule="auto"/>
        <w:jc w:val="both"/>
        <w:rPr>
          <w:rFonts w:ascii="Times New Roman" w:hAnsi="Times New Roman"/>
          <w:sz w:val="24"/>
          <w:szCs w:val="24"/>
        </w:rPr>
      </w:pPr>
      <w:r w:rsidRPr="0066218D">
        <w:rPr>
          <w:rFonts w:ascii="Times New Roman" w:hAnsi="Times New Roman"/>
          <w:sz w:val="24"/>
          <w:szCs w:val="24"/>
        </w:rPr>
        <w:t>Столярные шиповые соединения. Технология шипового соединения деталей. Выдалбливание проушин и гнёзд.</w:t>
      </w:r>
    </w:p>
    <w:p w:rsidR="006C0096" w:rsidRPr="0066218D" w:rsidRDefault="006C0096" w:rsidP="006C0096">
      <w:pPr>
        <w:spacing w:after="0" w:line="240" w:lineRule="auto"/>
        <w:jc w:val="both"/>
        <w:rPr>
          <w:rFonts w:ascii="Times New Roman" w:hAnsi="Times New Roman"/>
          <w:sz w:val="24"/>
          <w:szCs w:val="24"/>
        </w:rPr>
      </w:pPr>
      <w:r w:rsidRPr="0066218D">
        <w:rPr>
          <w:rFonts w:ascii="Times New Roman" w:hAnsi="Times New Roman"/>
          <w:sz w:val="24"/>
          <w:szCs w:val="24"/>
        </w:rPr>
        <w:t>Технология соединения деталей шкантами и шурупами в на</w:t>
      </w:r>
      <w:r w:rsidRPr="0066218D">
        <w:rPr>
          <w:rFonts w:ascii="Times New Roman" w:hAnsi="Times New Roman"/>
          <w:sz w:val="24"/>
          <w:szCs w:val="24"/>
        </w:rPr>
        <w:softHyphen/>
        <w:t>гель. Рациональные приёмы работы ручными инструментами зри подготовке деталей и сборке изделий.</w:t>
      </w:r>
    </w:p>
    <w:p w:rsidR="006C0096" w:rsidRPr="0066218D" w:rsidRDefault="006C0096" w:rsidP="006C0096">
      <w:pPr>
        <w:spacing w:after="0" w:line="240" w:lineRule="auto"/>
        <w:jc w:val="both"/>
        <w:rPr>
          <w:rFonts w:ascii="Times New Roman" w:hAnsi="Times New Roman"/>
          <w:sz w:val="24"/>
          <w:szCs w:val="24"/>
        </w:rPr>
      </w:pPr>
      <w:r w:rsidRPr="0066218D">
        <w:rPr>
          <w:rFonts w:ascii="Times New Roman" w:hAnsi="Times New Roman"/>
          <w:sz w:val="24"/>
          <w:szCs w:val="24"/>
        </w:rPr>
        <w:t>Изготовление деталей и изделий различных геометриче</w:t>
      </w:r>
      <w:r w:rsidRPr="0066218D">
        <w:rPr>
          <w:rFonts w:ascii="Times New Roman" w:hAnsi="Times New Roman"/>
          <w:sz w:val="24"/>
          <w:szCs w:val="24"/>
        </w:rPr>
        <w:softHyphen/>
        <w:t>ских форм по техническим рисункам, эскизам, чертежам и тех</w:t>
      </w:r>
      <w:r w:rsidRPr="0066218D">
        <w:rPr>
          <w:rFonts w:ascii="Times New Roman" w:hAnsi="Times New Roman"/>
          <w:sz w:val="24"/>
          <w:szCs w:val="24"/>
        </w:rPr>
        <w:softHyphen/>
        <w:t>нологическим картам.</w:t>
      </w:r>
    </w:p>
    <w:p w:rsidR="006C0096" w:rsidRPr="0066218D" w:rsidRDefault="006C0096" w:rsidP="006C0096">
      <w:pPr>
        <w:spacing w:after="0" w:line="240" w:lineRule="auto"/>
        <w:jc w:val="both"/>
        <w:rPr>
          <w:rFonts w:ascii="Times New Roman" w:hAnsi="Times New Roman"/>
          <w:sz w:val="24"/>
          <w:szCs w:val="24"/>
        </w:rPr>
      </w:pPr>
      <w:r w:rsidRPr="0066218D">
        <w:rPr>
          <w:rFonts w:ascii="Times New Roman" w:hAnsi="Times New Roman"/>
          <w:sz w:val="24"/>
          <w:szCs w:val="24"/>
        </w:rPr>
        <w:t>Правила безопасного труда при работе ручными столярны</w:t>
      </w:r>
      <w:r w:rsidRPr="0066218D">
        <w:rPr>
          <w:rFonts w:ascii="Times New Roman" w:hAnsi="Times New Roman"/>
          <w:sz w:val="24"/>
          <w:szCs w:val="24"/>
        </w:rPr>
        <w:softHyphen/>
        <w:t>ми инструментами.</w:t>
      </w:r>
    </w:p>
    <w:p w:rsidR="006C0096" w:rsidRPr="0066218D" w:rsidRDefault="006C0096" w:rsidP="006C0096">
      <w:pPr>
        <w:spacing w:after="0" w:line="240" w:lineRule="auto"/>
        <w:ind w:firstLine="708"/>
        <w:jc w:val="both"/>
        <w:rPr>
          <w:rFonts w:ascii="Times New Roman" w:hAnsi="Times New Roman"/>
          <w:sz w:val="24"/>
          <w:szCs w:val="24"/>
        </w:rPr>
      </w:pPr>
      <w:r w:rsidRPr="0066218D">
        <w:rPr>
          <w:rFonts w:ascii="Times New Roman" w:hAnsi="Times New Roman"/>
          <w:b/>
          <w:sz w:val="24"/>
          <w:szCs w:val="24"/>
        </w:rPr>
        <w:t>Лабораторно-практические и практические работы.</w:t>
      </w:r>
      <w:r w:rsidRPr="0066218D">
        <w:rPr>
          <w:rFonts w:ascii="Times New Roman" w:hAnsi="Times New Roman"/>
          <w:sz w:val="24"/>
          <w:szCs w:val="24"/>
        </w:rPr>
        <w:t xml:space="preserve"> Разработка чертежей деталей и изделий. Разработка технологи</w:t>
      </w:r>
      <w:r w:rsidRPr="0066218D">
        <w:rPr>
          <w:rFonts w:ascii="Times New Roman" w:hAnsi="Times New Roman"/>
          <w:sz w:val="24"/>
          <w:szCs w:val="24"/>
        </w:rPr>
        <w:softHyphen/>
        <w:t>ческих карт изготовления деталей из древесины.</w:t>
      </w:r>
    </w:p>
    <w:p w:rsidR="006C0096" w:rsidRPr="0066218D" w:rsidRDefault="006C0096" w:rsidP="006C0096">
      <w:pPr>
        <w:spacing w:after="0" w:line="240" w:lineRule="auto"/>
        <w:jc w:val="both"/>
        <w:rPr>
          <w:rFonts w:ascii="Times New Roman" w:hAnsi="Times New Roman"/>
          <w:sz w:val="24"/>
          <w:szCs w:val="24"/>
        </w:rPr>
      </w:pPr>
      <w:r w:rsidRPr="0066218D">
        <w:rPr>
          <w:rFonts w:ascii="Times New Roman" w:hAnsi="Times New Roman"/>
          <w:sz w:val="24"/>
          <w:szCs w:val="24"/>
        </w:rPr>
        <w:t>Настройка рубанка. Доводка лезвия ножа рубанка.</w:t>
      </w:r>
    </w:p>
    <w:p w:rsidR="006C0096" w:rsidRPr="0066218D" w:rsidRDefault="006C0096" w:rsidP="006C0096">
      <w:pPr>
        <w:spacing w:after="0" w:line="240" w:lineRule="auto"/>
        <w:jc w:val="both"/>
        <w:rPr>
          <w:rFonts w:ascii="Times New Roman" w:hAnsi="Times New Roman"/>
          <w:sz w:val="24"/>
          <w:szCs w:val="24"/>
        </w:rPr>
      </w:pPr>
      <w:r w:rsidRPr="0066218D">
        <w:rPr>
          <w:rFonts w:ascii="Times New Roman" w:hAnsi="Times New Roman"/>
          <w:sz w:val="24"/>
          <w:szCs w:val="24"/>
        </w:rPr>
        <w:t>Расчёт отклонений и допусков на размеры деталей.</w:t>
      </w:r>
    </w:p>
    <w:p w:rsidR="006C0096" w:rsidRPr="0066218D" w:rsidRDefault="006C0096" w:rsidP="006C0096">
      <w:pPr>
        <w:spacing w:after="0" w:line="240" w:lineRule="auto"/>
        <w:jc w:val="both"/>
        <w:rPr>
          <w:rFonts w:ascii="Times New Roman" w:hAnsi="Times New Roman"/>
          <w:sz w:val="24"/>
          <w:szCs w:val="24"/>
        </w:rPr>
      </w:pPr>
      <w:r w:rsidRPr="0066218D">
        <w:rPr>
          <w:rFonts w:ascii="Times New Roman" w:hAnsi="Times New Roman"/>
          <w:sz w:val="24"/>
          <w:szCs w:val="24"/>
        </w:rPr>
        <w:t>Расчёт шиповых соединений деревянной рамки.</w:t>
      </w:r>
    </w:p>
    <w:p w:rsidR="006C0096" w:rsidRPr="0066218D" w:rsidRDefault="006C0096" w:rsidP="006C0096">
      <w:pPr>
        <w:spacing w:after="0" w:line="240" w:lineRule="auto"/>
        <w:jc w:val="both"/>
        <w:rPr>
          <w:rFonts w:ascii="Times New Roman" w:hAnsi="Times New Roman"/>
          <w:sz w:val="24"/>
          <w:szCs w:val="24"/>
        </w:rPr>
      </w:pPr>
      <w:r w:rsidRPr="0066218D">
        <w:rPr>
          <w:rFonts w:ascii="Times New Roman" w:hAnsi="Times New Roman"/>
          <w:sz w:val="24"/>
          <w:szCs w:val="24"/>
        </w:rPr>
        <w:t>Изготовление изделий из древесины с шиповым соединение брусков. Ознакомление с рациональными приёмами работы ручными инструментами при выпиливании, долблении и зачистке шипов и проушин.</w:t>
      </w:r>
    </w:p>
    <w:p w:rsidR="006C0096" w:rsidRPr="0066218D" w:rsidRDefault="006C0096" w:rsidP="006C0096">
      <w:pPr>
        <w:spacing w:after="0" w:line="240" w:lineRule="auto"/>
        <w:jc w:val="both"/>
        <w:rPr>
          <w:rFonts w:ascii="Times New Roman" w:hAnsi="Times New Roman"/>
          <w:sz w:val="24"/>
          <w:szCs w:val="24"/>
        </w:rPr>
      </w:pPr>
      <w:r w:rsidRPr="0066218D">
        <w:rPr>
          <w:rFonts w:ascii="Times New Roman" w:hAnsi="Times New Roman"/>
          <w:sz w:val="24"/>
          <w:szCs w:val="24"/>
        </w:rPr>
        <w:t>Соединение деталей из древесины шкантами и шурупами в нагель.</w:t>
      </w:r>
    </w:p>
    <w:p w:rsidR="006C0096" w:rsidRPr="0066218D" w:rsidRDefault="006C0096" w:rsidP="006C0096">
      <w:pPr>
        <w:spacing w:after="0" w:line="240" w:lineRule="auto"/>
        <w:jc w:val="both"/>
        <w:rPr>
          <w:rFonts w:ascii="Times New Roman" w:hAnsi="Times New Roman"/>
          <w:sz w:val="24"/>
          <w:szCs w:val="24"/>
        </w:rPr>
      </w:pPr>
    </w:p>
    <w:p w:rsidR="006C0096" w:rsidRPr="0066218D" w:rsidRDefault="006C0096" w:rsidP="006C0096">
      <w:pPr>
        <w:spacing w:after="0" w:line="240" w:lineRule="auto"/>
        <w:jc w:val="both"/>
        <w:rPr>
          <w:rFonts w:ascii="Times New Roman" w:hAnsi="Times New Roman"/>
          <w:b/>
          <w:sz w:val="24"/>
          <w:szCs w:val="24"/>
        </w:rPr>
      </w:pPr>
      <w:r w:rsidRPr="0066218D">
        <w:rPr>
          <w:rFonts w:ascii="Times New Roman" w:hAnsi="Times New Roman"/>
          <w:b/>
          <w:sz w:val="24"/>
          <w:szCs w:val="24"/>
        </w:rPr>
        <w:t>Тема 2. Технологии машинной обработки древесины и древесных материалов</w:t>
      </w:r>
    </w:p>
    <w:p w:rsidR="006C0096" w:rsidRPr="0066218D" w:rsidRDefault="006C0096" w:rsidP="006C0096">
      <w:pPr>
        <w:spacing w:after="0" w:line="240" w:lineRule="auto"/>
        <w:ind w:firstLine="708"/>
        <w:jc w:val="both"/>
        <w:rPr>
          <w:rFonts w:ascii="Times New Roman" w:hAnsi="Times New Roman"/>
          <w:sz w:val="24"/>
          <w:szCs w:val="24"/>
        </w:rPr>
      </w:pPr>
      <w:r w:rsidRPr="0066218D">
        <w:rPr>
          <w:rFonts w:ascii="Times New Roman" w:hAnsi="Times New Roman"/>
          <w:b/>
          <w:sz w:val="24"/>
          <w:szCs w:val="24"/>
        </w:rPr>
        <w:t>Теоретические сведения.</w:t>
      </w:r>
      <w:r w:rsidRPr="0066218D">
        <w:rPr>
          <w:rFonts w:ascii="Times New Roman" w:hAnsi="Times New Roman"/>
          <w:sz w:val="24"/>
          <w:szCs w:val="24"/>
        </w:rPr>
        <w:t xml:space="preserve"> Конструкторская и технологиче</w:t>
      </w:r>
      <w:r w:rsidRPr="0066218D">
        <w:rPr>
          <w:rFonts w:ascii="Times New Roman" w:hAnsi="Times New Roman"/>
          <w:sz w:val="24"/>
          <w:szCs w:val="24"/>
        </w:rPr>
        <w:softHyphen/>
        <w:t>ская документация для деталей из древесины, изготовляемых на токарном станке. Использование ПК для подготовки конструк</w:t>
      </w:r>
      <w:r w:rsidRPr="0066218D">
        <w:rPr>
          <w:rFonts w:ascii="Times New Roman" w:hAnsi="Times New Roman"/>
          <w:sz w:val="24"/>
          <w:szCs w:val="24"/>
        </w:rPr>
        <w:softHyphen/>
        <w:t>торской и технологической документации.</w:t>
      </w:r>
    </w:p>
    <w:p w:rsidR="006C0096" w:rsidRPr="0066218D" w:rsidRDefault="006C0096" w:rsidP="006C0096">
      <w:pPr>
        <w:spacing w:after="0" w:line="240" w:lineRule="auto"/>
        <w:jc w:val="both"/>
        <w:rPr>
          <w:rFonts w:ascii="Times New Roman" w:hAnsi="Times New Roman"/>
          <w:sz w:val="24"/>
          <w:szCs w:val="24"/>
        </w:rPr>
      </w:pPr>
      <w:r w:rsidRPr="0066218D">
        <w:rPr>
          <w:rFonts w:ascii="Times New Roman" w:hAnsi="Times New Roman"/>
          <w:sz w:val="24"/>
          <w:szCs w:val="24"/>
        </w:rPr>
        <w:t>Технология обработки наружных фасонных поверхностей деталей из древесины. Обработка вогнутой и выпуклой криволи</w:t>
      </w:r>
      <w:r w:rsidRPr="0066218D">
        <w:rPr>
          <w:rFonts w:ascii="Times New Roman" w:hAnsi="Times New Roman"/>
          <w:sz w:val="24"/>
          <w:szCs w:val="24"/>
        </w:rPr>
        <w:softHyphen/>
        <w:t>нейной поверхности. Точение шаров и дисков.</w:t>
      </w:r>
    </w:p>
    <w:p w:rsidR="006C0096" w:rsidRPr="0066218D" w:rsidRDefault="006C0096" w:rsidP="006C0096">
      <w:pPr>
        <w:spacing w:after="0" w:line="240" w:lineRule="auto"/>
        <w:jc w:val="both"/>
        <w:rPr>
          <w:rFonts w:ascii="Times New Roman" w:hAnsi="Times New Roman"/>
          <w:sz w:val="24"/>
          <w:szCs w:val="24"/>
        </w:rPr>
      </w:pPr>
      <w:r w:rsidRPr="0066218D">
        <w:rPr>
          <w:rFonts w:ascii="Times New Roman" w:hAnsi="Times New Roman"/>
          <w:sz w:val="24"/>
          <w:szCs w:val="24"/>
        </w:rPr>
        <w:t>Технология точения декоративных изделий, имеющих внут</w:t>
      </w:r>
      <w:r w:rsidRPr="0066218D">
        <w:rPr>
          <w:rFonts w:ascii="Times New Roman" w:hAnsi="Times New Roman"/>
          <w:sz w:val="24"/>
          <w:szCs w:val="24"/>
        </w:rPr>
        <w:softHyphen/>
        <w:t>ренние полости. Контроль качества деталей. Шлифовка и отдел</w:t>
      </w:r>
      <w:r w:rsidRPr="0066218D">
        <w:rPr>
          <w:rFonts w:ascii="Times New Roman" w:hAnsi="Times New Roman"/>
          <w:sz w:val="24"/>
          <w:szCs w:val="24"/>
        </w:rPr>
        <w:softHyphen/>
        <w:t>ка изделий.</w:t>
      </w:r>
    </w:p>
    <w:p w:rsidR="006C0096" w:rsidRPr="0066218D" w:rsidRDefault="006C0096" w:rsidP="006C0096">
      <w:pPr>
        <w:spacing w:after="0" w:line="240" w:lineRule="auto"/>
        <w:jc w:val="both"/>
        <w:rPr>
          <w:rFonts w:ascii="Times New Roman" w:hAnsi="Times New Roman"/>
          <w:sz w:val="24"/>
          <w:szCs w:val="24"/>
        </w:rPr>
      </w:pPr>
      <w:r w:rsidRPr="0066218D">
        <w:rPr>
          <w:rFonts w:ascii="Times New Roman" w:hAnsi="Times New Roman"/>
          <w:sz w:val="24"/>
          <w:szCs w:val="24"/>
        </w:rPr>
        <w:t>Экологичность заготовки, производства и обработки древе</w:t>
      </w:r>
      <w:r w:rsidRPr="0066218D">
        <w:rPr>
          <w:rFonts w:ascii="Times New Roman" w:hAnsi="Times New Roman"/>
          <w:sz w:val="24"/>
          <w:szCs w:val="24"/>
        </w:rPr>
        <w:softHyphen/>
        <w:t>сины и древесных материалов</w:t>
      </w:r>
    </w:p>
    <w:p w:rsidR="006C0096" w:rsidRPr="0066218D" w:rsidRDefault="006C0096" w:rsidP="006C0096">
      <w:pPr>
        <w:spacing w:after="0" w:line="240" w:lineRule="auto"/>
        <w:jc w:val="both"/>
        <w:rPr>
          <w:rFonts w:ascii="Times New Roman" w:hAnsi="Times New Roman"/>
          <w:sz w:val="24"/>
          <w:szCs w:val="24"/>
        </w:rPr>
      </w:pPr>
      <w:r w:rsidRPr="0066218D">
        <w:rPr>
          <w:rFonts w:ascii="Times New Roman" w:hAnsi="Times New Roman"/>
          <w:sz w:val="24"/>
          <w:szCs w:val="24"/>
        </w:rPr>
        <w:t>Изготовление деталей и изделий на токарном станке по техни</w:t>
      </w:r>
      <w:r w:rsidRPr="0066218D">
        <w:rPr>
          <w:rFonts w:ascii="Times New Roman" w:hAnsi="Times New Roman"/>
          <w:sz w:val="24"/>
          <w:szCs w:val="24"/>
        </w:rPr>
        <w:softHyphen/>
        <w:t>ческим рисункам, эскизам, чертежам и технологическим картам.</w:t>
      </w:r>
    </w:p>
    <w:p w:rsidR="006C0096" w:rsidRPr="0066218D" w:rsidRDefault="006C0096" w:rsidP="006C0096">
      <w:pPr>
        <w:spacing w:after="0" w:line="240" w:lineRule="auto"/>
        <w:ind w:firstLine="708"/>
        <w:jc w:val="both"/>
        <w:rPr>
          <w:rFonts w:ascii="Times New Roman" w:hAnsi="Times New Roman"/>
          <w:sz w:val="24"/>
          <w:szCs w:val="24"/>
        </w:rPr>
      </w:pPr>
      <w:r w:rsidRPr="0066218D">
        <w:rPr>
          <w:rFonts w:ascii="Times New Roman" w:hAnsi="Times New Roman"/>
          <w:b/>
          <w:sz w:val="24"/>
          <w:szCs w:val="24"/>
        </w:rPr>
        <w:t>Лабораторно-практические и практические работы.</w:t>
      </w:r>
      <w:r w:rsidRPr="0066218D">
        <w:rPr>
          <w:rFonts w:ascii="Times New Roman" w:hAnsi="Times New Roman"/>
          <w:sz w:val="24"/>
          <w:szCs w:val="24"/>
        </w:rPr>
        <w:t xml:space="preserve"> Выполнение чертежей и технологических карт для деталей из древесины, изготовляемых на токарном станке.</w:t>
      </w:r>
    </w:p>
    <w:p w:rsidR="006C0096" w:rsidRPr="0066218D" w:rsidRDefault="006C0096" w:rsidP="006C0096">
      <w:pPr>
        <w:spacing w:after="0" w:line="240" w:lineRule="auto"/>
        <w:jc w:val="both"/>
        <w:rPr>
          <w:rFonts w:ascii="Times New Roman" w:hAnsi="Times New Roman"/>
          <w:sz w:val="24"/>
          <w:szCs w:val="24"/>
        </w:rPr>
      </w:pPr>
      <w:r w:rsidRPr="0066218D">
        <w:rPr>
          <w:rFonts w:ascii="Times New Roman" w:hAnsi="Times New Roman"/>
          <w:sz w:val="24"/>
          <w:szCs w:val="24"/>
        </w:rPr>
        <w:t>Точение деталей из древесины по эскизам, чертежам и технологическим картам. Ознакомление со способами применения разметочных и контрольно-измерительных инструментов яри изготовлении деталей с фасонными поверхностями.</w:t>
      </w:r>
    </w:p>
    <w:p w:rsidR="006C0096" w:rsidRPr="0066218D" w:rsidRDefault="006C0096" w:rsidP="006C0096">
      <w:pPr>
        <w:spacing w:after="0" w:line="240" w:lineRule="auto"/>
        <w:jc w:val="both"/>
        <w:rPr>
          <w:rFonts w:ascii="Times New Roman" w:hAnsi="Times New Roman"/>
          <w:sz w:val="24"/>
          <w:szCs w:val="24"/>
        </w:rPr>
      </w:pPr>
      <w:r w:rsidRPr="0066218D">
        <w:rPr>
          <w:rFonts w:ascii="Times New Roman" w:hAnsi="Times New Roman"/>
          <w:sz w:val="24"/>
          <w:szCs w:val="24"/>
        </w:rPr>
        <w:lastRenderedPageBreak/>
        <w:t>Точение декоративных изделий из древесины. Ознакомление с рациональными приёмами работы при выполнении раз</w:t>
      </w:r>
      <w:r w:rsidRPr="0066218D">
        <w:rPr>
          <w:rFonts w:ascii="Times New Roman" w:hAnsi="Times New Roman"/>
          <w:sz w:val="24"/>
          <w:szCs w:val="24"/>
        </w:rPr>
        <w:softHyphen/>
        <w:t>личных видов токарных работ. Соблюдение правил безопасного труда при работе на станках. Уборка рабочего места.</w:t>
      </w:r>
    </w:p>
    <w:p w:rsidR="006C0096" w:rsidRPr="0066218D" w:rsidRDefault="006C0096" w:rsidP="006C0096">
      <w:pPr>
        <w:spacing w:after="0" w:line="240" w:lineRule="auto"/>
        <w:jc w:val="both"/>
        <w:rPr>
          <w:rFonts w:ascii="Times New Roman" w:hAnsi="Times New Roman"/>
          <w:b/>
          <w:sz w:val="24"/>
          <w:szCs w:val="24"/>
        </w:rPr>
      </w:pPr>
    </w:p>
    <w:p w:rsidR="006C0096" w:rsidRPr="0066218D" w:rsidRDefault="006C0096" w:rsidP="006C0096">
      <w:pPr>
        <w:spacing w:after="0" w:line="240" w:lineRule="auto"/>
        <w:jc w:val="both"/>
        <w:rPr>
          <w:rFonts w:ascii="Times New Roman" w:hAnsi="Times New Roman"/>
          <w:b/>
          <w:sz w:val="24"/>
          <w:szCs w:val="24"/>
        </w:rPr>
      </w:pPr>
      <w:r w:rsidRPr="0066218D">
        <w:rPr>
          <w:rFonts w:ascii="Times New Roman" w:hAnsi="Times New Roman"/>
          <w:b/>
          <w:sz w:val="24"/>
          <w:szCs w:val="24"/>
        </w:rPr>
        <w:t>Тема 3. Технологии ручной обработки металлов и искусственных материалов</w:t>
      </w:r>
    </w:p>
    <w:p w:rsidR="006C0096" w:rsidRPr="0066218D" w:rsidRDefault="006C0096" w:rsidP="006C0096">
      <w:pPr>
        <w:spacing w:after="0" w:line="240" w:lineRule="auto"/>
        <w:ind w:firstLine="708"/>
        <w:jc w:val="both"/>
        <w:rPr>
          <w:rFonts w:ascii="Times New Roman" w:hAnsi="Times New Roman"/>
          <w:sz w:val="24"/>
          <w:szCs w:val="24"/>
        </w:rPr>
      </w:pPr>
      <w:r w:rsidRPr="0066218D">
        <w:rPr>
          <w:rFonts w:ascii="Times New Roman" w:hAnsi="Times New Roman"/>
          <w:b/>
          <w:sz w:val="24"/>
          <w:szCs w:val="24"/>
        </w:rPr>
        <w:t>Теоретические сведения.</w:t>
      </w:r>
      <w:r w:rsidRPr="0066218D">
        <w:rPr>
          <w:rFonts w:ascii="Times New Roman" w:hAnsi="Times New Roman"/>
          <w:sz w:val="24"/>
          <w:szCs w:val="24"/>
        </w:rPr>
        <w:t xml:space="preserve"> Металлы и их сплавы, область применения. Классификация сталей. Термическая обработка сталей.</w:t>
      </w:r>
    </w:p>
    <w:p w:rsidR="006C0096" w:rsidRPr="0066218D" w:rsidRDefault="006C0096" w:rsidP="006C0096">
      <w:pPr>
        <w:spacing w:after="0" w:line="240" w:lineRule="auto"/>
        <w:jc w:val="both"/>
        <w:rPr>
          <w:rFonts w:ascii="Times New Roman" w:hAnsi="Times New Roman"/>
          <w:sz w:val="24"/>
          <w:szCs w:val="24"/>
        </w:rPr>
      </w:pPr>
      <w:r w:rsidRPr="0066218D">
        <w:rPr>
          <w:rFonts w:ascii="Times New Roman" w:hAnsi="Times New Roman"/>
          <w:sz w:val="24"/>
          <w:szCs w:val="24"/>
        </w:rPr>
        <w:t>Резьбовые соединения. Резьба. Технология нарезания в ме</w:t>
      </w:r>
      <w:r w:rsidRPr="0066218D">
        <w:rPr>
          <w:rFonts w:ascii="Times New Roman" w:hAnsi="Times New Roman"/>
          <w:sz w:val="24"/>
          <w:szCs w:val="24"/>
        </w:rPr>
        <w:softHyphen/>
        <w:t>таллах и искусственных материалах наружной и внутренней резьбы вручную. Режущие инструменты (метчик, плашка), при</w:t>
      </w:r>
      <w:r w:rsidRPr="0066218D">
        <w:rPr>
          <w:rFonts w:ascii="Times New Roman" w:hAnsi="Times New Roman"/>
          <w:sz w:val="24"/>
          <w:szCs w:val="24"/>
        </w:rPr>
        <w:softHyphen/>
        <w:t>способления и оборудование для нарезания резьбы.</w:t>
      </w:r>
    </w:p>
    <w:p w:rsidR="006C0096" w:rsidRPr="0066218D" w:rsidRDefault="006C0096" w:rsidP="006C0096">
      <w:pPr>
        <w:spacing w:after="0" w:line="240" w:lineRule="auto"/>
        <w:jc w:val="both"/>
        <w:rPr>
          <w:rFonts w:ascii="Times New Roman" w:hAnsi="Times New Roman"/>
          <w:sz w:val="24"/>
          <w:szCs w:val="24"/>
        </w:rPr>
      </w:pPr>
      <w:r w:rsidRPr="0066218D">
        <w:rPr>
          <w:rFonts w:ascii="Times New Roman" w:hAnsi="Times New Roman"/>
          <w:sz w:val="24"/>
          <w:szCs w:val="24"/>
        </w:rPr>
        <w:t>Визуальный и инструментальный контроль качества деталей.</w:t>
      </w:r>
    </w:p>
    <w:p w:rsidR="006C0096" w:rsidRPr="0066218D" w:rsidRDefault="006C0096" w:rsidP="006C0096">
      <w:pPr>
        <w:spacing w:after="0" w:line="240" w:lineRule="auto"/>
        <w:jc w:val="both"/>
        <w:rPr>
          <w:rFonts w:ascii="Times New Roman" w:hAnsi="Times New Roman"/>
          <w:sz w:val="24"/>
          <w:szCs w:val="24"/>
        </w:rPr>
      </w:pPr>
      <w:r w:rsidRPr="0066218D">
        <w:rPr>
          <w:rFonts w:ascii="Times New Roman" w:hAnsi="Times New Roman"/>
          <w:sz w:val="24"/>
          <w:szCs w:val="24"/>
        </w:rPr>
        <w:t>Профессии, связанные с ручной обработкой металлов, тер</w:t>
      </w:r>
      <w:r w:rsidRPr="0066218D">
        <w:rPr>
          <w:rFonts w:ascii="Times New Roman" w:hAnsi="Times New Roman"/>
          <w:sz w:val="24"/>
          <w:szCs w:val="24"/>
        </w:rPr>
        <w:softHyphen/>
        <w:t>мической обработкой материалов.</w:t>
      </w:r>
    </w:p>
    <w:p w:rsidR="006C0096" w:rsidRPr="0066218D" w:rsidRDefault="006C0096" w:rsidP="006C0096">
      <w:pPr>
        <w:spacing w:after="0" w:line="240" w:lineRule="auto"/>
        <w:ind w:firstLine="708"/>
        <w:jc w:val="both"/>
        <w:rPr>
          <w:rFonts w:ascii="Times New Roman" w:hAnsi="Times New Roman"/>
          <w:sz w:val="24"/>
          <w:szCs w:val="24"/>
        </w:rPr>
      </w:pPr>
      <w:r w:rsidRPr="0066218D">
        <w:rPr>
          <w:rFonts w:ascii="Times New Roman" w:hAnsi="Times New Roman"/>
          <w:b/>
          <w:sz w:val="24"/>
          <w:szCs w:val="24"/>
        </w:rPr>
        <w:t>Лабораторно-практические и практические работы.</w:t>
      </w:r>
      <w:r w:rsidRPr="0066218D">
        <w:rPr>
          <w:rFonts w:ascii="Times New Roman" w:hAnsi="Times New Roman"/>
          <w:sz w:val="24"/>
          <w:szCs w:val="24"/>
        </w:rPr>
        <w:t xml:space="preserve"> Ознакомление с термической обработкой стали.</w:t>
      </w:r>
    </w:p>
    <w:p w:rsidR="006C0096" w:rsidRPr="0066218D" w:rsidRDefault="006C0096" w:rsidP="006C0096">
      <w:pPr>
        <w:spacing w:after="0" w:line="240" w:lineRule="auto"/>
        <w:jc w:val="both"/>
        <w:rPr>
          <w:rFonts w:ascii="Times New Roman" w:hAnsi="Times New Roman"/>
          <w:sz w:val="24"/>
          <w:szCs w:val="24"/>
        </w:rPr>
      </w:pPr>
      <w:r w:rsidRPr="0066218D">
        <w:rPr>
          <w:rFonts w:ascii="Times New Roman" w:hAnsi="Times New Roman"/>
          <w:sz w:val="24"/>
          <w:szCs w:val="24"/>
        </w:rPr>
        <w:t>Нарезание наружной и внутренней резьбы вручную. Отра</w:t>
      </w:r>
      <w:r w:rsidRPr="0066218D">
        <w:rPr>
          <w:rFonts w:ascii="Times New Roman" w:hAnsi="Times New Roman"/>
          <w:sz w:val="24"/>
          <w:szCs w:val="24"/>
        </w:rPr>
        <w:softHyphen/>
        <w:t>ботка навыков нарезания резьбы в металлах и искусственных материалах. Выявление дефектов и их устранение.</w:t>
      </w:r>
    </w:p>
    <w:p w:rsidR="006C0096" w:rsidRPr="0066218D" w:rsidRDefault="006C0096" w:rsidP="006C0096">
      <w:pPr>
        <w:spacing w:after="0" w:line="240" w:lineRule="auto"/>
        <w:jc w:val="both"/>
        <w:rPr>
          <w:rFonts w:ascii="Times New Roman" w:hAnsi="Times New Roman"/>
          <w:sz w:val="24"/>
          <w:szCs w:val="24"/>
        </w:rPr>
      </w:pPr>
      <w:r w:rsidRPr="0066218D">
        <w:rPr>
          <w:rFonts w:ascii="Times New Roman" w:hAnsi="Times New Roman"/>
          <w:sz w:val="24"/>
          <w:szCs w:val="24"/>
        </w:rPr>
        <w:t>Изготовление деталей из тонколистового металла, проволо</w:t>
      </w:r>
      <w:r w:rsidRPr="0066218D">
        <w:rPr>
          <w:rFonts w:ascii="Times New Roman" w:hAnsi="Times New Roman"/>
          <w:sz w:val="24"/>
          <w:szCs w:val="24"/>
        </w:rPr>
        <w:softHyphen/>
        <w:t>ки, искусственных материалов по эскизам, чертежам и техноло</w:t>
      </w:r>
      <w:r w:rsidRPr="0066218D">
        <w:rPr>
          <w:rFonts w:ascii="Times New Roman" w:hAnsi="Times New Roman"/>
          <w:sz w:val="24"/>
          <w:szCs w:val="24"/>
        </w:rPr>
        <w:softHyphen/>
        <w:t>гическим картам.</w:t>
      </w:r>
    </w:p>
    <w:p w:rsidR="006C0096" w:rsidRPr="0066218D" w:rsidRDefault="006C0096" w:rsidP="006C0096">
      <w:pPr>
        <w:spacing w:after="0" w:line="240" w:lineRule="auto"/>
        <w:jc w:val="both"/>
        <w:rPr>
          <w:rFonts w:ascii="Times New Roman" w:hAnsi="Times New Roman"/>
          <w:sz w:val="24"/>
          <w:szCs w:val="24"/>
        </w:rPr>
      </w:pPr>
    </w:p>
    <w:p w:rsidR="006C0096" w:rsidRPr="0066218D" w:rsidRDefault="006C0096" w:rsidP="006C0096">
      <w:pPr>
        <w:spacing w:after="0" w:line="240" w:lineRule="auto"/>
        <w:jc w:val="both"/>
        <w:rPr>
          <w:rFonts w:ascii="Times New Roman" w:hAnsi="Times New Roman"/>
          <w:b/>
          <w:sz w:val="24"/>
          <w:szCs w:val="24"/>
        </w:rPr>
      </w:pPr>
      <w:r w:rsidRPr="0066218D">
        <w:rPr>
          <w:rFonts w:ascii="Times New Roman" w:hAnsi="Times New Roman"/>
          <w:b/>
          <w:sz w:val="24"/>
          <w:szCs w:val="24"/>
        </w:rPr>
        <w:t>Тема 4. Технологии машинной обработки металлов и искусственных материалов</w:t>
      </w:r>
    </w:p>
    <w:p w:rsidR="006C0096" w:rsidRPr="0066218D" w:rsidRDefault="006C0096" w:rsidP="006C0096">
      <w:pPr>
        <w:spacing w:after="0" w:line="240" w:lineRule="auto"/>
        <w:ind w:firstLine="708"/>
        <w:jc w:val="both"/>
        <w:rPr>
          <w:rFonts w:ascii="Times New Roman" w:hAnsi="Times New Roman"/>
          <w:sz w:val="24"/>
          <w:szCs w:val="24"/>
        </w:rPr>
      </w:pPr>
      <w:r w:rsidRPr="0066218D">
        <w:rPr>
          <w:rFonts w:ascii="Times New Roman" w:hAnsi="Times New Roman"/>
          <w:b/>
          <w:sz w:val="24"/>
          <w:szCs w:val="24"/>
        </w:rPr>
        <w:t>Теоретические сведения.</w:t>
      </w:r>
      <w:r w:rsidRPr="0066218D">
        <w:rPr>
          <w:rFonts w:ascii="Times New Roman" w:hAnsi="Times New Roman"/>
          <w:sz w:val="24"/>
          <w:szCs w:val="24"/>
        </w:rPr>
        <w:t xml:space="preserve"> Токарно-винторезный станок: устройство, назначение, приёмы подготовки к работе; приёмы управления и выполнения операций. Инструменты и приспо</w:t>
      </w:r>
      <w:r w:rsidRPr="0066218D">
        <w:rPr>
          <w:rFonts w:ascii="Times New Roman" w:hAnsi="Times New Roman"/>
          <w:sz w:val="24"/>
          <w:szCs w:val="24"/>
        </w:rPr>
        <w:softHyphen/>
        <w:t>собления для работы на токарном станке. Основные операции токарной обработки и особенности их выполнения. Особенно</w:t>
      </w:r>
      <w:r w:rsidRPr="0066218D">
        <w:rPr>
          <w:rFonts w:ascii="Times New Roman" w:hAnsi="Times New Roman"/>
          <w:sz w:val="24"/>
          <w:szCs w:val="24"/>
        </w:rPr>
        <w:softHyphen/>
        <w:t>сти точения изделий из искусственных материалов. Правила без</w:t>
      </w:r>
      <w:r w:rsidRPr="0066218D">
        <w:rPr>
          <w:rFonts w:ascii="Times New Roman" w:hAnsi="Times New Roman"/>
          <w:sz w:val="24"/>
          <w:szCs w:val="24"/>
        </w:rPr>
        <w:softHyphen/>
        <w:t>опасной работы на токарном станке.</w:t>
      </w:r>
    </w:p>
    <w:p w:rsidR="006C0096" w:rsidRPr="0066218D" w:rsidRDefault="006C0096" w:rsidP="006C0096">
      <w:pPr>
        <w:spacing w:after="0" w:line="240" w:lineRule="auto"/>
        <w:jc w:val="both"/>
        <w:rPr>
          <w:rFonts w:ascii="Times New Roman" w:hAnsi="Times New Roman"/>
          <w:sz w:val="24"/>
          <w:szCs w:val="24"/>
        </w:rPr>
      </w:pPr>
      <w:r w:rsidRPr="0066218D">
        <w:rPr>
          <w:rFonts w:ascii="Times New Roman" w:hAnsi="Times New Roman"/>
          <w:sz w:val="24"/>
          <w:szCs w:val="24"/>
        </w:rPr>
        <w:t>Фрезерный станок: устройство, назначение, приёмы рабо</w:t>
      </w:r>
      <w:r w:rsidRPr="0066218D">
        <w:rPr>
          <w:rFonts w:ascii="Times New Roman" w:hAnsi="Times New Roman"/>
          <w:sz w:val="24"/>
          <w:szCs w:val="24"/>
        </w:rPr>
        <w:softHyphen/>
        <w:t>ты. Инструменты и приспособления для работы на фрезерном станке. Основные операции фрезерной обработки и особенно</w:t>
      </w:r>
      <w:r w:rsidRPr="0066218D">
        <w:rPr>
          <w:rFonts w:ascii="Times New Roman" w:hAnsi="Times New Roman"/>
          <w:sz w:val="24"/>
          <w:szCs w:val="24"/>
        </w:rPr>
        <w:softHyphen/>
        <w:t>сти их выполнения. Правила безопасной работы на фрезерном станке.</w:t>
      </w:r>
    </w:p>
    <w:p w:rsidR="006C0096" w:rsidRPr="0066218D" w:rsidRDefault="006C0096" w:rsidP="006C0096">
      <w:pPr>
        <w:spacing w:after="0" w:line="240" w:lineRule="auto"/>
        <w:jc w:val="both"/>
        <w:rPr>
          <w:rFonts w:ascii="Times New Roman" w:hAnsi="Times New Roman"/>
          <w:sz w:val="24"/>
          <w:szCs w:val="24"/>
        </w:rPr>
      </w:pPr>
      <w:r w:rsidRPr="0066218D">
        <w:rPr>
          <w:rFonts w:ascii="Times New Roman" w:hAnsi="Times New Roman"/>
          <w:sz w:val="24"/>
          <w:szCs w:val="24"/>
        </w:rPr>
        <w:t>Графическая документация для изготовления изделий на то</w:t>
      </w:r>
      <w:r w:rsidRPr="0066218D">
        <w:rPr>
          <w:rFonts w:ascii="Times New Roman" w:hAnsi="Times New Roman"/>
          <w:sz w:val="24"/>
          <w:szCs w:val="24"/>
        </w:rPr>
        <w:softHyphen/>
        <w:t>карном и фрезерном станках. Технологическая документация для изготовления изделий на токарном и фрезерном станках. Операционная карта.</w:t>
      </w:r>
    </w:p>
    <w:p w:rsidR="006C0096" w:rsidRPr="0066218D" w:rsidRDefault="006C0096" w:rsidP="006C0096">
      <w:pPr>
        <w:spacing w:after="0" w:line="240" w:lineRule="auto"/>
        <w:jc w:val="both"/>
        <w:rPr>
          <w:rFonts w:ascii="Times New Roman" w:hAnsi="Times New Roman"/>
          <w:sz w:val="24"/>
          <w:szCs w:val="24"/>
        </w:rPr>
      </w:pPr>
      <w:r w:rsidRPr="0066218D">
        <w:rPr>
          <w:rFonts w:ascii="Times New Roman" w:hAnsi="Times New Roman"/>
          <w:sz w:val="24"/>
          <w:szCs w:val="24"/>
        </w:rPr>
        <w:t>Перспективные технологии производства деталей из метал</w:t>
      </w:r>
      <w:r w:rsidRPr="0066218D">
        <w:rPr>
          <w:rFonts w:ascii="Times New Roman" w:hAnsi="Times New Roman"/>
          <w:sz w:val="24"/>
          <w:szCs w:val="24"/>
        </w:rPr>
        <w:softHyphen/>
        <w:t>лов и искусственных материалов. Экологические проблемы про</w:t>
      </w:r>
      <w:r w:rsidRPr="0066218D">
        <w:rPr>
          <w:rFonts w:ascii="Times New Roman" w:hAnsi="Times New Roman"/>
          <w:sz w:val="24"/>
          <w:szCs w:val="24"/>
        </w:rPr>
        <w:softHyphen/>
        <w:t>изводства, применения и утилизации изделий из металлов и ис</w:t>
      </w:r>
      <w:r w:rsidRPr="0066218D">
        <w:rPr>
          <w:rFonts w:ascii="Times New Roman" w:hAnsi="Times New Roman"/>
          <w:sz w:val="24"/>
          <w:szCs w:val="24"/>
        </w:rPr>
        <w:softHyphen/>
        <w:t>кусственных материалов.</w:t>
      </w:r>
    </w:p>
    <w:p w:rsidR="006C0096" w:rsidRPr="0066218D" w:rsidRDefault="006C0096" w:rsidP="006C0096">
      <w:pPr>
        <w:spacing w:after="0" w:line="240" w:lineRule="auto"/>
        <w:jc w:val="both"/>
        <w:rPr>
          <w:rFonts w:ascii="Times New Roman" w:hAnsi="Times New Roman"/>
          <w:sz w:val="24"/>
          <w:szCs w:val="24"/>
        </w:rPr>
      </w:pPr>
      <w:r w:rsidRPr="0066218D">
        <w:rPr>
          <w:rFonts w:ascii="Times New Roman" w:hAnsi="Times New Roman"/>
          <w:sz w:val="24"/>
          <w:szCs w:val="24"/>
        </w:rPr>
        <w:t>Профессии, связанные с обслуживанием, наладкой и ремон</w:t>
      </w:r>
      <w:r w:rsidRPr="0066218D">
        <w:rPr>
          <w:rFonts w:ascii="Times New Roman" w:hAnsi="Times New Roman"/>
          <w:sz w:val="24"/>
          <w:szCs w:val="24"/>
        </w:rPr>
        <w:softHyphen/>
        <w:t>том токарных и фрезерных станков.</w:t>
      </w:r>
    </w:p>
    <w:p w:rsidR="006C0096" w:rsidRPr="0066218D" w:rsidRDefault="006C0096" w:rsidP="006C0096">
      <w:pPr>
        <w:spacing w:after="0" w:line="240" w:lineRule="auto"/>
        <w:ind w:firstLine="708"/>
        <w:jc w:val="both"/>
        <w:rPr>
          <w:rFonts w:ascii="Times New Roman" w:hAnsi="Times New Roman"/>
          <w:sz w:val="24"/>
          <w:szCs w:val="24"/>
        </w:rPr>
      </w:pPr>
      <w:r w:rsidRPr="0066218D">
        <w:rPr>
          <w:rFonts w:ascii="Times New Roman" w:hAnsi="Times New Roman"/>
          <w:b/>
          <w:sz w:val="24"/>
          <w:szCs w:val="24"/>
        </w:rPr>
        <w:t>Лабораторно-практические и практические работы.</w:t>
      </w:r>
      <w:r w:rsidRPr="0066218D">
        <w:rPr>
          <w:rFonts w:ascii="Times New Roman" w:hAnsi="Times New Roman"/>
          <w:sz w:val="24"/>
          <w:szCs w:val="24"/>
        </w:rPr>
        <w:t xml:space="preserve"> Ознакомление с устройством школьного токарно-винторезного станка.</w:t>
      </w:r>
    </w:p>
    <w:p w:rsidR="006C0096" w:rsidRPr="0066218D" w:rsidRDefault="006C0096" w:rsidP="006C0096">
      <w:pPr>
        <w:spacing w:after="0" w:line="240" w:lineRule="auto"/>
        <w:jc w:val="both"/>
        <w:rPr>
          <w:rFonts w:ascii="Times New Roman" w:hAnsi="Times New Roman"/>
          <w:sz w:val="24"/>
          <w:szCs w:val="24"/>
        </w:rPr>
      </w:pPr>
      <w:r w:rsidRPr="0066218D">
        <w:rPr>
          <w:rFonts w:ascii="Times New Roman" w:hAnsi="Times New Roman"/>
          <w:sz w:val="24"/>
          <w:szCs w:val="24"/>
        </w:rPr>
        <w:t>Ознакомление с видами и назначением токарных резцов, ре</w:t>
      </w:r>
      <w:r w:rsidRPr="0066218D">
        <w:rPr>
          <w:rFonts w:ascii="Times New Roman" w:hAnsi="Times New Roman"/>
          <w:sz w:val="24"/>
          <w:szCs w:val="24"/>
        </w:rPr>
        <w:softHyphen/>
        <w:t>жимами резания при токарной обработке.</w:t>
      </w:r>
    </w:p>
    <w:p w:rsidR="006C0096" w:rsidRPr="0066218D" w:rsidRDefault="006C0096" w:rsidP="006C0096">
      <w:pPr>
        <w:spacing w:after="0" w:line="240" w:lineRule="auto"/>
        <w:jc w:val="both"/>
        <w:rPr>
          <w:rFonts w:ascii="Times New Roman" w:hAnsi="Times New Roman"/>
          <w:sz w:val="24"/>
          <w:szCs w:val="24"/>
        </w:rPr>
      </w:pPr>
      <w:r w:rsidRPr="0066218D">
        <w:rPr>
          <w:rFonts w:ascii="Times New Roman" w:hAnsi="Times New Roman"/>
          <w:sz w:val="24"/>
          <w:szCs w:val="24"/>
        </w:rPr>
        <w:t>Управление токарно-винторезным станком. Наладка и на</w:t>
      </w:r>
      <w:r w:rsidRPr="0066218D">
        <w:rPr>
          <w:rFonts w:ascii="Times New Roman" w:hAnsi="Times New Roman"/>
          <w:sz w:val="24"/>
          <w:szCs w:val="24"/>
        </w:rPr>
        <w:softHyphen/>
        <w:t>стройка станка.</w:t>
      </w:r>
    </w:p>
    <w:p w:rsidR="006C0096" w:rsidRPr="0066218D" w:rsidRDefault="006C0096" w:rsidP="006C0096">
      <w:pPr>
        <w:spacing w:after="0" w:line="240" w:lineRule="auto"/>
        <w:jc w:val="both"/>
        <w:rPr>
          <w:rFonts w:ascii="Times New Roman" w:hAnsi="Times New Roman"/>
          <w:sz w:val="24"/>
          <w:szCs w:val="24"/>
        </w:rPr>
      </w:pPr>
      <w:r w:rsidRPr="0066218D">
        <w:rPr>
          <w:rFonts w:ascii="Times New Roman" w:hAnsi="Times New Roman"/>
          <w:sz w:val="24"/>
          <w:szCs w:val="24"/>
        </w:rPr>
        <w:t>Отработка приёмов работы на токарно-винторезном станке (обтачивание наружной цилиндрической поверхности, подрез</w:t>
      </w:r>
      <w:r w:rsidRPr="0066218D">
        <w:rPr>
          <w:rFonts w:ascii="Times New Roman" w:hAnsi="Times New Roman"/>
          <w:sz w:val="24"/>
          <w:szCs w:val="24"/>
        </w:rPr>
        <w:softHyphen/>
        <w:t>ка торца, сверление заготовки). Соблюдение правил безопасно</w:t>
      </w:r>
      <w:r w:rsidRPr="0066218D">
        <w:rPr>
          <w:rFonts w:ascii="Times New Roman" w:hAnsi="Times New Roman"/>
          <w:sz w:val="24"/>
          <w:szCs w:val="24"/>
        </w:rPr>
        <w:softHyphen/>
        <w:t>го труда. Уборка рабочего места.</w:t>
      </w:r>
    </w:p>
    <w:p w:rsidR="006C0096" w:rsidRPr="0066218D" w:rsidRDefault="006C0096" w:rsidP="006C0096">
      <w:pPr>
        <w:spacing w:after="0" w:line="240" w:lineRule="auto"/>
        <w:jc w:val="both"/>
        <w:rPr>
          <w:rFonts w:ascii="Times New Roman" w:hAnsi="Times New Roman"/>
          <w:sz w:val="24"/>
          <w:szCs w:val="24"/>
        </w:rPr>
      </w:pPr>
      <w:r w:rsidRPr="0066218D">
        <w:rPr>
          <w:rFonts w:ascii="Times New Roman" w:hAnsi="Times New Roman"/>
          <w:sz w:val="24"/>
          <w:szCs w:val="24"/>
        </w:rPr>
        <w:t>Нарезание резьбы плашкой на токарно-винторезном станке.</w:t>
      </w:r>
    </w:p>
    <w:p w:rsidR="006C0096" w:rsidRPr="0066218D" w:rsidRDefault="006C0096" w:rsidP="006C0096">
      <w:pPr>
        <w:spacing w:after="0" w:line="240" w:lineRule="auto"/>
        <w:jc w:val="both"/>
        <w:rPr>
          <w:rFonts w:ascii="Times New Roman" w:hAnsi="Times New Roman"/>
          <w:sz w:val="24"/>
          <w:szCs w:val="24"/>
        </w:rPr>
      </w:pPr>
      <w:r w:rsidRPr="0066218D">
        <w:rPr>
          <w:rFonts w:ascii="Times New Roman" w:hAnsi="Times New Roman"/>
          <w:sz w:val="24"/>
          <w:szCs w:val="24"/>
        </w:rPr>
        <w:t>Ознакомление с устройством настольного горизонтально- фрезерного станка. Ознакомление с режущим инструментом для фрезерования.</w:t>
      </w:r>
    </w:p>
    <w:p w:rsidR="006C0096" w:rsidRPr="0066218D" w:rsidRDefault="006C0096" w:rsidP="006C0096">
      <w:pPr>
        <w:spacing w:after="0" w:line="240" w:lineRule="auto"/>
        <w:jc w:val="both"/>
        <w:rPr>
          <w:rFonts w:ascii="Times New Roman" w:hAnsi="Times New Roman"/>
          <w:sz w:val="24"/>
          <w:szCs w:val="24"/>
        </w:rPr>
      </w:pPr>
      <w:r w:rsidRPr="0066218D">
        <w:rPr>
          <w:rFonts w:ascii="Times New Roman" w:hAnsi="Times New Roman"/>
          <w:sz w:val="24"/>
          <w:szCs w:val="24"/>
        </w:rPr>
        <w:t>Наладка и настройка школьного фрезерного станка. Уста</w:t>
      </w:r>
      <w:r w:rsidRPr="0066218D">
        <w:rPr>
          <w:rFonts w:ascii="Times New Roman" w:hAnsi="Times New Roman"/>
          <w:sz w:val="24"/>
          <w:szCs w:val="24"/>
        </w:rPr>
        <w:softHyphen/>
        <w:t>новка фрезы и заготовки. Фрезерование. Соблюдение правил безопасного труда. Уборка рабочего места.</w:t>
      </w:r>
    </w:p>
    <w:p w:rsidR="006C0096" w:rsidRPr="0066218D" w:rsidRDefault="006C0096" w:rsidP="006C0096">
      <w:pPr>
        <w:spacing w:after="0" w:line="240" w:lineRule="auto"/>
        <w:jc w:val="both"/>
        <w:rPr>
          <w:rFonts w:ascii="Times New Roman" w:hAnsi="Times New Roman"/>
          <w:sz w:val="24"/>
          <w:szCs w:val="24"/>
        </w:rPr>
      </w:pPr>
      <w:r w:rsidRPr="0066218D">
        <w:rPr>
          <w:rFonts w:ascii="Times New Roman" w:hAnsi="Times New Roman"/>
          <w:sz w:val="24"/>
          <w:szCs w:val="24"/>
        </w:rPr>
        <w:lastRenderedPageBreak/>
        <w:t>Разработка чертежей для изготовления изделий на токар</w:t>
      </w:r>
      <w:r w:rsidRPr="0066218D">
        <w:rPr>
          <w:rFonts w:ascii="Times New Roman" w:hAnsi="Times New Roman"/>
          <w:sz w:val="24"/>
          <w:szCs w:val="24"/>
        </w:rPr>
        <w:softHyphen/>
        <w:t>ном и фрезерном станках. Применение ПК для разработки гра</w:t>
      </w:r>
      <w:r w:rsidRPr="0066218D">
        <w:rPr>
          <w:rFonts w:ascii="Times New Roman" w:hAnsi="Times New Roman"/>
          <w:sz w:val="24"/>
          <w:szCs w:val="24"/>
        </w:rPr>
        <w:softHyphen/>
        <w:t>фической документации.</w:t>
      </w:r>
    </w:p>
    <w:p w:rsidR="006C0096" w:rsidRPr="0066218D" w:rsidRDefault="006C0096" w:rsidP="006C0096">
      <w:pPr>
        <w:spacing w:after="0" w:line="240" w:lineRule="auto"/>
        <w:jc w:val="both"/>
        <w:rPr>
          <w:rFonts w:ascii="Times New Roman" w:hAnsi="Times New Roman"/>
          <w:sz w:val="24"/>
          <w:szCs w:val="24"/>
        </w:rPr>
      </w:pPr>
      <w:r w:rsidRPr="0066218D">
        <w:rPr>
          <w:rFonts w:ascii="Times New Roman" w:hAnsi="Times New Roman"/>
          <w:sz w:val="24"/>
          <w:szCs w:val="24"/>
        </w:rPr>
        <w:t>Разработка операционной карты на изготовление детали вращения и детали, получаемой фрезерованием. Применение ПК для разработки технологической документации.</w:t>
      </w:r>
    </w:p>
    <w:p w:rsidR="006C0096" w:rsidRPr="0066218D" w:rsidRDefault="006C0096" w:rsidP="006C0096">
      <w:pPr>
        <w:spacing w:after="0" w:line="240" w:lineRule="auto"/>
        <w:jc w:val="both"/>
        <w:rPr>
          <w:rFonts w:ascii="Times New Roman" w:hAnsi="Times New Roman"/>
          <w:sz w:val="24"/>
          <w:szCs w:val="24"/>
        </w:rPr>
      </w:pPr>
      <w:r w:rsidRPr="0066218D">
        <w:rPr>
          <w:rFonts w:ascii="Times New Roman" w:hAnsi="Times New Roman"/>
          <w:sz w:val="24"/>
          <w:szCs w:val="24"/>
        </w:rPr>
        <w:t>Изготовление деталей из металла и искусственных материа</w:t>
      </w:r>
      <w:r w:rsidRPr="0066218D">
        <w:rPr>
          <w:rFonts w:ascii="Times New Roman" w:hAnsi="Times New Roman"/>
          <w:sz w:val="24"/>
          <w:szCs w:val="24"/>
        </w:rPr>
        <w:softHyphen/>
        <w:t>лов на токарном и фрезерном станках по эскизам, чертежам и технологическим картам.</w:t>
      </w:r>
    </w:p>
    <w:p w:rsidR="006C0096" w:rsidRPr="0066218D" w:rsidRDefault="006C0096" w:rsidP="006C0096">
      <w:pPr>
        <w:spacing w:after="0" w:line="240" w:lineRule="auto"/>
        <w:jc w:val="both"/>
        <w:rPr>
          <w:rFonts w:ascii="Times New Roman" w:hAnsi="Times New Roman"/>
          <w:sz w:val="24"/>
          <w:szCs w:val="24"/>
        </w:rPr>
      </w:pPr>
    </w:p>
    <w:p w:rsidR="006C0096" w:rsidRPr="0066218D" w:rsidRDefault="006C0096" w:rsidP="006C0096">
      <w:pPr>
        <w:spacing w:after="0" w:line="240" w:lineRule="auto"/>
        <w:jc w:val="both"/>
        <w:rPr>
          <w:rFonts w:ascii="Times New Roman" w:hAnsi="Times New Roman"/>
          <w:b/>
          <w:sz w:val="24"/>
          <w:szCs w:val="24"/>
        </w:rPr>
      </w:pPr>
      <w:r w:rsidRPr="0066218D">
        <w:rPr>
          <w:rFonts w:ascii="Times New Roman" w:hAnsi="Times New Roman"/>
          <w:b/>
          <w:sz w:val="24"/>
          <w:szCs w:val="24"/>
        </w:rPr>
        <w:t>Тема 5. Технологии художественно- прикладной обработки материалов</w:t>
      </w:r>
    </w:p>
    <w:p w:rsidR="006C0096" w:rsidRPr="0066218D" w:rsidRDefault="006C0096" w:rsidP="006C0096">
      <w:pPr>
        <w:spacing w:after="0" w:line="240" w:lineRule="auto"/>
        <w:ind w:firstLine="708"/>
        <w:jc w:val="both"/>
        <w:rPr>
          <w:rFonts w:ascii="Times New Roman" w:hAnsi="Times New Roman"/>
          <w:sz w:val="24"/>
          <w:szCs w:val="24"/>
        </w:rPr>
      </w:pPr>
      <w:r w:rsidRPr="0066218D">
        <w:rPr>
          <w:rFonts w:ascii="Times New Roman" w:hAnsi="Times New Roman"/>
          <w:b/>
          <w:sz w:val="24"/>
          <w:szCs w:val="24"/>
        </w:rPr>
        <w:t>Теоретические сведения.</w:t>
      </w:r>
      <w:r w:rsidRPr="0066218D">
        <w:rPr>
          <w:rFonts w:ascii="Times New Roman" w:hAnsi="Times New Roman"/>
          <w:sz w:val="24"/>
          <w:szCs w:val="24"/>
        </w:rPr>
        <w:t xml:space="preserve"> Технологии художественно-при</w:t>
      </w:r>
      <w:r w:rsidRPr="0066218D">
        <w:rPr>
          <w:rFonts w:ascii="Times New Roman" w:hAnsi="Times New Roman"/>
          <w:sz w:val="24"/>
          <w:szCs w:val="24"/>
        </w:rPr>
        <w:softHyphen/>
        <w:t>кладной обработки материалов</w:t>
      </w:r>
    </w:p>
    <w:p w:rsidR="006C0096" w:rsidRPr="0066218D" w:rsidRDefault="006C0096" w:rsidP="006C0096">
      <w:pPr>
        <w:spacing w:after="0" w:line="240" w:lineRule="auto"/>
        <w:jc w:val="both"/>
        <w:rPr>
          <w:rFonts w:ascii="Times New Roman" w:hAnsi="Times New Roman"/>
          <w:sz w:val="24"/>
          <w:szCs w:val="24"/>
        </w:rPr>
      </w:pPr>
      <w:r w:rsidRPr="0066218D">
        <w:rPr>
          <w:rFonts w:ascii="Times New Roman" w:hAnsi="Times New Roman"/>
          <w:sz w:val="24"/>
          <w:szCs w:val="24"/>
        </w:rPr>
        <w:t>Художественная обработка древесины. История мозаики. Виды мозаики (инкрустация, интарсия, блочная мозаика, мар</w:t>
      </w:r>
      <w:r w:rsidRPr="0066218D">
        <w:rPr>
          <w:rFonts w:ascii="Times New Roman" w:hAnsi="Times New Roman"/>
          <w:sz w:val="24"/>
          <w:szCs w:val="24"/>
        </w:rPr>
        <w:softHyphen/>
        <w:t>кетри).</w:t>
      </w:r>
    </w:p>
    <w:p w:rsidR="006C0096" w:rsidRPr="0066218D" w:rsidRDefault="006C0096" w:rsidP="006C0096">
      <w:pPr>
        <w:spacing w:after="0" w:line="240" w:lineRule="auto"/>
        <w:jc w:val="both"/>
        <w:rPr>
          <w:rFonts w:ascii="Times New Roman" w:hAnsi="Times New Roman"/>
          <w:sz w:val="24"/>
          <w:szCs w:val="24"/>
        </w:rPr>
      </w:pPr>
      <w:r w:rsidRPr="0066218D">
        <w:rPr>
          <w:rFonts w:ascii="Times New Roman" w:hAnsi="Times New Roman"/>
          <w:sz w:val="24"/>
          <w:szCs w:val="24"/>
        </w:rPr>
        <w:t>Технология изготовления мозаичных наборов. Материалы, рабочее место и инструменты. Подготовка рисунка, выполнение набора, отделка.</w:t>
      </w:r>
    </w:p>
    <w:p w:rsidR="006C0096" w:rsidRPr="0066218D" w:rsidRDefault="006C0096" w:rsidP="006C0096">
      <w:pPr>
        <w:spacing w:after="0" w:line="240" w:lineRule="auto"/>
        <w:jc w:val="both"/>
        <w:rPr>
          <w:rFonts w:ascii="Times New Roman" w:hAnsi="Times New Roman"/>
          <w:sz w:val="24"/>
          <w:szCs w:val="24"/>
        </w:rPr>
      </w:pPr>
      <w:r w:rsidRPr="0066218D">
        <w:rPr>
          <w:rFonts w:ascii="Times New Roman" w:hAnsi="Times New Roman"/>
          <w:sz w:val="24"/>
          <w:szCs w:val="24"/>
        </w:rPr>
        <w:t>Мозаика с металлическим контуром (филигрань, скань); под</w:t>
      </w:r>
      <w:r w:rsidRPr="0066218D">
        <w:rPr>
          <w:rFonts w:ascii="Times New Roman" w:hAnsi="Times New Roman"/>
          <w:sz w:val="24"/>
          <w:szCs w:val="24"/>
        </w:rPr>
        <w:softHyphen/>
        <w:t>бор материалов, применяемые инструменты, технология выпол</w:t>
      </w:r>
      <w:r w:rsidRPr="0066218D">
        <w:rPr>
          <w:rFonts w:ascii="Times New Roman" w:hAnsi="Times New Roman"/>
          <w:sz w:val="24"/>
          <w:szCs w:val="24"/>
        </w:rPr>
        <w:softHyphen/>
        <w:t>нения.</w:t>
      </w:r>
    </w:p>
    <w:p w:rsidR="006C0096" w:rsidRPr="0066218D" w:rsidRDefault="006C0096" w:rsidP="006C0096">
      <w:pPr>
        <w:spacing w:after="0" w:line="240" w:lineRule="auto"/>
        <w:jc w:val="both"/>
        <w:rPr>
          <w:rFonts w:ascii="Times New Roman" w:hAnsi="Times New Roman"/>
          <w:sz w:val="24"/>
          <w:szCs w:val="24"/>
        </w:rPr>
      </w:pPr>
      <w:r w:rsidRPr="0066218D">
        <w:rPr>
          <w:rFonts w:ascii="Times New Roman" w:hAnsi="Times New Roman"/>
          <w:sz w:val="24"/>
          <w:szCs w:val="24"/>
        </w:rPr>
        <w:t>Художественное ручное тиснение по фольге: материалы за</w:t>
      </w:r>
      <w:r w:rsidRPr="0066218D">
        <w:rPr>
          <w:rFonts w:ascii="Times New Roman" w:hAnsi="Times New Roman"/>
          <w:sz w:val="24"/>
          <w:szCs w:val="24"/>
        </w:rPr>
        <w:softHyphen/>
        <w:t>готовок, инструменты для тиснения. Особенности технологии ручного тиснения. Технология получения рельефных рисунков на фольге в технике басмы.</w:t>
      </w:r>
    </w:p>
    <w:p w:rsidR="006C0096" w:rsidRPr="0066218D" w:rsidRDefault="006C0096" w:rsidP="006C0096">
      <w:pPr>
        <w:spacing w:after="0" w:line="240" w:lineRule="auto"/>
        <w:jc w:val="both"/>
        <w:rPr>
          <w:rFonts w:ascii="Times New Roman" w:hAnsi="Times New Roman"/>
          <w:sz w:val="24"/>
          <w:szCs w:val="24"/>
        </w:rPr>
      </w:pPr>
      <w:r w:rsidRPr="0066218D">
        <w:rPr>
          <w:rFonts w:ascii="Times New Roman" w:hAnsi="Times New Roman"/>
          <w:sz w:val="24"/>
          <w:szCs w:val="24"/>
        </w:rPr>
        <w:t>Технология изготовления декоративных изделий из прово</w:t>
      </w:r>
      <w:r w:rsidRPr="0066218D">
        <w:rPr>
          <w:rFonts w:ascii="Times New Roman" w:hAnsi="Times New Roman"/>
          <w:sz w:val="24"/>
          <w:szCs w:val="24"/>
        </w:rPr>
        <w:softHyphen/>
        <w:t>локи (ажурная скульптура из металла). Материалы, инструмен</w:t>
      </w:r>
      <w:r w:rsidRPr="0066218D">
        <w:rPr>
          <w:rFonts w:ascii="Times New Roman" w:hAnsi="Times New Roman"/>
          <w:sz w:val="24"/>
          <w:szCs w:val="24"/>
        </w:rPr>
        <w:softHyphen/>
        <w:t>ты, приспособления.</w:t>
      </w:r>
    </w:p>
    <w:p w:rsidR="006C0096" w:rsidRPr="0066218D" w:rsidRDefault="006C0096" w:rsidP="006C0096">
      <w:pPr>
        <w:spacing w:after="0" w:line="240" w:lineRule="auto"/>
        <w:jc w:val="both"/>
        <w:rPr>
          <w:rFonts w:ascii="Times New Roman" w:hAnsi="Times New Roman"/>
          <w:sz w:val="24"/>
          <w:szCs w:val="24"/>
        </w:rPr>
      </w:pPr>
      <w:r w:rsidRPr="0066218D">
        <w:rPr>
          <w:rFonts w:ascii="Times New Roman" w:hAnsi="Times New Roman"/>
          <w:sz w:val="24"/>
          <w:szCs w:val="24"/>
        </w:rPr>
        <w:t>Технология художественной обработки изделий в технике просечного металла (просечное железо). Инструменты для про</w:t>
      </w:r>
      <w:r w:rsidRPr="0066218D">
        <w:rPr>
          <w:rFonts w:ascii="Times New Roman" w:hAnsi="Times New Roman"/>
          <w:sz w:val="24"/>
          <w:szCs w:val="24"/>
        </w:rPr>
        <w:softHyphen/>
        <w:t>сечки или выпиливания.</w:t>
      </w:r>
    </w:p>
    <w:p w:rsidR="006C0096" w:rsidRPr="0066218D" w:rsidRDefault="006C0096" w:rsidP="006C0096">
      <w:pPr>
        <w:spacing w:after="0" w:line="240" w:lineRule="auto"/>
        <w:jc w:val="both"/>
        <w:rPr>
          <w:rFonts w:ascii="Times New Roman" w:hAnsi="Times New Roman"/>
          <w:sz w:val="24"/>
          <w:szCs w:val="24"/>
        </w:rPr>
      </w:pPr>
      <w:r w:rsidRPr="0066218D">
        <w:rPr>
          <w:rFonts w:ascii="Times New Roman" w:hAnsi="Times New Roman"/>
          <w:sz w:val="24"/>
          <w:szCs w:val="24"/>
        </w:rPr>
        <w:t>Чеканка, история её возникновения, виды. Материалы изде</w:t>
      </w:r>
      <w:r w:rsidRPr="0066218D">
        <w:rPr>
          <w:rFonts w:ascii="Times New Roman" w:hAnsi="Times New Roman"/>
          <w:sz w:val="24"/>
          <w:szCs w:val="24"/>
        </w:rPr>
        <w:softHyphen/>
        <w:t>лий и инструменты. Технология чеканки: разработка эскиза, под</w:t>
      </w:r>
      <w:r w:rsidRPr="0066218D">
        <w:rPr>
          <w:rFonts w:ascii="Times New Roman" w:hAnsi="Times New Roman"/>
          <w:sz w:val="24"/>
          <w:szCs w:val="24"/>
        </w:rPr>
        <w:softHyphen/>
        <w:t>готовка металлической пластины, перенос изображения на пла</w:t>
      </w:r>
      <w:r w:rsidRPr="0066218D">
        <w:rPr>
          <w:rFonts w:ascii="Times New Roman" w:hAnsi="Times New Roman"/>
          <w:sz w:val="24"/>
          <w:szCs w:val="24"/>
        </w:rPr>
        <w:softHyphen/>
        <w:t>стину, выполнение чеканки, зачистка и отделка.</w:t>
      </w:r>
    </w:p>
    <w:p w:rsidR="006C0096" w:rsidRPr="0066218D" w:rsidRDefault="006C0096" w:rsidP="006C0096">
      <w:pPr>
        <w:spacing w:after="0" w:line="240" w:lineRule="auto"/>
        <w:jc w:val="both"/>
        <w:rPr>
          <w:rFonts w:ascii="Times New Roman" w:hAnsi="Times New Roman"/>
          <w:sz w:val="24"/>
          <w:szCs w:val="24"/>
        </w:rPr>
      </w:pPr>
      <w:r w:rsidRPr="0066218D">
        <w:rPr>
          <w:rFonts w:ascii="Times New Roman" w:hAnsi="Times New Roman"/>
          <w:sz w:val="24"/>
          <w:szCs w:val="24"/>
        </w:rPr>
        <w:t>Правила безопасного труда при выполнении художествен</w:t>
      </w:r>
      <w:r w:rsidRPr="0066218D">
        <w:rPr>
          <w:rFonts w:ascii="Times New Roman" w:hAnsi="Times New Roman"/>
          <w:sz w:val="24"/>
          <w:szCs w:val="24"/>
        </w:rPr>
        <w:softHyphen/>
        <w:t>но-прикладных работ с древесиной и металлом.</w:t>
      </w:r>
    </w:p>
    <w:p w:rsidR="006C0096" w:rsidRPr="0066218D" w:rsidRDefault="006C0096" w:rsidP="006C0096">
      <w:pPr>
        <w:spacing w:after="0" w:line="240" w:lineRule="auto"/>
        <w:jc w:val="both"/>
        <w:rPr>
          <w:rFonts w:ascii="Times New Roman" w:hAnsi="Times New Roman"/>
          <w:sz w:val="24"/>
          <w:szCs w:val="24"/>
        </w:rPr>
      </w:pPr>
      <w:r w:rsidRPr="0066218D">
        <w:rPr>
          <w:rFonts w:ascii="Times New Roman" w:hAnsi="Times New Roman"/>
          <w:sz w:val="24"/>
          <w:szCs w:val="24"/>
        </w:rPr>
        <w:t>Профессии, связанные с художественной обработкой металла.</w:t>
      </w:r>
    </w:p>
    <w:p w:rsidR="006C0096" w:rsidRPr="0066218D" w:rsidRDefault="006C0096" w:rsidP="006C0096">
      <w:pPr>
        <w:spacing w:after="0" w:line="240" w:lineRule="auto"/>
        <w:ind w:firstLine="708"/>
        <w:jc w:val="both"/>
        <w:rPr>
          <w:rFonts w:ascii="Times New Roman" w:hAnsi="Times New Roman"/>
          <w:sz w:val="24"/>
          <w:szCs w:val="24"/>
        </w:rPr>
      </w:pPr>
      <w:r w:rsidRPr="0066218D">
        <w:rPr>
          <w:rFonts w:ascii="Times New Roman" w:hAnsi="Times New Roman"/>
          <w:b/>
          <w:sz w:val="24"/>
          <w:szCs w:val="24"/>
        </w:rPr>
        <w:t>Лабораторно-практические и практические работы.</w:t>
      </w:r>
      <w:r w:rsidRPr="0066218D">
        <w:rPr>
          <w:rFonts w:ascii="Times New Roman" w:hAnsi="Times New Roman"/>
          <w:sz w:val="24"/>
          <w:szCs w:val="24"/>
        </w:rPr>
        <w:t xml:space="preserve"> Изготовление мозаики из шпона. Разработка эскизов изделий, подбор материалов, выполнение работ, отделка.</w:t>
      </w:r>
    </w:p>
    <w:p w:rsidR="006C0096" w:rsidRPr="0066218D" w:rsidRDefault="006C0096" w:rsidP="006C0096">
      <w:pPr>
        <w:spacing w:after="0" w:line="240" w:lineRule="auto"/>
        <w:jc w:val="both"/>
        <w:rPr>
          <w:rFonts w:ascii="Times New Roman" w:hAnsi="Times New Roman"/>
          <w:sz w:val="24"/>
          <w:szCs w:val="24"/>
        </w:rPr>
      </w:pPr>
      <w:r w:rsidRPr="0066218D">
        <w:rPr>
          <w:rFonts w:ascii="Times New Roman" w:hAnsi="Times New Roman"/>
          <w:sz w:val="24"/>
          <w:szCs w:val="24"/>
        </w:rPr>
        <w:t>Изготовление мозаики с металлическим контуром (украше</w:t>
      </w:r>
      <w:r w:rsidRPr="0066218D">
        <w:rPr>
          <w:rFonts w:ascii="Times New Roman" w:hAnsi="Times New Roman"/>
          <w:sz w:val="24"/>
          <w:szCs w:val="24"/>
        </w:rPr>
        <w:softHyphen/>
        <w:t>ние мозаики филигранью или врезанным металлическим конту</w:t>
      </w:r>
      <w:r w:rsidRPr="0066218D">
        <w:rPr>
          <w:rFonts w:ascii="Times New Roman" w:hAnsi="Times New Roman"/>
          <w:sz w:val="24"/>
          <w:szCs w:val="24"/>
        </w:rPr>
        <w:softHyphen/>
        <w:t>ром).</w:t>
      </w:r>
    </w:p>
    <w:p w:rsidR="006C0096" w:rsidRPr="0066218D" w:rsidRDefault="006C0096" w:rsidP="006C0096">
      <w:pPr>
        <w:spacing w:after="0" w:line="240" w:lineRule="auto"/>
        <w:jc w:val="both"/>
        <w:rPr>
          <w:rFonts w:ascii="Times New Roman" w:hAnsi="Times New Roman"/>
          <w:sz w:val="24"/>
          <w:szCs w:val="24"/>
        </w:rPr>
      </w:pPr>
      <w:r w:rsidRPr="0066218D">
        <w:rPr>
          <w:rFonts w:ascii="Times New Roman" w:hAnsi="Times New Roman"/>
          <w:sz w:val="24"/>
          <w:szCs w:val="24"/>
        </w:rPr>
        <w:t>Освоение технологии изготовления изделия тиснением по фольге; подготовка фольги, подбор и копирование рисунка, тиснение рисунка, отделка.</w:t>
      </w:r>
    </w:p>
    <w:p w:rsidR="006C0096" w:rsidRPr="0066218D" w:rsidRDefault="006C0096" w:rsidP="006C0096">
      <w:pPr>
        <w:spacing w:after="0" w:line="240" w:lineRule="auto"/>
        <w:jc w:val="both"/>
        <w:rPr>
          <w:rFonts w:ascii="Times New Roman" w:hAnsi="Times New Roman"/>
          <w:sz w:val="24"/>
          <w:szCs w:val="24"/>
        </w:rPr>
      </w:pPr>
      <w:r w:rsidRPr="0066218D">
        <w:rPr>
          <w:rFonts w:ascii="Times New Roman" w:hAnsi="Times New Roman"/>
          <w:sz w:val="24"/>
          <w:szCs w:val="24"/>
        </w:rPr>
        <w:t>Разработка эскизов и изготовление декоративного изделия из проволоки. Определение последовательности изготовления изделия.</w:t>
      </w:r>
    </w:p>
    <w:p w:rsidR="006C0096" w:rsidRPr="0066218D" w:rsidRDefault="006C0096" w:rsidP="006C0096">
      <w:pPr>
        <w:spacing w:after="0" w:line="240" w:lineRule="auto"/>
        <w:jc w:val="both"/>
        <w:rPr>
          <w:rFonts w:ascii="Times New Roman" w:hAnsi="Times New Roman"/>
          <w:sz w:val="24"/>
          <w:szCs w:val="24"/>
        </w:rPr>
      </w:pPr>
      <w:r w:rsidRPr="0066218D">
        <w:rPr>
          <w:rFonts w:ascii="Times New Roman" w:hAnsi="Times New Roman"/>
          <w:sz w:val="24"/>
          <w:szCs w:val="24"/>
        </w:rPr>
        <w:t>Изготовление изделия в технике просечного металла. Под</w:t>
      </w:r>
      <w:r w:rsidRPr="0066218D">
        <w:rPr>
          <w:rFonts w:ascii="Times New Roman" w:hAnsi="Times New Roman"/>
          <w:sz w:val="24"/>
          <w:szCs w:val="24"/>
        </w:rPr>
        <w:softHyphen/>
        <w:t>бор рисунка, подготовка заготовки, разметка, обработка внут</w:t>
      </w:r>
      <w:r w:rsidRPr="0066218D">
        <w:rPr>
          <w:rFonts w:ascii="Times New Roman" w:hAnsi="Times New Roman"/>
          <w:sz w:val="24"/>
          <w:szCs w:val="24"/>
        </w:rPr>
        <w:softHyphen/>
        <w:t>ренних и наружных контуров, отделка.</w:t>
      </w:r>
    </w:p>
    <w:p w:rsidR="006C0096" w:rsidRPr="0066218D" w:rsidRDefault="006C0096" w:rsidP="006C0096">
      <w:pPr>
        <w:spacing w:after="0" w:line="240" w:lineRule="auto"/>
        <w:jc w:val="both"/>
        <w:rPr>
          <w:rFonts w:ascii="Times New Roman" w:hAnsi="Times New Roman"/>
          <w:sz w:val="24"/>
          <w:szCs w:val="24"/>
        </w:rPr>
      </w:pPr>
      <w:r w:rsidRPr="0066218D">
        <w:rPr>
          <w:rFonts w:ascii="Times New Roman" w:hAnsi="Times New Roman"/>
          <w:sz w:val="24"/>
          <w:szCs w:val="24"/>
        </w:rPr>
        <w:t>Изготовление металлических рельефов методом чеканки: выбор изделия, правка заготовки, разработка рисунка и перенос его на металлическую поверхность, чеканка, зачистка, отделка.</w:t>
      </w:r>
    </w:p>
    <w:p w:rsidR="006C0096" w:rsidRPr="0066218D" w:rsidRDefault="006C0096" w:rsidP="006C0096">
      <w:pPr>
        <w:spacing w:after="0" w:line="240" w:lineRule="auto"/>
        <w:jc w:val="both"/>
        <w:rPr>
          <w:rFonts w:ascii="Times New Roman" w:hAnsi="Times New Roman"/>
          <w:sz w:val="24"/>
          <w:szCs w:val="24"/>
        </w:rPr>
      </w:pPr>
    </w:p>
    <w:p w:rsidR="006C0096" w:rsidRPr="0066218D" w:rsidRDefault="006C0096" w:rsidP="00D61056">
      <w:pPr>
        <w:pStyle w:val="ac"/>
        <w:numPr>
          <w:ilvl w:val="0"/>
          <w:numId w:val="182"/>
        </w:numPr>
        <w:spacing w:after="0" w:line="240" w:lineRule="auto"/>
        <w:jc w:val="both"/>
        <w:rPr>
          <w:rFonts w:ascii="Times New Roman" w:hAnsi="Times New Roman"/>
          <w:b/>
          <w:sz w:val="24"/>
          <w:szCs w:val="24"/>
        </w:rPr>
      </w:pPr>
      <w:r w:rsidRPr="0066218D">
        <w:rPr>
          <w:rFonts w:ascii="Times New Roman" w:hAnsi="Times New Roman"/>
          <w:b/>
          <w:sz w:val="24"/>
          <w:szCs w:val="24"/>
        </w:rPr>
        <w:t>Раздел «Технологии домашнего хозяйства»</w:t>
      </w:r>
    </w:p>
    <w:p w:rsidR="006C0096" w:rsidRPr="0066218D" w:rsidRDefault="006C0096" w:rsidP="006C0096">
      <w:pPr>
        <w:spacing w:after="0" w:line="240" w:lineRule="auto"/>
        <w:jc w:val="both"/>
        <w:rPr>
          <w:rFonts w:ascii="Times New Roman" w:hAnsi="Times New Roman"/>
          <w:b/>
          <w:sz w:val="24"/>
          <w:szCs w:val="24"/>
        </w:rPr>
      </w:pPr>
      <w:r w:rsidRPr="0066218D">
        <w:rPr>
          <w:rFonts w:ascii="Times New Roman" w:hAnsi="Times New Roman"/>
          <w:b/>
          <w:sz w:val="24"/>
          <w:szCs w:val="24"/>
        </w:rPr>
        <w:t>Тема 1. Технологии ремонтно-отделочных работ</w:t>
      </w:r>
    </w:p>
    <w:p w:rsidR="006C0096" w:rsidRPr="0066218D" w:rsidRDefault="006C0096" w:rsidP="006C0096">
      <w:pPr>
        <w:spacing w:after="0" w:line="240" w:lineRule="auto"/>
        <w:ind w:firstLine="708"/>
        <w:jc w:val="both"/>
        <w:rPr>
          <w:rFonts w:ascii="Times New Roman" w:hAnsi="Times New Roman"/>
          <w:sz w:val="24"/>
          <w:szCs w:val="24"/>
        </w:rPr>
      </w:pPr>
      <w:r w:rsidRPr="0066218D">
        <w:rPr>
          <w:rFonts w:ascii="Times New Roman" w:hAnsi="Times New Roman"/>
          <w:b/>
          <w:sz w:val="24"/>
          <w:szCs w:val="24"/>
        </w:rPr>
        <w:t>Теоретические сведения.</w:t>
      </w:r>
      <w:r w:rsidRPr="0066218D">
        <w:rPr>
          <w:rFonts w:ascii="Times New Roman" w:hAnsi="Times New Roman"/>
          <w:sz w:val="24"/>
          <w:szCs w:val="24"/>
        </w:rPr>
        <w:t xml:space="preserve"> Виды ремонтно-отделочных ра</w:t>
      </w:r>
      <w:r w:rsidRPr="0066218D">
        <w:rPr>
          <w:rFonts w:ascii="Times New Roman" w:hAnsi="Times New Roman"/>
          <w:sz w:val="24"/>
          <w:szCs w:val="24"/>
        </w:rPr>
        <w:softHyphen/>
        <w:t>бот. Современные материалы для выполнения ремонтно-отделочных работ в жилых помещениях.</w:t>
      </w:r>
    </w:p>
    <w:p w:rsidR="006C0096" w:rsidRPr="0066218D" w:rsidRDefault="006C0096" w:rsidP="006C0096">
      <w:pPr>
        <w:spacing w:after="0" w:line="240" w:lineRule="auto"/>
        <w:jc w:val="both"/>
        <w:rPr>
          <w:rFonts w:ascii="Times New Roman" w:hAnsi="Times New Roman"/>
          <w:sz w:val="24"/>
          <w:szCs w:val="24"/>
        </w:rPr>
      </w:pPr>
      <w:r w:rsidRPr="0066218D">
        <w:rPr>
          <w:rFonts w:ascii="Times New Roman" w:hAnsi="Times New Roman"/>
          <w:sz w:val="24"/>
          <w:szCs w:val="24"/>
        </w:rPr>
        <w:t>Основы технологии малярных работ. Инструменты и приспо</w:t>
      </w:r>
      <w:r w:rsidRPr="0066218D">
        <w:rPr>
          <w:rFonts w:ascii="Times New Roman" w:hAnsi="Times New Roman"/>
          <w:sz w:val="24"/>
          <w:szCs w:val="24"/>
        </w:rPr>
        <w:softHyphen/>
        <w:t>собления для малярных работ. Виды красок и эмалей. Особенно</w:t>
      </w:r>
      <w:r w:rsidRPr="0066218D">
        <w:rPr>
          <w:rFonts w:ascii="Times New Roman" w:hAnsi="Times New Roman"/>
          <w:sz w:val="24"/>
          <w:szCs w:val="24"/>
        </w:rPr>
        <w:softHyphen/>
        <w:t>сти окраски поверхностей помещений, применение трафаретов.</w:t>
      </w:r>
    </w:p>
    <w:p w:rsidR="006C0096" w:rsidRPr="0066218D" w:rsidRDefault="006C0096" w:rsidP="006C0096">
      <w:pPr>
        <w:spacing w:after="0" w:line="240" w:lineRule="auto"/>
        <w:jc w:val="both"/>
        <w:rPr>
          <w:rFonts w:ascii="Times New Roman" w:hAnsi="Times New Roman"/>
          <w:sz w:val="24"/>
          <w:szCs w:val="24"/>
        </w:rPr>
      </w:pPr>
      <w:r w:rsidRPr="0066218D">
        <w:rPr>
          <w:rFonts w:ascii="Times New Roman" w:hAnsi="Times New Roman"/>
          <w:sz w:val="24"/>
          <w:szCs w:val="24"/>
        </w:rPr>
        <w:t>Основы технологии плиточных работ. Виды плитки, приме</w:t>
      </w:r>
      <w:r w:rsidRPr="0066218D">
        <w:rPr>
          <w:rFonts w:ascii="Times New Roman" w:hAnsi="Times New Roman"/>
          <w:sz w:val="24"/>
          <w:szCs w:val="24"/>
        </w:rPr>
        <w:softHyphen/>
        <w:t>няемой для облицовки стен и полов. Материалы для наклейки плитки. Технология крепления плитки к стенам и полам.</w:t>
      </w:r>
    </w:p>
    <w:p w:rsidR="006C0096" w:rsidRPr="0066218D" w:rsidRDefault="006C0096" w:rsidP="006C0096">
      <w:pPr>
        <w:spacing w:after="0" w:line="240" w:lineRule="auto"/>
        <w:jc w:val="both"/>
        <w:rPr>
          <w:rFonts w:ascii="Times New Roman" w:hAnsi="Times New Roman"/>
          <w:sz w:val="24"/>
          <w:szCs w:val="24"/>
        </w:rPr>
      </w:pPr>
      <w:r w:rsidRPr="0066218D">
        <w:rPr>
          <w:rFonts w:ascii="Times New Roman" w:hAnsi="Times New Roman"/>
          <w:sz w:val="24"/>
          <w:szCs w:val="24"/>
        </w:rPr>
        <w:lastRenderedPageBreak/>
        <w:t>Профессии, связанные с выполнением ремонтно-отделоч</w:t>
      </w:r>
      <w:r w:rsidRPr="0066218D">
        <w:rPr>
          <w:rFonts w:ascii="Times New Roman" w:hAnsi="Times New Roman"/>
          <w:sz w:val="24"/>
          <w:szCs w:val="24"/>
        </w:rPr>
        <w:softHyphen/>
        <w:t>ных и строительных работ.</w:t>
      </w:r>
    </w:p>
    <w:p w:rsidR="006C0096" w:rsidRPr="0066218D" w:rsidRDefault="006C0096" w:rsidP="006C0096">
      <w:pPr>
        <w:spacing w:after="0" w:line="240" w:lineRule="auto"/>
        <w:jc w:val="both"/>
        <w:rPr>
          <w:rFonts w:ascii="Times New Roman" w:hAnsi="Times New Roman"/>
          <w:sz w:val="24"/>
          <w:szCs w:val="24"/>
        </w:rPr>
      </w:pPr>
      <w:r w:rsidRPr="0066218D">
        <w:rPr>
          <w:rFonts w:ascii="Times New Roman" w:hAnsi="Times New Roman"/>
          <w:sz w:val="24"/>
          <w:szCs w:val="24"/>
        </w:rPr>
        <w:t>Соблюдение правил безопасного труда при выполнении ремонтно-отделочных работ.</w:t>
      </w:r>
    </w:p>
    <w:p w:rsidR="006C0096" w:rsidRPr="0066218D" w:rsidRDefault="006C0096" w:rsidP="006C0096">
      <w:pPr>
        <w:spacing w:after="0" w:line="240" w:lineRule="auto"/>
        <w:ind w:firstLine="708"/>
        <w:jc w:val="both"/>
        <w:rPr>
          <w:rFonts w:ascii="Times New Roman" w:hAnsi="Times New Roman"/>
          <w:sz w:val="24"/>
          <w:szCs w:val="24"/>
        </w:rPr>
      </w:pPr>
      <w:r w:rsidRPr="0066218D">
        <w:rPr>
          <w:rFonts w:ascii="Times New Roman" w:hAnsi="Times New Roman"/>
          <w:b/>
          <w:sz w:val="24"/>
          <w:szCs w:val="24"/>
        </w:rPr>
        <w:t>Лабораторно-практические и практические работы.</w:t>
      </w:r>
      <w:r w:rsidRPr="0066218D">
        <w:rPr>
          <w:rFonts w:ascii="Times New Roman" w:hAnsi="Times New Roman"/>
          <w:sz w:val="24"/>
          <w:szCs w:val="24"/>
        </w:rPr>
        <w:t xml:space="preserve"> Изучение технологии малярных работ. Подготовка поверхно</w:t>
      </w:r>
      <w:r w:rsidRPr="0066218D">
        <w:rPr>
          <w:rFonts w:ascii="Times New Roman" w:hAnsi="Times New Roman"/>
          <w:sz w:val="24"/>
          <w:szCs w:val="24"/>
        </w:rPr>
        <w:softHyphen/>
        <w:t>стей стен под окраску. Выбор краски, в том числе по каталогам и образцам. Изготовление трафарета для нанесения какого- либо рисунка на поверхность стены. Выполнение ремонтных малярных работ в школьных мастерских под руководством учи</w:t>
      </w:r>
      <w:r w:rsidRPr="0066218D">
        <w:rPr>
          <w:rFonts w:ascii="Times New Roman" w:hAnsi="Times New Roman"/>
          <w:sz w:val="24"/>
          <w:szCs w:val="24"/>
        </w:rPr>
        <w:softHyphen/>
        <w:t>теля.</w:t>
      </w:r>
    </w:p>
    <w:p w:rsidR="006C0096" w:rsidRPr="0066218D" w:rsidRDefault="006C0096" w:rsidP="006C0096">
      <w:pPr>
        <w:spacing w:after="0" w:line="240" w:lineRule="auto"/>
        <w:jc w:val="both"/>
        <w:rPr>
          <w:rFonts w:ascii="Times New Roman" w:hAnsi="Times New Roman"/>
          <w:sz w:val="24"/>
          <w:szCs w:val="24"/>
        </w:rPr>
      </w:pPr>
      <w:r w:rsidRPr="0066218D">
        <w:rPr>
          <w:rFonts w:ascii="Times New Roman" w:hAnsi="Times New Roman"/>
          <w:sz w:val="24"/>
          <w:szCs w:val="24"/>
        </w:rPr>
        <w:t>Ознакомление с технологией плиточных работ. Изучение различных типов плиток для облицовки стен и настилки полов. Замена отколовшейся плитки на участке стены (под руковод</w:t>
      </w:r>
      <w:r w:rsidRPr="0066218D">
        <w:rPr>
          <w:rFonts w:ascii="Times New Roman" w:hAnsi="Times New Roman"/>
          <w:sz w:val="24"/>
          <w:szCs w:val="24"/>
        </w:rPr>
        <w:softHyphen/>
        <w:t>ством учителя).</w:t>
      </w:r>
    </w:p>
    <w:p w:rsidR="006C0096" w:rsidRPr="0066218D" w:rsidRDefault="006C0096" w:rsidP="006C0096">
      <w:pPr>
        <w:spacing w:after="0" w:line="240" w:lineRule="auto"/>
        <w:jc w:val="both"/>
        <w:rPr>
          <w:rFonts w:ascii="Times New Roman" w:hAnsi="Times New Roman"/>
          <w:b/>
          <w:sz w:val="24"/>
          <w:szCs w:val="24"/>
        </w:rPr>
      </w:pPr>
    </w:p>
    <w:p w:rsidR="006C0096" w:rsidRPr="0066218D" w:rsidRDefault="006C0096" w:rsidP="00D61056">
      <w:pPr>
        <w:pStyle w:val="ac"/>
        <w:numPr>
          <w:ilvl w:val="0"/>
          <w:numId w:val="182"/>
        </w:numPr>
        <w:spacing w:after="0" w:line="240" w:lineRule="auto"/>
        <w:jc w:val="both"/>
        <w:rPr>
          <w:rFonts w:ascii="Times New Roman" w:hAnsi="Times New Roman"/>
          <w:b/>
          <w:sz w:val="24"/>
          <w:szCs w:val="24"/>
        </w:rPr>
      </w:pPr>
      <w:r w:rsidRPr="0066218D">
        <w:rPr>
          <w:rFonts w:ascii="Times New Roman" w:hAnsi="Times New Roman"/>
          <w:b/>
          <w:sz w:val="24"/>
          <w:szCs w:val="24"/>
        </w:rPr>
        <w:t>Раздел «Технологии исследовательской и опытнической деятельности»</w:t>
      </w:r>
    </w:p>
    <w:p w:rsidR="006C0096" w:rsidRPr="0066218D" w:rsidRDefault="006C0096" w:rsidP="006C0096">
      <w:pPr>
        <w:spacing w:after="0" w:line="240" w:lineRule="auto"/>
        <w:jc w:val="both"/>
        <w:rPr>
          <w:rFonts w:ascii="Times New Roman" w:hAnsi="Times New Roman"/>
          <w:b/>
          <w:sz w:val="24"/>
          <w:szCs w:val="24"/>
        </w:rPr>
      </w:pPr>
      <w:r w:rsidRPr="0066218D">
        <w:rPr>
          <w:rFonts w:ascii="Times New Roman" w:hAnsi="Times New Roman"/>
          <w:b/>
          <w:sz w:val="24"/>
          <w:szCs w:val="24"/>
        </w:rPr>
        <w:t>Тема 1. Исследовательская и созидательная деятельность</w:t>
      </w:r>
    </w:p>
    <w:p w:rsidR="006C0096" w:rsidRPr="0066218D" w:rsidRDefault="006C0096" w:rsidP="006C0096">
      <w:pPr>
        <w:spacing w:after="0" w:line="240" w:lineRule="auto"/>
        <w:ind w:firstLine="708"/>
        <w:jc w:val="both"/>
        <w:rPr>
          <w:rFonts w:ascii="Times New Roman" w:hAnsi="Times New Roman"/>
          <w:sz w:val="24"/>
          <w:szCs w:val="24"/>
        </w:rPr>
      </w:pPr>
      <w:r w:rsidRPr="0066218D">
        <w:rPr>
          <w:rFonts w:ascii="Times New Roman" w:hAnsi="Times New Roman"/>
          <w:b/>
          <w:sz w:val="24"/>
          <w:szCs w:val="24"/>
        </w:rPr>
        <w:t>Теоретические сведения</w:t>
      </w:r>
      <w:r w:rsidRPr="0066218D">
        <w:rPr>
          <w:rFonts w:ascii="Times New Roman" w:hAnsi="Times New Roman"/>
          <w:sz w:val="24"/>
          <w:szCs w:val="24"/>
        </w:rPr>
        <w:t>. Творческий проект. Этапы про</w:t>
      </w:r>
      <w:r w:rsidRPr="0066218D">
        <w:rPr>
          <w:rFonts w:ascii="Times New Roman" w:hAnsi="Times New Roman"/>
          <w:sz w:val="24"/>
          <w:szCs w:val="24"/>
        </w:rPr>
        <w:softHyphen/>
        <w:t>ектирования и конструирования. Проектирование изделий на предприятии (конструкторская и технологическая подготов</w:t>
      </w:r>
      <w:r w:rsidRPr="0066218D">
        <w:rPr>
          <w:rFonts w:ascii="Times New Roman" w:hAnsi="Times New Roman"/>
          <w:sz w:val="24"/>
          <w:szCs w:val="24"/>
        </w:rPr>
        <w:softHyphen/>
        <w:t>ка). Государственные стандарты на типовые детали и документа</w:t>
      </w:r>
      <w:r w:rsidRPr="0066218D">
        <w:rPr>
          <w:rFonts w:ascii="Times New Roman" w:hAnsi="Times New Roman"/>
          <w:sz w:val="24"/>
          <w:szCs w:val="24"/>
        </w:rPr>
        <w:softHyphen/>
        <w:t>цию (ЕСКД и ЕСТД).</w:t>
      </w:r>
    </w:p>
    <w:p w:rsidR="006C0096" w:rsidRPr="0066218D" w:rsidRDefault="006C0096" w:rsidP="006C0096">
      <w:pPr>
        <w:spacing w:after="0" w:line="240" w:lineRule="auto"/>
        <w:jc w:val="both"/>
        <w:rPr>
          <w:rFonts w:ascii="Times New Roman" w:hAnsi="Times New Roman"/>
          <w:sz w:val="24"/>
          <w:szCs w:val="24"/>
        </w:rPr>
      </w:pPr>
      <w:r w:rsidRPr="0066218D">
        <w:rPr>
          <w:rFonts w:ascii="Times New Roman" w:hAnsi="Times New Roman"/>
          <w:sz w:val="24"/>
          <w:szCs w:val="24"/>
        </w:rPr>
        <w:t>Основные технические и технологические задачи при про</w:t>
      </w:r>
      <w:r w:rsidRPr="0066218D">
        <w:rPr>
          <w:rFonts w:ascii="Times New Roman" w:hAnsi="Times New Roman"/>
          <w:sz w:val="24"/>
          <w:szCs w:val="24"/>
        </w:rPr>
        <w:softHyphen/>
        <w:t>ектировании изделия, возможные пути их решения. Примене</w:t>
      </w:r>
      <w:r w:rsidRPr="0066218D">
        <w:rPr>
          <w:rFonts w:ascii="Times New Roman" w:hAnsi="Times New Roman"/>
          <w:sz w:val="24"/>
          <w:szCs w:val="24"/>
        </w:rPr>
        <w:softHyphen/>
        <w:t>ние ПК при проектировании.</w:t>
      </w:r>
    </w:p>
    <w:p w:rsidR="006C0096" w:rsidRPr="0066218D" w:rsidRDefault="006C0096" w:rsidP="006C0096">
      <w:pPr>
        <w:spacing w:after="0" w:line="240" w:lineRule="auto"/>
        <w:jc w:val="both"/>
        <w:rPr>
          <w:rFonts w:ascii="Times New Roman" w:hAnsi="Times New Roman"/>
          <w:sz w:val="24"/>
          <w:szCs w:val="24"/>
        </w:rPr>
      </w:pPr>
      <w:r w:rsidRPr="0066218D">
        <w:rPr>
          <w:rFonts w:ascii="Times New Roman" w:hAnsi="Times New Roman"/>
          <w:sz w:val="24"/>
          <w:szCs w:val="24"/>
        </w:rPr>
        <w:t>Экономическая оценка стоимости выполнения проекта.</w:t>
      </w:r>
    </w:p>
    <w:p w:rsidR="006C0096" w:rsidRPr="0066218D" w:rsidRDefault="006C0096" w:rsidP="006C0096">
      <w:pPr>
        <w:spacing w:after="0" w:line="240" w:lineRule="auto"/>
        <w:jc w:val="both"/>
        <w:rPr>
          <w:rFonts w:ascii="Times New Roman" w:hAnsi="Times New Roman"/>
          <w:sz w:val="24"/>
          <w:szCs w:val="24"/>
        </w:rPr>
      </w:pPr>
      <w:r w:rsidRPr="0066218D">
        <w:rPr>
          <w:rFonts w:ascii="Times New Roman" w:hAnsi="Times New Roman"/>
          <w:sz w:val="24"/>
          <w:szCs w:val="24"/>
        </w:rPr>
        <w:t>Методика проведения электронной презентации проектов (сценарии, содержание).</w:t>
      </w:r>
    </w:p>
    <w:p w:rsidR="006C0096" w:rsidRPr="0066218D" w:rsidRDefault="006C0096" w:rsidP="006C0096">
      <w:pPr>
        <w:spacing w:after="0" w:line="240" w:lineRule="auto"/>
        <w:ind w:firstLine="708"/>
        <w:jc w:val="both"/>
        <w:rPr>
          <w:rFonts w:ascii="Times New Roman" w:hAnsi="Times New Roman"/>
          <w:sz w:val="24"/>
          <w:szCs w:val="24"/>
        </w:rPr>
      </w:pPr>
      <w:r w:rsidRPr="0066218D">
        <w:rPr>
          <w:rFonts w:ascii="Times New Roman" w:hAnsi="Times New Roman"/>
          <w:b/>
          <w:sz w:val="24"/>
          <w:szCs w:val="24"/>
        </w:rPr>
        <w:t>Практические работы.</w:t>
      </w:r>
      <w:r w:rsidRPr="0066218D">
        <w:rPr>
          <w:rFonts w:ascii="Times New Roman" w:hAnsi="Times New Roman"/>
          <w:sz w:val="24"/>
          <w:szCs w:val="24"/>
        </w:rPr>
        <w:t xml:space="preserve"> Обоснование идеи изделия на ос</w:t>
      </w:r>
      <w:r w:rsidRPr="0066218D">
        <w:rPr>
          <w:rFonts w:ascii="Times New Roman" w:hAnsi="Times New Roman"/>
          <w:sz w:val="24"/>
          <w:szCs w:val="24"/>
        </w:rPr>
        <w:softHyphen/>
        <w:t>нове маркетинговых опросов. Поиск необходимой информации с использованием сети Интернет.</w:t>
      </w:r>
    </w:p>
    <w:p w:rsidR="006C0096" w:rsidRPr="0066218D" w:rsidRDefault="006C0096" w:rsidP="006C0096">
      <w:pPr>
        <w:spacing w:after="0" w:line="240" w:lineRule="auto"/>
        <w:jc w:val="both"/>
        <w:rPr>
          <w:rFonts w:ascii="Times New Roman" w:hAnsi="Times New Roman"/>
          <w:sz w:val="24"/>
          <w:szCs w:val="24"/>
        </w:rPr>
      </w:pPr>
      <w:r w:rsidRPr="0066218D">
        <w:rPr>
          <w:rFonts w:ascii="Times New Roman" w:hAnsi="Times New Roman"/>
          <w:sz w:val="24"/>
          <w:szCs w:val="24"/>
        </w:rPr>
        <w:t>Конструирование и дизайн-проектирование изделия с ис</w:t>
      </w:r>
      <w:r w:rsidRPr="0066218D">
        <w:rPr>
          <w:rFonts w:ascii="Times New Roman" w:hAnsi="Times New Roman"/>
          <w:sz w:val="24"/>
          <w:szCs w:val="24"/>
        </w:rPr>
        <w:softHyphen/>
        <w:t>пользованием ПК, установление состава деталей.</w:t>
      </w:r>
    </w:p>
    <w:p w:rsidR="006C0096" w:rsidRPr="0066218D" w:rsidRDefault="006C0096" w:rsidP="006C0096">
      <w:pPr>
        <w:spacing w:after="0" w:line="240" w:lineRule="auto"/>
        <w:jc w:val="both"/>
        <w:rPr>
          <w:rFonts w:ascii="Times New Roman" w:hAnsi="Times New Roman"/>
          <w:sz w:val="24"/>
          <w:szCs w:val="24"/>
        </w:rPr>
      </w:pPr>
      <w:r w:rsidRPr="0066218D">
        <w:rPr>
          <w:rFonts w:ascii="Times New Roman" w:hAnsi="Times New Roman"/>
          <w:sz w:val="24"/>
          <w:szCs w:val="24"/>
        </w:rPr>
        <w:t>Разработка чертежей деталей проектного изделия.</w:t>
      </w:r>
    </w:p>
    <w:p w:rsidR="006C0096" w:rsidRPr="0066218D" w:rsidRDefault="006C0096" w:rsidP="006C0096">
      <w:pPr>
        <w:spacing w:after="0" w:line="240" w:lineRule="auto"/>
        <w:jc w:val="both"/>
        <w:rPr>
          <w:rFonts w:ascii="Times New Roman" w:hAnsi="Times New Roman"/>
          <w:sz w:val="24"/>
          <w:szCs w:val="24"/>
        </w:rPr>
      </w:pPr>
      <w:r w:rsidRPr="0066218D">
        <w:rPr>
          <w:rFonts w:ascii="Times New Roman" w:hAnsi="Times New Roman"/>
          <w:sz w:val="24"/>
          <w:szCs w:val="24"/>
        </w:rPr>
        <w:t>Составление технологических карт изготовления деталей из</w:t>
      </w:r>
      <w:r w:rsidRPr="0066218D">
        <w:rPr>
          <w:rFonts w:ascii="Times New Roman" w:hAnsi="Times New Roman"/>
          <w:sz w:val="24"/>
          <w:szCs w:val="24"/>
        </w:rPr>
        <w:softHyphen/>
        <w:t>делия.</w:t>
      </w:r>
    </w:p>
    <w:p w:rsidR="006C0096" w:rsidRPr="0066218D" w:rsidRDefault="006C0096" w:rsidP="006C0096">
      <w:pPr>
        <w:spacing w:after="0" w:line="240" w:lineRule="auto"/>
        <w:jc w:val="both"/>
        <w:rPr>
          <w:rFonts w:ascii="Times New Roman" w:hAnsi="Times New Roman"/>
          <w:sz w:val="24"/>
          <w:szCs w:val="24"/>
        </w:rPr>
      </w:pPr>
      <w:r w:rsidRPr="0066218D">
        <w:rPr>
          <w:rFonts w:ascii="Times New Roman" w:hAnsi="Times New Roman"/>
          <w:sz w:val="24"/>
          <w:szCs w:val="24"/>
        </w:rPr>
        <w:t>Изготовление деталей изделия, сборка изделия и его отдел</w:t>
      </w:r>
      <w:r w:rsidRPr="0066218D">
        <w:rPr>
          <w:rFonts w:ascii="Times New Roman" w:hAnsi="Times New Roman"/>
          <w:sz w:val="24"/>
          <w:szCs w:val="24"/>
        </w:rPr>
        <w:softHyphen/>
        <w:t>ка. Разработка варианта рекламы.</w:t>
      </w:r>
    </w:p>
    <w:p w:rsidR="006C0096" w:rsidRPr="0066218D" w:rsidRDefault="006C0096" w:rsidP="006C0096">
      <w:pPr>
        <w:spacing w:after="0" w:line="240" w:lineRule="auto"/>
        <w:jc w:val="both"/>
        <w:rPr>
          <w:rFonts w:ascii="Times New Roman" w:hAnsi="Times New Roman"/>
          <w:sz w:val="24"/>
          <w:szCs w:val="24"/>
        </w:rPr>
      </w:pPr>
      <w:r w:rsidRPr="0066218D">
        <w:rPr>
          <w:rFonts w:ascii="Times New Roman" w:hAnsi="Times New Roman"/>
          <w:sz w:val="24"/>
          <w:szCs w:val="24"/>
        </w:rPr>
        <w:t>Оформление проектных материалов. Подготовка электрон</w:t>
      </w:r>
      <w:r w:rsidRPr="0066218D">
        <w:rPr>
          <w:rFonts w:ascii="Times New Roman" w:hAnsi="Times New Roman"/>
          <w:sz w:val="24"/>
          <w:szCs w:val="24"/>
        </w:rPr>
        <w:softHyphen/>
        <w:t>ной презентации проекта.</w:t>
      </w:r>
    </w:p>
    <w:p w:rsidR="006C0096" w:rsidRPr="0066218D" w:rsidRDefault="006C0096" w:rsidP="006C0096">
      <w:pPr>
        <w:spacing w:after="0" w:line="240" w:lineRule="auto"/>
        <w:ind w:firstLine="708"/>
        <w:jc w:val="both"/>
        <w:rPr>
          <w:rFonts w:ascii="Times New Roman" w:hAnsi="Times New Roman"/>
          <w:sz w:val="24"/>
          <w:szCs w:val="24"/>
        </w:rPr>
      </w:pPr>
      <w:r w:rsidRPr="0066218D">
        <w:rPr>
          <w:rFonts w:ascii="Times New Roman" w:hAnsi="Times New Roman"/>
          <w:sz w:val="24"/>
          <w:szCs w:val="24"/>
        </w:rPr>
        <w:t>Варианты творческих проектов из древесины и поделочных материалов: предметы обихода и интерьера (табурет, столик складной для балкона, банкетка, скалка, шкатулка, стаканчик для ру</w:t>
      </w:r>
      <w:r w:rsidRPr="0066218D">
        <w:rPr>
          <w:rFonts w:ascii="Times New Roman" w:hAnsi="Times New Roman"/>
          <w:sz w:val="24"/>
          <w:szCs w:val="24"/>
        </w:rPr>
        <w:softHyphen/>
        <w:t>чек и карандашей, толкушка, столик, ваза для конфет и печенья, по</w:t>
      </w:r>
      <w:r w:rsidRPr="0066218D">
        <w:rPr>
          <w:rFonts w:ascii="Times New Roman" w:hAnsi="Times New Roman"/>
          <w:sz w:val="24"/>
          <w:szCs w:val="24"/>
        </w:rPr>
        <w:softHyphen/>
        <w:t>лочка для ванной комнаты, ваза, чаша, тарелка, сахарница-бочо</w:t>
      </w:r>
      <w:r w:rsidRPr="0066218D">
        <w:rPr>
          <w:rFonts w:ascii="Times New Roman" w:hAnsi="Times New Roman"/>
          <w:sz w:val="24"/>
          <w:szCs w:val="24"/>
        </w:rPr>
        <w:softHyphen/>
        <w:t>нок, кухонный комплект для измельчения специй, аптечка, полоч</w:t>
      </w:r>
      <w:r w:rsidRPr="0066218D">
        <w:rPr>
          <w:rFonts w:ascii="Times New Roman" w:hAnsi="Times New Roman"/>
          <w:sz w:val="24"/>
          <w:szCs w:val="24"/>
        </w:rPr>
        <w:softHyphen/>
        <w:t>ка-вешалка для детской одежды, рама для зеркала, подсвечник, приспособление для колки орехов), изделия декоративно-приклад</w:t>
      </w:r>
      <w:r w:rsidRPr="0066218D">
        <w:rPr>
          <w:rFonts w:ascii="Times New Roman" w:hAnsi="Times New Roman"/>
          <w:sz w:val="24"/>
          <w:szCs w:val="24"/>
        </w:rPr>
        <w:softHyphen/>
        <w:t>ного творчества (шахматная доска, мозаичное панно, шкатулка, мо</w:t>
      </w:r>
      <w:r w:rsidRPr="0066218D">
        <w:rPr>
          <w:rFonts w:ascii="Times New Roman" w:hAnsi="Times New Roman"/>
          <w:sz w:val="24"/>
          <w:szCs w:val="24"/>
        </w:rPr>
        <w:softHyphen/>
        <w:t>заика с металлическим контуром), киянка, угольник, выпиловоч</w:t>
      </w:r>
      <w:r w:rsidRPr="0066218D">
        <w:rPr>
          <w:rFonts w:ascii="Times New Roman" w:hAnsi="Times New Roman"/>
          <w:sz w:val="24"/>
          <w:szCs w:val="24"/>
        </w:rPr>
        <w:softHyphen/>
        <w:t>ный столик, массажёр, игрушки для детей, наглядные пособия и др.</w:t>
      </w:r>
    </w:p>
    <w:p w:rsidR="006C0096" w:rsidRPr="0066218D" w:rsidRDefault="006C0096" w:rsidP="006C0096">
      <w:pPr>
        <w:spacing w:after="0" w:line="240" w:lineRule="auto"/>
        <w:ind w:firstLine="708"/>
        <w:jc w:val="both"/>
        <w:rPr>
          <w:rFonts w:ascii="Times New Roman" w:hAnsi="Times New Roman"/>
          <w:sz w:val="24"/>
          <w:szCs w:val="24"/>
        </w:rPr>
      </w:pPr>
      <w:r w:rsidRPr="0066218D">
        <w:rPr>
          <w:rFonts w:ascii="Times New Roman" w:hAnsi="Times New Roman"/>
          <w:sz w:val="24"/>
          <w:szCs w:val="24"/>
        </w:rPr>
        <w:t>Варианты творческих проектов из металлов и искусст</w:t>
      </w:r>
      <w:r w:rsidRPr="0066218D">
        <w:rPr>
          <w:rFonts w:ascii="Times New Roman" w:hAnsi="Times New Roman"/>
          <w:sz w:val="24"/>
          <w:szCs w:val="24"/>
        </w:rPr>
        <w:softHyphen/>
        <w:t>венных материалов: предметы обихода и интерьера (подставка для цветов, картина из проволоки, мастерок для ремонтных ра</w:t>
      </w:r>
      <w:r w:rsidRPr="0066218D">
        <w:rPr>
          <w:rFonts w:ascii="Times New Roman" w:hAnsi="Times New Roman"/>
          <w:sz w:val="24"/>
          <w:szCs w:val="24"/>
        </w:rPr>
        <w:softHyphen/>
        <w:t>бот, флюгер, вешалка-крючок, ручки для шкафчиков), изделия декоративно-прикладного творчества (панно, выполненное тис</w:t>
      </w:r>
      <w:r w:rsidRPr="0066218D">
        <w:rPr>
          <w:rFonts w:ascii="Times New Roman" w:hAnsi="Times New Roman"/>
          <w:sz w:val="24"/>
          <w:szCs w:val="24"/>
        </w:rPr>
        <w:softHyphen/>
        <w:t>нением по фольге, ажурная скульптура из проволоки, изделия в технике басмы и просечного металла, чеканка), струбцина, во</w:t>
      </w:r>
      <w:r w:rsidRPr="0066218D">
        <w:rPr>
          <w:rFonts w:ascii="Times New Roman" w:hAnsi="Times New Roman"/>
          <w:sz w:val="24"/>
          <w:szCs w:val="24"/>
        </w:rPr>
        <w:softHyphen/>
        <w:t>роток для нарезания резьбы, отвёртка, фигурки из проволоки, модели автомобилей и кораблей, наглядные пособия, раздаточ</w:t>
      </w:r>
      <w:r w:rsidRPr="0066218D">
        <w:rPr>
          <w:rFonts w:ascii="Times New Roman" w:hAnsi="Times New Roman"/>
          <w:sz w:val="24"/>
          <w:szCs w:val="24"/>
        </w:rPr>
        <w:softHyphen/>
        <w:t>ные материалы для учебных занятий и др.</w:t>
      </w:r>
    </w:p>
    <w:p w:rsidR="0066218D" w:rsidRPr="0066218D" w:rsidRDefault="0066218D" w:rsidP="0066218D">
      <w:pPr>
        <w:pStyle w:val="af1"/>
        <w:spacing w:line="276" w:lineRule="auto"/>
        <w:rPr>
          <w:rFonts w:ascii="Times New Roman" w:hAnsi="Times New Roman"/>
          <w:b/>
        </w:rPr>
      </w:pPr>
      <w:r w:rsidRPr="0066218D">
        <w:rPr>
          <w:rFonts w:ascii="Times New Roman" w:hAnsi="Times New Roman"/>
          <w:b/>
        </w:rPr>
        <w:t>Содержание учебного предмета « Технология»</w:t>
      </w:r>
    </w:p>
    <w:p w:rsidR="0066218D" w:rsidRPr="0066218D" w:rsidRDefault="0066218D" w:rsidP="0066218D">
      <w:pPr>
        <w:pStyle w:val="af1"/>
        <w:spacing w:line="276" w:lineRule="auto"/>
        <w:rPr>
          <w:rFonts w:ascii="Times New Roman" w:hAnsi="Times New Roman"/>
        </w:rPr>
      </w:pPr>
      <w:r w:rsidRPr="0066218D">
        <w:rPr>
          <w:rFonts w:ascii="Times New Roman" w:hAnsi="Times New Roman"/>
          <w:b/>
          <w:bCs/>
        </w:rPr>
        <w:t>Раздел «Технологии домашнего хозяйства»</w:t>
      </w:r>
    </w:p>
    <w:p w:rsidR="0066218D" w:rsidRPr="0066218D" w:rsidRDefault="0066218D" w:rsidP="0066218D">
      <w:pPr>
        <w:pStyle w:val="af1"/>
        <w:spacing w:line="276" w:lineRule="auto"/>
        <w:rPr>
          <w:rFonts w:ascii="Times New Roman" w:hAnsi="Times New Roman"/>
        </w:rPr>
      </w:pPr>
      <w:r w:rsidRPr="0066218D">
        <w:rPr>
          <w:rFonts w:ascii="Times New Roman" w:hAnsi="Times New Roman"/>
          <w:b/>
          <w:bCs/>
        </w:rPr>
        <w:lastRenderedPageBreak/>
        <w:t>Тема.</w:t>
      </w:r>
      <w:r w:rsidRPr="0066218D">
        <w:rPr>
          <w:rFonts w:ascii="Times New Roman" w:hAnsi="Times New Roman"/>
          <w:b/>
          <w:bCs/>
          <w:u w:val="single"/>
        </w:rPr>
        <w:t xml:space="preserve"> </w:t>
      </w:r>
      <w:r w:rsidRPr="0066218D">
        <w:rPr>
          <w:rFonts w:ascii="Times New Roman" w:hAnsi="Times New Roman"/>
          <w:b/>
          <w:bCs/>
        </w:rPr>
        <w:t xml:space="preserve">Интерьер кухни, столовой </w:t>
      </w:r>
      <w:r w:rsidRPr="0066218D">
        <w:rPr>
          <w:rFonts w:ascii="Times New Roman" w:hAnsi="Times New Roman"/>
          <w:i/>
          <w:iCs/>
        </w:rPr>
        <w:t xml:space="preserve">Теоретические сведения. </w:t>
      </w:r>
      <w:r w:rsidRPr="0066218D">
        <w:rPr>
          <w:rFonts w:ascii="Times New Roman" w:hAnsi="Times New Roman"/>
        </w:rPr>
        <w:t>Понятие об интерьере. Требования к интерьеру: эргономические, санитарно-гигиенические, эстети</w:t>
      </w:r>
      <w:r w:rsidRPr="0066218D">
        <w:rPr>
          <w:rFonts w:ascii="Times New Roman" w:hAnsi="Times New Roman"/>
        </w:rPr>
        <w:softHyphen/>
        <w:t>ческие.</w:t>
      </w:r>
    </w:p>
    <w:p w:rsidR="0066218D" w:rsidRPr="0066218D" w:rsidRDefault="0066218D" w:rsidP="0066218D">
      <w:pPr>
        <w:pStyle w:val="af1"/>
        <w:spacing w:line="276" w:lineRule="auto"/>
        <w:rPr>
          <w:rFonts w:ascii="Times New Roman" w:hAnsi="Times New Roman"/>
        </w:rPr>
      </w:pPr>
      <w:r w:rsidRPr="0066218D">
        <w:rPr>
          <w:rFonts w:ascii="Times New Roman" w:hAnsi="Times New Roman"/>
        </w:rPr>
        <w:t>Создание интерьера кухни с учётом запросов и потребно</w:t>
      </w:r>
      <w:r w:rsidRPr="0066218D">
        <w:rPr>
          <w:rFonts w:ascii="Times New Roman" w:hAnsi="Times New Roman"/>
        </w:rPr>
        <w:softHyphen/>
        <w:t>стей семьи и санитарно-гигиенических требований. Планировка кухни. Разделение кухни на зону приготовления пищи (рабочая зона) и зону приёма пищи (зона столовой). Оборудование кухни и его рациональное размещение в интерьере. Цветовое решение кухни. Использование современных материалов в отделке кухни. Декоративное оформление. Современные стили в оформлении кухни. Проектирование кухни с помощью ПК.</w:t>
      </w:r>
    </w:p>
    <w:p w:rsidR="0066218D" w:rsidRPr="0066218D" w:rsidRDefault="0066218D" w:rsidP="0066218D">
      <w:pPr>
        <w:pStyle w:val="af1"/>
        <w:spacing w:line="276" w:lineRule="auto"/>
        <w:rPr>
          <w:rFonts w:ascii="Times New Roman" w:hAnsi="Times New Roman"/>
        </w:rPr>
      </w:pPr>
      <w:r w:rsidRPr="0066218D">
        <w:rPr>
          <w:rFonts w:ascii="Times New Roman" w:hAnsi="Times New Roman"/>
          <w:i/>
          <w:iCs/>
        </w:rPr>
        <w:t xml:space="preserve">Лабораторно-практические и практические работы. </w:t>
      </w:r>
      <w:r w:rsidRPr="0066218D">
        <w:rPr>
          <w:rFonts w:ascii="Times New Roman" w:hAnsi="Times New Roman"/>
        </w:rPr>
        <w:t>Разработка плана размещения оборудования на кухне-столовой.Проектирование кухни с помощью ПК.</w:t>
      </w:r>
    </w:p>
    <w:p w:rsidR="0066218D" w:rsidRPr="0066218D" w:rsidRDefault="0066218D" w:rsidP="0066218D">
      <w:pPr>
        <w:pStyle w:val="af1"/>
        <w:spacing w:line="276" w:lineRule="auto"/>
        <w:rPr>
          <w:rFonts w:ascii="Times New Roman" w:hAnsi="Times New Roman"/>
        </w:rPr>
      </w:pPr>
      <w:r w:rsidRPr="0066218D">
        <w:rPr>
          <w:rFonts w:ascii="Times New Roman" w:hAnsi="Times New Roman"/>
          <w:b/>
          <w:bCs/>
        </w:rPr>
        <w:t>Раздел «Электротехника»</w:t>
      </w:r>
      <w:r w:rsidRPr="0066218D">
        <w:rPr>
          <w:rFonts w:ascii="Times New Roman" w:hAnsi="Times New Roman"/>
        </w:rPr>
        <w:t xml:space="preserve"> </w:t>
      </w:r>
    </w:p>
    <w:p w:rsidR="0066218D" w:rsidRPr="0066218D" w:rsidRDefault="0066218D" w:rsidP="0066218D">
      <w:pPr>
        <w:pStyle w:val="af1"/>
        <w:spacing w:line="276" w:lineRule="auto"/>
        <w:rPr>
          <w:rFonts w:ascii="Times New Roman" w:hAnsi="Times New Roman"/>
        </w:rPr>
      </w:pPr>
      <w:r w:rsidRPr="0066218D">
        <w:rPr>
          <w:rFonts w:ascii="Times New Roman" w:hAnsi="Times New Roman"/>
          <w:b/>
          <w:bCs/>
        </w:rPr>
        <w:t>Тема  Бытовые электроприборы</w:t>
      </w:r>
      <w:r w:rsidRPr="0066218D">
        <w:rPr>
          <w:rFonts w:ascii="Times New Roman" w:hAnsi="Times New Roman"/>
          <w:b/>
          <w:bCs/>
          <w:u w:val="single"/>
        </w:rPr>
        <w:t xml:space="preserve"> </w:t>
      </w:r>
      <w:r w:rsidRPr="0066218D">
        <w:rPr>
          <w:rFonts w:ascii="Times New Roman" w:hAnsi="Times New Roman"/>
          <w:i/>
          <w:iCs/>
        </w:rPr>
        <w:t xml:space="preserve">Теоретические сведения. </w:t>
      </w:r>
      <w:r w:rsidRPr="0066218D">
        <w:rPr>
          <w:rFonts w:ascii="Times New Roman" w:hAnsi="Times New Roman"/>
        </w:rPr>
        <w:t>Общие сведения о видах, принци</w:t>
      </w:r>
      <w:r w:rsidRPr="0066218D">
        <w:rPr>
          <w:rFonts w:ascii="Times New Roman" w:hAnsi="Times New Roman"/>
        </w:rPr>
        <w:softHyphen/>
        <w:t>пе действия и правилах эксплуатации бытовых электроприбо</w:t>
      </w:r>
      <w:r w:rsidRPr="0066218D">
        <w:rPr>
          <w:rFonts w:ascii="Times New Roman" w:hAnsi="Times New Roman"/>
        </w:rPr>
        <w:softHyphen/>
        <w:t>ров на кухне: бытового холодильника, микроволновой печи (СВЧ), посудомоечной машины.</w:t>
      </w:r>
    </w:p>
    <w:p w:rsidR="0066218D" w:rsidRPr="0066218D" w:rsidRDefault="0066218D" w:rsidP="0066218D">
      <w:pPr>
        <w:pStyle w:val="af1"/>
        <w:spacing w:line="276" w:lineRule="auto"/>
        <w:rPr>
          <w:rFonts w:ascii="Times New Roman" w:hAnsi="Times New Roman"/>
        </w:rPr>
      </w:pPr>
      <w:r w:rsidRPr="0066218D">
        <w:rPr>
          <w:rFonts w:ascii="Times New Roman" w:hAnsi="Times New Roman"/>
          <w:i/>
          <w:iCs/>
        </w:rPr>
        <w:t xml:space="preserve">Лабораторно-практические и практические работы. </w:t>
      </w:r>
      <w:r w:rsidRPr="0066218D">
        <w:rPr>
          <w:rFonts w:ascii="Times New Roman" w:hAnsi="Times New Roman"/>
        </w:rPr>
        <w:t>Изучение потребности в бытовых электроприборах на кухне. Изучение безопасных приёмов работы с бытовыми электропри</w:t>
      </w:r>
      <w:r w:rsidRPr="0066218D">
        <w:rPr>
          <w:rFonts w:ascii="Times New Roman" w:hAnsi="Times New Roman"/>
        </w:rPr>
        <w:softHyphen/>
        <w:t>борами. Изучение правил эксплуатации микроволновой печи и бытового холодильника.</w:t>
      </w:r>
    </w:p>
    <w:p w:rsidR="0066218D" w:rsidRPr="0066218D" w:rsidRDefault="0066218D" w:rsidP="0066218D">
      <w:pPr>
        <w:pStyle w:val="af1"/>
        <w:spacing w:line="276" w:lineRule="auto"/>
        <w:rPr>
          <w:rFonts w:ascii="Times New Roman" w:hAnsi="Times New Roman"/>
          <w:b/>
        </w:rPr>
      </w:pPr>
      <w:r w:rsidRPr="0066218D">
        <w:rPr>
          <w:rFonts w:ascii="Times New Roman" w:hAnsi="Times New Roman"/>
          <w:b/>
        </w:rPr>
        <w:t>Раздел Кулинария</w:t>
      </w:r>
    </w:p>
    <w:p w:rsidR="0066218D" w:rsidRPr="0066218D" w:rsidRDefault="0066218D" w:rsidP="0066218D">
      <w:pPr>
        <w:pStyle w:val="af1"/>
        <w:spacing w:line="276" w:lineRule="auto"/>
        <w:rPr>
          <w:rFonts w:ascii="Times New Roman" w:hAnsi="Times New Roman"/>
          <w:b/>
        </w:rPr>
      </w:pPr>
      <w:r w:rsidRPr="0066218D">
        <w:rPr>
          <w:rFonts w:ascii="Times New Roman" w:hAnsi="Times New Roman"/>
          <w:b/>
        </w:rPr>
        <w:t xml:space="preserve">   </w:t>
      </w:r>
      <w:r w:rsidRPr="0066218D">
        <w:rPr>
          <w:rFonts w:ascii="Times New Roman" w:hAnsi="Times New Roman"/>
        </w:rPr>
        <w:t xml:space="preserve"> </w:t>
      </w:r>
      <w:r w:rsidRPr="0066218D">
        <w:rPr>
          <w:rFonts w:ascii="Times New Roman" w:hAnsi="Times New Roman"/>
          <w:b/>
          <w:bCs/>
        </w:rPr>
        <w:t>Тема. Санитария и гигиена на кухне</w:t>
      </w:r>
      <w:r w:rsidRPr="0066218D">
        <w:rPr>
          <w:rFonts w:ascii="Times New Roman" w:hAnsi="Times New Roman"/>
          <w:b/>
          <w:bCs/>
          <w:u w:val="single"/>
        </w:rPr>
        <w:t xml:space="preserve"> </w:t>
      </w:r>
      <w:r w:rsidRPr="0066218D">
        <w:rPr>
          <w:rFonts w:ascii="Times New Roman" w:hAnsi="Times New Roman"/>
        </w:rPr>
        <w:t xml:space="preserve"> </w:t>
      </w:r>
      <w:r w:rsidRPr="0066218D">
        <w:rPr>
          <w:rFonts w:ascii="Times New Roman" w:hAnsi="Times New Roman"/>
          <w:i/>
          <w:iCs/>
        </w:rPr>
        <w:t xml:space="preserve">Теоретические сведения. </w:t>
      </w:r>
      <w:r w:rsidRPr="0066218D">
        <w:rPr>
          <w:rFonts w:ascii="Times New Roman" w:hAnsi="Times New Roman"/>
        </w:rPr>
        <w:t>Санитарно-гигиенические требо</w:t>
      </w:r>
      <w:r w:rsidRPr="0066218D">
        <w:rPr>
          <w:rFonts w:ascii="Times New Roman" w:hAnsi="Times New Roman"/>
        </w:rPr>
        <w:softHyphen/>
        <w:t>вания к лицам, приготовляющим пищу, к приготовлению пищи, хранению продуктов и готовых блюд.</w:t>
      </w:r>
    </w:p>
    <w:p w:rsidR="0066218D" w:rsidRPr="0066218D" w:rsidRDefault="0066218D" w:rsidP="0066218D">
      <w:pPr>
        <w:pStyle w:val="af1"/>
        <w:spacing w:line="276" w:lineRule="auto"/>
        <w:rPr>
          <w:rFonts w:ascii="Times New Roman" w:hAnsi="Times New Roman"/>
        </w:rPr>
      </w:pPr>
      <w:r w:rsidRPr="0066218D">
        <w:rPr>
          <w:rFonts w:ascii="Times New Roman" w:hAnsi="Times New Roman"/>
        </w:rPr>
        <w:t>Необходимый набор посуды для приготовления пищи. Пра</w:t>
      </w:r>
      <w:r w:rsidRPr="0066218D">
        <w:rPr>
          <w:rFonts w:ascii="Times New Roman" w:hAnsi="Times New Roman"/>
        </w:rPr>
        <w:softHyphen/>
        <w:t>вила и последовательность мытья посуды. Уход за поверхностью стен и пола. Современные моющие и чистящие средства для ухо</w:t>
      </w:r>
      <w:r w:rsidRPr="0066218D">
        <w:rPr>
          <w:rFonts w:ascii="Times New Roman" w:hAnsi="Times New Roman"/>
        </w:rPr>
        <w:softHyphen/>
        <w:t>да за посудой, поверхностью стен и пола.</w:t>
      </w:r>
    </w:p>
    <w:p w:rsidR="0066218D" w:rsidRPr="0066218D" w:rsidRDefault="0066218D" w:rsidP="0066218D">
      <w:pPr>
        <w:pStyle w:val="af1"/>
        <w:spacing w:line="276" w:lineRule="auto"/>
        <w:rPr>
          <w:rFonts w:ascii="Times New Roman" w:hAnsi="Times New Roman"/>
        </w:rPr>
      </w:pPr>
      <w:r w:rsidRPr="0066218D">
        <w:rPr>
          <w:rFonts w:ascii="Times New Roman" w:hAnsi="Times New Roman"/>
        </w:rPr>
        <w:t>Безопасные приёмы работы на кухне. Правила безопасной работы с газовыми плитами, электронагревательными прибора</w:t>
      </w:r>
      <w:r w:rsidRPr="0066218D">
        <w:rPr>
          <w:rFonts w:ascii="Times New Roman" w:hAnsi="Times New Roman"/>
        </w:rPr>
        <w:softHyphen/>
        <w:t>ми, горячей посудой и жидкостью, ножом и приспособлениями. Первая помощь при порезах и ожогах паром или кипятком.</w:t>
      </w:r>
    </w:p>
    <w:p w:rsidR="0066218D" w:rsidRPr="0066218D" w:rsidRDefault="0066218D" w:rsidP="0066218D">
      <w:pPr>
        <w:pStyle w:val="af1"/>
        <w:spacing w:line="276" w:lineRule="auto"/>
        <w:rPr>
          <w:rFonts w:ascii="Times New Roman" w:hAnsi="Times New Roman"/>
        </w:rPr>
      </w:pPr>
      <w:r w:rsidRPr="0066218D">
        <w:rPr>
          <w:rFonts w:ascii="Times New Roman" w:hAnsi="Times New Roman"/>
          <w:i/>
          <w:iCs/>
        </w:rPr>
        <w:t xml:space="preserve">Лабораторно-практические и практические работы. </w:t>
      </w:r>
      <w:r w:rsidRPr="0066218D">
        <w:rPr>
          <w:rFonts w:ascii="Times New Roman" w:hAnsi="Times New Roman"/>
        </w:rPr>
        <w:t>Подготовка посуды и инвентаря к приготовлению пищи.</w:t>
      </w:r>
    </w:p>
    <w:p w:rsidR="0066218D" w:rsidRPr="0066218D" w:rsidRDefault="0066218D" w:rsidP="0066218D">
      <w:pPr>
        <w:pStyle w:val="af1"/>
        <w:spacing w:line="276" w:lineRule="auto"/>
        <w:rPr>
          <w:rFonts w:ascii="Times New Roman" w:hAnsi="Times New Roman"/>
        </w:rPr>
      </w:pPr>
      <w:r w:rsidRPr="0066218D">
        <w:rPr>
          <w:rFonts w:ascii="Times New Roman" w:hAnsi="Times New Roman"/>
          <w:b/>
          <w:bCs/>
        </w:rPr>
        <w:t>Тема. Физиология питания</w:t>
      </w:r>
      <w:r w:rsidRPr="0066218D">
        <w:rPr>
          <w:rFonts w:ascii="Times New Roman" w:hAnsi="Times New Roman"/>
        </w:rPr>
        <w:t xml:space="preserve">  </w:t>
      </w:r>
      <w:r w:rsidRPr="0066218D">
        <w:rPr>
          <w:rFonts w:ascii="Times New Roman" w:hAnsi="Times New Roman"/>
          <w:i/>
          <w:iCs/>
        </w:rPr>
        <w:t xml:space="preserve">Теоретические сведения. </w:t>
      </w:r>
      <w:r w:rsidRPr="0066218D">
        <w:rPr>
          <w:rFonts w:ascii="Times New Roman" w:hAnsi="Times New Roman"/>
        </w:rPr>
        <w:t>Питание как физиологическая по</w:t>
      </w:r>
      <w:r w:rsidRPr="0066218D">
        <w:rPr>
          <w:rFonts w:ascii="Times New Roman" w:hAnsi="Times New Roman"/>
        </w:rPr>
        <w:softHyphen/>
        <w:t>требность. Пищевые (питательные) вещества. Значение белков, жиров, углеводов для жизнедеятельности человека. Пищевая пирамида. Роль витаминов, минеральных веществ и воды в обме</w:t>
      </w:r>
      <w:r w:rsidRPr="0066218D">
        <w:rPr>
          <w:rFonts w:ascii="Times New Roman" w:hAnsi="Times New Roman"/>
        </w:rPr>
        <w:softHyphen/>
        <w:t>не веществ, их содержание в пищевых продуктах. Пищевые отравления. Правила, позволяющие их избежать. Первая по</w:t>
      </w:r>
      <w:r w:rsidRPr="0066218D">
        <w:rPr>
          <w:rFonts w:ascii="Times New Roman" w:hAnsi="Times New Roman"/>
        </w:rPr>
        <w:softHyphen/>
        <w:t>мощь при отравлениях. Режим питания.</w:t>
      </w:r>
    </w:p>
    <w:p w:rsidR="0066218D" w:rsidRPr="0066218D" w:rsidRDefault="0066218D" w:rsidP="0066218D">
      <w:pPr>
        <w:pStyle w:val="af1"/>
        <w:spacing w:line="276" w:lineRule="auto"/>
        <w:rPr>
          <w:rFonts w:ascii="Times New Roman" w:hAnsi="Times New Roman"/>
        </w:rPr>
      </w:pPr>
      <w:r w:rsidRPr="0066218D">
        <w:rPr>
          <w:rFonts w:ascii="Times New Roman" w:hAnsi="Times New Roman"/>
          <w:i/>
          <w:iCs/>
        </w:rPr>
        <w:lastRenderedPageBreak/>
        <w:t xml:space="preserve">Лабораторно-практические и практические работы. </w:t>
      </w:r>
      <w:r w:rsidRPr="0066218D">
        <w:rPr>
          <w:rFonts w:ascii="Times New Roman" w:hAnsi="Times New Roman"/>
        </w:rPr>
        <w:t>Со</w:t>
      </w:r>
      <w:r w:rsidRPr="0066218D">
        <w:rPr>
          <w:rFonts w:ascii="Times New Roman" w:hAnsi="Times New Roman"/>
        </w:rPr>
        <w:softHyphen/>
        <w:t>ставление индивидуального режима питания и дневного рацио</w:t>
      </w:r>
      <w:r w:rsidRPr="0066218D">
        <w:rPr>
          <w:rFonts w:ascii="Times New Roman" w:hAnsi="Times New Roman"/>
        </w:rPr>
        <w:softHyphen/>
        <w:t>на на основе пищевой пирамиды.</w:t>
      </w:r>
    </w:p>
    <w:p w:rsidR="0066218D" w:rsidRPr="0066218D" w:rsidRDefault="0066218D" w:rsidP="0066218D">
      <w:pPr>
        <w:pStyle w:val="af1"/>
        <w:spacing w:line="276" w:lineRule="auto"/>
        <w:rPr>
          <w:rFonts w:ascii="Times New Roman" w:hAnsi="Times New Roman"/>
        </w:rPr>
      </w:pPr>
      <w:r w:rsidRPr="0066218D">
        <w:rPr>
          <w:rFonts w:ascii="Times New Roman" w:hAnsi="Times New Roman"/>
          <w:b/>
          <w:bCs/>
        </w:rPr>
        <w:t>Тема. Бутерброды и горячие напитки</w:t>
      </w:r>
      <w:r w:rsidRPr="0066218D">
        <w:rPr>
          <w:rFonts w:ascii="Times New Roman" w:hAnsi="Times New Roman"/>
        </w:rPr>
        <w:t xml:space="preserve"> </w:t>
      </w:r>
      <w:r w:rsidRPr="0066218D">
        <w:rPr>
          <w:rFonts w:ascii="Times New Roman" w:hAnsi="Times New Roman"/>
          <w:i/>
          <w:iCs/>
        </w:rPr>
        <w:t xml:space="preserve">Теоретические сведения. </w:t>
      </w:r>
      <w:r w:rsidRPr="0066218D">
        <w:rPr>
          <w:rFonts w:ascii="Times New Roman" w:hAnsi="Times New Roman"/>
        </w:rPr>
        <w:t>Продукты, применяемые для при</w:t>
      </w:r>
      <w:r w:rsidRPr="0066218D">
        <w:rPr>
          <w:rFonts w:ascii="Times New Roman" w:hAnsi="Times New Roman"/>
        </w:rPr>
        <w:softHyphen/>
        <w:t>готовления бутербродов. Значение хлеба в питании человека. Профессия пекарь. Виды бутербродов. Технология приготовле</w:t>
      </w:r>
      <w:r w:rsidRPr="0066218D">
        <w:rPr>
          <w:rFonts w:ascii="Times New Roman" w:hAnsi="Times New Roman"/>
        </w:rPr>
        <w:softHyphen/>
        <w:t>ния бутербродов. Инструменты и приспособления для нареза</w:t>
      </w:r>
      <w:r w:rsidRPr="0066218D">
        <w:rPr>
          <w:rFonts w:ascii="Times New Roman" w:hAnsi="Times New Roman"/>
        </w:rPr>
        <w:softHyphen/>
        <w:t>ния продуктов. Требования к качеству готовых бутербродов. Условия и сроки их хранения. Подача бутербродов.</w:t>
      </w:r>
    </w:p>
    <w:p w:rsidR="0066218D" w:rsidRPr="0066218D" w:rsidRDefault="0066218D" w:rsidP="0066218D">
      <w:pPr>
        <w:pStyle w:val="af1"/>
        <w:spacing w:line="276" w:lineRule="auto"/>
        <w:rPr>
          <w:rFonts w:ascii="Times New Roman" w:hAnsi="Times New Roman"/>
        </w:rPr>
      </w:pPr>
      <w:r w:rsidRPr="0066218D">
        <w:rPr>
          <w:rFonts w:ascii="Times New Roman" w:hAnsi="Times New Roman"/>
        </w:rPr>
        <w:t>Виды горячих напитков (чай, кофе, какао, цикорий, горя</w:t>
      </w:r>
      <w:r w:rsidRPr="0066218D">
        <w:rPr>
          <w:rFonts w:ascii="Times New Roman" w:hAnsi="Times New Roman"/>
        </w:rPr>
        <w:softHyphen/>
        <w:t>чий шоколад). Сорта чая, их вкусовые достоинства, полезные свойства. Влияние эфирных масел, воды на качество напитка. Технология заваривания, подача чая. Сорта и виды кофе. Устрой</w:t>
      </w:r>
      <w:r w:rsidRPr="0066218D">
        <w:rPr>
          <w:rFonts w:ascii="Times New Roman" w:hAnsi="Times New Roman"/>
        </w:rPr>
        <w:softHyphen/>
        <w:t>ства для размола зёрен кофе. Технология приготовления кофе, подача напитка. Приборы для приготовления кофе. Получение какао-порошка. Технология приготовления какао, подача на</w:t>
      </w:r>
      <w:r w:rsidRPr="0066218D">
        <w:rPr>
          <w:rFonts w:ascii="Times New Roman" w:hAnsi="Times New Roman"/>
        </w:rPr>
        <w:softHyphen/>
        <w:t>питка.</w:t>
      </w:r>
    </w:p>
    <w:p w:rsidR="0066218D" w:rsidRPr="0066218D" w:rsidRDefault="0066218D" w:rsidP="0066218D">
      <w:pPr>
        <w:pStyle w:val="af1"/>
        <w:spacing w:line="276" w:lineRule="auto"/>
        <w:rPr>
          <w:rFonts w:ascii="Times New Roman" w:hAnsi="Times New Roman"/>
        </w:rPr>
      </w:pPr>
      <w:r w:rsidRPr="0066218D">
        <w:rPr>
          <w:rFonts w:ascii="Times New Roman" w:hAnsi="Times New Roman"/>
          <w:i/>
          <w:iCs/>
        </w:rPr>
        <w:t xml:space="preserve">Лабораторно-практические и практические работы. </w:t>
      </w:r>
      <w:r w:rsidRPr="0066218D">
        <w:rPr>
          <w:rFonts w:ascii="Times New Roman" w:hAnsi="Times New Roman"/>
        </w:rPr>
        <w:t>Приготовление и оформление бутербродов. Приготовление горячих напитков (чай, кофе, какао). Дегустация блюд. Оценка качества. Соблюдение правил безопасного труда при работе с ножом и горячей жидкостью.</w:t>
      </w:r>
    </w:p>
    <w:p w:rsidR="0066218D" w:rsidRPr="0066218D" w:rsidRDefault="0066218D" w:rsidP="0066218D">
      <w:pPr>
        <w:pStyle w:val="af1"/>
        <w:spacing w:line="276" w:lineRule="auto"/>
        <w:rPr>
          <w:rFonts w:ascii="Times New Roman" w:hAnsi="Times New Roman"/>
        </w:rPr>
      </w:pPr>
      <w:r w:rsidRPr="0066218D">
        <w:rPr>
          <w:rFonts w:ascii="Times New Roman" w:hAnsi="Times New Roman"/>
          <w:b/>
          <w:bCs/>
        </w:rPr>
        <w:t>Тема. Блюда из круп, бобовых и макаронных изделий</w:t>
      </w:r>
      <w:r w:rsidRPr="0066218D">
        <w:rPr>
          <w:rFonts w:ascii="Times New Roman" w:hAnsi="Times New Roman"/>
        </w:rPr>
        <w:t xml:space="preserve"> </w:t>
      </w:r>
      <w:r w:rsidRPr="0066218D">
        <w:rPr>
          <w:rFonts w:ascii="Times New Roman" w:hAnsi="Times New Roman"/>
          <w:i/>
          <w:iCs/>
        </w:rPr>
        <w:t xml:space="preserve">Теоретические сведения. </w:t>
      </w:r>
      <w:r w:rsidRPr="0066218D">
        <w:rPr>
          <w:rFonts w:ascii="Times New Roman" w:hAnsi="Times New Roman"/>
        </w:rPr>
        <w:t>Виды круп, бобовых и макаронных изделий, применяемых в питании человека. Подготовка продук</w:t>
      </w:r>
      <w:r w:rsidRPr="0066218D">
        <w:rPr>
          <w:rFonts w:ascii="Times New Roman" w:hAnsi="Times New Roman"/>
        </w:rPr>
        <w:softHyphen/>
        <w:t>тов к приготовлению блюд. Посуда для приготовления блюд. Тех</w:t>
      </w:r>
      <w:r w:rsidRPr="0066218D">
        <w:rPr>
          <w:rFonts w:ascii="Times New Roman" w:hAnsi="Times New Roman"/>
        </w:rPr>
        <w:softHyphen/>
        <w:t>нология приготовления крупяных рассыпчатых, вязких и жидких каш. Требования к качеству каши. Применение бобовых в ку</w:t>
      </w:r>
      <w:r w:rsidRPr="0066218D">
        <w:rPr>
          <w:rFonts w:ascii="Times New Roman" w:hAnsi="Times New Roman"/>
        </w:rPr>
        <w:softHyphen/>
        <w:t>линарии. Подготовка их к варке, время варки. Технология при</w:t>
      </w:r>
      <w:r w:rsidRPr="0066218D">
        <w:rPr>
          <w:rFonts w:ascii="Times New Roman" w:hAnsi="Times New Roman"/>
        </w:rPr>
        <w:softHyphen/>
        <w:t>готовления блюд из макаронных изделий. Подача готовых блюд.</w:t>
      </w:r>
    </w:p>
    <w:p w:rsidR="0066218D" w:rsidRPr="0066218D" w:rsidRDefault="0066218D" w:rsidP="0066218D">
      <w:pPr>
        <w:pStyle w:val="af1"/>
        <w:spacing w:line="276" w:lineRule="auto"/>
        <w:rPr>
          <w:rFonts w:ascii="Times New Roman" w:hAnsi="Times New Roman"/>
        </w:rPr>
      </w:pPr>
      <w:r w:rsidRPr="0066218D">
        <w:rPr>
          <w:rFonts w:ascii="Times New Roman" w:hAnsi="Times New Roman"/>
          <w:i/>
          <w:iCs/>
        </w:rPr>
        <w:t xml:space="preserve">Лабораторно-практические и практические работы. </w:t>
      </w:r>
      <w:r w:rsidRPr="0066218D">
        <w:rPr>
          <w:rFonts w:ascii="Times New Roman" w:hAnsi="Times New Roman"/>
        </w:rPr>
        <w:t>Приготовление и оформление блюд из круп, бобовых и мака</w:t>
      </w:r>
      <w:r w:rsidRPr="0066218D">
        <w:rPr>
          <w:rFonts w:ascii="Times New Roman" w:hAnsi="Times New Roman"/>
        </w:rPr>
        <w:softHyphen/>
        <w:t>ронных изделий. Дегустация блюд. Оценка качества.</w:t>
      </w:r>
    </w:p>
    <w:p w:rsidR="0066218D" w:rsidRPr="0066218D" w:rsidRDefault="0066218D" w:rsidP="0066218D">
      <w:pPr>
        <w:pStyle w:val="af1"/>
        <w:spacing w:line="276" w:lineRule="auto"/>
        <w:rPr>
          <w:rFonts w:ascii="Times New Roman" w:hAnsi="Times New Roman"/>
        </w:rPr>
      </w:pPr>
      <w:r w:rsidRPr="0066218D">
        <w:rPr>
          <w:rFonts w:ascii="Times New Roman" w:hAnsi="Times New Roman"/>
          <w:b/>
          <w:bCs/>
        </w:rPr>
        <w:t>Тема. Блюда из овощей и фруктов</w:t>
      </w:r>
      <w:r w:rsidRPr="0066218D">
        <w:rPr>
          <w:rFonts w:ascii="Times New Roman" w:hAnsi="Times New Roman"/>
        </w:rPr>
        <w:t xml:space="preserve"> </w:t>
      </w:r>
      <w:r w:rsidRPr="0066218D">
        <w:rPr>
          <w:rFonts w:ascii="Times New Roman" w:hAnsi="Times New Roman"/>
          <w:i/>
          <w:iCs/>
        </w:rPr>
        <w:t xml:space="preserve">Теоретические сведения. </w:t>
      </w:r>
      <w:r w:rsidRPr="0066218D">
        <w:rPr>
          <w:rFonts w:ascii="Times New Roman" w:hAnsi="Times New Roman"/>
        </w:rPr>
        <w:t>Пищевая (питательная) ценность овощей и фруктов. Содержание в них витаминов, минеральных солей, глюкозы, клетчатки. Содержание влаги в продуктах, её влияние на качество и сохранность продуктов. Способы хранения овощей и фруктов. Свежезамороженные овощи. Под</w:t>
      </w:r>
      <w:r w:rsidRPr="0066218D">
        <w:rPr>
          <w:rFonts w:ascii="Times New Roman" w:hAnsi="Times New Roman"/>
        </w:rPr>
        <w:softHyphen/>
        <w:t>готовка к заморозке, хранение и условия кулинарного использо</w:t>
      </w:r>
      <w:r w:rsidRPr="0066218D">
        <w:rPr>
          <w:rFonts w:ascii="Times New Roman" w:hAnsi="Times New Roman"/>
        </w:rPr>
        <w:softHyphen/>
        <w:t>вания свежезамороженных продуктов. Влияние экологии окружающей среды на качество овощей и фруктов. Определение доброкачественности овощей по внеш</w:t>
      </w:r>
      <w:r w:rsidRPr="0066218D">
        <w:rPr>
          <w:rFonts w:ascii="Times New Roman" w:hAnsi="Times New Roman"/>
        </w:rPr>
        <w:softHyphen/>
        <w:t>нему виду. Методы определения количества нитратов в овощах с помощью измерительных приборов, в химических лаборато</w:t>
      </w:r>
      <w:r w:rsidRPr="0066218D">
        <w:rPr>
          <w:rFonts w:ascii="Times New Roman" w:hAnsi="Times New Roman"/>
        </w:rPr>
        <w:softHyphen/>
        <w:t>риях, с помощью бумажных индикаторов в домашних условиях. Способы удаления лишних нитратов из овощей.Общие правила механической кулинарной обработки ово</w:t>
      </w:r>
      <w:r w:rsidRPr="0066218D">
        <w:rPr>
          <w:rFonts w:ascii="Times New Roman" w:hAnsi="Times New Roman"/>
        </w:rPr>
        <w:softHyphen/>
        <w:t>щей. Особенности обработки листовых и пряных овощей, лука и чеснока, тыквенных овощей, томатов, капустных овощей.</w:t>
      </w:r>
    </w:p>
    <w:p w:rsidR="0066218D" w:rsidRPr="0066218D" w:rsidRDefault="0066218D" w:rsidP="0066218D">
      <w:pPr>
        <w:pStyle w:val="af1"/>
        <w:spacing w:line="276" w:lineRule="auto"/>
        <w:rPr>
          <w:rFonts w:ascii="Times New Roman" w:hAnsi="Times New Roman"/>
        </w:rPr>
      </w:pPr>
      <w:r w:rsidRPr="0066218D">
        <w:rPr>
          <w:rFonts w:ascii="Times New Roman" w:hAnsi="Times New Roman"/>
        </w:rPr>
        <w:t>Правила кулинарной обработки, обеспечивающие сохране</w:t>
      </w:r>
      <w:r w:rsidRPr="0066218D">
        <w:rPr>
          <w:rFonts w:ascii="Times New Roman" w:hAnsi="Times New Roman"/>
        </w:rPr>
        <w:softHyphen/>
        <w:t>ние цвета овощей и витаминов. Правила измельчения овощей, наиболее распространённые формы нарезки овощей. Инстру</w:t>
      </w:r>
      <w:r w:rsidRPr="0066218D">
        <w:rPr>
          <w:rFonts w:ascii="Times New Roman" w:hAnsi="Times New Roman"/>
        </w:rPr>
        <w:softHyphen/>
        <w:t>менты и приспособления для нарезки.</w:t>
      </w:r>
    </w:p>
    <w:p w:rsidR="0066218D" w:rsidRPr="0066218D" w:rsidRDefault="0066218D" w:rsidP="0066218D">
      <w:pPr>
        <w:pStyle w:val="af1"/>
        <w:spacing w:line="276" w:lineRule="auto"/>
        <w:rPr>
          <w:rFonts w:ascii="Times New Roman" w:hAnsi="Times New Roman"/>
        </w:rPr>
      </w:pPr>
      <w:r w:rsidRPr="0066218D">
        <w:rPr>
          <w:rFonts w:ascii="Times New Roman" w:hAnsi="Times New Roman"/>
        </w:rPr>
        <w:lastRenderedPageBreak/>
        <w:t>Использование салатов в качестве самостоятельных блюд и дополнительных гарниров к мясным и рыбным блюдам. Техноло</w:t>
      </w:r>
      <w:r w:rsidRPr="0066218D">
        <w:rPr>
          <w:rFonts w:ascii="Times New Roman" w:hAnsi="Times New Roman"/>
        </w:rPr>
        <w:softHyphen/>
        <w:t>гия приготовления салата из сырых овощей (фруктов). Украше</w:t>
      </w:r>
      <w:r w:rsidRPr="0066218D">
        <w:rPr>
          <w:rFonts w:ascii="Times New Roman" w:hAnsi="Times New Roman"/>
        </w:rPr>
        <w:softHyphen/>
        <w:t>ние готовых блюд продуктами, входящими в состав салатов, зе</w:t>
      </w:r>
      <w:r w:rsidRPr="0066218D">
        <w:rPr>
          <w:rFonts w:ascii="Times New Roman" w:hAnsi="Times New Roman"/>
        </w:rPr>
        <w:softHyphen/>
        <w:t>ленью.</w:t>
      </w:r>
    </w:p>
    <w:p w:rsidR="0066218D" w:rsidRPr="0066218D" w:rsidRDefault="0066218D" w:rsidP="0066218D">
      <w:pPr>
        <w:pStyle w:val="af1"/>
        <w:spacing w:line="276" w:lineRule="auto"/>
        <w:rPr>
          <w:rFonts w:ascii="Times New Roman" w:hAnsi="Times New Roman"/>
        </w:rPr>
      </w:pPr>
      <w:r w:rsidRPr="0066218D">
        <w:rPr>
          <w:rFonts w:ascii="Times New Roman" w:hAnsi="Times New Roman"/>
          <w:i/>
          <w:iCs/>
        </w:rPr>
        <w:t xml:space="preserve">Лабораторно-практические и практические работы. </w:t>
      </w:r>
      <w:r w:rsidRPr="0066218D">
        <w:rPr>
          <w:rFonts w:ascii="Times New Roman" w:hAnsi="Times New Roman"/>
        </w:rPr>
        <w:t>Механическая кулинарная обработка овощей и фруктов.Определение содержания нитратов в овощах.Приготовление и оформление блюд из сырых и варёных овощей и фруктов.Дегустация блюд. Оценка качества.</w:t>
      </w:r>
    </w:p>
    <w:p w:rsidR="0066218D" w:rsidRPr="0066218D" w:rsidRDefault="0066218D" w:rsidP="0066218D">
      <w:pPr>
        <w:pStyle w:val="af1"/>
        <w:spacing w:line="276" w:lineRule="auto"/>
        <w:rPr>
          <w:rFonts w:ascii="Times New Roman" w:hAnsi="Times New Roman"/>
        </w:rPr>
      </w:pPr>
      <w:r w:rsidRPr="0066218D">
        <w:rPr>
          <w:rFonts w:ascii="Times New Roman" w:hAnsi="Times New Roman"/>
          <w:b/>
          <w:bCs/>
        </w:rPr>
        <w:t>Тема</w:t>
      </w:r>
      <w:r w:rsidRPr="0066218D">
        <w:rPr>
          <w:rFonts w:ascii="Times New Roman" w:hAnsi="Times New Roman"/>
        </w:rPr>
        <w:t xml:space="preserve">. </w:t>
      </w:r>
      <w:r w:rsidRPr="0066218D">
        <w:rPr>
          <w:rFonts w:ascii="Times New Roman" w:hAnsi="Times New Roman"/>
          <w:b/>
          <w:bCs/>
        </w:rPr>
        <w:t>Блюда из яиц</w:t>
      </w:r>
      <w:r w:rsidRPr="0066218D">
        <w:rPr>
          <w:rFonts w:ascii="Times New Roman" w:hAnsi="Times New Roman"/>
        </w:rPr>
        <w:t xml:space="preserve"> </w:t>
      </w:r>
      <w:r w:rsidRPr="0066218D">
        <w:rPr>
          <w:rFonts w:ascii="Times New Roman" w:hAnsi="Times New Roman"/>
          <w:i/>
          <w:iCs/>
        </w:rPr>
        <w:t xml:space="preserve">Теоретические сведения. </w:t>
      </w:r>
      <w:r w:rsidRPr="0066218D">
        <w:rPr>
          <w:rFonts w:ascii="Times New Roman" w:hAnsi="Times New Roman"/>
        </w:rPr>
        <w:t>Значение яиц в питании человека. Использование яиц в кулинарии. Меры предосторожности при работе с яйцами. Способы определения свежести яиц. Способы хранения яиц. Технология приготовления блюд из яиц. Приспо</w:t>
      </w:r>
      <w:r w:rsidRPr="0066218D">
        <w:rPr>
          <w:rFonts w:ascii="Times New Roman" w:hAnsi="Times New Roman"/>
        </w:rPr>
        <w:softHyphen/>
        <w:t>собления для взбивания. Способы варки куриных яиц: всмятку, в «мешочек», вкрутую. Подача варёных яиц. Жарение яиц: при</w:t>
      </w:r>
      <w:r w:rsidRPr="0066218D">
        <w:rPr>
          <w:rFonts w:ascii="Times New Roman" w:hAnsi="Times New Roman"/>
        </w:rPr>
        <w:softHyphen/>
        <w:t>готовление яичницы-глазуньи, омлета натурального. Подача готовых блюд.</w:t>
      </w:r>
    </w:p>
    <w:p w:rsidR="0066218D" w:rsidRPr="0066218D" w:rsidRDefault="0066218D" w:rsidP="0066218D">
      <w:pPr>
        <w:pStyle w:val="af1"/>
        <w:spacing w:line="276" w:lineRule="auto"/>
        <w:rPr>
          <w:rFonts w:ascii="Times New Roman" w:hAnsi="Times New Roman"/>
        </w:rPr>
      </w:pPr>
      <w:r w:rsidRPr="0066218D">
        <w:rPr>
          <w:rFonts w:ascii="Times New Roman" w:hAnsi="Times New Roman"/>
          <w:i/>
          <w:iCs/>
        </w:rPr>
        <w:t xml:space="preserve">Лабораторно-практические и практические работы. </w:t>
      </w:r>
      <w:r w:rsidRPr="0066218D">
        <w:rPr>
          <w:rFonts w:ascii="Times New Roman" w:hAnsi="Times New Roman"/>
        </w:rPr>
        <w:t>Определение свежести яиц. Приготовление блюд из яиц. Дегу</w:t>
      </w:r>
      <w:r w:rsidRPr="0066218D">
        <w:rPr>
          <w:rFonts w:ascii="Times New Roman" w:hAnsi="Times New Roman"/>
        </w:rPr>
        <w:softHyphen/>
        <w:t>стация блюд. Оценка качества.</w:t>
      </w:r>
    </w:p>
    <w:p w:rsidR="0066218D" w:rsidRPr="0066218D" w:rsidRDefault="0066218D" w:rsidP="0066218D">
      <w:pPr>
        <w:pStyle w:val="af1"/>
        <w:spacing w:line="276" w:lineRule="auto"/>
        <w:rPr>
          <w:rFonts w:ascii="Times New Roman" w:hAnsi="Times New Roman"/>
        </w:rPr>
      </w:pPr>
      <w:r w:rsidRPr="0066218D">
        <w:rPr>
          <w:rFonts w:ascii="Times New Roman" w:hAnsi="Times New Roman"/>
          <w:b/>
          <w:bCs/>
        </w:rPr>
        <w:t>Тема. Приготовление завтрака. Сервировка стола к завтраку</w:t>
      </w:r>
    </w:p>
    <w:p w:rsidR="0066218D" w:rsidRPr="0066218D" w:rsidRDefault="0066218D" w:rsidP="0066218D">
      <w:pPr>
        <w:pStyle w:val="af1"/>
        <w:spacing w:line="276" w:lineRule="auto"/>
        <w:rPr>
          <w:rFonts w:ascii="Times New Roman" w:hAnsi="Times New Roman"/>
        </w:rPr>
      </w:pPr>
      <w:r w:rsidRPr="0066218D">
        <w:rPr>
          <w:rFonts w:ascii="Times New Roman" w:hAnsi="Times New Roman"/>
          <w:i/>
          <w:iCs/>
        </w:rPr>
        <w:t xml:space="preserve">Теоретические сведения. </w:t>
      </w:r>
      <w:r w:rsidRPr="0066218D">
        <w:rPr>
          <w:rFonts w:ascii="Times New Roman" w:hAnsi="Times New Roman"/>
        </w:rPr>
        <w:t>Меню завтрака. Понятие о кало</w:t>
      </w:r>
      <w:r w:rsidRPr="0066218D">
        <w:rPr>
          <w:rFonts w:ascii="Times New Roman" w:hAnsi="Times New Roman"/>
        </w:rPr>
        <w:softHyphen/>
        <w:t>рийности продуктов. Понятие о сервировке стола. Особенности сервировки стола к завтраку. Набор столового белья, приборов и посуды для завтрака. Способы складывания салфеток. Правила поведения за столом и пользования столовыми приборами.</w:t>
      </w:r>
    </w:p>
    <w:p w:rsidR="0066218D" w:rsidRPr="0066218D" w:rsidRDefault="0066218D" w:rsidP="0066218D">
      <w:pPr>
        <w:pStyle w:val="af1"/>
        <w:spacing w:line="276" w:lineRule="auto"/>
        <w:rPr>
          <w:rFonts w:ascii="Times New Roman" w:hAnsi="Times New Roman"/>
        </w:rPr>
      </w:pPr>
      <w:r w:rsidRPr="0066218D">
        <w:rPr>
          <w:rFonts w:ascii="Times New Roman" w:hAnsi="Times New Roman"/>
          <w:i/>
          <w:iCs/>
        </w:rPr>
        <w:t xml:space="preserve">Лабораторно-практические и практические работы. </w:t>
      </w:r>
      <w:r w:rsidRPr="0066218D">
        <w:rPr>
          <w:rFonts w:ascii="Times New Roman" w:hAnsi="Times New Roman"/>
        </w:rPr>
        <w:t>Разработка меню завтрака. Приготовление завтрака. Сервировка стола к завтраку. Складывание салфеток.</w:t>
      </w:r>
    </w:p>
    <w:p w:rsidR="0066218D" w:rsidRPr="0066218D" w:rsidRDefault="0066218D" w:rsidP="0066218D">
      <w:pPr>
        <w:pStyle w:val="af1"/>
        <w:spacing w:line="276" w:lineRule="auto"/>
        <w:rPr>
          <w:rFonts w:ascii="Times New Roman" w:hAnsi="Times New Roman"/>
        </w:rPr>
      </w:pPr>
      <w:r w:rsidRPr="0066218D">
        <w:rPr>
          <w:rFonts w:ascii="Times New Roman" w:hAnsi="Times New Roman"/>
          <w:b/>
          <w:bCs/>
        </w:rPr>
        <w:t>Раздел «Создание изделий из текстильных материалов»</w:t>
      </w:r>
    </w:p>
    <w:p w:rsidR="0066218D" w:rsidRPr="0066218D" w:rsidRDefault="0066218D" w:rsidP="0066218D">
      <w:pPr>
        <w:pStyle w:val="af1"/>
        <w:spacing w:line="276" w:lineRule="auto"/>
        <w:rPr>
          <w:rFonts w:ascii="Times New Roman" w:hAnsi="Times New Roman"/>
        </w:rPr>
      </w:pPr>
      <w:r w:rsidRPr="0066218D">
        <w:rPr>
          <w:rFonts w:ascii="Times New Roman" w:hAnsi="Times New Roman"/>
          <w:b/>
          <w:bCs/>
        </w:rPr>
        <w:t>Тема. Свойства текстильных материалов</w:t>
      </w:r>
      <w:r w:rsidRPr="0066218D">
        <w:rPr>
          <w:rFonts w:ascii="Times New Roman" w:hAnsi="Times New Roman"/>
        </w:rPr>
        <w:t xml:space="preserve"> </w:t>
      </w:r>
      <w:r w:rsidRPr="0066218D">
        <w:rPr>
          <w:rFonts w:ascii="Times New Roman" w:hAnsi="Times New Roman"/>
          <w:i/>
          <w:iCs/>
        </w:rPr>
        <w:t xml:space="preserve">Теоретические сведения. </w:t>
      </w:r>
      <w:r w:rsidRPr="0066218D">
        <w:rPr>
          <w:rFonts w:ascii="Times New Roman" w:hAnsi="Times New Roman"/>
        </w:rPr>
        <w:t>Классификация текстильных во</w:t>
      </w:r>
      <w:r w:rsidRPr="0066218D">
        <w:rPr>
          <w:rFonts w:ascii="Times New Roman" w:hAnsi="Times New Roman"/>
        </w:rPr>
        <w:softHyphen/>
        <w:t>локон. Способы получения и свойства натуральных волокон рас</w:t>
      </w:r>
      <w:r w:rsidRPr="0066218D">
        <w:rPr>
          <w:rFonts w:ascii="Times New Roman" w:hAnsi="Times New Roman"/>
        </w:rPr>
        <w:softHyphen/>
        <w:t>тительного происхождения. Изготовление нитей и тканей в усло</w:t>
      </w:r>
      <w:r w:rsidRPr="0066218D">
        <w:rPr>
          <w:rFonts w:ascii="Times New Roman" w:hAnsi="Times New Roman"/>
        </w:rPr>
        <w:softHyphen/>
        <w:t>виях прядильного, ткацкого и отделочного современного произ</w:t>
      </w:r>
      <w:r w:rsidRPr="0066218D">
        <w:rPr>
          <w:rFonts w:ascii="Times New Roman" w:hAnsi="Times New Roman"/>
        </w:rPr>
        <w:softHyphen/>
        <w:t>водства и в домашних условиях. Основная и уточная нити в ткани. Ткацкие переплетения: полотняное, саржевое, сатиновое и атлас</w:t>
      </w:r>
      <w:r w:rsidRPr="0066218D">
        <w:rPr>
          <w:rFonts w:ascii="Times New Roman" w:hAnsi="Times New Roman"/>
        </w:rPr>
        <w:softHyphen/>
        <w:t>ное. Лицевая и изнаночная стороны ткани. Общие свойства текстильных материалов: физические, эрго</w:t>
      </w:r>
      <w:r w:rsidRPr="0066218D">
        <w:rPr>
          <w:rFonts w:ascii="Times New Roman" w:hAnsi="Times New Roman"/>
        </w:rPr>
        <w:softHyphen/>
        <w:t>номические, эстетические, технологические. Виды и свойства текстильных материалов из волокон растительного происхожде</w:t>
      </w:r>
      <w:r w:rsidRPr="0066218D">
        <w:rPr>
          <w:rFonts w:ascii="Times New Roman" w:hAnsi="Times New Roman"/>
        </w:rPr>
        <w:softHyphen/>
        <w:t>ния: хлопчато бумажныхи льняных тканей, ниток, тесьмы, лент. Профессии оператор прядильного производства, ткач.</w:t>
      </w:r>
      <w:r w:rsidRPr="0066218D">
        <w:rPr>
          <w:rFonts w:ascii="Times New Roman" w:hAnsi="Times New Roman"/>
          <w:i/>
          <w:iCs/>
        </w:rPr>
        <w:t xml:space="preserve">Лабораторно-практические и практические работы. </w:t>
      </w:r>
      <w:r w:rsidRPr="0066218D">
        <w:rPr>
          <w:rFonts w:ascii="Times New Roman" w:hAnsi="Times New Roman"/>
        </w:rPr>
        <w:t>Определение направления долевой нити в ткани. Определение лицевой и изнаночной сторон в ткани. Сравнительный анализ прочности окраски тканей. Изучение свойств тканей из хлопка и льна.</w:t>
      </w:r>
    </w:p>
    <w:p w:rsidR="0066218D" w:rsidRPr="0066218D" w:rsidRDefault="0066218D" w:rsidP="0066218D">
      <w:pPr>
        <w:pStyle w:val="af1"/>
        <w:spacing w:line="276" w:lineRule="auto"/>
        <w:rPr>
          <w:rFonts w:ascii="Times New Roman" w:hAnsi="Times New Roman"/>
          <w:b/>
          <w:bCs/>
        </w:rPr>
      </w:pPr>
      <w:r w:rsidRPr="0066218D">
        <w:rPr>
          <w:rFonts w:ascii="Times New Roman" w:hAnsi="Times New Roman"/>
          <w:b/>
          <w:bCs/>
        </w:rPr>
        <w:t>Тема. Конструирование швейных изделий</w:t>
      </w:r>
      <w:r w:rsidRPr="0066218D">
        <w:rPr>
          <w:rFonts w:ascii="Times New Roman" w:hAnsi="Times New Roman"/>
        </w:rPr>
        <w:t xml:space="preserve"> </w:t>
      </w:r>
      <w:r w:rsidRPr="0066218D">
        <w:rPr>
          <w:rFonts w:ascii="Times New Roman" w:hAnsi="Times New Roman"/>
          <w:i/>
          <w:iCs/>
        </w:rPr>
        <w:t xml:space="preserve">Теоретические сведения. </w:t>
      </w:r>
      <w:r w:rsidRPr="0066218D">
        <w:rPr>
          <w:rFonts w:ascii="Times New Roman" w:hAnsi="Times New Roman"/>
        </w:rPr>
        <w:t>Понятие о чертеже и выкройке швейного изделия. Инструменты и приспособления для изготов</w:t>
      </w:r>
      <w:r w:rsidRPr="0066218D">
        <w:rPr>
          <w:rFonts w:ascii="Times New Roman" w:hAnsi="Times New Roman"/>
        </w:rPr>
        <w:softHyphen/>
        <w:t xml:space="preserve">ления </w:t>
      </w:r>
      <w:r w:rsidRPr="0066218D">
        <w:rPr>
          <w:rFonts w:ascii="Times New Roman" w:hAnsi="Times New Roman"/>
        </w:rPr>
        <w:lastRenderedPageBreak/>
        <w:t>выкройки. Определение размеров швейного изделия. Рас</w:t>
      </w:r>
      <w:r w:rsidRPr="0066218D">
        <w:rPr>
          <w:rFonts w:ascii="Times New Roman" w:hAnsi="Times New Roman"/>
        </w:rPr>
        <w:softHyphen/>
        <w:t>положение конструктивных линий фигуры. Снятие мерок. Осо</w:t>
      </w:r>
      <w:r w:rsidRPr="0066218D">
        <w:rPr>
          <w:rFonts w:ascii="Times New Roman" w:hAnsi="Times New Roman"/>
        </w:rPr>
        <w:softHyphen/>
        <w:t>бенности построения выкроек салфетки, подушки для стула, фартука, прямой юбки с кулиской на резинке, сарафана, топа. Подготовка выкройки к раскрою. Копирование готовой выкрой</w:t>
      </w:r>
      <w:r w:rsidRPr="0066218D">
        <w:rPr>
          <w:rFonts w:ascii="Times New Roman" w:hAnsi="Times New Roman"/>
        </w:rPr>
        <w:softHyphen/>
        <w:t>ки. Правила безопасной работы ножницами.</w:t>
      </w:r>
    </w:p>
    <w:p w:rsidR="0066218D" w:rsidRPr="0066218D" w:rsidRDefault="0066218D" w:rsidP="0066218D">
      <w:pPr>
        <w:pStyle w:val="af1"/>
        <w:spacing w:line="276" w:lineRule="auto"/>
        <w:rPr>
          <w:rFonts w:ascii="Times New Roman" w:hAnsi="Times New Roman"/>
        </w:rPr>
      </w:pPr>
      <w:r w:rsidRPr="0066218D">
        <w:rPr>
          <w:rFonts w:ascii="Times New Roman" w:hAnsi="Times New Roman"/>
          <w:i/>
          <w:iCs/>
        </w:rPr>
        <w:t xml:space="preserve">Лабораторно-практические и практические работы. </w:t>
      </w:r>
      <w:r w:rsidRPr="0066218D">
        <w:rPr>
          <w:rFonts w:ascii="Times New Roman" w:hAnsi="Times New Roman"/>
        </w:rPr>
        <w:t>Изготовление выкроек для образцов ручных и машинных работ. Снятие мерок и изготовление выкройки проектного изде</w:t>
      </w:r>
      <w:r w:rsidRPr="0066218D">
        <w:rPr>
          <w:rFonts w:ascii="Times New Roman" w:hAnsi="Times New Roman"/>
        </w:rPr>
        <w:softHyphen/>
        <w:t>лия. Подготовка выкройки проектного изделия к раскрою.</w:t>
      </w:r>
    </w:p>
    <w:p w:rsidR="0066218D" w:rsidRPr="0066218D" w:rsidRDefault="0066218D" w:rsidP="0066218D">
      <w:pPr>
        <w:pStyle w:val="af1"/>
        <w:spacing w:line="276" w:lineRule="auto"/>
        <w:rPr>
          <w:rFonts w:ascii="Times New Roman" w:hAnsi="Times New Roman"/>
        </w:rPr>
      </w:pPr>
      <w:r w:rsidRPr="0066218D">
        <w:rPr>
          <w:rFonts w:ascii="Times New Roman" w:hAnsi="Times New Roman"/>
          <w:b/>
          <w:bCs/>
        </w:rPr>
        <w:t>Тема. Швейная машина</w:t>
      </w:r>
      <w:r w:rsidRPr="0066218D">
        <w:rPr>
          <w:rFonts w:ascii="Times New Roman" w:hAnsi="Times New Roman"/>
        </w:rPr>
        <w:t xml:space="preserve"> </w:t>
      </w:r>
      <w:r w:rsidRPr="0066218D">
        <w:rPr>
          <w:rFonts w:ascii="Times New Roman" w:hAnsi="Times New Roman"/>
          <w:i/>
          <w:iCs/>
        </w:rPr>
        <w:t xml:space="preserve">Теоретические сведения. </w:t>
      </w:r>
      <w:r w:rsidRPr="0066218D">
        <w:rPr>
          <w:rFonts w:ascii="Times New Roman" w:hAnsi="Times New Roman"/>
        </w:rPr>
        <w:t>Современная бытовая швейная машина с электрическим приводом. Основные узлы швейной машины. Организация рабочего места для выполнения машин</w:t>
      </w:r>
      <w:r w:rsidRPr="0066218D">
        <w:rPr>
          <w:rFonts w:ascii="Times New Roman" w:hAnsi="Times New Roman"/>
        </w:rPr>
        <w:softHyphen/>
        <w:t>ных работ. Подготовка швейной машины к работе: намотка ниж</w:t>
      </w:r>
      <w:r w:rsidRPr="0066218D">
        <w:rPr>
          <w:rFonts w:ascii="Times New Roman" w:hAnsi="Times New Roman"/>
        </w:rPr>
        <w:softHyphen/>
        <w:t>ней нитки на шпульку, заправка верхней и нижней ниток, выве</w:t>
      </w:r>
      <w:r w:rsidRPr="0066218D">
        <w:rPr>
          <w:rFonts w:ascii="Times New Roman" w:hAnsi="Times New Roman"/>
        </w:rPr>
        <w:softHyphen/>
        <w:t>дение нижней нитки наверх. Приёмы работы на швейной маши</w:t>
      </w:r>
      <w:r w:rsidRPr="0066218D">
        <w:rPr>
          <w:rFonts w:ascii="Times New Roman" w:hAnsi="Times New Roman"/>
        </w:rPr>
        <w:softHyphen/>
        <w:t>не: начало работы, поворот строчки под углом, закрепление машинной строчки в начале и конце работы, окончание работы. Неполадки, связанные с неправильной заправкой ниток. Назначе</w:t>
      </w:r>
      <w:r w:rsidRPr="0066218D">
        <w:rPr>
          <w:rFonts w:ascii="Times New Roman" w:hAnsi="Times New Roman"/>
        </w:rPr>
        <w:softHyphen/>
        <w:t>ние и правила использования регулирующих механизмов: пере</w:t>
      </w:r>
      <w:r w:rsidRPr="0066218D">
        <w:rPr>
          <w:rFonts w:ascii="Times New Roman" w:hAnsi="Times New Roman"/>
        </w:rPr>
        <w:softHyphen/>
        <w:t>ключателя вида строчек, регулятора длины стежка, клавиши ши</w:t>
      </w:r>
      <w:r w:rsidRPr="0066218D">
        <w:rPr>
          <w:rFonts w:ascii="Times New Roman" w:hAnsi="Times New Roman"/>
        </w:rPr>
        <w:softHyphen/>
        <w:t>тья назад. Правила безопасной работы на швейной машине.</w:t>
      </w:r>
    </w:p>
    <w:p w:rsidR="0066218D" w:rsidRPr="0066218D" w:rsidRDefault="0066218D" w:rsidP="0066218D">
      <w:pPr>
        <w:pStyle w:val="af1"/>
        <w:spacing w:line="276" w:lineRule="auto"/>
        <w:rPr>
          <w:rFonts w:ascii="Times New Roman" w:hAnsi="Times New Roman"/>
        </w:rPr>
      </w:pPr>
      <w:r w:rsidRPr="0066218D">
        <w:rPr>
          <w:rFonts w:ascii="Times New Roman" w:hAnsi="Times New Roman"/>
          <w:i/>
          <w:iCs/>
        </w:rPr>
        <w:t xml:space="preserve">Лабораторно-практические и практические работы. </w:t>
      </w:r>
      <w:r w:rsidRPr="0066218D">
        <w:rPr>
          <w:rFonts w:ascii="Times New Roman" w:hAnsi="Times New Roman"/>
        </w:rPr>
        <w:t>Упражнение в шитье на швейной машине, не заправленной нит</w:t>
      </w:r>
      <w:r w:rsidRPr="0066218D">
        <w:rPr>
          <w:rFonts w:ascii="Times New Roman" w:hAnsi="Times New Roman"/>
        </w:rPr>
        <w:softHyphen/>
        <w:t>ками. Заправка швейной машины нитками. Упражнение в шитье на швейной машине, заправленной нитками. Исследование работы регулирующих механизмов швейной машины. Выполнение прямой и зигзагообразной строчек с измене</w:t>
      </w:r>
      <w:r w:rsidRPr="0066218D">
        <w:rPr>
          <w:rFonts w:ascii="Times New Roman" w:hAnsi="Times New Roman"/>
        </w:rPr>
        <w:softHyphen/>
        <w:t>нием длины стежка. Упражнение в выполнении закрепок.</w:t>
      </w:r>
    </w:p>
    <w:p w:rsidR="0066218D" w:rsidRPr="0066218D" w:rsidRDefault="0066218D" w:rsidP="0066218D">
      <w:pPr>
        <w:pStyle w:val="af1"/>
        <w:spacing w:line="276" w:lineRule="auto"/>
        <w:rPr>
          <w:rFonts w:ascii="Times New Roman" w:hAnsi="Times New Roman"/>
        </w:rPr>
      </w:pPr>
      <w:r w:rsidRPr="0066218D">
        <w:rPr>
          <w:rFonts w:ascii="Times New Roman" w:hAnsi="Times New Roman"/>
          <w:b/>
          <w:bCs/>
        </w:rPr>
        <w:t>Тема. Технология изготовления швейных изделий</w:t>
      </w:r>
      <w:r w:rsidRPr="0066218D">
        <w:rPr>
          <w:rFonts w:ascii="Times New Roman" w:hAnsi="Times New Roman"/>
        </w:rPr>
        <w:t xml:space="preserve"> </w:t>
      </w:r>
      <w:r w:rsidRPr="0066218D">
        <w:rPr>
          <w:rFonts w:ascii="Times New Roman" w:hAnsi="Times New Roman"/>
          <w:i/>
          <w:iCs/>
        </w:rPr>
        <w:t xml:space="preserve">Теоретические сведения. </w:t>
      </w:r>
      <w:r w:rsidRPr="0066218D">
        <w:rPr>
          <w:rFonts w:ascii="Times New Roman" w:hAnsi="Times New Roman"/>
        </w:rPr>
        <w:t>Подготовка ткани к раскрою. Рас</w:t>
      </w:r>
      <w:r w:rsidRPr="0066218D">
        <w:rPr>
          <w:rFonts w:ascii="Times New Roman" w:hAnsi="Times New Roman"/>
        </w:rPr>
        <w:softHyphen/>
        <w:t>кладка выкроек на ткани с учётом направления долевой нити. Особенности раскладки выкроек в зависимости от ширины ткани и направления рисунка. Инструменты и приспособления для раскроя. Обмеловка выкройки с учётом припусков на швы. Выкраивание деталей швейного изделия. Критерии качества кроя. Правила безопасной работы портновскими булавками, швейными иглами и ножницами. Понятие о стежке, строчке, шве. Инструменты и приспособ</w:t>
      </w:r>
      <w:r w:rsidRPr="0066218D">
        <w:rPr>
          <w:rFonts w:ascii="Times New Roman" w:hAnsi="Times New Roman"/>
        </w:rPr>
        <w:softHyphen/>
        <w:t>ления для ручных работ. Требования к выполнению ручных ра</w:t>
      </w:r>
      <w:r w:rsidRPr="0066218D">
        <w:rPr>
          <w:rFonts w:ascii="Times New Roman" w:hAnsi="Times New Roman"/>
        </w:rPr>
        <w:softHyphen/>
        <w:t>бот. Правила выполнения прямого стежка. Способы переноса линий выкройки на детали кроя: с помощью резца-колёсика, пря</w:t>
      </w:r>
      <w:r w:rsidRPr="0066218D">
        <w:rPr>
          <w:rFonts w:ascii="Times New Roman" w:hAnsi="Times New Roman"/>
        </w:rPr>
        <w:softHyphen/>
        <w:t>мыми стежками, с помощью булавок. Основные операции при ручных работах: предохранение срезов от осыпания — ручное обмётывание; временное соедине</w:t>
      </w:r>
      <w:r w:rsidRPr="0066218D">
        <w:rPr>
          <w:rFonts w:ascii="Times New Roman" w:hAnsi="Times New Roman"/>
        </w:rPr>
        <w:softHyphen/>
        <w:t>ние деталей — смётывание; временное закрепление подогнутого края — замётывание (с открытым и закрытым срезами).Оборудование для влажно-тепловой обработки ткани. Пра</w:t>
      </w:r>
      <w:r w:rsidRPr="0066218D">
        <w:rPr>
          <w:rFonts w:ascii="Times New Roman" w:hAnsi="Times New Roman"/>
        </w:rPr>
        <w:softHyphen/>
        <w:t>вила выполнения влажно-тепловых работ. Основные операции влажно-тепловой обработки: приутюживание, разутюживание, заутюживание.Классификация машинных швов: соединительных (стачной шов вразутюжку и стачной шов взаутюжку) и краевых (шов вподгибку с открытым срезом и шов вподгибку с открытым обмётан</w:t>
      </w:r>
      <w:r w:rsidRPr="0066218D">
        <w:rPr>
          <w:rFonts w:ascii="Times New Roman" w:hAnsi="Times New Roman"/>
        </w:rPr>
        <w:softHyphen/>
        <w:t>ным срезом,шов вподгибку с закрытым срезом). Последовательность изготовления швейных изделий. Техно</w:t>
      </w:r>
      <w:r w:rsidRPr="0066218D">
        <w:rPr>
          <w:rFonts w:ascii="Times New Roman" w:hAnsi="Times New Roman"/>
        </w:rPr>
        <w:softHyphen/>
        <w:t>логия пошива салфетки, фартука, юбки. Обработка накладных карманов. Обработка кулиски под мягкий пояс (в фартуке), ре</w:t>
      </w:r>
      <w:r w:rsidRPr="0066218D">
        <w:rPr>
          <w:rFonts w:ascii="Times New Roman" w:hAnsi="Times New Roman"/>
        </w:rPr>
        <w:softHyphen/>
        <w:t xml:space="preserve">зинку (в юбке). Профессии закройщик, портной. </w:t>
      </w:r>
      <w:r w:rsidRPr="0066218D">
        <w:rPr>
          <w:rFonts w:ascii="Times New Roman" w:hAnsi="Times New Roman"/>
          <w:i/>
          <w:iCs/>
        </w:rPr>
        <w:lastRenderedPageBreak/>
        <w:t xml:space="preserve">Лабораторно-практические и практические работы. </w:t>
      </w:r>
      <w:r w:rsidRPr="0066218D">
        <w:rPr>
          <w:rFonts w:ascii="Times New Roman" w:hAnsi="Times New Roman"/>
        </w:rPr>
        <w:t>Раскладка выкроек на ткани. Раскрой швейного изделия.Изготовление образцов ручных и машинных работ. Проведение влажно-тепловых работ. Обработка проектного изделия по индивидуальному плану.</w:t>
      </w:r>
    </w:p>
    <w:p w:rsidR="0066218D" w:rsidRPr="0066218D" w:rsidRDefault="0066218D" w:rsidP="0066218D">
      <w:pPr>
        <w:pStyle w:val="af1"/>
        <w:spacing w:line="276" w:lineRule="auto"/>
        <w:rPr>
          <w:rFonts w:ascii="Times New Roman" w:hAnsi="Times New Roman"/>
        </w:rPr>
      </w:pPr>
      <w:r w:rsidRPr="0066218D">
        <w:rPr>
          <w:rFonts w:ascii="Times New Roman" w:hAnsi="Times New Roman"/>
          <w:b/>
          <w:bCs/>
        </w:rPr>
        <w:t>Раздел «Художественные ремёсла»</w:t>
      </w:r>
    </w:p>
    <w:p w:rsidR="0066218D" w:rsidRPr="0066218D" w:rsidRDefault="0066218D" w:rsidP="0066218D">
      <w:pPr>
        <w:pStyle w:val="af1"/>
        <w:spacing w:line="276" w:lineRule="auto"/>
        <w:rPr>
          <w:rFonts w:ascii="Times New Roman" w:hAnsi="Times New Roman"/>
        </w:rPr>
      </w:pPr>
      <w:r w:rsidRPr="0066218D">
        <w:rPr>
          <w:rFonts w:ascii="Times New Roman" w:hAnsi="Times New Roman"/>
          <w:b/>
          <w:bCs/>
        </w:rPr>
        <w:t>Тема. Декоративно-прикладное искусство</w:t>
      </w:r>
      <w:r w:rsidRPr="0066218D">
        <w:rPr>
          <w:rFonts w:ascii="Times New Roman" w:hAnsi="Times New Roman"/>
          <w:b/>
          <w:bCs/>
          <w:u w:val="single"/>
        </w:rPr>
        <w:t xml:space="preserve"> </w:t>
      </w:r>
      <w:r w:rsidRPr="0066218D">
        <w:rPr>
          <w:rFonts w:ascii="Times New Roman" w:hAnsi="Times New Roman"/>
          <w:i/>
          <w:iCs/>
        </w:rPr>
        <w:t xml:space="preserve">Теоретические сведения. </w:t>
      </w:r>
      <w:r w:rsidRPr="0066218D">
        <w:rPr>
          <w:rFonts w:ascii="Times New Roman" w:hAnsi="Times New Roman"/>
        </w:rPr>
        <w:t>Понятие «декоративно-приклад</w:t>
      </w:r>
      <w:r w:rsidRPr="0066218D">
        <w:rPr>
          <w:rFonts w:ascii="Times New Roman" w:hAnsi="Times New Roman"/>
        </w:rPr>
        <w:softHyphen/>
        <w:t>ное искусство». Традиционные и современные виды декоратив</w:t>
      </w:r>
      <w:r w:rsidRPr="0066218D">
        <w:rPr>
          <w:rFonts w:ascii="Times New Roman" w:hAnsi="Times New Roman"/>
        </w:rPr>
        <w:softHyphen/>
        <w:t>но-прикладного искусства России: узорное ткачество, вышивка, кружевоплетение, вязание, роспись по дереву, роспись по ткани, ковроткачество. Знакомство с творчеством народных умельцев своего края, области, села. Приёмы украшения праздничной одежды в старину: отделка изделий вышивкой, тесьмой; изготовление сувениров к праздни</w:t>
      </w:r>
      <w:r w:rsidRPr="0066218D">
        <w:rPr>
          <w:rFonts w:ascii="Times New Roman" w:hAnsi="Times New Roman"/>
        </w:rPr>
        <w:softHyphen/>
        <w:t>кам. Профессия художник декоративно-прикладного искусства и народных промыслов.</w:t>
      </w:r>
    </w:p>
    <w:p w:rsidR="0066218D" w:rsidRPr="0066218D" w:rsidRDefault="0066218D" w:rsidP="0066218D">
      <w:pPr>
        <w:pStyle w:val="af1"/>
        <w:spacing w:line="276" w:lineRule="auto"/>
        <w:rPr>
          <w:rFonts w:ascii="Times New Roman" w:hAnsi="Times New Roman"/>
        </w:rPr>
      </w:pPr>
      <w:r w:rsidRPr="0066218D">
        <w:rPr>
          <w:rFonts w:ascii="Times New Roman" w:hAnsi="Times New Roman"/>
          <w:i/>
          <w:iCs/>
        </w:rPr>
        <w:t xml:space="preserve">Лабораторно-практические и практические работы. </w:t>
      </w:r>
      <w:r w:rsidRPr="0066218D">
        <w:rPr>
          <w:rFonts w:ascii="Times New Roman" w:hAnsi="Times New Roman"/>
        </w:rPr>
        <w:t>Экскурсия в краеведческий музей (музей этнографии, школьный музей).Изучение лучших работ мастеров декоративно-прикладного искусства родного края. Зарисовка и фотографирование наиболее интересных образ</w:t>
      </w:r>
      <w:r w:rsidRPr="0066218D">
        <w:rPr>
          <w:rFonts w:ascii="Times New Roman" w:hAnsi="Times New Roman"/>
        </w:rPr>
        <w:softHyphen/>
        <w:t>цов рукоделия.</w:t>
      </w:r>
    </w:p>
    <w:p w:rsidR="0066218D" w:rsidRPr="0066218D" w:rsidRDefault="0066218D" w:rsidP="0066218D">
      <w:pPr>
        <w:pStyle w:val="af1"/>
        <w:spacing w:line="276" w:lineRule="auto"/>
        <w:rPr>
          <w:rFonts w:ascii="Times New Roman" w:hAnsi="Times New Roman"/>
          <w:b/>
          <w:bCs/>
        </w:rPr>
      </w:pPr>
      <w:r w:rsidRPr="0066218D">
        <w:rPr>
          <w:rFonts w:ascii="Times New Roman" w:hAnsi="Times New Roman"/>
          <w:b/>
          <w:bCs/>
        </w:rPr>
        <w:t xml:space="preserve">Тема. Основы композиции и законы восприятия при создании предметов декоративно –прикладного искусства. </w:t>
      </w:r>
      <w:r w:rsidRPr="0066218D">
        <w:rPr>
          <w:rFonts w:ascii="Times New Roman" w:hAnsi="Times New Roman"/>
          <w:i/>
          <w:iCs/>
        </w:rPr>
        <w:t xml:space="preserve">Теоретические сведения. </w:t>
      </w:r>
      <w:r w:rsidRPr="0066218D">
        <w:rPr>
          <w:rFonts w:ascii="Times New Roman" w:hAnsi="Times New Roman"/>
        </w:rPr>
        <w:t>Понятие композиции. Правила, приёмы и средства композиции. Статичная и динамичная, рит</w:t>
      </w:r>
      <w:r w:rsidRPr="0066218D">
        <w:rPr>
          <w:rFonts w:ascii="Times New Roman" w:hAnsi="Times New Roman"/>
        </w:rPr>
        <w:softHyphen/>
        <w:t>мическая и пластическая композиция. Симметрия и асиммет</w:t>
      </w:r>
      <w:r w:rsidRPr="0066218D">
        <w:rPr>
          <w:rFonts w:ascii="Times New Roman" w:hAnsi="Times New Roman"/>
        </w:rPr>
        <w:softHyphen/>
        <w:t>рия. Фактура, текстура и колорит в композиции.Понятие орнамента. Символика в орнаменте. Применение орнамента в народной вышивке. Стилизация реальных форм. Приёмы стилизации. Цветовые сочетания в орнаменте. Ахро</w:t>
      </w:r>
      <w:r w:rsidRPr="0066218D">
        <w:rPr>
          <w:rFonts w:ascii="Times New Roman" w:hAnsi="Times New Roman"/>
        </w:rPr>
        <w:softHyphen/>
        <w:t>матические и хроматические цвета. Основные и дополнитель</w:t>
      </w:r>
      <w:r w:rsidRPr="0066218D">
        <w:rPr>
          <w:rFonts w:ascii="Times New Roman" w:hAnsi="Times New Roman"/>
        </w:rPr>
        <w:softHyphen/>
        <w:t>ные, тёплые и холодные цвета. Гармонические цветовые компо</w:t>
      </w:r>
      <w:r w:rsidRPr="0066218D">
        <w:rPr>
          <w:rFonts w:ascii="Times New Roman" w:hAnsi="Times New Roman"/>
        </w:rPr>
        <w:softHyphen/>
        <w:t>зиции. Возможности графических редакторов ПК в создании эски</w:t>
      </w:r>
      <w:r w:rsidRPr="0066218D">
        <w:rPr>
          <w:rFonts w:ascii="Times New Roman" w:hAnsi="Times New Roman"/>
        </w:rPr>
        <w:softHyphen/>
        <w:t xml:space="preserve">зов, орнаментов, элементов композиции, в изучении различных цветовых сочетаний. Создание композиции на ПК с помощью графического редактора. </w:t>
      </w:r>
      <w:r w:rsidRPr="0066218D">
        <w:rPr>
          <w:rFonts w:ascii="Times New Roman" w:hAnsi="Times New Roman"/>
          <w:i/>
          <w:iCs/>
        </w:rPr>
        <w:t xml:space="preserve">Лабораторно-практические и практические работы. </w:t>
      </w:r>
      <w:r w:rsidRPr="0066218D">
        <w:rPr>
          <w:rFonts w:ascii="Times New Roman" w:hAnsi="Times New Roman"/>
        </w:rPr>
        <w:t>За</w:t>
      </w:r>
      <w:r w:rsidRPr="0066218D">
        <w:rPr>
          <w:rFonts w:ascii="Times New Roman" w:hAnsi="Times New Roman"/>
        </w:rPr>
        <w:softHyphen/>
        <w:t>рисовка природных мотивов с натуры, их стилизация. Создание графической композиции, орнамента на ПК или на листе бумаги в клетку.</w:t>
      </w:r>
    </w:p>
    <w:p w:rsidR="0066218D" w:rsidRPr="0066218D" w:rsidRDefault="0066218D" w:rsidP="0066218D">
      <w:pPr>
        <w:pStyle w:val="af1"/>
        <w:spacing w:line="276" w:lineRule="auto"/>
        <w:rPr>
          <w:rFonts w:ascii="Times New Roman" w:hAnsi="Times New Roman"/>
        </w:rPr>
      </w:pPr>
      <w:r w:rsidRPr="0066218D">
        <w:rPr>
          <w:rFonts w:ascii="Times New Roman" w:hAnsi="Times New Roman"/>
          <w:b/>
          <w:bCs/>
        </w:rPr>
        <w:t>Тема. Лоскутное шитьё</w:t>
      </w:r>
      <w:r w:rsidRPr="0066218D">
        <w:rPr>
          <w:rFonts w:ascii="Times New Roman" w:hAnsi="Times New Roman"/>
        </w:rPr>
        <w:t xml:space="preserve">  </w:t>
      </w:r>
      <w:r w:rsidRPr="0066218D">
        <w:rPr>
          <w:rFonts w:ascii="Times New Roman" w:hAnsi="Times New Roman"/>
          <w:i/>
          <w:iCs/>
        </w:rPr>
        <w:t xml:space="preserve">Теоретические сведения. </w:t>
      </w:r>
      <w:r w:rsidRPr="0066218D">
        <w:rPr>
          <w:rFonts w:ascii="Times New Roman" w:hAnsi="Times New Roman"/>
        </w:rPr>
        <w:t>Краткие сведения из истории соз</w:t>
      </w:r>
      <w:r w:rsidRPr="0066218D">
        <w:rPr>
          <w:rFonts w:ascii="Times New Roman" w:hAnsi="Times New Roman"/>
        </w:rPr>
        <w:softHyphen/>
        <w:t>дания изделий из лоскутов. Возможности лоскутной пластики, её связь с направлениями современной моды. Традиционные узоры в лоскутном шитье: «спираль», «изба» и др.Материалы для лоскутного шитья, подготовка их к работе. Инструменты и приспособления. Лоскутное шитьё по шаблонам: изготовление шаблонов из плотного картона, выкраивание дета</w:t>
      </w:r>
      <w:r w:rsidRPr="0066218D">
        <w:rPr>
          <w:rFonts w:ascii="Times New Roman" w:hAnsi="Times New Roman"/>
        </w:rPr>
        <w:softHyphen/>
        <w:t>лей, создание лоскутного верха (соединение деталей между со</w:t>
      </w:r>
      <w:r w:rsidRPr="0066218D">
        <w:rPr>
          <w:rFonts w:ascii="Times New Roman" w:hAnsi="Times New Roman"/>
        </w:rPr>
        <w:softHyphen/>
        <w:t>бой). Аппликация и стёжка (выстёгивание) в лоскутном шитье. Технология соединения лоскутного верха с подкладкой и про</w:t>
      </w:r>
      <w:r w:rsidRPr="0066218D">
        <w:rPr>
          <w:rFonts w:ascii="Times New Roman" w:hAnsi="Times New Roman"/>
        </w:rPr>
        <w:softHyphen/>
        <w:t xml:space="preserve">кладкой. Обработка срезов лоскутного изделия. </w:t>
      </w:r>
      <w:r w:rsidRPr="0066218D">
        <w:rPr>
          <w:rFonts w:ascii="Times New Roman" w:hAnsi="Times New Roman"/>
          <w:i/>
          <w:iCs/>
        </w:rPr>
        <w:t xml:space="preserve">Лабораторно-практические и практические работы. </w:t>
      </w:r>
      <w:r w:rsidRPr="0066218D">
        <w:rPr>
          <w:rFonts w:ascii="Times New Roman" w:hAnsi="Times New Roman"/>
        </w:rPr>
        <w:t>Из</w:t>
      </w:r>
      <w:r w:rsidRPr="0066218D">
        <w:rPr>
          <w:rFonts w:ascii="Times New Roman" w:hAnsi="Times New Roman"/>
        </w:rPr>
        <w:softHyphen/>
        <w:t>готовление образцов лоскутных узоров. Изготовление проект</w:t>
      </w:r>
      <w:r w:rsidRPr="0066218D">
        <w:rPr>
          <w:rFonts w:ascii="Times New Roman" w:hAnsi="Times New Roman"/>
        </w:rPr>
        <w:softHyphen/>
        <w:t>ного изделия в технике лоскутного шитья.</w:t>
      </w:r>
    </w:p>
    <w:p w:rsidR="0066218D" w:rsidRPr="0066218D" w:rsidRDefault="0066218D" w:rsidP="0066218D">
      <w:pPr>
        <w:pStyle w:val="af1"/>
        <w:spacing w:line="276" w:lineRule="auto"/>
        <w:rPr>
          <w:rFonts w:ascii="Times New Roman" w:hAnsi="Times New Roman"/>
        </w:rPr>
      </w:pPr>
      <w:r w:rsidRPr="0066218D">
        <w:rPr>
          <w:rFonts w:ascii="Times New Roman" w:hAnsi="Times New Roman"/>
          <w:b/>
          <w:bCs/>
        </w:rPr>
        <w:t>Раздел «Технологии творческой и опытнической деятельности»</w:t>
      </w:r>
    </w:p>
    <w:p w:rsidR="0066218D" w:rsidRPr="0066218D" w:rsidRDefault="0066218D" w:rsidP="0066218D">
      <w:pPr>
        <w:pStyle w:val="af1"/>
        <w:spacing w:line="276" w:lineRule="auto"/>
        <w:rPr>
          <w:rFonts w:ascii="Times New Roman" w:hAnsi="Times New Roman"/>
        </w:rPr>
      </w:pPr>
      <w:r w:rsidRPr="0066218D">
        <w:rPr>
          <w:rFonts w:ascii="Times New Roman" w:hAnsi="Times New Roman"/>
          <w:b/>
          <w:bCs/>
        </w:rPr>
        <w:lastRenderedPageBreak/>
        <w:t>Тема. Исследовательская и созидательная деятельность</w:t>
      </w:r>
      <w:r w:rsidRPr="0066218D">
        <w:rPr>
          <w:rFonts w:ascii="Times New Roman" w:hAnsi="Times New Roman"/>
        </w:rPr>
        <w:t xml:space="preserve"> </w:t>
      </w:r>
      <w:r w:rsidRPr="0066218D">
        <w:rPr>
          <w:rFonts w:ascii="Times New Roman" w:hAnsi="Times New Roman"/>
          <w:i/>
          <w:iCs/>
        </w:rPr>
        <w:t xml:space="preserve">Теоретические сведения. </w:t>
      </w:r>
      <w:r w:rsidRPr="0066218D">
        <w:rPr>
          <w:rFonts w:ascii="Times New Roman" w:hAnsi="Times New Roman"/>
        </w:rPr>
        <w:t>Понятие о творческой проектной деятельности, индивидуальных и коллективных творческих про</w:t>
      </w:r>
      <w:r w:rsidRPr="0066218D">
        <w:rPr>
          <w:rFonts w:ascii="Times New Roman" w:hAnsi="Times New Roman"/>
        </w:rPr>
        <w:softHyphen/>
        <w:t>ектах. Цель и задачи проектной деятельности в 5 классе. Состав</w:t>
      </w:r>
      <w:r w:rsidRPr="0066218D">
        <w:rPr>
          <w:rFonts w:ascii="Times New Roman" w:hAnsi="Times New Roman"/>
        </w:rPr>
        <w:softHyphen/>
        <w:t>ные части годового творческого проекта пятиклассников. Этапы выполнения проекта. Поисковый (подготовитель</w:t>
      </w:r>
      <w:r w:rsidRPr="0066218D">
        <w:rPr>
          <w:rFonts w:ascii="Times New Roman" w:hAnsi="Times New Roman"/>
        </w:rPr>
        <w:softHyphen/>
        <w:t>ный) этап: выбор темы проекта, обоснование необходимости изготовления изделия, формулирование требований к проекти</w:t>
      </w:r>
      <w:r w:rsidRPr="0066218D">
        <w:rPr>
          <w:rFonts w:ascii="Times New Roman" w:hAnsi="Times New Roman"/>
        </w:rPr>
        <w:softHyphen/>
        <w:t>руемому изделию. Разработка нескольких вариантов изделия и выбор наилучшего. Технологический этап: разработка конст</w:t>
      </w:r>
      <w:r w:rsidRPr="0066218D">
        <w:rPr>
          <w:rFonts w:ascii="Times New Roman" w:hAnsi="Times New Roman"/>
        </w:rPr>
        <w:softHyphen/>
        <w:t>рукции и технологии изготовления изделия, подбор материалов и инструментов, организация рабочего места, изготовление изделия с соблюдением правил безопасной работы, подсчёт затрат на изготовление. Заключительный (аналитический) этап: окончательный контроль готового изделия. Испытание изделия. Анализ того, что получилось, а что нет. Защита проекта.</w:t>
      </w:r>
    </w:p>
    <w:p w:rsidR="0066218D" w:rsidRPr="0066218D" w:rsidRDefault="0066218D" w:rsidP="0066218D">
      <w:pPr>
        <w:pStyle w:val="af1"/>
        <w:spacing w:line="276" w:lineRule="auto"/>
        <w:rPr>
          <w:rFonts w:ascii="Times New Roman" w:hAnsi="Times New Roman"/>
        </w:rPr>
      </w:pPr>
      <w:r w:rsidRPr="0066218D">
        <w:rPr>
          <w:rFonts w:ascii="Times New Roman" w:hAnsi="Times New Roman"/>
          <w:i/>
          <w:iCs/>
        </w:rPr>
        <w:t xml:space="preserve">Практические работы. </w:t>
      </w:r>
      <w:r w:rsidRPr="0066218D">
        <w:rPr>
          <w:rFonts w:ascii="Times New Roman" w:hAnsi="Times New Roman"/>
        </w:rPr>
        <w:t>Творческий проект по разделу «Технологии домашнего хозяйства». Творческий проект по разделу «Кулинария». Творческий проект по разделу «Создание изделий из текс</w:t>
      </w:r>
      <w:r w:rsidRPr="0066218D">
        <w:rPr>
          <w:rFonts w:ascii="Times New Roman" w:hAnsi="Times New Roman"/>
        </w:rPr>
        <w:softHyphen/>
        <w:t>тильных материалов». Творческий проект по разделу «Художественные ремёсла». Составление портфолио и разработка электронной презен</w:t>
      </w:r>
      <w:r w:rsidRPr="0066218D">
        <w:rPr>
          <w:rFonts w:ascii="Times New Roman" w:hAnsi="Times New Roman"/>
        </w:rPr>
        <w:softHyphen/>
        <w:t>тации. Презентация и защита творческого проекта.</w:t>
      </w:r>
    </w:p>
    <w:p w:rsidR="0066218D" w:rsidRPr="0066218D" w:rsidRDefault="0066218D" w:rsidP="0066218D">
      <w:pPr>
        <w:pStyle w:val="af1"/>
        <w:spacing w:line="276" w:lineRule="auto"/>
        <w:rPr>
          <w:rFonts w:ascii="Times New Roman" w:hAnsi="Times New Roman"/>
          <w:b/>
        </w:rPr>
      </w:pPr>
      <w:r w:rsidRPr="0066218D">
        <w:rPr>
          <w:rFonts w:ascii="Times New Roman" w:hAnsi="Times New Roman"/>
          <w:i/>
          <w:iCs/>
        </w:rPr>
        <w:t xml:space="preserve">Варианты творческих проектов: </w:t>
      </w:r>
      <w:r w:rsidRPr="0066218D">
        <w:rPr>
          <w:rFonts w:ascii="Times New Roman" w:hAnsi="Times New Roman"/>
        </w:rPr>
        <w:t>«Планирование кухни-столовой», «Приготовление воскресного завтрака для всей се</w:t>
      </w:r>
      <w:r w:rsidRPr="0066218D">
        <w:rPr>
          <w:rFonts w:ascii="Times New Roman" w:hAnsi="Times New Roman"/>
        </w:rPr>
        <w:softHyphen/>
        <w:t>мьи», «Столовое белье», «Фартук для работы на кухне», «Наряд для завтрака», «Лоскутное изделие для кухни-столовой», «Лос</w:t>
      </w:r>
      <w:r w:rsidRPr="0066218D">
        <w:rPr>
          <w:rFonts w:ascii="Times New Roman" w:hAnsi="Times New Roman"/>
        </w:rPr>
        <w:softHyphen/>
        <w:t>кутная мозаика» и др.</w:t>
      </w:r>
      <w:r w:rsidRPr="0066218D">
        <w:rPr>
          <w:rFonts w:ascii="Times New Roman" w:hAnsi="Times New Roman"/>
          <w:b/>
        </w:rPr>
        <w:t xml:space="preserve">     </w:t>
      </w:r>
    </w:p>
    <w:p w:rsidR="0066218D" w:rsidRPr="0066218D" w:rsidRDefault="0066218D" w:rsidP="0066218D">
      <w:pPr>
        <w:pStyle w:val="af1"/>
        <w:ind w:left="360"/>
        <w:rPr>
          <w:rFonts w:ascii="Times New Roman" w:hAnsi="Times New Roman"/>
        </w:rPr>
      </w:pPr>
      <w:r w:rsidRPr="0066218D">
        <w:rPr>
          <w:rFonts w:ascii="Times New Roman" w:hAnsi="Times New Roman"/>
          <w:b/>
          <w:bCs/>
        </w:rPr>
        <w:t>Личностные результаты</w:t>
      </w:r>
    </w:p>
    <w:p w:rsidR="0066218D" w:rsidRPr="0066218D" w:rsidRDefault="0066218D" w:rsidP="00D61056">
      <w:pPr>
        <w:pStyle w:val="af1"/>
        <w:numPr>
          <w:ilvl w:val="0"/>
          <w:numId w:val="183"/>
        </w:numPr>
        <w:rPr>
          <w:rFonts w:ascii="Times New Roman" w:hAnsi="Times New Roman"/>
        </w:rPr>
      </w:pPr>
      <w:r w:rsidRPr="0066218D">
        <w:rPr>
          <w:rFonts w:ascii="Times New Roman" w:hAnsi="Times New Roman"/>
        </w:rPr>
        <w:t>формирование целостного мировоззрения, соответствующего современному уровню развития науки и общественной практики; проявление познавательной активности в области предметной технологической деятельности;</w:t>
      </w:r>
    </w:p>
    <w:p w:rsidR="0066218D" w:rsidRPr="0066218D" w:rsidRDefault="0066218D" w:rsidP="00D61056">
      <w:pPr>
        <w:pStyle w:val="af1"/>
        <w:numPr>
          <w:ilvl w:val="0"/>
          <w:numId w:val="183"/>
        </w:numPr>
        <w:rPr>
          <w:rFonts w:ascii="Times New Roman" w:hAnsi="Times New Roman"/>
        </w:rPr>
      </w:pPr>
      <w:r w:rsidRPr="0066218D">
        <w:rPr>
          <w:rFonts w:ascii="Times New Roman" w:hAnsi="Times New Roman"/>
        </w:rPr>
        <w:t>формирование ответственного отношения к учению, готовности и способности обучающихся к саморазвитию и самообразованию на основе мотивации к обучению и познанию; овладение элементами организации умственного и физического труда;</w:t>
      </w:r>
    </w:p>
    <w:p w:rsidR="0066218D" w:rsidRPr="0066218D" w:rsidRDefault="0066218D" w:rsidP="00D61056">
      <w:pPr>
        <w:pStyle w:val="af1"/>
        <w:numPr>
          <w:ilvl w:val="0"/>
          <w:numId w:val="183"/>
        </w:numPr>
        <w:rPr>
          <w:rFonts w:ascii="Times New Roman" w:hAnsi="Times New Roman"/>
        </w:rPr>
      </w:pPr>
      <w:r w:rsidRPr="0066218D">
        <w:rPr>
          <w:rFonts w:ascii="Times New Roman" w:hAnsi="Times New Roman"/>
        </w:rPr>
        <w:t>самооценка умственных и физических способностей при трудовой деятельности в различных сферах с позиций будущей социализации и стратификации;</w:t>
      </w:r>
    </w:p>
    <w:p w:rsidR="0066218D" w:rsidRPr="0066218D" w:rsidRDefault="0066218D" w:rsidP="00D61056">
      <w:pPr>
        <w:pStyle w:val="af1"/>
        <w:numPr>
          <w:ilvl w:val="0"/>
          <w:numId w:val="183"/>
        </w:numPr>
        <w:rPr>
          <w:rFonts w:ascii="Times New Roman" w:hAnsi="Times New Roman"/>
        </w:rPr>
      </w:pPr>
      <w:r w:rsidRPr="0066218D">
        <w:rPr>
          <w:rFonts w:ascii="Times New Roman" w:hAnsi="Times New Roman"/>
        </w:rPr>
        <w:t>развитие трудолюбия и ответственности за результаты своей деятельности; выражение желания учиться для удовлетворения перспективных потребностей;</w:t>
      </w:r>
    </w:p>
    <w:p w:rsidR="0066218D" w:rsidRPr="0066218D" w:rsidRDefault="0066218D" w:rsidP="00D61056">
      <w:pPr>
        <w:pStyle w:val="af1"/>
        <w:numPr>
          <w:ilvl w:val="0"/>
          <w:numId w:val="183"/>
        </w:numPr>
        <w:rPr>
          <w:rFonts w:ascii="Times New Roman" w:hAnsi="Times New Roman"/>
        </w:rPr>
      </w:pPr>
      <w:r w:rsidRPr="0066218D">
        <w:rPr>
          <w:rFonts w:ascii="Times New Roman" w:hAnsi="Times New Roman"/>
        </w:rPr>
        <w:t>самооценка готовности к предпринимательской деятельности в сфере технологий, к рациональному ведению домашнего хозяйства;</w:t>
      </w:r>
    </w:p>
    <w:p w:rsidR="0066218D" w:rsidRPr="0066218D" w:rsidRDefault="0066218D" w:rsidP="00D61056">
      <w:pPr>
        <w:pStyle w:val="af1"/>
        <w:numPr>
          <w:ilvl w:val="0"/>
          <w:numId w:val="183"/>
        </w:numPr>
        <w:rPr>
          <w:rFonts w:ascii="Times New Roman" w:hAnsi="Times New Roman"/>
        </w:rPr>
      </w:pPr>
      <w:r w:rsidRPr="0066218D">
        <w:rPr>
          <w:rFonts w:ascii="Times New Roman" w:hAnsi="Times New Roman"/>
        </w:rPr>
        <w:t>формирование основ экологической культуры, соответствующей современному уровню экологического мышления; бережное отношение к природным и хозяйственным ресурсам;</w:t>
      </w:r>
    </w:p>
    <w:p w:rsidR="0066218D" w:rsidRPr="0066218D" w:rsidRDefault="0066218D" w:rsidP="00D61056">
      <w:pPr>
        <w:pStyle w:val="af1"/>
        <w:numPr>
          <w:ilvl w:val="0"/>
          <w:numId w:val="183"/>
        </w:numPr>
        <w:rPr>
          <w:rFonts w:ascii="Times New Roman" w:hAnsi="Times New Roman"/>
        </w:rPr>
      </w:pPr>
      <w:r w:rsidRPr="0066218D">
        <w:rPr>
          <w:rFonts w:ascii="Times New Roman" w:hAnsi="Times New Roman"/>
        </w:rPr>
        <w:t xml:space="preserve">развитие эстетического сознания через освоение художественного наследия народов России и мира, творческой деятельности эстетического характера; формирование индивидуально-личностных позиций учащихся. </w:t>
      </w:r>
    </w:p>
    <w:p w:rsidR="0066218D" w:rsidRPr="0066218D" w:rsidRDefault="0066218D" w:rsidP="0066218D">
      <w:pPr>
        <w:pStyle w:val="af1"/>
        <w:ind w:left="360"/>
        <w:rPr>
          <w:rFonts w:ascii="Times New Roman" w:hAnsi="Times New Roman"/>
        </w:rPr>
      </w:pPr>
      <w:r w:rsidRPr="0066218D">
        <w:rPr>
          <w:rFonts w:ascii="Times New Roman" w:hAnsi="Times New Roman"/>
          <w:b/>
          <w:bCs/>
        </w:rPr>
        <w:t>Метапредметные результаты</w:t>
      </w:r>
      <w:r w:rsidRPr="0066218D">
        <w:rPr>
          <w:rFonts w:ascii="Times New Roman" w:hAnsi="Times New Roman"/>
        </w:rPr>
        <w:t xml:space="preserve"> </w:t>
      </w:r>
    </w:p>
    <w:p w:rsidR="0066218D" w:rsidRPr="0066218D" w:rsidRDefault="0066218D" w:rsidP="00D61056">
      <w:pPr>
        <w:pStyle w:val="af1"/>
        <w:numPr>
          <w:ilvl w:val="0"/>
          <w:numId w:val="184"/>
        </w:numPr>
        <w:rPr>
          <w:rFonts w:ascii="Times New Roman" w:hAnsi="Times New Roman"/>
        </w:rPr>
      </w:pPr>
      <w:r w:rsidRPr="0066218D">
        <w:rPr>
          <w:rFonts w:ascii="Times New Roman" w:hAnsi="Times New Roman"/>
        </w:rPr>
        <w:lastRenderedPageBreak/>
        <w:t>самостоятельное определение цели своего обучения, постановка и формулировка для себя новых задач в учёбе и познавательной деятельности;</w:t>
      </w:r>
    </w:p>
    <w:p w:rsidR="0066218D" w:rsidRPr="0066218D" w:rsidRDefault="0066218D" w:rsidP="00D61056">
      <w:pPr>
        <w:pStyle w:val="af1"/>
        <w:numPr>
          <w:ilvl w:val="0"/>
          <w:numId w:val="184"/>
        </w:numPr>
        <w:rPr>
          <w:rFonts w:ascii="Times New Roman" w:hAnsi="Times New Roman"/>
        </w:rPr>
      </w:pPr>
      <w:r w:rsidRPr="0066218D">
        <w:rPr>
          <w:rFonts w:ascii="Times New Roman" w:hAnsi="Times New Roman"/>
        </w:rPr>
        <w:t>алгоритмизированное планирование процесса познавательно-трудовой деятельности;</w:t>
      </w:r>
    </w:p>
    <w:p w:rsidR="0066218D" w:rsidRPr="0066218D" w:rsidRDefault="0066218D" w:rsidP="00D61056">
      <w:pPr>
        <w:pStyle w:val="af1"/>
        <w:numPr>
          <w:ilvl w:val="0"/>
          <w:numId w:val="184"/>
        </w:numPr>
        <w:rPr>
          <w:rFonts w:ascii="Times New Roman" w:hAnsi="Times New Roman"/>
        </w:rPr>
      </w:pPr>
      <w:r w:rsidRPr="0066218D">
        <w:rPr>
          <w:rFonts w:ascii="Times New Roman" w:hAnsi="Times New Roman"/>
        </w:rPr>
        <w:t>определение адекватных имеющимся организационным и материально-техническим условиям способов решения учебной или трудовой задачи на основе заданных алгоритмов;</w:t>
      </w:r>
    </w:p>
    <w:p w:rsidR="0066218D" w:rsidRPr="0066218D" w:rsidRDefault="0066218D" w:rsidP="00D61056">
      <w:pPr>
        <w:pStyle w:val="af1"/>
        <w:numPr>
          <w:ilvl w:val="0"/>
          <w:numId w:val="184"/>
        </w:numPr>
        <w:rPr>
          <w:rFonts w:ascii="Times New Roman" w:hAnsi="Times New Roman"/>
        </w:rPr>
      </w:pPr>
      <w:r w:rsidRPr="0066218D">
        <w:rPr>
          <w:rFonts w:ascii="Times New Roman" w:hAnsi="Times New Roman"/>
        </w:rPr>
        <w:t>выявление потребностей, проектирование и создание объектов, имеющих потребительную стоимость; самостоятельная организация и выполнение различных творческих работ по созданию изделий и продуктов;</w:t>
      </w:r>
    </w:p>
    <w:p w:rsidR="0066218D" w:rsidRPr="0066218D" w:rsidRDefault="0066218D" w:rsidP="00D61056">
      <w:pPr>
        <w:pStyle w:val="af1"/>
        <w:numPr>
          <w:ilvl w:val="0"/>
          <w:numId w:val="184"/>
        </w:numPr>
        <w:rPr>
          <w:rFonts w:ascii="Times New Roman" w:hAnsi="Times New Roman"/>
        </w:rPr>
      </w:pPr>
      <w:r w:rsidRPr="0066218D">
        <w:rPr>
          <w:rFonts w:ascii="Times New Roman" w:hAnsi="Times New Roman"/>
        </w:rPr>
        <w:t>формирование и развитие компетентности в области использования информационно-коммуникационных технологий (ИКТ); выбор для решения познавательных и коммуникативных задач различных источников информации, включая энциклопедии, словари, интернет-ресурсы и другие базы данных;</w:t>
      </w:r>
    </w:p>
    <w:p w:rsidR="0066218D" w:rsidRPr="0066218D" w:rsidRDefault="0066218D" w:rsidP="00D61056">
      <w:pPr>
        <w:pStyle w:val="af1"/>
        <w:numPr>
          <w:ilvl w:val="0"/>
          <w:numId w:val="184"/>
        </w:numPr>
        <w:rPr>
          <w:rFonts w:ascii="Times New Roman" w:hAnsi="Times New Roman"/>
        </w:rPr>
      </w:pPr>
      <w:r w:rsidRPr="0066218D">
        <w:rPr>
          <w:rFonts w:ascii="Times New Roman" w:hAnsi="Times New Roman"/>
        </w:rPr>
        <w:t>организация учебного сотрудничества и совместной деятельности с учителем и сверстниками; согласование и координация совместной познавательно-трудовой деятельности с другими её участниками; объективное оценивание вклада своей познавательно-трудовой деятельности в решение общих задач коллектива;</w:t>
      </w:r>
    </w:p>
    <w:p w:rsidR="0066218D" w:rsidRPr="0066218D" w:rsidRDefault="0066218D" w:rsidP="00D61056">
      <w:pPr>
        <w:pStyle w:val="af1"/>
        <w:numPr>
          <w:ilvl w:val="0"/>
          <w:numId w:val="184"/>
        </w:numPr>
        <w:rPr>
          <w:rFonts w:ascii="Times New Roman" w:hAnsi="Times New Roman"/>
        </w:rPr>
      </w:pPr>
      <w:r w:rsidRPr="0066218D">
        <w:rPr>
          <w:rFonts w:ascii="Times New Roman" w:hAnsi="Times New Roman"/>
        </w:rPr>
        <w:t>оценивание правильности выполнения учебной задачи, собственных возможностей её решения; диагностика результатов познавательно-трудовой деятельности по принятым критериям и показателям; обоснование путей и средств устранения ошибок или разрешения противоречий в выполняемых технологических процессах;</w:t>
      </w:r>
    </w:p>
    <w:p w:rsidR="0066218D" w:rsidRPr="0066218D" w:rsidRDefault="0066218D" w:rsidP="00D61056">
      <w:pPr>
        <w:pStyle w:val="af1"/>
        <w:numPr>
          <w:ilvl w:val="0"/>
          <w:numId w:val="184"/>
        </w:numPr>
        <w:rPr>
          <w:rFonts w:ascii="Times New Roman" w:hAnsi="Times New Roman"/>
        </w:rPr>
      </w:pPr>
      <w:r w:rsidRPr="0066218D">
        <w:rPr>
          <w:rFonts w:ascii="Times New Roman" w:hAnsi="Times New Roman"/>
        </w:rPr>
        <w:t>соблюдение норм и правил безопасности познавательно-трудовой деятельности и созидательного труда; соблюдение норм и правил культуры труда в соответствии с технологической культурой производства;</w:t>
      </w:r>
    </w:p>
    <w:p w:rsidR="0066218D" w:rsidRPr="0066218D" w:rsidRDefault="0066218D" w:rsidP="0066218D">
      <w:pPr>
        <w:pStyle w:val="af1"/>
        <w:rPr>
          <w:rFonts w:ascii="Times New Roman" w:hAnsi="Times New Roman"/>
        </w:rPr>
      </w:pPr>
      <w:r w:rsidRPr="0066218D">
        <w:rPr>
          <w:rFonts w:ascii="Times New Roman" w:hAnsi="Times New Roman"/>
        </w:rPr>
        <w:t>Предметные результаты освоения учащимися предмета «Технология» :</w:t>
      </w:r>
    </w:p>
    <w:p w:rsidR="0066218D" w:rsidRPr="0066218D" w:rsidRDefault="0066218D" w:rsidP="0066218D">
      <w:pPr>
        <w:pStyle w:val="af1"/>
        <w:rPr>
          <w:rFonts w:ascii="Times New Roman" w:hAnsi="Times New Roman"/>
        </w:rPr>
      </w:pPr>
      <w:r w:rsidRPr="0066218D">
        <w:rPr>
          <w:rFonts w:ascii="Times New Roman" w:hAnsi="Times New Roman"/>
          <w:b/>
          <w:bCs/>
        </w:rPr>
        <w:t>в познавательной сфере:</w:t>
      </w:r>
    </w:p>
    <w:p w:rsidR="0066218D" w:rsidRPr="0066218D" w:rsidRDefault="0066218D" w:rsidP="0066218D">
      <w:pPr>
        <w:pStyle w:val="af1"/>
        <w:rPr>
          <w:rFonts w:ascii="Times New Roman" w:hAnsi="Times New Roman"/>
        </w:rPr>
      </w:pPr>
      <w:r w:rsidRPr="0066218D">
        <w:rPr>
          <w:rFonts w:ascii="Times New Roman" w:hAnsi="Times New Roman"/>
        </w:rPr>
        <w:t xml:space="preserve">  практическое освоение обучающимися основ проектно-исследовательской деятельности; проведение наблюдений и экспериментов под руководством учителя; объяснение явлений, процессов и связей, выявляемых в ходе исследований;</w:t>
      </w:r>
    </w:p>
    <w:p w:rsidR="0066218D" w:rsidRPr="0066218D" w:rsidRDefault="0066218D" w:rsidP="00D61056">
      <w:pPr>
        <w:pStyle w:val="af1"/>
        <w:numPr>
          <w:ilvl w:val="0"/>
          <w:numId w:val="185"/>
        </w:numPr>
        <w:rPr>
          <w:rFonts w:ascii="Times New Roman" w:hAnsi="Times New Roman"/>
        </w:rPr>
      </w:pPr>
      <w:r w:rsidRPr="0066218D">
        <w:rPr>
          <w:rFonts w:ascii="Times New Roman" w:hAnsi="Times New Roman"/>
        </w:rPr>
        <w:t>уяснение социальных и экологических последствий развития технологий промышленного и сельскохозяйственного производства, энергетики и транспорта; распознавание видов, назначения материалов, инструментов и оборудования, применяемого в технологических процессах; оценка технологических свойств сырья, материалов и областей их применения;</w:t>
      </w:r>
    </w:p>
    <w:p w:rsidR="0066218D" w:rsidRPr="0066218D" w:rsidRDefault="0066218D" w:rsidP="00D61056">
      <w:pPr>
        <w:pStyle w:val="af1"/>
        <w:numPr>
          <w:ilvl w:val="0"/>
          <w:numId w:val="185"/>
        </w:numPr>
        <w:rPr>
          <w:rFonts w:ascii="Times New Roman" w:hAnsi="Times New Roman"/>
        </w:rPr>
      </w:pPr>
      <w:r w:rsidRPr="0066218D">
        <w:rPr>
          <w:rFonts w:ascii="Times New Roman" w:hAnsi="Times New Roman"/>
        </w:rPr>
        <w:t>развитие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 рациональное использование учебной и дополнительной технической и технологической информации для проектирования и создания объектов труда;</w:t>
      </w:r>
    </w:p>
    <w:p w:rsidR="0066218D" w:rsidRPr="0066218D" w:rsidRDefault="0066218D" w:rsidP="00D61056">
      <w:pPr>
        <w:pStyle w:val="af1"/>
        <w:numPr>
          <w:ilvl w:val="0"/>
          <w:numId w:val="185"/>
        </w:numPr>
        <w:rPr>
          <w:rFonts w:ascii="Times New Roman" w:hAnsi="Times New Roman"/>
        </w:rPr>
      </w:pPr>
      <w:r w:rsidRPr="0066218D">
        <w:rPr>
          <w:rFonts w:ascii="Times New Roman" w:hAnsi="Times New Roman"/>
        </w:rPr>
        <w:t>овладение средствами и формами графического отображения объектов или процессов, правилами выполнения графической документации, овладение методами чтения технической, технологической и инструктивной информации;</w:t>
      </w:r>
    </w:p>
    <w:p w:rsidR="0066218D" w:rsidRPr="0066218D" w:rsidRDefault="0066218D" w:rsidP="0066218D">
      <w:pPr>
        <w:pStyle w:val="af1"/>
        <w:rPr>
          <w:rFonts w:ascii="Times New Roman" w:hAnsi="Times New Roman"/>
        </w:rPr>
      </w:pPr>
      <w:r w:rsidRPr="0066218D">
        <w:rPr>
          <w:rFonts w:ascii="Times New Roman" w:hAnsi="Times New Roman"/>
          <w:b/>
          <w:bCs/>
        </w:rPr>
        <w:t>в трудовой сфере:</w:t>
      </w:r>
    </w:p>
    <w:p w:rsidR="0066218D" w:rsidRPr="0066218D" w:rsidRDefault="0066218D" w:rsidP="00D61056">
      <w:pPr>
        <w:pStyle w:val="af1"/>
        <w:numPr>
          <w:ilvl w:val="0"/>
          <w:numId w:val="186"/>
        </w:numPr>
        <w:rPr>
          <w:rFonts w:ascii="Times New Roman" w:hAnsi="Times New Roman"/>
        </w:rPr>
      </w:pPr>
      <w:r w:rsidRPr="0066218D">
        <w:rPr>
          <w:rFonts w:ascii="Times New Roman" w:hAnsi="Times New Roman"/>
        </w:rPr>
        <w:lastRenderedPageBreak/>
        <w:t>планирование технологического процесса и процесса труда; подбор материалов с учётом характера объекта труда и технологии; подбор инструментов, приспособлений и оборудования с учётом требований технологии и материально-энергетических ресурсов;</w:t>
      </w:r>
    </w:p>
    <w:p w:rsidR="0066218D" w:rsidRPr="0066218D" w:rsidRDefault="0066218D" w:rsidP="00D61056">
      <w:pPr>
        <w:pStyle w:val="af1"/>
        <w:numPr>
          <w:ilvl w:val="0"/>
          <w:numId w:val="186"/>
        </w:numPr>
        <w:rPr>
          <w:rFonts w:ascii="Times New Roman" w:hAnsi="Times New Roman"/>
        </w:rPr>
      </w:pPr>
      <w:r w:rsidRPr="0066218D">
        <w:rPr>
          <w:rFonts w:ascii="Times New Roman" w:hAnsi="Times New Roman"/>
        </w:rPr>
        <w:t>овладение методами учебно-исследовательской и проектной деятельности, решения творческих задач, моделирования, конструирования; проектирование последовательности операций и составление операционной карты работ;</w:t>
      </w:r>
    </w:p>
    <w:p w:rsidR="0066218D" w:rsidRPr="0066218D" w:rsidRDefault="0066218D" w:rsidP="00D61056">
      <w:pPr>
        <w:pStyle w:val="af1"/>
        <w:numPr>
          <w:ilvl w:val="0"/>
          <w:numId w:val="186"/>
        </w:numPr>
        <w:rPr>
          <w:rFonts w:ascii="Times New Roman" w:hAnsi="Times New Roman"/>
        </w:rPr>
      </w:pPr>
      <w:r w:rsidRPr="0066218D">
        <w:rPr>
          <w:rFonts w:ascii="Times New Roman" w:hAnsi="Times New Roman"/>
        </w:rPr>
        <w:t>выполнение технологических операций с соблюдением установленных норм, стандартов, ограничений; соблюдение трудовой и технологической дисциплины; соблюдение норм и правил безопасного труда, пожарной безопасности, правил санитарии и гигиены;</w:t>
      </w:r>
    </w:p>
    <w:p w:rsidR="0066218D" w:rsidRPr="0066218D" w:rsidRDefault="0066218D" w:rsidP="00D61056">
      <w:pPr>
        <w:pStyle w:val="af1"/>
        <w:numPr>
          <w:ilvl w:val="0"/>
          <w:numId w:val="186"/>
        </w:numPr>
        <w:rPr>
          <w:rFonts w:ascii="Times New Roman" w:hAnsi="Times New Roman"/>
        </w:rPr>
      </w:pPr>
      <w:r w:rsidRPr="0066218D">
        <w:rPr>
          <w:rFonts w:ascii="Times New Roman" w:hAnsi="Times New Roman"/>
        </w:rPr>
        <w:t>выбор средств и видов представления технической и технологической информации в соответствии с коммуникативной задачей, сферой и ситуацией общения;</w:t>
      </w:r>
    </w:p>
    <w:p w:rsidR="0066218D" w:rsidRPr="0066218D" w:rsidRDefault="0066218D" w:rsidP="00D61056">
      <w:pPr>
        <w:pStyle w:val="af1"/>
        <w:numPr>
          <w:ilvl w:val="0"/>
          <w:numId w:val="186"/>
        </w:numPr>
        <w:rPr>
          <w:rFonts w:ascii="Times New Roman" w:hAnsi="Times New Roman"/>
        </w:rPr>
      </w:pPr>
      <w:r w:rsidRPr="0066218D">
        <w:rPr>
          <w:rFonts w:ascii="Times New Roman" w:hAnsi="Times New Roman"/>
        </w:rPr>
        <w:t>контроль промежуточных и конечных результатов труда по установленным критериям и показателям с использованием контрольных и измерительных инструментов; выявление допущенных ошибок в процессе труда и обоснование способов их исправления;</w:t>
      </w:r>
    </w:p>
    <w:p w:rsidR="0066218D" w:rsidRPr="0066218D" w:rsidRDefault="0066218D" w:rsidP="00D61056">
      <w:pPr>
        <w:pStyle w:val="af1"/>
        <w:numPr>
          <w:ilvl w:val="0"/>
          <w:numId w:val="186"/>
        </w:numPr>
        <w:rPr>
          <w:rFonts w:ascii="Times New Roman" w:hAnsi="Times New Roman"/>
        </w:rPr>
      </w:pPr>
      <w:r w:rsidRPr="0066218D">
        <w:rPr>
          <w:rFonts w:ascii="Times New Roman" w:hAnsi="Times New Roman"/>
        </w:rPr>
        <w:t xml:space="preserve">документирование результатов труда и проектной деятельности; расчёт себестоимости продукта труда; примерная экономическая оценка возможной прибыли с учётом сложившейся ситуации на рынке товаров и услуг; </w:t>
      </w:r>
    </w:p>
    <w:p w:rsidR="0066218D" w:rsidRPr="0066218D" w:rsidRDefault="0066218D" w:rsidP="0066218D">
      <w:pPr>
        <w:pStyle w:val="af1"/>
        <w:rPr>
          <w:rFonts w:ascii="Times New Roman" w:hAnsi="Times New Roman"/>
        </w:rPr>
      </w:pPr>
      <w:r w:rsidRPr="0066218D">
        <w:rPr>
          <w:rFonts w:ascii="Times New Roman" w:hAnsi="Times New Roman"/>
          <w:b/>
          <w:bCs/>
        </w:rPr>
        <w:t>в мотивационной сфере:</w:t>
      </w:r>
    </w:p>
    <w:p w:rsidR="0066218D" w:rsidRPr="0066218D" w:rsidRDefault="0066218D" w:rsidP="00D61056">
      <w:pPr>
        <w:pStyle w:val="af1"/>
        <w:numPr>
          <w:ilvl w:val="0"/>
          <w:numId w:val="187"/>
        </w:numPr>
        <w:rPr>
          <w:rFonts w:ascii="Times New Roman" w:hAnsi="Times New Roman"/>
        </w:rPr>
      </w:pPr>
      <w:r w:rsidRPr="0066218D">
        <w:rPr>
          <w:rFonts w:ascii="Times New Roman" w:hAnsi="Times New Roman"/>
        </w:rPr>
        <w:t>оценивание своей способности к труду в конкретной предметной деятельности; осознание ответственности за качество результатов труда;</w:t>
      </w:r>
    </w:p>
    <w:p w:rsidR="0066218D" w:rsidRPr="0066218D" w:rsidRDefault="0066218D" w:rsidP="00D61056">
      <w:pPr>
        <w:pStyle w:val="af1"/>
        <w:numPr>
          <w:ilvl w:val="0"/>
          <w:numId w:val="187"/>
        </w:numPr>
        <w:rPr>
          <w:rFonts w:ascii="Times New Roman" w:hAnsi="Times New Roman"/>
        </w:rPr>
      </w:pPr>
      <w:r w:rsidRPr="0066218D">
        <w:rPr>
          <w:rFonts w:ascii="Times New Roman" w:hAnsi="Times New Roman"/>
        </w:rPr>
        <w:t>согласование своих потребностей и требований с потребностями и требованиями других участников познавательно-трудовой деятельности;</w:t>
      </w:r>
    </w:p>
    <w:p w:rsidR="0066218D" w:rsidRPr="0066218D" w:rsidRDefault="0066218D" w:rsidP="00D61056">
      <w:pPr>
        <w:pStyle w:val="af1"/>
        <w:numPr>
          <w:ilvl w:val="0"/>
          <w:numId w:val="187"/>
        </w:numPr>
        <w:rPr>
          <w:rFonts w:ascii="Times New Roman" w:hAnsi="Times New Roman"/>
        </w:rPr>
      </w:pPr>
      <w:r w:rsidRPr="0066218D">
        <w:rPr>
          <w:rFonts w:ascii="Times New Roman" w:hAnsi="Times New Roman"/>
          <w:color w:val="000000"/>
          <w:shd w:val="clear" w:color="auto" w:fill="FFFFFF"/>
        </w:rPr>
        <w:t>выраженная готовность к труду в сфере материального производства или сфере услуг; оценивание своей способности и готовности к предпринимательской деятельности;</w:t>
      </w:r>
    </w:p>
    <w:p w:rsidR="0066218D" w:rsidRPr="0066218D" w:rsidRDefault="0066218D" w:rsidP="00D61056">
      <w:pPr>
        <w:pStyle w:val="af1"/>
        <w:numPr>
          <w:ilvl w:val="0"/>
          <w:numId w:val="187"/>
        </w:numPr>
        <w:rPr>
          <w:rFonts w:ascii="Times New Roman" w:hAnsi="Times New Roman"/>
        </w:rPr>
      </w:pPr>
      <w:r w:rsidRPr="0066218D">
        <w:rPr>
          <w:rFonts w:ascii="Times New Roman" w:hAnsi="Times New Roman"/>
          <w:color w:val="000000"/>
          <w:shd w:val="clear" w:color="auto" w:fill="FFFFFF"/>
        </w:rPr>
        <w:t>стремление к экономии и бережливости в расходовании времени, материалов, денежных средств, труда; наличие экологической культуры при обосновании объекта труда и выполнении работ;</w:t>
      </w:r>
    </w:p>
    <w:p w:rsidR="0066218D" w:rsidRPr="0066218D" w:rsidRDefault="0066218D" w:rsidP="0066218D">
      <w:pPr>
        <w:pStyle w:val="af1"/>
        <w:rPr>
          <w:rFonts w:ascii="Times New Roman" w:hAnsi="Times New Roman"/>
        </w:rPr>
      </w:pPr>
      <w:r w:rsidRPr="0066218D">
        <w:rPr>
          <w:rFonts w:ascii="Times New Roman" w:hAnsi="Times New Roman"/>
          <w:b/>
          <w:bCs/>
          <w:i/>
          <w:iCs/>
          <w:color w:val="000000"/>
          <w:shd w:val="clear" w:color="auto" w:fill="FFFFFF"/>
        </w:rPr>
        <w:t>в коммуникативной сфере:</w:t>
      </w:r>
    </w:p>
    <w:p w:rsidR="0066218D" w:rsidRPr="0066218D" w:rsidRDefault="0066218D" w:rsidP="00D61056">
      <w:pPr>
        <w:pStyle w:val="af1"/>
        <w:numPr>
          <w:ilvl w:val="0"/>
          <w:numId w:val="188"/>
        </w:numPr>
        <w:rPr>
          <w:rFonts w:ascii="Times New Roman" w:hAnsi="Times New Roman"/>
        </w:rPr>
      </w:pPr>
      <w:r w:rsidRPr="0066218D">
        <w:rPr>
          <w:rFonts w:ascii="Times New Roman" w:hAnsi="Times New Roman"/>
          <w:color w:val="000000"/>
          <w:shd w:val="clear" w:color="auto" w:fill="FFFFFF"/>
        </w:rPr>
        <w:t>практическое освоение умений, составляющих основу коммуникативной компетентности: действовать с учётом позиции другого и уметь согласовывать свои действия; устанавливать и поддерживать необходимые контакты с другими людьми; удовлетворительно владеть нормами и техникой общения; определять цели коммуникации, оценивать ситуацию, учитывать намерения и способы коммуникации партнёра, выбирать адекватные стратегии коммуникации;</w:t>
      </w:r>
    </w:p>
    <w:p w:rsidR="0066218D" w:rsidRPr="0066218D" w:rsidRDefault="0066218D" w:rsidP="0066218D">
      <w:pPr>
        <w:pStyle w:val="af1"/>
        <w:spacing w:line="276" w:lineRule="auto"/>
        <w:rPr>
          <w:rFonts w:ascii="Times New Roman" w:hAnsi="Times New Roman"/>
        </w:rPr>
      </w:pPr>
      <w:r w:rsidRPr="0066218D">
        <w:rPr>
          <w:rFonts w:ascii="Times New Roman" w:hAnsi="Times New Roman"/>
          <w:b/>
        </w:rPr>
        <w:t>Содержание программы</w:t>
      </w:r>
      <w:r w:rsidRPr="0066218D">
        <w:rPr>
          <w:rFonts w:ascii="Times New Roman" w:hAnsi="Times New Roman"/>
          <w:b/>
          <w:bCs/>
        </w:rPr>
        <w:t xml:space="preserve"> Раздел «Технологии домашнего хозяйства»</w:t>
      </w:r>
    </w:p>
    <w:p w:rsidR="0066218D" w:rsidRPr="0066218D" w:rsidRDefault="0066218D" w:rsidP="0066218D">
      <w:pPr>
        <w:pStyle w:val="af1"/>
        <w:spacing w:line="276" w:lineRule="auto"/>
        <w:rPr>
          <w:rFonts w:ascii="Times New Roman" w:hAnsi="Times New Roman"/>
        </w:rPr>
      </w:pPr>
      <w:r w:rsidRPr="0066218D">
        <w:rPr>
          <w:rFonts w:ascii="Times New Roman" w:hAnsi="Times New Roman"/>
          <w:b/>
          <w:bCs/>
        </w:rPr>
        <w:t>Тема. Интерьер жилого дома</w:t>
      </w:r>
      <w:r w:rsidRPr="0066218D">
        <w:rPr>
          <w:rFonts w:ascii="Times New Roman" w:hAnsi="Times New Roman"/>
        </w:rPr>
        <w:t xml:space="preserve"> </w:t>
      </w:r>
      <w:r w:rsidRPr="0066218D">
        <w:rPr>
          <w:rFonts w:ascii="Times New Roman" w:hAnsi="Times New Roman"/>
          <w:i/>
          <w:iCs/>
        </w:rPr>
        <w:t xml:space="preserve">Теоретические сведения. </w:t>
      </w:r>
      <w:r w:rsidRPr="0066218D">
        <w:rPr>
          <w:rFonts w:ascii="Times New Roman" w:hAnsi="Times New Roman"/>
        </w:rPr>
        <w:t>Понятие о жилом помещении: жи</w:t>
      </w:r>
      <w:r w:rsidRPr="0066218D">
        <w:rPr>
          <w:rFonts w:ascii="Times New Roman" w:hAnsi="Times New Roman"/>
        </w:rPr>
        <w:softHyphen/>
        <w:t>лой дом, квартира, комната, многоквартирный дом. Зонирова</w:t>
      </w:r>
      <w:r w:rsidRPr="0066218D">
        <w:rPr>
          <w:rFonts w:ascii="Times New Roman" w:hAnsi="Times New Roman"/>
        </w:rPr>
        <w:softHyphen/>
        <w:t>ние пространства жилого дома. Организация зон приготовления и приёма пищи, отдыха и общения членов семьи, приёма гостей, зоны сна, санитарно-гигиенической зоны. Зонирование комна</w:t>
      </w:r>
      <w:r w:rsidRPr="0066218D">
        <w:rPr>
          <w:rFonts w:ascii="Times New Roman" w:hAnsi="Times New Roman"/>
        </w:rPr>
        <w:softHyphen/>
        <w:t xml:space="preserve">ты подростка. Понятие о композиции в интерьере. Интерьер жилого дома. Современные стили в интерьере. Использование современных материалов и подбор цветового решения </w:t>
      </w:r>
      <w:r w:rsidRPr="0066218D">
        <w:rPr>
          <w:rFonts w:ascii="Times New Roman" w:hAnsi="Times New Roman"/>
        </w:rPr>
        <w:lastRenderedPageBreak/>
        <w:t xml:space="preserve">в отделке квартиры. Виды отделки потолка, стен, пола. Декоративное оформление интерьера. Применение текстиля в интерьере. Основные виды занавесей для окон. </w:t>
      </w:r>
      <w:r w:rsidRPr="0066218D">
        <w:rPr>
          <w:rFonts w:ascii="Times New Roman" w:hAnsi="Times New Roman"/>
          <w:i/>
          <w:iCs/>
        </w:rPr>
        <w:t xml:space="preserve">Лабораторно-практические и практические работы. </w:t>
      </w:r>
      <w:r w:rsidRPr="0066218D">
        <w:rPr>
          <w:rFonts w:ascii="Times New Roman" w:hAnsi="Times New Roman"/>
        </w:rPr>
        <w:t>Выполнение электронной презентации «Декоративное оформ</w:t>
      </w:r>
      <w:r w:rsidRPr="0066218D">
        <w:rPr>
          <w:rFonts w:ascii="Times New Roman" w:hAnsi="Times New Roman"/>
        </w:rPr>
        <w:softHyphen/>
        <w:t>ление интерьера». Разработка плана жилого дома. Подбор совре</w:t>
      </w:r>
      <w:r w:rsidRPr="0066218D">
        <w:rPr>
          <w:rFonts w:ascii="Times New Roman" w:hAnsi="Times New Roman"/>
        </w:rPr>
        <w:softHyphen/>
        <w:t>менных материалов для отделки потолка, стен, пола. Изготовле</w:t>
      </w:r>
      <w:r w:rsidRPr="0066218D">
        <w:rPr>
          <w:rFonts w:ascii="Times New Roman" w:hAnsi="Times New Roman"/>
        </w:rPr>
        <w:softHyphen/>
        <w:t>ние макета оформления окон.</w:t>
      </w:r>
    </w:p>
    <w:p w:rsidR="0066218D" w:rsidRPr="0066218D" w:rsidRDefault="0066218D" w:rsidP="0066218D">
      <w:pPr>
        <w:pStyle w:val="af1"/>
        <w:spacing w:line="276" w:lineRule="auto"/>
        <w:rPr>
          <w:rFonts w:ascii="Times New Roman" w:hAnsi="Times New Roman"/>
        </w:rPr>
      </w:pPr>
      <w:r w:rsidRPr="0066218D">
        <w:rPr>
          <w:rFonts w:ascii="Times New Roman" w:hAnsi="Times New Roman"/>
          <w:b/>
          <w:bCs/>
        </w:rPr>
        <w:t>Тема. Комнатные растения в интерьере</w:t>
      </w:r>
      <w:r w:rsidRPr="0066218D">
        <w:rPr>
          <w:rFonts w:ascii="Times New Roman" w:hAnsi="Times New Roman"/>
        </w:rPr>
        <w:t xml:space="preserve"> </w:t>
      </w:r>
      <w:r w:rsidRPr="0066218D">
        <w:rPr>
          <w:rFonts w:ascii="Times New Roman" w:hAnsi="Times New Roman"/>
          <w:i/>
          <w:iCs/>
        </w:rPr>
        <w:t xml:space="preserve">Теоретические сведения. </w:t>
      </w:r>
      <w:r w:rsidRPr="0066218D">
        <w:rPr>
          <w:rFonts w:ascii="Times New Roman" w:hAnsi="Times New Roman"/>
        </w:rPr>
        <w:t>Понятие о фитодизайне как искус</w:t>
      </w:r>
      <w:r w:rsidRPr="0066218D">
        <w:rPr>
          <w:rFonts w:ascii="Times New Roman" w:hAnsi="Times New Roman"/>
        </w:rPr>
        <w:softHyphen/>
        <w:t>стве оформления интерьера, создания композиций с использо</w:t>
      </w:r>
      <w:r w:rsidRPr="0066218D">
        <w:rPr>
          <w:rFonts w:ascii="Times New Roman" w:hAnsi="Times New Roman"/>
        </w:rPr>
        <w:softHyphen/>
        <w:t>ванием растений. Роль комнатных растений в интерьере. Приё</w:t>
      </w:r>
      <w:r w:rsidRPr="0066218D">
        <w:rPr>
          <w:rFonts w:ascii="Times New Roman" w:hAnsi="Times New Roman"/>
        </w:rPr>
        <w:softHyphen/>
        <w:t>мы размещения комнатных растений в интерьере: одиночные растения, композиция из горшечных растений, комнатный са</w:t>
      </w:r>
      <w:r w:rsidRPr="0066218D">
        <w:rPr>
          <w:rFonts w:ascii="Times New Roman" w:hAnsi="Times New Roman"/>
        </w:rPr>
        <w:softHyphen/>
        <w:t>дик, террариум. Требования растений к окружающим условиям. Светолюби</w:t>
      </w:r>
      <w:r w:rsidRPr="0066218D">
        <w:rPr>
          <w:rFonts w:ascii="Times New Roman" w:hAnsi="Times New Roman"/>
        </w:rPr>
        <w:softHyphen/>
        <w:t>вые, теневыносливые и тенелюбивые растения. Разновидности комнатных растений: декоративнолистные, декоративноцветущие комнатные, декоративноцветущие горшечные, кактусы и сук</w:t>
      </w:r>
      <w:r w:rsidRPr="0066218D">
        <w:rPr>
          <w:rFonts w:ascii="Times New Roman" w:hAnsi="Times New Roman"/>
        </w:rPr>
        <w:softHyphen/>
        <w:t>куленты. Виды растений по внешним данным: злаковидные, рас</w:t>
      </w:r>
      <w:r w:rsidRPr="0066218D">
        <w:rPr>
          <w:rFonts w:ascii="Times New Roman" w:hAnsi="Times New Roman"/>
        </w:rPr>
        <w:softHyphen/>
        <w:t>тения с прямостоячими стеблями, лианы и ампельные растения, розеточные, шарообразные и кустистые растения. Технологии выращивания комнатных растений. Влияние растений на микроклимат помещения. Правила ухода за комнат</w:t>
      </w:r>
      <w:r w:rsidRPr="0066218D">
        <w:rPr>
          <w:rFonts w:ascii="Times New Roman" w:hAnsi="Times New Roman"/>
        </w:rPr>
        <w:softHyphen/>
        <w:t>ными растениями. Пересадка и перевалка комнатного растения. Технологии выращивания цветов без почвы: гидропоника, на суб</w:t>
      </w:r>
      <w:r w:rsidRPr="0066218D">
        <w:rPr>
          <w:rFonts w:ascii="Times New Roman" w:hAnsi="Times New Roman"/>
        </w:rPr>
        <w:softHyphen/>
        <w:t xml:space="preserve">стратах, аэропоника. Профессия садовник. </w:t>
      </w:r>
      <w:r w:rsidRPr="0066218D">
        <w:rPr>
          <w:rFonts w:ascii="Times New Roman" w:hAnsi="Times New Roman"/>
          <w:i/>
          <w:iCs/>
        </w:rPr>
        <w:t xml:space="preserve">Лабораторно-практические и практические работы. </w:t>
      </w:r>
      <w:r w:rsidRPr="0066218D">
        <w:rPr>
          <w:rFonts w:ascii="Times New Roman" w:hAnsi="Times New Roman"/>
        </w:rPr>
        <w:t>Пе</w:t>
      </w:r>
      <w:r w:rsidRPr="0066218D">
        <w:rPr>
          <w:rFonts w:ascii="Times New Roman" w:hAnsi="Times New Roman"/>
        </w:rPr>
        <w:softHyphen/>
        <w:t>ревалка (пересадка) комнатных растений. Уход за растениями в кабинете технологии, классной комна</w:t>
      </w:r>
      <w:r w:rsidRPr="0066218D">
        <w:rPr>
          <w:rFonts w:ascii="Times New Roman" w:hAnsi="Times New Roman"/>
        </w:rPr>
        <w:softHyphen/>
        <w:t>те, холлах школы.</w:t>
      </w:r>
    </w:p>
    <w:p w:rsidR="0066218D" w:rsidRPr="0066218D" w:rsidRDefault="0066218D" w:rsidP="0066218D">
      <w:pPr>
        <w:pStyle w:val="af1"/>
        <w:spacing w:line="276" w:lineRule="auto"/>
        <w:rPr>
          <w:rFonts w:ascii="Times New Roman" w:hAnsi="Times New Roman"/>
          <w:b/>
          <w:bCs/>
        </w:rPr>
      </w:pPr>
      <w:r w:rsidRPr="0066218D">
        <w:rPr>
          <w:rFonts w:ascii="Times New Roman" w:hAnsi="Times New Roman"/>
          <w:b/>
          <w:bCs/>
        </w:rPr>
        <w:t>Раздел « Кулинария»</w:t>
      </w:r>
    </w:p>
    <w:p w:rsidR="0066218D" w:rsidRPr="0066218D" w:rsidRDefault="0066218D" w:rsidP="0066218D">
      <w:pPr>
        <w:pStyle w:val="af1"/>
        <w:spacing w:line="276" w:lineRule="auto"/>
        <w:rPr>
          <w:rFonts w:ascii="Times New Roman" w:hAnsi="Times New Roman"/>
          <w:b/>
          <w:bCs/>
        </w:rPr>
      </w:pPr>
      <w:r w:rsidRPr="0066218D">
        <w:rPr>
          <w:rFonts w:ascii="Times New Roman" w:hAnsi="Times New Roman"/>
          <w:b/>
          <w:bCs/>
        </w:rPr>
        <w:t>Тема</w:t>
      </w:r>
      <w:r w:rsidRPr="0066218D">
        <w:rPr>
          <w:rFonts w:ascii="Times New Roman" w:hAnsi="Times New Roman"/>
        </w:rPr>
        <w:t xml:space="preserve">. </w:t>
      </w:r>
      <w:r w:rsidRPr="0066218D">
        <w:rPr>
          <w:rFonts w:ascii="Times New Roman" w:hAnsi="Times New Roman"/>
          <w:b/>
          <w:bCs/>
        </w:rPr>
        <w:t xml:space="preserve">Блюда из рыбы и нерыбных продуктов моря </w:t>
      </w:r>
      <w:r w:rsidRPr="0066218D">
        <w:rPr>
          <w:rFonts w:ascii="Times New Roman" w:hAnsi="Times New Roman"/>
          <w:i/>
          <w:iCs/>
        </w:rPr>
        <w:t xml:space="preserve">Теоретические сведения. </w:t>
      </w:r>
      <w:r w:rsidRPr="0066218D">
        <w:rPr>
          <w:rFonts w:ascii="Times New Roman" w:hAnsi="Times New Roman"/>
        </w:rPr>
        <w:t>Пищевая ценность рыбы и нерыб</w:t>
      </w:r>
      <w:r w:rsidRPr="0066218D">
        <w:rPr>
          <w:rFonts w:ascii="Times New Roman" w:hAnsi="Times New Roman"/>
        </w:rPr>
        <w:softHyphen/>
        <w:t>ных продуктов моря. Содержание в них белков, жиров, углево</w:t>
      </w:r>
      <w:r w:rsidRPr="0066218D">
        <w:rPr>
          <w:rFonts w:ascii="Times New Roman" w:hAnsi="Times New Roman"/>
        </w:rPr>
        <w:softHyphen/>
        <w:t>дов, витаминов. Виды рыбы и нерыбных продуктов моря, про</w:t>
      </w:r>
      <w:r w:rsidRPr="0066218D">
        <w:rPr>
          <w:rFonts w:ascii="Times New Roman" w:hAnsi="Times New Roman"/>
        </w:rPr>
        <w:softHyphen/>
        <w:t>дуктов из них. Маркировка консервов. Признаки доброкачественности рыбы. Условия и сроки хра</w:t>
      </w:r>
      <w:r w:rsidRPr="0066218D">
        <w:rPr>
          <w:rFonts w:ascii="Times New Roman" w:hAnsi="Times New Roman"/>
        </w:rPr>
        <w:softHyphen/>
        <w:t>нения рыбной продукции. Оттаивание мороженой рыбы. Выма</w:t>
      </w:r>
      <w:r w:rsidRPr="0066218D">
        <w:rPr>
          <w:rFonts w:ascii="Times New Roman" w:hAnsi="Times New Roman"/>
        </w:rPr>
        <w:softHyphen/>
        <w:t>чивание солёной рыбы. Разделка рыбы. Санитарные требования при обработке рыбы. Тепловая обработка рыбы. Технология приготовления блюд из рыбы и нерыбных про</w:t>
      </w:r>
      <w:r w:rsidRPr="0066218D">
        <w:rPr>
          <w:rFonts w:ascii="Times New Roman" w:hAnsi="Times New Roman"/>
        </w:rPr>
        <w:softHyphen/>
        <w:t>дуктов моря. Подача готовых блюд. Требования к качеству гото</w:t>
      </w:r>
      <w:r w:rsidRPr="0066218D">
        <w:rPr>
          <w:rFonts w:ascii="Times New Roman" w:hAnsi="Times New Roman"/>
        </w:rPr>
        <w:softHyphen/>
        <w:t>вых блюд.</w:t>
      </w:r>
      <w:r w:rsidRPr="0066218D">
        <w:rPr>
          <w:rFonts w:ascii="Times New Roman" w:hAnsi="Times New Roman"/>
          <w:b/>
          <w:bCs/>
        </w:rPr>
        <w:t xml:space="preserve"> </w:t>
      </w:r>
      <w:r w:rsidRPr="0066218D">
        <w:rPr>
          <w:rFonts w:ascii="Times New Roman" w:hAnsi="Times New Roman"/>
          <w:i/>
          <w:iCs/>
        </w:rPr>
        <w:t xml:space="preserve">Лабораторно-практические и практические работы. </w:t>
      </w:r>
      <w:r w:rsidRPr="0066218D">
        <w:rPr>
          <w:rFonts w:ascii="Times New Roman" w:hAnsi="Times New Roman"/>
        </w:rPr>
        <w:t>Определение свежести рыбы. Приготовление блюда из рыбы. Определение качества термической обработки рыбных блюд. Приготовление блюд из морепродуктов.</w:t>
      </w:r>
    </w:p>
    <w:p w:rsidR="0066218D" w:rsidRPr="0066218D" w:rsidRDefault="0066218D" w:rsidP="0066218D">
      <w:pPr>
        <w:pStyle w:val="af1"/>
        <w:spacing w:line="276" w:lineRule="auto"/>
        <w:rPr>
          <w:rFonts w:ascii="Times New Roman" w:hAnsi="Times New Roman"/>
        </w:rPr>
      </w:pPr>
      <w:r w:rsidRPr="0066218D">
        <w:rPr>
          <w:rFonts w:ascii="Times New Roman" w:hAnsi="Times New Roman"/>
          <w:b/>
          <w:bCs/>
        </w:rPr>
        <w:t>Тема</w:t>
      </w:r>
      <w:r w:rsidRPr="0066218D">
        <w:rPr>
          <w:rFonts w:ascii="Times New Roman" w:hAnsi="Times New Roman"/>
        </w:rPr>
        <w:t xml:space="preserve">. </w:t>
      </w:r>
      <w:r w:rsidRPr="0066218D">
        <w:rPr>
          <w:rFonts w:ascii="Times New Roman" w:hAnsi="Times New Roman"/>
          <w:b/>
          <w:bCs/>
        </w:rPr>
        <w:t xml:space="preserve">Блюда из мяса </w:t>
      </w:r>
      <w:r w:rsidRPr="0066218D">
        <w:rPr>
          <w:rFonts w:ascii="Times New Roman" w:hAnsi="Times New Roman"/>
        </w:rPr>
        <w:t xml:space="preserve"> </w:t>
      </w:r>
      <w:r w:rsidRPr="0066218D">
        <w:rPr>
          <w:rFonts w:ascii="Times New Roman" w:hAnsi="Times New Roman"/>
          <w:i/>
          <w:iCs/>
        </w:rPr>
        <w:t xml:space="preserve">Теоретические сведения. </w:t>
      </w:r>
      <w:r w:rsidRPr="0066218D">
        <w:rPr>
          <w:rFonts w:ascii="Times New Roman" w:hAnsi="Times New Roman"/>
        </w:rPr>
        <w:t>Значение мясных блюд в питании. Виды мяса и субпродуктов. Признаки доброкачественности мяса. Органолептические методы определения доброкачественности мяса. Условия и сроки хранения мясной продукции. Оттаивание мороженого мяса. Подготовка мяса к тепловой обработке. Сани</w:t>
      </w:r>
      <w:r w:rsidRPr="0066218D">
        <w:rPr>
          <w:rFonts w:ascii="Times New Roman" w:hAnsi="Times New Roman"/>
        </w:rPr>
        <w:softHyphen/>
        <w:t>тарные требования при обработке мяса. Оборудование и инвен</w:t>
      </w:r>
      <w:r w:rsidRPr="0066218D">
        <w:rPr>
          <w:rFonts w:ascii="Times New Roman" w:hAnsi="Times New Roman"/>
        </w:rPr>
        <w:softHyphen/>
        <w:t>тарь, применяемые при механической и тепловой обработке мяса.</w:t>
      </w:r>
    </w:p>
    <w:p w:rsidR="0066218D" w:rsidRPr="0066218D" w:rsidRDefault="0066218D" w:rsidP="0066218D">
      <w:pPr>
        <w:pStyle w:val="af1"/>
        <w:spacing w:line="276" w:lineRule="auto"/>
        <w:rPr>
          <w:rFonts w:ascii="Times New Roman" w:hAnsi="Times New Roman"/>
        </w:rPr>
      </w:pPr>
      <w:r w:rsidRPr="0066218D">
        <w:rPr>
          <w:rFonts w:ascii="Times New Roman" w:hAnsi="Times New Roman"/>
        </w:rPr>
        <w:t>Виды тепловой обработки мяса. Определение качества тер</w:t>
      </w:r>
      <w:r w:rsidRPr="0066218D">
        <w:rPr>
          <w:rFonts w:ascii="Times New Roman" w:hAnsi="Times New Roman"/>
        </w:rPr>
        <w:softHyphen/>
        <w:t xml:space="preserve">мической обработки мясных блюд. Технология приготовления блюд из мяса. Подача к столу. Гарниры к мясным </w:t>
      </w:r>
      <w:r w:rsidRPr="0066218D">
        <w:rPr>
          <w:rFonts w:ascii="Times New Roman" w:hAnsi="Times New Roman"/>
        </w:rPr>
        <w:lastRenderedPageBreak/>
        <w:t xml:space="preserve">блюдам. </w:t>
      </w:r>
      <w:r w:rsidRPr="0066218D">
        <w:rPr>
          <w:rFonts w:ascii="Times New Roman" w:hAnsi="Times New Roman"/>
          <w:i/>
          <w:iCs/>
        </w:rPr>
        <w:t xml:space="preserve">Лабораторно-практические и практические работы. </w:t>
      </w:r>
      <w:r w:rsidRPr="0066218D">
        <w:rPr>
          <w:rFonts w:ascii="Times New Roman" w:hAnsi="Times New Roman"/>
        </w:rPr>
        <w:t>Определение доброкачественности мяса и мясных продуктов. Приготовление блюда из мяса.</w:t>
      </w:r>
    </w:p>
    <w:p w:rsidR="0066218D" w:rsidRPr="0066218D" w:rsidRDefault="0066218D" w:rsidP="0066218D">
      <w:pPr>
        <w:pStyle w:val="af1"/>
        <w:spacing w:line="276" w:lineRule="auto"/>
        <w:rPr>
          <w:rFonts w:ascii="Times New Roman" w:hAnsi="Times New Roman"/>
        </w:rPr>
      </w:pPr>
      <w:r w:rsidRPr="0066218D">
        <w:rPr>
          <w:rFonts w:ascii="Times New Roman" w:hAnsi="Times New Roman"/>
          <w:b/>
          <w:bCs/>
        </w:rPr>
        <w:t>Тема. Блюда из птицы</w:t>
      </w:r>
      <w:r w:rsidRPr="0066218D">
        <w:rPr>
          <w:rFonts w:ascii="Times New Roman" w:hAnsi="Times New Roman"/>
        </w:rPr>
        <w:t xml:space="preserve"> </w:t>
      </w:r>
      <w:r w:rsidRPr="0066218D">
        <w:rPr>
          <w:rFonts w:ascii="Times New Roman" w:hAnsi="Times New Roman"/>
          <w:i/>
          <w:iCs/>
        </w:rPr>
        <w:t xml:space="preserve">Теоретические сведения. </w:t>
      </w:r>
      <w:r w:rsidRPr="0066218D">
        <w:rPr>
          <w:rFonts w:ascii="Times New Roman" w:hAnsi="Times New Roman"/>
        </w:rPr>
        <w:t>Виды домашней и сельскохозяйст</w:t>
      </w:r>
      <w:r w:rsidRPr="0066218D">
        <w:rPr>
          <w:rFonts w:ascii="Times New Roman" w:hAnsi="Times New Roman"/>
        </w:rPr>
        <w:softHyphen/>
        <w:t>венной птицы и их кулинарное употребление. Способы определе</w:t>
      </w:r>
      <w:r w:rsidRPr="0066218D">
        <w:rPr>
          <w:rFonts w:ascii="Times New Roman" w:hAnsi="Times New Roman"/>
        </w:rPr>
        <w:softHyphen/>
        <w:t xml:space="preserve">ния качества птицы. Подготовка птицы к тепловой обработке. Способы разрезания птицы на части. Оборудование и инвентарь, применяемые при механической и тепловой обработке птицы. Виды тепловой обработки птицы. Технология приготовления блюд из птицы. Оформление готовых блюд и подача их к столу. </w:t>
      </w:r>
      <w:r w:rsidRPr="0066218D">
        <w:rPr>
          <w:rFonts w:ascii="Times New Roman" w:hAnsi="Times New Roman"/>
          <w:i/>
          <w:iCs/>
        </w:rPr>
        <w:t xml:space="preserve">Лабораторно-практические и практические работы. </w:t>
      </w:r>
      <w:r w:rsidRPr="0066218D">
        <w:rPr>
          <w:rFonts w:ascii="Times New Roman" w:hAnsi="Times New Roman"/>
        </w:rPr>
        <w:t>Приготовление блюда из птицы.</w:t>
      </w:r>
    </w:p>
    <w:p w:rsidR="0066218D" w:rsidRPr="0066218D" w:rsidRDefault="0066218D" w:rsidP="0066218D">
      <w:pPr>
        <w:pStyle w:val="af1"/>
        <w:spacing w:line="276" w:lineRule="auto"/>
        <w:rPr>
          <w:rFonts w:ascii="Times New Roman" w:hAnsi="Times New Roman"/>
        </w:rPr>
      </w:pPr>
      <w:r w:rsidRPr="0066218D">
        <w:rPr>
          <w:rFonts w:ascii="Times New Roman" w:hAnsi="Times New Roman"/>
          <w:b/>
          <w:bCs/>
        </w:rPr>
        <w:t>Тема. Заправочные супы</w:t>
      </w:r>
      <w:r w:rsidRPr="0066218D">
        <w:rPr>
          <w:rFonts w:ascii="Times New Roman" w:hAnsi="Times New Roman"/>
        </w:rPr>
        <w:t xml:space="preserve"> </w:t>
      </w:r>
      <w:r w:rsidRPr="0066218D">
        <w:rPr>
          <w:rFonts w:ascii="Times New Roman" w:hAnsi="Times New Roman"/>
          <w:i/>
          <w:iCs/>
        </w:rPr>
        <w:t xml:space="preserve">Теоретические сведения. </w:t>
      </w:r>
      <w:r w:rsidRPr="0066218D">
        <w:rPr>
          <w:rFonts w:ascii="Times New Roman" w:hAnsi="Times New Roman"/>
        </w:rPr>
        <w:t>Значение супов в рационе пита</w:t>
      </w:r>
      <w:r w:rsidRPr="0066218D">
        <w:rPr>
          <w:rFonts w:ascii="Times New Roman" w:hAnsi="Times New Roman"/>
        </w:rPr>
        <w:softHyphen/>
        <w:t>ния. Технология приготовления бульонов, используемых при приготовлении заправочных супов. Виды заправочных супов. Технология приготовления щей, борща, рассольника, солянки, овощных супов и супов с крупами и мучными изделиями. Оценка готового блюда. Оформление го</w:t>
      </w:r>
      <w:r w:rsidRPr="0066218D">
        <w:rPr>
          <w:rFonts w:ascii="Times New Roman" w:hAnsi="Times New Roman"/>
        </w:rPr>
        <w:softHyphen/>
        <w:t xml:space="preserve">тового супа и подача к столу. </w:t>
      </w:r>
      <w:r w:rsidRPr="0066218D">
        <w:rPr>
          <w:rFonts w:ascii="Times New Roman" w:hAnsi="Times New Roman"/>
          <w:i/>
          <w:iCs/>
        </w:rPr>
        <w:t xml:space="preserve">Лабораторно-практические и практические работы. </w:t>
      </w:r>
      <w:r w:rsidRPr="0066218D">
        <w:rPr>
          <w:rFonts w:ascii="Times New Roman" w:hAnsi="Times New Roman"/>
        </w:rPr>
        <w:t>Приготовление заправочного супа.</w:t>
      </w:r>
    </w:p>
    <w:p w:rsidR="0066218D" w:rsidRPr="0066218D" w:rsidRDefault="0066218D" w:rsidP="0066218D">
      <w:pPr>
        <w:pStyle w:val="af1"/>
        <w:spacing w:line="276" w:lineRule="auto"/>
        <w:rPr>
          <w:rFonts w:ascii="Times New Roman" w:hAnsi="Times New Roman"/>
        </w:rPr>
      </w:pPr>
      <w:r w:rsidRPr="0066218D">
        <w:rPr>
          <w:rFonts w:ascii="Times New Roman" w:hAnsi="Times New Roman"/>
          <w:b/>
          <w:bCs/>
        </w:rPr>
        <w:t>Тема. Приготовление обеда. Сервировка стола к обеду</w:t>
      </w:r>
      <w:r w:rsidRPr="0066218D">
        <w:rPr>
          <w:rFonts w:ascii="Times New Roman" w:hAnsi="Times New Roman"/>
        </w:rPr>
        <w:t xml:space="preserve"> </w:t>
      </w:r>
      <w:r w:rsidRPr="0066218D">
        <w:rPr>
          <w:rFonts w:ascii="Times New Roman" w:hAnsi="Times New Roman"/>
          <w:i/>
          <w:iCs/>
        </w:rPr>
        <w:t xml:space="preserve">Теоретические сведения. </w:t>
      </w:r>
      <w:r w:rsidRPr="0066218D">
        <w:rPr>
          <w:rFonts w:ascii="Times New Roman" w:hAnsi="Times New Roman"/>
        </w:rPr>
        <w:t xml:space="preserve">Меню обеда. Сервировка стола к обеду. Набор столового белья, приборов и посуды для обеда.Подача блюд. Правила поведения за столом и пользования столовыми приборами. </w:t>
      </w:r>
      <w:r w:rsidRPr="0066218D">
        <w:rPr>
          <w:rFonts w:ascii="Times New Roman" w:hAnsi="Times New Roman"/>
          <w:i/>
          <w:iCs/>
        </w:rPr>
        <w:t xml:space="preserve">Лабораторно-практические и практические работы. </w:t>
      </w:r>
      <w:r w:rsidRPr="0066218D">
        <w:rPr>
          <w:rFonts w:ascii="Times New Roman" w:hAnsi="Times New Roman"/>
        </w:rPr>
        <w:t>Со</w:t>
      </w:r>
      <w:r w:rsidRPr="0066218D">
        <w:rPr>
          <w:rFonts w:ascii="Times New Roman" w:hAnsi="Times New Roman"/>
        </w:rPr>
        <w:softHyphen/>
        <w:t>ставление меню обеда. Приготовление обеда. Сервировка стола к обеду. Определение калорийности блюд.</w:t>
      </w:r>
    </w:p>
    <w:p w:rsidR="0066218D" w:rsidRPr="0066218D" w:rsidRDefault="0066218D" w:rsidP="0066218D">
      <w:pPr>
        <w:pStyle w:val="af1"/>
        <w:spacing w:line="276" w:lineRule="auto"/>
        <w:rPr>
          <w:rFonts w:ascii="Times New Roman" w:hAnsi="Times New Roman"/>
        </w:rPr>
      </w:pPr>
      <w:r w:rsidRPr="0066218D">
        <w:rPr>
          <w:rFonts w:ascii="Times New Roman" w:hAnsi="Times New Roman"/>
          <w:b/>
          <w:bCs/>
        </w:rPr>
        <w:t>Раздел «Создание изделий из текстильных материалов»</w:t>
      </w:r>
    </w:p>
    <w:p w:rsidR="0066218D" w:rsidRPr="0066218D" w:rsidRDefault="0066218D" w:rsidP="0066218D">
      <w:pPr>
        <w:pStyle w:val="af1"/>
        <w:spacing w:line="276" w:lineRule="auto"/>
        <w:rPr>
          <w:rFonts w:ascii="Times New Roman" w:hAnsi="Times New Roman"/>
        </w:rPr>
      </w:pPr>
      <w:r w:rsidRPr="0066218D">
        <w:rPr>
          <w:rFonts w:ascii="Times New Roman" w:hAnsi="Times New Roman"/>
          <w:b/>
          <w:bCs/>
        </w:rPr>
        <w:t>Тема. Свойства текстильных материалов</w:t>
      </w:r>
      <w:r w:rsidRPr="0066218D">
        <w:rPr>
          <w:rFonts w:ascii="Times New Roman" w:hAnsi="Times New Roman"/>
        </w:rPr>
        <w:t xml:space="preserve"> </w:t>
      </w:r>
      <w:r w:rsidRPr="0066218D">
        <w:rPr>
          <w:rFonts w:ascii="Times New Roman" w:hAnsi="Times New Roman"/>
          <w:i/>
          <w:iCs/>
        </w:rPr>
        <w:t xml:space="preserve">Теоретические сведения. </w:t>
      </w:r>
      <w:r w:rsidRPr="0066218D">
        <w:rPr>
          <w:rFonts w:ascii="Times New Roman" w:hAnsi="Times New Roman"/>
        </w:rPr>
        <w:t>Классификация текстильных хими</w:t>
      </w:r>
      <w:r w:rsidRPr="0066218D">
        <w:rPr>
          <w:rFonts w:ascii="Times New Roman" w:hAnsi="Times New Roman"/>
        </w:rPr>
        <w:softHyphen/>
        <w:t>ческих волокон. Способы их получения. Виды и свойства искус</w:t>
      </w:r>
      <w:r w:rsidRPr="0066218D">
        <w:rPr>
          <w:rFonts w:ascii="Times New Roman" w:hAnsi="Times New Roman"/>
        </w:rPr>
        <w:softHyphen/>
        <w:t xml:space="preserve">ственных и синтетических тканей. Виды нетканых материалов из химических волокон. Профессия оператор в производстве химических волокон. </w:t>
      </w:r>
      <w:r w:rsidRPr="0066218D">
        <w:rPr>
          <w:rFonts w:ascii="Times New Roman" w:hAnsi="Times New Roman"/>
          <w:i/>
          <w:iCs/>
        </w:rPr>
        <w:t xml:space="preserve">Лабораторно-практические и практические работы. </w:t>
      </w:r>
      <w:r w:rsidRPr="0066218D">
        <w:rPr>
          <w:rFonts w:ascii="Times New Roman" w:hAnsi="Times New Roman"/>
        </w:rPr>
        <w:t>Изу</w:t>
      </w:r>
      <w:r w:rsidRPr="0066218D">
        <w:rPr>
          <w:rFonts w:ascii="Times New Roman" w:hAnsi="Times New Roman"/>
        </w:rPr>
        <w:softHyphen/>
        <w:t>чение свойств текстильных материалов из химических волокон.</w:t>
      </w:r>
    </w:p>
    <w:p w:rsidR="0066218D" w:rsidRPr="0066218D" w:rsidRDefault="0066218D" w:rsidP="0066218D">
      <w:pPr>
        <w:pStyle w:val="af1"/>
        <w:spacing w:line="276" w:lineRule="auto"/>
        <w:rPr>
          <w:rFonts w:ascii="Times New Roman" w:hAnsi="Times New Roman"/>
        </w:rPr>
      </w:pPr>
      <w:r w:rsidRPr="0066218D">
        <w:rPr>
          <w:rFonts w:ascii="Times New Roman" w:hAnsi="Times New Roman"/>
          <w:b/>
          <w:bCs/>
        </w:rPr>
        <w:t>Тема. Конструирование швейных изделий</w:t>
      </w:r>
      <w:r w:rsidRPr="0066218D">
        <w:rPr>
          <w:rFonts w:ascii="Times New Roman" w:hAnsi="Times New Roman"/>
        </w:rPr>
        <w:t xml:space="preserve"> </w:t>
      </w:r>
      <w:r w:rsidRPr="0066218D">
        <w:rPr>
          <w:rFonts w:ascii="Times New Roman" w:hAnsi="Times New Roman"/>
          <w:i/>
          <w:iCs/>
        </w:rPr>
        <w:t xml:space="preserve">Теоретические сведения. </w:t>
      </w:r>
      <w:r w:rsidRPr="0066218D">
        <w:rPr>
          <w:rFonts w:ascii="Times New Roman" w:hAnsi="Times New Roman"/>
        </w:rPr>
        <w:t>Понятие о плечевой одежде. По</w:t>
      </w:r>
      <w:r w:rsidRPr="0066218D">
        <w:rPr>
          <w:rFonts w:ascii="Times New Roman" w:hAnsi="Times New Roman"/>
        </w:rPr>
        <w:softHyphen/>
        <w:t>нятие об одежде с цельнокроеным и втачным рукавом. Опреде</w:t>
      </w:r>
      <w:r w:rsidRPr="0066218D">
        <w:rPr>
          <w:rFonts w:ascii="Times New Roman" w:hAnsi="Times New Roman"/>
        </w:rPr>
        <w:softHyphen/>
        <w:t>ление размеров фигуры человека. Снятие мерок для изготовле</w:t>
      </w:r>
      <w:r w:rsidRPr="0066218D">
        <w:rPr>
          <w:rFonts w:ascii="Times New Roman" w:hAnsi="Times New Roman"/>
        </w:rPr>
        <w:softHyphen/>
        <w:t xml:space="preserve">ния плечевой одежды. Построение чертежа основы плечевого изделия с цельнокроеным рукавом. </w:t>
      </w:r>
      <w:r w:rsidRPr="0066218D">
        <w:rPr>
          <w:rFonts w:ascii="Times New Roman" w:hAnsi="Times New Roman"/>
          <w:i/>
          <w:iCs/>
        </w:rPr>
        <w:t xml:space="preserve">Лабораторно-практические и практические работы. </w:t>
      </w:r>
      <w:r w:rsidRPr="0066218D">
        <w:rPr>
          <w:rFonts w:ascii="Times New Roman" w:hAnsi="Times New Roman"/>
        </w:rPr>
        <w:t>Изготовление выкроек для образцов ручных и машинных работ. Снятие мерок и построение чертежа швейного изделия с цельнокроеным рукавом в натуральную величину (проектное изделие).</w:t>
      </w:r>
    </w:p>
    <w:p w:rsidR="0066218D" w:rsidRPr="0066218D" w:rsidRDefault="0066218D" w:rsidP="0066218D">
      <w:pPr>
        <w:pStyle w:val="af1"/>
        <w:spacing w:line="276" w:lineRule="auto"/>
        <w:rPr>
          <w:rFonts w:ascii="Times New Roman" w:hAnsi="Times New Roman"/>
        </w:rPr>
      </w:pPr>
      <w:r w:rsidRPr="0066218D">
        <w:rPr>
          <w:rFonts w:ascii="Times New Roman" w:hAnsi="Times New Roman"/>
          <w:b/>
          <w:bCs/>
        </w:rPr>
        <w:t>Тема. Моделирование швейных изделий</w:t>
      </w:r>
      <w:r w:rsidRPr="0066218D">
        <w:rPr>
          <w:rFonts w:ascii="Times New Roman" w:hAnsi="Times New Roman"/>
        </w:rPr>
        <w:t xml:space="preserve"> </w:t>
      </w:r>
      <w:r w:rsidRPr="0066218D">
        <w:rPr>
          <w:rFonts w:ascii="Times New Roman" w:hAnsi="Times New Roman"/>
          <w:i/>
          <w:iCs/>
        </w:rPr>
        <w:t xml:space="preserve">Теоретические сведения. </w:t>
      </w:r>
      <w:r w:rsidRPr="0066218D">
        <w:rPr>
          <w:rFonts w:ascii="Times New Roman" w:hAnsi="Times New Roman"/>
        </w:rPr>
        <w:t>Понятие о моделировании одеж</w:t>
      </w:r>
      <w:r w:rsidRPr="0066218D">
        <w:rPr>
          <w:rFonts w:ascii="Times New Roman" w:hAnsi="Times New Roman"/>
        </w:rPr>
        <w:softHyphen/>
        <w:t>ды. Моделирование формы выреза горловины. Моделирование плечевой одежды с застёжкой на пуговицах. Моделирование отрезной плечевой одежды. Приёмы изготовления выкроек дополнительных деталей изделия: подкройной обтачки горло</w:t>
      </w:r>
      <w:r w:rsidRPr="0066218D">
        <w:rPr>
          <w:rFonts w:ascii="Times New Roman" w:hAnsi="Times New Roman"/>
        </w:rPr>
        <w:softHyphen/>
        <w:t xml:space="preserve">вины спинки, подкройной обтачки горловины переда, подборта. Подготовка </w:t>
      </w:r>
      <w:r w:rsidRPr="0066218D">
        <w:rPr>
          <w:rFonts w:ascii="Times New Roman" w:hAnsi="Times New Roman"/>
        </w:rPr>
        <w:lastRenderedPageBreak/>
        <w:t>выкройки к раскрою. Профессия художник по кос</w:t>
      </w:r>
      <w:r w:rsidRPr="0066218D">
        <w:rPr>
          <w:rFonts w:ascii="Times New Roman" w:hAnsi="Times New Roman"/>
        </w:rPr>
        <w:softHyphen/>
        <w:t xml:space="preserve">тюму. </w:t>
      </w:r>
      <w:r w:rsidRPr="0066218D">
        <w:rPr>
          <w:rFonts w:ascii="Times New Roman" w:hAnsi="Times New Roman"/>
          <w:i/>
          <w:iCs/>
        </w:rPr>
        <w:t xml:space="preserve">Лабораторно-практические и практические работы. </w:t>
      </w:r>
      <w:r w:rsidRPr="0066218D">
        <w:rPr>
          <w:rFonts w:ascii="Times New Roman" w:hAnsi="Times New Roman"/>
        </w:rPr>
        <w:t>Моделирование выкройки проектного изделия. Подготовка выкройки проектного изделия к раскрою.</w:t>
      </w:r>
    </w:p>
    <w:p w:rsidR="0066218D" w:rsidRPr="0066218D" w:rsidRDefault="0066218D" w:rsidP="0066218D">
      <w:pPr>
        <w:pStyle w:val="af1"/>
        <w:spacing w:line="276" w:lineRule="auto"/>
        <w:rPr>
          <w:rFonts w:ascii="Times New Roman" w:hAnsi="Times New Roman"/>
        </w:rPr>
      </w:pPr>
      <w:r w:rsidRPr="0066218D">
        <w:rPr>
          <w:rFonts w:ascii="Times New Roman" w:hAnsi="Times New Roman"/>
          <w:b/>
          <w:bCs/>
        </w:rPr>
        <w:t>Тема. Швейная машина</w:t>
      </w:r>
      <w:r w:rsidRPr="0066218D">
        <w:rPr>
          <w:rFonts w:ascii="Times New Roman" w:hAnsi="Times New Roman"/>
        </w:rPr>
        <w:t xml:space="preserve"> </w:t>
      </w:r>
      <w:r w:rsidRPr="0066218D">
        <w:rPr>
          <w:rFonts w:ascii="Times New Roman" w:hAnsi="Times New Roman"/>
          <w:i/>
          <w:iCs/>
        </w:rPr>
        <w:t xml:space="preserve">Теоретические сведения. </w:t>
      </w:r>
      <w:r w:rsidRPr="0066218D">
        <w:rPr>
          <w:rFonts w:ascii="Times New Roman" w:hAnsi="Times New Roman"/>
        </w:rPr>
        <w:t>Устройство машинной иглы. Не</w:t>
      </w:r>
      <w:r w:rsidRPr="0066218D">
        <w:rPr>
          <w:rFonts w:ascii="Times New Roman" w:hAnsi="Times New Roman"/>
        </w:rPr>
        <w:softHyphen/>
        <w:t>поладки в работе швейной машины, связанные с неправильной установкой иглы, её поломкой. Замена машинной иглы. Неполад</w:t>
      </w:r>
      <w:r w:rsidRPr="0066218D">
        <w:rPr>
          <w:rFonts w:ascii="Times New Roman" w:hAnsi="Times New Roman"/>
        </w:rPr>
        <w:softHyphen/>
        <w:t>ки в работе швейной машины, связанные с неправильным на</w:t>
      </w:r>
      <w:r w:rsidRPr="0066218D">
        <w:rPr>
          <w:rFonts w:ascii="Times New Roman" w:hAnsi="Times New Roman"/>
        </w:rPr>
        <w:softHyphen/>
        <w:t>тяжением ниток. Дефекты машинной строчки: петляние сверху и снизу, слабая и стянутая строчка. Приспособления к швейным машинам. Назначение и правила использования регулятора на</w:t>
      </w:r>
      <w:r w:rsidRPr="0066218D">
        <w:rPr>
          <w:rFonts w:ascii="Times New Roman" w:hAnsi="Times New Roman"/>
        </w:rPr>
        <w:softHyphen/>
        <w:t>тяжения верхней нитки. Обмётывание петель и пришивание пу</w:t>
      </w:r>
      <w:r w:rsidRPr="0066218D">
        <w:rPr>
          <w:rFonts w:ascii="Times New Roman" w:hAnsi="Times New Roman"/>
        </w:rPr>
        <w:softHyphen/>
        <w:t>говицы с помощью швейной машины.</w:t>
      </w:r>
    </w:p>
    <w:p w:rsidR="0066218D" w:rsidRPr="0066218D" w:rsidRDefault="0066218D" w:rsidP="0066218D">
      <w:pPr>
        <w:pStyle w:val="af1"/>
        <w:spacing w:line="276" w:lineRule="auto"/>
        <w:rPr>
          <w:rFonts w:ascii="Times New Roman" w:hAnsi="Times New Roman"/>
          <w:b/>
        </w:rPr>
      </w:pPr>
      <w:r w:rsidRPr="0066218D">
        <w:rPr>
          <w:rFonts w:ascii="Times New Roman" w:hAnsi="Times New Roman"/>
          <w:b/>
        </w:rPr>
        <w:t>Тема. Подготовка выкройки к раскрою.</w:t>
      </w:r>
    </w:p>
    <w:p w:rsidR="0066218D" w:rsidRPr="0066218D" w:rsidRDefault="0066218D" w:rsidP="0066218D">
      <w:pPr>
        <w:pStyle w:val="af1"/>
        <w:spacing w:line="276" w:lineRule="auto"/>
        <w:rPr>
          <w:rFonts w:ascii="Times New Roman" w:hAnsi="Times New Roman"/>
          <w:b/>
        </w:rPr>
      </w:pPr>
      <w:r w:rsidRPr="0066218D">
        <w:rPr>
          <w:rFonts w:ascii="Times New Roman" w:hAnsi="Times New Roman"/>
          <w:i/>
          <w:iCs/>
        </w:rPr>
        <w:t xml:space="preserve">Лабораторно-практические и практические работы. </w:t>
      </w:r>
      <w:r w:rsidRPr="0066218D">
        <w:rPr>
          <w:rFonts w:ascii="Times New Roman" w:hAnsi="Times New Roman"/>
        </w:rPr>
        <w:t>Устранение дефектов машинной строчки. Применение приспособлений к швейной машине. Выполнение прорезных петель. Пришивание пуговицы.</w:t>
      </w:r>
    </w:p>
    <w:p w:rsidR="0066218D" w:rsidRPr="0066218D" w:rsidRDefault="0066218D" w:rsidP="0066218D">
      <w:pPr>
        <w:pStyle w:val="af1"/>
        <w:spacing w:line="276" w:lineRule="auto"/>
        <w:rPr>
          <w:rFonts w:ascii="Times New Roman" w:hAnsi="Times New Roman"/>
        </w:rPr>
      </w:pPr>
      <w:r w:rsidRPr="0066218D">
        <w:rPr>
          <w:rFonts w:ascii="Times New Roman" w:hAnsi="Times New Roman"/>
          <w:b/>
          <w:bCs/>
        </w:rPr>
        <w:t>Тема. Технология изготовления швейных изделий</w:t>
      </w:r>
      <w:r w:rsidRPr="0066218D">
        <w:rPr>
          <w:rFonts w:ascii="Times New Roman" w:hAnsi="Times New Roman"/>
        </w:rPr>
        <w:t xml:space="preserve"> </w:t>
      </w:r>
      <w:r w:rsidRPr="0066218D">
        <w:rPr>
          <w:rFonts w:ascii="Times New Roman" w:hAnsi="Times New Roman"/>
          <w:i/>
          <w:iCs/>
        </w:rPr>
        <w:t xml:space="preserve">Теоретические сведения. </w:t>
      </w:r>
      <w:r w:rsidRPr="0066218D">
        <w:rPr>
          <w:rFonts w:ascii="Times New Roman" w:hAnsi="Times New Roman"/>
        </w:rPr>
        <w:t>Технология изготовления плече</w:t>
      </w:r>
      <w:r w:rsidRPr="0066218D">
        <w:rPr>
          <w:rFonts w:ascii="Times New Roman" w:hAnsi="Times New Roman"/>
        </w:rPr>
        <w:softHyphen/>
        <w:t>вого швейного изделия с цельнокроеным рукавом. Последова</w:t>
      </w:r>
      <w:r w:rsidRPr="0066218D">
        <w:rPr>
          <w:rFonts w:ascii="Times New Roman" w:hAnsi="Times New Roman"/>
        </w:rPr>
        <w:softHyphen/>
        <w:t>тельность подготовки ткани к раскрою. Правила раскладки вы</w:t>
      </w:r>
      <w:r w:rsidRPr="0066218D">
        <w:rPr>
          <w:rFonts w:ascii="Times New Roman" w:hAnsi="Times New Roman"/>
        </w:rPr>
        <w:softHyphen/>
        <w:t>кроек на ткани. Правила раскроя. Выкраивание деталей из про</w:t>
      </w:r>
      <w:r w:rsidRPr="0066218D">
        <w:rPr>
          <w:rFonts w:ascii="Times New Roman" w:hAnsi="Times New Roman"/>
        </w:rPr>
        <w:softHyphen/>
        <w:t>кладки. Критерии качества кроя. Правила безопасной работы с иголками и булавками .Понятие о дублировании деталей кроя. Технология соедине</w:t>
      </w:r>
      <w:r w:rsidRPr="0066218D">
        <w:rPr>
          <w:rFonts w:ascii="Times New Roman" w:hAnsi="Times New Roman"/>
        </w:rPr>
        <w:softHyphen/>
        <w:t>ния детали с клеевой прокладкой. Правила безопасной работы утюгом. Способы переноса линий выкройки на детали кроя с помо</w:t>
      </w:r>
      <w:r w:rsidRPr="0066218D">
        <w:rPr>
          <w:rFonts w:ascii="Times New Roman" w:hAnsi="Times New Roman"/>
        </w:rPr>
        <w:softHyphen/>
        <w:t>щью прямых копировальных стежков.Основные операции при ручных работах: временное соеди</w:t>
      </w:r>
      <w:r w:rsidRPr="0066218D">
        <w:rPr>
          <w:rFonts w:ascii="Times New Roman" w:hAnsi="Times New Roman"/>
        </w:rPr>
        <w:softHyphen/>
        <w:t>нение мелкой детали с крупной — примётывание; временное ни</w:t>
      </w:r>
      <w:r w:rsidRPr="0066218D">
        <w:rPr>
          <w:rFonts w:ascii="Times New Roman" w:hAnsi="Times New Roman"/>
        </w:rPr>
        <w:softHyphen/>
        <w:t>точное закрепление стачанных и вывернутых краёв — вымётыва</w:t>
      </w:r>
      <w:r w:rsidRPr="0066218D">
        <w:rPr>
          <w:rFonts w:ascii="Times New Roman" w:hAnsi="Times New Roman"/>
        </w:rPr>
        <w:softHyphen/>
        <w:t>ние. Основные машинные операции: присоединение мелкой де</w:t>
      </w:r>
      <w:r w:rsidRPr="0066218D">
        <w:rPr>
          <w:rFonts w:ascii="Times New Roman" w:hAnsi="Times New Roman"/>
        </w:rPr>
        <w:softHyphen/>
        <w:t>тали к крупной — притачивание; соединение деталей по контуру с последующим вывёртыванием — обтачивание. Обработка при</w:t>
      </w:r>
      <w:r w:rsidRPr="0066218D">
        <w:rPr>
          <w:rFonts w:ascii="Times New Roman" w:hAnsi="Times New Roman"/>
        </w:rPr>
        <w:softHyphen/>
        <w:t>пусков шва перед вывёртыванием. Классификация машинных швов: соединительные (стач</w:t>
      </w:r>
      <w:r w:rsidRPr="0066218D">
        <w:rPr>
          <w:rFonts w:ascii="Times New Roman" w:hAnsi="Times New Roman"/>
        </w:rPr>
        <w:softHyphen/>
        <w:t>ной взаутюжку и стачной вразутюжку). Обработка мелких дета</w:t>
      </w:r>
      <w:r w:rsidRPr="0066218D">
        <w:rPr>
          <w:rFonts w:ascii="Times New Roman" w:hAnsi="Times New Roman"/>
        </w:rPr>
        <w:softHyphen/>
        <w:t>лей швейного изделия обтачным швом — мягкого пояса, брете</w:t>
      </w:r>
      <w:r w:rsidRPr="0066218D">
        <w:rPr>
          <w:rFonts w:ascii="Times New Roman" w:hAnsi="Times New Roman"/>
        </w:rPr>
        <w:softHyphen/>
        <w:t>лей. Подготовка и проведение примерки плечевой одежды с цельнокроеным рукавом. Устранение дефектов после при</w:t>
      </w:r>
      <w:r w:rsidRPr="0066218D">
        <w:rPr>
          <w:rFonts w:ascii="Times New Roman" w:hAnsi="Times New Roman"/>
        </w:rPr>
        <w:softHyphen/>
        <w:t>мерки. Последовательность изготовления плечевой одежды с цель</w:t>
      </w:r>
      <w:r w:rsidRPr="0066218D">
        <w:rPr>
          <w:rFonts w:ascii="Times New Roman" w:hAnsi="Times New Roman"/>
        </w:rPr>
        <w:softHyphen/>
        <w:t>нокроеным рукавом. Технология обработки среднего шва с за</w:t>
      </w:r>
      <w:r w:rsidRPr="0066218D">
        <w:rPr>
          <w:rFonts w:ascii="Times New Roman" w:hAnsi="Times New Roman"/>
        </w:rPr>
        <w:softHyphen/>
        <w:t>стежкой и разрезом, плечевых швов, нижних срезов рукавов. Обработка срезов подкройной обтачкой с расположением её на изнаночной или лицевой стороне изделия. Обработка застёж</w:t>
      </w:r>
      <w:r w:rsidRPr="0066218D">
        <w:rPr>
          <w:rFonts w:ascii="Times New Roman" w:hAnsi="Times New Roman"/>
        </w:rPr>
        <w:softHyphen/>
        <w:t>ки подбортом. Обработка боковых швов. Соединение лифа с юб</w:t>
      </w:r>
      <w:r w:rsidRPr="0066218D">
        <w:rPr>
          <w:rFonts w:ascii="Times New Roman" w:hAnsi="Times New Roman"/>
        </w:rPr>
        <w:softHyphen/>
        <w:t>кой. Обработка нижнего среза изделия. Обработка разреза в шве. Окончательная отделка изделия. Профессия технолог-конструк</w:t>
      </w:r>
      <w:r w:rsidRPr="0066218D">
        <w:rPr>
          <w:rFonts w:ascii="Times New Roman" w:hAnsi="Times New Roman"/>
        </w:rPr>
        <w:softHyphen/>
        <w:t xml:space="preserve">тор. </w:t>
      </w:r>
      <w:r w:rsidRPr="0066218D">
        <w:rPr>
          <w:rFonts w:ascii="Times New Roman" w:hAnsi="Times New Roman"/>
          <w:i/>
          <w:iCs/>
        </w:rPr>
        <w:t xml:space="preserve">Лабораторно-практические и практические работы. </w:t>
      </w:r>
      <w:r w:rsidRPr="0066218D">
        <w:rPr>
          <w:rFonts w:ascii="Times New Roman" w:hAnsi="Times New Roman"/>
        </w:rPr>
        <w:t>Раскрой швейного изделия. Дублирование деталей клеевой прокладкой. Изготовление образцов ручных и машинных работ. Обработка мелких деталей проектного изделия. Подготовка изделия к примерке. Проведение примерки про</w:t>
      </w:r>
      <w:r w:rsidRPr="0066218D">
        <w:rPr>
          <w:rFonts w:ascii="Times New Roman" w:hAnsi="Times New Roman"/>
        </w:rPr>
        <w:softHyphen/>
        <w:t xml:space="preserve">ектного изделия. Обработка среднего шва спинки, плечевых и нижних срезов рукавов; </w:t>
      </w:r>
      <w:r w:rsidRPr="0066218D">
        <w:rPr>
          <w:rFonts w:ascii="Times New Roman" w:hAnsi="Times New Roman"/>
        </w:rPr>
        <w:lastRenderedPageBreak/>
        <w:t>горловины и застёжки проектного изделия; боковых срезов и отрезного изделия; нижнего среза изделия. Окончательная обработка изделия.</w:t>
      </w:r>
    </w:p>
    <w:p w:rsidR="0066218D" w:rsidRPr="0066218D" w:rsidRDefault="0066218D" w:rsidP="0066218D">
      <w:pPr>
        <w:pStyle w:val="af1"/>
        <w:spacing w:line="276" w:lineRule="auto"/>
        <w:rPr>
          <w:rFonts w:ascii="Times New Roman" w:hAnsi="Times New Roman"/>
        </w:rPr>
      </w:pPr>
      <w:r w:rsidRPr="0066218D">
        <w:rPr>
          <w:rFonts w:ascii="Times New Roman" w:hAnsi="Times New Roman"/>
          <w:b/>
          <w:bCs/>
        </w:rPr>
        <w:t>Раздел «Художественные ремёсла»</w:t>
      </w:r>
    </w:p>
    <w:p w:rsidR="0066218D" w:rsidRPr="0066218D" w:rsidRDefault="0066218D" w:rsidP="0066218D">
      <w:pPr>
        <w:pStyle w:val="af1"/>
        <w:spacing w:line="276" w:lineRule="auto"/>
        <w:rPr>
          <w:rFonts w:ascii="Times New Roman" w:hAnsi="Times New Roman"/>
        </w:rPr>
      </w:pPr>
      <w:r w:rsidRPr="0066218D">
        <w:rPr>
          <w:rFonts w:ascii="Times New Roman" w:hAnsi="Times New Roman"/>
          <w:b/>
          <w:bCs/>
        </w:rPr>
        <w:t>Тема. Вязание крючком</w:t>
      </w:r>
      <w:r w:rsidRPr="0066218D">
        <w:rPr>
          <w:rFonts w:ascii="Times New Roman" w:hAnsi="Times New Roman"/>
        </w:rPr>
        <w:t xml:space="preserve"> </w:t>
      </w:r>
      <w:r w:rsidRPr="0066218D">
        <w:rPr>
          <w:rFonts w:ascii="Times New Roman" w:hAnsi="Times New Roman"/>
          <w:i/>
          <w:iCs/>
        </w:rPr>
        <w:t xml:space="preserve">Теоретические сведения. </w:t>
      </w:r>
      <w:r w:rsidRPr="0066218D">
        <w:rPr>
          <w:rFonts w:ascii="Times New Roman" w:hAnsi="Times New Roman"/>
        </w:rPr>
        <w:t>Краткие сведения из истории ста</w:t>
      </w:r>
      <w:r w:rsidRPr="0066218D">
        <w:rPr>
          <w:rFonts w:ascii="Times New Roman" w:hAnsi="Times New Roman"/>
        </w:rPr>
        <w:softHyphen/>
        <w:t>ринного рукоделия — вязания. Вязаные изделия в современной моде. Материалы и инструменты для вязания. Виды крючков и спиц. Правила подбора инструментов в зависимости от вида изделия и толщины нити. Организация рабочего места при вяза</w:t>
      </w:r>
      <w:r w:rsidRPr="0066218D">
        <w:rPr>
          <w:rFonts w:ascii="Times New Roman" w:hAnsi="Times New Roman"/>
        </w:rPr>
        <w:softHyphen/>
        <w:t>нии. Расчёт количества петель для изделия. Отпаривание и сбор</w:t>
      </w:r>
      <w:r w:rsidRPr="0066218D">
        <w:rPr>
          <w:rFonts w:ascii="Times New Roman" w:hAnsi="Times New Roman"/>
        </w:rPr>
        <w:softHyphen/>
        <w:t>ка готового изделия. Основные виды петель при вязании крючком. Условные обо</w:t>
      </w:r>
      <w:r w:rsidRPr="0066218D">
        <w:rPr>
          <w:rFonts w:ascii="Times New Roman" w:hAnsi="Times New Roman"/>
        </w:rPr>
        <w:softHyphen/>
        <w:t>значения, применяемые при вязании крючком. Вязание полот</w:t>
      </w:r>
      <w:r w:rsidRPr="0066218D">
        <w:rPr>
          <w:rFonts w:ascii="Times New Roman" w:hAnsi="Times New Roman"/>
        </w:rPr>
        <w:softHyphen/>
        <w:t>на: начало вязания, вязание рядами, основные способы вывязы</w:t>
      </w:r>
      <w:r w:rsidRPr="0066218D">
        <w:rPr>
          <w:rFonts w:ascii="Times New Roman" w:hAnsi="Times New Roman"/>
        </w:rPr>
        <w:softHyphen/>
        <w:t xml:space="preserve">вания петель, закрепление вязания. Вязание по кругу: основное кольцо, способы вязания по кругу. </w:t>
      </w:r>
      <w:r w:rsidRPr="0066218D">
        <w:rPr>
          <w:rFonts w:ascii="Times New Roman" w:hAnsi="Times New Roman"/>
          <w:i/>
          <w:iCs/>
        </w:rPr>
        <w:t xml:space="preserve">Лабораторно-практические и практические работы. </w:t>
      </w:r>
      <w:r w:rsidRPr="0066218D">
        <w:rPr>
          <w:rFonts w:ascii="Times New Roman" w:hAnsi="Times New Roman"/>
        </w:rPr>
        <w:t>Вывязывание полотна из столбиков с накидом несколькими спо</w:t>
      </w:r>
      <w:r w:rsidRPr="0066218D">
        <w:rPr>
          <w:rFonts w:ascii="Times New Roman" w:hAnsi="Times New Roman"/>
        </w:rPr>
        <w:softHyphen/>
        <w:t>собами. Выполнение плотного вязания по кругу.</w:t>
      </w:r>
    </w:p>
    <w:p w:rsidR="0066218D" w:rsidRPr="0066218D" w:rsidRDefault="0066218D" w:rsidP="0066218D">
      <w:pPr>
        <w:pStyle w:val="af1"/>
        <w:spacing w:line="276" w:lineRule="auto"/>
        <w:rPr>
          <w:rFonts w:ascii="Times New Roman" w:hAnsi="Times New Roman"/>
        </w:rPr>
      </w:pPr>
      <w:r w:rsidRPr="0066218D">
        <w:rPr>
          <w:rFonts w:ascii="Times New Roman" w:hAnsi="Times New Roman"/>
          <w:b/>
          <w:bCs/>
        </w:rPr>
        <w:t>Тема. Вязание спицами</w:t>
      </w:r>
      <w:r w:rsidRPr="0066218D">
        <w:rPr>
          <w:rFonts w:ascii="Times New Roman" w:hAnsi="Times New Roman"/>
        </w:rPr>
        <w:t xml:space="preserve"> </w:t>
      </w:r>
      <w:r w:rsidRPr="0066218D">
        <w:rPr>
          <w:rFonts w:ascii="Times New Roman" w:hAnsi="Times New Roman"/>
          <w:i/>
          <w:iCs/>
        </w:rPr>
        <w:t xml:space="preserve">Теоретические сведения. </w:t>
      </w:r>
      <w:r w:rsidRPr="0066218D">
        <w:rPr>
          <w:rFonts w:ascii="Times New Roman" w:hAnsi="Times New Roman"/>
        </w:rPr>
        <w:t>Вязание спицами узоров из лице</w:t>
      </w:r>
      <w:r w:rsidRPr="0066218D">
        <w:rPr>
          <w:rFonts w:ascii="Times New Roman" w:hAnsi="Times New Roman"/>
        </w:rPr>
        <w:softHyphen/>
        <w:t xml:space="preserve">вых и изнаночных петель: набор петель на спицы, применение схем узоров с условными обозначениями. Кромочные, лицевые и изнаночные петли, закрытие петель последнего ряда. Вязание полотна лицевыми и изнаночными петлями. Вязание цветных узоров. Создание схем для вязания с помощью ПК. Профессия вязальщица текстильно-галантерейных изделий. </w:t>
      </w:r>
      <w:r w:rsidRPr="0066218D">
        <w:rPr>
          <w:rFonts w:ascii="Times New Roman" w:hAnsi="Times New Roman"/>
          <w:i/>
          <w:iCs/>
        </w:rPr>
        <w:t xml:space="preserve">Лабораторно-практические и практические работы. </w:t>
      </w:r>
      <w:r w:rsidRPr="0066218D">
        <w:rPr>
          <w:rFonts w:ascii="Times New Roman" w:hAnsi="Times New Roman"/>
        </w:rPr>
        <w:t>Вы</w:t>
      </w:r>
      <w:r w:rsidRPr="0066218D">
        <w:rPr>
          <w:rFonts w:ascii="Times New Roman" w:hAnsi="Times New Roman"/>
        </w:rPr>
        <w:softHyphen/>
        <w:t>полнение образцов вязок лицевыми и изнаночными петлями.Разработка схемы жаккардового узора на ПК.</w:t>
      </w:r>
    </w:p>
    <w:p w:rsidR="0066218D" w:rsidRPr="0066218D" w:rsidRDefault="0066218D" w:rsidP="0066218D">
      <w:pPr>
        <w:pStyle w:val="af1"/>
        <w:spacing w:line="276" w:lineRule="auto"/>
        <w:rPr>
          <w:rFonts w:ascii="Times New Roman" w:hAnsi="Times New Roman"/>
        </w:rPr>
      </w:pPr>
      <w:r w:rsidRPr="0066218D">
        <w:rPr>
          <w:rFonts w:ascii="Times New Roman" w:hAnsi="Times New Roman"/>
          <w:b/>
          <w:bCs/>
        </w:rPr>
        <w:t>Раздел «Технологии творческой и опытнической деятельности»</w:t>
      </w:r>
    </w:p>
    <w:p w:rsidR="0066218D" w:rsidRPr="0066218D" w:rsidRDefault="0066218D" w:rsidP="0066218D">
      <w:pPr>
        <w:pStyle w:val="af1"/>
        <w:spacing w:line="276" w:lineRule="auto"/>
        <w:rPr>
          <w:rFonts w:ascii="Times New Roman" w:hAnsi="Times New Roman"/>
        </w:rPr>
      </w:pPr>
      <w:r w:rsidRPr="0066218D">
        <w:rPr>
          <w:rFonts w:ascii="Times New Roman" w:hAnsi="Times New Roman"/>
          <w:b/>
          <w:bCs/>
        </w:rPr>
        <w:t>Тема деятельность. Исследовательская и созидательная</w:t>
      </w:r>
      <w:r w:rsidRPr="0066218D">
        <w:rPr>
          <w:rFonts w:ascii="Times New Roman" w:hAnsi="Times New Roman"/>
        </w:rPr>
        <w:t xml:space="preserve"> </w:t>
      </w:r>
      <w:r w:rsidRPr="0066218D">
        <w:rPr>
          <w:rFonts w:ascii="Times New Roman" w:hAnsi="Times New Roman"/>
          <w:i/>
          <w:iCs/>
        </w:rPr>
        <w:t xml:space="preserve">Теоретические сведения. </w:t>
      </w:r>
      <w:r w:rsidRPr="0066218D">
        <w:rPr>
          <w:rFonts w:ascii="Times New Roman" w:hAnsi="Times New Roman"/>
        </w:rPr>
        <w:t>Цель и задачи проектной деятель</w:t>
      </w:r>
      <w:r w:rsidRPr="0066218D">
        <w:rPr>
          <w:rFonts w:ascii="Times New Roman" w:hAnsi="Times New Roman"/>
        </w:rPr>
        <w:softHyphen/>
        <w:t xml:space="preserve">ности в 6 классе. Составные части годового творческого проекта шестиклассников. </w:t>
      </w:r>
      <w:r w:rsidRPr="0066218D">
        <w:rPr>
          <w:rFonts w:ascii="Times New Roman" w:hAnsi="Times New Roman"/>
          <w:i/>
          <w:iCs/>
        </w:rPr>
        <w:t xml:space="preserve">Практические работы. </w:t>
      </w:r>
      <w:r w:rsidRPr="0066218D">
        <w:rPr>
          <w:rFonts w:ascii="Times New Roman" w:hAnsi="Times New Roman"/>
        </w:rPr>
        <w:t>Творческий проект по разделу «Технологии домашнего хозяйства» Творческий проект по разделу «Кулинария». Творческий проект по разделу</w:t>
      </w:r>
    </w:p>
    <w:p w:rsidR="0066218D" w:rsidRPr="0066218D" w:rsidRDefault="0066218D" w:rsidP="0066218D">
      <w:pPr>
        <w:pStyle w:val="af1"/>
        <w:spacing w:line="276" w:lineRule="auto"/>
        <w:rPr>
          <w:rFonts w:ascii="Times New Roman" w:hAnsi="Times New Roman"/>
        </w:rPr>
      </w:pPr>
      <w:r w:rsidRPr="0066218D">
        <w:rPr>
          <w:rFonts w:ascii="Times New Roman" w:hAnsi="Times New Roman"/>
        </w:rPr>
        <w:t>«Создание изделий из текс</w:t>
      </w:r>
      <w:r w:rsidRPr="0066218D">
        <w:rPr>
          <w:rFonts w:ascii="Times New Roman" w:hAnsi="Times New Roman"/>
        </w:rPr>
        <w:softHyphen/>
        <w:t>тильных материалов»Творческий проект по разделу «Художественные ремёсла».Составление портфолио и разработка электронной презен</w:t>
      </w:r>
      <w:r w:rsidRPr="0066218D">
        <w:rPr>
          <w:rFonts w:ascii="Times New Roman" w:hAnsi="Times New Roman"/>
        </w:rPr>
        <w:softHyphen/>
        <w:t>тации.Презентация и защита творческого проекта.</w:t>
      </w:r>
    </w:p>
    <w:p w:rsidR="0066218D" w:rsidRPr="0066218D" w:rsidRDefault="0066218D" w:rsidP="0066218D">
      <w:pPr>
        <w:pStyle w:val="af1"/>
        <w:spacing w:line="276" w:lineRule="auto"/>
        <w:rPr>
          <w:rFonts w:ascii="Times New Roman" w:hAnsi="Times New Roman"/>
        </w:rPr>
      </w:pPr>
      <w:r w:rsidRPr="0066218D">
        <w:rPr>
          <w:rFonts w:ascii="Times New Roman" w:hAnsi="Times New Roman"/>
          <w:i/>
          <w:iCs/>
        </w:rPr>
        <w:t xml:space="preserve">Варианты творческих проектов: </w:t>
      </w:r>
      <w:r w:rsidRPr="0066218D">
        <w:rPr>
          <w:rFonts w:ascii="Times New Roman" w:hAnsi="Times New Roman"/>
        </w:rPr>
        <w:t>«Растение в интерьере жилого дома», «Планирование комнаты подростка», «Приготов</w:t>
      </w:r>
      <w:r w:rsidRPr="0066218D">
        <w:rPr>
          <w:rFonts w:ascii="Times New Roman" w:hAnsi="Times New Roman"/>
        </w:rPr>
        <w:softHyphen/>
        <w:t>ление воскресного семейного обеда», «Наряд для семейного обе</w:t>
      </w:r>
      <w:r w:rsidRPr="0066218D">
        <w:rPr>
          <w:rFonts w:ascii="Times New Roman" w:hAnsi="Times New Roman"/>
        </w:rPr>
        <w:softHyphen/>
        <w:t>да», «Вяжем аксессуары крючком или спицами», «Любимая вяза</w:t>
      </w:r>
      <w:r w:rsidRPr="0066218D">
        <w:rPr>
          <w:rFonts w:ascii="Times New Roman" w:hAnsi="Times New Roman"/>
        </w:rPr>
        <w:softHyphen/>
        <w:t>ная игрушка» и др.</w:t>
      </w:r>
    </w:p>
    <w:p w:rsidR="0066218D" w:rsidRPr="0066218D" w:rsidRDefault="0066218D" w:rsidP="0066218D">
      <w:pPr>
        <w:pStyle w:val="af1"/>
        <w:rPr>
          <w:rFonts w:ascii="Times New Roman" w:hAnsi="Times New Roman"/>
        </w:rPr>
      </w:pPr>
      <w:r w:rsidRPr="0066218D">
        <w:rPr>
          <w:rFonts w:ascii="Times New Roman" w:hAnsi="Times New Roman"/>
          <w:b/>
          <w:bCs/>
        </w:rPr>
        <w:t>Личностные результаты</w:t>
      </w:r>
    </w:p>
    <w:p w:rsidR="0066218D" w:rsidRPr="0066218D" w:rsidRDefault="0066218D" w:rsidP="00D61056">
      <w:pPr>
        <w:pStyle w:val="af1"/>
        <w:numPr>
          <w:ilvl w:val="0"/>
          <w:numId w:val="183"/>
        </w:numPr>
        <w:rPr>
          <w:rFonts w:ascii="Times New Roman" w:hAnsi="Times New Roman"/>
        </w:rPr>
      </w:pPr>
      <w:r w:rsidRPr="0066218D">
        <w:rPr>
          <w:rFonts w:ascii="Times New Roman" w:hAnsi="Times New Roman"/>
        </w:rPr>
        <w:lastRenderedPageBreak/>
        <w:t>формирование целостного мировоззрения, соответствующего современному уровню развития науки и общественной практики; проявление познавательной активности в области предметной технологической деятельности;</w:t>
      </w:r>
    </w:p>
    <w:p w:rsidR="0066218D" w:rsidRPr="0066218D" w:rsidRDefault="0066218D" w:rsidP="00D61056">
      <w:pPr>
        <w:pStyle w:val="af1"/>
        <w:numPr>
          <w:ilvl w:val="0"/>
          <w:numId w:val="183"/>
        </w:numPr>
        <w:rPr>
          <w:rFonts w:ascii="Times New Roman" w:hAnsi="Times New Roman"/>
        </w:rPr>
      </w:pPr>
      <w:r w:rsidRPr="0066218D">
        <w:rPr>
          <w:rFonts w:ascii="Times New Roman" w:hAnsi="Times New Roman"/>
        </w:rPr>
        <w:t>формирование ответственного отношения к учению, готовности и способности обучающихся к саморазвитию и самообразованию на основе мотивации к обучению и познанию; овладение элементами организации умственного и физического труда;</w:t>
      </w:r>
    </w:p>
    <w:p w:rsidR="0066218D" w:rsidRPr="0066218D" w:rsidRDefault="0066218D" w:rsidP="00D61056">
      <w:pPr>
        <w:pStyle w:val="af1"/>
        <w:numPr>
          <w:ilvl w:val="0"/>
          <w:numId w:val="183"/>
        </w:numPr>
        <w:rPr>
          <w:rFonts w:ascii="Times New Roman" w:hAnsi="Times New Roman"/>
        </w:rPr>
      </w:pPr>
      <w:r w:rsidRPr="0066218D">
        <w:rPr>
          <w:rFonts w:ascii="Times New Roman" w:hAnsi="Times New Roman"/>
        </w:rPr>
        <w:t>самооценка умственных и физических способностей при трудовой деятельности в различных сферах с позиций будущей социализации и стратификации;</w:t>
      </w:r>
    </w:p>
    <w:p w:rsidR="0066218D" w:rsidRPr="0066218D" w:rsidRDefault="0066218D" w:rsidP="00D61056">
      <w:pPr>
        <w:pStyle w:val="af1"/>
        <w:numPr>
          <w:ilvl w:val="0"/>
          <w:numId w:val="183"/>
        </w:numPr>
        <w:rPr>
          <w:rFonts w:ascii="Times New Roman" w:hAnsi="Times New Roman"/>
        </w:rPr>
      </w:pPr>
      <w:r w:rsidRPr="0066218D">
        <w:rPr>
          <w:rFonts w:ascii="Times New Roman" w:hAnsi="Times New Roman"/>
        </w:rPr>
        <w:t>развитие трудолюбия и ответственности за результаты своей деятельности; выражение желания учиться для удовлетворения перспективных потребностей;</w:t>
      </w:r>
    </w:p>
    <w:p w:rsidR="0066218D" w:rsidRPr="0066218D" w:rsidRDefault="0066218D" w:rsidP="00D61056">
      <w:pPr>
        <w:pStyle w:val="af1"/>
        <w:numPr>
          <w:ilvl w:val="0"/>
          <w:numId w:val="183"/>
        </w:numPr>
        <w:rPr>
          <w:rFonts w:ascii="Times New Roman" w:hAnsi="Times New Roman"/>
        </w:rPr>
      </w:pPr>
      <w:r w:rsidRPr="0066218D">
        <w:rPr>
          <w:rFonts w:ascii="Times New Roman" w:hAnsi="Times New Roman"/>
        </w:rPr>
        <w:t>самооценка готовности к предпринимательской деятельности в сфере технологий, к рациональному ведению домашнего хозяйства;</w:t>
      </w:r>
    </w:p>
    <w:p w:rsidR="0066218D" w:rsidRPr="0066218D" w:rsidRDefault="0066218D" w:rsidP="00D61056">
      <w:pPr>
        <w:pStyle w:val="af1"/>
        <w:numPr>
          <w:ilvl w:val="0"/>
          <w:numId w:val="183"/>
        </w:numPr>
        <w:rPr>
          <w:rFonts w:ascii="Times New Roman" w:hAnsi="Times New Roman"/>
        </w:rPr>
      </w:pPr>
      <w:r w:rsidRPr="0066218D">
        <w:rPr>
          <w:rFonts w:ascii="Times New Roman" w:hAnsi="Times New Roman"/>
        </w:rPr>
        <w:t>формирование основ экологической культуры, соответствующей современному уровню экологического мышления; бережное отношение к природным и хозяйственным ресурсам;</w:t>
      </w:r>
    </w:p>
    <w:p w:rsidR="0066218D" w:rsidRPr="0066218D" w:rsidRDefault="0066218D" w:rsidP="00D61056">
      <w:pPr>
        <w:pStyle w:val="af1"/>
        <w:numPr>
          <w:ilvl w:val="0"/>
          <w:numId w:val="183"/>
        </w:numPr>
        <w:rPr>
          <w:rFonts w:ascii="Times New Roman" w:hAnsi="Times New Roman"/>
        </w:rPr>
      </w:pPr>
      <w:r w:rsidRPr="0066218D">
        <w:rPr>
          <w:rFonts w:ascii="Times New Roman" w:hAnsi="Times New Roman"/>
        </w:rPr>
        <w:t xml:space="preserve">развитие эстетического сознания через освоение художественного наследия народов России и мира, творческой деятельности эстетического характера; формирование индивидуально-личностных позиций учащихся. </w:t>
      </w:r>
    </w:p>
    <w:p w:rsidR="0066218D" w:rsidRPr="0066218D" w:rsidRDefault="0066218D" w:rsidP="0066218D">
      <w:pPr>
        <w:pStyle w:val="af1"/>
        <w:rPr>
          <w:rFonts w:ascii="Times New Roman" w:hAnsi="Times New Roman"/>
        </w:rPr>
      </w:pPr>
      <w:r w:rsidRPr="0066218D">
        <w:rPr>
          <w:rFonts w:ascii="Times New Roman" w:hAnsi="Times New Roman"/>
          <w:b/>
          <w:bCs/>
        </w:rPr>
        <w:t>Метапредметные результаты</w:t>
      </w:r>
      <w:r w:rsidRPr="0066218D">
        <w:rPr>
          <w:rFonts w:ascii="Times New Roman" w:hAnsi="Times New Roman"/>
        </w:rPr>
        <w:t xml:space="preserve"> </w:t>
      </w:r>
    </w:p>
    <w:p w:rsidR="0066218D" w:rsidRPr="0066218D" w:rsidRDefault="0066218D" w:rsidP="00D61056">
      <w:pPr>
        <w:pStyle w:val="af1"/>
        <w:numPr>
          <w:ilvl w:val="0"/>
          <w:numId w:val="184"/>
        </w:numPr>
        <w:rPr>
          <w:rFonts w:ascii="Times New Roman" w:hAnsi="Times New Roman"/>
        </w:rPr>
      </w:pPr>
      <w:r w:rsidRPr="0066218D">
        <w:rPr>
          <w:rFonts w:ascii="Times New Roman" w:hAnsi="Times New Roman"/>
        </w:rPr>
        <w:t>алгоритмизированное планирование процесса познавательно-трудовой деятельности;</w:t>
      </w:r>
    </w:p>
    <w:p w:rsidR="0066218D" w:rsidRPr="0066218D" w:rsidRDefault="0066218D" w:rsidP="00D61056">
      <w:pPr>
        <w:pStyle w:val="af1"/>
        <w:numPr>
          <w:ilvl w:val="0"/>
          <w:numId w:val="184"/>
        </w:numPr>
        <w:rPr>
          <w:rFonts w:ascii="Times New Roman" w:hAnsi="Times New Roman"/>
        </w:rPr>
      </w:pPr>
      <w:r w:rsidRPr="0066218D">
        <w:rPr>
          <w:rFonts w:ascii="Times New Roman" w:hAnsi="Times New Roman"/>
        </w:rPr>
        <w:t>определение адекватных имеющимся организационным и материально-техническим условиям способов решения учебной или трудовой задачи на основе заданных алгоритмов;</w:t>
      </w:r>
    </w:p>
    <w:p w:rsidR="0066218D" w:rsidRPr="0066218D" w:rsidRDefault="0066218D" w:rsidP="00D61056">
      <w:pPr>
        <w:pStyle w:val="af1"/>
        <w:numPr>
          <w:ilvl w:val="0"/>
          <w:numId w:val="184"/>
        </w:numPr>
        <w:rPr>
          <w:rFonts w:ascii="Times New Roman" w:hAnsi="Times New Roman"/>
        </w:rPr>
      </w:pPr>
      <w:r w:rsidRPr="0066218D">
        <w:rPr>
          <w:rFonts w:ascii="Times New Roman" w:hAnsi="Times New Roman"/>
        </w:rPr>
        <w:t>комбинирование известных алгоритмов технического и технологического творчества в ситуациях, не предполагающих стандартного применения одного из них; поиск новых решений возникшей технической или организационной проблемы;</w:t>
      </w:r>
    </w:p>
    <w:p w:rsidR="0066218D" w:rsidRPr="0066218D" w:rsidRDefault="0066218D" w:rsidP="00D61056">
      <w:pPr>
        <w:pStyle w:val="af1"/>
        <w:numPr>
          <w:ilvl w:val="0"/>
          <w:numId w:val="184"/>
        </w:numPr>
        <w:rPr>
          <w:rFonts w:ascii="Times New Roman" w:hAnsi="Times New Roman"/>
        </w:rPr>
      </w:pPr>
      <w:r w:rsidRPr="0066218D">
        <w:rPr>
          <w:rFonts w:ascii="Times New Roman" w:hAnsi="Times New Roman"/>
        </w:rPr>
        <w:t>выявление потребностей, проектирование и создание объектов, имеющих потребительную стоимость; самостоятельная организация и выполнение различных творческих работ по созданию изделий и продуктов;</w:t>
      </w:r>
    </w:p>
    <w:p w:rsidR="0066218D" w:rsidRPr="0066218D" w:rsidRDefault="0066218D" w:rsidP="00D61056">
      <w:pPr>
        <w:pStyle w:val="af1"/>
        <w:numPr>
          <w:ilvl w:val="0"/>
          <w:numId w:val="184"/>
        </w:numPr>
        <w:rPr>
          <w:rFonts w:ascii="Times New Roman" w:hAnsi="Times New Roman"/>
        </w:rPr>
      </w:pPr>
      <w:r w:rsidRPr="0066218D">
        <w:rPr>
          <w:rFonts w:ascii="Times New Roman" w:hAnsi="Times New Roman"/>
        </w:rPr>
        <w:t>формирование и развитие компетентности в области использования информационно-коммуникационных технологий (ИКТ); выбор для решения познавательных и коммуникативных задач различных источников информации, включая энциклопедии, словари, интернет-ресурсы и другие базы данных;</w:t>
      </w:r>
    </w:p>
    <w:p w:rsidR="0066218D" w:rsidRPr="0066218D" w:rsidRDefault="0066218D" w:rsidP="00D61056">
      <w:pPr>
        <w:pStyle w:val="af1"/>
        <w:numPr>
          <w:ilvl w:val="0"/>
          <w:numId w:val="184"/>
        </w:numPr>
        <w:rPr>
          <w:rFonts w:ascii="Times New Roman" w:hAnsi="Times New Roman"/>
        </w:rPr>
      </w:pPr>
      <w:r w:rsidRPr="0066218D">
        <w:rPr>
          <w:rFonts w:ascii="Times New Roman" w:hAnsi="Times New Roman"/>
        </w:rPr>
        <w:t>организация учебного сотрудничества и совместной деятельности с учителем и сверстниками; согласование и координация совместной познавательно-трудовой деятельности с другими её участниками; объективное оценивание вклада своей познавательно-трудовой деятельности в решение общих задач коллектива;</w:t>
      </w:r>
    </w:p>
    <w:p w:rsidR="0066218D" w:rsidRPr="0066218D" w:rsidRDefault="0066218D" w:rsidP="00D61056">
      <w:pPr>
        <w:pStyle w:val="af1"/>
        <w:numPr>
          <w:ilvl w:val="0"/>
          <w:numId w:val="184"/>
        </w:numPr>
        <w:rPr>
          <w:rFonts w:ascii="Times New Roman" w:hAnsi="Times New Roman"/>
        </w:rPr>
      </w:pPr>
      <w:r w:rsidRPr="0066218D">
        <w:rPr>
          <w:rFonts w:ascii="Times New Roman" w:hAnsi="Times New Roman"/>
        </w:rPr>
        <w:t>оценивание правильности выполнения учебной задачи, собственных возможностей её решения; диагностика результатов познавательно-трудовой деятельности по принятым критериям и показателям; обоснование путей и средств устранения ошибок или разрешения противоречий в выполняемых технологических процессах;</w:t>
      </w:r>
    </w:p>
    <w:p w:rsidR="0066218D" w:rsidRPr="0066218D" w:rsidRDefault="0066218D" w:rsidP="00D61056">
      <w:pPr>
        <w:pStyle w:val="af1"/>
        <w:numPr>
          <w:ilvl w:val="0"/>
          <w:numId w:val="184"/>
        </w:numPr>
        <w:rPr>
          <w:rFonts w:ascii="Times New Roman" w:hAnsi="Times New Roman"/>
        </w:rPr>
      </w:pPr>
      <w:r w:rsidRPr="0066218D">
        <w:rPr>
          <w:rFonts w:ascii="Times New Roman" w:hAnsi="Times New Roman"/>
        </w:rPr>
        <w:t>соблюдение норм и правил безопасности познавательно-трудовой деятельности и созидательного труда; соблюдение норм и правил культуры труда в соответствии с технологической культурой производства;</w:t>
      </w:r>
    </w:p>
    <w:p w:rsidR="0066218D" w:rsidRPr="0066218D" w:rsidRDefault="0066218D" w:rsidP="00D61056">
      <w:pPr>
        <w:pStyle w:val="af1"/>
        <w:numPr>
          <w:ilvl w:val="0"/>
          <w:numId w:val="184"/>
        </w:numPr>
        <w:rPr>
          <w:rFonts w:ascii="Times New Roman" w:hAnsi="Times New Roman"/>
        </w:rPr>
      </w:pPr>
      <w:r w:rsidRPr="0066218D">
        <w:rPr>
          <w:rFonts w:ascii="Times New Roman" w:hAnsi="Times New Roman"/>
        </w:rPr>
        <w:lastRenderedPageBreak/>
        <w:t>оценивание своей познавательно-трудовой деятельности с точки зрения нравственных, правовых норм, эстетических ценностей по принятым в обществе и коллективе требованиям и принципам;</w:t>
      </w:r>
    </w:p>
    <w:p w:rsidR="0066218D" w:rsidRPr="0066218D" w:rsidRDefault="0066218D" w:rsidP="00D61056">
      <w:pPr>
        <w:pStyle w:val="af1"/>
        <w:numPr>
          <w:ilvl w:val="0"/>
          <w:numId w:val="184"/>
        </w:numPr>
        <w:rPr>
          <w:rFonts w:ascii="Times New Roman" w:hAnsi="Times New Roman"/>
        </w:rPr>
      </w:pPr>
      <w:r w:rsidRPr="0066218D">
        <w:rPr>
          <w:rFonts w:ascii="Times New Roman" w:hAnsi="Times New Roman"/>
        </w:rPr>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w:t>
      </w:r>
    </w:p>
    <w:p w:rsidR="0066218D" w:rsidRPr="0066218D" w:rsidRDefault="0066218D" w:rsidP="0066218D">
      <w:pPr>
        <w:pStyle w:val="af1"/>
        <w:rPr>
          <w:rFonts w:ascii="Times New Roman" w:hAnsi="Times New Roman"/>
        </w:rPr>
      </w:pPr>
      <w:r w:rsidRPr="0066218D">
        <w:rPr>
          <w:rFonts w:ascii="Times New Roman" w:hAnsi="Times New Roman"/>
        </w:rPr>
        <w:t>Предметные результаты освоения учащимися предмета «Технология» в основной школе:</w:t>
      </w:r>
    </w:p>
    <w:p w:rsidR="0066218D" w:rsidRPr="0066218D" w:rsidRDefault="0066218D" w:rsidP="0066218D">
      <w:pPr>
        <w:pStyle w:val="af1"/>
        <w:rPr>
          <w:rFonts w:ascii="Times New Roman" w:hAnsi="Times New Roman"/>
        </w:rPr>
      </w:pPr>
      <w:r w:rsidRPr="0066218D">
        <w:rPr>
          <w:rFonts w:ascii="Times New Roman" w:hAnsi="Times New Roman"/>
          <w:b/>
          <w:bCs/>
        </w:rPr>
        <w:t>в познавательной сфере:</w:t>
      </w:r>
    </w:p>
    <w:p w:rsidR="0066218D" w:rsidRPr="0066218D" w:rsidRDefault="0066218D" w:rsidP="00D61056">
      <w:pPr>
        <w:pStyle w:val="af1"/>
        <w:numPr>
          <w:ilvl w:val="0"/>
          <w:numId w:val="185"/>
        </w:numPr>
        <w:rPr>
          <w:rFonts w:ascii="Times New Roman" w:hAnsi="Times New Roman"/>
        </w:rPr>
      </w:pPr>
      <w:r w:rsidRPr="0066218D">
        <w:rPr>
          <w:rFonts w:ascii="Times New Roman" w:hAnsi="Times New Roman"/>
        </w:rPr>
        <w:t>осознание роли техники и технологий для прогрессивного развития общества; формирование целостного представления о техносфере, сущности технологической культуры и культуры труда; классификация видов и назначения методов получения и преобразования материалов, энергии, информации, природных объектов, а также соответствующих технологий промышленного производства; ориентация в имеющихся и возможных средствах и технологиях создания объектов труда;</w:t>
      </w:r>
    </w:p>
    <w:p w:rsidR="0066218D" w:rsidRPr="0066218D" w:rsidRDefault="0066218D" w:rsidP="00D61056">
      <w:pPr>
        <w:pStyle w:val="af1"/>
        <w:numPr>
          <w:ilvl w:val="0"/>
          <w:numId w:val="185"/>
        </w:numPr>
        <w:rPr>
          <w:rFonts w:ascii="Times New Roman" w:hAnsi="Times New Roman"/>
        </w:rPr>
      </w:pPr>
      <w:r w:rsidRPr="0066218D">
        <w:rPr>
          <w:rFonts w:ascii="Times New Roman" w:hAnsi="Times New Roman"/>
        </w:rPr>
        <w:t>практическое освоение обучающимися основ проектно-исследовательской деятельности; проведение наблюдений и экспериментов под руководством учителя; объяснение явлений, процессов и связей, выявляемых в ходе исследований;</w:t>
      </w:r>
    </w:p>
    <w:p w:rsidR="0066218D" w:rsidRPr="0066218D" w:rsidRDefault="0066218D" w:rsidP="00D61056">
      <w:pPr>
        <w:pStyle w:val="af1"/>
        <w:numPr>
          <w:ilvl w:val="0"/>
          <w:numId w:val="185"/>
        </w:numPr>
        <w:rPr>
          <w:rFonts w:ascii="Times New Roman" w:hAnsi="Times New Roman"/>
        </w:rPr>
      </w:pPr>
      <w:r w:rsidRPr="0066218D">
        <w:rPr>
          <w:rFonts w:ascii="Times New Roman" w:hAnsi="Times New Roman"/>
        </w:rPr>
        <w:t>развитие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 рациональное использование учебной и дополнительной технической и технологической информации для проектирования и создания объектов труда;</w:t>
      </w:r>
    </w:p>
    <w:p w:rsidR="0066218D" w:rsidRPr="0066218D" w:rsidRDefault="0066218D" w:rsidP="00D61056">
      <w:pPr>
        <w:pStyle w:val="af1"/>
        <w:numPr>
          <w:ilvl w:val="0"/>
          <w:numId w:val="185"/>
        </w:numPr>
        <w:rPr>
          <w:rFonts w:ascii="Times New Roman" w:hAnsi="Times New Roman"/>
        </w:rPr>
      </w:pPr>
      <w:r w:rsidRPr="0066218D">
        <w:rPr>
          <w:rFonts w:ascii="Times New Roman" w:hAnsi="Times New Roman"/>
        </w:rPr>
        <w:t>овладение средствами и формами графического отображения объектов или процессов, правилами выполнения графической документации, овладение методами чтения технической, технологической и инструктивной информации;</w:t>
      </w:r>
    </w:p>
    <w:p w:rsidR="0066218D" w:rsidRPr="0066218D" w:rsidRDefault="0066218D" w:rsidP="00D61056">
      <w:pPr>
        <w:pStyle w:val="af1"/>
        <w:numPr>
          <w:ilvl w:val="0"/>
          <w:numId w:val="185"/>
        </w:numPr>
        <w:rPr>
          <w:rFonts w:ascii="Times New Roman" w:hAnsi="Times New Roman"/>
        </w:rPr>
      </w:pPr>
      <w:r w:rsidRPr="0066218D">
        <w:rPr>
          <w:rFonts w:ascii="Times New Roman" w:hAnsi="Times New Roman"/>
        </w:rPr>
        <w:t>формирование умений устанавливать взаимосвязь знаний по разным учебным предметам для решения прикладных учебных задач; применение общенаучных знаний по предметам естественно-математического цикла в процессе подготовки и осуществления технологических процессов для обоснования и аргументации рациональности деятельности; применение элементов экономики при обосновании технологий и проектов;</w:t>
      </w:r>
    </w:p>
    <w:p w:rsidR="0066218D" w:rsidRPr="0066218D" w:rsidRDefault="0066218D" w:rsidP="0066218D">
      <w:pPr>
        <w:pStyle w:val="af1"/>
        <w:rPr>
          <w:rFonts w:ascii="Times New Roman" w:hAnsi="Times New Roman"/>
        </w:rPr>
      </w:pPr>
      <w:r w:rsidRPr="0066218D">
        <w:rPr>
          <w:rFonts w:ascii="Times New Roman" w:hAnsi="Times New Roman"/>
          <w:b/>
          <w:bCs/>
        </w:rPr>
        <w:t>в трудовой сфере:</w:t>
      </w:r>
    </w:p>
    <w:p w:rsidR="0066218D" w:rsidRPr="0066218D" w:rsidRDefault="0066218D" w:rsidP="00D61056">
      <w:pPr>
        <w:pStyle w:val="af1"/>
        <w:numPr>
          <w:ilvl w:val="0"/>
          <w:numId w:val="186"/>
        </w:numPr>
        <w:rPr>
          <w:rFonts w:ascii="Times New Roman" w:hAnsi="Times New Roman"/>
        </w:rPr>
      </w:pPr>
      <w:r w:rsidRPr="0066218D">
        <w:rPr>
          <w:rFonts w:ascii="Times New Roman" w:hAnsi="Times New Roman"/>
        </w:rPr>
        <w:t>планирование технологического процесса и процесса труда; подбор материалов с учётом характера объекта труда и технологии; подбор инструментов, приспособлений и оборудования с учётом требований технологии и материально-энергетических ресурсов;</w:t>
      </w:r>
    </w:p>
    <w:p w:rsidR="0066218D" w:rsidRPr="0066218D" w:rsidRDefault="0066218D" w:rsidP="00D61056">
      <w:pPr>
        <w:pStyle w:val="af1"/>
        <w:numPr>
          <w:ilvl w:val="0"/>
          <w:numId w:val="186"/>
        </w:numPr>
        <w:rPr>
          <w:rFonts w:ascii="Times New Roman" w:hAnsi="Times New Roman"/>
        </w:rPr>
      </w:pPr>
      <w:r w:rsidRPr="0066218D">
        <w:rPr>
          <w:rFonts w:ascii="Times New Roman" w:hAnsi="Times New Roman"/>
        </w:rPr>
        <w:t>овладение методами учебно-исследовательской и проектной деятельности, решения творческих задач, моделирования, конструирования; проектирование последовательности операций и составление операционной карты работ;</w:t>
      </w:r>
    </w:p>
    <w:p w:rsidR="0066218D" w:rsidRPr="0066218D" w:rsidRDefault="0066218D" w:rsidP="00D61056">
      <w:pPr>
        <w:pStyle w:val="af1"/>
        <w:numPr>
          <w:ilvl w:val="0"/>
          <w:numId w:val="186"/>
        </w:numPr>
        <w:rPr>
          <w:rFonts w:ascii="Times New Roman" w:hAnsi="Times New Roman"/>
        </w:rPr>
      </w:pPr>
      <w:r w:rsidRPr="0066218D">
        <w:rPr>
          <w:rFonts w:ascii="Times New Roman" w:hAnsi="Times New Roman"/>
        </w:rPr>
        <w:t>выполнение технологических операций с соблюдением установленных норм, стандартов, ограничений; соблюдение трудовой и технологической дисциплины; соблюдение норм и правил безопасного труда, пожарной безопасности, правил санитарии и гигиены;</w:t>
      </w:r>
    </w:p>
    <w:p w:rsidR="0066218D" w:rsidRPr="0066218D" w:rsidRDefault="0066218D" w:rsidP="0066218D">
      <w:pPr>
        <w:pStyle w:val="af1"/>
        <w:rPr>
          <w:rFonts w:ascii="Times New Roman" w:hAnsi="Times New Roman"/>
        </w:rPr>
      </w:pPr>
      <w:r w:rsidRPr="0066218D">
        <w:rPr>
          <w:rFonts w:ascii="Times New Roman" w:hAnsi="Times New Roman"/>
          <w:b/>
          <w:bCs/>
        </w:rPr>
        <w:lastRenderedPageBreak/>
        <w:t>в мотивационной сфере:</w:t>
      </w:r>
    </w:p>
    <w:p w:rsidR="0066218D" w:rsidRPr="0066218D" w:rsidRDefault="0066218D" w:rsidP="00D61056">
      <w:pPr>
        <w:pStyle w:val="af1"/>
        <w:numPr>
          <w:ilvl w:val="0"/>
          <w:numId w:val="187"/>
        </w:numPr>
        <w:rPr>
          <w:rFonts w:ascii="Times New Roman" w:hAnsi="Times New Roman"/>
        </w:rPr>
      </w:pPr>
      <w:r w:rsidRPr="0066218D">
        <w:rPr>
          <w:rFonts w:ascii="Times New Roman" w:hAnsi="Times New Roman"/>
        </w:rPr>
        <w:t>оценивание своей способности к труду в конкретной предметной деятельности; осознание ответственности за качество результатов труда;</w:t>
      </w:r>
    </w:p>
    <w:p w:rsidR="0066218D" w:rsidRPr="0066218D" w:rsidRDefault="0066218D" w:rsidP="00D61056">
      <w:pPr>
        <w:pStyle w:val="af1"/>
        <w:numPr>
          <w:ilvl w:val="0"/>
          <w:numId w:val="187"/>
        </w:numPr>
        <w:rPr>
          <w:rFonts w:ascii="Times New Roman" w:hAnsi="Times New Roman"/>
        </w:rPr>
      </w:pPr>
      <w:r w:rsidRPr="0066218D">
        <w:rPr>
          <w:rFonts w:ascii="Times New Roman" w:hAnsi="Times New Roman"/>
        </w:rPr>
        <w:t>согласование своих потребностей и требований с потребностями и требованиями других участников познавательно-трудовой деятельности;</w:t>
      </w:r>
    </w:p>
    <w:p w:rsidR="0066218D" w:rsidRPr="0066218D" w:rsidRDefault="0066218D" w:rsidP="00D61056">
      <w:pPr>
        <w:pStyle w:val="af1"/>
        <w:numPr>
          <w:ilvl w:val="0"/>
          <w:numId w:val="187"/>
        </w:numPr>
        <w:rPr>
          <w:rFonts w:ascii="Times New Roman" w:hAnsi="Times New Roman"/>
        </w:rPr>
      </w:pPr>
      <w:r w:rsidRPr="0066218D">
        <w:rPr>
          <w:rFonts w:ascii="Times New Roman" w:hAnsi="Times New Roman"/>
        </w:rPr>
        <w:t>формирование представлений о мире профессий, связанных с изучаемыми технологиями, их востребованности на рынке труда; направленное продвижение к выбору профиля технологической подготовки в старших классах полной средней школы или будущей профессии в учреждениях начального профессионального или среднего специального образования;</w:t>
      </w:r>
    </w:p>
    <w:p w:rsidR="0066218D" w:rsidRPr="0066218D" w:rsidRDefault="0066218D" w:rsidP="00D61056">
      <w:pPr>
        <w:pStyle w:val="af1"/>
        <w:numPr>
          <w:ilvl w:val="0"/>
          <w:numId w:val="187"/>
        </w:numPr>
        <w:rPr>
          <w:rFonts w:ascii="Times New Roman" w:hAnsi="Times New Roman"/>
        </w:rPr>
      </w:pPr>
      <w:r w:rsidRPr="0066218D">
        <w:rPr>
          <w:rFonts w:ascii="Times New Roman" w:hAnsi="Times New Roman"/>
          <w:color w:val="000000"/>
          <w:shd w:val="clear" w:color="auto" w:fill="FFFFFF"/>
        </w:rPr>
        <w:t>выраженная готовность к труду в сфере материального производства или сфере услуг; оценивание своей способности и готовности к предпринимательской деятельности;</w:t>
      </w:r>
    </w:p>
    <w:p w:rsidR="0066218D" w:rsidRPr="0066218D" w:rsidRDefault="0066218D" w:rsidP="00D61056">
      <w:pPr>
        <w:pStyle w:val="af1"/>
        <w:numPr>
          <w:ilvl w:val="0"/>
          <w:numId w:val="187"/>
        </w:numPr>
        <w:rPr>
          <w:rFonts w:ascii="Times New Roman" w:hAnsi="Times New Roman"/>
        </w:rPr>
      </w:pPr>
      <w:r w:rsidRPr="0066218D">
        <w:rPr>
          <w:rFonts w:ascii="Times New Roman" w:hAnsi="Times New Roman"/>
          <w:color w:val="000000"/>
          <w:shd w:val="clear" w:color="auto" w:fill="FFFFFF"/>
        </w:rPr>
        <w:t>стремление к экономии и бережливости в расходовании времени, материалов, денежных средств, труда; наличие экологической культуры при обосновании объекта труда и выполнении работ;</w:t>
      </w:r>
    </w:p>
    <w:p w:rsidR="0066218D" w:rsidRPr="0066218D" w:rsidRDefault="0066218D" w:rsidP="0066218D">
      <w:pPr>
        <w:pStyle w:val="af1"/>
        <w:rPr>
          <w:rFonts w:ascii="Times New Roman" w:hAnsi="Times New Roman"/>
        </w:rPr>
      </w:pPr>
      <w:r w:rsidRPr="0066218D">
        <w:rPr>
          <w:rFonts w:ascii="Times New Roman" w:hAnsi="Times New Roman"/>
          <w:b/>
          <w:bCs/>
          <w:i/>
          <w:iCs/>
          <w:color w:val="000000"/>
          <w:shd w:val="clear" w:color="auto" w:fill="FFFFFF"/>
        </w:rPr>
        <w:t>в коммуникативной сфере:</w:t>
      </w:r>
    </w:p>
    <w:p w:rsidR="0066218D" w:rsidRPr="0066218D" w:rsidRDefault="0066218D" w:rsidP="00D61056">
      <w:pPr>
        <w:pStyle w:val="af1"/>
        <w:numPr>
          <w:ilvl w:val="0"/>
          <w:numId w:val="188"/>
        </w:numPr>
        <w:rPr>
          <w:rFonts w:ascii="Times New Roman" w:hAnsi="Times New Roman"/>
        </w:rPr>
      </w:pPr>
      <w:r w:rsidRPr="0066218D">
        <w:rPr>
          <w:rFonts w:ascii="Times New Roman" w:hAnsi="Times New Roman"/>
          <w:color w:val="000000"/>
          <w:shd w:val="clear" w:color="auto" w:fill="FFFFFF"/>
        </w:rPr>
        <w:t>практическое освоение умений, составляющих основу коммуникативной компетентности: действовать с учётом позиции другого и уметь согласовывать свои действия; устанавливать и поддерживать необходимые контакты с другими людьми; удовлетворительно владеть нормами и техникой общения; определять цели коммуникации, оценивать ситуацию, учитывать намерения и способы коммуникации партнёра, выбирать адекватные стратегии коммуникации;</w:t>
      </w:r>
    </w:p>
    <w:p w:rsidR="0066218D" w:rsidRPr="0066218D" w:rsidRDefault="0066218D" w:rsidP="00D61056">
      <w:pPr>
        <w:pStyle w:val="af1"/>
        <w:numPr>
          <w:ilvl w:val="0"/>
          <w:numId w:val="188"/>
        </w:numPr>
        <w:rPr>
          <w:rFonts w:ascii="Times New Roman" w:hAnsi="Times New Roman"/>
        </w:rPr>
      </w:pPr>
      <w:r w:rsidRPr="0066218D">
        <w:rPr>
          <w:rFonts w:ascii="Times New Roman" w:hAnsi="Times New Roman"/>
          <w:color w:val="000000"/>
          <w:shd w:val="clear" w:color="auto" w:fill="FFFFFF"/>
        </w:rPr>
        <w:t>установление рабочих отношений в группе для выполнения практической работы или проекта, эффективное сотрудничество и способствование эффективной кооперации; интегрирование в группу сверстников и построение продуктивного взаимодействия со сверстниками и учителями;</w:t>
      </w:r>
    </w:p>
    <w:p w:rsidR="0066218D" w:rsidRPr="0066218D" w:rsidRDefault="0066218D" w:rsidP="0066218D">
      <w:pPr>
        <w:spacing w:before="100" w:beforeAutospacing="1" w:after="100" w:afterAutospacing="1"/>
        <w:rPr>
          <w:rFonts w:ascii="Times New Roman" w:hAnsi="Times New Roman"/>
          <w:sz w:val="24"/>
          <w:szCs w:val="24"/>
          <w:lang w:eastAsia="ru-RU"/>
        </w:rPr>
      </w:pPr>
      <w:r w:rsidRPr="0066218D">
        <w:rPr>
          <w:rFonts w:ascii="Times New Roman" w:hAnsi="Times New Roman"/>
          <w:b/>
          <w:bCs/>
          <w:sz w:val="24"/>
          <w:szCs w:val="24"/>
          <w:lang w:eastAsia="ru-RU"/>
        </w:rPr>
        <w:t>Содержание 7класс Раздел «Технологии домашнего хозяйства»</w:t>
      </w:r>
    </w:p>
    <w:p w:rsidR="0066218D" w:rsidRPr="0066218D" w:rsidRDefault="0066218D" w:rsidP="0066218D">
      <w:pPr>
        <w:spacing w:before="100" w:beforeAutospacing="1" w:after="100" w:afterAutospacing="1"/>
        <w:rPr>
          <w:rFonts w:ascii="Times New Roman" w:hAnsi="Times New Roman"/>
          <w:sz w:val="24"/>
          <w:szCs w:val="24"/>
          <w:lang w:eastAsia="ru-RU"/>
        </w:rPr>
      </w:pPr>
      <w:r w:rsidRPr="0066218D">
        <w:rPr>
          <w:rFonts w:ascii="Times New Roman" w:hAnsi="Times New Roman"/>
          <w:b/>
          <w:bCs/>
          <w:sz w:val="24"/>
          <w:szCs w:val="24"/>
          <w:lang w:eastAsia="ru-RU"/>
        </w:rPr>
        <w:t>Тема . Освещение жилого помещения. Предметы искусства и коллекции в интерьере</w:t>
      </w:r>
    </w:p>
    <w:p w:rsidR="0066218D" w:rsidRPr="0066218D" w:rsidRDefault="0066218D" w:rsidP="0066218D">
      <w:pPr>
        <w:spacing w:before="100" w:beforeAutospacing="1" w:after="100" w:afterAutospacing="1"/>
        <w:rPr>
          <w:rFonts w:ascii="Times New Roman" w:hAnsi="Times New Roman"/>
          <w:sz w:val="24"/>
          <w:szCs w:val="24"/>
          <w:lang w:eastAsia="ru-RU"/>
        </w:rPr>
      </w:pPr>
      <w:r w:rsidRPr="0066218D">
        <w:rPr>
          <w:rFonts w:ascii="Times New Roman" w:hAnsi="Times New Roman"/>
          <w:i/>
          <w:iCs/>
          <w:sz w:val="24"/>
          <w:szCs w:val="24"/>
          <w:lang w:eastAsia="ru-RU"/>
        </w:rPr>
        <w:t xml:space="preserve">Теоретические сведения. </w:t>
      </w:r>
      <w:r w:rsidRPr="0066218D">
        <w:rPr>
          <w:rFonts w:ascii="Times New Roman" w:hAnsi="Times New Roman"/>
          <w:sz w:val="24"/>
          <w:szCs w:val="24"/>
          <w:lang w:eastAsia="ru-RU"/>
        </w:rPr>
        <w:t>Роль освещения в интерьере. По</w:t>
      </w:r>
      <w:r w:rsidRPr="0066218D">
        <w:rPr>
          <w:rFonts w:ascii="Times New Roman" w:hAnsi="Times New Roman"/>
          <w:sz w:val="24"/>
          <w:szCs w:val="24"/>
          <w:lang w:eastAsia="ru-RU"/>
        </w:rPr>
        <w:softHyphen/>
        <w:t>нятие о системе освещения жилого помещения. Естественное и искусственное освещение. Типы ламп: накаливания, люминес</w:t>
      </w:r>
      <w:r w:rsidRPr="0066218D">
        <w:rPr>
          <w:rFonts w:ascii="Times New Roman" w:hAnsi="Times New Roman"/>
          <w:sz w:val="24"/>
          <w:szCs w:val="24"/>
          <w:lang w:eastAsia="ru-RU"/>
        </w:rPr>
        <w:softHyphen/>
        <w:t>центные, галогенные, светодиодные. Особенности конструкции ламп, область применения, потребляемая электроэнергия, дос</w:t>
      </w:r>
      <w:r w:rsidRPr="0066218D">
        <w:rPr>
          <w:rFonts w:ascii="Times New Roman" w:hAnsi="Times New Roman"/>
          <w:sz w:val="24"/>
          <w:szCs w:val="24"/>
          <w:lang w:eastAsia="ru-RU"/>
        </w:rPr>
        <w:softHyphen/>
        <w:t>тоинства и недостатки.Типы светильников: рассеянного и направленного освеще</w:t>
      </w:r>
      <w:r w:rsidRPr="0066218D">
        <w:rPr>
          <w:rFonts w:ascii="Times New Roman" w:hAnsi="Times New Roman"/>
          <w:sz w:val="24"/>
          <w:szCs w:val="24"/>
          <w:lang w:eastAsia="ru-RU"/>
        </w:rPr>
        <w:softHyphen/>
        <w:t>ния.Совре</w:t>
      </w:r>
      <w:r w:rsidRPr="0066218D">
        <w:rPr>
          <w:rFonts w:ascii="Times New Roman" w:hAnsi="Times New Roman"/>
          <w:sz w:val="24"/>
          <w:szCs w:val="24"/>
          <w:lang w:eastAsia="ru-RU"/>
        </w:rPr>
        <w:softHyphen/>
        <w:t>менные системы управления светом: выключатели, переключа</w:t>
      </w:r>
      <w:r w:rsidRPr="0066218D">
        <w:rPr>
          <w:rFonts w:ascii="Times New Roman" w:hAnsi="Times New Roman"/>
          <w:sz w:val="24"/>
          <w:szCs w:val="24"/>
          <w:lang w:eastAsia="ru-RU"/>
        </w:rPr>
        <w:softHyphen/>
        <w:t>тели, диммеры. Комплексная система управления «умный дом». Типы освещения: общее, местное, направленное, декоративное, комбинированное.Предметы искусства и коллекции в интерьере. Оформление и размещение картин. Понятие о коллекционировании. Разме</w:t>
      </w:r>
      <w:r w:rsidRPr="0066218D">
        <w:rPr>
          <w:rFonts w:ascii="Times New Roman" w:hAnsi="Times New Roman"/>
          <w:sz w:val="24"/>
          <w:szCs w:val="24"/>
          <w:lang w:eastAsia="ru-RU"/>
        </w:rPr>
        <w:softHyphen/>
        <w:t xml:space="preserve">щение коллекций в интерьере. Профессия дизайнер. </w:t>
      </w:r>
      <w:r w:rsidRPr="0066218D">
        <w:rPr>
          <w:rFonts w:ascii="Times New Roman" w:hAnsi="Times New Roman"/>
          <w:i/>
          <w:iCs/>
          <w:sz w:val="24"/>
          <w:szCs w:val="24"/>
          <w:lang w:eastAsia="ru-RU"/>
        </w:rPr>
        <w:t xml:space="preserve">Лабораторно-практические и практические работ. </w:t>
      </w:r>
      <w:r w:rsidRPr="0066218D">
        <w:rPr>
          <w:rFonts w:ascii="Times New Roman" w:hAnsi="Times New Roman"/>
          <w:sz w:val="24"/>
          <w:szCs w:val="24"/>
          <w:lang w:eastAsia="ru-RU"/>
        </w:rPr>
        <w:t>Выполнение электронной презентации «Освещение жилого дома».Систематизация коллекции, книг.</w:t>
      </w:r>
    </w:p>
    <w:p w:rsidR="0066218D" w:rsidRPr="0066218D" w:rsidRDefault="0066218D" w:rsidP="0066218D">
      <w:pPr>
        <w:spacing w:before="100" w:beforeAutospacing="1" w:after="100" w:afterAutospacing="1"/>
        <w:rPr>
          <w:rFonts w:ascii="Times New Roman" w:hAnsi="Times New Roman"/>
          <w:sz w:val="24"/>
          <w:szCs w:val="24"/>
          <w:lang w:eastAsia="ru-RU"/>
        </w:rPr>
      </w:pPr>
      <w:r w:rsidRPr="0066218D">
        <w:rPr>
          <w:rFonts w:ascii="Times New Roman" w:hAnsi="Times New Roman"/>
          <w:b/>
          <w:bCs/>
          <w:sz w:val="24"/>
          <w:szCs w:val="24"/>
          <w:lang w:eastAsia="ru-RU"/>
        </w:rPr>
        <w:t>Тема. Гигиена жилища</w:t>
      </w:r>
      <w:r w:rsidRPr="0066218D">
        <w:rPr>
          <w:rFonts w:ascii="Times New Roman" w:hAnsi="Times New Roman"/>
          <w:sz w:val="24"/>
          <w:szCs w:val="24"/>
          <w:lang w:eastAsia="ru-RU"/>
        </w:rPr>
        <w:t xml:space="preserve"> </w:t>
      </w:r>
      <w:r w:rsidRPr="0066218D">
        <w:rPr>
          <w:rFonts w:ascii="Times New Roman" w:hAnsi="Times New Roman"/>
          <w:i/>
          <w:iCs/>
          <w:sz w:val="24"/>
          <w:szCs w:val="24"/>
          <w:lang w:eastAsia="ru-RU"/>
        </w:rPr>
        <w:t xml:space="preserve">Теоретические сведения. </w:t>
      </w:r>
      <w:r w:rsidRPr="0066218D">
        <w:rPr>
          <w:rFonts w:ascii="Times New Roman" w:hAnsi="Times New Roman"/>
          <w:sz w:val="24"/>
          <w:szCs w:val="24"/>
          <w:lang w:eastAsia="ru-RU"/>
        </w:rPr>
        <w:t>Значение в жизни человека со</w:t>
      </w:r>
      <w:r w:rsidRPr="0066218D">
        <w:rPr>
          <w:rFonts w:ascii="Times New Roman" w:hAnsi="Times New Roman"/>
          <w:sz w:val="24"/>
          <w:szCs w:val="24"/>
          <w:lang w:eastAsia="ru-RU"/>
        </w:rPr>
        <w:softHyphen/>
        <w:t>блюдения и поддержания чистоты и порядка. Виды уборки: еже</w:t>
      </w:r>
      <w:r w:rsidRPr="0066218D">
        <w:rPr>
          <w:rFonts w:ascii="Times New Roman" w:hAnsi="Times New Roman"/>
          <w:sz w:val="24"/>
          <w:szCs w:val="24"/>
          <w:lang w:eastAsia="ru-RU"/>
        </w:rPr>
        <w:softHyphen/>
        <w:t xml:space="preserve">дневная (сухая), еженедельная </w:t>
      </w:r>
      <w:r w:rsidRPr="0066218D">
        <w:rPr>
          <w:rFonts w:ascii="Times New Roman" w:hAnsi="Times New Roman"/>
          <w:sz w:val="24"/>
          <w:szCs w:val="24"/>
          <w:lang w:eastAsia="ru-RU"/>
        </w:rPr>
        <w:lastRenderedPageBreak/>
        <w:t>(влажная), генеральная. Их осо</w:t>
      </w:r>
      <w:r w:rsidRPr="0066218D">
        <w:rPr>
          <w:rFonts w:ascii="Times New Roman" w:hAnsi="Times New Roman"/>
          <w:sz w:val="24"/>
          <w:szCs w:val="24"/>
          <w:lang w:eastAsia="ru-RU"/>
        </w:rPr>
        <w:softHyphen/>
        <w:t xml:space="preserve">бенности и правила проведения. Современные натуральные и синтетические средства, применяемые при уходе за посудой, уборке помещения. </w:t>
      </w:r>
      <w:r w:rsidRPr="0066218D">
        <w:rPr>
          <w:rFonts w:ascii="Times New Roman" w:hAnsi="Times New Roman"/>
          <w:i/>
          <w:iCs/>
          <w:sz w:val="24"/>
          <w:szCs w:val="24"/>
          <w:lang w:eastAsia="ru-RU"/>
        </w:rPr>
        <w:t xml:space="preserve">Лабораторно-практические и практические работы. </w:t>
      </w:r>
      <w:r w:rsidRPr="0066218D">
        <w:rPr>
          <w:rFonts w:ascii="Times New Roman" w:hAnsi="Times New Roman"/>
          <w:sz w:val="24"/>
          <w:szCs w:val="24"/>
          <w:lang w:eastAsia="ru-RU"/>
        </w:rPr>
        <w:t>Ге</w:t>
      </w:r>
      <w:r w:rsidRPr="0066218D">
        <w:rPr>
          <w:rFonts w:ascii="Times New Roman" w:hAnsi="Times New Roman"/>
          <w:sz w:val="24"/>
          <w:szCs w:val="24"/>
          <w:lang w:eastAsia="ru-RU"/>
        </w:rPr>
        <w:softHyphen/>
        <w:t>неральная уборка кабинета технологии. Подбор моющих средств для уборки помещения.</w:t>
      </w:r>
    </w:p>
    <w:p w:rsidR="0066218D" w:rsidRPr="0066218D" w:rsidRDefault="0066218D" w:rsidP="0066218D">
      <w:pPr>
        <w:spacing w:before="100" w:beforeAutospacing="1" w:after="100" w:afterAutospacing="1"/>
        <w:rPr>
          <w:rFonts w:ascii="Times New Roman" w:hAnsi="Times New Roman"/>
          <w:sz w:val="24"/>
          <w:szCs w:val="24"/>
          <w:lang w:eastAsia="ru-RU"/>
        </w:rPr>
      </w:pPr>
      <w:r w:rsidRPr="0066218D">
        <w:rPr>
          <w:rFonts w:ascii="Times New Roman" w:hAnsi="Times New Roman"/>
          <w:b/>
          <w:bCs/>
          <w:sz w:val="24"/>
          <w:szCs w:val="24"/>
          <w:lang w:eastAsia="ru-RU"/>
        </w:rPr>
        <w:t>Раздел «Электротехника»</w:t>
      </w:r>
      <w:r w:rsidRPr="0066218D">
        <w:rPr>
          <w:rFonts w:ascii="Times New Roman" w:hAnsi="Times New Roman"/>
          <w:sz w:val="24"/>
          <w:szCs w:val="24"/>
          <w:lang w:eastAsia="ru-RU"/>
        </w:rPr>
        <w:t xml:space="preserve"> </w:t>
      </w:r>
      <w:r w:rsidRPr="0066218D">
        <w:rPr>
          <w:rFonts w:ascii="Times New Roman" w:hAnsi="Times New Roman"/>
          <w:i/>
          <w:iCs/>
          <w:sz w:val="24"/>
          <w:szCs w:val="24"/>
          <w:lang w:eastAsia="ru-RU"/>
        </w:rPr>
        <w:t xml:space="preserve">Теоретические сведения. </w:t>
      </w:r>
      <w:r w:rsidRPr="0066218D">
        <w:rPr>
          <w:rFonts w:ascii="Times New Roman" w:hAnsi="Times New Roman"/>
          <w:sz w:val="24"/>
          <w:szCs w:val="24"/>
          <w:lang w:eastAsia="ru-RU"/>
        </w:rPr>
        <w:t>Зависимость здоровья и самочув</w:t>
      </w:r>
      <w:r w:rsidRPr="0066218D">
        <w:rPr>
          <w:rFonts w:ascii="Times New Roman" w:hAnsi="Times New Roman"/>
          <w:sz w:val="24"/>
          <w:szCs w:val="24"/>
          <w:lang w:eastAsia="ru-RU"/>
        </w:rPr>
        <w:softHyphen/>
        <w:t>ствия людей от поддержания чистоты в доме. Электрические бы</w:t>
      </w:r>
      <w:r w:rsidRPr="0066218D">
        <w:rPr>
          <w:rFonts w:ascii="Times New Roman" w:hAnsi="Times New Roman"/>
          <w:sz w:val="24"/>
          <w:szCs w:val="24"/>
          <w:lang w:eastAsia="ru-RU"/>
        </w:rPr>
        <w:softHyphen/>
        <w:t>товые приборы для уборки и создания микроклимата в помеще</w:t>
      </w:r>
      <w:r w:rsidRPr="0066218D">
        <w:rPr>
          <w:rFonts w:ascii="Times New Roman" w:hAnsi="Times New Roman"/>
          <w:sz w:val="24"/>
          <w:szCs w:val="24"/>
          <w:lang w:eastAsia="ru-RU"/>
        </w:rPr>
        <w:softHyphen/>
        <w:t>нии. Современный пылесос, его функции. Робот-пылесос. Поня</w:t>
      </w:r>
      <w:r w:rsidRPr="0066218D">
        <w:rPr>
          <w:rFonts w:ascii="Times New Roman" w:hAnsi="Times New Roman"/>
          <w:sz w:val="24"/>
          <w:szCs w:val="24"/>
          <w:lang w:eastAsia="ru-RU"/>
        </w:rPr>
        <w:softHyphen/>
        <w:t xml:space="preserve">тие о микроклимате. Приборы для создания микроклимата (климатические приборы): кондиционер, ионизатор-очиститель воздуха, озонатор. Функции климатических приборов. </w:t>
      </w:r>
      <w:r w:rsidRPr="0066218D">
        <w:rPr>
          <w:rFonts w:ascii="Times New Roman" w:hAnsi="Times New Roman"/>
          <w:i/>
          <w:iCs/>
          <w:sz w:val="24"/>
          <w:szCs w:val="24"/>
          <w:lang w:eastAsia="ru-RU"/>
        </w:rPr>
        <w:t xml:space="preserve">Лабораторно-практические и практические работы. </w:t>
      </w:r>
      <w:r w:rsidRPr="0066218D">
        <w:rPr>
          <w:rFonts w:ascii="Times New Roman" w:hAnsi="Times New Roman"/>
          <w:sz w:val="24"/>
          <w:szCs w:val="24"/>
          <w:lang w:eastAsia="ru-RU"/>
        </w:rPr>
        <w:t>Изучение потребности в бытовых электроприборах для уборки и создания микроклимата в помещении. Подбор современной бытовой техники с учётом потребно</w:t>
      </w:r>
      <w:r w:rsidRPr="0066218D">
        <w:rPr>
          <w:rFonts w:ascii="Times New Roman" w:hAnsi="Times New Roman"/>
          <w:sz w:val="24"/>
          <w:szCs w:val="24"/>
          <w:lang w:eastAsia="ru-RU"/>
        </w:rPr>
        <w:softHyphen/>
        <w:t>стей и доходов семьи</w:t>
      </w:r>
    </w:p>
    <w:p w:rsidR="0066218D" w:rsidRPr="0066218D" w:rsidRDefault="0066218D" w:rsidP="0066218D">
      <w:pPr>
        <w:spacing w:before="100" w:beforeAutospacing="1" w:after="100" w:afterAutospacing="1"/>
        <w:rPr>
          <w:rFonts w:ascii="Times New Roman" w:hAnsi="Times New Roman"/>
          <w:b/>
          <w:sz w:val="24"/>
          <w:szCs w:val="24"/>
          <w:lang w:eastAsia="ru-RU"/>
        </w:rPr>
      </w:pPr>
      <w:r w:rsidRPr="0066218D">
        <w:rPr>
          <w:rFonts w:ascii="Times New Roman" w:hAnsi="Times New Roman"/>
          <w:b/>
          <w:sz w:val="24"/>
          <w:szCs w:val="24"/>
          <w:lang w:eastAsia="ru-RU"/>
        </w:rPr>
        <w:t>Раздел «Кулинария»</w:t>
      </w:r>
    </w:p>
    <w:p w:rsidR="0066218D" w:rsidRPr="0066218D" w:rsidRDefault="0066218D" w:rsidP="0066218D">
      <w:pPr>
        <w:spacing w:before="100" w:beforeAutospacing="1" w:after="100" w:afterAutospacing="1"/>
        <w:rPr>
          <w:rFonts w:ascii="Times New Roman" w:hAnsi="Times New Roman"/>
          <w:b/>
          <w:bCs/>
          <w:sz w:val="24"/>
          <w:szCs w:val="24"/>
          <w:lang w:eastAsia="ru-RU"/>
        </w:rPr>
      </w:pPr>
      <w:r w:rsidRPr="0066218D">
        <w:rPr>
          <w:rFonts w:ascii="Times New Roman" w:hAnsi="Times New Roman"/>
          <w:b/>
          <w:bCs/>
          <w:sz w:val="24"/>
          <w:szCs w:val="24"/>
          <w:lang w:eastAsia="ru-RU"/>
        </w:rPr>
        <w:t>Тема. Блюда из молока и кисломолочных продуктов</w:t>
      </w:r>
      <w:r w:rsidRPr="0066218D">
        <w:rPr>
          <w:rFonts w:ascii="Times New Roman" w:hAnsi="Times New Roman"/>
          <w:sz w:val="24"/>
          <w:szCs w:val="24"/>
          <w:lang w:eastAsia="ru-RU"/>
        </w:rPr>
        <w:t xml:space="preserve"> </w:t>
      </w:r>
      <w:r w:rsidRPr="0066218D">
        <w:rPr>
          <w:rFonts w:ascii="Times New Roman" w:hAnsi="Times New Roman"/>
          <w:i/>
          <w:iCs/>
          <w:sz w:val="24"/>
          <w:szCs w:val="24"/>
          <w:lang w:eastAsia="ru-RU"/>
        </w:rPr>
        <w:t xml:space="preserve">Теоретические сведения. </w:t>
      </w:r>
      <w:r w:rsidRPr="0066218D">
        <w:rPr>
          <w:rFonts w:ascii="Times New Roman" w:hAnsi="Times New Roman"/>
          <w:sz w:val="24"/>
          <w:szCs w:val="24"/>
          <w:lang w:eastAsia="ru-RU"/>
        </w:rPr>
        <w:t>Значение молока и кисломолоч</w:t>
      </w:r>
      <w:r w:rsidRPr="0066218D">
        <w:rPr>
          <w:rFonts w:ascii="Times New Roman" w:hAnsi="Times New Roman"/>
          <w:sz w:val="24"/>
          <w:szCs w:val="24"/>
          <w:lang w:eastAsia="ru-RU"/>
        </w:rPr>
        <w:softHyphen/>
        <w:t>ных продуктов в питании человека. Натуральное (цельное) моло</w:t>
      </w:r>
      <w:r w:rsidRPr="0066218D">
        <w:rPr>
          <w:rFonts w:ascii="Times New Roman" w:hAnsi="Times New Roman"/>
          <w:sz w:val="24"/>
          <w:szCs w:val="24"/>
          <w:lang w:eastAsia="ru-RU"/>
        </w:rPr>
        <w:softHyphen/>
        <w:t>ко. Молочные продукты. Молочные консервы. Кисломолочные продукты. Сыр. Методы определения качества молока и молоч</w:t>
      </w:r>
      <w:r w:rsidRPr="0066218D">
        <w:rPr>
          <w:rFonts w:ascii="Times New Roman" w:hAnsi="Times New Roman"/>
          <w:sz w:val="24"/>
          <w:szCs w:val="24"/>
          <w:lang w:eastAsia="ru-RU"/>
        </w:rPr>
        <w:softHyphen/>
        <w:t>ных продуктов. Посуда для приготовления блюд из молока и кис</w:t>
      </w:r>
      <w:r w:rsidRPr="0066218D">
        <w:rPr>
          <w:rFonts w:ascii="Times New Roman" w:hAnsi="Times New Roman"/>
          <w:sz w:val="24"/>
          <w:szCs w:val="24"/>
          <w:lang w:eastAsia="ru-RU"/>
        </w:rPr>
        <w:softHyphen/>
        <w:t>ломолочных продуктов. Молочные супы и каши: технология приготовления и требования к качеству. Подача готовых блюд. Технология приготовления творога в домашних условиях. Техно</w:t>
      </w:r>
      <w:r w:rsidRPr="0066218D">
        <w:rPr>
          <w:rFonts w:ascii="Times New Roman" w:hAnsi="Times New Roman"/>
          <w:sz w:val="24"/>
          <w:szCs w:val="24"/>
          <w:lang w:eastAsia="ru-RU"/>
        </w:rPr>
        <w:softHyphen/>
        <w:t>логия приготовления блюд из кисломолочных продуктов. Про</w:t>
      </w:r>
      <w:r w:rsidRPr="0066218D">
        <w:rPr>
          <w:rFonts w:ascii="Times New Roman" w:hAnsi="Times New Roman"/>
          <w:sz w:val="24"/>
          <w:szCs w:val="24"/>
          <w:lang w:eastAsia="ru-RU"/>
        </w:rPr>
        <w:softHyphen/>
        <w:t>фессия мастер производства молочной продукции.</w:t>
      </w:r>
      <w:r w:rsidRPr="0066218D">
        <w:rPr>
          <w:rFonts w:ascii="Times New Roman" w:hAnsi="Times New Roman"/>
          <w:b/>
          <w:bCs/>
          <w:sz w:val="24"/>
          <w:szCs w:val="24"/>
          <w:lang w:eastAsia="ru-RU"/>
        </w:rPr>
        <w:t xml:space="preserve"> </w:t>
      </w:r>
      <w:r w:rsidRPr="0066218D">
        <w:rPr>
          <w:rFonts w:ascii="Times New Roman" w:hAnsi="Times New Roman"/>
          <w:i/>
          <w:iCs/>
          <w:sz w:val="24"/>
          <w:szCs w:val="24"/>
          <w:lang w:eastAsia="ru-RU"/>
        </w:rPr>
        <w:t xml:space="preserve">Лабораторно-практические и практические работы. </w:t>
      </w:r>
      <w:r w:rsidRPr="0066218D">
        <w:rPr>
          <w:rFonts w:ascii="Times New Roman" w:hAnsi="Times New Roman"/>
          <w:sz w:val="24"/>
          <w:szCs w:val="24"/>
          <w:lang w:eastAsia="ru-RU"/>
        </w:rPr>
        <w:t>Определение качества молока и молочных продуктов. Приготовление молочного супа, молочной каши или блюда из творога.</w:t>
      </w:r>
    </w:p>
    <w:p w:rsidR="0066218D" w:rsidRPr="0066218D" w:rsidRDefault="0066218D" w:rsidP="0066218D">
      <w:pPr>
        <w:spacing w:before="100" w:beforeAutospacing="1" w:after="100" w:afterAutospacing="1"/>
        <w:rPr>
          <w:rFonts w:ascii="Times New Roman" w:hAnsi="Times New Roman"/>
          <w:sz w:val="24"/>
          <w:szCs w:val="24"/>
          <w:lang w:eastAsia="ru-RU"/>
        </w:rPr>
      </w:pPr>
      <w:r w:rsidRPr="0066218D">
        <w:rPr>
          <w:rFonts w:ascii="Times New Roman" w:hAnsi="Times New Roman"/>
          <w:b/>
          <w:bCs/>
          <w:sz w:val="24"/>
          <w:szCs w:val="24"/>
          <w:lang w:eastAsia="ru-RU"/>
        </w:rPr>
        <w:t>Тема. Изделия из жидкого теста</w:t>
      </w:r>
      <w:r w:rsidRPr="0066218D">
        <w:rPr>
          <w:rFonts w:ascii="Times New Roman" w:hAnsi="Times New Roman"/>
          <w:b/>
          <w:bCs/>
          <w:sz w:val="24"/>
          <w:szCs w:val="24"/>
          <w:u w:val="single"/>
          <w:lang w:eastAsia="ru-RU"/>
        </w:rPr>
        <w:t xml:space="preserve"> </w:t>
      </w:r>
      <w:r w:rsidRPr="0066218D">
        <w:rPr>
          <w:rFonts w:ascii="Times New Roman" w:hAnsi="Times New Roman"/>
          <w:i/>
          <w:iCs/>
          <w:sz w:val="24"/>
          <w:szCs w:val="24"/>
          <w:lang w:eastAsia="ru-RU"/>
        </w:rPr>
        <w:t xml:space="preserve">Теоретические сведения. </w:t>
      </w:r>
      <w:r w:rsidRPr="0066218D">
        <w:rPr>
          <w:rFonts w:ascii="Times New Roman" w:hAnsi="Times New Roman"/>
          <w:sz w:val="24"/>
          <w:szCs w:val="24"/>
          <w:lang w:eastAsia="ru-RU"/>
        </w:rPr>
        <w:t>Виды блюд из жидкого теста. Про</w:t>
      </w:r>
      <w:r w:rsidRPr="0066218D">
        <w:rPr>
          <w:rFonts w:ascii="Times New Roman" w:hAnsi="Times New Roman"/>
          <w:sz w:val="24"/>
          <w:szCs w:val="24"/>
          <w:lang w:eastAsia="ru-RU"/>
        </w:rPr>
        <w:softHyphen/>
        <w:t>дукты для приготовления жидкого теста. Пищевые разрыхлители для теста. Оборудование, посуда и инвентарь для замешивания теста и выпечки блинов. Технология приготовления теста и изде</w:t>
      </w:r>
      <w:r w:rsidRPr="0066218D">
        <w:rPr>
          <w:rFonts w:ascii="Times New Roman" w:hAnsi="Times New Roman"/>
          <w:sz w:val="24"/>
          <w:szCs w:val="24"/>
          <w:lang w:eastAsia="ru-RU"/>
        </w:rPr>
        <w:softHyphen/>
        <w:t>лий из него: блинов, блинчиков с начинкой, оладий и блинного пирога. Подача их к столу.Определение качества мёда органолептическими и лабора</w:t>
      </w:r>
      <w:r w:rsidRPr="0066218D">
        <w:rPr>
          <w:rFonts w:ascii="Times New Roman" w:hAnsi="Times New Roman"/>
          <w:sz w:val="24"/>
          <w:szCs w:val="24"/>
          <w:lang w:eastAsia="ru-RU"/>
        </w:rPr>
        <w:softHyphen/>
        <w:t xml:space="preserve">торными методами. </w:t>
      </w:r>
      <w:r w:rsidRPr="0066218D">
        <w:rPr>
          <w:rFonts w:ascii="Times New Roman" w:hAnsi="Times New Roman"/>
          <w:i/>
          <w:iCs/>
          <w:sz w:val="24"/>
          <w:szCs w:val="24"/>
          <w:lang w:eastAsia="ru-RU"/>
        </w:rPr>
        <w:t xml:space="preserve">Лабораторно-практические и практические работы. </w:t>
      </w:r>
      <w:r w:rsidRPr="0066218D">
        <w:rPr>
          <w:rFonts w:ascii="Times New Roman" w:hAnsi="Times New Roman"/>
          <w:sz w:val="24"/>
          <w:szCs w:val="24"/>
          <w:lang w:eastAsia="ru-RU"/>
        </w:rPr>
        <w:t>Определение качества мёда. Приготовление изделий из жидкого теста.</w:t>
      </w:r>
    </w:p>
    <w:p w:rsidR="0066218D" w:rsidRPr="0066218D" w:rsidRDefault="0066218D" w:rsidP="0066218D">
      <w:pPr>
        <w:spacing w:before="100" w:beforeAutospacing="1" w:after="100" w:afterAutospacing="1"/>
        <w:rPr>
          <w:rFonts w:ascii="Times New Roman" w:hAnsi="Times New Roman"/>
          <w:b/>
          <w:bCs/>
          <w:sz w:val="24"/>
          <w:szCs w:val="24"/>
          <w:lang w:eastAsia="ru-RU"/>
        </w:rPr>
      </w:pPr>
      <w:r w:rsidRPr="0066218D">
        <w:rPr>
          <w:rFonts w:ascii="Times New Roman" w:hAnsi="Times New Roman"/>
          <w:b/>
          <w:bCs/>
          <w:sz w:val="24"/>
          <w:szCs w:val="24"/>
          <w:lang w:eastAsia="ru-RU"/>
        </w:rPr>
        <w:t xml:space="preserve">Тема. Виды теста и выпечки . </w:t>
      </w:r>
      <w:r w:rsidRPr="0066218D">
        <w:rPr>
          <w:rFonts w:ascii="Times New Roman" w:hAnsi="Times New Roman"/>
          <w:i/>
          <w:iCs/>
          <w:sz w:val="24"/>
          <w:szCs w:val="24"/>
          <w:lang w:eastAsia="ru-RU"/>
        </w:rPr>
        <w:t xml:space="preserve">Теоретические сведения. </w:t>
      </w:r>
      <w:r w:rsidRPr="0066218D">
        <w:rPr>
          <w:rFonts w:ascii="Times New Roman" w:hAnsi="Times New Roman"/>
          <w:sz w:val="24"/>
          <w:szCs w:val="24"/>
          <w:lang w:eastAsia="ru-RU"/>
        </w:rPr>
        <w:t>Продукты для приготовления выпечки. Разрыхлители теста. Инструменты и приспособления для приготовления теста и формования мучных изделий. Элек</w:t>
      </w:r>
      <w:r w:rsidRPr="0066218D">
        <w:rPr>
          <w:rFonts w:ascii="Times New Roman" w:hAnsi="Times New Roman"/>
          <w:sz w:val="24"/>
          <w:szCs w:val="24"/>
          <w:lang w:eastAsia="ru-RU"/>
        </w:rPr>
        <w:softHyphen/>
        <w:t>трические приборы для приготовления выпечки.Дрожжевое, бисквитное, заварное тесто и тесто для прянич</w:t>
      </w:r>
      <w:r w:rsidRPr="0066218D">
        <w:rPr>
          <w:rFonts w:ascii="Times New Roman" w:hAnsi="Times New Roman"/>
          <w:sz w:val="24"/>
          <w:szCs w:val="24"/>
          <w:lang w:eastAsia="ru-RU"/>
        </w:rPr>
        <w:softHyphen/>
        <w:t>ных изделий. Виды изделий из них. Рецептура и технология при</w:t>
      </w:r>
      <w:r w:rsidRPr="0066218D">
        <w:rPr>
          <w:rFonts w:ascii="Times New Roman" w:hAnsi="Times New Roman"/>
          <w:sz w:val="24"/>
          <w:szCs w:val="24"/>
          <w:lang w:eastAsia="ru-RU"/>
        </w:rPr>
        <w:softHyphen/>
        <w:t>готовления пресного слоёного и песочного теста. Особенности выпечки изделий из них. Профессия кондитер.</w:t>
      </w:r>
      <w:r w:rsidRPr="0066218D">
        <w:rPr>
          <w:rFonts w:ascii="Times New Roman" w:hAnsi="Times New Roman"/>
          <w:b/>
          <w:bCs/>
          <w:sz w:val="24"/>
          <w:szCs w:val="24"/>
          <w:lang w:eastAsia="ru-RU"/>
        </w:rPr>
        <w:t xml:space="preserve"> </w:t>
      </w:r>
      <w:r w:rsidRPr="0066218D">
        <w:rPr>
          <w:rFonts w:ascii="Times New Roman" w:hAnsi="Times New Roman"/>
          <w:i/>
          <w:iCs/>
          <w:sz w:val="24"/>
          <w:szCs w:val="24"/>
          <w:lang w:eastAsia="ru-RU"/>
        </w:rPr>
        <w:t xml:space="preserve">Лабораторно-практические и практические работы. </w:t>
      </w:r>
      <w:r w:rsidRPr="0066218D">
        <w:rPr>
          <w:rFonts w:ascii="Times New Roman" w:hAnsi="Times New Roman"/>
          <w:sz w:val="24"/>
          <w:szCs w:val="24"/>
          <w:lang w:eastAsia="ru-RU"/>
        </w:rPr>
        <w:t>Приготовление изделий из пресного слоёного теста.Приготовление изделий из песочного теста.</w:t>
      </w:r>
    </w:p>
    <w:p w:rsidR="0066218D" w:rsidRPr="0066218D" w:rsidRDefault="0066218D" w:rsidP="0066218D">
      <w:pPr>
        <w:spacing w:before="100" w:beforeAutospacing="1" w:after="100" w:afterAutospacing="1"/>
        <w:rPr>
          <w:rFonts w:ascii="Times New Roman" w:hAnsi="Times New Roman"/>
          <w:b/>
          <w:bCs/>
          <w:sz w:val="24"/>
          <w:szCs w:val="24"/>
          <w:lang w:eastAsia="ru-RU"/>
        </w:rPr>
      </w:pPr>
      <w:r w:rsidRPr="0066218D">
        <w:rPr>
          <w:rFonts w:ascii="Times New Roman" w:hAnsi="Times New Roman"/>
          <w:b/>
          <w:bCs/>
          <w:sz w:val="24"/>
          <w:szCs w:val="24"/>
          <w:lang w:eastAsia="ru-RU"/>
        </w:rPr>
        <w:lastRenderedPageBreak/>
        <w:t xml:space="preserve">Тема. Сладости, десерты, напитки </w:t>
      </w:r>
      <w:r w:rsidRPr="0066218D">
        <w:rPr>
          <w:rFonts w:ascii="Times New Roman" w:hAnsi="Times New Roman"/>
          <w:sz w:val="24"/>
          <w:szCs w:val="24"/>
          <w:lang w:eastAsia="ru-RU"/>
        </w:rPr>
        <w:t xml:space="preserve"> </w:t>
      </w:r>
      <w:r w:rsidRPr="0066218D">
        <w:rPr>
          <w:rFonts w:ascii="Times New Roman" w:hAnsi="Times New Roman"/>
          <w:i/>
          <w:iCs/>
          <w:sz w:val="24"/>
          <w:szCs w:val="24"/>
          <w:lang w:eastAsia="ru-RU"/>
        </w:rPr>
        <w:t xml:space="preserve">Теоретические сведения. </w:t>
      </w:r>
      <w:r w:rsidRPr="0066218D">
        <w:rPr>
          <w:rFonts w:ascii="Times New Roman" w:hAnsi="Times New Roman"/>
          <w:sz w:val="24"/>
          <w:szCs w:val="24"/>
          <w:lang w:eastAsia="ru-RU"/>
        </w:rPr>
        <w:t>Виды сладостей: цукаты, конфе</w:t>
      </w:r>
      <w:r w:rsidRPr="0066218D">
        <w:rPr>
          <w:rFonts w:ascii="Times New Roman" w:hAnsi="Times New Roman"/>
          <w:sz w:val="24"/>
          <w:szCs w:val="24"/>
          <w:lang w:eastAsia="ru-RU"/>
        </w:rPr>
        <w:softHyphen/>
        <w:t>ты, печенье, безе (меренги). Их значение в питании человека. Виды десертов. Безалкогольные напитки: молочный коктейль, морс. Рецептура, технология их приготовления и подача к столу. Профессия кондитер сахаристых изделий.</w:t>
      </w:r>
      <w:r w:rsidRPr="0066218D">
        <w:rPr>
          <w:rFonts w:ascii="Times New Roman" w:hAnsi="Times New Roman"/>
          <w:b/>
          <w:bCs/>
          <w:sz w:val="24"/>
          <w:szCs w:val="24"/>
          <w:lang w:eastAsia="ru-RU"/>
        </w:rPr>
        <w:t xml:space="preserve"> </w:t>
      </w:r>
      <w:r w:rsidRPr="0066218D">
        <w:rPr>
          <w:rFonts w:ascii="Times New Roman" w:hAnsi="Times New Roman"/>
          <w:i/>
          <w:iCs/>
          <w:sz w:val="24"/>
          <w:szCs w:val="24"/>
          <w:lang w:eastAsia="ru-RU"/>
        </w:rPr>
        <w:t xml:space="preserve">Лабораторно-практические и практические работы. </w:t>
      </w:r>
      <w:r w:rsidRPr="0066218D">
        <w:rPr>
          <w:rFonts w:ascii="Times New Roman" w:hAnsi="Times New Roman"/>
          <w:sz w:val="24"/>
          <w:szCs w:val="24"/>
          <w:lang w:eastAsia="ru-RU"/>
        </w:rPr>
        <w:t>Приготовление сладких блюд и напитков.</w:t>
      </w:r>
    </w:p>
    <w:p w:rsidR="0066218D" w:rsidRPr="0066218D" w:rsidRDefault="0066218D" w:rsidP="0066218D">
      <w:pPr>
        <w:spacing w:before="100" w:beforeAutospacing="1" w:after="100" w:afterAutospacing="1"/>
        <w:rPr>
          <w:rFonts w:ascii="Times New Roman" w:hAnsi="Times New Roman"/>
          <w:sz w:val="24"/>
          <w:szCs w:val="24"/>
          <w:lang w:eastAsia="ru-RU"/>
        </w:rPr>
      </w:pPr>
      <w:r w:rsidRPr="0066218D">
        <w:rPr>
          <w:rFonts w:ascii="Times New Roman" w:hAnsi="Times New Roman"/>
          <w:b/>
          <w:bCs/>
          <w:sz w:val="24"/>
          <w:szCs w:val="24"/>
          <w:lang w:eastAsia="ru-RU"/>
        </w:rPr>
        <w:t>Тема. Сервировка сладкого стола. Праздничный этикет</w:t>
      </w:r>
      <w:r w:rsidRPr="0066218D">
        <w:rPr>
          <w:rFonts w:ascii="Times New Roman" w:hAnsi="Times New Roman"/>
          <w:sz w:val="24"/>
          <w:szCs w:val="24"/>
          <w:lang w:eastAsia="ru-RU"/>
        </w:rPr>
        <w:t xml:space="preserve">  </w:t>
      </w:r>
      <w:r w:rsidRPr="0066218D">
        <w:rPr>
          <w:rFonts w:ascii="Times New Roman" w:hAnsi="Times New Roman"/>
          <w:i/>
          <w:iCs/>
          <w:sz w:val="24"/>
          <w:szCs w:val="24"/>
          <w:lang w:eastAsia="ru-RU"/>
        </w:rPr>
        <w:t xml:space="preserve">Теоретические сведения. </w:t>
      </w:r>
      <w:r w:rsidRPr="0066218D">
        <w:rPr>
          <w:rFonts w:ascii="Times New Roman" w:hAnsi="Times New Roman"/>
          <w:sz w:val="24"/>
          <w:szCs w:val="24"/>
          <w:lang w:eastAsia="ru-RU"/>
        </w:rPr>
        <w:t>Меню сладкого стола. Сервировка сладкого стола. Набор столового белья, приборов и посуды. По</w:t>
      </w:r>
      <w:r w:rsidRPr="0066218D">
        <w:rPr>
          <w:rFonts w:ascii="Times New Roman" w:hAnsi="Times New Roman"/>
          <w:sz w:val="24"/>
          <w:szCs w:val="24"/>
          <w:lang w:eastAsia="ru-RU"/>
        </w:rPr>
        <w:softHyphen/>
        <w:t>дача кондитерских изделий и сладких блюд. Правила поведения за столом и пользования десертными приборами. Сладкий стол фуршет. Правила приглашения гостей. Разработка пригласитель</w:t>
      </w:r>
      <w:r w:rsidRPr="0066218D">
        <w:rPr>
          <w:rFonts w:ascii="Times New Roman" w:hAnsi="Times New Roman"/>
          <w:sz w:val="24"/>
          <w:szCs w:val="24"/>
          <w:lang w:eastAsia="ru-RU"/>
        </w:rPr>
        <w:softHyphen/>
        <w:t xml:space="preserve">ных билетов с помощью ПК. </w:t>
      </w:r>
      <w:r w:rsidRPr="0066218D">
        <w:rPr>
          <w:rFonts w:ascii="Times New Roman" w:hAnsi="Times New Roman"/>
          <w:i/>
          <w:iCs/>
          <w:sz w:val="24"/>
          <w:szCs w:val="24"/>
          <w:lang w:eastAsia="ru-RU"/>
        </w:rPr>
        <w:t xml:space="preserve">Лабораторно-практические и практические работа. </w:t>
      </w:r>
      <w:r w:rsidRPr="0066218D">
        <w:rPr>
          <w:rFonts w:ascii="Times New Roman" w:hAnsi="Times New Roman"/>
          <w:sz w:val="24"/>
          <w:szCs w:val="24"/>
          <w:lang w:eastAsia="ru-RU"/>
        </w:rPr>
        <w:t>Разработка меню.Приготовление блюд для праздничного сладкого стола.Сервировка сладкого стола.Разработка приглашения на праздник с помощью ПК.</w:t>
      </w:r>
    </w:p>
    <w:p w:rsidR="0066218D" w:rsidRPr="0066218D" w:rsidRDefault="0066218D" w:rsidP="0066218D">
      <w:pPr>
        <w:spacing w:before="100" w:beforeAutospacing="1" w:after="100" w:afterAutospacing="1"/>
        <w:rPr>
          <w:rFonts w:ascii="Times New Roman" w:hAnsi="Times New Roman"/>
          <w:sz w:val="24"/>
          <w:szCs w:val="24"/>
          <w:lang w:eastAsia="ru-RU"/>
        </w:rPr>
      </w:pPr>
      <w:r w:rsidRPr="0066218D">
        <w:rPr>
          <w:rFonts w:ascii="Times New Roman" w:hAnsi="Times New Roman"/>
          <w:sz w:val="24"/>
          <w:szCs w:val="24"/>
          <w:lang w:eastAsia="ru-RU"/>
        </w:rPr>
        <w:t xml:space="preserve">. </w:t>
      </w:r>
      <w:r w:rsidRPr="0066218D">
        <w:rPr>
          <w:rFonts w:ascii="Times New Roman" w:hAnsi="Times New Roman"/>
          <w:b/>
          <w:bCs/>
          <w:sz w:val="24"/>
          <w:szCs w:val="24"/>
          <w:lang w:eastAsia="ru-RU"/>
        </w:rPr>
        <w:t>Раздел «Создание изделий из текстильных материалов»</w:t>
      </w:r>
      <w:r w:rsidRPr="0066218D">
        <w:rPr>
          <w:rFonts w:ascii="Times New Roman" w:hAnsi="Times New Roman"/>
          <w:sz w:val="24"/>
          <w:szCs w:val="24"/>
          <w:lang w:eastAsia="ru-RU"/>
        </w:rPr>
        <w:t xml:space="preserve">                                             </w:t>
      </w:r>
      <w:r w:rsidRPr="0066218D">
        <w:rPr>
          <w:rFonts w:ascii="Times New Roman" w:hAnsi="Times New Roman"/>
          <w:b/>
          <w:bCs/>
          <w:sz w:val="24"/>
          <w:szCs w:val="24"/>
          <w:lang w:eastAsia="ru-RU"/>
        </w:rPr>
        <w:t>Тема. Свойства текстильных материалов</w:t>
      </w:r>
      <w:r w:rsidRPr="0066218D">
        <w:rPr>
          <w:rFonts w:ascii="Times New Roman" w:hAnsi="Times New Roman"/>
          <w:sz w:val="24"/>
          <w:szCs w:val="24"/>
          <w:lang w:eastAsia="ru-RU"/>
        </w:rPr>
        <w:t xml:space="preserve"> </w:t>
      </w:r>
      <w:r w:rsidRPr="0066218D">
        <w:rPr>
          <w:rFonts w:ascii="Times New Roman" w:hAnsi="Times New Roman"/>
          <w:i/>
          <w:iCs/>
          <w:sz w:val="24"/>
          <w:szCs w:val="24"/>
          <w:lang w:eastAsia="ru-RU"/>
        </w:rPr>
        <w:t xml:space="preserve">Теоретические сведения. </w:t>
      </w:r>
      <w:r w:rsidRPr="0066218D">
        <w:rPr>
          <w:rFonts w:ascii="Times New Roman" w:hAnsi="Times New Roman"/>
          <w:sz w:val="24"/>
          <w:szCs w:val="24"/>
          <w:lang w:eastAsia="ru-RU"/>
        </w:rPr>
        <w:t>Классификация текстильных воло</w:t>
      </w:r>
      <w:r w:rsidRPr="0066218D">
        <w:rPr>
          <w:rFonts w:ascii="Times New Roman" w:hAnsi="Times New Roman"/>
          <w:sz w:val="24"/>
          <w:szCs w:val="24"/>
          <w:lang w:eastAsia="ru-RU"/>
        </w:rPr>
        <w:softHyphen/>
        <w:t>кон животного происхождения. Способы их получения. Виды и свойства шерстяных и шёлковых тканей. Признаки определе</w:t>
      </w:r>
      <w:r w:rsidRPr="0066218D">
        <w:rPr>
          <w:rFonts w:ascii="Times New Roman" w:hAnsi="Times New Roman"/>
          <w:sz w:val="24"/>
          <w:szCs w:val="24"/>
          <w:lang w:eastAsia="ru-RU"/>
        </w:rPr>
        <w:softHyphen/>
        <w:t>ния вида тканей по сырьевому составу. Сравнительная характе</w:t>
      </w:r>
      <w:r w:rsidRPr="0066218D">
        <w:rPr>
          <w:rFonts w:ascii="Times New Roman" w:hAnsi="Times New Roman"/>
          <w:sz w:val="24"/>
          <w:szCs w:val="24"/>
          <w:lang w:eastAsia="ru-RU"/>
        </w:rPr>
        <w:softHyphen/>
        <w:t xml:space="preserve">ристика свойств тканей из различных волокон. </w:t>
      </w:r>
      <w:r w:rsidRPr="0066218D">
        <w:rPr>
          <w:rFonts w:ascii="Times New Roman" w:hAnsi="Times New Roman"/>
          <w:i/>
          <w:iCs/>
          <w:sz w:val="24"/>
          <w:szCs w:val="24"/>
          <w:lang w:eastAsia="ru-RU"/>
        </w:rPr>
        <w:t xml:space="preserve">Лабораторно-практические и практические работы. </w:t>
      </w:r>
      <w:r w:rsidRPr="0066218D">
        <w:rPr>
          <w:rFonts w:ascii="Times New Roman" w:hAnsi="Times New Roman"/>
          <w:sz w:val="24"/>
          <w:szCs w:val="24"/>
          <w:lang w:eastAsia="ru-RU"/>
        </w:rPr>
        <w:t>Определение сырьевого состава тканей и изучение их свойств.</w:t>
      </w:r>
    </w:p>
    <w:p w:rsidR="0066218D" w:rsidRPr="0066218D" w:rsidRDefault="0066218D" w:rsidP="0066218D">
      <w:pPr>
        <w:spacing w:before="100" w:beforeAutospacing="1" w:after="100" w:afterAutospacing="1"/>
        <w:rPr>
          <w:rFonts w:ascii="Times New Roman" w:hAnsi="Times New Roman"/>
          <w:sz w:val="24"/>
          <w:szCs w:val="24"/>
          <w:lang w:eastAsia="ru-RU"/>
        </w:rPr>
      </w:pPr>
      <w:r w:rsidRPr="0066218D">
        <w:rPr>
          <w:rFonts w:ascii="Times New Roman" w:hAnsi="Times New Roman"/>
          <w:b/>
          <w:bCs/>
          <w:sz w:val="24"/>
          <w:szCs w:val="24"/>
          <w:lang w:eastAsia="ru-RU"/>
        </w:rPr>
        <w:t>Тема. Конструирование швейных изделий</w:t>
      </w:r>
      <w:r w:rsidRPr="0066218D">
        <w:rPr>
          <w:rFonts w:ascii="Times New Roman" w:hAnsi="Times New Roman"/>
          <w:sz w:val="24"/>
          <w:szCs w:val="24"/>
          <w:lang w:eastAsia="ru-RU"/>
        </w:rPr>
        <w:t xml:space="preserve"> </w:t>
      </w:r>
      <w:r w:rsidRPr="0066218D">
        <w:rPr>
          <w:rFonts w:ascii="Times New Roman" w:hAnsi="Times New Roman"/>
          <w:i/>
          <w:iCs/>
          <w:sz w:val="24"/>
          <w:szCs w:val="24"/>
          <w:lang w:eastAsia="ru-RU"/>
        </w:rPr>
        <w:t xml:space="preserve">Теоретические сведения. </w:t>
      </w:r>
      <w:r w:rsidRPr="0066218D">
        <w:rPr>
          <w:rFonts w:ascii="Times New Roman" w:hAnsi="Times New Roman"/>
          <w:sz w:val="24"/>
          <w:szCs w:val="24"/>
          <w:lang w:eastAsia="ru-RU"/>
        </w:rPr>
        <w:t>Понятие о поясной одежде. Виды поясной одежды. Конструкции юбок. Снятие мерок для изготов</w:t>
      </w:r>
      <w:r w:rsidRPr="0066218D">
        <w:rPr>
          <w:rFonts w:ascii="Times New Roman" w:hAnsi="Times New Roman"/>
          <w:sz w:val="24"/>
          <w:szCs w:val="24"/>
          <w:lang w:eastAsia="ru-RU"/>
        </w:rPr>
        <w:softHyphen/>
        <w:t xml:space="preserve">ления поясной одежды. Построение чертежа прямой юбки. </w:t>
      </w:r>
      <w:r w:rsidRPr="0066218D">
        <w:rPr>
          <w:rFonts w:ascii="Times New Roman" w:hAnsi="Times New Roman"/>
          <w:i/>
          <w:iCs/>
          <w:sz w:val="24"/>
          <w:szCs w:val="24"/>
          <w:lang w:eastAsia="ru-RU"/>
        </w:rPr>
        <w:t xml:space="preserve">Лабораторно-практические и практические работы. </w:t>
      </w:r>
      <w:r w:rsidRPr="0066218D">
        <w:rPr>
          <w:rFonts w:ascii="Times New Roman" w:hAnsi="Times New Roman"/>
          <w:sz w:val="24"/>
          <w:szCs w:val="24"/>
          <w:lang w:eastAsia="ru-RU"/>
        </w:rPr>
        <w:t>Из</w:t>
      </w:r>
      <w:r w:rsidRPr="0066218D">
        <w:rPr>
          <w:rFonts w:ascii="Times New Roman" w:hAnsi="Times New Roman"/>
          <w:sz w:val="24"/>
          <w:szCs w:val="24"/>
          <w:lang w:eastAsia="ru-RU"/>
        </w:rPr>
        <w:softHyphen/>
        <w:t>готовление выкроек для образцов ручных и машинных работ.Снятие мерок и построение чертежа прямой юбки в нату</w:t>
      </w:r>
      <w:r w:rsidRPr="0066218D">
        <w:rPr>
          <w:rFonts w:ascii="Times New Roman" w:hAnsi="Times New Roman"/>
          <w:sz w:val="24"/>
          <w:szCs w:val="24"/>
          <w:lang w:eastAsia="ru-RU"/>
        </w:rPr>
        <w:softHyphen/>
        <w:t>ральную величину.</w:t>
      </w:r>
    </w:p>
    <w:p w:rsidR="0066218D" w:rsidRPr="0066218D" w:rsidRDefault="0066218D" w:rsidP="0066218D">
      <w:pPr>
        <w:spacing w:before="100" w:beforeAutospacing="1" w:after="100" w:afterAutospacing="1"/>
        <w:rPr>
          <w:rFonts w:ascii="Times New Roman" w:hAnsi="Times New Roman"/>
          <w:sz w:val="24"/>
          <w:szCs w:val="24"/>
          <w:lang w:eastAsia="ru-RU"/>
        </w:rPr>
      </w:pPr>
      <w:r w:rsidRPr="0066218D">
        <w:rPr>
          <w:rFonts w:ascii="Times New Roman" w:hAnsi="Times New Roman"/>
          <w:b/>
          <w:bCs/>
          <w:sz w:val="24"/>
          <w:szCs w:val="24"/>
          <w:lang w:eastAsia="ru-RU"/>
        </w:rPr>
        <w:t>Тема. Моделирование швейных изделий</w:t>
      </w:r>
      <w:r w:rsidRPr="0066218D">
        <w:rPr>
          <w:rFonts w:ascii="Times New Roman" w:hAnsi="Times New Roman"/>
          <w:sz w:val="24"/>
          <w:szCs w:val="24"/>
          <w:lang w:eastAsia="ru-RU"/>
        </w:rPr>
        <w:t xml:space="preserve"> </w:t>
      </w:r>
      <w:r w:rsidRPr="0066218D">
        <w:rPr>
          <w:rFonts w:ascii="Times New Roman" w:hAnsi="Times New Roman"/>
          <w:i/>
          <w:iCs/>
          <w:sz w:val="24"/>
          <w:szCs w:val="24"/>
          <w:lang w:eastAsia="ru-RU"/>
        </w:rPr>
        <w:t xml:space="preserve">Теоретические сведения. </w:t>
      </w:r>
      <w:r w:rsidRPr="0066218D">
        <w:rPr>
          <w:rFonts w:ascii="Times New Roman" w:hAnsi="Times New Roman"/>
          <w:sz w:val="24"/>
          <w:szCs w:val="24"/>
          <w:lang w:eastAsia="ru-RU"/>
        </w:rPr>
        <w:t>Приёмы моделирования поясной одежды. Моделирование юбки с расширением книзу. Моделиро</w:t>
      </w:r>
      <w:r w:rsidRPr="0066218D">
        <w:rPr>
          <w:rFonts w:ascii="Times New Roman" w:hAnsi="Times New Roman"/>
          <w:sz w:val="24"/>
          <w:szCs w:val="24"/>
          <w:lang w:eastAsia="ru-RU"/>
        </w:rPr>
        <w:softHyphen/>
        <w:t>вание юбки со складками. Подготовка выкройки к раскрою. По</w:t>
      </w:r>
      <w:r w:rsidRPr="0066218D">
        <w:rPr>
          <w:rFonts w:ascii="Times New Roman" w:hAnsi="Times New Roman"/>
          <w:sz w:val="24"/>
          <w:szCs w:val="24"/>
          <w:lang w:eastAsia="ru-RU"/>
        </w:rPr>
        <w:softHyphen/>
        <w:t xml:space="preserve">лучение выкройки швейного изделия из пакета готовых выкроек, журнала мод, с CD и из Интернета.   </w:t>
      </w:r>
      <w:r w:rsidRPr="0066218D">
        <w:rPr>
          <w:rFonts w:ascii="Times New Roman" w:hAnsi="Times New Roman"/>
          <w:i/>
          <w:iCs/>
          <w:sz w:val="24"/>
          <w:szCs w:val="24"/>
          <w:lang w:eastAsia="ru-RU"/>
        </w:rPr>
        <w:t xml:space="preserve">Лабораторно-практические и практические работы. </w:t>
      </w:r>
      <w:r w:rsidRPr="0066218D">
        <w:rPr>
          <w:rFonts w:ascii="Times New Roman" w:hAnsi="Times New Roman"/>
          <w:sz w:val="24"/>
          <w:szCs w:val="24"/>
          <w:lang w:eastAsia="ru-RU"/>
        </w:rPr>
        <w:t>Моделирование юбки.Получение выкройки швейного изделия из журнала мод.Подготовка выкройки проектного изделия к раскрою.</w:t>
      </w:r>
    </w:p>
    <w:p w:rsidR="0066218D" w:rsidRPr="0066218D" w:rsidRDefault="0066218D" w:rsidP="0066218D">
      <w:pPr>
        <w:spacing w:before="100" w:beforeAutospacing="1" w:after="100" w:afterAutospacing="1"/>
        <w:rPr>
          <w:rFonts w:ascii="Times New Roman" w:hAnsi="Times New Roman"/>
          <w:sz w:val="24"/>
          <w:szCs w:val="24"/>
          <w:lang w:eastAsia="ru-RU"/>
        </w:rPr>
      </w:pPr>
      <w:r w:rsidRPr="0066218D">
        <w:rPr>
          <w:rFonts w:ascii="Times New Roman" w:hAnsi="Times New Roman"/>
          <w:b/>
          <w:bCs/>
          <w:sz w:val="24"/>
          <w:szCs w:val="24"/>
          <w:lang w:eastAsia="ru-RU"/>
        </w:rPr>
        <w:t>Тема. Швейная машина</w:t>
      </w:r>
      <w:r w:rsidRPr="0066218D">
        <w:rPr>
          <w:rFonts w:ascii="Times New Roman" w:hAnsi="Times New Roman"/>
          <w:sz w:val="24"/>
          <w:szCs w:val="24"/>
          <w:lang w:eastAsia="ru-RU"/>
        </w:rPr>
        <w:t xml:space="preserve"> </w:t>
      </w:r>
      <w:r w:rsidRPr="0066218D">
        <w:rPr>
          <w:rFonts w:ascii="Times New Roman" w:hAnsi="Times New Roman"/>
          <w:i/>
          <w:iCs/>
          <w:sz w:val="24"/>
          <w:szCs w:val="24"/>
          <w:lang w:eastAsia="ru-RU"/>
        </w:rPr>
        <w:t xml:space="preserve">Теоретические сведения. </w:t>
      </w:r>
      <w:r w:rsidRPr="0066218D">
        <w:rPr>
          <w:rFonts w:ascii="Times New Roman" w:hAnsi="Times New Roman"/>
          <w:sz w:val="24"/>
          <w:szCs w:val="24"/>
          <w:lang w:eastAsia="ru-RU"/>
        </w:rPr>
        <w:t>Уход за швейной машиной: чистка и смазка движущихся и вращающихся частей. Приспособления к швейной машине для потайного подшивания и окантовывания среза.</w:t>
      </w:r>
      <w:r w:rsidRPr="0066218D">
        <w:rPr>
          <w:rFonts w:ascii="Times New Roman" w:hAnsi="Times New Roman"/>
          <w:i/>
          <w:iCs/>
          <w:sz w:val="24"/>
          <w:szCs w:val="24"/>
          <w:lang w:eastAsia="ru-RU"/>
        </w:rPr>
        <w:t xml:space="preserve">Лабораторно-практические и практические работы. </w:t>
      </w:r>
      <w:r w:rsidRPr="0066218D">
        <w:rPr>
          <w:rFonts w:ascii="Times New Roman" w:hAnsi="Times New Roman"/>
          <w:sz w:val="24"/>
          <w:szCs w:val="24"/>
          <w:lang w:eastAsia="ru-RU"/>
        </w:rPr>
        <w:t>Уход за швейной машиной: чистка и смазка.Выполнение потайного подшивания и окантовывания среза с помощью приспособлений к швейной машине.</w:t>
      </w:r>
    </w:p>
    <w:p w:rsidR="0066218D" w:rsidRPr="0066218D" w:rsidRDefault="0066218D" w:rsidP="0066218D">
      <w:pPr>
        <w:spacing w:before="100" w:beforeAutospacing="1" w:after="100" w:afterAutospacing="1"/>
        <w:rPr>
          <w:rFonts w:ascii="Times New Roman" w:hAnsi="Times New Roman"/>
          <w:sz w:val="24"/>
          <w:szCs w:val="24"/>
          <w:lang w:eastAsia="ru-RU"/>
        </w:rPr>
      </w:pPr>
      <w:r w:rsidRPr="0066218D">
        <w:rPr>
          <w:rFonts w:ascii="Times New Roman" w:hAnsi="Times New Roman"/>
          <w:b/>
          <w:bCs/>
          <w:sz w:val="24"/>
          <w:szCs w:val="24"/>
          <w:lang w:eastAsia="ru-RU"/>
        </w:rPr>
        <w:t>Тема. Технология изготовления швейных изделий</w:t>
      </w:r>
      <w:r w:rsidRPr="0066218D">
        <w:rPr>
          <w:rFonts w:ascii="Times New Roman" w:hAnsi="Times New Roman"/>
          <w:sz w:val="24"/>
          <w:szCs w:val="24"/>
          <w:lang w:eastAsia="ru-RU"/>
        </w:rPr>
        <w:t xml:space="preserve"> </w:t>
      </w:r>
      <w:r w:rsidRPr="0066218D">
        <w:rPr>
          <w:rFonts w:ascii="Times New Roman" w:hAnsi="Times New Roman"/>
          <w:i/>
          <w:iCs/>
          <w:sz w:val="24"/>
          <w:szCs w:val="24"/>
          <w:lang w:eastAsia="ru-RU"/>
        </w:rPr>
        <w:t xml:space="preserve">Теоретические сведения. </w:t>
      </w:r>
      <w:r w:rsidRPr="0066218D">
        <w:rPr>
          <w:rFonts w:ascii="Times New Roman" w:hAnsi="Times New Roman"/>
          <w:sz w:val="24"/>
          <w:szCs w:val="24"/>
          <w:lang w:eastAsia="ru-RU"/>
        </w:rPr>
        <w:t>Технология изготовления поясно</w:t>
      </w:r>
      <w:r w:rsidRPr="0066218D">
        <w:rPr>
          <w:rFonts w:ascii="Times New Roman" w:hAnsi="Times New Roman"/>
          <w:sz w:val="24"/>
          <w:szCs w:val="24"/>
          <w:lang w:eastAsia="ru-RU"/>
        </w:rPr>
        <w:softHyphen/>
        <w:t>го швейного изделия. Правила раскладки выкроек поясного изделия на ткани. Правила раскроя. Выкраивание бейки. Крите</w:t>
      </w:r>
      <w:r w:rsidRPr="0066218D">
        <w:rPr>
          <w:rFonts w:ascii="Times New Roman" w:hAnsi="Times New Roman"/>
          <w:sz w:val="24"/>
          <w:szCs w:val="24"/>
          <w:lang w:eastAsia="ru-RU"/>
        </w:rPr>
        <w:softHyphen/>
        <w:t xml:space="preserve">рии качества </w:t>
      </w:r>
      <w:r w:rsidRPr="0066218D">
        <w:rPr>
          <w:rFonts w:ascii="Times New Roman" w:hAnsi="Times New Roman"/>
          <w:sz w:val="24"/>
          <w:szCs w:val="24"/>
          <w:lang w:eastAsia="ru-RU"/>
        </w:rPr>
        <w:lastRenderedPageBreak/>
        <w:t>кроя. Правила безопасной работы ножницами, бу</w:t>
      </w:r>
      <w:r w:rsidRPr="0066218D">
        <w:rPr>
          <w:rFonts w:ascii="Times New Roman" w:hAnsi="Times New Roman"/>
          <w:sz w:val="24"/>
          <w:szCs w:val="24"/>
          <w:lang w:eastAsia="ru-RU"/>
        </w:rPr>
        <w:softHyphen/>
        <w:t>лавками, утюгом. Дублирование детали пояса клеевой проклад</w:t>
      </w:r>
      <w:r w:rsidRPr="0066218D">
        <w:rPr>
          <w:rFonts w:ascii="Times New Roman" w:hAnsi="Times New Roman"/>
          <w:sz w:val="24"/>
          <w:szCs w:val="24"/>
          <w:lang w:eastAsia="ru-RU"/>
        </w:rPr>
        <w:softHyphen/>
        <w:t>кой-корсажем.Основные операции при ручных работах: прикрепление по</w:t>
      </w:r>
      <w:r w:rsidRPr="0066218D">
        <w:rPr>
          <w:rFonts w:ascii="Times New Roman" w:hAnsi="Times New Roman"/>
          <w:sz w:val="24"/>
          <w:szCs w:val="24"/>
          <w:lang w:eastAsia="ru-RU"/>
        </w:rPr>
        <w:softHyphen/>
        <w:t>догнутого края потайными стежками — подшивание.Основные машинные операции: подшивание потайным швом с помощью лапки для потайного подшивания; стачивание косых беек; окантовывание среза бейкой. Классификация машин</w:t>
      </w:r>
      <w:r w:rsidRPr="0066218D">
        <w:rPr>
          <w:rFonts w:ascii="Times New Roman" w:hAnsi="Times New Roman"/>
          <w:sz w:val="24"/>
          <w:szCs w:val="24"/>
          <w:lang w:eastAsia="ru-RU"/>
        </w:rPr>
        <w:softHyphen/>
        <w:t>ных швов: краевой окантовочный с закрытым срезом и с откры</w:t>
      </w:r>
      <w:r w:rsidRPr="0066218D">
        <w:rPr>
          <w:rFonts w:ascii="Times New Roman" w:hAnsi="Times New Roman"/>
          <w:sz w:val="24"/>
          <w:szCs w:val="24"/>
          <w:lang w:eastAsia="ru-RU"/>
        </w:rPr>
        <w:softHyphen/>
        <w:t>тым срезом.Технология обработки среднего шва юбки с застёжкой-мол</w:t>
      </w:r>
      <w:r w:rsidRPr="0066218D">
        <w:rPr>
          <w:rFonts w:ascii="Times New Roman" w:hAnsi="Times New Roman"/>
          <w:sz w:val="24"/>
          <w:szCs w:val="24"/>
          <w:lang w:eastAsia="ru-RU"/>
        </w:rPr>
        <w:softHyphen/>
        <w:t xml:space="preserve">нией и разрезом. Подготовка и проведение примерки поясной одежды. </w:t>
      </w:r>
      <w:r w:rsidRPr="0066218D">
        <w:rPr>
          <w:rFonts w:ascii="Times New Roman" w:hAnsi="Times New Roman"/>
          <w:i/>
          <w:iCs/>
          <w:sz w:val="24"/>
          <w:szCs w:val="24"/>
          <w:lang w:eastAsia="ru-RU"/>
        </w:rPr>
        <w:t xml:space="preserve">Лабораторно-практические и практические работа. </w:t>
      </w:r>
      <w:r w:rsidRPr="0066218D">
        <w:rPr>
          <w:rFonts w:ascii="Times New Roman" w:hAnsi="Times New Roman"/>
          <w:sz w:val="24"/>
          <w:szCs w:val="24"/>
          <w:lang w:eastAsia="ru-RU"/>
        </w:rPr>
        <w:t>Раскрой проектного изделия. Изготовление образцов ручных и машинных работ. Обработка среднего шва юбки с застёжкой-молнией. Обработка складок. Подготовка и проведение примерки поясного изделия. Обработка юбки после примерки: вытачек и боковых сре</w:t>
      </w:r>
      <w:r w:rsidRPr="0066218D">
        <w:rPr>
          <w:rFonts w:ascii="Times New Roman" w:hAnsi="Times New Roman"/>
          <w:sz w:val="24"/>
          <w:szCs w:val="24"/>
          <w:lang w:eastAsia="ru-RU"/>
        </w:rPr>
        <w:softHyphen/>
        <w:t>зов, верхнего среза прямым притачным поясом, нижнего среза. Выполнение прорезной петли и пришивание пуговицы. Чистка изделия и окончательная влажно-тепловая обра</w:t>
      </w:r>
      <w:r w:rsidRPr="0066218D">
        <w:rPr>
          <w:rFonts w:ascii="Times New Roman" w:hAnsi="Times New Roman"/>
          <w:sz w:val="24"/>
          <w:szCs w:val="24"/>
          <w:lang w:eastAsia="ru-RU"/>
        </w:rPr>
        <w:softHyphen/>
        <w:t>ботка.</w:t>
      </w:r>
    </w:p>
    <w:p w:rsidR="0066218D" w:rsidRPr="0066218D" w:rsidRDefault="0066218D" w:rsidP="0066218D">
      <w:pPr>
        <w:spacing w:before="100" w:beforeAutospacing="1" w:after="100" w:afterAutospacing="1"/>
        <w:rPr>
          <w:rFonts w:ascii="Times New Roman" w:hAnsi="Times New Roman"/>
          <w:sz w:val="24"/>
          <w:szCs w:val="24"/>
          <w:lang w:eastAsia="ru-RU"/>
        </w:rPr>
      </w:pPr>
      <w:r w:rsidRPr="0066218D">
        <w:rPr>
          <w:rFonts w:ascii="Times New Roman" w:hAnsi="Times New Roman"/>
          <w:b/>
          <w:bCs/>
          <w:sz w:val="24"/>
          <w:szCs w:val="24"/>
          <w:lang w:eastAsia="ru-RU"/>
        </w:rPr>
        <w:t>Раздел «Художественные ремёсла»</w:t>
      </w:r>
    </w:p>
    <w:p w:rsidR="0066218D" w:rsidRPr="0066218D" w:rsidRDefault="0066218D" w:rsidP="0066218D">
      <w:pPr>
        <w:spacing w:before="100" w:beforeAutospacing="1" w:after="100" w:afterAutospacing="1"/>
        <w:rPr>
          <w:rFonts w:ascii="Times New Roman" w:hAnsi="Times New Roman"/>
          <w:sz w:val="24"/>
          <w:szCs w:val="24"/>
          <w:lang w:eastAsia="ru-RU"/>
        </w:rPr>
      </w:pPr>
      <w:r w:rsidRPr="0066218D">
        <w:rPr>
          <w:rFonts w:ascii="Times New Roman" w:hAnsi="Times New Roman"/>
          <w:b/>
          <w:bCs/>
          <w:sz w:val="24"/>
          <w:szCs w:val="24"/>
          <w:lang w:eastAsia="ru-RU"/>
        </w:rPr>
        <w:t>Тема. Ручная роспись тканей</w:t>
      </w:r>
      <w:r w:rsidRPr="0066218D">
        <w:rPr>
          <w:rFonts w:ascii="Times New Roman" w:hAnsi="Times New Roman"/>
          <w:sz w:val="24"/>
          <w:szCs w:val="24"/>
          <w:lang w:eastAsia="ru-RU"/>
        </w:rPr>
        <w:t xml:space="preserve"> </w:t>
      </w:r>
      <w:r w:rsidRPr="0066218D">
        <w:rPr>
          <w:rFonts w:ascii="Times New Roman" w:hAnsi="Times New Roman"/>
          <w:i/>
          <w:iCs/>
          <w:sz w:val="24"/>
          <w:szCs w:val="24"/>
          <w:lang w:eastAsia="ru-RU"/>
        </w:rPr>
        <w:t xml:space="preserve">Теоретические сведения. </w:t>
      </w:r>
      <w:r w:rsidRPr="0066218D">
        <w:rPr>
          <w:rFonts w:ascii="Times New Roman" w:hAnsi="Times New Roman"/>
          <w:sz w:val="24"/>
          <w:szCs w:val="24"/>
          <w:lang w:eastAsia="ru-RU"/>
        </w:rPr>
        <w:t>Понятие о ручной росписи тка</w:t>
      </w:r>
      <w:r w:rsidRPr="0066218D">
        <w:rPr>
          <w:rFonts w:ascii="Times New Roman" w:hAnsi="Times New Roman"/>
          <w:sz w:val="24"/>
          <w:szCs w:val="24"/>
          <w:lang w:eastAsia="ru-RU"/>
        </w:rPr>
        <w:softHyphen/>
        <w:t>ней. Подготовка тканей к росписи. Виды батика. Технология горячего батика. Декоративные эффекты в горячем батике. Тех</w:t>
      </w:r>
      <w:r w:rsidRPr="0066218D">
        <w:rPr>
          <w:rFonts w:ascii="Times New Roman" w:hAnsi="Times New Roman"/>
          <w:sz w:val="24"/>
          <w:szCs w:val="24"/>
          <w:lang w:eastAsia="ru-RU"/>
        </w:rPr>
        <w:softHyphen/>
        <w:t>нология холодного батика. Декоративные эффекты в холодном батике. Особенности выполнения узелкового батика и свобод</w:t>
      </w:r>
      <w:r w:rsidRPr="0066218D">
        <w:rPr>
          <w:rFonts w:ascii="Times New Roman" w:hAnsi="Times New Roman"/>
          <w:sz w:val="24"/>
          <w:szCs w:val="24"/>
          <w:lang w:eastAsia="ru-RU"/>
        </w:rPr>
        <w:softHyphen/>
        <w:t xml:space="preserve">ной росписи. Профессия художник росписи по ткани. </w:t>
      </w:r>
      <w:r w:rsidRPr="0066218D">
        <w:rPr>
          <w:rFonts w:ascii="Times New Roman" w:hAnsi="Times New Roman"/>
          <w:i/>
          <w:iCs/>
          <w:sz w:val="24"/>
          <w:szCs w:val="24"/>
          <w:lang w:eastAsia="ru-RU"/>
        </w:rPr>
        <w:t xml:space="preserve">Лабораторно-практические и практические работы. </w:t>
      </w:r>
      <w:r w:rsidRPr="0066218D">
        <w:rPr>
          <w:rFonts w:ascii="Times New Roman" w:hAnsi="Times New Roman"/>
          <w:sz w:val="24"/>
          <w:szCs w:val="24"/>
          <w:lang w:eastAsia="ru-RU"/>
        </w:rPr>
        <w:t>Вы</w:t>
      </w:r>
      <w:r w:rsidRPr="0066218D">
        <w:rPr>
          <w:rFonts w:ascii="Times New Roman" w:hAnsi="Times New Roman"/>
          <w:sz w:val="24"/>
          <w:szCs w:val="24"/>
          <w:lang w:eastAsia="ru-RU"/>
        </w:rPr>
        <w:softHyphen/>
        <w:t>полнение образца росписи ткани в технике холодного батика.</w:t>
      </w:r>
    </w:p>
    <w:p w:rsidR="0066218D" w:rsidRPr="0066218D" w:rsidRDefault="0066218D" w:rsidP="0066218D">
      <w:pPr>
        <w:spacing w:before="100" w:beforeAutospacing="1" w:after="100" w:afterAutospacing="1"/>
        <w:rPr>
          <w:rFonts w:ascii="Times New Roman" w:hAnsi="Times New Roman"/>
          <w:sz w:val="24"/>
          <w:szCs w:val="24"/>
          <w:lang w:eastAsia="ru-RU"/>
        </w:rPr>
      </w:pPr>
      <w:r w:rsidRPr="0066218D">
        <w:rPr>
          <w:rFonts w:ascii="Times New Roman" w:hAnsi="Times New Roman"/>
          <w:b/>
          <w:bCs/>
          <w:sz w:val="24"/>
          <w:szCs w:val="24"/>
          <w:lang w:eastAsia="ru-RU"/>
        </w:rPr>
        <w:t>Тема. Вышивание</w:t>
      </w:r>
      <w:r w:rsidRPr="0066218D">
        <w:rPr>
          <w:rFonts w:ascii="Times New Roman" w:hAnsi="Times New Roman"/>
          <w:sz w:val="24"/>
          <w:szCs w:val="24"/>
          <w:lang w:eastAsia="ru-RU"/>
        </w:rPr>
        <w:t xml:space="preserve"> </w:t>
      </w:r>
      <w:r w:rsidRPr="0066218D">
        <w:rPr>
          <w:rFonts w:ascii="Times New Roman" w:hAnsi="Times New Roman"/>
          <w:i/>
          <w:iCs/>
          <w:sz w:val="24"/>
          <w:szCs w:val="24"/>
          <w:lang w:eastAsia="ru-RU"/>
        </w:rPr>
        <w:t xml:space="preserve">Теоретические сведения. </w:t>
      </w:r>
      <w:r w:rsidRPr="0066218D">
        <w:rPr>
          <w:rFonts w:ascii="Times New Roman" w:hAnsi="Times New Roman"/>
          <w:sz w:val="24"/>
          <w:szCs w:val="24"/>
          <w:lang w:eastAsia="ru-RU"/>
        </w:rPr>
        <w:t>Материалы и оборудование для вышивки. Приёмы подготовки ткани к вышивке. Технология вы</w:t>
      </w:r>
      <w:r w:rsidRPr="0066218D">
        <w:rPr>
          <w:rFonts w:ascii="Times New Roman" w:hAnsi="Times New Roman"/>
          <w:sz w:val="24"/>
          <w:szCs w:val="24"/>
          <w:lang w:eastAsia="ru-RU"/>
        </w:rPr>
        <w:softHyphen/>
        <w:t>полнения прямых, петлеобразных, петельных, крестообразных и косых ручных стежков. Техника вышивания швом крест горизонтальными и верти</w:t>
      </w:r>
      <w:r w:rsidRPr="0066218D">
        <w:rPr>
          <w:rFonts w:ascii="Times New Roman" w:hAnsi="Times New Roman"/>
          <w:sz w:val="24"/>
          <w:szCs w:val="24"/>
          <w:lang w:eastAsia="ru-RU"/>
        </w:rPr>
        <w:softHyphen/>
        <w:t>кальными рядами, по диагонали. Использование ПК в вышивке крестом. Материалы и оборудование для вышивки атласными лента</w:t>
      </w:r>
      <w:r w:rsidRPr="0066218D">
        <w:rPr>
          <w:rFonts w:ascii="Times New Roman" w:hAnsi="Times New Roman"/>
          <w:sz w:val="24"/>
          <w:szCs w:val="24"/>
          <w:lang w:eastAsia="ru-RU"/>
        </w:rPr>
        <w:softHyphen/>
        <w:t>ми. Швы, используемые в вышивке лентами. Стирка и оформле</w:t>
      </w:r>
      <w:r w:rsidRPr="0066218D">
        <w:rPr>
          <w:rFonts w:ascii="Times New Roman" w:hAnsi="Times New Roman"/>
          <w:sz w:val="24"/>
          <w:szCs w:val="24"/>
          <w:lang w:eastAsia="ru-RU"/>
        </w:rPr>
        <w:softHyphen/>
        <w:t>ние готовой работы. Профессия вышивальщица.</w:t>
      </w:r>
      <w:r w:rsidRPr="0066218D">
        <w:rPr>
          <w:rFonts w:ascii="Times New Roman" w:hAnsi="Times New Roman"/>
          <w:i/>
          <w:iCs/>
          <w:sz w:val="24"/>
          <w:szCs w:val="24"/>
          <w:lang w:eastAsia="ru-RU"/>
        </w:rPr>
        <w:t xml:space="preserve">Лабораторно-практические и практические работы. </w:t>
      </w:r>
      <w:r w:rsidRPr="0066218D">
        <w:rPr>
          <w:rFonts w:ascii="Times New Roman" w:hAnsi="Times New Roman"/>
          <w:sz w:val="24"/>
          <w:szCs w:val="24"/>
          <w:lang w:eastAsia="ru-RU"/>
        </w:rPr>
        <w:t>Выполнение образцов швов прямыми, петлеобразными, петель</w:t>
      </w:r>
      <w:r w:rsidRPr="0066218D">
        <w:rPr>
          <w:rFonts w:ascii="Times New Roman" w:hAnsi="Times New Roman"/>
          <w:sz w:val="24"/>
          <w:szCs w:val="24"/>
          <w:lang w:eastAsia="ru-RU"/>
        </w:rPr>
        <w:softHyphen/>
        <w:t>ными, крестообразными и косыми стежками. Выполнение образца вышивки в технике крест. Выполнение образцов вышивки гладью, французским узел</w:t>
      </w:r>
      <w:r w:rsidRPr="0066218D">
        <w:rPr>
          <w:rFonts w:ascii="Times New Roman" w:hAnsi="Times New Roman"/>
          <w:sz w:val="24"/>
          <w:szCs w:val="24"/>
          <w:lang w:eastAsia="ru-RU"/>
        </w:rPr>
        <w:softHyphen/>
        <w:t>ком и рококо. Выполнение образца вышивки атласными лентами.</w:t>
      </w:r>
    </w:p>
    <w:p w:rsidR="0066218D" w:rsidRPr="0066218D" w:rsidRDefault="0066218D" w:rsidP="0066218D">
      <w:pPr>
        <w:spacing w:before="100" w:beforeAutospacing="1" w:after="100" w:afterAutospacing="1"/>
        <w:rPr>
          <w:rFonts w:ascii="Times New Roman" w:hAnsi="Times New Roman"/>
          <w:sz w:val="24"/>
          <w:szCs w:val="24"/>
          <w:lang w:eastAsia="ru-RU"/>
        </w:rPr>
      </w:pPr>
      <w:r w:rsidRPr="0066218D">
        <w:rPr>
          <w:rFonts w:ascii="Times New Roman" w:hAnsi="Times New Roman"/>
          <w:b/>
          <w:bCs/>
          <w:sz w:val="24"/>
          <w:szCs w:val="24"/>
          <w:lang w:eastAsia="ru-RU"/>
        </w:rPr>
        <w:t>Раздел «Технологии творческой и опытнической деятельности»</w:t>
      </w:r>
    </w:p>
    <w:p w:rsidR="0066218D" w:rsidRPr="0066218D" w:rsidRDefault="0066218D" w:rsidP="0066218D">
      <w:pPr>
        <w:spacing w:before="100" w:beforeAutospacing="1" w:after="100" w:afterAutospacing="1"/>
        <w:rPr>
          <w:rFonts w:ascii="Times New Roman" w:hAnsi="Times New Roman"/>
          <w:sz w:val="24"/>
          <w:szCs w:val="24"/>
          <w:lang w:eastAsia="ru-RU"/>
        </w:rPr>
      </w:pPr>
      <w:r w:rsidRPr="0066218D">
        <w:rPr>
          <w:rFonts w:ascii="Times New Roman" w:hAnsi="Times New Roman"/>
          <w:b/>
          <w:bCs/>
          <w:sz w:val="24"/>
          <w:szCs w:val="24"/>
          <w:lang w:eastAsia="ru-RU"/>
        </w:rPr>
        <w:t>Тема. Исследовательская и созидательная деятельности</w:t>
      </w:r>
      <w:r w:rsidRPr="0066218D">
        <w:rPr>
          <w:rFonts w:ascii="Times New Roman" w:hAnsi="Times New Roman"/>
          <w:sz w:val="24"/>
          <w:szCs w:val="24"/>
          <w:lang w:eastAsia="ru-RU"/>
        </w:rPr>
        <w:t xml:space="preserve"> </w:t>
      </w:r>
      <w:r w:rsidRPr="0066218D">
        <w:rPr>
          <w:rFonts w:ascii="Times New Roman" w:hAnsi="Times New Roman"/>
          <w:i/>
          <w:iCs/>
          <w:sz w:val="24"/>
          <w:szCs w:val="24"/>
          <w:lang w:eastAsia="ru-RU"/>
        </w:rPr>
        <w:t xml:space="preserve">Теоретические сведения. </w:t>
      </w:r>
      <w:r w:rsidRPr="0066218D">
        <w:rPr>
          <w:rFonts w:ascii="Times New Roman" w:hAnsi="Times New Roman"/>
          <w:sz w:val="24"/>
          <w:szCs w:val="24"/>
          <w:lang w:eastAsia="ru-RU"/>
        </w:rPr>
        <w:t>Цель и задачи проектной деятель</w:t>
      </w:r>
      <w:r w:rsidRPr="0066218D">
        <w:rPr>
          <w:rFonts w:ascii="Times New Roman" w:hAnsi="Times New Roman"/>
          <w:sz w:val="24"/>
          <w:szCs w:val="24"/>
          <w:lang w:eastAsia="ru-RU"/>
        </w:rPr>
        <w:softHyphen/>
        <w:t xml:space="preserve">ности в 7 классе. Составные части годового творческого проекта семиклассников. </w:t>
      </w:r>
      <w:r w:rsidRPr="0066218D">
        <w:rPr>
          <w:rFonts w:ascii="Times New Roman" w:hAnsi="Times New Roman"/>
          <w:i/>
          <w:iCs/>
          <w:sz w:val="24"/>
          <w:szCs w:val="24"/>
          <w:lang w:eastAsia="ru-RU"/>
        </w:rPr>
        <w:t xml:space="preserve">Практические работы. </w:t>
      </w:r>
      <w:r w:rsidRPr="0066218D">
        <w:rPr>
          <w:rFonts w:ascii="Times New Roman" w:hAnsi="Times New Roman"/>
          <w:sz w:val="24"/>
          <w:szCs w:val="24"/>
          <w:lang w:eastAsia="ru-RU"/>
        </w:rPr>
        <w:t>Творческий проект по разделу «Технологии домашнего хозяйства». Творческий проект по разделу «Кулинария».Творческий проект по разделу «Создание изделий из текс</w:t>
      </w:r>
      <w:r w:rsidRPr="0066218D">
        <w:rPr>
          <w:rFonts w:ascii="Times New Roman" w:hAnsi="Times New Roman"/>
          <w:sz w:val="24"/>
          <w:szCs w:val="24"/>
          <w:lang w:eastAsia="ru-RU"/>
        </w:rPr>
        <w:softHyphen/>
        <w:t>тильных материалов». Творческий проект по разделу «Художественные ремёсла». Составление портфолио и разработка электронной презен</w:t>
      </w:r>
      <w:r w:rsidRPr="0066218D">
        <w:rPr>
          <w:rFonts w:ascii="Times New Roman" w:hAnsi="Times New Roman"/>
          <w:sz w:val="24"/>
          <w:szCs w:val="24"/>
          <w:lang w:eastAsia="ru-RU"/>
        </w:rPr>
        <w:softHyphen/>
        <w:t xml:space="preserve">тации. Презентация и защита творческого </w:t>
      </w:r>
      <w:r w:rsidRPr="0066218D">
        <w:rPr>
          <w:rFonts w:ascii="Times New Roman" w:hAnsi="Times New Roman"/>
          <w:sz w:val="24"/>
          <w:szCs w:val="24"/>
          <w:lang w:eastAsia="ru-RU"/>
        </w:rPr>
        <w:lastRenderedPageBreak/>
        <w:t>проекта.</w:t>
      </w:r>
      <w:r w:rsidRPr="0066218D">
        <w:rPr>
          <w:rFonts w:ascii="Times New Roman" w:hAnsi="Times New Roman"/>
          <w:i/>
          <w:iCs/>
          <w:sz w:val="24"/>
          <w:szCs w:val="24"/>
          <w:lang w:eastAsia="ru-RU"/>
        </w:rPr>
        <w:t xml:space="preserve">Варианты творческих проектов: </w:t>
      </w:r>
      <w:r w:rsidRPr="0066218D">
        <w:rPr>
          <w:rFonts w:ascii="Times New Roman" w:hAnsi="Times New Roman"/>
          <w:sz w:val="24"/>
          <w:szCs w:val="24"/>
          <w:lang w:eastAsia="ru-RU"/>
        </w:rPr>
        <w:t>«Умный дом», «Ком</w:t>
      </w:r>
      <w:r w:rsidRPr="0066218D">
        <w:rPr>
          <w:rFonts w:ascii="Times New Roman" w:hAnsi="Times New Roman"/>
          <w:sz w:val="24"/>
          <w:szCs w:val="24"/>
          <w:lang w:eastAsia="ru-RU"/>
        </w:rPr>
        <w:softHyphen/>
        <w:t>плект светильников для моей комнаты», «Праздничный сладкий стол», «Сладкоежки», «Праздничный наряд», «Юбка-килт», «По</w:t>
      </w:r>
      <w:r w:rsidRPr="0066218D">
        <w:rPr>
          <w:rFonts w:ascii="Times New Roman" w:hAnsi="Times New Roman"/>
          <w:sz w:val="24"/>
          <w:szCs w:val="24"/>
          <w:lang w:eastAsia="ru-RU"/>
        </w:rPr>
        <w:softHyphen/>
        <w:t>дарок своими руками», «Атласные ленточки» и др.</w:t>
      </w:r>
    </w:p>
    <w:p w:rsidR="00C85B53" w:rsidRPr="00C85B53" w:rsidRDefault="00C85B53" w:rsidP="00C85B53">
      <w:pPr>
        <w:spacing w:after="0" w:line="240" w:lineRule="auto"/>
        <w:jc w:val="center"/>
        <w:rPr>
          <w:rFonts w:ascii="Times New Roman" w:eastAsia="Times New Roman" w:hAnsi="Times New Roman"/>
          <w:b/>
          <w:bCs/>
          <w:sz w:val="24"/>
          <w:szCs w:val="24"/>
        </w:rPr>
      </w:pPr>
      <w:r w:rsidRPr="00C85B53">
        <w:rPr>
          <w:rFonts w:ascii="Times New Roman" w:eastAsia="Times New Roman" w:hAnsi="Times New Roman"/>
          <w:b/>
          <w:bCs/>
          <w:sz w:val="24"/>
          <w:szCs w:val="24"/>
        </w:rPr>
        <w:t>Планируемые результаты освоения учебного предмета «Технология» в 8 классе.</w:t>
      </w:r>
    </w:p>
    <w:p w:rsidR="00C85B53" w:rsidRPr="00C85B53" w:rsidRDefault="00C85B53" w:rsidP="00C85B53">
      <w:pPr>
        <w:spacing w:after="0" w:line="240" w:lineRule="auto"/>
        <w:jc w:val="center"/>
        <w:rPr>
          <w:rFonts w:ascii="Times New Roman" w:eastAsia="Times New Roman" w:hAnsi="Times New Roman"/>
          <w:sz w:val="24"/>
          <w:szCs w:val="24"/>
        </w:rPr>
      </w:pPr>
    </w:p>
    <w:p w:rsidR="00C85B53" w:rsidRPr="00C85B53" w:rsidRDefault="00C85B53" w:rsidP="00C85B53">
      <w:pPr>
        <w:tabs>
          <w:tab w:val="left" w:pos="567"/>
          <w:tab w:val="left" w:pos="709"/>
        </w:tabs>
        <w:spacing w:after="0" w:line="240" w:lineRule="auto"/>
        <w:ind w:firstLine="851"/>
        <w:jc w:val="both"/>
        <w:rPr>
          <w:rFonts w:ascii="Times New Roman" w:eastAsia="Times New Roman" w:hAnsi="Times New Roman"/>
          <w:b/>
          <w:bCs/>
          <w:i/>
          <w:sz w:val="24"/>
          <w:szCs w:val="24"/>
        </w:rPr>
      </w:pPr>
      <w:r w:rsidRPr="00C85B53">
        <w:rPr>
          <w:rFonts w:ascii="Times New Roman" w:eastAsia="Times New Roman" w:hAnsi="Times New Roman"/>
          <w:b/>
          <w:bCs/>
          <w:i/>
          <w:sz w:val="24"/>
          <w:szCs w:val="24"/>
        </w:rPr>
        <w:t>Личностные результаты:</w:t>
      </w:r>
    </w:p>
    <w:p w:rsidR="00C85B53" w:rsidRPr="00C85B53" w:rsidRDefault="00C85B53" w:rsidP="00C85B53">
      <w:pPr>
        <w:tabs>
          <w:tab w:val="left" w:pos="567"/>
          <w:tab w:val="left" w:pos="709"/>
        </w:tabs>
        <w:spacing w:after="0" w:line="240" w:lineRule="auto"/>
        <w:ind w:firstLine="851"/>
        <w:jc w:val="both"/>
        <w:rPr>
          <w:rFonts w:ascii="Times New Roman" w:eastAsia="Times New Roman" w:hAnsi="Times New Roman"/>
          <w:bCs/>
          <w:sz w:val="24"/>
          <w:szCs w:val="24"/>
        </w:rPr>
      </w:pPr>
      <w:r w:rsidRPr="00C85B53">
        <w:rPr>
          <w:rFonts w:ascii="Times New Roman" w:eastAsia="Times New Roman" w:hAnsi="Times New Roman"/>
          <w:bCs/>
          <w:sz w:val="24"/>
          <w:szCs w:val="24"/>
        </w:rPr>
        <w:t>- становление самоопределения в выбранной сфере будущей профессиональной деятельности, планирование образова</w:t>
      </w:r>
      <w:r w:rsidRPr="00C85B53">
        <w:rPr>
          <w:rFonts w:ascii="Times New Roman" w:eastAsia="Times New Roman" w:hAnsi="Times New Roman"/>
          <w:bCs/>
          <w:sz w:val="24"/>
          <w:szCs w:val="24"/>
        </w:rPr>
        <w:softHyphen/>
        <w:t>тельной и профессиональной карьеры, осознание необходи</w:t>
      </w:r>
      <w:r w:rsidRPr="00C85B53">
        <w:rPr>
          <w:rFonts w:ascii="Times New Roman" w:eastAsia="Times New Roman" w:hAnsi="Times New Roman"/>
          <w:bCs/>
          <w:sz w:val="24"/>
          <w:szCs w:val="24"/>
        </w:rPr>
        <w:softHyphen/>
        <w:t>мости общественно полезного труда;</w:t>
      </w:r>
    </w:p>
    <w:p w:rsidR="00C85B53" w:rsidRPr="00C85B53" w:rsidRDefault="00C85B53" w:rsidP="00C85B53">
      <w:pPr>
        <w:tabs>
          <w:tab w:val="left" w:pos="567"/>
          <w:tab w:val="left" w:pos="709"/>
        </w:tabs>
        <w:spacing w:after="0" w:line="240" w:lineRule="auto"/>
        <w:ind w:firstLine="851"/>
        <w:jc w:val="both"/>
        <w:rPr>
          <w:rFonts w:ascii="Times New Roman" w:eastAsia="Times New Roman" w:hAnsi="Times New Roman"/>
          <w:bCs/>
          <w:sz w:val="24"/>
          <w:szCs w:val="24"/>
        </w:rPr>
      </w:pPr>
      <w:r w:rsidRPr="00C85B53">
        <w:rPr>
          <w:rFonts w:ascii="Times New Roman" w:eastAsia="Times New Roman" w:hAnsi="Times New Roman"/>
          <w:bCs/>
          <w:sz w:val="24"/>
          <w:szCs w:val="24"/>
        </w:rPr>
        <w:t>- формирование коммуникативной компетентности в обще</w:t>
      </w:r>
      <w:r w:rsidRPr="00C85B53">
        <w:rPr>
          <w:rFonts w:ascii="Times New Roman" w:eastAsia="Times New Roman" w:hAnsi="Times New Roman"/>
          <w:bCs/>
          <w:sz w:val="24"/>
          <w:szCs w:val="24"/>
        </w:rPr>
        <w:softHyphen/>
        <w:t>нии и сотрудничестве со сверстниками;</w:t>
      </w:r>
    </w:p>
    <w:p w:rsidR="00C85B53" w:rsidRPr="00C85B53" w:rsidRDefault="00C85B53" w:rsidP="00C85B53">
      <w:pPr>
        <w:tabs>
          <w:tab w:val="left" w:pos="567"/>
          <w:tab w:val="left" w:pos="709"/>
        </w:tabs>
        <w:spacing w:after="0" w:line="240" w:lineRule="auto"/>
        <w:ind w:firstLine="851"/>
        <w:jc w:val="both"/>
        <w:rPr>
          <w:rFonts w:ascii="Times New Roman" w:eastAsia="Times New Roman" w:hAnsi="Times New Roman"/>
          <w:bCs/>
          <w:sz w:val="24"/>
          <w:szCs w:val="24"/>
        </w:rPr>
      </w:pPr>
      <w:r w:rsidRPr="00C85B53">
        <w:rPr>
          <w:rFonts w:ascii="Times New Roman" w:eastAsia="Times New Roman" w:hAnsi="Times New Roman"/>
          <w:bCs/>
          <w:sz w:val="24"/>
          <w:szCs w:val="24"/>
        </w:rPr>
        <w:t>- проявление технико-технологического и экономического мышления при организации своей деятельности;</w:t>
      </w:r>
    </w:p>
    <w:p w:rsidR="00C85B53" w:rsidRPr="00C85B53" w:rsidRDefault="00C85B53" w:rsidP="00C85B53">
      <w:pPr>
        <w:tabs>
          <w:tab w:val="left" w:pos="567"/>
          <w:tab w:val="left" w:pos="709"/>
        </w:tabs>
        <w:spacing w:after="0" w:line="240" w:lineRule="auto"/>
        <w:ind w:firstLine="851"/>
        <w:jc w:val="both"/>
        <w:rPr>
          <w:rFonts w:ascii="Times New Roman" w:eastAsia="Times New Roman" w:hAnsi="Times New Roman"/>
          <w:bCs/>
          <w:sz w:val="24"/>
          <w:szCs w:val="24"/>
        </w:rPr>
      </w:pPr>
      <w:r w:rsidRPr="00C85B53">
        <w:rPr>
          <w:rFonts w:ascii="Times New Roman" w:eastAsia="Times New Roman" w:hAnsi="Times New Roman"/>
          <w:bCs/>
          <w:sz w:val="24"/>
          <w:szCs w:val="24"/>
        </w:rPr>
        <w:t>- самооценка готовности к предпринимательской деятель</w:t>
      </w:r>
      <w:r w:rsidRPr="00C85B53">
        <w:rPr>
          <w:rFonts w:ascii="Times New Roman" w:eastAsia="Times New Roman" w:hAnsi="Times New Roman"/>
          <w:bCs/>
          <w:sz w:val="24"/>
          <w:szCs w:val="24"/>
        </w:rPr>
        <w:softHyphen/>
        <w:t>ности в сфере технологий, к рациональному ведению домаш</w:t>
      </w:r>
      <w:r w:rsidRPr="00C85B53">
        <w:rPr>
          <w:rFonts w:ascii="Times New Roman" w:eastAsia="Times New Roman" w:hAnsi="Times New Roman"/>
          <w:bCs/>
          <w:sz w:val="24"/>
          <w:szCs w:val="24"/>
        </w:rPr>
        <w:softHyphen/>
        <w:t>него хозяйства;</w:t>
      </w:r>
    </w:p>
    <w:p w:rsidR="00C85B53" w:rsidRPr="00C85B53" w:rsidRDefault="00C85B53" w:rsidP="00C85B53">
      <w:pPr>
        <w:tabs>
          <w:tab w:val="left" w:pos="567"/>
          <w:tab w:val="left" w:pos="709"/>
        </w:tabs>
        <w:spacing w:after="0" w:line="240" w:lineRule="auto"/>
        <w:ind w:firstLine="851"/>
        <w:jc w:val="both"/>
        <w:rPr>
          <w:rFonts w:ascii="Times New Roman" w:eastAsia="Times New Roman" w:hAnsi="Times New Roman"/>
          <w:bCs/>
          <w:sz w:val="24"/>
          <w:szCs w:val="24"/>
        </w:rPr>
      </w:pPr>
      <w:r w:rsidRPr="00C85B53">
        <w:rPr>
          <w:rFonts w:ascii="Times New Roman" w:eastAsia="Times New Roman" w:hAnsi="Times New Roman"/>
          <w:bCs/>
          <w:sz w:val="24"/>
          <w:szCs w:val="24"/>
        </w:rPr>
        <w:t>- планирование образовательной и профессиональной карьеры;</w:t>
      </w:r>
    </w:p>
    <w:p w:rsidR="00C85B53" w:rsidRPr="00C85B53" w:rsidRDefault="00C85B53" w:rsidP="00C85B53">
      <w:pPr>
        <w:tabs>
          <w:tab w:val="left" w:pos="567"/>
          <w:tab w:val="left" w:pos="709"/>
        </w:tabs>
        <w:spacing w:after="0" w:line="240" w:lineRule="auto"/>
        <w:ind w:firstLine="851"/>
        <w:jc w:val="both"/>
        <w:rPr>
          <w:rFonts w:ascii="Times New Roman" w:eastAsia="Times New Roman" w:hAnsi="Times New Roman"/>
          <w:bCs/>
          <w:sz w:val="24"/>
          <w:szCs w:val="24"/>
        </w:rPr>
      </w:pPr>
      <w:r w:rsidRPr="00C85B53">
        <w:rPr>
          <w:rFonts w:ascii="Times New Roman" w:eastAsia="Times New Roman" w:hAnsi="Times New Roman"/>
          <w:bCs/>
          <w:sz w:val="24"/>
          <w:szCs w:val="24"/>
        </w:rPr>
        <w:t>- диагностика результатов познавательно – трудовой деятельности по принятым критериям и показателям;</w:t>
      </w:r>
    </w:p>
    <w:p w:rsidR="00C85B53" w:rsidRPr="00C85B53" w:rsidRDefault="00C85B53" w:rsidP="00C85B53">
      <w:pPr>
        <w:tabs>
          <w:tab w:val="left" w:pos="567"/>
          <w:tab w:val="left" w:pos="709"/>
        </w:tabs>
        <w:spacing w:after="0" w:line="240" w:lineRule="auto"/>
        <w:ind w:firstLine="851"/>
        <w:jc w:val="both"/>
        <w:rPr>
          <w:rFonts w:ascii="Times New Roman" w:eastAsia="Times New Roman" w:hAnsi="Times New Roman"/>
          <w:bCs/>
          <w:sz w:val="24"/>
          <w:szCs w:val="24"/>
        </w:rPr>
      </w:pPr>
      <w:r w:rsidRPr="00C85B53">
        <w:rPr>
          <w:rFonts w:ascii="Times New Roman" w:eastAsia="Times New Roman" w:hAnsi="Times New Roman"/>
          <w:b/>
          <w:bCs/>
          <w:i/>
          <w:sz w:val="24"/>
          <w:szCs w:val="24"/>
          <w:u w:val="single"/>
        </w:rPr>
        <w:t>Метапредметные</w:t>
      </w:r>
      <w:r w:rsidRPr="00C85B53">
        <w:rPr>
          <w:rFonts w:ascii="Times New Roman" w:eastAsia="Times New Roman" w:hAnsi="Times New Roman"/>
          <w:b/>
          <w:bCs/>
          <w:i/>
          <w:sz w:val="24"/>
          <w:szCs w:val="24"/>
        </w:rPr>
        <w:t xml:space="preserve"> результаты</w:t>
      </w:r>
      <w:r w:rsidRPr="00C85B53">
        <w:rPr>
          <w:rFonts w:ascii="Times New Roman" w:eastAsia="Times New Roman" w:hAnsi="Times New Roman"/>
          <w:bCs/>
          <w:sz w:val="24"/>
          <w:szCs w:val="24"/>
        </w:rPr>
        <w:t>:</w:t>
      </w:r>
    </w:p>
    <w:p w:rsidR="00C85B53" w:rsidRPr="00C85B53" w:rsidRDefault="00C85B53" w:rsidP="00C85B53">
      <w:pPr>
        <w:tabs>
          <w:tab w:val="left" w:pos="567"/>
          <w:tab w:val="left" w:pos="709"/>
        </w:tabs>
        <w:spacing w:after="0" w:line="240" w:lineRule="auto"/>
        <w:ind w:firstLine="851"/>
        <w:jc w:val="both"/>
        <w:rPr>
          <w:rFonts w:ascii="Times New Roman" w:eastAsia="Times New Roman" w:hAnsi="Times New Roman"/>
          <w:bCs/>
          <w:sz w:val="24"/>
          <w:szCs w:val="24"/>
        </w:rPr>
      </w:pPr>
      <w:r w:rsidRPr="00C85B53">
        <w:rPr>
          <w:rFonts w:ascii="Times New Roman" w:eastAsia="Times New Roman" w:hAnsi="Times New Roman"/>
          <w:bCs/>
          <w:sz w:val="24"/>
          <w:szCs w:val="24"/>
        </w:rPr>
        <w:t>- самостоятельное определение цели своего обучения, по</w:t>
      </w:r>
      <w:r w:rsidRPr="00C85B53">
        <w:rPr>
          <w:rFonts w:ascii="Times New Roman" w:eastAsia="Times New Roman" w:hAnsi="Times New Roman"/>
          <w:bCs/>
          <w:sz w:val="24"/>
          <w:szCs w:val="24"/>
        </w:rPr>
        <w:softHyphen/>
        <w:t>становка и формулировка для себя новых задач в учёбе и по</w:t>
      </w:r>
      <w:r w:rsidRPr="00C85B53">
        <w:rPr>
          <w:rFonts w:ascii="Times New Roman" w:eastAsia="Times New Roman" w:hAnsi="Times New Roman"/>
          <w:bCs/>
          <w:sz w:val="24"/>
          <w:szCs w:val="24"/>
        </w:rPr>
        <w:softHyphen/>
        <w:t>знавательной деятельности;</w:t>
      </w:r>
    </w:p>
    <w:p w:rsidR="00C85B53" w:rsidRPr="00C85B53" w:rsidRDefault="00C85B53" w:rsidP="00C85B53">
      <w:pPr>
        <w:tabs>
          <w:tab w:val="left" w:pos="567"/>
          <w:tab w:val="left" w:pos="709"/>
        </w:tabs>
        <w:spacing w:after="0" w:line="240" w:lineRule="auto"/>
        <w:ind w:firstLine="851"/>
        <w:jc w:val="both"/>
        <w:rPr>
          <w:rFonts w:ascii="Times New Roman" w:eastAsia="Times New Roman" w:hAnsi="Times New Roman"/>
          <w:bCs/>
          <w:sz w:val="24"/>
          <w:szCs w:val="24"/>
        </w:rPr>
      </w:pPr>
      <w:r w:rsidRPr="00C85B53">
        <w:rPr>
          <w:rFonts w:ascii="Times New Roman" w:eastAsia="Times New Roman" w:hAnsi="Times New Roman"/>
          <w:bCs/>
          <w:sz w:val="24"/>
          <w:szCs w:val="24"/>
        </w:rPr>
        <w:t>- алгоритмизированное планирование процесса познава</w:t>
      </w:r>
      <w:r w:rsidRPr="00C85B53">
        <w:rPr>
          <w:rFonts w:ascii="Times New Roman" w:eastAsia="Times New Roman" w:hAnsi="Times New Roman"/>
          <w:bCs/>
          <w:sz w:val="24"/>
          <w:szCs w:val="24"/>
        </w:rPr>
        <w:softHyphen/>
        <w:t>тельно-трудовой деятельности;</w:t>
      </w:r>
    </w:p>
    <w:p w:rsidR="00C85B53" w:rsidRPr="00C85B53" w:rsidRDefault="00C85B53" w:rsidP="00C85B53">
      <w:pPr>
        <w:tabs>
          <w:tab w:val="left" w:pos="567"/>
          <w:tab w:val="left" w:pos="709"/>
        </w:tabs>
        <w:spacing w:after="0" w:line="240" w:lineRule="auto"/>
        <w:ind w:firstLine="851"/>
        <w:jc w:val="both"/>
        <w:rPr>
          <w:rFonts w:ascii="Times New Roman" w:eastAsia="Times New Roman" w:hAnsi="Times New Roman"/>
          <w:bCs/>
          <w:sz w:val="24"/>
          <w:szCs w:val="24"/>
        </w:rPr>
      </w:pPr>
      <w:r w:rsidRPr="00C85B53">
        <w:rPr>
          <w:rFonts w:ascii="Times New Roman" w:eastAsia="Times New Roman" w:hAnsi="Times New Roman"/>
          <w:bCs/>
          <w:sz w:val="24"/>
          <w:szCs w:val="24"/>
        </w:rPr>
        <w:t>- комбинирование известных алгоритмов технического и технологического творчества в ситуациях, не предпола</w:t>
      </w:r>
      <w:r w:rsidRPr="00C85B53">
        <w:rPr>
          <w:rFonts w:ascii="Times New Roman" w:eastAsia="Times New Roman" w:hAnsi="Times New Roman"/>
          <w:bCs/>
          <w:sz w:val="24"/>
          <w:szCs w:val="24"/>
        </w:rPr>
        <w:softHyphen/>
        <w:t>гающих стандартного применения одного из них; поиск но</w:t>
      </w:r>
      <w:r w:rsidRPr="00C85B53">
        <w:rPr>
          <w:rFonts w:ascii="Times New Roman" w:eastAsia="Times New Roman" w:hAnsi="Times New Roman"/>
          <w:bCs/>
          <w:sz w:val="24"/>
          <w:szCs w:val="24"/>
        </w:rPr>
        <w:softHyphen/>
        <w:t>вых решений возникшей технической или организационной проблемы;</w:t>
      </w:r>
    </w:p>
    <w:p w:rsidR="00C85B53" w:rsidRPr="00C85B53" w:rsidRDefault="00C85B53" w:rsidP="00C85B53">
      <w:pPr>
        <w:tabs>
          <w:tab w:val="left" w:pos="567"/>
          <w:tab w:val="left" w:pos="709"/>
        </w:tabs>
        <w:spacing w:after="0" w:line="240" w:lineRule="auto"/>
        <w:ind w:firstLine="851"/>
        <w:jc w:val="both"/>
        <w:rPr>
          <w:rFonts w:ascii="Times New Roman" w:eastAsia="Times New Roman" w:hAnsi="Times New Roman"/>
          <w:bCs/>
          <w:sz w:val="24"/>
          <w:szCs w:val="24"/>
        </w:rPr>
      </w:pPr>
      <w:r w:rsidRPr="00C85B53">
        <w:rPr>
          <w:rFonts w:ascii="Times New Roman" w:eastAsia="Times New Roman" w:hAnsi="Times New Roman"/>
          <w:bCs/>
          <w:sz w:val="24"/>
          <w:szCs w:val="24"/>
        </w:rPr>
        <w:t>- выявление потребностей, проектирование и создание объ</w:t>
      </w:r>
      <w:r w:rsidRPr="00C85B53">
        <w:rPr>
          <w:rFonts w:ascii="Times New Roman" w:eastAsia="Times New Roman" w:hAnsi="Times New Roman"/>
          <w:bCs/>
          <w:sz w:val="24"/>
          <w:szCs w:val="24"/>
        </w:rPr>
        <w:softHyphen/>
        <w:t>ектов, имеющих потребительную стоимость; самостоятельная организация и выполнение различных творческих работ по созданию изделий и продуктов;</w:t>
      </w:r>
    </w:p>
    <w:p w:rsidR="00C85B53" w:rsidRPr="00C85B53" w:rsidRDefault="00C85B53" w:rsidP="00C85B53">
      <w:pPr>
        <w:tabs>
          <w:tab w:val="left" w:pos="567"/>
          <w:tab w:val="left" w:pos="709"/>
        </w:tabs>
        <w:spacing w:after="0" w:line="240" w:lineRule="auto"/>
        <w:ind w:firstLine="851"/>
        <w:jc w:val="both"/>
        <w:rPr>
          <w:rFonts w:ascii="Times New Roman" w:eastAsia="Times New Roman" w:hAnsi="Times New Roman"/>
          <w:bCs/>
          <w:sz w:val="24"/>
          <w:szCs w:val="24"/>
        </w:rPr>
      </w:pPr>
      <w:r w:rsidRPr="00C85B53">
        <w:rPr>
          <w:rFonts w:ascii="Times New Roman" w:eastAsia="Times New Roman" w:hAnsi="Times New Roman"/>
          <w:bCs/>
          <w:sz w:val="24"/>
          <w:szCs w:val="24"/>
        </w:rPr>
        <w:t>- формирование и развитие компетентности в области использования информационно-коммуникационных техно</w:t>
      </w:r>
      <w:r w:rsidRPr="00C85B53">
        <w:rPr>
          <w:rFonts w:ascii="Times New Roman" w:eastAsia="Times New Roman" w:hAnsi="Times New Roman"/>
          <w:bCs/>
          <w:sz w:val="24"/>
          <w:szCs w:val="24"/>
        </w:rPr>
        <w:softHyphen/>
        <w:t>логий (ИКТ); выбор для решения познавательных и комму</w:t>
      </w:r>
      <w:r w:rsidRPr="00C85B53">
        <w:rPr>
          <w:rFonts w:ascii="Times New Roman" w:eastAsia="Times New Roman" w:hAnsi="Times New Roman"/>
          <w:bCs/>
          <w:sz w:val="24"/>
          <w:szCs w:val="24"/>
        </w:rPr>
        <w:softHyphen/>
        <w:t>никативных задач различных источников информации, включая энциклопедии, словари, Интернет-ресурсы и другие базы данных;</w:t>
      </w:r>
    </w:p>
    <w:p w:rsidR="00C85B53" w:rsidRPr="00C85B53" w:rsidRDefault="00C85B53" w:rsidP="00C85B53">
      <w:pPr>
        <w:tabs>
          <w:tab w:val="left" w:pos="567"/>
          <w:tab w:val="left" w:pos="709"/>
        </w:tabs>
        <w:spacing w:after="0" w:line="240" w:lineRule="auto"/>
        <w:ind w:firstLine="851"/>
        <w:jc w:val="both"/>
        <w:rPr>
          <w:rFonts w:ascii="Times New Roman" w:eastAsia="Times New Roman" w:hAnsi="Times New Roman"/>
          <w:bCs/>
          <w:sz w:val="24"/>
          <w:szCs w:val="24"/>
        </w:rPr>
      </w:pPr>
      <w:r w:rsidRPr="00C85B53">
        <w:rPr>
          <w:rFonts w:ascii="Times New Roman" w:eastAsia="Times New Roman" w:hAnsi="Times New Roman"/>
          <w:bCs/>
          <w:sz w:val="24"/>
          <w:szCs w:val="24"/>
        </w:rPr>
        <w:t>- использование дополнительной информации при проектировании и создании объектов, имеющих личностную или общественно значимую потребительную стоимость;</w:t>
      </w:r>
    </w:p>
    <w:p w:rsidR="00C85B53" w:rsidRPr="00C85B53" w:rsidRDefault="00C85B53" w:rsidP="00C85B53">
      <w:pPr>
        <w:tabs>
          <w:tab w:val="left" w:pos="567"/>
          <w:tab w:val="left" w:pos="709"/>
        </w:tabs>
        <w:spacing w:after="0" w:line="240" w:lineRule="auto"/>
        <w:ind w:firstLine="851"/>
        <w:jc w:val="both"/>
        <w:rPr>
          <w:rFonts w:ascii="Times New Roman" w:eastAsia="Times New Roman" w:hAnsi="Times New Roman"/>
          <w:bCs/>
          <w:sz w:val="24"/>
          <w:szCs w:val="24"/>
        </w:rPr>
      </w:pPr>
      <w:r w:rsidRPr="00C85B53">
        <w:rPr>
          <w:rFonts w:ascii="Times New Roman" w:eastAsia="Times New Roman" w:hAnsi="Times New Roman"/>
          <w:bCs/>
          <w:sz w:val="24"/>
          <w:szCs w:val="24"/>
        </w:rPr>
        <w:t>- согласование и координация совместной познавательно-трудовой деятельности с другими ее участниками;</w:t>
      </w:r>
    </w:p>
    <w:p w:rsidR="00C85B53" w:rsidRPr="00C85B53" w:rsidRDefault="00C85B53" w:rsidP="00C85B53">
      <w:pPr>
        <w:pStyle w:val="ParagraphStyle"/>
        <w:tabs>
          <w:tab w:val="left" w:pos="567"/>
        </w:tabs>
        <w:ind w:firstLine="360"/>
        <w:jc w:val="both"/>
        <w:rPr>
          <w:rFonts w:ascii="Times New Roman" w:hAnsi="Times New Roman" w:cs="Times New Roman"/>
          <w:i/>
          <w:iCs/>
        </w:rPr>
      </w:pPr>
      <w:r w:rsidRPr="00C85B53">
        <w:rPr>
          <w:rFonts w:ascii="Times New Roman" w:hAnsi="Times New Roman" w:cs="Times New Roman"/>
          <w:i/>
          <w:iCs/>
        </w:rPr>
        <w:t xml:space="preserve">      Познавательные УУД:</w:t>
      </w:r>
    </w:p>
    <w:p w:rsidR="00C85B53" w:rsidRPr="00C85B53" w:rsidRDefault="00C85B53" w:rsidP="00C85B53">
      <w:pPr>
        <w:pStyle w:val="ParagraphStyle"/>
        <w:tabs>
          <w:tab w:val="left" w:pos="567"/>
        </w:tabs>
        <w:ind w:firstLine="851"/>
        <w:jc w:val="both"/>
        <w:rPr>
          <w:rFonts w:ascii="Times New Roman" w:hAnsi="Times New Roman" w:cs="Times New Roman"/>
        </w:rPr>
      </w:pPr>
      <w:r w:rsidRPr="00C85B53">
        <w:rPr>
          <w:rFonts w:ascii="Times New Roman" w:hAnsi="Times New Roman" w:cs="Times New Roman"/>
        </w:rPr>
        <w:t>- соблюдение норм и правил безопасности познавательно-трудовой деятельности и созидательного труда; соблюдение норм и правил культуры труда в соответствии с технологиче</w:t>
      </w:r>
      <w:r w:rsidRPr="00C85B53">
        <w:rPr>
          <w:rFonts w:ascii="Times New Roman" w:hAnsi="Times New Roman" w:cs="Times New Roman"/>
        </w:rPr>
        <w:softHyphen/>
        <w:t>ской культурой производства;</w:t>
      </w:r>
    </w:p>
    <w:p w:rsidR="00C85B53" w:rsidRPr="00C85B53" w:rsidRDefault="00C85B53" w:rsidP="00C85B53">
      <w:pPr>
        <w:pStyle w:val="ParagraphStyle"/>
        <w:tabs>
          <w:tab w:val="left" w:pos="567"/>
        </w:tabs>
        <w:ind w:firstLine="851"/>
        <w:jc w:val="both"/>
        <w:rPr>
          <w:rFonts w:ascii="Times New Roman" w:hAnsi="Times New Roman" w:cs="Times New Roman"/>
          <w:i/>
          <w:iCs/>
        </w:rPr>
      </w:pPr>
      <w:r w:rsidRPr="00C85B53">
        <w:rPr>
          <w:rFonts w:ascii="Times New Roman" w:hAnsi="Times New Roman" w:cs="Times New Roman"/>
        </w:rPr>
        <w:t>- самостоятельное выделение и формулирование познавательной цели;</w:t>
      </w:r>
    </w:p>
    <w:p w:rsidR="00C85B53" w:rsidRPr="00C85B53" w:rsidRDefault="00C85B53" w:rsidP="00C85B53">
      <w:pPr>
        <w:pStyle w:val="ParagraphStyle"/>
        <w:ind w:firstLine="851"/>
        <w:jc w:val="both"/>
        <w:rPr>
          <w:rFonts w:ascii="Times New Roman" w:hAnsi="Times New Roman" w:cs="Times New Roman"/>
        </w:rPr>
      </w:pPr>
      <w:r w:rsidRPr="00C85B53">
        <w:rPr>
          <w:rFonts w:ascii="Times New Roman" w:hAnsi="Times New Roman" w:cs="Times New Roman"/>
        </w:rPr>
        <w:t xml:space="preserve">- поиск и выделение необходимой информации; </w:t>
      </w:r>
    </w:p>
    <w:p w:rsidR="00C85B53" w:rsidRPr="00C85B53" w:rsidRDefault="00C85B53" w:rsidP="00C85B53">
      <w:pPr>
        <w:pStyle w:val="ParagraphStyle"/>
        <w:ind w:firstLine="851"/>
        <w:jc w:val="both"/>
        <w:rPr>
          <w:rFonts w:ascii="Times New Roman" w:hAnsi="Times New Roman" w:cs="Times New Roman"/>
        </w:rPr>
      </w:pPr>
      <w:r w:rsidRPr="00C85B53">
        <w:rPr>
          <w:rFonts w:ascii="Times New Roman" w:hAnsi="Times New Roman" w:cs="Times New Roman"/>
        </w:rPr>
        <w:t>- применение методов информационного поиска, в том числе с помощью компьютерных средств;</w:t>
      </w:r>
    </w:p>
    <w:p w:rsidR="00C85B53" w:rsidRPr="00C85B53" w:rsidRDefault="00C85B53" w:rsidP="00C85B53">
      <w:pPr>
        <w:pStyle w:val="ParagraphStyle"/>
        <w:ind w:firstLine="851"/>
        <w:jc w:val="both"/>
        <w:rPr>
          <w:rFonts w:ascii="Times New Roman" w:hAnsi="Times New Roman" w:cs="Times New Roman"/>
        </w:rPr>
      </w:pPr>
      <w:r w:rsidRPr="00C85B53">
        <w:rPr>
          <w:rFonts w:ascii="Times New Roman" w:hAnsi="Times New Roman" w:cs="Times New Roman"/>
        </w:rPr>
        <w:t>- структурирование знаний;</w:t>
      </w:r>
    </w:p>
    <w:p w:rsidR="00C85B53" w:rsidRPr="00C85B53" w:rsidRDefault="00C85B53" w:rsidP="00C85B53">
      <w:pPr>
        <w:pStyle w:val="ParagraphStyle"/>
        <w:ind w:firstLine="851"/>
        <w:jc w:val="both"/>
        <w:rPr>
          <w:rFonts w:ascii="Times New Roman" w:hAnsi="Times New Roman" w:cs="Times New Roman"/>
        </w:rPr>
      </w:pPr>
      <w:r w:rsidRPr="00C85B53">
        <w:rPr>
          <w:rFonts w:ascii="Times New Roman" w:hAnsi="Times New Roman" w:cs="Times New Roman"/>
        </w:rPr>
        <w:t>-  осознанное и произвольное постижение речевого высказывания в устной и письменной форме;</w:t>
      </w:r>
    </w:p>
    <w:p w:rsidR="00C85B53" w:rsidRPr="00C85B53" w:rsidRDefault="00C85B53" w:rsidP="00C85B53">
      <w:pPr>
        <w:pStyle w:val="ParagraphStyle"/>
        <w:ind w:firstLine="851"/>
        <w:jc w:val="both"/>
        <w:rPr>
          <w:rFonts w:ascii="Times New Roman" w:hAnsi="Times New Roman" w:cs="Times New Roman"/>
        </w:rPr>
      </w:pPr>
      <w:r w:rsidRPr="00C85B53">
        <w:rPr>
          <w:rFonts w:ascii="Times New Roman" w:hAnsi="Times New Roman" w:cs="Times New Roman"/>
        </w:rPr>
        <w:t>- рефлексия способов и условий действия, контроль и оценка процесса и результатов деятельности;</w:t>
      </w:r>
    </w:p>
    <w:p w:rsidR="00C85B53" w:rsidRPr="00C85B53" w:rsidRDefault="00C85B53" w:rsidP="00C85B53">
      <w:pPr>
        <w:pStyle w:val="ParagraphStyle"/>
        <w:tabs>
          <w:tab w:val="left" w:pos="567"/>
        </w:tabs>
        <w:ind w:firstLine="851"/>
        <w:jc w:val="both"/>
        <w:rPr>
          <w:rFonts w:ascii="Times New Roman" w:hAnsi="Times New Roman" w:cs="Times New Roman"/>
        </w:rPr>
      </w:pPr>
      <w:r w:rsidRPr="00C85B53">
        <w:rPr>
          <w:rFonts w:ascii="Times New Roman" w:hAnsi="Times New Roman" w:cs="Times New Roman"/>
        </w:rPr>
        <w:lastRenderedPageBreak/>
        <w:t>- анализ объектов с целью выделения признаков (существенных, несущественных);</w:t>
      </w:r>
    </w:p>
    <w:p w:rsidR="00C85B53" w:rsidRPr="00C85B53" w:rsidRDefault="00C85B53" w:rsidP="00C85B53">
      <w:pPr>
        <w:pStyle w:val="ParagraphStyle"/>
        <w:tabs>
          <w:tab w:val="left" w:pos="567"/>
        </w:tabs>
        <w:ind w:firstLine="851"/>
        <w:jc w:val="both"/>
        <w:rPr>
          <w:rFonts w:ascii="Times New Roman" w:hAnsi="Times New Roman" w:cs="Times New Roman"/>
        </w:rPr>
      </w:pPr>
      <w:r w:rsidRPr="00C85B53">
        <w:rPr>
          <w:rFonts w:ascii="Times New Roman" w:hAnsi="Times New Roman" w:cs="Times New Roman"/>
        </w:rPr>
        <w:t>-  синтез – составление целого из частей, в том числе самостоятельное достраивание с восполнением недостающих компонентов;</w:t>
      </w:r>
    </w:p>
    <w:p w:rsidR="00C85B53" w:rsidRPr="00C85B53" w:rsidRDefault="00C85B53" w:rsidP="00C85B53">
      <w:pPr>
        <w:pStyle w:val="ParagraphStyle"/>
        <w:ind w:firstLine="851"/>
        <w:jc w:val="both"/>
        <w:rPr>
          <w:rFonts w:ascii="Times New Roman" w:hAnsi="Times New Roman" w:cs="Times New Roman"/>
        </w:rPr>
      </w:pPr>
      <w:r w:rsidRPr="00C85B53">
        <w:rPr>
          <w:rFonts w:ascii="Times New Roman" w:hAnsi="Times New Roman" w:cs="Times New Roman"/>
        </w:rPr>
        <w:t xml:space="preserve"> - выбор оснований и критериев для сравнения, сериации, классификации объектов;</w:t>
      </w:r>
    </w:p>
    <w:p w:rsidR="00C85B53" w:rsidRPr="00C85B53" w:rsidRDefault="00C85B53" w:rsidP="00C85B53">
      <w:pPr>
        <w:pStyle w:val="ParagraphStyle"/>
        <w:ind w:firstLine="851"/>
        <w:jc w:val="both"/>
        <w:rPr>
          <w:rFonts w:ascii="Times New Roman" w:hAnsi="Times New Roman" w:cs="Times New Roman"/>
        </w:rPr>
      </w:pPr>
      <w:r w:rsidRPr="00C85B53">
        <w:rPr>
          <w:rFonts w:ascii="Times New Roman" w:hAnsi="Times New Roman" w:cs="Times New Roman"/>
        </w:rPr>
        <w:t>- подведение под понятие, выведение следствий;</w:t>
      </w:r>
    </w:p>
    <w:p w:rsidR="00C85B53" w:rsidRPr="00C85B53" w:rsidRDefault="00C85B53" w:rsidP="00C85B53">
      <w:pPr>
        <w:pStyle w:val="ParagraphStyle"/>
        <w:ind w:firstLine="851"/>
        <w:jc w:val="both"/>
        <w:rPr>
          <w:rFonts w:ascii="Times New Roman" w:hAnsi="Times New Roman" w:cs="Times New Roman"/>
        </w:rPr>
      </w:pPr>
      <w:r w:rsidRPr="00C85B53">
        <w:rPr>
          <w:rFonts w:ascii="Times New Roman" w:hAnsi="Times New Roman" w:cs="Times New Roman"/>
        </w:rPr>
        <w:t>-  установление причинно-следственных связей, представление цепочек объектов и явлений;</w:t>
      </w:r>
    </w:p>
    <w:p w:rsidR="00C85B53" w:rsidRPr="00C85B53" w:rsidRDefault="00C85B53" w:rsidP="00C85B53">
      <w:pPr>
        <w:pStyle w:val="ParagraphStyle"/>
        <w:ind w:firstLine="851"/>
        <w:jc w:val="both"/>
        <w:rPr>
          <w:rFonts w:ascii="Times New Roman" w:hAnsi="Times New Roman" w:cs="Times New Roman"/>
        </w:rPr>
      </w:pPr>
      <w:r w:rsidRPr="00C85B53">
        <w:rPr>
          <w:rFonts w:ascii="Times New Roman" w:hAnsi="Times New Roman" w:cs="Times New Roman"/>
        </w:rPr>
        <w:t>- построение логической цепочки рассуждений, анализ истинности утверждений;</w:t>
      </w:r>
    </w:p>
    <w:p w:rsidR="00C85B53" w:rsidRPr="00C85B53" w:rsidRDefault="00C85B53" w:rsidP="00C85B53">
      <w:pPr>
        <w:pStyle w:val="ParagraphStyle"/>
        <w:ind w:firstLine="851"/>
        <w:jc w:val="both"/>
        <w:rPr>
          <w:rFonts w:ascii="Times New Roman" w:hAnsi="Times New Roman" w:cs="Times New Roman"/>
        </w:rPr>
      </w:pPr>
      <w:r w:rsidRPr="00C85B53">
        <w:rPr>
          <w:rFonts w:ascii="Times New Roman" w:hAnsi="Times New Roman" w:cs="Times New Roman"/>
        </w:rPr>
        <w:t>- доказательство;</w:t>
      </w:r>
    </w:p>
    <w:p w:rsidR="00C85B53" w:rsidRPr="00C85B53" w:rsidRDefault="00C85B53" w:rsidP="00C85B53">
      <w:pPr>
        <w:pStyle w:val="ParagraphStyle"/>
        <w:ind w:firstLine="851"/>
        <w:jc w:val="both"/>
        <w:rPr>
          <w:rFonts w:ascii="Times New Roman" w:hAnsi="Times New Roman" w:cs="Times New Roman"/>
        </w:rPr>
      </w:pPr>
      <w:r w:rsidRPr="00C85B53">
        <w:rPr>
          <w:rFonts w:ascii="Times New Roman" w:hAnsi="Times New Roman" w:cs="Times New Roman"/>
        </w:rPr>
        <w:t>- выдвижение гипотез и их обоснование.</w:t>
      </w:r>
    </w:p>
    <w:p w:rsidR="00C85B53" w:rsidRPr="00C85B53" w:rsidRDefault="00C85B53" w:rsidP="00C85B53">
      <w:pPr>
        <w:pStyle w:val="ParagraphStyle"/>
        <w:ind w:firstLine="851"/>
        <w:jc w:val="both"/>
        <w:rPr>
          <w:rFonts w:ascii="Times New Roman" w:hAnsi="Times New Roman" w:cs="Times New Roman"/>
        </w:rPr>
      </w:pPr>
      <w:r w:rsidRPr="00C85B53">
        <w:rPr>
          <w:rFonts w:ascii="Times New Roman" w:hAnsi="Times New Roman" w:cs="Times New Roman"/>
          <w:i/>
          <w:iCs/>
        </w:rPr>
        <w:t>Коммуникативные УУД:</w:t>
      </w:r>
    </w:p>
    <w:p w:rsidR="00C85B53" w:rsidRPr="00C85B53" w:rsidRDefault="00C85B53" w:rsidP="00C85B53">
      <w:pPr>
        <w:pStyle w:val="ParagraphStyle"/>
        <w:ind w:firstLine="851"/>
        <w:jc w:val="both"/>
        <w:rPr>
          <w:rFonts w:ascii="Times New Roman" w:hAnsi="Times New Roman" w:cs="Times New Roman"/>
        </w:rPr>
      </w:pPr>
      <w:r w:rsidRPr="00C85B53">
        <w:rPr>
          <w:rFonts w:ascii="Times New Roman" w:hAnsi="Times New Roman" w:cs="Times New Roman"/>
        </w:rPr>
        <w:t>- умение слушать и слышать друг друга;</w:t>
      </w:r>
    </w:p>
    <w:p w:rsidR="00C85B53" w:rsidRPr="00C85B53" w:rsidRDefault="00C85B53" w:rsidP="00C85B53">
      <w:pPr>
        <w:pStyle w:val="ParagraphStyle"/>
        <w:ind w:firstLine="851"/>
        <w:jc w:val="both"/>
        <w:rPr>
          <w:rFonts w:ascii="Times New Roman" w:hAnsi="Times New Roman" w:cs="Times New Roman"/>
        </w:rPr>
      </w:pPr>
      <w:r w:rsidRPr="00C85B53">
        <w:rPr>
          <w:rFonts w:ascii="Times New Roman" w:hAnsi="Times New Roman" w:cs="Times New Roman"/>
        </w:rPr>
        <w:t>- умение с достаточной полнотой и точностью выражать свои мысли в соответствии с задачами и условиями коммуникации;</w:t>
      </w:r>
    </w:p>
    <w:p w:rsidR="00C85B53" w:rsidRPr="00C85B53" w:rsidRDefault="00C85B53" w:rsidP="00C85B53">
      <w:pPr>
        <w:pStyle w:val="ParagraphStyle"/>
        <w:ind w:firstLine="851"/>
        <w:jc w:val="both"/>
        <w:rPr>
          <w:rFonts w:ascii="Times New Roman" w:hAnsi="Times New Roman" w:cs="Times New Roman"/>
        </w:rPr>
      </w:pPr>
      <w:r w:rsidRPr="00C85B53">
        <w:rPr>
          <w:rFonts w:ascii="Times New Roman" w:hAnsi="Times New Roman" w:cs="Times New Roman"/>
        </w:rPr>
        <w:t>- использование речевых средств для дискуссии и аргументации своей позиции;</w:t>
      </w:r>
    </w:p>
    <w:p w:rsidR="00C85B53" w:rsidRPr="00C85B53" w:rsidRDefault="00C85B53" w:rsidP="00C85B53">
      <w:pPr>
        <w:pStyle w:val="ParagraphStyle"/>
        <w:ind w:firstLine="851"/>
        <w:jc w:val="both"/>
        <w:rPr>
          <w:rFonts w:ascii="Times New Roman" w:hAnsi="Times New Roman" w:cs="Times New Roman"/>
        </w:rPr>
      </w:pPr>
      <w:r w:rsidRPr="00C85B53">
        <w:rPr>
          <w:rFonts w:ascii="Times New Roman" w:hAnsi="Times New Roman" w:cs="Times New Roman"/>
        </w:rPr>
        <w:t>- представление конкретного содержания и сообщение его в письменной и устной форме;</w:t>
      </w:r>
    </w:p>
    <w:p w:rsidR="00C85B53" w:rsidRPr="00C85B53" w:rsidRDefault="00C85B53" w:rsidP="00C85B53">
      <w:pPr>
        <w:pStyle w:val="ParagraphStyle"/>
        <w:ind w:firstLine="851"/>
        <w:jc w:val="both"/>
        <w:rPr>
          <w:rFonts w:ascii="Times New Roman" w:hAnsi="Times New Roman" w:cs="Times New Roman"/>
        </w:rPr>
      </w:pPr>
      <w:r w:rsidRPr="00C85B53">
        <w:rPr>
          <w:rFonts w:ascii="Times New Roman" w:hAnsi="Times New Roman" w:cs="Times New Roman"/>
        </w:rPr>
        <w:t>- умение спрашивать, интересоваться чужим мнением и высказывать своё;</w:t>
      </w:r>
    </w:p>
    <w:p w:rsidR="00C85B53" w:rsidRPr="00C85B53" w:rsidRDefault="00C85B53" w:rsidP="00C85B53">
      <w:pPr>
        <w:pStyle w:val="ParagraphStyle"/>
        <w:ind w:firstLine="851"/>
        <w:jc w:val="both"/>
        <w:rPr>
          <w:rFonts w:ascii="Times New Roman" w:hAnsi="Times New Roman" w:cs="Times New Roman"/>
        </w:rPr>
      </w:pPr>
      <w:r w:rsidRPr="00C85B53">
        <w:rPr>
          <w:rFonts w:ascii="Times New Roman" w:hAnsi="Times New Roman" w:cs="Times New Roman"/>
        </w:rPr>
        <w:t>- определение цели и функций участников, способов взаимодействия; планирование общих способов работы;</w:t>
      </w:r>
    </w:p>
    <w:p w:rsidR="00C85B53" w:rsidRPr="00C85B53" w:rsidRDefault="00C85B53" w:rsidP="00C85B53">
      <w:pPr>
        <w:pStyle w:val="ParagraphStyle"/>
        <w:ind w:firstLine="851"/>
        <w:jc w:val="both"/>
        <w:rPr>
          <w:rFonts w:ascii="Times New Roman" w:hAnsi="Times New Roman" w:cs="Times New Roman"/>
        </w:rPr>
      </w:pPr>
      <w:r w:rsidRPr="00C85B53">
        <w:rPr>
          <w:rFonts w:ascii="Times New Roman" w:hAnsi="Times New Roman" w:cs="Times New Roman"/>
        </w:rPr>
        <w:t>- осуществление обмена знаниями между членами группы для принятия эффективных совместных решений;</w:t>
      </w:r>
    </w:p>
    <w:p w:rsidR="00C85B53" w:rsidRPr="00C85B53" w:rsidRDefault="00C85B53" w:rsidP="00C85B53">
      <w:pPr>
        <w:pStyle w:val="ParagraphStyle"/>
        <w:keepLines/>
        <w:ind w:firstLine="851"/>
        <w:jc w:val="both"/>
        <w:rPr>
          <w:rFonts w:ascii="Times New Roman" w:hAnsi="Times New Roman" w:cs="Times New Roman"/>
        </w:rPr>
      </w:pPr>
      <w:r w:rsidRPr="00C85B53">
        <w:rPr>
          <w:rFonts w:ascii="Times New Roman" w:hAnsi="Times New Roman" w:cs="Times New Roman"/>
        </w:rPr>
        <w:t>- уважительное  отношение  к  партнёрам,  внимание  к  личности  другого.</w:t>
      </w:r>
    </w:p>
    <w:p w:rsidR="00C85B53" w:rsidRPr="00C85B53" w:rsidRDefault="00C85B53" w:rsidP="00C85B53">
      <w:pPr>
        <w:pStyle w:val="ParagraphStyle"/>
        <w:tabs>
          <w:tab w:val="left" w:pos="567"/>
        </w:tabs>
        <w:ind w:firstLine="851"/>
        <w:jc w:val="both"/>
        <w:rPr>
          <w:rFonts w:ascii="Times New Roman" w:hAnsi="Times New Roman" w:cs="Times New Roman"/>
        </w:rPr>
      </w:pPr>
      <w:r w:rsidRPr="00C85B53">
        <w:rPr>
          <w:rFonts w:ascii="Times New Roman" w:hAnsi="Times New Roman" w:cs="Times New Roman"/>
          <w:i/>
          <w:iCs/>
        </w:rPr>
        <w:t xml:space="preserve"> Регулятивные УУД</w:t>
      </w:r>
      <w:r w:rsidRPr="00C85B53">
        <w:rPr>
          <w:rFonts w:ascii="Times New Roman" w:hAnsi="Times New Roman" w:cs="Times New Roman"/>
        </w:rPr>
        <w:t>:</w:t>
      </w:r>
    </w:p>
    <w:p w:rsidR="00C85B53" w:rsidRPr="00C85B53" w:rsidRDefault="00C85B53" w:rsidP="00C85B53">
      <w:pPr>
        <w:pStyle w:val="ParagraphStyle"/>
        <w:tabs>
          <w:tab w:val="left" w:pos="567"/>
        </w:tabs>
        <w:ind w:firstLine="851"/>
        <w:jc w:val="both"/>
        <w:rPr>
          <w:rFonts w:ascii="Times New Roman" w:hAnsi="Times New Roman" w:cs="Times New Roman"/>
        </w:rPr>
      </w:pPr>
      <w:r w:rsidRPr="00C85B53">
        <w:rPr>
          <w:rFonts w:ascii="Times New Roman" w:hAnsi="Times New Roman" w:cs="Times New Roman"/>
        </w:rPr>
        <w:t>- целеполагание – постановка учебной задачи на основе соотнесения того,  что  уже  известно  и  усвоено  учащимися,  и  того,  что  еще  неизвестно;</w:t>
      </w:r>
    </w:p>
    <w:p w:rsidR="00C85B53" w:rsidRPr="00C85B53" w:rsidRDefault="00C85B53" w:rsidP="00C85B53">
      <w:pPr>
        <w:pStyle w:val="ParagraphStyle"/>
        <w:ind w:firstLine="851"/>
        <w:jc w:val="both"/>
        <w:rPr>
          <w:rFonts w:ascii="Times New Roman" w:hAnsi="Times New Roman" w:cs="Times New Roman"/>
        </w:rPr>
      </w:pPr>
      <w:r w:rsidRPr="00C85B53">
        <w:rPr>
          <w:rFonts w:ascii="Times New Roman" w:hAnsi="Times New Roman" w:cs="Times New Roman"/>
        </w:rPr>
        <w:t>- планирование – определение последовательности промежуточных целей с учетом конечного результата; составление плана и последовательности действий;</w:t>
      </w:r>
    </w:p>
    <w:p w:rsidR="00C85B53" w:rsidRPr="00C85B53" w:rsidRDefault="00C85B53" w:rsidP="00C85B53">
      <w:pPr>
        <w:pStyle w:val="ParagraphStyle"/>
        <w:ind w:firstLine="851"/>
        <w:jc w:val="both"/>
        <w:rPr>
          <w:rFonts w:ascii="Times New Roman" w:hAnsi="Times New Roman" w:cs="Times New Roman"/>
        </w:rPr>
      </w:pPr>
      <w:r w:rsidRPr="00C85B53">
        <w:rPr>
          <w:rFonts w:ascii="Times New Roman" w:hAnsi="Times New Roman" w:cs="Times New Roman"/>
        </w:rPr>
        <w:t>- прогнозирование – предвосхищение результата и уровня знаний, его временных характеристик;</w:t>
      </w:r>
    </w:p>
    <w:p w:rsidR="00C85B53" w:rsidRPr="00C85B53" w:rsidRDefault="00C85B53" w:rsidP="00C85B53">
      <w:pPr>
        <w:pStyle w:val="ParagraphStyle"/>
        <w:ind w:firstLine="851"/>
        <w:jc w:val="both"/>
        <w:rPr>
          <w:rFonts w:ascii="Times New Roman" w:hAnsi="Times New Roman" w:cs="Times New Roman"/>
        </w:rPr>
      </w:pPr>
      <w:r w:rsidRPr="00C85B53">
        <w:rPr>
          <w:rFonts w:ascii="Times New Roman" w:hAnsi="Times New Roman" w:cs="Times New Roman"/>
        </w:rPr>
        <w:t xml:space="preserve"> - контроль  в  форме  сличения  способа  действия  и  его  результата с заданным эталоном с целью обнаружения отклонений и отличий от эталона;</w:t>
      </w:r>
    </w:p>
    <w:p w:rsidR="00C85B53" w:rsidRPr="00C85B53" w:rsidRDefault="00C85B53" w:rsidP="00C85B53">
      <w:pPr>
        <w:pStyle w:val="ParagraphStyle"/>
        <w:tabs>
          <w:tab w:val="left" w:pos="567"/>
        </w:tabs>
        <w:ind w:firstLine="851"/>
        <w:jc w:val="both"/>
        <w:rPr>
          <w:rFonts w:ascii="Times New Roman" w:hAnsi="Times New Roman" w:cs="Times New Roman"/>
        </w:rPr>
      </w:pPr>
      <w:r w:rsidRPr="00C85B53">
        <w:rPr>
          <w:rFonts w:ascii="Times New Roman" w:hAnsi="Times New Roman" w:cs="Times New Roman"/>
        </w:rPr>
        <w:t>- коррекция – внесение необходимых дополнений и коррективов в план и способ действия в случае расхождения эталона, реального действия и его результата; внесение изменений в результат своей деятельности, исходя из оценки этого результата самим обучающимся, преподавтелем, товарищами;</w:t>
      </w:r>
    </w:p>
    <w:p w:rsidR="00C85B53" w:rsidRPr="00C85B53" w:rsidRDefault="00C85B53" w:rsidP="00C85B53">
      <w:pPr>
        <w:pStyle w:val="ParagraphStyle"/>
        <w:ind w:firstLine="851"/>
        <w:jc w:val="both"/>
        <w:rPr>
          <w:rFonts w:ascii="Times New Roman" w:hAnsi="Times New Roman" w:cs="Times New Roman"/>
        </w:rPr>
      </w:pPr>
      <w:r w:rsidRPr="00C85B53">
        <w:rPr>
          <w:rFonts w:ascii="Times New Roman" w:hAnsi="Times New Roman" w:cs="Times New Roman"/>
        </w:rPr>
        <w:t>- оценка – выделение и осознание обучающимися того, что уже усвоено, и того, что еще нужно усвоить, осознание качества и уровня усвоения; оценка результатов работы.</w:t>
      </w:r>
    </w:p>
    <w:p w:rsidR="00C85B53" w:rsidRPr="00C85B53" w:rsidRDefault="00C85B53" w:rsidP="00C85B53">
      <w:pPr>
        <w:tabs>
          <w:tab w:val="left" w:pos="567"/>
          <w:tab w:val="left" w:pos="709"/>
        </w:tabs>
        <w:spacing w:after="0" w:line="240" w:lineRule="auto"/>
        <w:ind w:firstLine="851"/>
        <w:jc w:val="both"/>
        <w:rPr>
          <w:rFonts w:ascii="Times New Roman" w:eastAsia="Times New Roman" w:hAnsi="Times New Roman"/>
          <w:b/>
          <w:bCs/>
          <w:sz w:val="24"/>
          <w:szCs w:val="24"/>
        </w:rPr>
      </w:pPr>
      <w:r w:rsidRPr="00C85B53">
        <w:rPr>
          <w:rFonts w:ascii="Times New Roman" w:eastAsia="Times New Roman" w:hAnsi="Times New Roman"/>
          <w:b/>
          <w:bCs/>
          <w:i/>
          <w:sz w:val="24"/>
          <w:szCs w:val="24"/>
          <w:u w:val="single"/>
        </w:rPr>
        <w:t xml:space="preserve">Предметные </w:t>
      </w:r>
      <w:r w:rsidRPr="00C85B53">
        <w:rPr>
          <w:rFonts w:ascii="Times New Roman" w:eastAsia="Times New Roman" w:hAnsi="Times New Roman"/>
          <w:b/>
          <w:bCs/>
          <w:i/>
          <w:sz w:val="24"/>
          <w:szCs w:val="24"/>
        </w:rPr>
        <w:t>результаты:</w:t>
      </w:r>
    </w:p>
    <w:p w:rsidR="00C85B53" w:rsidRPr="00C85B53" w:rsidRDefault="00C85B53" w:rsidP="00C85B53">
      <w:pPr>
        <w:tabs>
          <w:tab w:val="left" w:pos="567"/>
          <w:tab w:val="left" w:pos="709"/>
        </w:tabs>
        <w:spacing w:after="0" w:line="240" w:lineRule="auto"/>
        <w:ind w:firstLine="851"/>
        <w:jc w:val="both"/>
        <w:rPr>
          <w:rFonts w:ascii="Times New Roman" w:eastAsia="Times New Roman" w:hAnsi="Times New Roman"/>
          <w:bCs/>
          <w:i/>
          <w:sz w:val="24"/>
          <w:szCs w:val="24"/>
        </w:rPr>
      </w:pPr>
      <w:r w:rsidRPr="00C85B53">
        <w:rPr>
          <w:rFonts w:ascii="Times New Roman" w:eastAsia="Times New Roman" w:hAnsi="Times New Roman"/>
          <w:bCs/>
          <w:i/>
          <w:sz w:val="24"/>
          <w:szCs w:val="24"/>
        </w:rPr>
        <w:t>в познавательной сфере:</w:t>
      </w:r>
    </w:p>
    <w:p w:rsidR="00C85B53" w:rsidRPr="00C85B53" w:rsidRDefault="00C85B53" w:rsidP="00C85B53">
      <w:pPr>
        <w:tabs>
          <w:tab w:val="left" w:pos="567"/>
          <w:tab w:val="left" w:pos="709"/>
        </w:tabs>
        <w:spacing w:after="0" w:line="240" w:lineRule="auto"/>
        <w:ind w:firstLine="851"/>
        <w:jc w:val="both"/>
        <w:rPr>
          <w:rFonts w:ascii="Times New Roman" w:eastAsia="Times New Roman" w:hAnsi="Times New Roman"/>
          <w:bCs/>
          <w:sz w:val="24"/>
          <w:szCs w:val="24"/>
        </w:rPr>
      </w:pPr>
      <w:r w:rsidRPr="00C85B53">
        <w:rPr>
          <w:rFonts w:ascii="Times New Roman" w:eastAsia="Times New Roman" w:hAnsi="Times New Roman"/>
          <w:bCs/>
          <w:sz w:val="24"/>
          <w:szCs w:val="24"/>
        </w:rPr>
        <w:t>- осознание роли техники и технологий для прогрессивно</w:t>
      </w:r>
      <w:r w:rsidRPr="00C85B53">
        <w:rPr>
          <w:rFonts w:ascii="Times New Roman" w:eastAsia="Times New Roman" w:hAnsi="Times New Roman"/>
          <w:bCs/>
          <w:sz w:val="24"/>
          <w:szCs w:val="24"/>
        </w:rPr>
        <w:softHyphen/>
        <w:t>го развития общества; формирование целостного представ</w:t>
      </w:r>
      <w:r w:rsidRPr="00C85B53">
        <w:rPr>
          <w:rFonts w:ascii="Times New Roman" w:eastAsia="Times New Roman" w:hAnsi="Times New Roman"/>
          <w:bCs/>
          <w:sz w:val="24"/>
          <w:szCs w:val="24"/>
        </w:rPr>
        <w:softHyphen/>
        <w:t xml:space="preserve">ления о техносфере, </w:t>
      </w:r>
    </w:p>
    <w:p w:rsidR="00C85B53" w:rsidRPr="00C85B53" w:rsidRDefault="00C85B53" w:rsidP="00C85B53">
      <w:pPr>
        <w:tabs>
          <w:tab w:val="left" w:pos="567"/>
          <w:tab w:val="left" w:pos="709"/>
        </w:tabs>
        <w:spacing w:after="0" w:line="240" w:lineRule="auto"/>
        <w:ind w:firstLine="851"/>
        <w:jc w:val="both"/>
        <w:rPr>
          <w:rFonts w:ascii="Times New Roman" w:eastAsia="Times New Roman" w:hAnsi="Times New Roman"/>
          <w:bCs/>
          <w:sz w:val="24"/>
          <w:szCs w:val="24"/>
        </w:rPr>
      </w:pPr>
      <w:r w:rsidRPr="00C85B53">
        <w:rPr>
          <w:rFonts w:ascii="Times New Roman" w:eastAsia="Times New Roman" w:hAnsi="Times New Roman"/>
          <w:bCs/>
          <w:sz w:val="24"/>
          <w:szCs w:val="24"/>
        </w:rPr>
        <w:t xml:space="preserve">- практическое освоение обучающимися основ проектно-исследовательской деятельности; проведение наблюдений и экспериментов под руководством преподавателя; </w:t>
      </w:r>
    </w:p>
    <w:p w:rsidR="00C85B53" w:rsidRPr="00C85B53" w:rsidRDefault="00C85B53" w:rsidP="00C85B53">
      <w:pPr>
        <w:tabs>
          <w:tab w:val="left" w:pos="567"/>
          <w:tab w:val="left" w:pos="709"/>
        </w:tabs>
        <w:spacing w:after="0" w:line="240" w:lineRule="auto"/>
        <w:ind w:firstLine="851"/>
        <w:jc w:val="both"/>
        <w:rPr>
          <w:rFonts w:ascii="Times New Roman" w:eastAsia="Times New Roman" w:hAnsi="Times New Roman"/>
          <w:bCs/>
          <w:sz w:val="24"/>
          <w:szCs w:val="24"/>
        </w:rPr>
      </w:pPr>
      <w:r w:rsidRPr="00C85B53">
        <w:rPr>
          <w:rFonts w:ascii="Times New Roman" w:eastAsia="Times New Roman" w:hAnsi="Times New Roman"/>
          <w:bCs/>
          <w:sz w:val="24"/>
          <w:szCs w:val="24"/>
        </w:rPr>
        <w:t>- объяснение явлений, процессов и связей, выявляемых в ходе исследований;</w:t>
      </w:r>
    </w:p>
    <w:p w:rsidR="00C85B53" w:rsidRPr="00C85B53" w:rsidRDefault="00C85B53" w:rsidP="00C85B53">
      <w:pPr>
        <w:tabs>
          <w:tab w:val="left" w:pos="567"/>
          <w:tab w:val="left" w:pos="709"/>
        </w:tabs>
        <w:spacing w:after="0" w:line="240" w:lineRule="auto"/>
        <w:ind w:firstLine="851"/>
        <w:jc w:val="both"/>
        <w:rPr>
          <w:rFonts w:ascii="Times New Roman" w:eastAsia="Times New Roman" w:hAnsi="Times New Roman"/>
          <w:bCs/>
          <w:sz w:val="24"/>
          <w:szCs w:val="24"/>
        </w:rPr>
      </w:pPr>
      <w:r w:rsidRPr="00C85B53">
        <w:rPr>
          <w:rFonts w:ascii="Times New Roman" w:eastAsia="Times New Roman" w:hAnsi="Times New Roman"/>
          <w:bCs/>
          <w:sz w:val="24"/>
          <w:szCs w:val="24"/>
        </w:rPr>
        <w:t>- овладение средствами и формами графического отобра</w:t>
      </w:r>
      <w:r w:rsidRPr="00C85B53">
        <w:rPr>
          <w:rFonts w:ascii="Times New Roman" w:eastAsia="Times New Roman" w:hAnsi="Times New Roman"/>
          <w:bCs/>
          <w:sz w:val="24"/>
          <w:szCs w:val="24"/>
        </w:rPr>
        <w:softHyphen/>
        <w:t>жения объектов или процессов, правилами выполнения гра</w:t>
      </w:r>
      <w:r w:rsidRPr="00C85B53">
        <w:rPr>
          <w:rFonts w:ascii="Times New Roman" w:eastAsia="Times New Roman" w:hAnsi="Times New Roman"/>
          <w:bCs/>
          <w:sz w:val="24"/>
          <w:szCs w:val="24"/>
        </w:rPr>
        <w:softHyphen/>
        <w:t>фической документации, овладение методами чтения техни</w:t>
      </w:r>
      <w:r w:rsidRPr="00C85B53">
        <w:rPr>
          <w:rFonts w:ascii="Times New Roman" w:eastAsia="Times New Roman" w:hAnsi="Times New Roman"/>
          <w:bCs/>
          <w:sz w:val="24"/>
          <w:szCs w:val="24"/>
        </w:rPr>
        <w:softHyphen/>
        <w:t>ческой, технологической и инструктивной информации;</w:t>
      </w:r>
    </w:p>
    <w:p w:rsidR="00C85B53" w:rsidRPr="00C85B53" w:rsidRDefault="00C85B53" w:rsidP="00C85B53">
      <w:pPr>
        <w:tabs>
          <w:tab w:val="left" w:pos="567"/>
          <w:tab w:val="left" w:pos="709"/>
        </w:tabs>
        <w:spacing w:after="0" w:line="240" w:lineRule="auto"/>
        <w:ind w:firstLine="851"/>
        <w:jc w:val="both"/>
        <w:rPr>
          <w:rFonts w:ascii="Times New Roman" w:eastAsia="Times New Roman" w:hAnsi="Times New Roman"/>
          <w:bCs/>
          <w:sz w:val="24"/>
          <w:szCs w:val="24"/>
        </w:rPr>
      </w:pPr>
      <w:r w:rsidRPr="00C85B53">
        <w:rPr>
          <w:rFonts w:ascii="Times New Roman" w:eastAsia="Times New Roman" w:hAnsi="Times New Roman"/>
          <w:bCs/>
          <w:sz w:val="24"/>
          <w:szCs w:val="24"/>
        </w:rPr>
        <w:lastRenderedPageBreak/>
        <w:t>- примерная экономическая опенка возможной прибыли с учетом сложившейся ситуации на рынке товаров и услуг.</w:t>
      </w:r>
    </w:p>
    <w:p w:rsidR="00C85B53" w:rsidRPr="00C85B53" w:rsidRDefault="00C85B53" w:rsidP="00C85B53">
      <w:pPr>
        <w:tabs>
          <w:tab w:val="left" w:pos="567"/>
          <w:tab w:val="left" w:pos="709"/>
        </w:tabs>
        <w:spacing w:after="0" w:line="240" w:lineRule="auto"/>
        <w:ind w:firstLine="851"/>
        <w:jc w:val="both"/>
        <w:rPr>
          <w:rFonts w:ascii="Times New Roman" w:eastAsia="Times New Roman" w:hAnsi="Times New Roman"/>
          <w:bCs/>
          <w:sz w:val="24"/>
          <w:szCs w:val="24"/>
        </w:rPr>
      </w:pPr>
      <w:r w:rsidRPr="00C85B53">
        <w:rPr>
          <w:rFonts w:ascii="Times New Roman" w:eastAsia="Times New Roman" w:hAnsi="Times New Roman"/>
          <w:bCs/>
          <w:sz w:val="24"/>
          <w:szCs w:val="24"/>
        </w:rPr>
        <w:t>- применение элементов экономики при обосновании техно</w:t>
      </w:r>
      <w:r w:rsidRPr="00C85B53">
        <w:rPr>
          <w:rFonts w:ascii="Times New Roman" w:eastAsia="Times New Roman" w:hAnsi="Times New Roman"/>
          <w:bCs/>
          <w:sz w:val="24"/>
          <w:szCs w:val="24"/>
        </w:rPr>
        <w:softHyphen/>
        <w:t>логий и проектов;</w:t>
      </w:r>
    </w:p>
    <w:p w:rsidR="00C85B53" w:rsidRPr="00C85B53" w:rsidRDefault="00C85B53" w:rsidP="00C85B53">
      <w:pPr>
        <w:tabs>
          <w:tab w:val="left" w:pos="567"/>
          <w:tab w:val="left" w:pos="709"/>
        </w:tabs>
        <w:spacing w:after="0" w:line="240" w:lineRule="auto"/>
        <w:ind w:firstLine="851"/>
        <w:jc w:val="both"/>
        <w:rPr>
          <w:rFonts w:ascii="Times New Roman" w:eastAsia="Times New Roman" w:hAnsi="Times New Roman"/>
          <w:bCs/>
          <w:i/>
          <w:sz w:val="24"/>
          <w:szCs w:val="24"/>
        </w:rPr>
      </w:pPr>
      <w:r w:rsidRPr="00C85B53">
        <w:rPr>
          <w:rFonts w:ascii="Times New Roman" w:eastAsia="Times New Roman" w:hAnsi="Times New Roman"/>
          <w:bCs/>
          <w:i/>
          <w:sz w:val="24"/>
          <w:szCs w:val="24"/>
        </w:rPr>
        <w:t>В трудовой сфере:</w:t>
      </w:r>
    </w:p>
    <w:p w:rsidR="00C85B53" w:rsidRPr="00C85B53" w:rsidRDefault="00C85B53" w:rsidP="00C85B53">
      <w:pPr>
        <w:tabs>
          <w:tab w:val="left" w:pos="567"/>
          <w:tab w:val="left" w:pos="709"/>
        </w:tabs>
        <w:spacing w:after="0" w:line="240" w:lineRule="auto"/>
        <w:ind w:firstLine="851"/>
        <w:jc w:val="both"/>
        <w:rPr>
          <w:rFonts w:ascii="Times New Roman" w:eastAsia="Times New Roman" w:hAnsi="Times New Roman"/>
          <w:bCs/>
          <w:sz w:val="24"/>
          <w:szCs w:val="24"/>
        </w:rPr>
      </w:pPr>
      <w:r w:rsidRPr="00C85B53">
        <w:rPr>
          <w:rFonts w:ascii="Times New Roman" w:eastAsia="Times New Roman" w:hAnsi="Times New Roman"/>
          <w:bCs/>
          <w:sz w:val="24"/>
          <w:szCs w:val="24"/>
        </w:rPr>
        <w:t>- планирование технологического процесса и процесса тру</w:t>
      </w:r>
      <w:r w:rsidRPr="00C85B53">
        <w:rPr>
          <w:rFonts w:ascii="Times New Roman" w:eastAsia="Times New Roman" w:hAnsi="Times New Roman"/>
          <w:bCs/>
          <w:sz w:val="24"/>
          <w:szCs w:val="24"/>
        </w:rPr>
        <w:softHyphen/>
        <w:t xml:space="preserve">да; </w:t>
      </w:r>
    </w:p>
    <w:p w:rsidR="00C85B53" w:rsidRPr="00C85B53" w:rsidRDefault="00C85B53" w:rsidP="00C85B53">
      <w:pPr>
        <w:tabs>
          <w:tab w:val="left" w:pos="567"/>
          <w:tab w:val="left" w:pos="709"/>
        </w:tabs>
        <w:spacing w:after="0" w:line="240" w:lineRule="auto"/>
        <w:ind w:firstLine="851"/>
        <w:jc w:val="both"/>
        <w:rPr>
          <w:rFonts w:ascii="Times New Roman" w:eastAsia="Times New Roman" w:hAnsi="Times New Roman"/>
          <w:bCs/>
          <w:sz w:val="24"/>
          <w:szCs w:val="24"/>
        </w:rPr>
      </w:pPr>
      <w:r w:rsidRPr="00C85B53">
        <w:rPr>
          <w:rFonts w:ascii="Times New Roman" w:eastAsia="Times New Roman" w:hAnsi="Times New Roman"/>
          <w:bCs/>
          <w:sz w:val="24"/>
          <w:szCs w:val="24"/>
        </w:rPr>
        <w:t xml:space="preserve">- подбор материалов с учётом характера объекта труда и технологии; </w:t>
      </w:r>
    </w:p>
    <w:p w:rsidR="00C85B53" w:rsidRPr="00C85B53" w:rsidRDefault="00C85B53" w:rsidP="00C85B53">
      <w:pPr>
        <w:tabs>
          <w:tab w:val="left" w:pos="567"/>
          <w:tab w:val="left" w:pos="709"/>
        </w:tabs>
        <w:spacing w:after="0" w:line="240" w:lineRule="auto"/>
        <w:ind w:firstLine="851"/>
        <w:jc w:val="both"/>
        <w:rPr>
          <w:rFonts w:ascii="Times New Roman" w:eastAsia="Times New Roman" w:hAnsi="Times New Roman"/>
          <w:bCs/>
          <w:sz w:val="24"/>
          <w:szCs w:val="24"/>
        </w:rPr>
      </w:pPr>
      <w:r w:rsidRPr="00C85B53">
        <w:rPr>
          <w:rFonts w:ascii="Times New Roman" w:eastAsia="Times New Roman" w:hAnsi="Times New Roman"/>
          <w:bCs/>
          <w:sz w:val="24"/>
          <w:szCs w:val="24"/>
        </w:rPr>
        <w:t>- овладение методами учебно-исследовательской и проект</w:t>
      </w:r>
      <w:r w:rsidRPr="00C85B53">
        <w:rPr>
          <w:rFonts w:ascii="Times New Roman" w:eastAsia="Times New Roman" w:hAnsi="Times New Roman"/>
          <w:bCs/>
          <w:sz w:val="24"/>
          <w:szCs w:val="24"/>
        </w:rPr>
        <w:softHyphen/>
        <w:t>ной деятельности, решения творческих задач, моделирова</w:t>
      </w:r>
      <w:r w:rsidRPr="00C85B53">
        <w:rPr>
          <w:rFonts w:ascii="Times New Roman" w:eastAsia="Times New Roman" w:hAnsi="Times New Roman"/>
          <w:bCs/>
          <w:sz w:val="24"/>
          <w:szCs w:val="24"/>
        </w:rPr>
        <w:softHyphen/>
        <w:t>ния, конструирования; проектирование последовательности операций и составление операционной карты работ;</w:t>
      </w:r>
    </w:p>
    <w:p w:rsidR="00C85B53" w:rsidRPr="00C85B53" w:rsidRDefault="00C85B53" w:rsidP="00C85B53">
      <w:pPr>
        <w:tabs>
          <w:tab w:val="left" w:pos="567"/>
          <w:tab w:val="left" w:pos="709"/>
        </w:tabs>
        <w:spacing w:after="0" w:line="240" w:lineRule="auto"/>
        <w:ind w:firstLine="851"/>
        <w:jc w:val="both"/>
        <w:rPr>
          <w:rFonts w:ascii="Times New Roman" w:eastAsia="Times New Roman" w:hAnsi="Times New Roman"/>
          <w:bCs/>
          <w:sz w:val="24"/>
          <w:szCs w:val="24"/>
        </w:rPr>
      </w:pPr>
      <w:r w:rsidRPr="00C85B53">
        <w:rPr>
          <w:rFonts w:ascii="Times New Roman" w:eastAsia="Times New Roman" w:hAnsi="Times New Roman"/>
          <w:bCs/>
          <w:sz w:val="24"/>
          <w:szCs w:val="24"/>
        </w:rPr>
        <w:t xml:space="preserve">- выполнение технологических операций с соблюдением установленных норм; </w:t>
      </w:r>
    </w:p>
    <w:p w:rsidR="00C85B53" w:rsidRPr="00C85B53" w:rsidRDefault="00C85B53" w:rsidP="00C85B53">
      <w:pPr>
        <w:tabs>
          <w:tab w:val="left" w:pos="567"/>
          <w:tab w:val="left" w:pos="709"/>
        </w:tabs>
        <w:spacing w:after="0" w:line="240" w:lineRule="auto"/>
        <w:ind w:firstLine="851"/>
        <w:jc w:val="both"/>
        <w:rPr>
          <w:rFonts w:ascii="Times New Roman" w:eastAsia="Times New Roman" w:hAnsi="Times New Roman"/>
          <w:bCs/>
          <w:sz w:val="24"/>
          <w:szCs w:val="24"/>
        </w:rPr>
      </w:pPr>
      <w:r w:rsidRPr="00C85B53">
        <w:rPr>
          <w:rFonts w:ascii="Times New Roman" w:eastAsia="Times New Roman" w:hAnsi="Times New Roman"/>
          <w:bCs/>
          <w:sz w:val="24"/>
          <w:szCs w:val="24"/>
        </w:rPr>
        <w:t xml:space="preserve">- соблюдение трудовой и технологической дисциплины; </w:t>
      </w:r>
    </w:p>
    <w:p w:rsidR="00C85B53" w:rsidRPr="00C85B53" w:rsidRDefault="00C85B53" w:rsidP="00C85B53">
      <w:pPr>
        <w:tabs>
          <w:tab w:val="left" w:pos="567"/>
          <w:tab w:val="left" w:pos="709"/>
        </w:tabs>
        <w:spacing w:after="0" w:line="240" w:lineRule="auto"/>
        <w:ind w:firstLine="851"/>
        <w:jc w:val="both"/>
        <w:rPr>
          <w:rFonts w:ascii="Times New Roman" w:eastAsia="Times New Roman" w:hAnsi="Times New Roman"/>
          <w:bCs/>
          <w:sz w:val="24"/>
          <w:szCs w:val="24"/>
        </w:rPr>
      </w:pPr>
      <w:r w:rsidRPr="00C85B53">
        <w:rPr>
          <w:rFonts w:ascii="Times New Roman" w:eastAsia="Times New Roman" w:hAnsi="Times New Roman"/>
          <w:bCs/>
          <w:sz w:val="24"/>
          <w:szCs w:val="24"/>
        </w:rPr>
        <w:t>- соблюдение норм и правил безопасного труда, пожарной безопасности, пра</w:t>
      </w:r>
      <w:r w:rsidRPr="00C85B53">
        <w:rPr>
          <w:rFonts w:ascii="Times New Roman" w:eastAsia="Times New Roman" w:hAnsi="Times New Roman"/>
          <w:bCs/>
          <w:sz w:val="24"/>
          <w:szCs w:val="24"/>
        </w:rPr>
        <w:softHyphen/>
        <w:t>вил санитарии и гигиены;</w:t>
      </w:r>
    </w:p>
    <w:p w:rsidR="00C85B53" w:rsidRPr="00C85B53" w:rsidRDefault="00C85B53" w:rsidP="00C85B53">
      <w:pPr>
        <w:tabs>
          <w:tab w:val="left" w:pos="567"/>
          <w:tab w:val="left" w:pos="709"/>
        </w:tabs>
        <w:spacing w:after="0" w:line="240" w:lineRule="auto"/>
        <w:ind w:firstLine="851"/>
        <w:jc w:val="both"/>
        <w:rPr>
          <w:rFonts w:ascii="Times New Roman" w:eastAsia="Times New Roman" w:hAnsi="Times New Roman"/>
          <w:bCs/>
          <w:sz w:val="24"/>
          <w:szCs w:val="24"/>
          <w:u w:val="single"/>
        </w:rPr>
      </w:pPr>
      <w:r w:rsidRPr="00C85B53">
        <w:rPr>
          <w:rFonts w:ascii="Times New Roman" w:eastAsia="Times New Roman" w:hAnsi="Times New Roman"/>
          <w:bCs/>
          <w:sz w:val="24"/>
          <w:szCs w:val="24"/>
          <w:u w:val="single"/>
        </w:rPr>
        <w:t>в мотивационной сфере:</w:t>
      </w:r>
    </w:p>
    <w:p w:rsidR="00C85B53" w:rsidRPr="00C85B53" w:rsidRDefault="00C85B53" w:rsidP="00C85B53">
      <w:pPr>
        <w:tabs>
          <w:tab w:val="left" w:pos="567"/>
          <w:tab w:val="left" w:pos="709"/>
        </w:tabs>
        <w:spacing w:after="0" w:line="240" w:lineRule="auto"/>
        <w:ind w:firstLine="851"/>
        <w:jc w:val="both"/>
        <w:rPr>
          <w:rFonts w:ascii="Times New Roman" w:eastAsia="Times New Roman" w:hAnsi="Times New Roman"/>
          <w:bCs/>
          <w:sz w:val="24"/>
          <w:szCs w:val="24"/>
        </w:rPr>
      </w:pPr>
      <w:r w:rsidRPr="00C85B53">
        <w:rPr>
          <w:rFonts w:ascii="Times New Roman" w:eastAsia="Times New Roman" w:hAnsi="Times New Roman"/>
          <w:bCs/>
          <w:sz w:val="24"/>
          <w:szCs w:val="24"/>
        </w:rPr>
        <w:t>- согласование своих потребностей и требований с потреб</w:t>
      </w:r>
      <w:r w:rsidRPr="00C85B53">
        <w:rPr>
          <w:rFonts w:ascii="Times New Roman" w:eastAsia="Times New Roman" w:hAnsi="Times New Roman"/>
          <w:bCs/>
          <w:sz w:val="24"/>
          <w:szCs w:val="24"/>
        </w:rPr>
        <w:softHyphen/>
        <w:t>ностями и требованиями других участников познавательно-трудовой деятельности;</w:t>
      </w:r>
    </w:p>
    <w:p w:rsidR="00C85B53" w:rsidRPr="00C85B53" w:rsidRDefault="00C85B53" w:rsidP="00C85B53">
      <w:pPr>
        <w:tabs>
          <w:tab w:val="left" w:pos="567"/>
          <w:tab w:val="left" w:pos="709"/>
        </w:tabs>
        <w:spacing w:after="0" w:line="240" w:lineRule="auto"/>
        <w:ind w:firstLine="851"/>
        <w:jc w:val="both"/>
        <w:rPr>
          <w:rFonts w:ascii="Times New Roman" w:eastAsia="Times New Roman" w:hAnsi="Times New Roman"/>
          <w:bCs/>
          <w:sz w:val="24"/>
          <w:szCs w:val="24"/>
        </w:rPr>
      </w:pPr>
      <w:r w:rsidRPr="00C85B53">
        <w:rPr>
          <w:rFonts w:ascii="Times New Roman" w:eastAsia="Times New Roman" w:hAnsi="Times New Roman"/>
          <w:bCs/>
          <w:sz w:val="24"/>
          <w:szCs w:val="24"/>
        </w:rPr>
        <w:t>- формирование представлений о мире профессий, свя</w:t>
      </w:r>
      <w:r w:rsidRPr="00C85B53">
        <w:rPr>
          <w:rFonts w:ascii="Times New Roman" w:eastAsia="Times New Roman" w:hAnsi="Times New Roman"/>
          <w:bCs/>
          <w:sz w:val="24"/>
          <w:szCs w:val="24"/>
        </w:rPr>
        <w:softHyphen/>
        <w:t xml:space="preserve">занных с изучаемыми технологиями, их востребованности на рынке труда; </w:t>
      </w:r>
    </w:p>
    <w:p w:rsidR="00C85B53" w:rsidRPr="00C85B53" w:rsidRDefault="00C85B53" w:rsidP="00C85B53">
      <w:pPr>
        <w:tabs>
          <w:tab w:val="left" w:pos="567"/>
          <w:tab w:val="left" w:pos="709"/>
        </w:tabs>
        <w:spacing w:after="0" w:line="240" w:lineRule="auto"/>
        <w:ind w:firstLine="851"/>
        <w:jc w:val="both"/>
        <w:rPr>
          <w:rFonts w:ascii="Times New Roman" w:eastAsia="Times New Roman" w:hAnsi="Times New Roman"/>
          <w:bCs/>
          <w:sz w:val="24"/>
          <w:szCs w:val="24"/>
        </w:rPr>
      </w:pPr>
      <w:r w:rsidRPr="00C85B53">
        <w:rPr>
          <w:rFonts w:ascii="Times New Roman" w:eastAsia="Times New Roman" w:hAnsi="Times New Roman"/>
          <w:bCs/>
          <w:sz w:val="24"/>
          <w:szCs w:val="24"/>
        </w:rPr>
        <w:t>- направленное продвижение к выбору про</w:t>
      </w:r>
      <w:r w:rsidRPr="00C85B53">
        <w:rPr>
          <w:rFonts w:ascii="Times New Roman" w:eastAsia="Times New Roman" w:hAnsi="Times New Roman"/>
          <w:bCs/>
          <w:sz w:val="24"/>
          <w:szCs w:val="24"/>
        </w:rPr>
        <w:softHyphen/>
        <w:t>филя технологической подготовки в старших классах или будущей профессии в учреждениях начального профессионального или среднего специального образования;</w:t>
      </w:r>
    </w:p>
    <w:p w:rsidR="00C85B53" w:rsidRPr="00C85B53" w:rsidRDefault="00C85B53" w:rsidP="00C85B53">
      <w:pPr>
        <w:tabs>
          <w:tab w:val="left" w:pos="567"/>
          <w:tab w:val="left" w:pos="709"/>
        </w:tabs>
        <w:spacing w:after="0" w:line="240" w:lineRule="auto"/>
        <w:ind w:firstLine="851"/>
        <w:jc w:val="both"/>
        <w:rPr>
          <w:rFonts w:ascii="Times New Roman" w:eastAsia="Times New Roman" w:hAnsi="Times New Roman"/>
          <w:bCs/>
          <w:sz w:val="24"/>
          <w:szCs w:val="24"/>
        </w:rPr>
      </w:pPr>
      <w:r w:rsidRPr="00C85B53">
        <w:rPr>
          <w:rFonts w:ascii="Times New Roman" w:eastAsia="Times New Roman" w:hAnsi="Times New Roman"/>
          <w:bCs/>
          <w:sz w:val="24"/>
          <w:szCs w:val="24"/>
        </w:rPr>
        <w:t xml:space="preserve">- выраженная готовность к труду в сфере материального производства или сфере услуг; </w:t>
      </w:r>
    </w:p>
    <w:p w:rsidR="00C85B53" w:rsidRPr="00C85B53" w:rsidRDefault="00C85B53" w:rsidP="00C85B53">
      <w:pPr>
        <w:tabs>
          <w:tab w:val="left" w:pos="567"/>
          <w:tab w:val="left" w:pos="709"/>
        </w:tabs>
        <w:spacing w:after="0" w:line="240" w:lineRule="auto"/>
        <w:ind w:firstLine="851"/>
        <w:jc w:val="both"/>
        <w:rPr>
          <w:rFonts w:ascii="Times New Roman" w:eastAsia="Times New Roman" w:hAnsi="Times New Roman"/>
          <w:bCs/>
          <w:i/>
          <w:sz w:val="24"/>
          <w:szCs w:val="24"/>
        </w:rPr>
      </w:pPr>
      <w:r w:rsidRPr="00C85B53">
        <w:rPr>
          <w:rFonts w:ascii="Times New Roman" w:eastAsia="Times New Roman" w:hAnsi="Times New Roman"/>
          <w:bCs/>
          <w:sz w:val="24"/>
          <w:szCs w:val="24"/>
        </w:rPr>
        <w:t xml:space="preserve"> </w:t>
      </w:r>
      <w:r w:rsidRPr="00C85B53">
        <w:rPr>
          <w:rFonts w:ascii="Times New Roman" w:eastAsia="Times New Roman" w:hAnsi="Times New Roman"/>
          <w:bCs/>
          <w:i/>
          <w:sz w:val="24"/>
          <w:szCs w:val="24"/>
        </w:rPr>
        <w:t>в эстетической сфере:</w:t>
      </w:r>
    </w:p>
    <w:p w:rsidR="00C85B53" w:rsidRPr="00C85B53" w:rsidRDefault="00C85B53" w:rsidP="00C85B53">
      <w:pPr>
        <w:tabs>
          <w:tab w:val="left" w:pos="567"/>
          <w:tab w:val="left" w:pos="709"/>
        </w:tabs>
        <w:spacing w:after="0" w:line="240" w:lineRule="auto"/>
        <w:ind w:firstLine="851"/>
        <w:jc w:val="both"/>
        <w:rPr>
          <w:rFonts w:ascii="Times New Roman" w:eastAsia="Times New Roman" w:hAnsi="Times New Roman"/>
          <w:bCs/>
          <w:sz w:val="24"/>
          <w:szCs w:val="24"/>
        </w:rPr>
      </w:pPr>
      <w:r w:rsidRPr="00C85B53">
        <w:rPr>
          <w:rFonts w:ascii="Times New Roman" w:eastAsia="Times New Roman" w:hAnsi="Times New Roman"/>
          <w:bCs/>
          <w:sz w:val="24"/>
          <w:szCs w:val="24"/>
        </w:rPr>
        <w:t>- овладение методами дизайнерского проектирования изделий;</w:t>
      </w:r>
    </w:p>
    <w:p w:rsidR="00C85B53" w:rsidRPr="00C85B53" w:rsidRDefault="00C85B53" w:rsidP="00C85B53">
      <w:pPr>
        <w:tabs>
          <w:tab w:val="left" w:pos="567"/>
          <w:tab w:val="left" w:pos="709"/>
        </w:tabs>
        <w:spacing w:after="0" w:line="240" w:lineRule="auto"/>
        <w:ind w:firstLine="851"/>
        <w:jc w:val="both"/>
        <w:rPr>
          <w:rFonts w:ascii="Times New Roman" w:eastAsia="Times New Roman" w:hAnsi="Times New Roman"/>
          <w:bCs/>
          <w:sz w:val="24"/>
          <w:szCs w:val="24"/>
        </w:rPr>
      </w:pPr>
      <w:r w:rsidRPr="00C85B53">
        <w:rPr>
          <w:rFonts w:ascii="Times New Roman" w:eastAsia="Times New Roman" w:hAnsi="Times New Roman"/>
          <w:bCs/>
          <w:sz w:val="24"/>
          <w:szCs w:val="24"/>
        </w:rPr>
        <w:t>- разработка варианта рекламы вы</w:t>
      </w:r>
      <w:r w:rsidRPr="00C85B53">
        <w:rPr>
          <w:rFonts w:ascii="Times New Roman" w:eastAsia="Times New Roman" w:hAnsi="Times New Roman"/>
          <w:bCs/>
          <w:sz w:val="24"/>
          <w:szCs w:val="24"/>
        </w:rPr>
        <w:softHyphen/>
        <w:t>полненного объекта или результата труда;</w:t>
      </w:r>
    </w:p>
    <w:p w:rsidR="00C85B53" w:rsidRPr="00C85B53" w:rsidRDefault="00C85B53" w:rsidP="00C85B53">
      <w:pPr>
        <w:tabs>
          <w:tab w:val="left" w:pos="567"/>
          <w:tab w:val="left" w:pos="709"/>
        </w:tabs>
        <w:spacing w:after="0" w:line="240" w:lineRule="auto"/>
        <w:ind w:firstLine="851"/>
        <w:jc w:val="both"/>
        <w:rPr>
          <w:rFonts w:ascii="Times New Roman" w:eastAsia="Times New Roman" w:hAnsi="Times New Roman"/>
          <w:bCs/>
          <w:sz w:val="24"/>
          <w:szCs w:val="24"/>
        </w:rPr>
      </w:pPr>
      <w:r w:rsidRPr="00C85B53">
        <w:rPr>
          <w:rFonts w:ascii="Times New Roman" w:eastAsia="Times New Roman" w:hAnsi="Times New Roman"/>
          <w:bCs/>
          <w:sz w:val="24"/>
          <w:szCs w:val="24"/>
        </w:rPr>
        <w:t>- рациональное и эстетическое оснащение рабочего места с учётом требований эргономики и элементов научной организации труда;</w:t>
      </w:r>
    </w:p>
    <w:p w:rsidR="00C85B53" w:rsidRPr="00C85B53" w:rsidRDefault="00C85B53" w:rsidP="00C85B53">
      <w:pPr>
        <w:tabs>
          <w:tab w:val="left" w:pos="567"/>
          <w:tab w:val="left" w:pos="709"/>
        </w:tabs>
        <w:spacing w:after="0" w:line="240" w:lineRule="auto"/>
        <w:ind w:firstLine="851"/>
        <w:jc w:val="both"/>
        <w:rPr>
          <w:rFonts w:ascii="Times New Roman" w:eastAsia="Times New Roman" w:hAnsi="Times New Roman"/>
          <w:bCs/>
          <w:sz w:val="24"/>
          <w:szCs w:val="24"/>
        </w:rPr>
      </w:pPr>
      <w:r w:rsidRPr="00C85B53">
        <w:rPr>
          <w:rFonts w:ascii="Times New Roman" w:eastAsia="Times New Roman" w:hAnsi="Times New Roman"/>
          <w:bCs/>
          <w:sz w:val="24"/>
          <w:szCs w:val="24"/>
        </w:rPr>
        <w:t>- умение выражать себя в доступных видах и формах худо</w:t>
      </w:r>
      <w:r w:rsidRPr="00C85B53">
        <w:rPr>
          <w:rFonts w:ascii="Times New Roman" w:eastAsia="Times New Roman" w:hAnsi="Times New Roman"/>
          <w:bCs/>
          <w:sz w:val="24"/>
          <w:szCs w:val="24"/>
        </w:rPr>
        <w:softHyphen/>
        <w:t xml:space="preserve">жественно-прикладного творчества; </w:t>
      </w:r>
    </w:p>
    <w:p w:rsidR="00C85B53" w:rsidRPr="00C85B53" w:rsidRDefault="00C85B53" w:rsidP="00C85B53">
      <w:pPr>
        <w:tabs>
          <w:tab w:val="left" w:pos="567"/>
          <w:tab w:val="left" w:pos="709"/>
        </w:tabs>
        <w:spacing w:after="0" w:line="240" w:lineRule="auto"/>
        <w:ind w:firstLine="851"/>
        <w:jc w:val="both"/>
        <w:rPr>
          <w:rFonts w:ascii="Times New Roman" w:eastAsia="Times New Roman" w:hAnsi="Times New Roman"/>
          <w:bCs/>
          <w:sz w:val="24"/>
          <w:szCs w:val="24"/>
        </w:rPr>
      </w:pPr>
      <w:r w:rsidRPr="00C85B53">
        <w:rPr>
          <w:rFonts w:ascii="Times New Roman" w:eastAsia="Times New Roman" w:hAnsi="Times New Roman"/>
          <w:bCs/>
          <w:sz w:val="24"/>
          <w:szCs w:val="24"/>
        </w:rPr>
        <w:t>- художественное оформ</w:t>
      </w:r>
      <w:r w:rsidRPr="00C85B53">
        <w:rPr>
          <w:rFonts w:ascii="Times New Roman" w:eastAsia="Times New Roman" w:hAnsi="Times New Roman"/>
          <w:bCs/>
          <w:sz w:val="24"/>
          <w:szCs w:val="24"/>
        </w:rPr>
        <w:softHyphen/>
        <w:t>ление объекта труда и оптимальное планирование работ;</w:t>
      </w:r>
    </w:p>
    <w:p w:rsidR="00C85B53" w:rsidRPr="00C85B53" w:rsidRDefault="00C85B53" w:rsidP="00C85B53">
      <w:pPr>
        <w:tabs>
          <w:tab w:val="left" w:pos="567"/>
          <w:tab w:val="left" w:pos="709"/>
        </w:tabs>
        <w:spacing w:after="0" w:line="240" w:lineRule="auto"/>
        <w:ind w:firstLine="851"/>
        <w:jc w:val="both"/>
        <w:rPr>
          <w:rFonts w:ascii="Times New Roman" w:eastAsia="Times New Roman" w:hAnsi="Times New Roman"/>
          <w:bCs/>
          <w:i/>
          <w:sz w:val="24"/>
          <w:szCs w:val="24"/>
        </w:rPr>
      </w:pPr>
      <w:r w:rsidRPr="00C85B53">
        <w:rPr>
          <w:rFonts w:ascii="Times New Roman" w:eastAsia="Times New Roman" w:hAnsi="Times New Roman"/>
          <w:bCs/>
          <w:i/>
          <w:sz w:val="24"/>
          <w:szCs w:val="24"/>
        </w:rPr>
        <w:t>в коммуникативной сфере:</w:t>
      </w:r>
    </w:p>
    <w:p w:rsidR="00C85B53" w:rsidRPr="00C85B53" w:rsidRDefault="00C85B53" w:rsidP="00C85B53">
      <w:pPr>
        <w:tabs>
          <w:tab w:val="left" w:pos="567"/>
          <w:tab w:val="left" w:pos="709"/>
        </w:tabs>
        <w:spacing w:after="0" w:line="240" w:lineRule="auto"/>
        <w:ind w:firstLine="851"/>
        <w:jc w:val="both"/>
        <w:rPr>
          <w:rFonts w:ascii="Times New Roman" w:eastAsia="Times New Roman" w:hAnsi="Times New Roman"/>
          <w:bCs/>
          <w:sz w:val="24"/>
          <w:szCs w:val="24"/>
        </w:rPr>
      </w:pPr>
      <w:r w:rsidRPr="00C85B53">
        <w:rPr>
          <w:rFonts w:ascii="Times New Roman" w:eastAsia="Times New Roman" w:hAnsi="Times New Roman"/>
          <w:bCs/>
          <w:sz w:val="24"/>
          <w:szCs w:val="24"/>
        </w:rPr>
        <w:t>- установление рабочих отношений в группе для выполне</w:t>
      </w:r>
      <w:r w:rsidRPr="00C85B53">
        <w:rPr>
          <w:rFonts w:ascii="Times New Roman" w:eastAsia="Times New Roman" w:hAnsi="Times New Roman"/>
          <w:bCs/>
          <w:sz w:val="24"/>
          <w:szCs w:val="24"/>
        </w:rPr>
        <w:softHyphen/>
        <w:t xml:space="preserve">ния практической работы или проекта, </w:t>
      </w:r>
    </w:p>
    <w:p w:rsidR="00C85B53" w:rsidRPr="00C85B53" w:rsidRDefault="00C85B53" w:rsidP="00C85B53">
      <w:pPr>
        <w:tabs>
          <w:tab w:val="left" w:pos="567"/>
          <w:tab w:val="left" w:pos="709"/>
        </w:tabs>
        <w:spacing w:after="0" w:line="240" w:lineRule="auto"/>
        <w:ind w:firstLine="851"/>
        <w:jc w:val="both"/>
        <w:rPr>
          <w:rFonts w:ascii="Times New Roman" w:eastAsia="Times New Roman" w:hAnsi="Times New Roman"/>
          <w:bCs/>
          <w:sz w:val="24"/>
          <w:szCs w:val="24"/>
        </w:rPr>
      </w:pPr>
      <w:r w:rsidRPr="00C85B53">
        <w:rPr>
          <w:rFonts w:ascii="Times New Roman" w:eastAsia="Times New Roman" w:hAnsi="Times New Roman"/>
          <w:bCs/>
          <w:sz w:val="24"/>
          <w:szCs w:val="24"/>
        </w:rPr>
        <w:t>- сравнение разных точек зрения перед принятием реше</w:t>
      </w:r>
      <w:r w:rsidRPr="00C85B53">
        <w:rPr>
          <w:rFonts w:ascii="Times New Roman" w:eastAsia="Times New Roman" w:hAnsi="Times New Roman"/>
          <w:bCs/>
          <w:sz w:val="24"/>
          <w:szCs w:val="24"/>
        </w:rPr>
        <w:softHyphen/>
        <w:t>ния и осуществлением выбора; аргументирование своей точ</w:t>
      </w:r>
      <w:r w:rsidRPr="00C85B53">
        <w:rPr>
          <w:rFonts w:ascii="Times New Roman" w:eastAsia="Times New Roman" w:hAnsi="Times New Roman"/>
          <w:bCs/>
          <w:sz w:val="24"/>
          <w:szCs w:val="24"/>
        </w:rPr>
        <w:softHyphen/>
        <w:t>ки зрения, отстаивание в споре своей позиции невраждеб</w:t>
      </w:r>
      <w:r w:rsidRPr="00C85B53">
        <w:rPr>
          <w:rFonts w:ascii="Times New Roman" w:eastAsia="Times New Roman" w:hAnsi="Times New Roman"/>
          <w:bCs/>
          <w:sz w:val="24"/>
          <w:szCs w:val="24"/>
        </w:rPr>
        <w:softHyphen/>
        <w:t>ным для оппонентов образом;</w:t>
      </w:r>
    </w:p>
    <w:p w:rsidR="00C85B53" w:rsidRPr="00C85B53" w:rsidRDefault="00C85B53" w:rsidP="00C85B53">
      <w:pPr>
        <w:tabs>
          <w:tab w:val="left" w:pos="567"/>
          <w:tab w:val="left" w:pos="709"/>
        </w:tabs>
        <w:spacing w:after="0" w:line="240" w:lineRule="auto"/>
        <w:ind w:firstLine="851"/>
        <w:jc w:val="both"/>
        <w:rPr>
          <w:rFonts w:ascii="Times New Roman" w:eastAsia="Times New Roman" w:hAnsi="Times New Roman"/>
          <w:bCs/>
          <w:sz w:val="24"/>
          <w:szCs w:val="24"/>
        </w:rPr>
      </w:pPr>
      <w:r w:rsidRPr="00C85B53">
        <w:rPr>
          <w:rFonts w:ascii="Times New Roman" w:eastAsia="Times New Roman" w:hAnsi="Times New Roman"/>
          <w:bCs/>
          <w:sz w:val="24"/>
          <w:szCs w:val="24"/>
        </w:rPr>
        <w:t xml:space="preserve">-  публичная презентация и защита проекта изделия, продукта труда или услуги; </w:t>
      </w:r>
    </w:p>
    <w:p w:rsidR="00C85B53" w:rsidRPr="00C85B53" w:rsidRDefault="00C85B53" w:rsidP="00C85B53">
      <w:pPr>
        <w:tabs>
          <w:tab w:val="left" w:pos="567"/>
          <w:tab w:val="left" w:pos="709"/>
        </w:tabs>
        <w:spacing w:after="0" w:line="240" w:lineRule="auto"/>
        <w:ind w:firstLine="851"/>
        <w:jc w:val="both"/>
        <w:rPr>
          <w:rFonts w:ascii="Times New Roman" w:eastAsia="Times New Roman" w:hAnsi="Times New Roman"/>
          <w:bCs/>
          <w:i/>
          <w:sz w:val="24"/>
          <w:szCs w:val="24"/>
        </w:rPr>
      </w:pPr>
      <w:r w:rsidRPr="00C85B53">
        <w:rPr>
          <w:rFonts w:ascii="Times New Roman" w:eastAsia="Times New Roman" w:hAnsi="Times New Roman"/>
          <w:bCs/>
          <w:i/>
          <w:sz w:val="24"/>
          <w:szCs w:val="24"/>
        </w:rPr>
        <w:t>в физиолого-психологической сфере:</w:t>
      </w:r>
    </w:p>
    <w:p w:rsidR="00C85B53" w:rsidRPr="00C85B53" w:rsidRDefault="00C85B53" w:rsidP="00C85B53">
      <w:pPr>
        <w:tabs>
          <w:tab w:val="left" w:pos="567"/>
          <w:tab w:val="left" w:pos="709"/>
        </w:tabs>
        <w:spacing w:after="0" w:line="240" w:lineRule="auto"/>
        <w:ind w:firstLine="851"/>
        <w:jc w:val="both"/>
        <w:rPr>
          <w:rFonts w:ascii="Times New Roman" w:eastAsia="Times New Roman" w:hAnsi="Times New Roman"/>
          <w:bCs/>
          <w:sz w:val="24"/>
          <w:szCs w:val="24"/>
        </w:rPr>
      </w:pPr>
      <w:r w:rsidRPr="00C85B53">
        <w:rPr>
          <w:rFonts w:ascii="Times New Roman" w:eastAsia="Times New Roman" w:hAnsi="Times New Roman"/>
          <w:bCs/>
          <w:sz w:val="24"/>
          <w:szCs w:val="24"/>
        </w:rPr>
        <w:t>-  развитие моторики и координации движений рук при ра</w:t>
      </w:r>
      <w:r w:rsidRPr="00C85B53">
        <w:rPr>
          <w:rFonts w:ascii="Times New Roman" w:eastAsia="Times New Roman" w:hAnsi="Times New Roman"/>
          <w:bCs/>
          <w:sz w:val="24"/>
          <w:szCs w:val="24"/>
        </w:rPr>
        <w:softHyphen/>
        <w:t>боте с ручными инструментами и выполнении операций с помощью машин и механизмов;</w:t>
      </w:r>
    </w:p>
    <w:p w:rsidR="00C85B53" w:rsidRPr="00C85B53" w:rsidRDefault="00C85B53" w:rsidP="00C85B53">
      <w:pPr>
        <w:tabs>
          <w:tab w:val="left" w:pos="567"/>
          <w:tab w:val="left" w:pos="709"/>
        </w:tabs>
        <w:spacing w:after="0" w:line="240" w:lineRule="auto"/>
        <w:ind w:firstLine="851"/>
        <w:jc w:val="both"/>
        <w:rPr>
          <w:rFonts w:ascii="Times New Roman" w:eastAsia="Times New Roman" w:hAnsi="Times New Roman"/>
          <w:bCs/>
          <w:sz w:val="24"/>
          <w:szCs w:val="24"/>
        </w:rPr>
      </w:pPr>
      <w:r w:rsidRPr="00C85B53">
        <w:rPr>
          <w:rFonts w:ascii="Times New Roman" w:eastAsia="Times New Roman" w:hAnsi="Times New Roman"/>
          <w:bCs/>
          <w:sz w:val="24"/>
          <w:szCs w:val="24"/>
        </w:rPr>
        <w:t>- соблюдение необходимой величины усилий, прилагаемых к инструментам, с учётом технологических требований;</w:t>
      </w:r>
    </w:p>
    <w:p w:rsidR="00C85B53" w:rsidRPr="00C85B53" w:rsidRDefault="00C85B53" w:rsidP="00C85B53">
      <w:pPr>
        <w:tabs>
          <w:tab w:val="left" w:pos="567"/>
          <w:tab w:val="left" w:pos="709"/>
        </w:tabs>
        <w:spacing w:after="0" w:line="240" w:lineRule="auto"/>
        <w:ind w:firstLine="851"/>
        <w:jc w:val="both"/>
        <w:rPr>
          <w:rFonts w:ascii="Times New Roman" w:eastAsia="Times New Roman" w:hAnsi="Times New Roman"/>
          <w:bCs/>
          <w:sz w:val="24"/>
          <w:szCs w:val="24"/>
        </w:rPr>
      </w:pPr>
      <w:r w:rsidRPr="00C85B53">
        <w:rPr>
          <w:rFonts w:ascii="Times New Roman" w:eastAsia="Times New Roman" w:hAnsi="Times New Roman"/>
          <w:bCs/>
          <w:sz w:val="24"/>
          <w:szCs w:val="24"/>
        </w:rPr>
        <w:t>- сочетание образного и логического мышления в проект</w:t>
      </w:r>
      <w:r w:rsidRPr="00C85B53">
        <w:rPr>
          <w:rFonts w:ascii="Times New Roman" w:eastAsia="Times New Roman" w:hAnsi="Times New Roman"/>
          <w:bCs/>
          <w:sz w:val="24"/>
          <w:szCs w:val="24"/>
        </w:rPr>
        <w:softHyphen/>
        <w:t>ной деятельность</w:t>
      </w:r>
    </w:p>
    <w:p w:rsidR="00C85B53" w:rsidRPr="00C85B53" w:rsidRDefault="00C85B53" w:rsidP="00C85B53">
      <w:pPr>
        <w:spacing w:after="0" w:line="240" w:lineRule="auto"/>
        <w:ind w:firstLine="708"/>
        <w:jc w:val="both"/>
        <w:rPr>
          <w:rFonts w:ascii="Times New Roman" w:hAnsi="Times New Roman"/>
          <w:b/>
          <w:bCs/>
          <w:sz w:val="24"/>
          <w:szCs w:val="24"/>
        </w:rPr>
      </w:pPr>
    </w:p>
    <w:p w:rsidR="00C85B53" w:rsidRPr="00C85B53" w:rsidRDefault="00C85B53" w:rsidP="00C85B53">
      <w:pPr>
        <w:pStyle w:val="2f2"/>
        <w:keepNext/>
        <w:keepLines/>
        <w:shd w:val="clear" w:color="auto" w:fill="auto"/>
        <w:spacing w:line="240" w:lineRule="auto"/>
        <w:ind w:left="720"/>
        <w:jc w:val="center"/>
        <w:rPr>
          <w:sz w:val="24"/>
          <w:szCs w:val="24"/>
        </w:rPr>
      </w:pPr>
      <w:r w:rsidRPr="00C85B53">
        <w:rPr>
          <w:sz w:val="24"/>
          <w:szCs w:val="24"/>
        </w:rPr>
        <w:t>Содержание тем учебного предмета</w:t>
      </w:r>
    </w:p>
    <w:p w:rsidR="00C85B53" w:rsidRPr="00C85B53" w:rsidRDefault="00C85B53" w:rsidP="00C85B53">
      <w:pPr>
        <w:pStyle w:val="ParagraphStyle"/>
        <w:tabs>
          <w:tab w:val="left" w:pos="567"/>
          <w:tab w:val="left" w:pos="851"/>
          <w:tab w:val="left" w:pos="1134"/>
          <w:tab w:val="left" w:pos="1701"/>
        </w:tabs>
        <w:ind w:firstLine="360"/>
        <w:jc w:val="both"/>
        <w:rPr>
          <w:rFonts w:ascii="Times New Roman" w:hAnsi="Times New Roman" w:cs="Times New Roman"/>
          <w:b/>
          <w:bCs/>
        </w:rPr>
      </w:pPr>
    </w:p>
    <w:p w:rsidR="00C85B53" w:rsidRPr="00C85B53" w:rsidRDefault="00C85B53" w:rsidP="00C85B53">
      <w:pPr>
        <w:pStyle w:val="ParagraphStyle"/>
        <w:tabs>
          <w:tab w:val="left" w:pos="567"/>
          <w:tab w:val="left" w:pos="851"/>
          <w:tab w:val="left" w:pos="1134"/>
          <w:tab w:val="left" w:pos="1701"/>
        </w:tabs>
        <w:ind w:firstLine="360"/>
        <w:jc w:val="both"/>
        <w:rPr>
          <w:rFonts w:ascii="Times New Roman" w:hAnsi="Times New Roman" w:cs="Times New Roman"/>
        </w:rPr>
      </w:pPr>
      <w:r w:rsidRPr="00C85B53">
        <w:rPr>
          <w:rFonts w:ascii="Times New Roman" w:hAnsi="Times New Roman" w:cs="Times New Roman"/>
          <w:b/>
          <w:bCs/>
        </w:rPr>
        <w:t>Раздел «Технологии домашнего хозяйства»</w:t>
      </w:r>
    </w:p>
    <w:p w:rsidR="00C85B53" w:rsidRPr="00C85B53" w:rsidRDefault="00C85B53" w:rsidP="00C85B53">
      <w:pPr>
        <w:pStyle w:val="ParagraphStyle"/>
        <w:tabs>
          <w:tab w:val="left" w:pos="567"/>
          <w:tab w:val="left" w:pos="851"/>
          <w:tab w:val="left" w:pos="1134"/>
        </w:tabs>
        <w:ind w:firstLine="360"/>
        <w:jc w:val="both"/>
        <w:rPr>
          <w:rFonts w:ascii="Times New Roman" w:hAnsi="Times New Roman" w:cs="Times New Roman"/>
        </w:rPr>
      </w:pPr>
      <w:r w:rsidRPr="00C85B53">
        <w:rPr>
          <w:rFonts w:ascii="Times New Roman" w:hAnsi="Times New Roman" w:cs="Times New Roman"/>
          <w:b/>
          <w:bCs/>
          <w:i/>
          <w:iCs/>
        </w:rPr>
        <w:t xml:space="preserve">         Эстетика и экология жилища.</w:t>
      </w:r>
    </w:p>
    <w:p w:rsidR="00C85B53" w:rsidRPr="00C85B53" w:rsidRDefault="00C85B53" w:rsidP="00C85B53">
      <w:pPr>
        <w:pStyle w:val="ParagraphStyle"/>
        <w:tabs>
          <w:tab w:val="left" w:pos="567"/>
          <w:tab w:val="left" w:pos="851"/>
          <w:tab w:val="left" w:pos="1134"/>
        </w:tabs>
        <w:ind w:firstLine="360"/>
        <w:jc w:val="both"/>
        <w:rPr>
          <w:rFonts w:ascii="Times New Roman" w:hAnsi="Times New Roman" w:cs="Times New Roman"/>
        </w:rPr>
      </w:pPr>
      <w:r w:rsidRPr="00C85B53">
        <w:rPr>
          <w:rFonts w:ascii="Times New Roman" w:hAnsi="Times New Roman" w:cs="Times New Roman"/>
          <w:i/>
          <w:iCs/>
        </w:rPr>
        <w:t xml:space="preserve">         Теоретические сведения. </w:t>
      </w:r>
      <w:r w:rsidRPr="00C85B53">
        <w:rPr>
          <w:rFonts w:ascii="Times New Roman" w:hAnsi="Times New Roman" w:cs="Times New Roman"/>
        </w:rPr>
        <w:t>Характеристика основных эле</w:t>
      </w:r>
      <w:r w:rsidRPr="00C85B53">
        <w:rPr>
          <w:rFonts w:ascii="Times New Roman" w:hAnsi="Times New Roman" w:cs="Times New Roman"/>
        </w:rPr>
        <w:softHyphen/>
        <w:t xml:space="preserve">ментов систем энергоснабжения, теплоснабжения, водопровода и канализации в городском и сельском </w:t>
      </w:r>
      <w:r w:rsidRPr="00C85B53">
        <w:rPr>
          <w:rFonts w:ascii="Times New Roman" w:hAnsi="Times New Roman" w:cs="Times New Roman"/>
        </w:rPr>
        <w:lastRenderedPageBreak/>
        <w:t>(дачном) домах. Правила их эксплуатации. Современные системы фильтрации воды. Система безопасности жилища.</w:t>
      </w:r>
    </w:p>
    <w:p w:rsidR="00C85B53" w:rsidRPr="00C85B53" w:rsidRDefault="00C85B53" w:rsidP="00C85B53">
      <w:pPr>
        <w:pStyle w:val="ParagraphStyle"/>
        <w:tabs>
          <w:tab w:val="left" w:pos="567"/>
          <w:tab w:val="left" w:pos="851"/>
          <w:tab w:val="left" w:pos="1134"/>
          <w:tab w:val="left" w:pos="1276"/>
        </w:tabs>
        <w:ind w:firstLine="360"/>
        <w:jc w:val="both"/>
        <w:rPr>
          <w:rFonts w:ascii="Times New Roman" w:hAnsi="Times New Roman" w:cs="Times New Roman"/>
        </w:rPr>
      </w:pPr>
      <w:r w:rsidRPr="00C85B53">
        <w:rPr>
          <w:rFonts w:ascii="Times New Roman" w:hAnsi="Times New Roman" w:cs="Times New Roman"/>
          <w:i/>
          <w:iCs/>
        </w:rPr>
        <w:t xml:space="preserve">         Лабораторно-практические и практические работы. </w:t>
      </w:r>
      <w:r w:rsidRPr="00C85B53">
        <w:rPr>
          <w:rFonts w:ascii="Times New Roman" w:hAnsi="Times New Roman" w:cs="Times New Roman"/>
        </w:rPr>
        <w:t>Ознакомление с приточно-вытяжной естественной вентиляцией в помещении.</w:t>
      </w:r>
    </w:p>
    <w:p w:rsidR="00C85B53" w:rsidRPr="00C85B53" w:rsidRDefault="00C85B53" w:rsidP="00C85B53">
      <w:pPr>
        <w:pStyle w:val="ParagraphStyle"/>
        <w:tabs>
          <w:tab w:val="left" w:pos="567"/>
          <w:tab w:val="left" w:pos="851"/>
          <w:tab w:val="left" w:pos="1134"/>
        </w:tabs>
        <w:ind w:firstLine="360"/>
        <w:jc w:val="both"/>
        <w:rPr>
          <w:rFonts w:ascii="Times New Roman" w:hAnsi="Times New Roman" w:cs="Times New Roman"/>
        </w:rPr>
      </w:pPr>
      <w:r w:rsidRPr="00C85B53">
        <w:rPr>
          <w:rFonts w:ascii="Times New Roman" w:hAnsi="Times New Roman" w:cs="Times New Roman"/>
        </w:rPr>
        <w:t xml:space="preserve">         Ознакомление с системой фильтрации воды (на лаборатор</w:t>
      </w:r>
      <w:r w:rsidRPr="00C85B53">
        <w:rPr>
          <w:rFonts w:ascii="Times New Roman" w:hAnsi="Times New Roman" w:cs="Times New Roman"/>
        </w:rPr>
        <w:softHyphen/>
        <w:t>ном стенде).</w:t>
      </w:r>
    </w:p>
    <w:p w:rsidR="00C85B53" w:rsidRPr="00C85B53" w:rsidRDefault="00C85B53" w:rsidP="00C85B53">
      <w:pPr>
        <w:pStyle w:val="ParagraphStyle"/>
        <w:tabs>
          <w:tab w:val="left" w:pos="567"/>
          <w:tab w:val="left" w:pos="851"/>
          <w:tab w:val="left" w:pos="1134"/>
        </w:tabs>
        <w:ind w:firstLine="360"/>
        <w:jc w:val="both"/>
        <w:rPr>
          <w:rFonts w:ascii="Times New Roman" w:hAnsi="Times New Roman" w:cs="Times New Roman"/>
        </w:rPr>
      </w:pPr>
      <w:r w:rsidRPr="00C85B53">
        <w:rPr>
          <w:rFonts w:ascii="Times New Roman" w:hAnsi="Times New Roman" w:cs="Times New Roman"/>
        </w:rPr>
        <w:t xml:space="preserve">         Изучение конструкции водопроводных смесителей.</w:t>
      </w:r>
    </w:p>
    <w:p w:rsidR="00C85B53" w:rsidRPr="00C85B53" w:rsidRDefault="00C85B53" w:rsidP="00C85B53">
      <w:pPr>
        <w:pStyle w:val="ParagraphStyle"/>
        <w:tabs>
          <w:tab w:val="left" w:pos="567"/>
          <w:tab w:val="left" w:pos="851"/>
          <w:tab w:val="left" w:pos="1134"/>
        </w:tabs>
        <w:ind w:firstLine="360"/>
        <w:jc w:val="both"/>
        <w:rPr>
          <w:rFonts w:ascii="Times New Roman" w:hAnsi="Times New Roman" w:cs="Times New Roman"/>
          <w:b/>
          <w:i/>
        </w:rPr>
      </w:pPr>
      <w:r w:rsidRPr="00C85B53">
        <w:rPr>
          <w:rFonts w:ascii="Times New Roman" w:hAnsi="Times New Roman" w:cs="Times New Roman"/>
          <w:b/>
          <w:i/>
        </w:rPr>
        <w:t xml:space="preserve">         Бюджет семьи.</w:t>
      </w:r>
    </w:p>
    <w:p w:rsidR="00C85B53" w:rsidRPr="00C85B53" w:rsidRDefault="00C85B53" w:rsidP="00C85B53">
      <w:pPr>
        <w:pStyle w:val="ParagraphStyle"/>
        <w:tabs>
          <w:tab w:val="left" w:pos="567"/>
          <w:tab w:val="left" w:pos="851"/>
          <w:tab w:val="left" w:pos="1134"/>
        </w:tabs>
        <w:ind w:firstLine="360"/>
        <w:jc w:val="both"/>
        <w:rPr>
          <w:rFonts w:ascii="Times New Roman" w:hAnsi="Times New Roman" w:cs="Times New Roman"/>
        </w:rPr>
      </w:pPr>
      <w:r w:rsidRPr="00C85B53">
        <w:rPr>
          <w:rFonts w:ascii="Times New Roman" w:hAnsi="Times New Roman" w:cs="Times New Roman"/>
          <w:i/>
          <w:iCs/>
        </w:rPr>
        <w:t xml:space="preserve">         Теоретические сведения. </w:t>
      </w:r>
      <w:r w:rsidRPr="00C85B53">
        <w:rPr>
          <w:rFonts w:ascii="Times New Roman" w:hAnsi="Times New Roman" w:cs="Times New Roman"/>
        </w:rPr>
        <w:t>Источники семейных доходов и бюджет семьи. Способы выявления потребностей семьи. Мини</w:t>
      </w:r>
      <w:r w:rsidRPr="00C85B53">
        <w:rPr>
          <w:rFonts w:ascii="Times New Roman" w:hAnsi="Times New Roman" w:cs="Times New Roman"/>
        </w:rPr>
        <w:softHyphen/>
        <w:t>мальные и оптимальные потребности. Потребительская корзи</w:t>
      </w:r>
      <w:r w:rsidRPr="00C85B53">
        <w:rPr>
          <w:rFonts w:ascii="Times New Roman" w:hAnsi="Times New Roman" w:cs="Times New Roman"/>
        </w:rPr>
        <w:softHyphen/>
        <w:t>на одного человека и семьи.</w:t>
      </w:r>
    </w:p>
    <w:p w:rsidR="00C85B53" w:rsidRPr="00C85B53" w:rsidRDefault="00C85B53" w:rsidP="00C85B53">
      <w:pPr>
        <w:pStyle w:val="ParagraphStyle"/>
        <w:tabs>
          <w:tab w:val="left" w:pos="567"/>
          <w:tab w:val="left" w:pos="851"/>
          <w:tab w:val="left" w:pos="1134"/>
        </w:tabs>
        <w:ind w:firstLine="360"/>
        <w:jc w:val="both"/>
        <w:rPr>
          <w:rFonts w:ascii="Times New Roman" w:hAnsi="Times New Roman" w:cs="Times New Roman"/>
        </w:rPr>
      </w:pPr>
      <w:r w:rsidRPr="00C85B53">
        <w:rPr>
          <w:rFonts w:ascii="Times New Roman" w:hAnsi="Times New Roman" w:cs="Times New Roman"/>
        </w:rPr>
        <w:t xml:space="preserve">         Технология построения семейного бюджета. Доходы и рас</w:t>
      </w:r>
      <w:r w:rsidRPr="00C85B53">
        <w:rPr>
          <w:rFonts w:ascii="Times New Roman" w:hAnsi="Times New Roman" w:cs="Times New Roman"/>
        </w:rPr>
        <w:softHyphen/>
        <w:t>ходы семьи. Рациональное планирование расходов на основе ак</w:t>
      </w:r>
      <w:r w:rsidRPr="00C85B53">
        <w:rPr>
          <w:rFonts w:ascii="Times New Roman" w:hAnsi="Times New Roman" w:cs="Times New Roman"/>
        </w:rPr>
        <w:softHyphen/>
        <w:t>туальных потребностей семьи.</w:t>
      </w:r>
    </w:p>
    <w:p w:rsidR="00C85B53" w:rsidRPr="00C85B53" w:rsidRDefault="00C85B53" w:rsidP="00C85B53">
      <w:pPr>
        <w:pStyle w:val="ParagraphStyle"/>
        <w:tabs>
          <w:tab w:val="left" w:pos="567"/>
          <w:tab w:val="left" w:pos="851"/>
          <w:tab w:val="left" w:pos="1134"/>
        </w:tabs>
        <w:ind w:firstLine="360"/>
        <w:jc w:val="both"/>
        <w:rPr>
          <w:rFonts w:ascii="Times New Roman" w:hAnsi="Times New Roman" w:cs="Times New Roman"/>
        </w:rPr>
      </w:pPr>
      <w:r w:rsidRPr="00C85B53">
        <w:rPr>
          <w:rFonts w:ascii="Times New Roman" w:hAnsi="Times New Roman" w:cs="Times New Roman"/>
        </w:rPr>
        <w:t xml:space="preserve">         Технология совершения покупок. Потребительские качества товаров и услуг. Правила поведения при совершении покупки. Способы защиты прав потребителей.</w:t>
      </w:r>
    </w:p>
    <w:p w:rsidR="00C85B53" w:rsidRPr="00C85B53" w:rsidRDefault="00C85B53" w:rsidP="00C85B53">
      <w:pPr>
        <w:pStyle w:val="ParagraphStyle"/>
        <w:tabs>
          <w:tab w:val="left" w:pos="567"/>
          <w:tab w:val="left" w:pos="851"/>
          <w:tab w:val="left" w:pos="1134"/>
        </w:tabs>
        <w:ind w:firstLine="360"/>
        <w:jc w:val="both"/>
        <w:rPr>
          <w:rFonts w:ascii="Times New Roman" w:hAnsi="Times New Roman" w:cs="Times New Roman"/>
        </w:rPr>
      </w:pPr>
      <w:r w:rsidRPr="00C85B53">
        <w:rPr>
          <w:rFonts w:ascii="Times New Roman" w:hAnsi="Times New Roman" w:cs="Times New Roman"/>
        </w:rPr>
        <w:t xml:space="preserve">          Технология ведения бизнеса. Оценка возможностей пред</w:t>
      </w:r>
      <w:r w:rsidRPr="00C85B53">
        <w:rPr>
          <w:rFonts w:ascii="Times New Roman" w:hAnsi="Times New Roman" w:cs="Times New Roman"/>
        </w:rPr>
        <w:softHyphen/>
        <w:t>принимательской деятельности для пополнения семейного бюд</w:t>
      </w:r>
      <w:r w:rsidRPr="00C85B53">
        <w:rPr>
          <w:rFonts w:ascii="Times New Roman" w:hAnsi="Times New Roman" w:cs="Times New Roman"/>
        </w:rPr>
        <w:softHyphen/>
        <w:t>жета. Выбор возможного объекта или услуги для предпринима</w:t>
      </w:r>
      <w:r w:rsidRPr="00C85B53">
        <w:rPr>
          <w:rFonts w:ascii="Times New Roman" w:hAnsi="Times New Roman" w:cs="Times New Roman"/>
        </w:rPr>
        <w:softHyphen/>
        <w:t>тельской деятельности на основе анализа потребностей местно</w:t>
      </w:r>
      <w:r w:rsidRPr="00C85B53">
        <w:rPr>
          <w:rFonts w:ascii="Times New Roman" w:hAnsi="Times New Roman" w:cs="Times New Roman"/>
        </w:rPr>
        <w:softHyphen/>
        <w:t>го населения и рынка потребительских товаров.</w:t>
      </w:r>
    </w:p>
    <w:p w:rsidR="00C85B53" w:rsidRPr="00C85B53" w:rsidRDefault="00C85B53" w:rsidP="00C85B53">
      <w:pPr>
        <w:pStyle w:val="ParagraphStyle"/>
        <w:tabs>
          <w:tab w:val="left" w:pos="567"/>
          <w:tab w:val="left" w:pos="851"/>
          <w:tab w:val="left" w:pos="1134"/>
        </w:tabs>
        <w:ind w:firstLine="360"/>
        <w:jc w:val="both"/>
        <w:rPr>
          <w:rFonts w:ascii="Times New Roman" w:hAnsi="Times New Roman" w:cs="Times New Roman"/>
        </w:rPr>
      </w:pPr>
      <w:r w:rsidRPr="00C85B53">
        <w:rPr>
          <w:rFonts w:ascii="Times New Roman" w:hAnsi="Times New Roman" w:cs="Times New Roman"/>
          <w:i/>
          <w:iCs/>
        </w:rPr>
        <w:t xml:space="preserve">         Практические работы. </w:t>
      </w:r>
      <w:r w:rsidRPr="00C85B53">
        <w:rPr>
          <w:rFonts w:ascii="Times New Roman" w:hAnsi="Times New Roman" w:cs="Times New Roman"/>
        </w:rPr>
        <w:t>Оценка имеющихся и возможных источников доходов семьи. Анализ потребностей членов семьи. Планирование недельных, месячных и годовых расходов семьи с учётом её состава. Изучение цен на рынке товаров и услуг в це</w:t>
      </w:r>
      <w:r w:rsidRPr="00C85B53">
        <w:rPr>
          <w:rFonts w:ascii="Times New Roman" w:hAnsi="Times New Roman" w:cs="Times New Roman"/>
        </w:rPr>
        <w:softHyphen/>
        <w:t>лях минимизации расходов в бюджете семьи.</w:t>
      </w:r>
    </w:p>
    <w:p w:rsidR="00C85B53" w:rsidRPr="00C85B53" w:rsidRDefault="00C85B53" w:rsidP="00C85B53">
      <w:pPr>
        <w:pStyle w:val="ParagraphStyle"/>
        <w:tabs>
          <w:tab w:val="left" w:pos="567"/>
          <w:tab w:val="left" w:pos="851"/>
          <w:tab w:val="left" w:pos="1134"/>
        </w:tabs>
        <w:ind w:firstLine="360"/>
        <w:jc w:val="both"/>
        <w:rPr>
          <w:rFonts w:ascii="Times New Roman" w:hAnsi="Times New Roman" w:cs="Times New Roman"/>
        </w:rPr>
      </w:pPr>
      <w:r w:rsidRPr="00C85B53">
        <w:rPr>
          <w:rFonts w:ascii="Times New Roman" w:hAnsi="Times New Roman" w:cs="Times New Roman"/>
        </w:rPr>
        <w:t xml:space="preserve">          Анализ качества и потребительских свойств товаров. Выбор способа совершения покупки. Изучение отдельных положений законодательства по правам потребителей.</w:t>
      </w:r>
    </w:p>
    <w:p w:rsidR="00C85B53" w:rsidRPr="00C85B53" w:rsidRDefault="00C85B53" w:rsidP="00C85B53">
      <w:pPr>
        <w:pStyle w:val="ParagraphStyle"/>
        <w:tabs>
          <w:tab w:val="left" w:pos="567"/>
          <w:tab w:val="left" w:pos="851"/>
          <w:tab w:val="left" w:pos="1134"/>
        </w:tabs>
        <w:ind w:firstLine="360"/>
        <w:jc w:val="both"/>
        <w:rPr>
          <w:rFonts w:ascii="Times New Roman" w:hAnsi="Times New Roman" w:cs="Times New Roman"/>
        </w:rPr>
      </w:pPr>
      <w:r w:rsidRPr="00C85B53">
        <w:rPr>
          <w:rFonts w:ascii="Times New Roman" w:hAnsi="Times New Roman" w:cs="Times New Roman"/>
        </w:rPr>
        <w:t xml:space="preserve">          Планирование возможной индивидуальной трудовой дея</w:t>
      </w:r>
      <w:r w:rsidRPr="00C85B53">
        <w:rPr>
          <w:rFonts w:ascii="Times New Roman" w:hAnsi="Times New Roman" w:cs="Times New Roman"/>
        </w:rPr>
        <w:softHyphen/>
        <w:t>тельности: обоснование объектов и услуг, примерная оценка до</w:t>
      </w:r>
      <w:r w:rsidRPr="00C85B53">
        <w:rPr>
          <w:rFonts w:ascii="Times New Roman" w:hAnsi="Times New Roman" w:cs="Times New Roman"/>
        </w:rPr>
        <w:softHyphen/>
        <w:t>ходности предприятия.</w:t>
      </w:r>
    </w:p>
    <w:p w:rsidR="00C85B53" w:rsidRPr="00C85B53" w:rsidRDefault="00C85B53" w:rsidP="00C85B53">
      <w:pPr>
        <w:pStyle w:val="ParagraphStyle"/>
        <w:tabs>
          <w:tab w:val="left" w:pos="567"/>
          <w:tab w:val="left" w:pos="851"/>
          <w:tab w:val="left" w:pos="1134"/>
        </w:tabs>
        <w:ind w:firstLine="360"/>
        <w:jc w:val="both"/>
        <w:rPr>
          <w:rFonts w:ascii="Times New Roman" w:hAnsi="Times New Roman" w:cs="Times New Roman"/>
          <w:b/>
          <w:bCs/>
          <w:i/>
        </w:rPr>
      </w:pPr>
      <w:r w:rsidRPr="00C85B53">
        <w:rPr>
          <w:rFonts w:ascii="Times New Roman" w:hAnsi="Times New Roman" w:cs="Times New Roman"/>
          <w:b/>
          <w:bCs/>
          <w:i/>
        </w:rPr>
        <w:t xml:space="preserve">          Технологии ремонта элементов систем водоснабжения и канализации.</w:t>
      </w:r>
    </w:p>
    <w:p w:rsidR="00C85B53" w:rsidRPr="00C85B53" w:rsidRDefault="00C85B53" w:rsidP="00C85B53">
      <w:pPr>
        <w:pStyle w:val="ParagraphStyle"/>
        <w:tabs>
          <w:tab w:val="left" w:pos="567"/>
          <w:tab w:val="left" w:pos="851"/>
          <w:tab w:val="left" w:pos="1134"/>
        </w:tabs>
        <w:ind w:firstLine="360"/>
        <w:jc w:val="both"/>
        <w:rPr>
          <w:rFonts w:ascii="Times New Roman" w:hAnsi="Times New Roman" w:cs="Times New Roman"/>
          <w:bCs/>
        </w:rPr>
      </w:pPr>
      <w:r w:rsidRPr="00C85B53">
        <w:rPr>
          <w:rFonts w:ascii="Times New Roman" w:hAnsi="Times New Roman" w:cs="Times New Roman"/>
          <w:bCs/>
          <w:i/>
          <w:iCs/>
        </w:rPr>
        <w:t xml:space="preserve">         Теоретические сведения. </w:t>
      </w:r>
      <w:r w:rsidRPr="00C85B53">
        <w:rPr>
          <w:rFonts w:ascii="Times New Roman" w:hAnsi="Times New Roman" w:cs="Times New Roman"/>
          <w:bCs/>
        </w:rPr>
        <w:t>Схемы горячего и холодного водо</w:t>
      </w:r>
      <w:r w:rsidRPr="00C85B53">
        <w:rPr>
          <w:rFonts w:ascii="Times New Roman" w:hAnsi="Times New Roman" w:cs="Times New Roman"/>
          <w:bCs/>
        </w:rPr>
        <w:softHyphen/>
        <w:t>снабжения в многоэтажном доме. Система канализации в доме. Мусоропроводы и мусоросборники.</w:t>
      </w:r>
    </w:p>
    <w:p w:rsidR="00C85B53" w:rsidRPr="00C85B53" w:rsidRDefault="00C85B53" w:rsidP="00C85B53">
      <w:pPr>
        <w:pStyle w:val="ParagraphStyle"/>
        <w:tabs>
          <w:tab w:val="left" w:pos="567"/>
          <w:tab w:val="left" w:pos="851"/>
          <w:tab w:val="left" w:pos="1134"/>
        </w:tabs>
        <w:ind w:firstLine="360"/>
        <w:jc w:val="both"/>
        <w:rPr>
          <w:rFonts w:ascii="Times New Roman" w:hAnsi="Times New Roman" w:cs="Times New Roman"/>
          <w:bCs/>
        </w:rPr>
      </w:pPr>
      <w:r w:rsidRPr="00C85B53">
        <w:rPr>
          <w:rFonts w:ascii="Times New Roman" w:hAnsi="Times New Roman" w:cs="Times New Roman"/>
          <w:bCs/>
        </w:rPr>
        <w:t xml:space="preserve">          Водопровод и канализация: типичные неисправности и про</w:t>
      </w:r>
      <w:r w:rsidRPr="00C85B53">
        <w:rPr>
          <w:rFonts w:ascii="Times New Roman" w:hAnsi="Times New Roman" w:cs="Times New Roman"/>
          <w:bCs/>
        </w:rPr>
        <w:softHyphen/>
        <w:t>стейший ремонт. Способы монтажа кранов, вентилей и смесите</w:t>
      </w:r>
      <w:r w:rsidRPr="00C85B53">
        <w:rPr>
          <w:rFonts w:ascii="Times New Roman" w:hAnsi="Times New Roman" w:cs="Times New Roman"/>
          <w:bCs/>
        </w:rPr>
        <w:softHyphen/>
        <w:t>лей. Устройство сливных бачков различных типов. Приёмы ра</w:t>
      </w:r>
      <w:r w:rsidRPr="00C85B53">
        <w:rPr>
          <w:rFonts w:ascii="Times New Roman" w:hAnsi="Times New Roman" w:cs="Times New Roman"/>
          <w:bCs/>
        </w:rPr>
        <w:softHyphen/>
        <w:t>боты с инструментами и приспособлениями для санитарно-технических работ.</w:t>
      </w:r>
    </w:p>
    <w:p w:rsidR="00C85B53" w:rsidRPr="00C85B53" w:rsidRDefault="00C85B53" w:rsidP="00C85B53">
      <w:pPr>
        <w:pStyle w:val="ParagraphStyle"/>
        <w:tabs>
          <w:tab w:val="left" w:pos="567"/>
          <w:tab w:val="left" w:pos="851"/>
          <w:tab w:val="left" w:pos="1134"/>
        </w:tabs>
        <w:ind w:firstLine="360"/>
        <w:jc w:val="both"/>
        <w:rPr>
          <w:rFonts w:ascii="Times New Roman" w:hAnsi="Times New Roman" w:cs="Times New Roman"/>
          <w:bCs/>
        </w:rPr>
      </w:pPr>
      <w:r w:rsidRPr="00C85B53">
        <w:rPr>
          <w:rFonts w:ascii="Times New Roman" w:hAnsi="Times New Roman" w:cs="Times New Roman"/>
          <w:bCs/>
        </w:rPr>
        <w:t xml:space="preserve">         Утилизация сточных вод системы водоснабжения и кана</w:t>
      </w:r>
      <w:r w:rsidRPr="00C85B53">
        <w:rPr>
          <w:rFonts w:ascii="Times New Roman" w:hAnsi="Times New Roman" w:cs="Times New Roman"/>
          <w:bCs/>
        </w:rPr>
        <w:softHyphen/>
        <w:t>лизации. Экологические проблемы, связанные с их утилиза</w:t>
      </w:r>
      <w:r w:rsidRPr="00C85B53">
        <w:rPr>
          <w:rFonts w:ascii="Times New Roman" w:hAnsi="Times New Roman" w:cs="Times New Roman"/>
          <w:bCs/>
        </w:rPr>
        <w:softHyphen/>
        <w:t>цией.</w:t>
      </w:r>
    </w:p>
    <w:p w:rsidR="00C85B53" w:rsidRPr="00C85B53" w:rsidRDefault="00C85B53" w:rsidP="00C85B53">
      <w:pPr>
        <w:pStyle w:val="ParagraphStyle"/>
        <w:tabs>
          <w:tab w:val="left" w:pos="567"/>
          <w:tab w:val="left" w:pos="851"/>
          <w:tab w:val="left" w:pos="1134"/>
        </w:tabs>
        <w:ind w:firstLine="360"/>
        <w:jc w:val="both"/>
        <w:rPr>
          <w:rFonts w:ascii="Times New Roman" w:hAnsi="Times New Roman" w:cs="Times New Roman"/>
          <w:bCs/>
        </w:rPr>
      </w:pPr>
      <w:r w:rsidRPr="00C85B53">
        <w:rPr>
          <w:rFonts w:ascii="Times New Roman" w:hAnsi="Times New Roman" w:cs="Times New Roman"/>
          <w:bCs/>
        </w:rPr>
        <w:t xml:space="preserve">         Профессии, связанные с выполнением санитарно-технических работ.</w:t>
      </w:r>
    </w:p>
    <w:p w:rsidR="00C85B53" w:rsidRPr="00C85B53" w:rsidRDefault="00C85B53" w:rsidP="00C85B53">
      <w:pPr>
        <w:pStyle w:val="ParagraphStyle"/>
        <w:tabs>
          <w:tab w:val="left" w:pos="567"/>
          <w:tab w:val="left" w:pos="851"/>
          <w:tab w:val="left" w:pos="1134"/>
        </w:tabs>
        <w:ind w:firstLine="360"/>
        <w:jc w:val="both"/>
        <w:rPr>
          <w:rFonts w:ascii="Times New Roman" w:hAnsi="Times New Roman" w:cs="Times New Roman"/>
          <w:bCs/>
        </w:rPr>
      </w:pPr>
      <w:r w:rsidRPr="00C85B53">
        <w:rPr>
          <w:rFonts w:ascii="Times New Roman" w:hAnsi="Times New Roman" w:cs="Times New Roman"/>
          <w:bCs/>
          <w:i/>
          <w:iCs/>
        </w:rPr>
        <w:t xml:space="preserve">         Лабораторно-практические и практические работы. </w:t>
      </w:r>
      <w:r w:rsidRPr="00C85B53">
        <w:rPr>
          <w:rFonts w:ascii="Times New Roman" w:hAnsi="Times New Roman" w:cs="Times New Roman"/>
          <w:bCs/>
        </w:rPr>
        <w:t>Ознакомление со схемой системы водоснабжения и канализа</w:t>
      </w:r>
      <w:r w:rsidRPr="00C85B53">
        <w:rPr>
          <w:rFonts w:ascii="Times New Roman" w:hAnsi="Times New Roman" w:cs="Times New Roman"/>
          <w:bCs/>
        </w:rPr>
        <w:softHyphen/>
        <w:t>ции в школе и дома. Изучение конструкции типового смывного бачка (на учебном стенде). Изготовление троса для чистки кана</w:t>
      </w:r>
      <w:r w:rsidRPr="00C85B53">
        <w:rPr>
          <w:rFonts w:ascii="Times New Roman" w:hAnsi="Times New Roman" w:cs="Times New Roman"/>
          <w:bCs/>
        </w:rPr>
        <w:softHyphen/>
        <w:t>лизационных труб.</w:t>
      </w:r>
    </w:p>
    <w:p w:rsidR="00C85B53" w:rsidRPr="00C85B53" w:rsidRDefault="00C85B53" w:rsidP="00C85B53">
      <w:pPr>
        <w:pStyle w:val="ParagraphStyle"/>
        <w:tabs>
          <w:tab w:val="left" w:pos="567"/>
          <w:tab w:val="left" w:pos="851"/>
          <w:tab w:val="left" w:pos="1134"/>
        </w:tabs>
        <w:ind w:firstLine="360"/>
        <w:jc w:val="both"/>
        <w:rPr>
          <w:rFonts w:ascii="Times New Roman" w:hAnsi="Times New Roman" w:cs="Times New Roman"/>
          <w:bCs/>
        </w:rPr>
      </w:pPr>
      <w:r w:rsidRPr="00C85B53">
        <w:rPr>
          <w:rFonts w:ascii="Times New Roman" w:hAnsi="Times New Roman" w:cs="Times New Roman"/>
          <w:bCs/>
        </w:rPr>
        <w:t xml:space="preserve">          Разборка и сборка запорных устройств системы водоснабже</w:t>
      </w:r>
      <w:r w:rsidRPr="00C85B53">
        <w:rPr>
          <w:rFonts w:ascii="Times New Roman" w:hAnsi="Times New Roman" w:cs="Times New Roman"/>
          <w:bCs/>
        </w:rPr>
        <w:softHyphen/>
        <w:t>ния со сменными буксами (на лабораторном стенде).</w:t>
      </w:r>
    </w:p>
    <w:p w:rsidR="00C85B53" w:rsidRPr="00C85B53" w:rsidRDefault="00C85B53" w:rsidP="00C85B53">
      <w:pPr>
        <w:pStyle w:val="ParagraphStyle"/>
        <w:tabs>
          <w:tab w:val="left" w:pos="567"/>
          <w:tab w:val="left" w:pos="851"/>
          <w:tab w:val="left" w:pos="1134"/>
          <w:tab w:val="left" w:pos="1701"/>
          <w:tab w:val="left" w:pos="1843"/>
        </w:tabs>
        <w:ind w:firstLine="360"/>
        <w:jc w:val="both"/>
        <w:rPr>
          <w:rFonts w:ascii="Times New Roman" w:hAnsi="Times New Roman" w:cs="Times New Roman"/>
          <w:b/>
          <w:bCs/>
        </w:rPr>
      </w:pPr>
      <w:r w:rsidRPr="00C85B53">
        <w:rPr>
          <w:rFonts w:ascii="Times New Roman" w:hAnsi="Times New Roman" w:cs="Times New Roman"/>
          <w:b/>
          <w:bCs/>
        </w:rPr>
        <w:t xml:space="preserve">         Раздел «Электротехника»</w:t>
      </w:r>
    </w:p>
    <w:p w:rsidR="00C85B53" w:rsidRPr="00C85B53" w:rsidRDefault="00C85B53" w:rsidP="00C85B53">
      <w:pPr>
        <w:pStyle w:val="ParagraphStyle"/>
        <w:tabs>
          <w:tab w:val="left" w:pos="567"/>
          <w:tab w:val="left" w:pos="851"/>
          <w:tab w:val="left" w:pos="1134"/>
        </w:tabs>
        <w:ind w:firstLine="360"/>
        <w:jc w:val="both"/>
        <w:rPr>
          <w:rFonts w:ascii="Times New Roman" w:hAnsi="Times New Roman" w:cs="Times New Roman"/>
          <w:bCs/>
          <w:i/>
        </w:rPr>
      </w:pPr>
      <w:r w:rsidRPr="00C85B53">
        <w:rPr>
          <w:rFonts w:ascii="Times New Roman" w:hAnsi="Times New Roman" w:cs="Times New Roman"/>
          <w:b/>
          <w:bCs/>
        </w:rPr>
        <w:t xml:space="preserve">         </w:t>
      </w:r>
      <w:r w:rsidRPr="00C85B53">
        <w:rPr>
          <w:rFonts w:ascii="Times New Roman" w:hAnsi="Times New Roman" w:cs="Times New Roman"/>
          <w:b/>
          <w:bCs/>
          <w:i/>
        </w:rPr>
        <w:t>Электромонтажные и сборочные технологии.</w:t>
      </w:r>
    </w:p>
    <w:p w:rsidR="00C85B53" w:rsidRPr="00C85B53" w:rsidRDefault="00C85B53" w:rsidP="00C85B53">
      <w:pPr>
        <w:pStyle w:val="ParagraphStyle"/>
        <w:tabs>
          <w:tab w:val="left" w:pos="567"/>
          <w:tab w:val="left" w:pos="851"/>
          <w:tab w:val="left" w:pos="1134"/>
        </w:tabs>
        <w:ind w:firstLine="360"/>
        <w:jc w:val="both"/>
        <w:rPr>
          <w:rFonts w:ascii="Times New Roman" w:hAnsi="Times New Roman" w:cs="Times New Roman"/>
        </w:rPr>
      </w:pPr>
      <w:r w:rsidRPr="00C85B53">
        <w:rPr>
          <w:rFonts w:ascii="Times New Roman" w:hAnsi="Times New Roman" w:cs="Times New Roman"/>
          <w:i/>
          <w:iCs/>
        </w:rPr>
        <w:t xml:space="preserve">         Теоретические сведения. </w:t>
      </w:r>
      <w:r w:rsidRPr="00C85B53">
        <w:rPr>
          <w:rFonts w:ascii="Times New Roman" w:hAnsi="Times New Roman" w:cs="Times New Roman"/>
        </w:rPr>
        <w:t>Общее понятие об электрическом токе, о силе тока, напряжении и сопротивлении. Виды источни</w:t>
      </w:r>
      <w:r w:rsidRPr="00C85B53">
        <w:rPr>
          <w:rFonts w:ascii="Times New Roman" w:hAnsi="Times New Roman" w:cs="Times New Roman"/>
        </w:rPr>
        <w:softHyphen/>
        <w:t>ков тока и приёмников электрической энергии. Условные графи</w:t>
      </w:r>
      <w:r w:rsidRPr="00C85B53">
        <w:rPr>
          <w:rFonts w:ascii="Times New Roman" w:hAnsi="Times New Roman" w:cs="Times New Roman"/>
        </w:rPr>
        <w:softHyphen/>
        <w:t>ческие изображения на электрических схемах.</w:t>
      </w:r>
    </w:p>
    <w:p w:rsidR="00C85B53" w:rsidRPr="00C85B53" w:rsidRDefault="00C85B53" w:rsidP="00C85B53">
      <w:pPr>
        <w:pStyle w:val="ParagraphStyle"/>
        <w:tabs>
          <w:tab w:val="left" w:pos="567"/>
          <w:tab w:val="left" w:pos="851"/>
          <w:tab w:val="left" w:pos="1134"/>
        </w:tabs>
        <w:ind w:firstLine="360"/>
        <w:jc w:val="both"/>
        <w:rPr>
          <w:rFonts w:ascii="Times New Roman" w:hAnsi="Times New Roman" w:cs="Times New Roman"/>
        </w:rPr>
      </w:pPr>
      <w:r w:rsidRPr="00C85B53">
        <w:rPr>
          <w:rFonts w:ascii="Times New Roman" w:hAnsi="Times New Roman" w:cs="Times New Roman"/>
        </w:rPr>
        <w:t xml:space="preserve">          Понятие об электрической цепи и о её принципиальной схе</w:t>
      </w:r>
      <w:r w:rsidRPr="00C85B53">
        <w:rPr>
          <w:rFonts w:ascii="Times New Roman" w:hAnsi="Times New Roman" w:cs="Times New Roman"/>
        </w:rPr>
        <w:softHyphen/>
        <w:t>ме. Виды проводов. Инструменты для электромонтажных работ. Приёмы монтажа и соединений установочных проводов и уста</w:t>
      </w:r>
      <w:r w:rsidRPr="00C85B53">
        <w:rPr>
          <w:rFonts w:ascii="Times New Roman" w:hAnsi="Times New Roman" w:cs="Times New Roman"/>
        </w:rPr>
        <w:softHyphen/>
        <w:t>новочных изделий.</w:t>
      </w:r>
    </w:p>
    <w:p w:rsidR="00C85B53" w:rsidRPr="00C85B53" w:rsidRDefault="00C85B53" w:rsidP="00C85B53">
      <w:pPr>
        <w:pStyle w:val="ParagraphStyle"/>
        <w:tabs>
          <w:tab w:val="left" w:pos="567"/>
          <w:tab w:val="left" w:pos="851"/>
          <w:tab w:val="left" w:pos="1134"/>
        </w:tabs>
        <w:ind w:firstLine="360"/>
        <w:jc w:val="both"/>
        <w:rPr>
          <w:rFonts w:ascii="Times New Roman" w:hAnsi="Times New Roman" w:cs="Times New Roman"/>
        </w:rPr>
      </w:pPr>
      <w:r w:rsidRPr="00C85B53">
        <w:rPr>
          <w:rFonts w:ascii="Times New Roman" w:hAnsi="Times New Roman" w:cs="Times New Roman"/>
        </w:rPr>
        <w:t xml:space="preserve">          Правила безопасной работы с электроустановками, при вы</w:t>
      </w:r>
      <w:r w:rsidRPr="00C85B53">
        <w:rPr>
          <w:rFonts w:ascii="Times New Roman" w:hAnsi="Times New Roman" w:cs="Times New Roman"/>
        </w:rPr>
        <w:softHyphen/>
        <w:t>полнении электромонтажных работ.</w:t>
      </w:r>
    </w:p>
    <w:p w:rsidR="00C85B53" w:rsidRPr="00C85B53" w:rsidRDefault="00C85B53" w:rsidP="00C85B53">
      <w:pPr>
        <w:pStyle w:val="ParagraphStyle"/>
        <w:tabs>
          <w:tab w:val="left" w:pos="567"/>
          <w:tab w:val="left" w:pos="851"/>
          <w:tab w:val="left" w:pos="1134"/>
        </w:tabs>
        <w:ind w:firstLine="360"/>
        <w:jc w:val="both"/>
        <w:rPr>
          <w:rFonts w:ascii="Times New Roman" w:hAnsi="Times New Roman" w:cs="Times New Roman"/>
        </w:rPr>
      </w:pPr>
      <w:r w:rsidRPr="00C85B53">
        <w:rPr>
          <w:rFonts w:ascii="Times New Roman" w:hAnsi="Times New Roman" w:cs="Times New Roman"/>
        </w:rPr>
        <w:lastRenderedPageBreak/>
        <w:t xml:space="preserve">          Профессии, связанные с выполнением электромонтажных и наладочных работ.</w:t>
      </w:r>
    </w:p>
    <w:p w:rsidR="00C85B53" w:rsidRPr="00C85B53" w:rsidRDefault="00C85B53" w:rsidP="00C85B53">
      <w:pPr>
        <w:pStyle w:val="ParagraphStyle"/>
        <w:tabs>
          <w:tab w:val="left" w:pos="567"/>
          <w:tab w:val="left" w:pos="851"/>
          <w:tab w:val="left" w:pos="1134"/>
        </w:tabs>
        <w:ind w:firstLine="360"/>
        <w:jc w:val="both"/>
        <w:rPr>
          <w:rFonts w:ascii="Times New Roman" w:hAnsi="Times New Roman" w:cs="Times New Roman"/>
        </w:rPr>
      </w:pPr>
      <w:r w:rsidRPr="00C85B53">
        <w:rPr>
          <w:rFonts w:ascii="Times New Roman" w:hAnsi="Times New Roman" w:cs="Times New Roman"/>
          <w:i/>
          <w:iCs/>
        </w:rPr>
        <w:t xml:space="preserve">         Лабораторно-практические и практические работы. </w:t>
      </w:r>
      <w:r w:rsidRPr="00C85B53">
        <w:rPr>
          <w:rFonts w:ascii="Times New Roman" w:hAnsi="Times New Roman" w:cs="Times New Roman"/>
        </w:rPr>
        <w:t>Чтение простой электрической схемы. Сборка электрической цепи из деталей конструктора с гальваническим источником тока. Исследование работы цепи при различных вариантах её сборки.</w:t>
      </w:r>
    </w:p>
    <w:p w:rsidR="00C85B53" w:rsidRPr="00C85B53" w:rsidRDefault="00C85B53" w:rsidP="00C85B53">
      <w:pPr>
        <w:pStyle w:val="ParagraphStyle"/>
        <w:tabs>
          <w:tab w:val="left" w:pos="567"/>
          <w:tab w:val="left" w:pos="851"/>
          <w:tab w:val="left" w:pos="1134"/>
        </w:tabs>
        <w:ind w:firstLine="360"/>
        <w:jc w:val="both"/>
        <w:rPr>
          <w:rFonts w:ascii="Times New Roman" w:hAnsi="Times New Roman" w:cs="Times New Roman"/>
        </w:rPr>
      </w:pPr>
      <w:r w:rsidRPr="00C85B53">
        <w:rPr>
          <w:rFonts w:ascii="Times New Roman" w:hAnsi="Times New Roman" w:cs="Times New Roman"/>
        </w:rPr>
        <w:t xml:space="preserve">         Электромонтажные работы: ознакомление с видами элек</w:t>
      </w:r>
      <w:r w:rsidRPr="00C85B53">
        <w:rPr>
          <w:rFonts w:ascii="Times New Roman" w:hAnsi="Times New Roman" w:cs="Times New Roman"/>
        </w:rPr>
        <w:softHyphen/>
        <w:t>тромонтажных инструментов и приёмами их использования; вы</w:t>
      </w:r>
      <w:r w:rsidRPr="00C85B53">
        <w:rPr>
          <w:rFonts w:ascii="Times New Roman" w:hAnsi="Times New Roman" w:cs="Times New Roman"/>
        </w:rPr>
        <w:softHyphen/>
        <w:t>полнение упражнений по механическому оконцеванию, соеди</w:t>
      </w:r>
      <w:r w:rsidRPr="00C85B53">
        <w:rPr>
          <w:rFonts w:ascii="Times New Roman" w:hAnsi="Times New Roman" w:cs="Times New Roman"/>
        </w:rPr>
        <w:softHyphen/>
        <w:t>нению и ответвлению проводов.</w:t>
      </w:r>
    </w:p>
    <w:p w:rsidR="00C85B53" w:rsidRPr="00C85B53" w:rsidRDefault="00C85B53" w:rsidP="00C85B53">
      <w:pPr>
        <w:pStyle w:val="ParagraphStyle"/>
        <w:tabs>
          <w:tab w:val="left" w:pos="567"/>
          <w:tab w:val="left" w:pos="851"/>
          <w:tab w:val="left" w:pos="1134"/>
        </w:tabs>
        <w:ind w:firstLine="360"/>
        <w:jc w:val="both"/>
        <w:rPr>
          <w:rFonts w:ascii="Times New Roman" w:hAnsi="Times New Roman" w:cs="Times New Roman"/>
        </w:rPr>
      </w:pPr>
      <w:r w:rsidRPr="00C85B53">
        <w:rPr>
          <w:rFonts w:ascii="Times New Roman" w:hAnsi="Times New Roman" w:cs="Times New Roman"/>
        </w:rPr>
        <w:t xml:space="preserve">         Изготовление удлинителя. Использование пробника для по</w:t>
      </w:r>
      <w:r w:rsidRPr="00C85B53">
        <w:rPr>
          <w:rFonts w:ascii="Times New Roman" w:hAnsi="Times New Roman" w:cs="Times New Roman"/>
        </w:rPr>
        <w:softHyphen/>
        <w:t>иска обрыва в простых электрических цепях.</w:t>
      </w:r>
    </w:p>
    <w:p w:rsidR="00C85B53" w:rsidRPr="00C85B53" w:rsidRDefault="00C85B53" w:rsidP="00C85B53">
      <w:pPr>
        <w:pStyle w:val="ParagraphStyle"/>
        <w:tabs>
          <w:tab w:val="left" w:pos="567"/>
          <w:tab w:val="left" w:pos="851"/>
          <w:tab w:val="left" w:pos="1134"/>
        </w:tabs>
        <w:ind w:firstLine="360"/>
        <w:jc w:val="both"/>
        <w:rPr>
          <w:rFonts w:ascii="Times New Roman" w:hAnsi="Times New Roman" w:cs="Times New Roman"/>
          <w:b/>
          <w:bCs/>
          <w:i/>
        </w:rPr>
      </w:pPr>
      <w:r w:rsidRPr="00C85B53">
        <w:rPr>
          <w:rFonts w:ascii="Times New Roman" w:hAnsi="Times New Roman" w:cs="Times New Roman"/>
          <w:b/>
          <w:bCs/>
          <w:i/>
        </w:rPr>
        <w:t xml:space="preserve">         Электротехнические устройства с элементами автоматики.</w:t>
      </w:r>
    </w:p>
    <w:p w:rsidR="00C85B53" w:rsidRPr="00C85B53" w:rsidRDefault="00C85B53" w:rsidP="00C85B53">
      <w:pPr>
        <w:pStyle w:val="ParagraphStyle"/>
        <w:tabs>
          <w:tab w:val="left" w:pos="567"/>
          <w:tab w:val="left" w:pos="851"/>
          <w:tab w:val="left" w:pos="1134"/>
        </w:tabs>
        <w:ind w:firstLine="360"/>
        <w:jc w:val="both"/>
        <w:rPr>
          <w:rFonts w:ascii="Times New Roman" w:hAnsi="Times New Roman" w:cs="Times New Roman"/>
          <w:bCs/>
        </w:rPr>
      </w:pPr>
      <w:r w:rsidRPr="00C85B53">
        <w:rPr>
          <w:rFonts w:ascii="Times New Roman" w:hAnsi="Times New Roman" w:cs="Times New Roman"/>
          <w:bCs/>
          <w:i/>
          <w:iCs/>
        </w:rPr>
        <w:t xml:space="preserve">         Теоретические сведения. </w:t>
      </w:r>
      <w:r w:rsidRPr="00C85B53">
        <w:rPr>
          <w:rFonts w:ascii="Times New Roman" w:hAnsi="Times New Roman" w:cs="Times New Roman"/>
          <w:bCs/>
        </w:rPr>
        <w:t>Принципы работы и способы под</w:t>
      </w:r>
      <w:r w:rsidRPr="00C85B53">
        <w:rPr>
          <w:rFonts w:ascii="Times New Roman" w:hAnsi="Times New Roman" w:cs="Times New Roman"/>
          <w:bCs/>
        </w:rPr>
        <w:softHyphen/>
        <w:t>ключения плавких и автоматических предохранителей. Схема квартирной электропроводки. Подключение бытовых приёмни</w:t>
      </w:r>
      <w:r w:rsidRPr="00C85B53">
        <w:rPr>
          <w:rFonts w:ascii="Times New Roman" w:hAnsi="Times New Roman" w:cs="Times New Roman"/>
          <w:bCs/>
        </w:rPr>
        <w:softHyphen/>
        <w:t>ков электрической энергии.</w:t>
      </w:r>
    </w:p>
    <w:p w:rsidR="00C85B53" w:rsidRPr="00C85B53" w:rsidRDefault="00C85B53" w:rsidP="00C85B53">
      <w:pPr>
        <w:pStyle w:val="ParagraphStyle"/>
        <w:tabs>
          <w:tab w:val="left" w:pos="567"/>
          <w:tab w:val="left" w:pos="851"/>
          <w:tab w:val="left" w:pos="1134"/>
        </w:tabs>
        <w:ind w:firstLine="360"/>
        <w:jc w:val="both"/>
        <w:rPr>
          <w:rFonts w:ascii="Times New Roman" w:hAnsi="Times New Roman" w:cs="Times New Roman"/>
          <w:bCs/>
        </w:rPr>
      </w:pPr>
      <w:r w:rsidRPr="00C85B53">
        <w:rPr>
          <w:rFonts w:ascii="Times New Roman" w:hAnsi="Times New Roman" w:cs="Times New Roman"/>
          <w:bCs/>
        </w:rPr>
        <w:t xml:space="preserve">          Работа счётчика электрической энергии. Способы определе</w:t>
      </w:r>
      <w:r w:rsidRPr="00C85B53">
        <w:rPr>
          <w:rFonts w:ascii="Times New Roman" w:hAnsi="Times New Roman" w:cs="Times New Roman"/>
          <w:bCs/>
        </w:rPr>
        <w:softHyphen/>
        <w:t>ния расхода и стоимости электрической энергии. Возможность одновременного включения нескольких бытовых приборов в сеть с учётом их мощности. Пути экономии электрической энергии.</w:t>
      </w:r>
    </w:p>
    <w:p w:rsidR="00C85B53" w:rsidRPr="00C85B53" w:rsidRDefault="00C85B53" w:rsidP="00C85B53">
      <w:pPr>
        <w:pStyle w:val="ParagraphStyle"/>
        <w:tabs>
          <w:tab w:val="left" w:pos="567"/>
          <w:tab w:val="left" w:pos="851"/>
          <w:tab w:val="left" w:pos="1134"/>
        </w:tabs>
        <w:ind w:firstLine="360"/>
        <w:jc w:val="both"/>
        <w:rPr>
          <w:rFonts w:ascii="Times New Roman" w:hAnsi="Times New Roman" w:cs="Times New Roman"/>
          <w:bCs/>
        </w:rPr>
      </w:pPr>
      <w:r w:rsidRPr="00C85B53">
        <w:rPr>
          <w:rFonts w:ascii="Times New Roman" w:hAnsi="Times New Roman" w:cs="Times New Roman"/>
          <w:bCs/>
        </w:rPr>
        <w:t xml:space="preserve">          Понятие о преобразовании неэлектрических величин в элек</w:t>
      </w:r>
      <w:r w:rsidRPr="00C85B53">
        <w:rPr>
          <w:rFonts w:ascii="Times New Roman" w:hAnsi="Times New Roman" w:cs="Times New Roman"/>
          <w:bCs/>
        </w:rPr>
        <w:softHyphen/>
        <w:t>трические сигналы. Виды датчиков (механические, контактные, реостат), биметаллические реле. Понятие об автоматическом контроле и о регулировании. Виды и назначение автоматиче</w:t>
      </w:r>
      <w:r w:rsidRPr="00C85B53">
        <w:rPr>
          <w:rFonts w:ascii="Times New Roman" w:hAnsi="Times New Roman" w:cs="Times New Roman"/>
          <w:bCs/>
        </w:rPr>
        <w:softHyphen/>
        <w:t>ских устройств. Элементы автоматики в бытовых электротехниче</w:t>
      </w:r>
      <w:r w:rsidRPr="00C85B53">
        <w:rPr>
          <w:rFonts w:ascii="Times New Roman" w:hAnsi="Times New Roman" w:cs="Times New Roman"/>
          <w:bCs/>
        </w:rPr>
        <w:softHyphen/>
        <w:t>ских устройствах. Простейшие схемы устройств автоматики.</w:t>
      </w:r>
    </w:p>
    <w:p w:rsidR="00C85B53" w:rsidRPr="00C85B53" w:rsidRDefault="00C85B53" w:rsidP="00C85B53">
      <w:pPr>
        <w:pStyle w:val="ParagraphStyle"/>
        <w:tabs>
          <w:tab w:val="left" w:pos="567"/>
          <w:tab w:val="left" w:pos="851"/>
          <w:tab w:val="left" w:pos="1134"/>
        </w:tabs>
        <w:ind w:firstLine="360"/>
        <w:jc w:val="both"/>
        <w:rPr>
          <w:rFonts w:ascii="Times New Roman" w:hAnsi="Times New Roman" w:cs="Times New Roman"/>
          <w:bCs/>
        </w:rPr>
      </w:pPr>
      <w:r w:rsidRPr="00C85B53">
        <w:rPr>
          <w:rFonts w:ascii="Times New Roman" w:hAnsi="Times New Roman" w:cs="Times New Roman"/>
          <w:bCs/>
        </w:rPr>
        <w:t xml:space="preserve">          Влияние электротехнических и электронных приборов на окружающую среду и здоровье человека. Правила безопасной работы с электроустановками и при выполнении электромон</w:t>
      </w:r>
      <w:r w:rsidRPr="00C85B53">
        <w:rPr>
          <w:rFonts w:ascii="Times New Roman" w:hAnsi="Times New Roman" w:cs="Times New Roman"/>
          <w:bCs/>
        </w:rPr>
        <w:softHyphen/>
        <w:t>тажных работ.</w:t>
      </w:r>
    </w:p>
    <w:p w:rsidR="00C85B53" w:rsidRPr="00C85B53" w:rsidRDefault="00C85B53" w:rsidP="00C85B53">
      <w:pPr>
        <w:pStyle w:val="ParagraphStyle"/>
        <w:tabs>
          <w:tab w:val="left" w:pos="567"/>
          <w:tab w:val="left" w:pos="851"/>
          <w:tab w:val="left" w:pos="1134"/>
        </w:tabs>
        <w:ind w:firstLine="360"/>
        <w:jc w:val="both"/>
        <w:rPr>
          <w:rFonts w:ascii="Times New Roman" w:hAnsi="Times New Roman" w:cs="Times New Roman"/>
          <w:bCs/>
        </w:rPr>
      </w:pPr>
      <w:r w:rsidRPr="00C85B53">
        <w:rPr>
          <w:rFonts w:ascii="Times New Roman" w:hAnsi="Times New Roman" w:cs="Times New Roman"/>
          <w:bCs/>
        </w:rPr>
        <w:t xml:space="preserve">          Профессии, связанные с производством, эксплуатацией и обслуживанием электротехнических и электронных устройств.</w:t>
      </w:r>
    </w:p>
    <w:p w:rsidR="00C85B53" w:rsidRPr="00C85B53" w:rsidRDefault="00C85B53" w:rsidP="00C85B53">
      <w:pPr>
        <w:pStyle w:val="ParagraphStyle"/>
        <w:tabs>
          <w:tab w:val="left" w:pos="567"/>
          <w:tab w:val="left" w:pos="851"/>
          <w:tab w:val="left" w:pos="1134"/>
        </w:tabs>
        <w:ind w:firstLine="360"/>
        <w:jc w:val="both"/>
        <w:rPr>
          <w:rFonts w:ascii="Times New Roman" w:hAnsi="Times New Roman" w:cs="Times New Roman"/>
          <w:bCs/>
        </w:rPr>
      </w:pPr>
      <w:r w:rsidRPr="00C85B53">
        <w:rPr>
          <w:rFonts w:ascii="Times New Roman" w:hAnsi="Times New Roman" w:cs="Times New Roman"/>
          <w:bCs/>
          <w:i/>
          <w:iCs/>
        </w:rPr>
        <w:t xml:space="preserve">         Лабораторно-практические и практические работы. </w:t>
      </w:r>
      <w:r w:rsidRPr="00C85B53">
        <w:rPr>
          <w:rFonts w:ascii="Times New Roman" w:hAnsi="Times New Roman" w:cs="Times New Roman"/>
          <w:bCs/>
        </w:rPr>
        <w:t>Изучение схем квартирной электропроводки. Сборка модели квартирной проводки с использованием типовых аппаратов коммутации и защиты.</w:t>
      </w:r>
    </w:p>
    <w:p w:rsidR="00C85B53" w:rsidRPr="00C85B53" w:rsidRDefault="00C85B53" w:rsidP="00C85B53">
      <w:pPr>
        <w:pStyle w:val="ParagraphStyle"/>
        <w:tabs>
          <w:tab w:val="left" w:pos="567"/>
          <w:tab w:val="left" w:pos="851"/>
          <w:tab w:val="left" w:pos="1134"/>
        </w:tabs>
        <w:ind w:firstLine="360"/>
        <w:jc w:val="both"/>
        <w:rPr>
          <w:rFonts w:ascii="Times New Roman" w:hAnsi="Times New Roman" w:cs="Times New Roman"/>
          <w:bCs/>
        </w:rPr>
      </w:pPr>
      <w:r w:rsidRPr="00C85B53">
        <w:rPr>
          <w:rFonts w:ascii="Times New Roman" w:hAnsi="Times New Roman" w:cs="Times New Roman"/>
          <w:bCs/>
        </w:rPr>
        <w:t xml:space="preserve">         Сборка и испытание модели автоматической сигнализации (из деталей электроконструктора).</w:t>
      </w:r>
    </w:p>
    <w:p w:rsidR="00C85B53" w:rsidRPr="00C85B53" w:rsidRDefault="00C85B53" w:rsidP="00C85B53">
      <w:pPr>
        <w:pStyle w:val="ParagraphStyle"/>
        <w:tabs>
          <w:tab w:val="left" w:pos="567"/>
          <w:tab w:val="left" w:pos="851"/>
          <w:tab w:val="left" w:pos="1134"/>
        </w:tabs>
        <w:ind w:firstLine="360"/>
        <w:jc w:val="both"/>
        <w:rPr>
          <w:rFonts w:ascii="Times New Roman" w:hAnsi="Times New Roman" w:cs="Times New Roman"/>
          <w:b/>
          <w:bCs/>
          <w:i/>
        </w:rPr>
      </w:pPr>
      <w:r w:rsidRPr="00C85B53">
        <w:rPr>
          <w:rFonts w:ascii="Times New Roman" w:hAnsi="Times New Roman" w:cs="Times New Roman"/>
          <w:b/>
          <w:bCs/>
          <w:i/>
        </w:rPr>
        <w:t xml:space="preserve">          Бытовые электроприборы.</w:t>
      </w:r>
    </w:p>
    <w:p w:rsidR="00C85B53" w:rsidRPr="00C85B53" w:rsidRDefault="00C85B53" w:rsidP="00C85B53">
      <w:pPr>
        <w:pStyle w:val="ParagraphStyle"/>
        <w:tabs>
          <w:tab w:val="left" w:pos="567"/>
          <w:tab w:val="left" w:pos="851"/>
          <w:tab w:val="left" w:pos="1134"/>
        </w:tabs>
        <w:ind w:firstLine="360"/>
        <w:jc w:val="both"/>
        <w:rPr>
          <w:rFonts w:ascii="Times New Roman" w:hAnsi="Times New Roman" w:cs="Times New Roman"/>
        </w:rPr>
      </w:pPr>
      <w:r w:rsidRPr="00C85B53">
        <w:rPr>
          <w:rFonts w:ascii="Times New Roman" w:hAnsi="Times New Roman" w:cs="Times New Roman"/>
        </w:rPr>
        <w:t xml:space="preserve">          </w:t>
      </w:r>
      <w:r w:rsidRPr="00C85B53">
        <w:rPr>
          <w:rFonts w:ascii="Times New Roman" w:hAnsi="Times New Roman" w:cs="Times New Roman"/>
          <w:i/>
          <w:iCs/>
        </w:rPr>
        <w:t xml:space="preserve">Теоретические сведения. </w:t>
      </w:r>
      <w:r w:rsidRPr="00C85B53">
        <w:rPr>
          <w:rFonts w:ascii="Times New Roman" w:hAnsi="Times New Roman" w:cs="Times New Roman"/>
        </w:rPr>
        <w:t>Применение электрической энер</w:t>
      </w:r>
      <w:r w:rsidRPr="00C85B53">
        <w:rPr>
          <w:rFonts w:ascii="Times New Roman" w:hAnsi="Times New Roman" w:cs="Times New Roman"/>
        </w:rPr>
        <w:softHyphen/>
        <w:t>гии в промышленности, на транспорте и в быту.</w:t>
      </w:r>
    </w:p>
    <w:p w:rsidR="00C85B53" w:rsidRPr="00C85B53" w:rsidRDefault="00C85B53" w:rsidP="00C85B53">
      <w:pPr>
        <w:pStyle w:val="ParagraphStyle"/>
        <w:tabs>
          <w:tab w:val="left" w:pos="567"/>
          <w:tab w:val="left" w:pos="851"/>
          <w:tab w:val="left" w:pos="1134"/>
        </w:tabs>
        <w:ind w:firstLine="360"/>
        <w:jc w:val="both"/>
        <w:rPr>
          <w:rFonts w:ascii="Times New Roman" w:hAnsi="Times New Roman" w:cs="Times New Roman"/>
        </w:rPr>
      </w:pPr>
      <w:r w:rsidRPr="00C85B53">
        <w:rPr>
          <w:rFonts w:ascii="Times New Roman" w:hAnsi="Times New Roman" w:cs="Times New Roman"/>
        </w:rPr>
        <w:t xml:space="preserve">          Электроосветительные и электронагревательные приборы, их безопасная эксплуатация. Характеристики бытовых приборов по их мощности и рабочему напряжению. Виды электронагрева</w:t>
      </w:r>
      <w:r w:rsidRPr="00C85B53">
        <w:rPr>
          <w:rFonts w:ascii="Times New Roman" w:hAnsi="Times New Roman" w:cs="Times New Roman"/>
        </w:rPr>
        <w:softHyphen/>
        <w:t>тельных приборов. Пути экономии электрической энергии в быту.</w:t>
      </w:r>
    </w:p>
    <w:p w:rsidR="00C85B53" w:rsidRPr="00C85B53" w:rsidRDefault="00C85B53" w:rsidP="00C85B53">
      <w:pPr>
        <w:pStyle w:val="ParagraphStyle"/>
        <w:tabs>
          <w:tab w:val="left" w:pos="567"/>
          <w:tab w:val="left" w:pos="851"/>
          <w:tab w:val="left" w:pos="1134"/>
        </w:tabs>
        <w:jc w:val="both"/>
        <w:rPr>
          <w:rFonts w:ascii="Times New Roman" w:hAnsi="Times New Roman" w:cs="Times New Roman"/>
        </w:rPr>
      </w:pPr>
      <w:r w:rsidRPr="00C85B53">
        <w:rPr>
          <w:rFonts w:ascii="Times New Roman" w:hAnsi="Times New Roman" w:cs="Times New Roman"/>
        </w:rPr>
        <w:t xml:space="preserve">               Технические характеристики ламп накаливания и люминес</w:t>
      </w:r>
      <w:r w:rsidRPr="00C85B53">
        <w:rPr>
          <w:rFonts w:ascii="Times New Roman" w:hAnsi="Times New Roman" w:cs="Times New Roman"/>
        </w:rPr>
        <w:softHyphen/>
        <w:t>центных энергосберегающих ламп. Их преимущества, недостат</w:t>
      </w:r>
      <w:r w:rsidRPr="00C85B53">
        <w:rPr>
          <w:rFonts w:ascii="Times New Roman" w:hAnsi="Times New Roman" w:cs="Times New Roman"/>
        </w:rPr>
        <w:softHyphen/>
        <w:t>ки и особенности эксплуатации.</w:t>
      </w:r>
    </w:p>
    <w:p w:rsidR="00C85B53" w:rsidRPr="00C85B53" w:rsidRDefault="00C85B53" w:rsidP="00C85B53">
      <w:pPr>
        <w:pStyle w:val="ParagraphStyle"/>
        <w:tabs>
          <w:tab w:val="left" w:pos="567"/>
          <w:tab w:val="left" w:pos="851"/>
          <w:tab w:val="left" w:pos="1134"/>
        </w:tabs>
        <w:ind w:firstLine="360"/>
        <w:jc w:val="both"/>
        <w:rPr>
          <w:rFonts w:ascii="Times New Roman" w:hAnsi="Times New Roman" w:cs="Times New Roman"/>
        </w:rPr>
      </w:pPr>
      <w:r w:rsidRPr="00C85B53">
        <w:rPr>
          <w:rFonts w:ascii="Times New Roman" w:hAnsi="Times New Roman" w:cs="Times New Roman"/>
        </w:rPr>
        <w:t xml:space="preserve">         Общие сведения о бытовых микроволновых печах, об их уст</w:t>
      </w:r>
      <w:r w:rsidRPr="00C85B53">
        <w:rPr>
          <w:rFonts w:ascii="Times New Roman" w:hAnsi="Times New Roman" w:cs="Times New Roman"/>
        </w:rPr>
        <w:softHyphen/>
        <w:t>ройстве и о правилах эксплуатации. Общие сведения о принци</w:t>
      </w:r>
      <w:r w:rsidRPr="00C85B53">
        <w:rPr>
          <w:rFonts w:ascii="Times New Roman" w:hAnsi="Times New Roman" w:cs="Times New Roman"/>
        </w:rPr>
        <w:softHyphen/>
        <w:t>пе работы, видах и правилах эксплуатации бытовых холодиль</w:t>
      </w:r>
      <w:r w:rsidRPr="00C85B53">
        <w:rPr>
          <w:rFonts w:ascii="Times New Roman" w:hAnsi="Times New Roman" w:cs="Times New Roman"/>
        </w:rPr>
        <w:softHyphen/>
        <w:t>ников и стиральных машин.</w:t>
      </w:r>
    </w:p>
    <w:p w:rsidR="00C85B53" w:rsidRPr="00C85B53" w:rsidRDefault="00C85B53" w:rsidP="00C85B53">
      <w:pPr>
        <w:pStyle w:val="ParagraphStyle"/>
        <w:tabs>
          <w:tab w:val="left" w:pos="567"/>
          <w:tab w:val="left" w:pos="851"/>
          <w:tab w:val="left" w:pos="1134"/>
        </w:tabs>
        <w:ind w:firstLine="360"/>
        <w:jc w:val="both"/>
        <w:rPr>
          <w:rFonts w:ascii="Times New Roman" w:hAnsi="Times New Roman" w:cs="Times New Roman"/>
        </w:rPr>
      </w:pPr>
      <w:r w:rsidRPr="00C85B53">
        <w:rPr>
          <w:rFonts w:ascii="Times New Roman" w:hAnsi="Times New Roman" w:cs="Times New Roman"/>
        </w:rPr>
        <w:t xml:space="preserve">         Цифровые приборы.</w:t>
      </w:r>
    </w:p>
    <w:p w:rsidR="00C85B53" w:rsidRPr="00C85B53" w:rsidRDefault="00C85B53" w:rsidP="00C85B53">
      <w:pPr>
        <w:pStyle w:val="ParagraphStyle"/>
        <w:tabs>
          <w:tab w:val="left" w:pos="567"/>
          <w:tab w:val="left" w:pos="851"/>
          <w:tab w:val="left" w:pos="1134"/>
        </w:tabs>
        <w:ind w:firstLine="360"/>
        <w:jc w:val="both"/>
        <w:rPr>
          <w:rFonts w:ascii="Times New Roman" w:hAnsi="Times New Roman" w:cs="Times New Roman"/>
        </w:rPr>
      </w:pPr>
      <w:r w:rsidRPr="00C85B53">
        <w:rPr>
          <w:rFonts w:ascii="Times New Roman" w:hAnsi="Times New Roman" w:cs="Times New Roman"/>
        </w:rPr>
        <w:t xml:space="preserve">         Правила безопасного пользования бытовыми электроприбо</w:t>
      </w:r>
      <w:r w:rsidRPr="00C85B53">
        <w:rPr>
          <w:rFonts w:ascii="Times New Roman" w:hAnsi="Times New Roman" w:cs="Times New Roman"/>
        </w:rPr>
        <w:softHyphen/>
        <w:t>рами.</w:t>
      </w:r>
    </w:p>
    <w:p w:rsidR="00C85B53" w:rsidRPr="00C85B53" w:rsidRDefault="00C85B53" w:rsidP="00C85B53">
      <w:pPr>
        <w:pStyle w:val="ParagraphStyle"/>
        <w:tabs>
          <w:tab w:val="left" w:pos="567"/>
          <w:tab w:val="left" w:pos="851"/>
          <w:tab w:val="left" w:pos="1134"/>
        </w:tabs>
        <w:ind w:firstLine="360"/>
        <w:jc w:val="both"/>
        <w:rPr>
          <w:rFonts w:ascii="Times New Roman" w:hAnsi="Times New Roman" w:cs="Times New Roman"/>
        </w:rPr>
      </w:pPr>
      <w:r w:rsidRPr="00C85B53">
        <w:rPr>
          <w:rFonts w:ascii="Times New Roman" w:hAnsi="Times New Roman" w:cs="Times New Roman"/>
          <w:i/>
          <w:iCs/>
        </w:rPr>
        <w:t xml:space="preserve">         Лабораторно-практические и практические работы. </w:t>
      </w:r>
      <w:r w:rsidRPr="00C85B53">
        <w:rPr>
          <w:rFonts w:ascii="Times New Roman" w:hAnsi="Times New Roman" w:cs="Times New Roman"/>
        </w:rPr>
        <w:t>Оценка допустимой суммарной мощности электроприборов, подключаемых к одной розетке и в квартирной (домовой) сети. Исследование соотношения потребляемой мощности и силы света различных ламп.</w:t>
      </w:r>
    </w:p>
    <w:p w:rsidR="00C85B53" w:rsidRPr="00C85B53" w:rsidRDefault="00C85B53" w:rsidP="00C85B53">
      <w:pPr>
        <w:pStyle w:val="ParagraphStyle"/>
        <w:tabs>
          <w:tab w:val="left" w:pos="567"/>
          <w:tab w:val="left" w:pos="851"/>
          <w:tab w:val="left" w:pos="1134"/>
          <w:tab w:val="left" w:pos="1701"/>
        </w:tabs>
        <w:ind w:firstLine="360"/>
        <w:jc w:val="both"/>
        <w:rPr>
          <w:rFonts w:ascii="Times New Roman" w:hAnsi="Times New Roman" w:cs="Times New Roman"/>
          <w:b/>
          <w:bCs/>
        </w:rPr>
      </w:pPr>
      <w:r w:rsidRPr="00C85B53">
        <w:rPr>
          <w:rFonts w:ascii="Times New Roman" w:hAnsi="Times New Roman" w:cs="Times New Roman"/>
          <w:b/>
          <w:bCs/>
        </w:rPr>
        <w:t xml:space="preserve">          Раздел «Современное производство и профессиональное самоопределение»</w:t>
      </w:r>
    </w:p>
    <w:p w:rsidR="00C85B53" w:rsidRPr="00C85B53" w:rsidRDefault="00C85B53" w:rsidP="00C85B53">
      <w:pPr>
        <w:pStyle w:val="ParagraphStyle"/>
        <w:tabs>
          <w:tab w:val="left" w:pos="567"/>
          <w:tab w:val="left" w:pos="851"/>
          <w:tab w:val="left" w:pos="1134"/>
        </w:tabs>
        <w:ind w:firstLine="360"/>
        <w:jc w:val="both"/>
        <w:rPr>
          <w:rFonts w:ascii="Times New Roman" w:hAnsi="Times New Roman" w:cs="Times New Roman"/>
          <w:b/>
          <w:bCs/>
          <w:i/>
        </w:rPr>
      </w:pPr>
      <w:r w:rsidRPr="00C85B53">
        <w:rPr>
          <w:rFonts w:ascii="Times New Roman" w:hAnsi="Times New Roman" w:cs="Times New Roman"/>
          <w:b/>
          <w:bCs/>
          <w:i/>
        </w:rPr>
        <w:t xml:space="preserve">         Сферы производства и разделение труда.</w:t>
      </w:r>
    </w:p>
    <w:p w:rsidR="00C85B53" w:rsidRPr="00C85B53" w:rsidRDefault="00C85B53" w:rsidP="00C85B53">
      <w:pPr>
        <w:pStyle w:val="ParagraphStyle"/>
        <w:tabs>
          <w:tab w:val="left" w:pos="567"/>
          <w:tab w:val="left" w:pos="851"/>
          <w:tab w:val="left" w:pos="1134"/>
        </w:tabs>
        <w:ind w:firstLine="360"/>
        <w:jc w:val="both"/>
        <w:rPr>
          <w:rFonts w:ascii="Times New Roman" w:hAnsi="Times New Roman" w:cs="Times New Roman"/>
        </w:rPr>
      </w:pPr>
      <w:r w:rsidRPr="00C85B53">
        <w:rPr>
          <w:rFonts w:ascii="Times New Roman" w:hAnsi="Times New Roman" w:cs="Times New Roman"/>
          <w:i/>
          <w:iCs/>
        </w:rPr>
        <w:lastRenderedPageBreak/>
        <w:t xml:space="preserve">          Теоретические сведения. </w:t>
      </w:r>
      <w:r w:rsidRPr="00C85B53">
        <w:rPr>
          <w:rFonts w:ascii="Times New Roman" w:hAnsi="Times New Roman" w:cs="Times New Roman"/>
        </w:rPr>
        <w:t>Роль профессии в жизни челове</w:t>
      </w:r>
      <w:r w:rsidRPr="00C85B53">
        <w:rPr>
          <w:rFonts w:ascii="Times New Roman" w:hAnsi="Times New Roman" w:cs="Times New Roman"/>
        </w:rPr>
        <w:softHyphen/>
        <w:t>ка. Виды массовых профессий сферы индустриального произ</w:t>
      </w:r>
      <w:r w:rsidRPr="00C85B53">
        <w:rPr>
          <w:rFonts w:ascii="Times New Roman" w:hAnsi="Times New Roman" w:cs="Times New Roman"/>
        </w:rPr>
        <w:softHyphen/>
        <w:t>водства и сервиса в регионе. Региональный рынок труда и его конъюнктура. Специальность, производительность и оплата труда.</w:t>
      </w:r>
    </w:p>
    <w:p w:rsidR="00C85B53" w:rsidRPr="00C85B53" w:rsidRDefault="00C85B53" w:rsidP="00C85B53">
      <w:pPr>
        <w:pStyle w:val="ParagraphStyle"/>
        <w:tabs>
          <w:tab w:val="left" w:pos="567"/>
          <w:tab w:val="left" w:pos="851"/>
          <w:tab w:val="left" w:pos="1134"/>
        </w:tabs>
        <w:ind w:firstLine="360"/>
        <w:jc w:val="both"/>
        <w:rPr>
          <w:rFonts w:ascii="Times New Roman" w:hAnsi="Times New Roman" w:cs="Times New Roman"/>
        </w:rPr>
      </w:pPr>
      <w:r w:rsidRPr="00C85B53">
        <w:rPr>
          <w:rFonts w:ascii="Times New Roman" w:hAnsi="Times New Roman" w:cs="Times New Roman"/>
        </w:rPr>
        <w:t xml:space="preserve">          Классификация профессий. Внутренний мир человека и про</w:t>
      </w:r>
      <w:r w:rsidRPr="00C85B53">
        <w:rPr>
          <w:rFonts w:ascii="Times New Roman" w:hAnsi="Times New Roman" w:cs="Times New Roman"/>
        </w:rPr>
        <w:softHyphen/>
        <w:t>фессиональное самоопределение. Профессиональные интересы, склонности и способности. Диагностика и самодиагностика про</w:t>
      </w:r>
      <w:r w:rsidRPr="00C85B53">
        <w:rPr>
          <w:rFonts w:ascii="Times New Roman" w:hAnsi="Times New Roman" w:cs="Times New Roman"/>
        </w:rPr>
        <w:softHyphen/>
        <w:t>фессиональной пригодности к выбранному виду профессиональ</w:t>
      </w:r>
      <w:r w:rsidRPr="00C85B53">
        <w:rPr>
          <w:rFonts w:ascii="Times New Roman" w:hAnsi="Times New Roman" w:cs="Times New Roman"/>
        </w:rPr>
        <w:softHyphen/>
        <w:t>ной деятельности. Мотивы и ценностные ориентации самоопре</w:t>
      </w:r>
      <w:r w:rsidRPr="00C85B53">
        <w:rPr>
          <w:rFonts w:ascii="Times New Roman" w:hAnsi="Times New Roman" w:cs="Times New Roman"/>
        </w:rPr>
        <w:softHyphen/>
        <w:t>деления.</w:t>
      </w:r>
    </w:p>
    <w:p w:rsidR="00C85B53" w:rsidRPr="00C85B53" w:rsidRDefault="00C85B53" w:rsidP="00C85B53">
      <w:pPr>
        <w:pStyle w:val="ParagraphStyle"/>
        <w:tabs>
          <w:tab w:val="left" w:pos="567"/>
          <w:tab w:val="left" w:pos="851"/>
          <w:tab w:val="left" w:pos="1134"/>
        </w:tabs>
        <w:ind w:firstLine="360"/>
        <w:jc w:val="both"/>
        <w:rPr>
          <w:rFonts w:ascii="Times New Roman" w:hAnsi="Times New Roman" w:cs="Times New Roman"/>
        </w:rPr>
      </w:pPr>
      <w:r w:rsidRPr="00C85B53">
        <w:rPr>
          <w:rFonts w:ascii="Times New Roman" w:hAnsi="Times New Roman" w:cs="Times New Roman"/>
        </w:rPr>
        <w:t xml:space="preserve">         Источники получения информации о профессиях, путях и об уровнях профессионального образования. Профессиограмма и психограмма профессии. Выбор по справочнику профес</w:t>
      </w:r>
      <w:r w:rsidRPr="00C85B53">
        <w:rPr>
          <w:rFonts w:ascii="Times New Roman" w:hAnsi="Times New Roman" w:cs="Times New Roman"/>
        </w:rPr>
        <w:softHyphen/>
        <w:t>сионального учебного заведения, характеристика условий посту</w:t>
      </w:r>
      <w:r w:rsidRPr="00C85B53">
        <w:rPr>
          <w:rFonts w:ascii="Times New Roman" w:hAnsi="Times New Roman" w:cs="Times New Roman"/>
        </w:rPr>
        <w:softHyphen/>
        <w:t>пления в него и обучения там.</w:t>
      </w:r>
    </w:p>
    <w:p w:rsidR="00C85B53" w:rsidRPr="00C85B53" w:rsidRDefault="00C85B53" w:rsidP="00C85B53">
      <w:pPr>
        <w:pStyle w:val="ParagraphStyle"/>
        <w:tabs>
          <w:tab w:val="left" w:pos="567"/>
          <w:tab w:val="left" w:pos="851"/>
          <w:tab w:val="left" w:pos="1134"/>
        </w:tabs>
        <w:ind w:firstLine="360"/>
        <w:jc w:val="both"/>
        <w:rPr>
          <w:rFonts w:ascii="Times New Roman" w:hAnsi="Times New Roman" w:cs="Times New Roman"/>
        </w:rPr>
      </w:pPr>
      <w:r w:rsidRPr="00C85B53">
        <w:rPr>
          <w:rFonts w:ascii="Times New Roman" w:hAnsi="Times New Roman" w:cs="Times New Roman"/>
        </w:rPr>
        <w:t xml:space="preserve">         Возможности построения карьеры в профессиональной дея</w:t>
      </w:r>
      <w:r w:rsidRPr="00C85B53">
        <w:rPr>
          <w:rFonts w:ascii="Times New Roman" w:hAnsi="Times New Roman" w:cs="Times New Roman"/>
        </w:rPr>
        <w:softHyphen/>
        <w:t>тельности.</w:t>
      </w:r>
    </w:p>
    <w:p w:rsidR="00C85B53" w:rsidRPr="00C85B53" w:rsidRDefault="00C85B53" w:rsidP="00C85B53">
      <w:pPr>
        <w:pStyle w:val="ParagraphStyle"/>
        <w:tabs>
          <w:tab w:val="left" w:pos="567"/>
          <w:tab w:val="left" w:pos="851"/>
          <w:tab w:val="left" w:pos="1134"/>
        </w:tabs>
        <w:ind w:firstLine="360"/>
        <w:jc w:val="both"/>
        <w:rPr>
          <w:rFonts w:ascii="Times New Roman" w:hAnsi="Times New Roman" w:cs="Times New Roman"/>
        </w:rPr>
      </w:pPr>
      <w:r w:rsidRPr="00C85B53">
        <w:rPr>
          <w:rFonts w:ascii="Times New Roman" w:hAnsi="Times New Roman" w:cs="Times New Roman"/>
        </w:rPr>
        <w:t xml:space="preserve">         Здоровье и выбор профессии.</w:t>
      </w:r>
    </w:p>
    <w:p w:rsidR="00C85B53" w:rsidRPr="00C85B53" w:rsidRDefault="00C85B53" w:rsidP="00C85B53">
      <w:pPr>
        <w:pStyle w:val="ParagraphStyle"/>
        <w:tabs>
          <w:tab w:val="left" w:pos="567"/>
          <w:tab w:val="left" w:pos="851"/>
          <w:tab w:val="left" w:pos="1134"/>
        </w:tabs>
        <w:ind w:firstLine="360"/>
        <w:jc w:val="both"/>
        <w:rPr>
          <w:rFonts w:ascii="Times New Roman" w:hAnsi="Times New Roman" w:cs="Times New Roman"/>
        </w:rPr>
      </w:pPr>
      <w:r w:rsidRPr="00C85B53">
        <w:rPr>
          <w:rFonts w:ascii="Times New Roman" w:hAnsi="Times New Roman" w:cs="Times New Roman"/>
          <w:i/>
          <w:iCs/>
        </w:rPr>
        <w:t xml:space="preserve">         Лабораторно-практические и практические работы. </w:t>
      </w:r>
      <w:r w:rsidRPr="00C85B53">
        <w:rPr>
          <w:rFonts w:ascii="Times New Roman" w:hAnsi="Times New Roman" w:cs="Times New Roman"/>
        </w:rPr>
        <w:t>Ознакомление по Единому тарифно-квалификационному спра</w:t>
      </w:r>
      <w:r w:rsidRPr="00C85B53">
        <w:rPr>
          <w:rFonts w:ascii="Times New Roman" w:hAnsi="Times New Roman" w:cs="Times New Roman"/>
        </w:rPr>
        <w:softHyphen/>
        <w:t>вочнику с массовыми профессиями. Ознакомление с профессиограммами массовых для региона профессий. Анализ предложе</w:t>
      </w:r>
      <w:r w:rsidRPr="00C85B53">
        <w:rPr>
          <w:rFonts w:ascii="Times New Roman" w:hAnsi="Times New Roman" w:cs="Times New Roman"/>
        </w:rPr>
        <w:softHyphen/>
        <w:t>ний работодателей на региональном рынке труда.</w:t>
      </w:r>
    </w:p>
    <w:p w:rsidR="00C85B53" w:rsidRPr="00C85B53" w:rsidRDefault="00C85B53" w:rsidP="00C85B53">
      <w:pPr>
        <w:pStyle w:val="ParagraphStyle"/>
        <w:tabs>
          <w:tab w:val="left" w:pos="567"/>
          <w:tab w:val="left" w:pos="851"/>
          <w:tab w:val="left" w:pos="1134"/>
        </w:tabs>
        <w:jc w:val="both"/>
        <w:rPr>
          <w:rFonts w:ascii="Times New Roman" w:hAnsi="Times New Roman" w:cs="Times New Roman"/>
        </w:rPr>
      </w:pPr>
      <w:r w:rsidRPr="00C85B53">
        <w:rPr>
          <w:rFonts w:ascii="Times New Roman" w:hAnsi="Times New Roman" w:cs="Times New Roman"/>
        </w:rPr>
        <w:t xml:space="preserve">               Поиск информации в различных источниках, включая Интер</w:t>
      </w:r>
      <w:r w:rsidRPr="00C85B53">
        <w:rPr>
          <w:rFonts w:ascii="Times New Roman" w:hAnsi="Times New Roman" w:cs="Times New Roman"/>
        </w:rPr>
        <w:softHyphen/>
        <w:t>нет, о возможностях получения профессионального образования. Диагностика склонностей и качеств личности. Построение пла</w:t>
      </w:r>
      <w:r w:rsidRPr="00C85B53">
        <w:rPr>
          <w:rFonts w:ascii="Times New Roman" w:hAnsi="Times New Roman" w:cs="Times New Roman"/>
        </w:rPr>
        <w:softHyphen/>
        <w:t>нов профессионального образования и трудоустройства. Составле</w:t>
      </w:r>
      <w:r w:rsidRPr="00C85B53">
        <w:rPr>
          <w:rFonts w:ascii="Times New Roman" w:hAnsi="Times New Roman" w:cs="Times New Roman"/>
        </w:rPr>
        <w:softHyphen/>
        <w:t>ние плана физической подготовки к предполагаемой профессии.</w:t>
      </w:r>
    </w:p>
    <w:p w:rsidR="00C85B53" w:rsidRPr="00C85B53" w:rsidRDefault="00C85B53" w:rsidP="00C85B53">
      <w:pPr>
        <w:pStyle w:val="ParagraphStyle"/>
        <w:tabs>
          <w:tab w:val="left" w:pos="567"/>
          <w:tab w:val="left" w:pos="851"/>
          <w:tab w:val="left" w:pos="1134"/>
        </w:tabs>
        <w:jc w:val="both"/>
        <w:rPr>
          <w:rFonts w:ascii="Times New Roman" w:hAnsi="Times New Roman" w:cs="Times New Roman"/>
          <w:b/>
          <w:bCs/>
          <w:i/>
        </w:rPr>
      </w:pPr>
      <w:r w:rsidRPr="00C85B53">
        <w:rPr>
          <w:rFonts w:ascii="Times New Roman" w:hAnsi="Times New Roman" w:cs="Times New Roman"/>
        </w:rPr>
        <w:t xml:space="preserve">              </w:t>
      </w:r>
      <w:r w:rsidRPr="00C85B53">
        <w:rPr>
          <w:rFonts w:ascii="Times New Roman" w:hAnsi="Times New Roman" w:cs="Times New Roman"/>
          <w:b/>
          <w:bCs/>
          <w:i/>
        </w:rPr>
        <w:t>Профессиональное образование и профессиональная карьера.</w:t>
      </w:r>
    </w:p>
    <w:p w:rsidR="00C85B53" w:rsidRPr="00C85B53" w:rsidRDefault="00C85B53" w:rsidP="00C85B53">
      <w:pPr>
        <w:pStyle w:val="ParagraphStyle"/>
        <w:tabs>
          <w:tab w:val="left" w:pos="567"/>
          <w:tab w:val="left" w:pos="851"/>
          <w:tab w:val="left" w:pos="1134"/>
        </w:tabs>
        <w:jc w:val="both"/>
        <w:rPr>
          <w:rFonts w:ascii="Times New Roman" w:hAnsi="Times New Roman" w:cs="Times New Roman"/>
        </w:rPr>
      </w:pPr>
      <w:r w:rsidRPr="00C85B53">
        <w:rPr>
          <w:rFonts w:ascii="Times New Roman" w:hAnsi="Times New Roman" w:cs="Times New Roman"/>
          <w:i/>
          <w:iCs/>
        </w:rPr>
        <w:t xml:space="preserve">               Теоретические сведения. </w:t>
      </w:r>
      <w:r w:rsidRPr="00C85B53">
        <w:rPr>
          <w:rFonts w:ascii="Times New Roman" w:hAnsi="Times New Roman" w:cs="Times New Roman"/>
        </w:rPr>
        <w:t>Роль профессии в жизни челове</w:t>
      </w:r>
      <w:r w:rsidRPr="00C85B53">
        <w:rPr>
          <w:rFonts w:ascii="Times New Roman" w:hAnsi="Times New Roman" w:cs="Times New Roman"/>
        </w:rPr>
        <w:softHyphen/>
        <w:t>ка. Виды массовых профессий сферы индустриального произ</w:t>
      </w:r>
      <w:r w:rsidRPr="00C85B53">
        <w:rPr>
          <w:rFonts w:ascii="Times New Roman" w:hAnsi="Times New Roman" w:cs="Times New Roman"/>
        </w:rPr>
        <w:softHyphen/>
        <w:t>водства и сервиса в регионе. Региональный рынок труда и его конъюнктура. Специальность, производительность и оплата труда.</w:t>
      </w:r>
    </w:p>
    <w:p w:rsidR="00C85B53" w:rsidRPr="00C85B53" w:rsidRDefault="00C85B53" w:rsidP="00C85B53">
      <w:pPr>
        <w:pStyle w:val="ParagraphStyle"/>
        <w:tabs>
          <w:tab w:val="left" w:pos="567"/>
          <w:tab w:val="left" w:pos="851"/>
          <w:tab w:val="left" w:pos="1134"/>
        </w:tabs>
        <w:jc w:val="both"/>
        <w:rPr>
          <w:rFonts w:ascii="Times New Roman" w:hAnsi="Times New Roman" w:cs="Times New Roman"/>
        </w:rPr>
      </w:pPr>
      <w:r w:rsidRPr="00C85B53">
        <w:rPr>
          <w:rFonts w:ascii="Times New Roman" w:hAnsi="Times New Roman" w:cs="Times New Roman"/>
        </w:rPr>
        <w:t xml:space="preserve">               Классификация профессий. Внутренний мир человека и про</w:t>
      </w:r>
      <w:r w:rsidRPr="00C85B53">
        <w:rPr>
          <w:rFonts w:ascii="Times New Roman" w:hAnsi="Times New Roman" w:cs="Times New Roman"/>
        </w:rPr>
        <w:softHyphen/>
        <w:t>фессиональное самоопределение. Профессиональные интересы, склонности и способности. Диагностика и самодиагностика про</w:t>
      </w:r>
      <w:r w:rsidRPr="00C85B53">
        <w:rPr>
          <w:rFonts w:ascii="Times New Roman" w:hAnsi="Times New Roman" w:cs="Times New Roman"/>
        </w:rPr>
        <w:softHyphen/>
        <w:t>фессиональной пригодности к выбранному виду профессиональ</w:t>
      </w:r>
      <w:r w:rsidRPr="00C85B53">
        <w:rPr>
          <w:rFonts w:ascii="Times New Roman" w:hAnsi="Times New Roman" w:cs="Times New Roman"/>
        </w:rPr>
        <w:softHyphen/>
        <w:t>ной деятельности. Мотивы и ценностные ориентации самоопре</w:t>
      </w:r>
      <w:r w:rsidRPr="00C85B53">
        <w:rPr>
          <w:rFonts w:ascii="Times New Roman" w:hAnsi="Times New Roman" w:cs="Times New Roman"/>
        </w:rPr>
        <w:softHyphen/>
        <w:t>деления.</w:t>
      </w:r>
    </w:p>
    <w:p w:rsidR="00C85B53" w:rsidRPr="00C85B53" w:rsidRDefault="00C85B53" w:rsidP="00C85B53">
      <w:pPr>
        <w:pStyle w:val="ParagraphStyle"/>
        <w:tabs>
          <w:tab w:val="left" w:pos="567"/>
          <w:tab w:val="left" w:pos="851"/>
          <w:tab w:val="left" w:pos="1134"/>
        </w:tabs>
        <w:jc w:val="both"/>
        <w:rPr>
          <w:rFonts w:ascii="Times New Roman" w:hAnsi="Times New Roman" w:cs="Times New Roman"/>
        </w:rPr>
      </w:pPr>
      <w:r w:rsidRPr="00C85B53">
        <w:rPr>
          <w:rFonts w:ascii="Times New Roman" w:hAnsi="Times New Roman" w:cs="Times New Roman"/>
        </w:rPr>
        <w:t xml:space="preserve">               Источники получения информации о профессиях, путях и об уровнях профессионального образования. Профессиограмма и психограмма профессии.   Выбор по справочнику профес</w:t>
      </w:r>
      <w:r w:rsidRPr="00C85B53">
        <w:rPr>
          <w:rFonts w:ascii="Times New Roman" w:hAnsi="Times New Roman" w:cs="Times New Roman"/>
        </w:rPr>
        <w:softHyphen/>
        <w:t>сионального учебного заведения, характеристика условий посту</w:t>
      </w:r>
      <w:r w:rsidRPr="00C85B53">
        <w:rPr>
          <w:rFonts w:ascii="Times New Roman" w:hAnsi="Times New Roman" w:cs="Times New Roman"/>
        </w:rPr>
        <w:softHyphen/>
        <w:t>пления в него и обучения там.</w:t>
      </w:r>
    </w:p>
    <w:p w:rsidR="00C85B53" w:rsidRPr="00C85B53" w:rsidRDefault="00C85B53" w:rsidP="00C85B53">
      <w:pPr>
        <w:pStyle w:val="ParagraphStyle"/>
        <w:tabs>
          <w:tab w:val="left" w:pos="567"/>
          <w:tab w:val="left" w:pos="851"/>
          <w:tab w:val="left" w:pos="1134"/>
        </w:tabs>
        <w:jc w:val="both"/>
        <w:rPr>
          <w:rFonts w:ascii="Times New Roman" w:hAnsi="Times New Roman" w:cs="Times New Roman"/>
        </w:rPr>
      </w:pPr>
      <w:r w:rsidRPr="00C85B53">
        <w:rPr>
          <w:rFonts w:ascii="Times New Roman" w:hAnsi="Times New Roman" w:cs="Times New Roman"/>
        </w:rPr>
        <w:t xml:space="preserve">               Возможности построения карьеры в профессиональной дея</w:t>
      </w:r>
      <w:r w:rsidRPr="00C85B53">
        <w:rPr>
          <w:rFonts w:ascii="Times New Roman" w:hAnsi="Times New Roman" w:cs="Times New Roman"/>
        </w:rPr>
        <w:softHyphen/>
        <w:t>тельности.</w:t>
      </w:r>
    </w:p>
    <w:p w:rsidR="00C85B53" w:rsidRPr="00C85B53" w:rsidRDefault="00C85B53" w:rsidP="00C85B53">
      <w:pPr>
        <w:pStyle w:val="ParagraphStyle"/>
        <w:tabs>
          <w:tab w:val="left" w:pos="567"/>
          <w:tab w:val="left" w:pos="851"/>
          <w:tab w:val="left" w:pos="1134"/>
        </w:tabs>
        <w:jc w:val="both"/>
        <w:rPr>
          <w:rFonts w:ascii="Times New Roman" w:hAnsi="Times New Roman" w:cs="Times New Roman"/>
        </w:rPr>
      </w:pPr>
      <w:r w:rsidRPr="00C85B53">
        <w:rPr>
          <w:rFonts w:ascii="Times New Roman" w:hAnsi="Times New Roman" w:cs="Times New Roman"/>
        </w:rPr>
        <w:t>Здоровье и выбор профессии.</w:t>
      </w:r>
    </w:p>
    <w:p w:rsidR="00C85B53" w:rsidRPr="00C85B53" w:rsidRDefault="00C85B53" w:rsidP="00C85B53">
      <w:pPr>
        <w:pStyle w:val="ParagraphStyle"/>
        <w:tabs>
          <w:tab w:val="left" w:pos="567"/>
          <w:tab w:val="left" w:pos="851"/>
          <w:tab w:val="left" w:pos="1134"/>
        </w:tabs>
        <w:jc w:val="both"/>
        <w:rPr>
          <w:rFonts w:ascii="Times New Roman" w:hAnsi="Times New Roman" w:cs="Times New Roman"/>
        </w:rPr>
      </w:pPr>
      <w:r w:rsidRPr="00C85B53">
        <w:rPr>
          <w:rFonts w:ascii="Times New Roman" w:hAnsi="Times New Roman" w:cs="Times New Roman"/>
          <w:i/>
          <w:iCs/>
        </w:rPr>
        <w:t xml:space="preserve">              Лабораторно-практические и практические работы. </w:t>
      </w:r>
      <w:r w:rsidRPr="00C85B53">
        <w:rPr>
          <w:rFonts w:ascii="Times New Roman" w:hAnsi="Times New Roman" w:cs="Times New Roman"/>
        </w:rPr>
        <w:t>Ознакомление по Единому тарифно-квалификационному спра</w:t>
      </w:r>
      <w:r w:rsidRPr="00C85B53">
        <w:rPr>
          <w:rFonts w:ascii="Times New Roman" w:hAnsi="Times New Roman" w:cs="Times New Roman"/>
        </w:rPr>
        <w:softHyphen/>
        <w:t>вочнику с массовыми профессиями. Ознакомление с профессиограммами массовых для региона профессий. Анализ предложе</w:t>
      </w:r>
      <w:r w:rsidRPr="00C85B53">
        <w:rPr>
          <w:rFonts w:ascii="Times New Roman" w:hAnsi="Times New Roman" w:cs="Times New Roman"/>
        </w:rPr>
        <w:softHyphen/>
        <w:t>ний работодателей на региональном рынке труда.</w:t>
      </w:r>
    </w:p>
    <w:p w:rsidR="00C85B53" w:rsidRPr="00C85B53" w:rsidRDefault="00C85B53" w:rsidP="00C85B53">
      <w:pPr>
        <w:pStyle w:val="ParagraphStyle"/>
        <w:tabs>
          <w:tab w:val="left" w:pos="567"/>
          <w:tab w:val="left" w:pos="851"/>
          <w:tab w:val="left" w:pos="1134"/>
        </w:tabs>
        <w:jc w:val="both"/>
        <w:rPr>
          <w:rFonts w:ascii="Times New Roman" w:hAnsi="Times New Roman" w:cs="Times New Roman"/>
        </w:rPr>
      </w:pPr>
      <w:r w:rsidRPr="00C85B53">
        <w:rPr>
          <w:rFonts w:ascii="Times New Roman" w:hAnsi="Times New Roman" w:cs="Times New Roman"/>
        </w:rPr>
        <w:t>Поиск информации в различных источниках, включая Интер</w:t>
      </w:r>
      <w:r w:rsidRPr="00C85B53">
        <w:rPr>
          <w:rFonts w:ascii="Times New Roman" w:hAnsi="Times New Roman" w:cs="Times New Roman"/>
        </w:rPr>
        <w:softHyphen/>
        <w:t>нет, о возможностях получения профессионального образования. Диагностика склонностей и качеств личности. Построение пла</w:t>
      </w:r>
      <w:r w:rsidRPr="00C85B53">
        <w:rPr>
          <w:rFonts w:ascii="Times New Roman" w:hAnsi="Times New Roman" w:cs="Times New Roman"/>
        </w:rPr>
        <w:softHyphen/>
        <w:t>нов профессионального образования и трудоустройства. Составле</w:t>
      </w:r>
      <w:r w:rsidRPr="00C85B53">
        <w:rPr>
          <w:rFonts w:ascii="Times New Roman" w:hAnsi="Times New Roman" w:cs="Times New Roman"/>
        </w:rPr>
        <w:softHyphen/>
        <w:t>ние плана физической подготовки к предполагаемой профессии.</w:t>
      </w:r>
    </w:p>
    <w:p w:rsidR="00C85B53" w:rsidRPr="00C85B53" w:rsidRDefault="00C85B53" w:rsidP="00C85B53">
      <w:pPr>
        <w:pStyle w:val="ParagraphStyle"/>
        <w:tabs>
          <w:tab w:val="left" w:pos="567"/>
          <w:tab w:val="left" w:pos="851"/>
          <w:tab w:val="left" w:pos="1134"/>
          <w:tab w:val="left" w:pos="1701"/>
        </w:tabs>
        <w:jc w:val="both"/>
        <w:rPr>
          <w:rFonts w:ascii="Times New Roman" w:hAnsi="Times New Roman" w:cs="Times New Roman"/>
          <w:b/>
          <w:bCs/>
        </w:rPr>
      </w:pPr>
      <w:r w:rsidRPr="00C85B53">
        <w:rPr>
          <w:rFonts w:ascii="Times New Roman" w:hAnsi="Times New Roman" w:cs="Times New Roman"/>
          <w:b/>
          <w:bCs/>
        </w:rPr>
        <w:t xml:space="preserve">                Раздел «Технологии исследовательской и опытнической деятельности»</w:t>
      </w:r>
    </w:p>
    <w:p w:rsidR="00C85B53" w:rsidRPr="00C85B53" w:rsidRDefault="00C85B53" w:rsidP="00C85B53">
      <w:pPr>
        <w:pStyle w:val="ParagraphStyle"/>
        <w:tabs>
          <w:tab w:val="left" w:pos="567"/>
          <w:tab w:val="left" w:pos="851"/>
          <w:tab w:val="left" w:pos="1134"/>
          <w:tab w:val="left" w:pos="1701"/>
        </w:tabs>
        <w:jc w:val="both"/>
        <w:rPr>
          <w:rFonts w:ascii="Times New Roman" w:hAnsi="Times New Roman" w:cs="Times New Roman"/>
          <w:b/>
          <w:bCs/>
        </w:rPr>
      </w:pPr>
      <w:r w:rsidRPr="00C85B53">
        <w:rPr>
          <w:rFonts w:ascii="Times New Roman" w:hAnsi="Times New Roman" w:cs="Times New Roman"/>
          <w:b/>
          <w:bCs/>
          <w:i/>
          <w:iCs/>
        </w:rPr>
        <w:t xml:space="preserve">              Исследовательская и созидательная деятельность.</w:t>
      </w:r>
    </w:p>
    <w:p w:rsidR="00C85B53" w:rsidRPr="00C85B53" w:rsidRDefault="00C85B53" w:rsidP="00C85B53">
      <w:pPr>
        <w:pStyle w:val="ParagraphStyle"/>
        <w:tabs>
          <w:tab w:val="left" w:pos="567"/>
          <w:tab w:val="left" w:pos="851"/>
          <w:tab w:val="left" w:pos="1134"/>
          <w:tab w:val="left" w:pos="1701"/>
        </w:tabs>
        <w:jc w:val="both"/>
        <w:rPr>
          <w:rFonts w:ascii="Times New Roman" w:hAnsi="Times New Roman" w:cs="Times New Roman"/>
          <w:bCs/>
        </w:rPr>
      </w:pPr>
      <w:r w:rsidRPr="00C85B53">
        <w:rPr>
          <w:rFonts w:ascii="Times New Roman" w:hAnsi="Times New Roman" w:cs="Times New Roman"/>
          <w:bCs/>
          <w:i/>
          <w:iCs/>
        </w:rPr>
        <w:t xml:space="preserve">               Теоретические сведения. </w:t>
      </w:r>
      <w:r w:rsidRPr="00C85B53">
        <w:rPr>
          <w:rFonts w:ascii="Times New Roman" w:hAnsi="Times New Roman" w:cs="Times New Roman"/>
          <w:bCs/>
        </w:rPr>
        <w:t>Проектирование как сфера про</w:t>
      </w:r>
      <w:r w:rsidRPr="00C85B53">
        <w:rPr>
          <w:rFonts w:ascii="Times New Roman" w:hAnsi="Times New Roman" w:cs="Times New Roman"/>
          <w:bCs/>
        </w:rPr>
        <w:softHyphen/>
        <w:t>фессиональной деятельности. Последовательность проектиро</w:t>
      </w:r>
      <w:r w:rsidRPr="00C85B53">
        <w:rPr>
          <w:rFonts w:ascii="Times New Roman" w:hAnsi="Times New Roman" w:cs="Times New Roman"/>
          <w:bCs/>
        </w:rPr>
        <w:softHyphen/>
        <w:t>вания. Банк идей. Реализация проекта. Оценка проекта.</w:t>
      </w:r>
    </w:p>
    <w:p w:rsidR="00C85B53" w:rsidRPr="00C85B53" w:rsidRDefault="00C85B53" w:rsidP="00C85B53">
      <w:pPr>
        <w:pStyle w:val="ParagraphStyle"/>
        <w:tabs>
          <w:tab w:val="left" w:pos="567"/>
          <w:tab w:val="left" w:pos="851"/>
          <w:tab w:val="left" w:pos="1134"/>
          <w:tab w:val="left" w:pos="1701"/>
        </w:tabs>
        <w:jc w:val="both"/>
        <w:rPr>
          <w:rFonts w:ascii="Times New Roman" w:hAnsi="Times New Roman" w:cs="Times New Roman"/>
          <w:bCs/>
        </w:rPr>
      </w:pPr>
      <w:r w:rsidRPr="00C85B53">
        <w:rPr>
          <w:rFonts w:ascii="Times New Roman" w:hAnsi="Times New Roman" w:cs="Times New Roman"/>
          <w:bCs/>
          <w:i/>
          <w:iCs/>
        </w:rPr>
        <w:t xml:space="preserve">              Практические работы. </w:t>
      </w:r>
      <w:r w:rsidRPr="00C85B53">
        <w:rPr>
          <w:rFonts w:ascii="Times New Roman" w:hAnsi="Times New Roman" w:cs="Times New Roman"/>
          <w:bCs/>
        </w:rPr>
        <w:t>Обоснование те мы творческого проекта. Поиск и изучение информации по проблеме, формиро</w:t>
      </w:r>
      <w:r w:rsidRPr="00C85B53">
        <w:rPr>
          <w:rFonts w:ascii="Times New Roman" w:hAnsi="Times New Roman" w:cs="Times New Roman"/>
          <w:bCs/>
        </w:rPr>
        <w:softHyphen/>
        <w:t>вание базы данных.</w:t>
      </w:r>
    </w:p>
    <w:p w:rsidR="00C85B53" w:rsidRPr="00C85B53" w:rsidRDefault="00C85B53" w:rsidP="00C85B53">
      <w:pPr>
        <w:pStyle w:val="ParagraphStyle"/>
        <w:tabs>
          <w:tab w:val="left" w:pos="567"/>
          <w:tab w:val="left" w:pos="851"/>
          <w:tab w:val="left" w:pos="1134"/>
          <w:tab w:val="left" w:pos="1701"/>
        </w:tabs>
        <w:jc w:val="both"/>
        <w:rPr>
          <w:rFonts w:ascii="Times New Roman" w:hAnsi="Times New Roman" w:cs="Times New Roman"/>
          <w:bCs/>
        </w:rPr>
      </w:pPr>
      <w:r w:rsidRPr="00C85B53">
        <w:rPr>
          <w:rFonts w:ascii="Times New Roman" w:hAnsi="Times New Roman" w:cs="Times New Roman"/>
          <w:bCs/>
        </w:rPr>
        <w:t>Разработка нескольких вариантов решения проблемы, вы</w:t>
      </w:r>
      <w:r w:rsidRPr="00C85B53">
        <w:rPr>
          <w:rFonts w:ascii="Times New Roman" w:hAnsi="Times New Roman" w:cs="Times New Roman"/>
          <w:bCs/>
        </w:rPr>
        <w:softHyphen/>
        <w:t>бор лучшего варианта и подготовка необходимой документации.</w:t>
      </w:r>
    </w:p>
    <w:p w:rsidR="00C85B53" w:rsidRPr="00C85B53" w:rsidRDefault="00C85B53" w:rsidP="00C85B53">
      <w:pPr>
        <w:pStyle w:val="ParagraphStyle"/>
        <w:tabs>
          <w:tab w:val="left" w:pos="567"/>
          <w:tab w:val="left" w:pos="851"/>
          <w:tab w:val="left" w:pos="1134"/>
          <w:tab w:val="left" w:pos="1701"/>
        </w:tabs>
        <w:jc w:val="both"/>
        <w:rPr>
          <w:rFonts w:ascii="Times New Roman" w:hAnsi="Times New Roman" w:cs="Times New Roman"/>
          <w:bCs/>
        </w:rPr>
      </w:pPr>
      <w:r w:rsidRPr="00C85B53">
        <w:rPr>
          <w:rFonts w:ascii="Times New Roman" w:hAnsi="Times New Roman" w:cs="Times New Roman"/>
          <w:bCs/>
        </w:rPr>
        <w:lastRenderedPageBreak/>
        <w:t>Выполнение проекта и анализ результатов работы. Оформ</w:t>
      </w:r>
      <w:r w:rsidRPr="00C85B53">
        <w:rPr>
          <w:rFonts w:ascii="Times New Roman" w:hAnsi="Times New Roman" w:cs="Times New Roman"/>
          <w:bCs/>
        </w:rPr>
        <w:softHyphen/>
        <w:t>ление пояснительной записки и проведение презентации с по</w:t>
      </w:r>
      <w:r w:rsidRPr="00C85B53">
        <w:rPr>
          <w:rFonts w:ascii="Times New Roman" w:hAnsi="Times New Roman" w:cs="Times New Roman"/>
          <w:bCs/>
        </w:rPr>
        <w:softHyphen/>
        <w:t>мощью ПК.</w:t>
      </w:r>
    </w:p>
    <w:p w:rsidR="00C85B53" w:rsidRPr="00C85B53" w:rsidRDefault="00C85B53" w:rsidP="00C85B53">
      <w:pPr>
        <w:shd w:val="clear" w:color="auto" w:fill="FFFFFF"/>
        <w:tabs>
          <w:tab w:val="left" w:pos="851"/>
          <w:tab w:val="left" w:pos="1134"/>
        </w:tabs>
        <w:spacing w:after="0" w:line="240" w:lineRule="auto"/>
        <w:ind w:firstLine="851"/>
        <w:jc w:val="both"/>
        <w:rPr>
          <w:rFonts w:ascii="Times New Roman" w:hAnsi="Times New Roman"/>
          <w:bCs/>
          <w:sz w:val="24"/>
          <w:szCs w:val="24"/>
        </w:rPr>
      </w:pPr>
      <w:r w:rsidRPr="00C85B53">
        <w:rPr>
          <w:rFonts w:ascii="Times New Roman" w:hAnsi="Times New Roman"/>
          <w:bCs/>
          <w:i/>
          <w:iCs/>
          <w:sz w:val="24"/>
          <w:szCs w:val="24"/>
        </w:rPr>
        <w:t xml:space="preserve"> Варианты творческих проектов: </w:t>
      </w:r>
      <w:r w:rsidRPr="00C85B53">
        <w:rPr>
          <w:rFonts w:ascii="Times New Roman" w:hAnsi="Times New Roman"/>
          <w:bCs/>
          <w:sz w:val="24"/>
          <w:szCs w:val="24"/>
        </w:rPr>
        <w:t>«Семейный бюджет», «Бизнес-план семейного предприятия», «Дом будущего», «Мой профессиональный выбор» и др.</w:t>
      </w:r>
    </w:p>
    <w:p w:rsidR="00C85B53" w:rsidRPr="00483A8B" w:rsidRDefault="00C85B53" w:rsidP="00C85B53">
      <w:pPr>
        <w:shd w:val="clear" w:color="auto" w:fill="FFFFFF"/>
        <w:tabs>
          <w:tab w:val="left" w:pos="851"/>
          <w:tab w:val="left" w:pos="1134"/>
        </w:tabs>
        <w:spacing w:after="0" w:line="240" w:lineRule="auto"/>
        <w:ind w:firstLine="851"/>
        <w:jc w:val="both"/>
        <w:rPr>
          <w:rFonts w:ascii="Times New Roman" w:hAnsi="Times New Roman"/>
          <w:bCs/>
          <w:sz w:val="28"/>
          <w:szCs w:val="28"/>
        </w:rPr>
      </w:pPr>
    </w:p>
    <w:p w:rsidR="00401D12" w:rsidRPr="00D04887" w:rsidRDefault="00401D12" w:rsidP="00233E3D">
      <w:pPr>
        <w:spacing w:line="240" w:lineRule="auto"/>
        <w:rPr>
          <w:rFonts w:ascii="Times New Roman" w:hAnsi="Times New Roman"/>
          <w:b/>
          <w:sz w:val="24"/>
          <w:szCs w:val="24"/>
        </w:rPr>
      </w:pPr>
    </w:p>
    <w:p w:rsidR="00AA2EDD" w:rsidRPr="00D04887" w:rsidRDefault="00AA2EDD" w:rsidP="00233E3D">
      <w:pPr>
        <w:spacing w:line="240" w:lineRule="auto"/>
        <w:rPr>
          <w:rFonts w:ascii="Times New Roman" w:hAnsi="Times New Roman"/>
          <w:b/>
          <w:sz w:val="24"/>
          <w:szCs w:val="24"/>
        </w:rPr>
      </w:pPr>
      <w:bookmarkStart w:id="235" w:name="_Toc409691717"/>
      <w:bookmarkStart w:id="236" w:name="_Toc410654042"/>
      <w:bookmarkStart w:id="237" w:name="_Toc414553253"/>
      <w:r w:rsidRPr="00D04887">
        <w:rPr>
          <w:rFonts w:ascii="Times New Roman" w:hAnsi="Times New Roman"/>
          <w:b/>
          <w:sz w:val="24"/>
          <w:szCs w:val="24"/>
        </w:rPr>
        <w:t>2.2.2.18. Основы безопасности жизнедеятельности</w:t>
      </w:r>
      <w:bookmarkEnd w:id="235"/>
      <w:bookmarkEnd w:id="236"/>
      <w:bookmarkEnd w:id="237"/>
    </w:p>
    <w:p w:rsidR="001F7FF4" w:rsidRPr="00D04887" w:rsidRDefault="001F7FF4" w:rsidP="001F7FF4">
      <w:pPr>
        <w:pStyle w:val="c3"/>
        <w:shd w:val="clear" w:color="auto" w:fill="FFFFFF"/>
        <w:spacing w:before="0" w:beforeAutospacing="0" w:after="0" w:afterAutospacing="0"/>
        <w:ind w:left="-284" w:firstLine="993"/>
        <w:jc w:val="both"/>
      </w:pPr>
      <w:r w:rsidRPr="00D04887">
        <w:rPr>
          <w:rStyle w:val="c0"/>
          <w:rFonts w:eastAsia="Calibri"/>
          <w:b/>
          <w:bCs/>
          <w:i/>
          <w:iCs/>
        </w:rPr>
        <w:t>Личностными результатами</w:t>
      </w:r>
      <w:r w:rsidRPr="00D04887">
        <w:rPr>
          <w:rStyle w:val="c5"/>
        </w:rPr>
        <w:t> обучения являются:</w:t>
      </w:r>
    </w:p>
    <w:p w:rsidR="001F7FF4" w:rsidRPr="00D04887" w:rsidRDefault="001F7FF4" w:rsidP="00D61056">
      <w:pPr>
        <w:numPr>
          <w:ilvl w:val="0"/>
          <w:numId w:val="189"/>
        </w:numPr>
        <w:shd w:val="clear" w:color="auto" w:fill="FFFFFF"/>
        <w:spacing w:after="0" w:line="240" w:lineRule="auto"/>
        <w:ind w:left="-284" w:firstLine="993"/>
        <w:jc w:val="both"/>
        <w:rPr>
          <w:rFonts w:ascii="Times New Roman" w:hAnsi="Times New Roman"/>
          <w:sz w:val="24"/>
          <w:szCs w:val="24"/>
        </w:rPr>
      </w:pPr>
      <w:r w:rsidRPr="00D04887">
        <w:rPr>
          <w:rStyle w:val="c10"/>
          <w:rFonts w:ascii="Times New Roman" w:hAnsi="Times New Roman"/>
          <w:sz w:val="24"/>
          <w:szCs w:val="24"/>
        </w:rPr>
        <w:t>развитие личностных, в том числе духовных и физических, качеств, обеспечивающих защищенность жизненно важных интересов личности от всех видов угроз;</w:t>
      </w:r>
    </w:p>
    <w:p w:rsidR="001F7FF4" w:rsidRPr="00D04887" w:rsidRDefault="001F7FF4" w:rsidP="00D61056">
      <w:pPr>
        <w:numPr>
          <w:ilvl w:val="0"/>
          <w:numId w:val="189"/>
        </w:numPr>
        <w:shd w:val="clear" w:color="auto" w:fill="FFFFFF"/>
        <w:spacing w:after="0" w:line="240" w:lineRule="auto"/>
        <w:ind w:left="-284" w:firstLine="993"/>
        <w:jc w:val="both"/>
        <w:rPr>
          <w:rFonts w:ascii="Times New Roman" w:hAnsi="Times New Roman"/>
          <w:sz w:val="24"/>
          <w:szCs w:val="24"/>
        </w:rPr>
      </w:pPr>
      <w:r w:rsidRPr="00D04887">
        <w:rPr>
          <w:rStyle w:val="c10"/>
          <w:rFonts w:ascii="Times New Roman" w:hAnsi="Times New Roman"/>
          <w:sz w:val="24"/>
          <w:szCs w:val="24"/>
        </w:rPr>
        <w:t>формирование потребности соблюдать нормы здорового образа жизни, осознанно выполнять правила безопасности жизнедеятельности;</w:t>
      </w:r>
    </w:p>
    <w:p w:rsidR="001F7FF4" w:rsidRPr="00D04887" w:rsidRDefault="001F7FF4" w:rsidP="00D61056">
      <w:pPr>
        <w:numPr>
          <w:ilvl w:val="0"/>
          <w:numId w:val="189"/>
        </w:numPr>
        <w:shd w:val="clear" w:color="auto" w:fill="FFFFFF"/>
        <w:spacing w:after="0" w:line="240" w:lineRule="auto"/>
        <w:ind w:left="-284" w:firstLine="993"/>
        <w:jc w:val="both"/>
        <w:rPr>
          <w:rFonts w:ascii="Times New Roman" w:hAnsi="Times New Roman"/>
          <w:sz w:val="24"/>
          <w:szCs w:val="24"/>
        </w:rPr>
      </w:pPr>
      <w:r w:rsidRPr="00D04887">
        <w:rPr>
          <w:rStyle w:val="c10"/>
          <w:rFonts w:ascii="Times New Roman" w:hAnsi="Times New Roman"/>
          <w:sz w:val="24"/>
          <w:szCs w:val="24"/>
        </w:rPr>
        <w:t>воспитание ответственного отношения к сохранению окружающей природной среды, личному здоровью как к индивидуальной и общественной ценности.</w:t>
      </w:r>
    </w:p>
    <w:p w:rsidR="001F7FF4" w:rsidRPr="00D04887" w:rsidRDefault="001F7FF4" w:rsidP="001F7FF4">
      <w:pPr>
        <w:pStyle w:val="c3"/>
        <w:shd w:val="clear" w:color="auto" w:fill="FFFFFF"/>
        <w:spacing w:before="0" w:beforeAutospacing="0" w:after="0" w:afterAutospacing="0"/>
        <w:ind w:left="-284" w:firstLine="993"/>
        <w:jc w:val="both"/>
      </w:pPr>
      <w:r w:rsidRPr="00D04887">
        <w:rPr>
          <w:rStyle w:val="c0"/>
          <w:rFonts w:eastAsia="Calibri"/>
          <w:b/>
          <w:bCs/>
          <w:i/>
          <w:iCs/>
        </w:rPr>
        <w:t>Метапредметными результатами</w:t>
      </w:r>
      <w:r w:rsidRPr="00D04887">
        <w:rPr>
          <w:rStyle w:val="c5"/>
        </w:rPr>
        <w:t> обучения являются:</w:t>
      </w:r>
    </w:p>
    <w:p w:rsidR="001F7FF4" w:rsidRPr="00D04887" w:rsidRDefault="001F7FF4" w:rsidP="00D61056">
      <w:pPr>
        <w:numPr>
          <w:ilvl w:val="0"/>
          <w:numId w:val="190"/>
        </w:numPr>
        <w:shd w:val="clear" w:color="auto" w:fill="FFFFFF"/>
        <w:spacing w:after="0" w:line="240" w:lineRule="auto"/>
        <w:ind w:left="-284" w:firstLine="993"/>
        <w:jc w:val="both"/>
        <w:rPr>
          <w:rFonts w:ascii="Times New Roman" w:hAnsi="Times New Roman"/>
          <w:sz w:val="24"/>
          <w:szCs w:val="24"/>
        </w:rPr>
      </w:pPr>
      <w:r w:rsidRPr="00D04887">
        <w:rPr>
          <w:rStyle w:val="c10"/>
          <w:rFonts w:ascii="Times New Roman" w:hAnsi="Times New Roman"/>
          <w:sz w:val="24"/>
          <w:szCs w:val="24"/>
        </w:rPr>
        <w:t>овладение умениями формировать личные понятия о безопасности, анализировать причины возникновения опасных и чрезвычайных ситуаций, обобщать и сравнивать последствия опасных и чрезвычайных ситуаций, выявлять причинно-следственные связи опасных ситуаций и их влияние на безопасность жизнедеятельности человека;</w:t>
      </w:r>
    </w:p>
    <w:p w:rsidR="001F7FF4" w:rsidRPr="00D04887" w:rsidRDefault="001F7FF4" w:rsidP="00D61056">
      <w:pPr>
        <w:numPr>
          <w:ilvl w:val="0"/>
          <w:numId w:val="190"/>
        </w:numPr>
        <w:shd w:val="clear" w:color="auto" w:fill="FFFFFF"/>
        <w:spacing w:after="0" w:line="240" w:lineRule="auto"/>
        <w:ind w:left="-284" w:firstLine="993"/>
        <w:jc w:val="both"/>
        <w:rPr>
          <w:rFonts w:ascii="Times New Roman" w:hAnsi="Times New Roman"/>
          <w:sz w:val="24"/>
          <w:szCs w:val="24"/>
        </w:rPr>
      </w:pPr>
      <w:r w:rsidRPr="00D04887">
        <w:rPr>
          <w:rStyle w:val="c10"/>
          <w:rFonts w:ascii="Times New Roman" w:hAnsi="Times New Roman"/>
          <w:sz w:val="24"/>
          <w:szCs w:val="24"/>
        </w:rPr>
        <w:t>овладение обучающимися навыками самостоятельно определять цели и задачи по безопасному поведению в повседневной жизни и различных опасных и чрезвычайных ситуациях, выбирать средства реализации поставленных целей, оценивать результаты свой деятельности в обеспечении личной безопасности;</w:t>
      </w:r>
    </w:p>
    <w:p w:rsidR="001F7FF4" w:rsidRPr="00D04887" w:rsidRDefault="001F7FF4" w:rsidP="00D61056">
      <w:pPr>
        <w:numPr>
          <w:ilvl w:val="0"/>
          <w:numId w:val="190"/>
        </w:numPr>
        <w:shd w:val="clear" w:color="auto" w:fill="FFFFFF"/>
        <w:spacing w:after="0" w:line="240" w:lineRule="auto"/>
        <w:ind w:left="-284" w:firstLine="993"/>
        <w:jc w:val="both"/>
        <w:rPr>
          <w:rFonts w:ascii="Times New Roman" w:hAnsi="Times New Roman"/>
          <w:sz w:val="24"/>
          <w:szCs w:val="24"/>
        </w:rPr>
      </w:pPr>
      <w:r w:rsidRPr="00D04887">
        <w:rPr>
          <w:rStyle w:val="c10"/>
          <w:rFonts w:ascii="Times New Roman" w:hAnsi="Times New Roman"/>
          <w:sz w:val="24"/>
          <w:szCs w:val="24"/>
        </w:rPr>
        <w:t>формирование умения воспринимать и перерабатывать информацию, генерировать идеи, моделировать индивидуальные подходы к обеспечению личной безопасности в повседневной жизни и чрезвычайных ситуациях;</w:t>
      </w:r>
    </w:p>
    <w:p w:rsidR="001F7FF4" w:rsidRPr="00D04887" w:rsidRDefault="001F7FF4" w:rsidP="00D61056">
      <w:pPr>
        <w:numPr>
          <w:ilvl w:val="0"/>
          <w:numId w:val="190"/>
        </w:numPr>
        <w:shd w:val="clear" w:color="auto" w:fill="FFFFFF"/>
        <w:spacing w:after="0" w:line="240" w:lineRule="auto"/>
        <w:ind w:left="-284" w:firstLine="993"/>
        <w:jc w:val="both"/>
        <w:rPr>
          <w:rFonts w:ascii="Times New Roman" w:hAnsi="Times New Roman"/>
          <w:sz w:val="24"/>
          <w:szCs w:val="24"/>
        </w:rPr>
      </w:pPr>
      <w:r w:rsidRPr="00D04887">
        <w:rPr>
          <w:rStyle w:val="c10"/>
          <w:rFonts w:ascii="Times New Roman" w:hAnsi="Times New Roman"/>
          <w:sz w:val="24"/>
          <w:szCs w:val="24"/>
        </w:rPr>
        <w:t>приобретение опыта самостоятельного поиска, анализа и отбора информации в области безопасности жизнедеятельности с использованием различных источников и новых информационных технологий;</w:t>
      </w:r>
    </w:p>
    <w:p w:rsidR="001F7FF4" w:rsidRPr="00D04887" w:rsidRDefault="001F7FF4" w:rsidP="00D61056">
      <w:pPr>
        <w:numPr>
          <w:ilvl w:val="0"/>
          <w:numId w:val="190"/>
        </w:numPr>
        <w:shd w:val="clear" w:color="auto" w:fill="FFFFFF"/>
        <w:spacing w:after="0" w:line="240" w:lineRule="auto"/>
        <w:ind w:left="-284" w:firstLine="993"/>
        <w:jc w:val="both"/>
        <w:rPr>
          <w:rFonts w:ascii="Times New Roman" w:hAnsi="Times New Roman"/>
          <w:sz w:val="24"/>
          <w:szCs w:val="24"/>
        </w:rPr>
      </w:pPr>
      <w:r w:rsidRPr="00D04887">
        <w:rPr>
          <w:rStyle w:val="c10"/>
          <w:rFonts w:ascii="Times New Roman" w:hAnsi="Times New Roman"/>
          <w:sz w:val="24"/>
          <w:szCs w:val="24"/>
        </w:rPr>
        <w:t>развивать умение выражать свои мысли и способности слушать собеседника, понимать его точку зрения, признавать право другого человека на иное мнение;</w:t>
      </w:r>
    </w:p>
    <w:p w:rsidR="001F7FF4" w:rsidRPr="00D04887" w:rsidRDefault="001F7FF4" w:rsidP="00D61056">
      <w:pPr>
        <w:numPr>
          <w:ilvl w:val="0"/>
          <w:numId w:val="190"/>
        </w:numPr>
        <w:shd w:val="clear" w:color="auto" w:fill="FFFFFF"/>
        <w:spacing w:after="0" w:line="240" w:lineRule="auto"/>
        <w:ind w:left="-284" w:firstLine="993"/>
        <w:jc w:val="both"/>
        <w:rPr>
          <w:rFonts w:ascii="Times New Roman" w:hAnsi="Times New Roman"/>
          <w:sz w:val="24"/>
          <w:szCs w:val="24"/>
        </w:rPr>
      </w:pPr>
      <w:r w:rsidRPr="00D04887">
        <w:rPr>
          <w:rStyle w:val="c10"/>
          <w:rFonts w:ascii="Times New Roman" w:hAnsi="Times New Roman"/>
          <w:sz w:val="24"/>
          <w:szCs w:val="24"/>
        </w:rPr>
        <w:t>освоение приемов действий в опасных и чрезвычайных ситуациях природного, техногенного и социального характера;</w:t>
      </w:r>
    </w:p>
    <w:p w:rsidR="001F7FF4" w:rsidRPr="00D04887" w:rsidRDefault="001F7FF4" w:rsidP="00D61056">
      <w:pPr>
        <w:numPr>
          <w:ilvl w:val="0"/>
          <w:numId w:val="190"/>
        </w:numPr>
        <w:shd w:val="clear" w:color="auto" w:fill="FFFFFF"/>
        <w:spacing w:after="0" w:line="240" w:lineRule="auto"/>
        <w:ind w:left="-284" w:firstLine="993"/>
        <w:jc w:val="both"/>
        <w:rPr>
          <w:rFonts w:ascii="Times New Roman" w:hAnsi="Times New Roman"/>
          <w:sz w:val="24"/>
          <w:szCs w:val="24"/>
        </w:rPr>
      </w:pPr>
      <w:r w:rsidRPr="00D04887">
        <w:rPr>
          <w:rStyle w:val="c10"/>
          <w:rFonts w:ascii="Times New Roman" w:hAnsi="Times New Roman"/>
          <w:sz w:val="24"/>
          <w:szCs w:val="24"/>
        </w:rPr>
        <w:t>формирование умений взаимодействовать с окружающими, выполнять различные социальные роли во время и при ликвидации последствий чрезвычайных ситуаций.</w:t>
      </w:r>
    </w:p>
    <w:p w:rsidR="001F7FF4" w:rsidRPr="00D04887" w:rsidRDefault="001F7FF4" w:rsidP="001F7FF4">
      <w:pPr>
        <w:pStyle w:val="c3"/>
        <w:shd w:val="clear" w:color="auto" w:fill="FFFFFF"/>
        <w:spacing w:before="0" w:beforeAutospacing="0" w:after="0" w:afterAutospacing="0"/>
        <w:ind w:left="-284" w:firstLine="993"/>
        <w:jc w:val="both"/>
      </w:pPr>
      <w:r w:rsidRPr="00D04887">
        <w:rPr>
          <w:rStyle w:val="c0"/>
          <w:rFonts w:eastAsia="Calibri"/>
          <w:b/>
          <w:bCs/>
          <w:i/>
          <w:iCs/>
        </w:rPr>
        <w:t>Предметными результатами</w:t>
      </w:r>
      <w:r w:rsidRPr="00D04887">
        <w:rPr>
          <w:rStyle w:val="c5"/>
        </w:rPr>
        <w:t> обучения ОБЖ являются:</w:t>
      </w:r>
    </w:p>
    <w:p w:rsidR="001F7FF4" w:rsidRPr="00D04887" w:rsidRDefault="001F7FF4" w:rsidP="00D61056">
      <w:pPr>
        <w:numPr>
          <w:ilvl w:val="0"/>
          <w:numId w:val="191"/>
        </w:numPr>
        <w:shd w:val="clear" w:color="auto" w:fill="FFFFFF"/>
        <w:spacing w:after="0" w:line="240" w:lineRule="auto"/>
        <w:ind w:left="-284" w:firstLine="993"/>
        <w:jc w:val="both"/>
        <w:rPr>
          <w:rFonts w:ascii="Times New Roman" w:hAnsi="Times New Roman"/>
          <w:sz w:val="24"/>
          <w:szCs w:val="24"/>
        </w:rPr>
      </w:pPr>
      <w:r w:rsidRPr="00D04887">
        <w:rPr>
          <w:rStyle w:val="c10"/>
          <w:rFonts w:ascii="Times New Roman" w:hAnsi="Times New Roman"/>
          <w:sz w:val="24"/>
          <w:szCs w:val="24"/>
        </w:rPr>
        <w:t>В познавательной сфере:</w:t>
      </w:r>
    </w:p>
    <w:p w:rsidR="001F7FF4" w:rsidRPr="00D04887" w:rsidRDefault="001F7FF4" w:rsidP="00D61056">
      <w:pPr>
        <w:numPr>
          <w:ilvl w:val="0"/>
          <w:numId w:val="192"/>
        </w:numPr>
        <w:shd w:val="clear" w:color="auto" w:fill="FFFFFF"/>
        <w:spacing w:after="0" w:line="240" w:lineRule="auto"/>
        <w:ind w:left="-284" w:firstLine="993"/>
        <w:jc w:val="both"/>
        <w:rPr>
          <w:rFonts w:ascii="Times New Roman" w:hAnsi="Times New Roman"/>
          <w:sz w:val="24"/>
          <w:szCs w:val="24"/>
        </w:rPr>
      </w:pPr>
      <w:r w:rsidRPr="00D04887">
        <w:rPr>
          <w:rStyle w:val="c10"/>
          <w:rFonts w:ascii="Times New Roman" w:hAnsi="Times New Roman"/>
          <w:sz w:val="24"/>
          <w:szCs w:val="24"/>
        </w:rPr>
        <w:t>знание об опасных и чрезвычайных ситуациях; о влиянии их последствий на безопасность личности, общества и государства; о государственной системе обеспечения защиты населения от чрезвычайных ситуаций; об организации подготовки населения к действиям в условиях опасных и чрезвычайных ситуаций; о здоровом образе жизни; об оказании первой медицинской помощи при неотложных состояниях; о правах и обязанностях граждан в области безопасности жизнедеятельности.</w:t>
      </w:r>
    </w:p>
    <w:p w:rsidR="001F7FF4" w:rsidRPr="00D04887" w:rsidRDefault="001F7FF4" w:rsidP="00D61056">
      <w:pPr>
        <w:numPr>
          <w:ilvl w:val="0"/>
          <w:numId w:val="193"/>
        </w:numPr>
        <w:shd w:val="clear" w:color="auto" w:fill="FFFFFF"/>
        <w:spacing w:after="0" w:line="240" w:lineRule="auto"/>
        <w:ind w:left="-284" w:firstLine="993"/>
        <w:jc w:val="both"/>
        <w:rPr>
          <w:rFonts w:ascii="Times New Roman" w:hAnsi="Times New Roman"/>
          <w:sz w:val="24"/>
          <w:szCs w:val="24"/>
        </w:rPr>
      </w:pPr>
      <w:r w:rsidRPr="00D04887">
        <w:rPr>
          <w:rStyle w:val="c10"/>
          <w:rFonts w:ascii="Times New Roman" w:hAnsi="Times New Roman"/>
          <w:sz w:val="24"/>
          <w:szCs w:val="24"/>
        </w:rPr>
        <w:t>В ценностно-ориентационной сфере:</w:t>
      </w:r>
    </w:p>
    <w:p w:rsidR="001F7FF4" w:rsidRPr="00D04887" w:rsidRDefault="001F7FF4" w:rsidP="00D61056">
      <w:pPr>
        <w:numPr>
          <w:ilvl w:val="0"/>
          <w:numId w:val="194"/>
        </w:numPr>
        <w:shd w:val="clear" w:color="auto" w:fill="FFFFFF"/>
        <w:spacing w:after="0" w:line="240" w:lineRule="auto"/>
        <w:ind w:left="-284" w:firstLine="993"/>
        <w:jc w:val="both"/>
        <w:rPr>
          <w:rFonts w:ascii="Times New Roman" w:hAnsi="Times New Roman"/>
          <w:sz w:val="24"/>
          <w:szCs w:val="24"/>
        </w:rPr>
      </w:pPr>
      <w:r w:rsidRPr="00D04887">
        <w:rPr>
          <w:rStyle w:val="c10"/>
          <w:rFonts w:ascii="Times New Roman" w:hAnsi="Times New Roman"/>
          <w:sz w:val="24"/>
          <w:szCs w:val="24"/>
        </w:rPr>
        <w:t>умения предвидеть возникновение опасной ситуации по характерным признакам их появления, а также на основе анализа специальной информации, получаемой из различных источников;</w:t>
      </w:r>
    </w:p>
    <w:p w:rsidR="001F7FF4" w:rsidRPr="00D04887" w:rsidRDefault="001F7FF4" w:rsidP="00D61056">
      <w:pPr>
        <w:numPr>
          <w:ilvl w:val="0"/>
          <w:numId w:val="194"/>
        </w:numPr>
        <w:shd w:val="clear" w:color="auto" w:fill="FFFFFF"/>
        <w:spacing w:after="0" w:line="240" w:lineRule="auto"/>
        <w:ind w:left="-284" w:firstLine="993"/>
        <w:jc w:val="both"/>
        <w:rPr>
          <w:rFonts w:ascii="Times New Roman" w:hAnsi="Times New Roman"/>
          <w:sz w:val="24"/>
          <w:szCs w:val="24"/>
        </w:rPr>
      </w:pPr>
      <w:r w:rsidRPr="00D04887">
        <w:rPr>
          <w:rStyle w:val="c10"/>
          <w:rFonts w:ascii="Times New Roman" w:hAnsi="Times New Roman"/>
          <w:sz w:val="24"/>
          <w:szCs w:val="24"/>
        </w:rPr>
        <w:lastRenderedPageBreak/>
        <w:t>умения применять полученные теоретические знания на практике – принимать обоснованные решения и вырабатывать план действий в конкретной опасной ситуации с учетом реально складывающейся обстановки и индивидуальных возможностей;</w:t>
      </w:r>
    </w:p>
    <w:p w:rsidR="001F7FF4" w:rsidRPr="00D04887" w:rsidRDefault="001F7FF4" w:rsidP="00D61056">
      <w:pPr>
        <w:numPr>
          <w:ilvl w:val="0"/>
          <w:numId w:val="194"/>
        </w:numPr>
        <w:shd w:val="clear" w:color="auto" w:fill="FFFFFF"/>
        <w:spacing w:after="0" w:line="240" w:lineRule="auto"/>
        <w:ind w:left="-284" w:firstLine="993"/>
        <w:jc w:val="both"/>
        <w:rPr>
          <w:rFonts w:ascii="Times New Roman" w:hAnsi="Times New Roman"/>
          <w:sz w:val="24"/>
          <w:szCs w:val="24"/>
        </w:rPr>
      </w:pPr>
      <w:r w:rsidRPr="00D04887">
        <w:rPr>
          <w:rStyle w:val="c10"/>
          <w:rFonts w:ascii="Times New Roman" w:hAnsi="Times New Roman"/>
          <w:sz w:val="24"/>
          <w:szCs w:val="24"/>
        </w:rPr>
        <w:t>умения анализировать явления и события природного, техногенного и социального характера, выявлять причины их возникновения и возможные последствия, проектировать модели личного безопасного поведения.</w:t>
      </w:r>
    </w:p>
    <w:p w:rsidR="001F7FF4" w:rsidRPr="00D04887" w:rsidRDefault="001F7FF4" w:rsidP="00D61056">
      <w:pPr>
        <w:numPr>
          <w:ilvl w:val="0"/>
          <w:numId w:val="195"/>
        </w:numPr>
        <w:shd w:val="clear" w:color="auto" w:fill="FFFFFF"/>
        <w:spacing w:after="0" w:line="240" w:lineRule="auto"/>
        <w:ind w:left="-284" w:firstLine="993"/>
        <w:jc w:val="both"/>
        <w:rPr>
          <w:rFonts w:ascii="Times New Roman" w:hAnsi="Times New Roman"/>
          <w:sz w:val="24"/>
          <w:szCs w:val="24"/>
        </w:rPr>
      </w:pPr>
      <w:r w:rsidRPr="00D04887">
        <w:rPr>
          <w:rStyle w:val="c10"/>
          <w:rFonts w:ascii="Times New Roman" w:hAnsi="Times New Roman"/>
          <w:sz w:val="24"/>
          <w:szCs w:val="24"/>
        </w:rPr>
        <w:t>В коммуникативной сфере:</w:t>
      </w:r>
    </w:p>
    <w:p w:rsidR="001F7FF4" w:rsidRPr="00D04887" w:rsidRDefault="001F7FF4" w:rsidP="00D61056">
      <w:pPr>
        <w:numPr>
          <w:ilvl w:val="0"/>
          <w:numId w:val="196"/>
        </w:numPr>
        <w:shd w:val="clear" w:color="auto" w:fill="FFFFFF"/>
        <w:spacing w:after="0" w:line="240" w:lineRule="auto"/>
        <w:ind w:left="-284" w:firstLine="993"/>
        <w:jc w:val="both"/>
        <w:rPr>
          <w:rFonts w:ascii="Times New Roman" w:hAnsi="Times New Roman"/>
          <w:sz w:val="24"/>
          <w:szCs w:val="24"/>
        </w:rPr>
      </w:pPr>
      <w:r w:rsidRPr="00D04887">
        <w:rPr>
          <w:rStyle w:val="c10"/>
          <w:rFonts w:ascii="Times New Roman" w:hAnsi="Times New Roman"/>
          <w:sz w:val="24"/>
          <w:szCs w:val="24"/>
        </w:rPr>
        <w:t>умения информировать о результатах своих наблюдений, участвовать в дискуссии, отстаивать свою точку зрения, находить компромиссное решение в различных ситуациях.</w:t>
      </w:r>
    </w:p>
    <w:p w:rsidR="001F7FF4" w:rsidRPr="00D04887" w:rsidRDefault="001F7FF4" w:rsidP="00D61056">
      <w:pPr>
        <w:numPr>
          <w:ilvl w:val="0"/>
          <w:numId w:val="197"/>
        </w:numPr>
        <w:shd w:val="clear" w:color="auto" w:fill="FFFFFF"/>
        <w:spacing w:after="0" w:line="240" w:lineRule="auto"/>
        <w:ind w:left="-284" w:firstLine="993"/>
        <w:jc w:val="both"/>
        <w:rPr>
          <w:rFonts w:ascii="Times New Roman" w:hAnsi="Times New Roman"/>
          <w:sz w:val="24"/>
          <w:szCs w:val="24"/>
        </w:rPr>
      </w:pPr>
      <w:r w:rsidRPr="00D04887">
        <w:rPr>
          <w:rStyle w:val="c10"/>
          <w:rFonts w:ascii="Times New Roman" w:hAnsi="Times New Roman"/>
          <w:sz w:val="24"/>
          <w:szCs w:val="24"/>
        </w:rPr>
        <w:t>В эстетической сфере:</w:t>
      </w:r>
    </w:p>
    <w:p w:rsidR="001F7FF4" w:rsidRPr="00D04887" w:rsidRDefault="001F7FF4" w:rsidP="00D61056">
      <w:pPr>
        <w:numPr>
          <w:ilvl w:val="0"/>
          <w:numId w:val="198"/>
        </w:numPr>
        <w:shd w:val="clear" w:color="auto" w:fill="FFFFFF"/>
        <w:spacing w:after="0" w:line="240" w:lineRule="auto"/>
        <w:ind w:left="-284" w:firstLine="993"/>
        <w:jc w:val="both"/>
        <w:rPr>
          <w:rFonts w:ascii="Times New Roman" w:hAnsi="Times New Roman"/>
          <w:sz w:val="24"/>
          <w:szCs w:val="24"/>
        </w:rPr>
      </w:pPr>
      <w:r w:rsidRPr="00D04887">
        <w:rPr>
          <w:rStyle w:val="c10"/>
          <w:rFonts w:ascii="Times New Roman" w:hAnsi="Times New Roman"/>
          <w:sz w:val="24"/>
          <w:szCs w:val="24"/>
        </w:rPr>
        <w:t>умение оценивать с эстетической (художественной) точки зрения красоту окружающего мира, умение сохранять его.</w:t>
      </w:r>
    </w:p>
    <w:p w:rsidR="001F7FF4" w:rsidRPr="00D04887" w:rsidRDefault="001F7FF4" w:rsidP="00D61056">
      <w:pPr>
        <w:numPr>
          <w:ilvl w:val="0"/>
          <w:numId w:val="199"/>
        </w:numPr>
        <w:shd w:val="clear" w:color="auto" w:fill="FFFFFF"/>
        <w:spacing w:after="0" w:line="240" w:lineRule="auto"/>
        <w:ind w:left="-284" w:firstLine="993"/>
        <w:jc w:val="both"/>
        <w:rPr>
          <w:rFonts w:ascii="Times New Roman" w:hAnsi="Times New Roman"/>
          <w:sz w:val="24"/>
          <w:szCs w:val="24"/>
        </w:rPr>
      </w:pPr>
      <w:r w:rsidRPr="00D04887">
        <w:rPr>
          <w:rStyle w:val="c10"/>
          <w:rFonts w:ascii="Times New Roman" w:hAnsi="Times New Roman"/>
          <w:sz w:val="24"/>
          <w:szCs w:val="24"/>
        </w:rPr>
        <w:t>В трудовой сфере:</w:t>
      </w:r>
    </w:p>
    <w:p w:rsidR="001F7FF4" w:rsidRPr="00D04887" w:rsidRDefault="001F7FF4" w:rsidP="00D61056">
      <w:pPr>
        <w:numPr>
          <w:ilvl w:val="0"/>
          <w:numId w:val="200"/>
        </w:numPr>
        <w:shd w:val="clear" w:color="auto" w:fill="FFFFFF"/>
        <w:spacing w:after="0" w:line="240" w:lineRule="auto"/>
        <w:ind w:left="-284" w:firstLine="993"/>
        <w:jc w:val="both"/>
        <w:rPr>
          <w:rFonts w:ascii="Times New Roman" w:hAnsi="Times New Roman"/>
          <w:sz w:val="24"/>
          <w:szCs w:val="24"/>
        </w:rPr>
      </w:pPr>
      <w:r w:rsidRPr="00D04887">
        <w:rPr>
          <w:rStyle w:val="c10"/>
          <w:rFonts w:ascii="Times New Roman" w:hAnsi="Times New Roman"/>
          <w:sz w:val="24"/>
          <w:szCs w:val="24"/>
        </w:rPr>
        <w:t>знание устройства и принципов действия бытовых приборов и других технических средств, используемых в повседневной жизни; локализация возможных опасных ситуаций, связанных с нарушением работы технических средств и правил их эксплуатации;</w:t>
      </w:r>
    </w:p>
    <w:p w:rsidR="001F7FF4" w:rsidRPr="00D04887" w:rsidRDefault="001F7FF4" w:rsidP="00D61056">
      <w:pPr>
        <w:numPr>
          <w:ilvl w:val="0"/>
          <w:numId w:val="200"/>
        </w:numPr>
        <w:shd w:val="clear" w:color="auto" w:fill="FFFFFF"/>
        <w:spacing w:after="0" w:line="240" w:lineRule="auto"/>
        <w:ind w:left="-284" w:firstLine="993"/>
        <w:jc w:val="both"/>
        <w:rPr>
          <w:rFonts w:ascii="Times New Roman" w:hAnsi="Times New Roman"/>
          <w:sz w:val="24"/>
          <w:szCs w:val="24"/>
        </w:rPr>
      </w:pPr>
      <w:r w:rsidRPr="00D04887">
        <w:rPr>
          <w:rStyle w:val="c10"/>
          <w:rFonts w:ascii="Times New Roman" w:hAnsi="Times New Roman"/>
          <w:sz w:val="24"/>
          <w:szCs w:val="24"/>
        </w:rPr>
        <w:t>умения оказывать первую медицинскую помощь.</w:t>
      </w:r>
    </w:p>
    <w:p w:rsidR="001F7FF4" w:rsidRPr="00D04887" w:rsidRDefault="001F7FF4" w:rsidP="00D61056">
      <w:pPr>
        <w:numPr>
          <w:ilvl w:val="0"/>
          <w:numId w:val="201"/>
        </w:numPr>
        <w:shd w:val="clear" w:color="auto" w:fill="FFFFFF"/>
        <w:spacing w:after="0" w:line="240" w:lineRule="auto"/>
        <w:ind w:left="-284" w:firstLine="993"/>
        <w:jc w:val="both"/>
        <w:rPr>
          <w:rFonts w:ascii="Times New Roman" w:hAnsi="Times New Roman"/>
          <w:sz w:val="24"/>
          <w:szCs w:val="24"/>
        </w:rPr>
      </w:pPr>
      <w:r w:rsidRPr="00D04887">
        <w:rPr>
          <w:rStyle w:val="c10"/>
          <w:rFonts w:ascii="Times New Roman" w:hAnsi="Times New Roman"/>
          <w:sz w:val="24"/>
          <w:szCs w:val="24"/>
        </w:rPr>
        <w:t>В сфере физической культуры:</w:t>
      </w:r>
    </w:p>
    <w:p w:rsidR="001F7FF4" w:rsidRPr="00D04887" w:rsidRDefault="001F7FF4" w:rsidP="00D61056">
      <w:pPr>
        <w:numPr>
          <w:ilvl w:val="0"/>
          <w:numId w:val="202"/>
        </w:numPr>
        <w:shd w:val="clear" w:color="auto" w:fill="FFFFFF"/>
        <w:spacing w:after="0" w:line="240" w:lineRule="auto"/>
        <w:ind w:left="-284" w:firstLine="993"/>
        <w:jc w:val="both"/>
        <w:rPr>
          <w:rFonts w:ascii="Times New Roman" w:hAnsi="Times New Roman"/>
          <w:sz w:val="24"/>
          <w:szCs w:val="24"/>
        </w:rPr>
      </w:pPr>
      <w:r w:rsidRPr="00D04887">
        <w:rPr>
          <w:rStyle w:val="c10"/>
          <w:rFonts w:ascii="Times New Roman" w:hAnsi="Times New Roman"/>
          <w:sz w:val="24"/>
          <w:szCs w:val="24"/>
        </w:rPr>
        <w:t>Формирование установки на здоровый образ жизни;</w:t>
      </w:r>
    </w:p>
    <w:p w:rsidR="001F7FF4" w:rsidRPr="00D04887" w:rsidRDefault="001F7FF4" w:rsidP="00D61056">
      <w:pPr>
        <w:numPr>
          <w:ilvl w:val="0"/>
          <w:numId w:val="202"/>
        </w:numPr>
        <w:shd w:val="clear" w:color="auto" w:fill="FFFFFF"/>
        <w:spacing w:after="0" w:line="240" w:lineRule="auto"/>
        <w:ind w:left="-284" w:firstLine="993"/>
        <w:jc w:val="both"/>
        <w:rPr>
          <w:rStyle w:val="c10"/>
          <w:rFonts w:ascii="Times New Roman" w:hAnsi="Times New Roman"/>
          <w:sz w:val="24"/>
          <w:szCs w:val="24"/>
        </w:rPr>
      </w:pPr>
      <w:r w:rsidRPr="00D04887">
        <w:rPr>
          <w:rStyle w:val="c10"/>
          <w:rFonts w:ascii="Times New Roman" w:hAnsi="Times New Roman"/>
          <w:sz w:val="24"/>
          <w:szCs w:val="24"/>
        </w:rPr>
        <w:t>Развитие необходимых физических качеств: выносливости, силы, ловкости, гибкости, скоростных качеств, достаточных для того, чтобы выдерживать необходимые физические и умственные нагрузки; умение оказывать первую медицинскую помощь при занятиях физической культурой и спортом.</w:t>
      </w:r>
    </w:p>
    <w:p w:rsidR="001F7FF4" w:rsidRPr="00D04887" w:rsidRDefault="001F7FF4" w:rsidP="001F7FF4">
      <w:pPr>
        <w:autoSpaceDE w:val="0"/>
        <w:autoSpaceDN w:val="0"/>
        <w:adjustRightInd w:val="0"/>
        <w:ind w:left="1069"/>
        <w:jc w:val="center"/>
        <w:rPr>
          <w:rFonts w:ascii="Times New Roman" w:hAnsi="Times New Roman"/>
          <w:b/>
          <w:sz w:val="24"/>
          <w:szCs w:val="24"/>
        </w:rPr>
      </w:pPr>
      <w:r w:rsidRPr="00D04887">
        <w:rPr>
          <w:rFonts w:ascii="Times New Roman" w:hAnsi="Times New Roman"/>
          <w:b/>
          <w:sz w:val="24"/>
          <w:szCs w:val="24"/>
        </w:rPr>
        <w:t>Содержание курса</w:t>
      </w:r>
    </w:p>
    <w:p w:rsidR="001F7FF4" w:rsidRPr="00D04887" w:rsidRDefault="001F7FF4" w:rsidP="001F7FF4">
      <w:pPr>
        <w:autoSpaceDE w:val="0"/>
        <w:autoSpaceDN w:val="0"/>
        <w:adjustRightInd w:val="0"/>
        <w:rPr>
          <w:rFonts w:ascii="Times New Roman" w:hAnsi="Times New Roman"/>
          <w:b/>
          <w:bCs/>
          <w:sz w:val="24"/>
          <w:szCs w:val="24"/>
        </w:rPr>
      </w:pPr>
      <w:r w:rsidRPr="00D04887">
        <w:rPr>
          <w:rFonts w:ascii="Times New Roman" w:hAnsi="Times New Roman"/>
          <w:b/>
          <w:bCs/>
          <w:sz w:val="24"/>
          <w:szCs w:val="24"/>
        </w:rPr>
        <w:t>Основы безопасности личности, общества и государства. Основы комплексной безопасности.</w:t>
      </w:r>
      <w:r w:rsidRPr="00D04887">
        <w:rPr>
          <w:rFonts w:ascii="Times New Roman" w:hAnsi="Times New Roman"/>
          <w:b/>
          <w:bCs/>
          <w:sz w:val="24"/>
          <w:szCs w:val="24"/>
        </w:rPr>
        <w:br/>
        <w:t>Личная безопасность в повседневной жизни.</w:t>
      </w:r>
      <w:r w:rsidRPr="00D04887">
        <w:rPr>
          <w:rFonts w:ascii="Times New Roman" w:hAnsi="Times New Roman"/>
          <w:b/>
          <w:bCs/>
          <w:sz w:val="24"/>
          <w:szCs w:val="24"/>
        </w:rPr>
        <w:br/>
        <w:t xml:space="preserve"> Введение. Значение и задачи курса «Основы безопасности жизнедеятельности».</w:t>
      </w:r>
      <w:r w:rsidRPr="00D04887">
        <w:rPr>
          <w:rFonts w:ascii="Times New Roman" w:hAnsi="Times New Roman"/>
          <w:b/>
          <w:bCs/>
          <w:sz w:val="24"/>
          <w:szCs w:val="24"/>
        </w:rPr>
        <w:br/>
      </w:r>
      <w:r w:rsidRPr="00D04887">
        <w:rPr>
          <w:rFonts w:ascii="Times New Roman" w:hAnsi="Times New Roman"/>
          <w:sz w:val="24"/>
          <w:szCs w:val="24"/>
        </w:rPr>
        <w:t>1. Безопасность, опасная и экстремальная ситуация, чрезвычайная ситуация, виды чрезвычайных ситуаций (техногенная, социальная, природная). Понимание необходимости и важности обеспечения личной</w:t>
      </w:r>
      <w:r w:rsidRPr="00D04887">
        <w:rPr>
          <w:rFonts w:ascii="Times New Roman" w:hAnsi="Times New Roman"/>
          <w:sz w:val="24"/>
          <w:szCs w:val="24"/>
        </w:rPr>
        <w:br/>
        <w:t>и общественной безопасности.</w:t>
      </w:r>
      <w:r w:rsidRPr="00D04887">
        <w:rPr>
          <w:rFonts w:ascii="Times New Roman" w:hAnsi="Times New Roman"/>
          <w:sz w:val="24"/>
          <w:szCs w:val="24"/>
        </w:rPr>
        <w:br/>
        <w:t>2. Понятие «правило безопасного поведения». Понимание важности соблюдения правил безопасности в повседневной жизни. Понимание последствий невыполнения правил безопасности жизнедеятельности в</w:t>
      </w:r>
      <w:r w:rsidRPr="00D04887">
        <w:rPr>
          <w:rFonts w:ascii="Times New Roman" w:hAnsi="Times New Roman"/>
          <w:sz w:val="24"/>
          <w:szCs w:val="24"/>
        </w:rPr>
        <w:br/>
        <w:t>повседневной жизни. Возможность прогноза возникновения опасных и чрезвычайных ситуаций. Способы выявления признаков опасностей.</w:t>
      </w:r>
      <w:r w:rsidRPr="00D04887">
        <w:rPr>
          <w:rFonts w:ascii="Times New Roman" w:hAnsi="Times New Roman"/>
          <w:sz w:val="24"/>
          <w:szCs w:val="24"/>
        </w:rPr>
        <w:br/>
      </w:r>
      <w:r w:rsidRPr="00D04887">
        <w:rPr>
          <w:rFonts w:ascii="Times New Roman" w:hAnsi="Times New Roman"/>
          <w:b/>
          <w:bCs/>
          <w:sz w:val="24"/>
          <w:szCs w:val="24"/>
        </w:rPr>
        <w:t>Службы защиты населения. Сигналы оповещения об опасности.</w:t>
      </w:r>
      <w:r w:rsidRPr="00D04887">
        <w:rPr>
          <w:rFonts w:ascii="Times New Roman" w:hAnsi="Times New Roman"/>
          <w:b/>
          <w:bCs/>
          <w:sz w:val="24"/>
          <w:szCs w:val="24"/>
        </w:rPr>
        <w:br/>
      </w:r>
      <w:r w:rsidRPr="00D04887">
        <w:rPr>
          <w:rFonts w:ascii="Times New Roman" w:hAnsi="Times New Roman"/>
          <w:sz w:val="24"/>
          <w:szCs w:val="24"/>
        </w:rPr>
        <w:t>Службы, защищающие население: полиция, пожарная охрана, скорая медицинская помощь, аварийная газовая служба, спасатели (МЧС), поисково</w:t>
      </w:r>
      <w:r w:rsidRPr="00D04887">
        <w:rPr>
          <w:rFonts w:ascii="Times New Roman" w:hAnsi="Times New Roman"/>
          <w:sz w:val="24"/>
          <w:szCs w:val="24"/>
        </w:rPr>
        <w:softHyphen/>
        <w:t>спасательная служба (ПСС). Телефоны специальных служб защиты населения: «01», «02», «03», «04», справочная служба «05» (в Москве телефоны специальных служб защиты населения: «101», «102», «103», «104»). Система вызова экстренных служб по единому номеру «112».</w:t>
      </w:r>
      <w:r w:rsidRPr="00D04887">
        <w:rPr>
          <w:rFonts w:ascii="Times New Roman" w:hAnsi="Times New Roman"/>
          <w:sz w:val="24"/>
          <w:szCs w:val="24"/>
        </w:rPr>
        <w:br/>
        <w:t>Оповещение населения, виды сигналов оповещения.</w:t>
      </w:r>
      <w:r w:rsidRPr="00D04887">
        <w:rPr>
          <w:rFonts w:ascii="Times New Roman" w:hAnsi="Times New Roman"/>
          <w:sz w:val="24"/>
          <w:szCs w:val="24"/>
        </w:rPr>
        <w:br/>
      </w:r>
    </w:p>
    <w:p w:rsidR="001F7FF4" w:rsidRPr="00D04887" w:rsidRDefault="001F7FF4" w:rsidP="001F7FF4">
      <w:pPr>
        <w:autoSpaceDE w:val="0"/>
        <w:autoSpaceDN w:val="0"/>
        <w:adjustRightInd w:val="0"/>
        <w:rPr>
          <w:rFonts w:ascii="Times New Roman" w:hAnsi="Times New Roman"/>
          <w:sz w:val="24"/>
          <w:szCs w:val="24"/>
        </w:rPr>
      </w:pPr>
      <w:r w:rsidRPr="00D04887">
        <w:rPr>
          <w:rFonts w:ascii="Times New Roman" w:hAnsi="Times New Roman"/>
          <w:b/>
          <w:bCs/>
          <w:sz w:val="24"/>
          <w:szCs w:val="24"/>
        </w:rPr>
        <w:lastRenderedPageBreak/>
        <w:t>Опасные ситуации в повседневной жизни. Особенности жизни в городе и других населенных пунктах. Опасные и аварийные ситуации в жилище.</w:t>
      </w:r>
      <w:r w:rsidRPr="00D04887">
        <w:rPr>
          <w:rFonts w:ascii="Times New Roman" w:hAnsi="Times New Roman"/>
          <w:b/>
          <w:bCs/>
          <w:sz w:val="24"/>
          <w:szCs w:val="24"/>
        </w:rPr>
        <w:br/>
        <w:t>Необходимые меры безопасности в повседневной жизни. Правила безопасного поведения в быту.</w:t>
      </w:r>
      <w:r w:rsidRPr="00D04887">
        <w:rPr>
          <w:rFonts w:ascii="Times New Roman" w:hAnsi="Times New Roman"/>
          <w:b/>
          <w:bCs/>
          <w:sz w:val="24"/>
          <w:szCs w:val="24"/>
        </w:rPr>
        <w:br/>
      </w:r>
      <w:r w:rsidRPr="00D04887">
        <w:rPr>
          <w:rFonts w:ascii="Times New Roman" w:hAnsi="Times New Roman"/>
          <w:sz w:val="24"/>
          <w:szCs w:val="24"/>
        </w:rPr>
        <w:t>1. Безопасность в быту. Зависимость существования человека от городской инфраструктуры — социальных структур, обеспечивающих условия жизни в городе.</w:t>
      </w:r>
      <w:r w:rsidRPr="00D04887">
        <w:rPr>
          <w:rFonts w:ascii="Times New Roman" w:hAnsi="Times New Roman"/>
          <w:sz w:val="24"/>
          <w:szCs w:val="24"/>
        </w:rPr>
        <w:br/>
        <w:t>— Технические аварии в системах жизнеобеспечения: в канализационной системе, затопление помещений; аварии лифта; разрушение зданий; нарушение газоснабжения; отключения электроэнергии и теплоснабжения;</w:t>
      </w:r>
      <w:r w:rsidRPr="00D04887">
        <w:rPr>
          <w:rFonts w:ascii="Times New Roman" w:hAnsi="Times New Roman"/>
          <w:sz w:val="24"/>
          <w:szCs w:val="24"/>
        </w:rPr>
        <w:br/>
        <w:t>неисправность запирающих устройств. Причины возникновения аварий и опасных ситуаций в повседневной жизни, пути их устранения и предотвращения.</w:t>
      </w:r>
      <w:r w:rsidRPr="00D04887">
        <w:rPr>
          <w:rFonts w:ascii="Times New Roman" w:hAnsi="Times New Roman"/>
          <w:sz w:val="24"/>
          <w:szCs w:val="24"/>
        </w:rPr>
        <w:br/>
        <w:t>— Возгорание. Источники возгорания. Горение. Самовоспламенение. Пожар и его опасные спутники (ядовитый дым, угарный газ, высокая температура</w:t>
      </w:r>
      <w:r w:rsidRPr="00D04887">
        <w:rPr>
          <w:rFonts w:ascii="Times New Roman" w:hAnsi="Times New Roman"/>
          <w:sz w:val="24"/>
          <w:szCs w:val="24"/>
        </w:rPr>
        <w:br/>
        <w:t xml:space="preserve">воздуха, задымление и плохая видимость, паника и растерянность, обрушение конструкций и взрывы бытового газа). Причины возгорания и пожара, человеческий фактор. Последствия пожара. Правила поведения при возгорании и пожаре. Телефон пожарной службы — «01», «112». Оповещение при пожаре и правила эвакуации. «План эвакуации» в общественных местах. Способы эвакуации. Правила поведения </w:t>
      </w:r>
      <w:r w:rsidRPr="00D04887">
        <w:rPr>
          <w:rFonts w:ascii="Times New Roman" w:hAnsi="Times New Roman"/>
          <w:sz w:val="24"/>
          <w:szCs w:val="24"/>
        </w:rPr>
        <w:br/>
        <w:t>в задымленном помещении. Технические системы охранно</w:t>
      </w:r>
      <w:r w:rsidRPr="00D04887">
        <w:rPr>
          <w:rFonts w:ascii="Times New Roman" w:hAnsi="Times New Roman"/>
          <w:sz w:val="24"/>
          <w:szCs w:val="24"/>
        </w:rPr>
        <w:softHyphen/>
        <w:t>пожарной сигнализации. Пожарные краны. Тушение и средства тушения пожаров. Способы борьбы с небольшим загоранием с использованием имеющихся</w:t>
      </w:r>
      <w:r w:rsidRPr="00D04887">
        <w:rPr>
          <w:rFonts w:ascii="Times New Roman" w:hAnsi="Times New Roman"/>
          <w:sz w:val="24"/>
          <w:szCs w:val="24"/>
        </w:rPr>
        <w:br/>
        <w:t>средств. Правила пожарной безопасности в жилище и общественных местах. Важность соблюдения правил пожарной безопасности. Предотвращение пожароопасной ситуации.</w:t>
      </w:r>
      <w:r w:rsidRPr="00D04887">
        <w:rPr>
          <w:rFonts w:ascii="Times New Roman" w:hAnsi="Times New Roman"/>
          <w:sz w:val="24"/>
          <w:szCs w:val="24"/>
        </w:rPr>
        <w:br/>
        <w:t>— Опасные вещества в быту. Ядовитые газы и их источники: угарный газ, оксид азота, бытовой газ. Основные свойства и признаки ядовитых газов.</w:t>
      </w:r>
      <w:r w:rsidRPr="00D04887">
        <w:rPr>
          <w:rFonts w:ascii="Times New Roman" w:hAnsi="Times New Roman"/>
          <w:sz w:val="24"/>
          <w:szCs w:val="24"/>
        </w:rPr>
        <w:br/>
        <w:t>Опасные вещества в быту: химические удобрения, средства защиты от сорняков и насекомых в сельском хозяйстве; ртуть, лекарства, непригодные для употребления продукты питания. Классификация бытовой химии (относительно безопасные, опасные для глаз и кожи, огнеопасные, ядовитые). Основные правила соблюдения санитарно</w:t>
      </w:r>
      <w:r w:rsidRPr="00D04887">
        <w:rPr>
          <w:rFonts w:ascii="Times New Roman" w:hAnsi="Times New Roman"/>
          <w:sz w:val="24"/>
          <w:szCs w:val="24"/>
        </w:rPr>
        <w:softHyphen/>
        <w:t>-гигиенических норм в</w:t>
      </w:r>
      <w:r w:rsidRPr="00D04887">
        <w:rPr>
          <w:rFonts w:ascii="Times New Roman" w:hAnsi="Times New Roman"/>
          <w:sz w:val="24"/>
          <w:szCs w:val="24"/>
        </w:rPr>
        <w:br/>
        <w:t>повседневной жизни. Признаки отравления и первая доврачебная помощь</w:t>
      </w:r>
      <w:r w:rsidRPr="00D04887">
        <w:rPr>
          <w:rFonts w:ascii="Times New Roman" w:hAnsi="Times New Roman"/>
          <w:sz w:val="24"/>
          <w:szCs w:val="24"/>
        </w:rPr>
        <w:br/>
      </w:r>
      <w:r w:rsidRPr="00D04887">
        <w:rPr>
          <w:rFonts w:ascii="Times New Roman" w:hAnsi="Times New Roman"/>
          <w:b/>
          <w:bCs/>
          <w:sz w:val="24"/>
          <w:szCs w:val="24"/>
        </w:rPr>
        <w:t>Безопасное поведение в населенном пункте, городе.</w:t>
      </w:r>
      <w:r w:rsidRPr="00D04887">
        <w:rPr>
          <w:rFonts w:ascii="Times New Roman" w:hAnsi="Times New Roman"/>
          <w:b/>
          <w:bCs/>
          <w:sz w:val="24"/>
          <w:szCs w:val="24"/>
        </w:rPr>
        <w:br/>
      </w:r>
      <w:r w:rsidRPr="00D04887">
        <w:rPr>
          <w:rFonts w:ascii="Times New Roman" w:hAnsi="Times New Roman"/>
          <w:sz w:val="24"/>
          <w:szCs w:val="24"/>
        </w:rPr>
        <w:t>— Массовые мероприятия в городе, толпа, паника. Поведение человека в толпе.</w:t>
      </w:r>
      <w:r w:rsidRPr="00D04887">
        <w:rPr>
          <w:rFonts w:ascii="Times New Roman" w:hAnsi="Times New Roman"/>
          <w:sz w:val="24"/>
          <w:szCs w:val="24"/>
        </w:rPr>
        <w:br/>
        <w:t>— Природные опасные явления в городе: гололед и гололедица, штормовой и ураганный ветер.</w:t>
      </w:r>
      <w:r w:rsidRPr="00D04887">
        <w:rPr>
          <w:rFonts w:ascii="Times New Roman" w:hAnsi="Times New Roman"/>
          <w:sz w:val="24"/>
          <w:szCs w:val="24"/>
        </w:rPr>
        <w:br/>
        <w:t>— Безопасность на водоемах. Правила поведения на льду замерзшего водоема. Оказание помощи человеку, попавшему в холодную воду. Правила безопасности при купании в водоемах. Безопасный отдых на берегу</w:t>
      </w:r>
      <w:r w:rsidRPr="00D04887">
        <w:rPr>
          <w:rFonts w:ascii="Times New Roman" w:hAnsi="Times New Roman"/>
          <w:sz w:val="24"/>
          <w:szCs w:val="24"/>
        </w:rPr>
        <w:br/>
        <w:t>водоема.</w:t>
      </w:r>
      <w:r w:rsidRPr="00D04887">
        <w:rPr>
          <w:rFonts w:ascii="Times New Roman" w:hAnsi="Times New Roman"/>
          <w:sz w:val="24"/>
          <w:szCs w:val="24"/>
        </w:rPr>
        <w:br/>
      </w:r>
      <w:r w:rsidRPr="00D04887">
        <w:rPr>
          <w:rFonts w:ascii="Times New Roman" w:hAnsi="Times New Roman"/>
          <w:b/>
          <w:bCs/>
          <w:sz w:val="24"/>
          <w:szCs w:val="24"/>
        </w:rPr>
        <w:t>Опасные ситуации социального характера.</w:t>
      </w:r>
      <w:r w:rsidRPr="00D04887">
        <w:rPr>
          <w:rFonts w:ascii="Times New Roman" w:hAnsi="Times New Roman"/>
          <w:b/>
          <w:bCs/>
          <w:sz w:val="24"/>
          <w:szCs w:val="24"/>
        </w:rPr>
        <w:br/>
      </w:r>
      <w:r w:rsidRPr="00D04887">
        <w:rPr>
          <w:rFonts w:ascii="Times New Roman" w:hAnsi="Times New Roman"/>
          <w:sz w:val="24"/>
          <w:szCs w:val="24"/>
        </w:rPr>
        <w:t>Криминогенные ситуации в населенных пунктах.</w:t>
      </w:r>
      <w:r w:rsidRPr="00D04887">
        <w:rPr>
          <w:rFonts w:ascii="Times New Roman" w:hAnsi="Times New Roman"/>
          <w:sz w:val="24"/>
          <w:szCs w:val="24"/>
        </w:rPr>
        <w:br/>
        <w:t>Социально</w:t>
      </w:r>
      <w:r w:rsidRPr="00D04887">
        <w:rPr>
          <w:rFonts w:ascii="Times New Roman" w:hAnsi="Times New Roman"/>
          <w:sz w:val="24"/>
          <w:szCs w:val="24"/>
        </w:rPr>
        <w:softHyphen/>
        <w:t>-бытовые виды опасности: хулиганство, кражи, мошенничество, конфликты на почве алкоголизма и наркомании. Рекомендации, как  уменьшить вероятность возникновения криминальной ситуации. Террористический акт. Правила поведения при обнаружении</w:t>
      </w:r>
      <w:r w:rsidRPr="00D04887">
        <w:rPr>
          <w:rFonts w:ascii="Times New Roman" w:hAnsi="Times New Roman"/>
          <w:sz w:val="24"/>
          <w:szCs w:val="24"/>
        </w:rPr>
        <w:br/>
      </w:r>
      <w:r w:rsidRPr="00D04887">
        <w:rPr>
          <w:rFonts w:ascii="Times New Roman" w:hAnsi="Times New Roman"/>
          <w:sz w:val="24"/>
          <w:szCs w:val="24"/>
        </w:rPr>
        <w:lastRenderedPageBreak/>
        <w:t>подозрительного предмета, при взрыве и при захвате заложников.</w:t>
      </w:r>
      <w:r w:rsidRPr="00D04887">
        <w:rPr>
          <w:rFonts w:ascii="Times New Roman" w:hAnsi="Times New Roman"/>
          <w:sz w:val="24"/>
          <w:szCs w:val="24"/>
        </w:rPr>
        <w:br/>
      </w:r>
      <w:r w:rsidRPr="00D04887">
        <w:rPr>
          <w:rFonts w:ascii="Times New Roman" w:hAnsi="Times New Roman"/>
          <w:b/>
          <w:bCs/>
          <w:sz w:val="24"/>
          <w:szCs w:val="24"/>
        </w:rPr>
        <w:t>Опасные ситуации на дорогах.</w:t>
      </w:r>
      <w:r w:rsidRPr="00D04887">
        <w:rPr>
          <w:rFonts w:ascii="Times New Roman" w:hAnsi="Times New Roman"/>
          <w:b/>
          <w:bCs/>
          <w:sz w:val="24"/>
          <w:szCs w:val="24"/>
        </w:rPr>
        <w:br/>
        <w:t>Правила дорожного движения.</w:t>
      </w:r>
      <w:r w:rsidRPr="00D04887">
        <w:rPr>
          <w:rFonts w:ascii="Times New Roman" w:hAnsi="Times New Roman"/>
          <w:b/>
          <w:bCs/>
          <w:sz w:val="24"/>
          <w:szCs w:val="24"/>
        </w:rPr>
        <w:br/>
      </w:r>
      <w:r w:rsidRPr="00D04887">
        <w:rPr>
          <w:rFonts w:ascii="Times New Roman" w:hAnsi="Times New Roman"/>
          <w:sz w:val="24"/>
          <w:szCs w:val="24"/>
        </w:rPr>
        <w:t>— Дорога и ее элементы. Дорожные знаки. Одностороннее и двустороннее движение. Тротуар. Проезжая часть. Перекресток. Участники дорожного движения: пешеходы, водители и пассажиры. Правила пешеходов.</w:t>
      </w:r>
      <w:r w:rsidRPr="00D04887">
        <w:rPr>
          <w:rFonts w:ascii="Times New Roman" w:hAnsi="Times New Roman"/>
          <w:sz w:val="24"/>
          <w:szCs w:val="24"/>
        </w:rPr>
        <w:br/>
        <w:t>Транспорт и его виды. Тормозной путь.</w:t>
      </w:r>
      <w:r w:rsidRPr="00D04887">
        <w:rPr>
          <w:rFonts w:ascii="Times New Roman" w:hAnsi="Times New Roman"/>
          <w:sz w:val="24"/>
          <w:szCs w:val="24"/>
        </w:rPr>
        <w:br/>
        <w:t>— Безопасность в общественном и личном транспорте. Правила поведения в общественном транспорте.</w:t>
      </w:r>
      <w:r w:rsidRPr="00D04887">
        <w:rPr>
          <w:rFonts w:ascii="Times New Roman" w:hAnsi="Times New Roman"/>
          <w:sz w:val="24"/>
          <w:szCs w:val="24"/>
        </w:rPr>
        <w:br/>
        <w:t>Посадка и выход в общественном транспорте. Опасные зоны в общественном транспорте; турникеты, эскалатор, перрон, предупредительная полоса. Особенности железнодорожного транспорта и правила поведения</w:t>
      </w:r>
      <w:r w:rsidRPr="00D04887">
        <w:rPr>
          <w:rFonts w:ascii="Times New Roman" w:hAnsi="Times New Roman"/>
          <w:sz w:val="24"/>
          <w:szCs w:val="24"/>
        </w:rPr>
        <w:br/>
        <w:t>на железной дороге. Опасные и чрезвычайные ситуации на железной дороге. Правила поведения на водном транспорте. Опасные и чрезвычайные ситуации на водном транспорте. Правила поведения на воздушном</w:t>
      </w:r>
      <w:r w:rsidRPr="00D04887">
        <w:rPr>
          <w:rFonts w:ascii="Times New Roman" w:hAnsi="Times New Roman"/>
          <w:sz w:val="24"/>
          <w:szCs w:val="24"/>
        </w:rPr>
        <w:br/>
        <w:t>транспорте.</w:t>
      </w:r>
      <w:r w:rsidRPr="00D04887">
        <w:rPr>
          <w:rFonts w:ascii="Times New Roman" w:hAnsi="Times New Roman"/>
          <w:sz w:val="24"/>
          <w:szCs w:val="24"/>
        </w:rPr>
        <w:br/>
      </w:r>
      <w:r w:rsidRPr="00D04887">
        <w:rPr>
          <w:rFonts w:ascii="Times New Roman" w:hAnsi="Times New Roman"/>
          <w:b/>
          <w:bCs/>
          <w:sz w:val="24"/>
          <w:szCs w:val="24"/>
        </w:rPr>
        <w:t>Безопасность окружающей среды. Экологическое равновесие.</w:t>
      </w:r>
      <w:r w:rsidRPr="00D04887">
        <w:rPr>
          <w:rFonts w:ascii="Times New Roman" w:hAnsi="Times New Roman"/>
          <w:b/>
          <w:bCs/>
          <w:sz w:val="24"/>
          <w:szCs w:val="24"/>
        </w:rPr>
        <w:br/>
      </w:r>
      <w:r w:rsidRPr="00D04887">
        <w:rPr>
          <w:rFonts w:ascii="Times New Roman" w:hAnsi="Times New Roman"/>
          <w:sz w:val="24"/>
          <w:szCs w:val="24"/>
        </w:rPr>
        <w:t>Экология. Предмет изучения экологии. Влияние человека на природную среду. Загрязнение окружающей среды. Источники загрязнения. Роль промышленных предприятий и транспорта в загрязнении окружающей</w:t>
      </w:r>
      <w:r w:rsidRPr="00D04887">
        <w:rPr>
          <w:rFonts w:ascii="Times New Roman" w:hAnsi="Times New Roman"/>
          <w:sz w:val="24"/>
          <w:szCs w:val="24"/>
        </w:rPr>
        <w:br/>
        <w:t>среды. Сохранение водных и почвенных ресурсов. Вещества, загрязняющие воздушную среду. Мероприятия, проводимые по защите водной, почвенной и воздушной среды. Окружающая среда и здоровье человека. Безопасность пищевых продуктов.</w:t>
      </w:r>
      <w:r w:rsidRPr="00D04887">
        <w:rPr>
          <w:rFonts w:ascii="Times New Roman" w:hAnsi="Times New Roman"/>
          <w:sz w:val="24"/>
          <w:szCs w:val="24"/>
        </w:rPr>
        <w:br/>
      </w:r>
      <w:r w:rsidRPr="00D04887">
        <w:rPr>
          <w:rFonts w:ascii="Times New Roman" w:hAnsi="Times New Roman"/>
          <w:b/>
          <w:bCs/>
          <w:sz w:val="24"/>
          <w:szCs w:val="24"/>
        </w:rPr>
        <w:t>Основы медицинских знаний и здорового образа жизни.</w:t>
      </w:r>
      <w:r w:rsidRPr="00D04887">
        <w:rPr>
          <w:rFonts w:ascii="Times New Roman" w:hAnsi="Times New Roman"/>
          <w:b/>
          <w:bCs/>
          <w:sz w:val="24"/>
          <w:szCs w:val="24"/>
        </w:rPr>
        <w:br/>
      </w:r>
      <w:r w:rsidRPr="00D04887">
        <w:rPr>
          <w:rFonts w:ascii="Times New Roman" w:hAnsi="Times New Roman"/>
          <w:sz w:val="24"/>
          <w:szCs w:val="24"/>
        </w:rPr>
        <w:t>— Понятие первой доврачебной помощи. Важность первой доврачебной (медицинской) помощи для спасения человека. Знакомство с правилами первой доврачебной помощи. Понятия рана, кровотечение, виды</w:t>
      </w:r>
      <w:r w:rsidRPr="00D04887">
        <w:rPr>
          <w:rFonts w:ascii="Times New Roman" w:hAnsi="Times New Roman"/>
          <w:sz w:val="24"/>
          <w:szCs w:val="24"/>
        </w:rPr>
        <w:br/>
        <w:t>кровотечений (капиллярное, венозное и артериальное).</w:t>
      </w:r>
      <w:r w:rsidRPr="00D04887">
        <w:rPr>
          <w:rFonts w:ascii="Times New Roman" w:hAnsi="Times New Roman"/>
          <w:sz w:val="24"/>
          <w:szCs w:val="24"/>
        </w:rPr>
        <w:br/>
        <w:t>Правила остановки кровотечения. Правила обработки раны. Ожоги: термические, химические. Первая помощь при ожогах.</w:t>
      </w:r>
      <w:r w:rsidRPr="00D04887">
        <w:rPr>
          <w:rFonts w:ascii="Times New Roman" w:hAnsi="Times New Roman"/>
          <w:sz w:val="24"/>
          <w:szCs w:val="24"/>
        </w:rPr>
        <w:br/>
        <w:t>— Понятие здоровья. Значение здоровья для человека. Главные правила здорового образа жизни. Режим дня. Влияние внешней среды на здоровье человека: шумовое загрязнение, техника безопасности при пользовании персональным компьютером и телевизором.</w:t>
      </w:r>
      <w:r w:rsidRPr="00D04887">
        <w:rPr>
          <w:rFonts w:ascii="Times New Roman" w:hAnsi="Times New Roman"/>
          <w:sz w:val="24"/>
          <w:szCs w:val="24"/>
        </w:rPr>
        <w:br/>
      </w:r>
      <w:r w:rsidRPr="00D04887">
        <w:rPr>
          <w:rFonts w:ascii="Times New Roman" w:hAnsi="Times New Roman"/>
          <w:b/>
          <w:bCs/>
          <w:sz w:val="24"/>
          <w:szCs w:val="24"/>
        </w:rPr>
        <w:t>Проектная деятельность. Проектные задания.</w:t>
      </w:r>
      <w:r w:rsidRPr="00D04887">
        <w:rPr>
          <w:rFonts w:ascii="Times New Roman" w:hAnsi="Times New Roman"/>
          <w:b/>
          <w:bCs/>
          <w:sz w:val="24"/>
          <w:szCs w:val="24"/>
        </w:rPr>
        <w:br/>
      </w:r>
      <w:r w:rsidRPr="00D04887">
        <w:rPr>
          <w:rFonts w:ascii="Times New Roman" w:hAnsi="Times New Roman"/>
          <w:sz w:val="24"/>
          <w:szCs w:val="24"/>
        </w:rPr>
        <w:t>1. Разработайте программу защиты растений в вашем районе.</w:t>
      </w:r>
      <w:r w:rsidRPr="00D04887">
        <w:rPr>
          <w:rFonts w:ascii="Times New Roman" w:hAnsi="Times New Roman"/>
          <w:sz w:val="24"/>
          <w:szCs w:val="24"/>
        </w:rPr>
        <w:br/>
        <w:t xml:space="preserve">2. Предложите программу по сохранению чистой воды в водоемах вашего района. </w:t>
      </w:r>
      <w:r w:rsidRPr="00D04887">
        <w:rPr>
          <w:rFonts w:ascii="Times New Roman" w:hAnsi="Times New Roman"/>
          <w:sz w:val="24"/>
          <w:szCs w:val="24"/>
        </w:rPr>
        <w:br/>
        <w:t>3. Составьте план противопожарных мероприятий в школе и дома.</w:t>
      </w:r>
      <w:r w:rsidRPr="00D04887">
        <w:rPr>
          <w:rFonts w:ascii="Times New Roman" w:hAnsi="Times New Roman"/>
          <w:sz w:val="24"/>
          <w:szCs w:val="24"/>
        </w:rPr>
        <w:br/>
        <w:t>4. Проведите анализ возможных опасных ситуаций на улице. Разработайте комплекс мер по их предотвращению.</w:t>
      </w:r>
      <w:r w:rsidRPr="00D04887">
        <w:rPr>
          <w:rFonts w:ascii="Times New Roman" w:hAnsi="Times New Roman"/>
          <w:sz w:val="24"/>
          <w:szCs w:val="24"/>
        </w:rPr>
        <w:br/>
        <w:t>5. Рассмотрите возможность организации в школе</w:t>
      </w:r>
      <w:r w:rsidRPr="00D04887">
        <w:rPr>
          <w:rFonts w:ascii="Times New Roman" w:hAnsi="Times New Roman"/>
          <w:sz w:val="24"/>
          <w:szCs w:val="24"/>
        </w:rPr>
        <w:br/>
        <w:t>общественного движения «Юный спасатель».</w:t>
      </w:r>
      <w:r w:rsidRPr="00D04887">
        <w:rPr>
          <w:rFonts w:ascii="Times New Roman" w:hAnsi="Times New Roman"/>
          <w:sz w:val="24"/>
          <w:szCs w:val="24"/>
        </w:rPr>
        <w:br/>
      </w:r>
      <w:r w:rsidRPr="00D04887">
        <w:rPr>
          <w:rFonts w:ascii="Times New Roman" w:hAnsi="Times New Roman"/>
          <w:b/>
          <w:bCs/>
          <w:sz w:val="24"/>
          <w:szCs w:val="24"/>
        </w:rPr>
        <w:t>«Азбука ОБЖ» («Словарь ОБЖ»).</w:t>
      </w:r>
    </w:p>
    <w:p w:rsidR="001F7FF4" w:rsidRPr="00D04887" w:rsidRDefault="001F7FF4" w:rsidP="001F7FF4">
      <w:pPr>
        <w:autoSpaceDE w:val="0"/>
        <w:autoSpaceDN w:val="0"/>
        <w:adjustRightInd w:val="0"/>
        <w:ind w:firstLine="709"/>
        <w:jc w:val="center"/>
        <w:rPr>
          <w:rFonts w:ascii="Times New Roman" w:hAnsi="Times New Roman"/>
          <w:b/>
          <w:sz w:val="24"/>
          <w:szCs w:val="24"/>
        </w:rPr>
      </w:pPr>
      <w:r w:rsidRPr="00D04887">
        <w:rPr>
          <w:rFonts w:ascii="Times New Roman" w:hAnsi="Times New Roman"/>
          <w:b/>
          <w:sz w:val="24"/>
          <w:szCs w:val="24"/>
        </w:rPr>
        <w:t>Формы организации образовательного процесса.</w:t>
      </w:r>
    </w:p>
    <w:p w:rsidR="001F7FF4" w:rsidRPr="00D04887" w:rsidRDefault="001F7FF4" w:rsidP="001F7FF4">
      <w:pPr>
        <w:autoSpaceDE w:val="0"/>
        <w:autoSpaceDN w:val="0"/>
        <w:adjustRightInd w:val="0"/>
        <w:ind w:firstLine="709"/>
        <w:jc w:val="center"/>
        <w:rPr>
          <w:rFonts w:ascii="Times New Roman" w:hAnsi="Times New Roman"/>
          <w:b/>
          <w:sz w:val="24"/>
          <w:szCs w:val="24"/>
        </w:rPr>
      </w:pPr>
    </w:p>
    <w:p w:rsidR="001F7FF4" w:rsidRPr="00D04887" w:rsidRDefault="001F7FF4" w:rsidP="001F7FF4">
      <w:pPr>
        <w:autoSpaceDE w:val="0"/>
        <w:autoSpaceDN w:val="0"/>
        <w:adjustRightInd w:val="0"/>
        <w:ind w:firstLine="709"/>
        <w:jc w:val="both"/>
        <w:rPr>
          <w:rFonts w:ascii="Times New Roman" w:hAnsi="Times New Roman"/>
          <w:sz w:val="24"/>
          <w:szCs w:val="24"/>
        </w:rPr>
      </w:pPr>
      <w:r w:rsidRPr="00D04887">
        <w:rPr>
          <w:rFonts w:ascii="Times New Roman" w:hAnsi="Times New Roman"/>
          <w:sz w:val="24"/>
          <w:szCs w:val="24"/>
        </w:rPr>
        <w:lastRenderedPageBreak/>
        <w:t xml:space="preserve"> Образовательный процесс - педагогически обоснованный процесс обучения, воспитания и развития в рамках реализации образовательных программ или программ отдельных учебных курсов, предметов, дисциплин (модулей), реализуемый организацией, осуществляющей образовательную деятельность и человеком самостоятельно в форме самообразования. </w:t>
      </w:r>
    </w:p>
    <w:p w:rsidR="001F7FF4" w:rsidRPr="00D04887" w:rsidRDefault="001F7FF4" w:rsidP="001F7FF4">
      <w:pPr>
        <w:autoSpaceDE w:val="0"/>
        <w:autoSpaceDN w:val="0"/>
        <w:adjustRightInd w:val="0"/>
        <w:ind w:firstLine="709"/>
        <w:jc w:val="both"/>
        <w:rPr>
          <w:rFonts w:ascii="Times New Roman" w:hAnsi="Times New Roman"/>
          <w:sz w:val="24"/>
          <w:szCs w:val="24"/>
        </w:rPr>
      </w:pPr>
      <w:r w:rsidRPr="00D04887">
        <w:rPr>
          <w:rFonts w:ascii="Times New Roman" w:hAnsi="Times New Roman"/>
          <w:sz w:val="24"/>
          <w:szCs w:val="24"/>
        </w:rPr>
        <w:t xml:space="preserve">Программа предусматривает формирование у обучающихся общеучебных умений и навыков, универсальных способов деятельности и ключевых компетенций. В этом направлении приоритетами для учебного предмета «Основы безопасности жизнедеятельности» на этапе основного общего образования являются: </w:t>
      </w:r>
    </w:p>
    <w:p w:rsidR="001F7FF4" w:rsidRPr="00D04887" w:rsidRDefault="001F7FF4" w:rsidP="00D61056">
      <w:pPr>
        <w:numPr>
          <w:ilvl w:val="0"/>
          <w:numId w:val="204"/>
        </w:numPr>
        <w:autoSpaceDE w:val="0"/>
        <w:autoSpaceDN w:val="0"/>
        <w:adjustRightInd w:val="0"/>
        <w:spacing w:after="0" w:line="240" w:lineRule="auto"/>
        <w:jc w:val="both"/>
        <w:rPr>
          <w:rFonts w:ascii="Times New Roman" w:hAnsi="Times New Roman"/>
          <w:sz w:val="24"/>
          <w:szCs w:val="24"/>
        </w:rPr>
      </w:pPr>
      <w:r w:rsidRPr="00D04887">
        <w:rPr>
          <w:rFonts w:ascii="Times New Roman" w:hAnsi="Times New Roman"/>
          <w:sz w:val="24"/>
          <w:szCs w:val="24"/>
        </w:rPr>
        <w:t xml:space="preserve">использование для познания окружающего мира различных методов наблюдения и моделирования; </w:t>
      </w:r>
    </w:p>
    <w:p w:rsidR="001F7FF4" w:rsidRPr="00D04887" w:rsidRDefault="001F7FF4" w:rsidP="00D61056">
      <w:pPr>
        <w:numPr>
          <w:ilvl w:val="0"/>
          <w:numId w:val="204"/>
        </w:numPr>
        <w:autoSpaceDE w:val="0"/>
        <w:autoSpaceDN w:val="0"/>
        <w:adjustRightInd w:val="0"/>
        <w:spacing w:after="0" w:line="240" w:lineRule="auto"/>
        <w:jc w:val="both"/>
        <w:rPr>
          <w:rFonts w:ascii="Times New Roman" w:hAnsi="Times New Roman"/>
          <w:sz w:val="24"/>
          <w:szCs w:val="24"/>
        </w:rPr>
      </w:pPr>
      <w:r w:rsidRPr="00D04887">
        <w:rPr>
          <w:rFonts w:ascii="Times New Roman" w:hAnsi="Times New Roman"/>
          <w:sz w:val="24"/>
          <w:szCs w:val="24"/>
        </w:rPr>
        <w:t>выделение характерных причинно- следственных связей; творческое решение учебных и практических задач;</w:t>
      </w:r>
    </w:p>
    <w:p w:rsidR="001F7FF4" w:rsidRPr="00D04887" w:rsidRDefault="001F7FF4" w:rsidP="00D61056">
      <w:pPr>
        <w:numPr>
          <w:ilvl w:val="0"/>
          <w:numId w:val="204"/>
        </w:numPr>
        <w:autoSpaceDE w:val="0"/>
        <w:autoSpaceDN w:val="0"/>
        <w:adjustRightInd w:val="0"/>
        <w:spacing w:after="0" w:line="240" w:lineRule="auto"/>
        <w:jc w:val="both"/>
        <w:rPr>
          <w:rFonts w:ascii="Times New Roman" w:hAnsi="Times New Roman"/>
          <w:sz w:val="24"/>
          <w:szCs w:val="24"/>
        </w:rPr>
      </w:pPr>
      <w:r w:rsidRPr="00D04887">
        <w:rPr>
          <w:rFonts w:ascii="Times New Roman" w:hAnsi="Times New Roman"/>
          <w:sz w:val="24"/>
          <w:szCs w:val="24"/>
        </w:rPr>
        <w:t>сравнение, сопоставление, классификация, ранжирование объектов по одному или нескольким предложенным основаниям, критериям;</w:t>
      </w:r>
    </w:p>
    <w:p w:rsidR="001F7FF4" w:rsidRPr="00D04887" w:rsidRDefault="001F7FF4" w:rsidP="00D61056">
      <w:pPr>
        <w:numPr>
          <w:ilvl w:val="0"/>
          <w:numId w:val="204"/>
        </w:numPr>
        <w:autoSpaceDE w:val="0"/>
        <w:autoSpaceDN w:val="0"/>
        <w:adjustRightInd w:val="0"/>
        <w:spacing w:after="0" w:line="240" w:lineRule="auto"/>
        <w:jc w:val="both"/>
        <w:rPr>
          <w:rFonts w:ascii="Times New Roman" w:hAnsi="Times New Roman"/>
          <w:sz w:val="24"/>
          <w:szCs w:val="24"/>
        </w:rPr>
      </w:pPr>
      <w:r w:rsidRPr="00D04887">
        <w:rPr>
          <w:rFonts w:ascii="Times New Roman" w:hAnsi="Times New Roman"/>
          <w:sz w:val="24"/>
          <w:szCs w:val="24"/>
        </w:rPr>
        <w:t>самостоятельное выполнение различных творческих работ, участие в проектной деятельности;</w:t>
      </w:r>
    </w:p>
    <w:p w:rsidR="001F7FF4" w:rsidRPr="00D04887" w:rsidRDefault="001F7FF4" w:rsidP="00D61056">
      <w:pPr>
        <w:numPr>
          <w:ilvl w:val="0"/>
          <w:numId w:val="204"/>
        </w:numPr>
        <w:autoSpaceDE w:val="0"/>
        <w:autoSpaceDN w:val="0"/>
        <w:adjustRightInd w:val="0"/>
        <w:spacing w:after="0" w:line="240" w:lineRule="auto"/>
        <w:jc w:val="both"/>
        <w:rPr>
          <w:rFonts w:ascii="Times New Roman" w:hAnsi="Times New Roman"/>
          <w:sz w:val="24"/>
          <w:szCs w:val="24"/>
        </w:rPr>
      </w:pPr>
      <w:r w:rsidRPr="00D04887">
        <w:rPr>
          <w:rFonts w:ascii="Times New Roman" w:hAnsi="Times New Roman"/>
          <w:sz w:val="24"/>
          <w:szCs w:val="24"/>
        </w:rPr>
        <w:t>использование для решения познавательных и коммуникативных задач различных источников информации, включая энциклопедии, словари, Интернет - ресурсы и другие базы данных;</w:t>
      </w:r>
    </w:p>
    <w:p w:rsidR="001F7FF4" w:rsidRPr="00D04887" w:rsidRDefault="001F7FF4" w:rsidP="00D61056">
      <w:pPr>
        <w:numPr>
          <w:ilvl w:val="0"/>
          <w:numId w:val="204"/>
        </w:numPr>
        <w:autoSpaceDE w:val="0"/>
        <w:autoSpaceDN w:val="0"/>
        <w:adjustRightInd w:val="0"/>
        <w:spacing w:after="0" w:line="240" w:lineRule="auto"/>
        <w:jc w:val="both"/>
        <w:rPr>
          <w:rFonts w:ascii="Times New Roman" w:hAnsi="Times New Roman"/>
          <w:sz w:val="24"/>
          <w:szCs w:val="24"/>
        </w:rPr>
      </w:pPr>
      <w:r w:rsidRPr="00D04887">
        <w:rPr>
          <w:rFonts w:ascii="Times New Roman" w:hAnsi="Times New Roman"/>
          <w:sz w:val="24"/>
          <w:szCs w:val="24"/>
        </w:rPr>
        <w:t xml:space="preserve">самостоятельная организация учебной деятельности; оценивание своего поведения, черт своего характера, своего физического и эмоционального состояния; </w:t>
      </w:r>
    </w:p>
    <w:p w:rsidR="001F7FF4" w:rsidRPr="00D04887" w:rsidRDefault="001F7FF4" w:rsidP="00D61056">
      <w:pPr>
        <w:numPr>
          <w:ilvl w:val="0"/>
          <w:numId w:val="204"/>
        </w:numPr>
        <w:autoSpaceDE w:val="0"/>
        <w:autoSpaceDN w:val="0"/>
        <w:adjustRightInd w:val="0"/>
        <w:spacing w:after="0" w:line="240" w:lineRule="auto"/>
        <w:jc w:val="both"/>
        <w:rPr>
          <w:rFonts w:ascii="Times New Roman" w:hAnsi="Times New Roman"/>
          <w:sz w:val="24"/>
          <w:szCs w:val="24"/>
        </w:rPr>
      </w:pPr>
      <w:r w:rsidRPr="00D04887">
        <w:rPr>
          <w:rFonts w:ascii="Times New Roman" w:hAnsi="Times New Roman"/>
          <w:sz w:val="24"/>
          <w:szCs w:val="24"/>
        </w:rPr>
        <w:t xml:space="preserve">соблюдение норм поведения в окружающей среде, правил здорового образа жизни; знание и грамотное использование своих прав, выполнение своих обязанностей как гражданина, члена общества и учебного коллектива. </w:t>
      </w:r>
    </w:p>
    <w:p w:rsidR="001F7FF4" w:rsidRPr="00D04887" w:rsidRDefault="001F7FF4" w:rsidP="001F7FF4">
      <w:pPr>
        <w:autoSpaceDE w:val="0"/>
        <w:autoSpaceDN w:val="0"/>
        <w:adjustRightInd w:val="0"/>
        <w:ind w:firstLine="709"/>
        <w:jc w:val="both"/>
        <w:rPr>
          <w:rFonts w:ascii="Times New Roman" w:hAnsi="Times New Roman"/>
          <w:sz w:val="24"/>
          <w:szCs w:val="24"/>
        </w:rPr>
      </w:pPr>
      <w:r w:rsidRPr="00D04887">
        <w:rPr>
          <w:rFonts w:ascii="Times New Roman" w:hAnsi="Times New Roman"/>
          <w:sz w:val="24"/>
          <w:szCs w:val="24"/>
        </w:rPr>
        <w:t xml:space="preserve">В основе программы лежит системно - деятельностный подход, который обеспечивает: </w:t>
      </w:r>
    </w:p>
    <w:p w:rsidR="001F7FF4" w:rsidRPr="00D04887" w:rsidRDefault="001F7FF4" w:rsidP="00D61056">
      <w:pPr>
        <w:numPr>
          <w:ilvl w:val="0"/>
          <w:numId w:val="203"/>
        </w:numPr>
        <w:autoSpaceDE w:val="0"/>
        <w:autoSpaceDN w:val="0"/>
        <w:adjustRightInd w:val="0"/>
        <w:spacing w:after="0" w:line="240" w:lineRule="auto"/>
        <w:jc w:val="both"/>
        <w:rPr>
          <w:rFonts w:ascii="Times New Roman" w:hAnsi="Times New Roman"/>
          <w:sz w:val="24"/>
          <w:szCs w:val="24"/>
        </w:rPr>
      </w:pPr>
      <w:r w:rsidRPr="00D04887">
        <w:rPr>
          <w:rFonts w:ascii="Times New Roman" w:hAnsi="Times New Roman"/>
          <w:sz w:val="24"/>
          <w:szCs w:val="24"/>
        </w:rPr>
        <w:t xml:space="preserve">формирование готовности к саморазвитию и непрерывному образованию; </w:t>
      </w:r>
    </w:p>
    <w:p w:rsidR="001F7FF4" w:rsidRPr="00D04887" w:rsidRDefault="001F7FF4" w:rsidP="00D61056">
      <w:pPr>
        <w:numPr>
          <w:ilvl w:val="0"/>
          <w:numId w:val="203"/>
        </w:numPr>
        <w:autoSpaceDE w:val="0"/>
        <w:autoSpaceDN w:val="0"/>
        <w:adjustRightInd w:val="0"/>
        <w:spacing w:after="0" w:line="240" w:lineRule="auto"/>
        <w:jc w:val="both"/>
        <w:rPr>
          <w:rFonts w:ascii="Times New Roman" w:hAnsi="Times New Roman"/>
          <w:sz w:val="24"/>
          <w:szCs w:val="24"/>
        </w:rPr>
      </w:pPr>
      <w:r w:rsidRPr="00D04887">
        <w:rPr>
          <w:rFonts w:ascii="Times New Roman" w:hAnsi="Times New Roman"/>
          <w:sz w:val="24"/>
          <w:szCs w:val="24"/>
        </w:rPr>
        <w:t xml:space="preserve">проектирование и конструирование социальной среды развития учащихся в системе образования; </w:t>
      </w:r>
    </w:p>
    <w:p w:rsidR="001F7FF4" w:rsidRPr="00D04887" w:rsidRDefault="001F7FF4" w:rsidP="00D61056">
      <w:pPr>
        <w:numPr>
          <w:ilvl w:val="0"/>
          <w:numId w:val="203"/>
        </w:numPr>
        <w:autoSpaceDE w:val="0"/>
        <w:autoSpaceDN w:val="0"/>
        <w:adjustRightInd w:val="0"/>
        <w:spacing w:after="0" w:line="240" w:lineRule="auto"/>
        <w:jc w:val="both"/>
        <w:rPr>
          <w:rFonts w:ascii="Times New Roman" w:hAnsi="Times New Roman"/>
          <w:sz w:val="24"/>
          <w:szCs w:val="24"/>
        </w:rPr>
      </w:pPr>
      <w:r w:rsidRPr="00D04887">
        <w:rPr>
          <w:rFonts w:ascii="Times New Roman" w:hAnsi="Times New Roman"/>
          <w:sz w:val="24"/>
          <w:szCs w:val="24"/>
        </w:rPr>
        <w:t xml:space="preserve">активную учебно-познавательную деятельность учащихся; построение образовательного процесса с учетом индивидуальных возрастных, психологических и физиологических особенностей обучающихся. </w:t>
      </w:r>
    </w:p>
    <w:p w:rsidR="001F7FF4" w:rsidRPr="00D04887" w:rsidRDefault="001F7FF4" w:rsidP="001F7FF4">
      <w:pPr>
        <w:autoSpaceDE w:val="0"/>
        <w:autoSpaceDN w:val="0"/>
        <w:adjustRightInd w:val="0"/>
        <w:ind w:firstLine="709"/>
        <w:jc w:val="both"/>
        <w:rPr>
          <w:rFonts w:ascii="Times New Roman" w:hAnsi="Times New Roman"/>
          <w:b/>
          <w:sz w:val="24"/>
          <w:szCs w:val="24"/>
        </w:rPr>
      </w:pPr>
      <w:r w:rsidRPr="00D04887">
        <w:rPr>
          <w:rFonts w:ascii="Times New Roman" w:hAnsi="Times New Roman"/>
          <w:sz w:val="24"/>
          <w:szCs w:val="24"/>
        </w:rPr>
        <w:t>Формы организации учебного процесса также предусматривают проведение традиционных уроков, чтения установочных лекций (проведение экскурсий, лабораторных, практических занятий, семинаров, обобщающих уроков, диспутов и др.).</w:t>
      </w:r>
    </w:p>
    <w:p w:rsidR="001F7FF4" w:rsidRPr="00D04887" w:rsidRDefault="001F7FF4" w:rsidP="001F7FF4">
      <w:pPr>
        <w:pStyle w:val="128"/>
        <w:spacing w:before="0"/>
        <w:rPr>
          <w:b/>
        </w:rPr>
      </w:pPr>
      <w:r w:rsidRPr="00D04887">
        <w:t>Формы проведения итоговых занятий осуществляется в виде тестирования и итогового опроса.</w:t>
      </w:r>
    </w:p>
    <w:p w:rsidR="001F7FF4" w:rsidRPr="00D04887" w:rsidRDefault="001F7FF4" w:rsidP="001F7FF4">
      <w:pPr>
        <w:pStyle w:val="c3"/>
        <w:shd w:val="clear" w:color="auto" w:fill="FFFFFF"/>
        <w:spacing w:before="0" w:beforeAutospacing="0" w:after="0" w:afterAutospacing="0"/>
        <w:ind w:left="-567" w:firstLine="426"/>
        <w:jc w:val="both"/>
      </w:pPr>
      <w:r w:rsidRPr="00D04887">
        <w:rPr>
          <w:rStyle w:val="c0"/>
          <w:rFonts w:eastAsia="Calibri"/>
          <w:b/>
          <w:bCs/>
          <w:i/>
          <w:iCs/>
        </w:rPr>
        <w:t>Личностными результатами</w:t>
      </w:r>
      <w:r w:rsidRPr="00D04887">
        <w:rPr>
          <w:rStyle w:val="c5"/>
        </w:rPr>
        <w:t> обучения являются:</w:t>
      </w:r>
    </w:p>
    <w:p w:rsidR="001F7FF4" w:rsidRPr="00D04887" w:rsidRDefault="001F7FF4" w:rsidP="00D61056">
      <w:pPr>
        <w:numPr>
          <w:ilvl w:val="0"/>
          <w:numId w:val="189"/>
        </w:numPr>
        <w:shd w:val="clear" w:color="auto" w:fill="FFFFFF"/>
        <w:spacing w:after="0" w:line="240" w:lineRule="auto"/>
        <w:ind w:left="-567" w:firstLine="426"/>
        <w:jc w:val="both"/>
        <w:rPr>
          <w:rFonts w:ascii="Times New Roman" w:hAnsi="Times New Roman"/>
          <w:sz w:val="24"/>
          <w:szCs w:val="24"/>
        </w:rPr>
      </w:pPr>
      <w:r w:rsidRPr="00D04887">
        <w:rPr>
          <w:rStyle w:val="c10"/>
          <w:rFonts w:ascii="Times New Roman" w:hAnsi="Times New Roman"/>
          <w:sz w:val="24"/>
          <w:szCs w:val="24"/>
        </w:rPr>
        <w:t>развитие личностных, в том числе духовных и физических, качеств, обеспечивающих защищенность жизненно важных интересов личности от всех видов угроз;</w:t>
      </w:r>
    </w:p>
    <w:p w:rsidR="001F7FF4" w:rsidRPr="00D04887" w:rsidRDefault="001F7FF4" w:rsidP="00D61056">
      <w:pPr>
        <w:numPr>
          <w:ilvl w:val="0"/>
          <w:numId w:val="189"/>
        </w:numPr>
        <w:shd w:val="clear" w:color="auto" w:fill="FFFFFF"/>
        <w:spacing w:after="0" w:line="240" w:lineRule="auto"/>
        <w:ind w:left="-567" w:firstLine="426"/>
        <w:jc w:val="both"/>
        <w:rPr>
          <w:rFonts w:ascii="Times New Roman" w:hAnsi="Times New Roman"/>
          <w:sz w:val="24"/>
          <w:szCs w:val="24"/>
        </w:rPr>
      </w:pPr>
      <w:r w:rsidRPr="00D04887">
        <w:rPr>
          <w:rStyle w:val="c10"/>
          <w:rFonts w:ascii="Times New Roman" w:hAnsi="Times New Roman"/>
          <w:sz w:val="24"/>
          <w:szCs w:val="24"/>
        </w:rPr>
        <w:t>формирование потребности соблюдать нормы здорового образа жизни, осознанно выполнять правила безопасности жизнедеятельности;</w:t>
      </w:r>
    </w:p>
    <w:p w:rsidR="001F7FF4" w:rsidRPr="00D04887" w:rsidRDefault="001F7FF4" w:rsidP="00D61056">
      <w:pPr>
        <w:numPr>
          <w:ilvl w:val="0"/>
          <w:numId w:val="189"/>
        </w:numPr>
        <w:shd w:val="clear" w:color="auto" w:fill="FFFFFF"/>
        <w:spacing w:after="0" w:line="240" w:lineRule="auto"/>
        <w:ind w:left="-567" w:firstLine="426"/>
        <w:jc w:val="both"/>
        <w:rPr>
          <w:rFonts w:ascii="Times New Roman" w:hAnsi="Times New Roman"/>
          <w:sz w:val="24"/>
          <w:szCs w:val="24"/>
        </w:rPr>
      </w:pPr>
      <w:r w:rsidRPr="00D04887">
        <w:rPr>
          <w:rStyle w:val="c10"/>
          <w:rFonts w:ascii="Times New Roman" w:hAnsi="Times New Roman"/>
          <w:sz w:val="24"/>
          <w:szCs w:val="24"/>
        </w:rPr>
        <w:t>воспитание ответственного отношения к сохранению окружающей природной среды, личному здоровью как к индивидуальной и общественной ценности.</w:t>
      </w:r>
    </w:p>
    <w:p w:rsidR="001F7FF4" w:rsidRPr="00D04887" w:rsidRDefault="001F7FF4" w:rsidP="001F7FF4">
      <w:pPr>
        <w:pStyle w:val="c3"/>
        <w:shd w:val="clear" w:color="auto" w:fill="FFFFFF"/>
        <w:spacing w:before="0" w:beforeAutospacing="0" w:after="0" w:afterAutospacing="0"/>
        <w:ind w:left="-567" w:firstLine="426"/>
        <w:jc w:val="both"/>
      </w:pPr>
      <w:r w:rsidRPr="00D04887">
        <w:rPr>
          <w:rStyle w:val="c0"/>
          <w:rFonts w:eastAsia="Calibri"/>
          <w:b/>
          <w:bCs/>
          <w:i/>
          <w:iCs/>
        </w:rPr>
        <w:lastRenderedPageBreak/>
        <w:t>Метапредметными результатами</w:t>
      </w:r>
      <w:r w:rsidRPr="00D04887">
        <w:rPr>
          <w:rStyle w:val="c5"/>
        </w:rPr>
        <w:t> обучения являются:</w:t>
      </w:r>
    </w:p>
    <w:p w:rsidR="001F7FF4" w:rsidRPr="00D04887" w:rsidRDefault="001F7FF4" w:rsidP="00D61056">
      <w:pPr>
        <w:numPr>
          <w:ilvl w:val="0"/>
          <w:numId w:val="190"/>
        </w:numPr>
        <w:shd w:val="clear" w:color="auto" w:fill="FFFFFF"/>
        <w:spacing w:after="0" w:line="240" w:lineRule="auto"/>
        <w:ind w:left="-567" w:firstLine="426"/>
        <w:jc w:val="both"/>
        <w:rPr>
          <w:rFonts w:ascii="Times New Roman" w:hAnsi="Times New Roman"/>
          <w:sz w:val="24"/>
          <w:szCs w:val="24"/>
        </w:rPr>
      </w:pPr>
      <w:r w:rsidRPr="00D04887">
        <w:rPr>
          <w:rStyle w:val="c10"/>
          <w:rFonts w:ascii="Times New Roman" w:hAnsi="Times New Roman"/>
          <w:sz w:val="24"/>
          <w:szCs w:val="24"/>
        </w:rPr>
        <w:t>овладение умениями формировать личные понятия о безопасности, анализировать причины возникновения опасных и чрезвычайных ситуаций, обобщать и сравнивать последствия опасных и чрезвычайных ситуаций, выявлять причинно-следственные связи опасных ситуаций и их влияние на безопасность жизнедеятельности человека;</w:t>
      </w:r>
    </w:p>
    <w:p w:rsidR="001F7FF4" w:rsidRPr="00D04887" w:rsidRDefault="001F7FF4" w:rsidP="00D61056">
      <w:pPr>
        <w:numPr>
          <w:ilvl w:val="0"/>
          <w:numId w:val="190"/>
        </w:numPr>
        <w:shd w:val="clear" w:color="auto" w:fill="FFFFFF"/>
        <w:spacing w:after="0" w:line="240" w:lineRule="auto"/>
        <w:ind w:left="-567" w:firstLine="426"/>
        <w:jc w:val="both"/>
        <w:rPr>
          <w:rFonts w:ascii="Times New Roman" w:hAnsi="Times New Roman"/>
          <w:sz w:val="24"/>
          <w:szCs w:val="24"/>
        </w:rPr>
      </w:pPr>
      <w:r w:rsidRPr="00D04887">
        <w:rPr>
          <w:rStyle w:val="c10"/>
          <w:rFonts w:ascii="Times New Roman" w:hAnsi="Times New Roman"/>
          <w:sz w:val="24"/>
          <w:szCs w:val="24"/>
        </w:rPr>
        <w:t>овладение обучающимися навыками самостоятельно определять цели и задачи по безопасному поведению в повседневной жизни и различных опасных и чрезвычайных ситуациях, выбирать средства реализации поставленных целей, оценивать результаты свой деятельности в обеспечении личной безопасности;</w:t>
      </w:r>
    </w:p>
    <w:p w:rsidR="001F7FF4" w:rsidRPr="00D04887" w:rsidRDefault="001F7FF4" w:rsidP="00D61056">
      <w:pPr>
        <w:numPr>
          <w:ilvl w:val="0"/>
          <w:numId w:val="190"/>
        </w:numPr>
        <w:shd w:val="clear" w:color="auto" w:fill="FFFFFF"/>
        <w:spacing w:after="0" w:line="240" w:lineRule="auto"/>
        <w:ind w:left="-567" w:firstLine="426"/>
        <w:jc w:val="both"/>
        <w:rPr>
          <w:rFonts w:ascii="Times New Roman" w:hAnsi="Times New Roman"/>
          <w:sz w:val="24"/>
          <w:szCs w:val="24"/>
        </w:rPr>
      </w:pPr>
      <w:r w:rsidRPr="00D04887">
        <w:rPr>
          <w:rStyle w:val="c10"/>
          <w:rFonts w:ascii="Times New Roman" w:hAnsi="Times New Roman"/>
          <w:sz w:val="24"/>
          <w:szCs w:val="24"/>
        </w:rPr>
        <w:t>формирование умения воспринимать и перерабатывать информацию, генерировать идеи, моделировать индивидуальные подходы к обеспечению личной безопасности в повседневной жизни и чрезвычайных ситуациях;</w:t>
      </w:r>
    </w:p>
    <w:p w:rsidR="001F7FF4" w:rsidRPr="00D04887" w:rsidRDefault="001F7FF4" w:rsidP="00D61056">
      <w:pPr>
        <w:numPr>
          <w:ilvl w:val="0"/>
          <w:numId w:val="190"/>
        </w:numPr>
        <w:shd w:val="clear" w:color="auto" w:fill="FFFFFF"/>
        <w:spacing w:after="0" w:line="240" w:lineRule="auto"/>
        <w:ind w:left="-567" w:firstLine="426"/>
        <w:jc w:val="both"/>
        <w:rPr>
          <w:rFonts w:ascii="Times New Roman" w:hAnsi="Times New Roman"/>
          <w:sz w:val="24"/>
          <w:szCs w:val="24"/>
        </w:rPr>
      </w:pPr>
      <w:r w:rsidRPr="00D04887">
        <w:rPr>
          <w:rStyle w:val="c10"/>
          <w:rFonts w:ascii="Times New Roman" w:hAnsi="Times New Roman"/>
          <w:sz w:val="24"/>
          <w:szCs w:val="24"/>
        </w:rPr>
        <w:t>приобретение опыта самостоятельного поиска, анализа и отбора информации в области безопасности жизнедеятельности с использованием различных источников и новых информационных технологий;</w:t>
      </w:r>
    </w:p>
    <w:p w:rsidR="001F7FF4" w:rsidRPr="00D04887" w:rsidRDefault="001F7FF4" w:rsidP="00D61056">
      <w:pPr>
        <w:numPr>
          <w:ilvl w:val="0"/>
          <w:numId w:val="190"/>
        </w:numPr>
        <w:shd w:val="clear" w:color="auto" w:fill="FFFFFF"/>
        <w:spacing w:after="0" w:line="240" w:lineRule="auto"/>
        <w:ind w:left="-567" w:firstLine="426"/>
        <w:jc w:val="both"/>
        <w:rPr>
          <w:rFonts w:ascii="Times New Roman" w:hAnsi="Times New Roman"/>
          <w:sz w:val="24"/>
          <w:szCs w:val="24"/>
        </w:rPr>
      </w:pPr>
      <w:r w:rsidRPr="00D04887">
        <w:rPr>
          <w:rStyle w:val="c10"/>
          <w:rFonts w:ascii="Times New Roman" w:hAnsi="Times New Roman"/>
          <w:sz w:val="24"/>
          <w:szCs w:val="24"/>
        </w:rPr>
        <w:t>развивать умение выражать свои мысли и способности слушать собеседника, понимать его точку зрения, признавать право другого человека на иное мнение;</w:t>
      </w:r>
    </w:p>
    <w:p w:rsidR="001F7FF4" w:rsidRPr="00D04887" w:rsidRDefault="001F7FF4" w:rsidP="00D61056">
      <w:pPr>
        <w:numPr>
          <w:ilvl w:val="0"/>
          <w:numId w:val="190"/>
        </w:numPr>
        <w:shd w:val="clear" w:color="auto" w:fill="FFFFFF"/>
        <w:spacing w:after="0" w:line="240" w:lineRule="auto"/>
        <w:ind w:left="-567" w:firstLine="426"/>
        <w:jc w:val="both"/>
        <w:rPr>
          <w:rFonts w:ascii="Times New Roman" w:hAnsi="Times New Roman"/>
          <w:sz w:val="24"/>
          <w:szCs w:val="24"/>
        </w:rPr>
      </w:pPr>
      <w:r w:rsidRPr="00D04887">
        <w:rPr>
          <w:rStyle w:val="c10"/>
          <w:rFonts w:ascii="Times New Roman" w:hAnsi="Times New Roman"/>
          <w:sz w:val="24"/>
          <w:szCs w:val="24"/>
        </w:rPr>
        <w:t>освоение приемов действий в опасных и чрезвычайных ситуациях природного, техногенного и социального характера;</w:t>
      </w:r>
    </w:p>
    <w:p w:rsidR="001F7FF4" w:rsidRPr="00D04887" w:rsidRDefault="001F7FF4" w:rsidP="00D61056">
      <w:pPr>
        <w:numPr>
          <w:ilvl w:val="0"/>
          <w:numId w:val="190"/>
        </w:numPr>
        <w:shd w:val="clear" w:color="auto" w:fill="FFFFFF"/>
        <w:spacing w:after="0" w:line="240" w:lineRule="auto"/>
        <w:ind w:left="-567" w:firstLine="426"/>
        <w:jc w:val="both"/>
        <w:rPr>
          <w:rFonts w:ascii="Times New Roman" w:hAnsi="Times New Roman"/>
          <w:sz w:val="24"/>
          <w:szCs w:val="24"/>
        </w:rPr>
      </w:pPr>
      <w:r w:rsidRPr="00D04887">
        <w:rPr>
          <w:rStyle w:val="c10"/>
          <w:rFonts w:ascii="Times New Roman" w:hAnsi="Times New Roman"/>
          <w:sz w:val="24"/>
          <w:szCs w:val="24"/>
        </w:rPr>
        <w:t>формирование умений взаимодействовать с окружающими, выполнять различные социальные роли во время и при ликвидации последствий чрезвычайных ситуаций.</w:t>
      </w:r>
    </w:p>
    <w:p w:rsidR="001F7FF4" w:rsidRPr="00D04887" w:rsidRDefault="001F7FF4" w:rsidP="001F7FF4">
      <w:pPr>
        <w:pStyle w:val="c3"/>
        <w:shd w:val="clear" w:color="auto" w:fill="FFFFFF"/>
        <w:spacing w:before="0" w:beforeAutospacing="0" w:after="0" w:afterAutospacing="0"/>
        <w:ind w:left="-567" w:firstLine="426"/>
        <w:jc w:val="both"/>
      </w:pPr>
      <w:r w:rsidRPr="00D04887">
        <w:rPr>
          <w:rStyle w:val="c0"/>
          <w:rFonts w:eastAsia="Calibri"/>
          <w:b/>
          <w:bCs/>
          <w:i/>
          <w:iCs/>
        </w:rPr>
        <w:t>Предметными результатами</w:t>
      </w:r>
      <w:r w:rsidRPr="00D04887">
        <w:rPr>
          <w:rStyle w:val="c5"/>
        </w:rPr>
        <w:t> обучения ОБЖ являются:</w:t>
      </w:r>
    </w:p>
    <w:p w:rsidR="001F7FF4" w:rsidRPr="00D04887" w:rsidRDefault="001F7FF4" w:rsidP="00D61056">
      <w:pPr>
        <w:numPr>
          <w:ilvl w:val="0"/>
          <w:numId w:val="191"/>
        </w:numPr>
        <w:shd w:val="clear" w:color="auto" w:fill="FFFFFF"/>
        <w:spacing w:after="0" w:line="240" w:lineRule="auto"/>
        <w:ind w:left="-567" w:firstLine="426"/>
        <w:jc w:val="both"/>
        <w:rPr>
          <w:rFonts w:ascii="Times New Roman" w:hAnsi="Times New Roman"/>
          <w:sz w:val="24"/>
          <w:szCs w:val="24"/>
        </w:rPr>
      </w:pPr>
      <w:r w:rsidRPr="00D04887">
        <w:rPr>
          <w:rStyle w:val="c10"/>
          <w:rFonts w:ascii="Times New Roman" w:hAnsi="Times New Roman"/>
          <w:sz w:val="24"/>
          <w:szCs w:val="24"/>
        </w:rPr>
        <w:t>В познавательной сфере:</w:t>
      </w:r>
    </w:p>
    <w:p w:rsidR="001F7FF4" w:rsidRPr="00D04887" w:rsidRDefault="001F7FF4" w:rsidP="00D61056">
      <w:pPr>
        <w:numPr>
          <w:ilvl w:val="0"/>
          <w:numId w:val="192"/>
        </w:numPr>
        <w:shd w:val="clear" w:color="auto" w:fill="FFFFFF"/>
        <w:spacing w:after="0" w:line="240" w:lineRule="auto"/>
        <w:ind w:left="-567" w:firstLine="426"/>
        <w:jc w:val="both"/>
        <w:rPr>
          <w:rFonts w:ascii="Times New Roman" w:hAnsi="Times New Roman"/>
          <w:sz w:val="24"/>
          <w:szCs w:val="24"/>
        </w:rPr>
      </w:pPr>
      <w:r w:rsidRPr="00D04887">
        <w:rPr>
          <w:rStyle w:val="c10"/>
          <w:rFonts w:ascii="Times New Roman" w:hAnsi="Times New Roman"/>
          <w:sz w:val="24"/>
          <w:szCs w:val="24"/>
        </w:rPr>
        <w:t>знание об опасных и чрезвычайных ситуациях; о влиянии их последствий на безопасность личности, общества и государства; о государственной системе обеспечения защиты населения от чрезвычайных ситуаций; об организации подготовки населения к действиям в условиях опасных и чрезвычайных ситуаций; о здоровом образе жизни; об оказании первой медицинской помощи при неотложных состояниях; о правах и обязанностях граждан в области безопасности жизнедеятельности.</w:t>
      </w:r>
    </w:p>
    <w:p w:rsidR="001F7FF4" w:rsidRPr="00D04887" w:rsidRDefault="001F7FF4" w:rsidP="00D61056">
      <w:pPr>
        <w:numPr>
          <w:ilvl w:val="0"/>
          <w:numId w:val="193"/>
        </w:numPr>
        <w:shd w:val="clear" w:color="auto" w:fill="FFFFFF"/>
        <w:spacing w:after="0" w:line="240" w:lineRule="auto"/>
        <w:ind w:left="-567" w:firstLine="426"/>
        <w:jc w:val="both"/>
        <w:rPr>
          <w:rFonts w:ascii="Times New Roman" w:hAnsi="Times New Roman"/>
          <w:sz w:val="24"/>
          <w:szCs w:val="24"/>
        </w:rPr>
      </w:pPr>
      <w:r w:rsidRPr="00D04887">
        <w:rPr>
          <w:rStyle w:val="c10"/>
          <w:rFonts w:ascii="Times New Roman" w:hAnsi="Times New Roman"/>
          <w:sz w:val="24"/>
          <w:szCs w:val="24"/>
        </w:rPr>
        <w:t>В ценностно-ориентационной сфере:</w:t>
      </w:r>
    </w:p>
    <w:p w:rsidR="001F7FF4" w:rsidRPr="00D04887" w:rsidRDefault="001F7FF4" w:rsidP="00D61056">
      <w:pPr>
        <w:numPr>
          <w:ilvl w:val="0"/>
          <w:numId w:val="194"/>
        </w:numPr>
        <w:shd w:val="clear" w:color="auto" w:fill="FFFFFF"/>
        <w:spacing w:after="0" w:line="240" w:lineRule="auto"/>
        <w:ind w:left="-567" w:firstLine="426"/>
        <w:jc w:val="both"/>
        <w:rPr>
          <w:rFonts w:ascii="Times New Roman" w:hAnsi="Times New Roman"/>
          <w:sz w:val="24"/>
          <w:szCs w:val="24"/>
        </w:rPr>
      </w:pPr>
      <w:r w:rsidRPr="00D04887">
        <w:rPr>
          <w:rStyle w:val="c10"/>
          <w:rFonts w:ascii="Times New Roman" w:hAnsi="Times New Roman"/>
          <w:sz w:val="24"/>
          <w:szCs w:val="24"/>
        </w:rPr>
        <w:t>умения предвидеть возникновение опасной ситуации по характерным признакам их появления, а также на основе анализа специальной информации, получаемой из различных источников;</w:t>
      </w:r>
    </w:p>
    <w:p w:rsidR="001F7FF4" w:rsidRPr="00D04887" w:rsidRDefault="001F7FF4" w:rsidP="00D61056">
      <w:pPr>
        <w:numPr>
          <w:ilvl w:val="0"/>
          <w:numId w:val="194"/>
        </w:numPr>
        <w:shd w:val="clear" w:color="auto" w:fill="FFFFFF"/>
        <w:spacing w:after="0" w:line="240" w:lineRule="auto"/>
        <w:ind w:left="-567" w:firstLine="426"/>
        <w:jc w:val="both"/>
        <w:rPr>
          <w:rFonts w:ascii="Times New Roman" w:hAnsi="Times New Roman"/>
          <w:sz w:val="24"/>
          <w:szCs w:val="24"/>
        </w:rPr>
      </w:pPr>
      <w:r w:rsidRPr="00D04887">
        <w:rPr>
          <w:rStyle w:val="c10"/>
          <w:rFonts w:ascii="Times New Roman" w:hAnsi="Times New Roman"/>
          <w:sz w:val="24"/>
          <w:szCs w:val="24"/>
        </w:rPr>
        <w:t>умения применять полученные теоретические знания на практике – принимать обоснованные решения и вырабатывать план действий в конкретной опасной ситуации с учетом реально складывающейся обстановки и индивидуальных возможностей;</w:t>
      </w:r>
    </w:p>
    <w:p w:rsidR="001F7FF4" w:rsidRPr="00D04887" w:rsidRDefault="001F7FF4" w:rsidP="00D61056">
      <w:pPr>
        <w:numPr>
          <w:ilvl w:val="0"/>
          <w:numId w:val="194"/>
        </w:numPr>
        <w:shd w:val="clear" w:color="auto" w:fill="FFFFFF"/>
        <w:spacing w:after="0" w:line="240" w:lineRule="auto"/>
        <w:ind w:left="-567" w:firstLine="426"/>
        <w:jc w:val="both"/>
        <w:rPr>
          <w:rFonts w:ascii="Times New Roman" w:hAnsi="Times New Roman"/>
          <w:sz w:val="24"/>
          <w:szCs w:val="24"/>
        </w:rPr>
      </w:pPr>
      <w:r w:rsidRPr="00D04887">
        <w:rPr>
          <w:rStyle w:val="c10"/>
          <w:rFonts w:ascii="Times New Roman" w:hAnsi="Times New Roman"/>
          <w:sz w:val="24"/>
          <w:szCs w:val="24"/>
        </w:rPr>
        <w:t>умения анализировать явления и события природного, техногенного и социального характера, выявлять причины их возникновения и возможные последствия, проектировать модели личного безопасного поведения.</w:t>
      </w:r>
    </w:p>
    <w:p w:rsidR="001F7FF4" w:rsidRPr="00D04887" w:rsidRDefault="001F7FF4" w:rsidP="00D61056">
      <w:pPr>
        <w:numPr>
          <w:ilvl w:val="0"/>
          <w:numId w:val="195"/>
        </w:numPr>
        <w:shd w:val="clear" w:color="auto" w:fill="FFFFFF"/>
        <w:spacing w:after="0" w:line="240" w:lineRule="auto"/>
        <w:ind w:left="-567" w:firstLine="426"/>
        <w:jc w:val="both"/>
        <w:rPr>
          <w:rFonts w:ascii="Times New Roman" w:hAnsi="Times New Roman"/>
          <w:sz w:val="24"/>
          <w:szCs w:val="24"/>
        </w:rPr>
      </w:pPr>
      <w:r w:rsidRPr="00D04887">
        <w:rPr>
          <w:rStyle w:val="c10"/>
          <w:rFonts w:ascii="Times New Roman" w:hAnsi="Times New Roman"/>
          <w:sz w:val="24"/>
          <w:szCs w:val="24"/>
        </w:rPr>
        <w:t>В коммуникативной сфере:</w:t>
      </w:r>
    </w:p>
    <w:p w:rsidR="001F7FF4" w:rsidRPr="00D04887" w:rsidRDefault="001F7FF4" w:rsidP="00D61056">
      <w:pPr>
        <w:numPr>
          <w:ilvl w:val="0"/>
          <w:numId w:val="196"/>
        </w:numPr>
        <w:shd w:val="clear" w:color="auto" w:fill="FFFFFF"/>
        <w:spacing w:after="0" w:line="240" w:lineRule="auto"/>
        <w:ind w:left="-567" w:firstLine="426"/>
        <w:jc w:val="both"/>
        <w:rPr>
          <w:rFonts w:ascii="Times New Roman" w:hAnsi="Times New Roman"/>
          <w:sz w:val="24"/>
          <w:szCs w:val="24"/>
        </w:rPr>
      </w:pPr>
      <w:r w:rsidRPr="00D04887">
        <w:rPr>
          <w:rStyle w:val="c10"/>
          <w:rFonts w:ascii="Times New Roman" w:hAnsi="Times New Roman"/>
          <w:sz w:val="24"/>
          <w:szCs w:val="24"/>
        </w:rPr>
        <w:t>умения информировать о результатах своих наблюдений, участвовать в дискуссии, отстаивать свою точку зрения, находить компромиссное решение в различных ситуациях.</w:t>
      </w:r>
    </w:p>
    <w:p w:rsidR="001F7FF4" w:rsidRPr="00D04887" w:rsidRDefault="001F7FF4" w:rsidP="00D61056">
      <w:pPr>
        <w:numPr>
          <w:ilvl w:val="0"/>
          <w:numId w:val="197"/>
        </w:numPr>
        <w:shd w:val="clear" w:color="auto" w:fill="FFFFFF"/>
        <w:spacing w:after="0" w:line="240" w:lineRule="auto"/>
        <w:ind w:left="-567" w:firstLine="426"/>
        <w:jc w:val="both"/>
        <w:rPr>
          <w:rFonts w:ascii="Times New Roman" w:hAnsi="Times New Roman"/>
          <w:sz w:val="24"/>
          <w:szCs w:val="24"/>
        </w:rPr>
      </w:pPr>
      <w:r w:rsidRPr="00D04887">
        <w:rPr>
          <w:rStyle w:val="c10"/>
          <w:rFonts w:ascii="Times New Roman" w:hAnsi="Times New Roman"/>
          <w:sz w:val="24"/>
          <w:szCs w:val="24"/>
        </w:rPr>
        <w:t>В эстетической сфере:</w:t>
      </w:r>
    </w:p>
    <w:p w:rsidR="001F7FF4" w:rsidRPr="00D04887" w:rsidRDefault="001F7FF4" w:rsidP="00D61056">
      <w:pPr>
        <w:numPr>
          <w:ilvl w:val="0"/>
          <w:numId w:val="198"/>
        </w:numPr>
        <w:shd w:val="clear" w:color="auto" w:fill="FFFFFF"/>
        <w:spacing w:after="0" w:line="240" w:lineRule="auto"/>
        <w:ind w:left="-567" w:firstLine="426"/>
        <w:jc w:val="both"/>
        <w:rPr>
          <w:rFonts w:ascii="Times New Roman" w:hAnsi="Times New Roman"/>
          <w:sz w:val="24"/>
          <w:szCs w:val="24"/>
        </w:rPr>
      </w:pPr>
      <w:r w:rsidRPr="00D04887">
        <w:rPr>
          <w:rStyle w:val="c10"/>
          <w:rFonts w:ascii="Times New Roman" w:hAnsi="Times New Roman"/>
          <w:sz w:val="24"/>
          <w:szCs w:val="24"/>
        </w:rPr>
        <w:t>умение оценивать с эстетической (художественной) точки зрения красоту окружающего мира, умение сохранять его.</w:t>
      </w:r>
    </w:p>
    <w:p w:rsidR="001F7FF4" w:rsidRPr="00D04887" w:rsidRDefault="001F7FF4" w:rsidP="00D61056">
      <w:pPr>
        <w:numPr>
          <w:ilvl w:val="0"/>
          <w:numId w:val="199"/>
        </w:numPr>
        <w:shd w:val="clear" w:color="auto" w:fill="FFFFFF"/>
        <w:spacing w:after="0" w:line="240" w:lineRule="auto"/>
        <w:ind w:left="-567" w:firstLine="426"/>
        <w:jc w:val="both"/>
        <w:rPr>
          <w:rFonts w:ascii="Times New Roman" w:hAnsi="Times New Roman"/>
          <w:sz w:val="24"/>
          <w:szCs w:val="24"/>
        </w:rPr>
      </w:pPr>
      <w:r w:rsidRPr="00D04887">
        <w:rPr>
          <w:rStyle w:val="c10"/>
          <w:rFonts w:ascii="Times New Roman" w:hAnsi="Times New Roman"/>
          <w:sz w:val="24"/>
          <w:szCs w:val="24"/>
        </w:rPr>
        <w:t>В трудовой сфере:</w:t>
      </w:r>
    </w:p>
    <w:p w:rsidR="001F7FF4" w:rsidRPr="00D04887" w:rsidRDefault="001F7FF4" w:rsidP="00D61056">
      <w:pPr>
        <w:numPr>
          <w:ilvl w:val="0"/>
          <w:numId w:val="200"/>
        </w:numPr>
        <w:shd w:val="clear" w:color="auto" w:fill="FFFFFF"/>
        <w:spacing w:after="0" w:line="240" w:lineRule="auto"/>
        <w:ind w:left="-567" w:firstLine="426"/>
        <w:jc w:val="both"/>
        <w:rPr>
          <w:rFonts w:ascii="Times New Roman" w:hAnsi="Times New Roman"/>
          <w:sz w:val="24"/>
          <w:szCs w:val="24"/>
        </w:rPr>
      </w:pPr>
      <w:r w:rsidRPr="00D04887">
        <w:rPr>
          <w:rStyle w:val="c10"/>
          <w:rFonts w:ascii="Times New Roman" w:hAnsi="Times New Roman"/>
          <w:sz w:val="24"/>
          <w:szCs w:val="24"/>
        </w:rPr>
        <w:t>знание устройства и принципов действия бытовых приборов и других технических средств, используемых в повседневной жизни; локализация возможных опасных ситуаций, связанных с нарушением работы технических средств и правил их эксплуатации;</w:t>
      </w:r>
    </w:p>
    <w:p w:rsidR="001F7FF4" w:rsidRPr="00D04887" w:rsidRDefault="001F7FF4" w:rsidP="00D61056">
      <w:pPr>
        <w:numPr>
          <w:ilvl w:val="0"/>
          <w:numId w:val="200"/>
        </w:numPr>
        <w:shd w:val="clear" w:color="auto" w:fill="FFFFFF"/>
        <w:spacing w:after="0" w:line="240" w:lineRule="auto"/>
        <w:ind w:left="-567" w:firstLine="426"/>
        <w:jc w:val="both"/>
        <w:rPr>
          <w:rFonts w:ascii="Times New Roman" w:hAnsi="Times New Roman"/>
          <w:sz w:val="24"/>
          <w:szCs w:val="24"/>
        </w:rPr>
      </w:pPr>
      <w:r w:rsidRPr="00D04887">
        <w:rPr>
          <w:rStyle w:val="c10"/>
          <w:rFonts w:ascii="Times New Roman" w:hAnsi="Times New Roman"/>
          <w:sz w:val="24"/>
          <w:szCs w:val="24"/>
        </w:rPr>
        <w:t>умения оказывать первую медицинскую помощь.</w:t>
      </w:r>
    </w:p>
    <w:p w:rsidR="001F7FF4" w:rsidRPr="00D04887" w:rsidRDefault="001F7FF4" w:rsidP="00D61056">
      <w:pPr>
        <w:numPr>
          <w:ilvl w:val="0"/>
          <w:numId w:val="201"/>
        </w:numPr>
        <w:shd w:val="clear" w:color="auto" w:fill="FFFFFF"/>
        <w:spacing w:after="0" w:line="240" w:lineRule="auto"/>
        <w:ind w:left="-567" w:firstLine="426"/>
        <w:jc w:val="both"/>
        <w:rPr>
          <w:rFonts w:ascii="Times New Roman" w:hAnsi="Times New Roman"/>
          <w:sz w:val="24"/>
          <w:szCs w:val="24"/>
        </w:rPr>
      </w:pPr>
      <w:r w:rsidRPr="00D04887">
        <w:rPr>
          <w:rStyle w:val="c10"/>
          <w:rFonts w:ascii="Times New Roman" w:hAnsi="Times New Roman"/>
          <w:sz w:val="24"/>
          <w:szCs w:val="24"/>
        </w:rPr>
        <w:t>В сфере физической культуры:</w:t>
      </w:r>
    </w:p>
    <w:p w:rsidR="001F7FF4" w:rsidRPr="00D04887" w:rsidRDefault="001F7FF4" w:rsidP="00D61056">
      <w:pPr>
        <w:numPr>
          <w:ilvl w:val="0"/>
          <w:numId w:val="202"/>
        </w:numPr>
        <w:shd w:val="clear" w:color="auto" w:fill="FFFFFF"/>
        <w:spacing w:after="0" w:line="240" w:lineRule="auto"/>
        <w:ind w:left="-567" w:firstLine="426"/>
        <w:jc w:val="both"/>
        <w:rPr>
          <w:rFonts w:ascii="Times New Roman" w:hAnsi="Times New Roman"/>
          <w:sz w:val="24"/>
          <w:szCs w:val="24"/>
        </w:rPr>
      </w:pPr>
      <w:r w:rsidRPr="00D04887">
        <w:rPr>
          <w:rStyle w:val="c10"/>
          <w:rFonts w:ascii="Times New Roman" w:hAnsi="Times New Roman"/>
          <w:sz w:val="24"/>
          <w:szCs w:val="24"/>
        </w:rPr>
        <w:t>Формирование установки на здоровый образ жизни;</w:t>
      </w:r>
    </w:p>
    <w:p w:rsidR="001F7FF4" w:rsidRPr="00D04887" w:rsidRDefault="001F7FF4" w:rsidP="00D61056">
      <w:pPr>
        <w:numPr>
          <w:ilvl w:val="0"/>
          <w:numId w:val="202"/>
        </w:numPr>
        <w:shd w:val="clear" w:color="auto" w:fill="FFFFFF"/>
        <w:spacing w:after="0" w:line="240" w:lineRule="auto"/>
        <w:ind w:left="-567" w:firstLine="426"/>
        <w:jc w:val="both"/>
        <w:rPr>
          <w:rStyle w:val="c10"/>
          <w:rFonts w:ascii="Times New Roman" w:hAnsi="Times New Roman"/>
          <w:sz w:val="24"/>
          <w:szCs w:val="24"/>
        </w:rPr>
      </w:pPr>
      <w:r w:rsidRPr="00D04887">
        <w:rPr>
          <w:rStyle w:val="c10"/>
          <w:rFonts w:ascii="Times New Roman" w:hAnsi="Times New Roman"/>
          <w:sz w:val="24"/>
          <w:szCs w:val="24"/>
        </w:rPr>
        <w:lastRenderedPageBreak/>
        <w:t>Развитие необходимых физических качеств: выносливости, силы, ловкости, гибкости, скоростных качеств, достаточных для того, чтобы выдерживать необходимые физические и умственные нагрузки; умение оказывать первую медицинскую помощь при занятиях физической культурой и спортом.</w:t>
      </w:r>
    </w:p>
    <w:p w:rsidR="001F7FF4" w:rsidRPr="00D04887" w:rsidRDefault="001F7FF4" w:rsidP="001F7FF4">
      <w:pPr>
        <w:autoSpaceDE w:val="0"/>
        <w:autoSpaceDN w:val="0"/>
        <w:adjustRightInd w:val="0"/>
        <w:ind w:left="1069"/>
        <w:jc w:val="center"/>
        <w:rPr>
          <w:rFonts w:ascii="Times New Roman" w:hAnsi="Times New Roman"/>
          <w:b/>
          <w:sz w:val="24"/>
          <w:szCs w:val="24"/>
        </w:rPr>
      </w:pPr>
    </w:p>
    <w:p w:rsidR="001F7FF4" w:rsidRPr="00D04887" w:rsidRDefault="001F7FF4" w:rsidP="001F7FF4">
      <w:pPr>
        <w:autoSpaceDE w:val="0"/>
        <w:autoSpaceDN w:val="0"/>
        <w:adjustRightInd w:val="0"/>
        <w:ind w:left="1069"/>
        <w:jc w:val="center"/>
        <w:rPr>
          <w:rFonts w:ascii="Times New Roman" w:hAnsi="Times New Roman"/>
          <w:b/>
          <w:sz w:val="24"/>
          <w:szCs w:val="24"/>
        </w:rPr>
      </w:pPr>
      <w:r w:rsidRPr="00D04887">
        <w:rPr>
          <w:rFonts w:ascii="Times New Roman" w:hAnsi="Times New Roman"/>
          <w:b/>
          <w:sz w:val="24"/>
          <w:szCs w:val="24"/>
        </w:rPr>
        <w:t>Содержание курса</w:t>
      </w:r>
    </w:p>
    <w:p w:rsidR="001F7FF4" w:rsidRPr="00D04887" w:rsidRDefault="001F7FF4" w:rsidP="001F7FF4">
      <w:pPr>
        <w:autoSpaceDE w:val="0"/>
        <w:autoSpaceDN w:val="0"/>
        <w:adjustRightInd w:val="0"/>
        <w:ind w:firstLine="709"/>
        <w:rPr>
          <w:rFonts w:ascii="Times New Roman" w:hAnsi="Times New Roman"/>
          <w:b/>
          <w:bCs/>
          <w:sz w:val="24"/>
          <w:szCs w:val="24"/>
        </w:rPr>
      </w:pPr>
      <w:r w:rsidRPr="00D04887">
        <w:rPr>
          <w:rFonts w:ascii="Times New Roman" w:hAnsi="Times New Roman"/>
          <w:b/>
          <w:bCs/>
          <w:sz w:val="24"/>
          <w:szCs w:val="24"/>
        </w:rPr>
        <w:t>Основы безопасности личности, общества и безопасности. Основы комплексной безопасности.</w:t>
      </w:r>
      <w:r w:rsidRPr="00D04887">
        <w:rPr>
          <w:rFonts w:ascii="Times New Roman" w:hAnsi="Times New Roman"/>
          <w:b/>
          <w:bCs/>
          <w:sz w:val="24"/>
          <w:szCs w:val="24"/>
        </w:rPr>
        <w:br/>
        <w:t>Безопасность человека в опасных и экстремальных природных условиях.</w:t>
      </w:r>
      <w:r w:rsidRPr="00D04887">
        <w:rPr>
          <w:rFonts w:ascii="Times New Roman" w:hAnsi="Times New Roman"/>
          <w:b/>
          <w:bCs/>
          <w:sz w:val="24"/>
          <w:szCs w:val="24"/>
        </w:rPr>
        <w:br/>
        <w:t>Экстремальная ситуация в природе и первоочередные действия человека, попавшего в нее.</w:t>
      </w:r>
      <w:r w:rsidRPr="00D04887">
        <w:rPr>
          <w:rFonts w:ascii="Times New Roman" w:hAnsi="Times New Roman"/>
          <w:b/>
          <w:bCs/>
          <w:sz w:val="24"/>
          <w:szCs w:val="24"/>
        </w:rPr>
        <w:br/>
      </w:r>
      <w:r w:rsidRPr="00D04887">
        <w:rPr>
          <w:rFonts w:ascii="Times New Roman" w:hAnsi="Times New Roman"/>
          <w:sz w:val="24"/>
          <w:szCs w:val="24"/>
        </w:rPr>
        <w:t>— Понятия «опасные ситуации» и «экстремальные ситуации». Причины возникновения опасных и экстремальных ситуаций на отдыхе, в туристском походе.</w:t>
      </w:r>
      <w:r w:rsidRPr="00D04887">
        <w:rPr>
          <w:rFonts w:ascii="Times New Roman" w:hAnsi="Times New Roman"/>
          <w:sz w:val="24"/>
          <w:szCs w:val="24"/>
        </w:rPr>
        <w:br/>
        <w:t>Опасная ситуация может стать экстремальной. Необходимость объективной оценки опасной ситуации. Возможность предотвратить перерастание опасной ситуации в экстремальную. Подготовленность человека при автономном существовании в природе: психологическая, физическая, материальная.</w:t>
      </w:r>
      <w:r w:rsidRPr="00D04887">
        <w:rPr>
          <w:rFonts w:ascii="Times New Roman" w:hAnsi="Times New Roman"/>
          <w:sz w:val="24"/>
          <w:szCs w:val="24"/>
        </w:rPr>
        <w:br/>
        <w:t>— Природа и человек. Подготовка к активному отдыху на природе. Потенциально опасные факторы: природные, техногенные, социальные. Факторы, мешающие справиться с экстремальной ситуацией и действия по их преодолению. Переутомление. Уныние. Страх. Боль и травмы. Холод. Жара. Алгоритм первых действий в экстремальной ситуации.</w:t>
      </w:r>
      <w:r w:rsidRPr="00D04887">
        <w:rPr>
          <w:rFonts w:ascii="Times New Roman" w:hAnsi="Times New Roman"/>
          <w:sz w:val="24"/>
          <w:szCs w:val="24"/>
        </w:rPr>
        <w:br/>
        <w:t>— Необходимое снаряжение для краткосрочного</w:t>
      </w:r>
      <w:r w:rsidRPr="00D04887">
        <w:rPr>
          <w:rFonts w:ascii="Times New Roman" w:hAnsi="Times New Roman"/>
          <w:sz w:val="24"/>
          <w:szCs w:val="24"/>
        </w:rPr>
        <w:br/>
        <w:t>и продолжительного многодневного отдыха. НАЗ (носимый аварийный запас). Благополучное длительное путешествие или однодневный поход обеспечивается: продуманной экипировкой, необходимым минимальным продовольственным запасом, наличием питьевой воды, психологической и физической подготовленностью человека.</w:t>
      </w:r>
      <w:r w:rsidRPr="00D04887">
        <w:rPr>
          <w:rFonts w:ascii="Times New Roman" w:hAnsi="Times New Roman"/>
          <w:sz w:val="24"/>
          <w:szCs w:val="24"/>
        </w:rPr>
        <w:br/>
        <w:t>— Акклиматизация. Реакклиматизация. Особенности акклиматизации в различных природных условиях: жаркого, холодного климата, в северных районах и горной местности. Правила успешной акклиматизации.</w:t>
      </w:r>
      <w:r w:rsidRPr="00D04887">
        <w:rPr>
          <w:rFonts w:ascii="Times New Roman" w:hAnsi="Times New Roman"/>
          <w:sz w:val="24"/>
          <w:szCs w:val="24"/>
        </w:rPr>
        <w:br/>
      </w:r>
      <w:r w:rsidRPr="00D04887">
        <w:rPr>
          <w:rFonts w:ascii="Times New Roman" w:hAnsi="Times New Roman"/>
          <w:sz w:val="24"/>
          <w:szCs w:val="24"/>
        </w:rPr>
        <w:br/>
      </w:r>
      <w:r w:rsidRPr="00D04887">
        <w:rPr>
          <w:rFonts w:ascii="Times New Roman" w:hAnsi="Times New Roman"/>
          <w:b/>
          <w:bCs/>
          <w:sz w:val="24"/>
          <w:szCs w:val="24"/>
        </w:rPr>
        <w:t>Выживание человека в условиях автономного существования в природной среде.</w:t>
      </w:r>
      <w:r w:rsidRPr="00D04887">
        <w:rPr>
          <w:rFonts w:ascii="Times New Roman" w:hAnsi="Times New Roman"/>
          <w:b/>
          <w:bCs/>
          <w:sz w:val="24"/>
          <w:szCs w:val="24"/>
        </w:rPr>
        <w:br/>
      </w:r>
      <w:r w:rsidRPr="00D04887">
        <w:rPr>
          <w:rFonts w:ascii="Times New Roman" w:hAnsi="Times New Roman"/>
          <w:sz w:val="24"/>
          <w:szCs w:val="24"/>
        </w:rPr>
        <w:t>Правила поведения в условиях автономного существования в природной среде.</w:t>
      </w:r>
      <w:r w:rsidRPr="00D04887">
        <w:rPr>
          <w:rFonts w:ascii="Times New Roman" w:hAnsi="Times New Roman"/>
          <w:sz w:val="24"/>
          <w:szCs w:val="24"/>
        </w:rPr>
        <w:br/>
      </w:r>
      <w:r w:rsidRPr="00D04887">
        <w:rPr>
          <w:rFonts w:ascii="Times New Roman" w:hAnsi="Times New Roman"/>
          <w:b/>
          <w:bCs/>
          <w:sz w:val="24"/>
          <w:szCs w:val="24"/>
        </w:rPr>
        <w:t xml:space="preserve">— </w:t>
      </w:r>
      <w:r w:rsidRPr="00D04887">
        <w:rPr>
          <w:rFonts w:ascii="Times New Roman" w:hAnsi="Times New Roman"/>
          <w:sz w:val="24"/>
          <w:szCs w:val="24"/>
        </w:rPr>
        <w:t>Ориентирование на местности. Ориентиры: шум железной дороги, автодороги; реки и ручьи; просеки; элементы рельефа местности, Солнце, звёзды и созвездия. Ориентирование с помощью механических часов и</w:t>
      </w:r>
      <w:r w:rsidRPr="00D04887">
        <w:rPr>
          <w:rFonts w:ascii="Times New Roman" w:hAnsi="Times New Roman"/>
          <w:sz w:val="24"/>
          <w:szCs w:val="24"/>
        </w:rPr>
        <w:br/>
        <w:t>гномона. Истинный (или местный) полдень данной местности. Ориентирование по местным признакам. Компас и ориентирование с помощью компаса. Стороны Света. Магнитный меридиан. Магнитное склонение. Азимут. Азимут обратного движения. Способы подачи</w:t>
      </w:r>
      <w:r w:rsidRPr="00D04887">
        <w:rPr>
          <w:rFonts w:ascii="Times New Roman" w:hAnsi="Times New Roman"/>
          <w:sz w:val="24"/>
          <w:szCs w:val="24"/>
        </w:rPr>
        <w:br/>
        <w:t>сигналов бедствия: дымовой костер, постоянный сигнальный костер; свист (свисток), сигнальное зеркало, сигналы международного кода; ракетница и сигнальный патрон.</w:t>
      </w:r>
      <w:r w:rsidRPr="00D04887">
        <w:rPr>
          <w:rFonts w:ascii="Times New Roman" w:hAnsi="Times New Roman"/>
          <w:sz w:val="24"/>
          <w:szCs w:val="24"/>
        </w:rPr>
        <w:br/>
        <w:t>— Правила поведения при аварии транспортного средства.</w:t>
      </w:r>
      <w:r w:rsidRPr="00D04887">
        <w:rPr>
          <w:rFonts w:ascii="Times New Roman" w:hAnsi="Times New Roman"/>
          <w:sz w:val="24"/>
          <w:szCs w:val="24"/>
        </w:rPr>
        <w:br/>
        <w:t xml:space="preserve">— Устройство временных укрытий. Летние и зимние виды убежищ. Выбор места. Виды </w:t>
      </w:r>
      <w:r w:rsidRPr="00D04887">
        <w:rPr>
          <w:rFonts w:ascii="Times New Roman" w:hAnsi="Times New Roman"/>
          <w:sz w:val="24"/>
          <w:szCs w:val="24"/>
        </w:rPr>
        <w:lastRenderedPageBreak/>
        <w:t>временных укрытий: шалаш, навес, вигвам и строительный материал. Виды зимних укрытий (иглу, снежная пещера,</w:t>
      </w:r>
      <w:r w:rsidRPr="00D04887">
        <w:rPr>
          <w:rFonts w:ascii="Times New Roman" w:hAnsi="Times New Roman"/>
          <w:sz w:val="24"/>
          <w:szCs w:val="24"/>
        </w:rPr>
        <w:br/>
        <w:t>нора, траншея).</w:t>
      </w:r>
      <w:r w:rsidRPr="00D04887">
        <w:rPr>
          <w:rFonts w:ascii="Times New Roman" w:hAnsi="Times New Roman"/>
          <w:sz w:val="24"/>
          <w:szCs w:val="24"/>
        </w:rPr>
        <w:br/>
        <w:t>— Место для костра. Типы костров и очаги. Виды топлива. Разжигание костра. Теория разведения огня без спичек. Спички и НАЗ. Сохранение огня.</w:t>
      </w:r>
      <w:r w:rsidRPr="00D04887">
        <w:rPr>
          <w:rFonts w:ascii="Times New Roman" w:hAnsi="Times New Roman"/>
          <w:sz w:val="24"/>
          <w:szCs w:val="24"/>
        </w:rPr>
        <w:br/>
        <w:t>— Обеспечение бытовых потребностей. Изготовление посуды, веревок и рюкзака из подручных средств.</w:t>
      </w:r>
      <w:r w:rsidRPr="00D04887">
        <w:rPr>
          <w:rFonts w:ascii="Times New Roman" w:hAnsi="Times New Roman"/>
          <w:sz w:val="24"/>
          <w:szCs w:val="24"/>
        </w:rPr>
        <w:br/>
        <w:t>Природные средства, используемые для личной гигиены. Уход и сбережение одежды и обуви. Добывание пищи. Растительная и животная пища. Добывание питьевой воды.</w:t>
      </w:r>
      <w:r w:rsidRPr="00D04887">
        <w:rPr>
          <w:rFonts w:ascii="Times New Roman" w:hAnsi="Times New Roman"/>
          <w:sz w:val="24"/>
          <w:szCs w:val="24"/>
        </w:rPr>
        <w:br/>
        <w:t>— Безопасность при прохождении по местности.</w:t>
      </w:r>
      <w:r w:rsidRPr="00D04887">
        <w:rPr>
          <w:rFonts w:ascii="Times New Roman" w:hAnsi="Times New Roman"/>
          <w:sz w:val="24"/>
          <w:szCs w:val="24"/>
        </w:rPr>
        <w:br/>
        <w:t>Правила переправы через реки. Правила передвижения в горах, в лавиноопасных и камнепадных районах, по заболоченной местности. Распознавание лавино</w:t>
      </w:r>
      <w:r w:rsidRPr="00D04887">
        <w:rPr>
          <w:rFonts w:ascii="Times New Roman" w:hAnsi="Times New Roman"/>
          <w:sz w:val="24"/>
          <w:szCs w:val="24"/>
        </w:rPr>
        <w:softHyphen/>
        <w:t xml:space="preserve"> и камнепадоопасных склонов.</w:t>
      </w:r>
      <w:r w:rsidRPr="00D04887">
        <w:rPr>
          <w:rFonts w:ascii="Times New Roman" w:hAnsi="Times New Roman"/>
          <w:sz w:val="24"/>
          <w:szCs w:val="24"/>
        </w:rPr>
        <w:br/>
      </w:r>
      <w:r w:rsidRPr="00D04887">
        <w:rPr>
          <w:rFonts w:ascii="Times New Roman" w:hAnsi="Times New Roman"/>
          <w:b/>
          <w:bCs/>
          <w:sz w:val="24"/>
          <w:szCs w:val="24"/>
        </w:rPr>
        <w:t>Основы медицинских знаний.</w:t>
      </w:r>
    </w:p>
    <w:p w:rsidR="001F7FF4" w:rsidRPr="00D04887" w:rsidRDefault="001F7FF4" w:rsidP="001F7FF4">
      <w:pPr>
        <w:autoSpaceDE w:val="0"/>
        <w:autoSpaceDN w:val="0"/>
        <w:adjustRightInd w:val="0"/>
        <w:ind w:firstLine="709"/>
        <w:rPr>
          <w:rFonts w:ascii="Times New Roman" w:hAnsi="Times New Roman"/>
          <w:b/>
          <w:bCs/>
          <w:sz w:val="24"/>
          <w:szCs w:val="24"/>
        </w:rPr>
      </w:pPr>
      <w:r w:rsidRPr="00D04887">
        <w:rPr>
          <w:rFonts w:ascii="Times New Roman" w:hAnsi="Times New Roman"/>
          <w:b/>
          <w:bCs/>
          <w:sz w:val="24"/>
          <w:szCs w:val="24"/>
        </w:rPr>
        <w:t xml:space="preserve"> </w:t>
      </w:r>
      <w:r w:rsidRPr="00D04887">
        <w:rPr>
          <w:rFonts w:ascii="Times New Roman" w:hAnsi="Times New Roman"/>
          <w:sz w:val="24"/>
          <w:szCs w:val="24"/>
        </w:rPr>
        <w:t>Оказание первой помощи в экстремальных ситуациях.</w:t>
      </w:r>
      <w:r w:rsidRPr="00D04887">
        <w:rPr>
          <w:rFonts w:ascii="Times New Roman" w:hAnsi="Times New Roman"/>
          <w:sz w:val="24"/>
          <w:szCs w:val="24"/>
        </w:rPr>
        <w:br/>
      </w:r>
      <w:r w:rsidRPr="00D04887">
        <w:rPr>
          <w:rFonts w:ascii="Times New Roman" w:hAnsi="Times New Roman"/>
          <w:sz w:val="24"/>
          <w:szCs w:val="24"/>
        </w:rPr>
        <w:br/>
      </w:r>
      <w:r w:rsidRPr="00D04887">
        <w:rPr>
          <w:rFonts w:ascii="Times New Roman" w:hAnsi="Times New Roman"/>
          <w:b/>
          <w:bCs/>
          <w:sz w:val="24"/>
          <w:szCs w:val="24"/>
        </w:rPr>
        <w:t xml:space="preserve">— </w:t>
      </w:r>
      <w:r w:rsidRPr="00D04887">
        <w:rPr>
          <w:rFonts w:ascii="Times New Roman" w:hAnsi="Times New Roman"/>
          <w:sz w:val="24"/>
          <w:szCs w:val="24"/>
        </w:rPr>
        <w:t>Общие принципы оказания самопомощи. Общие принципы оказания первой помощи пострадавшему.</w:t>
      </w:r>
      <w:r w:rsidRPr="00D04887">
        <w:rPr>
          <w:rFonts w:ascii="Times New Roman" w:hAnsi="Times New Roman"/>
          <w:sz w:val="24"/>
          <w:szCs w:val="24"/>
        </w:rPr>
        <w:br/>
        <w:t>Правила оказания первой доврачебной помощи.</w:t>
      </w:r>
      <w:r w:rsidRPr="00D04887">
        <w:rPr>
          <w:rFonts w:ascii="Times New Roman" w:hAnsi="Times New Roman"/>
          <w:sz w:val="24"/>
          <w:szCs w:val="24"/>
        </w:rPr>
        <w:br/>
      </w:r>
      <w:r w:rsidRPr="00D04887">
        <w:rPr>
          <w:rFonts w:ascii="Times New Roman" w:hAnsi="Times New Roman"/>
          <w:b/>
          <w:bCs/>
          <w:sz w:val="24"/>
          <w:szCs w:val="24"/>
        </w:rPr>
        <w:t xml:space="preserve">— </w:t>
      </w:r>
      <w:r w:rsidRPr="00D04887">
        <w:rPr>
          <w:rFonts w:ascii="Times New Roman" w:hAnsi="Times New Roman"/>
          <w:sz w:val="24"/>
          <w:szCs w:val="24"/>
        </w:rPr>
        <w:t>Аптечка. Природные лекарственные средства. Замена промышленных лекарственных средств природными.</w:t>
      </w:r>
      <w:r w:rsidRPr="00D04887">
        <w:rPr>
          <w:rFonts w:ascii="Times New Roman" w:hAnsi="Times New Roman"/>
          <w:sz w:val="24"/>
          <w:szCs w:val="24"/>
        </w:rPr>
        <w:br/>
        <w:t>— Травмы. Потертости и мозоли. Ссадины и порезы. Ожоги. Помощь при потертостях, мозолях, ссадинах, порезах и ожогах. Ушибы, растяжения и разрывы связок, переломы, вывихи. Наложение шин. Укусы насекомых,</w:t>
      </w:r>
      <w:r w:rsidRPr="00D04887">
        <w:rPr>
          <w:rFonts w:ascii="Times New Roman" w:hAnsi="Times New Roman"/>
          <w:sz w:val="24"/>
          <w:szCs w:val="24"/>
        </w:rPr>
        <w:br/>
        <w:t>паукообразных. Укусы змей, бешеных животных. Отравления. Оказание первой помощи при укусах и отравлениях. Первая помощь при утоплении. Основные приемы реанимации: искусственное дыхание и непрямой массаж</w:t>
      </w:r>
      <w:r w:rsidRPr="00D04887">
        <w:rPr>
          <w:rFonts w:ascii="Times New Roman" w:hAnsi="Times New Roman"/>
          <w:sz w:val="24"/>
          <w:szCs w:val="24"/>
        </w:rPr>
        <w:br/>
        <w:t>сердца. Тепловые и солнечные удары. Обморожения. Поражения молнией. Правила поведения, позволяющие избежать теплового, солнечного ударов, обморожения, поражения молнией, и оказание помощи.</w:t>
      </w:r>
      <w:r w:rsidRPr="00D04887">
        <w:rPr>
          <w:rFonts w:ascii="Times New Roman" w:hAnsi="Times New Roman"/>
          <w:sz w:val="24"/>
          <w:szCs w:val="24"/>
        </w:rPr>
        <w:br/>
      </w:r>
      <w:r w:rsidRPr="00D04887">
        <w:rPr>
          <w:rFonts w:ascii="Times New Roman" w:hAnsi="Times New Roman"/>
          <w:b/>
          <w:bCs/>
          <w:sz w:val="24"/>
          <w:szCs w:val="24"/>
        </w:rPr>
        <w:t>Практические занятия.</w:t>
      </w:r>
      <w:r w:rsidRPr="00D04887">
        <w:rPr>
          <w:rFonts w:ascii="Times New Roman" w:hAnsi="Times New Roman"/>
          <w:b/>
          <w:bCs/>
          <w:sz w:val="24"/>
          <w:szCs w:val="24"/>
        </w:rPr>
        <w:br/>
      </w:r>
      <w:r w:rsidRPr="00D04887">
        <w:rPr>
          <w:rFonts w:ascii="Times New Roman" w:hAnsi="Times New Roman"/>
          <w:sz w:val="24"/>
          <w:szCs w:val="24"/>
        </w:rPr>
        <w:t>Переноска пострадавшего без носилок. Вязание узлов Приемы переноски пострадавшего.</w:t>
      </w:r>
      <w:r w:rsidRPr="00D04887">
        <w:rPr>
          <w:rFonts w:ascii="Times New Roman" w:hAnsi="Times New Roman"/>
          <w:sz w:val="24"/>
          <w:szCs w:val="24"/>
        </w:rPr>
        <w:br/>
        <w:t>Основные узлы, необходимые для привязывания тента, для страховки человека, для связывания веревок, для привязывания крючка к леске и т.д.</w:t>
      </w:r>
      <w:r w:rsidRPr="00D04887">
        <w:rPr>
          <w:rFonts w:ascii="Times New Roman" w:hAnsi="Times New Roman"/>
          <w:sz w:val="24"/>
          <w:szCs w:val="24"/>
        </w:rPr>
        <w:br/>
      </w:r>
      <w:r w:rsidRPr="00D04887">
        <w:rPr>
          <w:rFonts w:ascii="Times New Roman" w:hAnsi="Times New Roman"/>
          <w:b/>
          <w:bCs/>
          <w:sz w:val="24"/>
          <w:szCs w:val="24"/>
        </w:rPr>
        <w:t>Проектная деятельность.</w:t>
      </w:r>
      <w:r w:rsidRPr="00D04887">
        <w:rPr>
          <w:rFonts w:ascii="Times New Roman" w:hAnsi="Times New Roman"/>
          <w:b/>
          <w:bCs/>
          <w:sz w:val="24"/>
          <w:szCs w:val="24"/>
        </w:rPr>
        <w:br/>
        <w:t>Проектные задания.</w:t>
      </w:r>
      <w:r w:rsidRPr="00D04887">
        <w:rPr>
          <w:rFonts w:ascii="Times New Roman" w:hAnsi="Times New Roman"/>
          <w:b/>
          <w:bCs/>
          <w:sz w:val="24"/>
          <w:szCs w:val="24"/>
        </w:rPr>
        <w:br/>
      </w:r>
      <w:r w:rsidRPr="00D04887">
        <w:rPr>
          <w:rFonts w:ascii="Times New Roman" w:hAnsi="Times New Roman"/>
          <w:sz w:val="24"/>
          <w:szCs w:val="24"/>
        </w:rPr>
        <w:t>1. Смоделируйте опасную (чрезвычайную) ситуацию в дикой природе и пути её преодоления.</w:t>
      </w:r>
      <w:r w:rsidRPr="00D04887">
        <w:rPr>
          <w:rFonts w:ascii="Times New Roman" w:hAnsi="Times New Roman"/>
          <w:sz w:val="24"/>
          <w:szCs w:val="24"/>
        </w:rPr>
        <w:br/>
        <w:t>2. Разработайте туристический маршрут.</w:t>
      </w:r>
      <w:r w:rsidRPr="00D04887">
        <w:rPr>
          <w:rFonts w:ascii="Times New Roman" w:hAnsi="Times New Roman"/>
          <w:sz w:val="24"/>
          <w:szCs w:val="24"/>
        </w:rPr>
        <w:br/>
        <w:t>3. Разработайте модели временных укрытий для разных климатических условий.</w:t>
      </w:r>
      <w:r w:rsidRPr="00D04887">
        <w:rPr>
          <w:rFonts w:ascii="Times New Roman" w:hAnsi="Times New Roman"/>
          <w:sz w:val="24"/>
          <w:szCs w:val="24"/>
        </w:rPr>
        <w:br/>
        <w:t>4. Составьте атлас съедобных и лекарственных растений вашего родного края с рекомендациями по их применению.</w:t>
      </w:r>
      <w:r w:rsidRPr="00D04887">
        <w:rPr>
          <w:rFonts w:ascii="Times New Roman" w:hAnsi="Times New Roman"/>
          <w:sz w:val="24"/>
          <w:szCs w:val="24"/>
        </w:rPr>
        <w:br/>
        <w:t>5. Подготовьте командные соревнования по ориентированию на местности.</w:t>
      </w:r>
      <w:r w:rsidRPr="00D04887">
        <w:rPr>
          <w:rFonts w:ascii="Times New Roman" w:hAnsi="Times New Roman"/>
          <w:sz w:val="24"/>
          <w:szCs w:val="24"/>
        </w:rPr>
        <w:br/>
        <w:t xml:space="preserve">6. Подготовьте командные соревнования по оказанию первой помощи в экстремальных </w:t>
      </w:r>
      <w:r w:rsidRPr="00D04887">
        <w:rPr>
          <w:rFonts w:ascii="Times New Roman" w:hAnsi="Times New Roman"/>
          <w:sz w:val="24"/>
          <w:szCs w:val="24"/>
        </w:rPr>
        <w:lastRenderedPageBreak/>
        <w:t>ситуациях.</w:t>
      </w:r>
      <w:r w:rsidRPr="00D04887">
        <w:rPr>
          <w:rFonts w:ascii="Times New Roman" w:hAnsi="Times New Roman"/>
          <w:sz w:val="24"/>
          <w:szCs w:val="24"/>
        </w:rPr>
        <w:br/>
      </w:r>
      <w:r w:rsidRPr="00D04887">
        <w:rPr>
          <w:rFonts w:ascii="Times New Roman" w:hAnsi="Times New Roman"/>
          <w:b/>
          <w:bCs/>
          <w:sz w:val="24"/>
          <w:szCs w:val="24"/>
        </w:rPr>
        <w:t>Словарь ОБЖ («Азбука ОБЖ»)</w:t>
      </w:r>
    </w:p>
    <w:p w:rsidR="00D04887" w:rsidRPr="00D04887" w:rsidRDefault="00D04887" w:rsidP="00D04887">
      <w:pPr>
        <w:pStyle w:val="c3"/>
        <w:spacing w:before="0" w:beforeAutospacing="0" w:after="0" w:afterAutospacing="0"/>
        <w:ind w:firstLine="709"/>
        <w:jc w:val="both"/>
      </w:pPr>
      <w:r w:rsidRPr="00D04887">
        <w:rPr>
          <w:rStyle w:val="c0"/>
          <w:rFonts w:eastAsia="Calibri"/>
          <w:b/>
          <w:bCs/>
          <w:i/>
          <w:iCs/>
        </w:rPr>
        <w:t>Личностными результатами</w:t>
      </w:r>
      <w:r w:rsidRPr="00D04887">
        <w:rPr>
          <w:rStyle w:val="c5"/>
        </w:rPr>
        <w:t> обучения являются:</w:t>
      </w:r>
    </w:p>
    <w:p w:rsidR="00D04887" w:rsidRPr="00D04887" w:rsidRDefault="00D04887" w:rsidP="00D61056">
      <w:pPr>
        <w:numPr>
          <w:ilvl w:val="0"/>
          <w:numId w:val="189"/>
        </w:numPr>
        <w:spacing w:after="0" w:line="240" w:lineRule="auto"/>
        <w:ind w:left="0" w:firstLine="709"/>
        <w:jc w:val="both"/>
        <w:rPr>
          <w:rFonts w:ascii="Times New Roman" w:hAnsi="Times New Roman"/>
          <w:sz w:val="24"/>
          <w:szCs w:val="24"/>
        </w:rPr>
      </w:pPr>
      <w:r w:rsidRPr="00D04887">
        <w:rPr>
          <w:rStyle w:val="c10"/>
          <w:rFonts w:ascii="Times New Roman" w:hAnsi="Times New Roman"/>
          <w:sz w:val="24"/>
          <w:szCs w:val="24"/>
        </w:rPr>
        <w:t>развитие личностных, в том числе духовных и физических, качеств, обеспечивающих защищенность жизненно важных интересов личности от всех видов угроз;</w:t>
      </w:r>
    </w:p>
    <w:p w:rsidR="00D04887" w:rsidRPr="00D04887" w:rsidRDefault="00D04887" w:rsidP="00D61056">
      <w:pPr>
        <w:numPr>
          <w:ilvl w:val="0"/>
          <w:numId w:val="189"/>
        </w:numPr>
        <w:spacing w:after="0" w:line="240" w:lineRule="auto"/>
        <w:ind w:left="0" w:firstLine="709"/>
        <w:jc w:val="both"/>
        <w:rPr>
          <w:rFonts w:ascii="Times New Roman" w:hAnsi="Times New Roman"/>
          <w:sz w:val="24"/>
          <w:szCs w:val="24"/>
        </w:rPr>
      </w:pPr>
      <w:r w:rsidRPr="00D04887">
        <w:rPr>
          <w:rStyle w:val="c10"/>
          <w:rFonts w:ascii="Times New Roman" w:hAnsi="Times New Roman"/>
          <w:sz w:val="24"/>
          <w:szCs w:val="24"/>
        </w:rPr>
        <w:t>формирование потребности соблюдать нормы здорового образа жизни, осознанно выполнять правила безопасности жизнедеятельности;</w:t>
      </w:r>
    </w:p>
    <w:p w:rsidR="00D04887" w:rsidRPr="00D04887" w:rsidRDefault="00D04887" w:rsidP="00D61056">
      <w:pPr>
        <w:numPr>
          <w:ilvl w:val="0"/>
          <w:numId w:val="189"/>
        </w:numPr>
        <w:spacing w:after="0" w:line="240" w:lineRule="auto"/>
        <w:ind w:left="0" w:firstLine="709"/>
        <w:jc w:val="both"/>
        <w:rPr>
          <w:rFonts w:ascii="Times New Roman" w:hAnsi="Times New Roman"/>
          <w:sz w:val="24"/>
          <w:szCs w:val="24"/>
        </w:rPr>
      </w:pPr>
      <w:r w:rsidRPr="00D04887">
        <w:rPr>
          <w:rStyle w:val="c10"/>
          <w:rFonts w:ascii="Times New Roman" w:hAnsi="Times New Roman"/>
          <w:sz w:val="24"/>
          <w:szCs w:val="24"/>
        </w:rPr>
        <w:t>воспитание ответственного отношения к сохранению окружающей природной среды, личному здоровью как к индивидуальной и общественной ценности.</w:t>
      </w:r>
    </w:p>
    <w:p w:rsidR="00D04887" w:rsidRPr="00D04887" w:rsidRDefault="00D04887" w:rsidP="00D04887">
      <w:pPr>
        <w:pStyle w:val="c3"/>
        <w:spacing w:before="0" w:beforeAutospacing="0" w:after="0" w:afterAutospacing="0"/>
        <w:ind w:firstLine="709"/>
        <w:jc w:val="both"/>
      </w:pPr>
      <w:r w:rsidRPr="00D04887">
        <w:rPr>
          <w:rStyle w:val="c0"/>
          <w:rFonts w:eastAsia="Calibri"/>
          <w:b/>
          <w:bCs/>
          <w:i/>
          <w:iCs/>
        </w:rPr>
        <w:t>Метапредметными результатами</w:t>
      </w:r>
      <w:r w:rsidRPr="00D04887">
        <w:rPr>
          <w:rStyle w:val="c5"/>
        </w:rPr>
        <w:t> обучения являются:</w:t>
      </w:r>
    </w:p>
    <w:p w:rsidR="00D04887" w:rsidRPr="00D04887" w:rsidRDefault="00D04887" w:rsidP="00D61056">
      <w:pPr>
        <w:numPr>
          <w:ilvl w:val="0"/>
          <w:numId w:val="190"/>
        </w:numPr>
        <w:spacing w:after="0" w:line="240" w:lineRule="auto"/>
        <w:ind w:left="0" w:firstLine="709"/>
        <w:jc w:val="both"/>
        <w:rPr>
          <w:rFonts w:ascii="Times New Roman" w:hAnsi="Times New Roman"/>
          <w:sz w:val="24"/>
          <w:szCs w:val="24"/>
        </w:rPr>
      </w:pPr>
      <w:r w:rsidRPr="00D04887">
        <w:rPr>
          <w:rStyle w:val="c10"/>
          <w:rFonts w:ascii="Times New Roman" w:hAnsi="Times New Roman"/>
          <w:sz w:val="24"/>
          <w:szCs w:val="24"/>
        </w:rPr>
        <w:t>овладение умениями формировать личные понятия о безопасности, анализировать причины возникновения опасных и чрезвычайных ситуаций, обобщать и сравнивать последствия опасных и чрезвычайных ситуаций, выявлять причинно-следственные связи опасных ситуаций и их влияние на безопасность жизнедеятельности человека;</w:t>
      </w:r>
    </w:p>
    <w:p w:rsidR="00D04887" w:rsidRPr="00D04887" w:rsidRDefault="00D04887" w:rsidP="00D61056">
      <w:pPr>
        <w:numPr>
          <w:ilvl w:val="0"/>
          <w:numId w:val="190"/>
        </w:numPr>
        <w:spacing w:after="0" w:line="240" w:lineRule="auto"/>
        <w:ind w:left="0" w:firstLine="709"/>
        <w:jc w:val="both"/>
        <w:rPr>
          <w:rFonts w:ascii="Times New Roman" w:hAnsi="Times New Roman"/>
          <w:sz w:val="24"/>
          <w:szCs w:val="24"/>
        </w:rPr>
      </w:pPr>
      <w:r w:rsidRPr="00D04887">
        <w:rPr>
          <w:rStyle w:val="c10"/>
          <w:rFonts w:ascii="Times New Roman" w:hAnsi="Times New Roman"/>
          <w:sz w:val="24"/>
          <w:szCs w:val="24"/>
        </w:rPr>
        <w:t>овладение обучающимися навыками самостоятельно определять цели и задачи по безопасному поведению в повседневной жизни и различных опасных и чрезвычайных ситуациях, выбирать средства реализации поставленных целей, оценивать результаты свой деятельности в обеспечении личной безопасности;</w:t>
      </w:r>
    </w:p>
    <w:p w:rsidR="00D04887" w:rsidRPr="00D04887" w:rsidRDefault="00D04887" w:rsidP="00D61056">
      <w:pPr>
        <w:numPr>
          <w:ilvl w:val="0"/>
          <w:numId w:val="190"/>
        </w:numPr>
        <w:spacing w:after="0" w:line="240" w:lineRule="auto"/>
        <w:ind w:left="0" w:firstLine="709"/>
        <w:jc w:val="both"/>
        <w:rPr>
          <w:rFonts w:ascii="Times New Roman" w:hAnsi="Times New Roman"/>
          <w:sz w:val="24"/>
          <w:szCs w:val="24"/>
        </w:rPr>
      </w:pPr>
      <w:r w:rsidRPr="00D04887">
        <w:rPr>
          <w:rStyle w:val="c10"/>
          <w:rFonts w:ascii="Times New Roman" w:hAnsi="Times New Roman"/>
          <w:sz w:val="24"/>
          <w:szCs w:val="24"/>
        </w:rPr>
        <w:t>формирование умения воспринимать и перерабатывать информацию, генерировать идеи, моделировать индивидуальные подходы к обеспечению личной безопасности в повседневной жизни и чрезвычайных ситуациях;</w:t>
      </w:r>
    </w:p>
    <w:p w:rsidR="00D04887" w:rsidRPr="00D04887" w:rsidRDefault="00D04887" w:rsidP="00D61056">
      <w:pPr>
        <w:numPr>
          <w:ilvl w:val="0"/>
          <w:numId w:val="190"/>
        </w:numPr>
        <w:spacing w:after="0" w:line="240" w:lineRule="auto"/>
        <w:ind w:left="0" w:firstLine="709"/>
        <w:jc w:val="both"/>
        <w:rPr>
          <w:rFonts w:ascii="Times New Roman" w:hAnsi="Times New Roman"/>
          <w:sz w:val="24"/>
          <w:szCs w:val="24"/>
        </w:rPr>
      </w:pPr>
      <w:r w:rsidRPr="00D04887">
        <w:rPr>
          <w:rStyle w:val="c10"/>
          <w:rFonts w:ascii="Times New Roman" w:hAnsi="Times New Roman"/>
          <w:sz w:val="24"/>
          <w:szCs w:val="24"/>
        </w:rPr>
        <w:t>приобретение опыта самостоятельного поиска, анализа и отбора информации в области безопасности жизнедеятельности с использованием различных источников и новых информационных технологий;</w:t>
      </w:r>
    </w:p>
    <w:p w:rsidR="00D04887" w:rsidRPr="00D04887" w:rsidRDefault="00D04887" w:rsidP="00D61056">
      <w:pPr>
        <w:numPr>
          <w:ilvl w:val="0"/>
          <w:numId w:val="190"/>
        </w:numPr>
        <w:spacing w:after="0" w:line="240" w:lineRule="auto"/>
        <w:ind w:left="0" w:firstLine="709"/>
        <w:jc w:val="both"/>
        <w:rPr>
          <w:rFonts w:ascii="Times New Roman" w:hAnsi="Times New Roman"/>
          <w:sz w:val="24"/>
          <w:szCs w:val="24"/>
        </w:rPr>
      </w:pPr>
      <w:r w:rsidRPr="00D04887">
        <w:rPr>
          <w:rStyle w:val="c10"/>
          <w:rFonts w:ascii="Times New Roman" w:hAnsi="Times New Roman"/>
          <w:sz w:val="24"/>
          <w:szCs w:val="24"/>
        </w:rPr>
        <w:t>развивать умение выражать свои мысли и способности слушать собеседника, понимать его точку зрения, признавать право другого человека на иное мнение;</w:t>
      </w:r>
    </w:p>
    <w:p w:rsidR="00D04887" w:rsidRPr="00D04887" w:rsidRDefault="00D04887" w:rsidP="00D61056">
      <w:pPr>
        <w:numPr>
          <w:ilvl w:val="0"/>
          <w:numId w:val="190"/>
        </w:numPr>
        <w:spacing w:after="0" w:line="240" w:lineRule="auto"/>
        <w:ind w:left="0" w:firstLine="709"/>
        <w:jc w:val="both"/>
        <w:rPr>
          <w:rFonts w:ascii="Times New Roman" w:hAnsi="Times New Roman"/>
          <w:sz w:val="24"/>
          <w:szCs w:val="24"/>
        </w:rPr>
      </w:pPr>
      <w:r w:rsidRPr="00D04887">
        <w:rPr>
          <w:rStyle w:val="c10"/>
          <w:rFonts w:ascii="Times New Roman" w:hAnsi="Times New Roman"/>
          <w:sz w:val="24"/>
          <w:szCs w:val="24"/>
        </w:rPr>
        <w:t>освоение приемов действий в опасных и чрезвычайных ситуациях природного, техногенного и социального характера;</w:t>
      </w:r>
    </w:p>
    <w:p w:rsidR="00D04887" w:rsidRPr="00D04887" w:rsidRDefault="00D04887" w:rsidP="00D61056">
      <w:pPr>
        <w:numPr>
          <w:ilvl w:val="0"/>
          <w:numId w:val="190"/>
        </w:numPr>
        <w:spacing w:after="0" w:line="240" w:lineRule="auto"/>
        <w:ind w:left="0" w:firstLine="709"/>
        <w:jc w:val="both"/>
        <w:rPr>
          <w:rFonts w:ascii="Times New Roman" w:hAnsi="Times New Roman"/>
          <w:sz w:val="24"/>
          <w:szCs w:val="24"/>
        </w:rPr>
      </w:pPr>
      <w:r w:rsidRPr="00D04887">
        <w:rPr>
          <w:rStyle w:val="c10"/>
          <w:rFonts w:ascii="Times New Roman" w:hAnsi="Times New Roman"/>
          <w:sz w:val="24"/>
          <w:szCs w:val="24"/>
        </w:rPr>
        <w:t>формирование умений взаимодействовать с окружающими, выполнять различные социальные роли во время и при ликвидации последствий чрезвычайных ситуаций.</w:t>
      </w:r>
    </w:p>
    <w:p w:rsidR="00D04887" w:rsidRPr="00D04887" w:rsidRDefault="00D04887" w:rsidP="00D04887">
      <w:pPr>
        <w:pStyle w:val="c3"/>
        <w:spacing w:before="0" w:beforeAutospacing="0" w:after="0" w:afterAutospacing="0"/>
        <w:ind w:firstLine="709"/>
        <w:jc w:val="both"/>
      </w:pPr>
      <w:r w:rsidRPr="00D04887">
        <w:rPr>
          <w:rStyle w:val="c0"/>
          <w:rFonts w:eastAsia="Calibri"/>
          <w:b/>
          <w:bCs/>
          <w:i/>
          <w:iCs/>
        </w:rPr>
        <w:t>Предметными результатами</w:t>
      </w:r>
      <w:r w:rsidRPr="00D04887">
        <w:rPr>
          <w:rStyle w:val="c5"/>
        </w:rPr>
        <w:t> обучения ОБЖ являются:</w:t>
      </w:r>
    </w:p>
    <w:p w:rsidR="00D04887" w:rsidRPr="00D04887" w:rsidRDefault="00D04887" w:rsidP="00D61056">
      <w:pPr>
        <w:numPr>
          <w:ilvl w:val="0"/>
          <w:numId w:val="191"/>
        </w:numPr>
        <w:spacing w:after="0" w:line="240" w:lineRule="auto"/>
        <w:ind w:left="0" w:firstLine="709"/>
        <w:jc w:val="both"/>
        <w:rPr>
          <w:rFonts w:ascii="Times New Roman" w:hAnsi="Times New Roman"/>
          <w:sz w:val="24"/>
          <w:szCs w:val="24"/>
        </w:rPr>
      </w:pPr>
      <w:r w:rsidRPr="00D04887">
        <w:rPr>
          <w:rStyle w:val="c10"/>
          <w:rFonts w:ascii="Times New Roman" w:hAnsi="Times New Roman"/>
          <w:sz w:val="24"/>
          <w:szCs w:val="24"/>
        </w:rPr>
        <w:t>В познавательной сфере:</w:t>
      </w:r>
    </w:p>
    <w:p w:rsidR="00D04887" w:rsidRPr="00D04887" w:rsidRDefault="00D04887" w:rsidP="00D61056">
      <w:pPr>
        <w:numPr>
          <w:ilvl w:val="0"/>
          <w:numId w:val="192"/>
        </w:numPr>
        <w:spacing w:after="0" w:line="240" w:lineRule="auto"/>
        <w:ind w:left="0" w:firstLine="709"/>
        <w:jc w:val="both"/>
        <w:rPr>
          <w:rFonts w:ascii="Times New Roman" w:hAnsi="Times New Roman"/>
          <w:sz w:val="24"/>
          <w:szCs w:val="24"/>
        </w:rPr>
      </w:pPr>
      <w:r w:rsidRPr="00D04887">
        <w:rPr>
          <w:rStyle w:val="c10"/>
          <w:rFonts w:ascii="Times New Roman" w:hAnsi="Times New Roman"/>
          <w:sz w:val="24"/>
          <w:szCs w:val="24"/>
        </w:rPr>
        <w:t>знание об опасных и чрезвычайных ситуациях; о влиянии их последствий на безопасность личности, общества и государства; о государственной системе обеспечения защиты населения от чрезвычайных ситуаций; об организации подготовки населения к действиям в условиях опасных и чрезвычайных ситуаций; о здоровом образе жизни; об оказании первой медицинской помощи при неотложных состояниях; о правах и обязанностях граждан в области безопасности жизнедеятельности.</w:t>
      </w:r>
    </w:p>
    <w:p w:rsidR="00D04887" w:rsidRPr="00D04887" w:rsidRDefault="00D04887" w:rsidP="00D61056">
      <w:pPr>
        <w:numPr>
          <w:ilvl w:val="0"/>
          <w:numId w:val="193"/>
        </w:numPr>
        <w:spacing w:after="0" w:line="240" w:lineRule="auto"/>
        <w:ind w:left="0" w:firstLine="709"/>
        <w:jc w:val="both"/>
        <w:rPr>
          <w:rFonts w:ascii="Times New Roman" w:hAnsi="Times New Roman"/>
          <w:sz w:val="24"/>
          <w:szCs w:val="24"/>
        </w:rPr>
      </w:pPr>
      <w:r w:rsidRPr="00D04887">
        <w:rPr>
          <w:rStyle w:val="c10"/>
          <w:rFonts w:ascii="Times New Roman" w:hAnsi="Times New Roman"/>
          <w:sz w:val="24"/>
          <w:szCs w:val="24"/>
        </w:rPr>
        <w:t>В ценностно-ориентационной сфере:</w:t>
      </w:r>
    </w:p>
    <w:p w:rsidR="00D04887" w:rsidRPr="00D04887" w:rsidRDefault="00D04887" w:rsidP="00D61056">
      <w:pPr>
        <w:numPr>
          <w:ilvl w:val="0"/>
          <w:numId w:val="194"/>
        </w:numPr>
        <w:spacing w:after="0" w:line="240" w:lineRule="auto"/>
        <w:ind w:left="0" w:firstLine="709"/>
        <w:jc w:val="both"/>
        <w:rPr>
          <w:rFonts w:ascii="Times New Roman" w:hAnsi="Times New Roman"/>
          <w:sz w:val="24"/>
          <w:szCs w:val="24"/>
        </w:rPr>
      </w:pPr>
      <w:r w:rsidRPr="00D04887">
        <w:rPr>
          <w:rStyle w:val="c10"/>
          <w:rFonts w:ascii="Times New Roman" w:hAnsi="Times New Roman"/>
          <w:sz w:val="24"/>
          <w:szCs w:val="24"/>
        </w:rPr>
        <w:t>умения предвидеть возникновение опасной ситуации по характерным признакам их появления, а также на основе анализа специальной информации, получаемой из различных источников;</w:t>
      </w:r>
    </w:p>
    <w:p w:rsidR="00D04887" w:rsidRPr="00D04887" w:rsidRDefault="00D04887" w:rsidP="00D61056">
      <w:pPr>
        <w:numPr>
          <w:ilvl w:val="0"/>
          <w:numId w:val="194"/>
        </w:numPr>
        <w:spacing w:after="0" w:line="240" w:lineRule="auto"/>
        <w:ind w:left="0" w:firstLine="709"/>
        <w:jc w:val="both"/>
        <w:rPr>
          <w:rFonts w:ascii="Times New Roman" w:hAnsi="Times New Roman"/>
          <w:sz w:val="24"/>
          <w:szCs w:val="24"/>
        </w:rPr>
      </w:pPr>
      <w:r w:rsidRPr="00D04887">
        <w:rPr>
          <w:rStyle w:val="c10"/>
          <w:rFonts w:ascii="Times New Roman" w:hAnsi="Times New Roman"/>
          <w:sz w:val="24"/>
          <w:szCs w:val="24"/>
        </w:rPr>
        <w:t>умения применять полученные теоретические знания на практике – принимать обоснованные решения и вырабатывать план действий в конкретной опасной ситуации с учетом реально складывающейся обстановки и индивидуальных возможностей;</w:t>
      </w:r>
    </w:p>
    <w:p w:rsidR="00D04887" w:rsidRPr="00D04887" w:rsidRDefault="00D04887" w:rsidP="00D61056">
      <w:pPr>
        <w:numPr>
          <w:ilvl w:val="0"/>
          <w:numId w:val="194"/>
        </w:numPr>
        <w:spacing w:after="0" w:line="240" w:lineRule="auto"/>
        <w:ind w:left="0" w:firstLine="709"/>
        <w:jc w:val="both"/>
        <w:rPr>
          <w:rFonts w:ascii="Times New Roman" w:hAnsi="Times New Roman"/>
          <w:sz w:val="24"/>
          <w:szCs w:val="24"/>
        </w:rPr>
      </w:pPr>
      <w:r w:rsidRPr="00D04887">
        <w:rPr>
          <w:rStyle w:val="c10"/>
          <w:rFonts w:ascii="Times New Roman" w:hAnsi="Times New Roman"/>
          <w:sz w:val="24"/>
          <w:szCs w:val="24"/>
        </w:rPr>
        <w:lastRenderedPageBreak/>
        <w:t>умения анализировать явления и события природного, техногенного и социального характера, выявлять причины их возникновения и возможные последствия, проектировать модели личного безопасного поведения.</w:t>
      </w:r>
    </w:p>
    <w:p w:rsidR="00D04887" w:rsidRPr="00D04887" w:rsidRDefault="00D04887" w:rsidP="00D61056">
      <w:pPr>
        <w:numPr>
          <w:ilvl w:val="0"/>
          <w:numId w:val="195"/>
        </w:numPr>
        <w:spacing w:after="0" w:line="240" w:lineRule="auto"/>
        <w:ind w:left="0" w:firstLine="709"/>
        <w:jc w:val="both"/>
        <w:rPr>
          <w:rFonts w:ascii="Times New Roman" w:hAnsi="Times New Roman"/>
          <w:sz w:val="24"/>
          <w:szCs w:val="24"/>
        </w:rPr>
      </w:pPr>
      <w:r w:rsidRPr="00D04887">
        <w:rPr>
          <w:rStyle w:val="c10"/>
          <w:rFonts w:ascii="Times New Roman" w:hAnsi="Times New Roman"/>
          <w:sz w:val="24"/>
          <w:szCs w:val="24"/>
        </w:rPr>
        <w:t>В коммуникативной сфере:</w:t>
      </w:r>
    </w:p>
    <w:p w:rsidR="00D04887" w:rsidRPr="00D04887" w:rsidRDefault="00D04887" w:rsidP="00D61056">
      <w:pPr>
        <w:numPr>
          <w:ilvl w:val="0"/>
          <w:numId w:val="196"/>
        </w:numPr>
        <w:spacing w:after="0" w:line="240" w:lineRule="auto"/>
        <w:ind w:left="0" w:firstLine="709"/>
        <w:jc w:val="both"/>
        <w:rPr>
          <w:rFonts w:ascii="Times New Roman" w:hAnsi="Times New Roman"/>
          <w:sz w:val="24"/>
          <w:szCs w:val="24"/>
        </w:rPr>
      </w:pPr>
      <w:r w:rsidRPr="00D04887">
        <w:rPr>
          <w:rStyle w:val="c10"/>
          <w:rFonts w:ascii="Times New Roman" w:hAnsi="Times New Roman"/>
          <w:sz w:val="24"/>
          <w:szCs w:val="24"/>
        </w:rPr>
        <w:t>умения информировать о результатах своих наблюдений, участвовать в дискуссии, отстаивать свою точку зрения, находить компромиссное решение в различных ситуациях.</w:t>
      </w:r>
    </w:p>
    <w:p w:rsidR="00D04887" w:rsidRPr="00D04887" w:rsidRDefault="00D04887" w:rsidP="00D61056">
      <w:pPr>
        <w:numPr>
          <w:ilvl w:val="0"/>
          <w:numId w:val="197"/>
        </w:numPr>
        <w:spacing w:after="0" w:line="240" w:lineRule="auto"/>
        <w:ind w:left="0" w:firstLine="709"/>
        <w:jc w:val="both"/>
        <w:rPr>
          <w:rFonts w:ascii="Times New Roman" w:hAnsi="Times New Roman"/>
          <w:sz w:val="24"/>
          <w:szCs w:val="24"/>
        </w:rPr>
      </w:pPr>
      <w:r w:rsidRPr="00D04887">
        <w:rPr>
          <w:rStyle w:val="c10"/>
          <w:rFonts w:ascii="Times New Roman" w:hAnsi="Times New Roman"/>
          <w:sz w:val="24"/>
          <w:szCs w:val="24"/>
        </w:rPr>
        <w:t>В эстетической сфере:</w:t>
      </w:r>
    </w:p>
    <w:p w:rsidR="00D04887" w:rsidRPr="00D04887" w:rsidRDefault="00D04887" w:rsidP="00D61056">
      <w:pPr>
        <w:numPr>
          <w:ilvl w:val="0"/>
          <w:numId w:val="198"/>
        </w:numPr>
        <w:spacing w:after="0" w:line="240" w:lineRule="auto"/>
        <w:ind w:left="0" w:firstLine="709"/>
        <w:jc w:val="both"/>
        <w:rPr>
          <w:rFonts w:ascii="Times New Roman" w:hAnsi="Times New Roman"/>
          <w:sz w:val="24"/>
          <w:szCs w:val="24"/>
        </w:rPr>
      </w:pPr>
      <w:r w:rsidRPr="00D04887">
        <w:rPr>
          <w:rStyle w:val="c10"/>
          <w:rFonts w:ascii="Times New Roman" w:hAnsi="Times New Roman"/>
          <w:sz w:val="24"/>
          <w:szCs w:val="24"/>
        </w:rPr>
        <w:t>умение оценивать с эстетической (художественной) точки зрения красоту окружающего мира, умение сохранять его.</w:t>
      </w:r>
    </w:p>
    <w:p w:rsidR="00D04887" w:rsidRPr="00D04887" w:rsidRDefault="00D04887" w:rsidP="00D61056">
      <w:pPr>
        <w:numPr>
          <w:ilvl w:val="0"/>
          <w:numId w:val="199"/>
        </w:numPr>
        <w:spacing w:after="0" w:line="240" w:lineRule="auto"/>
        <w:ind w:left="0" w:firstLine="709"/>
        <w:jc w:val="both"/>
        <w:rPr>
          <w:rFonts w:ascii="Times New Roman" w:hAnsi="Times New Roman"/>
          <w:sz w:val="24"/>
          <w:szCs w:val="24"/>
        </w:rPr>
      </w:pPr>
      <w:r w:rsidRPr="00D04887">
        <w:rPr>
          <w:rStyle w:val="c10"/>
          <w:rFonts w:ascii="Times New Roman" w:hAnsi="Times New Roman"/>
          <w:sz w:val="24"/>
          <w:szCs w:val="24"/>
        </w:rPr>
        <w:t>В трудовой сфере:</w:t>
      </w:r>
    </w:p>
    <w:p w:rsidR="00D04887" w:rsidRPr="00D04887" w:rsidRDefault="00D04887" w:rsidP="00D61056">
      <w:pPr>
        <w:numPr>
          <w:ilvl w:val="0"/>
          <w:numId w:val="200"/>
        </w:numPr>
        <w:spacing w:after="0" w:line="240" w:lineRule="auto"/>
        <w:ind w:left="0" w:firstLine="709"/>
        <w:jc w:val="both"/>
        <w:rPr>
          <w:rFonts w:ascii="Times New Roman" w:hAnsi="Times New Roman"/>
          <w:sz w:val="24"/>
          <w:szCs w:val="24"/>
        </w:rPr>
      </w:pPr>
      <w:r w:rsidRPr="00D04887">
        <w:rPr>
          <w:rStyle w:val="c10"/>
          <w:rFonts w:ascii="Times New Roman" w:hAnsi="Times New Roman"/>
          <w:sz w:val="24"/>
          <w:szCs w:val="24"/>
        </w:rPr>
        <w:t>знание устройства и принципов действия бытовых приборов и других технических средств, используемых в повседневной жизни; локализация возможных опасных ситуаций, связанных с нарушением работы технических средств и правил их эксплуатации;</w:t>
      </w:r>
    </w:p>
    <w:p w:rsidR="00D04887" w:rsidRPr="00D04887" w:rsidRDefault="00D04887" w:rsidP="00D61056">
      <w:pPr>
        <w:numPr>
          <w:ilvl w:val="0"/>
          <w:numId w:val="200"/>
        </w:numPr>
        <w:spacing w:after="0" w:line="240" w:lineRule="auto"/>
        <w:ind w:left="0" w:firstLine="709"/>
        <w:jc w:val="both"/>
        <w:rPr>
          <w:rFonts w:ascii="Times New Roman" w:hAnsi="Times New Roman"/>
          <w:sz w:val="24"/>
          <w:szCs w:val="24"/>
        </w:rPr>
      </w:pPr>
      <w:r w:rsidRPr="00D04887">
        <w:rPr>
          <w:rStyle w:val="c10"/>
          <w:rFonts w:ascii="Times New Roman" w:hAnsi="Times New Roman"/>
          <w:sz w:val="24"/>
          <w:szCs w:val="24"/>
        </w:rPr>
        <w:t>умения оказывать первую медицинскую помощь.</w:t>
      </w:r>
    </w:p>
    <w:p w:rsidR="00D04887" w:rsidRPr="00D04887" w:rsidRDefault="00D04887" w:rsidP="00D61056">
      <w:pPr>
        <w:numPr>
          <w:ilvl w:val="0"/>
          <w:numId w:val="201"/>
        </w:numPr>
        <w:spacing w:after="0" w:line="240" w:lineRule="auto"/>
        <w:ind w:left="0" w:firstLine="709"/>
        <w:jc w:val="both"/>
        <w:rPr>
          <w:rFonts w:ascii="Times New Roman" w:hAnsi="Times New Roman"/>
          <w:sz w:val="24"/>
          <w:szCs w:val="24"/>
        </w:rPr>
      </w:pPr>
      <w:r w:rsidRPr="00D04887">
        <w:rPr>
          <w:rStyle w:val="c10"/>
          <w:rFonts w:ascii="Times New Roman" w:hAnsi="Times New Roman"/>
          <w:sz w:val="24"/>
          <w:szCs w:val="24"/>
        </w:rPr>
        <w:t>В сфере физической культуры:</w:t>
      </w:r>
    </w:p>
    <w:p w:rsidR="00D04887" w:rsidRPr="00D04887" w:rsidRDefault="00D04887" w:rsidP="00D61056">
      <w:pPr>
        <w:numPr>
          <w:ilvl w:val="0"/>
          <w:numId w:val="202"/>
        </w:numPr>
        <w:spacing w:after="0" w:line="240" w:lineRule="auto"/>
        <w:ind w:left="0" w:firstLine="709"/>
        <w:jc w:val="both"/>
        <w:rPr>
          <w:rFonts w:ascii="Times New Roman" w:hAnsi="Times New Roman"/>
          <w:sz w:val="24"/>
          <w:szCs w:val="24"/>
        </w:rPr>
      </w:pPr>
      <w:r w:rsidRPr="00D04887">
        <w:rPr>
          <w:rStyle w:val="c10"/>
          <w:rFonts w:ascii="Times New Roman" w:hAnsi="Times New Roman"/>
          <w:sz w:val="24"/>
          <w:szCs w:val="24"/>
        </w:rPr>
        <w:t>Формирование установки на здоровый образ жизни;</w:t>
      </w:r>
    </w:p>
    <w:p w:rsidR="00D04887" w:rsidRPr="00D04887" w:rsidRDefault="00D04887" w:rsidP="00D61056">
      <w:pPr>
        <w:numPr>
          <w:ilvl w:val="0"/>
          <w:numId w:val="202"/>
        </w:numPr>
        <w:spacing w:after="0" w:line="240" w:lineRule="auto"/>
        <w:ind w:left="0" w:firstLine="709"/>
        <w:jc w:val="both"/>
        <w:rPr>
          <w:rStyle w:val="c10"/>
          <w:rFonts w:ascii="Times New Roman" w:hAnsi="Times New Roman"/>
          <w:sz w:val="24"/>
          <w:szCs w:val="24"/>
        </w:rPr>
      </w:pPr>
      <w:r w:rsidRPr="00D04887">
        <w:rPr>
          <w:rStyle w:val="c10"/>
          <w:rFonts w:ascii="Times New Roman" w:hAnsi="Times New Roman"/>
          <w:sz w:val="24"/>
          <w:szCs w:val="24"/>
        </w:rPr>
        <w:t>Развитие необходимых физических качеств: выносливости, силы, ловкости, гибкости, скоростных качеств, достаточных для того, чтобы выдерживать необходимые физические и умственные нагрузки; умение оказывать первую медицинскую помощь при занятиях физической культурой и спортом.</w:t>
      </w:r>
    </w:p>
    <w:p w:rsidR="00D04887" w:rsidRPr="00D04887" w:rsidRDefault="00D04887" w:rsidP="00D04887">
      <w:pPr>
        <w:autoSpaceDE w:val="0"/>
        <w:autoSpaceDN w:val="0"/>
        <w:adjustRightInd w:val="0"/>
        <w:ind w:left="1069"/>
        <w:jc w:val="center"/>
        <w:rPr>
          <w:rFonts w:ascii="Times New Roman" w:hAnsi="Times New Roman"/>
          <w:b/>
          <w:sz w:val="24"/>
          <w:szCs w:val="24"/>
        </w:rPr>
      </w:pPr>
      <w:r w:rsidRPr="00D04887">
        <w:rPr>
          <w:rFonts w:ascii="Times New Roman" w:hAnsi="Times New Roman"/>
          <w:b/>
          <w:sz w:val="24"/>
          <w:szCs w:val="24"/>
        </w:rPr>
        <w:t>Содержание курса</w:t>
      </w:r>
    </w:p>
    <w:p w:rsidR="00D04887" w:rsidRPr="00D04887" w:rsidRDefault="00D04887" w:rsidP="00D04887">
      <w:pPr>
        <w:autoSpaceDE w:val="0"/>
        <w:autoSpaceDN w:val="0"/>
        <w:adjustRightInd w:val="0"/>
        <w:rPr>
          <w:rFonts w:ascii="Times New Roman" w:hAnsi="Times New Roman"/>
          <w:sz w:val="24"/>
          <w:szCs w:val="24"/>
        </w:rPr>
      </w:pPr>
      <w:r w:rsidRPr="00D04887">
        <w:rPr>
          <w:rFonts w:ascii="Times New Roman" w:hAnsi="Times New Roman"/>
          <w:b/>
          <w:bCs/>
          <w:sz w:val="24"/>
          <w:szCs w:val="24"/>
        </w:rPr>
        <w:t>Опасные и чрезвычайные ситуации и безопасность человека.</w:t>
      </w:r>
      <w:r w:rsidRPr="00D04887">
        <w:rPr>
          <w:rFonts w:ascii="Times New Roman" w:hAnsi="Times New Roman"/>
          <w:b/>
          <w:bCs/>
          <w:sz w:val="24"/>
          <w:szCs w:val="24"/>
        </w:rPr>
        <w:br/>
        <w:t>Введение. Опасные и чрезвычайные ситуации природного характера и защита населения от их последствий.</w:t>
      </w:r>
      <w:r w:rsidRPr="00D04887">
        <w:rPr>
          <w:rFonts w:ascii="Times New Roman" w:hAnsi="Times New Roman"/>
          <w:b/>
          <w:bCs/>
          <w:sz w:val="24"/>
          <w:szCs w:val="24"/>
        </w:rPr>
        <w:br/>
        <w:t xml:space="preserve">Введение. </w:t>
      </w:r>
      <w:r w:rsidRPr="00D04887">
        <w:rPr>
          <w:rFonts w:ascii="Times New Roman" w:hAnsi="Times New Roman"/>
          <w:sz w:val="24"/>
          <w:szCs w:val="24"/>
        </w:rPr>
        <w:t>Опасные ситуации и единая государственная система предупреждения и ликвидации чрезвычайных ситуаций. Закон Российской Федерации «О защите населения и территорий от чрезвычайных ситуаций природного и техногенного характера».</w:t>
      </w:r>
      <w:r w:rsidRPr="00D04887">
        <w:rPr>
          <w:rFonts w:ascii="Times New Roman" w:hAnsi="Times New Roman"/>
          <w:sz w:val="24"/>
          <w:szCs w:val="24"/>
        </w:rPr>
        <w:br/>
        <w:t xml:space="preserve">— </w:t>
      </w:r>
      <w:r w:rsidRPr="00D04887">
        <w:rPr>
          <w:rFonts w:ascii="Times New Roman" w:hAnsi="Times New Roman"/>
          <w:b/>
          <w:bCs/>
          <w:sz w:val="24"/>
          <w:szCs w:val="24"/>
        </w:rPr>
        <w:t xml:space="preserve">Чрезвычайная ситуация. </w:t>
      </w:r>
      <w:r w:rsidRPr="00D04887">
        <w:rPr>
          <w:rFonts w:ascii="Times New Roman" w:hAnsi="Times New Roman"/>
          <w:sz w:val="24"/>
          <w:szCs w:val="24"/>
        </w:rPr>
        <w:t>Единая государственная система предупреждения и ликвидации чрезвычайных ситуаций (РСЧС). Задачи РСЧС. Система мер защиты населения от различных чрезвычайных ситуаций (ЧС).</w:t>
      </w:r>
      <w:r w:rsidRPr="00D04887">
        <w:rPr>
          <w:rFonts w:ascii="Times New Roman" w:hAnsi="Times New Roman"/>
          <w:sz w:val="24"/>
          <w:szCs w:val="24"/>
        </w:rPr>
        <w:br/>
        <w:t xml:space="preserve">— </w:t>
      </w:r>
      <w:r w:rsidRPr="00D04887">
        <w:rPr>
          <w:rFonts w:ascii="Times New Roman" w:hAnsi="Times New Roman"/>
          <w:b/>
          <w:bCs/>
          <w:i/>
          <w:iCs/>
          <w:sz w:val="24"/>
          <w:szCs w:val="24"/>
        </w:rPr>
        <w:t>Чрезвычайная ситуация природного характера</w:t>
      </w:r>
      <w:r w:rsidRPr="00D04887">
        <w:rPr>
          <w:rFonts w:ascii="Times New Roman" w:hAnsi="Times New Roman"/>
          <w:sz w:val="24"/>
          <w:szCs w:val="24"/>
        </w:rPr>
        <w:t>. Классификация опасных природных явлений: геофизические (землетрясения, извержения вулканов, магнитные бури), геологические (обвалы, оползни, сели, карстовые провалы и т.д.), метеорологические (бури, ураганы, смерчи, шквалы, крупный град, засухи, метели, пыльные бури и т.д.), морские гидрологические явления (цунами, обледенение судов, интенсивный дрейф льдов и т.д.) и гидрологические явления (наводнения, паводки и т.д.), природные пожары (лесные, торфяные и др.).</w:t>
      </w:r>
      <w:r w:rsidRPr="00D04887">
        <w:rPr>
          <w:rFonts w:ascii="Times New Roman" w:hAnsi="Times New Roman"/>
          <w:sz w:val="24"/>
          <w:szCs w:val="24"/>
        </w:rPr>
        <w:br/>
        <w:t xml:space="preserve">— </w:t>
      </w:r>
      <w:r w:rsidRPr="00D04887">
        <w:rPr>
          <w:rFonts w:ascii="Times New Roman" w:hAnsi="Times New Roman"/>
          <w:b/>
          <w:bCs/>
          <w:sz w:val="24"/>
          <w:szCs w:val="24"/>
        </w:rPr>
        <w:t xml:space="preserve">Наводнения и причины их возникновения. </w:t>
      </w:r>
      <w:r w:rsidRPr="00D04887">
        <w:rPr>
          <w:rFonts w:ascii="Times New Roman" w:hAnsi="Times New Roman"/>
          <w:sz w:val="24"/>
          <w:szCs w:val="24"/>
        </w:rPr>
        <w:t>Историческая справка о наводнениях различного масштаба на территории России. Анализ территорий и площадей, оказывающихся в зоне затопления или подтопления.</w:t>
      </w:r>
      <w:r w:rsidRPr="00D04887">
        <w:rPr>
          <w:rFonts w:ascii="Times New Roman" w:hAnsi="Times New Roman"/>
          <w:sz w:val="24"/>
          <w:szCs w:val="24"/>
        </w:rPr>
        <w:br/>
        <w:t xml:space="preserve">Понятия «наводнение», «половодье», «паводок», «затор», «зажор», «ветровой нагон». Наводнения при прорывах плотин. Классификация наводнений: по повторяемости, по размерам и по наносимому ущербу, а также по площади затопления, продолжительности затопления, скорости подъема уровня воды. Оценка наводнений по максимальному уровню подъёма воды. Анализ характера наводнений в конкретном районе нашей страны </w:t>
      </w:r>
      <w:r w:rsidRPr="00D04887">
        <w:rPr>
          <w:rFonts w:ascii="Times New Roman" w:hAnsi="Times New Roman"/>
          <w:sz w:val="24"/>
          <w:szCs w:val="24"/>
        </w:rPr>
        <w:lastRenderedPageBreak/>
        <w:t>(место проживания учащихся).</w:t>
      </w:r>
      <w:r w:rsidRPr="00D04887">
        <w:rPr>
          <w:rFonts w:ascii="Times New Roman" w:hAnsi="Times New Roman"/>
          <w:sz w:val="24"/>
          <w:szCs w:val="24"/>
        </w:rPr>
        <w:br/>
        <w:t xml:space="preserve">— </w:t>
      </w:r>
      <w:r w:rsidRPr="00D04887">
        <w:rPr>
          <w:rFonts w:ascii="Times New Roman" w:hAnsi="Times New Roman"/>
          <w:b/>
          <w:bCs/>
          <w:sz w:val="24"/>
          <w:szCs w:val="24"/>
        </w:rPr>
        <w:t xml:space="preserve">Поражающие факторы наводнений и их последствия. </w:t>
      </w:r>
      <w:r w:rsidRPr="00D04887">
        <w:rPr>
          <w:rFonts w:ascii="Times New Roman" w:hAnsi="Times New Roman"/>
          <w:sz w:val="24"/>
          <w:szCs w:val="24"/>
        </w:rPr>
        <w:t>Понятия «затопление», «подтопление», «первичные поражающие факторы», «вторичные поражающие факторы». Размеры последствий наводнений.</w:t>
      </w:r>
      <w:r w:rsidRPr="00D04887">
        <w:rPr>
          <w:rFonts w:ascii="Times New Roman" w:hAnsi="Times New Roman"/>
          <w:sz w:val="24"/>
          <w:szCs w:val="24"/>
        </w:rPr>
        <w:br/>
        <w:t xml:space="preserve">— </w:t>
      </w:r>
      <w:r w:rsidRPr="00D04887">
        <w:rPr>
          <w:rFonts w:ascii="Times New Roman" w:hAnsi="Times New Roman"/>
          <w:b/>
          <w:bCs/>
          <w:sz w:val="24"/>
          <w:szCs w:val="24"/>
        </w:rPr>
        <w:t xml:space="preserve">Мероприятия </w:t>
      </w:r>
      <w:r w:rsidRPr="00D04887">
        <w:rPr>
          <w:rFonts w:ascii="Times New Roman" w:hAnsi="Times New Roman"/>
          <w:sz w:val="24"/>
          <w:szCs w:val="24"/>
        </w:rPr>
        <w:t>по защите от наводнений. Действия населения при угрозе и во время наводнений. Заблаговременные предупредительные мероприятия; оперативные предупредительные мероприятия. Прогнозы наводнений (краткосрочные и долгосрочные, локальные и территориальные). Правила поведения при поступлении сообщения о наводнении и начале эвакуации. Разбор и анализ реальных событий. Возможные травмы людей при наводнении, первая необходимая помощь.</w:t>
      </w:r>
      <w:r w:rsidRPr="00D04887">
        <w:rPr>
          <w:rFonts w:ascii="Times New Roman" w:hAnsi="Times New Roman"/>
          <w:sz w:val="24"/>
          <w:szCs w:val="24"/>
        </w:rPr>
        <w:br/>
      </w:r>
      <w:r w:rsidRPr="00D04887">
        <w:rPr>
          <w:rFonts w:ascii="Times New Roman" w:hAnsi="Times New Roman"/>
          <w:b/>
          <w:bCs/>
          <w:sz w:val="24"/>
          <w:szCs w:val="24"/>
        </w:rPr>
        <w:t>Практическая работа.</w:t>
      </w:r>
      <w:r w:rsidRPr="00D04887">
        <w:rPr>
          <w:rFonts w:ascii="Times New Roman" w:hAnsi="Times New Roman"/>
          <w:b/>
          <w:bCs/>
          <w:sz w:val="24"/>
          <w:szCs w:val="24"/>
        </w:rPr>
        <w:br/>
      </w:r>
      <w:r w:rsidRPr="00D04887">
        <w:rPr>
          <w:rFonts w:ascii="Times New Roman" w:hAnsi="Times New Roman"/>
          <w:sz w:val="24"/>
          <w:szCs w:val="24"/>
        </w:rPr>
        <w:t>1. Анализ характера наводнений в конкретном районе нашей страны (место проживания учащихся) за последние 10 (20) лет.</w:t>
      </w:r>
      <w:r w:rsidRPr="00D04887">
        <w:rPr>
          <w:rFonts w:ascii="Times New Roman" w:hAnsi="Times New Roman"/>
          <w:sz w:val="24"/>
          <w:szCs w:val="24"/>
        </w:rPr>
        <w:br/>
        <w:t>. Выработать алгоритм последовательности действий при поступлении сообщения о наводнении и начале эвакуации.</w:t>
      </w:r>
      <w:r w:rsidRPr="00D04887">
        <w:rPr>
          <w:rFonts w:ascii="Times New Roman" w:hAnsi="Times New Roman"/>
          <w:sz w:val="24"/>
          <w:szCs w:val="24"/>
        </w:rPr>
        <w:br/>
        <w:t>3. Используя дополнительную литературу, найти правила оказания первой помощи при утоплении. Письменно составить порядок действий при оказании помощи пострадавшему. Обсудить на занятиях с учителем</w:t>
      </w:r>
      <w:r w:rsidRPr="00D04887">
        <w:rPr>
          <w:rFonts w:ascii="Times New Roman" w:hAnsi="Times New Roman"/>
          <w:sz w:val="24"/>
          <w:szCs w:val="24"/>
        </w:rPr>
        <w:br/>
        <w:t>и одноклассниками.</w:t>
      </w:r>
      <w:r w:rsidRPr="00D04887">
        <w:rPr>
          <w:rFonts w:ascii="Times New Roman" w:hAnsi="Times New Roman"/>
          <w:sz w:val="24"/>
          <w:szCs w:val="24"/>
        </w:rPr>
        <w:br/>
        <w:t xml:space="preserve">— </w:t>
      </w:r>
      <w:r w:rsidRPr="00D04887">
        <w:rPr>
          <w:rFonts w:ascii="Times New Roman" w:hAnsi="Times New Roman"/>
          <w:b/>
          <w:bCs/>
          <w:sz w:val="24"/>
          <w:szCs w:val="24"/>
        </w:rPr>
        <w:t xml:space="preserve">Ураганы, бури, смерчи и причины их возникновения. </w:t>
      </w:r>
      <w:r w:rsidRPr="00D04887">
        <w:rPr>
          <w:rFonts w:ascii="Times New Roman" w:hAnsi="Times New Roman"/>
          <w:sz w:val="24"/>
          <w:szCs w:val="24"/>
        </w:rPr>
        <w:t>Основные понятия и классификация этих метеорологических явлений. Понятия «ветер», «направление ветра», «скорость ветра», «сила ветра», «шкала Бофорта»,</w:t>
      </w:r>
      <w:r w:rsidRPr="00D04887">
        <w:rPr>
          <w:rFonts w:ascii="Times New Roman" w:hAnsi="Times New Roman"/>
          <w:sz w:val="24"/>
          <w:szCs w:val="24"/>
        </w:rPr>
        <w:br/>
        <w:t>«ураган», «смерч», «торнадо», «буря». Причины возникновения ураганов, бурь, смерчей. Погода и климат. Циклон и антициклон. Районы России и мира, где наиболее часты опасные метеорологические явления. Названия ураганов.</w:t>
      </w:r>
      <w:r w:rsidRPr="00D04887">
        <w:rPr>
          <w:rFonts w:ascii="Times New Roman" w:hAnsi="Times New Roman"/>
          <w:sz w:val="24"/>
          <w:szCs w:val="24"/>
        </w:rPr>
        <w:br/>
        <w:t xml:space="preserve">— </w:t>
      </w:r>
      <w:r w:rsidRPr="00D04887">
        <w:rPr>
          <w:rFonts w:ascii="Times New Roman" w:hAnsi="Times New Roman"/>
          <w:b/>
          <w:bCs/>
          <w:sz w:val="24"/>
          <w:szCs w:val="24"/>
        </w:rPr>
        <w:t xml:space="preserve">Поражающие факторы опасных метеорологических явлений и их последствия. </w:t>
      </w:r>
      <w:r w:rsidRPr="00D04887">
        <w:rPr>
          <w:rFonts w:ascii="Times New Roman" w:hAnsi="Times New Roman"/>
          <w:sz w:val="24"/>
          <w:szCs w:val="24"/>
        </w:rPr>
        <w:t>Первичные и вторичные поражающие факторы. Разбор и анализ реальных событий. Возможные травмы людей при ураганах,</w:t>
      </w:r>
      <w:r w:rsidRPr="00D04887">
        <w:rPr>
          <w:rFonts w:ascii="Times New Roman" w:hAnsi="Times New Roman"/>
          <w:sz w:val="24"/>
          <w:szCs w:val="24"/>
        </w:rPr>
        <w:br/>
        <w:t>смерчах и бурях, первая необходимая помощь.</w:t>
      </w:r>
      <w:r w:rsidRPr="00D04887">
        <w:rPr>
          <w:rFonts w:ascii="Times New Roman" w:hAnsi="Times New Roman"/>
          <w:sz w:val="24"/>
          <w:szCs w:val="24"/>
        </w:rPr>
        <w:br/>
        <w:t xml:space="preserve">— </w:t>
      </w:r>
      <w:r w:rsidRPr="00D04887">
        <w:rPr>
          <w:rFonts w:ascii="Times New Roman" w:hAnsi="Times New Roman"/>
          <w:b/>
          <w:bCs/>
          <w:sz w:val="24"/>
          <w:szCs w:val="24"/>
        </w:rPr>
        <w:t xml:space="preserve">Мероприятия </w:t>
      </w:r>
      <w:r w:rsidRPr="00D04887">
        <w:rPr>
          <w:rFonts w:ascii="Times New Roman" w:hAnsi="Times New Roman"/>
          <w:sz w:val="24"/>
          <w:szCs w:val="24"/>
        </w:rPr>
        <w:t>по защите от опасных метеорологических явлений. Действия населения при угрозе и во время урагана, бури, смерча, пыльной бури, метели.</w:t>
      </w:r>
      <w:r w:rsidRPr="00D04887">
        <w:rPr>
          <w:rFonts w:ascii="Times New Roman" w:hAnsi="Times New Roman"/>
          <w:sz w:val="24"/>
          <w:szCs w:val="24"/>
        </w:rPr>
        <w:br/>
        <w:t>Заблаговременные предупредительные мероприятия; оперативные предупредительные мероприятия . Прогнозы опасных метеорологических явлений. Правила поведения при поступлении сообщения о приближении</w:t>
      </w:r>
      <w:r w:rsidRPr="00D04887">
        <w:rPr>
          <w:rFonts w:ascii="Times New Roman" w:hAnsi="Times New Roman"/>
          <w:sz w:val="24"/>
          <w:szCs w:val="24"/>
        </w:rPr>
        <w:br/>
        <w:t>опасного метеорологического явления.</w:t>
      </w:r>
      <w:r w:rsidRPr="00D04887">
        <w:rPr>
          <w:rFonts w:ascii="Times New Roman" w:hAnsi="Times New Roman"/>
          <w:sz w:val="24"/>
          <w:szCs w:val="24"/>
        </w:rPr>
        <w:br/>
      </w:r>
      <w:r w:rsidRPr="00D04887">
        <w:rPr>
          <w:rFonts w:ascii="Times New Roman" w:hAnsi="Times New Roman"/>
          <w:b/>
          <w:bCs/>
          <w:sz w:val="24"/>
          <w:szCs w:val="24"/>
        </w:rPr>
        <w:t>Практическая работа.</w:t>
      </w:r>
      <w:r w:rsidRPr="00D04887">
        <w:rPr>
          <w:rFonts w:ascii="Times New Roman" w:hAnsi="Times New Roman"/>
          <w:b/>
          <w:bCs/>
          <w:sz w:val="24"/>
          <w:szCs w:val="24"/>
        </w:rPr>
        <w:br/>
      </w:r>
      <w:r w:rsidRPr="00D04887">
        <w:rPr>
          <w:rFonts w:ascii="Times New Roman" w:hAnsi="Times New Roman"/>
          <w:sz w:val="24"/>
          <w:szCs w:val="24"/>
        </w:rPr>
        <w:t>1. Пользуясь шкалой Бофорта, определить скорость и силу ветра в баллах в течение недели и ежедневно (утром и вечером) в районе вашего проживания. Объяснить причины изменения (или отсутствие изменений) направления и силы ветра в течение дня и недели в вашем населенном пункте.</w:t>
      </w:r>
      <w:r w:rsidRPr="00D04887">
        <w:rPr>
          <w:rFonts w:ascii="Times New Roman" w:hAnsi="Times New Roman"/>
          <w:sz w:val="24"/>
          <w:szCs w:val="24"/>
        </w:rPr>
        <w:br/>
        <w:t>2. Найдите в художественной литературе пример опасного метеорологического явления. Дайте ему характеристику.</w:t>
      </w:r>
      <w:r w:rsidRPr="00D04887">
        <w:rPr>
          <w:rFonts w:ascii="Times New Roman" w:hAnsi="Times New Roman"/>
          <w:sz w:val="24"/>
          <w:szCs w:val="24"/>
        </w:rPr>
        <w:br/>
        <w:t xml:space="preserve">— </w:t>
      </w:r>
      <w:r w:rsidRPr="00D04887">
        <w:rPr>
          <w:rFonts w:ascii="Times New Roman" w:hAnsi="Times New Roman"/>
          <w:b/>
          <w:bCs/>
          <w:sz w:val="24"/>
          <w:szCs w:val="24"/>
        </w:rPr>
        <w:t>Землетрясения и причины их возникновения.</w:t>
      </w:r>
      <w:r w:rsidRPr="00D04887">
        <w:rPr>
          <w:rFonts w:ascii="Times New Roman" w:hAnsi="Times New Roman"/>
          <w:b/>
          <w:bCs/>
          <w:sz w:val="24"/>
          <w:szCs w:val="24"/>
        </w:rPr>
        <w:br/>
      </w:r>
      <w:r w:rsidRPr="00D04887">
        <w:rPr>
          <w:rFonts w:ascii="Times New Roman" w:hAnsi="Times New Roman"/>
          <w:sz w:val="24"/>
          <w:szCs w:val="24"/>
        </w:rPr>
        <w:t xml:space="preserve">Понятия «землетрясение», «очаг землетрясения», «гипоцентр», «эпицентр». Типы землетрясений (тектонические, внутриплитовые, вулканические). Сейсмограф. Основные </w:t>
      </w:r>
      <w:r w:rsidRPr="00D04887">
        <w:rPr>
          <w:rFonts w:ascii="Times New Roman" w:hAnsi="Times New Roman"/>
          <w:sz w:val="24"/>
          <w:szCs w:val="24"/>
        </w:rPr>
        <w:lastRenderedPageBreak/>
        <w:t>характеристики землетрясений. Магнитуда.</w:t>
      </w:r>
      <w:r w:rsidRPr="00D04887">
        <w:rPr>
          <w:rFonts w:ascii="Times New Roman" w:hAnsi="Times New Roman"/>
          <w:sz w:val="24"/>
          <w:szCs w:val="24"/>
        </w:rPr>
        <w:br/>
        <w:t>Шкала землетрясений (Рихтера, Меркалли). Характеристика проявлений землетрясения. Сейсмические области мира и территории Российской Федерации.</w:t>
      </w:r>
      <w:r w:rsidRPr="00D04887">
        <w:rPr>
          <w:rFonts w:ascii="Times New Roman" w:hAnsi="Times New Roman"/>
          <w:sz w:val="24"/>
          <w:szCs w:val="24"/>
        </w:rPr>
        <w:br/>
        <w:t xml:space="preserve">— </w:t>
      </w:r>
      <w:r w:rsidRPr="00D04887">
        <w:rPr>
          <w:rFonts w:ascii="Times New Roman" w:hAnsi="Times New Roman"/>
          <w:b/>
          <w:bCs/>
          <w:sz w:val="24"/>
          <w:szCs w:val="24"/>
        </w:rPr>
        <w:t xml:space="preserve">Поражающие факторы землетрясений и их последствия. </w:t>
      </w:r>
      <w:r w:rsidRPr="00D04887">
        <w:rPr>
          <w:rFonts w:ascii="Times New Roman" w:hAnsi="Times New Roman"/>
          <w:sz w:val="24"/>
          <w:szCs w:val="24"/>
        </w:rPr>
        <w:t>Первичные и вторичные поражающие факторы. Разбор и анализ реальных событий. Возможные травмы людей при землетрясениях, первая необходимая помощь. Возможный ущерб хозяйству.</w:t>
      </w:r>
      <w:r w:rsidRPr="00D04887">
        <w:rPr>
          <w:rFonts w:ascii="Times New Roman" w:hAnsi="Times New Roman"/>
          <w:sz w:val="24"/>
          <w:szCs w:val="24"/>
        </w:rPr>
        <w:br/>
        <w:t xml:space="preserve">— </w:t>
      </w:r>
      <w:r w:rsidRPr="00D04887">
        <w:rPr>
          <w:rFonts w:ascii="Times New Roman" w:hAnsi="Times New Roman"/>
          <w:b/>
          <w:bCs/>
          <w:sz w:val="24"/>
          <w:szCs w:val="24"/>
        </w:rPr>
        <w:t xml:space="preserve">Мероприятия </w:t>
      </w:r>
      <w:r w:rsidRPr="00D04887">
        <w:rPr>
          <w:rFonts w:ascii="Times New Roman" w:hAnsi="Times New Roman"/>
          <w:sz w:val="24"/>
          <w:szCs w:val="24"/>
        </w:rPr>
        <w:t>по защите от землетрясений. Действия населения при угрозе и во время землетрясения. Заблаговременные предупредительные мероприятия; оперативные предупредительные мероприятия. Прогнозы землетрясений. Правила поведения при поступлении сообщения о возможном землетрясении.</w:t>
      </w:r>
      <w:r w:rsidRPr="00D04887">
        <w:rPr>
          <w:rFonts w:ascii="Times New Roman" w:hAnsi="Times New Roman"/>
          <w:sz w:val="24"/>
          <w:szCs w:val="24"/>
        </w:rPr>
        <w:br/>
      </w:r>
      <w:r w:rsidRPr="00D04887">
        <w:rPr>
          <w:rFonts w:ascii="Times New Roman" w:hAnsi="Times New Roman"/>
          <w:b/>
          <w:bCs/>
          <w:sz w:val="24"/>
          <w:szCs w:val="24"/>
        </w:rPr>
        <w:t>Практическая работа.</w:t>
      </w:r>
      <w:r w:rsidRPr="00D04887">
        <w:rPr>
          <w:rFonts w:ascii="Times New Roman" w:hAnsi="Times New Roman"/>
          <w:b/>
          <w:bCs/>
          <w:sz w:val="24"/>
          <w:szCs w:val="24"/>
        </w:rPr>
        <w:br/>
      </w:r>
      <w:r w:rsidRPr="00D04887">
        <w:rPr>
          <w:rFonts w:ascii="Times New Roman" w:hAnsi="Times New Roman"/>
          <w:sz w:val="24"/>
          <w:szCs w:val="24"/>
        </w:rPr>
        <w:t>1. Оказание первой помощи пострадавшим при землетрясении. Вместе с учителем отработать действия при оказании первой помощи.</w:t>
      </w:r>
      <w:r w:rsidRPr="00D04887">
        <w:rPr>
          <w:rFonts w:ascii="Times New Roman" w:hAnsi="Times New Roman"/>
          <w:sz w:val="24"/>
          <w:szCs w:val="24"/>
        </w:rPr>
        <w:br/>
        <w:t>— Правила наложения шины на голеностопный сустав; наложение фиксирующей повязки в случае перелома плечевой кости и костей предплечья.</w:t>
      </w:r>
      <w:r w:rsidRPr="00D04887">
        <w:rPr>
          <w:rFonts w:ascii="Times New Roman" w:hAnsi="Times New Roman"/>
          <w:sz w:val="24"/>
          <w:szCs w:val="24"/>
        </w:rPr>
        <w:br/>
        <w:t xml:space="preserve">— Правила наложения кровоостанавливающего жгута. </w:t>
      </w:r>
      <w:r w:rsidRPr="00D04887">
        <w:rPr>
          <w:rFonts w:ascii="Times New Roman" w:hAnsi="Times New Roman"/>
          <w:sz w:val="24"/>
          <w:szCs w:val="24"/>
        </w:rPr>
        <w:br/>
        <w:t>2. Правила оказания первой помощи при сдавливании. Теоретическое задание.</w:t>
      </w:r>
      <w:r w:rsidRPr="00D04887">
        <w:rPr>
          <w:rFonts w:ascii="Times New Roman" w:hAnsi="Times New Roman"/>
          <w:sz w:val="24"/>
          <w:szCs w:val="24"/>
        </w:rPr>
        <w:br/>
        <w:t xml:space="preserve">— </w:t>
      </w:r>
      <w:r w:rsidRPr="00D04887">
        <w:rPr>
          <w:rFonts w:ascii="Times New Roman" w:hAnsi="Times New Roman"/>
          <w:b/>
          <w:bCs/>
          <w:sz w:val="24"/>
          <w:szCs w:val="24"/>
        </w:rPr>
        <w:t xml:space="preserve">Цунами и причины их возникновения. </w:t>
      </w:r>
      <w:r w:rsidRPr="00D04887">
        <w:rPr>
          <w:rFonts w:ascii="Times New Roman" w:hAnsi="Times New Roman"/>
          <w:sz w:val="24"/>
          <w:szCs w:val="24"/>
        </w:rPr>
        <w:t>Понятия «цунами», «подводные землетрясения», «вулканические извержения». Оценка силы цунами. Наиболее крупные цунами в ХХ—ХХI вв.</w:t>
      </w:r>
      <w:r w:rsidRPr="00D04887">
        <w:rPr>
          <w:rFonts w:ascii="Times New Roman" w:hAnsi="Times New Roman"/>
          <w:sz w:val="24"/>
          <w:szCs w:val="24"/>
        </w:rPr>
        <w:br/>
        <w:t xml:space="preserve">— </w:t>
      </w:r>
      <w:r w:rsidRPr="00D04887">
        <w:rPr>
          <w:rFonts w:ascii="Times New Roman" w:hAnsi="Times New Roman"/>
          <w:b/>
          <w:bCs/>
          <w:sz w:val="24"/>
          <w:szCs w:val="24"/>
        </w:rPr>
        <w:t xml:space="preserve">Поражающие факторы цунами и их последствия. </w:t>
      </w:r>
      <w:r w:rsidRPr="00D04887">
        <w:rPr>
          <w:rFonts w:ascii="Times New Roman" w:hAnsi="Times New Roman"/>
          <w:sz w:val="24"/>
          <w:szCs w:val="24"/>
        </w:rPr>
        <w:t>Первичные и вторичные поражающие факторы.</w:t>
      </w:r>
      <w:r w:rsidRPr="00D04887">
        <w:rPr>
          <w:rFonts w:ascii="Times New Roman" w:hAnsi="Times New Roman"/>
          <w:sz w:val="24"/>
          <w:szCs w:val="24"/>
        </w:rPr>
        <w:br/>
        <w:t>Разбор и анализ реальных событий. Возможные травмы людей при цунами, первая необходимая помощь.</w:t>
      </w:r>
      <w:r w:rsidRPr="00D04887">
        <w:rPr>
          <w:rFonts w:ascii="Times New Roman" w:hAnsi="Times New Roman"/>
          <w:sz w:val="24"/>
          <w:szCs w:val="24"/>
        </w:rPr>
        <w:br/>
        <w:t>Возможный ущерб хозяйству человека.</w:t>
      </w:r>
      <w:r w:rsidRPr="00D04887">
        <w:rPr>
          <w:rFonts w:ascii="Times New Roman" w:hAnsi="Times New Roman"/>
          <w:sz w:val="24"/>
          <w:szCs w:val="24"/>
        </w:rPr>
        <w:br/>
        <w:t xml:space="preserve">— </w:t>
      </w:r>
      <w:r w:rsidRPr="00D04887">
        <w:rPr>
          <w:rFonts w:ascii="Times New Roman" w:hAnsi="Times New Roman"/>
          <w:b/>
          <w:bCs/>
          <w:sz w:val="24"/>
          <w:szCs w:val="24"/>
        </w:rPr>
        <w:t xml:space="preserve">Мероприятия </w:t>
      </w:r>
      <w:r w:rsidRPr="00D04887">
        <w:rPr>
          <w:rFonts w:ascii="Times New Roman" w:hAnsi="Times New Roman"/>
          <w:sz w:val="24"/>
          <w:szCs w:val="24"/>
        </w:rPr>
        <w:t>по защите от цунами. Действия населения при угрозе и во время цунами. Заблаговременные предупредительные мероприятия; оперативные предупредительные мероприятия. Прогнозы цунами.</w:t>
      </w:r>
      <w:r w:rsidRPr="00D04887">
        <w:rPr>
          <w:rFonts w:ascii="Times New Roman" w:hAnsi="Times New Roman"/>
          <w:sz w:val="24"/>
          <w:szCs w:val="24"/>
        </w:rPr>
        <w:br/>
        <w:t>Правила поведения при поступлении сообщения о возможном цунами.</w:t>
      </w:r>
      <w:r w:rsidRPr="00D04887">
        <w:rPr>
          <w:rFonts w:ascii="Times New Roman" w:hAnsi="Times New Roman"/>
          <w:sz w:val="24"/>
          <w:szCs w:val="24"/>
        </w:rPr>
        <w:br/>
      </w:r>
      <w:r w:rsidRPr="00D04887">
        <w:rPr>
          <w:rFonts w:ascii="Times New Roman" w:hAnsi="Times New Roman"/>
          <w:b/>
          <w:bCs/>
          <w:sz w:val="24"/>
          <w:szCs w:val="24"/>
        </w:rPr>
        <w:t>Практическая работа.</w:t>
      </w:r>
      <w:r w:rsidRPr="00D04887">
        <w:rPr>
          <w:rFonts w:ascii="Times New Roman" w:hAnsi="Times New Roman"/>
          <w:b/>
          <w:bCs/>
          <w:sz w:val="24"/>
          <w:szCs w:val="24"/>
        </w:rPr>
        <w:br/>
      </w:r>
      <w:r w:rsidRPr="00D04887">
        <w:rPr>
          <w:rFonts w:ascii="Times New Roman" w:hAnsi="Times New Roman"/>
          <w:sz w:val="24"/>
          <w:szCs w:val="24"/>
        </w:rPr>
        <w:t>На контурной карте мира выделите:</w:t>
      </w:r>
    </w:p>
    <w:p w:rsidR="00D04887" w:rsidRPr="00D04887" w:rsidRDefault="00D04887" w:rsidP="00D04887">
      <w:pPr>
        <w:autoSpaceDE w:val="0"/>
        <w:autoSpaceDN w:val="0"/>
        <w:adjustRightInd w:val="0"/>
        <w:rPr>
          <w:rFonts w:ascii="Times New Roman" w:hAnsi="Times New Roman"/>
          <w:sz w:val="24"/>
          <w:szCs w:val="24"/>
        </w:rPr>
      </w:pPr>
      <w:r w:rsidRPr="00D04887">
        <w:rPr>
          <w:rFonts w:ascii="Times New Roman" w:hAnsi="Times New Roman"/>
          <w:sz w:val="24"/>
          <w:szCs w:val="24"/>
        </w:rPr>
        <w:t xml:space="preserve"> 1) районы, где возможны цунами, в том числе и для территории</w:t>
      </w:r>
      <w:r w:rsidRPr="00D04887">
        <w:rPr>
          <w:rFonts w:ascii="Times New Roman" w:hAnsi="Times New Roman"/>
          <w:sz w:val="24"/>
          <w:szCs w:val="24"/>
        </w:rPr>
        <w:br/>
        <w:t xml:space="preserve">России, </w:t>
      </w:r>
    </w:p>
    <w:p w:rsidR="00D04887" w:rsidRPr="00D04887" w:rsidRDefault="00D04887" w:rsidP="00D04887">
      <w:pPr>
        <w:autoSpaceDE w:val="0"/>
        <w:autoSpaceDN w:val="0"/>
        <w:adjustRightInd w:val="0"/>
        <w:rPr>
          <w:rFonts w:ascii="Times New Roman" w:hAnsi="Times New Roman"/>
          <w:sz w:val="24"/>
          <w:szCs w:val="24"/>
        </w:rPr>
      </w:pPr>
      <w:r w:rsidRPr="00D04887">
        <w:rPr>
          <w:rFonts w:ascii="Times New Roman" w:hAnsi="Times New Roman"/>
          <w:sz w:val="24"/>
          <w:szCs w:val="24"/>
        </w:rPr>
        <w:t>2) страны, находящиеся в потенциально опасной зоне, указав среднюю численность населения этих стран. Оцените возможный ущерб при максимально сильном цунами.</w:t>
      </w:r>
      <w:r w:rsidRPr="00D04887">
        <w:rPr>
          <w:rFonts w:ascii="Times New Roman" w:hAnsi="Times New Roman"/>
          <w:sz w:val="24"/>
          <w:szCs w:val="24"/>
        </w:rPr>
        <w:br/>
        <w:t xml:space="preserve">— </w:t>
      </w:r>
      <w:r w:rsidRPr="00D04887">
        <w:rPr>
          <w:rFonts w:ascii="Times New Roman" w:hAnsi="Times New Roman"/>
          <w:b/>
          <w:bCs/>
          <w:sz w:val="24"/>
          <w:szCs w:val="24"/>
        </w:rPr>
        <w:t xml:space="preserve">Обвалы, оползни и сели и причины их возникновения. </w:t>
      </w:r>
      <w:r w:rsidRPr="00D04887">
        <w:rPr>
          <w:rFonts w:ascii="Times New Roman" w:hAnsi="Times New Roman"/>
          <w:sz w:val="24"/>
          <w:szCs w:val="24"/>
        </w:rPr>
        <w:t>Понятия «обвал», «оползень», «сель», «грязевой сель», «водокаменный сель», «грязекаменный сель», «сейсмосели», «лахары», «селевой бассейн». Характеристики обвалов по мощности, по масштабу. Условия возникновения опасных геологических явлений.</w:t>
      </w:r>
      <w:r w:rsidRPr="00D04887">
        <w:rPr>
          <w:rFonts w:ascii="Times New Roman" w:hAnsi="Times New Roman"/>
          <w:sz w:val="24"/>
          <w:szCs w:val="24"/>
        </w:rPr>
        <w:br/>
        <w:t xml:space="preserve">— </w:t>
      </w:r>
      <w:r w:rsidRPr="00D04887">
        <w:rPr>
          <w:rFonts w:ascii="Times New Roman" w:hAnsi="Times New Roman"/>
          <w:b/>
          <w:bCs/>
          <w:sz w:val="24"/>
          <w:szCs w:val="24"/>
        </w:rPr>
        <w:t xml:space="preserve">Поражающие факторы опасных геологических явлений и их последствия. </w:t>
      </w:r>
      <w:r w:rsidRPr="00D04887">
        <w:rPr>
          <w:rFonts w:ascii="Times New Roman" w:hAnsi="Times New Roman"/>
          <w:sz w:val="24"/>
          <w:szCs w:val="24"/>
        </w:rPr>
        <w:t>Первичные и вторичные поражающие факторы. Разбор и анализ реальных событий. Возможные травмы людей при проявлении</w:t>
      </w:r>
      <w:r w:rsidRPr="00D04887">
        <w:rPr>
          <w:rFonts w:ascii="Times New Roman" w:hAnsi="Times New Roman"/>
          <w:sz w:val="24"/>
          <w:szCs w:val="24"/>
        </w:rPr>
        <w:br/>
        <w:t>опасных геологических явлений, первая необходимая помощь. Возможный ущерб хозяйству человека.</w:t>
      </w:r>
      <w:r w:rsidRPr="00D04887">
        <w:rPr>
          <w:rFonts w:ascii="Times New Roman" w:hAnsi="Times New Roman"/>
          <w:sz w:val="24"/>
          <w:szCs w:val="24"/>
        </w:rPr>
        <w:br/>
      </w:r>
      <w:r w:rsidRPr="00D04887">
        <w:rPr>
          <w:rFonts w:ascii="Times New Roman" w:hAnsi="Times New Roman"/>
          <w:sz w:val="24"/>
          <w:szCs w:val="24"/>
        </w:rPr>
        <w:lastRenderedPageBreak/>
        <w:t xml:space="preserve">— </w:t>
      </w:r>
      <w:r w:rsidRPr="00D04887">
        <w:rPr>
          <w:rFonts w:ascii="Times New Roman" w:hAnsi="Times New Roman"/>
          <w:b/>
          <w:bCs/>
          <w:sz w:val="24"/>
          <w:szCs w:val="24"/>
        </w:rPr>
        <w:t xml:space="preserve">Мероприятия </w:t>
      </w:r>
      <w:r w:rsidRPr="00D04887">
        <w:rPr>
          <w:rFonts w:ascii="Times New Roman" w:hAnsi="Times New Roman"/>
          <w:sz w:val="24"/>
          <w:szCs w:val="24"/>
        </w:rPr>
        <w:t>по защите от опасных геологических явлений. Действия населения при угрозе и во время оползней, обвалов и селей. Заблаговременные предупредительные мероприятия; оперативные предупредительные мероприятия. Прогнозы оползней, обвалов</w:t>
      </w:r>
      <w:r w:rsidRPr="00D04887">
        <w:rPr>
          <w:rFonts w:ascii="Times New Roman" w:hAnsi="Times New Roman"/>
          <w:sz w:val="24"/>
          <w:szCs w:val="24"/>
        </w:rPr>
        <w:br/>
        <w:t>и селей. Правила поведения при поступлении сообщения о возможном проявлении геологических явлений.</w:t>
      </w:r>
      <w:r w:rsidRPr="00D04887">
        <w:rPr>
          <w:rFonts w:ascii="Times New Roman" w:hAnsi="Times New Roman"/>
          <w:sz w:val="24"/>
          <w:szCs w:val="24"/>
        </w:rPr>
        <w:br/>
      </w:r>
      <w:r w:rsidRPr="00D04887">
        <w:rPr>
          <w:rFonts w:ascii="Times New Roman" w:hAnsi="Times New Roman"/>
          <w:b/>
          <w:bCs/>
          <w:sz w:val="24"/>
          <w:szCs w:val="24"/>
        </w:rPr>
        <w:t>Практическая работа.</w:t>
      </w:r>
      <w:r w:rsidRPr="00D04887">
        <w:rPr>
          <w:rFonts w:ascii="Times New Roman" w:hAnsi="Times New Roman"/>
          <w:b/>
          <w:bCs/>
          <w:sz w:val="24"/>
          <w:szCs w:val="24"/>
        </w:rPr>
        <w:br/>
      </w:r>
      <w:r w:rsidRPr="00D04887">
        <w:rPr>
          <w:rFonts w:ascii="Times New Roman" w:hAnsi="Times New Roman"/>
          <w:sz w:val="24"/>
          <w:szCs w:val="24"/>
        </w:rPr>
        <w:t xml:space="preserve">1. На контурной карте России выделить: </w:t>
      </w:r>
    </w:p>
    <w:p w:rsidR="00D04887" w:rsidRPr="00D04887" w:rsidRDefault="00D04887" w:rsidP="00D04887">
      <w:pPr>
        <w:autoSpaceDE w:val="0"/>
        <w:autoSpaceDN w:val="0"/>
        <w:adjustRightInd w:val="0"/>
        <w:rPr>
          <w:rFonts w:ascii="Times New Roman" w:hAnsi="Times New Roman"/>
          <w:sz w:val="24"/>
          <w:szCs w:val="24"/>
        </w:rPr>
      </w:pPr>
      <w:r w:rsidRPr="00D04887">
        <w:rPr>
          <w:rFonts w:ascii="Times New Roman" w:hAnsi="Times New Roman"/>
          <w:sz w:val="24"/>
          <w:szCs w:val="24"/>
        </w:rPr>
        <w:t xml:space="preserve">1) районы, где возможны сели, оползни и обвалы, </w:t>
      </w:r>
    </w:p>
    <w:p w:rsidR="00D04887" w:rsidRPr="00D04887" w:rsidRDefault="00D04887" w:rsidP="00D04887">
      <w:pPr>
        <w:autoSpaceDE w:val="0"/>
        <w:autoSpaceDN w:val="0"/>
        <w:adjustRightInd w:val="0"/>
        <w:rPr>
          <w:rFonts w:ascii="Times New Roman" w:hAnsi="Times New Roman"/>
          <w:sz w:val="24"/>
          <w:szCs w:val="24"/>
        </w:rPr>
      </w:pPr>
      <w:r w:rsidRPr="00D04887">
        <w:rPr>
          <w:rFonts w:ascii="Times New Roman" w:hAnsi="Times New Roman"/>
          <w:sz w:val="24"/>
          <w:szCs w:val="24"/>
        </w:rPr>
        <w:t>2) оцените степень опасности для населенных пунктов и хозяйства</w:t>
      </w:r>
      <w:r w:rsidRPr="00D04887">
        <w:rPr>
          <w:rFonts w:ascii="Times New Roman" w:hAnsi="Times New Roman"/>
          <w:sz w:val="24"/>
          <w:szCs w:val="24"/>
        </w:rPr>
        <w:br/>
        <w:t>человека.</w:t>
      </w:r>
      <w:r w:rsidRPr="00D04887">
        <w:rPr>
          <w:rFonts w:ascii="Times New Roman" w:hAnsi="Times New Roman"/>
          <w:sz w:val="24"/>
          <w:szCs w:val="24"/>
        </w:rPr>
        <w:br/>
        <w:t>2. Составить правила поведения туриста в горных районах, где возможны оползни, обвалы и сели. Дать рекомендации для туристов о наиболее безопасном времени года.</w:t>
      </w:r>
      <w:r w:rsidRPr="00D04887">
        <w:rPr>
          <w:rFonts w:ascii="Times New Roman" w:hAnsi="Times New Roman"/>
          <w:sz w:val="24"/>
          <w:szCs w:val="24"/>
        </w:rPr>
        <w:br/>
        <w:t xml:space="preserve">— </w:t>
      </w:r>
      <w:r w:rsidRPr="00D04887">
        <w:rPr>
          <w:rFonts w:ascii="Times New Roman" w:hAnsi="Times New Roman"/>
          <w:b/>
          <w:bCs/>
          <w:sz w:val="24"/>
          <w:szCs w:val="24"/>
        </w:rPr>
        <w:t xml:space="preserve">Лесные и торфяные пожары и причины их возникновения. </w:t>
      </w:r>
      <w:r w:rsidRPr="00D04887">
        <w:rPr>
          <w:rFonts w:ascii="Times New Roman" w:hAnsi="Times New Roman"/>
          <w:sz w:val="24"/>
          <w:szCs w:val="24"/>
        </w:rPr>
        <w:t>Понятия «природный пожар», «лесной пожар», «низовой пожар», «верховой пожар», «торфяной подземный пожар», «огненный шторм». Характеристики пожаров. Классификация лесных и торфяных пожаров. Причины возникновения лесных и торфяных пожаров. Пожароопасный сезон.</w:t>
      </w:r>
      <w:r w:rsidRPr="00D04887">
        <w:rPr>
          <w:rFonts w:ascii="Times New Roman" w:hAnsi="Times New Roman"/>
          <w:sz w:val="24"/>
          <w:szCs w:val="24"/>
        </w:rPr>
        <w:br/>
        <w:t xml:space="preserve">— </w:t>
      </w:r>
      <w:r w:rsidRPr="00D04887">
        <w:rPr>
          <w:rFonts w:ascii="Times New Roman" w:hAnsi="Times New Roman"/>
          <w:b/>
          <w:bCs/>
          <w:sz w:val="24"/>
          <w:szCs w:val="24"/>
        </w:rPr>
        <w:t>Поражающие факторы лесных и торфяных</w:t>
      </w:r>
      <w:r w:rsidRPr="00D04887">
        <w:rPr>
          <w:rFonts w:ascii="Times New Roman" w:hAnsi="Times New Roman"/>
          <w:b/>
          <w:bCs/>
          <w:sz w:val="24"/>
          <w:szCs w:val="24"/>
        </w:rPr>
        <w:br/>
        <w:t xml:space="preserve">пожаров и их последствия. </w:t>
      </w:r>
      <w:r w:rsidRPr="00D04887">
        <w:rPr>
          <w:rFonts w:ascii="Times New Roman" w:hAnsi="Times New Roman"/>
          <w:sz w:val="24"/>
          <w:szCs w:val="24"/>
        </w:rPr>
        <w:t>Первичные и вторичные поражающие факторы. Разбор и анализ реальных событий. Возможные травмы людей при лесных и торфяных пожарах, первая необходимая помощь. Возможный ущерб хозяйству человека.</w:t>
      </w:r>
      <w:r w:rsidRPr="00D04887">
        <w:rPr>
          <w:rFonts w:ascii="Times New Roman" w:hAnsi="Times New Roman"/>
          <w:sz w:val="24"/>
          <w:szCs w:val="24"/>
        </w:rPr>
        <w:br/>
        <w:t xml:space="preserve">— </w:t>
      </w:r>
      <w:r w:rsidRPr="00D04887">
        <w:rPr>
          <w:rFonts w:ascii="Times New Roman" w:hAnsi="Times New Roman"/>
          <w:b/>
          <w:bCs/>
          <w:sz w:val="24"/>
          <w:szCs w:val="24"/>
        </w:rPr>
        <w:t xml:space="preserve">Мероприятия </w:t>
      </w:r>
      <w:r w:rsidRPr="00D04887">
        <w:rPr>
          <w:rFonts w:ascii="Times New Roman" w:hAnsi="Times New Roman"/>
          <w:sz w:val="24"/>
          <w:szCs w:val="24"/>
        </w:rPr>
        <w:t>по защите от лесных и торфяных пожаров. Действия населения при угрозе и во время пожаров. Заблаговременные предупредительные мероприятия; оперативные предупредительные мероприятия.</w:t>
      </w:r>
      <w:r w:rsidRPr="00D04887">
        <w:rPr>
          <w:rFonts w:ascii="Times New Roman" w:hAnsi="Times New Roman"/>
          <w:sz w:val="24"/>
          <w:szCs w:val="24"/>
        </w:rPr>
        <w:br/>
        <w:t>Правила поведения при обнаружении очагов возгорания в лесу и на территории распространения торфяников.</w:t>
      </w:r>
      <w:r w:rsidRPr="00D04887">
        <w:rPr>
          <w:rFonts w:ascii="Times New Roman" w:hAnsi="Times New Roman"/>
          <w:sz w:val="24"/>
          <w:szCs w:val="24"/>
        </w:rPr>
        <w:br/>
        <w:t>Правила поведения при лесном и торфяном пожарах.</w:t>
      </w:r>
      <w:r w:rsidRPr="00D04887">
        <w:rPr>
          <w:rFonts w:ascii="Times New Roman" w:hAnsi="Times New Roman"/>
          <w:sz w:val="24"/>
          <w:szCs w:val="24"/>
        </w:rPr>
        <w:br/>
        <w:t>Методы борьбы с пожарами. Косвенные методы тушения пожара. Противопожарная профилактика.</w:t>
      </w:r>
      <w:r w:rsidRPr="00D04887">
        <w:rPr>
          <w:rFonts w:ascii="Times New Roman" w:hAnsi="Times New Roman"/>
          <w:sz w:val="24"/>
          <w:szCs w:val="24"/>
        </w:rPr>
        <w:br/>
      </w:r>
      <w:r w:rsidRPr="00D04887">
        <w:rPr>
          <w:rFonts w:ascii="Times New Roman" w:hAnsi="Times New Roman"/>
          <w:b/>
          <w:bCs/>
          <w:sz w:val="24"/>
          <w:szCs w:val="24"/>
        </w:rPr>
        <w:t>Практическая работа.</w:t>
      </w:r>
      <w:r w:rsidRPr="00D04887">
        <w:rPr>
          <w:rFonts w:ascii="Times New Roman" w:hAnsi="Times New Roman"/>
          <w:b/>
          <w:bCs/>
          <w:sz w:val="24"/>
          <w:szCs w:val="24"/>
        </w:rPr>
        <w:br/>
      </w:r>
      <w:r w:rsidRPr="00D04887">
        <w:rPr>
          <w:rFonts w:ascii="Times New Roman" w:hAnsi="Times New Roman"/>
          <w:sz w:val="24"/>
          <w:szCs w:val="24"/>
        </w:rPr>
        <w:t>1. Используя дополнительные источники информации, данные статистики, дать оценку причин и распространения лесных и торфяных пожаров на территории России за последние 5 (10) лет.</w:t>
      </w:r>
      <w:r w:rsidRPr="00D04887">
        <w:rPr>
          <w:rFonts w:ascii="Times New Roman" w:hAnsi="Times New Roman"/>
          <w:sz w:val="24"/>
          <w:szCs w:val="24"/>
        </w:rPr>
        <w:br/>
      </w:r>
      <w:r w:rsidRPr="00D04887">
        <w:rPr>
          <w:rFonts w:ascii="Times New Roman" w:hAnsi="Times New Roman"/>
          <w:b/>
          <w:bCs/>
          <w:sz w:val="24"/>
          <w:szCs w:val="24"/>
        </w:rPr>
        <w:t>Общие рекомендации по поведению при опасных</w:t>
      </w:r>
      <w:r w:rsidRPr="00D04887">
        <w:rPr>
          <w:rFonts w:ascii="Times New Roman" w:hAnsi="Times New Roman"/>
          <w:b/>
          <w:bCs/>
          <w:sz w:val="24"/>
          <w:szCs w:val="24"/>
        </w:rPr>
        <w:br/>
        <w:t>явлениях природы.</w:t>
      </w:r>
      <w:r w:rsidRPr="00D04887">
        <w:rPr>
          <w:rFonts w:ascii="Times New Roman" w:hAnsi="Times New Roman"/>
          <w:b/>
          <w:bCs/>
          <w:sz w:val="24"/>
          <w:szCs w:val="24"/>
        </w:rPr>
        <w:br/>
      </w:r>
      <w:r w:rsidRPr="00D04887">
        <w:rPr>
          <w:rFonts w:ascii="Times New Roman" w:hAnsi="Times New Roman"/>
          <w:sz w:val="24"/>
          <w:szCs w:val="24"/>
        </w:rPr>
        <w:t>Подведение итогов. Систематизация и анализ полученных знаний и навыков по разделу курса «Опасные и чрезвычайные ситуации природного характера и защита населения от их последствий».</w:t>
      </w:r>
      <w:r w:rsidRPr="00D04887">
        <w:rPr>
          <w:rFonts w:ascii="Times New Roman" w:hAnsi="Times New Roman"/>
          <w:sz w:val="24"/>
          <w:szCs w:val="24"/>
        </w:rPr>
        <w:br/>
        <w:t>— Сигналы оповещения и порядок действий.</w:t>
      </w:r>
      <w:r w:rsidRPr="00D04887">
        <w:rPr>
          <w:rFonts w:ascii="Times New Roman" w:hAnsi="Times New Roman"/>
          <w:sz w:val="24"/>
          <w:szCs w:val="24"/>
        </w:rPr>
        <w:br/>
        <w:t>— Номера телефонов вызова дежурных служб помощи, единый номер вызова экстренных оперативных служб «112».</w:t>
      </w:r>
      <w:r w:rsidRPr="00D04887">
        <w:rPr>
          <w:rFonts w:ascii="Times New Roman" w:hAnsi="Times New Roman"/>
          <w:sz w:val="24"/>
          <w:szCs w:val="24"/>
        </w:rPr>
        <w:br/>
        <w:t>— Правила поведения при эвакуации.</w:t>
      </w:r>
      <w:r w:rsidRPr="00D04887">
        <w:rPr>
          <w:rFonts w:ascii="Times New Roman" w:hAnsi="Times New Roman"/>
          <w:sz w:val="24"/>
          <w:szCs w:val="24"/>
        </w:rPr>
        <w:br/>
        <w:t xml:space="preserve">Правила поведения при наиболее распространенных опасных природных явлений. Снежная буря, метель. Лед на водоемах. Оказание помощи оказавшемуся в полынье. </w:t>
      </w:r>
      <w:r w:rsidRPr="00D04887">
        <w:rPr>
          <w:rFonts w:ascii="Times New Roman" w:hAnsi="Times New Roman"/>
          <w:sz w:val="24"/>
          <w:szCs w:val="24"/>
        </w:rPr>
        <w:lastRenderedPageBreak/>
        <w:t>Гололедица. Гроза.</w:t>
      </w:r>
      <w:r w:rsidRPr="00D04887">
        <w:rPr>
          <w:rFonts w:ascii="Times New Roman" w:hAnsi="Times New Roman"/>
          <w:sz w:val="24"/>
          <w:szCs w:val="24"/>
        </w:rPr>
        <w:br/>
      </w:r>
      <w:r w:rsidRPr="00D04887">
        <w:rPr>
          <w:rFonts w:ascii="Times New Roman" w:hAnsi="Times New Roman"/>
          <w:b/>
          <w:bCs/>
          <w:sz w:val="24"/>
          <w:szCs w:val="24"/>
        </w:rPr>
        <w:t>Практическая работа.</w:t>
      </w:r>
      <w:r w:rsidRPr="00D04887">
        <w:rPr>
          <w:rFonts w:ascii="Times New Roman" w:hAnsi="Times New Roman"/>
          <w:b/>
          <w:bCs/>
          <w:sz w:val="24"/>
          <w:szCs w:val="24"/>
        </w:rPr>
        <w:br/>
      </w:r>
      <w:r w:rsidRPr="00D04887">
        <w:rPr>
          <w:rFonts w:ascii="Times New Roman" w:hAnsi="Times New Roman"/>
          <w:sz w:val="24"/>
          <w:szCs w:val="24"/>
        </w:rPr>
        <w:t>1. Разработать общие правила поведения при угрозе опасного природного явления. Рассмотреть случаи: человек находится дома, на природе, в школе (на работе).</w:t>
      </w:r>
      <w:r w:rsidRPr="00D04887">
        <w:rPr>
          <w:rFonts w:ascii="Times New Roman" w:hAnsi="Times New Roman"/>
          <w:sz w:val="24"/>
          <w:szCs w:val="24"/>
        </w:rPr>
        <w:br/>
        <w:t>2. Составить памятку жителям вашей местности на случай возникновения наиболее характерных опасных природных явлений.</w:t>
      </w:r>
      <w:r w:rsidRPr="00D04887">
        <w:rPr>
          <w:rFonts w:ascii="Times New Roman" w:hAnsi="Times New Roman"/>
          <w:sz w:val="24"/>
          <w:szCs w:val="24"/>
        </w:rPr>
        <w:br/>
      </w:r>
      <w:r w:rsidRPr="00D04887">
        <w:rPr>
          <w:rFonts w:ascii="Times New Roman" w:hAnsi="Times New Roman"/>
          <w:b/>
          <w:bCs/>
          <w:sz w:val="24"/>
          <w:szCs w:val="24"/>
        </w:rPr>
        <w:t>Опасные и экстремальные ситуации социального</w:t>
      </w:r>
      <w:r w:rsidRPr="00D04887">
        <w:rPr>
          <w:rFonts w:ascii="Times New Roman" w:hAnsi="Times New Roman"/>
          <w:b/>
          <w:bCs/>
          <w:sz w:val="24"/>
          <w:szCs w:val="24"/>
        </w:rPr>
        <w:br/>
        <w:t>характера и безопасность человека.</w:t>
      </w:r>
      <w:r w:rsidRPr="00D04887">
        <w:rPr>
          <w:rFonts w:ascii="Times New Roman" w:hAnsi="Times New Roman"/>
          <w:b/>
          <w:bCs/>
          <w:sz w:val="24"/>
          <w:szCs w:val="24"/>
        </w:rPr>
        <w:br/>
      </w:r>
      <w:r w:rsidRPr="00D04887">
        <w:rPr>
          <w:rFonts w:ascii="Times New Roman" w:hAnsi="Times New Roman"/>
          <w:sz w:val="24"/>
          <w:szCs w:val="24"/>
        </w:rPr>
        <w:t>Терроризм и безопасность человека. Обнаружение подозрительного предмета. Диверсия. Похищение. За 45 хват транспортных средств. Уголовные преступления.</w:t>
      </w:r>
      <w:r w:rsidRPr="00D04887">
        <w:rPr>
          <w:rFonts w:ascii="Times New Roman" w:hAnsi="Times New Roman"/>
          <w:sz w:val="24"/>
          <w:szCs w:val="24"/>
        </w:rPr>
        <w:br/>
        <w:t>Паника. Паника в толпе. Психология толпы. Правила поведения в криминогенных ситуациях.</w:t>
      </w:r>
      <w:r w:rsidRPr="00D04887">
        <w:rPr>
          <w:rFonts w:ascii="Times New Roman" w:hAnsi="Times New Roman"/>
          <w:sz w:val="24"/>
          <w:szCs w:val="24"/>
        </w:rPr>
        <w:br/>
      </w:r>
      <w:r w:rsidRPr="00D04887">
        <w:rPr>
          <w:rFonts w:ascii="Times New Roman" w:hAnsi="Times New Roman"/>
          <w:b/>
          <w:bCs/>
          <w:sz w:val="24"/>
          <w:szCs w:val="24"/>
        </w:rPr>
        <w:t>Дорожное движение и безопасность человека.</w:t>
      </w:r>
      <w:r w:rsidRPr="00D04887">
        <w:rPr>
          <w:rFonts w:ascii="Times New Roman" w:hAnsi="Times New Roman"/>
          <w:b/>
          <w:bCs/>
          <w:sz w:val="24"/>
          <w:szCs w:val="24"/>
        </w:rPr>
        <w:br/>
      </w:r>
      <w:r w:rsidRPr="00D04887">
        <w:rPr>
          <w:rFonts w:ascii="Times New Roman" w:hAnsi="Times New Roman"/>
          <w:sz w:val="24"/>
          <w:szCs w:val="24"/>
        </w:rPr>
        <w:t>Дорога и ее элементы. Дорога. Проезжая часть. Обочина. Разделительная полоса. Одностороннее и двустороннее движение. Перекресток. Тротуар. Пешеходный переход. Регулировщик. Участники дорожного движения. Дорожно</w:t>
      </w:r>
      <w:r w:rsidRPr="00D04887">
        <w:rPr>
          <w:rFonts w:ascii="Times New Roman" w:hAnsi="Times New Roman"/>
          <w:sz w:val="24"/>
          <w:szCs w:val="24"/>
        </w:rPr>
        <w:softHyphen/>
        <w:t>транспортное происшествие. Транспорт (транспортные средства). Знаки дорожного движения.</w:t>
      </w:r>
      <w:r w:rsidRPr="00D04887">
        <w:rPr>
          <w:rFonts w:ascii="Times New Roman" w:hAnsi="Times New Roman"/>
          <w:sz w:val="24"/>
          <w:szCs w:val="24"/>
        </w:rPr>
        <w:br/>
        <w:t>Предупреждающие знаки. Знаки приоритета. Предписывающие знаки. Знаки особых предписаний. Информационные знаки. Рекомендации поведения пешехода на дороге зимой и в темное время суток. Пассажир.</w:t>
      </w:r>
      <w:r w:rsidRPr="00D04887">
        <w:rPr>
          <w:rFonts w:ascii="Times New Roman" w:hAnsi="Times New Roman"/>
          <w:sz w:val="24"/>
          <w:szCs w:val="24"/>
        </w:rPr>
        <w:br/>
        <w:t>Движение во дворах и жилых зонах.</w:t>
      </w:r>
      <w:r w:rsidRPr="00D04887">
        <w:rPr>
          <w:rFonts w:ascii="Times New Roman" w:hAnsi="Times New Roman"/>
          <w:sz w:val="24"/>
          <w:szCs w:val="24"/>
        </w:rPr>
        <w:br/>
      </w:r>
      <w:r w:rsidRPr="00D04887">
        <w:rPr>
          <w:rFonts w:ascii="Times New Roman" w:hAnsi="Times New Roman"/>
          <w:b/>
          <w:bCs/>
          <w:sz w:val="24"/>
          <w:szCs w:val="24"/>
        </w:rPr>
        <w:t>Оказание первой помощи.</w:t>
      </w:r>
      <w:r w:rsidRPr="00D04887">
        <w:rPr>
          <w:rFonts w:ascii="Times New Roman" w:hAnsi="Times New Roman"/>
          <w:b/>
          <w:bCs/>
          <w:sz w:val="24"/>
          <w:szCs w:val="24"/>
        </w:rPr>
        <w:br/>
      </w:r>
      <w:r w:rsidRPr="00D04887">
        <w:rPr>
          <w:rFonts w:ascii="Times New Roman" w:hAnsi="Times New Roman"/>
          <w:sz w:val="24"/>
          <w:szCs w:val="24"/>
        </w:rPr>
        <w:t>Понятие «рана». Типы ран. Причины, вызывающие появление раны. Первоначальная обработка раны. Правила наложения бинтовых повязок. Первая помощь при переломах конечностей. Шина. Правила наложения</w:t>
      </w:r>
      <w:r w:rsidRPr="00D04887">
        <w:rPr>
          <w:rFonts w:ascii="Times New Roman" w:hAnsi="Times New Roman"/>
          <w:sz w:val="24"/>
          <w:szCs w:val="24"/>
        </w:rPr>
        <w:br/>
        <w:t>шины. Тепловые и солнечные удары. Первая помощь. Правила поведения, позволяющие избежать теплового и солнечного удара. Обморожение. Правила поведения, позволяющие избежать обморожения.</w:t>
      </w:r>
      <w:r w:rsidRPr="00D04887">
        <w:rPr>
          <w:rFonts w:ascii="Times New Roman" w:hAnsi="Times New Roman"/>
          <w:sz w:val="24"/>
          <w:szCs w:val="24"/>
        </w:rPr>
        <w:br/>
      </w:r>
      <w:r w:rsidRPr="00D04887">
        <w:rPr>
          <w:rFonts w:ascii="Times New Roman" w:hAnsi="Times New Roman"/>
          <w:b/>
          <w:bCs/>
          <w:sz w:val="24"/>
          <w:szCs w:val="24"/>
        </w:rPr>
        <w:t>Практическая работа.</w:t>
      </w:r>
      <w:r w:rsidRPr="00D04887">
        <w:rPr>
          <w:rFonts w:ascii="Times New Roman" w:hAnsi="Times New Roman"/>
          <w:b/>
          <w:bCs/>
          <w:sz w:val="24"/>
          <w:szCs w:val="24"/>
        </w:rPr>
        <w:br/>
      </w:r>
      <w:r w:rsidRPr="00D04887">
        <w:rPr>
          <w:rFonts w:ascii="Times New Roman" w:hAnsi="Times New Roman"/>
          <w:sz w:val="24"/>
          <w:szCs w:val="24"/>
        </w:rPr>
        <w:t>1. Отработать навыки наложения бинтовых повязок: на условно раненный палец, плечо, голень. Наложение косыночной повязки.</w:t>
      </w:r>
    </w:p>
    <w:p w:rsidR="00D04887" w:rsidRPr="00D04887" w:rsidRDefault="00D04887" w:rsidP="00D04887">
      <w:pPr>
        <w:autoSpaceDE w:val="0"/>
        <w:autoSpaceDN w:val="0"/>
        <w:adjustRightInd w:val="0"/>
        <w:rPr>
          <w:rFonts w:ascii="Times New Roman" w:hAnsi="Times New Roman"/>
          <w:b/>
          <w:bCs/>
          <w:sz w:val="24"/>
          <w:szCs w:val="24"/>
        </w:rPr>
      </w:pPr>
      <w:r w:rsidRPr="00D04887">
        <w:rPr>
          <w:rFonts w:ascii="Times New Roman" w:hAnsi="Times New Roman"/>
          <w:sz w:val="24"/>
          <w:szCs w:val="24"/>
        </w:rPr>
        <w:t>2. Отработать навыки наложения шины на конечность.</w:t>
      </w:r>
      <w:r w:rsidRPr="00D04887">
        <w:rPr>
          <w:rFonts w:ascii="Times New Roman" w:hAnsi="Times New Roman"/>
          <w:sz w:val="24"/>
          <w:szCs w:val="24"/>
        </w:rPr>
        <w:br/>
      </w:r>
      <w:r w:rsidRPr="00D04887">
        <w:rPr>
          <w:rFonts w:ascii="Times New Roman" w:hAnsi="Times New Roman"/>
          <w:b/>
          <w:bCs/>
          <w:sz w:val="24"/>
          <w:szCs w:val="24"/>
        </w:rPr>
        <w:t>Основы здорового образа жизни.</w:t>
      </w:r>
      <w:r w:rsidRPr="00D04887">
        <w:rPr>
          <w:rFonts w:ascii="Times New Roman" w:hAnsi="Times New Roman"/>
          <w:b/>
          <w:bCs/>
          <w:sz w:val="24"/>
          <w:szCs w:val="24"/>
        </w:rPr>
        <w:br/>
      </w:r>
      <w:r w:rsidRPr="00D04887">
        <w:rPr>
          <w:rFonts w:ascii="Times New Roman" w:hAnsi="Times New Roman"/>
          <w:sz w:val="24"/>
          <w:szCs w:val="24"/>
        </w:rPr>
        <w:t>Человек и его здоровье. Понятие «здоровье». Здоровый образ жизни. Рациональное и нерациональное питание. Витамины и их роль в организме человека. Режим дня. Физическая нагрузка. Понятие «усталость».</w:t>
      </w:r>
      <w:r w:rsidRPr="00D04887">
        <w:rPr>
          <w:rFonts w:ascii="Times New Roman" w:hAnsi="Times New Roman"/>
          <w:sz w:val="24"/>
          <w:szCs w:val="24"/>
        </w:rPr>
        <w:br/>
        <w:t>Факторы, разрушающие здоровье. Понятие «привычка». Вредные привычки.</w:t>
      </w:r>
      <w:r w:rsidRPr="00D04887">
        <w:rPr>
          <w:rFonts w:ascii="Times New Roman" w:hAnsi="Times New Roman"/>
          <w:sz w:val="24"/>
          <w:szCs w:val="24"/>
        </w:rPr>
        <w:br/>
      </w:r>
      <w:r w:rsidRPr="00D04887">
        <w:rPr>
          <w:rFonts w:ascii="Times New Roman" w:hAnsi="Times New Roman"/>
          <w:b/>
          <w:bCs/>
          <w:sz w:val="24"/>
          <w:szCs w:val="24"/>
        </w:rPr>
        <w:t>Практическая работа.</w:t>
      </w:r>
      <w:r w:rsidRPr="00D04887">
        <w:rPr>
          <w:rFonts w:ascii="Times New Roman" w:hAnsi="Times New Roman"/>
          <w:b/>
          <w:bCs/>
          <w:sz w:val="24"/>
          <w:szCs w:val="24"/>
        </w:rPr>
        <w:br/>
      </w:r>
      <w:r w:rsidRPr="00D04887">
        <w:rPr>
          <w:rFonts w:ascii="Times New Roman" w:hAnsi="Times New Roman"/>
          <w:sz w:val="24"/>
          <w:szCs w:val="24"/>
        </w:rPr>
        <w:t>Используя значения энергетической и пищевой ценности продуктов кафе быстрого питания, составьте оптимальное по калорийности и соотношению углеводов меню для подростка, занимающегося каким</w:t>
      </w:r>
      <w:r w:rsidRPr="00D04887">
        <w:rPr>
          <w:rFonts w:ascii="Times New Roman" w:hAnsi="Times New Roman"/>
          <w:sz w:val="24"/>
          <w:szCs w:val="24"/>
        </w:rPr>
        <w:softHyphen/>
        <w:t xml:space="preserve"> либо видом спорта,</w:t>
      </w:r>
      <w:r w:rsidRPr="00D04887">
        <w:rPr>
          <w:rFonts w:ascii="Times New Roman" w:hAnsi="Times New Roman"/>
          <w:sz w:val="24"/>
          <w:szCs w:val="24"/>
        </w:rPr>
        <w:br/>
        <w:t>и подростка, ведущего малоактивный образ жизни.</w:t>
      </w:r>
      <w:r w:rsidRPr="00D04887">
        <w:rPr>
          <w:rFonts w:ascii="Times New Roman" w:hAnsi="Times New Roman"/>
          <w:sz w:val="24"/>
          <w:szCs w:val="24"/>
        </w:rPr>
        <w:br/>
      </w:r>
      <w:r w:rsidRPr="00D04887">
        <w:rPr>
          <w:rFonts w:ascii="Times New Roman" w:hAnsi="Times New Roman"/>
          <w:b/>
          <w:bCs/>
          <w:sz w:val="24"/>
          <w:szCs w:val="24"/>
        </w:rPr>
        <w:t>Проектная деятельность.</w:t>
      </w:r>
      <w:r w:rsidRPr="00D04887">
        <w:rPr>
          <w:rFonts w:ascii="Times New Roman" w:hAnsi="Times New Roman"/>
          <w:b/>
          <w:bCs/>
          <w:sz w:val="24"/>
          <w:szCs w:val="24"/>
        </w:rPr>
        <w:br/>
        <w:t>Проектные задания.</w:t>
      </w:r>
      <w:r w:rsidRPr="00D04887">
        <w:rPr>
          <w:rFonts w:ascii="Times New Roman" w:hAnsi="Times New Roman"/>
          <w:b/>
          <w:bCs/>
          <w:sz w:val="24"/>
          <w:szCs w:val="24"/>
        </w:rPr>
        <w:br/>
      </w:r>
      <w:r w:rsidRPr="00D04887">
        <w:rPr>
          <w:rFonts w:ascii="Times New Roman" w:hAnsi="Times New Roman"/>
          <w:sz w:val="24"/>
          <w:szCs w:val="24"/>
        </w:rPr>
        <w:lastRenderedPageBreak/>
        <w:t>1. Исследуйте опасные природные явления, имеющие место в вашем родном крае.</w:t>
      </w:r>
      <w:r w:rsidRPr="00D04887">
        <w:rPr>
          <w:rFonts w:ascii="Times New Roman" w:hAnsi="Times New Roman"/>
          <w:sz w:val="24"/>
          <w:szCs w:val="24"/>
        </w:rPr>
        <w:br/>
        <w:t>2. Разработайте модель организации защиты населения от чрезвычайных природных ситуаций в вашем районе.</w:t>
      </w:r>
      <w:r w:rsidRPr="00D04887">
        <w:rPr>
          <w:rFonts w:ascii="Times New Roman" w:hAnsi="Times New Roman"/>
          <w:sz w:val="24"/>
          <w:szCs w:val="24"/>
        </w:rPr>
        <w:br/>
        <w:t>3. Разработайте ваш план поведения в чрезвычайной ситуации природного характера.</w:t>
      </w:r>
      <w:r w:rsidRPr="00D04887">
        <w:rPr>
          <w:rFonts w:ascii="Times New Roman" w:hAnsi="Times New Roman"/>
          <w:sz w:val="24"/>
          <w:szCs w:val="24"/>
        </w:rPr>
        <w:br/>
        <w:t>4. Подготовьте текст оповещения населения о чрезвычайной ситуации от имени штаба ГО.</w:t>
      </w:r>
      <w:r w:rsidRPr="00D04887">
        <w:rPr>
          <w:rFonts w:ascii="Times New Roman" w:hAnsi="Times New Roman"/>
          <w:sz w:val="24"/>
          <w:szCs w:val="24"/>
        </w:rPr>
        <w:br/>
        <w:t>5. Разработайте методику оценки возможного ущерба на примере одного жизненно важного объекта (возможно, вашего жилища).</w:t>
      </w:r>
      <w:r w:rsidRPr="00D04887">
        <w:rPr>
          <w:rFonts w:ascii="Times New Roman" w:hAnsi="Times New Roman"/>
          <w:sz w:val="24"/>
          <w:szCs w:val="24"/>
        </w:rPr>
        <w:br/>
        <w:t>6. Разработайте комплекс мер по восстановлению экосистемы после ЧС природного характера.</w:t>
      </w:r>
      <w:r w:rsidRPr="00D04887">
        <w:rPr>
          <w:rFonts w:ascii="Times New Roman" w:hAnsi="Times New Roman"/>
          <w:sz w:val="24"/>
          <w:szCs w:val="24"/>
        </w:rPr>
        <w:br/>
        <w:t>7. Подготовьте проект статьи о последствиях ЧС в вашем районе для размещения в средствах массовой информации.</w:t>
      </w:r>
      <w:r w:rsidRPr="00D04887">
        <w:rPr>
          <w:rFonts w:ascii="Times New Roman" w:hAnsi="Times New Roman"/>
          <w:sz w:val="24"/>
          <w:szCs w:val="24"/>
        </w:rPr>
        <w:br/>
        <w:t>8. Рассмотрите возможность организации в школе общественного движения «Юный спасатель».</w:t>
      </w:r>
      <w:r w:rsidRPr="00D04887">
        <w:rPr>
          <w:rFonts w:ascii="Times New Roman" w:hAnsi="Times New Roman"/>
          <w:sz w:val="24"/>
          <w:szCs w:val="24"/>
        </w:rPr>
        <w:br/>
      </w:r>
      <w:r w:rsidRPr="00D04887">
        <w:rPr>
          <w:rFonts w:ascii="Times New Roman" w:hAnsi="Times New Roman"/>
          <w:b/>
          <w:bCs/>
          <w:sz w:val="24"/>
          <w:szCs w:val="24"/>
        </w:rPr>
        <w:t>Словарь ОБЖ («Азбука ОБЖ»).</w:t>
      </w:r>
    </w:p>
    <w:p w:rsidR="00D04887" w:rsidRPr="00D04887" w:rsidRDefault="00D04887" w:rsidP="00D04887">
      <w:pPr>
        <w:pStyle w:val="c3"/>
        <w:spacing w:before="0" w:beforeAutospacing="0" w:after="0" w:afterAutospacing="0"/>
        <w:ind w:firstLine="567"/>
        <w:jc w:val="both"/>
      </w:pPr>
      <w:r w:rsidRPr="00D04887">
        <w:rPr>
          <w:rStyle w:val="c0"/>
          <w:rFonts w:eastAsia="Calibri"/>
          <w:b/>
          <w:bCs/>
          <w:i/>
          <w:iCs/>
        </w:rPr>
        <w:t>Личностными результатами</w:t>
      </w:r>
      <w:r w:rsidRPr="00D04887">
        <w:rPr>
          <w:rStyle w:val="c5"/>
        </w:rPr>
        <w:t> обучения являются:</w:t>
      </w:r>
    </w:p>
    <w:p w:rsidR="00D04887" w:rsidRPr="00D04887" w:rsidRDefault="00D04887" w:rsidP="00D61056">
      <w:pPr>
        <w:numPr>
          <w:ilvl w:val="0"/>
          <w:numId w:val="189"/>
        </w:numPr>
        <w:spacing w:after="0" w:line="240" w:lineRule="auto"/>
        <w:ind w:left="0" w:firstLine="567"/>
        <w:jc w:val="both"/>
        <w:rPr>
          <w:rFonts w:ascii="Times New Roman" w:hAnsi="Times New Roman"/>
          <w:sz w:val="24"/>
          <w:szCs w:val="24"/>
        </w:rPr>
      </w:pPr>
      <w:r w:rsidRPr="00D04887">
        <w:rPr>
          <w:rStyle w:val="c10"/>
          <w:rFonts w:ascii="Times New Roman" w:hAnsi="Times New Roman"/>
          <w:sz w:val="24"/>
          <w:szCs w:val="24"/>
        </w:rPr>
        <w:t>развитие личностных, в том числе духовных и физических, качеств, обеспечивающих защищенность жизненно важных интересов личности от всех видов угроз;</w:t>
      </w:r>
    </w:p>
    <w:p w:rsidR="00D04887" w:rsidRPr="00D04887" w:rsidRDefault="00D04887" w:rsidP="00D61056">
      <w:pPr>
        <w:numPr>
          <w:ilvl w:val="0"/>
          <w:numId w:val="189"/>
        </w:numPr>
        <w:spacing w:after="0" w:line="240" w:lineRule="auto"/>
        <w:ind w:left="0" w:firstLine="567"/>
        <w:jc w:val="both"/>
        <w:rPr>
          <w:rFonts w:ascii="Times New Roman" w:hAnsi="Times New Roman"/>
          <w:sz w:val="24"/>
          <w:szCs w:val="24"/>
        </w:rPr>
      </w:pPr>
      <w:r w:rsidRPr="00D04887">
        <w:rPr>
          <w:rStyle w:val="c10"/>
          <w:rFonts w:ascii="Times New Roman" w:hAnsi="Times New Roman"/>
          <w:sz w:val="24"/>
          <w:szCs w:val="24"/>
        </w:rPr>
        <w:t>формирование потребности соблюдать нормы здорового образа жизни, осознанно выполнять правила безопасности жизнедеятельности;</w:t>
      </w:r>
    </w:p>
    <w:p w:rsidR="00D04887" w:rsidRPr="00D04887" w:rsidRDefault="00D04887" w:rsidP="00D61056">
      <w:pPr>
        <w:numPr>
          <w:ilvl w:val="0"/>
          <w:numId w:val="189"/>
        </w:numPr>
        <w:spacing w:after="0" w:line="240" w:lineRule="auto"/>
        <w:ind w:left="0" w:firstLine="567"/>
        <w:jc w:val="both"/>
        <w:rPr>
          <w:rFonts w:ascii="Times New Roman" w:hAnsi="Times New Roman"/>
          <w:sz w:val="24"/>
          <w:szCs w:val="24"/>
        </w:rPr>
      </w:pPr>
      <w:r w:rsidRPr="00D04887">
        <w:rPr>
          <w:rStyle w:val="c10"/>
          <w:rFonts w:ascii="Times New Roman" w:hAnsi="Times New Roman"/>
          <w:sz w:val="24"/>
          <w:szCs w:val="24"/>
        </w:rPr>
        <w:t>воспитание ответственного отношения к сохранению окружающей природной среды, личному здоровью как к индивидуальной и общественной ценности.</w:t>
      </w:r>
    </w:p>
    <w:p w:rsidR="00D04887" w:rsidRPr="00D04887" w:rsidRDefault="00D04887" w:rsidP="00D04887">
      <w:pPr>
        <w:pStyle w:val="c3"/>
        <w:spacing w:before="0" w:beforeAutospacing="0" w:after="0" w:afterAutospacing="0"/>
        <w:ind w:firstLine="567"/>
        <w:jc w:val="both"/>
      </w:pPr>
      <w:r w:rsidRPr="00D04887">
        <w:rPr>
          <w:rStyle w:val="c0"/>
          <w:rFonts w:eastAsia="Calibri"/>
          <w:b/>
          <w:bCs/>
          <w:i/>
          <w:iCs/>
        </w:rPr>
        <w:t>Метапредметными результатами</w:t>
      </w:r>
      <w:r w:rsidRPr="00D04887">
        <w:rPr>
          <w:rStyle w:val="c5"/>
        </w:rPr>
        <w:t> обучения являются:</w:t>
      </w:r>
    </w:p>
    <w:p w:rsidR="00D04887" w:rsidRPr="00D04887" w:rsidRDefault="00D04887" w:rsidP="00D61056">
      <w:pPr>
        <w:numPr>
          <w:ilvl w:val="0"/>
          <w:numId w:val="190"/>
        </w:numPr>
        <w:spacing w:after="0" w:line="240" w:lineRule="auto"/>
        <w:ind w:left="0" w:firstLine="567"/>
        <w:jc w:val="both"/>
        <w:rPr>
          <w:rFonts w:ascii="Times New Roman" w:hAnsi="Times New Roman"/>
          <w:sz w:val="24"/>
          <w:szCs w:val="24"/>
        </w:rPr>
      </w:pPr>
      <w:r w:rsidRPr="00D04887">
        <w:rPr>
          <w:rStyle w:val="c10"/>
          <w:rFonts w:ascii="Times New Roman" w:hAnsi="Times New Roman"/>
          <w:sz w:val="24"/>
          <w:szCs w:val="24"/>
        </w:rPr>
        <w:t>овладение умениями формировать личные понятия о безопасности, анализировать причины возникновения опасных и чрезвычайных ситуаций, обобщать и сравнивать последствия опасных и чрезвычайных ситуаций, выявлять причинно-следственные связи опасных ситуаций и их влияние на безопасность жизнедеятельности человека;</w:t>
      </w:r>
    </w:p>
    <w:p w:rsidR="00D04887" w:rsidRPr="00D04887" w:rsidRDefault="00D04887" w:rsidP="00D61056">
      <w:pPr>
        <w:numPr>
          <w:ilvl w:val="0"/>
          <w:numId w:val="190"/>
        </w:numPr>
        <w:spacing w:after="0" w:line="240" w:lineRule="auto"/>
        <w:ind w:left="0" w:firstLine="567"/>
        <w:jc w:val="both"/>
        <w:rPr>
          <w:rFonts w:ascii="Times New Roman" w:hAnsi="Times New Roman"/>
          <w:sz w:val="24"/>
          <w:szCs w:val="24"/>
        </w:rPr>
      </w:pPr>
      <w:r w:rsidRPr="00D04887">
        <w:rPr>
          <w:rStyle w:val="c10"/>
          <w:rFonts w:ascii="Times New Roman" w:hAnsi="Times New Roman"/>
          <w:sz w:val="24"/>
          <w:szCs w:val="24"/>
        </w:rPr>
        <w:t>овладение обучающимися навыками самостоятельно определять цели и задачи по безопасному поведению в повседневной жизни и различных опасных и чрезвычайных ситуациях, выбирать средства реализации поставленных целей, оценивать результаты свой деятельности в обеспечении личной безопасности;</w:t>
      </w:r>
    </w:p>
    <w:p w:rsidR="00D04887" w:rsidRPr="00D04887" w:rsidRDefault="00D04887" w:rsidP="00D61056">
      <w:pPr>
        <w:numPr>
          <w:ilvl w:val="0"/>
          <w:numId w:val="190"/>
        </w:numPr>
        <w:spacing w:after="0" w:line="240" w:lineRule="auto"/>
        <w:ind w:left="0" w:firstLine="567"/>
        <w:jc w:val="both"/>
        <w:rPr>
          <w:rFonts w:ascii="Times New Roman" w:hAnsi="Times New Roman"/>
          <w:sz w:val="24"/>
          <w:szCs w:val="24"/>
        </w:rPr>
      </w:pPr>
      <w:r w:rsidRPr="00D04887">
        <w:rPr>
          <w:rStyle w:val="c10"/>
          <w:rFonts w:ascii="Times New Roman" w:hAnsi="Times New Roman"/>
          <w:sz w:val="24"/>
          <w:szCs w:val="24"/>
        </w:rPr>
        <w:t>формирование умения воспринимать и перерабатывать информацию, генерировать идеи, моделировать индивидуальные подходы к обеспечению личной безопасности в повседневной жизни и чрезвычайных ситуациях;</w:t>
      </w:r>
    </w:p>
    <w:p w:rsidR="00D04887" w:rsidRPr="00D04887" w:rsidRDefault="00D04887" w:rsidP="00D61056">
      <w:pPr>
        <w:numPr>
          <w:ilvl w:val="0"/>
          <w:numId w:val="190"/>
        </w:numPr>
        <w:spacing w:after="0" w:line="240" w:lineRule="auto"/>
        <w:ind w:left="0" w:firstLine="567"/>
        <w:jc w:val="both"/>
        <w:rPr>
          <w:rFonts w:ascii="Times New Roman" w:hAnsi="Times New Roman"/>
          <w:sz w:val="24"/>
          <w:szCs w:val="24"/>
        </w:rPr>
      </w:pPr>
      <w:r w:rsidRPr="00D04887">
        <w:rPr>
          <w:rStyle w:val="c10"/>
          <w:rFonts w:ascii="Times New Roman" w:hAnsi="Times New Roman"/>
          <w:sz w:val="24"/>
          <w:szCs w:val="24"/>
        </w:rPr>
        <w:t>приобретение опыта самостоятельного поиска, анализа и отбора информации в области безопасности жизнедеятельности с использованием различных источников и новых информационных технологий;</w:t>
      </w:r>
    </w:p>
    <w:p w:rsidR="00D04887" w:rsidRPr="00D04887" w:rsidRDefault="00D04887" w:rsidP="00D61056">
      <w:pPr>
        <w:numPr>
          <w:ilvl w:val="0"/>
          <w:numId w:val="190"/>
        </w:numPr>
        <w:spacing w:after="0" w:line="240" w:lineRule="auto"/>
        <w:ind w:left="0" w:firstLine="567"/>
        <w:jc w:val="both"/>
        <w:rPr>
          <w:rFonts w:ascii="Times New Roman" w:hAnsi="Times New Roman"/>
          <w:sz w:val="24"/>
          <w:szCs w:val="24"/>
        </w:rPr>
      </w:pPr>
      <w:r w:rsidRPr="00D04887">
        <w:rPr>
          <w:rStyle w:val="c10"/>
          <w:rFonts w:ascii="Times New Roman" w:hAnsi="Times New Roman"/>
          <w:sz w:val="24"/>
          <w:szCs w:val="24"/>
        </w:rPr>
        <w:t>развивать умение выражать свои мысли и способности слушать собеседника, понимать его точку зрения, признавать право другого человека на иное мнение;</w:t>
      </w:r>
    </w:p>
    <w:p w:rsidR="00D04887" w:rsidRPr="00D04887" w:rsidRDefault="00D04887" w:rsidP="00D61056">
      <w:pPr>
        <w:numPr>
          <w:ilvl w:val="0"/>
          <w:numId w:val="190"/>
        </w:numPr>
        <w:spacing w:after="0" w:line="240" w:lineRule="auto"/>
        <w:ind w:left="0" w:firstLine="567"/>
        <w:jc w:val="both"/>
        <w:rPr>
          <w:rFonts w:ascii="Times New Roman" w:hAnsi="Times New Roman"/>
          <w:sz w:val="24"/>
          <w:szCs w:val="24"/>
        </w:rPr>
      </w:pPr>
      <w:r w:rsidRPr="00D04887">
        <w:rPr>
          <w:rStyle w:val="c10"/>
          <w:rFonts w:ascii="Times New Roman" w:hAnsi="Times New Roman"/>
          <w:sz w:val="24"/>
          <w:szCs w:val="24"/>
        </w:rPr>
        <w:t>освоение приемов действий в опасных и чрезвычайных ситуациях природного, техногенного и социального характера;</w:t>
      </w:r>
    </w:p>
    <w:p w:rsidR="00D04887" w:rsidRPr="00D04887" w:rsidRDefault="00D04887" w:rsidP="00D61056">
      <w:pPr>
        <w:numPr>
          <w:ilvl w:val="0"/>
          <w:numId w:val="190"/>
        </w:numPr>
        <w:spacing w:after="0" w:line="240" w:lineRule="auto"/>
        <w:ind w:left="0" w:firstLine="567"/>
        <w:jc w:val="both"/>
        <w:rPr>
          <w:rFonts w:ascii="Times New Roman" w:hAnsi="Times New Roman"/>
          <w:sz w:val="24"/>
          <w:szCs w:val="24"/>
        </w:rPr>
      </w:pPr>
      <w:r w:rsidRPr="00D04887">
        <w:rPr>
          <w:rStyle w:val="c10"/>
          <w:rFonts w:ascii="Times New Roman" w:hAnsi="Times New Roman"/>
          <w:sz w:val="24"/>
          <w:szCs w:val="24"/>
        </w:rPr>
        <w:t>формирование умений взаимодействовать с окружающими, выполнять различные социальные роли во время и при ликвидации последствий чрезвычайных ситуаций.</w:t>
      </w:r>
    </w:p>
    <w:p w:rsidR="00D04887" w:rsidRPr="00D04887" w:rsidRDefault="00D04887" w:rsidP="00D04887">
      <w:pPr>
        <w:pStyle w:val="c3"/>
        <w:spacing w:before="0" w:beforeAutospacing="0" w:after="0" w:afterAutospacing="0"/>
        <w:ind w:firstLine="567"/>
        <w:jc w:val="both"/>
      </w:pPr>
      <w:r w:rsidRPr="00D04887">
        <w:rPr>
          <w:rStyle w:val="c0"/>
          <w:rFonts w:eastAsia="Calibri"/>
          <w:b/>
          <w:bCs/>
          <w:i/>
          <w:iCs/>
        </w:rPr>
        <w:t>Предметными результатами</w:t>
      </w:r>
      <w:r w:rsidRPr="00D04887">
        <w:rPr>
          <w:rStyle w:val="c5"/>
        </w:rPr>
        <w:t> обучения ОБЖ являются:</w:t>
      </w:r>
    </w:p>
    <w:p w:rsidR="00D04887" w:rsidRPr="00D04887" w:rsidRDefault="00D04887" w:rsidP="00D61056">
      <w:pPr>
        <w:numPr>
          <w:ilvl w:val="0"/>
          <w:numId w:val="191"/>
        </w:numPr>
        <w:spacing w:after="0" w:line="240" w:lineRule="auto"/>
        <w:ind w:left="0" w:firstLine="567"/>
        <w:jc w:val="both"/>
        <w:rPr>
          <w:rFonts w:ascii="Times New Roman" w:hAnsi="Times New Roman"/>
          <w:sz w:val="24"/>
          <w:szCs w:val="24"/>
        </w:rPr>
      </w:pPr>
      <w:r w:rsidRPr="00D04887">
        <w:rPr>
          <w:rStyle w:val="c10"/>
          <w:rFonts w:ascii="Times New Roman" w:hAnsi="Times New Roman"/>
          <w:sz w:val="24"/>
          <w:szCs w:val="24"/>
        </w:rPr>
        <w:t>В познавательной сфере:</w:t>
      </w:r>
    </w:p>
    <w:p w:rsidR="00D04887" w:rsidRPr="00D04887" w:rsidRDefault="00D04887" w:rsidP="00D61056">
      <w:pPr>
        <w:numPr>
          <w:ilvl w:val="0"/>
          <w:numId w:val="192"/>
        </w:numPr>
        <w:spacing w:after="0" w:line="240" w:lineRule="auto"/>
        <w:ind w:left="0" w:firstLine="567"/>
        <w:jc w:val="both"/>
        <w:rPr>
          <w:rFonts w:ascii="Times New Roman" w:hAnsi="Times New Roman"/>
          <w:sz w:val="24"/>
          <w:szCs w:val="24"/>
        </w:rPr>
      </w:pPr>
      <w:r w:rsidRPr="00D04887">
        <w:rPr>
          <w:rStyle w:val="c10"/>
          <w:rFonts w:ascii="Times New Roman" w:hAnsi="Times New Roman"/>
          <w:sz w:val="24"/>
          <w:szCs w:val="24"/>
        </w:rPr>
        <w:t xml:space="preserve">знание об опасных и чрезвычайных ситуациях; о влиянии их последствий на безопасность личности, общества и государства; о государственной системе обеспечения защиты населения от чрезвычайных ситуаций; об организации подготовки населения к действиям в условиях опасных и чрезвычайных ситуаций; о здоровом образе жизни; об </w:t>
      </w:r>
      <w:r w:rsidRPr="00D04887">
        <w:rPr>
          <w:rStyle w:val="c10"/>
          <w:rFonts w:ascii="Times New Roman" w:hAnsi="Times New Roman"/>
          <w:sz w:val="24"/>
          <w:szCs w:val="24"/>
        </w:rPr>
        <w:lastRenderedPageBreak/>
        <w:t>оказании первой медицинской помощи при неотложных состояниях; о правах и обязанностях граждан в области безопасности жизнедеятельности.</w:t>
      </w:r>
    </w:p>
    <w:p w:rsidR="00D04887" w:rsidRPr="00D04887" w:rsidRDefault="00D04887" w:rsidP="00D61056">
      <w:pPr>
        <w:numPr>
          <w:ilvl w:val="0"/>
          <w:numId w:val="193"/>
        </w:numPr>
        <w:spacing w:after="0" w:line="240" w:lineRule="auto"/>
        <w:ind w:left="0" w:firstLine="567"/>
        <w:jc w:val="both"/>
        <w:rPr>
          <w:rFonts w:ascii="Times New Roman" w:hAnsi="Times New Roman"/>
          <w:sz w:val="24"/>
          <w:szCs w:val="24"/>
        </w:rPr>
      </w:pPr>
      <w:r w:rsidRPr="00D04887">
        <w:rPr>
          <w:rStyle w:val="c10"/>
          <w:rFonts w:ascii="Times New Roman" w:hAnsi="Times New Roman"/>
          <w:sz w:val="24"/>
          <w:szCs w:val="24"/>
        </w:rPr>
        <w:t>В ценностно-ориентационной сфере:</w:t>
      </w:r>
    </w:p>
    <w:p w:rsidR="00D04887" w:rsidRPr="00D04887" w:rsidRDefault="00D04887" w:rsidP="00D61056">
      <w:pPr>
        <w:numPr>
          <w:ilvl w:val="0"/>
          <w:numId w:val="194"/>
        </w:numPr>
        <w:spacing w:after="0" w:line="240" w:lineRule="auto"/>
        <w:ind w:left="0" w:firstLine="567"/>
        <w:jc w:val="both"/>
        <w:rPr>
          <w:rFonts w:ascii="Times New Roman" w:hAnsi="Times New Roman"/>
          <w:sz w:val="24"/>
          <w:szCs w:val="24"/>
        </w:rPr>
      </w:pPr>
      <w:r w:rsidRPr="00D04887">
        <w:rPr>
          <w:rStyle w:val="c10"/>
          <w:rFonts w:ascii="Times New Roman" w:hAnsi="Times New Roman"/>
          <w:sz w:val="24"/>
          <w:szCs w:val="24"/>
        </w:rPr>
        <w:t>умения предвидеть возникновение опасной ситуации по характерным признакам их появления, а также на основе анализа специальной информации, получаемой из различных источников;</w:t>
      </w:r>
    </w:p>
    <w:p w:rsidR="00D04887" w:rsidRPr="00D04887" w:rsidRDefault="00D04887" w:rsidP="00D61056">
      <w:pPr>
        <w:numPr>
          <w:ilvl w:val="0"/>
          <w:numId w:val="194"/>
        </w:numPr>
        <w:spacing w:after="0" w:line="240" w:lineRule="auto"/>
        <w:ind w:left="0" w:firstLine="567"/>
        <w:jc w:val="both"/>
        <w:rPr>
          <w:rFonts w:ascii="Times New Roman" w:hAnsi="Times New Roman"/>
          <w:sz w:val="24"/>
          <w:szCs w:val="24"/>
        </w:rPr>
      </w:pPr>
      <w:r w:rsidRPr="00D04887">
        <w:rPr>
          <w:rStyle w:val="c10"/>
          <w:rFonts w:ascii="Times New Roman" w:hAnsi="Times New Roman"/>
          <w:sz w:val="24"/>
          <w:szCs w:val="24"/>
        </w:rPr>
        <w:t>умения применять полученные теоретические знания на практике – принимать обоснованные решения и вырабатывать план действий в конкретной опасной ситуации с учетом реально складывающейся обстановки и индивидуальных возможностей;</w:t>
      </w:r>
    </w:p>
    <w:p w:rsidR="00D04887" w:rsidRPr="00D04887" w:rsidRDefault="00D04887" w:rsidP="00D61056">
      <w:pPr>
        <w:numPr>
          <w:ilvl w:val="0"/>
          <w:numId w:val="194"/>
        </w:numPr>
        <w:spacing w:after="0" w:line="240" w:lineRule="auto"/>
        <w:ind w:left="0" w:firstLine="567"/>
        <w:jc w:val="both"/>
        <w:rPr>
          <w:rFonts w:ascii="Times New Roman" w:hAnsi="Times New Roman"/>
          <w:sz w:val="24"/>
          <w:szCs w:val="24"/>
        </w:rPr>
      </w:pPr>
      <w:r w:rsidRPr="00D04887">
        <w:rPr>
          <w:rStyle w:val="c10"/>
          <w:rFonts w:ascii="Times New Roman" w:hAnsi="Times New Roman"/>
          <w:sz w:val="24"/>
          <w:szCs w:val="24"/>
        </w:rPr>
        <w:t>умения анализировать явления и события природного, техногенного и социального характера, выявлять причины их возникновения и возможные последствия, проектировать модели личного безопасного поведения.</w:t>
      </w:r>
    </w:p>
    <w:p w:rsidR="00D04887" w:rsidRPr="00D04887" w:rsidRDefault="00D04887" w:rsidP="00D61056">
      <w:pPr>
        <w:numPr>
          <w:ilvl w:val="0"/>
          <w:numId w:val="195"/>
        </w:numPr>
        <w:spacing w:after="0" w:line="240" w:lineRule="auto"/>
        <w:ind w:left="0" w:firstLine="567"/>
        <w:jc w:val="both"/>
        <w:rPr>
          <w:rFonts w:ascii="Times New Roman" w:hAnsi="Times New Roman"/>
          <w:sz w:val="24"/>
          <w:szCs w:val="24"/>
        </w:rPr>
      </w:pPr>
      <w:r w:rsidRPr="00D04887">
        <w:rPr>
          <w:rStyle w:val="c10"/>
          <w:rFonts w:ascii="Times New Roman" w:hAnsi="Times New Roman"/>
          <w:sz w:val="24"/>
          <w:szCs w:val="24"/>
        </w:rPr>
        <w:t>В коммуникативной сфере:</w:t>
      </w:r>
    </w:p>
    <w:p w:rsidR="00D04887" w:rsidRPr="00D04887" w:rsidRDefault="00D04887" w:rsidP="00D61056">
      <w:pPr>
        <w:numPr>
          <w:ilvl w:val="0"/>
          <w:numId w:val="196"/>
        </w:numPr>
        <w:spacing w:after="0" w:line="240" w:lineRule="auto"/>
        <w:ind w:left="0" w:firstLine="567"/>
        <w:jc w:val="both"/>
        <w:rPr>
          <w:rFonts w:ascii="Times New Roman" w:hAnsi="Times New Roman"/>
          <w:sz w:val="24"/>
          <w:szCs w:val="24"/>
        </w:rPr>
      </w:pPr>
      <w:r w:rsidRPr="00D04887">
        <w:rPr>
          <w:rStyle w:val="c10"/>
          <w:rFonts w:ascii="Times New Roman" w:hAnsi="Times New Roman"/>
          <w:sz w:val="24"/>
          <w:szCs w:val="24"/>
        </w:rPr>
        <w:t>умения информировать о результатах своих наблюдений, участвовать в дискуссии, отстаивать свою точку зрения, находить компромиссное решение в различных ситуациях.</w:t>
      </w:r>
    </w:p>
    <w:p w:rsidR="00D04887" w:rsidRPr="00D04887" w:rsidRDefault="00D04887" w:rsidP="00D61056">
      <w:pPr>
        <w:numPr>
          <w:ilvl w:val="0"/>
          <w:numId w:val="197"/>
        </w:numPr>
        <w:spacing w:after="0" w:line="240" w:lineRule="auto"/>
        <w:ind w:left="0" w:firstLine="567"/>
        <w:jc w:val="both"/>
        <w:rPr>
          <w:rFonts w:ascii="Times New Roman" w:hAnsi="Times New Roman"/>
          <w:sz w:val="24"/>
          <w:szCs w:val="24"/>
        </w:rPr>
      </w:pPr>
      <w:r w:rsidRPr="00D04887">
        <w:rPr>
          <w:rStyle w:val="c10"/>
          <w:rFonts w:ascii="Times New Roman" w:hAnsi="Times New Roman"/>
          <w:sz w:val="24"/>
          <w:szCs w:val="24"/>
        </w:rPr>
        <w:t>В эстетической сфере:</w:t>
      </w:r>
    </w:p>
    <w:p w:rsidR="00D04887" w:rsidRPr="00D04887" w:rsidRDefault="00D04887" w:rsidP="00D61056">
      <w:pPr>
        <w:numPr>
          <w:ilvl w:val="0"/>
          <w:numId w:val="198"/>
        </w:numPr>
        <w:spacing w:after="0" w:line="240" w:lineRule="auto"/>
        <w:ind w:left="0" w:firstLine="567"/>
        <w:jc w:val="both"/>
        <w:rPr>
          <w:rFonts w:ascii="Times New Roman" w:hAnsi="Times New Roman"/>
          <w:sz w:val="24"/>
          <w:szCs w:val="24"/>
        </w:rPr>
      </w:pPr>
      <w:r w:rsidRPr="00D04887">
        <w:rPr>
          <w:rStyle w:val="c10"/>
          <w:rFonts w:ascii="Times New Roman" w:hAnsi="Times New Roman"/>
          <w:sz w:val="24"/>
          <w:szCs w:val="24"/>
        </w:rPr>
        <w:t>умение оценивать с эстетической (художественной) точки зрения красоту окружающего мира, умение сохранять его.</w:t>
      </w:r>
    </w:p>
    <w:p w:rsidR="00D04887" w:rsidRPr="00D04887" w:rsidRDefault="00D04887" w:rsidP="00D61056">
      <w:pPr>
        <w:numPr>
          <w:ilvl w:val="0"/>
          <w:numId w:val="199"/>
        </w:numPr>
        <w:spacing w:after="0" w:line="240" w:lineRule="auto"/>
        <w:ind w:left="0" w:firstLine="567"/>
        <w:jc w:val="both"/>
        <w:rPr>
          <w:rFonts w:ascii="Times New Roman" w:hAnsi="Times New Roman"/>
          <w:sz w:val="24"/>
          <w:szCs w:val="24"/>
        </w:rPr>
      </w:pPr>
      <w:r w:rsidRPr="00D04887">
        <w:rPr>
          <w:rStyle w:val="c10"/>
          <w:rFonts w:ascii="Times New Roman" w:hAnsi="Times New Roman"/>
          <w:sz w:val="24"/>
          <w:szCs w:val="24"/>
        </w:rPr>
        <w:t>В трудовой сфере:</w:t>
      </w:r>
    </w:p>
    <w:p w:rsidR="00D04887" w:rsidRPr="00D04887" w:rsidRDefault="00D04887" w:rsidP="00D61056">
      <w:pPr>
        <w:numPr>
          <w:ilvl w:val="0"/>
          <w:numId w:val="200"/>
        </w:numPr>
        <w:spacing w:after="0" w:line="240" w:lineRule="auto"/>
        <w:ind w:left="0" w:firstLine="567"/>
        <w:jc w:val="both"/>
        <w:rPr>
          <w:rFonts w:ascii="Times New Roman" w:hAnsi="Times New Roman"/>
          <w:sz w:val="24"/>
          <w:szCs w:val="24"/>
        </w:rPr>
      </w:pPr>
      <w:r w:rsidRPr="00D04887">
        <w:rPr>
          <w:rStyle w:val="c10"/>
          <w:rFonts w:ascii="Times New Roman" w:hAnsi="Times New Roman"/>
          <w:sz w:val="24"/>
          <w:szCs w:val="24"/>
        </w:rPr>
        <w:t>знание устройства и принципов действия бытовых приборов и других технических средств, используемых в повседневной жизни; локализация возможных опасных ситуаций, связанных с нарушением работы технических средств и правил их эксплуатации;</w:t>
      </w:r>
    </w:p>
    <w:p w:rsidR="00D04887" w:rsidRPr="00D04887" w:rsidRDefault="00D04887" w:rsidP="00D61056">
      <w:pPr>
        <w:numPr>
          <w:ilvl w:val="0"/>
          <w:numId w:val="200"/>
        </w:numPr>
        <w:spacing w:after="0" w:line="240" w:lineRule="auto"/>
        <w:ind w:left="0" w:firstLine="567"/>
        <w:jc w:val="both"/>
        <w:rPr>
          <w:rFonts w:ascii="Times New Roman" w:hAnsi="Times New Roman"/>
          <w:sz w:val="24"/>
          <w:szCs w:val="24"/>
        </w:rPr>
      </w:pPr>
      <w:r w:rsidRPr="00D04887">
        <w:rPr>
          <w:rStyle w:val="c10"/>
          <w:rFonts w:ascii="Times New Roman" w:hAnsi="Times New Roman"/>
          <w:sz w:val="24"/>
          <w:szCs w:val="24"/>
        </w:rPr>
        <w:t>умения оказывать первую медицинскую помощь.</w:t>
      </w:r>
    </w:p>
    <w:p w:rsidR="00D04887" w:rsidRPr="00D04887" w:rsidRDefault="00D04887" w:rsidP="00D61056">
      <w:pPr>
        <w:numPr>
          <w:ilvl w:val="0"/>
          <w:numId w:val="201"/>
        </w:numPr>
        <w:spacing w:after="0" w:line="240" w:lineRule="auto"/>
        <w:ind w:left="0" w:firstLine="567"/>
        <w:jc w:val="both"/>
        <w:rPr>
          <w:rFonts w:ascii="Times New Roman" w:hAnsi="Times New Roman"/>
          <w:sz w:val="24"/>
          <w:szCs w:val="24"/>
        </w:rPr>
      </w:pPr>
      <w:r w:rsidRPr="00D04887">
        <w:rPr>
          <w:rStyle w:val="c10"/>
          <w:rFonts w:ascii="Times New Roman" w:hAnsi="Times New Roman"/>
          <w:sz w:val="24"/>
          <w:szCs w:val="24"/>
        </w:rPr>
        <w:t>В сфере физической культуры:</w:t>
      </w:r>
    </w:p>
    <w:p w:rsidR="00D04887" w:rsidRPr="00D04887" w:rsidRDefault="00D04887" w:rsidP="00D61056">
      <w:pPr>
        <w:numPr>
          <w:ilvl w:val="0"/>
          <w:numId w:val="202"/>
        </w:numPr>
        <w:spacing w:after="0" w:line="240" w:lineRule="auto"/>
        <w:ind w:left="0" w:firstLine="567"/>
        <w:jc w:val="both"/>
        <w:rPr>
          <w:rFonts w:ascii="Times New Roman" w:hAnsi="Times New Roman"/>
          <w:sz w:val="24"/>
          <w:szCs w:val="24"/>
        </w:rPr>
      </w:pPr>
      <w:r w:rsidRPr="00D04887">
        <w:rPr>
          <w:rStyle w:val="c10"/>
          <w:rFonts w:ascii="Times New Roman" w:hAnsi="Times New Roman"/>
          <w:sz w:val="24"/>
          <w:szCs w:val="24"/>
        </w:rPr>
        <w:t>Формирование установки на здоровый образ жизни;</w:t>
      </w:r>
    </w:p>
    <w:p w:rsidR="00D04887" w:rsidRPr="00D04887" w:rsidRDefault="00D04887" w:rsidP="00D61056">
      <w:pPr>
        <w:numPr>
          <w:ilvl w:val="0"/>
          <w:numId w:val="202"/>
        </w:numPr>
        <w:spacing w:after="0" w:line="240" w:lineRule="auto"/>
        <w:ind w:left="0" w:firstLine="567"/>
        <w:jc w:val="both"/>
        <w:rPr>
          <w:rStyle w:val="c10"/>
          <w:rFonts w:ascii="Times New Roman" w:hAnsi="Times New Roman"/>
          <w:sz w:val="24"/>
          <w:szCs w:val="24"/>
        </w:rPr>
      </w:pPr>
      <w:r w:rsidRPr="00D04887">
        <w:rPr>
          <w:rStyle w:val="c10"/>
          <w:rFonts w:ascii="Times New Roman" w:hAnsi="Times New Roman"/>
          <w:sz w:val="24"/>
          <w:szCs w:val="24"/>
        </w:rPr>
        <w:t>Развитие необходимых физических качеств: выносливости, силы, ловкости, гибкости, скоростных качеств, достаточных для того, чтобы выдерживать необходимые физические и умственные нагрузки; умение оказывать первую медицинскую помощь при занятиях физической культурой и спортом.</w:t>
      </w:r>
    </w:p>
    <w:p w:rsidR="00D04887" w:rsidRPr="00D04887" w:rsidRDefault="00D04887" w:rsidP="00D04887">
      <w:pPr>
        <w:autoSpaceDE w:val="0"/>
        <w:autoSpaceDN w:val="0"/>
        <w:adjustRightInd w:val="0"/>
        <w:ind w:left="1069"/>
        <w:jc w:val="center"/>
        <w:rPr>
          <w:rFonts w:ascii="Times New Roman" w:hAnsi="Times New Roman"/>
          <w:b/>
          <w:sz w:val="24"/>
          <w:szCs w:val="24"/>
        </w:rPr>
      </w:pPr>
      <w:r w:rsidRPr="00D04887">
        <w:rPr>
          <w:rFonts w:ascii="Times New Roman" w:hAnsi="Times New Roman"/>
          <w:b/>
          <w:sz w:val="24"/>
          <w:szCs w:val="24"/>
        </w:rPr>
        <w:t>Содержание курса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242"/>
        <w:gridCol w:w="2268"/>
        <w:gridCol w:w="3686"/>
        <w:gridCol w:w="2374"/>
      </w:tblGrid>
      <w:tr w:rsidR="00D04887" w:rsidRPr="00D04887" w:rsidTr="00257E5B">
        <w:tc>
          <w:tcPr>
            <w:tcW w:w="1242" w:type="dxa"/>
          </w:tcPr>
          <w:p w:rsidR="00D04887" w:rsidRPr="00D04887" w:rsidRDefault="00D04887" w:rsidP="00257E5B">
            <w:pPr>
              <w:autoSpaceDE w:val="0"/>
              <w:autoSpaceDN w:val="0"/>
              <w:adjustRightInd w:val="0"/>
              <w:jc w:val="both"/>
              <w:rPr>
                <w:rFonts w:ascii="Times New Roman" w:hAnsi="Times New Roman"/>
                <w:b/>
                <w:sz w:val="24"/>
                <w:szCs w:val="24"/>
              </w:rPr>
            </w:pPr>
            <w:r w:rsidRPr="00D04887">
              <w:rPr>
                <w:rFonts w:ascii="Times New Roman" w:hAnsi="Times New Roman"/>
                <w:b/>
                <w:sz w:val="24"/>
                <w:szCs w:val="24"/>
              </w:rPr>
              <w:t>Класс</w:t>
            </w:r>
          </w:p>
        </w:tc>
        <w:tc>
          <w:tcPr>
            <w:tcW w:w="2268" w:type="dxa"/>
          </w:tcPr>
          <w:p w:rsidR="00D04887" w:rsidRPr="00D04887" w:rsidRDefault="00D04887" w:rsidP="00257E5B">
            <w:pPr>
              <w:autoSpaceDE w:val="0"/>
              <w:autoSpaceDN w:val="0"/>
              <w:adjustRightInd w:val="0"/>
              <w:jc w:val="both"/>
              <w:rPr>
                <w:rFonts w:ascii="Times New Roman" w:hAnsi="Times New Roman"/>
                <w:b/>
                <w:sz w:val="24"/>
                <w:szCs w:val="24"/>
              </w:rPr>
            </w:pPr>
            <w:r w:rsidRPr="00D04887">
              <w:rPr>
                <w:rFonts w:ascii="Times New Roman" w:hAnsi="Times New Roman"/>
                <w:b/>
                <w:sz w:val="24"/>
                <w:szCs w:val="24"/>
              </w:rPr>
              <w:t>Объём учебного времени</w:t>
            </w:r>
          </w:p>
        </w:tc>
        <w:tc>
          <w:tcPr>
            <w:tcW w:w="3686" w:type="dxa"/>
          </w:tcPr>
          <w:p w:rsidR="00D04887" w:rsidRPr="00D04887" w:rsidRDefault="00D04887" w:rsidP="00257E5B">
            <w:pPr>
              <w:autoSpaceDE w:val="0"/>
              <w:autoSpaceDN w:val="0"/>
              <w:adjustRightInd w:val="0"/>
              <w:jc w:val="both"/>
              <w:rPr>
                <w:rFonts w:ascii="Times New Roman" w:hAnsi="Times New Roman"/>
                <w:b/>
                <w:sz w:val="24"/>
                <w:szCs w:val="24"/>
              </w:rPr>
            </w:pPr>
            <w:r w:rsidRPr="00D04887">
              <w:rPr>
                <w:rFonts w:ascii="Times New Roman" w:hAnsi="Times New Roman"/>
                <w:b/>
                <w:sz w:val="24"/>
                <w:szCs w:val="24"/>
              </w:rPr>
              <w:t>Тема</w:t>
            </w:r>
          </w:p>
        </w:tc>
        <w:tc>
          <w:tcPr>
            <w:tcW w:w="2374" w:type="dxa"/>
          </w:tcPr>
          <w:p w:rsidR="00D04887" w:rsidRPr="00D04887" w:rsidRDefault="00D04887" w:rsidP="00257E5B">
            <w:pPr>
              <w:autoSpaceDE w:val="0"/>
              <w:autoSpaceDN w:val="0"/>
              <w:adjustRightInd w:val="0"/>
              <w:jc w:val="both"/>
              <w:rPr>
                <w:rFonts w:ascii="Times New Roman" w:hAnsi="Times New Roman"/>
                <w:b/>
                <w:sz w:val="24"/>
                <w:szCs w:val="24"/>
              </w:rPr>
            </w:pPr>
            <w:r w:rsidRPr="00D04887">
              <w:rPr>
                <w:rFonts w:ascii="Times New Roman" w:hAnsi="Times New Roman"/>
                <w:b/>
                <w:sz w:val="24"/>
                <w:szCs w:val="24"/>
              </w:rPr>
              <w:t>Кол-во учебного времени</w:t>
            </w:r>
          </w:p>
        </w:tc>
      </w:tr>
      <w:tr w:rsidR="00D04887" w:rsidRPr="00D04887" w:rsidTr="00257E5B">
        <w:tc>
          <w:tcPr>
            <w:tcW w:w="1242" w:type="dxa"/>
            <w:vMerge w:val="restart"/>
          </w:tcPr>
          <w:p w:rsidR="00D04887" w:rsidRPr="00D04887" w:rsidRDefault="00D04887" w:rsidP="00257E5B">
            <w:pPr>
              <w:autoSpaceDE w:val="0"/>
              <w:autoSpaceDN w:val="0"/>
              <w:adjustRightInd w:val="0"/>
              <w:rPr>
                <w:rFonts w:ascii="Times New Roman" w:hAnsi="Times New Roman"/>
                <w:b/>
                <w:sz w:val="24"/>
                <w:szCs w:val="24"/>
              </w:rPr>
            </w:pPr>
            <w:r w:rsidRPr="00D04887">
              <w:rPr>
                <w:rFonts w:ascii="Times New Roman" w:hAnsi="Times New Roman"/>
                <w:sz w:val="24"/>
                <w:szCs w:val="24"/>
              </w:rPr>
              <w:t>8 класс</w:t>
            </w:r>
          </w:p>
        </w:tc>
        <w:tc>
          <w:tcPr>
            <w:tcW w:w="2268" w:type="dxa"/>
            <w:vMerge w:val="restart"/>
          </w:tcPr>
          <w:p w:rsidR="00D04887" w:rsidRPr="00D04887" w:rsidRDefault="00D04887" w:rsidP="00257E5B">
            <w:pPr>
              <w:autoSpaceDE w:val="0"/>
              <w:autoSpaceDN w:val="0"/>
              <w:adjustRightInd w:val="0"/>
              <w:rPr>
                <w:rFonts w:ascii="Times New Roman" w:hAnsi="Times New Roman"/>
                <w:sz w:val="24"/>
                <w:szCs w:val="24"/>
              </w:rPr>
            </w:pPr>
            <w:r w:rsidRPr="00D04887">
              <w:rPr>
                <w:rFonts w:ascii="Times New Roman" w:hAnsi="Times New Roman"/>
                <w:sz w:val="24"/>
                <w:szCs w:val="24"/>
              </w:rPr>
              <w:t>35 часов</w:t>
            </w:r>
          </w:p>
        </w:tc>
        <w:tc>
          <w:tcPr>
            <w:tcW w:w="3686" w:type="dxa"/>
          </w:tcPr>
          <w:p w:rsidR="00D04887" w:rsidRPr="00D04887" w:rsidRDefault="00D04887" w:rsidP="00257E5B">
            <w:pPr>
              <w:ind w:right="72"/>
              <w:rPr>
                <w:rFonts w:ascii="Times New Roman" w:hAnsi="Times New Roman"/>
                <w:spacing w:val="-2"/>
                <w:sz w:val="24"/>
                <w:szCs w:val="24"/>
              </w:rPr>
            </w:pPr>
            <w:r w:rsidRPr="00D04887">
              <w:rPr>
                <w:rFonts w:ascii="Times New Roman" w:hAnsi="Times New Roman"/>
                <w:spacing w:val="-2"/>
                <w:sz w:val="24"/>
                <w:szCs w:val="24"/>
              </w:rPr>
              <w:t xml:space="preserve">Опасные и чрезвычайные ситуации техногогенного характера. Безопасность и защита человека от ситиаций техногенного характера </w:t>
            </w:r>
          </w:p>
        </w:tc>
        <w:tc>
          <w:tcPr>
            <w:tcW w:w="2374" w:type="dxa"/>
          </w:tcPr>
          <w:p w:rsidR="00D04887" w:rsidRPr="00D04887" w:rsidRDefault="00D04887" w:rsidP="00257E5B">
            <w:pPr>
              <w:jc w:val="center"/>
              <w:rPr>
                <w:rFonts w:ascii="Times New Roman" w:hAnsi="Times New Roman"/>
                <w:sz w:val="24"/>
                <w:szCs w:val="24"/>
              </w:rPr>
            </w:pPr>
            <w:r w:rsidRPr="00D04887">
              <w:rPr>
                <w:rFonts w:ascii="Times New Roman" w:hAnsi="Times New Roman"/>
                <w:sz w:val="24"/>
                <w:szCs w:val="24"/>
              </w:rPr>
              <w:t>3</w:t>
            </w:r>
          </w:p>
        </w:tc>
      </w:tr>
      <w:tr w:rsidR="00D04887" w:rsidRPr="00D04887" w:rsidTr="00257E5B">
        <w:tc>
          <w:tcPr>
            <w:tcW w:w="1242" w:type="dxa"/>
            <w:vMerge/>
          </w:tcPr>
          <w:p w:rsidR="00D04887" w:rsidRPr="00D04887" w:rsidRDefault="00D04887" w:rsidP="00257E5B">
            <w:pPr>
              <w:autoSpaceDE w:val="0"/>
              <w:autoSpaceDN w:val="0"/>
              <w:adjustRightInd w:val="0"/>
              <w:rPr>
                <w:rFonts w:ascii="Times New Roman" w:hAnsi="Times New Roman"/>
                <w:sz w:val="24"/>
                <w:szCs w:val="24"/>
              </w:rPr>
            </w:pPr>
          </w:p>
        </w:tc>
        <w:tc>
          <w:tcPr>
            <w:tcW w:w="2268" w:type="dxa"/>
            <w:vMerge/>
          </w:tcPr>
          <w:p w:rsidR="00D04887" w:rsidRPr="00D04887" w:rsidRDefault="00D04887" w:rsidP="00257E5B">
            <w:pPr>
              <w:autoSpaceDE w:val="0"/>
              <w:autoSpaceDN w:val="0"/>
              <w:adjustRightInd w:val="0"/>
              <w:rPr>
                <w:rFonts w:ascii="Times New Roman" w:hAnsi="Times New Roman"/>
                <w:sz w:val="24"/>
                <w:szCs w:val="24"/>
              </w:rPr>
            </w:pPr>
          </w:p>
        </w:tc>
        <w:tc>
          <w:tcPr>
            <w:tcW w:w="3686" w:type="dxa"/>
          </w:tcPr>
          <w:p w:rsidR="00D04887" w:rsidRPr="00D04887" w:rsidRDefault="00D04887" w:rsidP="00257E5B">
            <w:pPr>
              <w:ind w:right="72"/>
              <w:rPr>
                <w:rFonts w:ascii="Times New Roman" w:hAnsi="Times New Roman"/>
                <w:sz w:val="24"/>
                <w:szCs w:val="24"/>
              </w:rPr>
            </w:pPr>
            <w:r w:rsidRPr="00D04887">
              <w:rPr>
                <w:rFonts w:ascii="Times New Roman" w:hAnsi="Times New Roman"/>
                <w:sz w:val="24"/>
                <w:szCs w:val="24"/>
              </w:rPr>
              <w:t xml:space="preserve"> Пожары и взрывы </w:t>
            </w:r>
          </w:p>
        </w:tc>
        <w:tc>
          <w:tcPr>
            <w:tcW w:w="2374" w:type="dxa"/>
          </w:tcPr>
          <w:p w:rsidR="00D04887" w:rsidRPr="00D04887" w:rsidRDefault="00D04887" w:rsidP="00257E5B">
            <w:pPr>
              <w:jc w:val="center"/>
              <w:rPr>
                <w:rFonts w:ascii="Times New Roman" w:hAnsi="Times New Roman"/>
                <w:sz w:val="24"/>
                <w:szCs w:val="24"/>
              </w:rPr>
            </w:pPr>
            <w:r w:rsidRPr="00D04887">
              <w:rPr>
                <w:rFonts w:ascii="Times New Roman" w:hAnsi="Times New Roman"/>
                <w:sz w:val="24"/>
                <w:szCs w:val="24"/>
              </w:rPr>
              <w:t>5</w:t>
            </w:r>
          </w:p>
        </w:tc>
      </w:tr>
      <w:tr w:rsidR="00D04887" w:rsidRPr="00D04887" w:rsidTr="00257E5B">
        <w:tc>
          <w:tcPr>
            <w:tcW w:w="1242" w:type="dxa"/>
            <w:vMerge/>
          </w:tcPr>
          <w:p w:rsidR="00D04887" w:rsidRPr="00D04887" w:rsidRDefault="00D04887" w:rsidP="00257E5B">
            <w:pPr>
              <w:autoSpaceDE w:val="0"/>
              <w:autoSpaceDN w:val="0"/>
              <w:adjustRightInd w:val="0"/>
              <w:rPr>
                <w:rFonts w:ascii="Times New Roman" w:hAnsi="Times New Roman"/>
                <w:sz w:val="24"/>
                <w:szCs w:val="24"/>
              </w:rPr>
            </w:pPr>
          </w:p>
        </w:tc>
        <w:tc>
          <w:tcPr>
            <w:tcW w:w="2268" w:type="dxa"/>
            <w:vMerge/>
          </w:tcPr>
          <w:p w:rsidR="00D04887" w:rsidRPr="00D04887" w:rsidRDefault="00D04887" w:rsidP="00257E5B">
            <w:pPr>
              <w:autoSpaceDE w:val="0"/>
              <w:autoSpaceDN w:val="0"/>
              <w:adjustRightInd w:val="0"/>
              <w:rPr>
                <w:rFonts w:ascii="Times New Roman" w:hAnsi="Times New Roman"/>
                <w:sz w:val="24"/>
                <w:szCs w:val="24"/>
              </w:rPr>
            </w:pPr>
          </w:p>
        </w:tc>
        <w:tc>
          <w:tcPr>
            <w:tcW w:w="3686" w:type="dxa"/>
          </w:tcPr>
          <w:p w:rsidR="00D04887" w:rsidRPr="00D04887" w:rsidRDefault="00D04887" w:rsidP="00257E5B">
            <w:pPr>
              <w:ind w:right="72"/>
              <w:rPr>
                <w:rFonts w:ascii="Times New Roman" w:hAnsi="Times New Roman"/>
                <w:sz w:val="24"/>
                <w:szCs w:val="24"/>
              </w:rPr>
            </w:pPr>
            <w:r w:rsidRPr="00D04887">
              <w:rPr>
                <w:rFonts w:ascii="Times New Roman" w:hAnsi="Times New Roman"/>
                <w:sz w:val="24"/>
                <w:szCs w:val="24"/>
              </w:rPr>
              <w:t>Аварии с выбросом опасных</w:t>
            </w:r>
            <w:r w:rsidRPr="00D04887">
              <w:rPr>
                <w:rFonts w:ascii="Times New Roman" w:hAnsi="Times New Roman"/>
                <w:bCs/>
                <w:sz w:val="24"/>
                <w:szCs w:val="24"/>
              </w:rPr>
              <w:t xml:space="preserve"> химических веществ</w:t>
            </w:r>
          </w:p>
        </w:tc>
        <w:tc>
          <w:tcPr>
            <w:tcW w:w="2374" w:type="dxa"/>
          </w:tcPr>
          <w:p w:rsidR="00D04887" w:rsidRPr="00D04887" w:rsidRDefault="00D04887" w:rsidP="00257E5B">
            <w:pPr>
              <w:jc w:val="center"/>
              <w:rPr>
                <w:rFonts w:ascii="Times New Roman" w:hAnsi="Times New Roman"/>
                <w:sz w:val="24"/>
                <w:szCs w:val="24"/>
              </w:rPr>
            </w:pPr>
            <w:r w:rsidRPr="00D04887">
              <w:rPr>
                <w:rFonts w:ascii="Times New Roman" w:hAnsi="Times New Roman"/>
                <w:sz w:val="24"/>
                <w:szCs w:val="24"/>
              </w:rPr>
              <w:t>5</w:t>
            </w:r>
          </w:p>
        </w:tc>
      </w:tr>
      <w:tr w:rsidR="00D04887" w:rsidRPr="00D04887" w:rsidTr="00257E5B">
        <w:tc>
          <w:tcPr>
            <w:tcW w:w="1242" w:type="dxa"/>
            <w:vMerge/>
          </w:tcPr>
          <w:p w:rsidR="00D04887" w:rsidRPr="00D04887" w:rsidRDefault="00D04887" w:rsidP="00257E5B">
            <w:pPr>
              <w:autoSpaceDE w:val="0"/>
              <w:autoSpaceDN w:val="0"/>
              <w:adjustRightInd w:val="0"/>
              <w:rPr>
                <w:rFonts w:ascii="Times New Roman" w:hAnsi="Times New Roman"/>
                <w:sz w:val="24"/>
                <w:szCs w:val="24"/>
              </w:rPr>
            </w:pPr>
          </w:p>
        </w:tc>
        <w:tc>
          <w:tcPr>
            <w:tcW w:w="2268" w:type="dxa"/>
            <w:vMerge/>
          </w:tcPr>
          <w:p w:rsidR="00D04887" w:rsidRPr="00D04887" w:rsidRDefault="00D04887" w:rsidP="00257E5B">
            <w:pPr>
              <w:autoSpaceDE w:val="0"/>
              <w:autoSpaceDN w:val="0"/>
              <w:adjustRightInd w:val="0"/>
              <w:rPr>
                <w:rFonts w:ascii="Times New Roman" w:hAnsi="Times New Roman"/>
                <w:sz w:val="24"/>
                <w:szCs w:val="24"/>
              </w:rPr>
            </w:pPr>
          </w:p>
        </w:tc>
        <w:tc>
          <w:tcPr>
            <w:tcW w:w="3686" w:type="dxa"/>
          </w:tcPr>
          <w:p w:rsidR="00D04887" w:rsidRPr="00D04887" w:rsidRDefault="00D04887" w:rsidP="00257E5B">
            <w:pPr>
              <w:ind w:right="72"/>
              <w:rPr>
                <w:rFonts w:ascii="Times New Roman" w:hAnsi="Times New Roman"/>
                <w:sz w:val="24"/>
                <w:szCs w:val="24"/>
              </w:rPr>
            </w:pPr>
            <w:r w:rsidRPr="00D04887">
              <w:rPr>
                <w:rFonts w:ascii="Times New Roman" w:hAnsi="Times New Roman"/>
                <w:sz w:val="24"/>
                <w:szCs w:val="24"/>
              </w:rPr>
              <w:t>Аварии с выбрасом радиактивных веществ</w:t>
            </w:r>
          </w:p>
        </w:tc>
        <w:tc>
          <w:tcPr>
            <w:tcW w:w="2374" w:type="dxa"/>
          </w:tcPr>
          <w:p w:rsidR="00D04887" w:rsidRPr="00D04887" w:rsidRDefault="00D04887" w:rsidP="00257E5B">
            <w:pPr>
              <w:jc w:val="center"/>
              <w:rPr>
                <w:rFonts w:ascii="Times New Roman" w:hAnsi="Times New Roman"/>
                <w:sz w:val="24"/>
                <w:szCs w:val="24"/>
              </w:rPr>
            </w:pPr>
            <w:r w:rsidRPr="00D04887">
              <w:rPr>
                <w:rFonts w:ascii="Times New Roman" w:hAnsi="Times New Roman"/>
                <w:sz w:val="24"/>
                <w:szCs w:val="24"/>
              </w:rPr>
              <w:t>4</w:t>
            </w:r>
          </w:p>
        </w:tc>
      </w:tr>
      <w:tr w:rsidR="00D04887" w:rsidRPr="00D04887" w:rsidTr="00257E5B">
        <w:tc>
          <w:tcPr>
            <w:tcW w:w="1242" w:type="dxa"/>
            <w:vMerge/>
          </w:tcPr>
          <w:p w:rsidR="00D04887" w:rsidRPr="00D04887" w:rsidRDefault="00D04887" w:rsidP="00257E5B">
            <w:pPr>
              <w:autoSpaceDE w:val="0"/>
              <w:autoSpaceDN w:val="0"/>
              <w:adjustRightInd w:val="0"/>
              <w:rPr>
                <w:rFonts w:ascii="Times New Roman" w:hAnsi="Times New Roman"/>
                <w:sz w:val="24"/>
                <w:szCs w:val="24"/>
              </w:rPr>
            </w:pPr>
          </w:p>
        </w:tc>
        <w:tc>
          <w:tcPr>
            <w:tcW w:w="2268" w:type="dxa"/>
            <w:vMerge/>
          </w:tcPr>
          <w:p w:rsidR="00D04887" w:rsidRPr="00D04887" w:rsidRDefault="00D04887" w:rsidP="00257E5B">
            <w:pPr>
              <w:autoSpaceDE w:val="0"/>
              <w:autoSpaceDN w:val="0"/>
              <w:adjustRightInd w:val="0"/>
              <w:rPr>
                <w:rFonts w:ascii="Times New Roman" w:hAnsi="Times New Roman"/>
                <w:sz w:val="24"/>
                <w:szCs w:val="24"/>
              </w:rPr>
            </w:pPr>
          </w:p>
        </w:tc>
        <w:tc>
          <w:tcPr>
            <w:tcW w:w="3686" w:type="dxa"/>
          </w:tcPr>
          <w:p w:rsidR="00D04887" w:rsidRPr="00D04887" w:rsidRDefault="00D04887" w:rsidP="00257E5B">
            <w:pPr>
              <w:ind w:right="72"/>
              <w:rPr>
                <w:rFonts w:ascii="Times New Roman" w:hAnsi="Times New Roman"/>
                <w:sz w:val="24"/>
                <w:szCs w:val="24"/>
              </w:rPr>
            </w:pPr>
            <w:r w:rsidRPr="00D04887">
              <w:rPr>
                <w:rFonts w:ascii="Times New Roman" w:hAnsi="Times New Roman"/>
                <w:sz w:val="24"/>
                <w:szCs w:val="24"/>
              </w:rPr>
              <w:t xml:space="preserve">Гидродинамические аварии  </w:t>
            </w:r>
          </w:p>
        </w:tc>
        <w:tc>
          <w:tcPr>
            <w:tcW w:w="2374" w:type="dxa"/>
          </w:tcPr>
          <w:p w:rsidR="00D04887" w:rsidRPr="00D04887" w:rsidRDefault="00D04887" w:rsidP="00257E5B">
            <w:pPr>
              <w:jc w:val="center"/>
              <w:rPr>
                <w:rFonts w:ascii="Times New Roman" w:hAnsi="Times New Roman"/>
                <w:sz w:val="24"/>
                <w:szCs w:val="24"/>
              </w:rPr>
            </w:pPr>
            <w:r w:rsidRPr="00D04887">
              <w:rPr>
                <w:rFonts w:ascii="Times New Roman" w:hAnsi="Times New Roman"/>
                <w:sz w:val="24"/>
                <w:szCs w:val="24"/>
              </w:rPr>
              <w:t>4</w:t>
            </w:r>
          </w:p>
        </w:tc>
      </w:tr>
      <w:tr w:rsidR="00D04887" w:rsidRPr="00D04887" w:rsidTr="00257E5B">
        <w:tc>
          <w:tcPr>
            <w:tcW w:w="1242" w:type="dxa"/>
          </w:tcPr>
          <w:p w:rsidR="00D04887" w:rsidRPr="00D04887" w:rsidRDefault="00D04887" w:rsidP="00257E5B">
            <w:pPr>
              <w:autoSpaceDE w:val="0"/>
              <w:autoSpaceDN w:val="0"/>
              <w:adjustRightInd w:val="0"/>
              <w:rPr>
                <w:rFonts w:ascii="Times New Roman" w:hAnsi="Times New Roman"/>
                <w:sz w:val="24"/>
                <w:szCs w:val="24"/>
              </w:rPr>
            </w:pPr>
          </w:p>
        </w:tc>
        <w:tc>
          <w:tcPr>
            <w:tcW w:w="2268" w:type="dxa"/>
          </w:tcPr>
          <w:p w:rsidR="00D04887" w:rsidRPr="00D04887" w:rsidRDefault="00D04887" w:rsidP="00257E5B">
            <w:pPr>
              <w:autoSpaceDE w:val="0"/>
              <w:autoSpaceDN w:val="0"/>
              <w:adjustRightInd w:val="0"/>
              <w:rPr>
                <w:rFonts w:ascii="Times New Roman" w:hAnsi="Times New Roman"/>
                <w:sz w:val="24"/>
                <w:szCs w:val="24"/>
              </w:rPr>
            </w:pPr>
          </w:p>
        </w:tc>
        <w:tc>
          <w:tcPr>
            <w:tcW w:w="3686" w:type="dxa"/>
          </w:tcPr>
          <w:p w:rsidR="00D04887" w:rsidRPr="00D04887" w:rsidRDefault="00D04887" w:rsidP="00257E5B">
            <w:pPr>
              <w:ind w:right="72"/>
              <w:rPr>
                <w:rFonts w:ascii="Times New Roman" w:hAnsi="Times New Roman"/>
                <w:sz w:val="24"/>
                <w:szCs w:val="24"/>
              </w:rPr>
            </w:pPr>
            <w:r w:rsidRPr="00D04887">
              <w:rPr>
                <w:rFonts w:ascii="Times New Roman" w:hAnsi="Times New Roman"/>
                <w:sz w:val="24"/>
                <w:szCs w:val="24"/>
              </w:rPr>
              <w:t>Нарушение экологического равновесия</w:t>
            </w:r>
          </w:p>
        </w:tc>
        <w:tc>
          <w:tcPr>
            <w:tcW w:w="2374" w:type="dxa"/>
          </w:tcPr>
          <w:p w:rsidR="00D04887" w:rsidRPr="00D04887" w:rsidRDefault="00D04887" w:rsidP="00257E5B">
            <w:pPr>
              <w:jc w:val="center"/>
              <w:rPr>
                <w:rFonts w:ascii="Times New Roman" w:hAnsi="Times New Roman"/>
                <w:sz w:val="24"/>
                <w:szCs w:val="24"/>
              </w:rPr>
            </w:pPr>
            <w:r w:rsidRPr="00D04887">
              <w:rPr>
                <w:rFonts w:ascii="Times New Roman" w:hAnsi="Times New Roman"/>
                <w:sz w:val="24"/>
                <w:szCs w:val="24"/>
              </w:rPr>
              <w:t xml:space="preserve">7 </w:t>
            </w:r>
          </w:p>
        </w:tc>
      </w:tr>
      <w:tr w:rsidR="00D04887" w:rsidRPr="00D04887" w:rsidTr="00257E5B">
        <w:tc>
          <w:tcPr>
            <w:tcW w:w="1242" w:type="dxa"/>
          </w:tcPr>
          <w:p w:rsidR="00D04887" w:rsidRPr="00D04887" w:rsidRDefault="00D04887" w:rsidP="00257E5B">
            <w:pPr>
              <w:autoSpaceDE w:val="0"/>
              <w:autoSpaceDN w:val="0"/>
              <w:adjustRightInd w:val="0"/>
              <w:rPr>
                <w:rFonts w:ascii="Times New Roman" w:hAnsi="Times New Roman"/>
                <w:sz w:val="24"/>
                <w:szCs w:val="24"/>
              </w:rPr>
            </w:pPr>
          </w:p>
        </w:tc>
        <w:tc>
          <w:tcPr>
            <w:tcW w:w="2268" w:type="dxa"/>
          </w:tcPr>
          <w:p w:rsidR="00D04887" w:rsidRPr="00D04887" w:rsidRDefault="00D04887" w:rsidP="00257E5B">
            <w:pPr>
              <w:autoSpaceDE w:val="0"/>
              <w:autoSpaceDN w:val="0"/>
              <w:adjustRightInd w:val="0"/>
              <w:rPr>
                <w:rFonts w:ascii="Times New Roman" w:hAnsi="Times New Roman"/>
                <w:sz w:val="24"/>
                <w:szCs w:val="24"/>
              </w:rPr>
            </w:pPr>
          </w:p>
        </w:tc>
        <w:tc>
          <w:tcPr>
            <w:tcW w:w="3686" w:type="dxa"/>
          </w:tcPr>
          <w:p w:rsidR="00D04887" w:rsidRPr="00D04887" w:rsidRDefault="00D04887" w:rsidP="00257E5B">
            <w:pPr>
              <w:ind w:right="72"/>
              <w:rPr>
                <w:rFonts w:ascii="Times New Roman" w:hAnsi="Times New Roman"/>
                <w:sz w:val="24"/>
                <w:szCs w:val="24"/>
              </w:rPr>
            </w:pPr>
            <w:r w:rsidRPr="00D04887">
              <w:rPr>
                <w:rFonts w:ascii="Times New Roman" w:hAnsi="Times New Roman"/>
                <w:sz w:val="24"/>
                <w:szCs w:val="24"/>
              </w:rPr>
              <w:t>Опасные ситуации, возникающие в повседневной жизни, и правила безопасного поведения. Безопасное поведение на улицах и дорогах</w:t>
            </w:r>
          </w:p>
        </w:tc>
        <w:tc>
          <w:tcPr>
            <w:tcW w:w="2374" w:type="dxa"/>
          </w:tcPr>
          <w:p w:rsidR="00D04887" w:rsidRPr="00D04887" w:rsidRDefault="00D04887" w:rsidP="00257E5B">
            <w:pPr>
              <w:jc w:val="center"/>
              <w:rPr>
                <w:rFonts w:ascii="Times New Roman" w:hAnsi="Times New Roman"/>
                <w:sz w:val="24"/>
                <w:szCs w:val="24"/>
              </w:rPr>
            </w:pPr>
            <w:r w:rsidRPr="00D04887">
              <w:rPr>
                <w:rFonts w:ascii="Times New Roman" w:hAnsi="Times New Roman"/>
                <w:sz w:val="24"/>
                <w:szCs w:val="24"/>
              </w:rPr>
              <w:t>5</w:t>
            </w:r>
          </w:p>
        </w:tc>
      </w:tr>
      <w:tr w:rsidR="00D04887" w:rsidRPr="00D04887" w:rsidTr="00257E5B">
        <w:tc>
          <w:tcPr>
            <w:tcW w:w="1242" w:type="dxa"/>
          </w:tcPr>
          <w:p w:rsidR="00D04887" w:rsidRPr="00D04887" w:rsidRDefault="00D04887" w:rsidP="00257E5B">
            <w:pPr>
              <w:autoSpaceDE w:val="0"/>
              <w:autoSpaceDN w:val="0"/>
              <w:adjustRightInd w:val="0"/>
              <w:rPr>
                <w:rFonts w:ascii="Times New Roman" w:hAnsi="Times New Roman"/>
                <w:sz w:val="24"/>
                <w:szCs w:val="24"/>
              </w:rPr>
            </w:pPr>
          </w:p>
        </w:tc>
        <w:tc>
          <w:tcPr>
            <w:tcW w:w="2268" w:type="dxa"/>
          </w:tcPr>
          <w:p w:rsidR="00D04887" w:rsidRPr="00D04887" w:rsidRDefault="00D04887" w:rsidP="00257E5B">
            <w:pPr>
              <w:autoSpaceDE w:val="0"/>
              <w:autoSpaceDN w:val="0"/>
              <w:adjustRightInd w:val="0"/>
              <w:rPr>
                <w:rFonts w:ascii="Times New Roman" w:hAnsi="Times New Roman"/>
                <w:sz w:val="24"/>
                <w:szCs w:val="24"/>
              </w:rPr>
            </w:pPr>
          </w:p>
        </w:tc>
        <w:tc>
          <w:tcPr>
            <w:tcW w:w="3686" w:type="dxa"/>
          </w:tcPr>
          <w:p w:rsidR="00D04887" w:rsidRPr="00D04887" w:rsidRDefault="00D04887" w:rsidP="00257E5B">
            <w:pPr>
              <w:ind w:right="72"/>
              <w:rPr>
                <w:rFonts w:ascii="Times New Roman" w:hAnsi="Times New Roman"/>
                <w:sz w:val="24"/>
                <w:szCs w:val="24"/>
              </w:rPr>
            </w:pPr>
            <w:r w:rsidRPr="00D04887">
              <w:rPr>
                <w:rFonts w:ascii="Times New Roman" w:hAnsi="Times New Roman"/>
                <w:sz w:val="24"/>
                <w:szCs w:val="24"/>
              </w:rPr>
              <w:t xml:space="preserve">Итоговое повторение </w:t>
            </w:r>
          </w:p>
        </w:tc>
        <w:tc>
          <w:tcPr>
            <w:tcW w:w="2374" w:type="dxa"/>
          </w:tcPr>
          <w:p w:rsidR="00D04887" w:rsidRPr="00D04887" w:rsidRDefault="00D04887" w:rsidP="00257E5B">
            <w:pPr>
              <w:jc w:val="center"/>
              <w:rPr>
                <w:rFonts w:ascii="Times New Roman" w:hAnsi="Times New Roman"/>
                <w:sz w:val="24"/>
                <w:szCs w:val="24"/>
              </w:rPr>
            </w:pPr>
            <w:r w:rsidRPr="00D04887">
              <w:rPr>
                <w:rFonts w:ascii="Times New Roman" w:hAnsi="Times New Roman"/>
                <w:sz w:val="24"/>
                <w:szCs w:val="24"/>
              </w:rPr>
              <w:t>3</w:t>
            </w:r>
          </w:p>
        </w:tc>
      </w:tr>
    </w:tbl>
    <w:p w:rsidR="00D04887" w:rsidRPr="00D04887" w:rsidRDefault="00D04887" w:rsidP="00D04887">
      <w:pPr>
        <w:autoSpaceDE w:val="0"/>
        <w:autoSpaceDN w:val="0"/>
        <w:adjustRightInd w:val="0"/>
        <w:jc w:val="both"/>
        <w:rPr>
          <w:rFonts w:ascii="Times New Roman" w:hAnsi="Times New Roman"/>
          <w:sz w:val="24"/>
          <w:szCs w:val="24"/>
        </w:rPr>
      </w:pPr>
    </w:p>
    <w:p w:rsidR="00D04887" w:rsidRPr="00D04887" w:rsidRDefault="00D04887" w:rsidP="00D45B7B">
      <w:pPr>
        <w:ind w:firstLine="567"/>
        <w:rPr>
          <w:rFonts w:ascii="Times New Roman" w:hAnsi="Times New Roman"/>
          <w:b/>
          <w:sz w:val="24"/>
          <w:szCs w:val="24"/>
        </w:rPr>
      </w:pPr>
      <w:r w:rsidRPr="00D04887">
        <w:rPr>
          <w:rFonts w:ascii="Times New Roman" w:hAnsi="Times New Roman"/>
          <w:b/>
          <w:sz w:val="24"/>
          <w:szCs w:val="24"/>
        </w:rPr>
        <w:t>Опасные и чрезвычайные ситуации техногенного</w:t>
      </w:r>
      <w:r w:rsidRPr="00D04887">
        <w:rPr>
          <w:rFonts w:ascii="Times New Roman" w:hAnsi="Times New Roman"/>
          <w:b/>
          <w:sz w:val="24"/>
          <w:szCs w:val="24"/>
        </w:rPr>
        <w:br/>
        <w:t xml:space="preserve">характера. </w:t>
      </w:r>
    </w:p>
    <w:p w:rsidR="00D04887" w:rsidRPr="00D04887" w:rsidRDefault="00D04887" w:rsidP="00D45B7B">
      <w:pPr>
        <w:ind w:firstLine="567"/>
        <w:rPr>
          <w:rFonts w:ascii="Times New Roman" w:hAnsi="Times New Roman"/>
          <w:b/>
          <w:sz w:val="24"/>
          <w:szCs w:val="24"/>
        </w:rPr>
      </w:pPr>
      <w:r w:rsidRPr="00D04887">
        <w:rPr>
          <w:rFonts w:ascii="Times New Roman" w:hAnsi="Times New Roman"/>
          <w:b/>
          <w:sz w:val="24"/>
          <w:szCs w:val="24"/>
        </w:rPr>
        <w:t xml:space="preserve">Безопасность и защита человека </w:t>
      </w:r>
      <w:r w:rsidRPr="00D04887">
        <w:rPr>
          <w:rFonts w:ascii="Times New Roman" w:hAnsi="Times New Roman"/>
          <w:b/>
          <w:sz w:val="24"/>
          <w:szCs w:val="24"/>
        </w:rPr>
        <w:br/>
        <w:t xml:space="preserve">Опасные и чрезвычайные ситуации техногенного </w:t>
      </w:r>
      <w:r w:rsidRPr="00D04887">
        <w:rPr>
          <w:rFonts w:ascii="Times New Roman" w:hAnsi="Times New Roman"/>
          <w:b/>
          <w:sz w:val="24"/>
          <w:szCs w:val="24"/>
        </w:rPr>
        <w:br/>
        <w:t>характера и защита населения от их последствий.</w:t>
      </w:r>
    </w:p>
    <w:p w:rsidR="00D04887" w:rsidRPr="00D04887" w:rsidRDefault="00D04887" w:rsidP="00D45B7B">
      <w:pPr>
        <w:ind w:firstLine="567"/>
        <w:rPr>
          <w:rFonts w:ascii="Times New Roman" w:hAnsi="Times New Roman"/>
          <w:sz w:val="24"/>
          <w:szCs w:val="24"/>
        </w:rPr>
      </w:pPr>
      <w:r w:rsidRPr="00D04887">
        <w:rPr>
          <w:rFonts w:ascii="Times New Roman" w:hAnsi="Times New Roman"/>
          <w:sz w:val="24"/>
          <w:szCs w:val="24"/>
        </w:rPr>
        <w:br/>
        <w:t xml:space="preserve">Введение. Техносфера. Противоречия между человеком и природой. Проблема увеличения техногенных аварий и катастроф. Факторы, увеличивающие вероятность </w:t>
      </w:r>
    </w:p>
    <w:p w:rsidR="00D04887" w:rsidRPr="00D04887" w:rsidRDefault="00D04887" w:rsidP="00D45B7B">
      <w:pPr>
        <w:ind w:firstLine="567"/>
        <w:rPr>
          <w:rFonts w:ascii="Times New Roman" w:hAnsi="Times New Roman"/>
          <w:sz w:val="24"/>
          <w:szCs w:val="24"/>
        </w:rPr>
      </w:pPr>
      <w:r w:rsidRPr="00D04887">
        <w:rPr>
          <w:rFonts w:ascii="Times New Roman" w:hAnsi="Times New Roman"/>
          <w:sz w:val="24"/>
          <w:szCs w:val="24"/>
        </w:rPr>
        <w:br/>
        <w:t>возникновения техногенных аварий и катастроф. Законы</w:t>
      </w:r>
      <w:r w:rsidRPr="00D04887">
        <w:rPr>
          <w:rFonts w:ascii="Times New Roman" w:hAnsi="Times New Roman"/>
          <w:sz w:val="24"/>
          <w:szCs w:val="24"/>
        </w:rPr>
        <w:br/>
        <w:t>Российской Федерации «О защите населения и территорий от чрезвычайных ситуаций природного и техногенного характера», «О безопасности», «Об охране окружающей среды», «О радиационной безопасности» и др.</w:t>
      </w:r>
      <w:r w:rsidRPr="00D04887">
        <w:rPr>
          <w:rFonts w:ascii="Times New Roman" w:hAnsi="Times New Roman"/>
          <w:sz w:val="24"/>
          <w:szCs w:val="24"/>
        </w:rPr>
        <w:br/>
        <w:t>— Основные виды и причины опасных ситуаций</w:t>
      </w:r>
      <w:r w:rsidRPr="00D04887">
        <w:rPr>
          <w:rFonts w:ascii="Times New Roman" w:hAnsi="Times New Roman"/>
          <w:sz w:val="24"/>
          <w:szCs w:val="24"/>
        </w:rPr>
        <w:br/>
        <w:t>техногенного характера. Понятия «производственная</w:t>
      </w:r>
      <w:r w:rsidRPr="00D04887">
        <w:rPr>
          <w:rFonts w:ascii="Times New Roman" w:hAnsi="Times New Roman"/>
          <w:sz w:val="24"/>
          <w:szCs w:val="24"/>
        </w:rPr>
        <w:br/>
        <w:t>авария», «происшествие», «крупная авария», «чрезвычайная ситуация техногенного характера». Виды</w:t>
      </w:r>
      <w:r w:rsidRPr="00D04887">
        <w:rPr>
          <w:rFonts w:ascii="Times New Roman" w:hAnsi="Times New Roman"/>
          <w:sz w:val="24"/>
          <w:szCs w:val="24"/>
        </w:rPr>
        <w:br/>
        <w:t>аварий и катастроф, могущих повлечь возникновение</w:t>
      </w:r>
      <w:r w:rsidRPr="00D04887">
        <w:rPr>
          <w:rFonts w:ascii="Times New Roman" w:hAnsi="Times New Roman"/>
          <w:sz w:val="24"/>
          <w:szCs w:val="24"/>
        </w:rPr>
        <w:br/>
        <w:t>чрезвычайных ситуаций техногенного характера. Местные, территориальные, региональные и федеральные</w:t>
      </w:r>
      <w:r w:rsidRPr="00D04887">
        <w:rPr>
          <w:rFonts w:ascii="Times New Roman" w:hAnsi="Times New Roman"/>
          <w:sz w:val="24"/>
          <w:szCs w:val="24"/>
        </w:rPr>
        <w:br/>
        <w:t>чрезвычайные ситуации. Глобальная, или трансграничная чрезвычайная ситуация.</w:t>
      </w:r>
      <w:r w:rsidRPr="00D04887">
        <w:rPr>
          <w:rFonts w:ascii="Times New Roman" w:hAnsi="Times New Roman"/>
          <w:sz w:val="24"/>
          <w:szCs w:val="24"/>
        </w:rPr>
        <w:br/>
        <w:t>— Источники чрезвычайных ситуаций техногенного характера и их последствия. Общие представления</w:t>
      </w:r>
      <w:r w:rsidRPr="00D04887">
        <w:rPr>
          <w:rFonts w:ascii="Times New Roman" w:hAnsi="Times New Roman"/>
          <w:sz w:val="24"/>
          <w:szCs w:val="24"/>
        </w:rPr>
        <w:br/>
        <w:t>о причинах, приводящих к чрезвычайным ситуациям</w:t>
      </w:r>
      <w:r w:rsidRPr="00D04887">
        <w:rPr>
          <w:rFonts w:ascii="Times New Roman" w:hAnsi="Times New Roman"/>
          <w:sz w:val="24"/>
          <w:szCs w:val="24"/>
        </w:rPr>
        <w:br/>
        <w:t>техногенного характера.</w:t>
      </w:r>
      <w:r w:rsidRPr="00D04887">
        <w:rPr>
          <w:rFonts w:ascii="Times New Roman" w:hAnsi="Times New Roman"/>
          <w:sz w:val="24"/>
          <w:szCs w:val="24"/>
        </w:rPr>
        <w:br/>
        <w:t>Виды аварий и катастроф, могущих повлечь возникновение чрезвычайных ситуаций техногенного характера: транспортная авария, пожары и взрывы, аварии с</w:t>
      </w:r>
      <w:r w:rsidRPr="00D04887">
        <w:rPr>
          <w:rFonts w:ascii="Times New Roman" w:hAnsi="Times New Roman"/>
          <w:sz w:val="24"/>
          <w:szCs w:val="24"/>
        </w:rPr>
        <w:br/>
        <w:t>выбросом опасных химических веществ, радиоактивных</w:t>
      </w:r>
      <w:r w:rsidRPr="00D04887">
        <w:rPr>
          <w:rFonts w:ascii="Times New Roman" w:hAnsi="Times New Roman"/>
          <w:sz w:val="24"/>
          <w:szCs w:val="24"/>
        </w:rPr>
        <w:br/>
        <w:t>веществ, биологически опасных веществ. Обрушение</w:t>
      </w:r>
      <w:r w:rsidRPr="00D04887">
        <w:rPr>
          <w:rFonts w:ascii="Times New Roman" w:hAnsi="Times New Roman"/>
          <w:sz w:val="24"/>
          <w:szCs w:val="24"/>
        </w:rPr>
        <w:br/>
        <w:t>зданий и сооружений, аварии на электроэнергетических</w:t>
      </w:r>
      <w:r w:rsidRPr="00D04887">
        <w:rPr>
          <w:rFonts w:ascii="Times New Roman" w:hAnsi="Times New Roman"/>
          <w:sz w:val="24"/>
          <w:szCs w:val="24"/>
        </w:rPr>
        <w:br/>
        <w:t>системах, на коммунальных системах жизнеобеспечения,</w:t>
      </w:r>
      <w:r w:rsidRPr="00D04887">
        <w:rPr>
          <w:rFonts w:ascii="Times New Roman" w:hAnsi="Times New Roman"/>
          <w:sz w:val="24"/>
          <w:szCs w:val="24"/>
        </w:rPr>
        <w:br/>
      </w:r>
      <w:r w:rsidRPr="00D04887">
        <w:rPr>
          <w:rFonts w:ascii="Times New Roman" w:hAnsi="Times New Roman"/>
          <w:sz w:val="24"/>
          <w:szCs w:val="24"/>
        </w:rPr>
        <w:lastRenderedPageBreak/>
        <w:t>на очистных сооружениях, гидродинамические аварии.</w:t>
      </w:r>
      <w:r w:rsidRPr="00D04887">
        <w:rPr>
          <w:rFonts w:ascii="Times New Roman" w:hAnsi="Times New Roman"/>
          <w:sz w:val="24"/>
          <w:szCs w:val="24"/>
        </w:rPr>
        <w:br/>
        <w:t>— Основные причины и стадии развития техногенных происшествий. Роль человека в формировании</w:t>
      </w:r>
      <w:r w:rsidRPr="00D04887">
        <w:rPr>
          <w:rFonts w:ascii="Times New Roman" w:hAnsi="Times New Roman"/>
          <w:sz w:val="24"/>
          <w:szCs w:val="24"/>
        </w:rPr>
        <w:br/>
        <w:t>опасной техногенной ситуации.</w:t>
      </w:r>
    </w:p>
    <w:p w:rsidR="00D04887" w:rsidRPr="00D04887" w:rsidRDefault="00D04887" w:rsidP="00D45B7B">
      <w:pPr>
        <w:ind w:firstLine="567"/>
        <w:rPr>
          <w:rFonts w:ascii="Times New Roman" w:hAnsi="Times New Roman"/>
          <w:sz w:val="24"/>
          <w:szCs w:val="24"/>
        </w:rPr>
      </w:pPr>
      <w:r w:rsidRPr="00D04887">
        <w:rPr>
          <w:rFonts w:ascii="Times New Roman" w:hAnsi="Times New Roman"/>
          <w:sz w:val="24"/>
          <w:szCs w:val="24"/>
        </w:rPr>
        <w:br/>
      </w:r>
      <w:r w:rsidRPr="00D04887">
        <w:rPr>
          <w:rFonts w:ascii="Times New Roman" w:hAnsi="Times New Roman"/>
          <w:b/>
          <w:sz w:val="24"/>
          <w:szCs w:val="24"/>
        </w:rPr>
        <w:t>Пожары и взрывы.</w:t>
      </w:r>
      <w:r w:rsidRPr="00D04887">
        <w:rPr>
          <w:rFonts w:ascii="Times New Roman" w:hAnsi="Times New Roman"/>
          <w:sz w:val="24"/>
          <w:szCs w:val="24"/>
        </w:rPr>
        <w:t xml:space="preserve"> Понятия «возгорание», «горение», «окислитель», «горючее вещество», «источник</w:t>
      </w:r>
      <w:r w:rsidRPr="00D04887">
        <w:rPr>
          <w:rFonts w:ascii="Times New Roman" w:hAnsi="Times New Roman"/>
          <w:sz w:val="24"/>
          <w:szCs w:val="24"/>
        </w:rPr>
        <w:br/>
        <w:t>воспламенения», «пожар», «огненный шторм». Отдельные пожары. Массовые пожары. Средства оповещения о возгорании. Понятие «взрыв», «взрывоопасный</w:t>
      </w:r>
      <w:r w:rsidRPr="00D04887">
        <w:rPr>
          <w:rFonts w:ascii="Times New Roman" w:hAnsi="Times New Roman"/>
          <w:sz w:val="24"/>
          <w:szCs w:val="24"/>
        </w:rPr>
        <w:br/>
        <w:t>объект». Признаки наличия взрывных устройств.</w:t>
      </w:r>
      <w:r w:rsidRPr="00D04887">
        <w:rPr>
          <w:rFonts w:ascii="Times New Roman" w:hAnsi="Times New Roman"/>
          <w:sz w:val="24"/>
          <w:szCs w:val="24"/>
        </w:rPr>
        <w:br/>
        <w:t>Условия и причины возникновения пожаров и взрывов. Последствия пожаров и взрывов. Поражающие</w:t>
      </w:r>
      <w:r w:rsidRPr="00D04887">
        <w:rPr>
          <w:rFonts w:ascii="Times New Roman" w:hAnsi="Times New Roman"/>
          <w:sz w:val="24"/>
          <w:szCs w:val="24"/>
        </w:rPr>
        <w:br/>
        <w:t>факторы пожара и взрыва. Вторичные последствия пожара и взрыва. Разбор и анализ реальных событий.</w:t>
      </w:r>
      <w:r w:rsidRPr="00D04887">
        <w:rPr>
          <w:rFonts w:ascii="Times New Roman" w:hAnsi="Times New Roman"/>
          <w:sz w:val="24"/>
          <w:szCs w:val="24"/>
        </w:rPr>
        <w:br/>
        <w:t>Правила безопасного поведения при пожаре и угрозе взрыва. Противопожарная безопасность.</w:t>
      </w:r>
      <w:r w:rsidRPr="00D04887">
        <w:rPr>
          <w:rFonts w:ascii="Times New Roman" w:hAnsi="Times New Roman"/>
          <w:sz w:val="24"/>
          <w:szCs w:val="24"/>
        </w:rPr>
        <w:br/>
        <w:t>Аварии с выбросом опасных химических веществ.</w:t>
      </w:r>
      <w:r w:rsidRPr="00D04887">
        <w:rPr>
          <w:rFonts w:ascii="Times New Roman" w:hAnsi="Times New Roman"/>
          <w:sz w:val="24"/>
          <w:szCs w:val="24"/>
        </w:rPr>
        <w:br/>
        <w:t>Химически опасный объект (ХОО). Аварийно</w:t>
      </w:r>
      <w:r w:rsidRPr="00D04887">
        <w:rPr>
          <w:rFonts w:ascii="Times New Roman" w:hAnsi="Times New Roman"/>
          <w:sz w:val="24"/>
          <w:szCs w:val="24"/>
        </w:rPr>
        <w:softHyphen/>
        <w:t>химически опасные вещества. (АХОВ). Потенциально опасные</w:t>
      </w:r>
      <w:r w:rsidRPr="00D04887">
        <w:rPr>
          <w:rFonts w:ascii="Times New Roman" w:hAnsi="Times New Roman"/>
          <w:sz w:val="24"/>
          <w:szCs w:val="24"/>
        </w:rPr>
        <w:br/>
        <w:t>химические объекты. Потребители аварийно</w:t>
      </w:r>
      <w:r w:rsidRPr="00D04887">
        <w:rPr>
          <w:rFonts w:ascii="Times New Roman" w:hAnsi="Times New Roman"/>
          <w:sz w:val="24"/>
          <w:szCs w:val="24"/>
        </w:rPr>
        <w:softHyphen/>
        <w:t>химически опасных веществ. Характеристика АХОВ и их</w:t>
      </w:r>
      <w:r w:rsidRPr="00D04887">
        <w:rPr>
          <w:rFonts w:ascii="Times New Roman" w:hAnsi="Times New Roman"/>
          <w:sz w:val="24"/>
          <w:szCs w:val="24"/>
        </w:rPr>
        <w:br/>
        <w:t>поражающих факторов. АХОВ: стойкость, плотность,</w:t>
      </w:r>
      <w:r w:rsidRPr="00D04887">
        <w:rPr>
          <w:rFonts w:ascii="Times New Roman" w:hAnsi="Times New Roman"/>
          <w:sz w:val="24"/>
          <w:szCs w:val="24"/>
        </w:rPr>
        <w:br/>
        <w:t>скорость токсического действия. Химические вещества, используемые в повседневной жизни.</w:t>
      </w:r>
      <w:r w:rsidRPr="00D04887">
        <w:rPr>
          <w:rFonts w:ascii="Times New Roman" w:hAnsi="Times New Roman"/>
          <w:sz w:val="24"/>
          <w:szCs w:val="24"/>
        </w:rPr>
        <w:br/>
        <w:t>Причины и последствия аварий на химически опасных объектах. Зона химического заражения: форма,</w:t>
      </w:r>
      <w:r w:rsidRPr="00D04887">
        <w:rPr>
          <w:rFonts w:ascii="Times New Roman" w:hAnsi="Times New Roman"/>
          <w:sz w:val="24"/>
          <w:szCs w:val="24"/>
        </w:rPr>
        <w:br/>
        <w:t>размеры, очаг. Динамические процессы в зоне химического заражения. Классификация последствий аварии на ХОО. Разбор и анализ реальных событий.</w:t>
      </w:r>
      <w:r w:rsidRPr="00D04887">
        <w:rPr>
          <w:rFonts w:ascii="Times New Roman" w:hAnsi="Times New Roman"/>
          <w:sz w:val="24"/>
          <w:szCs w:val="24"/>
        </w:rPr>
        <w:br/>
        <w:t>Правила поведения и защитные меры при авариях</w:t>
      </w:r>
      <w:r w:rsidRPr="00D04887">
        <w:rPr>
          <w:rFonts w:ascii="Times New Roman" w:hAnsi="Times New Roman"/>
          <w:sz w:val="24"/>
          <w:szCs w:val="24"/>
        </w:rPr>
        <w:br/>
        <w:t>на ХОО. Средства индивидуальной защиты. Средства</w:t>
      </w:r>
      <w:r w:rsidRPr="00D04887">
        <w:rPr>
          <w:rFonts w:ascii="Times New Roman" w:hAnsi="Times New Roman"/>
          <w:sz w:val="24"/>
          <w:szCs w:val="24"/>
        </w:rPr>
        <w:br/>
        <w:t>коллективной защиты. История создания противогаза.</w:t>
      </w:r>
      <w:r w:rsidRPr="00D04887">
        <w:rPr>
          <w:rFonts w:ascii="Times New Roman" w:hAnsi="Times New Roman"/>
          <w:sz w:val="24"/>
          <w:szCs w:val="24"/>
        </w:rPr>
        <w:br/>
        <w:t>Противогаз гражданский фильтрующий ГП—7.</w:t>
      </w:r>
      <w:r w:rsidRPr="00D04887">
        <w:rPr>
          <w:rFonts w:ascii="Times New Roman" w:hAnsi="Times New Roman"/>
          <w:sz w:val="24"/>
          <w:szCs w:val="24"/>
        </w:rPr>
        <w:br/>
        <w:t>Первая помощь пострадавшим от АХОВ. Ожоги</w:t>
      </w:r>
      <w:r w:rsidRPr="00D04887">
        <w:rPr>
          <w:rFonts w:ascii="Times New Roman" w:hAnsi="Times New Roman"/>
          <w:sz w:val="24"/>
          <w:szCs w:val="24"/>
        </w:rPr>
        <w:br/>
        <w:t>кислотой и щелочью.</w:t>
      </w:r>
      <w:r w:rsidRPr="00D04887">
        <w:rPr>
          <w:rFonts w:ascii="Times New Roman" w:hAnsi="Times New Roman"/>
          <w:sz w:val="24"/>
          <w:szCs w:val="24"/>
        </w:rPr>
        <w:br/>
        <w:t>Практическая работа.</w:t>
      </w:r>
    </w:p>
    <w:p w:rsidR="00D04887" w:rsidRPr="00D04887" w:rsidRDefault="00D04887" w:rsidP="00D45B7B">
      <w:pPr>
        <w:ind w:firstLine="567"/>
        <w:rPr>
          <w:rFonts w:ascii="Times New Roman" w:hAnsi="Times New Roman"/>
          <w:sz w:val="24"/>
          <w:szCs w:val="24"/>
        </w:rPr>
      </w:pPr>
      <w:r w:rsidRPr="00D04887">
        <w:rPr>
          <w:rFonts w:ascii="Times New Roman" w:hAnsi="Times New Roman"/>
          <w:sz w:val="24"/>
          <w:szCs w:val="24"/>
        </w:rPr>
        <w:br/>
        <w:t>1. Составить личный план действий: а) при угрозе</w:t>
      </w:r>
      <w:r w:rsidRPr="00D04887">
        <w:rPr>
          <w:rFonts w:ascii="Times New Roman" w:hAnsi="Times New Roman"/>
          <w:sz w:val="24"/>
          <w:szCs w:val="24"/>
        </w:rPr>
        <w:br/>
        <w:t>аварии на химически опасном объекте в районе вашего проживания, б) при аварии на химически опасном объекте в районе вашего проживания.</w:t>
      </w:r>
    </w:p>
    <w:p w:rsidR="00D04887" w:rsidRPr="00D04887" w:rsidRDefault="00D04887" w:rsidP="00D45B7B">
      <w:pPr>
        <w:ind w:firstLine="567"/>
        <w:rPr>
          <w:rFonts w:ascii="Times New Roman" w:hAnsi="Times New Roman"/>
          <w:sz w:val="24"/>
          <w:szCs w:val="24"/>
        </w:rPr>
      </w:pPr>
      <w:r w:rsidRPr="00D04887">
        <w:rPr>
          <w:rFonts w:ascii="Times New Roman" w:hAnsi="Times New Roman"/>
          <w:sz w:val="24"/>
          <w:szCs w:val="24"/>
        </w:rPr>
        <w:br/>
        <w:t>Отработать правила использования противогаза.</w:t>
      </w:r>
      <w:r w:rsidRPr="00D04887">
        <w:rPr>
          <w:rFonts w:ascii="Times New Roman" w:hAnsi="Times New Roman"/>
          <w:sz w:val="24"/>
          <w:szCs w:val="24"/>
        </w:rPr>
        <w:br/>
        <w:t>Аварии с выбросом радиоактивных веществ. Понятия «радиоактивность», «естественная радиоактив</w:t>
      </w:r>
      <w:r w:rsidRPr="00D04887">
        <w:rPr>
          <w:rFonts w:ascii="Times New Roman" w:hAnsi="Times New Roman"/>
          <w:sz w:val="24"/>
          <w:szCs w:val="24"/>
        </w:rPr>
        <w:br/>
      </w:r>
      <w:r w:rsidRPr="00D04887">
        <w:rPr>
          <w:rFonts w:ascii="Times New Roman" w:hAnsi="Times New Roman"/>
          <w:sz w:val="24"/>
          <w:szCs w:val="24"/>
        </w:rPr>
        <w:lastRenderedPageBreak/>
        <w:t>ность», «ионизирующее излучение», «радиоактивные</w:t>
      </w:r>
      <w:r w:rsidRPr="00D04887">
        <w:rPr>
          <w:rFonts w:ascii="Times New Roman" w:hAnsi="Times New Roman"/>
          <w:sz w:val="24"/>
          <w:szCs w:val="24"/>
        </w:rPr>
        <w:br/>
        <w:t>изотопы», «период полураспада». История открытия</w:t>
      </w:r>
      <w:r w:rsidRPr="00D04887">
        <w:rPr>
          <w:rFonts w:ascii="Times New Roman" w:hAnsi="Times New Roman"/>
          <w:sz w:val="24"/>
          <w:szCs w:val="24"/>
        </w:rPr>
        <w:br/>
        <w:t>явления радиоактивности Пьером и Марией Кюри.</w:t>
      </w:r>
      <w:r w:rsidRPr="00D04887">
        <w:rPr>
          <w:rFonts w:ascii="Times New Roman" w:hAnsi="Times New Roman"/>
          <w:sz w:val="24"/>
          <w:szCs w:val="24"/>
        </w:rPr>
        <w:br/>
        <w:t>Ядерное оружие. История создания и использования.</w:t>
      </w:r>
      <w:r w:rsidRPr="00D04887">
        <w:rPr>
          <w:rFonts w:ascii="Times New Roman" w:hAnsi="Times New Roman"/>
          <w:sz w:val="24"/>
          <w:szCs w:val="24"/>
        </w:rPr>
        <w:br/>
        <w:t xml:space="preserve">Ядерная энергетика. Атомные электростанции в России и мире. Системы переработки ядерного сырья и отходов. </w:t>
      </w:r>
    </w:p>
    <w:p w:rsidR="00D04887" w:rsidRPr="00D04887" w:rsidRDefault="00D04887" w:rsidP="00D45B7B">
      <w:pPr>
        <w:ind w:firstLine="567"/>
        <w:rPr>
          <w:rFonts w:ascii="Times New Roman" w:hAnsi="Times New Roman"/>
          <w:sz w:val="24"/>
          <w:szCs w:val="24"/>
        </w:rPr>
      </w:pPr>
      <w:r w:rsidRPr="00D04887">
        <w:rPr>
          <w:rFonts w:ascii="Times New Roman" w:hAnsi="Times New Roman"/>
          <w:sz w:val="24"/>
          <w:szCs w:val="24"/>
        </w:rPr>
        <w:t>Будущее атомной энергетики.</w:t>
      </w:r>
      <w:r w:rsidRPr="00D04887">
        <w:rPr>
          <w:rFonts w:ascii="Times New Roman" w:hAnsi="Times New Roman"/>
          <w:sz w:val="24"/>
          <w:szCs w:val="24"/>
        </w:rPr>
        <w:br/>
        <w:t>Радиационно опасный объект. Радиационные аварии</w:t>
      </w:r>
      <w:r w:rsidRPr="00D04887">
        <w:rPr>
          <w:rFonts w:ascii="Times New Roman" w:hAnsi="Times New Roman"/>
          <w:sz w:val="24"/>
          <w:szCs w:val="24"/>
        </w:rPr>
        <w:br/>
        <w:t>и их классификация. Последствия облучения человека</w:t>
      </w:r>
      <w:r w:rsidRPr="00D04887">
        <w:rPr>
          <w:rFonts w:ascii="Times New Roman" w:hAnsi="Times New Roman"/>
          <w:sz w:val="24"/>
          <w:szCs w:val="24"/>
        </w:rPr>
        <w:br/>
        <w:t xml:space="preserve">и других живых организмов. </w:t>
      </w:r>
    </w:p>
    <w:p w:rsidR="00D04887" w:rsidRPr="00D04887" w:rsidRDefault="00D04887" w:rsidP="00D45B7B">
      <w:pPr>
        <w:ind w:firstLine="567"/>
        <w:rPr>
          <w:rFonts w:ascii="Times New Roman" w:hAnsi="Times New Roman"/>
          <w:sz w:val="24"/>
          <w:szCs w:val="24"/>
        </w:rPr>
      </w:pPr>
      <w:r w:rsidRPr="00D04887">
        <w:rPr>
          <w:rFonts w:ascii="Times New Roman" w:hAnsi="Times New Roman"/>
          <w:sz w:val="24"/>
          <w:szCs w:val="24"/>
        </w:rPr>
        <w:br/>
        <w:t xml:space="preserve">Средства индивидуальной защиты. Первая помощь пострадавшим от радиоактивного излучения. </w:t>
      </w:r>
    </w:p>
    <w:p w:rsidR="00D04887" w:rsidRPr="00D04887" w:rsidRDefault="00D04887" w:rsidP="00D45B7B">
      <w:pPr>
        <w:ind w:firstLine="567"/>
        <w:rPr>
          <w:rFonts w:ascii="Times New Roman" w:hAnsi="Times New Roman"/>
          <w:sz w:val="24"/>
          <w:szCs w:val="24"/>
        </w:rPr>
      </w:pPr>
      <w:r w:rsidRPr="00D04887">
        <w:rPr>
          <w:rFonts w:ascii="Times New Roman" w:hAnsi="Times New Roman"/>
          <w:sz w:val="24"/>
          <w:szCs w:val="24"/>
        </w:rPr>
        <w:br/>
        <w:t>Практическая работа.</w:t>
      </w:r>
    </w:p>
    <w:p w:rsidR="00D04887" w:rsidRPr="00D04887" w:rsidRDefault="00D04887" w:rsidP="00D45B7B">
      <w:pPr>
        <w:ind w:firstLine="567"/>
        <w:rPr>
          <w:rFonts w:ascii="Times New Roman" w:hAnsi="Times New Roman"/>
          <w:sz w:val="24"/>
          <w:szCs w:val="24"/>
        </w:rPr>
      </w:pPr>
      <w:r w:rsidRPr="00D04887">
        <w:rPr>
          <w:rFonts w:ascii="Times New Roman" w:hAnsi="Times New Roman"/>
          <w:sz w:val="24"/>
          <w:szCs w:val="24"/>
        </w:rPr>
        <w:br/>
        <w:t>1. Составить личный план действий: при получении информации о радиационной аварии в районе вашего проживания.</w:t>
      </w:r>
    </w:p>
    <w:p w:rsidR="00D04887" w:rsidRPr="00D04887" w:rsidRDefault="00D04887" w:rsidP="00D45B7B">
      <w:pPr>
        <w:ind w:firstLine="567"/>
        <w:rPr>
          <w:rFonts w:ascii="Times New Roman" w:hAnsi="Times New Roman"/>
          <w:sz w:val="24"/>
          <w:szCs w:val="24"/>
        </w:rPr>
      </w:pPr>
      <w:r w:rsidRPr="00D04887">
        <w:rPr>
          <w:rFonts w:ascii="Times New Roman" w:hAnsi="Times New Roman"/>
          <w:sz w:val="24"/>
          <w:szCs w:val="24"/>
        </w:rPr>
        <w:br/>
        <w:t>Гидродинамические аварии.</w:t>
      </w:r>
    </w:p>
    <w:p w:rsidR="00D04887" w:rsidRPr="00D04887" w:rsidRDefault="00D04887" w:rsidP="00D45B7B">
      <w:pPr>
        <w:ind w:firstLine="567"/>
        <w:rPr>
          <w:rFonts w:ascii="Times New Roman" w:hAnsi="Times New Roman"/>
          <w:sz w:val="24"/>
          <w:szCs w:val="24"/>
        </w:rPr>
      </w:pPr>
      <w:r w:rsidRPr="00D04887">
        <w:rPr>
          <w:rFonts w:ascii="Times New Roman" w:hAnsi="Times New Roman"/>
          <w:sz w:val="24"/>
          <w:szCs w:val="24"/>
        </w:rPr>
        <w:br/>
        <w:t>Гидродинамические аварии и гидротехнические сооружения. Искусственные и естественные плотины. Водохранилища. Причины и виды гидродинамических аварий.</w:t>
      </w:r>
      <w:r w:rsidRPr="00D04887">
        <w:rPr>
          <w:rFonts w:ascii="Times New Roman" w:hAnsi="Times New Roman"/>
          <w:sz w:val="24"/>
          <w:szCs w:val="24"/>
        </w:rPr>
        <w:br/>
        <w:t>Разбор и анализ реальных событий. Саяно</w:t>
      </w:r>
      <w:r w:rsidRPr="00D04887">
        <w:rPr>
          <w:rFonts w:ascii="Times New Roman" w:hAnsi="Times New Roman"/>
          <w:sz w:val="24"/>
          <w:szCs w:val="24"/>
        </w:rPr>
        <w:softHyphen/>
        <w:t>Шушенская</w:t>
      </w:r>
      <w:r w:rsidRPr="00D04887">
        <w:rPr>
          <w:rFonts w:ascii="Times New Roman" w:hAnsi="Times New Roman"/>
          <w:sz w:val="24"/>
          <w:szCs w:val="24"/>
        </w:rPr>
        <w:br/>
        <w:t>ГЭС. Первичные и вторичные поражающие факторы.</w:t>
      </w:r>
      <w:r w:rsidRPr="00D04887">
        <w:rPr>
          <w:rFonts w:ascii="Times New Roman" w:hAnsi="Times New Roman"/>
          <w:sz w:val="24"/>
          <w:szCs w:val="24"/>
        </w:rPr>
        <w:br/>
        <w:t>Меры по защите населения от последствий гидродинамических аварий. Правила поведения при угрозе</w:t>
      </w:r>
      <w:r w:rsidRPr="00D04887">
        <w:rPr>
          <w:rFonts w:ascii="Times New Roman" w:hAnsi="Times New Roman"/>
          <w:sz w:val="24"/>
          <w:szCs w:val="24"/>
        </w:rPr>
        <w:br/>
        <w:t>и во время проявления аварии.</w:t>
      </w:r>
      <w:r w:rsidRPr="00D04887">
        <w:rPr>
          <w:rFonts w:ascii="Times New Roman" w:hAnsi="Times New Roman"/>
          <w:sz w:val="24"/>
          <w:szCs w:val="24"/>
        </w:rPr>
        <w:br/>
        <w:t>Практическая работа.</w:t>
      </w:r>
      <w:r w:rsidRPr="00D04887">
        <w:rPr>
          <w:rFonts w:ascii="Times New Roman" w:hAnsi="Times New Roman"/>
          <w:sz w:val="24"/>
          <w:szCs w:val="24"/>
        </w:rPr>
        <w:br/>
        <w:t>Подготовить рекомендации по мерам безопасности</w:t>
      </w:r>
      <w:r w:rsidRPr="00D04887">
        <w:rPr>
          <w:rFonts w:ascii="Times New Roman" w:hAnsi="Times New Roman"/>
          <w:sz w:val="24"/>
          <w:szCs w:val="24"/>
        </w:rPr>
        <w:br/>
        <w:t>для жителей вашего района (поселка, области и т.д.)</w:t>
      </w:r>
      <w:r w:rsidRPr="00D04887">
        <w:rPr>
          <w:rFonts w:ascii="Times New Roman" w:hAnsi="Times New Roman"/>
          <w:sz w:val="24"/>
          <w:szCs w:val="24"/>
        </w:rPr>
        <w:br/>
        <w:t>на случай возможного затопления.</w:t>
      </w:r>
      <w:r w:rsidRPr="00D04887">
        <w:rPr>
          <w:rFonts w:ascii="Times New Roman" w:hAnsi="Times New Roman"/>
          <w:sz w:val="24"/>
          <w:szCs w:val="24"/>
        </w:rPr>
        <w:br/>
        <w:t>Нарушение экологического равновесия. Экология.</w:t>
      </w:r>
      <w:r w:rsidRPr="00D04887">
        <w:rPr>
          <w:rFonts w:ascii="Times New Roman" w:hAnsi="Times New Roman"/>
          <w:sz w:val="24"/>
          <w:szCs w:val="24"/>
        </w:rPr>
        <w:br/>
        <w:t>Экологическая обстановка. Благоприятные и неблагоприятные экологические условия. История взаимодействия человека с окружающей средой. Факторы, влияющие на экологическое состояние окружающей среды</w:t>
      </w:r>
      <w:r w:rsidRPr="00D04887">
        <w:rPr>
          <w:rFonts w:ascii="Times New Roman" w:hAnsi="Times New Roman"/>
          <w:sz w:val="24"/>
          <w:szCs w:val="24"/>
        </w:rPr>
        <w:br/>
        <w:t>человека.</w:t>
      </w:r>
    </w:p>
    <w:p w:rsidR="00D04887" w:rsidRPr="00D04887" w:rsidRDefault="00D04887" w:rsidP="00D45B7B">
      <w:pPr>
        <w:ind w:firstLine="567"/>
        <w:rPr>
          <w:rFonts w:ascii="Times New Roman" w:hAnsi="Times New Roman"/>
          <w:sz w:val="24"/>
          <w:szCs w:val="24"/>
        </w:rPr>
      </w:pPr>
      <w:r w:rsidRPr="00D04887">
        <w:rPr>
          <w:rFonts w:ascii="Times New Roman" w:hAnsi="Times New Roman"/>
          <w:sz w:val="24"/>
          <w:szCs w:val="24"/>
        </w:rPr>
        <w:t xml:space="preserve">Экологическая безопасность. </w:t>
      </w:r>
    </w:p>
    <w:p w:rsidR="00D04887" w:rsidRPr="00D04887" w:rsidRDefault="00D04887" w:rsidP="00D45B7B">
      <w:pPr>
        <w:ind w:firstLine="567"/>
        <w:rPr>
          <w:rFonts w:ascii="Times New Roman" w:hAnsi="Times New Roman"/>
          <w:sz w:val="24"/>
          <w:szCs w:val="24"/>
        </w:rPr>
      </w:pPr>
      <w:r w:rsidRPr="00D04887">
        <w:rPr>
          <w:rFonts w:ascii="Times New Roman" w:hAnsi="Times New Roman"/>
          <w:sz w:val="24"/>
          <w:szCs w:val="24"/>
        </w:rPr>
        <w:t xml:space="preserve">Экологическая система. </w:t>
      </w:r>
    </w:p>
    <w:p w:rsidR="00D04887" w:rsidRPr="00D04887" w:rsidRDefault="00D04887" w:rsidP="00D45B7B">
      <w:pPr>
        <w:ind w:firstLine="567"/>
        <w:rPr>
          <w:rFonts w:ascii="Times New Roman" w:hAnsi="Times New Roman"/>
          <w:sz w:val="24"/>
          <w:szCs w:val="24"/>
        </w:rPr>
      </w:pPr>
      <w:r w:rsidRPr="00D04887">
        <w:rPr>
          <w:rFonts w:ascii="Times New Roman" w:hAnsi="Times New Roman"/>
          <w:sz w:val="24"/>
          <w:szCs w:val="24"/>
        </w:rPr>
        <w:lastRenderedPageBreak/>
        <w:t>Экологический кризис. Экологическая катастрофа. Хронология экологических катастроф в XIX—XX вв.</w:t>
      </w:r>
      <w:r w:rsidRPr="00D04887">
        <w:rPr>
          <w:rFonts w:ascii="Times New Roman" w:hAnsi="Times New Roman"/>
          <w:sz w:val="24"/>
          <w:szCs w:val="24"/>
        </w:rPr>
        <w:br/>
        <w:t>Разбор и анализ реальных событий.</w:t>
      </w:r>
      <w:r w:rsidRPr="00D04887">
        <w:rPr>
          <w:rFonts w:ascii="Times New Roman" w:hAnsi="Times New Roman"/>
          <w:sz w:val="24"/>
          <w:szCs w:val="24"/>
        </w:rPr>
        <w:br/>
        <w:t>Биосфера и человек. Человек — основная геологообразующая сила планеты. В.И. Вернадский и его учение о ноосфере. Загрязнение атмосферы. Атмосфера и</w:t>
      </w:r>
      <w:r w:rsidRPr="00D04887">
        <w:rPr>
          <w:rFonts w:ascii="Times New Roman" w:hAnsi="Times New Roman"/>
          <w:sz w:val="24"/>
          <w:szCs w:val="24"/>
        </w:rPr>
        <w:br/>
        <w:t>озоновый слой. Источники загрязнения: естественные</w:t>
      </w:r>
      <w:r w:rsidRPr="00D04887">
        <w:rPr>
          <w:rFonts w:ascii="Times New Roman" w:hAnsi="Times New Roman"/>
          <w:sz w:val="24"/>
          <w:szCs w:val="24"/>
        </w:rPr>
        <w:br/>
        <w:t>и антропогенные. Загрязнение почв. Почва уникальное</w:t>
      </w:r>
      <w:r w:rsidRPr="00D04887">
        <w:rPr>
          <w:rFonts w:ascii="Times New Roman" w:hAnsi="Times New Roman"/>
          <w:sz w:val="24"/>
          <w:szCs w:val="24"/>
        </w:rPr>
        <w:br/>
        <w:t>биокосное образование. Почвенные ресурсы. Загрязнение природных вод. Запасы пресной воды.</w:t>
      </w:r>
      <w:r w:rsidRPr="00D04887">
        <w:rPr>
          <w:rFonts w:ascii="Times New Roman" w:hAnsi="Times New Roman"/>
          <w:sz w:val="24"/>
          <w:szCs w:val="24"/>
        </w:rPr>
        <w:br/>
        <w:t>Характеристика экологической обстановки в России. Предельно допустимые концентрации загрязняющих веществ (ПДК). Возобновимые и невозобновимые</w:t>
      </w:r>
      <w:r w:rsidRPr="00D04887">
        <w:rPr>
          <w:rFonts w:ascii="Times New Roman" w:hAnsi="Times New Roman"/>
          <w:sz w:val="24"/>
          <w:szCs w:val="24"/>
        </w:rPr>
        <w:br/>
        <w:t>природные ресурсы.</w:t>
      </w:r>
    </w:p>
    <w:p w:rsidR="00D04887" w:rsidRPr="00D04887" w:rsidRDefault="00D04887" w:rsidP="00D45B7B">
      <w:pPr>
        <w:ind w:firstLine="567"/>
        <w:rPr>
          <w:rFonts w:ascii="Times New Roman" w:hAnsi="Times New Roman"/>
          <w:sz w:val="24"/>
          <w:szCs w:val="24"/>
        </w:rPr>
      </w:pPr>
    </w:p>
    <w:p w:rsidR="00D04887" w:rsidRPr="00D04887" w:rsidRDefault="00D04887" w:rsidP="00D45B7B">
      <w:pPr>
        <w:ind w:firstLine="567"/>
        <w:rPr>
          <w:rFonts w:ascii="Times New Roman" w:hAnsi="Times New Roman"/>
          <w:sz w:val="24"/>
          <w:szCs w:val="24"/>
        </w:rPr>
      </w:pPr>
      <w:r w:rsidRPr="00D04887">
        <w:rPr>
          <w:rFonts w:ascii="Times New Roman" w:hAnsi="Times New Roman"/>
          <w:sz w:val="24"/>
          <w:szCs w:val="24"/>
        </w:rPr>
        <w:br/>
        <w:t>Практическая работа</w:t>
      </w:r>
    </w:p>
    <w:p w:rsidR="00D04887" w:rsidRPr="00D04887" w:rsidRDefault="00D04887" w:rsidP="00D45B7B">
      <w:pPr>
        <w:ind w:firstLine="567"/>
        <w:rPr>
          <w:rFonts w:ascii="Times New Roman" w:hAnsi="Times New Roman"/>
          <w:sz w:val="24"/>
          <w:szCs w:val="24"/>
        </w:rPr>
      </w:pPr>
      <w:r w:rsidRPr="00D04887">
        <w:rPr>
          <w:rFonts w:ascii="Times New Roman" w:hAnsi="Times New Roman"/>
          <w:sz w:val="24"/>
          <w:szCs w:val="24"/>
        </w:rPr>
        <w:t>Подсчитать количество воды, потребляемое вами в</w:t>
      </w:r>
      <w:r w:rsidRPr="00D04887">
        <w:rPr>
          <w:rFonts w:ascii="Times New Roman" w:hAnsi="Times New Roman"/>
          <w:sz w:val="24"/>
          <w:szCs w:val="24"/>
        </w:rPr>
        <w:br/>
        <w:t>течение суток, учитывая воду, идущую на питье, приготовление пищи, личную гигиену и другие хозяйственные нужды. Подсчитать, сколько воды тратит ваш</w:t>
      </w:r>
      <w:r w:rsidRPr="00D04887">
        <w:rPr>
          <w:rFonts w:ascii="Times New Roman" w:hAnsi="Times New Roman"/>
          <w:sz w:val="24"/>
          <w:szCs w:val="24"/>
        </w:rPr>
        <w:br/>
        <w:t>населенный пункт за сутки, месяц и год.</w:t>
      </w:r>
      <w:r w:rsidRPr="00D04887">
        <w:rPr>
          <w:rFonts w:ascii="Times New Roman" w:hAnsi="Times New Roman"/>
          <w:sz w:val="24"/>
          <w:szCs w:val="24"/>
        </w:rPr>
        <w:br/>
        <w:t>Опасные ситуации, возникающие в повседневной</w:t>
      </w:r>
      <w:r w:rsidRPr="00D04887">
        <w:rPr>
          <w:rFonts w:ascii="Times New Roman" w:hAnsi="Times New Roman"/>
          <w:sz w:val="24"/>
          <w:szCs w:val="24"/>
        </w:rPr>
        <w:br/>
        <w:t>жизни. Правила безопасного поведения.</w:t>
      </w:r>
      <w:r w:rsidRPr="00D04887">
        <w:rPr>
          <w:rFonts w:ascii="Times New Roman" w:hAnsi="Times New Roman"/>
          <w:sz w:val="24"/>
          <w:szCs w:val="24"/>
        </w:rPr>
        <w:br/>
        <w:t>Безопасное поведение на улицах и дорогах. Правила для велосипедистов. Уход за велосипедом.</w:t>
      </w:r>
      <w:r w:rsidRPr="00D04887">
        <w:rPr>
          <w:rFonts w:ascii="Times New Roman" w:hAnsi="Times New Roman"/>
          <w:sz w:val="24"/>
          <w:szCs w:val="24"/>
        </w:rPr>
        <w:br/>
        <w:t>Правила дорожного движения для велосипедистов.</w:t>
      </w:r>
    </w:p>
    <w:p w:rsidR="00D04887" w:rsidRPr="00D04887" w:rsidRDefault="00D04887" w:rsidP="00D45B7B">
      <w:pPr>
        <w:ind w:firstLine="567"/>
        <w:rPr>
          <w:rFonts w:ascii="Times New Roman" w:hAnsi="Times New Roman"/>
          <w:sz w:val="24"/>
          <w:szCs w:val="24"/>
        </w:rPr>
      </w:pPr>
      <w:r w:rsidRPr="00D04887">
        <w:rPr>
          <w:rFonts w:ascii="Times New Roman" w:hAnsi="Times New Roman"/>
          <w:sz w:val="24"/>
          <w:szCs w:val="24"/>
        </w:rPr>
        <w:t>Мотовелосипед и мопед (скутер). Мотоцикл. Правила</w:t>
      </w:r>
      <w:r w:rsidRPr="00D04887">
        <w:rPr>
          <w:rFonts w:ascii="Times New Roman" w:hAnsi="Times New Roman"/>
          <w:sz w:val="24"/>
          <w:szCs w:val="24"/>
        </w:rPr>
        <w:br/>
        <w:t>пользования и движения.</w:t>
      </w:r>
    </w:p>
    <w:p w:rsidR="00D04887" w:rsidRPr="00D04887" w:rsidRDefault="00D04887" w:rsidP="00D45B7B">
      <w:pPr>
        <w:ind w:firstLine="567"/>
        <w:rPr>
          <w:rFonts w:ascii="Times New Roman" w:hAnsi="Times New Roman"/>
          <w:sz w:val="24"/>
          <w:szCs w:val="24"/>
        </w:rPr>
      </w:pPr>
      <w:r w:rsidRPr="00D04887">
        <w:rPr>
          <w:rFonts w:ascii="Times New Roman" w:hAnsi="Times New Roman"/>
          <w:sz w:val="24"/>
          <w:szCs w:val="24"/>
        </w:rPr>
        <w:t>Водитель — главный участник движения. «Правила</w:t>
      </w:r>
      <w:r w:rsidRPr="00D04887">
        <w:rPr>
          <w:rFonts w:ascii="Times New Roman" w:hAnsi="Times New Roman"/>
          <w:sz w:val="24"/>
          <w:szCs w:val="24"/>
        </w:rPr>
        <w:br/>
        <w:t>дорожного движения Российской Федерации». Правила</w:t>
      </w:r>
      <w:r w:rsidRPr="00D04887">
        <w:rPr>
          <w:rFonts w:ascii="Times New Roman" w:hAnsi="Times New Roman"/>
          <w:sz w:val="24"/>
          <w:szCs w:val="24"/>
        </w:rPr>
        <w:br/>
        <w:t>проезда регулируемых и нерегулируемых перекрестков.</w:t>
      </w:r>
      <w:r w:rsidRPr="00D04887">
        <w:rPr>
          <w:rFonts w:ascii="Times New Roman" w:hAnsi="Times New Roman"/>
          <w:sz w:val="24"/>
          <w:szCs w:val="24"/>
        </w:rPr>
        <w:br/>
        <w:t>Дорожно</w:t>
      </w:r>
      <w:r w:rsidRPr="00D04887">
        <w:rPr>
          <w:rFonts w:ascii="Times New Roman" w:hAnsi="Times New Roman"/>
          <w:sz w:val="24"/>
          <w:szCs w:val="24"/>
        </w:rPr>
        <w:softHyphen/>
        <w:t>транспортные происшествия. Безопасность</w:t>
      </w:r>
      <w:r w:rsidRPr="00D04887">
        <w:rPr>
          <w:rFonts w:ascii="Times New Roman" w:hAnsi="Times New Roman"/>
          <w:sz w:val="24"/>
          <w:szCs w:val="24"/>
        </w:rPr>
        <w:br/>
        <w:t>на транспорте.</w:t>
      </w:r>
    </w:p>
    <w:p w:rsidR="00D04887" w:rsidRPr="00D04887" w:rsidRDefault="00D04887" w:rsidP="00D04887">
      <w:pPr>
        <w:pStyle w:val="c3"/>
        <w:spacing w:before="0" w:beforeAutospacing="0" w:after="0" w:afterAutospacing="0"/>
        <w:ind w:firstLine="426"/>
        <w:jc w:val="both"/>
      </w:pPr>
      <w:r w:rsidRPr="00D04887">
        <w:rPr>
          <w:rStyle w:val="c0"/>
          <w:rFonts w:eastAsia="Calibri"/>
          <w:b/>
          <w:bCs/>
          <w:i/>
          <w:iCs/>
        </w:rPr>
        <w:t>Личностными результатами</w:t>
      </w:r>
      <w:r w:rsidRPr="00D04887">
        <w:rPr>
          <w:rStyle w:val="c5"/>
        </w:rPr>
        <w:t> обучения являются:</w:t>
      </w:r>
    </w:p>
    <w:p w:rsidR="00D04887" w:rsidRPr="00D04887" w:rsidRDefault="00D04887" w:rsidP="00D61056">
      <w:pPr>
        <w:numPr>
          <w:ilvl w:val="0"/>
          <w:numId w:val="189"/>
        </w:numPr>
        <w:spacing w:after="0" w:line="240" w:lineRule="auto"/>
        <w:ind w:left="0" w:firstLine="426"/>
        <w:jc w:val="both"/>
        <w:rPr>
          <w:rFonts w:ascii="Times New Roman" w:hAnsi="Times New Roman"/>
          <w:sz w:val="24"/>
          <w:szCs w:val="24"/>
        </w:rPr>
      </w:pPr>
      <w:r w:rsidRPr="00D04887">
        <w:rPr>
          <w:rStyle w:val="c10"/>
          <w:rFonts w:ascii="Times New Roman" w:hAnsi="Times New Roman"/>
          <w:sz w:val="24"/>
          <w:szCs w:val="24"/>
        </w:rPr>
        <w:t>развитие личностных, в том числе духовных и физических, качеств, обеспечивающих защищенность жизненно важных интересов личности от всех видов угроз;</w:t>
      </w:r>
    </w:p>
    <w:p w:rsidR="00D04887" w:rsidRPr="00D04887" w:rsidRDefault="00D04887" w:rsidP="00D61056">
      <w:pPr>
        <w:numPr>
          <w:ilvl w:val="0"/>
          <w:numId w:val="189"/>
        </w:numPr>
        <w:spacing w:after="0" w:line="240" w:lineRule="auto"/>
        <w:ind w:left="0" w:firstLine="426"/>
        <w:jc w:val="both"/>
        <w:rPr>
          <w:rFonts w:ascii="Times New Roman" w:hAnsi="Times New Roman"/>
          <w:sz w:val="24"/>
          <w:szCs w:val="24"/>
        </w:rPr>
      </w:pPr>
      <w:r w:rsidRPr="00D04887">
        <w:rPr>
          <w:rStyle w:val="c10"/>
          <w:rFonts w:ascii="Times New Roman" w:hAnsi="Times New Roman"/>
          <w:sz w:val="24"/>
          <w:szCs w:val="24"/>
        </w:rPr>
        <w:t>формирование потребности соблюдать нормы здорового образа жизни, осознанно выполнять правила безопасности жизнедеятельности;</w:t>
      </w:r>
    </w:p>
    <w:p w:rsidR="00D04887" w:rsidRPr="00D04887" w:rsidRDefault="00D04887" w:rsidP="00D61056">
      <w:pPr>
        <w:numPr>
          <w:ilvl w:val="0"/>
          <w:numId w:val="189"/>
        </w:numPr>
        <w:spacing w:after="0" w:line="240" w:lineRule="auto"/>
        <w:ind w:left="0" w:firstLine="426"/>
        <w:jc w:val="both"/>
        <w:rPr>
          <w:rFonts w:ascii="Times New Roman" w:hAnsi="Times New Roman"/>
          <w:sz w:val="24"/>
          <w:szCs w:val="24"/>
        </w:rPr>
      </w:pPr>
      <w:r w:rsidRPr="00D04887">
        <w:rPr>
          <w:rStyle w:val="c10"/>
          <w:rFonts w:ascii="Times New Roman" w:hAnsi="Times New Roman"/>
          <w:sz w:val="24"/>
          <w:szCs w:val="24"/>
        </w:rPr>
        <w:t>воспитание ответственного отношения к сохранению окружающей природной среды, личному здоровью как к индивидуальной и общественной ценности.</w:t>
      </w:r>
    </w:p>
    <w:p w:rsidR="00D04887" w:rsidRPr="00D04887" w:rsidRDefault="00D04887" w:rsidP="00D04887">
      <w:pPr>
        <w:pStyle w:val="c3"/>
        <w:spacing w:before="0" w:beforeAutospacing="0" w:after="0" w:afterAutospacing="0"/>
        <w:ind w:firstLine="426"/>
        <w:jc w:val="both"/>
      </w:pPr>
      <w:r w:rsidRPr="00D04887">
        <w:rPr>
          <w:rStyle w:val="c0"/>
          <w:rFonts w:eastAsia="Calibri"/>
          <w:b/>
          <w:bCs/>
          <w:i/>
          <w:iCs/>
        </w:rPr>
        <w:t>Метапредметными результатами</w:t>
      </w:r>
      <w:r w:rsidRPr="00D04887">
        <w:rPr>
          <w:rStyle w:val="c5"/>
        </w:rPr>
        <w:t> обучения являются:</w:t>
      </w:r>
    </w:p>
    <w:p w:rsidR="00D04887" w:rsidRPr="00D04887" w:rsidRDefault="00D04887" w:rsidP="00D61056">
      <w:pPr>
        <w:numPr>
          <w:ilvl w:val="0"/>
          <w:numId w:val="190"/>
        </w:numPr>
        <w:spacing w:after="0" w:line="240" w:lineRule="auto"/>
        <w:ind w:left="0" w:firstLine="426"/>
        <w:jc w:val="both"/>
        <w:rPr>
          <w:rFonts w:ascii="Times New Roman" w:hAnsi="Times New Roman"/>
          <w:sz w:val="24"/>
          <w:szCs w:val="24"/>
        </w:rPr>
      </w:pPr>
      <w:r w:rsidRPr="00D04887">
        <w:rPr>
          <w:rStyle w:val="c10"/>
          <w:rFonts w:ascii="Times New Roman" w:hAnsi="Times New Roman"/>
          <w:sz w:val="24"/>
          <w:szCs w:val="24"/>
        </w:rPr>
        <w:t xml:space="preserve">овладение умениями формировать личные понятия о безопасности, анализировать причины возникновения опасных и чрезвычайных ситуаций, обобщать и сравнивать </w:t>
      </w:r>
      <w:r w:rsidRPr="00D04887">
        <w:rPr>
          <w:rStyle w:val="c10"/>
          <w:rFonts w:ascii="Times New Roman" w:hAnsi="Times New Roman"/>
          <w:sz w:val="24"/>
          <w:szCs w:val="24"/>
        </w:rPr>
        <w:lastRenderedPageBreak/>
        <w:t>последствия опасных и чрезвычайных ситуаций, выявлять причинно-следственные связи опасных ситуаций и их влияние на безопасность жизнедеятельности человека;</w:t>
      </w:r>
    </w:p>
    <w:p w:rsidR="00D04887" w:rsidRPr="00D04887" w:rsidRDefault="00D04887" w:rsidP="00D61056">
      <w:pPr>
        <w:numPr>
          <w:ilvl w:val="0"/>
          <w:numId w:val="190"/>
        </w:numPr>
        <w:spacing w:after="0" w:line="240" w:lineRule="auto"/>
        <w:ind w:left="0" w:firstLine="426"/>
        <w:jc w:val="both"/>
        <w:rPr>
          <w:rFonts w:ascii="Times New Roman" w:hAnsi="Times New Roman"/>
          <w:sz w:val="24"/>
          <w:szCs w:val="24"/>
        </w:rPr>
      </w:pPr>
      <w:r w:rsidRPr="00D04887">
        <w:rPr>
          <w:rStyle w:val="c10"/>
          <w:rFonts w:ascii="Times New Roman" w:hAnsi="Times New Roman"/>
          <w:sz w:val="24"/>
          <w:szCs w:val="24"/>
        </w:rPr>
        <w:t>овладение обучающимися навыками самостоятельно определять цели и задачи по безопасному поведению в повседневной жизни и различных опасных и чрезвычайных ситуациях, выбирать средства реализации поставленных целей, оценивать результаты свой деятельности в обеспечении личной безопасности;</w:t>
      </w:r>
    </w:p>
    <w:p w:rsidR="00D04887" w:rsidRPr="00D04887" w:rsidRDefault="00D04887" w:rsidP="00D61056">
      <w:pPr>
        <w:numPr>
          <w:ilvl w:val="0"/>
          <w:numId w:val="190"/>
        </w:numPr>
        <w:spacing w:after="0" w:line="240" w:lineRule="auto"/>
        <w:ind w:left="0" w:firstLine="426"/>
        <w:jc w:val="both"/>
        <w:rPr>
          <w:rFonts w:ascii="Times New Roman" w:hAnsi="Times New Roman"/>
          <w:sz w:val="24"/>
          <w:szCs w:val="24"/>
        </w:rPr>
      </w:pPr>
      <w:r w:rsidRPr="00D04887">
        <w:rPr>
          <w:rStyle w:val="c10"/>
          <w:rFonts w:ascii="Times New Roman" w:hAnsi="Times New Roman"/>
          <w:sz w:val="24"/>
          <w:szCs w:val="24"/>
        </w:rPr>
        <w:t>формирование умения воспринимать и перерабатывать информацию, генерировать идеи, моделировать индивидуальные подходы к обеспечению личной безопасности в повседневной жизни и чрезвычайных ситуациях;</w:t>
      </w:r>
    </w:p>
    <w:p w:rsidR="00D04887" w:rsidRPr="00D04887" w:rsidRDefault="00D04887" w:rsidP="00D61056">
      <w:pPr>
        <w:numPr>
          <w:ilvl w:val="0"/>
          <w:numId w:val="190"/>
        </w:numPr>
        <w:spacing w:after="0" w:line="240" w:lineRule="auto"/>
        <w:ind w:left="0" w:firstLine="426"/>
        <w:jc w:val="both"/>
        <w:rPr>
          <w:rFonts w:ascii="Times New Roman" w:hAnsi="Times New Roman"/>
          <w:sz w:val="24"/>
          <w:szCs w:val="24"/>
        </w:rPr>
      </w:pPr>
      <w:r w:rsidRPr="00D04887">
        <w:rPr>
          <w:rStyle w:val="c10"/>
          <w:rFonts w:ascii="Times New Roman" w:hAnsi="Times New Roman"/>
          <w:sz w:val="24"/>
          <w:szCs w:val="24"/>
        </w:rPr>
        <w:t>приобретение опыта самостоятельного поиска, анализа и отбора информации в области безопасности жизнедеятельности с использованием различных источников и новых информационных технологий;</w:t>
      </w:r>
    </w:p>
    <w:p w:rsidR="00D04887" w:rsidRPr="00D04887" w:rsidRDefault="00D04887" w:rsidP="00D61056">
      <w:pPr>
        <w:numPr>
          <w:ilvl w:val="0"/>
          <w:numId w:val="190"/>
        </w:numPr>
        <w:spacing w:after="0" w:line="240" w:lineRule="auto"/>
        <w:ind w:left="0" w:firstLine="426"/>
        <w:jc w:val="both"/>
        <w:rPr>
          <w:rFonts w:ascii="Times New Roman" w:hAnsi="Times New Roman"/>
          <w:sz w:val="24"/>
          <w:szCs w:val="24"/>
        </w:rPr>
      </w:pPr>
      <w:r w:rsidRPr="00D04887">
        <w:rPr>
          <w:rStyle w:val="c10"/>
          <w:rFonts w:ascii="Times New Roman" w:hAnsi="Times New Roman"/>
          <w:sz w:val="24"/>
          <w:szCs w:val="24"/>
        </w:rPr>
        <w:t>развивать умение выражать свои мысли и способности слушать собеседника, понимать его точку зрения, признавать право другого человека на иное мнение;</w:t>
      </w:r>
    </w:p>
    <w:p w:rsidR="00D04887" w:rsidRPr="00D04887" w:rsidRDefault="00D04887" w:rsidP="00D61056">
      <w:pPr>
        <w:numPr>
          <w:ilvl w:val="0"/>
          <w:numId w:val="190"/>
        </w:numPr>
        <w:spacing w:after="0" w:line="240" w:lineRule="auto"/>
        <w:ind w:left="0" w:firstLine="426"/>
        <w:jc w:val="both"/>
        <w:rPr>
          <w:rFonts w:ascii="Times New Roman" w:hAnsi="Times New Roman"/>
          <w:sz w:val="24"/>
          <w:szCs w:val="24"/>
        </w:rPr>
      </w:pPr>
      <w:r w:rsidRPr="00D04887">
        <w:rPr>
          <w:rStyle w:val="c10"/>
          <w:rFonts w:ascii="Times New Roman" w:hAnsi="Times New Roman"/>
          <w:sz w:val="24"/>
          <w:szCs w:val="24"/>
        </w:rPr>
        <w:t>освоение приемов действий в опасных и чрезвычайных ситуациях природного, техногенного и социального характера;</w:t>
      </w:r>
    </w:p>
    <w:p w:rsidR="00D04887" w:rsidRPr="00D04887" w:rsidRDefault="00D04887" w:rsidP="00D61056">
      <w:pPr>
        <w:numPr>
          <w:ilvl w:val="0"/>
          <w:numId w:val="190"/>
        </w:numPr>
        <w:spacing w:after="0" w:line="240" w:lineRule="auto"/>
        <w:ind w:left="0" w:firstLine="426"/>
        <w:jc w:val="both"/>
        <w:rPr>
          <w:rFonts w:ascii="Times New Roman" w:hAnsi="Times New Roman"/>
          <w:sz w:val="24"/>
          <w:szCs w:val="24"/>
        </w:rPr>
      </w:pPr>
      <w:r w:rsidRPr="00D04887">
        <w:rPr>
          <w:rStyle w:val="c10"/>
          <w:rFonts w:ascii="Times New Roman" w:hAnsi="Times New Roman"/>
          <w:sz w:val="24"/>
          <w:szCs w:val="24"/>
        </w:rPr>
        <w:t>формирование умений взаимодействовать с окружающими, выполнять различные социальные роли во время и при ликвидации последствий чрезвычайных ситуаций.</w:t>
      </w:r>
    </w:p>
    <w:p w:rsidR="00D04887" w:rsidRPr="00D04887" w:rsidRDefault="00D04887" w:rsidP="00D04887">
      <w:pPr>
        <w:pStyle w:val="c3"/>
        <w:spacing w:before="0" w:beforeAutospacing="0" w:after="0" w:afterAutospacing="0"/>
        <w:ind w:firstLine="426"/>
        <w:jc w:val="both"/>
      </w:pPr>
      <w:r w:rsidRPr="00D04887">
        <w:rPr>
          <w:rStyle w:val="c0"/>
          <w:rFonts w:eastAsia="Calibri"/>
          <w:b/>
          <w:bCs/>
          <w:i/>
          <w:iCs/>
        </w:rPr>
        <w:t>Предметными результатами</w:t>
      </w:r>
      <w:r w:rsidRPr="00D04887">
        <w:rPr>
          <w:rStyle w:val="c5"/>
        </w:rPr>
        <w:t> обучения ОБЖ являются:</w:t>
      </w:r>
    </w:p>
    <w:p w:rsidR="00D04887" w:rsidRPr="00D04887" w:rsidRDefault="00D04887" w:rsidP="00D61056">
      <w:pPr>
        <w:numPr>
          <w:ilvl w:val="0"/>
          <w:numId w:val="191"/>
        </w:numPr>
        <w:spacing w:after="0" w:line="240" w:lineRule="auto"/>
        <w:ind w:left="0" w:firstLine="426"/>
        <w:jc w:val="both"/>
        <w:rPr>
          <w:rFonts w:ascii="Times New Roman" w:hAnsi="Times New Roman"/>
          <w:sz w:val="24"/>
          <w:szCs w:val="24"/>
        </w:rPr>
      </w:pPr>
      <w:r w:rsidRPr="00D04887">
        <w:rPr>
          <w:rStyle w:val="c10"/>
          <w:rFonts w:ascii="Times New Roman" w:hAnsi="Times New Roman"/>
          <w:sz w:val="24"/>
          <w:szCs w:val="24"/>
        </w:rPr>
        <w:t>В познавательной сфере:</w:t>
      </w:r>
    </w:p>
    <w:p w:rsidR="00D04887" w:rsidRPr="00D04887" w:rsidRDefault="00D04887" w:rsidP="00D61056">
      <w:pPr>
        <w:numPr>
          <w:ilvl w:val="0"/>
          <w:numId w:val="192"/>
        </w:numPr>
        <w:spacing w:after="0" w:line="240" w:lineRule="auto"/>
        <w:ind w:left="0" w:firstLine="426"/>
        <w:jc w:val="both"/>
        <w:rPr>
          <w:rFonts w:ascii="Times New Roman" w:hAnsi="Times New Roman"/>
          <w:sz w:val="24"/>
          <w:szCs w:val="24"/>
        </w:rPr>
      </w:pPr>
      <w:r w:rsidRPr="00D04887">
        <w:rPr>
          <w:rStyle w:val="c10"/>
          <w:rFonts w:ascii="Times New Roman" w:hAnsi="Times New Roman"/>
          <w:sz w:val="24"/>
          <w:szCs w:val="24"/>
        </w:rPr>
        <w:t>знание об опасных и чрезвычайных ситуациях; о влиянии их последствий на безопасность личности, общества и государства; о государственной системе обеспечения защиты населения от чрезвычайных ситуаций; об организации подготовки населения к действиям в условиях опасных и чрезвычайных ситуаций; о здоровом образе жизни; об оказании первой медицинской помощи при неотложных состояниях; о правах и обязанностях граждан в области безопасности жизнедеятельности.</w:t>
      </w:r>
    </w:p>
    <w:p w:rsidR="00D04887" w:rsidRPr="00D04887" w:rsidRDefault="00D04887" w:rsidP="00D61056">
      <w:pPr>
        <w:numPr>
          <w:ilvl w:val="0"/>
          <w:numId w:val="193"/>
        </w:numPr>
        <w:spacing w:after="0" w:line="240" w:lineRule="auto"/>
        <w:ind w:left="0" w:firstLine="426"/>
        <w:jc w:val="both"/>
        <w:rPr>
          <w:rFonts w:ascii="Times New Roman" w:hAnsi="Times New Roman"/>
          <w:sz w:val="24"/>
          <w:szCs w:val="24"/>
        </w:rPr>
      </w:pPr>
      <w:r w:rsidRPr="00D04887">
        <w:rPr>
          <w:rStyle w:val="c10"/>
          <w:rFonts w:ascii="Times New Roman" w:hAnsi="Times New Roman"/>
          <w:sz w:val="24"/>
          <w:szCs w:val="24"/>
        </w:rPr>
        <w:t>В ценностно-ориентационной сфере:</w:t>
      </w:r>
    </w:p>
    <w:p w:rsidR="00D04887" w:rsidRPr="00D04887" w:rsidRDefault="00D04887" w:rsidP="00D61056">
      <w:pPr>
        <w:numPr>
          <w:ilvl w:val="0"/>
          <w:numId w:val="194"/>
        </w:numPr>
        <w:spacing w:after="0" w:line="240" w:lineRule="auto"/>
        <w:ind w:left="0" w:firstLine="426"/>
        <w:jc w:val="both"/>
        <w:rPr>
          <w:rFonts w:ascii="Times New Roman" w:hAnsi="Times New Roman"/>
          <w:sz w:val="24"/>
          <w:szCs w:val="24"/>
        </w:rPr>
      </w:pPr>
      <w:r w:rsidRPr="00D04887">
        <w:rPr>
          <w:rStyle w:val="c10"/>
          <w:rFonts w:ascii="Times New Roman" w:hAnsi="Times New Roman"/>
          <w:sz w:val="24"/>
          <w:szCs w:val="24"/>
        </w:rPr>
        <w:t>умения предвидеть возникновение опасной ситуации по характерным признакам их появления, а также на основе анализа специальной информации, получаемой из различных источников;</w:t>
      </w:r>
    </w:p>
    <w:p w:rsidR="00D04887" w:rsidRPr="00D04887" w:rsidRDefault="00D04887" w:rsidP="00D61056">
      <w:pPr>
        <w:numPr>
          <w:ilvl w:val="0"/>
          <w:numId w:val="194"/>
        </w:numPr>
        <w:spacing w:after="0" w:line="240" w:lineRule="auto"/>
        <w:ind w:left="0" w:firstLine="426"/>
        <w:jc w:val="both"/>
        <w:rPr>
          <w:rFonts w:ascii="Times New Roman" w:hAnsi="Times New Roman"/>
          <w:sz w:val="24"/>
          <w:szCs w:val="24"/>
        </w:rPr>
      </w:pPr>
      <w:r w:rsidRPr="00D04887">
        <w:rPr>
          <w:rStyle w:val="c10"/>
          <w:rFonts w:ascii="Times New Roman" w:hAnsi="Times New Roman"/>
          <w:sz w:val="24"/>
          <w:szCs w:val="24"/>
        </w:rPr>
        <w:t>умения применять полученные теоретические знания на практике – принимать обоснованные решения и вырабатывать план действий в конкретной опасной ситуации с учетом реально складывающейся обстановки и индивидуальных возможностей;</w:t>
      </w:r>
    </w:p>
    <w:p w:rsidR="00D04887" w:rsidRPr="00D04887" w:rsidRDefault="00D04887" w:rsidP="00D61056">
      <w:pPr>
        <w:numPr>
          <w:ilvl w:val="0"/>
          <w:numId w:val="194"/>
        </w:numPr>
        <w:spacing w:after="0" w:line="240" w:lineRule="auto"/>
        <w:ind w:left="0" w:firstLine="426"/>
        <w:jc w:val="both"/>
        <w:rPr>
          <w:rFonts w:ascii="Times New Roman" w:hAnsi="Times New Roman"/>
          <w:sz w:val="24"/>
          <w:szCs w:val="24"/>
        </w:rPr>
      </w:pPr>
      <w:r w:rsidRPr="00D04887">
        <w:rPr>
          <w:rStyle w:val="c10"/>
          <w:rFonts w:ascii="Times New Roman" w:hAnsi="Times New Roman"/>
          <w:sz w:val="24"/>
          <w:szCs w:val="24"/>
        </w:rPr>
        <w:t>умения анализировать явления и события природного, техногенного и социального характера, выявлять причины их возникновения и возможные последствия, проектировать модели личного безопасного поведения.</w:t>
      </w:r>
    </w:p>
    <w:p w:rsidR="00D04887" w:rsidRPr="00D04887" w:rsidRDefault="00D04887" w:rsidP="00D61056">
      <w:pPr>
        <w:numPr>
          <w:ilvl w:val="0"/>
          <w:numId w:val="195"/>
        </w:numPr>
        <w:spacing w:after="0" w:line="240" w:lineRule="auto"/>
        <w:ind w:left="0" w:firstLine="426"/>
        <w:jc w:val="both"/>
        <w:rPr>
          <w:rFonts w:ascii="Times New Roman" w:hAnsi="Times New Roman"/>
          <w:sz w:val="24"/>
          <w:szCs w:val="24"/>
        </w:rPr>
      </w:pPr>
      <w:r w:rsidRPr="00D04887">
        <w:rPr>
          <w:rStyle w:val="c10"/>
          <w:rFonts w:ascii="Times New Roman" w:hAnsi="Times New Roman"/>
          <w:sz w:val="24"/>
          <w:szCs w:val="24"/>
        </w:rPr>
        <w:t>В коммуникативной сфере:</w:t>
      </w:r>
    </w:p>
    <w:p w:rsidR="00D04887" w:rsidRPr="00D04887" w:rsidRDefault="00D04887" w:rsidP="00D61056">
      <w:pPr>
        <w:numPr>
          <w:ilvl w:val="0"/>
          <w:numId w:val="196"/>
        </w:numPr>
        <w:spacing w:after="0" w:line="240" w:lineRule="auto"/>
        <w:ind w:left="0" w:firstLine="426"/>
        <w:jc w:val="both"/>
        <w:rPr>
          <w:rFonts w:ascii="Times New Roman" w:hAnsi="Times New Roman"/>
          <w:sz w:val="24"/>
          <w:szCs w:val="24"/>
        </w:rPr>
      </w:pPr>
      <w:r w:rsidRPr="00D04887">
        <w:rPr>
          <w:rStyle w:val="c10"/>
          <w:rFonts w:ascii="Times New Roman" w:hAnsi="Times New Roman"/>
          <w:sz w:val="24"/>
          <w:szCs w:val="24"/>
        </w:rPr>
        <w:t>умения информировать о результатах своих наблюдений, участвовать в дискуссии, отстаивать свою точку зрения, находить компромиссное решение в различных ситуациях.</w:t>
      </w:r>
    </w:p>
    <w:p w:rsidR="00D04887" w:rsidRPr="00D04887" w:rsidRDefault="00D04887" w:rsidP="00D61056">
      <w:pPr>
        <w:numPr>
          <w:ilvl w:val="0"/>
          <w:numId w:val="197"/>
        </w:numPr>
        <w:spacing w:after="0" w:line="240" w:lineRule="auto"/>
        <w:ind w:left="0" w:firstLine="426"/>
        <w:jc w:val="both"/>
        <w:rPr>
          <w:rFonts w:ascii="Times New Roman" w:hAnsi="Times New Roman"/>
          <w:sz w:val="24"/>
          <w:szCs w:val="24"/>
        </w:rPr>
      </w:pPr>
      <w:r w:rsidRPr="00D04887">
        <w:rPr>
          <w:rStyle w:val="c10"/>
          <w:rFonts w:ascii="Times New Roman" w:hAnsi="Times New Roman"/>
          <w:sz w:val="24"/>
          <w:szCs w:val="24"/>
        </w:rPr>
        <w:t>В эстетической сфере:</w:t>
      </w:r>
    </w:p>
    <w:p w:rsidR="00D04887" w:rsidRPr="00D04887" w:rsidRDefault="00D04887" w:rsidP="00D61056">
      <w:pPr>
        <w:numPr>
          <w:ilvl w:val="0"/>
          <w:numId w:val="198"/>
        </w:numPr>
        <w:spacing w:after="0" w:line="240" w:lineRule="auto"/>
        <w:ind w:left="0" w:firstLine="426"/>
        <w:jc w:val="both"/>
        <w:rPr>
          <w:rFonts w:ascii="Times New Roman" w:hAnsi="Times New Roman"/>
          <w:sz w:val="24"/>
          <w:szCs w:val="24"/>
        </w:rPr>
      </w:pPr>
      <w:r w:rsidRPr="00D04887">
        <w:rPr>
          <w:rStyle w:val="c10"/>
          <w:rFonts w:ascii="Times New Roman" w:hAnsi="Times New Roman"/>
          <w:sz w:val="24"/>
          <w:szCs w:val="24"/>
        </w:rPr>
        <w:t>умение оценивать с эстетической (художественной) точки зрения красоту окружающего мира, умение сохранять его.</w:t>
      </w:r>
    </w:p>
    <w:p w:rsidR="00D04887" w:rsidRPr="00D04887" w:rsidRDefault="00D04887" w:rsidP="00D61056">
      <w:pPr>
        <w:numPr>
          <w:ilvl w:val="0"/>
          <w:numId w:val="199"/>
        </w:numPr>
        <w:spacing w:after="0" w:line="240" w:lineRule="auto"/>
        <w:ind w:left="0" w:firstLine="426"/>
        <w:jc w:val="both"/>
        <w:rPr>
          <w:rFonts w:ascii="Times New Roman" w:hAnsi="Times New Roman"/>
          <w:sz w:val="24"/>
          <w:szCs w:val="24"/>
        </w:rPr>
      </w:pPr>
      <w:r w:rsidRPr="00D04887">
        <w:rPr>
          <w:rStyle w:val="c10"/>
          <w:rFonts w:ascii="Times New Roman" w:hAnsi="Times New Roman"/>
          <w:sz w:val="24"/>
          <w:szCs w:val="24"/>
        </w:rPr>
        <w:t>В трудовой сфере:</w:t>
      </w:r>
    </w:p>
    <w:p w:rsidR="00D04887" w:rsidRPr="00D04887" w:rsidRDefault="00D04887" w:rsidP="00D61056">
      <w:pPr>
        <w:numPr>
          <w:ilvl w:val="0"/>
          <w:numId w:val="200"/>
        </w:numPr>
        <w:spacing w:after="0" w:line="240" w:lineRule="auto"/>
        <w:ind w:left="0" w:firstLine="426"/>
        <w:jc w:val="both"/>
        <w:rPr>
          <w:rFonts w:ascii="Times New Roman" w:hAnsi="Times New Roman"/>
          <w:sz w:val="24"/>
          <w:szCs w:val="24"/>
        </w:rPr>
      </w:pPr>
      <w:r w:rsidRPr="00D04887">
        <w:rPr>
          <w:rStyle w:val="c10"/>
          <w:rFonts w:ascii="Times New Roman" w:hAnsi="Times New Roman"/>
          <w:sz w:val="24"/>
          <w:szCs w:val="24"/>
        </w:rPr>
        <w:t>знание устройства и принципов действия бытовых приборов и других технических средств, используемых в повседневной жизни; локализация возможных опасных ситуаций, связанных с нарушением работы технических средств и правил их эксплуатации;</w:t>
      </w:r>
    </w:p>
    <w:p w:rsidR="00D04887" w:rsidRPr="00D04887" w:rsidRDefault="00D04887" w:rsidP="00D61056">
      <w:pPr>
        <w:numPr>
          <w:ilvl w:val="0"/>
          <w:numId w:val="200"/>
        </w:numPr>
        <w:spacing w:after="0" w:line="240" w:lineRule="auto"/>
        <w:ind w:left="0" w:firstLine="426"/>
        <w:jc w:val="both"/>
        <w:rPr>
          <w:rFonts w:ascii="Times New Roman" w:hAnsi="Times New Roman"/>
          <w:sz w:val="24"/>
          <w:szCs w:val="24"/>
        </w:rPr>
      </w:pPr>
      <w:r w:rsidRPr="00D04887">
        <w:rPr>
          <w:rStyle w:val="c10"/>
          <w:rFonts w:ascii="Times New Roman" w:hAnsi="Times New Roman"/>
          <w:sz w:val="24"/>
          <w:szCs w:val="24"/>
        </w:rPr>
        <w:t>умения оказывать первую медицинскую помощь.</w:t>
      </w:r>
    </w:p>
    <w:p w:rsidR="00D04887" w:rsidRPr="00D04887" w:rsidRDefault="00D04887" w:rsidP="00D61056">
      <w:pPr>
        <w:numPr>
          <w:ilvl w:val="0"/>
          <w:numId w:val="201"/>
        </w:numPr>
        <w:spacing w:after="0" w:line="240" w:lineRule="auto"/>
        <w:ind w:left="0" w:firstLine="426"/>
        <w:jc w:val="both"/>
        <w:rPr>
          <w:rFonts w:ascii="Times New Roman" w:hAnsi="Times New Roman"/>
          <w:sz w:val="24"/>
          <w:szCs w:val="24"/>
        </w:rPr>
      </w:pPr>
      <w:r w:rsidRPr="00D04887">
        <w:rPr>
          <w:rStyle w:val="c10"/>
          <w:rFonts w:ascii="Times New Roman" w:hAnsi="Times New Roman"/>
          <w:sz w:val="24"/>
          <w:szCs w:val="24"/>
        </w:rPr>
        <w:t>В сфере физической культуры:</w:t>
      </w:r>
    </w:p>
    <w:p w:rsidR="00D04887" w:rsidRPr="00D04887" w:rsidRDefault="00D04887" w:rsidP="00D61056">
      <w:pPr>
        <w:numPr>
          <w:ilvl w:val="0"/>
          <w:numId w:val="202"/>
        </w:numPr>
        <w:spacing w:after="0" w:line="240" w:lineRule="auto"/>
        <w:ind w:left="0" w:firstLine="426"/>
        <w:jc w:val="both"/>
        <w:rPr>
          <w:rFonts w:ascii="Times New Roman" w:hAnsi="Times New Roman"/>
          <w:sz w:val="24"/>
          <w:szCs w:val="24"/>
        </w:rPr>
      </w:pPr>
      <w:r w:rsidRPr="00D04887">
        <w:rPr>
          <w:rStyle w:val="c10"/>
          <w:rFonts w:ascii="Times New Roman" w:hAnsi="Times New Roman"/>
          <w:sz w:val="24"/>
          <w:szCs w:val="24"/>
        </w:rPr>
        <w:t>Формирование установки на здоровый образ жизни;</w:t>
      </w:r>
    </w:p>
    <w:p w:rsidR="00D04887" w:rsidRPr="00D04887" w:rsidRDefault="00D04887" w:rsidP="00D61056">
      <w:pPr>
        <w:numPr>
          <w:ilvl w:val="0"/>
          <w:numId w:val="202"/>
        </w:numPr>
        <w:spacing w:after="0" w:line="240" w:lineRule="auto"/>
        <w:ind w:left="0" w:firstLine="426"/>
        <w:jc w:val="both"/>
        <w:rPr>
          <w:rStyle w:val="c10"/>
          <w:rFonts w:ascii="Times New Roman" w:hAnsi="Times New Roman"/>
          <w:sz w:val="24"/>
          <w:szCs w:val="24"/>
        </w:rPr>
      </w:pPr>
      <w:r w:rsidRPr="00D04887">
        <w:rPr>
          <w:rStyle w:val="c10"/>
          <w:rFonts w:ascii="Times New Roman" w:hAnsi="Times New Roman"/>
          <w:sz w:val="24"/>
          <w:szCs w:val="24"/>
        </w:rPr>
        <w:t xml:space="preserve">Развитие необходимых физических качеств: выносливости, силы, ловкости, гибкости, скоростных качеств, достаточных для того, чтобы выдерживать необходимые </w:t>
      </w:r>
      <w:r w:rsidRPr="00D04887">
        <w:rPr>
          <w:rStyle w:val="c10"/>
          <w:rFonts w:ascii="Times New Roman" w:hAnsi="Times New Roman"/>
          <w:sz w:val="24"/>
          <w:szCs w:val="24"/>
        </w:rPr>
        <w:lastRenderedPageBreak/>
        <w:t>физические и умственные нагрузки; умение оказывать первую медицинскую помощь при занятиях физической культурой и спортом.</w:t>
      </w:r>
    </w:p>
    <w:p w:rsidR="00D04887" w:rsidRPr="00D04887" w:rsidRDefault="00D04887" w:rsidP="00D04887">
      <w:pPr>
        <w:autoSpaceDE w:val="0"/>
        <w:autoSpaceDN w:val="0"/>
        <w:adjustRightInd w:val="0"/>
        <w:ind w:left="1069"/>
        <w:jc w:val="center"/>
        <w:rPr>
          <w:rFonts w:ascii="Times New Roman" w:hAnsi="Times New Roman"/>
          <w:b/>
          <w:sz w:val="24"/>
          <w:szCs w:val="24"/>
        </w:rPr>
      </w:pPr>
      <w:r w:rsidRPr="00D04887">
        <w:rPr>
          <w:rFonts w:ascii="Times New Roman" w:hAnsi="Times New Roman"/>
          <w:b/>
          <w:sz w:val="24"/>
          <w:szCs w:val="24"/>
        </w:rPr>
        <w:t>Содержание курса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242"/>
        <w:gridCol w:w="1843"/>
        <w:gridCol w:w="4111"/>
        <w:gridCol w:w="2374"/>
      </w:tblGrid>
      <w:tr w:rsidR="00D04887" w:rsidRPr="00D04887" w:rsidTr="00257E5B">
        <w:tc>
          <w:tcPr>
            <w:tcW w:w="1242" w:type="dxa"/>
          </w:tcPr>
          <w:p w:rsidR="00D04887" w:rsidRPr="00D04887" w:rsidRDefault="00D04887" w:rsidP="00257E5B">
            <w:pPr>
              <w:autoSpaceDE w:val="0"/>
              <w:autoSpaceDN w:val="0"/>
              <w:adjustRightInd w:val="0"/>
              <w:jc w:val="both"/>
              <w:rPr>
                <w:rFonts w:ascii="Times New Roman" w:hAnsi="Times New Roman"/>
                <w:b/>
                <w:sz w:val="24"/>
                <w:szCs w:val="24"/>
              </w:rPr>
            </w:pPr>
            <w:r w:rsidRPr="00D04887">
              <w:rPr>
                <w:rFonts w:ascii="Times New Roman" w:hAnsi="Times New Roman"/>
                <w:b/>
                <w:sz w:val="24"/>
                <w:szCs w:val="24"/>
              </w:rPr>
              <w:t>Класс</w:t>
            </w:r>
          </w:p>
        </w:tc>
        <w:tc>
          <w:tcPr>
            <w:tcW w:w="1843" w:type="dxa"/>
          </w:tcPr>
          <w:p w:rsidR="00D04887" w:rsidRPr="00D04887" w:rsidRDefault="00D04887" w:rsidP="00257E5B">
            <w:pPr>
              <w:autoSpaceDE w:val="0"/>
              <w:autoSpaceDN w:val="0"/>
              <w:adjustRightInd w:val="0"/>
              <w:jc w:val="both"/>
              <w:rPr>
                <w:rFonts w:ascii="Times New Roman" w:hAnsi="Times New Roman"/>
                <w:b/>
                <w:sz w:val="24"/>
                <w:szCs w:val="24"/>
              </w:rPr>
            </w:pPr>
            <w:r w:rsidRPr="00D04887">
              <w:rPr>
                <w:rFonts w:ascii="Times New Roman" w:hAnsi="Times New Roman"/>
                <w:b/>
                <w:sz w:val="24"/>
                <w:szCs w:val="24"/>
              </w:rPr>
              <w:t>Объём учебного времени</w:t>
            </w:r>
          </w:p>
        </w:tc>
        <w:tc>
          <w:tcPr>
            <w:tcW w:w="4111" w:type="dxa"/>
          </w:tcPr>
          <w:p w:rsidR="00D04887" w:rsidRPr="00D04887" w:rsidRDefault="00D04887" w:rsidP="00257E5B">
            <w:pPr>
              <w:autoSpaceDE w:val="0"/>
              <w:autoSpaceDN w:val="0"/>
              <w:adjustRightInd w:val="0"/>
              <w:jc w:val="both"/>
              <w:rPr>
                <w:rFonts w:ascii="Times New Roman" w:hAnsi="Times New Roman"/>
                <w:b/>
                <w:sz w:val="24"/>
                <w:szCs w:val="24"/>
              </w:rPr>
            </w:pPr>
            <w:r w:rsidRPr="00D04887">
              <w:rPr>
                <w:rFonts w:ascii="Times New Roman" w:hAnsi="Times New Roman"/>
                <w:b/>
                <w:sz w:val="24"/>
                <w:szCs w:val="24"/>
              </w:rPr>
              <w:t>Тема</w:t>
            </w:r>
          </w:p>
        </w:tc>
        <w:tc>
          <w:tcPr>
            <w:tcW w:w="2374" w:type="dxa"/>
          </w:tcPr>
          <w:p w:rsidR="00D04887" w:rsidRPr="00D04887" w:rsidRDefault="00D04887" w:rsidP="00257E5B">
            <w:pPr>
              <w:autoSpaceDE w:val="0"/>
              <w:autoSpaceDN w:val="0"/>
              <w:adjustRightInd w:val="0"/>
              <w:jc w:val="both"/>
              <w:rPr>
                <w:rFonts w:ascii="Times New Roman" w:hAnsi="Times New Roman"/>
                <w:b/>
                <w:sz w:val="24"/>
                <w:szCs w:val="24"/>
              </w:rPr>
            </w:pPr>
            <w:r w:rsidRPr="00D04887">
              <w:rPr>
                <w:rFonts w:ascii="Times New Roman" w:hAnsi="Times New Roman"/>
                <w:b/>
                <w:sz w:val="24"/>
                <w:szCs w:val="24"/>
              </w:rPr>
              <w:t>Кол-во учебного времени</w:t>
            </w:r>
          </w:p>
        </w:tc>
      </w:tr>
      <w:tr w:rsidR="00D04887" w:rsidRPr="00D04887" w:rsidTr="00257E5B">
        <w:tc>
          <w:tcPr>
            <w:tcW w:w="1242" w:type="dxa"/>
            <w:vMerge w:val="restart"/>
          </w:tcPr>
          <w:p w:rsidR="00D04887" w:rsidRPr="00D04887" w:rsidRDefault="00D04887" w:rsidP="00257E5B">
            <w:pPr>
              <w:autoSpaceDE w:val="0"/>
              <w:autoSpaceDN w:val="0"/>
              <w:adjustRightInd w:val="0"/>
              <w:rPr>
                <w:rFonts w:ascii="Times New Roman" w:hAnsi="Times New Roman"/>
                <w:b/>
                <w:sz w:val="24"/>
                <w:szCs w:val="24"/>
              </w:rPr>
            </w:pPr>
            <w:r w:rsidRPr="00D04887">
              <w:rPr>
                <w:rFonts w:ascii="Times New Roman" w:hAnsi="Times New Roman"/>
                <w:sz w:val="24"/>
                <w:szCs w:val="24"/>
              </w:rPr>
              <w:t>8 класс</w:t>
            </w:r>
          </w:p>
        </w:tc>
        <w:tc>
          <w:tcPr>
            <w:tcW w:w="1843" w:type="dxa"/>
            <w:vMerge w:val="restart"/>
          </w:tcPr>
          <w:p w:rsidR="00D04887" w:rsidRPr="00D04887" w:rsidRDefault="00D04887" w:rsidP="00257E5B">
            <w:pPr>
              <w:autoSpaceDE w:val="0"/>
              <w:autoSpaceDN w:val="0"/>
              <w:adjustRightInd w:val="0"/>
              <w:rPr>
                <w:rFonts w:ascii="Times New Roman" w:hAnsi="Times New Roman"/>
                <w:sz w:val="24"/>
                <w:szCs w:val="24"/>
              </w:rPr>
            </w:pPr>
            <w:r w:rsidRPr="00D04887">
              <w:rPr>
                <w:rFonts w:ascii="Times New Roman" w:hAnsi="Times New Roman"/>
                <w:sz w:val="24"/>
                <w:szCs w:val="24"/>
              </w:rPr>
              <w:t>35 часов</w:t>
            </w:r>
          </w:p>
        </w:tc>
        <w:tc>
          <w:tcPr>
            <w:tcW w:w="4111" w:type="dxa"/>
          </w:tcPr>
          <w:p w:rsidR="00D04887" w:rsidRPr="00D04887" w:rsidRDefault="00D04887" w:rsidP="00257E5B">
            <w:pPr>
              <w:ind w:right="72"/>
              <w:rPr>
                <w:rFonts w:ascii="Times New Roman" w:hAnsi="Times New Roman"/>
                <w:spacing w:val="-2"/>
                <w:sz w:val="24"/>
                <w:szCs w:val="24"/>
              </w:rPr>
            </w:pPr>
            <w:r w:rsidRPr="00D04887">
              <w:rPr>
                <w:rFonts w:ascii="Times New Roman" w:hAnsi="Times New Roman"/>
                <w:sz w:val="24"/>
                <w:szCs w:val="24"/>
              </w:rPr>
              <w:t>Формирование культуры безопасности жизнедеятельности</w:t>
            </w:r>
          </w:p>
        </w:tc>
        <w:tc>
          <w:tcPr>
            <w:tcW w:w="2374" w:type="dxa"/>
          </w:tcPr>
          <w:p w:rsidR="00D04887" w:rsidRPr="00D04887" w:rsidRDefault="00D04887" w:rsidP="00257E5B">
            <w:pPr>
              <w:jc w:val="center"/>
              <w:rPr>
                <w:rFonts w:ascii="Times New Roman" w:hAnsi="Times New Roman"/>
                <w:sz w:val="24"/>
                <w:szCs w:val="24"/>
              </w:rPr>
            </w:pPr>
            <w:r w:rsidRPr="00D04887">
              <w:rPr>
                <w:rFonts w:ascii="Times New Roman" w:hAnsi="Times New Roman"/>
                <w:sz w:val="24"/>
                <w:szCs w:val="24"/>
              </w:rPr>
              <w:t>1</w:t>
            </w:r>
          </w:p>
        </w:tc>
      </w:tr>
      <w:tr w:rsidR="00D04887" w:rsidRPr="00D04887" w:rsidTr="00257E5B">
        <w:tc>
          <w:tcPr>
            <w:tcW w:w="1242" w:type="dxa"/>
            <w:vMerge/>
          </w:tcPr>
          <w:p w:rsidR="00D04887" w:rsidRPr="00D04887" w:rsidRDefault="00D04887" w:rsidP="00257E5B">
            <w:pPr>
              <w:autoSpaceDE w:val="0"/>
              <w:autoSpaceDN w:val="0"/>
              <w:adjustRightInd w:val="0"/>
              <w:rPr>
                <w:rFonts w:ascii="Times New Roman" w:hAnsi="Times New Roman"/>
                <w:sz w:val="24"/>
                <w:szCs w:val="24"/>
              </w:rPr>
            </w:pPr>
          </w:p>
        </w:tc>
        <w:tc>
          <w:tcPr>
            <w:tcW w:w="1843" w:type="dxa"/>
            <w:vMerge/>
          </w:tcPr>
          <w:p w:rsidR="00D04887" w:rsidRPr="00D04887" w:rsidRDefault="00D04887" w:rsidP="00257E5B">
            <w:pPr>
              <w:autoSpaceDE w:val="0"/>
              <w:autoSpaceDN w:val="0"/>
              <w:adjustRightInd w:val="0"/>
              <w:rPr>
                <w:rFonts w:ascii="Times New Roman" w:hAnsi="Times New Roman"/>
                <w:sz w:val="24"/>
                <w:szCs w:val="24"/>
              </w:rPr>
            </w:pPr>
          </w:p>
        </w:tc>
        <w:tc>
          <w:tcPr>
            <w:tcW w:w="4111" w:type="dxa"/>
          </w:tcPr>
          <w:p w:rsidR="00D04887" w:rsidRPr="00D04887" w:rsidRDefault="00D04887" w:rsidP="00257E5B">
            <w:pPr>
              <w:ind w:right="72"/>
              <w:rPr>
                <w:rFonts w:ascii="Times New Roman" w:hAnsi="Times New Roman"/>
                <w:sz w:val="24"/>
                <w:szCs w:val="24"/>
              </w:rPr>
            </w:pPr>
            <w:r w:rsidRPr="00D04887">
              <w:rPr>
                <w:rFonts w:ascii="Times New Roman" w:hAnsi="Times New Roman"/>
                <w:sz w:val="24"/>
                <w:szCs w:val="24"/>
              </w:rPr>
              <w:t>Основы безопасности личности, общества и государства. Национальная безопасность России в современном мире</w:t>
            </w:r>
          </w:p>
        </w:tc>
        <w:tc>
          <w:tcPr>
            <w:tcW w:w="2374" w:type="dxa"/>
          </w:tcPr>
          <w:p w:rsidR="00D04887" w:rsidRPr="00D04887" w:rsidRDefault="00D04887" w:rsidP="00257E5B">
            <w:pPr>
              <w:jc w:val="center"/>
              <w:rPr>
                <w:rFonts w:ascii="Times New Roman" w:hAnsi="Times New Roman"/>
                <w:sz w:val="24"/>
                <w:szCs w:val="24"/>
              </w:rPr>
            </w:pPr>
            <w:r w:rsidRPr="00D04887">
              <w:rPr>
                <w:rFonts w:ascii="Times New Roman" w:hAnsi="Times New Roman"/>
                <w:sz w:val="24"/>
                <w:szCs w:val="24"/>
              </w:rPr>
              <w:t>5</w:t>
            </w:r>
          </w:p>
        </w:tc>
      </w:tr>
      <w:tr w:rsidR="00D04887" w:rsidRPr="00D04887" w:rsidTr="00257E5B">
        <w:tc>
          <w:tcPr>
            <w:tcW w:w="1242" w:type="dxa"/>
            <w:vMerge/>
          </w:tcPr>
          <w:p w:rsidR="00D04887" w:rsidRPr="00D04887" w:rsidRDefault="00D04887" w:rsidP="00257E5B">
            <w:pPr>
              <w:autoSpaceDE w:val="0"/>
              <w:autoSpaceDN w:val="0"/>
              <w:adjustRightInd w:val="0"/>
              <w:rPr>
                <w:rFonts w:ascii="Times New Roman" w:hAnsi="Times New Roman"/>
                <w:sz w:val="24"/>
                <w:szCs w:val="24"/>
              </w:rPr>
            </w:pPr>
          </w:p>
        </w:tc>
        <w:tc>
          <w:tcPr>
            <w:tcW w:w="1843" w:type="dxa"/>
            <w:vMerge/>
          </w:tcPr>
          <w:p w:rsidR="00D04887" w:rsidRPr="00D04887" w:rsidRDefault="00D04887" w:rsidP="00257E5B">
            <w:pPr>
              <w:autoSpaceDE w:val="0"/>
              <w:autoSpaceDN w:val="0"/>
              <w:adjustRightInd w:val="0"/>
              <w:rPr>
                <w:rFonts w:ascii="Times New Roman" w:hAnsi="Times New Roman"/>
                <w:sz w:val="24"/>
                <w:szCs w:val="24"/>
              </w:rPr>
            </w:pPr>
          </w:p>
        </w:tc>
        <w:tc>
          <w:tcPr>
            <w:tcW w:w="4111" w:type="dxa"/>
          </w:tcPr>
          <w:p w:rsidR="00D04887" w:rsidRPr="00D04887" w:rsidRDefault="00D04887" w:rsidP="00257E5B">
            <w:pPr>
              <w:ind w:right="72"/>
              <w:rPr>
                <w:rFonts w:ascii="Times New Roman" w:hAnsi="Times New Roman"/>
                <w:sz w:val="24"/>
                <w:szCs w:val="24"/>
              </w:rPr>
            </w:pPr>
            <w:r w:rsidRPr="00D04887">
              <w:rPr>
                <w:rFonts w:ascii="Times New Roman" w:hAnsi="Times New Roman"/>
                <w:sz w:val="24"/>
                <w:szCs w:val="24"/>
              </w:rPr>
              <w:t>Организация защиты населения и территорий от чрезвычайных ситуаций природного и техногенного характера</w:t>
            </w:r>
          </w:p>
        </w:tc>
        <w:tc>
          <w:tcPr>
            <w:tcW w:w="2374" w:type="dxa"/>
          </w:tcPr>
          <w:p w:rsidR="00D04887" w:rsidRPr="00D04887" w:rsidRDefault="00D04887" w:rsidP="00257E5B">
            <w:pPr>
              <w:jc w:val="center"/>
              <w:rPr>
                <w:rFonts w:ascii="Times New Roman" w:hAnsi="Times New Roman"/>
                <w:sz w:val="24"/>
                <w:szCs w:val="24"/>
              </w:rPr>
            </w:pPr>
            <w:r w:rsidRPr="00D04887">
              <w:rPr>
                <w:rFonts w:ascii="Times New Roman" w:hAnsi="Times New Roman"/>
                <w:sz w:val="24"/>
                <w:szCs w:val="24"/>
              </w:rPr>
              <w:t>9</w:t>
            </w:r>
          </w:p>
        </w:tc>
      </w:tr>
      <w:tr w:rsidR="00D04887" w:rsidRPr="00D04887" w:rsidTr="00257E5B">
        <w:tc>
          <w:tcPr>
            <w:tcW w:w="1242" w:type="dxa"/>
            <w:vMerge/>
          </w:tcPr>
          <w:p w:rsidR="00D04887" w:rsidRPr="00D04887" w:rsidRDefault="00D04887" w:rsidP="00257E5B">
            <w:pPr>
              <w:autoSpaceDE w:val="0"/>
              <w:autoSpaceDN w:val="0"/>
              <w:adjustRightInd w:val="0"/>
              <w:rPr>
                <w:rFonts w:ascii="Times New Roman" w:hAnsi="Times New Roman"/>
                <w:sz w:val="24"/>
                <w:szCs w:val="24"/>
              </w:rPr>
            </w:pPr>
          </w:p>
        </w:tc>
        <w:tc>
          <w:tcPr>
            <w:tcW w:w="1843" w:type="dxa"/>
            <w:vMerge/>
          </w:tcPr>
          <w:p w:rsidR="00D04887" w:rsidRPr="00D04887" w:rsidRDefault="00D04887" w:rsidP="00257E5B">
            <w:pPr>
              <w:autoSpaceDE w:val="0"/>
              <w:autoSpaceDN w:val="0"/>
              <w:adjustRightInd w:val="0"/>
              <w:rPr>
                <w:rFonts w:ascii="Times New Roman" w:hAnsi="Times New Roman"/>
                <w:sz w:val="24"/>
                <w:szCs w:val="24"/>
              </w:rPr>
            </w:pPr>
          </w:p>
        </w:tc>
        <w:tc>
          <w:tcPr>
            <w:tcW w:w="4111" w:type="dxa"/>
          </w:tcPr>
          <w:p w:rsidR="00D04887" w:rsidRPr="00D04887" w:rsidRDefault="00D04887" w:rsidP="00257E5B">
            <w:pPr>
              <w:ind w:right="72"/>
              <w:rPr>
                <w:rFonts w:ascii="Times New Roman" w:hAnsi="Times New Roman"/>
                <w:sz w:val="24"/>
                <w:szCs w:val="24"/>
              </w:rPr>
            </w:pPr>
            <w:r w:rsidRPr="00D04887">
              <w:rPr>
                <w:rFonts w:ascii="Times New Roman" w:hAnsi="Times New Roman"/>
                <w:sz w:val="24"/>
                <w:szCs w:val="24"/>
              </w:rPr>
              <w:t>Терроризм как угроза национальной безопасности Российской Федерации</w:t>
            </w:r>
          </w:p>
        </w:tc>
        <w:tc>
          <w:tcPr>
            <w:tcW w:w="2374" w:type="dxa"/>
          </w:tcPr>
          <w:p w:rsidR="00D04887" w:rsidRPr="00D04887" w:rsidRDefault="00D04887" w:rsidP="00257E5B">
            <w:pPr>
              <w:jc w:val="center"/>
              <w:rPr>
                <w:rFonts w:ascii="Times New Roman" w:hAnsi="Times New Roman"/>
                <w:sz w:val="24"/>
                <w:szCs w:val="24"/>
              </w:rPr>
            </w:pPr>
            <w:r w:rsidRPr="00D04887">
              <w:rPr>
                <w:rFonts w:ascii="Times New Roman" w:hAnsi="Times New Roman"/>
                <w:sz w:val="24"/>
                <w:szCs w:val="24"/>
              </w:rPr>
              <w:t>2</w:t>
            </w:r>
          </w:p>
        </w:tc>
      </w:tr>
      <w:tr w:rsidR="00D04887" w:rsidRPr="00D04887" w:rsidTr="00257E5B">
        <w:tc>
          <w:tcPr>
            <w:tcW w:w="1242" w:type="dxa"/>
            <w:vMerge/>
          </w:tcPr>
          <w:p w:rsidR="00D04887" w:rsidRPr="00D04887" w:rsidRDefault="00D04887" w:rsidP="00257E5B">
            <w:pPr>
              <w:autoSpaceDE w:val="0"/>
              <w:autoSpaceDN w:val="0"/>
              <w:adjustRightInd w:val="0"/>
              <w:rPr>
                <w:rFonts w:ascii="Times New Roman" w:hAnsi="Times New Roman"/>
                <w:sz w:val="24"/>
                <w:szCs w:val="24"/>
              </w:rPr>
            </w:pPr>
          </w:p>
        </w:tc>
        <w:tc>
          <w:tcPr>
            <w:tcW w:w="1843" w:type="dxa"/>
            <w:vMerge/>
          </w:tcPr>
          <w:p w:rsidR="00D04887" w:rsidRPr="00D04887" w:rsidRDefault="00D04887" w:rsidP="00257E5B">
            <w:pPr>
              <w:autoSpaceDE w:val="0"/>
              <w:autoSpaceDN w:val="0"/>
              <w:adjustRightInd w:val="0"/>
              <w:rPr>
                <w:rFonts w:ascii="Times New Roman" w:hAnsi="Times New Roman"/>
                <w:sz w:val="24"/>
                <w:szCs w:val="24"/>
              </w:rPr>
            </w:pPr>
          </w:p>
        </w:tc>
        <w:tc>
          <w:tcPr>
            <w:tcW w:w="4111" w:type="dxa"/>
            <w:vAlign w:val="center"/>
          </w:tcPr>
          <w:p w:rsidR="00D04887" w:rsidRPr="00D04887" w:rsidRDefault="00D04887" w:rsidP="00257E5B">
            <w:pPr>
              <w:rPr>
                <w:rFonts w:ascii="Times New Roman" w:hAnsi="Times New Roman"/>
                <w:sz w:val="24"/>
                <w:szCs w:val="24"/>
              </w:rPr>
            </w:pPr>
            <w:r w:rsidRPr="00D04887">
              <w:rPr>
                <w:rFonts w:ascii="Times New Roman" w:hAnsi="Times New Roman"/>
                <w:sz w:val="24"/>
                <w:szCs w:val="24"/>
              </w:rPr>
              <w:t>Основы формирования здорового образа жизни. Факторы, разрушающие здоровье -</w:t>
            </w:r>
          </w:p>
        </w:tc>
        <w:tc>
          <w:tcPr>
            <w:tcW w:w="2374" w:type="dxa"/>
          </w:tcPr>
          <w:p w:rsidR="00D04887" w:rsidRPr="00D04887" w:rsidRDefault="00D04887" w:rsidP="00257E5B">
            <w:pPr>
              <w:jc w:val="center"/>
              <w:rPr>
                <w:rFonts w:ascii="Times New Roman" w:hAnsi="Times New Roman"/>
                <w:sz w:val="24"/>
                <w:szCs w:val="24"/>
              </w:rPr>
            </w:pPr>
            <w:r w:rsidRPr="00D04887">
              <w:rPr>
                <w:rFonts w:ascii="Times New Roman" w:hAnsi="Times New Roman"/>
                <w:sz w:val="24"/>
                <w:szCs w:val="24"/>
              </w:rPr>
              <w:t>4</w:t>
            </w:r>
          </w:p>
        </w:tc>
      </w:tr>
      <w:tr w:rsidR="00D04887" w:rsidRPr="00D04887" w:rsidTr="00257E5B">
        <w:tc>
          <w:tcPr>
            <w:tcW w:w="1242" w:type="dxa"/>
            <w:vMerge/>
          </w:tcPr>
          <w:p w:rsidR="00D04887" w:rsidRPr="00D04887" w:rsidRDefault="00D04887" w:rsidP="00257E5B">
            <w:pPr>
              <w:autoSpaceDE w:val="0"/>
              <w:autoSpaceDN w:val="0"/>
              <w:adjustRightInd w:val="0"/>
              <w:rPr>
                <w:rFonts w:ascii="Times New Roman" w:hAnsi="Times New Roman"/>
                <w:sz w:val="24"/>
                <w:szCs w:val="24"/>
              </w:rPr>
            </w:pPr>
          </w:p>
        </w:tc>
        <w:tc>
          <w:tcPr>
            <w:tcW w:w="1843" w:type="dxa"/>
            <w:vMerge/>
          </w:tcPr>
          <w:p w:rsidR="00D04887" w:rsidRPr="00D04887" w:rsidRDefault="00D04887" w:rsidP="00257E5B">
            <w:pPr>
              <w:autoSpaceDE w:val="0"/>
              <w:autoSpaceDN w:val="0"/>
              <w:adjustRightInd w:val="0"/>
              <w:rPr>
                <w:rFonts w:ascii="Times New Roman" w:hAnsi="Times New Roman"/>
                <w:sz w:val="24"/>
                <w:szCs w:val="24"/>
              </w:rPr>
            </w:pPr>
          </w:p>
        </w:tc>
        <w:tc>
          <w:tcPr>
            <w:tcW w:w="4111" w:type="dxa"/>
          </w:tcPr>
          <w:p w:rsidR="00D04887" w:rsidRPr="00D04887" w:rsidRDefault="00D04887" w:rsidP="00257E5B">
            <w:pPr>
              <w:ind w:right="72"/>
              <w:rPr>
                <w:rFonts w:ascii="Times New Roman" w:hAnsi="Times New Roman"/>
                <w:sz w:val="24"/>
                <w:szCs w:val="24"/>
              </w:rPr>
            </w:pPr>
            <w:r w:rsidRPr="00D04887">
              <w:rPr>
                <w:rFonts w:ascii="Times New Roman" w:hAnsi="Times New Roman"/>
                <w:sz w:val="24"/>
                <w:szCs w:val="24"/>
              </w:rPr>
              <w:t xml:space="preserve">Факторы, формирующие здоровье </w:t>
            </w:r>
          </w:p>
        </w:tc>
        <w:tc>
          <w:tcPr>
            <w:tcW w:w="2374" w:type="dxa"/>
          </w:tcPr>
          <w:p w:rsidR="00D04887" w:rsidRPr="00D04887" w:rsidRDefault="00D04887" w:rsidP="00257E5B">
            <w:pPr>
              <w:jc w:val="center"/>
              <w:rPr>
                <w:rFonts w:ascii="Times New Roman" w:hAnsi="Times New Roman"/>
                <w:sz w:val="24"/>
                <w:szCs w:val="24"/>
              </w:rPr>
            </w:pPr>
            <w:r w:rsidRPr="00D04887">
              <w:rPr>
                <w:rFonts w:ascii="Times New Roman" w:hAnsi="Times New Roman"/>
                <w:sz w:val="24"/>
                <w:szCs w:val="24"/>
              </w:rPr>
              <w:t>7</w:t>
            </w:r>
          </w:p>
        </w:tc>
      </w:tr>
      <w:tr w:rsidR="00D04887" w:rsidRPr="00D04887" w:rsidTr="00257E5B">
        <w:trPr>
          <w:trHeight w:val="654"/>
        </w:trPr>
        <w:tc>
          <w:tcPr>
            <w:tcW w:w="1242" w:type="dxa"/>
            <w:vMerge/>
          </w:tcPr>
          <w:p w:rsidR="00D04887" w:rsidRPr="00D04887" w:rsidRDefault="00D04887" w:rsidP="00257E5B">
            <w:pPr>
              <w:autoSpaceDE w:val="0"/>
              <w:autoSpaceDN w:val="0"/>
              <w:adjustRightInd w:val="0"/>
              <w:rPr>
                <w:rFonts w:ascii="Times New Roman" w:hAnsi="Times New Roman"/>
                <w:sz w:val="24"/>
                <w:szCs w:val="24"/>
              </w:rPr>
            </w:pPr>
          </w:p>
        </w:tc>
        <w:tc>
          <w:tcPr>
            <w:tcW w:w="1843" w:type="dxa"/>
            <w:vMerge/>
          </w:tcPr>
          <w:p w:rsidR="00D04887" w:rsidRPr="00D04887" w:rsidRDefault="00D04887" w:rsidP="00257E5B">
            <w:pPr>
              <w:autoSpaceDE w:val="0"/>
              <w:autoSpaceDN w:val="0"/>
              <w:adjustRightInd w:val="0"/>
              <w:rPr>
                <w:rFonts w:ascii="Times New Roman" w:hAnsi="Times New Roman"/>
                <w:sz w:val="24"/>
                <w:szCs w:val="24"/>
              </w:rPr>
            </w:pPr>
          </w:p>
        </w:tc>
        <w:tc>
          <w:tcPr>
            <w:tcW w:w="4111" w:type="dxa"/>
          </w:tcPr>
          <w:p w:rsidR="00D04887" w:rsidRPr="00D04887" w:rsidRDefault="00D04887" w:rsidP="00257E5B">
            <w:pPr>
              <w:ind w:right="72"/>
              <w:rPr>
                <w:rFonts w:ascii="Times New Roman" w:hAnsi="Times New Roman"/>
                <w:sz w:val="24"/>
                <w:szCs w:val="24"/>
              </w:rPr>
            </w:pPr>
            <w:r w:rsidRPr="00D04887">
              <w:rPr>
                <w:rFonts w:ascii="Times New Roman" w:hAnsi="Times New Roman"/>
                <w:sz w:val="24"/>
                <w:szCs w:val="24"/>
              </w:rPr>
              <w:t>Подведение итогов за курс ОБЖ основной школы</w:t>
            </w:r>
          </w:p>
        </w:tc>
        <w:tc>
          <w:tcPr>
            <w:tcW w:w="2374" w:type="dxa"/>
          </w:tcPr>
          <w:p w:rsidR="00D04887" w:rsidRPr="00D04887" w:rsidRDefault="00D04887" w:rsidP="00257E5B">
            <w:pPr>
              <w:jc w:val="center"/>
              <w:rPr>
                <w:rFonts w:ascii="Times New Roman" w:hAnsi="Times New Roman"/>
                <w:sz w:val="24"/>
                <w:szCs w:val="24"/>
              </w:rPr>
            </w:pPr>
            <w:r w:rsidRPr="00D04887">
              <w:rPr>
                <w:rFonts w:ascii="Times New Roman" w:hAnsi="Times New Roman"/>
                <w:sz w:val="24"/>
                <w:szCs w:val="24"/>
              </w:rPr>
              <w:t>6</w:t>
            </w:r>
          </w:p>
        </w:tc>
      </w:tr>
    </w:tbl>
    <w:p w:rsidR="00D04887" w:rsidRPr="00D04887" w:rsidRDefault="00D04887" w:rsidP="00D04887">
      <w:pPr>
        <w:autoSpaceDE w:val="0"/>
        <w:autoSpaceDN w:val="0"/>
        <w:adjustRightInd w:val="0"/>
        <w:ind w:left="2127"/>
        <w:jc w:val="center"/>
        <w:rPr>
          <w:rFonts w:ascii="Times New Roman" w:hAnsi="Times New Roman"/>
          <w:b/>
          <w:sz w:val="24"/>
          <w:szCs w:val="24"/>
        </w:rPr>
      </w:pPr>
    </w:p>
    <w:p w:rsidR="00D04887" w:rsidRPr="00D04887" w:rsidRDefault="00D04887" w:rsidP="00D45B7B">
      <w:pPr>
        <w:ind w:firstLine="709"/>
        <w:rPr>
          <w:rFonts w:ascii="Times New Roman" w:hAnsi="Times New Roman"/>
          <w:sz w:val="24"/>
          <w:szCs w:val="24"/>
        </w:rPr>
      </w:pPr>
      <w:r w:rsidRPr="00D04887">
        <w:rPr>
          <w:rFonts w:ascii="Times New Roman" w:hAnsi="Times New Roman"/>
          <w:sz w:val="24"/>
          <w:szCs w:val="24"/>
        </w:rPr>
        <w:t>Основы безопасности личности, общества</w:t>
      </w:r>
      <w:r w:rsidRPr="00D04887">
        <w:rPr>
          <w:rFonts w:ascii="Times New Roman" w:hAnsi="Times New Roman"/>
          <w:sz w:val="24"/>
          <w:szCs w:val="24"/>
        </w:rPr>
        <w:br/>
        <w:t>и государства.</w:t>
      </w:r>
    </w:p>
    <w:p w:rsidR="00D04887" w:rsidRPr="00D04887" w:rsidRDefault="00D04887" w:rsidP="00D45B7B">
      <w:pPr>
        <w:ind w:firstLine="709"/>
        <w:rPr>
          <w:rFonts w:ascii="Times New Roman" w:hAnsi="Times New Roman"/>
          <w:sz w:val="24"/>
          <w:szCs w:val="24"/>
        </w:rPr>
      </w:pPr>
      <w:r w:rsidRPr="00D04887">
        <w:rPr>
          <w:rFonts w:ascii="Times New Roman" w:hAnsi="Times New Roman"/>
          <w:sz w:val="24"/>
          <w:szCs w:val="24"/>
        </w:rPr>
        <w:br/>
        <w:t>Введение. Культура безопасности жизнедеятельности. Наиболее часто встречающиеся угрозы и опасности</w:t>
      </w:r>
      <w:r w:rsidRPr="00D04887">
        <w:rPr>
          <w:rFonts w:ascii="Times New Roman" w:hAnsi="Times New Roman"/>
          <w:sz w:val="24"/>
          <w:szCs w:val="24"/>
        </w:rPr>
        <w:br/>
        <w:t xml:space="preserve">для жизни человека и окружающей среды. </w:t>
      </w:r>
    </w:p>
    <w:p w:rsidR="00D04887" w:rsidRPr="00D04887" w:rsidRDefault="00D04887" w:rsidP="00D45B7B">
      <w:pPr>
        <w:ind w:firstLine="709"/>
        <w:rPr>
          <w:rFonts w:ascii="Times New Roman" w:hAnsi="Times New Roman"/>
          <w:sz w:val="24"/>
          <w:szCs w:val="24"/>
        </w:rPr>
      </w:pPr>
      <w:r w:rsidRPr="00D04887">
        <w:rPr>
          <w:rFonts w:ascii="Times New Roman" w:hAnsi="Times New Roman"/>
          <w:sz w:val="24"/>
          <w:szCs w:val="24"/>
        </w:rPr>
        <w:t>Влияние человека на окружающую природную среду. Влияние человеческого фактора на безопасность жизнедеятельности</w:t>
      </w:r>
      <w:r w:rsidRPr="00D04887">
        <w:rPr>
          <w:rFonts w:ascii="Times New Roman" w:hAnsi="Times New Roman"/>
          <w:sz w:val="24"/>
          <w:szCs w:val="24"/>
        </w:rPr>
        <w:br/>
        <w:t>населения. Культура безопасности жизнедеятельности.</w:t>
      </w:r>
      <w:r w:rsidRPr="00D04887">
        <w:rPr>
          <w:rFonts w:ascii="Times New Roman" w:hAnsi="Times New Roman"/>
          <w:sz w:val="24"/>
          <w:szCs w:val="24"/>
        </w:rPr>
        <w:br/>
        <w:t>Законы Российской Федерации и повышение культуры безопасности жизнедеятельности в нашем обществе. Законы</w:t>
      </w:r>
      <w:r w:rsidRPr="00D04887">
        <w:rPr>
          <w:rFonts w:ascii="Times New Roman" w:hAnsi="Times New Roman"/>
          <w:sz w:val="24"/>
          <w:szCs w:val="24"/>
        </w:rPr>
        <w:br/>
      </w:r>
      <w:r w:rsidRPr="00D04887">
        <w:rPr>
          <w:rFonts w:ascii="Times New Roman" w:hAnsi="Times New Roman"/>
          <w:sz w:val="24"/>
          <w:szCs w:val="24"/>
        </w:rPr>
        <w:lastRenderedPageBreak/>
        <w:t>Российской Федерации: «О защите населения и территорий от чрезвычайных ситуаций природного и техногенного характера», «О безопасности», «Об охране окружающей среды», «О радиационной безопасности», «О гражданской обороне», «О пожарной безопасности» и др.</w:t>
      </w:r>
    </w:p>
    <w:p w:rsidR="00D04887" w:rsidRPr="00D04887" w:rsidRDefault="00D04887" w:rsidP="00D45B7B">
      <w:pPr>
        <w:ind w:firstLine="709"/>
        <w:rPr>
          <w:rFonts w:ascii="Times New Roman" w:hAnsi="Times New Roman"/>
          <w:sz w:val="24"/>
          <w:szCs w:val="24"/>
        </w:rPr>
      </w:pPr>
      <w:r w:rsidRPr="00D04887">
        <w:rPr>
          <w:rFonts w:ascii="Times New Roman" w:hAnsi="Times New Roman"/>
          <w:sz w:val="24"/>
          <w:szCs w:val="24"/>
        </w:rPr>
        <w:t>Национальная безопасность России в современном</w:t>
      </w:r>
      <w:r w:rsidRPr="00D04887">
        <w:rPr>
          <w:rFonts w:ascii="Times New Roman" w:hAnsi="Times New Roman"/>
          <w:sz w:val="24"/>
          <w:szCs w:val="24"/>
        </w:rPr>
        <w:br/>
        <w:t>мире.</w:t>
      </w:r>
      <w:r w:rsidRPr="00D04887">
        <w:rPr>
          <w:rFonts w:ascii="Times New Roman" w:hAnsi="Times New Roman"/>
          <w:sz w:val="24"/>
          <w:szCs w:val="24"/>
        </w:rPr>
        <w:br/>
        <w:t>Геополитическое положение Российской Федерации.</w:t>
      </w:r>
      <w:r w:rsidRPr="00D04887">
        <w:rPr>
          <w:rFonts w:ascii="Times New Roman" w:hAnsi="Times New Roman"/>
          <w:sz w:val="24"/>
          <w:szCs w:val="24"/>
        </w:rPr>
        <w:br/>
        <w:t>Экономика России — часть мировой экономики. Глобализация экономики, культуры. Результаты глобализации.</w:t>
      </w:r>
    </w:p>
    <w:p w:rsidR="00D04887" w:rsidRPr="00D04887" w:rsidRDefault="00D04887" w:rsidP="00D45B7B">
      <w:pPr>
        <w:ind w:firstLine="709"/>
        <w:rPr>
          <w:rFonts w:ascii="Times New Roman" w:hAnsi="Times New Roman"/>
          <w:sz w:val="24"/>
          <w:szCs w:val="24"/>
        </w:rPr>
      </w:pPr>
      <w:r w:rsidRPr="00D04887">
        <w:rPr>
          <w:rFonts w:ascii="Times New Roman" w:hAnsi="Times New Roman"/>
          <w:sz w:val="24"/>
          <w:szCs w:val="24"/>
        </w:rPr>
        <w:t>Национальная безопасность, ее составные части.</w:t>
      </w:r>
      <w:r w:rsidRPr="00D04887">
        <w:rPr>
          <w:rFonts w:ascii="Times New Roman" w:hAnsi="Times New Roman"/>
          <w:sz w:val="24"/>
          <w:szCs w:val="24"/>
        </w:rPr>
        <w:br/>
        <w:t>Анализ политической и экономической ситуации в мире. Финансово</w:t>
      </w:r>
      <w:r w:rsidRPr="00D04887">
        <w:rPr>
          <w:rFonts w:ascii="Times New Roman" w:hAnsi="Times New Roman"/>
          <w:sz w:val="24"/>
          <w:szCs w:val="24"/>
        </w:rPr>
        <w:softHyphen/>
        <w:t>экономические кризисы на современном</w:t>
      </w:r>
      <w:r w:rsidRPr="00D04887">
        <w:rPr>
          <w:rFonts w:ascii="Times New Roman" w:hAnsi="Times New Roman"/>
          <w:sz w:val="24"/>
          <w:szCs w:val="24"/>
        </w:rPr>
        <w:br/>
        <w:t>этапе. Национальные интересы России на современном</w:t>
      </w:r>
      <w:r w:rsidRPr="00D04887">
        <w:rPr>
          <w:rFonts w:ascii="Times New Roman" w:hAnsi="Times New Roman"/>
          <w:sz w:val="24"/>
          <w:szCs w:val="24"/>
        </w:rPr>
        <w:br/>
        <w:t>этапе и долгосрочные.</w:t>
      </w:r>
      <w:r w:rsidRPr="00D04887">
        <w:rPr>
          <w:rFonts w:ascii="Times New Roman" w:hAnsi="Times New Roman"/>
          <w:sz w:val="24"/>
          <w:szCs w:val="24"/>
        </w:rPr>
        <w:br/>
        <w:t xml:space="preserve">Обеспечение национальной безопасности. </w:t>
      </w:r>
    </w:p>
    <w:p w:rsidR="00D04887" w:rsidRPr="00D04887" w:rsidRDefault="00D04887" w:rsidP="00D45B7B">
      <w:pPr>
        <w:ind w:firstLine="709"/>
        <w:rPr>
          <w:rFonts w:ascii="Times New Roman" w:hAnsi="Times New Roman"/>
          <w:sz w:val="24"/>
          <w:szCs w:val="24"/>
        </w:rPr>
      </w:pPr>
      <w:r w:rsidRPr="00D04887">
        <w:rPr>
          <w:rFonts w:ascii="Times New Roman" w:hAnsi="Times New Roman"/>
          <w:sz w:val="24"/>
          <w:szCs w:val="24"/>
        </w:rPr>
        <w:t>Уровень жизни российских граждан. Здоровье граждан и здравоохранение. Рациональное природопользование. Экологическая безопасность. Культура.</w:t>
      </w:r>
    </w:p>
    <w:p w:rsidR="00D04887" w:rsidRPr="00D04887" w:rsidRDefault="00D04887" w:rsidP="00D45B7B">
      <w:pPr>
        <w:ind w:firstLine="709"/>
        <w:rPr>
          <w:rFonts w:ascii="Times New Roman" w:hAnsi="Times New Roman"/>
          <w:sz w:val="24"/>
          <w:szCs w:val="24"/>
        </w:rPr>
      </w:pPr>
      <w:r w:rsidRPr="00D04887">
        <w:rPr>
          <w:rFonts w:ascii="Times New Roman" w:hAnsi="Times New Roman"/>
          <w:sz w:val="24"/>
          <w:szCs w:val="24"/>
        </w:rPr>
        <w:t>Основные угрозы национальным интересам России</w:t>
      </w:r>
      <w:r w:rsidRPr="00D04887">
        <w:rPr>
          <w:rFonts w:ascii="Times New Roman" w:hAnsi="Times New Roman"/>
          <w:sz w:val="24"/>
          <w:szCs w:val="24"/>
        </w:rPr>
        <w:br/>
        <w:t>и пути обеспечения безопасности. Национальная оборона. Государственная и общественная безопасность.</w:t>
      </w:r>
      <w:r w:rsidRPr="00D04887">
        <w:rPr>
          <w:rFonts w:ascii="Times New Roman" w:hAnsi="Times New Roman"/>
          <w:sz w:val="24"/>
          <w:szCs w:val="24"/>
        </w:rPr>
        <w:br/>
        <w:t>Организация обороны Российской Федерации. Правовые основы обороны государства. Воинская обязанность.</w:t>
      </w:r>
      <w:r w:rsidRPr="00D04887">
        <w:rPr>
          <w:rFonts w:ascii="Times New Roman" w:hAnsi="Times New Roman"/>
          <w:sz w:val="24"/>
          <w:szCs w:val="24"/>
        </w:rPr>
        <w:br/>
        <w:t>Защита Отечества. Призыв на военную службу. Альтернативная гражданская служба. Военное положение.</w:t>
      </w:r>
    </w:p>
    <w:p w:rsidR="00D04887" w:rsidRPr="00D04887" w:rsidRDefault="00D04887" w:rsidP="00D45B7B">
      <w:pPr>
        <w:ind w:firstLine="709"/>
        <w:rPr>
          <w:rFonts w:ascii="Times New Roman" w:hAnsi="Times New Roman"/>
          <w:sz w:val="24"/>
          <w:szCs w:val="24"/>
        </w:rPr>
      </w:pPr>
      <w:r w:rsidRPr="00D04887">
        <w:rPr>
          <w:rFonts w:ascii="Times New Roman" w:hAnsi="Times New Roman"/>
          <w:sz w:val="24"/>
          <w:szCs w:val="24"/>
        </w:rPr>
        <w:t>Военное время. Мобилизация. Обязательная подготовка граждан</w:t>
      </w:r>
      <w:r w:rsidRPr="00D04887">
        <w:rPr>
          <w:rFonts w:ascii="Times New Roman" w:hAnsi="Times New Roman"/>
          <w:sz w:val="24"/>
          <w:szCs w:val="24"/>
        </w:rPr>
        <w:br/>
        <w:t>к военной службе. Закон РФ «О воинской обязанности».</w:t>
      </w:r>
      <w:r w:rsidRPr="00D04887">
        <w:rPr>
          <w:rFonts w:ascii="Times New Roman" w:hAnsi="Times New Roman"/>
          <w:sz w:val="24"/>
          <w:szCs w:val="24"/>
        </w:rPr>
        <w:br/>
        <w:t>Организация защиты населения и территорий от</w:t>
      </w:r>
      <w:r w:rsidRPr="00D04887">
        <w:rPr>
          <w:rFonts w:ascii="Times New Roman" w:hAnsi="Times New Roman"/>
          <w:sz w:val="24"/>
          <w:szCs w:val="24"/>
        </w:rPr>
        <w:br/>
        <w:t>чрезвычайных ситуаций природного и техногенного характера.</w:t>
      </w:r>
      <w:r w:rsidRPr="00D04887">
        <w:rPr>
          <w:rFonts w:ascii="Times New Roman" w:hAnsi="Times New Roman"/>
          <w:sz w:val="24"/>
          <w:szCs w:val="24"/>
        </w:rPr>
        <w:br/>
        <w:t>МЧС России — федеральный уполномоченный орган в сфере гражданской обороны (ГО) и чрезвычайных ситуаций. История МЧС. Основные функции МЧС.</w:t>
      </w:r>
    </w:p>
    <w:p w:rsidR="00D04887" w:rsidRPr="00D04887" w:rsidRDefault="00D04887" w:rsidP="00D45B7B">
      <w:pPr>
        <w:ind w:firstLine="709"/>
        <w:rPr>
          <w:rFonts w:ascii="Times New Roman" w:hAnsi="Times New Roman"/>
          <w:sz w:val="24"/>
          <w:szCs w:val="24"/>
        </w:rPr>
      </w:pPr>
      <w:r w:rsidRPr="00D04887">
        <w:rPr>
          <w:rFonts w:ascii="Times New Roman" w:hAnsi="Times New Roman"/>
          <w:sz w:val="24"/>
          <w:szCs w:val="24"/>
        </w:rPr>
        <w:t>Обзор спасательных операций МЧС.</w:t>
      </w:r>
      <w:r w:rsidRPr="00D04887">
        <w:rPr>
          <w:rFonts w:ascii="Times New Roman" w:hAnsi="Times New Roman"/>
          <w:sz w:val="24"/>
          <w:szCs w:val="24"/>
        </w:rPr>
        <w:br/>
        <w:t>Единая государственная система предупреждения и</w:t>
      </w:r>
      <w:r w:rsidRPr="00D04887">
        <w:rPr>
          <w:rFonts w:ascii="Times New Roman" w:hAnsi="Times New Roman"/>
          <w:sz w:val="24"/>
          <w:szCs w:val="24"/>
        </w:rPr>
        <w:br/>
        <w:t>ликвидации чрезвычайных ситуаций (РСЧС), ее структура и задачи. Уровни РСЧС: федеральный, региональный,</w:t>
      </w:r>
      <w:r w:rsidRPr="00D04887">
        <w:rPr>
          <w:rFonts w:ascii="Times New Roman" w:hAnsi="Times New Roman"/>
          <w:sz w:val="24"/>
          <w:szCs w:val="24"/>
        </w:rPr>
        <w:br/>
        <w:t>территориальный, местный, объектовый. Координирующие органы РСЧС.</w:t>
      </w:r>
    </w:p>
    <w:p w:rsidR="00D04887" w:rsidRPr="00D04887" w:rsidRDefault="00D04887" w:rsidP="00D45B7B">
      <w:pPr>
        <w:ind w:firstLine="709"/>
        <w:rPr>
          <w:rFonts w:ascii="Times New Roman" w:hAnsi="Times New Roman"/>
          <w:sz w:val="24"/>
          <w:szCs w:val="24"/>
        </w:rPr>
      </w:pPr>
      <w:r w:rsidRPr="00D04887">
        <w:rPr>
          <w:rFonts w:ascii="Times New Roman" w:hAnsi="Times New Roman"/>
          <w:sz w:val="24"/>
          <w:szCs w:val="24"/>
        </w:rPr>
        <w:t>Режимы функционирования РСЧС.</w:t>
      </w:r>
    </w:p>
    <w:p w:rsidR="00D04887" w:rsidRPr="00D04887" w:rsidRDefault="00D04887" w:rsidP="00D45B7B">
      <w:pPr>
        <w:ind w:firstLine="709"/>
        <w:rPr>
          <w:rFonts w:ascii="Times New Roman" w:hAnsi="Times New Roman"/>
          <w:sz w:val="24"/>
          <w:szCs w:val="24"/>
        </w:rPr>
      </w:pPr>
      <w:r w:rsidRPr="00D04887">
        <w:rPr>
          <w:rFonts w:ascii="Times New Roman" w:hAnsi="Times New Roman"/>
          <w:sz w:val="24"/>
          <w:szCs w:val="24"/>
        </w:rPr>
        <w:t>Законодательные, нормативные и правовые основы</w:t>
      </w:r>
      <w:r w:rsidRPr="00D04887">
        <w:rPr>
          <w:rFonts w:ascii="Times New Roman" w:hAnsi="Times New Roman"/>
          <w:sz w:val="24"/>
          <w:szCs w:val="24"/>
        </w:rPr>
        <w:br/>
        <w:t xml:space="preserve">обеспечения безопасности. Закон Российской Федерации «О безопасности». </w:t>
      </w:r>
    </w:p>
    <w:p w:rsidR="00D04887" w:rsidRPr="00D04887" w:rsidRDefault="00D04887" w:rsidP="00D45B7B">
      <w:pPr>
        <w:ind w:firstLine="709"/>
        <w:rPr>
          <w:rFonts w:ascii="Times New Roman" w:hAnsi="Times New Roman"/>
          <w:sz w:val="24"/>
          <w:szCs w:val="24"/>
        </w:rPr>
      </w:pPr>
      <w:r w:rsidRPr="00D04887">
        <w:rPr>
          <w:rFonts w:ascii="Times New Roman" w:hAnsi="Times New Roman"/>
          <w:sz w:val="24"/>
          <w:szCs w:val="24"/>
        </w:rPr>
        <w:t xml:space="preserve">Профилактика возникновения ЧС техногенного характера. </w:t>
      </w:r>
    </w:p>
    <w:p w:rsidR="00D04887" w:rsidRPr="00D04887" w:rsidRDefault="00D04887" w:rsidP="00D45B7B">
      <w:pPr>
        <w:ind w:firstLine="709"/>
        <w:rPr>
          <w:rFonts w:ascii="Times New Roman" w:hAnsi="Times New Roman"/>
          <w:sz w:val="24"/>
          <w:szCs w:val="24"/>
        </w:rPr>
      </w:pPr>
      <w:r w:rsidRPr="00D04887">
        <w:rPr>
          <w:rFonts w:ascii="Times New Roman" w:hAnsi="Times New Roman"/>
          <w:sz w:val="24"/>
          <w:szCs w:val="24"/>
        </w:rPr>
        <w:lastRenderedPageBreak/>
        <w:t>Мониторинг и прогнозирование чрезвычайных ситуаций.</w:t>
      </w:r>
      <w:r w:rsidRPr="00D04887">
        <w:rPr>
          <w:rFonts w:ascii="Times New Roman" w:hAnsi="Times New Roman"/>
          <w:sz w:val="24"/>
          <w:szCs w:val="24"/>
        </w:rPr>
        <w:br/>
        <w:t>Гражданская оборона — составная часть обороноспособности России. Задачи гражданской обороны.</w:t>
      </w:r>
      <w:r w:rsidRPr="00D04887">
        <w:rPr>
          <w:rFonts w:ascii="Times New Roman" w:hAnsi="Times New Roman"/>
          <w:sz w:val="24"/>
          <w:szCs w:val="24"/>
        </w:rPr>
        <w:br/>
        <w:t>Современные средства поражения. Мероприятия по защите населения.</w:t>
      </w:r>
      <w:r w:rsidRPr="00D04887">
        <w:rPr>
          <w:rFonts w:ascii="Times New Roman" w:hAnsi="Times New Roman"/>
          <w:sz w:val="24"/>
          <w:szCs w:val="24"/>
        </w:rPr>
        <w:br/>
        <w:t>— Ядерное оружие и его виды. История ядерного</w:t>
      </w:r>
      <w:r w:rsidRPr="00D04887">
        <w:rPr>
          <w:rFonts w:ascii="Times New Roman" w:hAnsi="Times New Roman"/>
          <w:sz w:val="24"/>
          <w:szCs w:val="24"/>
        </w:rPr>
        <w:br/>
        <w:t>оружия. Понятия «эпицентр ядерного взрыва», «ударная волна», «световое излучение», «радиоактивное заражение», «электромагнитный импульс». Защита от</w:t>
      </w:r>
      <w:r w:rsidRPr="00D04887">
        <w:rPr>
          <w:rFonts w:ascii="Times New Roman" w:hAnsi="Times New Roman"/>
          <w:sz w:val="24"/>
          <w:szCs w:val="24"/>
        </w:rPr>
        <w:br/>
        <w:t>ядерного оружия. Ядерное сдерживание.</w:t>
      </w:r>
    </w:p>
    <w:p w:rsidR="00D04887" w:rsidRPr="00D04887" w:rsidRDefault="00D04887" w:rsidP="00D45B7B">
      <w:pPr>
        <w:ind w:firstLine="709"/>
        <w:rPr>
          <w:rFonts w:ascii="Times New Roman" w:hAnsi="Times New Roman"/>
          <w:sz w:val="24"/>
          <w:szCs w:val="24"/>
        </w:rPr>
      </w:pPr>
      <w:r w:rsidRPr="00D04887">
        <w:rPr>
          <w:rFonts w:ascii="Times New Roman" w:hAnsi="Times New Roman"/>
          <w:sz w:val="24"/>
          <w:szCs w:val="24"/>
        </w:rPr>
        <w:t>— Химическое оружие. История химического оружия. Отравляющие вещества и их виды. Понятия</w:t>
      </w:r>
      <w:r w:rsidRPr="00D04887">
        <w:rPr>
          <w:rFonts w:ascii="Times New Roman" w:hAnsi="Times New Roman"/>
          <w:sz w:val="24"/>
          <w:szCs w:val="24"/>
        </w:rPr>
        <w:br/>
        <w:t>«очаг химического поражения», «зона химического</w:t>
      </w:r>
      <w:r w:rsidRPr="00D04887">
        <w:rPr>
          <w:rFonts w:ascii="Times New Roman" w:hAnsi="Times New Roman"/>
          <w:sz w:val="24"/>
          <w:szCs w:val="24"/>
        </w:rPr>
        <w:br/>
        <w:t>поражения». Запрещение химического оружия.</w:t>
      </w:r>
      <w:r w:rsidRPr="00D04887">
        <w:rPr>
          <w:rFonts w:ascii="Times New Roman" w:hAnsi="Times New Roman"/>
          <w:sz w:val="24"/>
          <w:szCs w:val="24"/>
        </w:rPr>
        <w:br/>
        <w:t>— Биологическое (бактериологическое) оружие. Вопросы применения бактериологического оружия. Понятия «эпидемия», «очаг биологического поражения»,</w:t>
      </w:r>
      <w:r w:rsidRPr="00D04887">
        <w:rPr>
          <w:rFonts w:ascii="Times New Roman" w:hAnsi="Times New Roman"/>
          <w:sz w:val="24"/>
          <w:szCs w:val="24"/>
        </w:rPr>
        <w:br/>
        <w:t>«обсервация», «карантин». Поражающие средства: вирусы, грибки, токсины.</w:t>
      </w:r>
    </w:p>
    <w:p w:rsidR="00D04887" w:rsidRPr="00D04887" w:rsidRDefault="00D04887" w:rsidP="00D45B7B">
      <w:pPr>
        <w:ind w:firstLine="709"/>
        <w:rPr>
          <w:rFonts w:ascii="Times New Roman" w:hAnsi="Times New Roman"/>
          <w:sz w:val="24"/>
          <w:szCs w:val="24"/>
        </w:rPr>
      </w:pPr>
      <w:r w:rsidRPr="00D04887">
        <w:rPr>
          <w:rFonts w:ascii="Times New Roman" w:hAnsi="Times New Roman"/>
          <w:sz w:val="24"/>
          <w:szCs w:val="24"/>
        </w:rPr>
        <w:t>Основные мероприятия гражданской обороны по защите населения от чрезвычайных ситуаций мирного и</w:t>
      </w:r>
      <w:r w:rsidRPr="00D04887">
        <w:rPr>
          <w:rFonts w:ascii="Times New Roman" w:hAnsi="Times New Roman"/>
          <w:sz w:val="24"/>
          <w:szCs w:val="24"/>
        </w:rPr>
        <w:br/>
        <w:t>военного времени.</w:t>
      </w:r>
      <w:r w:rsidRPr="00D04887">
        <w:rPr>
          <w:rFonts w:ascii="Times New Roman" w:hAnsi="Times New Roman"/>
          <w:sz w:val="24"/>
          <w:szCs w:val="24"/>
        </w:rPr>
        <w:br/>
        <w:t>— Организация гражданской обороны на объекте</w:t>
      </w:r>
      <w:r w:rsidRPr="00D04887">
        <w:rPr>
          <w:rFonts w:ascii="Times New Roman" w:hAnsi="Times New Roman"/>
          <w:sz w:val="24"/>
          <w:szCs w:val="24"/>
        </w:rPr>
        <w:br/>
        <w:t>экономики.</w:t>
      </w:r>
      <w:r w:rsidRPr="00D04887">
        <w:rPr>
          <w:rFonts w:ascii="Times New Roman" w:hAnsi="Times New Roman"/>
          <w:sz w:val="24"/>
          <w:szCs w:val="24"/>
        </w:rPr>
        <w:br/>
        <w:t>— Основные мероприятия гражданской обороны</w:t>
      </w:r>
      <w:r w:rsidRPr="00D04887">
        <w:rPr>
          <w:rFonts w:ascii="Times New Roman" w:hAnsi="Times New Roman"/>
          <w:sz w:val="24"/>
          <w:szCs w:val="24"/>
        </w:rPr>
        <w:br/>
        <w:t>по защите населения в мирное и военное время. Роль</w:t>
      </w:r>
      <w:r w:rsidRPr="00D04887">
        <w:rPr>
          <w:rFonts w:ascii="Times New Roman" w:hAnsi="Times New Roman"/>
          <w:sz w:val="24"/>
          <w:szCs w:val="24"/>
        </w:rPr>
        <w:br/>
        <w:t>оповещения в обеспечении безопасности населения.</w:t>
      </w:r>
      <w:r w:rsidRPr="00D04887">
        <w:rPr>
          <w:rFonts w:ascii="Times New Roman" w:hAnsi="Times New Roman"/>
          <w:sz w:val="24"/>
          <w:szCs w:val="24"/>
        </w:rPr>
        <w:br/>
      </w:r>
    </w:p>
    <w:p w:rsidR="00D04887" w:rsidRPr="00D04887" w:rsidRDefault="00D04887" w:rsidP="00D45B7B">
      <w:pPr>
        <w:ind w:firstLine="709"/>
        <w:rPr>
          <w:rFonts w:ascii="Times New Roman" w:hAnsi="Times New Roman"/>
          <w:sz w:val="24"/>
          <w:szCs w:val="24"/>
        </w:rPr>
      </w:pPr>
      <w:r w:rsidRPr="00D04887">
        <w:rPr>
          <w:rFonts w:ascii="Times New Roman" w:hAnsi="Times New Roman"/>
          <w:sz w:val="24"/>
          <w:szCs w:val="24"/>
        </w:rPr>
        <w:t>Порядок оповещения. Значение речевой информации.</w:t>
      </w:r>
      <w:r w:rsidRPr="00D04887">
        <w:rPr>
          <w:rFonts w:ascii="Times New Roman" w:hAnsi="Times New Roman"/>
          <w:sz w:val="24"/>
          <w:szCs w:val="24"/>
        </w:rPr>
        <w:br/>
        <w:t>Автоматизированная информационно</w:t>
      </w:r>
      <w:r w:rsidRPr="00D04887">
        <w:rPr>
          <w:rFonts w:ascii="Times New Roman" w:hAnsi="Times New Roman"/>
          <w:sz w:val="24"/>
          <w:szCs w:val="24"/>
        </w:rPr>
        <w:softHyphen/>
        <w:t>управляющая система (АИУС РСЧС).</w:t>
      </w:r>
      <w:r w:rsidRPr="00D04887">
        <w:rPr>
          <w:rFonts w:ascii="Times New Roman" w:hAnsi="Times New Roman"/>
          <w:sz w:val="24"/>
          <w:szCs w:val="24"/>
        </w:rPr>
        <w:br/>
        <w:t>— Защитные сооружения гражданской обороны.</w:t>
      </w:r>
      <w:r w:rsidRPr="00D04887">
        <w:rPr>
          <w:rFonts w:ascii="Times New Roman" w:hAnsi="Times New Roman"/>
          <w:sz w:val="24"/>
          <w:szCs w:val="24"/>
        </w:rPr>
        <w:br/>
        <w:t>Инженерно</w:t>
      </w:r>
      <w:r w:rsidRPr="00D04887">
        <w:rPr>
          <w:rFonts w:ascii="Times New Roman" w:hAnsi="Times New Roman"/>
          <w:sz w:val="24"/>
          <w:szCs w:val="24"/>
        </w:rPr>
        <w:softHyphen/>
        <w:t>технические мероприятия гражданской</w:t>
      </w:r>
      <w:r w:rsidRPr="00D04887">
        <w:rPr>
          <w:rFonts w:ascii="Times New Roman" w:hAnsi="Times New Roman"/>
          <w:sz w:val="24"/>
          <w:szCs w:val="24"/>
        </w:rPr>
        <w:br/>
        <w:t>обороны и предупреждения чрезвычайных ситуаций.</w:t>
      </w:r>
      <w:r w:rsidRPr="00D04887">
        <w:rPr>
          <w:rFonts w:ascii="Times New Roman" w:hAnsi="Times New Roman"/>
          <w:sz w:val="24"/>
          <w:szCs w:val="24"/>
        </w:rPr>
        <w:br/>
        <w:t>Средства защиты: защитные сооружения, рассредоточение и эвакуация, средства индивидуальной защиты.</w:t>
      </w:r>
    </w:p>
    <w:p w:rsidR="00D04887" w:rsidRPr="00D04887" w:rsidRDefault="00D04887" w:rsidP="00D45B7B">
      <w:pPr>
        <w:ind w:firstLine="709"/>
        <w:rPr>
          <w:rFonts w:ascii="Times New Roman" w:hAnsi="Times New Roman"/>
          <w:sz w:val="24"/>
          <w:szCs w:val="24"/>
        </w:rPr>
      </w:pPr>
      <w:r w:rsidRPr="00D04887">
        <w:rPr>
          <w:rFonts w:ascii="Times New Roman" w:hAnsi="Times New Roman"/>
          <w:sz w:val="24"/>
          <w:szCs w:val="24"/>
        </w:rPr>
        <w:t>Понятия «защитное сооружение», «убежище», «противорадиационные укрытия», «щели». Принцип устройства защитных сооружений.</w:t>
      </w:r>
      <w:r w:rsidRPr="00D04887">
        <w:rPr>
          <w:rFonts w:ascii="Times New Roman" w:hAnsi="Times New Roman"/>
          <w:sz w:val="24"/>
          <w:szCs w:val="24"/>
        </w:rPr>
        <w:br/>
        <w:t>Чрезвычайные ситуации мирного времени. Чрезвычайные ситуации природного характера, их причины и последствия.</w:t>
      </w:r>
    </w:p>
    <w:p w:rsidR="00D04887" w:rsidRPr="00D04887" w:rsidRDefault="00D04887" w:rsidP="00D45B7B">
      <w:pPr>
        <w:ind w:firstLine="709"/>
        <w:rPr>
          <w:rFonts w:ascii="Times New Roman" w:hAnsi="Times New Roman"/>
          <w:sz w:val="24"/>
          <w:szCs w:val="24"/>
        </w:rPr>
      </w:pPr>
      <w:r w:rsidRPr="00D04887">
        <w:rPr>
          <w:rFonts w:ascii="Times New Roman" w:hAnsi="Times New Roman"/>
          <w:sz w:val="24"/>
          <w:szCs w:val="24"/>
        </w:rPr>
        <w:t>Стихийные бедствия и опасные</w:t>
      </w:r>
      <w:r w:rsidRPr="00D04887">
        <w:rPr>
          <w:rFonts w:ascii="Times New Roman" w:hAnsi="Times New Roman"/>
          <w:sz w:val="24"/>
          <w:szCs w:val="24"/>
        </w:rPr>
        <w:br/>
        <w:t>природные явления, представляющие потенциальный</w:t>
      </w:r>
      <w:r w:rsidRPr="00D04887">
        <w:rPr>
          <w:rFonts w:ascii="Times New Roman" w:hAnsi="Times New Roman"/>
          <w:sz w:val="24"/>
          <w:szCs w:val="24"/>
        </w:rPr>
        <w:br/>
        <w:t>источник угроз человеку и хозяйству: геологические,</w:t>
      </w:r>
      <w:r w:rsidRPr="00D04887">
        <w:rPr>
          <w:rFonts w:ascii="Times New Roman" w:hAnsi="Times New Roman"/>
          <w:sz w:val="24"/>
          <w:szCs w:val="24"/>
        </w:rPr>
        <w:br/>
        <w:t>геокриологические, гидрометеорологические, процессы</w:t>
      </w:r>
      <w:r w:rsidRPr="00D04887">
        <w:rPr>
          <w:rFonts w:ascii="Times New Roman" w:hAnsi="Times New Roman"/>
          <w:sz w:val="24"/>
          <w:szCs w:val="24"/>
        </w:rPr>
        <w:br/>
        <w:t>биогенного характера.</w:t>
      </w:r>
      <w:r w:rsidRPr="00D04887">
        <w:rPr>
          <w:rFonts w:ascii="Times New Roman" w:hAnsi="Times New Roman"/>
          <w:sz w:val="24"/>
          <w:szCs w:val="24"/>
        </w:rPr>
        <w:br/>
      </w:r>
    </w:p>
    <w:p w:rsidR="00D04887" w:rsidRPr="00D04887" w:rsidRDefault="00D04887" w:rsidP="00D45B7B">
      <w:pPr>
        <w:ind w:firstLine="709"/>
        <w:rPr>
          <w:rFonts w:ascii="Times New Roman" w:hAnsi="Times New Roman"/>
          <w:sz w:val="24"/>
          <w:szCs w:val="24"/>
        </w:rPr>
      </w:pPr>
      <w:r w:rsidRPr="00D04887">
        <w:rPr>
          <w:rFonts w:ascii="Times New Roman" w:hAnsi="Times New Roman"/>
          <w:sz w:val="24"/>
          <w:szCs w:val="24"/>
        </w:rPr>
        <w:lastRenderedPageBreak/>
        <w:t>Чрезвычайные ситуации техногенного характера,</w:t>
      </w:r>
      <w:r w:rsidRPr="00D04887">
        <w:rPr>
          <w:rFonts w:ascii="Times New Roman" w:hAnsi="Times New Roman"/>
          <w:sz w:val="24"/>
          <w:szCs w:val="24"/>
        </w:rPr>
        <w:br/>
        <w:t>их причины и последствия. Основные причины техногенных аварий и катастроф в Российской Федерации.</w:t>
      </w:r>
      <w:r w:rsidRPr="00D04887">
        <w:rPr>
          <w:rFonts w:ascii="Times New Roman" w:hAnsi="Times New Roman"/>
          <w:sz w:val="24"/>
          <w:szCs w:val="24"/>
        </w:rPr>
        <w:br/>
        <w:t>Мониторинг и прогнозирование чрезвычайных ситуаций. Система мониторинга. Мониторинг: глобальный, региональный и локальный. Сейсмические наблюдения и</w:t>
      </w:r>
      <w:r w:rsidRPr="00D04887">
        <w:rPr>
          <w:rFonts w:ascii="Times New Roman" w:hAnsi="Times New Roman"/>
          <w:sz w:val="24"/>
          <w:szCs w:val="24"/>
        </w:rPr>
        <w:br/>
        <w:t>прогноз землетрясений. Сейсмоопасные районы России.</w:t>
      </w:r>
      <w:r w:rsidRPr="00D04887">
        <w:rPr>
          <w:rFonts w:ascii="Times New Roman" w:hAnsi="Times New Roman"/>
          <w:sz w:val="24"/>
          <w:szCs w:val="24"/>
        </w:rPr>
        <w:br/>
        <w:t>Мониторинг геологических процессов (экзогенных и эндогенных) и подземных вод. Мониторинг антропогенного воздействия на природную среду, водной среды водохозяйственных систем в местах водозабора и сброса сточных вод.</w:t>
      </w:r>
    </w:p>
    <w:p w:rsidR="00D04887" w:rsidRPr="00D04887" w:rsidRDefault="00D04887" w:rsidP="00D45B7B">
      <w:pPr>
        <w:ind w:firstLine="709"/>
        <w:rPr>
          <w:rFonts w:ascii="Times New Roman" w:hAnsi="Times New Roman"/>
          <w:sz w:val="24"/>
          <w:szCs w:val="24"/>
        </w:rPr>
      </w:pPr>
      <w:r w:rsidRPr="00D04887">
        <w:rPr>
          <w:rFonts w:ascii="Times New Roman" w:hAnsi="Times New Roman"/>
          <w:sz w:val="24"/>
          <w:szCs w:val="24"/>
        </w:rPr>
        <w:t>Терроризм как угроза национальной безопасности</w:t>
      </w:r>
      <w:r w:rsidRPr="00D04887">
        <w:rPr>
          <w:rFonts w:ascii="Times New Roman" w:hAnsi="Times New Roman"/>
          <w:sz w:val="24"/>
          <w:szCs w:val="24"/>
        </w:rPr>
        <w:br/>
        <w:t>Российской Федерации.</w:t>
      </w:r>
    </w:p>
    <w:p w:rsidR="00D04887" w:rsidRPr="00D04887" w:rsidRDefault="00D04887" w:rsidP="00D45B7B">
      <w:pPr>
        <w:ind w:firstLine="709"/>
        <w:rPr>
          <w:rFonts w:ascii="Times New Roman" w:hAnsi="Times New Roman"/>
          <w:sz w:val="24"/>
          <w:szCs w:val="24"/>
        </w:rPr>
      </w:pPr>
      <w:r w:rsidRPr="00D04887">
        <w:rPr>
          <w:rFonts w:ascii="Times New Roman" w:hAnsi="Times New Roman"/>
          <w:sz w:val="24"/>
          <w:szCs w:val="24"/>
        </w:rPr>
        <w:t>Терроризм и безопасность человека. Причины возникновения терроризма. Экстремизм. Национализм. Основные правила поведения человека, ставшего заложником.</w:t>
      </w:r>
      <w:r w:rsidRPr="00D04887">
        <w:rPr>
          <w:rFonts w:ascii="Times New Roman" w:hAnsi="Times New Roman"/>
          <w:sz w:val="24"/>
          <w:szCs w:val="24"/>
        </w:rPr>
        <w:br/>
        <w:t>59</w:t>
      </w:r>
      <w:r w:rsidRPr="00D04887">
        <w:rPr>
          <w:rFonts w:ascii="Times New Roman" w:hAnsi="Times New Roman"/>
          <w:sz w:val="24"/>
          <w:szCs w:val="24"/>
        </w:rPr>
        <w:br/>
        <w:t>Международный терроризм и безопасность России.</w:t>
      </w:r>
      <w:r w:rsidRPr="00D04887">
        <w:rPr>
          <w:rFonts w:ascii="Times New Roman" w:hAnsi="Times New Roman"/>
          <w:sz w:val="24"/>
          <w:szCs w:val="24"/>
        </w:rPr>
        <w:br/>
        <w:t>Субъект терроризма. Статистика международного терроризма. Опасность международного терроризма и его</w:t>
      </w:r>
      <w:r w:rsidRPr="00D04887">
        <w:rPr>
          <w:rFonts w:ascii="Times New Roman" w:hAnsi="Times New Roman"/>
          <w:sz w:val="24"/>
          <w:szCs w:val="24"/>
        </w:rPr>
        <w:br/>
        <w:t>особенности. Противодействие терроризму.</w:t>
      </w:r>
      <w:r w:rsidRPr="00D04887">
        <w:rPr>
          <w:rFonts w:ascii="Times New Roman" w:hAnsi="Times New Roman"/>
          <w:sz w:val="24"/>
          <w:szCs w:val="24"/>
        </w:rPr>
        <w:br/>
        <w:t>Основы формирования здорового образа жизни.</w:t>
      </w:r>
      <w:r w:rsidRPr="00D04887">
        <w:rPr>
          <w:rFonts w:ascii="Times New Roman" w:hAnsi="Times New Roman"/>
          <w:sz w:val="24"/>
          <w:szCs w:val="24"/>
        </w:rPr>
        <w:br/>
        <w:t>Понятие о здоровье. Физическое здоровье человека.</w:t>
      </w:r>
      <w:r w:rsidRPr="00D04887">
        <w:rPr>
          <w:rFonts w:ascii="Times New Roman" w:hAnsi="Times New Roman"/>
          <w:sz w:val="24"/>
          <w:szCs w:val="24"/>
        </w:rPr>
        <w:br/>
        <w:t>Факторы, разрушающие здоровье человека. Табакокурение и его вред. Заболевания, связанные с табакокурением. Вред от пассивного курения. Закон Российской Федерации «Об ограничении курения табака».</w:t>
      </w:r>
      <w:r w:rsidRPr="00D04887">
        <w:rPr>
          <w:rFonts w:ascii="Times New Roman" w:hAnsi="Times New Roman"/>
          <w:sz w:val="24"/>
          <w:szCs w:val="24"/>
        </w:rPr>
        <w:br/>
        <w:t>Первая помощь при отравлении табаком.</w:t>
      </w:r>
      <w:r w:rsidRPr="00D04887">
        <w:rPr>
          <w:rFonts w:ascii="Times New Roman" w:hAnsi="Times New Roman"/>
          <w:sz w:val="24"/>
          <w:szCs w:val="24"/>
        </w:rPr>
        <w:br/>
        <w:t>Алкоголь и его вред. Заболевания, связанные с алкоголем. Алкоголь не помощник в решении проблем.</w:t>
      </w:r>
      <w:r w:rsidRPr="00D04887">
        <w:rPr>
          <w:rFonts w:ascii="Times New Roman" w:hAnsi="Times New Roman"/>
          <w:sz w:val="24"/>
          <w:szCs w:val="24"/>
        </w:rPr>
        <w:br/>
        <w:t>Деградация человека. Алкоголизм. Социальные проблемы, вызванные алкоголизмом. Первая помощь при</w:t>
      </w:r>
      <w:r w:rsidRPr="00D04887">
        <w:rPr>
          <w:rFonts w:ascii="Times New Roman" w:hAnsi="Times New Roman"/>
          <w:sz w:val="24"/>
          <w:szCs w:val="24"/>
        </w:rPr>
        <w:br/>
        <w:t>отравлении алкоголем.</w:t>
      </w:r>
    </w:p>
    <w:p w:rsidR="00D04887" w:rsidRPr="00D04887" w:rsidRDefault="00D04887" w:rsidP="00D45B7B">
      <w:pPr>
        <w:ind w:firstLine="709"/>
        <w:rPr>
          <w:rFonts w:ascii="Times New Roman" w:hAnsi="Times New Roman"/>
          <w:sz w:val="24"/>
          <w:szCs w:val="24"/>
        </w:rPr>
      </w:pPr>
      <w:r w:rsidRPr="00D04887">
        <w:rPr>
          <w:rFonts w:ascii="Times New Roman" w:hAnsi="Times New Roman"/>
          <w:sz w:val="24"/>
          <w:szCs w:val="24"/>
        </w:rPr>
        <w:t>Наркотики и их вред. Заболевания связанные с</w:t>
      </w:r>
      <w:r w:rsidRPr="00D04887">
        <w:rPr>
          <w:rFonts w:ascii="Times New Roman" w:hAnsi="Times New Roman"/>
          <w:sz w:val="24"/>
          <w:szCs w:val="24"/>
        </w:rPr>
        <w:br/>
        <w:t>наркотиками. Деградация человека. Социальные проблемы, вызванные наркоманией.</w:t>
      </w:r>
      <w:r w:rsidRPr="00D04887">
        <w:rPr>
          <w:rFonts w:ascii="Times New Roman" w:hAnsi="Times New Roman"/>
          <w:sz w:val="24"/>
          <w:szCs w:val="24"/>
        </w:rPr>
        <w:br/>
        <w:t>Факторы, формирующие здоровье человека. Рациональное питание.</w:t>
      </w:r>
      <w:r w:rsidRPr="00D04887">
        <w:rPr>
          <w:rFonts w:ascii="Times New Roman" w:hAnsi="Times New Roman"/>
          <w:sz w:val="24"/>
          <w:szCs w:val="24"/>
        </w:rPr>
        <w:br/>
        <w:t>Сбалансированное и полноценное питание. Основы</w:t>
      </w:r>
      <w:r w:rsidRPr="00D04887">
        <w:rPr>
          <w:rFonts w:ascii="Times New Roman" w:hAnsi="Times New Roman"/>
          <w:sz w:val="24"/>
          <w:szCs w:val="24"/>
        </w:rPr>
        <w:br/>
        <w:t>подбора продуктов питания (белки, жиры, углеводы,</w:t>
      </w:r>
      <w:r w:rsidRPr="00D04887">
        <w:rPr>
          <w:rFonts w:ascii="Times New Roman" w:hAnsi="Times New Roman"/>
          <w:sz w:val="24"/>
          <w:szCs w:val="24"/>
        </w:rPr>
        <w:br/>
        <w:t>витамины и минеральные вещества). Безопасные продукты. Маркировка продуктов. Спреды. Консерванты.</w:t>
      </w:r>
    </w:p>
    <w:p w:rsidR="00D04887" w:rsidRPr="00D04887" w:rsidRDefault="00D04887" w:rsidP="00D45B7B">
      <w:pPr>
        <w:ind w:firstLine="709"/>
        <w:rPr>
          <w:rFonts w:ascii="Times New Roman" w:hAnsi="Times New Roman"/>
          <w:sz w:val="24"/>
          <w:szCs w:val="24"/>
        </w:rPr>
      </w:pPr>
      <w:r w:rsidRPr="00D04887">
        <w:rPr>
          <w:rFonts w:ascii="Times New Roman" w:hAnsi="Times New Roman"/>
          <w:sz w:val="24"/>
          <w:szCs w:val="24"/>
        </w:rPr>
        <w:t>Эмульгаторы. Нитраты.</w:t>
      </w:r>
      <w:r w:rsidRPr="00D04887">
        <w:rPr>
          <w:rFonts w:ascii="Times New Roman" w:hAnsi="Times New Roman"/>
          <w:sz w:val="24"/>
          <w:szCs w:val="24"/>
        </w:rPr>
        <w:br/>
        <w:t>Гигиена одежды. Гигиенические свойства одежды</w:t>
      </w:r>
      <w:r w:rsidRPr="00D04887">
        <w:rPr>
          <w:rFonts w:ascii="Times New Roman" w:hAnsi="Times New Roman"/>
          <w:sz w:val="24"/>
          <w:szCs w:val="24"/>
        </w:rPr>
        <w:br/>
        <w:t>(гигроскопичность, водопроницаемость). Искусственные и синтетические ткани.</w:t>
      </w:r>
      <w:r w:rsidRPr="00D04887">
        <w:rPr>
          <w:rFonts w:ascii="Times New Roman" w:hAnsi="Times New Roman"/>
          <w:sz w:val="24"/>
          <w:szCs w:val="24"/>
        </w:rPr>
        <w:br/>
        <w:t>Занятия физической культурой. Физические упражнения и комфортное состояние здоровья. Аэробные и</w:t>
      </w:r>
      <w:r w:rsidRPr="00D04887">
        <w:rPr>
          <w:rFonts w:ascii="Times New Roman" w:hAnsi="Times New Roman"/>
          <w:sz w:val="24"/>
          <w:szCs w:val="24"/>
        </w:rPr>
        <w:br/>
        <w:t xml:space="preserve">анаэробные упражнения. Физические упражнения умеренные, продолжительные и </w:t>
      </w:r>
      <w:r w:rsidRPr="00D04887">
        <w:rPr>
          <w:rFonts w:ascii="Times New Roman" w:hAnsi="Times New Roman"/>
          <w:sz w:val="24"/>
          <w:szCs w:val="24"/>
        </w:rPr>
        <w:lastRenderedPageBreak/>
        <w:t>регулярные. Правильность</w:t>
      </w:r>
      <w:r w:rsidRPr="00D04887">
        <w:rPr>
          <w:rFonts w:ascii="Times New Roman" w:hAnsi="Times New Roman"/>
          <w:sz w:val="24"/>
          <w:szCs w:val="24"/>
        </w:rPr>
        <w:br/>
        <w:t>выполнения физических упражнений. Контроль дыхания и частоты сокращения сердечной мышцы. Правила</w:t>
      </w:r>
      <w:r w:rsidRPr="00D04887">
        <w:rPr>
          <w:rFonts w:ascii="Times New Roman" w:hAnsi="Times New Roman"/>
          <w:sz w:val="24"/>
          <w:szCs w:val="24"/>
        </w:rPr>
        <w:br/>
        <w:t>безопасного выполнения физических упражнений.</w:t>
      </w:r>
      <w:r w:rsidRPr="00D04887">
        <w:rPr>
          <w:rFonts w:ascii="Times New Roman" w:hAnsi="Times New Roman"/>
          <w:sz w:val="24"/>
          <w:szCs w:val="24"/>
        </w:rPr>
        <w:br/>
        <w:t>Туризм — вид активного отдыха. Адаптация к</w:t>
      </w:r>
      <w:r w:rsidRPr="00D04887">
        <w:rPr>
          <w:rFonts w:ascii="Times New Roman" w:hAnsi="Times New Roman"/>
          <w:sz w:val="24"/>
          <w:szCs w:val="24"/>
        </w:rPr>
        <w:br/>
        <w:t>физическим нагрузкам. Акклиматизация и реакклиматизация. Акклиматизация в горной местности и в</w:t>
      </w:r>
      <w:r w:rsidRPr="00D04887">
        <w:rPr>
          <w:rFonts w:ascii="Times New Roman" w:hAnsi="Times New Roman"/>
          <w:sz w:val="24"/>
          <w:szCs w:val="24"/>
        </w:rPr>
        <w:br/>
        <w:t>условиях жаркого или холодного климата (Севера).</w:t>
      </w:r>
      <w:r w:rsidRPr="00D04887">
        <w:rPr>
          <w:rFonts w:ascii="Times New Roman" w:hAnsi="Times New Roman"/>
          <w:sz w:val="24"/>
          <w:szCs w:val="24"/>
        </w:rPr>
        <w:br/>
        <w:t>Туристское снаряжение: рюкзак, палатка, спальный</w:t>
      </w:r>
      <w:r w:rsidRPr="00D04887">
        <w:rPr>
          <w:rFonts w:ascii="Times New Roman" w:hAnsi="Times New Roman"/>
          <w:sz w:val="24"/>
          <w:szCs w:val="24"/>
        </w:rPr>
        <w:br/>
        <w:t>мешок, коврик, важные мелочи, НАЗ, обувь, одежда.</w:t>
      </w:r>
      <w:r w:rsidRPr="00D04887">
        <w:rPr>
          <w:rFonts w:ascii="Times New Roman" w:hAnsi="Times New Roman"/>
          <w:sz w:val="24"/>
          <w:szCs w:val="24"/>
        </w:rPr>
        <w:br/>
        <w:t>Правила разведения костра. Временные укрытия.</w:t>
      </w:r>
      <w:r w:rsidRPr="00D04887">
        <w:rPr>
          <w:rFonts w:ascii="Times New Roman" w:hAnsi="Times New Roman"/>
          <w:sz w:val="24"/>
          <w:szCs w:val="24"/>
        </w:rPr>
        <w:br/>
        <w:t>Подведение итогов за курс ОБЖ основной школы.</w:t>
      </w:r>
      <w:r w:rsidRPr="00D04887">
        <w:rPr>
          <w:rFonts w:ascii="Times New Roman" w:hAnsi="Times New Roman"/>
          <w:sz w:val="24"/>
          <w:szCs w:val="24"/>
        </w:rPr>
        <w:br/>
        <w:t>Рекомендации специалистов МЧС по действиям в</w:t>
      </w:r>
      <w:r w:rsidRPr="00D04887">
        <w:rPr>
          <w:rFonts w:ascii="Times New Roman" w:hAnsi="Times New Roman"/>
          <w:sz w:val="24"/>
          <w:szCs w:val="24"/>
        </w:rPr>
        <w:br/>
        <w:t>чрезвычайных ситуациях. Правила поведения при химической аварии. Правила поведения при радиационной</w:t>
      </w:r>
      <w:r w:rsidRPr="00D04887">
        <w:rPr>
          <w:rFonts w:ascii="Times New Roman" w:hAnsi="Times New Roman"/>
          <w:sz w:val="24"/>
          <w:szCs w:val="24"/>
        </w:rPr>
        <w:br/>
        <w:t>аварии. Правила поведения при гидродинамической аварии. Правила поведения при аварии на транспорте. Правила поведения при внезапном обрушении здания. Правила поведения при пожаре и угрозе взрыва. Правила</w:t>
      </w:r>
      <w:r w:rsidRPr="00D04887">
        <w:rPr>
          <w:rFonts w:ascii="Times New Roman" w:hAnsi="Times New Roman"/>
          <w:sz w:val="24"/>
          <w:szCs w:val="24"/>
        </w:rPr>
        <w:br/>
        <w:t>поведения во время землетрясения. Правила поведения</w:t>
      </w:r>
      <w:r w:rsidRPr="00D04887">
        <w:rPr>
          <w:rFonts w:ascii="Times New Roman" w:hAnsi="Times New Roman"/>
          <w:sz w:val="24"/>
          <w:szCs w:val="24"/>
        </w:rPr>
        <w:br/>
        <w:t>при извержении вулкана. Правила поведения во время</w:t>
      </w:r>
      <w:r w:rsidRPr="00D04887">
        <w:rPr>
          <w:rFonts w:ascii="Times New Roman" w:hAnsi="Times New Roman"/>
          <w:sz w:val="24"/>
          <w:szCs w:val="24"/>
        </w:rPr>
        <w:br/>
        <w:t>гололеда и гололедицы. Правила поведения при угрозе</w:t>
      </w:r>
      <w:r w:rsidRPr="00D04887">
        <w:rPr>
          <w:rFonts w:ascii="Times New Roman" w:hAnsi="Times New Roman"/>
          <w:sz w:val="24"/>
          <w:szCs w:val="24"/>
        </w:rPr>
        <w:br/>
        <w:t>сильной метели и снежном заносе. Правила поведения</w:t>
      </w:r>
      <w:r w:rsidRPr="00D04887">
        <w:rPr>
          <w:rFonts w:ascii="Times New Roman" w:hAnsi="Times New Roman"/>
          <w:sz w:val="24"/>
          <w:szCs w:val="24"/>
        </w:rPr>
        <w:br/>
        <w:t>во время жары. Как вести себя во время схода снежной</w:t>
      </w:r>
      <w:r w:rsidRPr="00D04887">
        <w:rPr>
          <w:rFonts w:ascii="Times New Roman" w:hAnsi="Times New Roman"/>
          <w:sz w:val="24"/>
          <w:szCs w:val="24"/>
        </w:rPr>
        <w:br/>
        <w:t>лавины. Правила поведения во время грозы. Правила поведения во время наводнения. Как действовать при оползне. Как действовать, если вы оказались рядом с очагом</w:t>
      </w:r>
      <w:r w:rsidRPr="00D04887">
        <w:rPr>
          <w:rFonts w:ascii="Times New Roman" w:hAnsi="Times New Roman"/>
          <w:sz w:val="24"/>
          <w:szCs w:val="24"/>
        </w:rPr>
        <w:br/>
        <w:t>пожара в лесу, на торфянике. Как действовать при угрозе</w:t>
      </w:r>
      <w:r w:rsidRPr="00D04887">
        <w:rPr>
          <w:rFonts w:ascii="Times New Roman" w:hAnsi="Times New Roman"/>
          <w:sz w:val="24"/>
          <w:szCs w:val="24"/>
        </w:rPr>
        <w:br/>
        <w:t>селевого потока. Правила поведения во время урагана,</w:t>
      </w:r>
      <w:r w:rsidRPr="00D04887">
        <w:rPr>
          <w:rFonts w:ascii="Times New Roman" w:hAnsi="Times New Roman"/>
          <w:sz w:val="24"/>
          <w:szCs w:val="24"/>
        </w:rPr>
        <w:br/>
        <w:t xml:space="preserve">бури, смерча. Правила поведения при возгорании и пожарах в быту. </w:t>
      </w:r>
    </w:p>
    <w:p w:rsidR="00D04887" w:rsidRPr="00D04887" w:rsidRDefault="00D04887" w:rsidP="00D45B7B">
      <w:pPr>
        <w:ind w:firstLine="709"/>
        <w:rPr>
          <w:rFonts w:ascii="Times New Roman" w:hAnsi="Times New Roman"/>
          <w:sz w:val="24"/>
          <w:szCs w:val="24"/>
        </w:rPr>
      </w:pPr>
      <w:r w:rsidRPr="00D04887">
        <w:rPr>
          <w:rFonts w:ascii="Times New Roman" w:hAnsi="Times New Roman"/>
          <w:sz w:val="24"/>
          <w:szCs w:val="24"/>
        </w:rPr>
        <w:t>Как действовать при утечке магистрального газа. Правила оказания первой помощи при разных</w:t>
      </w:r>
      <w:r w:rsidRPr="00D04887">
        <w:rPr>
          <w:rFonts w:ascii="Times New Roman" w:hAnsi="Times New Roman"/>
          <w:sz w:val="24"/>
          <w:szCs w:val="24"/>
        </w:rPr>
        <w:br/>
        <w:t>видах травм. Искусственное дыхание. Непрямой массаж</w:t>
      </w:r>
      <w:r w:rsidRPr="00D04887">
        <w:rPr>
          <w:rFonts w:ascii="Times New Roman" w:hAnsi="Times New Roman"/>
          <w:sz w:val="24"/>
          <w:szCs w:val="24"/>
        </w:rPr>
        <w:br/>
        <w:t>сердца. Виды кровотечений и возможная первая помощь.</w:t>
      </w:r>
      <w:r w:rsidRPr="00D04887">
        <w:rPr>
          <w:rFonts w:ascii="Times New Roman" w:hAnsi="Times New Roman"/>
          <w:sz w:val="24"/>
          <w:szCs w:val="24"/>
        </w:rPr>
        <w:br/>
        <w:t>Проектная деятельность.</w:t>
      </w:r>
    </w:p>
    <w:p w:rsidR="00D04887" w:rsidRPr="00D04887" w:rsidRDefault="00D04887" w:rsidP="00D45B7B">
      <w:pPr>
        <w:rPr>
          <w:rFonts w:ascii="Times New Roman" w:hAnsi="Times New Roman"/>
          <w:sz w:val="24"/>
          <w:szCs w:val="24"/>
        </w:rPr>
      </w:pPr>
      <w:r w:rsidRPr="00D04887">
        <w:rPr>
          <w:rFonts w:ascii="Times New Roman" w:hAnsi="Times New Roman"/>
          <w:sz w:val="24"/>
          <w:szCs w:val="24"/>
        </w:rPr>
        <w:t>Проектные задания.</w:t>
      </w:r>
    </w:p>
    <w:p w:rsidR="00D04887" w:rsidRPr="00D04887" w:rsidRDefault="00D04887" w:rsidP="00D45B7B">
      <w:pPr>
        <w:rPr>
          <w:rFonts w:ascii="Times New Roman" w:hAnsi="Times New Roman"/>
          <w:sz w:val="24"/>
          <w:szCs w:val="24"/>
        </w:rPr>
      </w:pPr>
      <w:r w:rsidRPr="00D04887">
        <w:rPr>
          <w:rFonts w:ascii="Times New Roman" w:hAnsi="Times New Roman"/>
          <w:sz w:val="24"/>
          <w:szCs w:val="24"/>
        </w:rPr>
        <w:t>1. Как проявляются глобальные проблемы человечества в вашем регионе (городе). Например, характеристика экологической обстановки вашего района, населенного пункта.</w:t>
      </w:r>
      <w:r w:rsidRPr="00D04887">
        <w:rPr>
          <w:rFonts w:ascii="Times New Roman" w:hAnsi="Times New Roman"/>
          <w:sz w:val="24"/>
          <w:szCs w:val="24"/>
        </w:rPr>
        <w:br/>
        <w:t>2. История создания, содержание и направленность,</w:t>
      </w:r>
      <w:r w:rsidRPr="00D04887">
        <w:rPr>
          <w:rFonts w:ascii="Times New Roman" w:hAnsi="Times New Roman"/>
          <w:sz w:val="24"/>
          <w:szCs w:val="24"/>
        </w:rPr>
        <w:br/>
        <w:t>а также эффективность природозащитных нормативноправовых актов вашего административного центра.</w:t>
      </w:r>
      <w:r w:rsidRPr="00D04887">
        <w:rPr>
          <w:rFonts w:ascii="Times New Roman" w:hAnsi="Times New Roman"/>
          <w:sz w:val="24"/>
          <w:szCs w:val="24"/>
        </w:rPr>
        <w:br/>
        <w:t>3. Составьте месячный оптимальный рацион питания школьника на основе традиционной местной кухни и норм здорового питания.</w:t>
      </w:r>
      <w:r w:rsidRPr="00D04887">
        <w:rPr>
          <w:rFonts w:ascii="Times New Roman" w:hAnsi="Times New Roman"/>
          <w:sz w:val="24"/>
          <w:szCs w:val="24"/>
        </w:rPr>
        <w:br/>
        <w:t>4. Предложите систему снижения утомляемости</w:t>
      </w:r>
      <w:r w:rsidRPr="00D04887">
        <w:rPr>
          <w:rFonts w:ascii="Times New Roman" w:hAnsi="Times New Roman"/>
          <w:sz w:val="24"/>
          <w:szCs w:val="24"/>
        </w:rPr>
        <w:br/>
        <w:t>учащегося, а также распорядок жизни школьника на</w:t>
      </w:r>
      <w:r w:rsidRPr="00D04887">
        <w:rPr>
          <w:rFonts w:ascii="Times New Roman" w:hAnsi="Times New Roman"/>
          <w:sz w:val="24"/>
          <w:szCs w:val="24"/>
        </w:rPr>
        <w:br/>
      </w:r>
      <w:r w:rsidRPr="00D04887">
        <w:rPr>
          <w:rFonts w:ascii="Times New Roman" w:hAnsi="Times New Roman"/>
          <w:sz w:val="24"/>
          <w:szCs w:val="24"/>
        </w:rPr>
        <w:lastRenderedPageBreak/>
        <w:t>месяц с учетом его индивидуальных физических и</w:t>
      </w:r>
      <w:r w:rsidRPr="00D04887">
        <w:rPr>
          <w:rFonts w:ascii="Times New Roman" w:hAnsi="Times New Roman"/>
          <w:sz w:val="24"/>
          <w:szCs w:val="24"/>
        </w:rPr>
        <w:br/>
        <w:t>психологических особенностей.</w:t>
      </w:r>
      <w:r w:rsidRPr="00D04887">
        <w:rPr>
          <w:rFonts w:ascii="Times New Roman" w:hAnsi="Times New Roman"/>
          <w:sz w:val="24"/>
          <w:szCs w:val="24"/>
        </w:rPr>
        <w:br/>
        <w:t>5. Проведите расчет недельных физических нагрузок учащегося с учетом его индивидуальных физических и психологических особенностей.</w:t>
      </w:r>
      <w:r w:rsidRPr="00D04887">
        <w:rPr>
          <w:rFonts w:ascii="Times New Roman" w:hAnsi="Times New Roman"/>
          <w:sz w:val="24"/>
          <w:szCs w:val="24"/>
        </w:rPr>
        <w:br/>
        <w:t xml:space="preserve">6. Разработайте систему оптимального использования учебной информации в процессе обучения. </w:t>
      </w:r>
      <w:r w:rsidRPr="00D04887">
        <w:rPr>
          <w:rFonts w:ascii="Times New Roman" w:hAnsi="Times New Roman"/>
          <w:sz w:val="24"/>
          <w:szCs w:val="24"/>
        </w:rPr>
        <w:br/>
        <w:t>7. Проведите мониторинг изменений климата вашего района (региона) с последующим прогнозированием</w:t>
      </w:r>
      <w:r w:rsidRPr="00D04887">
        <w:rPr>
          <w:rFonts w:ascii="Times New Roman" w:hAnsi="Times New Roman"/>
          <w:sz w:val="24"/>
          <w:szCs w:val="24"/>
        </w:rPr>
        <w:br/>
        <w:t>и аналитической справкой.</w:t>
      </w:r>
      <w:r w:rsidRPr="00D04887">
        <w:rPr>
          <w:rFonts w:ascii="Times New Roman" w:hAnsi="Times New Roman"/>
          <w:sz w:val="24"/>
          <w:szCs w:val="24"/>
        </w:rPr>
        <w:br/>
        <w:t>8. Сделайте обзор съедобных, лекарственных и ядовитых растений и грибов вашего района.</w:t>
      </w:r>
      <w:r w:rsidRPr="00D04887">
        <w:rPr>
          <w:rFonts w:ascii="Times New Roman" w:hAnsi="Times New Roman"/>
          <w:sz w:val="24"/>
          <w:szCs w:val="24"/>
        </w:rPr>
        <w:br/>
        <w:t>9. Разработайте алгоритм безопасного поведения</w:t>
      </w:r>
      <w:r w:rsidRPr="00D04887">
        <w:rPr>
          <w:rFonts w:ascii="Times New Roman" w:hAnsi="Times New Roman"/>
          <w:sz w:val="24"/>
          <w:szCs w:val="24"/>
        </w:rPr>
        <w:br/>
        <w:t>подростка в условиях повседневной жизни в вашей</w:t>
      </w:r>
      <w:r w:rsidRPr="00D04887">
        <w:rPr>
          <w:rFonts w:ascii="Times New Roman" w:hAnsi="Times New Roman"/>
          <w:sz w:val="24"/>
          <w:szCs w:val="24"/>
        </w:rPr>
        <w:br/>
        <w:t>местности.</w:t>
      </w:r>
    </w:p>
    <w:p w:rsidR="00BE4A23" w:rsidRPr="00B869F2" w:rsidRDefault="00BE4A23" w:rsidP="00233E3D">
      <w:pPr>
        <w:spacing w:line="240" w:lineRule="auto"/>
        <w:rPr>
          <w:rFonts w:ascii="Times New Roman" w:hAnsi="Times New Roman"/>
          <w:b/>
          <w:sz w:val="24"/>
          <w:szCs w:val="24"/>
        </w:rPr>
      </w:pPr>
    </w:p>
    <w:p w:rsidR="00AA2EDD" w:rsidRPr="00B869F2" w:rsidRDefault="00AA2EDD" w:rsidP="00233E3D">
      <w:pPr>
        <w:spacing w:line="240" w:lineRule="auto"/>
        <w:rPr>
          <w:rFonts w:ascii="Times New Roman" w:hAnsi="Times New Roman"/>
          <w:b/>
          <w:sz w:val="24"/>
          <w:szCs w:val="24"/>
        </w:rPr>
      </w:pPr>
      <w:r w:rsidRPr="00B869F2">
        <w:rPr>
          <w:rFonts w:ascii="Times New Roman" w:hAnsi="Times New Roman"/>
          <w:b/>
          <w:sz w:val="24"/>
          <w:szCs w:val="24"/>
        </w:rPr>
        <w:t>2.2. 19. Обязательная предметная область «Основы духовно-нравственной культуры народов России» (ОДНКНР)</w:t>
      </w:r>
    </w:p>
    <w:p w:rsidR="00B869F2" w:rsidRPr="007214DC" w:rsidRDefault="00B869F2" w:rsidP="00B869F2">
      <w:pPr>
        <w:autoSpaceDE w:val="0"/>
        <w:autoSpaceDN w:val="0"/>
        <w:adjustRightInd w:val="0"/>
        <w:spacing w:after="0" w:line="240" w:lineRule="auto"/>
        <w:rPr>
          <w:rFonts w:ascii="Times New Roman" w:hAnsi="Times New Roman"/>
          <w:sz w:val="24"/>
          <w:szCs w:val="24"/>
        </w:rPr>
      </w:pPr>
      <w:r w:rsidRPr="007214DC">
        <w:rPr>
          <w:rFonts w:ascii="Times New Roman" w:hAnsi="Times New Roman"/>
          <w:sz w:val="24"/>
          <w:szCs w:val="24"/>
        </w:rPr>
        <w:t>Федеральный государственный образовательный стандарт основного общего образования определяет как знаниевый компонент содержания образования, так и формирование универсальных учебных действий в личностных, коммуникативных, познавательных, регулятивных сферах, обеспечивающих способность к организации самостоятельной учебной деятельности ученика. Стандарт ориентирует на становление следующих характеристик школьника:</w:t>
      </w:r>
    </w:p>
    <w:p w:rsidR="00B869F2" w:rsidRPr="007214DC" w:rsidRDefault="00B869F2" w:rsidP="00B869F2">
      <w:pPr>
        <w:autoSpaceDE w:val="0"/>
        <w:autoSpaceDN w:val="0"/>
        <w:adjustRightInd w:val="0"/>
        <w:spacing w:after="0" w:line="240" w:lineRule="auto"/>
        <w:rPr>
          <w:rFonts w:ascii="Times New Roman" w:hAnsi="Times New Roman"/>
          <w:i/>
          <w:iCs/>
          <w:sz w:val="24"/>
          <w:szCs w:val="24"/>
        </w:rPr>
      </w:pPr>
      <w:r w:rsidRPr="007214DC">
        <w:rPr>
          <w:rFonts w:ascii="Times New Roman" w:hAnsi="Times New Roman"/>
          <w:i/>
          <w:iCs/>
          <w:sz w:val="24"/>
          <w:szCs w:val="24"/>
        </w:rPr>
        <w:t>Личностные результаты</w:t>
      </w:r>
    </w:p>
    <w:p w:rsidR="00B869F2" w:rsidRPr="007214DC" w:rsidRDefault="00B869F2" w:rsidP="00B869F2">
      <w:pPr>
        <w:autoSpaceDE w:val="0"/>
        <w:autoSpaceDN w:val="0"/>
        <w:adjustRightInd w:val="0"/>
        <w:spacing w:after="0" w:line="240" w:lineRule="auto"/>
        <w:rPr>
          <w:rFonts w:ascii="Times New Roman" w:hAnsi="Times New Roman"/>
          <w:sz w:val="24"/>
          <w:szCs w:val="24"/>
        </w:rPr>
      </w:pPr>
      <w:r w:rsidRPr="007214DC">
        <w:rPr>
          <w:rFonts w:ascii="Times New Roman" w:hAnsi="Times New Roman"/>
          <w:sz w:val="24"/>
          <w:szCs w:val="24"/>
        </w:rPr>
        <w:t>Воспитание российской гражданской идентичности: патриотизма, уважения к Отечеству, прошлому и настоящему многонационального народа России; знание культуры своего народа, своего края, основ культурного наследия народов России; усвоение гуманистических, демократических и традиционных ценностей многонационального российского общества; воспитание чувства ответственности и долга перед Родиной;</w:t>
      </w:r>
    </w:p>
    <w:p w:rsidR="00B869F2" w:rsidRPr="007214DC" w:rsidRDefault="00B869F2" w:rsidP="00B869F2">
      <w:pPr>
        <w:autoSpaceDE w:val="0"/>
        <w:autoSpaceDN w:val="0"/>
        <w:adjustRightInd w:val="0"/>
        <w:spacing w:after="0" w:line="240" w:lineRule="auto"/>
        <w:rPr>
          <w:rFonts w:ascii="Times New Roman" w:hAnsi="Times New Roman"/>
          <w:sz w:val="24"/>
          <w:szCs w:val="24"/>
        </w:rPr>
      </w:pPr>
      <w:r w:rsidRPr="007214DC">
        <w:rPr>
          <w:rFonts w:ascii="Times New Roman" w:hAnsi="Times New Roman"/>
          <w:sz w:val="24"/>
          <w:szCs w:val="24"/>
        </w:rPr>
        <w:t>формирование ответственного отношения к учению, готовности к саморазвитию и самообразованию на основе мотивации к обучению и познанию, а также на основе положительного отношения к труду;</w:t>
      </w:r>
    </w:p>
    <w:p w:rsidR="00B869F2" w:rsidRPr="007214DC" w:rsidRDefault="00B869F2" w:rsidP="00B869F2">
      <w:pPr>
        <w:autoSpaceDE w:val="0"/>
        <w:autoSpaceDN w:val="0"/>
        <w:adjustRightInd w:val="0"/>
        <w:spacing w:after="0" w:line="240" w:lineRule="auto"/>
        <w:rPr>
          <w:rFonts w:ascii="Times New Roman" w:hAnsi="Times New Roman"/>
          <w:sz w:val="24"/>
          <w:szCs w:val="24"/>
        </w:rPr>
      </w:pPr>
      <w:r w:rsidRPr="007214DC">
        <w:rPr>
          <w:rFonts w:ascii="Times New Roman" w:hAnsi="Times New Roman"/>
          <w:sz w:val="24"/>
          <w:szCs w:val="24"/>
        </w:rPr>
        <w:t>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B869F2" w:rsidRPr="007214DC" w:rsidRDefault="00B869F2" w:rsidP="00B869F2">
      <w:pPr>
        <w:autoSpaceDE w:val="0"/>
        <w:autoSpaceDN w:val="0"/>
        <w:adjustRightInd w:val="0"/>
        <w:spacing w:after="0" w:line="240" w:lineRule="auto"/>
        <w:rPr>
          <w:rFonts w:ascii="Times New Roman" w:hAnsi="Times New Roman"/>
          <w:sz w:val="24"/>
          <w:szCs w:val="24"/>
        </w:rPr>
      </w:pPr>
      <w:r w:rsidRPr="007214DC">
        <w:rPr>
          <w:rFonts w:ascii="Times New Roman" w:hAnsi="Times New Roman"/>
          <w:sz w:val="24"/>
          <w:szCs w:val="24"/>
        </w:rPr>
        <w:t>формирование нравственных чувств и нравственного поведения, осознанного и ответственного отношения к собственным поступкам;</w:t>
      </w:r>
    </w:p>
    <w:p w:rsidR="00B869F2" w:rsidRPr="007214DC" w:rsidRDefault="00B869F2" w:rsidP="00B869F2">
      <w:pPr>
        <w:autoSpaceDE w:val="0"/>
        <w:autoSpaceDN w:val="0"/>
        <w:adjustRightInd w:val="0"/>
        <w:spacing w:after="0" w:line="240" w:lineRule="auto"/>
        <w:rPr>
          <w:rFonts w:ascii="Times New Roman" w:hAnsi="Times New Roman"/>
          <w:sz w:val="24"/>
          <w:szCs w:val="24"/>
        </w:rPr>
      </w:pPr>
      <w:r w:rsidRPr="007214DC">
        <w:rPr>
          <w:rFonts w:ascii="Times New Roman" w:hAnsi="Times New Roman"/>
          <w:sz w:val="24"/>
          <w:szCs w:val="24"/>
        </w:rPr>
        <w:t>формирование целостного мировоззрения, учитывающего духовное многообразие современного мира;</w:t>
      </w:r>
    </w:p>
    <w:p w:rsidR="00B869F2" w:rsidRPr="007214DC" w:rsidRDefault="00B869F2" w:rsidP="00B869F2">
      <w:pPr>
        <w:autoSpaceDE w:val="0"/>
        <w:autoSpaceDN w:val="0"/>
        <w:adjustRightInd w:val="0"/>
        <w:spacing w:after="0" w:line="240" w:lineRule="auto"/>
        <w:rPr>
          <w:rFonts w:ascii="Times New Roman" w:hAnsi="Times New Roman"/>
          <w:sz w:val="24"/>
          <w:szCs w:val="24"/>
        </w:rPr>
      </w:pPr>
      <w:r w:rsidRPr="007214DC">
        <w:rPr>
          <w:rFonts w:ascii="Times New Roman" w:hAnsi="Times New Roman"/>
          <w:sz w:val="24"/>
          <w:szCs w:val="24"/>
        </w:rPr>
        <w:t>формирование коммуникативной компетентности в общении и сотрудничестве со сверстниками, взрослыми;</w:t>
      </w:r>
    </w:p>
    <w:p w:rsidR="00B869F2" w:rsidRPr="007214DC" w:rsidRDefault="00B869F2" w:rsidP="00B869F2">
      <w:pPr>
        <w:autoSpaceDE w:val="0"/>
        <w:autoSpaceDN w:val="0"/>
        <w:adjustRightInd w:val="0"/>
        <w:spacing w:after="0" w:line="240" w:lineRule="auto"/>
        <w:rPr>
          <w:rFonts w:ascii="Times New Roman" w:hAnsi="Times New Roman"/>
          <w:sz w:val="24"/>
          <w:szCs w:val="24"/>
        </w:rPr>
      </w:pPr>
      <w:r w:rsidRPr="007214DC">
        <w:rPr>
          <w:rFonts w:ascii="Times New Roman" w:hAnsi="Times New Roman"/>
          <w:sz w:val="24"/>
          <w:szCs w:val="24"/>
        </w:rPr>
        <w:t>формирование осознанного, уважительного и доброжелательного отношения к другому человеку, его мнению, мировоззрению, культуре, языку, вере, к истории, культуре, религии, традициям, языкам, ценностям народов России и народов мира; готовности и способности вести диалог с другими людьми достигать в нем взаимопонимания.</w:t>
      </w:r>
    </w:p>
    <w:p w:rsidR="00B869F2" w:rsidRPr="007214DC" w:rsidRDefault="00B869F2" w:rsidP="00B869F2">
      <w:pPr>
        <w:autoSpaceDE w:val="0"/>
        <w:autoSpaceDN w:val="0"/>
        <w:adjustRightInd w:val="0"/>
        <w:spacing w:after="0" w:line="240" w:lineRule="auto"/>
        <w:rPr>
          <w:rFonts w:ascii="Times New Roman" w:hAnsi="Times New Roman"/>
          <w:i/>
          <w:iCs/>
          <w:sz w:val="24"/>
          <w:szCs w:val="24"/>
        </w:rPr>
      </w:pPr>
      <w:r w:rsidRPr="007214DC">
        <w:rPr>
          <w:rFonts w:ascii="Times New Roman" w:hAnsi="Times New Roman"/>
          <w:i/>
          <w:iCs/>
          <w:sz w:val="24"/>
          <w:szCs w:val="24"/>
        </w:rPr>
        <w:t>Предметные результаты</w:t>
      </w:r>
    </w:p>
    <w:p w:rsidR="00B869F2" w:rsidRPr="007214DC" w:rsidRDefault="00B869F2" w:rsidP="00B869F2">
      <w:pPr>
        <w:autoSpaceDE w:val="0"/>
        <w:autoSpaceDN w:val="0"/>
        <w:adjustRightInd w:val="0"/>
        <w:spacing w:after="0" w:line="240" w:lineRule="auto"/>
        <w:rPr>
          <w:rFonts w:ascii="Times New Roman" w:hAnsi="Times New Roman"/>
          <w:sz w:val="24"/>
          <w:szCs w:val="24"/>
        </w:rPr>
      </w:pPr>
      <w:r w:rsidRPr="007214DC">
        <w:rPr>
          <w:rFonts w:ascii="Times New Roman" w:hAnsi="Times New Roman"/>
          <w:sz w:val="24"/>
          <w:szCs w:val="24"/>
        </w:rPr>
        <w:lastRenderedPageBreak/>
        <w:t>Воспитание способности к духовному развитию, нравственному самосовершенствованию; воспитание веротерпимости, уважительного отношения к религиозным чувствам, взглядам людей или их отсутствию;</w:t>
      </w:r>
    </w:p>
    <w:p w:rsidR="00B869F2" w:rsidRPr="007214DC" w:rsidRDefault="00B869F2" w:rsidP="00B869F2">
      <w:pPr>
        <w:autoSpaceDE w:val="0"/>
        <w:autoSpaceDN w:val="0"/>
        <w:adjustRightInd w:val="0"/>
        <w:spacing w:after="0" w:line="240" w:lineRule="auto"/>
        <w:rPr>
          <w:rFonts w:ascii="Times New Roman" w:hAnsi="Times New Roman"/>
          <w:sz w:val="24"/>
          <w:szCs w:val="24"/>
        </w:rPr>
      </w:pPr>
      <w:r w:rsidRPr="007214DC">
        <w:rPr>
          <w:rFonts w:ascii="Times New Roman" w:hAnsi="Times New Roman"/>
          <w:sz w:val="24"/>
          <w:szCs w:val="24"/>
        </w:rPr>
        <w:t>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w:t>
      </w:r>
    </w:p>
    <w:p w:rsidR="00B869F2" w:rsidRPr="007214DC" w:rsidRDefault="00B869F2" w:rsidP="00B869F2">
      <w:pPr>
        <w:autoSpaceDE w:val="0"/>
        <w:autoSpaceDN w:val="0"/>
        <w:adjustRightInd w:val="0"/>
        <w:spacing w:after="0" w:line="240" w:lineRule="auto"/>
        <w:rPr>
          <w:rFonts w:ascii="Times New Roman" w:hAnsi="Times New Roman"/>
          <w:sz w:val="24"/>
          <w:szCs w:val="24"/>
        </w:rPr>
      </w:pPr>
      <w:r w:rsidRPr="007214DC">
        <w:rPr>
          <w:rFonts w:ascii="Times New Roman" w:hAnsi="Times New Roman"/>
          <w:sz w:val="24"/>
          <w:szCs w:val="24"/>
        </w:rPr>
        <w:t>формирование представлений об основах светской этики;</w:t>
      </w:r>
    </w:p>
    <w:p w:rsidR="00B869F2" w:rsidRPr="007214DC" w:rsidRDefault="00B869F2" w:rsidP="00B869F2">
      <w:pPr>
        <w:autoSpaceDE w:val="0"/>
        <w:autoSpaceDN w:val="0"/>
        <w:adjustRightInd w:val="0"/>
        <w:spacing w:after="0" w:line="240" w:lineRule="auto"/>
        <w:rPr>
          <w:rFonts w:ascii="Times New Roman" w:hAnsi="Times New Roman"/>
          <w:sz w:val="24"/>
          <w:szCs w:val="24"/>
        </w:rPr>
      </w:pPr>
      <w:r w:rsidRPr="007214DC">
        <w:rPr>
          <w:rFonts w:ascii="Times New Roman" w:hAnsi="Times New Roman"/>
          <w:sz w:val="24"/>
          <w:szCs w:val="24"/>
        </w:rPr>
        <w:t>понимание значения нравственности в жизни человека, семьи и общества.</w:t>
      </w:r>
    </w:p>
    <w:p w:rsidR="00B869F2" w:rsidRPr="007214DC" w:rsidRDefault="00B869F2" w:rsidP="00B869F2">
      <w:pPr>
        <w:autoSpaceDE w:val="0"/>
        <w:autoSpaceDN w:val="0"/>
        <w:adjustRightInd w:val="0"/>
        <w:spacing w:after="0" w:line="240" w:lineRule="auto"/>
        <w:rPr>
          <w:rFonts w:ascii="Times New Roman" w:hAnsi="Times New Roman"/>
          <w:i/>
          <w:iCs/>
          <w:sz w:val="24"/>
          <w:szCs w:val="24"/>
        </w:rPr>
      </w:pPr>
      <w:r w:rsidRPr="007214DC">
        <w:rPr>
          <w:rFonts w:ascii="Times New Roman" w:hAnsi="Times New Roman"/>
          <w:i/>
          <w:iCs/>
          <w:sz w:val="24"/>
          <w:szCs w:val="24"/>
        </w:rPr>
        <w:t>Метапредметные результаты</w:t>
      </w:r>
    </w:p>
    <w:p w:rsidR="00B869F2" w:rsidRPr="007214DC" w:rsidRDefault="00B869F2" w:rsidP="00B869F2">
      <w:pPr>
        <w:autoSpaceDE w:val="0"/>
        <w:autoSpaceDN w:val="0"/>
        <w:adjustRightInd w:val="0"/>
        <w:spacing w:after="0" w:line="240" w:lineRule="auto"/>
        <w:rPr>
          <w:rFonts w:ascii="Times New Roman" w:hAnsi="Times New Roman"/>
          <w:sz w:val="24"/>
          <w:szCs w:val="24"/>
        </w:rPr>
      </w:pPr>
      <w:r w:rsidRPr="007214DC">
        <w:rPr>
          <w:rFonts w:ascii="Times New Roman" w:hAnsi="Times New Roman"/>
          <w:sz w:val="24"/>
          <w:szCs w:val="24"/>
        </w:rPr>
        <w:t>Умение 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B869F2" w:rsidRPr="007214DC" w:rsidRDefault="00B869F2" w:rsidP="00B869F2">
      <w:pPr>
        <w:autoSpaceDE w:val="0"/>
        <w:autoSpaceDN w:val="0"/>
        <w:adjustRightInd w:val="0"/>
        <w:spacing w:after="0" w:line="240" w:lineRule="auto"/>
        <w:rPr>
          <w:rFonts w:ascii="Times New Roman" w:hAnsi="Times New Roman"/>
          <w:sz w:val="24"/>
          <w:szCs w:val="24"/>
        </w:rPr>
      </w:pPr>
      <w:r w:rsidRPr="007214DC">
        <w:rPr>
          <w:rFonts w:ascii="Times New Roman" w:hAnsi="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B869F2" w:rsidRPr="007214DC" w:rsidRDefault="00B869F2" w:rsidP="00B869F2">
      <w:pPr>
        <w:autoSpaceDE w:val="0"/>
        <w:autoSpaceDN w:val="0"/>
        <w:adjustRightInd w:val="0"/>
        <w:spacing w:after="0" w:line="240" w:lineRule="auto"/>
        <w:rPr>
          <w:rFonts w:ascii="Times New Roman" w:hAnsi="Times New Roman"/>
          <w:sz w:val="24"/>
          <w:szCs w:val="24"/>
        </w:rPr>
      </w:pPr>
      <w:r w:rsidRPr="007214DC">
        <w:rPr>
          <w:rFonts w:ascii="Times New Roman" w:hAnsi="Times New Roman"/>
          <w:sz w:val="24"/>
          <w:szCs w:val="24"/>
        </w:rPr>
        <w:t>умение оценивать правильность выполнения учебной задачи, собственные возможности ее решения;</w:t>
      </w:r>
    </w:p>
    <w:p w:rsidR="00B869F2" w:rsidRPr="007214DC" w:rsidRDefault="00B869F2" w:rsidP="00B869F2">
      <w:pPr>
        <w:autoSpaceDE w:val="0"/>
        <w:autoSpaceDN w:val="0"/>
        <w:adjustRightInd w:val="0"/>
        <w:spacing w:after="0" w:line="240" w:lineRule="auto"/>
        <w:rPr>
          <w:rFonts w:ascii="Times New Roman" w:hAnsi="Times New Roman"/>
          <w:sz w:val="24"/>
          <w:szCs w:val="24"/>
        </w:rPr>
      </w:pPr>
      <w:r w:rsidRPr="007214DC">
        <w:rPr>
          <w:rFonts w:ascii="Times New Roman" w:hAnsi="Times New Roman"/>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B869F2" w:rsidRPr="007214DC" w:rsidRDefault="00B869F2" w:rsidP="00B869F2">
      <w:pPr>
        <w:autoSpaceDE w:val="0"/>
        <w:autoSpaceDN w:val="0"/>
        <w:adjustRightInd w:val="0"/>
        <w:spacing w:after="0" w:line="240" w:lineRule="auto"/>
        <w:rPr>
          <w:rFonts w:ascii="Times New Roman" w:hAnsi="Times New Roman"/>
          <w:sz w:val="24"/>
          <w:szCs w:val="24"/>
        </w:rPr>
      </w:pPr>
      <w:r w:rsidRPr="007214DC">
        <w:rPr>
          <w:rFonts w:ascii="Times New Roman" w:hAnsi="Times New Roman"/>
          <w:sz w:val="24"/>
          <w:szCs w:val="24"/>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B869F2" w:rsidRDefault="00B869F2" w:rsidP="00B869F2">
      <w:pPr>
        <w:autoSpaceDE w:val="0"/>
        <w:autoSpaceDN w:val="0"/>
        <w:adjustRightInd w:val="0"/>
        <w:spacing w:after="0" w:line="240" w:lineRule="auto"/>
        <w:rPr>
          <w:rFonts w:ascii="Times New Roman" w:hAnsi="Times New Roman"/>
          <w:sz w:val="24"/>
          <w:szCs w:val="24"/>
        </w:rPr>
      </w:pPr>
      <w:r w:rsidRPr="007214DC">
        <w:rPr>
          <w:rFonts w:ascii="Times New Roman" w:hAnsi="Times New Roman"/>
          <w:sz w:val="24"/>
          <w:szCs w:val="24"/>
        </w:rPr>
        <w:t>умение 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владение устной и письменной речью, монологической контекстной речью.</w:t>
      </w:r>
    </w:p>
    <w:p w:rsidR="00B869F2" w:rsidRPr="007214DC" w:rsidRDefault="00B869F2" w:rsidP="00B869F2">
      <w:pPr>
        <w:spacing w:after="0" w:line="240" w:lineRule="auto"/>
        <w:rPr>
          <w:rFonts w:ascii="Times New Roman" w:hAnsi="Times New Roman"/>
          <w:sz w:val="24"/>
          <w:szCs w:val="24"/>
        </w:rPr>
      </w:pPr>
      <w:r w:rsidRPr="007214DC">
        <w:rPr>
          <w:rFonts w:ascii="Times New Roman" w:hAnsi="Times New Roman"/>
          <w:b/>
          <w:bCs/>
          <w:sz w:val="24"/>
          <w:szCs w:val="24"/>
        </w:rPr>
        <w:t>СОДЕРЖАНИЕ ПРОГРАММЫ</w:t>
      </w:r>
    </w:p>
    <w:p w:rsidR="00B869F2" w:rsidRPr="007214DC" w:rsidRDefault="00B869F2" w:rsidP="00B869F2">
      <w:pPr>
        <w:autoSpaceDE w:val="0"/>
        <w:autoSpaceDN w:val="0"/>
        <w:adjustRightInd w:val="0"/>
        <w:spacing w:after="0" w:line="240" w:lineRule="auto"/>
        <w:rPr>
          <w:rFonts w:ascii="Times New Roman" w:hAnsi="Times New Roman"/>
          <w:sz w:val="24"/>
          <w:szCs w:val="24"/>
        </w:rPr>
      </w:pPr>
      <w:r w:rsidRPr="007214DC">
        <w:rPr>
          <w:rFonts w:ascii="Times New Roman" w:hAnsi="Times New Roman"/>
          <w:b/>
          <w:bCs/>
          <w:sz w:val="24"/>
          <w:szCs w:val="24"/>
        </w:rPr>
        <w:t xml:space="preserve">Введение </w:t>
      </w:r>
      <w:r w:rsidRPr="007214DC">
        <w:rPr>
          <w:rFonts w:ascii="Times New Roman" w:hAnsi="Times New Roman"/>
          <w:sz w:val="24"/>
          <w:szCs w:val="24"/>
        </w:rPr>
        <w:t>(1 час)</w:t>
      </w:r>
    </w:p>
    <w:p w:rsidR="00B869F2" w:rsidRPr="007214DC" w:rsidRDefault="00B869F2" w:rsidP="00B869F2">
      <w:pPr>
        <w:autoSpaceDE w:val="0"/>
        <w:autoSpaceDN w:val="0"/>
        <w:adjustRightInd w:val="0"/>
        <w:spacing w:after="0" w:line="240" w:lineRule="auto"/>
        <w:rPr>
          <w:rFonts w:ascii="Times New Roman" w:hAnsi="Times New Roman"/>
          <w:sz w:val="24"/>
          <w:szCs w:val="24"/>
        </w:rPr>
      </w:pPr>
      <w:r w:rsidRPr="007214DC">
        <w:rPr>
          <w:rFonts w:ascii="Times New Roman" w:hAnsi="Times New Roman"/>
          <w:sz w:val="24"/>
          <w:szCs w:val="24"/>
        </w:rPr>
        <w:t>Знакомство с новым учебником. Повторение пройденного в 4 классе.</w:t>
      </w:r>
    </w:p>
    <w:p w:rsidR="00B869F2" w:rsidRPr="007214DC" w:rsidRDefault="00B869F2" w:rsidP="00B869F2">
      <w:pPr>
        <w:autoSpaceDE w:val="0"/>
        <w:autoSpaceDN w:val="0"/>
        <w:adjustRightInd w:val="0"/>
        <w:spacing w:after="0" w:line="240" w:lineRule="auto"/>
        <w:rPr>
          <w:rFonts w:ascii="Times New Roman" w:hAnsi="Times New Roman"/>
          <w:sz w:val="24"/>
          <w:szCs w:val="24"/>
        </w:rPr>
      </w:pPr>
      <w:r w:rsidRPr="007214DC">
        <w:rPr>
          <w:rFonts w:ascii="Times New Roman" w:hAnsi="Times New Roman"/>
          <w:b/>
          <w:bCs/>
          <w:sz w:val="24"/>
          <w:szCs w:val="24"/>
        </w:rPr>
        <w:t xml:space="preserve">Тема 1. Гражданин России </w:t>
      </w:r>
      <w:r>
        <w:rPr>
          <w:rFonts w:ascii="Times New Roman" w:hAnsi="Times New Roman"/>
          <w:sz w:val="24"/>
          <w:szCs w:val="24"/>
        </w:rPr>
        <w:t>(2</w:t>
      </w:r>
      <w:r w:rsidRPr="007214DC">
        <w:rPr>
          <w:rFonts w:ascii="Times New Roman" w:hAnsi="Times New Roman"/>
          <w:sz w:val="24"/>
          <w:szCs w:val="24"/>
        </w:rPr>
        <w:t xml:space="preserve"> час)</w:t>
      </w:r>
    </w:p>
    <w:p w:rsidR="00B869F2" w:rsidRPr="007214DC" w:rsidRDefault="00B869F2" w:rsidP="00B869F2">
      <w:pPr>
        <w:autoSpaceDE w:val="0"/>
        <w:autoSpaceDN w:val="0"/>
        <w:adjustRightInd w:val="0"/>
        <w:spacing w:after="0" w:line="240" w:lineRule="auto"/>
        <w:rPr>
          <w:rFonts w:ascii="Times New Roman" w:hAnsi="Times New Roman"/>
          <w:sz w:val="24"/>
          <w:szCs w:val="24"/>
        </w:rPr>
      </w:pPr>
      <w:r w:rsidRPr="007214DC">
        <w:rPr>
          <w:rFonts w:ascii="Times New Roman" w:hAnsi="Times New Roman"/>
          <w:sz w:val="24"/>
          <w:szCs w:val="24"/>
        </w:rPr>
        <w:t xml:space="preserve">Понятия </w:t>
      </w:r>
      <w:r w:rsidRPr="007214DC">
        <w:rPr>
          <w:rFonts w:ascii="Times New Roman" w:hAnsi="Times New Roman"/>
          <w:i/>
          <w:iCs/>
          <w:sz w:val="24"/>
          <w:szCs w:val="24"/>
        </w:rPr>
        <w:t xml:space="preserve">гражданин </w:t>
      </w:r>
      <w:r w:rsidRPr="007214DC">
        <w:rPr>
          <w:rFonts w:ascii="Times New Roman" w:hAnsi="Times New Roman"/>
          <w:sz w:val="24"/>
          <w:szCs w:val="24"/>
        </w:rPr>
        <w:t xml:space="preserve">и </w:t>
      </w:r>
      <w:r w:rsidRPr="007214DC">
        <w:rPr>
          <w:rFonts w:ascii="Times New Roman" w:hAnsi="Times New Roman"/>
          <w:i/>
          <w:iCs/>
          <w:sz w:val="24"/>
          <w:szCs w:val="24"/>
        </w:rPr>
        <w:t>гражданство</w:t>
      </w:r>
      <w:r w:rsidRPr="007214DC">
        <w:rPr>
          <w:rFonts w:ascii="Times New Roman" w:hAnsi="Times New Roman"/>
          <w:sz w:val="24"/>
          <w:szCs w:val="24"/>
        </w:rPr>
        <w:t>. Конституция — Основной закон РФ. Основные права и обязанности граждан РФ. Выполнение обязанностей — гражданский долг каждого гражданина России. Управление государством. Президент, Председатель Правительства, министр. Федеральное Собрание. Совет Федерации. Государственная Дума. Столица, герб, флаг, гимн Российской Федерации. Уважительное отношение к символам государства.</w:t>
      </w:r>
    </w:p>
    <w:p w:rsidR="00B869F2" w:rsidRPr="007214DC" w:rsidRDefault="00B869F2" w:rsidP="00B869F2">
      <w:pPr>
        <w:autoSpaceDE w:val="0"/>
        <w:autoSpaceDN w:val="0"/>
        <w:adjustRightInd w:val="0"/>
        <w:spacing w:after="0" w:line="240" w:lineRule="auto"/>
        <w:rPr>
          <w:rFonts w:ascii="Times New Roman" w:hAnsi="Times New Roman"/>
          <w:sz w:val="24"/>
          <w:szCs w:val="24"/>
        </w:rPr>
      </w:pPr>
      <w:r w:rsidRPr="007214DC">
        <w:rPr>
          <w:rFonts w:ascii="Times New Roman" w:hAnsi="Times New Roman"/>
          <w:b/>
          <w:bCs/>
          <w:sz w:val="24"/>
          <w:szCs w:val="24"/>
        </w:rPr>
        <w:t xml:space="preserve">Тема 2. Порядочность </w:t>
      </w:r>
      <w:r>
        <w:rPr>
          <w:rFonts w:ascii="Times New Roman" w:hAnsi="Times New Roman"/>
          <w:sz w:val="24"/>
          <w:szCs w:val="24"/>
        </w:rPr>
        <w:t>(2</w:t>
      </w:r>
      <w:r w:rsidRPr="007214DC">
        <w:rPr>
          <w:rFonts w:ascii="Times New Roman" w:hAnsi="Times New Roman"/>
          <w:sz w:val="24"/>
          <w:szCs w:val="24"/>
        </w:rPr>
        <w:t xml:space="preserve"> час)</w:t>
      </w:r>
    </w:p>
    <w:p w:rsidR="00B869F2" w:rsidRPr="007214DC" w:rsidRDefault="00B869F2" w:rsidP="00B869F2">
      <w:pPr>
        <w:autoSpaceDE w:val="0"/>
        <w:autoSpaceDN w:val="0"/>
        <w:adjustRightInd w:val="0"/>
        <w:spacing w:after="0" w:line="240" w:lineRule="auto"/>
        <w:rPr>
          <w:rFonts w:ascii="Times New Roman" w:hAnsi="Times New Roman"/>
          <w:sz w:val="24"/>
          <w:szCs w:val="24"/>
        </w:rPr>
      </w:pPr>
      <w:r w:rsidRPr="007214DC">
        <w:rPr>
          <w:rFonts w:ascii="Times New Roman" w:hAnsi="Times New Roman"/>
          <w:sz w:val="24"/>
          <w:szCs w:val="24"/>
        </w:rPr>
        <w:t xml:space="preserve">Понятие </w:t>
      </w:r>
      <w:r w:rsidRPr="007214DC">
        <w:rPr>
          <w:rFonts w:ascii="Times New Roman" w:hAnsi="Times New Roman"/>
          <w:i/>
          <w:iCs/>
          <w:sz w:val="24"/>
          <w:szCs w:val="24"/>
        </w:rPr>
        <w:t>порядочности</w:t>
      </w:r>
      <w:r w:rsidRPr="007214DC">
        <w:rPr>
          <w:rFonts w:ascii="Times New Roman" w:hAnsi="Times New Roman"/>
          <w:sz w:val="24"/>
          <w:szCs w:val="24"/>
        </w:rPr>
        <w:t xml:space="preserve">. Связь слов </w:t>
      </w:r>
      <w:r w:rsidRPr="007214DC">
        <w:rPr>
          <w:rFonts w:ascii="Times New Roman" w:hAnsi="Times New Roman"/>
          <w:i/>
          <w:iCs/>
          <w:sz w:val="24"/>
          <w:szCs w:val="24"/>
        </w:rPr>
        <w:t xml:space="preserve">порядочность </w:t>
      </w:r>
      <w:r w:rsidRPr="007214DC">
        <w:rPr>
          <w:rFonts w:ascii="Times New Roman" w:hAnsi="Times New Roman"/>
          <w:sz w:val="24"/>
          <w:szCs w:val="24"/>
        </w:rPr>
        <w:t xml:space="preserve">и </w:t>
      </w:r>
      <w:r w:rsidRPr="007214DC">
        <w:rPr>
          <w:rFonts w:ascii="Times New Roman" w:hAnsi="Times New Roman"/>
          <w:i/>
          <w:iCs/>
          <w:sz w:val="24"/>
          <w:szCs w:val="24"/>
        </w:rPr>
        <w:t>порядок</w:t>
      </w:r>
      <w:r w:rsidRPr="007214DC">
        <w:rPr>
          <w:rFonts w:ascii="Times New Roman" w:hAnsi="Times New Roman"/>
          <w:sz w:val="24"/>
          <w:szCs w:val="24"/>
        </w:rPr>
        <w:t xml:space="preserve">. Качества порядочного человека: справедливость, внутренняя стойкость, смелость, решительность. Взаимосвязь порядочности, </w:t>
      </w:r>
      <w:r w:rsidRPr="007214DC">
        <w:rPr>
          <w:rFonts w:ascii="Times New Roman" w:hAnsi="Times New Roman"/>
          <w:i/>
          <w:iCs/>
          <w:sz w:val="24"/>
          <w:szCs w:val="24"/>
        </w:rPr>
        <w:t>благородства</w:t>
      </w:r>
      <w:r w:rsidRPr="007214DC">
        <w:rPr>
          <w:rFonts w:ascii="Times New Roman" w:hAnsi="Times New Roman"/>
          <w:sz w:val="24"/>
          <w:szCs w:val="24"/>
        </w:rPr>
        <w:t xml:space="preserve">, </w:t>
      </w:r>
      <w:r w:rsidRPr="007214DC">
        <w:rPr>
          <w:rFonts w:ascii="Times New Roman" w:hAnsi="Times New Roman"/>
          <w:i/>
          <w:iCs/>
          <w:sz w:val="24"/>
          <w:szCs w:val="24"/>
        </w:rPr>
        <w:t>достоинства, великодушия</w:t>
      </w:r>
      <w:r w:rsidRPr="007214DC">
        <w:rPr>
          <w:rFonts w:ascii="Times New Roman" w:hAnsi="Times New Roman"/>
          <w:sz w:val="24"/>
          <w:szCs w:val="24"/>
        </w:rPr>
        <w:t>. Общественная ценность порядочности.</w:t>
      </w:r>
    </w:p>
    <w:p w:rsidR="00B869F2" w:rsidRPr="007214DC" w:rsidRDefault="00B869F2" w:rsidP="00B869F2">
      <w:pPr>
        <w:autoSpaceDE w:val="0"/>
        <w:autoSpaceDN w:val="0"/>
        <w:adjustRightInd w:val="0"/>
        <w:spacing w:after="0" w:line="240" w:lineRule="auto"/>
        <w:rPr>
          <w:rFonts w:ascii="Times New Roman" w:hAnsi="Times New Roman"/>
          <w:sz w:val="24"/>
          <w:szCs w:val="24"/>
        </w:rPr>
      </w:pPr>
      <w:r w:rsidRPr="007214DC">
        <w:rPr>
          <w:rFonts w:ascii="Times New Roman" w:hAnsi="Times New Roman"/>
          <w:b/>
          <w:bCs/>
          <w:sz w:val="24"/>
          <w:szCs w:val="24"/>
        </w:rPr>
        <w:t xml:space="preserve">Тема 3. Совесть </w:t>
      </w:r>
      <w:r>
        <w:rPr>
          <w:rFonts w:ascii="Times New Roman" w:hAnsi="Times New Roman"/>
          <w:sz w:val="24"/>
          <w:szCs w:val="24"/>
        </w:rPr>
        <w:t>(2</w:t>
      </w:r>
      <w:r w:rsidRPr="007214DC">
        <w:rPr>
          <w:rFonts w:ascii="Times New Roman" w:hAnsi="Times New Roman"/>
          <w:sz w:val="24"/>
          <w:szCs w:val="24"/>
        </w:rPr>
        <w:t xml:space="preserve"> час)</w:t>
      </w:r>
    </w:p>
    <w:p w:rsidR="00B869F2" w:rsidRPr="007214DC" w:rsidRDefault="00B869F2" w:rsidP="00B869F2">
      <w:pPr>
        <w:autoSpaceDE w:val="0"/>
        <w:autoSpaceDN w:val="0"/>
        <w:adjustRightInd w:val="0"/>
        <w:spacing w:after="0" w:line="240" w:lineRule="auto"/>
        <w:rPr>
          <w:rFonts w:ascii="Times New Roman" w:hAnsi="Times New Roman"/>
          <w:i/>
          <w:iCs/>
          <w:sz w:val="24"/>
          <w:szCs w:val="24"/>
        </w:rPr>
      </w:pPr>
      <w:r w:rsidRPr="007214DC">
        <w:rPr>
          <w:rFonts w:ascii="Times New Roman" w:hAnsi="Times New Roman"/>
          <w:sz w:val="24"/>
          <w:szCs w:val="24"/>
        </w:rPr>
        <w:t xml:space="preserve">Понятие </w:t>
      </w:r>
      <w:r w:rsidRPr="007214DC">
        <w:rPr>
          <w:rFonts w:ascii="Times New Roman" w:hAnsi="Times New Roman"/>
          <w:i/>
          <w:iCs/>
          <w:sz w:val="24"/>
          <w:szCs w:val="24"/>
        </w:rPr>
        <w:t>совести</w:t>
      </w:r>
      <w:r w:rsidRPr="007214DC">
        <w:rPr>
          <w:rFonts w:ascii="Times New Roman" w:hAnsi="Times New Roman"/>
          <w:sz w:val="24"/>
          <w:szCs w:val="24"/>
        </w:rPr>
        <w:t xml:space="preserve">. Совесть — важнейшая составная часть </w:t>
      </w:r>
      <w:r w:rsidRPr="007214DC">
        <w:rPr>
          <w:rFonts w:ascii="Times New Roman" w:hAnsi="Times New Roman"/>
          <w:i/>
          <w:iCs/>
          <w:sz w:val="24"/>
          <w:szCs w:val="24"/>
        </w:rPr>
        <w:t xml:space="preserve">порядочности </w:t>
      </w:r>
      <w:r w:rsidRPr="007214DC">
        <w:rPr>
          <w:rFonts w:ascii="Times New Roman" w:hAnsi="Times New Roman"/>
          <w:sz w:val="24"/>
          <w:szCs w:val="24"/>
        </w:rPr>
        <w:t>человека. Чувство угрызения совести. Развитие</w:t>
      </w:r>
      <w:r w:rsidRPr="007214DC">
        <w:rPr>
          <w:rFonts w:ascii="Times New Roman" w:hAnsi="Times New Roman"/>
          <w:i/>
          <w:iCs/>
          <w:sz w:val="24"/>
          <w:szCs w:val="24"/>
        </w:rPr>
        <w:t xml:space="preserve"> </w:t>
      </w:r>
      <w:r w:rsidRPr="007214DC">
        <w:rPr>
          <w:rFonts w:ascii="Times New Roman" w:hAnsi="Times New Roman"/>
          <w:sz w:val="24"/>
          <w:szCs w:val="24"/>
        </w:rPr>
        <w:t xml:space="preserve">чувства совести. Умение понять и простить. </w:t>
      </w:r>
      <w:r w:rsidRPr="007214DC">
        <w:rPr>
          <w:rFonts w:ascii="Times New Roman" w:hAnsi="Times New Roman"/>
          <w:i/>
          <w:iCs/>
          <w:sz w:val="24"/>
          <w:szCs w:val="24"/>
        </w:rPr>
        <w:t xml:space="preserve">Правдивость </w:t>
      </w:r>
      <w:r w:rsidRPr="007214DC">
        <w:rPr>
          <w:rFonts w:ascii="Times New Roman" w:hAnsi="Times New Roman"/>
          <w:sz w:val="24"/>
          <w:szCs w:val="24"/>
        </w:rPr>
        <w:t>и ее</w:t>
      </w:r>
    </w:p>
    <w:p w:rsidR="00B869F2" w:rsidRPr="007214DC" w:rsidRDefault="00B869F2" w:rsidP="00B869F2">
      <w:pPr>
        <w:autoSpaceDE w:val="0"/>
        <w:autoSpaceDN w:val="0"/>
        <w:adjustRightInd w:val="0"/>
        <w:spacing w:after="0" w:line="240" w:lineRule="auto"/>
        <w:rPr>
          <w:rFonts w:ascii="Times New Roman" w:hAnsi="Times New Roman"/>
          <w:sz w:val="24"/>
          <w:szCs w:val="24"/>
        </w:rPr>
      </w:pPr>
      <w:r w:rsidRPr="007214DC">
        <w:rPr>
          <w:rFonts w:ascii="Times New Roman" w:hAnsi="Times New Roman"/>
          <w:sz w:val="24"/>
          <w:szCs w:val="24"/>
        </w:rPr>
        <w:t xml:space="preserve">цена. Взаимосвязь совести и </w:t>
      </w:r>
      <w:r w:rsidRPr="007214DC">
        <w:rPr>
          <w:rFonts w:ascii="Times New Roman" w:hAnsi="Times New Roman"/>
          <w:i/>
          <w:iCs/>
          <w:sz w:val="24"/>
          <w:szCs w:val="24"/>
        </w:rPr>
        <w:t>сострадания</w:t>
      </w:r>
      <w:r w:rsidRPr="007214DC">
        <w:rPr>
          <w:rFonts w:ascii="Times New Roman" w:hAnsi="Times New Roman"/>
          <w:sz w:val="24"/>
          <w:szCs w:val="24"/>
        </w:rPr>
        <w:t xml:space="preserve">, совести и </w:t>
      </w:r>
      <w:r w:rsidRPr="007214DC">
        <w:rPr>
          <w:rFonts w:ascii="Times New Roman" w:hAnsi="Times New Roman"/>
          <w:i/>
          <w:iCs/>
          <w:sz w:val="24"/>
          <w:szCs w:val="24"/>
        </w:rPr>
        <w:t>стыда</w:t>
      </w:r>
      <w:r w:rsidRPr="007214DC">
        <w:rPr>
          <w:rFonts w:ascii="Times New Roman" w:hAnsi="Times New Roman"/>
          <w:sz w:val="24"/>
          <w:szCs w:val="24"/>
        </w:rPr>
        <w:t>. Совесть — «внутренний голос человека». Жить по законам совести. Несовместимость совести с эгоизмом и корыстолюбием.</w:t>
      </w:r>
    </w:p>
    <w:p w:rsidR="00B869F2" w:rsidRPr="007214DC" w:rsidRDefault="00B869F2" w:rsidP="00B869F2">
      <w:pPr>
        <w:autoSpaceDE w:val="0"/>
        <w:autoSpaceDN w:val="0"/>
        <w:adjustRightInd w:val="0"/>
        <w:spacing w:after="0" w:line="240" w:lineRule="auto"/>
        <w:rPr>
          <w:rFonts w:ascii="Times New Roman" w:hAnsi="Times New Roman"/>
          <w:sz w:val="24"/>
          <w:szCs w:val="24"/>
        </w:rPr>
      </w:pPr>
      <w:r w:rsidRPr="007214DC">
        <w:rPr>
          <w:rFonts w:ascii="Times New Roman" w:hAnsi="Times New Roman"/>
          <w:sz w:val="24"/>
          <w:szCs w:val="24"/>
        </w:rPr>
        <w:t>Кодекс взаимоотношений одноклассников.</w:t>
      </w:r>
    </w:p>
    <w:p w:rsidR="00B869F2" w:rsidRPr="007214DC" w:rsidRDefault="00B869F2" w:rsidP="00B869F2">
      <w:pPr>
        <w:autoSpaceDE w:val="0"/>
        <w:autoSpaceDN w:val="0"/>
        <w:adjustRightInd w:val="0"/>
        <w:spacing w:after="0" w:line="240" w:lineRule="auto"/>
        <w:rPr>
          <w:rFonts w:ascii="Times New Roman" w:hAnsi="Times New Roman"/>
          <w:sz w:val="24"/>
          <w:szCs w:val="24"/>
        </w:rPr>
      </w:pPr>
      <w:r w:rsidRPr="007214DC">
        <w:rPr>
          <w:rFonts w:ascii="Times New Roman" w:hAnsi="Times New Roman"/>
          <w:b/>
          <w:bCs/>
          <w:sz w:val="24"/>
          <w:szCs w:val="24"/>
        </w:rPr>
        <w:t xml:space="preserve">Тема 4. Доверие и доверчивость </w:t>
      </w:r>
      <w:r>
        <w:rPr>
          <w:rFonts w:ascii="Times New Roman" w:hAnsi="Times New Roman"/>
          <w:sz w:val="24"/>
          <w:szCs w:val="24"/>
        </w:rPr>
        <w:t>(2</w:t>
      </w:r>
      <w:r w:rsidRPr="007214DC">
        <w:rPr>
          <w:rFonts w:ascii="Times New Roman" w:hAnsi="Times New Roman"/>
          <w:sz w:val="24"/>
          <w:szCs w:val="24"/>
        </w:rPr>
        <w:t xml:space="preserve"> час)</w:t>
      </w:r>
    </w:p>
    <w:p w:rsidR="00B869F2" w:rsidRPr="007214DC" w:rsidRDefault="00B869F2" w:rsidP="00B869F2">
      <w:pPr>
        <w:autoSpaceDE w:val="0"/>
        <w:autoSpaceDN w:val="0"/>
        <w:adjustRightInd w:val="0"/>
        <w:spacing w:after="0" w:line="240" w:lineRule="auto"/>
        <w:rPr>
          <w:rFonts w:ascii="Times New Roman" w:hAnsi="Times New Roman"/>
          <w:sz w:val="24"/>
          <w:szCs w:val="24"/>
        </w:rPr>
      </w:pPr>
      <w:r w:rsidRPr="007214DC">
        <w:rPr>
          <w:rFonts w:ascii="Times New Roman" w:hAnsi="Times New Roman"/>
          <w:sz w:val="24"/>
          <w:szCs w:val="24"/>
        </w:rPr>
        <w:t xml:space="preserve">Доверие — важнейшее качество личности. Понятие </w:t>
      </w:r>
      <w:r w:rsidRPr="007214DC">
        <w:rPr>
          <w:rFonts w:ascii="Times New Roman" w:hAnsi="Times New Roman"/>
          <w:i/>
          <w:iCs/>
          <w:sz w:val="24"/>
          <w:szCs w:val="24"/>
        </w:rPr>
        <w:t>доверия</w:t>
      </w:r>
      <w:r w:rsidRPr="007214DC">
        <w:rPr>
          <w:rFonts w:ascii="Times New Roman" w:hAnsi="Times New Roman"/>
          <w:sz w:val="24"/>
          <w:szCs w:val="24"/>
        </w:rPr>
        <w:t xml:space="preserve">. Признаки личного доверия. Возникновение доверительных отношений. Доверие и </w:t>
      </w:r>
      <w:r w:rsidRPr="007214DC">
        <w:rPr>
          <w:rFonts w:ascii="Times New Roman" w:hAnsi="Times New Roman"/>
          <w:i/>
          <w:iCs/>
          <w:sz w:val="24"/>
          <w:szCs w:val="24"/>
        </w:rPr>
        <w:t>доверчивость</w:t>
      </w:r>
      <w:r>
        <w:rPr>
          <w:rFonts w:ascii="Times New Roman" w:hAnsi="Times New Roman"/>
          <w:sz w:val="24"/>
          <w:szCs w:val="24"/>
        </w:rPr>
        <w:t xml:space="preserve">. Правила </w:t>
      </w:r>
      <w:r>
        <w:rPr>
          <w:rFonts w:ascii="Times New Roman" w:hAnsi="Times New Roman"/>
          <w:sz w:val="24"/>
          <w:szCs w:val="24"/>
        </w:rPr>
        <w:lastRenderedPageBreak/>
        <w:t>установления дове</w:t>
      </w:r>
      <w:r w:rsidRPr="007214DC">
        <w:rPr>
          <w:rFonts w:ascii="Times New Roman" w:hAnsi="Times New Roman"/>
          <w:sz w:val="24"/>
          <w:szCs w:val="24"/>
        </w:rPr>
        <w:t xml:space="preserve">рительных отношений. Что значит потерять доверие. Понятие </w:t>
      </w:r>
      <w:r w:rsidRPr="007214DC">
        <w:rPr>
          <w:rFonts w:ascii="Times New Roman" w:hAnsi="Times New Roman"/>
          <w:i/>
          <w:iCs/>
          <w:sz w:val="24"/>
          <w:szCs w:val="24"/>
        </w:rPr>
        <w:t>самодоверия</w:t>
      </w:r>
      <w:r w:rsidRPr="007214DC">
        <w:rPr>
          <w:rFonts w:ascii="Times New Roman" w:hAnsi="Times New Roman"/>
          <w:sz w:val="24"/>
          <w:szCs w:val="24"/>
        </w:rPr>
        <w:t>. Как следует поступить в экстренных случаях. Телефон доверия. Психологическая помощь.</w:t>
      </w:r>
    </w:p>
    <w:p w:rsidR="00B869F2" w:rsidRPr="007214DC" w:rsidRDefault="00B869F2" w:rsidP="00B869F2">
      <w:pPr>
        <w:autoSpaceDE w:val="0"/>
        <w:autoSpaceDN w:val="0"/>
        <w:adjustRightInd w:val="0"/>
        <w:spacing w:after="0" w:line="240" w:lineRule="auto"/>
        <w:rPr>
          <w:rFonts w:ascii="Times New Roman" w:hAnsi="Times New Roman"/>
          <w:sz w:val="24"/>
          <w:szCs w:val="24"/>
        </w:rPr>
      </w:pPr>
      <w:r w:rsidRPr="007214DC">
        <w:rPr>
          <w:rFonts w:ascii="Times New Roman" w:hAnsi="Times New Roman"/>
          <w:b/>
          <w:bCs/>
          <w:sz w:val="24"/>
          <w:szCs w:val="24"/>
        </w:rPr>
        <w:t xml:space="preserve">Тема 5. Милосердие и сострадание </w:t>
      </w:r>
      <w:r>
        <w:rPr>
          <w:rFonts w:ascii="Times New Roman" w:hAnsi="Times New Roman"/>
          <w:sz w:val="24"/>
          <w:szCs w:val="24"/>
        </w:rPr>
        <w:t>(2</w:t>
      </w:r>
      <w:r w:rsidRPr="007214DC">
        <w:rPr>
          <w:rFonts w:ascii="Times New Roman" w:hAnsi="Times New Roman"/>
          <w:sz w:val="24"/>
          <w:szCs w:val="24"/>
        </w:rPr>
        <w:t xml:space="preserve"> час)</w:t>
      </w:r>
    </w:p>
    <w:p w:rsidR="00B869F2" w:rsidRPr="007214DC" w:rsidRDefault="00B869F2" w:rsidP="00B869F2">
      <w:pPr>
        <w:autoSpaceDE w:val="0"/>
        <w:autoSpaceDN w:val="0"/>
        <w:adjustRightInd w:val="0"/>
        <w:spacing w:after="0" w:line="240" w:lineRule="auto"/>
        <w:rPr>
          <w:rFonts w:ascii="Times New Roman" w:hAnsi="Times New Roman"/>
          <w:sz w:val="24"/>
          <w:szCs w:val="24"/>
        </w:rPr>
      </w:pPr>
      <w:r w:rsidRPr="007214DC">
        <w:rPr>
          <w:rFonts w:ascii="Times New Roman" w:hAnsi="Times New Roman"/>
          <w:sz w:val="24"/>
          <w:szCs w:val="24"/>
        </w:rPr>
        <w:t xml:space="preserve">Понятие </w:t>
      </w:r>
      <w:r w:rsidRPr="007214DC">
        <w:rPr>
          <w:rFonts w:ascii="Times New Roman" w:hAnsi="Times New Roman"/>
          <w:i/>
          <w:iCs/>
          <w:sz w:val="24"/>
          <w:szCs w:val="24"/>
        </w:rPr>
        <w:t>милосердия</w:t>
      </w:r>
      <w:r w:rsidRPr="007214DC">
        <w:rPr>
          <w:rFonts w:ascii="Times New Roman" w:hAnsi="Times New Roman"/>
          <w:sz w:val="24"/>
          <w:szCs w:val="24"/>
        </w:rPr>
        <w:t xml:space="preserve">. Общественная ценность милосердия. Взаимосвязь </w:t>
      </w:r>
      <w:r w:rsidRPr="007214DC">
        <w:rPr>
          <w:rFonts w:ascii="Times New Roman" w:hAnsi="Times New Roman"/>
          <w:i/>
          <w:iCs/>
          <w:sz w:val="24"/>
          <w:szCs w:val="24"/>
        </w:rPr>
        <w:t xml:space="preserve">сострадания </w:t>
      </w:r>
      <w:r w:rsidRPr="007214DC">
        <w:rPr>
          <w:rFonts w:ascii="Times New Roman" w:hAnsi="Times New Roman"/>
          <w:sz w:val="24"/>
          <w:szCs w:val="24"/>
        </w:rPr>
        <w:t xml:space="preserve">и милосердия, милосердия и </w:t>
      </w:r>
      <w:r w:rsidRPr="007214DC">
        <w:rPr>
          <w:rFonts w:ascii="Times New Roman" w:hAnsi="Times New Roman"/>
          <w:i/>
          <w:iCs/>
          <w:sz w:val="24"/>
          <w:szCs w:val="24"/>
        </w:rPr>
        <w:t>жалости</w:t>
      </w:r>
      <w:r w:rsidRPr="007214DC">
        <w:rPr>
          <w:rFonts w:ascii="Times New Roman" w:hAnsi="Times New Roman"/>
          <w:sz w:val="24"/>
          <w:szCs w:val="24"/>
        </w:rPr>
        <w:t xml:space="preserve">. Антиподы милосердия. Обязанности учащихся по отношению к другим людям. Проявление интереса к жизни другого человека, стремление ему помочь. </w:t>
      </w:r>
      <w:r w:rsidRPr="007214DC">
        <w:rPr>
          <w:rFonts w:ascii="Times New Roman" w:hAnsi="Times New Roman"/>
          <w:i/>
          <w:iCs/>
          <w:sz w:val="24"/>
          <w:szCs w:val="24"/>
        </w:rPr>
        <w:t>Человеколюбие</w:t>
      </w:r>
      <w:r w:rsidRPr="007214DC">
        <w:rPr>
          <w:rFonts w:ascii="Times New Roman" w:hAnsi="Times New Roman"/>
          <w:sz w:val="24"/>
          <w:szCs w:val="24"/>
        </w:rPr>
        <w:t>. Правила милосердия. Воспитание милосердия. Умение понять и простить.</w:t>
      </w:r>
    </w:p>
    <w:p w:rsidR="00B869F2" w:rsidRPr="007214DC" w:rsidRDefault="00B869F2" w:rsidP="00B869F2">
      <w:pPr>
        <w:autoSpaceDE w:val="0"/>
        <w:autoSpaceDN w:val="0"/>
        <w:adjustRightInd w:val="0"/>
        <w:spacing w:after="0" w:line="240" w:lineRule="auto"/>
        <w:rPr>
          <w:rFonts w:ascii="Times New Roman" w:hAnsi="Times New Roman"/>
          <w:sz w:val="24"/>
          <w:szCs w:val="24"/>
        </w:rPr>
      </w:pPr>
      <w:r w:rsidRPr="007214DC">
        <w:rPr>
          <w:rFonts w:ascii="Times New Roman" w:hAnsi="Times New Roman"/>
          <w:b/>
          <w:bCs/>
          <w:sz w:val="24"/>
          <w:szCs w:val="24"/>
        </w:rPr>
        <w:t xml:space="preserve">Тема 6. Правда и ложь </w:t>
      </w:r>
      <w:r>
        <w:rPr>
          <w:rFonts w:ascii="Times New Roman" w:hAnsi="Times New Roman"/>
          <w:sz w:val="24"/>
          <w:szCs w:val="24"/>
        </w:rPr>
        <w:t>(2</w:t>
      </w:r>
      <w:r w:rsidRPr="007214DC">
        <w:rPr>
          <w:rFonts w:ascii="Times New Roman" w:hAnsi="Times New Roman"/>
          <w:sz w:val="24"/>
          <w:szCs w:val="24"/>
        </w:rPr>
        <w:t>час)</w:t>
      </w:r>
    </w:p>
    <w:p w:rsidR="00B869F2" w:rsidRPr="007214DC" w:rsidRDefault="00B869F2" w:rsidP="00B869F2">
      <w:pPr>
        <w:autoSpaceDE w:val="0"/>
        <w:autoSpaceDN w:val="0"/>
        <w:adjustRightInd w:val="0"/>
        <w:spacing w:after="0" w:line="240" w:lineRule="auto"/>
        <w:rPr>
          <w:rFonts w:ascii="Times New Roman" w:hAnsi="Times New Roman"/>
          <w:sz w:val="24"/>
          <w:szCs w:val="24"/>
        </w:rPr>
      </w:pPr>
      <w:r w:rsidRPr="007214DC">
        <w:rPr>
          <w:rFonts w:ascii="Times New Roman" w:hAnsi="Times New Roman"/>
          <w:i/>
          <w:iCs/>
          <w:sz w:val="24"/>
          <w:szCs w:val="24"/>
        </w:rPr>
        <w:t xml:space="preserve">Правда </w:t>
      </w:r>
      <w:r w:rsidRPr="007214DC">
        <w:rPr>
          <w:rFonts w:ascii="Times New Roman" w:hAnsi="Times New Roman"/>
          <w:sz w:val="24"/>
          <w:szCs w:val="24"/>
        </w:rPr>
        <w:t xml:space="preserve">и </w:t>
      </w:r>
      <w:r w:rsidRPr="007214DC">
        <w:rPr>
          <w:rFonts w:ascii="Times New Roman" w:hAnsi="Times New Roman"/>
          <w:i/>
          <w:iCs/>
          <w:sz w:val="24"/>
          <w:szCs w:val="24"/>
        </w:rPr>
        <w:t>неправда</w:t>
      </w:r>
      <w:r w:rsidRPr="007214DC">
        <w:rPr>
          <w:rFonts w:ascii="Times New Roman" w:hAnsi="Times New Roman"/>
          <w:sz w:val="24"/>
          <w:szCs w:val="24"/>
        </w:rPr>
        <w:t xml:space="preserve">, полуправда, </w:t>
      </w:r>
      <w:r w:rsidRPr="007214DC">
        <w:rPr>
          <w:rFonts w:ascii="Times New Roman" w:hAnsi="Times New Roman"/>
          <w:i/>
          <w:iCs/>
          <w:sz w:val="24"/>
          <w:szCs w:val="24"/>
        </w:rPr>
        <w:t>ложь</w:t>
      </w:r>
      <w:r w:rsidRPr="007214DC">
        <w:rPr>
          <w:rFonts w:ascii="Times New Roman" w:hAnsi="Times New Roman"/>
          <w:sz w:val="24"/>
          <w:szCs w:val="24"/>
        </w:rPr>
        <w:t xml:space="preserve">. Правда — то, что соответствует действительности. Ложь — намеренное искажение действительности. </w:t>
      </w:r>
      <w:r w:rsidRPr="007214DC">
        <w:rPr>
          <w:rFonts w:ascii="Times New Roman" w:hAnsi="Times New Roman"/>
          <w:i/>
          <w:iCs/>
          <w:sz w:val="24"/>
          <w:szCs w:val="24"/>
        </w:rPr>
        <w:t>Искренность</w:t>
      </w:r>
      <w:r w:rsidRPr="007214DC">
        <w:rPr>
          <w:rFonts w:ascii="Times New Roman" w:hAnsi="Times New Roman"/>
          <w:sz w:val="24"/>
          <w:szCs w:val="24"/>
        </w:rPr>
        <w:t xml:space="preserve">. </w:t>
      </w:r>
      <w:r w:rsidRPr="007214DC">
        <w:rPr>
          <w:rFonts w:ascii="Times New Roman" w:hAnsi="Times New Roman"/>
          <w:i/>
          <w:iCs/>
          <w:sz w:val="24"/>
          <w:szCs w:val="24"/>
        </w:rPr>
        <w:t>Честность</w:t>
      </w:r>
      <w:r w:rsidRPr="007214DC">
        <w:rPr>
          <w:rFonts w:ascii="Times New Roman" w:hAnsi="Times New Roman"/>
          <w:sz w:val="24"/>
          <w:szCs w:val="24"/>
        </w:rPr>
        <w:t xml:space="preserve">. Взаимосвязь правдивости и душевного покоя. </w:t>
      </w:r>
      <w:r w:rsidRPr="007214DC">
        <w:rPr>
          <w:rFonts w:ascii="Times New Roman" w:hAnsi="Times New Roman"/>
          <w:i/>
          <w:iCs/>
          <w:sz w:val="24"/>
          <w:szCs w:val="24"/>
        </w:rPr>
        <w:t>Святая ложь</w:t>
      </w:r>
      <w:r w:rsidRPr="007214DC">
        <w:rPr>
          <w:rFonts w:ascii="Times New Roman" w:hAnsi="Times New Roman"/>
          <w:sz w:val="24"/>
          <w:szCs w:val="24"/>
        </w:rPr>
        <w:t>. Из истории лжи.</w:t>
      </w:r>
    </w:p>
    <w:p w:rsidR="00B869F2" w:rsidRPr="007214DC" w:rsidRDefault="00B869F2" w:rsidP="00B869F2">
      <w:pPr>
        <w:autoSpaceDE w:val="0"/>
        <w:autoSpaceDN w:val="0"/>
        <w:adjustRightInd w:val="0"/>
        <w:spacing w:after="0" w:line="240" w:lineRule="auto"/>
        <w:rPr>
          <w:rFonts w:ascii="Times New Roman" w:hAnsi="Times New Roman"/>
          <w:sz w:val="24"/>
          <w:szCs w:val="24"/>
        </w:rPr>
      </w:pPr>
      <w:r w:rsidRPr="007214DC">
        <w:rPr>
          <w:rFonts w:ascii="Times New Roman" w:hAnsi="Times New Roman"/>
          <w:b/>
          <w:bCs/>
          <w:sz w:val="24"/>
          <w:szCs w:val="24"/>
        </w:rPr>
        <w:t xml:space="preserve">Тема 7. Традиции воспитания </w:t>
      </w:r>
      <w:r>
        <w:rPr>
          <w:rFonts w:ascii="Times New Roman" w:hAnsi="Times New Roman"/>
          <w:sz w:val="24"/>
          <w:szCs w:val="24"/>
        </w:rPr>
        <w:t>(2</w:t>
      </w:r>
      <w:r w:rsidRPr="007214DC">
        <w:rPr>
          <w:rFonts w:ascii="Times New Roman" w:hAnsi="Times New Roman"/>
          <w:sz w:val="24"/>
          <w:szCs w:val="24"/>
        </w:rPr>
        <w:t xml:space="preserve"> час)</w:t>
      </w:r>
    </w:p>
    <w:p w:rsidR="00B869F2" w:rsidRPr="007214DC" w:rsidRDefault="00B869F2" w:rsidP="00B869F2">
      <w:pPr>
        <w:autoSpaceDE w:val="0"/>
        <w:autoSpaceDN w:val="0"/>
        <w:adjustRightInd w:val="0"/>
        <w:spacing w:after="0" w:line="240" w:lineRule="auto"/>
        <w:rPr>
          <w:rFonts w:ascii="Times New Roman" w:hAnsi="Times New Roman"/>
          <w:sz w:val="24"/>
          <w:szCs w:val="24"/>
        </w:rPr>
      </w:pPr>
      <w:r w:rsidRPr="007214DC">
        <w:rPr>
          <w:rFonts w:ascii="Times New Roman" w:hAnsi="Times New Roman"/>
          <w:i/>
          <w:iCs/>
          <w:sz w:val="24"/>
          <w:szCs w:val="24"/>
        </w:rPr>
        <w:t>Традиция</w:t>
      </w:r>
      <w:r w:rsidRPr="007214DC">
        <w:rPr>
          <w:rFonts w:ascii="Times New Roman" w:hAnsi="Times New Roman"/>
          <w:sz w:val="24"/>
          <w:szCs w:val="24"/>
        </w:rPr>
        <w:t xml:space="preserve">. </w:t>
      </w:r>
      <w:r w:rsidRPr="007214DC">
        <w:rPr>
          <w:rFonts w:ascii="Times New Roman" w:hAnsi="Times New Roman"/>
          <w:i/>
          <w:iCs/>
          <w:sz w:val="24"/>
          <w:szCs w:val="24"/>
        </w:rPr>
        <w:t xml:space="preserve">Сословия: </w:t>
      </w:r>
      <w:r w:rsidRPr="007214DC">
        <w:rPr>
          <w:rFonts w:ascii="Times New Roman" w:hAnsi="Times New Roman"/>
          <w:sz w:val="24"/>
          <w:szCs w:val="24"/>
        </w:rPr>
        <w:t>крестьяне, казаки, купцы, дворяне. Традиции воспитания у разных сословий. Дворяне России, их традиции и правила поведения. Требования к воспитанию и домашнему обучению мальчиков и девочек. Дворянский этикет.</w:t>
      </w:r>
    </w:p>
    <w:p w:rsidR="00B869F2" w:rsidRPr="007214DC" w:rsidRDefault="00B869F2" w:rsidP="00B869F2">
      <w:pPr>
        <w:autoSpaceDE w:val="0"/>
        <w:autoSpaceDN w:val="0"/>
        <w:adjustRightInd w:val="0"/>
        <w:spacing w:after="0" w:line="240" w:lineRule="auto"/>
        <w:rPr>
          <w:rFonts w:ascii="Times New Roman" w:hAnsi="Times New Roman"/>
          <w:sz w:val="24"/>
          <w:szCs w:val="24"/>
        </w:rPr>
      </w:pPr>
      <w:r w:rsidRPr="007214DC">
        <w:rPr>
          <w:rFonts w:ascii="Times New Roman" w:hAnsi="Times New Roman"/>
          <w:b/>
          <w:bCs/>
          <w:sz w:val="24"/>
          <w:szCs w:val="24"/>
        </w:rPr>
        <w:t xml:space="preserve">Тема 8. Честь и достоинство </w:t>
      </w:r>
      <w:r>
        <w:rPr>
          <w:rFonts w:ascii="Times New Roman" w:hAnsi="Times New Roman"/>
          <w:sz w:val="24"/>
          <w:szCs w:val="24"/>
        </w:rPr>
        <w:t>(2</w:t>
      </w:r>
      <w:r w:rsidRPr="007214DC">
        <w:rPr>
          <w:rFonts w:ascii="Times New Roman" w:hAnsi="Times New Roman"/>
          <w:sz w:val="24"/>
          <w:szCs w:val="24"/>
        </w:rPr>
        <w:t xml:space="preserve"> час)</w:t>
      </w:r>
    </w:p>
    <w:p w:rsidR="00B869F2" w:rsidRPr="007214DC" w:rsidRDefault="00B869F2" w:rsidP="00B869F2">
      <w:pPr>
        <w:autoSpaceDE w:val="0"/>
        <w:autoSpaceDN w:val="0"/>
        <w:adjustRightInd w:val="0"/>
        <w:spacing w:after="0" w:line="240" w:lineRule="auto"/>
        <w:rPr>
          <w:rFonts w:ascii="Times New Roman" w:hAnsi="Times New Roman"/>
          <w:sz w:val="24"/>
          <w:szCs w:val="24"/>
        </w:rPr>
      </w:pPr>
      <w:r w:rsidRPr="007214DC">
        <w:rPr>
          <w:rFonts w:ascii="Times New Roman" w:hAnsi="Times New Roman"/>
          <w:sz w:val="24"/>
          <w:szCs w:val="24"/>
        </w:rPr>
        <w:t xml:space="preserve">Родовая и сословная честь. Представление рыцарей средневековой Европы о чести. Дворянская честь. Дуэль — способ решения вопросов чести. Цена честного слова. Чувство </w:t>
      </w:r>
      <w:r w:rsidRPr="007214DC">
        <w:rPr>
          <w:rFonts w:ascii="Times New Roman" w:hAnsi="Times New Roman"/>
          <w:i/>
          <w:iCs/>
          <w:sz w:val="24"/>
          <w:szCs w:val="24"/>
        </w:rPr>
        <w:t>долга</w:t>
      </w:r>
      <w:r w:rsidRPr="007214DC">
        <w:rPr>
          <w:rFonts w:ascii="Times New Roman" w:hAnsi="Times New Roman"/>
          <w:sz w:val="24"/>
          <w:szCs w:val="24"/>
        </w:rPr>
        <w:t xml:space="preserve">. Поступки достойные и недостойные. </w:t>
      </w:r>
      <w:r w:rsidRPr="007214DC">
        <w:rPr>
          <w:rFonts w:ascii="Times New Roman" w:hAnsi="Times New Roman"/>
          <w:i/>
          <w:iCs/>
          <w:sz w:val="24"/>
          <w:szCs w:val="24"/>
        </w:rPr>
        <w:t>Достоинство</w:t>
      </w:r>
      <w:r w:rsidRPr="007214DC">
        <w:rPr>
          <w:rFonts w:ascii="Times New Roman" w:hAnsi="Times New Roman"/>
          <w:sz w:val="24"/>
          <w:szCs w:val="24"/>
        </w:rPr>
        <w:t xml:space="preserve">. </w:t>
      </w:r>
      <w:r w:rsidRPr="007214DC">
        <w:rPr>
          <w:rFonts w:ascii="Times New Roman" w:hAnsi="Times New Roman"/>
          <w:i/>
          <w:iCs/>
          <w:sz w:val="24"/>
          <w:szCs w:val="24"/>
        </w:rPr>
        <w:t xml:space="preserve">Благородство </w:t>
      </w:r>
      <w:r w:rsidRPr="007214DC">
        <w:rPr>
          <w:rFonts w:ascii="Times New Roman" w:hAnsi="Times New Roman"/>
          <w:sz w:val="24"/>
          <w:szCs w:val="24"/>
        </w:rPr>
        <w:t xml:space="preserve">— высшее проявление человеческого достоинства. Герои Великой Отечественной войны 1941—1945 гг. и наших дней. Патриоты России. Проявление патриотизма учащихся. </w:t>
      </w:r>
    </w:p>
    <w:p w:rsidR="00B869F2" w:rsidRPr="007214DC" w:rsidRDefault="00B869F2" w:rsidP="00B869F2">
      <w:pPr>
        <w:autoSpaceDE w:val="0"/>
        <w:autoSpaceDN w:val="0"/>
        <w:adjustRightInd w:val="0"/>
        <w:spacing w:after="0" w:line="240" w:lineRule="auto"/>
        <w:rPr>
          <w:rFonts w:ascii="Times New Roman" w:hAnsi="Times New Roman"/>
          <w:sz w:val="24"/>
          <w:szCs w:val="24"/>
        </w:rPr>
      </w:pPr>
      <w:r w:rsidRPr="007214DC">
        <w:rPr>
          <w:rFonts w:ascii="Times New Roman" w:hAnsi="Times New Roman"/>
          <w:b/>
          <w:bCs/>
          <w:sz w:val="24"/>
          <w:szCs w:val="24"/>
        </w:rPr>
        <w:t xml:space="preserve">Тема 9. Терпимость и терпение </w:t>
      </w:r>
      <w:r>
        <w:rPr>
          <w:rFonts w:ascii="Times New Roman" w:hAnsi="Times New Roman"/>
          <w:sz w:val="24"/>
          <w:szCs w:val="24"/>
        </w:rPr>
        <w:t>(2</w:t>
      </w:r>
      <w:r w:rsidRPr="007214DC">
        <w:rPr>
          <w:rFonts w:ascii="Times New Roman" w:hAnsi="Times New Roman"/>
          <w:sz w:val="24"/>
          <w:szCs w:val="24"/>
        </w:rPr>
        <w:t xml:space="preserve"> час)</w:t>
      </w:r>
    </w:p>
    <w:p w:rsidR="00B869F2" w:rsidRPr="007214DC" w:rsidRDefault="00B869F2" w:rsidP="00B869F2">
      <w:pPr>
        <w:autoSpaceDE w:val="0"/>
        <w:autoSpaceDN w:val="0"/>
        <w:adjustRightInd w:val="0"/>
        <w:spacing w:after="0" w:line="240" w:lineRule="auto"/>
        <w:rPr>
          <w:rFonts w:ascii="Times New Roman" w:hAnsi="Times New Roman"/>
          <w:sz w:val="24"/>
          <w:szCs w:val="24"/>
        </w:rPr>
      </w:pPr>
      <w:r w:rsidRPr="007214DC">
        <w:rPr>
          <w:rFonts w:ascii="Times New Roman" w:hAnsi="Times New Roman"/>
          <w:sz w:val="24"/>
          <w:szCs w:val="24"/>
        </w:rPr>
        <w:t xml:space="preserve">Отношение к людям иной национальности, религии, культуры, привычек и убеждений. Российское многонациональное государство. Что такое </w:t>
      </w:r>
      <w:r w:rsidRPr="007214DC">
        <w:rPr>
          <w:rFonts w:ascii="Times New Roman" w:hAnsi="Times New Roman"/>
          <w:i/>
          <w:iCs/>
          <w:sz w:val="24"/>
          <w:szCs w:val="24"/>
        </w:rPr>
        <w:t>терпимость (толерантность)</w:t>
      </w:r>
      <w:r w:rsidRPr="007214DC">
        <w:rPr>
          <w:rFonts w:ascii="Times New Roman" w:hAnsi="Times New Roman"/>
          <w:sz w:val="24"/>
          <w:szCs w:val="24"/>
        </w:rPr>
        <w:t xml:space="preserve">. Уважение свободы другого человека, проявление великодушия и расположенности к другим людям. Роль мигрантов в жизни наших городов. Правила </w:t>
      </w:r>
      <w:r w:rsidRPr="007214DC">
        <w:rPr>
          <w:rFonts w:ascii="Times New Roman" w:hAnsi="Times New Roman"/>
          <w:i/>
          <w:iCs/>
          <w:sz w:val="24"/>
          <w:szCs w:val="24"/>
        </w:rPr>
        <w:t xml:space="preserve">толерантного </w:t>
      </w:r>
      <w:r w:rsidRPr="007214DC">
        <w:rPr>
          <w:rFonts w:ascii="Times New Roman" w:hAnsi="Times New Roman"/>
          <w:sz w:val="24"/>
          <w:szCs w:val="24"/>
        </w:rPr>
        <w:t xml:space="preserve">общения. Различие понятий </w:t>
      </w:r>
      <w:r w:rsidRPr="007214DC">
        <w:rPr>
          <w:rFonts w:ascii="Times New Roman" w:hAnsi="Times New Roman"/>
          <w:i/>
          <w:iCs/>
          <w:sz w:val="24"/>
          <w:szCs w:val="24"/>
        </w:rPr>
        <w:t xml:space="preserve">терпение </w:t>
      </w:r>
      <w:r w:rsidRPr="007214DC">
        <w:rPr>
          <w:rFonts w:ascii="Times New Roman" w:hAnsi="Times New Roman"/>
          <w:sz w:val="24"/>
          <w:szCs w:val="24"/>
        </w:rPr>
        <w:t xml:space="preserve">и </w:t>
      </w:r>
      <w:r w:rsidRPr="007214DC">
        <w:rPr>
          <w:rFonts w:ascii="Times New Roman" w:hAnsi="Times New Roman"/>
          <w:i/>
          <w:iCs/>
          <w:sz w:val="24"/>
          <w:szCs w:val="24"/>
        </w:rPr>
        <w:t>терпимость</w:t>
      </w:r>
      <w:r w:rsidRPr="007214DC">
        <w:rPr>
          <w:rFonts w:ascii="Times New Roman" w:hAnsi="Times New Roman"/>
          <w:sz w:val="24"/>
          <w:szCs w:val="24"/>
        </w:rPr>
        <w:t>.</w:t>
      </w:r>
    </w:p>
    <w:p w:rsidR="00B869F2" w:rsidRPr="007214DC" w:rsidRDefault="00B869F2" w:rsidP="00B869F2">
      <w:pPr>
        <w:autoSpaceDE w:val="0"/>
        <w:autoSpaceDN w:val="0"/>
        <w:adjustRightInd w:val="0"/>
        <w:spacing w:after="0" w:line="240" w:lineRule="auto"/>
        <w:rPr>
          <w:rFonts w:ascii="Times New Roman" w:hAnsi="Times New Roman"/>
          <w:sz w:val="24"/>
          <w:szCs w:val="24"/>
        </w:rPr>
      </w:pPr>
      <w:r w:rsidRPr="007214DC">
        <w:rPr>
          <w:rFonts w:ascii="Times New Roman" w:hAnsi="Times New Roman"/>
          <w:b/>
          <w:bCs/>
          <w:sz w:val="24"/>
          <w:szCs w:val="24"/>
        </w:rPr>
        <w:t xml:space="preserve">Тема 10. Мужество </w:t>
      </w:r>
      <w:r>
        <w:rPr>
          <w:rFonts w:ascii="Times New Roman" w:hAnsi="Times New Roman"/>
          <w:sz w:val="24"/>
          <w:szCs w:val="24"/>
        </w:rPr>
        <w:t>(2</w:t>
      </w:r>
      <w:r w:rsidRPr="007214DC">
        <w:rPr>
          <w:rFonts w:ascii="Times New Roman" w:hAnsi="Times New Roman"/>
          <w:sz w:val="24"/>
          <w:szCs w:val="24"/>
        </w:rPr>
        <w:t xml:space="preserve"> час)</w:t>
      </w:r>
    </w:p>
    <w:p w:rsidR="00B869F2" w:rsidRPr="007214DC" w:rsidRDefault="00B869F2" w:rsidP="00B869F2">
      <w:pPr>
        <w:autoSpaceDE w:val="0"/>
        <w:autoSpaceDN w:val="0"/>
        <w:adjustRightInd w:val="0"/>
        <w:spacing w:after="0" w:line="240" w:lineRule="auto"/>
        <w:rPr>
          <w:rFonts w:ascii="Times New Roman" w:hAnsi="Times New Roman"/>
          <w:sz w:val="24"/>
          <w:szCs w:val="24"/>
        </w:rPr>
      </w:pPr>
      <w:r w:rsidRPr="007214DC">
        <w:rPr>
          <w:rFonts w:ascii="Times New Roman" w:hAnsi="Times New Roman"/>
          <w:sz w:val="24"/>
          <w:szCs w:val="24"/>
        </w:rPr>
        <w:t xml:space="preserve">Понятие </w:t>
      </w:r>
      <w:r w:rsidRPr="007214DC">
        <w:rPr>
          <w:rFonts w:ascii="Times New Roman" w:hAnsi="Times New Roman"/>
          <w:i/>
          <w:iCs/>
          <w:sz w:val="24"/>
          <w:szCs w:val="24"/>
        </w:rPr>
        <w:t>мужества</w:t>
      </w:r>
      <w:r w:rsidRPr="007214DC">
        <w:rPr>
          <w:rFonts w:ascii="Times New Roman" w:hAnsi="Times New Roman"/>
          <w:sz w:val="24"/>
          <w:szCs w:val="24"/>
        </w:rPr>
        <w:t xml:space="preserve">. Смелость и решительность, сила духа, продуманность действий, самоконтроль, преодоление чувства страха и неуверенности. Убежденность в необходимости и полезности действий в чрезвычайных обстоятельствах. Повседневное проявление мужества. Взаимосвязь вечных ценностей — </w:t>
      </w:r>
      <w:r w:rsidRPr="007214DC">
        <w:rPr>
          <w:rFonts w:ascii="Times New Roman" w:hAnsi="Times New Roman"/>
          <w:i/>
          <w:iCs/>
          <w:sz w:val="24"/>
          <w:szCs w:val="24"/>
        </w:rPr>
        <w:t>чести, достоинства, благородства, доброты, дружбы</w:t>
      </w:r>
      <w:r w:rsidRPr="007214DC">
        <w:rPr>
          <w:rFonts w:ascii="Times New Roman" w:hAnsi="Times New Roman"/>
          <w:sz w:val="24"/>
          <w:szCs w:val="24"/>
        </w:rPr>
        <w:t xml:space="preserve">. Примеры мужества. Умение защитить своих близких и себя. Тренировка мужества. </w:t>
      </w:r>
      <w:r w:rsidRPr="007214DC">
        <w:rPr>
          <w:rFonts w:ascii="Times New Roman" w:hAnsi="Times New Roman"/>
          <w:i/>
          <w:iCs/>
          <w:sz w:val="24"/>
          <w:szCs w:val="24"/>
        </w:rPr>
        <w:t xml:space="preserve">Героизм </w:t>
      </w:r>
      <w:r w:rsidRPr="007214DC">
        <w:rPr>
          <w:rFonts w:ascii="Times New Roman" w:hAnsi="Times New Roman"/>
          <w:sz w:val="24"/>
          <w:szCs w:val="24"/>
        </w:rPr>
        <w:t>— высшее проявление мужества. Кавалеры ордена Мужества.</w:t>
      </w:r>
    </w:p>
    <w:p w:rsidR="00B869F2" w:rsidRPr="007214DC" w:rsidRDefault="00B869F2" w:rsidP="00B869F2">
      <w:pPr>
        <w:autoSpaceDE w:val="0"/>
        <w:autoSpaceDN w:val="0"/>
        <w:adjustRightInd w:val="0"/>
        <w:spacing w:after="0" w:line="240" w:lineRule="auto"/>
        <w:rPr>
          <w:rFonts w:ascii="Times New Roman" w:hAnsi="Times New Roman"/>
          <w:sz w:val="24"/>
          <w:szCs w:val="24"/>
        </w:rPr>
      </w:pPr>
      <w:r w:rsidRPr="007214DC">
        <w:rPr>
          <w:rFonts w:ascii="Times New Roman" w:hAnsi="Times New Roman"/>
          <w:b/>
          <w:bCs/>
          <w:sz w:val="24"/>
          <w:szCs w:val="24"/>
        </w:rPr>
        <w:t xml:space="preserve">Тема 11. Равнодушие и жестокость </w:t>
      </w:r>
      <w:r>
        <w:rPr>
          <w:rFonts w:ascii="Times New Roman" w:hAnsi="Times New Roman"/>
          <w:sz w:val="24"/>
          <w:szCs w:val="24"/>
        </w:rPr>
        <w:t>(2</w:t>
      </w:r>
      <w:r w:rsidRPr="007214DC">
        <w:rPr>
          <w:rFonts w:ascii="Times New Roman" w:hAnsi="Times New Roman"/>
          <w:sz w:val="24"/>
          <w:szCs w:val="24"/>
        </w:rPr>
        <w:t xml:space="preserve"> час)</w:t>
      </w:r>
    </w:p>
    <w:p w:rsidR="00B869F2" w:rsidRPr="007214DC" w:rsidRDefault="00B869F2" w:rsidP="00B869F2">
      <w:pPr>
        <w:autoSpaceDE w:val="0"/>
        <w:autoSpaceDN w:val="0"/>
        <w:adjustRightInd w:val="0"/>
        <w:spacing w:after="0" w:line="240" w:lineRule="auto"/>
        <w:rPr>
          <w:rFonts w:ascii="Times New Roman" w:hAnsi="Times New Roman"/>
          <w:sz w:val="24"/>
          <w:szCs w:val="24"/>
        </w:rPr>
      </w:pPr>
      <w:r w:rsidRPr="007214DC">
        <w:rPr>
          <w:rFonts w:ascii="Times New Roman" w:hAnsi="Times New Roman"/>
          <w:sz w:val="24"/>
          <w:szCs w:val="24"/>
        </w:rPr>
        <w:t xml:space="preserve">Проявления жестокости детей и их последствия. Умение и желание контролировать свои поступки. </w:t>
      </w:r>
      <w:r w:rsidRPr="007214DC">
        <w:rPr>
          <w:rFonts w:ascii="Times New Roman" w:hAnsi="Times New Roman"/>
          <w:i/>
          <w:iCs/>
          <w:sz w:val="24"/>
          <w:szCs w:val="24"/>
        </w:rPr>
        <w:t xml:space="preserve">Равнодушие </w:t>
      </w:r>
      <w:r w:rsidRPr="007214DC">
        <w:rPr>
          <w:rFonts w:ascii="Times New Roman" w:hAnsi="Times New Roman"/>
          <w:sz w:val="24"/>
          <w:szCs w:val="24"/>
        </w:rPr>
        <w:t xml:space="preserve">и </w:t>
      </w:r>
      <w:r w:rsidRPr="007214DC">
        <w:rPr>
          <w:rFonts w:ascii="Times New Roman" w:hAnsi="Times New Roman"/>
          <w:i/>
          <w:iCs/>
          <w:sz w:val="24"/>
          <w:szCs w:val="24"/>
        </w:rPr>
        <w:t>жестокость</w:t>
      </w:r>
      <w:r w:rsidRPr="007214DC">
        <w:rPr>
          <w:rFonts w:ascii="Times New Roman" w:hAnsi="Times New Roman"/>
          <w:sz w:val="24"/>
          <w:szCs w:val="24"/>
        </w:rPr>
        <w:t xml:space="preserve">. Жизнь человека — высшая ценность. Насилие в отношении детей — нарушение прав человека. Вред </w:t>
      </w:r>
      <w:r w:rsidRPr="007214DC">
        <w:rPr>
          <w:rFonts w:ascii="Times New Roman" w:hAnsi="Times New Roman"/>
          <w:i/>
          <w:iCs/>
          <w:sz w:val="24"/>
          <w:szCs w:val="24"/>
        </w:rPr>
        <w:t>сквернословия</w:t>
      </w:r>
      <w:r w:rsidRPr="007214DC">
        <w:rPr>
          <w:rFonts w:ascii="Times New Roman" w:hAnsi="Times New Roman"/>
          <w:sz w:val="24"/>
          <w:szCs w:val="24"/>
        </w:rPr>
        <w:t>.</w:t>
      </w:r>
    </w:p>
    <w:p w:rsidR="00B869F2" w:rsidRPr="007214DC" w:rsidRDefault="00B869F2" w:rsidP="00B869F2">
      <w:pPr>
        <w:autoSpaceDE w:val="0"/>
        <w:autoSpaceDN w:val="0"/>
        <w:adjustRightInd w:val="0"/>
        <w:spacing w:after="0" w:line="240" w:lineRule="auto"/>
        <w:rPr>
          <w:rFonts w:ascii="Times New Roman" w:hAnsi="Times New Roman"/>
          <w:sz w:val="24"/>
          <w:szCs w:val="24"/>
        </w:rPr>
      </w:pPr>
      <w:r w:rsidRPr="007214DC">
        <w:rPr>
          <w:rFonts w:ascii="Times New Roman" w:hAnsi="Times New Roman"/>
          <w:b/>
          <w:bCs/>
          <w:sz w:val="24"/>
          <w:szCs w:val="24"/>
        </w:rPr>
        <w:t xml:space="preserve">Тема 12. Самовоспитание </w:t>
      </w:r>
      <w:r>
        <w:rPr>
          <w:rFonts w:ascii="Times New Roman" w:hAnsi="Times New Roman"/>
          <w:sz w:val="24"/>
          <w:szCs w:val="24"/>
        </w:rPr>
        <w:t>(2</w:t>
      </w:r>
      <w:r w:rsidRPr="007214DC">
        <w:rPr>
          <w:rFonts w:ascii="Times New Roman" w:hAnsi="Times New Roman"/>
          <w:sz w:val="24"/>
          <w:szCs w:val="24"/>
        </w:rPr>
        <w:t xml:space="preserve"> час)</w:t>
      </w:r>
    </w:p>
    <w:p w:rsidR="00B869F2" w:rsidRPr="007214DC" w:rsidRDefault="00B869F2" w:rsidP="00B869F2">
      <w:pPr>
        <w:autoSpaceDE w:val="0"/>
        <w:autoSpaceDN w:val="0"/>
        <w:adjustRightInd w:val="0"/>
        <w:spacing w:after="0" w:line="240" w:lineRule="auto"/>
        <w:rPr>
          <w:rFonts w:ascii="Times New Roman" w:hAnsi="Times New Roman"/>
          <w:sz w:val="24"/>
          <w:szCs w:val="24"/>
        </w:rPr>
      </w:pPr>
      <w:r w:rsidRPr="007214DC">
        <w:rPr>
          <w:rFonts w:ascii="Times New Roman" w:hAnsi="Times New Roman"/>
          <w:sz w:val="24"/>
          <w:szCs w:val="24"/>
        </w:rPr>
        <w:t xml:space="preserve">Соблюдение норм нравственности — важнейшее общественное требование. </w:t>
      </w:r>
      <w:r w:rsidRPr="007214DC">
        <w:rPr>
          <w:rFonts w:ascii="Times New Roman" w:hAnsi="Times New Roman"/>
          <w:i/>
          <w:iCs/>
          <w:sz w:val="24"/>
          <w:szCs w:val="24"/>
        </w:rPr>
        <w:t xml:space="preserve">Дисциплинированность </w:t>
      </w:r>
      <w:r w:rsidRPr="007214DC">
        <w:rPr>
          <w:rFonts w:ascii="Times New Roman" w:hAnsi="Times New Roman"/>
          <w:sz w:val="24"/>
          <w:szCs w:val="24"/>
        </w:rPr>
        <w:t xml:space="preserve">и </w:t>
      </w:r>
      <w:r w:rsidRPr="007214DC">
        <w:rPr>
          <w:rFonts w:ascii="Times New Roman" w:hAnsi="Times New Roman"/>
          <w:i/>
          <w:iCs/>
          <w:sz w:val="24"/>
          <w:szCs w:val="24"/>
        </w:rPr>
        <w:t>сознательная</w:t>
      </w:r>
      <w:r w:rsidRPr="007214DC">
        <w:rPr>
          <w:rFonts w:ascii="Times New Roman" w:hAnsi="Times New Roman"/>
          <w:sz w:val="24"/>
          <w:szCs w:val="24"/>
        </w:rPr>
        <w:t xml:space="preserve"> </w:t>
      </w:r>
      <w:r w:rsidRPr="007214DC">
        <w:rPr>
          <w:rFonts w:ascii="Times New Roman" w:hAnsi="Times New Roman"/>
          <w:i/>
          <w:iCs/>
          <w:sz w:val="24"/>
          <w:szCs w:val="24"/>
        </w:rPr>
        <w:t>дисциплина</w:t>
      </w:r>
      <w:r w:rsidRPr="007214DC">
        <w:rPr>
          <w:rFonts w:ascii="Times New Roman" w:hAnsi="Times New Roman"/>
          <w:sz w:val="24"/>
          <w:szCs w:val="24"/>
        </w:rPr>
        <w:t xml:space="preserve">. Умение контролировать свои дела и поступки. Правила учебной работы в группе. Умение осознать ошибки и больше их не повторять. Воспитание воли. Познание своих положительных и отрицательных качеств. Планирование предполагаемых действий, оценка результатов. Пути </w:t>
      </w:r>
      <w:r w:rsidRPr="007214DC">
        <w:rPr>
          <w:rFonts w:ascii="Times New Roman" w:hAnsi="Times New Roman"/>
          <w:i/>
          <w:iCs/>
          <w:sz w:val="24"/>
          <w:szCs w:val="24"/>
        </w:rPr>
        <w:t xml:space="preserve">самообразования </w:t>
      </w:r>
      <w:r w:rsidRPr="007214DC">
        <w:rPr>
          <w:rFonts w:ascii="Times New Roman" w:hAnsi="Times New Roman"/>
          <w:sz w:val="24"/>
          <w:szCs w:val="24"/>
        </w:rPr>
        <w:t xml:space="preserve">и </w:t>
      </w:r>
      <w:r w:rsidRPr="007214DC">
        <w:rPr>
          <w:rFonts w:ascii="Times New Roman" w:hAnsi="Times New Roman"/>
          <w:i/>
          <w:iCs/>
          <w:sz w:val="24"/>
          <w:szCs w:val="24"/>
        </w:rPr>
        <w:t>самовоспитания</w:t>
      </w:r>
      <w:r w:rsidRPr="007214DC">
        <w:rPr>
          <w:rFonts w:ascii="Times New Roman" w:hAnsi="Times New Roman"/>
          <w:sz w:val="24"/>
          <w:szCs w:val="24"/>
        </w:rPr>
        <w:t xml:space="preserve">. Воспитание чувства </w:t>
      </w:r>
      <w:r w:rsidRPr="007214DC">
        <w:rPr>
          <w:rFonts w:ascii="Times New Roman" w:hAnsi="Times New Roman"/>
          <w:i/>
          <w:iCs/>
          <w:sz w:val="24"/>
          <w:szCs w:val="24"/>
        </w:rPr>
        <w:t>самоуважения</w:t>
      </w:r>
      <w:r w:rsidRPr="007214DC">
        <w:rPr>
          <w:rFonts w:ascii="Times New Roman" w:hAnsi="Times New Roman"/>
          <w:sz w:val="24"/>
          <w:szCs w:val="24"/>
        </w:rPr>
        <w:t>.</w:t>
      </w:r>
    </w:p>
    <w:p w:rsidR="00B869F2" w:rsidRPr="007214DC" w:rsidRDefault="00B869F2" w:rsidP="00B869F2">
      <w:pPr>
        <w:autoSpaceDE w:val="0"/>
        <w:autoSpaceDN w:val="0"/>
        <w:adjustRightInd w:val="0"/>
        <w:spacing w:after="0" w:line="240" w:lineRule="auto"/>
        <w:rPr>
          <w:rFonts w:ascii="Times New Roman" w:hAnsi="Times New Roman"/>
          <w:sz w:val="24"/>
          <w:szCs w:val="24"/>
        </w:rPr>
      </w:pPr>
      <w:r w:rsidRPr="007214DC">
        <w:rPr>
          <w:rFonts w:ascii="Times New Roman" w:hAnsi="Times New Roman"/>
          <w:b/>
          <w:bCs/>
          <w:sz w:val="24"/>
          <w:szCs w:val="24"/>
        </w:rPr>
        <w:t xml:space="preserve">Тема 13. Учись учиться </w:t>
      </w:r>
      <w:r>
        <w:rPr>
          <w:rFonts w:ascii="Times New Roman" w:hAnsi="Times New Roman"/>
          <w:sz w:val="24"/>
          <w:szCs w:val="24"/>
        </w:rPr>
        <w:t>(2</w:t>
      </w:r>
      <w:r w:rsidRPr="007214DC">
        <w:rPr>
          <w:rFonts w:ascii="Times New Roman" w:hAnsi="Times New Roman"/>
          <w:sz w:val="24"/>
          <w:szCs w:val="24"/>
        </w:rPr>
        <w:t xml:space="preserve"> час)</w:t>
      </w:r>
    </w:p>
    <w:p w:rsidR="00B869F2" w:rsidRPr="007214DC" w:rsidRDefault="00B869F2" w:rsidP="00B869F2">
      <w:pPr>
        <w:autoSpaceDE w:val="0"/>
        <w:autoSpaceDN w:val="0"/>
        <w:adjustRightInd w:val="0"/>
        <w:spacing w:after="0" w:line="240" w:lineRule="auto"/>
        <w:rPr>
          <w:rFonts w:ascii="Times New Roman" w:hAnsi="Times New Roman"/>
          <w:sz w:val="24"/>
          <w:szCs w:val="24"/>
        </w:rPr>
      </w:pPr>
      <w:r w:rsidRPr="007214DC">
        <w:rPr>
          <w:rFonts w:ascii="Times New Roman" w:hAnsi="Times New Roman"/>
          <w:sz w:val="24"/>
          <w:szCs w:val="24"/>
        </w:rPr>
        <w:t xml:space="preserve">Цель обучения в школе. Приемы работы учащихся со школьным учебником. Выработка у учеников уверенности в себе и своих делах. Приемы работы учеников на уроке. Рекомендации по развитию воли. Умение распределять внимание. Совершенствование </w:t>
      </w:r>
      <w:r w:rsidRPr="007214DC">
        <w:rPr>
          <w:rFonts w:ascii="Times New Roman" w:hAnsi="Times New Roman"/>
          <w:sz w:val="24"/>
          <w:szCs w:val="24"/>
        </w:rPr>
        <w:lastRenderedPageBreak/>
        <w:t>памяти подростка. Правила и приемы запоминания. Сочетание труда умственного и физического.</w:t>
      </w:r>
    </w:p>
    <w:p w:rsidR="00B869F2" w:rsidRPr="007214DC" w:rsidRDefault="00B869F2" w:rsidP="00B869F2">
      <w:pPr>
        <w:autoSpaceDE w:val="0"/>
        <w:autoSpaceDN w:val="0"/>
        <w:adjustRightInd w:val="0"/>
        <w:spacing w:after="0" w:line="240" w:lineRule="auto"/>
        <w:rPr>
          <w:rFonts w:ascii="Times New Roman" w:hAnsi="Times New Roman"/>
          <w:sz w:val="24"/>
          <w:szCs w:val="24"/>
        </w:rPr>
      </w:pPr>
      <w:r w:rsidRPr="007214DC">
        <w:rPr>
          <w:rFonts w:ascii="Times New Roman" w:hAnsi="Times New Roman"/>
          <w:b/>
          <w:bCs/>
          <w:sz w:val="24"/>
          <w:szCs w:val="24"/>
        </w:rPr>
        <w:t xml:space="preserve">Тема 14. Речевой этикет </w:t>
      </w:r>
      <w:r>
        <w:rPr>
          <w:rFonts w:ascii="Times New Roman" w:hAnsi="Times New Roman"/>
          <w:sz w:val="24"/>
          <w:szCs w:val="24"/>
        </w:rPr>
        <w:t>(2</w:t>
      </w:r>
      <w:r w:rsidRPr="007214DC">
        <w:rPr>
          <w:rFonts w:ascii="Times New Roman" w:hAnsi="Times New Roman"/>
          <w:sz w:val="24"/>
          <w:szCs w:val="24"/>
        </w:rPr>
        <w:t xml:space="preserve"> час)</w:t>
      </w:r>
    </w:p>
    <w:p w:rsidR="00B869F2" w:rsidRPr="007214DC" w:rsidRDefault="00B869F2" w:rsidP="00B869F2">
      <w:pPr>
        <w:autoSpaceDE w:val="0"/>
        <w:autoSpaceDN w:val="0"/>
        <w:adjustRightInd w:val="0"/>
        <w:spacing w:after="0" w:line="240" w:lineRule="auto"/>
        <w:rPr>
          <w:rFonts w:ascii="Times New Roman" w:hAnsi="Times New Roman"/>
          <w:sz w:val="24"/>
          <w:szCs w:val="24"/>
        </w:rPr>
      </w:pPr>
      <w:r w:rsidRPr="007214DC">
        <w:rPr>
          <w:rFonts w:ascii="Times New Roman" w:hAnsi="Times New Roman"/>
          <w:i/>
          <w:iCs/>
          <w:sz w:val="24"/>
          <w:szCs w:val="24"/>
        </w:rPr>
        <w:t xml:space="preserve">Средства речи </w:t>
      </w:r>
      <w:r w:rsidRPr="007214DC">
        <w:rPr>
          <w:rFonts w:ascii="Times New Roman" w:hAnsi="Times New Roman"/>
          <w:sz w:val="24"/>
          <w:szCs w:val="24"/>
        </w:rPr>
        <w:t xml:space="preserve">и правила их использования в разных жизненных ситуациях. Начало, основная часть и завершение беседы. Употребление личных местоимений </w:t>
      </w:r>
      <w:r w:rsidRPr="007214DC">
        <w:rPr>
          <w:rFonts w:ascii="Times New Roman" w:hAnsi="Times New Roman"/>
          <w:i/>
          <w:iCs/>
          <w:sz w:val="24"/>
          <w:szCs w:val="24"/>
        </w:rPr>
        <w:t xml:space="preserve">ты </w:t>
      </w:r>
      <w:r w:rsidRPr="007214DC">
        <w:rPr>
          <w:rFonts w:ascii="Times New Roman" w:hAnsi="Times New Roman"/>
          <w:sz w:val="24"/>
          <w:szCs w:val="24"/>
        </w:rPr>
        <w:t xml:space="preserve">и </w:t>
      </w:r>
      <w:r w:rsidRPr="007214DC">
        <w:rPr>
          <w:rFonts w:ascii="Times New Roman" w:hAnsi="Times New Roman"/>
          <w:i/>
          <w:iCs/>
          <w:sz w:val="24"/>
          <w:szCs w:val="24"/>
        </w:rPr>
        <w:t>вы</w:t>
      </w:r>
      <w:r w:rsidRPr="007214DC">
        <w:rPr>
          <w:rFonts w:ascii="Times New Roman" w:hAnsi="Times New Roman"/>
          <w:sz w:val="24"/>
          <w:szCs w:val="24"/>
        </w:rPr>
        <w:t>. Правила знакомства детей и взрослых. Обращения с просьбой к незнакомым людям в магазине, на транспорте. Формы обращения. Правила общения подростков. Что значит быть эрудированным собеседником. Значимость излагаемой информации. Правила беседы. Человека красят не столько слова, сколько дела. Этикет разговора по телефону.</w:t>
      </w:r>
    </w:p>
    <w:p w:rsidR="00B869F2" w:rsidRPr="007214DC" w:rsidRDefault="00B869F2" w:rsidP="00B869F2">
      <w:pPr>
        <w:autoSpaceDE w:val="0"/>
        <w:autoSpaceDN w:val="0"/>
        <w:adjustRightInd w:val="0"/>
        <w:spacing w:after="0" w:line="240" w:lineRule="auto"/>
        <w:rPr>
          <w:rFonts w:ascii="Times New Roman" w:hAnsi="Times New Roman"/>
          <w:sz w:val="24"/>
          <w:szCs w:val="24"/>
        </w:rPr>
      </w:pPr>
      <w:r w:rsidRPr="007214DC">
        <w:rPr>
          <w:rFonts w:ascii="Times New Roman" w:hAnsi="Times New Roman"/>
          <w:b/>
          <w:bCs/>
          <w:sz w:val="24"/>
          <w:szCs w:val="24"/>
        </w:rPr>
        <w:t xml:space="preserve">Тема 15. Мои права и обязанности </w:t>
      </w:r>
      <w:r>
        <w:rPr>
          <w:rFonts w:ascii="Times New Roman" w:hAnsi="Times New Roman"/>
          <w:sz w:val="24"/>
          <w:szCs w:val="24"/>
        </w:rPr>
        <w:t>(2</w:t>
      </w:r>
      <w:r w:rsidRPr="007214DC">
        <w:rPr>
          <w:rFonts w:ascii="Times New Roman" w:hAnsi="Times New Roman"/>
          <w:sz w:val="24"/>
          <w:szCs w:val="24"/>
        </w:rPr>
        <w:t xml:space="preserve"> час)</w:t>
      </w:r>
    </w:p>
    <w:p w:rsidR="00B869F2" w:rsidRPr="007214DC" w:rsidRDefault="00B869F2" w:rsidP="00B869F2">
      <w:pPr>
        <w:autoSpaceDE w:val="0"/>
        <w:autoSpaceDN w:val="0"/>
        <w:adjustRightInd w:val="0"/>
        <w:spacing w:after="0" w:line="240" w:lineRule="auto"/>
        <w:rPr>
          <w:rFonts w:ascii="Times New Roman" w:hAnsi="Times New Roman"/>
          <w:sz w:val="24"/>
          <w:szCs w:val="24"/>
        </w:rPr>
      </w:pPr>
      <w:r w:rsidRPr="007214DC">
        <w:rPr>
          <w:rFonts w:ascii="Times New Roman" w:hAnsi="Times New Roman"/>
          <w:i/>
          <w:iCs/>
          <w:sz w:val="24"/>
          <w:szCs w:val="24"/>
        </w:rPr>
        <w:t xml:space="preserve">Права и обязанности </w:t>
      </w:r>
      <w:r w:rsidRPr="007214DC">
        <w:rPr>
          <w:rFonts w:ascii="Times New Roman" w:hAnsi="Times New Roman"/>
          <w:sz w:val="24"/>
          <w:szCs w:val="24"/>
        </w:rPr>
        <w:t>учащихся. Соблюдение правил школьного распорядка. Обязанность посещения учащимися школьных занятий, добросовестного учебного труда. Участие в</w:t>
      </w:r>
    </w:p>
    <w:p w:rsidR="00B869F2" w:rsidRPr="007214DC" w:rsidRDefault="00B869F2" w:rsidP="00B869F2">
      <w:pPr>
        <w:autoSpaceDE w:val="0"/>
        <w:autoSpaceDN w:val="0"/>
        <w:adjustRightInd w:val="0"/>
        <w:spacing w:after="0" w:line="240" w:lineRule="auto"/>
        <w:rPr>
          <w:rFonts w:ascii="Times New Roman" w:hAnsi="Times New Roman"/>
          <w:sz w:val="24"/>
          <w:szCs w:val="24"/>
        </w:rPr>
      </w:pPr>
      <w:r w:rsidRPr="007214DC">
        <w:rPr>
          <w:rFonts w:ascii="Times New Roman" w:hAnsi="Times New Roman"/>
          <w:sz w:val="24"/>
          <w:szCs w:val="24"/>
        </w:rPr>
        <w:t>самообслуживающем труде. Единство действий классного руководителя и родителей учащихся. Требования к поведению учащихся в школе. Комиссии по делам несовершеннолетних и защите их прав.</w:t>
      </w:r>
    </w:p>
    <w:p w:rsidR="00B869F2" w:rsidRDefault="00B869F2" w:rsidP="00B869F2">
      <w:pPr>
        <w:autoSpaceDE w:val="0"/>
        <w:autoSpaceDN w:val="0"/>
        <w:adjustRightInd w:val="0"/>
        <w:spacing w:after="0" w:line="240" w:lineRule="auto"/>
        <w:rPr>
          <w:rFonts w:ascii="Times New Roman" w:hAnsi="Times New Roman"/>
          <w:sz w:val="24"/>
          <w:szCs w:val="24"/>
        </w:rPr>
      </w:pPr>
      <w:r w:rsidRPr="007214DC">
        <w:rPr>
          <w:rFonts w:ascii="Times New Roman" w:hAnsi="Times New Roman"/>
          <w:b/>
          <w:bCs/>
          <w:sz w:val="24"/>
          <w:szCs w:val="24"/>
        </w:rPr>
        <w:t xml:space="preserve">Итоговое повторение </w:t>
      </w:r>
      <w:r>
        <w:rPr>
          <w:rFonts w:ascii="Times New Roman" w:hAnsi="Times New Roman"/>
          <w:sz w:val="24"/>
          <w:szCs w:val="24"/>
        </w:rPr>
        <w:t xml:space="preserve">(3 </w:t>
      </w:r>
      <w:r w:rsidRPr="007214DC">
        <w:rPr>
          <w:rFonts w:ascii="Times New Roman" w:hAnsi="Times New Roman"/>
          <w:sz w:val="24"/>
          <w:szCs w:val="24"/>
        </w:rPr>
        <w:t>час)</w:t>
      </w:r>
    </w:p>
    <w:p w:rsidR="00CF0D61" w:rsidRPr="00233E3D" w:rsidRDefault="00CF0D61" w:rsidP="00233E3D">
      <w:pPr>
        <w:spacing w:after="0" w:line="240" w:lineRule="auto"/>
        <w:jc w:val="both"/>
        <w:rPr>
          <w:rFonts w:ascii="Times New Roman" w:hAnsi="Times New Roman"/>
          <w:sz w:val="24"/>
          <w:szCs w:val="24"/>
        </w:rPr>
      </w:pPr>
    </w:p>
    <w:p w:rsidR="00CF0D61" w:rsidRPr="00233E3D" w:rsidRDefault="00CF0D61" w:rsidP="00233E3D">
      <w:pPr>
        <w:spacing w:after="0" w:line="240" w:lineRule="auto"/>
        <w:jc w:val="both"/>
        <w:rPr>
          <w:rFonts w:ascii="Times New Roman" w:hAnsi="Times New Roman"/>
          <w:sz w:val="24"/>
          <w:szCs w:val="24"/>
          <w:lang w:eastAsia="ru-RU"/>
        </w:rPr>
      </w:pPr>
      <w:bookmarkStart w:id="238" w:name="_Toc406059050"/>
      <w:bookmarkStart w:id="239" w:name="_Toc409691718"/>
      <w:r w:rsidRPr="00233E3D">
        <w:rPr>
          <w:rFonts w:ascii="Times New Roman" w:hAnsi="Times New Roman"/>
          <w:sz w:val="24"/>
          <w:szCs w:val="24"/>
        </w:rPr>
        <w:br w:type="page"/>
      </w:r>
    </w:p>
    <w:p w:rsidR="00CF0D61" w:rsidRPr="00233E3D" w:rsidRDefault="00CF0D61" w:rsidP="00233E3D">
      <w:pPr>
        <w:spacing w:after="0" w:line="240" w:lineRule="auto"/>
        <w:jc w:val="both"/>
        <w:rPr>
          <w:rFonts w:ascii="Times New Roman" w:hAnsi="Times New Roman"/>
          <w:b/>
          <w:sz w:val="24"/>
          <w:szCs w:val="24"/>
          <w:lang w:eastAsia="ru-RU"/>
        </w:rPr>
      </w:pPr>
      <w:bookmarkStart w:id="240" w:name="_Toc410654043"/>
      <w:bookmarkStart w:id="241" w:name="_Toc414553254"/>
      <w:r w:rsidRPr="00233E3D">
        <w:rPr>
          <w:rFonts w:ascii="Times New Roman" w:hAnsi="Times New Roman"/>
          <w:b/>
          <w:sz w:val="24"/>
          <w:szCs w:val="24"/>
          <w:lang w:eastAsia="ru-RU"/>
        </w:rPr>
        <w:lastRenderedPageBreak/>
        <w:t>2.3. Программа воспитания и социализации обучающихся</w:t>
      </w:r>
      <w:bookmarkEnd w:id="238"/>
      <w:bookmarkEnd w:id="239"/>
      <w:bookmarkEnd w:id="240"/>
      <w:bookmarkEnd w:id="241"/>
    </w:p>
    <w:p w:rsidR="00AC7FFE" w:rsidRPr="00233E3D" w:rsidRDefault="00AC7FFE" w:rsidP="00233E3D">
      <w:pPr>
        <w:spacing w:after="0" w:line="240" w:lineRule="auto"/>
        <w:ind w:firstLine="709"/>
        <w:jc w:val="both"/>
        <w:rPr>
          <w:rFonts w:ascii="Times New Roman" w:hAnsi="Times New Roman"/>
          <w:sz w:val="24"/>
          <w:szCs w:val="24"/>
        </w:rPr>
      </w:pPr>
      <w:r w:rsidRPr="00233E3D">
        <w:rPr>
          <w:rFonts w:ascii="Times New Roman" w:hAnsi="Times New Roman"/>
          <w:sz w:val="24"/>
          <w:szCs w:val="24"/>
        </w:rPr>
        <w:t xml:space="preserve">Программа воспитания и социализации обучающихся на уровне основного общего образования (далее – Программа)  строится  на основе базовых национальных ценностей российского общества, таких как 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 и направлена на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w:t>
      </w:r>
    </w:p>
    <w:p w:rsidR="00AC7FFE" w:rsidRPr="00233E3D" w:rsidRDefault="00AC7FFE" w:rsidP="00233E3D">
      <w:pPr>
        <w:spacing w:after="0" w:line="240" w:lineRule="auto"/>
        <w:ind w:firstLine="709"/>
        <w:jc w:val="both"/>
        <w:rPr>
          <w:rFonts w:ascii="Times New Roman" w:hAnsi="Times New Roman"/>
          <w:b/>
          <w:sz w:val="24"/>
          <w:szCs w:val="24"/>
        </w:rPr>
      </w:pPr>
      <w:r w:rsidRPr="00233E3D">
        <w:rPr>
          <w:rFonts w:ascii="Times New Roman" w:hAnsi="Times New Roman"/>
          <w:b/>
          <w:sz w:val="24"/>
          <w:szCs w:val="24"/>
        </w:rPr>
        <w:t xml:space="preserve">Программа направлена на: </w:t>
      </w:r>
    </w:p>
    <w:p w:rsidR="00AC7FFE" w:rsidRPr="00233E3D" w:rsidRDefault="00AC7FFE" w:rsidP="00D61056">
      <w:pPr>
        <w:numPr>
          <w:ilvl w:val="0"/>
          <w:numId w:val="25"/>
        </w:numPr>
        <w:tabs>
          <w:tab w:val="left" w:pos="993"/>
        </w:tabs>
        <w:spacing w:after="0" w:line="240" w:lineRule="auto"/>
        <w:ind w:firstLine="709"/>
        <w:contextualSpacing/>
        <w:jc w:val="both"/>
        <w:rPr>
          <w:rFonts w:ascii="Times New Roman" w:hAnsi="Times New Roman"/>
          <w:sz w:val="24"/>
          <w:szCs w:val="24"/>
          <w:lang w:eastAsia="ru-RU"/>
        </w:rPr>
      </w:pPr>
      <w:r w:rsidRPr="00233E3D">
        <w:rPr>
          <w:rFonts w:ascii="Times New Roman" w:hAnsi="Times New Roman"/>
          <w:sz w:val="24"/>
          <w:szCs w:val="24"/>
          <w:lang w:eastAsia="ru-RU"/>
        </w:rPr>
        <w:t xml:space="preserve">освоение обучающимися социального опыта, основных социальных ролей, соответствующих ведущей деятельности данного возраста, норм и правил общественного поведения; </w:t>
      </w:r>
    </w:p>
    <w:p w:rsidR="00AC7FFE" w:rsidRPr="00233E3D" w:rsidRDefault="00AC7FFE" w:rsidP="00D61056">
      <w:pPr>
        <w:numPr>
          <w:ilvl w:val="0"/>
          <w:numId w:val="25"/>
        </w:numPr>
        <w:tabs>
          <w:tab w:val="left" w:pos="993"/>
        </w:tabs>
        <w:spacing w:after="0" w:line="240" w:lineRule="auto"/>
        <w:ind w:firstLine="709"/>
        <w:contextualSpacing/>
        <w:jc w:val="both"/>
        <w:rPr>
          <w:rFonts w:ascii="Times New Roman" w:hAnsi="Times New Roman"/>
          <w:sz w:val="24"/>
          <w:szCs w:val="24"/>
          <w:lang w:eastAsia="ru-RU"/>
        </w:rPr>
      </w:pPr>
      <w:r w:rsidRPr="00233E3D">
        <w:rPr>
          <w:rFonts w:ascii="Times New Roman" w:hAnsi="Times New Roman"/>
          <w:sz w:val="24"/>
          <w:szCs w:val="24"/>
          <w:lang w:eastAsia="ru-RU"/>
        </w:rPr>
        <w:t xml:space="preserve">формирование готовности обучающихся к выбору направления своей профессиональной деятельности в соответствии с личными интересами, индивидуальными особенностями и способностями, с учетом потребностей рынка труда; </w:t>
      </w:r>
    </w:p>
    <w:p w:rsidR="00AC7FFE" w:rsidRPr="00233E3D" w:rsidRDefault="00AC7FFE" w:rsidP="00D61056">
      <w:pPr>
        <w:numPr>
          <w:ilvl w:val="0"/>
          <w:numId w:val="25"/>
        </w:numPr>
        <w:tabs>
          <w:tab w:val="left" w:pos="993"/>
        </w:tabs>
        <w:spacing w:after="0" w:line="240" w:lineRule="auto"/>
        <w:ind w:firstLine="709"/>
        <w:contextualSpacing/>
        <w:jc w:val="both"/>
        <w:rPr>
          <w:rFonts w:ascii="Times New Roman" w:hAnsi="Times New Roman"/>
          <w:sz w:val="24"/>
          <w:szCs w:val="24"/>
          <w:lang w:eastAsia="ru-RU"/>
        </w:rPr>
      </w:pPr>
      <w:r w:rsidRPr="00233E3D">
        <w:rPr>
          <w:rFonts w:ascii="Times New Roman" w:hAnsi="Times New Roman"/>
          <w:sz w:val="24"/>
          <w:szCs w:val="24"/>
          <w:lang w:eastAsia="ru-RU"/>
        </w:rPr>
        <w:t xml:space="preserve">формирование и развитие знаний, установок, личностных ориентиров и норм здорового и безопасного образа жизни с целью сохранения и укрепления физического, психологического и социального здоровья обучающихся как одной из ценностных составляющих личности обучающегося и ориентированной на достижение планируемых результатов освоения основной образовательной программы основного общего образования; </w:t>
      </w:r>
    </w:p>
    <w:p w:rsidR="00AC7FFE" w:rsidRPr="00233E3D" w:rsidRDefault="00AC7FFE" w:rsidP="00D61056">
      <w:pPr>
        <w:numPr>
          <w:ilvl w:val="0"/>
          <w:numId w:val="25"/>
        </w:numPr>
        <w:tabs>
          <w:tab w:val="left" w:pos="993"/>
        </w:tabs>
        <w:spacing w:after="0" w:line="240" w:lineRule="auto"/>
        <w:ind w:firstLine="709"/>
        <w:contextualSpacing/>
        <w:jc w:val="both"/>
        <w:rPr>
          <w:rFonts w:ascii="Times New Roman" w:hAnsi="Times New Roman"/>
          <w:sz w:val="24"/>
          <w:szCs w:val="24"/>
          <w:lang w:eastAsia="ru-RU"/>
        </w:rPr>
      </w:pPr>
      <w:r w:rsidRPr="00233E3D">
        <w:rPr>
          <w:rFonts w:ascii="Times New Roman" w:hAnsi="Times New Roman"/>
          <w:sz w:val="24"/>
          <w:szCs w:val="24"/>
          <w:lang w:eastAsia="ru-RU"/>
        </w:rPr>
        <w:t>формирование экологической культуры,</w:t>
      </w:r>
    </w:p>
    <w:p w:rsidR="00AC7FFE" w:rsidRPr="00233E3D" w:rsidRDefault="00AC7FFE" w:rsidP="00D61056">
      <w:pPr>
        <w:numPr>
          <w:ilvl w:val="0"/>
          <w:numId w:val="25"/>
        </w:numPr>
        <w:tabs>
          <w:tab w:val="left" w:pos="993"/>
        </w:tabs>
        <w:spacing w:after="0" w:line="240" w:lineRule="auto"/>
        <w:ind w:firstLine="709"/>
        <w:contextualSpacing/>
        <w:jc w:val="both"/>
        <w:rPr>
          <w:rFonts w:ascii="Times New Roman" w:hAnsi="Times New Roman"/>
          <w:sz w:val="24"/>
          <w:szCs w:val="24"/>
          <w:lang w:eastAsia="ru-RU"/>
        </w:rPr>
      </w:pPr>
      <w:r w:rsidRPr="00233E3D">
        <w:rPr>
          <w:rFonts w:ascii="Times New Roman" w:hAnsi="Times New Roman"/>
          <w:sz w:val="24"/>
          <w:szCs w:val="24"/>
          <w:lang w:eastAsia="ru-RU"/>
        </w:rPr>
        <w:t xml:space="preserve">формирование антикоррупционного сознания. </w:t>
      </w:r>
    </w:p>
    <w:p w:rsidR="00AC7FFE" w:rsidRPr="00233E3D" w:rsidRDefault="00AC7FFE" w:rsidP="00233E3D">
      <w:pPr>
        <w:spacing w:after="0" w:line="240" w:lineRule="auto"/>
        <w:ind w:firstLine="709"/>
        <w:jc w:val="both"/>
        <w:rPr>
          <w:rFonts w:ascii="Times New Roman" w:hAnsi="Times New Roman"/>
          <w:sz w:val="24"/>
          <w:szCs w:val="24"/>
        </w:rPr>
      </w:pPr>
      <w:r w:rsidRPr="00233E3D">
        <w:rPr>
          <w:rFonts w:ascii="Times New Roman" w:hAnsi="Times New Roman"/>
          <w:b/>
          <w:sz w:val="24"/>
          <w:szCs w:val="24"/>
        </w:rPr>
        <w:t>Программа обеспечивает:</w:t>
      </w:r>
      <w:r w:rsidRPr="00233E3D">
        <w:rPr>
          <w:rFonts w:ascii="Times New Roman" w:hAnsi="Times New Roman"/>
          <w:sz w:val="24"/>
          <w:szCs w:val="24"/>
        </w:rPr>
        <w:t xml:space="preserve"> </w:t>
      </w:r>
    </w:p>
    <w:p w:rsidR="00AC7FFE" w:rsidRPr="00233E3D" w:rsidRDefault="00AC7FFE" w:rsidP="00D61056">
      <w:pPr>
        <w:numPr>
          <w:ilvl w:val="0"/>
          <w:numId w:val="25"/>
        </w:numPr>
        <w:tabs>
          <w:tab w:val="left" w:pos="993"/>
        </w:tabs>
        <w:spacing w:after="0" w:line="240" w:lineRule="auto"/>
        <w:ind w:firstLine="709"/>
        <w:contextualSpacing/>
        <w:jc w:val="both"/>
        <w:rPr>
          <w:rFonts w:ascii="Times New Roman" w:hAnsi="Times New Roman"/>
          <w:sz w:val="24"/>
          <w:szCs w:val="24"/>
          <w:lang w:eastAsia="ru-RU"/>
        </w:rPr>
      </w:pPr>
      <w:r w:rsidRPr="00233E3D">
        <w:rPr>
          <w:rFonts w:ascii="Times New Roman" w:hAnsi="Times New Roman"/>
          <w:sz w:val="24"/>
          <w:szCs w:val="24"/>
          <w:lang w:eastAsia="ru-RU"/>
        </w:rPr>
        <w:t xml:space="preserve">формирование уклада школьной жизни, обеспечивающего создание социальной среды развития обучающихся, включающего урочную, внеурочную и общественно значимую деятельность, систему воспитательных мероприятий, культурных и социальных практик, основанного на системе социокультурных и духовно-нравственных ценностях и принятых в обществе правилах и нормах поведения в интересах человека, семьи, общества и государства, российского общества, учитывающего историко-культурную и этническую специфику региона, потребности обучающихся и их родителей (законных представителей); </w:t>
      </w:r>
    </w:p>
    <w:p w:rsidR="00AC7FFE" w:rsidRPr="00233E3D" w:rsidRDefault="00AC7FFE" w:rsidP="00D61056">
      <w:pPr>
        <w:numPr>
          <w:ilvl w:val="0"/>
          <w:numId w:val="25"/>
        </w:numPr>
        <w:tabs>
          <w:tab w:val="left" w:pos="993"/>
        </w:tabs>
        <w:spacing w:after="0" w:line="240" w:lineRule="auto"/>
        <w:ind w:firstLine="709"/>
        <w:contextualSpacing/>
        <w:jc w:val="both"/>
        <w:rPr>
          <w:rFonts w:ascii="Times New Roman" w:hAnsi="Times New Roman"/>
          <w:sz w:val="24"/>
          <w:szCs w:val="24"/>
          <w:lang w:eastAsia="ru-RU"/>
        </w:rPr>
      </w:pPr>
      <w:r w:rsidRPr="00233E3D">
        <w:rPr>
          <w:rFonts w:ascii="Times New Roman" w:hAnsi="Times New Roman"/>
          <w:sz w:val="24"/>
          <w:szCs w:val="24"/>
          <w:lang w:eastAsia="ru-RU"/>
        </w:rPr>
        <w:t xml:space="preserve">усвоение обучающимися нравственных ценностей, приобретение начального опыта нравственной, общественно значимой деятельности, конструктивного социального поведения, мотивации и способности к духовно-нравственному развитию; </w:t>
      </w:r>
    </w:p>
    <w:p w:rsidR="00AC7FFE" w:rsidRPr="00233E3D" w:rsidRDefault="00AC7FFE" w:rsidP="00D61056">
      <w:pPr>
        <w:numPr>
          <w:ilvl w:val="0"/>
          <w:numId w:val="25"/>
        </w:numPr>
        <w:tabs>
          <w:tab w:val="left" w:pos="993"/>
        </w:tabs>
        <w:spacing w:after="0" w:line="240" w:lineRule="auto"/>
        <w:ind w:firstLine="709"/>
        <w:contextualSpacing/>
        <w:jc w:val="both"/>
        <w:rPr>
          <w:rFonts w:ascii="Times New Roman" w:hAnsi="Times New Roman"/>
          <w:sz w:val="24"/>
          <w:szCs w:val="24"/>
          <w:lang w:eastAsia="ru-RU"/>
        </w:rPr>
      </w:pPr>
      <w:r w:rsidRPr="00233E3D">
        <w:rPr>
          <w:rFonts w:ascii="Times New Roman" w:hAnsi="Times New Roman"/>
          <w:sz w:val="24"/>
          <w:szCs w:val="24"/>
          <w:lang w:eastAsia="ru-RU"/>
        </w:rPr>
        <w:t xml:space="preserve">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 </w:t>
      </w:r>
    </w:p>
    <w:p w:rsidR="00AC7FFE" w:rsidRPr="00233E3D" w:rsidRDefault="00AC7FFE" w:rsidP="00D61056">
      <w:pPr>
        <w:numPr>
          <w:ilvl w:val="0"/>
          <w:numId w:val="25"/>
        </w:numPr>
        <w:tabs>
          <w:tab w:val="left" w:pos="993"/>
        </w:tabs>
        <w:spacing w:after="0" w:line="240" w:lineRule="auto"/>
        <w:ind w:firstLine="709"/>
        <w:contextualSpacing/>
        <w:jc w:val="both"/>
        <w:rPr>
          <w:rFonts w:ascii="Times New Roman" w:hAnsi="Times New Roman"/>
          <w:sz w:val="24"/>
          <w:szCs w:val="24"/>
          <w:lang w:eastAsia="ru-RU"/>
        </w:rPr>
      </w:pPr>
      <w:r w:rsidRPr="00233E3D">
        <w:rPr>
          <w:rFonts w:ascii="Times New Roman" w:hAnsi="Times New Roman"/>
          <w:sz w:val="24"/>
          <w:szCs w:val="24"/>
          <w:lang w:eastAsia="ru-RU"/>
        </w:rPr>
        <w:t xml:space="preserve">социальную самоидентификацию обучающихся посредством личностно значимой и общественно приемлемой деятельности; </w:t>
      </w:r>
    </w:p>
    <w:p w:rsidR="00AC7FFE" w:rsidRPr="00233E3D" w:rsidRDefault="00AC7FFE" w:rsidP="00D61056">
      <w:pPr>
        <w:numPr>
          <w:ilvl w:val="0"/>
          <w:numId w:val="25"/>
        </w:numPr>
        <w:tabs>
          <w:tab w:val="left" w:pos="993"/>
        </w:tabs>
        <w:spacing w:after="0" w:line="240" w:lineRule="auto"/>
        <w:ind w:firstLine="709"/>
        <w:contextualSpacing/>
        <w:jc w:val="both"/>
        <w:rPr>
          <w:rFonts w:ascii="Times New Roman" w:hAnsi="Times New Roman"/>
          <w:sz w:val="24"/>
          <w:szCs w:val="24"/>
          <w:lang w:eastAsia="ru-RU"/>
        </w:rPr>
      </w:pPr>
      <w:r w:rsidRPr="00233E3D">
        <w:rPr>
          <w:rFonts w:ascii="Times New Roman" w:hAnsi="Times New Roman"/>
          <w:sz w:val="24"/>
          <w:szCs w:val="24"/>
          <w:lang w:eastAsia="ru-RU"/>
        </w:rPr>
        <w:t xml:space="preserve">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 </w:t>
      </w:r>
    </w:p>
    <w:p w:rsidR="00AC7FFE" w:rsidRPr="00233E3D" w:rsidRDefault="00AC7FFE" w:rsidP="00D61056">
      <w:pPr>
        <w:numPr>
          <w:ilvl w:val="0"/>
          <w:numId w:val="25"/>
        </w:numPr>
        <w:tabs>
          <w:tab w:val="left" w:pos="993"/>
        </w:tabs>
        <w:spacing w:after="0" w:line="240" w:lineRule="auto"/>
        <w:ind w:firstLine="709"/>
        <w:contextualSpacing/>
        <w:jc w:val="both"/>
        <w:rPr>
          <w:rFonts w:ascii="Times New Roman" w:hAnsi="Times New Roman"/>
          <w:sz w:val="24"/>
          <w:szCs w:val="24"/>
          <w:lang w:eastAsia="ru-RU"/>
        </w:rPr>
      </w:pPr>
      <w:r w:rsidRPr="00233E3D">
        <w:rPr>
          <w:rFonts w:ascii="Times New Roman" w:hAnsi="Times New Roman"/>
          <w:sz w:val="24"/>
          <w:szCs w:val="24"/>
          <w:lang w:eastAsia="ru-RU"/>
        </w:rPr>
        <w:lastRenderedPageBreak/>
        <w:t xml:space="preserve">приобретение знаний о нормах и правилах поведения в обществе, социальных ролях человека; формирование позитивной самооценки, самоуважения, конструктивных способов самореализации; </w:t>
      </w:r>
    </w:p>
    <w:p w:rsidR="00AC7FFE" w:rsidRPr="00233E3D" w:rsidRDefault="00AC7FFE" w:rsidP="00D61056">
      <w:pPr>
        <w:numPr>
          <w:ilvl w:val="0"/>
          <w:numId w:val="25"/>
        </w:numPr>
        <w:tabs>
          <w:tab w:val="left" w:pos="993"/>
        </w:tabs>
        <w:spacing w:after="0" w:line="240" w:lineRule="auto"/>
        <w:ind w:firstLine="709"/>
        <w:contextualSpacing/>
        <w:jc w:val="both"/>
        <w:rPr>
          <w:rFonts w:ascii="Times New Roman" w:hAnsi="Times New Roman"/>
          <w:sz w:val="24"/>
          <w:szCs w:val="24"/>
          <w:lang w:eastAsia="ru-RU"/>
        </w:rPr>
      </w:pPr>
      <w:r w:rsidRPr="00233E3D">
        <w:rPr>
          <w:rFonts w:ascii="Times New Roman" w:hAnsi="Times New Roman"/>
          <w:sz w:val="24"/>
          <w:szCs w:val="24"/>
          <w:lang w:eastAsia="ru-RU"/>
        </w:rPr>
        <w:t>приобщение обучающихся к общественной деят</w:t>
      </w:r>
      <w:r w:rsidR="00241C02" w:rsidRPr="00233E3D">
        <w:rPr>
          <w:rFonts w:ascii="Times New Roman" w:hAnsi="Times New Roman"/>
          <w:sz w:val="24"/>
          <w:szCs w:val="24"/>
          <w:lang w:eastAsia="ru-RU"/>
        </w:rPr>
        <w:t xml:space="preserve">ельности и традициям школы, </w:t>
      </w:r>
      <w:r w:rsidRPr="00233E3D">
        <w:rPr>
          <w:rFonts w:ascii="Times New Roman" w:hAnsi="Times New Roman"/>
          <w:sz w:val="24"/>
          <w:szCs w:val="24"/>
          <w:lang w:eastAsia="ru-RU"/>
        </w:rPr>
        <w:t xml:space="preserve"> участие в детско-юношеских организациях и движениях,  спортив</w:t>
      </w:r>
      <w:r w:rsidR="00241C02" w:rsidRPr="00233E3D">
        <w:rPr>
          <w:rFonts w:ascii="Times New Roman" w:hAnsi="Times New Roman"/>
          <w:sz w:val="24"/>
          <w:szCs w:val="24"/>
          <w:lang w:eastAsia="ru-RU"/>
        </w:rPr>
        <w:t xml:space="preserve">ных секциях, </w:t>
      </w:r>
      <w:r w:rsidRPr="00233E3D">
        <w:rPr>
          <w:rFonts w:ascii="Times New Roman" w:hAnsi="Times New Roman"/>
          <w:sz w:val="24"/>
          <w:szCs w:val="24"/>
          <w:lang w:eastAsia="ru-RU"/>
        </w:rPr>
        <w:t xml:space="preserve"> объединениях по интересам, сетевых сообществах, библиотечной сети, краеведческой работе, в ученическом самоуправлении, военно-патриотических объединениях, в проведении акций и праздников (региональных, государственных, международных); </w:t>
      </w:r>
    </w:p>
    <w:p w:rsidR="00AC7FFE" w:rsidRPr="00233E3D" w:rsidRDefault="00AC7FFE" w:rsidP="00D61056">
      <w:pPr>
        <w:numPr>
          <w:ilvl w:val="0"/>
          <w:numId w:val="25"/>
        </w:numPr>
        <w:tabs>
          <w:tab w:val="left" w:pos="993"/>
        </w:tabs>
        <w:spacing w:after="0" w:line="240" w:lineRule="auto"/>
        <w:ind w:firstLine="709"/>
        <w:contextualSpacing/>
        <w:jc w:val="both"/>
        <w:rPr>
          <w:rFonts w:ascii="Times New Roman" w:hAnsi="Times New Roman"/>
          <w:sz w:val="24"/>
          <w:szCs w:val="24"/>
          <w:lang w:eastAsia="ru-RU"/>
        </w:rPr>
      </w:pPr>
      <w:r w:rsidRPr="00233E3D">
        <w:rPr>
          <w:rFonts w:ascii="Times New Roman" w:hAnsi="Times New Roman"/>
          <w:sz w:val="24"/>
          <w:szCs w:val="24"/>
          <w:lang w:eastAsia="ru-RU"/>
        </w:rPr>
        <w:t xml:space="preserve">участие обучающихся в деятельности производственных, творческих объединений, благотворительных организаций; </w:t>
      </w:r>
    </w:p>
    <w:p w:rsidR="00AC7FFE" w:rsidRPr="00233E3D" w:rsidRDefault="00AC7FFE" w:rsidP="00D61056">
      <w:pPr>
        <w:numPr>
          <w:ilvl w:val="0"/>
          <w:numId w:val="25"/>
        </w:numPr>
        <w:tabs>
          <w:tab w:val="left" w:pos="993"/>
        </w:tabs>
        <w:spacing w:after="0" w:line="240" w:lineRule="auto"/>
        <w:ind w:firstLine="709"/>
        <w:contextualSpacing/>
        <w:jc w:val="both"/>
        <w:rPr>
          <w:rFonts w:ascii="Times New Roman" w:hAnsi="Times New Roman"/>
          <w:sz w:val="24"/>
          <w:szCs w:val="24"/>
          <w:lang w:eastAsia="ru-RU"/>
        </w:rPr>
      </w:pPr>
      <w:r w:rsidRPr="00233E3D">
        <w:rPr>
          <w:rFonts w:ascii="Times New Roman" w:hAnsi="Times New Roman"/>
          <w:sz w:val="24"/>
          <w:szCs w:val="24"/>
          <w:lang w:eastAsia="ru-RU"/>
        </w:rPr>
        <w:t xml:space="preserve">в экологическом просвещении сверстников, родителей, населения; </w:t>
      </w:r>
    </w:p>
    <w:p w:rsidR="00AC7FFE" w:rsidRPr="00233E3D" w:rsidRDefault="00AC7FFE" w:rsidP="00D61056">
      <w:pPr>
        <w:numPr>
          <w:ilvl w:val="0"/>
          <w:numId w:val="25"/>
        </w:numPr>
        <w:tabs>
          <w:tab w:val="left" w:pos="993"/>
        </w:tabs>
        <w:spacing w:after="0" w:line="240" w:lineRule="auto"/>
        <w:ind w:firstLine="709"/>
        <w:contextualSpacing/>
        <w:jc w:val="both"/>
        <w:rPr>
          <w:rFonts w:ascii="Times New Roman" w:hAnsi="Times New Roman"/>
          <w:sz w:val="24"/>
          <w:szCs w:val="24"/>
          <w:lang w:eastAsia="ru-RU"/>
        </w:rPr>
      </w:pPr>
      <w:r w:rsidRPr="00233E3D">
        <w:rPr>
          <w:rFonts w:ascii="Times New Roman" w:hAnsi="Times New Roman"/>
          <w:sz w:val="24"/>
          <w:szCs w:val="24"/>
          <w:lang w:eastAsia="ru-RU"/>
        </w:rPr>
        <w:t>в благоустройстве школ</w:t>
      </w:r>
      <w:r w:rsidR="00241C02" w:rsidRPr="00233E3D">
        <w:rPr>
          <w:rFonts w:ascii="Times New Roman" w:hAnsi="Times New Roman"/>
          <w:sz w:val="24"/>
          <w:szCs w:val="24"/>
          <w:lang w:eastAsia="ru-RU"/>
        </w:rPr>
        <w:t>ы, класса, сельского поселения</w:t>
      </w:r>
      <w:r w:rsidRPr="00233E3D">
        <w:rPr>
          <w:rFonts w:ascii="Times New Roman" w:hAnsi="Times New Roman"/>
          <w:sz w:val="24"/>
          <w:szCs w:val="24"/>
          <w:lang w:eastAsia="ru-RU"/>
        </w:rPr>
        <w:t xml:space="preserve">; </w:t>
      </w:r>
    </w:p>
    <w:p w:rsidR="00AC7FFE" w:rsidRPr="00233E3D" w:rsidRDefault="00AC7FFE" w:rsidP="00D61056">
      <w:pPr>
        <w:numPr>
          <w:ilvl w:val="0"/>
          <w:numId w:val="25"/>
        </w:numPr>
        <w:tabs>
          <w:tab w:val="left" w:pos="993"/>
        </w:tabs>
        <w:spacing w:after="0" w:line="240" w:lineRule="auto"/>
        <w:ind w:firstLine="709"/>
        <w:contextualSpacing/>
        <w:jc w:val="both"/>
        <w:rPr>
          <w:rFonts w:ascii="Times New Roman" w:hAnsi="Times New Roman"/>
          <w:sz w:val="24"/>
          <w:szCs w:val="24"/>
          <w:lang w:eastAsia="ru-RU"/>
        </w:rPr>
      </w:pPr>
      <w:r w:rsidRPr="00233E3D">
        <w:rPr>
          <w:rFonts w:ascii="Times New Roman" w:hAnsi="Times New Roman"/>
          <w:sz w:val="24"/>
          <w:szCs w:val="24"/>
          <w:lang w:eastAsia="ru-RU"/>
        </w:rPr>
        <w:t xml:space="preserve">формирование способности противостоять негативным воздействиям социальной среды, факторам микросоциальной среды; </w:t>
      </w:r>
    </w:p>
    <w:p w:rsidR="00AC7FFE" w:rsidRPr="00233E3D" w:rsidRDefault="00AC7FFE" w:rsidP="00D61056">
      <w:pPr>
        <w:numPr>
          <w:ilvl w:val="0"/>
          <w:numId w:val="25"/>
        </w:numPr>
        <w:tabs>
          <w:tab w:val="left" w:pos="993"/>
        </w:tabs>
        <w:spacing w:after="0" w:line="240" w:lineRule="auto"/>
        <w:ind w:firstLine="709"/>
        <w:contextualSpacing/>
        <w:jc w:val="both"/>
        <w:rPr>
          <w:rFonts w:ascii="Times New Roman" w:hAnsi="Times New Roman"/>
          <w:sz w:val="24"/>
          <w:szCs w:val="24"/>
          <w:lang w:eastAsia="ru-RU"/>
        </w:rPr>
      </w:pPr>
      <w:r w:rsidRPr="00233E3D">
        <w:rPr>
          <w:rFonts w:ascii="Times New Roman" w:hAnsi="Times New Roman"/>
          <w:sz w:val="24"/>
          <w:szCs w:val="24"/>
          <w:lang w:eastAsia="ru-RU"/>
        </w:rPr>
        <w:t xml:space="preserve">развитие педагогической компетентности родителей (законных представителей) в целях содействия социализации обучающихся в семье; </w:t>
      </w:r>
    </w:p>
    <w:p w:rsidR="00AC7FFE" w:rsidRPr="00233E3D" w:rsidRDefault="00AC7FFE" w:rsidP="00D61056">
      <w:pPr>
        <w:numPr>
          <w:ilvl w:val="0"/>
          <w:numId w:val="25"/>
        </w:numPr>
        <w:tabs>
          <w:tab w:val="left" w:pos="993"/>
        </w:tabs>
        <w:spacing w:after="0" w:line="240" w:lineRule="auto"/>
        <w:ind w:firstLine="709"/>
        <w:contextualSpacing/>
        <w:jc w:val="both"/>
        <w:rPr>
          <w:rFonts w:ascii="Times New Roman" w:hAnsi="Times New Roman"/>
          <w:sz w:val="24"/>
          <w:szCs w:val="24"/>
          <w:lang w:eastAsia="ru-RU"/>
        </w:rPr>
      </w:pPr>
      <w:r w:rsidRPr="00233E3D">
        <w:rPr>
          <w:rFonts w:ascii="Times New Roman" w:hAnsi="Times New Roman"/>
          <w:sz w:val="24"/>
          <w:szCs w:val="24"/>
          <w:lang w:eastAsia="ru-RU"/>
        </w:rPr>
        <w:t xml:space="preserve">учет индивидуальных и возрастных особенностей обучающихся, культурных и социальных потребностей их семей; </w:t>
      </w:r>
    </w:p>
    <w:p w:rsidR="00AC7FFE" w:rsidRPr="00233E3D" w:rsidRDefault="00AC7FFE" w:rsidP="00D61056">
      <w:pPr>
        <w:numPr>
          <w:ilvl w:val="0"/>
          <w:numId w:val="25"/>
        </w:numPr>
        <w:tabs>
          <w:tab w:val="left" w:pos="993"/>
        </w:tabs>
        <w:spacing w:after="0" w:line="240" w:lineRule="auto"/>
        <w:ind w:firstLine="709"/>
        <w:contextualSpacing/>
        <w:jc w:val="both"/>
        <w:rPr>
          <w:rFonts w:ascii="Times New Roman" w:hAnsi="Times New Roman"/>
          <w:sz w:val="24"/>
          <w:szCs w:val="24"/>
          <w:lang w:eastAsia="ru-RU"/>
        </w:rPr>
      </w:pPr>
      <w:r w:rsidRPr="00233E3D">
        <w:rPr>
          <w:rFonts w:ascii="Times New Roman" w:hAnsi="Times New Roman"/>
          <w:sz w:val="24"/>
          <w:szCs w:val="24"/>
          <w:lang w:eastAsia="ru-RU"/>
        </w:rPr>
        <w:t xml:space="preserve">формирование у обучающихся мотивации к труду, потребности к приобретению профессии; </w:t>
      </w:r>
    </w:p>
    <w:p w:rsidR="00AC7FFE" w:rsidRPr="00233E3D" w:rsidRDefault="00AC7FFE" w:rsidP="00D61056">
      <w:pPr>
        <w:numPr>
          <w:ilvl w:val="0"/>
          <w:numId w:val="25"/>
        </w:numPr>
        <w:tabs>
          <w:tab w:val="left" w:pos="993"/>
        </w:tabs>
        <w:spacing w:after="0" w:line="240" w:lineRule="auto"/>
        <w:ind w:firstLine="709"/>
        <w:contextualSpacing/>
        <w:jc w:val="both"/>
        <w:rPr>
          <w:rFonts w:ascii="Times New Roman" w:hAnsi="Times New Roman"/>
          <w:sz w:val="24"/>
          <w:szCs w:val="24"/>
          <w:lang w:eastAsia="ru-RU"/>
        </w:rPr>
      </w:pPr>
      <w:r w:rsidRPr="00233E3D">
        <w:rPr>
          <w:rFonts w:ascii="Times New Roman" w:hAnsi="Times New Roman"/>
          <w:sz w:val="24"/>
          <w:szCs w:val="24"/>
          <w:lang w:eastAsia="ru-RU"/>
        </w:rPr>
        <w:t xml:space="preserve">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w:t>
      </w:r>
    </w:p>
    <w:p w:rsidR="00AC7FFE" w:rsidRPr="00233E3D" w:rsidRDefault="00AC7FFE" w:rsidP="00D61056">
      <w:pPr>
        <w:numPr>
          <w:ilvl w:val="0"/>
          <w:numId w:val="25"/>
        </w:numPr>
        <w:tabs>
          <w:tab w:val="left" w:pos="993"/>
        </w:tabs>
        <w:spacing w:after="0" w:line="240" w:lineRule="auto"/>
        <w:ind w:firstLine="709"/>
        <w:contextualSpacing/>
        <w:jc w:val="both"/>
        <w:rPr>
          <w:rFonts w:ascii="Times New Roman" w:hAnsi="Times New Roman"/>
          <w:sz w:val="24"/>
          <w:szCs w:val="24"/>
          <w:lang w:eastAsia="ru-RU"/>
        </w:rPr>
      </w:pPr>
      <w:r w:rsidRPr="00233E3D">
        <w:rPr>
          <w:rFonts w:ascii="Times New Roman" w:hAnsi="Times New Roman"/>
          <w:sz w:val="24"/>
          <w:szCs w:val="24"/>
          <w:lang w:eastAsia="ru-RU"/>
        </w:rPr>
        <w:t xml:space="preserve">развитие собственных представлений о перспективах своего профессионального образования и будущей профессиональной деятельности; </w:t>
      </w:r>
    </w:p>
    <w:p w:rsidR="00AC7FFE" w:rsidRPr="00233E3D" w:rsidRDefault="00AC7FFE" w:rsidP="00D61056">
      <w:pPr>
        <w:numPr>
          <w:ilvl w:val="0"/>
          <w:numId w:val="25"/>
        </w:numPr>
        <w:tabs>
          <w:tab w:val="left" w:pos="993"/>
        </w:tabs>
        <w:spacing w:after="0" w:line="240" w:lineRule="auto"/>
        <w:ind w:firstLine="709"/>
        <w:contextualSpacing/>
        <w:jc w:val="both"/>
        <w:rPr>
          <w:rFonts w:ascii="Times New Roman" w:hAnsi="Times New Roman"/>
          <w:sz w:val="24"/>
          <w:szCs w:val="24"/>
          <w:lang w:eastAsia="ru-RU"/>
        </w:rPr>
      </w:pPr>
      <w:r w:rsidRPr="00233E3D">
        <w:rPr>
          <w:rFonts w:ascii="Times New Roman" w:hAnsi="Times New Roman"/>
          <w:sz w:val="24"/>
          <w:szCs w:val="24"/>
          <w:lang w:eastAsia="ru-RU"/>
        </w:rPr>
        <w:t xml:space="preserve">приобретение практического опыта, соответствующего интересам и способностям обучающихся; </w:t>
      </w:r>
    </w:p>
    <w:p w:rsidR="00AC7FFE" w:rsidRPr="00233E3D" w:rsidRDefault="00AC7FFE" w:rsidP="00D61056">
      <w:pPr>
        <w:numPr>
          <w:ilvl w:val="0"/>
          <w:numId w:val="25"/>
        </w:numPr>
        <w:tabs>
          <w:tab w:val="left" w:pos="993"/>
        </w:tabs>
        <w:spacing w:after="0" w:line="240" w:lineRule="auto"/>
        <w:ind w:firstLine="709"/>
        <w:contextualSpacing/>
        <w:jc w:val="both"/>
        <w:rPr>
          <w:rFonts w:ascii="Times New Roman" w:hAnsi="Times New Roman"/>
          <w:sz w:val="24"/>
          <w:szCs w:val="24"/>
          <w:lang w:eastAsia="ru-RU"/>
        </w:rPr>
      </w:pPr>
      <w:r w:rsidRPr="00233E3D">
        <w:rPr>
          <w:rFonts w:ascii="Times New Roman" w:hAnsi="Times New Roman"/>
          <w:sz w:val="24"/>
          <w:szCs w:val="24"/>
          <w:lang w:eastAsia="ru-RU"/>
        </w:rPr>
        <w:t xml:space="preserve">создание условий для профессиональной ориентации обучающихся через систему работы педагогических работников, психологов, социальных педагогов; сотрудничество с базовыми предприятиями, профессиональными  образовательными организациями, образовательными организациями высшего образования, центрами профориентационной работы, совместную деятельность с родителями, (законными представителями); </w:t>
      </w:r>
    </w:p>
    <w:p w:rsidR="00AC7FFE" w:rsidRPr="00233E3D" w:rsidRDefault="00AC7FFE" w:rsidP="00D61056">
      <w:pPr>
        <w:numPr>
          <w:ilvl w:val="0"/>
          <w:numId w:val="25"/>
        </w:numPr>
        <w:tabs>
          <w:tab w:val="left" w:pos="993"/>
        </w:tabs>
        <w:spacing w:after="0" w:line="240" w:lineRule="auto"/>
        <w:ind w:firstLine="709"/>
        <w:contextualSpacing/>
        <w:jc w:val="both"/>
        <w:rPr>
          <w:rFonts w:ascii="Times New Roman" w:hAnsi="Times New Roman"/>
          <w:sz w:val="24"/>
          <w:szCs w:val="24"/>
          <w:lang w:eastAsia="ru-RU"/>
        </w:rPr>
      </w:pPr>
      <w:r w:rsidRPr="00233E3D">
        <w:rPr>
          <w:rFonts w:ascii="Times New Roman" w:hAnsi="Times New Roman"/>
          <w:sz w:val="24"/>
          <w:szCs w:val="24"/>
          <w:lang w:eastAsia="ru-RU"/>
        </w:rPr>
        <w:t xml:space="preserve">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w:t>
      </w:r>
    </w:p>
    <w:p w:rsidR="00AC7FFE" w:rsidRPr="00233E3D" w:rsidRDefault="00AC7FFE" w:rsidP="00D61056">
      <w:pPr>
        <w:numPr>
          <w:ilvl w:val="0"/>
          <w:numId w:val="25"/>
        </w:numPr>
        <w:tabs>
          <w:tab w:val="left" w:pos="993"/>
        </w:tabs>
        <w:spacing w:after="0" w:line="240" w:lineRule="auto"/>
        <w:ind w:firstLine="709"/>
        <w:contextualSpacing/>
        <w:jc w:val="both"/>
        <w:rPr>
          <w:rFonts w:ascii="Times New Roman" w:hAnsi="Times New Roman"/>
          <w:sz w:val="24"/>
          <w:szCs w:val="24"/>
          <w:lang w:eastAsia="ru-RU"/>
        </w:rPr>
      </w:pPr>
      <w:r w:rsidRPr="00233E3D">
        <w:rPr>
          <w:rFonts w:ascii="Times New Roman" w:hAnsi="Times New Roman"/>
          <w:sz w:val="24"/>
          <w:szCs w:val="24"/>
          <w:lang w:eastAsia="ru-RU"/>
        </w:rPr>
        <w:t xml:space="preserve">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w:t>
      </w:r>
    </w:p>
    <w:p w:rsidR="00AC7FFE" w:rsidRPr="00233E3D" w:rsidRDefault="00AC7FFE" w:rsidP="00D61056">
      <w:pPr>
        <w:numPr>
          <w:ilvl w:val="0"/>
          <w:numId w:val="25"/>
        </w:numPr>
        <w:tabs>
          <w:tab w:val="left" w:pos="993"/>
        </w:tabs>
        <w:spacing w:after="0" w:line="240" w:lineRule="auto"/>
        <w:ind w:firstLine="709"/>
        <w:contextualSpacing/>
        <w:jc w:val="both"/>
        <w:rPr>
          <w:rFonts w:ascii="Times New Roman" w:hAnsi="Times New Roman"/>
          <w:sz w:val="24"/>
          <w:szCs w:val="24"/>
          <w:lang w:eastAsia="ru-RU"/>
        </w:rPr>
      </w:pPr>
      <w:r w:rsidRPr="00233E3D">
        <w:rPr>
          <w:rFonts w:ascii="Times New Roman" w:hAnsi="Times New Roman"/>
          <w:sz w:val="24"/>
          <w:szCs w:val="24"/>
          <w:lang w:eastAsia="ru-RU"/>
        </w:rPr>
        <w:lastRenderedPageBreak/>
        <w:t xml:space="preserve">осознание обучающимися ценности экологически целесообразного, здорового и безопасного образа жизни; </w:t>
      </w:r>
    </w:p>
    <w:p w:rsidR="00AC7FFE" w:rsidRPr="00233E3D" w:rsidRDefault="00AC7FFE" w:rsidP="00D61056">
      <w:pPr>
        <w:numPr>
          <w:ilvl w:val="0"/>
          <w:numId w:val="25"/>
        </w:numPr>
        <w:tabs>
          <w:tab w:val="left" w:pos="993"/>
        </w:tabs>
        <w:spacing w:after="0" w:line="240" w:lineRule="auto"/>
        <w:ind w:firstLine="709"/>
        <w:contextualSpacing/>
        <w:jc w:val="both"/>
        <w:rPr>
          <w:rFonts w:ascii="Times New Roman" w:hAnsi="Times New Roman"/>
          <w:sz w:val="24"/>
          <w:szCs w:val="24"/>
          <w:lang w:eastAsia="ru-RU"/>
        </w:rPr>
      </w:pPr>
      <w:r w:rsidRPr="00233E3D">
        <w:rPr>
          <w:rFonts w:ascii="Times New Roman" w:hAnsi="Times New Roman"/>
          <w:sz w:val="24"/>
          <w:szCs w:val="24"/>
          <w:lang w:eastAsia="ru-RU"/>
        </w:rPr>
        <w:t xml:space="preserve">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w:t>
      </w:r>
    </w:p>
    <w:p w:rsidR="00AC7FFE" w:rsidRPr="00233E3D" w:rsidRDefault="00AC7FFE" w:rsidP="00D61056">
      <w:pPr>
        <w:numPr>
          <w:ilvl w:val="0"/>
          <w:numId w:val="25"/>
        </w:numPr>
        <w:tabs>
          <w:tab w:val="left" w:pos="993"/>
        </w:tabs>
        <w:spacing w:after="0" w:line="240" w:lineRule="auto"/>
        <w:ind w:firstLine="709"/>
        <w:contextualSpacing/>
        <w:jc w:val="both"/>
        <w:rPr>
          <w:rFonts w:ascii="Times New Roman" w:hAnsi="Times New Roman"/>
          <w:sz w:val="24"/>
          <w:szCs w:val="24"/>
          <w:lang w:eastAsia="ru-RU"/>
        </w:rPr>
      </w:pPr>
      <w:r w:rsidRPr="00233E3D">
        <w:rPr>
          <w:rFonts w:ascii="Times New Roman" w:hAnsi="Times New Roman"/>
          <w:sz w:val="24"/>
          <w:szCs w:val="24"/>
          <w:lang w:eastAsia="ru-RU"/>
        </w:rPr>
        <w:t xml:space="preserve">осознанное отношение обучающихся к выбору индивидуального рациона здорового питания; </w:t>
      </w:r>
    </w:p>
    <w:p w:rsidR="00AC7FFE" w:rsidRPr="00233E3D" w:rsidRDefault="00AC7FFE" w:rsidP="00D61056">
      <w:pPr>
        <w:numPr>
          <w:ilvl w:val="0"/>
          <w:numId w:val="25"/>
        </w:numPr>
        <w:tabs>
          <w:tab w:val="left" w:pos="993"/>
        </w:tabs>
        <w:spacing w:after="0" w:line="240" w:lineRule="auto"/>
        <w:ind w:firstLine="709"/>
        <w:contextualSpacing/>
        <w:jc w:val="both"/>
        <w:rPr>
          <w:rFonts w:ascii="Times New Roman" w:hAnsi="Times New Roman"/>
          <w:sz w:val="24"/>
          <w:szCs w:val="24"/>
          <w:lang w:eastAsia="ru-RU"/>
        </w:rPr>
      </w:pPr>
      <w:r w:rsidRPr="00233E3D">
        <w:rPr>
          <w:rFonts w:ascii="Times New Roman" w:hAnsi="Times New Roman"/>
          <w:sz w:val="24"/>
          <w:szCs w:val="24"/>
          <w:lang w:eastAsia="ru-RU"/>
        </w:rPr>
        <w:t xml:space="preserve">формирование знаний о современных угрозах для жизни и здоровья людей, в том числе экологических и транспортных, готовности активно им противостоять; </w:t>
      </w:r>
    </w:p>
    <w:p w:rsidR="00AC7FFE" w:rsidRPr="00233E3D" w:rsidRDefault="00AC7FFE" w:rsidP="00D61056">
      <w:pPr>
        <w:numPr>
          <w:ilvl w:val="0"/>
          <w:numId w:val="25"/>
        </w:numPr>
        <w:tabs>
          <w:tab w:val="left" w:pos="993"/>
        </w:tabs>
        <w:spacing w:after="0" w:line="240" w:lineRule="auto"/>
        <w:ind w:firstLine="709"/>
        <w:contextualSpacing/>
        <w:jc w:val="both"/>
        <w:rPr>
          <w:rFonts w:ascii="Times New Roman" w:hAnsi="Times New Roman"/>
          <w:sz w:val="24"/>
          <w:szCs w:val="24"/>
          <w:lang w:eastAsia="ru-RU"/>
        </w:rPr>
      </w:pPr>
      <w:r w:rsidRPr="00233E3D">
        <w:rPr>
          <w:rFonts w:ascii="Times New Roman" w:hAnsi="Times New Roman"/>
          <w:sz w:val="24"/>
          <w:szCs w:val="24"/>
          <w:lang w:eastAsia="ru-RU"/>
        </w:rPr>
        <w:t xml:space="preserve">овладение современными оздоровительными технологиями, в том числе на основе навыков личной гигиены; </w:t>
      </w:r>
    </w:p>
    <w:p w:rsidR="00AC7FFE" w:rsidRPr="00233E3D" w:rsidRDefault="00AC7FFE" w:rsidP="00D61056">
      <w:pPr>
        <w:numPr>
          <w:ilvl w:val="0"/>
          <w:numId w:val="25"/>
        </w:numPr>
        <w:tabs>
          <w:tab w:val="left" w:pos="993"/>
        </w:tabs>
        <w:spacing w:after="0" w:line="240" w:lineRule="auto"/>
        <w:ind w:firstLine="709"/>
        <w:contextualSpacing/>
        <w:jc w:val="both"/>
        <w:rPr>
          <w:rFonts w:ascii="Times New Roman" w:hAnsi="Times New Roman"/>
          <w:sz w:val="24"/>
          <w:szCs w:val="24"/>
          <w:lang w:eastAsia="ru-RU"/>
        </w:rPr>
      </w:pPr>
      <w:r w:rsidRPr="00233E3D">
        <w:rPr>
          <w:rFonts w:ascii="Times New Roman" w:hAnsi="Times New Roman"/>
          <w:sz w:val="24"/>
          <w:szCs w:val="24"/>
          <w:lang w:eastAsia="ru-RU"/>
        </w:rPr>
        <w:t xml:space="preserve">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профилактики употребления наркотиков и других психоактивных веществ, профилактики инфекционных заболеваний; </w:t>
      </w:r>
    </w:p>
    <w:p w:rsidR="00AC7FFE" w:rsidRPr="00233E3D" w:rsidRDefault="00AC7FFE" w:rsidP="00D61056">
      <w:pPr>
        <w:numPr>
          <w:ilvl w:val="0"/>
          <w:numId w:val="25"/>
        </w:numPr>
        <w:tabs>
          <w:tab w:val="left" w:pos="993"/>
        </w:tabs>
        <w:spacing w:after="0" w:line="240" w:lineRule="auto"/>
        <w:ind w:firstLine="709"/>
        <w:contextualSpacing/>
        <w:jc w:val="both"/>
        <w:rPr>
          <w:rFonts w:ascii="Times New Roman" w:hAnsi="Times New Roman"/>
          <w:sz w:val="24"/>
          <w:szCs w:val="24"/>
          <w:lang w:eastAsia="ru-RU"/>
        </w:rPr>
      </w:pPr>
      <w:r w:rsidRPr="00233E3D">
        <w:rPr>
          <w:rFonts w:ascii="Times New Roman" w:hAnsi="Times New Roman"/>
          <w:sz w:val="24"/>
          <w:szCs w:val="24"/>
          <w:lang w:eastAsia="ru-RU"/>
        </w:rPr>
        <w:t xml:space="preserve">убежденности в выборе здорового образа жизни и вреде употребления алкоголя и табакокурения; </w:t>
      </w:r>
    </w:p>
    <w:p w:rsidR="00AC7FFE" w:rsidRPr="00233E3D" w:rsidRDefault="00AC7FFE" w:rsidP="00D61056">
      <w:pPr>
        <w:numPr>
          <w:ilvl w:val="0"/>
          <w:numId w:val="25"/>
        </w:numPr>
        <w:tabs>
          <w:tab w:val="left" w:pos="993"/>
        </w:tabs>
        <w:spacing w:after="0" w:line="240" w:lineRule="auto"/>
        <w:ind w:firstLine="709"/>
        <w:contextualSpacing/>
        <w:jc w:val="both"/>
        <w:rPr>
          <w:rFonts w:ascii="Times New Roman" w:hAnsi="Times New Roman"/>
          <w:sz w:val="24"/>
          <w:szCs w:val="24"/>
          <w:lang w:eastAsia="ru-RU"/>
        </w:rPr>
      </w:pPr>
      <w:r w:rsidRPr="00233E3D">
        <w:rPr>
          <w:rFonts w:ascii="Times New Roman" w:hAnsi="Times New Roman"/>
          <w:sz w:val="24"/>
          <w:szCs w:val="24"/>
          <w:lang w:eastAsia="ru-RU"/>
        </w:rPr>
        <w:t xml:space="preserve">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 </w:t>
      </w:r>
    </w:p>
    <w:p w:rsidR="00AC7FFE" w:rsidRPr="00233E3D" w:rsidRDefault="00AC7FFE" w:rsidP="00233E3D">
      <w:pPr>
        <w:spacing w:after="0" w:line="240" w:lineRule="auto"/>
        <w:ind w:firstLine="709"/>
        <w:jc w:val="both"/>
        <w:rPr>
          <w:rFonts w:ascii="Times New Roman" w:hAnsi="Times New Roman"/>
          <w:b/>
          <w:sz w:val="24"/>
          <w:szCs w:val="24"/>
        </w:rPr>
      </w:pPr>
      <w:r w:rsidRPr="00233E3D">
        <w:rPr>
          <w:rFonts w:ascii="Times New Roman" w:hAnsi="Times New Roman"/>
          <w:b/>
          <w:sz w:val="24"/>
          <w:szCs w:val="24"/>
        </w:rPr>
        <w:t xml:space="preserve">В программе отражаются: </w:t>
      </w:r>
    </w:p>
    <w:p w:rsidR="00AC7FFE" w:rsidRPr="00233E3D" w:rsidRDefault="00AC7FFE" w:rsidP="00233E3D">
      <w:pPr>
        <w:spacing w:after="0" w:line="240" w:lineRule="auto"/>
        <w:ind w:firstLine="709"/>
        <w:jc w:val="both"/>
        <w:rPr>
          <w:rFonts w:ascii="Times New Roman" w:hAnsi="Times New Roman"/>
          <w:sz w:val="24"/>
          <w:szCs w:val="24"/>
        </w:rPr>
      </w:pPr>
      <w:r w:rsidRPr="00233E3D">
        <w:rPr>
          <w:rFonts w:ascii="Times New Roman" w:hAnsi="Times New Roman"/>
          <w:sz w:val="24"/>
          <w:szCs w:val="24"/>
        </w:rPr>
        <w:t xml:space="preserve">1) цель и задачи духовно-нравственного развития, воспитания и социализации обучающихся, описание ценностных ориентиров, лежащих в ее основе; </w:t>
      </w:r>
    </w:p>
    <w:p w:rsidR="00AC7FFE" w:rsidRPr="00233E3D" w:rsidRDefault="00AC7FFE" w:rsidP="00233E3D">
      <w:pPr>
        <w:spacing w:after="0" w:line="240" w:lineRule="auto"/>
        <w:ind w:firstLine="709"/>
        <w:jc w:val="both"/>
        <w:rPr>
          <w:rFonts w:ascii="Times New Roman" w:hAnsi="Times New Roman"/>
          <w:sz w:val="24"/>
          <w:szCs w:val="24"/>
        </w:rPr>
      </w:pPr>
      <w:r w:rsidRPr="00233E3D">
        <w:rPr>
          <w:rFonts w:ascii="Times New Roman" w:hAnsi="Times New Roman"/>
          <w:sz w:val="24"/>
          <w:szCs w:val="24"/>
        </w:rPr>
        <w:t xml:space="preserve">2) направления деятельности 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 отражающие специфику образовательной организации, запросы участников образовательного процесса; </w:t>
      </w:r>
    </w:p>
    <w:p w:rsidR="00AC7FFE" w:rsidRPr="00233E3D" w:rsidRDefault="00AC7FFE" w:rsidP="00233E3D">
      <w:pPr>
        <w:spacing w:after="0" w:line="240" w:lineRule="auto"/>
        <w:ind w:firstLine="709"/>
        <w:jc w:val="both"/>
        <w:rPr>
          <w:rFonts w:ascii="Times New Roman" w:hAnsi="Times New Roman"/>
          <w:sz w:val="24"/>
          <w:szCs w:val="24"/>
        </w:rPr>
      </w:pPr>
      <w:r w:rsidRPr="00233E3D">
        <w:rPr>
          <w:rFonts w:ascii="Times New Roman" w:hAnsi="Times New Roman"/>
          <w:sz w:val="24"/>
          <w:szCs w:val="24"/>
        </w:rPr>
        <w:t xml:space="preserve">3) содержание, виды деятельности и формы занятий с обучающимися по каждому из направлений духовно-нравственного развития, воспитания и социализации обучающихся; </w:t>
      </w:r>
    </w:p>
    <w:p w:rsidR="00AC7FFE" w:rsidRPr="00233E3D" w:rsidRDefault="00AC7FFE" w:rsidP="00233E3D">
      <w:pPr>
        <w:spacing w:after="0" w:line="240" w:lineRule="auto"/>
        <w:ind w:firstLine="709"/>
        <w:jc w:val="both"/>
        <w:rPr>
          <w:rFonts w:ascii="Times New Roman" w:hAnsi="Times New Roman"/>
          <w:sz w:val="24"/>
          <w:szCs w:val="24"/>
        </w:rPr>
      </w:pPr>
      <w:r w:rsidRPr="00233E3D">
        <w:rPr>
          <w:rFonts w:ascii="Times New Roman" w:hAnsi="Times New Roman"/>
          <w:sz w:val="24"/>
          <w:szCs w:val="24"/>
        </w:rPr>
        <w:t xml:space="preserve">4) формы индивидуальной и групповой организации профессиональной ориентации обучающихся по каждому из направлений («ярмарки профессий», дни открытых дверей, экскурсии, предметные недели, олимпиады, конкурсы); </w:t>
      </w:r>
    </w:p>
    <w:p w:rsidR="00AC7FFE" w:rsidRPr="00233E3D" w:rsidRDefault="00AC7FFE" w:rsidP="00233E3D">
      <w:pPr>
        <w:spacing w:after="0" w:line="240" w:lineRule="auto"/>
        <w:ind w:firstLine="709"/>
        <w:jc w:val="both"/>
        <w:rPr>
          <w:rFonts w:ascii="Times New Roman" w:hAnsi="Times New Roman"/>
          <w:sz w:val="24"/>
          <w:szCs w:val="24"/>
        </w:rPr>
      </w:pPr>
      <w:r w:rsidRPr="00233E3D">
        <w:rPr>
          <w:rFonts w:ascii="Times New Roman" w:hAnsi="Times New Roman"/>
          <w:sz w:val="24"/>
          <w:szCs w:val="24"/>
        </w:rPr>
        <w:t xml:space="preserve">5) этапы организации работы в системе социального воспитания в рамках образовательной организации, совместной деятельности образовательной организации с предприятиями, общественными организациями, в том числе с системой дополнительного образования; </w:t>
      </w:r>
    </w:p>
    <w:p w:rsidR="00AC7FFE" w:rsidRPr="00233E3D" w:rsidRDefault="00AC7FFE" w:rsidP="00233E3D">
      <w:pPr>
        <w:spacing w:after="0" w:line="240" w:lineRule="auto"/>
        <w:ind w:firstLine="709"/>
        <w:jc w:val="both"/>
        <w:rPr>
          <w:rFonts w:ascii="Times New Roman" w:hAnsi="Times New Roman"/>
          <w:sz w:val="24"/>
          <w:szCs w:val="24"/>
        </w:rPr>
      </w:pPr>
      <w:r w:rsidRPr="00233E3D">
        <w:rPr>
          <w:rFonts w:ascii="Times New Roman" w:hAnsi="Times New Roman"/>
          <w:sz w:val="24"/>
          <w:szCs w:val="24"/>
        </w:rPr>
        <w:t xml:space="preserve">6) основные формы организации педагогической поддержки социализации обучающихся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 </w:t>
      </w:r>
    </w:p>
    <w:p w:rsidR="00AC7FFE" w:rsidRPr="00233E3D" w:rsidRDefault="00AC7FFE" w:rsidP="00233E3D">
      <w:pPr>
        <w:spacing w:after="0" w:line="240" w:lineRule="auto"/>
        <w:ind w:firstLine="709"/>
        <w:jc w:val="both"/>
        <w:rPr>
          <w:rFonts w:ascii="Times New Roman" w:hAnsi="Times New Roman"/>
          <w:sz w:val="24"/>
          <w:szCs w:val="24"/>
        </w:rPr>
      </w:pPr>
      <w:r w:rsidRPr="00233E3D">
        <w:rPr>
          <w:rFonts w:ascii="Times New Roman" w:hAnsi="Times New Roman"/>
          <w:sz w:val="24"/>
          <w:szCs w:val="24"/>
        </w:rPr>
        <w:t xml:space="preserve">7) модели организации работы по формированию экологически целесообразного, здорового и безопасного образа жизни, включающие, в том числе, рациональную организацию учебно-воспитательного процесса и образовательной среды, физкультурно-спортивной и оздоровительной работы, профилактику употребления психоактивных </w:t>
      </w:r>
      <w:r w:rsidRPr="00233E3D">
        <w:rPr>
          <w:rFonts w:ascii="Times New Roman" w:hAnsi="Times New Roman"/>
          <w:sz w:val="24"/>
          <w:szCs w:val="24"/>
        </w:rPr>
        <w:lastRenderedPageBreak/>
        <w:t xml:space="preserve">веществ обучающимися, профилактику детского дорожно-транспортного травматизма, организацию системы просветительской и методической работы с участниками образовательного процесса; </w:t>
      </w:r>
    </w:p>
    <w:p w:rsidR="00AC7FFE" w:rsidRPr="00233E3D" w:rsidRDefault="00AC7FFE" w:rsidP="00233E3D">
      <w:pPr>
        <w:spacing w:after="0" w:line="240" w:lineRule="auto"/>
        <w:ind w:firstLine="709"/>
        <w:jc w:val="both"/>
        <w:rPr>
          <w:rFonts w:ascii="Times New Roman" w:hAnsi="Times New Roman"/>
          <w:sz w:val="24"/>
          <w:szCs w:val="24"/>
        </w:rPr>
      </w:pPr>
      <w:r w:rsidRPr="00233E3D">
        <w:rPr>
          <w:rFonts w:ascii="Times New Roman" w:hAnsi="Times New Roman"/>
          <w:sz w:val="24"/>
          <w:szCs w:val="24"/>
        </w:rPr>
        <w:t xml:space="preserve">8) описание деятельности образовательной организации в области непрерывного экологического здоровьесберегающего образования обучающихся; </w:t>
      </w:r>
    </w:p>
    <w:p w:rsidR="00AC7FFE" w:rsidRPr="00233E3D" w:rsidRDefault="00AC7FFE" w:rsidP="00233E3D">
      <w:pPr>
        <w:spacing w:after="0" w:line="240" w:lineRule="auto"/>
        <w:ind w:firstLine="709"/>
        <w:jc w:val="both"/>
        <w:rPr>
          <w:rFonts w:ascii="Times New Roman" w:hAnsi="Times New Roman"/>
          <w:sz w:val="24"/>
          <w:szCs w:val="24"/>
        </w:rPr>
      </w:pPr>
      <w:r w:rsidRPr="00233E3D">
        <w:rPr>
          <w:rFonts w:ascii="Times New Roman" w:hAnsi="Times New Roman"/>
          <w:sz w:val="24"/>
          <w:szCs w:val="24"/>
        </w:rPr>
        <w:t xml:space="preserve">9) систему поощрения социальной успешности и проявлений активной жизненной позиции обучающихся (рейтинг, формирование портфолио, установление стипендий, спонсорство и т. п.); </w:t>
      </w:r>
    </w:p>
    <w:p w:rsidR="00AC7FFE" w:rsidRPr="00233E3D" w:rsidRDefault="00AC7FFE" w:rsidP="00233E3D">
      <w:pPr>
        <w:spacing w:after="0" w:line="240" w:lineRule="auto"/>
        <w:ind w:firstLine="709"/>
        <w:jc w:val="both"/>
        <w:rPr>
          <w:rFonts w:ascii="Times New Roman" w:hAnsi="Times New Roman"/>
          <w:sz w:val="24"/>
          <w:szCs w:val="24"/>
        </w:rPr>
      </w:pPr>
      <w:r w:rsidRPr="00233E3D">
        <w:rPr>
          <w:rFonts w:ascii="Times New Roman" w:hAnsi="Times New Roman"/>
          <w:sz w:val="24"/>
          <w:szCs w:val="24"/>
        </w:rPr>
        <w:t xml:space="preserve">10) критерии, показатели эффективности деятельности образовательной организации в части духовно-нравственного развития, воспитания и социализации обучающихся, формирования здорового и безопасного образа жизни и экологической культуры обучающихся (поведение на дорогах, в чрезвычайных ситуациях); </w:t>
      </w:r>
    </w:p>
    <w:p w:rsidR="00AC7FFE" w:rsidRPr="00233E3D" w:rsidRDefault="00AC7FFE" w:rsidP="00233E3D">
      <w:pPr>
        <w:spacing w:after="0" w:line="240" w:lineRule="auto"/>
        <w:ind w:firstLine="709"/>
        <w:jc w:val="both"/>
        <w:rPr>
          <w:rFonts w:ascii="Times New Roman" w:hAnsi="Times New Roman"/>
          <w:sz w:val="24"/>
          <w:szCs w:val="24"/>
        </w:rPr>
      </w:pPr>
      <w:r w:rsidRPr="00233E3D">
        <w:rPr>
          <w:rFonts w:ascii="Times New Roman" w:hAnsi="Times New Roman"/>
          <w:sz w:val="24"/>
          <w:szCs w:val="24"/>
        </w:rPr>
        <w:t xml:space="preserve">11) методику и инструментарий мониторинга духовно-нравственного развития, воспитания и социализации обучающихся; </w:t>
      </w:r>
    </w:p>
    <w:p w:rsidR="00AC7FFE" w:rsidRPr="00233E3D" w:rsidRDefault="00AC7FFE" w:rsidP="00233E3D">
      <w:pPr>
        <w:spacing w:after="0" w:line="240" w:lineRule="auto"/>
        <w:ind w:firstLine="709"/>
        <w:jc w:val="both"/>
        <w:rPr>
          <w:rFonts w:ascii="Times New Roman" w:hAnsi="Times New Roman"/>
          <w:sz w:val="24"/>
          <w:szCs w:val="24"/>
        </w:rPr>
      </w:pPr>
      <w:r w:rsidRPr="00233E3D">
        <w:rPr>
          <w:rFonts w:ascii="Times New Roman" w:hAnsi="Times New Roman"/>
          <w:sz w:val="24"/>
          <w:szCs w:val="24"/>
        </w:rPr>
        <w:t xml:space="preserve">12) планируемые результаты духовно-нравственного развития, воспитания и социализации обучающихся, формирования экологической культуры, культуры здорового и безопасного образа жизни обучающихся. </w:t>
      </w:r>
    </w:p>
    <w:p w:rsidR="00AC7FFE" w:rsidRPr="00233E3D" w:rsidRDefault="00AC7FFE" w:rsidP="00233E3D">
      <w:pPr>
        <w:spacing w:after="0" w:line="240" w:lineRule="auto"/>
        <w:ind w:firstLine="709"/>
        <w:jc w:val="both"/>
        <w:rPr>
          <w:rFonts w:ascii="Times New Roman" w:hAnsi="Times New Roman"/>
          <w:sz w:val="24"/>
          <w:szCs w:val="24"/>
        </w:rPr>
      </w:pPr>
    </w:p>
    <w:p w:rsidR="00AC7FFE" w:rsidRPr="00233E3D" w:rsidRDefault="00AC7FFE" w:rsidP="00233E3D">
      <w:pPr>
        <w:spacing w:after="0" w:line="240" w:lineRule="auto"/>
        <w:ind w:firstLine="709"/>
        <w:jc w:val="both"/>
        <w:outlineLvl w:val="2"/>
        <w:rPr>
          <w:rFonts w:ascii="Times New Roman" w:eastAsia="Times New Roman" w:hAnsi="Times New Roman"/>
          <w:b/>
          <w:bCs/>
          <w:sz w:val="24"/>
          <w:szCs w:val="24"/>
          <w:lang w:eastAsia="ru-RU"/>
        </w:rPr>
      </w:pPr>
      <w:bookmarkStart w:id="242" w:name="_Toc410654044"/>
      <w:bookmarkStart w:id="243" w:name="_Toc284662818"/>
      <w:bookmarkStart w:id="244" w:name="_Toc284663445"/>
      <w:bookmarkStart w:id="245" w:name="_Toc414553255"/>
      <w:bookmarkStart w:id="246" w:name="_Toc409691719"/>
      <w:r w:rsidRPr="00233E3D">
        <w:rPr>
          <w:rFonts w:ascii="Times New Roman" w:eastAsia="Times New Roman" w:hAnsi="Times New Roman"/>
          <w:b/>
          <w:bCs/>
          <w:sz w:val="24"/>
          <w:szCs w:val="24"/>
          <w:lang w:eastAsia="ru-RU"/>
        </w:rPr>
        <w:t>2.3.1. Цель и задачи духовно-нравственного развития, воспитания и</w:t>
      </w:r>
      <w:bookmarkEnd w:id="242"/>
      <w:bookmarkEnd w:id="243"/>
      <w:bookmarkEnd w:id="244"/>
      <w:bookmarkEnd w:id="245"/>
      <w:r w:rsidRPr="00233E3D">
        <w:rPr>
          <w:rFonts w:ascii="Times New Roman" w:eastAsia="Times New Roman" w:hAnsi="Times New Roman"/>
          <w:b/>
          <w:bCs/>
          <w:sz w:val="24"/>
          <w:szCs w:val="24"/>
          <w:lang w:eastAsia="ru-RU"/>
        </w:rPr>
        <w:t xml:space="preserve"> </w:t>
      </w:r>
    </w:p>
    <w:p w:rsidR="00AC7FFE" w:rsidRPr="00233E3D" w:rsidRDefault="00AC7FFE" w:rsidP="00233E3D">
      <w:pPr>
        <w:spacing w:after="0" w:line="240" w:lineRule="auto"/>
        <w:ind w:firstLine="709"/>
        <w:jc w:val="both"/>
        <w:outlineLvl w:val="2"/>
        <w:rPr>
          <w:rFonts w:ascii="Times New Roman" w:eastAsia="Times New Roman" w:hAnsi="Times New Roman"/>
          <w:b/>
          <w:bCs/>
          <w:sz w:val="24"/>
          <w:szCs w:val="24"/>
          <w:lang w:eastAsia="ru-RU"/>
        </w:rPr>
      </w:pPr>
      <w:bookmarkStart w:id="247" w:name="_Toc410654045"/>
      <w:bookmarkStart w:id="248" w:name="_Toc414553256"/>
      <w:r w:rsidRPr="00233E3D">
        <w:rPr>
          <w:rFonts w:ascii="Times New Roman" w:eastAsia="Times New Roman" w:hAnsi="Times New Roman"/>
          <w:b/>
          <w:bCs/>
          <w:sz w:val="24"/>
          <w:szCs w:val="24"/>
          <w:lang w:eastAsia="ru-RU"/>
        </w:rPr>
        <w:t>социализации обучающихся</w:t>
      </w:r>
      <w:bookmarkEnd w:id="246"/>
      <w:bookmarkEnd w:id="247"/>
      <w:bookmarkEnd w:id="248"/>
    </w:p>
    <w:p w:rsidR="00AC7FFE" w:rsidRPr="00233E3D" w:rsidRDefault="00AC7FFE" w:rsidP="00233E3D">
      <w:pPr>
        <w:spacing w:after="0" w:line="240" w:lineRule="auto"/>
        <w:ind w:firstLine="709"/>
        <w:jc w:val="both"/>
        <w:rPr>
          <w:rFonts w:ascii="Times New Roman" w:hAnsi="Times New Roman"/>
          <w:sz w:val="24"/>
          <w:szCs w:val="24"/>
        </w:rPr>
      </w:pPr>
      <w:r w:rsidRPr="00233E3D">
        <w:rPr>
          <w:rFonts w:ascii="Times New Roman" w:hAnsi="Times New Roman"/>
          <w:sz w:val="24"/>
          <w:szCs w:val="24"/>
        </w:rPr>
        <w:t xml:space="preserve">В тексте программы основные термины «воспитание», «социализация» и «духовно-нравственное развитие» человека используются в контексте образования: </w:t>
      </w:r>
    </w:p>
    <w:p w:rsidR="00AC7FFE" w:rsidRPr="00233E3D" w:rsidRDefault="00AC7FFE" w:rsidP="00D61056">
      <w:pPr>
        <w:numPr>
          <w:ilvl w:val="0"/>
          <w:numId w:val="39"/>
        </w:numPr>
        <w:tabs>
          <w:tab w:val="left" w:pos="1134"/>
        </w:tabs>
        <w:spacing w:after="0" w:line="240" w:lineRule="auto"/>
        <w:ind w:firstLine="709"/>
        <w:contextualSpacing/>
        <w:jc w:val="both"/>
        <w:rPr>
          <w:rFonts w:ascii="Times New Roman" w:hAnsi="Times New Roman"/>
          <w:sz w:val="24"/>
          <w:szCs w:val="24"/>
          <w:lang w:eastAsia="ru-RU"/>
        </w:rPr>
      </w:pPr>
      <w:r w:rsidRPr="00233E3D">
        <w:rPr>
          <w:rFonts w:ascii="Times New Roman" w:hAnsi="Times New Roman"/>
          <w:i/>
          <w:sz w:val="24"/>
          <w:szCs w:val="24"/>
          <w:lang w:eastAsia="ru-RU"/>
        </w:rPr>
        <w:t>воспитание</w:t>
      </w:r>
      <w:r w:rsidRPr="00233E3D">
        <w:rPr>
          <w:rFonts w:ascii="Times New Roman" w:hAnsi="Times New Roman"/>
          <w:sz w:val="24"/>
          <w:szCs w:val="24"/>
          <w:lang w:eastAsia="ru-RU"/>
        </w:rPr>
        <w:t xml:space="preserve"> – составляющая процесса образования, духовно-нравственное развитие – один из целевых ориентиров образования; в основе и воспитания, и духовно-нравственного развития находятся духовно-нравственные ценности; </w:t>
      </w:r>
    </w:p>
    <w:p w:rsidR="00AC7FFE" w:rsidRPr="00233E3D" w:rsidRDefault="00AC7FFE" w:rsidP="00D61056">
      <w:pPr>
        <w:numPr>
          <w:ilvl w:val="0"/>
          <w:numId w:val="39"/>
        </w:numPr>
        <w:tabs>
          <w:tab w:val="left" w:pos="1134"/>
        </w:tabs>
        <w:spacing w:after="0" w:line="240" w:lineRule="auto"/>
        <w:ind w:firstLine="709"/>
        <w:contextualSpacing/>
        <w:jc w:val="both"/>
        <w:rPr>
          <w:rFonts w:ascii="Times New Roman" w:hAnsi="Times New Roman"/>
          <w:sz w:val="24"/>
          <w:szCs w:val="24"/>
          <w:lang w:eastAsia="ru-RU"/>
        </w:rPr>
      </w:pPr>
      <w:r w:rsidRPr="00233E3D">
        <w:rPr>
          <w:rFonts w:ascii="Times New Roman" w:hAnsi="Times New Roman"/>
          <w:i/>
          <w:sz w:val="24"/>
          <w:szCs w:val="24"/>
          <w:lang w:eastAsia="ru-RU"/>
        </w:rPr>
        <w:t>духовно-нравственное развитие</w:t>
      </w:r>
      <w:r w:rsidRPr="00233E3D">
        <w:rPr>
          <w:rFonts w:ascii="Times New Roman" w:hAnsi="Times New Roman"/>
          <w:sz w:val="24"/>
          <w:szCs w:val="24"/>
          <w:lang w:eastAsia="ru-RU"/>
        </w:rPr>
        <w:t xml:space="preserve"> – осуществляемое в процессе социализации последовательное расширение и укрепление ценностно-смысловой сферы личности, формирование способности человека оценивать и сознательно выстраивать на основе традиционных моральных норм и нравственных идеалов отношение к себе, другим людям, обществу, государству, Отечеству, миру в целом; </w:t>
      </w:r>
    </w:p>
    <w:p w:rsidR="00AC7FFE" w:rsidRPr="00233E3D" w:rsidRDefault="00AC7FFE" w:rsidP="00D61056">
      <w:pPr>
        <w:numPr>
          <w:ilvl w:val="0"/>
          <w:numId w:val="39"/>
        </w:numPr>
        <w:tabs>
          <w:tab w:val="left" w:pos="1134"/>
        </w:tabs>
        <w:spacing w:after="0" w:line="240" w:lineRule="auto"/>
        <w:ind w:firstLine="709"/>
        <w:contextualSpacing/>
        <w:jc w:val="both"/>
        <w:rPr>
          <w:rFonts w:ascii="Times New Roman" w:hAnsi="Times New Roman"/>
          <w:sz w:val="24"/>
          <w:szCs w:val="24"/>
          <w:lang w:eastAsia="ru-RU"/>
        </w:rPr>
      </w:pPr>
      <w:r w:rsidRPr="00233E3D">
        <w:rPr>
          <w:rFonts w:ascii="Times New Roman" w:hAnsi="Times New Roman"/>
          <w:sz w:val="24"/>
          <w:szCs w:val="24"/>
          <w:lang w:eastAsia="ru-RU"/>
        </w:rPr>
        <w:t xml:space="preserve">воспитание создает условия для </w:t>
      </w:r>
      <w:r w:rsidRPr="00233E3D">
        <w:rPr>
          <w:rFonts w:ascii="Times New Roman" w:hAnsi="Times New Roman"/>
          <w:i/>
          <w:sz w:val="24"/>
          <w:szCs w:val="24"/>
          <w:lang w:eastAsia="ru-RU"/>
        </w:rPr>
        <w:t>социализации (в широком значении)</w:t>
      </w:r>
      <w:r w:rsidRPr="00233E3D">
        <w:rPr>
          <w:rFonts w:ascii="Times New Roman" w:hAnsi="Times New Roman"/>
          <w:sz w:val="24"/>
          <w:szCs w:val="24"/>
          <w:lang w:eastAsia="ru-RU"/>
        </w:rPr>
        <w:t xml:space="preserve"> и сочетается с </w:t>
      </w:r>
      <w:r w:rsidRPr="00233E3D">
        <w:rPr>
          <w:rFonts w:ascii="Times New Roman" w:hAnsi="Times New Roman"/>
          <w:i/>
          <w:sz w:val="24"/>
          <w:szCs w:val="24"/>
          <w:lang w:eastAsia="ru-RU"/>
        </w:rPr>
        <w:t>социализацией (в узком значении)</w:t>
      </w:r>
      <w:r w:rsidRPr="00233E3D">
        <w:rPr>
          <w:rFonts w:ascii="Times New Roman" w:hAnsi="Times New Roman"/>
          <w:sz w:val="24"/>
          <w:szCs w:val="24"/>
          <w:lang w:eastAsia="ru-RU"/>
        </w:rPr>
        <w:t xml:space="preserve">; в узком значении социализация характеризует процессы социального взаимодействия человека с другими людьми, с социальными общностями (в том числе с социальными организациями и общественными институтами) и предполагает приобретение обучающимися социального опыта, освоение основных социальных ролей, норм и правил общественного поведения; социализация разворачивается в пространстве образовательных организаций и в семье. </w:t>
      </w:r>
    </w:p>
    <w:p w:rsidR="00AC7FFE" w:rsidRPr="00233E3D" w:rsidRDefault="00AC7FFE" w:rsidP="00233E3D">
      <w:pPr>
        <w:spacing w:after="0" w:line="240" w:lineRule="auto"/>
        <w:ind w:firstLine="709"/>
        <w:jc w:val="both"/>
        <w:rPr>
          <w:rFonts w:ascii="Times New Roman" w:hAnsi="Times New Roman"/>
          <w:sz w:val="24"/>
          <w:szCs w:val="24"/>
        </w:rPr>
      </w:pPr>
      <w:r w:rsidRPr="00233E3D">
        <w:rPr>
          <w:rFonts w:ascii="Times New Roman" w:hAnsi="Times New Roman"/>
          <w:b/>
          <w:sz w:val="24"/>
          <w:szCs w:val="24"/>
        </w:rPr>
        <w:t>Целью</w:t>
      </w:r>
      <w:r w:rsidRPr="00233E3D">
        <w:rPr>
          <w:rFonts w:ascii="Times New Roman" w:hAnsi="Times New Roman"/>
          <w:sz w:val="24"/>
          <w:szCs w:val="24"/>
        </w:rPr>
        <w:t xml:space="preserve"> духовно-нравственного развития, воспитания и социализации обучающихся является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w:t>
      </w:r>
    </w:p>
    <w:p w:rsidR="00AC7FFE" w:rsidRPr="00233E3D" w:rsidRDefault="00AC7FFE" w:rsidP="00233E3D">
      <w:pPr>
        <w:spacing w:after="0" w:line="240" w:lineRule="auto"/>
        <w:ind w:firstLine="709"/>
        <w:jc w:val="both"/>
        <w:rPr>
          <w:rFonts w:ascii="Times New Roman" w:hAnsi="Times New Roman"/>
          <w:sz w:val="24"/>
          <w:szCs w:val="24"/>
        </w:rPr>
      </w:pPr>
      <w:r w:rsidRPr="00233E3D">
        <w:rPr>
          <w:rFonts w:ascii="Times New Roman" w:hAnsi="Times New Roman"/>
          <w:b/>
          <w:sz w:val="24"/>
          <w:szCs w:val="24"/>
        </w:rPr>
        <w:t>Задачи духовно-нравственного развития, воспитания и социализации обучающихся</w:t>
      </w:r>
      <w:r w:rsidRPr="00233E3D">
        <w:rPr>
          <w:rFonts w:ascii="Times New Roman" w:hAnsi="Times New Roman"/>
          <w:sz w:val="24"/>
          <w:szCs w:val="24"/>
        </w:rPr>
        <w:t xml:space="preserve">: </w:t>
      </w:r>
    </w:p>
    <w:p w:rsidR="00AC7FFE" w:rsidRPr="00233E3D" w:rsidRDefault="00AC7FFE" w:rsidP="00D61056">
      <w:pPr>
        <w:numPr>
          <w:ilvl w:val="0"/>
          <w:numId w:val="40"/>
        </w:numPr>
        <w:spacing w:after="0" w:line="240" w:lineRule="auto"/>
        <w:ind w:firstLine="709"/>
        <w:contextualSpacing/>
        <w:jc w:val="both"/>
        <w:rPr>
          <w:rFonts w:ascii="Times New Roman" w:hAnsi="Times New Roman"/>
          <w:sz w:val="24"/>
          <w:szCs w:val="24"/>
          <w:lang w:eastAsia="ru-RU"/>
        </w:rPr>
      </w:pPr>
      <w:r w:rsidRPr="00233E3D">
        <w:rPr>
          <w:rFonts w:ascii="Times New Roman" w:hAnsi="Times New Roman"/>
          <w:sz w:val="24"/>
          <w:szCs w:val="24"/>
          <w:lang w:eastAsia="ru-RU"/>
        </w:rPr>
        <w:t xml:space="preserve">освоение  обучающимися  ценностно-нормативного  и деятельностно-практического аспекта отношений человека с человеком, </w:t>
      </w:r>
      <w:r w:rsidRPr="00233E3D">
        <w:rPr>
          <w:rFonts w:ascii="Times New Roman" w:hAnsi="Times New Roman"/>
          <w:sz w:val="24"/>
          <w:szCs w:val="24"/>
          <w:lang w:eastAsia="ru-RU"/>
        </w:rPr>
        <w:lastRenderedPageBreak/>
        <w:t>патриота с Родиной, гражданина с правовым государством и гражданским обществом, человека с природой, с искусством и т.д.;</w:t>
      </w:r>
    </w:p>
    <w:p w:rsidR="00AC7FFE" w:rsidRPr="00233E3D" w:rsidRDefault="00AC7FFE" w:rsidP="00D61056">
      <w:pPr>
        <w:numPr>
          <w:ilvl w:val="0"/>
          <w:numId w:val="40"/>
        </w:numPr>
        <w:spacing w:after="0" w:line="240" w:lineRule="auto"/>
        <w:ind w:firstLine="709"/>
        <w:contextualSpacing/>
        <w:jc w:val="both"/>
        <w:rPr>
          <w:rFonts w:ascii="Times New Roman" w:hAnsi="Times New Roman"/>
          <w:sz w:val="24"/>
          <w:szCs w:val="24"/>
          <w:lang w:eastAsia="ru-RU"/>
        </w:rPr>
      </w:pPr>
      <w:r w:rsidRPr="00233E3D">
        <w:rPr>
          <w:rFonts w:ascii="Times New Roman" w:hAnsi="Times New Roman"/>
          <w:sz w:val="24"/>
          <w:szCs w:val="24"/>
          <w:lang w:eastAsia="ru-RU"/>
        </w:rPr>
        <w:t>вовлечение обучающегося в процессы самопознания, само-понимания, содействие обучающимся в соотнесении представлений о собственных возможностях, интересах, ограничениях с запросами и требованиями окружающих людей, общества, государства, помощь в  личностном самоопределении, проектировании индивидуальных образовательных траекторий и образа будущей профессиональной деятельности, поддержка деятельности обучающегося по саморазвитию;</w:t>
      </w:r>
    </w:p>
    <w:p w:rsidR="00AC7FFE" w:rsidRPr="00233E3D" w:rsidRDefault="00AC7FFE" w:rsidP="00D61056">
      <w:pPr>
        <w:numPr>
          <w:ilvl w:val="0"/>
          <w:numId w:val="40"/>
        </w:numPr>
        <w:spacing w:after="0" w:line="240" w:lineRule="auto"/>
        <w:ind w:firstLine="709"/>
        <w:contextualSpacing/>
        <w:jc w:val="both"/>
        <w:rPr>
          <w:rFonts w:ascii="Times New Roman" w:hAnsi="Times New Roman"/>
          <w:sz w:val="24"/>
          <w:szCs w:val="24"/>
          <w:lang w:eastAsia="ru-RU"/>
        </w:rPr>
      </w:pPr>
      <w:r w:rsidRPr="00233E3D">
        <w:rPr>
          <w:rFonts w:ascii="Times New Roman" w:hAnsi="Times New Roman"/>
          <w:sz w:val="24"/>
          <w:szCs w:val="24"/>
          <w:lang w:eastAsia="ru-RU"/>
        </w:rPr>
        <w:t xml:space="preserve">овладение обучающимся социальными, регулятивными и коммуникативными компетенциями, обеспечивающими им индивидуальную успешность в общении с окружающими, результативность в социальных практиках, процессе в сотрудничества со сверстниками, старшими и младшими.  </w:t>
      </w:r>
    </w:p>
    <w:p w:rsidR="00AC7FFE" w:rsidRPr="00233E3D" w:rsidRDefault="00AC7FFE" w:rsidP="00233E3D">
      <w:pPr>
        <w:spacing w:after="0" w:line="240" w:lineRule="auto"/>
        <w:ind w:firstLine="709"/>
        <w:jc w:val="both"/>
        <w:rPr>
          <w:rFonts w:ascii="Times New Roman" w:hAnsi="Times New Roman"/>
          <w:sz w:val="24"/>
          <w:szCs w:val="24"/>
        </w:rPr>
      </w:pPr>
      <w:r w:rsidRPr="00233E3D">
        <w:rPr>
          <w:rFonts w:ascii="Times New Roman" w:hAnsi="Times New Roman"/>
          <w:b/>
          <w:sz w:val="24"/>
          <w:szCs w:val="24"/>
        </w:rPr>
        <w:t>Ценностные ориентиры программы</w:t>
      </w:r>
      <w:r w:rsidRPr="00233E3D">
        <w:rPr>
          <w:rFonts w:ascii="Times New Roman" w:hAnsi="Times New Roman"/>
          <w:sz w:val="24"/>
          <w:szCs w:val="24"/>
        </w:rPr>
        <w:t xml:space="preserve"> воспитания и социализации обучающихся на уровне основного общего образования – базовые национальные ценности российского общества сформулированы в Конституции Российской Федерации, в Федеральном законе «Об образовании в Российской Федерации» (№ 273-ФЗ от 29 декабря 2012 г.), в тексте ФГОС ООО.</w:t>
      </w:r>
    </w:p>
    <w:p w:rsidR="00AC7FFE" w:rsidRPr="00233E3D" w:rsidRDefault="00AC7FFE" w:rsidP="00233E3D">
      <w:pPr>
        <w:spacing w:after="0" w:line="240" w:lineRule="auto"/>
        <w:ind w:firstLine="709"/>
        <w:jc w:val="both"/>
        <w:rPr>
          <w:rFonts w:ascii="Times New Roman" w:hAnsi="Times New Roman"/>
          <w:sz w:val="24"/>
          <w:szCs w:val="24"/>
        </w:rPr>
      </w:pPr>
      <w:r w:rsidRPr="00233E3D">
        <w:rPr>
          <w:rFonts w:ascii="Times New Roman" w:hAnsi="Times New Roman"/>
          <w:sz w:val="24"/>
          <w:szCs w:val="24"/>
        </w:rPr>
        <w:t xml:space="preserve">Базовые национальные ценности российского общества определяются положениями </w:t>
      </w:r>
      <w:r w:rsidRPr="00233E3D">
        <w:rPr>
          <w:rFonts w:ascii="Times New Roman" w:hAnsi="Times New Roman"/>
          <w:b/>
          <w:sz w:val="24"/>
          <w:szCs w:val="24"/>
        </w:rPr>
        <w:t>Конституции Российской Федерации</w:t>
      </w:r>
      <w:r w:rsidRPr="00233E3D">
        <w:rPr>
          <w:rFonts w:ascii="Times New Roman" w:hAnsi="Times New Roman"/>
          <w:sz w:val="24"/>
          <w:szCs w:val="24"/>
        </w:rPr>
        <w:t>:</w:t>
      </w:r>
    </w:p>
    <w:p w:rsidR="00AC7FFE" w:rsidRPr="00233E3D" w:rsidRDefault="00AC7FFE" w:rsidP="00233E3D">
      <w:pPr>
        <w:spacing w:after="0" w:line="240" w:lineRule="auto"/>
        <w:ind w:firstLine="709"/>
        <w:jc w:val="both"/>
        <w:rPr>
          <w:rFonts w:ascii="Times New Roman" w:hAnsi="Times New Roman"/>
          <w:sz w:val="24"/>
          <w:szCs w:val="24"/>
        </w:rPr>
      </w:pPr>
      <w:r w:rsidRPr="00233E3D">
        <w:rPr>
          <w:rFonts w:ascii="Times New Roman" w:hAnsi="Times New Roman"/>
          <w:sz w:val="24"/>
          <w:szCs w:val="24"/>
        </w:rPr>
        <w:t xml:space="preserve">«Российская Федерация – Россия есть демократическое федеративное правовое государство с республиканской формой правления» (Гл. </w:t>
      </w:r>
      <w:r w:rsidRPr="00233E3D">
        <w:rPr>
          <w:rFonts w:ascii="Times New Roman" w:hAnsi="Times New Roman"/>
          <w:sz w:val="24"/>
          <w:szCs w:val="24"/>
          <w:lang w:val="en-US"/>
        </w:rPr>
        <w:t>I</w:t>
      </w:r>
      <w:r w:rsidRPr="00233E3D">
        <w:rPr>
          <w:rFonts w:ascii="Times New Roman" w:hAnsi="Times New Roman"/>
          <w:sz w:val="24"/>
          <w:szCs w:val="24"/>
        </w:rPr>
        <w:t>, ст. 1);</w:t>
      </w:r>
    </w:p>
    <w:p w:rsidR="00AC7FFE" w:rsidRPr="00233E3D" w:rsidRDefault="00AC7FFE" w:rsidP="00233E3D">
      <w:pPr>
        <w:spacing w:after="0" w:line="240" w:lineRule="auto"/>
        <w:ind w:firstLine="709"/>
        <w:jc w:val="both"/>
        <w:rPr>
          <w:rFonts w:ascii="Times New Roman" w:hAnsi="Times New Roman"/>
          <w:sz w:val="24"/>
          <w:szCs w:val="24"/>
        </w:rPr>
      </w:pPr>
      <w:r w:rsidRPr="00233E3D">
        <w:rPr>
          <w:rFonts w:ascii="Times New Roman" w:hAnsi="Times New Roman"/>
          <w:sz w:val="24"/>
          <w:szCs w:val="24"/>
        </w:rPr>
        <w:t xml:space="preserve">«Человек, его права и свободы являются высшей ценностью» (Гл. </w:t>
      </w:r>
      <w:r w:rsidRPr="00233E3D">
        <w:rPr>
          <w:rFonts w:ascii="Times New Roman" w:hAnsi="Times New Roman"/>
          <w:sz w:val="24"/>
          <w:szCs w:val="24"/>
          <w:lang w:val="en-US"/>
        </w:rPr>
        <w:t>I</w:t>
      </w:r>
      <w:r w:rsidRPr="00233E3D">
        <w:rPr>
          <w:rFonts w:ascii="Times New Roman" w:hAnsi="Times New Roman"/>
          <w:sz w:val="24"/>
          <w:szCs w:val="24"/>
        </w:rPr>
        <w:t>, ст. 2);</w:t>
      </w:r>
    </w:p>
    <w:p w:rsidR="00AC7FFE" w:rsidRPr="00233E3D" w:rsidRDefault="00AC7FFE" w:rsidP="00233E3D">
      <w:pPr>
        <w:spacing w:after="0" w:line="240" w:lineRule="auto"/>
        <w:ind w:firstLine="709"/>
        <w:jc w:val="both"/>
        <w:rPr>
          <w:rFonts w:ascii="Times New Roman" w:hAnsi="Times New Roman"/>
          <w:sz w:val="24"/>
          <w:szCs w:val="24"/>
        </w:rPr>
      </w:pPr>
      <w:r w:rsidRPr="00233E3D">
        <w:rPr>
          <w:rFonts w:ascii="Times New Roman" w:hAnsi="Times New Roman"/>
          <w:sz w:val="24"/>
          <w:szCs w:val="24"/>
        </w:rPr>
        <w:t>«Российская Федерация – социальное государство, политика которого направлена на создание условий, обеспечивающих достойную жизнь и свободное развитие человека» (Гл. I, ст. 7);</w:t>
      </w:r>
    </w:p>
    <w:p w:rsidR="00AC7FFE" w:rsidRPr="00233E3D" w:rsidRDefault="00AC7FFE" w:rsidP="00233E3D">
      <w:pPr>
        <w:spacing w:after="0" w:line="240" w:lineRule="auto"/>
        <w:ind w:firstLine="709"/>
        <w:jc w:val="both"/>
        <w:rPr>
          <w:rFonts w:ascii="Times New Roman" w:hAnsi="Times New Roman"/>
          <w:sz w:val="24"/>
          <w:szCs w:val="24"/>
        </w:rPr>
      </w:pPr>
      <w:r w:rsidRPr="00233E3D">
        <w:rPr>
          <w:rFonts w:ascii="Times New Roman" w:hAnsi="Times New Roman"/>
          <w:sz w:val="24"/>
          <w:szCs w:val="24"/>
        </w:rPr>
        <w:t>«В Российской Федерации признаются и защищаются равным образом частная, государственная, муниципальная и иные формы собственности» (Гл. I, ст. 8);</w:t>
      </w:r>
    </w:p>
    <w:p w:rsidR="00AC7FFE" w:rsidRPr="00233E3D" w:rsidRDefault="00AC7FFE" w:rsidP="00233E3D">
      <w:pPr>
        <w:spacing w:after="0" w:line="240" w:lineRule="auto"/>
        <w:ind w:firstLine="709"/>
        <w:jc w:val="both"/>
        <w:rPr>
          <w:rFonts w:ascii="Times New Roman" w:hAnsi="Times New Roman"/>
          <w:sz w:val="24"/>
          <w:szCs w:val="24"/>
        </w:rPr>
      </w:pPr>
      <w:r w:rsidRPr="00233E3D">
        <w:rPr>
          <w:rFonts w:ascii="Times New Roman" w:hAnsi="Times New Roman"/>
          <w:sz w:val="24"/>
          <w:szCs w:val="24"/>
        </w:rPr>
        <w:t>«В Российской Федерации признаются и гарантируются права и свободы человека и гражданина согласно общепризнанным принципам и нормам международного права и в соответствии с настоящей Конституцией. Основные права и свободы человека неотчуждаемы и принадлежат каждому от рождения. Осуществление прав и свобод человека и гражданина не должно нарушать права и свободы других лиц» (Гл. I, ст. 17).</w:t>
      </w:r>
    </w:p>
    <w:p w:rsidR="00AC7FFE" w:rsidRPr="00233E3D" w:rsidRDefault="00AC7FFE" w:rsidP="00233E3D">
      <w:pPr>
        <w:spacing w:after="0" w:line="240" w:lineRule="auto"/>
        <w:ind w:firstLine="709"/>
        <w:jc w:val="both"/>
        <w:rPr>
          <w:rFonts w:ascii="Times New Roman" w:hAnsi="Times New Roman"/>
          <w:sz w:val="24"/>
          <w:szCs w:val="24"/>
        </w:rPr>
      </w:pPr>
      <w:r w:rsidRPr="00233E3D">
        <w:rPr>
          <w:rFonts w:ascii="Times New Roman" w:hAnsi="Times New Roman"/>
          <w:sz w:val="24"/>
          <w:szCs w:val="24"/>
        </w:rPr>
        <w:t>Базовые национальные ценности российского общества применительно к системе образования определены положениями Федерального закона «Об образовании</w:t>
      </w:r>
      <w:r w:rsidRPr="00233E3D">
        <w:rPr>
          <w:rFonts w:ascii="Times New Roman" w:hAnsi="Times New Roman"/>
          <w:b/>
          <w:sz w:val="24"/>
          <w:szCs w:val="24"/>
        </w:rPr>
        <w:t xml:space="preserve"> </w:t>
      </w:r>
      <w:r w:rsidRPr="00233E3D">
        <w:rPr>
          <w:rFonts w:ascii="Times New Roman" w:hAnsi="Times New Roman"/>
          <w:sz w:val="24"/>
          <w:szCs w:val="24"/>
        </w:rPr>
        <w:t>в Российской Федерации</w:t>
      </w:r>
      <w:r w:rsidRPr="00233E3D">
        <w:rPr>
          <w:rFonts w:ascii="Times New Roman" w:hAnsi="Times New Roman"/>
          <w:b/>
          <w:sz w:val="24"/>
          <w:szCs w:val="24"/>
        </w:rPr>
        <w:t>»</w:t>
      </w:r>
      <w:r w:rsidRPr="00233E3D">
        <w:rPr>
          <w:rFonts w:ascii="Times New Roman" w:hAnsi="Times New Roman"/>
          <w:sz w:val="24"/>
          <w:szCs w:val="24"/>
        </w:rPr>
        <w:t xml:space="preserve"> (№ 273-ФЗ от 29 декабря 2012 г.):</w:t>
      </w:r>
    </w:p>
    <w:p w:rsidR="00AC7FFE" w:rsidRPr="00233E3D" w:rsidRDefault="00AC7FFE" w:rsidP="00233E3D">
      <w:pPr>
        <w:spacing w:after="0" w:line="240" w:lineRule="auto"/>
        <w:ind w:firstLine="709"/>
        <w:jc w:val="both"/>
        <w:rPr>
          <w:rFonts w:ascii="Times New Roman" w:hAnsi="Times New Roman"/>
          <w:sz w:val="24"/>
          <w:szCs w:val="24"/>
        </w:rPr>
      </w:pPr>
      <w:r w:rsidRPr="00233E3D">
        <w:rPr>
          <w:rFonts w:ascii="Times New Roman" w:hAnsi="Times New Roman"/>
          <w:sz w:val="24"/>
          <w:szCs w:val="24"/>
        </w:rPr>
        <w:t>«…гуманистический характер образования, 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w:t>
      </w:r>
    </w:p>
    <w:p w:rsidR="00AC7FFE" w:rsidRPr="00233E3D" w:rsidRDefault="00AC7FFE" w:rsidP="00233E3D">
      <w:pPr>
        <w:spacing w:after="0" w:line="240" w:lineRule="auto"/>
        <w:ind w:firstLine="709"/>
        <w:jc w:val="both"/>
        <w:rPr>
          <w:rFonts w:ascii="Times New Roman" w:hAnsi="Times New Roman"/>
          <w:sz w:val="24"/>
          <w:szCs w:val="24"/>
        </w:rPr>
      </w:pPr>
      <w:r w:rsidRPr="00233E3D">
        <w:rPr>
          <w:rFonts w:ascii="Times New Roman" w:hAnsi="Times New Roman"/>
          <w:sz w:val="24"/>
          <w:szCs w:val="24"/>
        </w:rPr>
        <w:t>….демократический характер управления образованием, обеспечение прав педагогических работников, обучающихся, родителей </w:t>
      </w:r>
      <w:hyperlink r:id="rId30" w:history="1">
        <w:r w:rsidRPr="00233E3D">
          <w:rPr>
            <w:rFonts w:ascii="Times New Roman" w:hAnsi="Times New Roman"/>
            <w:sz w:val="24"/>
            <w:szCs w:val="24"/>
          </w:rPr>
          <w:t>(законных представителей)</w:t>
        </w:r>
      </w:hyperlink>
      <w:r w:rsidRPr="00233E3D">
        <w:rPr>
          <w:rFonts w:ascii="Times New Roman" w:hAnsi="Times New Roman"/>
          <w:sz w:val="24"/>
          <w:szCs w:val="24"/>
        </w:rPr>
        <w:t> несовершеннолетних обучающихся на участие в управлении образовательными организациями;</w:t>
      </w:r>
    </w:p>
    <w:p w:rsidR="00AC7FFE" w:rsidRPr="00233E3D" w:rsidRDefault="00AC7FFE" w:rsidP="00233E3D">
      <w:pPr>
        <w:spacing w:after="0" w:line="240" w:lineRule="auto"/>
        <w:ind w:firstLine="709"/>
        <w:jc w:val="both"/>
        <w:rPr>
          <w:rFonts w:ascii="Times New Roman" w:hAnsi="Times New Roman"/>
          <w:sz w:val="24"/>
          <w:szCs w:val="24"/>
        </w:rPr>
      </w:pPr>
      <w:r w:rsidRPr="00233E3D">
        <w:rPr>
          <w:rFonts w:ascii="Times New Roman" w:hAnsi="Times New Roman"/>
          <w:sz w:val="24"/>
          <w:szCs w:val="24"/>
        </w:rPr>
        <w:t>…недопустимость ограничения или устранения конкуренции в сфере образования;</w:t>
      </w:r>
    </w:p>
    <w:p w:rsidR="00AC7FFE" w:rsidRPr="00233E3D" w:rsidRDefault="00AC7FFE" w:rsidP="00233E3D">
      <w:pPr>
        <w:spacing w:after="0" w:line="240" w:lineRule="auto"/>
        <w:ind w:firstLine="709"/>
        <w:jc w:val="both"/>
        <w:rPr>
          <w:rFonts w:ascii="Times New Roman" w:hAnsi="Times New Roman"/>
          <w:sz w:val="24"/>
          <w:szCs w:val="24"/>
        </w:rPr>
      </w:pPr>
      <w:r w:rsidRPr="00233E3D">
        <w:rPr>
          <w:rFonts w:ascii="Times New Roman" w:hAnsi="Times New Roman"/>
          <w:sz w:val="24"/>
          <w:szCs w:val="24"/>
        </w:rPr>
        <w:t>…сочетание государственного и договорного регулирования отношений в сфере образования» (Ст. 3).</w:t>
      </w:r>
    </w:p>
    <w:p w:rsidR="00AC7FFE" w:rsidRPr="00233E3D" w:rsidRDefault="00AC7FFE" w:rsidP="00233E3D">
      <w:pPr>
        <w:spacing w:after="0" w:line="240" w:lineRule="auto"/>
        <w:ind w:firstLine="709"/>
        <w:jc w:val="both"/>
        <w:rPr>
          <w:rFonts w:ascii="Times New Roman" w:hAnsi="Times New Roman"/>
          <w:bCs/>
          <w:sz w:val="24"/>
          <w:szCs w:val="24"/>
        </w:rPr>
      </w:pPr>
      <w:r w:rsidRPr="00233E3D">
        <w:rPr>
          <w:rFonts w:ascii="Times New Roman" w:hAnsi="Times New Roman"/>
          <w:b/>
          <w:sz w:val="24"/>
          <w:szCs w:val="24"/>
        </w:rPr>
        <w:t>Федеральный государственный образовательный стандарт основного общего образования</w:t>
      </w:r>
      <w:r w:rsidRPr="00233E3D">
        <w:rPr>
          <w:rFonts w:ascii="Times New Roman" w:hAnsi="Times New Roman"/>
          <w:sz w:val="24"/>
          <w:szCs w:val="24"/>
        </w:rPr>
        <w:t xml:space="preserve"> перечисляет базовые национальные ценности российского общества: </w:t>
      </w:r>
      <w:r w:rsidRPr="00233E3D">
        <w:rPr>
          <w:rFonts w:ascii="Times New Roman" w:hAnsi="Times New Roman"/>
          <w:bCs/>
          <w:sz w:val="24"/>
          <w:szCs w:val="24"/>
        </w:rPr>
        <w:lastRenderedPageBreak/>
        <w:t>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w:t>
      </w:r>
    </w:p>
    <w:p w:rsidR="00AC7FFE" w:rsidRPr="00233E3D" w:rsidRDefault="00AC7FFE" w:rsidP="00233E3D">
      <w:pPr>
        <w:spacing w:after="0" w:line="240" w:lineRule="auto"/>
        <w:ind w:firstLine="709"/>
        <w:jc w:val="both"/>
        <w:outlineLvl w:val="2"/>
        <w:rPr>
          <w:rFonts w:ascii="Times New Roman" w:eastAsia="Times New Roman" w:hAnsi="Times New Roman"/>
          <w:bCs/>
          <w:sz w:val="24"/>
          <w:szCs w:val="24"/>
          <w:lang w:eastAsia="ru-RU"/>
        </w:rPr>
      </w:pPr>
      <w:bookmarkStart w:id="249" w:name="_Toc414553257"/>
      <w:r w:rsidRPr="00233E3D">
        <w:rPr>
          <w:rFonts w:ascii="Times New Roman" w:eastAsia="Times New Roman" w:hAnsi="Times New Roman"/>
          <w:bCs/>
          <w:sz w:val="24"/>
          <w:szCs w:val="24"/>
          <w:lang w:eastAsia="ru-RU"/>
        </w:rPr>
        <w:t>Федеральный государственный образовательный стандарт основного общего образования</w:t>
      </w:r>
      <w:r w:rsidRPr="00233E3D">
        <w:rPr>
          <w:rFonts w:ascii="Times New Roman" w:eastAsia="Times New Roman" w:hAnsi="Times New Roman"/>
          <w:b/>
          <w:bCs/>
          <w:sz w:val="24"/>
          <w:szCs w:val="24"/>
          <w:lang w:eastAsia="ru-RU"/>
        </w:rPr>
        <w:t xml:space="preserve"> </w:t>
      </w:r>
      <w:r w:rsidRPr="00233E3D">
        <w:rPr>
          <w:rFonts w:ascii="Times New Roman" w:eastAsia="Times New Roman" w:hAnsi="Times New Roman"/>
          <w:bCs/>
          <w:sz w:val="24"/>
          <w:szCs w:val="24"/>
          <w:lang w:eastAsia="ru-RU"/>
        </w:rPr>
        <w:t xml:space="preserve">«усвоение гуманистических, демократических и традиционных ценностей многонационального российского общества… 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нем взаимопонимания» (ФГОС ООО: Раздел </w:t>
      </w:r>
      <w:r w:rsidRPr="00233E3D">
        <w:rPr>
          <w:rFonts w:ascii="Times New Roman" w:eastAsia="Times New Roman" w:hAnsi="Times New Roman"/>
          <w:bCs/>
          <w:sz w:val="24"/>
          <w:szCs w:val="24"/>
          <w:lang w:val="en-US" w:eastAsia="ru-RU"/>
        </w:rPr>
        <w:t>IV</w:t>
      </w:r>
      <w:r w:rsidRPr="00233E3D">
        <w:rPr>
          <w:rFonts w:ascii="Times New Roman" w:eastAsia="Times New Roman" w:hAnsi="Times New Roman"/>
          <w:bCs/>
          <w:sz w:val="24"/>
          <w:szCs w:val="24"/>
          <w:lang w:eastAsia="ru-RU"/>
        </w:rPr>
        <w:t>. Требования к результатам освоения образовательной программы основного общего образования, п. 24).</w:t>
      </w:r>
      <w:bookmarkEnd w:id="249"/>
    </w:p>
    <w:p w:rsidR="00AC7FFE" w:rsidRPr="00233E3D" w:rsidRDefault="00AC7FFE" w:rsidP="00233E3D">
      <w:pPr>
        <w:spacing w:after="0" w:line="240" w:lineRule="auto"/>
        <w:ind w:firstLine="709"/>
        <w:jc w:val="both"/>
        <w:rPr>
          <w:rFonts w:ascii="Times New Roman" w:hAnsi="Times New Roman"/>
          <w:sz w:val="24"/>
          <w:szCs w:val="24"/>
        </w:rPr>
      </w:pPr>
    </w:p>
    <w:p w:rsidR="00AC7FFE" w:rsidRPr="00233E3D" w:rsidRDefault="00AC7FFE" w:rsidP="00233E3D">
      <w:pPr>
        <w:spacing w:after="0" w:line="240" w:lineRule="auto"/>
        <w:jc w:val="both"/>
        <w:outlineLvl w:val="2"/>
        <w:rPr>
          <w:rFonts w:ascii="Times New Roman" w:eastAsia="Times New Roman" w:hAnsi="Times New Roman"/>
          <w:b/>
          <w:bCs/>
          <w:sz w:val="24"/>
          <w:szCs w:val="24"/>
          <w:lang w:eastAsia="ru-RU"/>
        </w:rPr>
      </w:pPr>
      <w:bookmarkStart w:id="250" w:name="_Toc409691720"/>
      <w:bookmarkStart w:id="251" w:name="_Toc410654046"/>
      <w:bookmarkStart w:id="252" w:name="_Toc414553258"/>
      <w:r w:rsidRPr="00233E3D">
        <w:rPr>
          <w:rFonts w:ascii="Times New Roman" w:eastAsia="Times New Roman" w:hAnsi="Times New Roman"/>
          <w:b/>
          <w:bCs/>
          <w:sz w:val="24"/>
          <w:szCs w:val="24"/>
          <w:lang w:eastAsia="ru-RU"/>
        </w:rPr>
        <w:t>2.3.2. Направления деятельности по духовно-нравственному развитию, воспитанию и социализации</w:t>
      </w:r>
      <w:bookmarkEnd w:id="250"/>
      <w:bookmarkEnd w:id="251"/>
      <w:r w:rsidRPr="00233E3D">
        <w:rPr>
          <w:rFonts w:ascii="Times New Roman" w:eastAsia="Times New Roman" w:hAnsi="Times New Roman"/>
          <w:b/>
          <w:bCs/>
          <w:sz w:val="24"/>
          <w:szCs w:val="24"/>
          <w:lang w:eastAsia="ru-RU"/>
        </w:rPr>
        <w:t>, профессиональной ориентации обучающихся, здоровьесберегающей деятельности и формированию экологической культуры обучающихся</w:t>
      </w:r>
      <w:bookmarkEnd w:id="252"/>
    </w:p>
    <w:p w:rsidR="00AC7FFE" w:rsidRPr="00233E3D" w:rsidRDefault="00AC7FFE" w:rsidP="00233E3D">
      <w:pPr>
        <w:spacing w:after="0" w:line="240" w:lineRule="auto"/>
        <w:ind w:firstLine="709"/>
        <w:jc w:val="both"/>
        <w:rPr>
          <w:rFonts w:ascii="Times New Roman" w:hAnsi="Times New Roman"/>
          <w:sz w:val="24"/>
          <w:szCs w:val="24"/>
        </w:rPr>
      </w:pPr>
      <w:r w:rsidRPr="00233E3D">
        <w:rPr>
          <w:rFonts w:ascii="Times New Roman" w:hAnsi="Times New Roman"/>
          <w:sz w:val="24"/>
          <w:szCs w:val="24"/>
        </w:rPr>
        <w:t xml:space="preserve">Определяющим способом деятельности по духовно-нравственному развитию, воспитанию и социализации является формирование </w:t>
      </w:r>
      <w:r w:rsidRPr="00233E3D">
        <w:rPr>
          <w:rFonts w:ascii="Times New Roman" w:hAnsi="Times New Roman"/>
          <w:i/>
          <w:sz w:val="24"/>
          <w:szCs w:val="24"/>
        </w:rPr>
        <w:t>уклада школьной жизни</w:t>
      </w:r>
      <w:r w:rsidRPr="00233E3D">
        <w:rPr>
          <w:rFonts w:ascii="Times New Roman" w:hAnsi="Times New Roman"/>
          <w:sz w:val="24"/>
          <w:szCs w:val="24"/>
        </w:rPr>
        <w:t xml:space="preserve">: </w:t>
      </w:r>
    </w:p>
    <w:p w:rsidR="00AC7FFE" w:rsidRPr="00233E3D" w:rsidRDefault="00AC7FFE" w:rsidP="00D61056">
      <w:pPr>
        <w:numPr>
          <w:ilvl w:val="0"/>
          <w:numId w:val="26"/>
        </w:numPr>
        <w:tabs>
          <w:tab w:val="left" w:pos="993"/>
        </w:tabs>
        <w:spacing w:after="0" w:line="240" w:lineRule="auto"/>
        <w:ind w:firstLine="709"/>
        <w:contextualSpacing/>
        <w:jc w:val="both"/>
        <w:rPr>
          <w:rFonts w:ascii="Times New Roman" w:hAnsi="Times New Roman"/>
          <w:sz w:val="24"/>
          <w:szCs w:val="24"/>
          <w:lang w:eastAsia="ru-RU"/>
        </w:rPr>
      </w:pPr>
      <w:r w:rsidRPr="00233E3D">
        <w:rPr>
          <w:rFonts w:ascii="Times New Roman" w:hAnsi="Times New Roman"/>
          <w:sz w:val="24"/>
          <w:szCs w:val="24"/>
          <w:lang w:eastAsia="ru-RU"/>
        </w:rPr>
        <w:t xml:space="preserve">обеспечивающего создание социальной среды развития обучающихся; </w:t>
      </w:r>
    </w:p>
    <w:p w:rsidR="00AC7FFE" w:rsidRPr="00233E3D" w:rsidRDefault="00AC7FFE" w:rsidP="00D61056">
      <w:pPr>
        <w:numPr>
          <w:ilvl w:val="0"/>
          <w:numId w:val="26"/>
        </w:numPr>
        <w:tabs>
          <w:tab w:val="left" w:pos="993"/>
        </w:tabs>
        <w:spacing w:after="0" w:line="240" w:lineRule="auto"/>
        <w:ind w:firstLine="709"/>
        <w:contextualSpacing/>
        <w:jc w:val="both"/>
        <w:rPr>
          <w:rFonts w:ascii="Times New Roman" w:hAnsi="Times New Roman"/>
          <w:sz w:val="24"/>
          <w:szCs w:val="24"/>
          <w:lang w:eastAsia="ru-RU"/>
        </w:rPr>
      </w:pPr>
      <w:r w:rsidRPr="00233E3D">
        <w:rPr>
          <w:rFonts w:ascii="Times New Roman" w:hAnsi="Times New Roman"/>
          <w:sz w:val="24"/>
          <w:szCs w:val="24"/>
          <w:lang w:eastAsia="ru-RU"/>
        </w:rPr>
        <w:t xml:space="preserve">включающего урочную и внеурочную (общественно значимую деятельность, систему воспитательных мероприятий, культурных и социальных практик); </w:t>
      </w:r>
    </w:p>
    <w:p w:rsidR="00AC7FFE" w:rsidRPr="00233E3D" w:rsidRDefault="00AC7FFE" w:rsidP="00D61056">
      <w:pPr>
        <w:numPr>
          <w:ilvl w:val="0"/>
          <w:numId w:val="26"/>
        </w:numPr>
        <w:tabs>
          <w:tab w:val="left" w:pos="993"/>
        </w:tabs>
        <w:spacing w:after="0" w:line="240" w:lineRule="auto"/>
        <w:ind w:firstLine="709"/>
        <w:contextualSpacing/>
        <w:jc w:val="both"/>
        <w:rPr>
          <w:rFonts w:ascii="Times New Roman" w:hAnsi="Times New Roman"/>
          <w:sz w:val="24"/>
          <w:szCs w:val="24"/>
          <w:lang w:eastAsia="ru-RU"/>
        </w:rPr>
      </w:pPr>
      <w:r w:rsidRPr="00233E3D">
        <w:rPr>
          <w:rFonts w:ascii="Times New Roman" w:hAnsi="Times New Roman"/>
          <w:sz w:val="24"/>
          <w:szCs w:val="24"/>
          <w:lang w:eastAsia="ru-RU"/>
        </w:rPr>
        <w:t xml:space="preserve">основанного на системе базовых национальных ценностей российского общества; </w:t>
      </w:r>
    </w:p>
    <w:p w:rsidR="00AC7FFE" w:rsidRPr="00233E3D" w:rsidRDefault="00AC7FFE" w:rsidP="00D61056">
      <w:pPr>
        <w:numPr>
          <w:ilvl w:val="0"/>
          <w:numId w:val="26"/>
        </w:numPr>
        <w:tabs>
          <w:tab w:val="left" w:pos="993"/>
        </w:tabs>
        <w:spacing w:after="0" w:line="240" w:lineRule="auto"/>
        <w:ind w:firstLine="709"/>
        <w:contextualSpacing/>
        <w:jc w:val="both"/>
        <w:rPr>
          <w:rFonts w:ascii="Times New Roman" w:hAnsi="Times New Roman"/>
          <w:sz w:val="24"/>
          <w:szCs w:val="24"/>
          <w:lang w:eastAsia="ru-RU"/>
        </w:rPr>
      </w:pPr>
      <w:r w:rsidRPr="00233E3D">
        <w:rPr>
          <w:rFonts w:ascii="Times New Roman" w:hAnsi="Times New Roman"/>
          <w:sz w:val="24"/>
          <w:szCs w:val="24"/>
          <w:lang w:eastAsia="ru-RU"/>
        </w:rPr>
        <w:t>учитывающего историко-культурную и этническую специфику</w:t>
      </w:r>
      <w:r w:rsidR="00CD1E8B" w:rsidRPr="00233E3D">
        <w:rPr>
          <w:rFonts w:ascii="Times New Roman" w:hAnsi="Times New Roman"/>
          <w:sz w:val="24"/>
          <w:szCs w:val="24"/>
          <w:lang w:eastAsia="ru-RU"/>
        </w:rPr>
        <w:t xml:space="preserve"> Алтайского края</w:t>
      </w:r>
      <w:r w:rsidRPr="00233E3D">
        <w:rPr>
          <w:rFonts w:ascii="Times New Roman" w:hAnsi="Times New Roman"/>
          <w:sz w:val="24"/>
          <w:szCs w:val="24"/>
          <w:lang w:eastAsia="ru-RU"/>
        </w:rPr>
        <w:t xml:space="preserve">, потребности обучающихся и их родителей (законных представителей). </w:t>
      </w:r>
    </w:p>
    <w:p w:rsidR="00AC7FFE" w:rsidRPr="00233E3D" w:rsidRDefault="00AC7FFE" w:rsidP="00233E3D">
      <w:pPr>
        <w:spacing w:after="0" w:line="240" w:lineRule="auto"/>
        <w:ind w:firstLine="709"/>
        <w:jc w:val="both"/>
        <w:rPr>
          <w:rFonts w:ascii="Times New Roman" w:hAnsi="Times New Roman"/>
          <w:sz w:val="24"/>
          <w:szCs w:val="24"/>
        </w:rPr>
      </w:pPr>
      <w:r w:rsidRPr="00233E3D">
        <w:rPr>
          <w:rFonts w:ascii="Times New Roman" w:hAnsi="Times New Roman"/>
          <w:sz w:val="24"/>
          <w:szCs w:val="24"/>
        </w:rPr>
        <w:t xml:space="preserve">В формировании уклада школьной жизни определяющую роль призвана играть общность участников образовательного процесса: обучающиеся, ученические коллективы, педагогический коллектив школы, администрация, учредитель образовательной организации, родительское сообщество, общественность. Важным элементом формирования уклада школьной жизни являются коллективные обсуждения, дискуссии, позволяющие наиболее точно определить специфику ценностных и целевых ориентиров школы, элементов коллективной жизнедеятельности, обеспечивающих реализацию ценностей и целей. </w:t>
      </w:r>
    </w:p>
    <w:p w:rsidR="00AC7FFE" w:rsidRPr="00233E3D" w:rsidRDefault="00AC7FFE" w:rsidP="00233E3D">
      <w:pPr>
        <w:spacing w:after="0" w:line="240" w:lineRule="auto"/>
        <w:ind w:firstLine="709"/>
        <w:jc w:val="both"/>
        <w:rPr>
          <w:rFonts w:ascii="Times New Roman" w:hAnsi="Times New Roman"/>
          <w:sz w:val="24"/>
          <w:szCs w:val="24"/>
        </w:rPr>
      </w:pPr>
      <w:r w:rsidRPr="00233E3D">
        <w:rPr>
          <w:rFonts w:ascii="Times New Roman" w:hAnsi="Times New Roman"/>
          <w:sz w:val="24"/>
          <w:szCs w:val="24"/>
        </w:rPr>
        <w:t xml:space="preserve">Для стимулирования размышлений участников образовательных отношений могут быть использованы варианты уклада школьной жизни, список которых не является исчерпывающим, а позволяет выделить некоторые из модельных укладов: </w:t>
      </w:r>
    </w:p>
    <w:p w:rsidR="00AC7FFE" w:rsidRPr="00233E3D" w:rsidRDefault="00AC7FFE" w:rsidP="00233E3D">
      <w:pPr>
        <w:spacing w:after="0" w:line="240" w:lineRule="auto"/>
        <w:ind w:firstLine="709"/>
        <w:jc w:val="both"/>
        <w:rPr>
          <w:rFonts w:ascii="Times New Roman" w:hAnsi="Times New Roman"/>
          <w:sz w:val="24"/>
          <w:szCs w:val="24"/>
        </w:rPr>
      </w:pPr>
      <w:r w:rsidRPr="00233E3D">
        <w:rPr>
          <w:rFonts w:ascii="Times New Roman" w:hAnsi="Times New Roman"/>
          <w:b/>
          <w:bCs/>
          <w:iCs/>
          <w:sz w:val="24"/>
          <w:szCs w:val="24"/>
        </w:rPr>
        <w:t>гимназический</w:t>
      </w:r>
      <w:r w:rsidRPr="00233E3D">
        <w:rPr>
          <w:rFonts w:ascii="Times New Roman" w:hAnsi="Times New Roman"/>
          <w:b/>
          <w:bCs/>
          <w:i/>
          <w:iCs/>
          <w:sz w:val="24"/>
          <w:szCs w:val="24"/>
        </w:rPr>
        <w:t xml:space="preserve"> </w:t>
      </w:r>
      <w:r w:rsidRPr="00233E3D">
        <w:rPr>
          <w:rFonts w:ascii="Times New Roman" w:hAnsi="Times New Roman"/>
          <w:sz w:val="24"/>
          <w:szCs w:val="24"/>
        </w:rPr>
        <w:t xml:space="preserve">(образование осуществляется как восхождение к культурному эталону, симметричному, гармоничному, путем репродуктивных методов, метода примера, систематических тренировок, прямого стимулирования (поощрения, наказания, соревнования), в воспитаннике ценятся дисциплинированность, взаимоотношения «педагог – воспитанник» носят императивный характер); </w:t>
      </w:r>
    </w:p>
    <w:p w:rsidR="00AC7FFE" w:rsidRPr="00233E3D" w:rsidRDefault="00AC7FFE" w:rsidP="00233E3D">
      <w:pPr>
        <w:autoSpaceDE w:val="0"/>
        <w:autoSpaceDN w:val="0"/>
        <w:adjustRightInd w:val="0"/>
        <w:spacing w:after="0" w:line="240" w:lineRule="auto"/>
        <w:ind w:firstLine="709"/>
        <w:jc w:val="both"/>
        <w:rPr>
          <w:rFonts w:ascii="Times New Roman" w:hAnsi="Times New Roman"/>
          <w:color w:val="000000"/>
          <w:sz w:val="24"/>
          <w:szCs w:val="24"/>
        </w:rPr>
      </w:pPr>
      <w:r w:rsidRPr="00233E3D">
        <w:rPr>
          <w:rFonts w:ascii="Times New Roman" w:hAnsi="Times New Roman"/>
          <w:b/>
          <w:bCs/>
          <w:iCs/>
          <w:color w:val="000000"/>
          <w:sz w:val="24"/>
          <w:szCs w:val="24"/>
        </w:rPr>
        <w:t>лицейский</w:t>
      </w:r>
      <w:r w:rsidRPr="00233E3D">
        <w:rPr>
          <w:rFonts w:ascii="Times New Roman" w:hAnsi="Times New Roman"/>
          <w:b/>
          <w:bCs/>
          <w:i/>
          <w:iCs/>
          <w:color w:val="000000"/>
          <w:sz w:val="24"/>
          <w:szCs w:val="24"/>
        </w:rPr>
        <w:t xml:space="preserve"> </w:t>
      </w:r>
      <w:r w:rsidRPr="00233E3D">
        <w:rPr>
          <w:rFonts w:ascii="Times New Roman" w:hAnsi="Times New Roman"/>
          <w:color w:val="000000"/>
          <w:sz w:val="24"/>
          <w:szCs w:val="24"/>
        </w:rPr>
        <w:t xml:space="preserve">(образование осуществляется как упорядоченное и спонтанное решение изобретательских задач в эвристической среде, сочетающее учебно-познавательную деятельность с творчеством (художественным, научным, техническим, социальным, экзистенциальным), общение носит демократический характер открытой дискуссии равных собеседников, подчинено решению изобретательской задачи; воспитание происходит продуктивными методами (проект, исследовательская деятельность, сократическая беседа, дискуссия и т.п.); </w:t>
      </w:r>
    </w:p>
    <w:p w:rsidR="00AC7FFE" w:rsidRPr="00233E3D" w:rsidRDefault="00AC7FFE" w:rsidP="00233E3D">
      <w:pPr>
        <w:autoSpaceDE w:val="0"/>
        <w:autoSpaceDN w:val="0"/>
        <w:adjustRightInd w:val="0"/>
        <w:spacing w:after="0" w:line="240" w:lineRule="auto"/>
        <w:ind w:firstLine="851"/>
        <w:jc w:val="both"/>
        <w:rPr>
          <w:rFonts w:ascii="Times New Roman" w:hAnsi="Times New Roman"/>
          <w:color w:val="000000"/>
          <w:sz w:val="24"/>
          <w:szCs w:val="24"/>
        </w:rPr>
      </w:pPr>
      <w:r w:rsidRPr="00233E3D">
        <w:rPr>
          <w:rFonts w:ascii="Times New Roman" w:hAnsi="Times New Roman"/>
          <w:b/>
          <w:bCs/>
          <w:iCs/>
          <w:color w:val="000000"/>
          <w:sz w:val="24"/>
          <w:szCs w:val="24"/>
        </w:rPr>
        <w:lastRenderedPageBreak/>
        <w:t>клубный</w:t>
      </w:r>
      <w:r w:rsidRPr="00233E3D">
        <w:rPr>
          <w:rFonts w:ascii="Times New Roman" w:hAnsi="Times New Roman"/>
          <w:b/>
          <w:bCs/>
          <w:i/>
          <w:iCs/>
          <w:color w:val="000000"/>
          <w:sz w:val="24"/>
          <w:szCs w:val="24"/>
        </w:rPr>
        <w:t xml:space="preserve"> </w:t>
      </w:r>
      <w:r w:rsidRPr="00233E3D">
        <w:rPr>
          <w:rFonts w:ascii="Times New Roman" w:hAnsi="Times New Roman"/>
          <w:color w:val="000000"/>
          <w:sz w:val="24"/>
          <w:szCs w:val="24"/>
        </w:rPr>
        <w:t xml:space="preserve">(образование осуществляется как свободное время препровождение в общности людей, имеющих сходные или близкие интересы, занятия, в учебно-познавательной деятельности стихийно возникают проекты, направленные на удовлетворение спонтанно возникшего интереса; отношения основаны на общности интересов детей и взрослых, характеризуются атмосферой дружелюбия и доверия, правила и нормы взаимодействия отличает низкая регламентированность, ограничения носят рамочный характер; структура социальных ролей педагогов и обучающихся включает лидеров и ведомых, знатоков и любителей, партнеров по времяпрепровождению); </w:t>
      </w:r>
    </w:p>
    <w:p w:rsidR="00AC7FFE" w:rsidRPr="00233E3D" w:rsidRDefault="00AC7FFE" w:rsidP="00233E3D">
      <w:pPr>
        <w:autoSpaceDE w:val="0"/>
        <w:autoSpaceDN w:val="0"/>
        <w:adjustRightInd w:val="0"/>
        <w:spacing w:after="0" w:line="240" w:lineRule="auto"/>
        <w:ind w:firstLine="851"/>
        <w:jc w:val="both"/>
        <w:rPr>
          <w:rFonts w:ascii="Times New Roman" w:hAnsi="Times New Roman"/>
          <w:color w:val="000000"/>
          <w:sz w:val="24"/>
          <w:szCs w:val="24"/>
        </w:rPr>
      </w:pPr>
      <w:r w:rsidRPr="00233E3D">
        <w:rPr>
          <w:rFonts w:ascii="Times New Roman" w:hAnsi="Times New Roman"/>
          <w:b/>
          <w:bCs/>
          <w:iCs/>
          <w:color w:val="000000"/>
          <w:sz w:val="24"/>
          <w:szCs w:val="24"/>
        </w:rPr>
        <w:t>военный</w:t>
      </w:r>
      <w:r w:rsidRPr="00233E3D">
        <w:rPr>
          <w:rFonts w:ascii="Times New Roman" w:hAnsi="Times New Roman"/>
          <w:b/>
          <w:bCs/>
          <w:i/>
          <w:iCs/>
          <w:color w:val="000000"/>
          <w:sz w:val="24"/>
          <w:szCs w:val="24"/>
        </w:rPr>
        <w:t xml:space="preserve"> </w:t>
      </w:r>
      <w:r w:rsidRPr="00233E3D">
        <w:rPr>
          <w:rFonts w:ascii="Times New Roman" w:hAnsi="Times New Roman"/>
          <w:color w:val="000000"/>
          <w:sz w:val="24"/>
          <w:szCs w:val="24"/>
        </w:rPr>
        <w:t xml:space="preserve">(образование осуществляется как имитация жизнедеятельности военизированной организации, участники которой совместно служат, преодолевают трудности; содержанием образования является допрофессиональная подготовка по военно-прикладным видам деятельности; воспитание осуществляется методом инициации (испытание и посвящения), объяснительно-иллюстративным и методом учебной практики; имитация (военная игра) определяет высоко регламентированный и ритуализированный характер взаимодействия, повседневный этикет отношений педагога и воспитанника (социальные роли командира и подчиненного); </w:t>
      </w:r>
    </w:p>
    <w:p w:rsidR="00AC7FFE" w:rsidRPr="00233E3D" w:rsidRDefault="00AC7FFE" w:rsidP="00233E3D">
      <w:pPr>
        <w:spacing w:after="0" w:line="240" w:lineRule="auto"/>
        <w:ind w:firstLine="709"/>
        <w:jc w:val="both"/>
        <w:rPr>
          <w:rFonts w:ascii="Times New Roman" w:hAnsi="Times New Roman"/>
          <w:sz w:val="24"/>
          <w:szCs w:val="24"/>
        </w:rPr>
      </w:pPr>
      <w:r w:rsidRPr="00233E3D">
        <w:rPr>
          <w:rFonts w:ascii="Times New Roman" w:hAnsi="Times New Roman"/>
          <w:b/>
          <w:bCs/>
          <w:iCs/>
          <w:sz w:val="24"/>
          <w:szCs w:val="24"/>
        </w:rPr>
        <w:t>производственный</w:t>
      </w:r>
      <w:r w:rsidRPr="00233E3D">
        <w:rPr>
          <w:rFonts w:ascii="Times New Roman" w:hAnsi="Times New Roman"/>
          <w:b/>
          <w:bCs/>
          <w:i/>
          <w:iCs/>
          <w:sz w:val="24"/>
          <w:szCs w:val="24"/>
        </w:rPr>
        <w:t xml:space="preserve"> </w:t>
      </w:r>
      <w:r w:rsidRPr="00233E3D">
        <w:rPr>
          <w:rFonts w:ascii="Times New Roman" w:hAnsi="Times New Roman"/>
          <w:sz w:val="24"/>
          <w:szCs w:val="24"/>
        </w:rPr>
        <w:t>(образование как сочетание решения учебно-воспитательных задач с задачами материального воспроизводства; обучение носит характер обеспечения повышения качества выпускаемой продукции; методами воспитания являются инструктаж, материальное и моральное поощрение за производственные достижения; подобие жизнедеятельности производственной организации задает социальные роли педагогов и обучающихся – руководитель участка и подчиненный работник, техник, инженер и рабочий).</w:t>
      </w:r>
    </w:p>
    <w:p w:rsidR="00AC7FFE" w:rsidRPr="00233E3D" w:rsidRDefault="00AC7FFE" w:rsidP="00233E3D">
      <w:pPr>
        <w:spacing w:after="0" w:line="240" w:lineRule="auto"/>
        <w:ind w:firstLine="709"/>
        <w:jc w:val="both"/>
        <w:rPr>
          <w:rFonts w:ascii="Times New Roman" w:hAnsi="Times New Roman"/>
          <w:sz w:val="24"/>
          <w:szCs w:val="24"/>
        </w:rPr>
      </w:pPr>
      <w:r w:rsidRPr="00233E3D">
        <w:rPr>
          <w:rFonts w:ascii="Times New Roman" w:hAnsi="Times New Roman"/>
          <w:b/>
          <w:sz w:val="24"/>
          <w:szCs w:val="24"/>
        </w:rPr>
        <w:t xml:space="preserve">Основными направлениями деятельности образовательной организации </w:t>
      </w:r>
      <w:r w:rsidRPr="00233E3D">
        <w:rPr>
          <w:rFonts w:ascii="Times New Roman" w:hAnsi="Times New Roman"/>
          <w:sz w:val="24"/>
          <w:szCs w:val="24"/>
        </w:rPr>
        <w:t xml:space="preserve">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 являются: </w:t>
      </w:r>
    </w:p>
    <w:p w:rsidR="00AC7FFE" w:rsidRPr="00233E3D" w:rsidRDefault="00AC7FFE" w:rsidP="00D61056">
      <w:pPr>
        <w:numPr>
          <w:ilvl w:val="0"/>
          <w:numId w:val="38"/>
        </w:numPr>
        <w:tabs>
          <w:tab w:val="left" w:pos="1134"/>
        </w:tabs>
        <w:spacing w:after="0" w:line="240" w:lineRule="auto"/>
        <w:ind w:firstLine="709"/>
        <w:jc w:val="both"/>
        <w:rPr>
          <w:rFonts w:ascii="Times New Roman" w:hAnsi="Times New Roman"/>
          <w:sz w:val="24"/>
          <w:szCs w:val="24"/>
        </w:rPr>
      </w:pPr>
      <w:r w:rsidRPr="00233E3D">
        <w:rPr>
          <w:rFonts w:ascii="Times New Roman" w:hAnsi="Times New Roman"/>
          <w:sz w:val="24"/>
          <w:szCs w:val="24"/>
        </w:rPr>
        <w:t xml:space="preserve">обеспечение принятия обучающимися ценности Человека и человечности, гуманистических, демократических и традиционных ценностей, формирование осознанного, уважительного и доброжелательного отношения к другому человеку, его мнению, мировоззрению, культуре, языку, вере, собственности, гражданской позиции;  формирование готовности и способности вести диалог с другими людьми и достигать в нем взаимопонимания (идентификация себя как полноправного субъекта общения, готовности к конструированию образа партнера по диалогу, образа допустимых способов диалога, процесса диалога как конвенционирования интересов, процедур, формирование готовности и способности вести переговоры, противостоять негативным воздействиям социальной среды); </w:t>
      </w:r>
    </w:p>
    <w:p w:rsidR="00AC7FFE" w:rsidRPr="00233E3D" w:rsidRDefault="00AC7FFE" w:rsidP="00D61056">
      <w:pPr>
        <w:numPr>
          <w:ilvl w:val="0"/>
          <w:numId w:val="38"/>
        </w:numPr>
        <w:tabs>
          <w:tab w:val="left" w:pos="1134"/>
        </w:tabs>
        <w:spacing w:after="0" w:line="240" w:lineRule="auto"/>
        <w:ind w:firstLine="709"/>
        <w:jc w:val="both"/>
        <w:rPr>
          <w:rFonts w:ascii="Times New Roman" w:hAnsi="Times New Roman"/>
          <w:sz w:val="24"/>
          <w:szCs w:val="24"/>
        </w:rPr>
      </w:pPr>
      <w:r w:rsidRPr="00233E3D">
        <w:rPr>
          <w:rFonts w:ascii="Times New Roman" w:hAnsi="Times New Roman"/>
          <w:sz w:val="24"/>
          <w:szCs w:val="24"/>
        </w:rPr>
        <w:t xml:space="preserve">формирование мотивов и ценностей обучающегося в сфере </w:t>
      </w:r>
      <w:r w:rsidRPr="00233E3D">
        <w:rPr>
          <w:rFonts w:ascii="Times New Roman" w:hAnsi="Times New Roman"/>
          <w:b/>
          <w:sz w:val="24"/>
          <w:szCs w:val="24"/>
        </w:rPr>
        <w:t>отношений к России как Отечеству</w:t>
      </w:r>
      <w:r w:rsidRPr="00233E3D">
        <w:rPr>
          <w:rFonts w:ascii="Times New Roman" w:hAnsi="Times New Roman"/>
          <w:sz w:val="24"/>
          <w:szCs w:val="24"/>
        </w:rPr>
        <w:t xml:space="preserve"> (приобщение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 </w:t>
      </w:r>
    </w:p>
    <w:p w:rsidR="00AC7FFE" w:rsidRPr="00233E3D" w:rsidRDefault="00AC7FFE" w:rsidP="00D61056">
      <w:pPr>
        <w:numPr>
          <w:ilvl w:val="0"/>
          <w:numId w:val="38"/>
        </w:numPr>
        <w:tabs>
          <w:tab w:val="left" w:pos="1134"/>
        </w:tabs>
        <w:spacing w:after="0" w:line="240" w:lineRule="auto"/>
        <w:ind w:firstLine="709"/>
        <w:jc w:val="both"/>
        <w:rPr>
          <w:rFonts w:ascii="Times New Roman" w:hAnsi="Times New Roman"/>
          <w:sz w:val="24"/>
          <w:szCs w:val="24"/>
        </w:rPr>
      </w:pPr>
      <w:r w:rsidRPr="00233E3D">
        <w:rPr>
          <w:rFonts w:ascii="Times New Roman" w:hAnsi="Times New Roman"/>
          <w:sz w:val="24"/>
          <w:szCs w:val="24"/>
        </w:rPr>
        <w:t xml:space="preserve">включение обучающихся в процессы </w:t>
      </w:r>
      <w:r w:rsidRPr="00233E3D">
        <w:rPr>
          <w:rFonts w:ascii="Times New Roman" w:hAnsi="Times New Roman"/>
          <w:b/>
          <w:sz w:val="24"/>
          <w:szCs w:val="24"/>
        </w:rPr>
        <w:t>общественной самоорганизации</w:t>
      </w:r>
      <w:r w:rsidRPr="00233E3D">
        <w:rPr>
          <w:rFonts w:ascii="Times New Roman" w:hAnsi="Times New Roman"/>
          <w:sz w:val="24"/>
          <w:szCs w:val="24"/>
        </w:rPr>
        <w:t xml:space="preserve">  (приобщение обучающихся к общественной деятельности, участие в детско-юношеских организациях и движениях, школьных и внешкольных объединениях, в ученическом самоуправлении, участие обучающихся в благоустройстве школы, класса, сельского </w:t>
      </w:r>
      <w:r w:rsidRPr="00233E3D">
        <w:rPr>
          <w:rFonts w:ascii="Times New Roman" w:hAnsi="Times New Roman"/>
          <w:sz w:val="24"/>
          <w:szCs w:val="24"/>
        </w:rPr>
        <w:lastRenderedPageBreak/>
        <w:t xml:space="preserve">поселения, города; социальная самоидентификация обучающихся в процессе участия в личностно значимой и общественно приемлемой деятельности; приобретение опыта конструктивного социального поведения, приобретение знаний о нормах и правилах поведения в обществе, социальных ролях человека; 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 </w:t>
      </w:r>
    </w:p>
    <w:p w:rsidR="00AC7FFE" w:rsidRPr="00233E3D" w:rsidRDefault="00AC7FFE" w:rsidP="00D61056">
      <w:pPr>
        <w:numPr>
          <w:ilvl w:val="0"/>
          <w:numId w:val="38"/>
        </w:numPr>
        <w:tabs>
          <w:tab w:val="left" w:pos="1134"/>
        </w:tabs>
        <w:spacing w:after="0" w:line="240" w:lineRule="auto"/>
        <w:ind w:firstLine="709"/>
        <w:jc w:val="both"/>
        <w:rPr>
          <w:rFonts w:ascii="Times New Roman" w:hAnsi="Times New Roman"/>
          <w:sz w:val="24"/>
          <w:szCs w:val="24"/>
        </w:rPr>
      </w:pPr>
      <w:r w:rsidRPr="00233E3D">
        <w:rPr>
          <w:rFonts w:ascii="Times New Roman" w:hAnsi="Times New Roman"/>
          <w:sz w:val="24"/>
          <w:szCs w:val="24"/>
        </w:rPr>
        <w:t>формирование партнерских отношений с родителями (законными представителями) в целях содействия социализации обучающихся в семье, учета индивидуальных и возрастных особенностей обучающихся, культурных и социальных потребностей их семей;</w:t>
      </w:r>
    </w:p>
    <w:p w:rsidR="00AC7FFE" w:rsidRPr="00233E3D" w:rsidRDefault="00AC7FFE" w:rsidP="00D61056">
      <w:pPr>
        <w:numPr>
          <w:ilvl w:val="0"/>
          <w:numId w:val="38"/>
        </w:numPr>
        <w:tabs>
          <w:tab w:val="left" w:pos="1134"/>
        </w:tabs>
        <w:spacing w:after="0" w:line="240" w:lineRule="auto"/>
        <w:ind w:firstLine="709"/>
        <w:jc w:val="both"/>
        <w:rPr>
          <w:rFonts w:ascii="Times New Roman" w:hAnsi="Times New Roman"/>
          <w:sz w:val="24"/>
          <w:szCs w:val="24"/>
        </w:rPr>
      </w:pPr>
      <w:r w:rsidRPr="00233E3D">
        <w:rPr>
          <w:rFonts w:ascii="Times New Roman" w:hAnsi="Times New Roman"/>
          <w:sz w:val="24"/>
          <w:szCs w:val="24"/>
        </w:rPr>
        <w:t xml:space="preserve">формирование мотивов и ценностей обучающегося в сфере </w:t>
      </w:r>
      <w:r w:rsidRPr="00233E3D">
        <w:rPr>
          <w:rFonts w:ascii="Times New Roman" w:hAnsi="Times New Roman"/>
          <w:b/>
          <w:sz w:val="24"/>
          <w:szCs w:val="24"/>
        </w:rPr>
        <w:t>трудовых отношений и выбора будущей профессии</w:t>
      </w:r>
      <w:r w:rsidRPr="00233E3D">
        <w:rPr>
          <w:rFonts w:ascii="Times New Roman" w:hAnsi="Times New Roman"/>
          <w:sz w:val="24"/>
          <w:szCs w:val="24"/>
        </w:rPr>
        <w:t xml:space="preserve"> (развитие собственных представлений о перспективах своего профессионального образования и будущей профессиональной деятельности, приобретение практического опыта, соответствующего интересам и способностям обучающихся; формирование у обучающихся мотивации к труду, потребности к приобретению профессии; 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создание условий для профессиональной ориентации обучающихся через систему работы педагогов, психологов, социальных педагогов; сотрудничество с базовыми предприятиями, учреждениями профессионального образования, центрами профориентационной работы; совместную деятельность обучающихся с родителями (законными представителями); 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w:t>
      </w:r>
    </w:p>
    <w:p w:rsidR="00AC7FFE" w:rsidRPr="00233E3D" w:rsidRDefault="00AC7FFE" w:rsidP="00D61056">
      <w:pPr>
        <w:numPr>
          <w:ilvl w:val="0"/>
          <w:numId w:val="38"/>
        </w:numPr>
        <w:tabs>
          <w:tab w:val="left" w:pos="1134"/>
        </w:tabs>
        <w:spacing w:after="0" w:line="240" w:lineRule="auto"/>
        <w:ind w:firstLine="709"/>
        <w:jc w:val="both"/>
        <w:rPr>
          <w:rFonts w:ascii="Times New Roman" w:hAnsi="Times New Roman"/>
          <w:sz w:val="24"/>
          <w:szCs w:val="24"/>
        </w:rPr>
      </w:pPr>
      <w:r w:rsidRPr="00233E3D">
        <w:rPr>
          <w:rFonts w:ascii="Times New Roman" w:hAnsi="Times New Roman"/>
          <w:sz w:val="24"/>
          <w:szCs w:val="24"/>
        </w:rPr>
        <w:t xml:space="preserve">формирование мотивационно-ценностных отношений обучающегося в сфере </w:t>
      </w:r>
      <w:r w:rsidRPr="00233E3D">
        <w:rPr>
          <w:rFonts w:ascii="Times New Roman" w:hAnsi="Times New Roman"/>
          <w:b/>
          <w:sz w:val="24"/>
          <w:szCs w:val="24"/>
        </w:rPr>
        <w:t>самопознания, самоопределения, самореализации, самосовершенствования</w:t>
      </w:r>
      <w:r w:rsidRPr="00233E3D">
        <w:rPr>
          <w:rFonts w:ascii="Times New Roman" w:hAnsi="Times New Roman"/>
          <w:sz w:val="24"/>
          <w:szCs w:val="24"/>
        </w:rPr>
        <w:t xml:space="preserve"> (развитие мотивации и способности к духовно-нравственному самосовершенствованию; формирование позитивной самооценки, самоуважения, конструктивных способов самореализации); </w:t>
      </w:r>
    </w:p>
    <w:p w:rsidR="00AC7FFE" w:rsidRPr="00233E3D" w:rsidRDefault="00AC7FFE" w:rsidP="00D61056">
      <w:pPr>
        <w:numPr>
          <w:ilvl w:val="0"/>
          <w:numId w:val="38"/>
        </w:numPr>
        <w:tabs>
          <w:tab w:val="left" w:pos="1134"/>
        </w:tabs>
        <w:spacing w:after="0" w:line="240" w:lineRule="auto"/>
        <w:ind w:firstLine="709"/>
        <w:jc w:val="both"/>
        <w:rPr>
          <w:rFonts w:ascii="Times New Roman" w:hAnsi="Times New Roman"/>
          <w:sz w:val="24"/>
          <w:szCs w:val="24"/>
        </w:rPr>
      </w:pPr>
      <w:r w:rsidRPr="00233E3D">
        <w:rPr>
          <w:rFonts w:ascii="Times New Roman" w:hAnsi="Times New Roman"/>
          <w:sz w:val="24"/>
          <w:szCs w:val="24"/>
        </w:rPr>
        <w:t xml:space="preserve">формирование мотивационно-ценностных отношений обучающегося в сфере </w:t>
      </w:r>
      <w:r w:rsidRPr="00233E3D">
        <w:rPr>
          <w:rFonts w:ascii="Times New Roman" w:hAnsi="Times New Roman"/>
          <w:b/>
          <w:sz w:val="24"/>
          <w:szCs w:val="24"/>
        </w:rPr>
        <w:t>здорового образа жизни</w:t>
      </w:r>
      <w:r w:rsidRPr="00233E3D">
        <w:rPr>
          <w:rFonts w:ascii="Times New Roman" w:hAnsi="Times New Roman"/>
          <w:sz w:val="24"/>
          <w:szCs w:val="24"/>
        </w:rPr>
        <w:t xml:space="preserve"> (осознание обучающимися ценности целесообразного, здорового и безопасного образа жизни, 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осознанное отношение обучающихся к выбору индивидуального рациона здорового питания; формирование знаний о современных угрозах для жизни и </w:t>
      </w:r>
      <w:r w:rsidRPr="00233E3D">
        <w:rPr>
          <w:rFonts w:ascii="Times New Roman" w:hAnsi="Times New Roman"/>
          <w:sz w:val="24"/>
          <w:szCs w:val="24"/>
        </w:rPr>
        <w:lastRenderedPageBreak/>
        <w:t xml:space="preserve">здоровья людей, в том числе экологических и транспортных, готовности активно им противостоять; овладение современными оздоровительными технологиями, в том числе на основе навыков личной гигиены; профилактики употребления наркотиков и других психоактивных веществ, профилактики инфекционных заболеваний; убежденности в выборе здорового образа жизни; формирование устойчивого отрицательного отношения к аддиктивным проявлениям различного рода – наркозависимость, алкоголизм, игромания, табакокурение, интернет-зависимость и др., как факторам ограничивающим свободу личности); </w:t>
      </w:r>
    </w:p>
    <w:p w:rsidR="00AC7FFE" w:rsidRPr="00233E3D" w:rsidRDefault="00AC7FFE" w:rsidP="00D61056">
      <w:pPr>
        <w:numPr>
          <w:ilvl w:val="0"/>
          <w:numId w:val="38"/>
        </w:numPr>
        <w:tabs>
          <w:tab w:val="left" w:pos="1134"/>
        </w:tabs>
        <w:spacing w:after="0" w:line="240" w:lineRule="auto"/>
        <w:ind w:firstLine="709"/>
        <w:jc w:val="both"/>
        <w:rPr>
          <w:rFonts w:ascii="Times New Roman" w:hAnsi="Times New Roman"/>
          <w:sz w:val="24"/>
          <w:szCs w:val="24"/>
        </w:rPr>
      </w:pPr>
      <w:r w:rsidRPr="00233E3D">
        <w:rPr>
          <w:rFonts w:ascii="Times New Roman" w:hAnsi="Times New Roman"/>
          <w:sz w:val="24"/>
          <w:szCs w:val="24"/>
        </w:rPr>
        <w:t xml:space="preserve">формирование мотивов и ценностей обучающегося в сфере </w:t>
      </w:r>
      <w:r w:rsidRPr="00233E3D">
        <w:rPr>
          <w:rFonts w:ascii="Times New Roman" w:hAnsi="Times New Roman"/>
          <w:b/>
          <w:sz w:val="24"/>
          <w:szCs w:val="24"/>
        </w:rPr>
        <w:t>отношений к природе</w:t>
      </w:r>
      <w:r w:rsidRPr="00233E3D">
        <w:rPr>
          <w:rFonts w:ascii="Times New Roman" w:hAnsi="Times New Roman"/>
          <w:i/>
          <w:sz w:val="24"/>
          <w:szCs w:val="24"/>
        </w:rPr>
        <w:t xml:space="preserve"> </w:t>
      </w:r>
      <w:r w:rsidRPr="00233E3D">
        <w:rPr>
          <w:rFonts w:ascii="Times New Roman" w:hAnsi="Times New Roman"/>
          <w:sz w:val="24"/>
          <w:szCs w:val="24"/>
        </w:rPr>
        <w:t xml:space="preserve">(формирование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 </w:t>
      </w:r>
    </w:p>
    <w:p w:rsidR="00AC7FFE" w:rsidRPr="00233E3D" w:rsidRDefault="00AC7FFE" w:rsidP="00D61056">
      <w:pPr>
        <w:numPr>
          <w:ilvl w:val="0"/>
          <w:numId w:val="38"/>
        </w:numPr>
        <w:tabs>
          <w:tab w:val="left" w:pos="1134"/>
        </w:tabs>
        <w:spacing w:after="0" w:line="240" w:lineRule="auto"/>
        <w:ind w:firstLine="709"/>
        <w:jc w:val="both"/>
        <w:rPr>
          <w:rFonts w:ascii="Times New Roman" w:hAnsi="Times New Roman"/>
          <w:sz w:val="24"/>
          <w:szCs w:val="24"/>
        </w:rPr>
      </w:pPr>
      <w:r w:rsidRPr="00233E3D">
        <w:rPr>
          <w:rFonts w:ascii="Times New Roman" w:hAnsi="Times New Roman"/>
          <w:sz w:val="24"/>
          <w:szCs w:val="24"/>
        </w:rPr>
        <w:t xml:space="preserve">формирование мотивационно-ценностных отношений обучающегося в </w:t>
      </w:r>
      <w:r w:rsidRPr="00233E3D">
        <w:rPr>
          <w:rFonts w:ascii="Times New Roman" w:hAnsi="Times New Roman"/>
          <w:b/>
          <w:sz w:val="24"/>
          <w:szCs w:val="24"/>
        </w:rPr>
        <w:t>сфере искусства</w:t>
      </w:r>
      <w:r w:rsidRPr="00233E3D">
        <w:rPr>
          <w:rFonts w:ascii="Times New Roman" w:hAnsi="Times New Roman"/>
          <w:sz w:val="24"/>
          <w:szCs w:val="24"/>
        </w:rPr>
        <w:t xml:space="preserve"> (формирование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развитие эстетического, эмоционально-ценностного видения окружающего мира; развитие способности к эмоционально-ценностному освоению мира, самовыражению и ориентации в художественном и нравственном пространстве культуры; воспитание уважения к истории культуры своего Отечества, выраженной в том числе в понимании красоты человека; развитие потребности в общении с художественными произведениями, формирование активного отношения к традициям художественной культуры как смысловой, эстетической и личностно-значимой ценности). </w:t>
      </w:r>
    </w:p>
    <w:p w:rsidR="00AC7FFE" w:rsidRPr="00233E3D" w:rsidRDefault="00AC7FFE" w:rsidP="00233E3D">
      <w:pPr>
        <w:spacing w:after="0" w:line="240" w:lineRule="auto"/>
        <w:ind w:firstLine="709"/>
        <w:jc w:val="both"/>
        <w:rPr>
          <w:rFonts w:ascii="Times New Roman" w:hAnsi="Times New Roman"/>
          <w:sz w:val="24"/>
          <w:szCs w:val="24"/>
        </w:rPr>
      </w:pPr>
    </w:p>
    <w:p w:rsidR="00AC7FFE" w:rsidRPr="00233E3D" w:rsidRDefault="00AC7FFE" w:rsidP="00233E3D">
      <w:pPr>
        <w:spacing w:after="0" w:line="240" w:lineRule="auto"/>
        <w:jc w:val="both"/>
        <w:outlineLvl w:val="2"/>
        <w:rPr>
          <w:rFonts w:ascii="Times New Roman" w:eastAsia="Times New Roman" w:hAnsi="Times New Roman"/>
          <w:b/>
          <w:bCs/>
          <w:sz w:val="24"/>
          <w:szCs w:val="24"/>
          <w:lang w:eastAsia="ru-RU"/>
        </w:rPr>
      </w:pPr>
      <w:bookmarkStart w:id="253" w:name="_Toc410654047"/>
      <w:bookmarkStart w:id="254" w:name="_Toc409691721"/>
      <w:bookmarkStart w:id="255" w:name="_Toc414553259"/>
      <w:r w:rsidRPr="00233E3D">
        <w:rPr>
          <w:rFonts w:ascii="Times New Roman" w:eastAsia="Times New Roman" w:hAnsi="Times New Roman"/>
          <w:b/>
          <w:bCs/>
          <w:sz w:val="24"/>
          <w:szCs w:val="24"/>
          <w:lang w:eastAsia="ru-RU"/>
        </w:rPr>
        <w:t>2.3.3. Содержание, виды деятельности и формы занятий с обучающимися</w:t>
      </w:r>
      <w:bookmarkEnd w:id="253"/>
      <w:r w:rsidRPr="00233E3D">
        <w:rPr>
          <w:rFonts w:ascii="Times New Roman" w:eastAsia="Times New Roman" w:hAnsi="Times New Roman"/>
          <w:b/>
          <w:bCs/>
          <w:sz w:val="24"/>
          <w:szCs w:val="24"/>
          <w:lang w:eastAsia="ru-RU"/>
        </w:rPr>
        <w:t xml:space="preserve"> </w:t>
      </w:r>
      <w:bookmarkStart w:id="256" w:name="_Toc410654048"/>
      <w:r w:rsidRPr="00233E3D">
        <w:rPr>
          <w:rFonts w:ascii="Times New Roman" w:eastAsia="Times New Roman" w:hAnsi="Times New Roman"/>
          <w:b/>
          <w:bCs/>
          <w:sz w:val="24"/>
          <w:szCs w:val="24"/>
          <w:lang w:eastAsia="ru-RU"/>
        </w:rPr>
        <w:t>(по направлениям духовно-нравственного развития, воспитания и</w:t>
      </w:r>
      <w:bookmarkEnd w:id="256"/>
      <w:r w:rsidRPr="00233E3D">
        <w:rPr>
          <w:rFonts w:ascii="Times New Roman" w:eastAsia="Times New Roman" w:hAnsi="Times New Roman"/>
          <w:b/>
          <w:bCs/>
          <w:sz w:val="24"/>
          <w:szCs w:val="24"/>
          <w:lang w:eastAsia="ru-RU"/>
        </w:rPr>
        <w:t xml:space="preserve"> </w:t>
      </w:r>
      <w:bookmarkStart w:id="257" w:name="_Toc410654049"/>
      <w:r w:rsidRPr="00233E3D">
        <w:rPr>
          <w:rFonts w:ascii="Times New Roman" w:eastAsia="Times New Roman" w:hAnsi="Times New Roman"/>
          <w:b/>
          <w:bCs/>
          <w:sz w:val="24"/>
          <w:szCs w:val="24"/>
          <w:lang w:eastAsia="ru-RU"/>
        </w:rPr>
        <w:t>социализации обучающихся)</w:t>
      </w:r>
      <w:bookmarkEnd w:id="254"/>
      <w:bookmarkEnd w:id="255"/>
      <w:bookmarkEnd w:id="257"/>
    </w:p>
    <w:p w:rsidR="00AC7FFE" w:rsidRPr="00233E3D" w:rsidRDefault="00AC7FFE" w:rsidP="00233E3D">
      <w:pPr>
        <w:tabs>
          <w:tab w:val="left" w:pos="1134"/>
        </w:tabs>
        <w:spacing w:after="0" w:line="240" w:lineRule="auto"/>
        <w:ind w:firstLine="851"/>
        <w:jc w:val="both"/>
        <w:rPr>
          <w:rFonts w:ascii="Times New Roman" w:hAnsi="Times New Roman"/>
          <w:sz w:val="24"/>
          <w:szCs w:val="24"/>
        </w:rPr>
      </w:pPr>
      <w:r w:rsidRPr="00233E3D">
        <w:rPr>
          <w:rFonts w:ascii="Times New Roman" w:hAnsi="Times New Roman"/>
          <w:sz w:val="24"/>
          <w:szCs w:val="24"/>
        </w:rPr>
        <w:t>Содержание, виды деятельности и формы занятий с обучающимися по обеспечению принятия обучающимися ценности Человека и человечности, формированию осознанного, уважительного и доброжелательного отношения к другому человеку, формированию готовности и способности вести диалог с другими людьми и достигать в нем взаимопонимания предусматривает:</w:t>
      </w:r>
    </w:p>
    <w:p w:rsidR="00AC7FFE" w:rsidRPr="00233E3D" w:rsidRDefault="00AC7FFE" w:rsidP="00233E3D">
      <w:pPr>
        <w:tabs>
          <w:tab w:val="left" w:pos="1134"/>
        </w:tabs>
        <w:spacing w:after="0" w:line="240" w:lineRule="auto"/>
        <w:ind w:firstLine="851"/>
        <w:jc w:val="both"/>
        <w:rPr>
          <w:rFonts w:ascii="Times New Roman" w:hAnsi="Times New Roman"/>
          <w:sz w:val="24"/>
          <w:szCs w:val="24"/>
        </w:rPr>
      </w:pPr>
      <w:r w:rsidRPr="00233E3D">
        <w:rPr>
          <w:rFonts w:ascii="Times New Roman" w:hAnsi="Times New Roman"/>
          <w:sz w:val="24"/>
          <w:szCs w:val="24"/>
        </w:rPr>
        <w:t>- формирование во внеурочной деятельности «ситуаций образцов» проявления  уважительного и доброжелательного отношения к другому человеку, диалога и достижения взаимопонимания с другими людьми;</w:t>
      </w:r>
    </w:p>
    <w:p w:rsidR="00AC7FFE" w:rsidRPr="00233E3D" w:rsidRDefault="00AC7FFE" w:rsidP="00233E3D">
      <w:pPr>
        <w:tabs>
          <w:tab w:val="left" w:pos="1134"/>
        </w:tabs>
        <w:spacing w:after="0" w:line="240" w:lineRule="auto"/>
        <w:ind w:firstLine="851"/>
        <w:jc w:val="both"/>
        <w:rPr>
          <w:rFonts w:ascii="Times New Roman" w:hAnsi="Times New Roman"/>
          <w:sz w:val="24"/>
          <w:szCs w:val="24"/>
        </w:rPr>
      </w:pPr>
      <w:r w:rsidRPr="00233E3D">
        <w:rPr>
          <w:rFonts w:ascii="Times New Roman" w:hAnsi="Times New Roman"/>
          <w:sz w:val="24"/>
          <w:szCs w:val="24"/>
        </w:rPr>
        <w:t>-  информационное и коммуникативное обеспечение рефлексии обучающихся межличностных отношений с окружающими;</w:t>
      </w:r>
    </w:p>
    <w:p w:rsidR="00AC7FFE" w:rsidRPr="00233E3D" w:rsidRDefault="00AC7FFE" w:rsidP="00233E3D">
      <w:pPr>
        <w:tabs>
          <w:tab w:val="left" w:pos="1134"/>
        </w:tabs>
        <w:spacing w:after="0" w:line="240" w:lineRule="auto"/>
        <w:ind w:firstLine="851"/>
        <w:jc w:val="both"/>
        <w:rPr>
          <w:rFonts w:ascii="Times New Roman" w:hAnsi="Times New Roman"/>
          <w:sz w:val="24"/>
          <w:szCs w:val="24"/>
        </w:rPr>
      </w:pPr>
      <w:r w:rsidRPr="00233E3D">
        <w:rPr>
          <w:rFonts w:ascii="Times New Roman" w:hAnsi="Times New Roman"/>
          <w:sz w:val="24"/>
          <w:szCs w:val="24"/>
        </w:rPr>
        <w:t>- формирование у обучающихся позитивного опыта взаимодействия с окружающими, общения с  представителями различных культур, достижения взаимопонимания в процессе диалога и ведения переговоров.</w:t>
      </w:r>
    </w:p>
    <w:p w:rsidR="00AC7FFE" w:rsidRPr="00233E3D" w:rsidRDefault="00AC7FFE" w:rsidP="00233E3D">
      <w:pPr>
        <w:tabs>
          <w:tab w:val="left" w:pos="1134"/>
        </w:tabs>
        <w:spacing w:after="0" w:line="240" w:lineRule="auto"/>
        <w:ind w:firstLine="851"/>
        <w:jc w:val="both"/>
        <w:rPr>
          <w:rFonts w:ascii="Times New Roman" w:hAnsi="Times New Roman"/>
          <w:sz w:val="24"/>
          <w:szCs w:val="24"/>
        </w:rPr>
      </w:pPr>
      <w:r w:rsidRPr="00233E3D">
        <w:rPr>
          <w:rFonts w:ascii="Times New Roman" w:hAnsi="Times New Roman"/>
          <w:sz w:val="24"/>
          <w:szCs w:val="24"/>
        </w:rPr>
        <w:t xml:space="preserve">В решении задач обеспечения принятия обучающимися ценности Человека и человечности целесообразно использование потенциала уроков предметных областей «Филология», «Общественно-научные предметы», совместных дел и мероприятий </w:t>
      </w:r>
      <w:r w:rsidRPr="00233E3D">
        <w:rPr>
          <w:rFonts w:ascii="Times New Roman" w:hAnsi="Times New Roman"/>
          <w:sz w:val="24"/>
          <w:szCs w:val="24"/>
        </w:rPr>
        <w:lastRenderedPageBreak/>
        <w:t>внеурочной деятельности, Интернет-ресурсов, роль организатора в этой работе призван сыграть  классный руководитель.</w:t>
      </w:r>
    </w:p>
    <w:p w:rsidR="00AC7FFE" w:rsidRPr="00233E3D" w:rsidRDefault="00AC7FFE" w:rsidP="00233E3D">
      <w:pPr>
        <w:spacing w:after="0" w:line="240" w:lineRule="auto"/>
        <w:ind w:firstLine="709"/>
        <w:jc w:val="both"/>
        <w:rPr>
          <w:rFonts w:ascii="Times New Roman" w:hAnsi="Times New Roman"/>
          <w:sz w:val="24"/>
          <w:szCs w:val="24"/>
        </w:rPr>
      </w:pPr>
      <w:r w:rsidRPr="00233E3D">
        <w:rPr>
          <w:rFonts w:ascii="Times New Roman" w:hAnsi="Times New Roman"/>
          <w:sz w:val="24"/>
          <w:szCs w:val="24"/>
        </w:rPr>
        <w:t xml:space="preserve">Формирование мотивов и ценностей обучающегося </w:t>
      </w:r>
      <w:r w:rsidRPr="00233E3D">
        <w:rPr>
          <w:rFonts w:ascii="Times New Roman" w:hAnsi="Times New Roman"/>
          <w:b/>
          <w:sz w:val="24"/>
          <w:szCs w:val="24"/>
        </w:rPr>
        <w:t>в сфере отношений к России как Отечеству</w:t>
      </w:r>
      <w:r w:rsidRPr="00233E3D">
        <w:rPr>
          <w:rFonts w:ascii="Times New Roman" w:hAnsi="Times New Roman"/>
          <w:sz w:val="24"/>
          <w:szCs w:val="24"/>
        </w:rPr>
        <w:t xml:space="preserve"> предполагает  получение обучающимся опыта переживания и позитивного отношения к Отечеству,  который обеспечивается в ходе внеурочной деятельности (воспитательных мероприятий), в составе коллектива ученического класса, организатором здесь выступает классный руководитель и педагоги школы. </w:t>
      </w:r>
    </w:p>
    <w:p w:rsidR="00AC7FFE" w:rsidRPr="00233E3D" w:rsidRDefault="00AC7FFE" w:rsidP="00233E3D">
      <w:pPr>
        <w:spacing w:after="0" w:line="240" w:lineRule="auto"/>
        <w:ind w:firstLine="709"/>
        <w:jc w:val="both"/>
        <w:rPr>
          <w:rFonts w:ascii="Times New Roman" w:hAnsi="Times New Roman"/>
          <w:sz w:val="24"/>
          <w:szCs w:val="24"/>
        </w:rPr>
      </w:pPr>
      <w:r w:rsidRPr="00233E3D">
        <w:rPr>
          <w:rFonts w:ascii="Times New Roman" w:hAnsi="Times New Roman"/>
          <w:sz w:val="24"/>
          <w:szCs w:val="24"/>
        </w:rPr>
        <w:t xml:space="preserve">Включение обучающихся </w:t>
      </w:r>
      <w:r w:rsidRPr="00233E3D">
        <w:rPr>
          <w:rFonts w:ascii="Times New Roman" w:hAnsi="Times New Roman"/>
          <w:b/>
          <w:sz w:val="24"/>
          <w:szCs w:val="24"/>
        </w:rPr>
        <w:t>в сферу общественной самоорганизации</w:t>
      </w:r>
      <w:r w:rsidRPr="00233E3D">
        <w:rPr>
          <w:rFonts w:ascii="Times New Roman" w:hAnsi="Times New Roman"/>
          <w:sz w:val="24"/>
          <w:szCs w:val="24"/>
        </w:rPr>
        <w:t xml:space="preserve"> может быть осуществляться в школе (приобщение обучающихся к школьным традициям, участие в ученическом самоуправлении), в деятельности детско-юношеских организаций и движений, в школьных и внешкольных организациях (спортивные секции, творческие клубы и объединения по интересам, сетевые сообщества, библиотечная сеть, краеведческая работа),  в военно-патриотических объединениях, участие обучающихся в деятельности производственных, творческих объединений, благотворительных организаций; в экологическом просвещении сверстников, родителей, населения; в благоустройстве школы, клас</w:t>
      </w:r>
      <w:r w:rsidR="00D714BB" w:rsidRPr="00233E3D">
        <w:rPr>
          <w:rFonts w:ascii="Times New Roman" w:hAnsi="Times New Roman"/>
          <w:sz w:val="24"/>
          <w:szCs w:val="24"/>
        </w:rPr>
        <w:t>са, села,</w:t>
      </w:r>
      <w:r w:rsidRPr="00233E3D">
        <w:rPr>
          <w:rFonts w:ascii="Times New Roman" w:hAnsi="Times New Roman"/>
          <w:sz w:val="24"/>
          <w:szCs w:val="24"/>
        </w:rPr>
        <w:t xml:space="preserve"> партнерства с общественными организациями и объединениями, в проведении акций и праздников (региональных, государственных, международных). </w:t>
      </w:r>
    </w:p>
    <w:p w:rsidR="00AC7FFE" w:rsidRPr="00233E3D" w:rsidRDefault="00AC7FFE" w:rsidP="00233E3D">
      <w:pPr>
        <w:spacing w:after="0" w:line="240" w:lineRule="auto"/>
        <w:ind w:firstLine="709"/>
        <w:jc w:val="both"/>
        <w:rPr>
          <w:rFonts w:ascii="Times New Roman" w:hAnsi="Times New Roman"/>
          <w:sz w:val="24"/>
          <w:szCs w:val="24"/>
        </w:rPr>
      </w:pPr>
      <w:r w:rsidRPr="00233E3D">
        <w:rPr>
          <w:rFonts w:ascii="Times New Roman" w:hAnsi="Times New Roman"/>
          <w:sz w:val="24"/>
          <w:szCs w:val="24"/>
        </w:rPr>
        <w:t xml:space="preserve">Включение обучающихся в сферу общественной самоорганизации предусматривает следующие этапы: </w:t>
      </w:r>
    </w:p>
    <w:p w:rsidR="00AC7FFE" w:rsidRPr="00233E3D" w:rsidRDefault="00AC7FFE" w:rsidP="00D61056">
      <w:pPr>
        <w:numPr>
          <w:ilvl w:val="0"/>
          <w:numId w:val="27"/>
        </w:numPr>
        <w:tabs>
          <w:tab w:val="left" w:pos="993"/>
        </w:tabs>
        <w:spacing w:after="0" w:line="240" w:lineRule="auto"/>
        <w:ind w:firstLine="709"/>
        <w:contextualSpacing/>
        <w:jc w:val="both"/>
        <w:rPr>
          <w:rFonts w:ascii="Times New Roman" w:hAnsi="Times New Roman"/>
          <w:sz w:val="24"/>
          <w:szCs w:val="24"/>
          <w:lang w:eastAsia="ru-RU"/>
        </w:rPr>
      </w:pPr>
      <w:r w:rsidRPr="00233E3D">
        <w:rPr>
          <w:rFonts w:ascii="Times New Roman" w:hAnsi="Times New Roman"/>
          <w:sz w:val="24"/>
          <w:szCs w:val="24"/>
          <w:lang w:eastAsia="ru-RU"/>
        </w:rPr>
        <w:t xml:space="preserve">авансирование положительного восприятия школьниками предстоящей социальной деятельности – обеспечение социальных ожиданий обучающихся, связанных с успешностью, признанием со стороны семьи и сверстников, состоятельностью и самостоятельностью в реализации собственных замыслов; </w:t>
      </w:r>
    </w:p>
    <w:p w:rsidR="00AC7FFE" w:rsidRPr="00233E3D" w:rsidRDefault="00AC7FFE" w:rsidP="00D61056">
      <w:pPr>
        <w:numPr>
          <w:ilvl w:val="0"/>
          <w:numId w:val="27"/>
        </w:numPr>
        <w:tabs>
          <w:tab w:val="left" w:pos="993"/>
        </w:tabs>
        <w:spacing w:after="0" w:line="240" w:lineRule="auto"/>
        <w:ind w:firstLine="709"/>
        <w:contextualSpacing/>
        <w:jc w:val="both"/>
        <w:rPr>
          <w:rFonts w:ascii="Times New Roman" w:hAnsi="Times New Roman"/>
          <w:sz w:val="24"/>
          <w:szCs w:val="24"/>
          <w:lang w:eastAsia="ru-RU"/>
        </w:rPr>
      </w:pPr>
      <w:r w:rsidRPr="00233E3D">
        <w:rPr>
          <w:rFonts w:ascii="Times New Roman" w:hAnsi="Times New Roman"/>
          <w:sz w:val="24"/>
          <w:szCs w:val="24"/>
          <w:lang w:eastAsia="ru-RU"/>
        </w:rPr>
        <w:t xml:space="preserve">информирование обучающихся о пространстве предстоящей социальной деятельности, способах взаимодействия с различными социальными субъектами, возможностях самореализации в нем; статусных и функциональных характеристиках социальных ролей; </w:t>
      </w:r>
    </w:p>
    <w:p w:rsidR="00AC7FFE" w:rsidRPr="00233E3D" w:rsidRDefault="00AC7FFE" w:rsidP="00D61056">
      <w:pPr>
        <w:numPr>
          <w:ilvl w:val="0"/>
          <w:numId w:val="27"/>
        </w:numPr>
        <w:tabs>
          <w:tab w:val="left" w:pos="993"/>
        </w:tabs>
        <w:spacing w:after="0" w:line="240" w:lineRule="auto"/>
        <w:ind w:firstLine="709"/>
        <w:contextualSpacing/>
        <w:jc w:val="both"/>
        <w:rPr>
          <w:rFonts w:ascii="Times New Roman" w:hAnsi="Times New Roman"/>
          <w:sz w:val="24"/>
          <w:szCs w:val="24"/>
          <w:lang w:eastAsia="ru-RU"/>
        </w:rPr>
      </w:pPr>
      <w:r w:rsidRPr="00233E3D">
        <w:rPr>
          <w:rFonts w:ascii="Times New Roman" w:hAnsi="Times New Roman"/>
          <w:sz w:val="24"/>
          <w:szCs w:val="24"/>
          <w:lang w:eastAsia="ru-RU"/>
        </w:rPr>
        <w:t xml:space="preserve">обучение школьников социальному взаимодействию, информирование обучающихся о способах решения задач социальной деятельности, пробное решение задач в рамках отдельных социальных проектов; </w:t>
      </w:r>
    </w:p>
    <w:p w:rsidR="00AC7FFE" w:rsidRPr="00233E3D" w:rsidRDefault="00AC7FFE" w:rsidP="00D61056">
      <w:pPr>
        <w:numPr>
          <w:ilvl w:val="0"/>
          <w:numId w:val="27"/>
        </w:numPr>
        <w:tabs>
          <w:tab w:val="left" w:pos="993"/>
        </w:tabs>
        <w:spacing w:after="0" w:line="240" w:lineRule="auto"/>
        <w:ind w:firstLine="709"/>
        <w:contextualSpacing/>
        <w:jc w:val="both"/>
        <w:rPr>
          <w:rFonts w:ascii="Times New Roman" w:hAnsi="Times New Roman"/>
          <w:sz w:val="24"/>
          <w:szCs w:val="24"/>
          <w:lang w:eastAsia="ru-RU"/>
        </w:rPr>
      </w:pPr>
      <w:r w:rsidRPr="00233E3D">
        <w:rPr>
          <w:rFonts w:ascii="Times New Roman" w:hAnsi="Times New Roman"/>
          <w:sz w:val="24"/>
          <w:szCs w:val="24"/>
          <w:lang w:eastAsia="ru-RU"/>
        </w:rPr>
        <w:t xml:space="preserve">организация планирования обучающимися собственного участия в социальной деятельности, исходя из индивидуальных особенностей, опробование индивидуальной стратегии участия в социальной деятельности; </w:t>
      </w:r>
    </w:p>
    <w:p w:rsidR="00AC7FFE" w:rsidRPr="00233E3D" w:rsidRDefault="00AC7FFE" w:rsidP="00D61056">
      <w:pPr>
        <w:numPr>
          <w:ilvl w:val="0"/>
          <w:numId w:val="27"/>
        </w:numPr>
        <w:tabs>
          <w:tab w:val="left" w:pos="993"/>
        </w:tabs>
        <w:spacing w:after="0" w:line="240" w:lineRule="auto"/>
        <w:ind w:firstLine="709"/>
        <w:contextualSpacing/>
        <w:jc w:val="both"/>
        <w:rPr>
          <w:rFonts w:ascii="Times New Roman" w:hAnsi="Times New Roman"/>
          <w:sz w:val="24"/>
          <w:szCs w:val="24"/>
          <w:lang w:eastAsia="ru-RU"/>
        </w:rPr>
      </w:pPr>
      <w:r w:rsidRPr="00233E3D">
        <w:rPr>
          <w:rFonts w:ascii="Times New Roman" w:hAnsi="Times New Roman"/>
          <w:sz w:val="24"/>
          <w:szCs w:val="24"/>
          <w:lang w:eastAsia="ru-RU"/>
        </w:rPr>
        <w:t xml:space="preserve">содействие обучающимся в осознания внутренних (собственных) ресурсов и внешних ресурсов (ресурсов среды), обеспечивающих успешное участие школьника в социальной деятельности; </w:t>
      </w:r>
    </w:p>
    <w:p w:rsidR="00AC7FFE" w:rsidRPr="00233E3D" w:rsidRDefault="00AC7FFE" w:rsidP="00D61056">
      <w:pPr>
        <w:numPr>
          <w:ilvl w:val="0"/>
          <w:numId w:val="27"/>
        </w:numPr>
        <w:tabs>
          <w:tab w:val="left" w:pos="993"/>
        </w:tabs>
        <w:spacing w:after="0" w:line="240" w:lineRule="auto"/>
        <w:ind w:firstLine="709"/>
        <w:contextualSpacing/>
        <w:jc w:val="both"/>
        <w:rPr>
          <w:rFonts w:ascii="Times New Roman" w:hAnsi="Times New Roman"/>
          <w:sz w:val="24"/>
          <w:szCs w:val="24"/>
          <w:lang w:eastAsia="ru-RU"/>
        </w:rPr>
      </w:pPr>
      <w:r w:rsidRPr="00233E3D">
        <w:rPr>
          <w:rFonts w:ascii="Times New Roman" w:hAnsi="Times New Roman"/>
          <w:sz w:val="24"/>
          <w:szCs w:val="24"/>
          <w:lang w:eastAsia="ru-RU"/>
        </w:rPr>
        <w:t xml:space="preserve">демонстрация вариативности социальных ситуаций, ситуаций выбора и необходимости планирования собственной деятельности; </w:t>
      </w:r>
    </w:p>
    <w:p w:rsidR="00AC7FFE" w:rsidRPr="00233E3D" w:rsidRDefault="00AC7FFE" w:rsidP="00D61056">
      <w:pPr>
        <w:numPr>
          <w:ilvl w:val="0"/>
          <w:numId w:val="27"/>
        </w:numPr>
        <w:tabs>
          <w:tab w:val="left" w:pos="993"/>
        </w:tabs>
        <w:spacing w:after="0" w:line="240" w:lineRule="auto"/>
        <w:ind w:firstLine="709"/>
        <w:contextualSpacing/>
        <w:jc w:val="both"/>
        <w:rPr>
          <w:rFonts w:ascii="Times New Roman" w:hAnsi="Times New Roman"/>
          <w:sz w:val="24"/>
          <w:szCs w:val="24"/>
          <w:lang w:eastAsia="ru-RU"/>
        </w:rPr>
      </w:pPr>
      <w:r w:rsidRPr="00233E3D">
        <w:rPr>
          <w:rFonts w:ascii="Times New Roman" w:hAnsi="Times New Roman"/>
          <w:sz w:val="24"/>
          <w:szCs w:val="24"/>
          <w:lang w:eastAsia="ru-RU"/>
        </w:rPr>
        <w:t xml:space="preserve">обеспечение проблематизации школьников по характеру их участия в социальной деятельности, содействие обучающимся в определении ими собственных целей участия в социальной деятельности; </w:t>
      </w:r>
    </w:p>
    <w:p w:rsidR="00AC7FFE" w:rsidRPr="00233E3D" w:rsidRDefault="00AC7FFE" w:rsidP="00D61056">
      <w:pPr>
        <w:numPr>
          <w:ilvl w:val="0"/>
          <w:numId w:val="27"/>
        </w:numPr>
        <w:tabs>
          <w:tab w:val="left" w:pos="993"/>
        </w:tabs>
        <w:spacing w:after="0" w:line="240" w:lineRule="auto"/>
        <w:ind w:firstLine="709"/>
        <w:contextualSpacing/>
        <w:jc w:val="both"/>
        <w:rPr>
          <w:rFonts w:ascii="Times New Roman" w:hAnsi="Times New Roman"/>
          <w:sz w:val="24"/>
          <w:szCs w:val="24"/>
          <w:lang w:eastAsia="ru-RU"/>
        </w:rPr>
      </w:pPr>
      <w:r w:rsidRPr="00233E3D">
        <w:rPr>
          <w:rFonts w:ascii="Times New Roman" w:hAnsi="Times New Roman"/>
          <w:sz w:val="24"/>
          <w:szCs w:val="24"/>
          <w:lang w:eastAsia="ru-RU"/>
        </w:rPr>
        <w:t xml:space="preserve">содействие школьникам в проектировании и планировании собственного участия в социальной деятельности. </w:t>
      </w:r>
    </w:p>
    <w:p w:rsidR="00AC7FFE" w:rsidRPr="00233E3D" w:rsidRDefault="00AC7FFE" w:rsidP="00233E3D">
      <w:pPr>
        <w:spacing w:after="0" w:line="240" w:lineRule="auto"/>
        <w:ind w:firstLine="709"/>
        <w:jc w:val="both"/>
        <w:rPr>
          <w:rFonts w:ascii="Times New Roman" w:hAnsi="Times New Roman"/>
          <w:sz w:val="24"/>
          <w:szCs w:val="24"/>
        </w:rPr>
      </w:pPr>
      <w:r w:rsidRPr="00233E3D">
        <w:rPr>
          <w:rFonts w:ascii="Times New Roman" w:hAnsi="Times New Roman"/>
          <w:sz w:val="24"/>
          <w:szCs w:val="24"/>
        </w:rPr>
        <w:t xml:space="preserve">Этапы включения обучающихся в сферу общественной самоорганизации могут выстраиваться в логике технологии коллективно-творческой деятельности: поиск объектов общей заботы, коллективное целеполагание, коллективное планирование, коллективная подготовка мероприятия, коллективное проведение, коллективный анализ.  </w:t>
      </w:r>
    </w:p>
    <w:p w:rsidR="00AC7FFE" w:rsidRPr="00233E3D" w:rsidRDefault="00AC7FFE" w:rsidP="00233E3D">
      <w:pPr>
        <w:spacing w:after="0" w:line="240" w:lineRule="auto"/>
        <w:ind w:firstLine="709"/>
        <w:jc w:val="both"/>
        <w:rPr>
          <w:rFonts w:ascii="Times New Roman" w:hAnsi="Times New Roman"/>
          <w:sz w:val="24"/>
          <w:szCs w:val="24"/>
        </w:rPr>
      </w:pPr>
      <w:r w:rsidRPr="00233E3D">
        <w:rPr>
          <w:rFonts w:ascii="Times New Roman" w:hAnsi="Times New Roman"/>
          <w:sz w:val="24"/>
          <w:szCs w:val="24"/>
        </w:rPr>
        <w:lastRenderedPageBreak/>
        <w:t xml:space="preserve">При формировании ответственного </w:t>
      </w:r>
      <w:r w:rsidRPr="00233E3D">
        <w:rPr>
          <w:rFonts w:ascii="Times New Roman" w:hAnsi="Times New Roman"/>
          <w:b/>
          <w:sz w:val="24"/>
          <w:szCs w:val="24"/>
        </w:rPr>
        <w:t>отношения к учебно-познавательной деятельности</w:t>
      </w:r>
      <w:r w:rsidRPr="00233E3D">
        <w:rPr>
          <w:rFonts w:ascii="Times New Roman" w:hAnsi="Times New Roman"/>
          <w:sz w:val="24"/>
          <w:szCs w:val="24"/>
        </w:rPr>
        <w:t xml:space="preserve"> приоритет принадлежит культивированию в укладе жизни школы позитивного образа компетентного образованного человека, обладающего широким кругозором, способного эффективно решать познавательные задачи через пропаганду академических успехов обучающихся, поддержку школьников в ситуациях мобилизации индивидуальных ресурсов для достижения учебных результатов.  </w:t>
      </w:r>
    </w:p>
    <w:p w:rsidR="00AC7FFE" w:rsidRPr="00233E3D" w:rsidRDefault="00AC7FFE" w:rsidP="00233E3D">
      <w:pPr>
        <w:spacing w:after="0" w:line="240" w:lineRule="auto"/>
        <w:ind w:firstLine="709"/>
        <w:jc w:val="both"/>
        <w:rPr>
          <w:rFonts w:ascii="Times New Roman" w:hAnsi="Times New Roman"/>
          <w:sz w:val="24"/>
          <w:szCs w:val="24"/>
        </w:rPr>
      </w:pPr>
      <w:r w:rsidRPr="00233E3D">
        <w:rPr>
          <w:rFonts w:ascii="Times New Roman" w:hAnsi="Times New Roman"/>
          <w:sz w:val="24"/>
          <w:szCs w:val="24"/>
        </w:rPr>
        <w:t xml:space="preserve">Формирование мотивов и ценностей обучающегося </w:t>
      </w:r>
      <w:r w:rsidRPr="00233E3D">
        <w:rPr>
          <w:rFonts w:ascii="Times New Roman" w:hAnsi="Times New Roman"/>
          <w:b/>
          <w:sz w:val="24"/>
          <w:szCs w:val="24"/>
        </w:rPr>
        <w:t>в сфере трудовых отношений и выбора будущей профессии</w:t>
      </w:r>
      <w:r w:rsidRPr="00233E3D">
        <w:rPr>
          <w:rFonts w:ascii="Times New Roman" w:hAnsi="Times New Roman"/>
          <w:sz w:val="24"/>
          <w:szCs w:val="24"/>
        </w:rPr>
        <w:t xml:space="preserve"> предполагается осуществлять через 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Деятельность по этому направлению включает  сотрудничество с предприятиями, организациями профессионального образования, центрами профориентационной работы; совместную деятельность обучающихся с родителями (законными представителями); различные Интернет-активности обучающихся.</w:t>
      </w:r>
    </w:p>
    <w:p w:rsidR="00AC7FFE" w:rsidRPr="00233E3D" w:rsidRDefault="00AC7FFE" w:rsidP="00233E3D">
      <w:pPr>
        <w:spacing w:after="0" w:line="240" w:lineRule="auto"/>
        <w:ind w:firstLine="709"/>
        <w:jc w:val="both"/>
        <w:rPr>
          <w:rFonts w:ascii="Times New Roman" w:hAnsi="Times New Roman"/>
          <w:sz w:val="24"/>
          <w:szCs w:val="24"/>
        </w:rPr>
      </w:pPr>
      <w:r w:rsidRPr="00233E3D">
        <w:rPr>
          <w:rFonts w:ascii="Times New Roman" w:hAnsi="Times New Roman"/>
          <w:sz w:val="24"/>
          <w:szCs w:val="24"/>
        </w:rPr>
        <w:t xml:space="preserve">Мотивы и ценности обучающегося в сфере </w:t>
      </w:r>
      <w:r w:rsidRPr="00233E3D">
        <w:rPr>
          <w:rFonts w:ascii="Times New Roman" w:hAnsi="Times New Roman"/>
          <w:b/>
          <w:sz w:val="24"/>
          <w:szCs w:val="24"/>
        </w:rPr>
        <w:t>отношений к природе</w:t>
      </w:r>
      <w:r w:rsidRPr="00233E3D">
        <w:rPr>
          <w:rFonts w:ascii="Times New Roman" w:hAnsi="Times New Roman"/>
          <w:sz w:val="24"/>
          <w:szCs w:val="24"/>
        </w:rPr>
        <w:t xml:space="preserve"> поможет сформировать изучение предметных областей «Естественнонаучные предметы» и «Физическая культура и основы безопасности жизнедеятельности», а также на различные формы внеурочной деятельности. </w:t>
      </w:r>
    </w:p>
    <w:p w:rsidR="00AC7FFE" w:rsidRPr="00233E3D" w:rsidRDefault="00AC7FFE" w:rsidP="00233E3D">
      <w:pPr>
        <w:spacing w:after="0" w:line="240" w:lineRule="auto"/>
        <w:ind w:firstLine="709"/>
        <w:jc w:val="both"/>
        <w:rPr>
          <w:rFonts w:ascii="Times New Roman" w:hAnsi="Times New Roman"/>
          <w:sz w:val="24"/>
          <w:szCs w:val="24"/>
        </w:rPr>
      </w:pPr>
      <w:r w:rsidRPr="00233E3D">
        <w:rPr>
          <w:rFonts w:ascii="Times New Roman" w:hAnsi="Times New Roman"/>
          <w:sz w:val="24"/>
          <w:szCs w:val="24"/>
        </w:rPr>
        <w:t xml:space="preserve">Реализация задач развития </w:t>
      </w:r>
      <w:r w:rsidRPr="00233E3D">
        <w:rPr>
          <w:rFonts w:ascii="Times New Roman" w:hAnsi="Times New Roman"/>
          <w:b/>
          <w:sz w:val="24"/>
          <w:szCs w:val="24"/>
        </w:rPr>
        <w:t>эстетического сознания</w:t>
      </w:r>
      <w:r w:rsidRPr="00233E3D">
        <w:rPr>
          <w:rFonts w:ascii="Times New Roman" w:hAnsi="Times New Roman"/>
          <w:b/>
          <w:i/>
          <w:sz w:val="24"/>
          <w:szCs w:val="24"/>
        </w:rPr>
        <w:t xml:space="preserve"> </w:t>
      </w:r>
      <w:r w:rsidRPr="00233E3D">
        <w:rPr>
          <w:rFonts w:ascii="Times New Roman" w:hAnsi="Times New Roman"/>
          <w:sz w:val="24"/>
          <w:szCs w:val="24"/>
        </w:rPr>
        <w:t xml:space="preserve">обучающихся может быть возложена на уроки предметной областей «Филология», «Искусство», а также на различные формы внеурочной деятельности. </w:t>
      </w:r>
    </w:p>
    <w:p w:rsidR="00AC7FFE" w:rsidRPr="00233E3D" w:rsidRDefault="00AC7FFE" w:rsidP="00233E3D">
      <w:pPr>
        <w:spacing w:after="0" w:line="240" w:lineRule="auto"/>
        <w:ind w:firstLine="709"/>
        <w:jc w:val="both"/>
        <w:rPr>
          <w:rFonts w:ascii="Times New Roman" w:hAnsi="Times New Roman"/>
          <w:sz w:val="24"/>
          <w:szCs w:val="24"/>
        </w:rPr>
      </w:pPr>
      <w:r w:rsidRPr="00233E3D">
        <w:rPr>
          <w:rFonts w:ascii="Times New Roman" w:hAnsi="Times New Roman"/>
          <w:sz w:val="24"/>
          <w:szCs w:val="24"/>
        </w:rPr>
        <w:t xml:space="preserve">Задача по </w:t>
      </w:r>
      <w:r w:rsidRPr="00233E3D">
        <w:rPr>
          <w:rFonts w:ascii="Times New Roman" w:hAnsi="Times New Roman"/>
          <w:b/>
          <w:sz w:val="24"/>
          <w:szCs w:val="24"/>
        </w:rPr>
        <w:t>формированию целостного мировоззрения</w:t>
      </w:r>
      <w:r w:rsidRPr="00233E3D">
        <w:rPr>
          <w:rFonts w:ascii="Times New Roman" w:hAnsi="Times New Roman"/>
          <w:sz w:val="24"/>
          <w:szCs w:val="24"/>
        </w:rPr>
        <w:t xml:space="preserve">, соответствующего современному уровню развития науки и общественной практики, может быть возложена на уроки предметных областей «Общественно-научные предметы», «Естественнонаучные предметы», различные формы внеурочной деятельности. </w:t>
      </w:r>
    </w:p>
    <w:p w:rsidR="00AC7FFE" w:rsidRPr="00233E3D" w:rsidRDefault="00AC7FFE" w:rsidP="00233E3D">
      <w:pPr>
        <w:spacing w:after="0" w:line="240" w:lineRule="auto"/>
        <w:ind w:firstLine="709"/>
        <w:jc w:val="both"/>
        <w:rPr>
          <w:rFonts w:ascii="Times New Roman" w:hAnsi="Times New Roman"/>
          <w:sz w:val="24"/>
          <w:szCs w:val="24"/>
        </w:rPr>
      </w:pPr>
    </w:p>
    <w:p w:rsidR="00AC7FFE" w:rsidRPr="00233E3D" w:rsidRDefault="00AC7FFE" w:rsidP="00233E3D">
      <w:pPr>
        <w:spacing w:after="0" w:line="240" w:lineRule="auto"/>
        <w:ind w:firstLine="709"/>
        <w:jc w:val="both"/>
        <w:outlineLvl w:val="2"/>
        <w:rPr>
          <w:rFonts w:ascii="Times New Roman" w:eastAsia="Times New Roman" w:hAnsi="Times New Roman"/>
          <w:b/>
          <w:bCs/>
          <w:sz w:val="24"/>
          <w:szCs w:val="24"/>
          <w:lang w:eastAsia="ru-RU"/>
        </w:rPr>
      </w:pPr>
      <w:bookmarkStart w:id="258" w:name="_Toc410654050"/>
      <w:bookmarkStart w:id="259" w:name="_Toc414553260"/>
      <w:bookmarkStart w:id="260" w:name="_Toc409691722"/>
      <w:r w:rsidRPr="00233E3D">
        <w:rPr>
          <w:rFonts w:ascii="Times New Roman" w:eastAsia="Times New Roman" w:hAnsi="Times New Roman"/>
          <w:b/>
          <w:bCs/>
          <w:sz w:val="24"/>
          <w:szCs w:val="24"/>
          <w:lang w:eastAsia="ru-RU"/>
        </w:rPr>
        <w:t>2.3.4. Формы индивидуальной и групповой организации</w:t>
      </w:r>
      <w:bookmarkEnd w:id="258"/>
      <w:bookmarkEnd w:id="259"/>
      <w:r w:rsidRPr="00233E3D">
        <w:rPr>
          <w:rFonts w:ascii="Times New Roman" w:eastAsia="Times New Roman" w:hAnsi="Times New Roman"/>
          <w:b/>
          <w:bCs/>
          <w:sz w:val="24"/>
          <w:szCs w:val="24"/>
          <w:lang w:eastAsia="ru-RU"/>
        </w:rPr>
        <w:t xml:space="preserve"> </w:t>
      </w:r>
    </w:p>
    <w:p w:rsidR="00AC7FFE" w:rsidRPr="00233E3D" w:rsidRDefault="00AC7FFE" w:rsidP="00233E3D">
      <w:pPr>
        <w:spacing w:after="0" w:line="240" w:lineRule="auto"/>
        <w:ind w:firstLine="709"/>
        <w:jc w:val="both"/>
        <w:outlineLvl w:val="2"/>
        <w:rPr>
          <w:rFonts w:ascii="Times New Roman" w:eastAsia="Times New Roman" w:hAnsi="Times New Roman"/>
          <w:b/>
          <w:bCs/>
          <w:sz w:val="24"/>
          <w:szCs w:val="24"/>
          <w:lang w:eastAsia="ru-RU"/>
        </w:rPr>
      </w:pPr>
      <w:bookmarkStart w:id="261" w:name="_Toc410654051"/>
      <w:bookmarkStart w:id="262" w:name="_Toc410703053"/>
      <w:bookmarkStart w:id="263" w:name="_Toc414553261"/>
      <w:r w:rsidRPr="00233E3D">
        <w:rPr>
          <w:rFonts w:ascii="Times New Roman" w:eastAsia="Times New Roman" w:hAnsi="Times New Roman"/>
          <w:b/>
          <w:bCs/>
          <w:sz w:val="24"/>
          <w:szCs w:val="24"/>
          <w:lang w:eastAsia="ru-RU"/>
        </w:rPr>
        <w:t>профессиональной ориентации обучающихся</w:t>
      </w:r>
      <w:bookmarkEnd w:id="260"/>
      <w:bookmarkEnd w:id="261"/>
      <w:bookmarkEnd w:id="262"/>
      <w:bookmarkEnd w:id="263"/>
    </w:p>
    <w:p w:rsidR="00AC7FFE" w:rsidRPr="00233E3D" w:rsidRDefault="00AC7FFE" w:rsidP="00233E3D">
      <w:pPr>
        <w:spacing w:after="0" w:line="240" w:lineRule="auto"/>
        <w:ind w:firstLine="709"/>
        <w:jc w:val="both"/>
        <w:rPr>
          <w:rFonts w:ascii="Times New Roman" w:hAnsi="Times New Roman"/>
          <w:sz w:val="24"/>
          <w:szCs w:val="24"/>
        </w:rPr>
      </w:pPr>
      <w:r w:rsidRPr="00233E3D">
        <w:rPr>
          <w:rFonts w:ascii="Times New Roman" w:hAnsi="Times New Roman"/>
          <w:sz w:val="24"/>
          <w:szCs w:val="24"/>
        </w:rPr>
        <w:t>Формами индивидуальной и групповой организации профессиональной ориентации обучающихся являются: «ярмарки профессий», дни открытых дверей, экскурсии, предметные недели, олимпиады, конкурсы.</w:t>
      </w:r>
    </w:p>
    <w:p w:rsidR="00AC7FFE" w:rsidRPr="00233E3D" w:rsidRDefault="00AC7FFE" w:rsidP="00233E3D">
      <w:pPr>
        <w:spacing w:after="0" w:line="240" w:lineRule="auto"/>
        <w:ind w:firstLine="709"/>
        <w:jc w:val="both"/>
        <w:rPr>
          <w:rFonts w:ascii="Times New Roman" w:hAnsi="Times New Roman"/>
          <w:sz w:val="24"/>
          <w:szCs w:val="24"/>
        </w:rPr>
      </w:pPr>
      <w:r w:rsidRPr="00233E3D">
        <w:rPr>
          <w:rFonts w:ascii="Times New Roman" w:hAnsi="Times New Roman"/>
          <w:b/>
          <w:sz w:val="24"/>
          <w:szCs w:val="24"/>
        </w:rPr>
        <w:t>«Ярмарка профессий»</w:t>
      </w:r>
      <w:r w:rsidRPr="00233E3D">
        <w:rPr>
          <w:rFonts w:ascii="Times New Roman" w:hAnsi="Times New Roman"/>
          <w:sz w:val="24"/>
          <w:szCs w:val="24"/>
        </w:rPr>
        <w:t xml:space="preserve"> как форма организации профессиональной ориентации обучающихся предполагает публичную презентацию различных профессиональных занятий с целью актуализировать, расширить, уточнить, закрепить у школьников представления о профессиях в игровой форме, имитирующей ярмарочное гуляние. Общая методическая схема предусматривает оборудование на некоторой территории площадок («торговых палаток»), на которых разворачиваются презентации, участники имеют возможность свободного передвижения по территории ярмарки от площадки к площадке в произвольном порядке. В «Ярмарке профессий» могут принимать участие не только обучающиеся, но и их родители, специально приглашенные квалифицированные широко известные признанные специалисты. </w:t>
      </w:r>
    </w:p>
    <w:p w:rsidR="00AC7FFE" w:rsidRPr="00233E3D" w:rsidRDefault="00AC7FFE" w:rsidP="00233E3D">
      <w:pPr>
        <w:spacing w:after="0" w:line="240" w:lineRule="auto"/>
        <w:ind w:firstLine="709"/>
        <w:jc w:val="both"/>
        <w:rPr>
          <w:rFonts w:ascii="Times New Roman" w:hAnsi="Times New Roman"/>
          <w:sz w:val="24"/>
          <w:szCs w:val="24"/>
        </w:rPr>
      </w:pPr>
      <w:r w:rsidRPr="00233E3D">
        <w:rPr>
          <w:rFonts w:ascii="Times New Roman" w:hAnsi="Times New Roman"/>
          <w:b/>
          <w:sz w:val="24"/>
          <w:szCs w:val="24"/>
        </w:rPr>
        <w:t>Дни открытых дверей</w:t>
      </w:r>
      <w:r w:rsidRPr="00233E3D">
        <w:rPr>
          <w:rFonts w:ascii="Times New Roman" w:hAnsi="Times New Roman"/>
          <w:sz w:val="24"/>
          <w:szCs w:val="24"/>
        </w:rPr>
        <w:t xml:space="preserve"> в качестве формы организации профессиональной ориентации обучающихся наиболее часто проводятся на базе профессиональных образовательных организациях и образовательных организациях высшего образования и призваны презентовать спектр образовательных программ, реализуемых образовательной </w:t>
      </w:r>
      <w:r w:rsidRPr="00233E3D">
        <w:rPr>
          <w:rFonts w:ascii="Times New Roman" w:hAnsi="Times New Roman"/>
          <w:sz w:val="24"/>
          <w:szCs w:val="24"/>
        </w:rPr>
        <w:lastRenderedPageBreak/>
        <w:t xml:space="preserve">организацией, в ходе такого рода мероприятий пропагандируется обучение в отдельных организациях, реализующих основные профессиональные образовательные программы, а также различные варианты профессионального образования, которые осуществляются в этом образовательной организации. </w:t>
      </w:r>
    </w:p>
    <w:p w:rsidR="00AC7FFE" w:rsidRPr="00233E3D" w:rsidRDefault="00AC7FFE" w:rsidP="00233E3D">
      <w:pPr>
        <w:spacing w:after="0" w:line="240" w:lineRule="auto"/>
        <w:ind w:firstLine="709"/>
        <w:jc w:val="both"/>
        <w:rPr>
          <w:rFonts w:ascii="Times New Roman" w:hAnsi="Times New Roman"/>
          <w:sz w:val="24"/>
          <w:szCs w:val="24"/>
        </w:rPr>
      </w:pPr>
      <w:r w:rsidRPr="00233E3D">
        <w:rPr>
          <w:rFonts w:ascii="Times New Roman" w:hAnsi="Times New Roman"/>
          <w:b/>
          <w:sz w:val="24"/>
          <w:szCs w:val="24"/>
        </w:rPr>
        <w:t>Экскурсия</w:t>
      </w:r>
      <w:r w:rsidRPr="00233E3D">
        <w:rPr>
          <w:rFonts w:ascii="Times New Roman" w:hAnsi="Times New Roman"/>
          <w:sz w:val="24"/>
          <w:szCs w:val="24"/>
        </w:rPr>
        <w:t xml:space="preserve"> как форма организации профессиональной ориентации обучающихся представляет собой путешествие с познавательной целью, в ходе которого экскурсанту предъявляются (в том числе специально подготовленным профессионалом – экскурсоводом) объекты и материалы, освещающие те или иные виды профессиональной деятельности. Профориентационные экскурсии организуются на предприятия (посещение производства, музея), в музеи или на тематические экспозиции, в организации профессионального образования. Опираясь на возможности современных электронных устройств, следует использовать такую форму как виртуальная экскурсия по производствам, образовательным организациям</w:t>
      </w:r>
    </w:p>
    <w:p w:rsidR="00AC7FFE" w:rsidRPr="00233E3D" w:rsidRDefault="00AC7FFE" w:rsidP="00233E3D">
      <w:pPr>
        <w:spacing w:after="0" w:line="240" w:lineRule="auto"/>
        <w:ind w:firstLine="709"/>
        <w:jc w:val="both"/>
        <w:rPr>
          <w:rFonts w:ascii="Times New Roman" w:hAnsi="Times New Roman"/>
          <w:sz w:val="24"/>
          <w:szCs w:val="24"/>
        </w:rPr>
      </w:pPr>
      <w:r w:rsidRPr="00233E3D">
        <w:rPr>
          <w:rFonts w:ascii="Times New Roman" w:hAnsi="Times New Roman"/>
          <w:b/>
          <w:sz w:val="24"/>
          <w:szCs w:val="24"/>
        </w:rPr>
        <w:t>Предметная неделя</w:t>
      </w:r>
      <w:r w:rsidRPr="00233E3D">
        <w:rPr>
          <w:rFonts w:ascii="Times New Roman" w:hAnsi="Times New Roman"/>
          <w:sz w:val="24"/>
          <w:szCs w:val="24"/>
        </w:rPr>
        <w:t xml:space="preserve"> в качестве формы организации профессиональной ориентации обучающихся включает набор разнообразных мероприятий, организуемых в течение календарной недели, содержательно предметная неделя связана с каким-либо предметом или предметной областью («Неделя математики», «Неделя биологии», «Неделя истории»). Предметная неделя может состоять из презентаций проектов и публичных отчетов об их реализации, конкурсов знатоков по предмету/предметам, встреч с интересными людьми, избравшими профессию, близкую к этой предметной сфере. </w:t>
      </w:r>
    </w:p>
    <w:p w:rsidR="00AC7FFE" w:rsidRPr="00233E3D" w:rsidRDefault="00AC7FFE" w:rsidP="00233E3D">
      <w:pPr>
        <w:spacing w:after="0" w:line="240" w:lineRule="auto"/>
        <w:ind w:firstLine="709"/>
        <w:jc w:val="both"/>
        <w:rPr>
          <w:rFonts w:ascii="Times New Roman" w:hAnsi="Times New Roman"/>
          <w:sz w:val="24"/>
          <w:szCs w:val="24"/>
        </w:rPr>
      </w:pPr>
      <w:r w:rsidRPr="00233E3D">
        <w:rPr>
          <w:rFonts w:ascii="Times New Roman" w:hAnsi="Times New Roman"/>
          <w:b/>
          <w:sz w:val="24"/>
          <w:szCs w:val="24"/>
        </w:rPr>
        <w:t>Олимпиады по предметам</w:t>
      </w:r>
      <w:r w:rsidRPr="00233E3D">
        <w:rPr>
          <w:rFonts w:ascii="Times New Roman" w:hAnsi="Times New Roman"/>
          <w:sz w:val="24"/>
          <w:szCs w:val="24"/>
        </w:rPr>
        <w:t xml:space="preserve"> (предметным областям) в качестве формы организации профессиональной ориентации обучающихся предусматривают участие наиболее подготовленных или способных в данной сфере, олимпиады по предмету (предметным областям) стимулируют познавательный интерес. </w:t>
      </w:r>
    </w:p>
    <w:p w:rsidR="00AC7FFE" w:rsidRPr="00233E3D" w:rsidRDefault="00AC7FFE" w:rsidP="00233E3D">
      <w:pPr>
        <w:spacing w:after="0" w:line="240" w:lineRule="auto"/>
        <w:ind w:firstLine="709"/>
        <w:jc w:val="both"/>
        <w:rPr>
          <w:rFonts w:ascii="Times New Roman" w:hAnsi="Times New Roman"/>
          <w:sz w:val="24"/>
          <w:szCs w:val="24"/>
        </w:rPr>
      </w:pPr>
      <w:r w:rsidRPr="00233E3D">
        <w:rPr>
          <w:rFonts w:ascii="Times New Roman" w:hAnsi="Times New Roman"/>
          <w:b/>
          <w:sz w:val="24"/>
          <w:szCs w:val="24"/>
        </w:rPr>
        <w:t>Конкурсы профессионального мастерства</w:t>
      </w:r>
      <w:r w:rsidRPr="00233E3D">
        <w:rPr>
          <w:rFonts w:ascii="Times New Roman" w:hAnsi="Times New Roman"/>
          <w:sz w:val="24"/>
          <w:szCs w:val="24"/>
        </w:rPr>
        <w:t xml:space="preserve"> как форма организации профессиональной ориентации обучающихся строятся как соревнование лиц, работающих по одной специальности, с целью определить наиболее высоко квалифицированного работника. Обучающиеся, созерцая представление, имеют возможность увидеть ту или иную профессию в позитивном свете, в процессе сопереживания конкурсанту у школьников возникает интерес к какой-либо профессии. </w:t>
      </w:r>
    </w:p>
    <w:p w:rsidR="00AC7FFE" w:rsidRPr="00233E3D" w:rsidRDefault="00AC7FFE" w:rsidP="00233E3D">
      <w:pPr>
        <w:spacing w:after="0" w:line="240" w:lineRule="auto"/>
        <w:ind w:firstLine="709"/>
        <w:jc w:val="both"/>
        <w:rPr>
          <w:rFonts w:ascii="Times New Roman" w:hAnsi="Times New Roman"/>
          <w:b/>
          <w:sz w:val="24"/>
          <w:szCs w:val="24"/>
        </w:rPr>
      </w:pPr>
    </w:p>
    <w:p w:rsidR="00AC7FFE" w:rsidRPr="00233E3D" w:rsidRDefault="00AC7FFE" w:rsidP="00233E3D">
      <w:pPr>
        <w:spacing w:after="0" w:line="240" w:lineRule="auto"/>
        <w:jc w:val="both"/>
        <w:outlineLvl w:val="2"/>
        <w:rPr>
          <w:rFonts w:ascii="Times New Roman" w:eastAsia="Times New Roman" w:hAnsi="Times New Roman"/>
          <w:b/>
          <w:bCs/>
          <w:sz w:val="24"/>
          <w:szCs w:val="24"/>
          <w:lang w:eastAsia="ru-RU"/>
        </w:rPr>
      </w:pPr>
      <w:bookmarkStart w:id="264" w:name="_Toc414553262"/>
      <w:bookmarkStart w:id="265" w:name="_Toc410654052"/>
      <w:bookmarkStart w:id="266" w:name="_Toc409691723"/>
      <w:r w:rsidRPr="00233E3D">
        <w:rPr>
          <w:rFonts w:ascii="Times New Roman" w:eastAsia="Times New Roman" w:hAnsi="Times New Roman"/>
          <w:b/>
          <w:bCs/>
          <w:sz w:val="24"/>
          <w:szCs w:val="24"/>
          <w:lang w:eastAsia="ru-RU"/>
        </w:rPr>
        <w:t>2.3.5. Этапы организации работы в системе социального воспитания в рамках образовательной организации, совместной деятельности образовательной организации с предприятиями, общественными организациями, в том числе с организациями дополнительного образования</w:t>
      </w:r>
      <w:bookmarkEnd w:id="264"/>
    </w:p>
    <w:bookmarkEnd w:id="265"/>
    <w:bookmarkEnd w:id="266"/>
    <w:p w:rsidR="00AC7FFE" w:rsidRPr="00233E3D" w:rsidRDefault="00AC7FFE" w:rsidP="00233E3D">
      <w:pPr>
        <w:spacing w:after="0" w:line="240" w:lineRule="auto"/>
        <w:ind w:firstLine="709"/>
        <w:jc w:val="both"/>
        <w:outlineLvl w:val="2"/>
        <w:rPr>
          <w:rFonts w:ascii="Times New Roman" w:eastAsia="Times New Roman" w:hAnsi="Times New Roman"/>
          <w:b/>
          <w:bCs/>
          <w:sz w:val="24"/>
          <w:szCs w:val="24"/>
          <w:lang w:eastAsia="ru-RU"/>
        </w:rPr>
      </w:pPr>
    </w:p>
    <w:p w:rsidR="00AC7FFE" w:rsidRPr="00233E3D" w:rsidRDefault="00AC7FFE" w:rsidP="00233E3D">
      <w:pPr>
        <w:spacing w:after="0" w:line="240" w:lineRule="auto"/>
        <w:ind w:firstLine="709"/>
        <w:jc w:val="both"/>
        <w:rPr>
          <w:rFonts w:ascii="Times New Roman" w:hAnsi="Times New Roman"/>
          <w:sz w:val="24"/>
          <w:szCs w:val="24"/>
        </w:rPr>
      </w:pPr>
      <w:r w:rsidRPr="00233E3D">
        <w:rPr>
          <w:rFonts w:ascii="Times New Roman" w:hAnsi="Times New Roman"/>
          <w:sz w:val="24"/>
          <w:szCs w:val="24"/>
        </w:rPr>
        <w:t xml:space="preserve">Достижение результатов социализации обучающихся в совместной деятельности образовательной организации с различными социальными субъектами, с одной стороны, обеспечивается организацией взаимодействия школы с предприятиями, общественными организациями, организациями дополнительного образования и т. д., а с другой – вовлечением школьника в социальную деятельность. </w:t>
      </w:r>
    </w:p>
    <w:p w:rsidR="00AC7FFE" w:rsidRPr="00233E3D" w:rsidRDefault="00AC7FFE" w:rsidP="00233E3D">
      <w:pPr>
        <w:spacing w:after="0" w:line="240" w:lineRule="auto"/>
        <w:ind w:firstLine="709"/>
        <w:jc w:val="both"/>
        <w:rPr>
          <w:rFonts w:ascii="Times New Roman" w:hAnsi="Times New Roman"/>
          <w:sz w:val="24"/>
          <w:szCs w:val="24"/>
        </w:rPr>
      </w:pPr>
      <w:r w:rsidRPr="00233E3D">
        <w:rPr>
          <w:rFonts w:ascii="Times New Roman" w:hAnsi="Times New Roman"/>
          <w:sz w:val="24"/>
          <w:szCs w:val="24"/>
        </w:rPr>
        <w:t xml:space="preserve">Организация взаимодействия общеобразовательной школы с предприятиями, общественными объединениями, организациями дополнительного образования, иными социальными субъектами может быть представлена как последовательная реализация следующих этапов: </w:t>
      </w:r>
    </w:p>
    <w:p w:rsidR="00AC7FFE" w:rsidRPr="00233E3D" w:rsidRDefault="00AC7FFE" w:rsidP="00D61056">
      <w:pPr>
        <w:numPr>
          <w:ilvl w:val="0"/>
          <w:numId w:val="27"/>
        </w:numPr>
        <w:tabs>
          <w:tab w:val="left" w:pos="993"/>
        </w:tabs>
        <w:spacing w:after="0" w:line="240" w:lineRule="auto"/>
        <w:ind w:firstLine="709"/>
        <w:contextualSpacing/>
        <w:jc w:val="both"/>
        <w:rPr>
          <w:rFonts w:ascii="Times New Roman" w:hAnsi="Times New Roman"/>
          <w:sz w:val="24"/>
          <w:szCs w:val="24"/>
          <w:lang w:eastAsia="ru-RU"/>
        </w:rPr>
      </w:pPr>
      <w:r w:rsidRPr="00233E3D">
        <w:rPr>
          <w:rFonts w:ascii="Times New Roman" w:hAnsi="Times New Roman"/>
          <w:sz w:val="24"/>
          <w:szCs w:val="24"/>
          <w:lang w:eastAsia="ru-RU"/>
        </w:rPr>
        <w:t xml:space="preserve">моделирование администрацией школы с привлечением школьников, родителей, общественности взаимодействия общеобразовательной организации с различными социальными субъектами (на основе анализа педагогами школы социально-педагогических потенциалов социальной среды); </w:t>
      </w:r>
    </w:p>
    <w:p w:rsidR="00AC7FFE" w:rsidRPr="00233E3D" w:rsidRDefault="00AC7FFE" w:rsidP="00D61056">
      <w:pPr>
        <w:numPr>
          <w:ilvl w:val="0"/>
          <w:numId w:val="27"/>
        </w:numPr>
        <w:tabs>
          <w:tab w:val="left" w:pos="993"/>
        </w:tabs>
        <w:spacing w:after="0" w:line="240" w:lineRule="auto"/>
        <w:ind w:firstLine="709"/>
        <w:contextualSpacing/>
        <w:jc w:val="both"/>
        <w:rPr>
          <w:rFonts w:ascii="Times New Roman" w:hAnsi="Times New Roman"/>
          <w:sz w:val="24"/>
          <w:szCs w:val="24"/>
          <w:lang w:eastAsia="ru-RU"/>
        </w:rPr>
      </w:pPr>
      <w:r w:rsidRPr="00233E3D">
        <w:rPr>
          <w:rFonts w:ascii="Times New Roman" w:hAnsi="Times New Roman"/>
          <w:sz w:val="24"/>
          <w:szCs w:val="24"/>
          <w:lang w:eastAsia="ru-RU"/>
        </w:rPr>
        <w:lastRenderedPageBreak/>
        <w:t xml:space="preserve">проектирование партнерства школы с различными социальными субъектами (в результате переговоров администрации формирование договорных отношений с предприятиями, общественными объединениями, организациями дополнительного образования и другими субъектами); </w:t>
      </w:r>
    </w:p>
    <w:p w:rsidR="00AC7FFE" w:rsidRPr="00233E3D" w:rsidRDefault="00AC7FFE" w:rsidP="00D61056">
      <w:pPr>
        <w:numPr>
          <w:ilvl w:val="0"/>
          <w:numId w:val="27"/>
        </w:numPr>
        <w:tabs>
          <w:tab w:val="left" w:pos="993"/>
        </w:tabs>
        <w:spacing w:after="0" w:line="240" w:lineRule="auto"/>
        <w:ind w:firstLine="709"/>
        <w:contextualSpacing/>
        <w:jc w:val="both"/>
        <w:rPr>
          <w:rFonts w:ascii="Times New Roman" w:hAnsi="Times New Roman"/>
          <w:sz w:val="24"/>
          <w:szCs w:val="24"/>
          <w:lang w:eastAsia="ru-RU"/>
        </w:rPr>
      </w:pPr>
      <w:r w:rsidRPr="00233E3D">
        <w:rPr>
          <w:rFonts w:ascii="Times New Roman" w:hAnsi="Times New Roman"/>
          <w:sz w:val="24"/>
          <w:szCs w:val="24"/>
          <w:lang w:eastAsia="ru-RU"/>
        </w:rPr>
        <w:t xml:space="preserve">осуществление социальной деятельности в процессе реализации договоров школы с социальными партнерами; </w:t>
      </w:r>
    </w:p>
    <w:p w:rsidR="00AC7FFE" w:rsidRPr="00233E3D" w:rsidRDefault="00AC7FFE" w:rsidP="00D61056">
      <w:pPr>
        <w:numPr>
          <w:ilvl w:val="0"/>
          <w:numId w:val="27"/>
        </w:numPr>
        <w:tabs>
          <w:tab w:val="left" w:pos="993"/>
        </w:tabs>
        <w:spacing w:after="0" w:line="240" w:lineRule="auto"/>
        <w:ind w:firstLine="709"/>
        <w:contextualSpacing/>
        <w:jc w:val="both"/>
        <w:rPr>
          <w:rFonts w:ascii="Times New Roman" w:hAnsi="Times New Roman"/>
          <w:sz w:val="24"/>
          <w:szCs w:val="24"/>
          <w:lang w:eastAsia="ru-RU"/>
        </w:rPr>
      </w:pPr>
      <w:r w:rsidRPr="00233E3D">
        <w:rPr>
          <w:rFonts w:ascii="Times New Roman" w:hAnsi="Times New Roman"/>
          <w:sz w:val="24"/>
          <w:szCs w:val="24"/>
          <w:lang w:eastAsia="ru-RU"/>
        </w:rPr>
        <w:t xml:space="preserve">формирование в школе и в окружающей социальной среде атмосферы, поддерживающей созидательный социальный опыт обучающихся, формирующей конструктивные ожидания и позитивные образцы поведения; </w:t>
      </w:r>
    </w:p>
    <w:p w:rsidR="00AC7FFE" w:rsidRPr="00233E3D" w:rsidRDefault="00AC7FFE" w:rsidP="00D61056">
      <w:pPr>
        <w:numPr>
          <w:ilvl w:val="0"/>
          <w:numId w:val="27"/>
        </w:numPr>
        <w:tabs>
          <w:tab w:val="left" w:pos="993"/>
        </w:tabs>
        <w:spacing w:after="0" w:line="240" w:lineRule="auto"/>
        <w:ind w:firstLine="709"/>
        <w:contextualSpacing/>
        <w:jc w:val="both"/>
        <w:rPr>
          <w:rFonts w:ascii="Times New Roman" w:hAnsi="Times New Roman"/>
          <w:sz w:val="24"/>
          <w:szCs w:val="24"/>
          <w:lang w:eastAsia="ru-RU"/>
        </w:rPr>
      </w:pPr>
      <w:r w:rsidRPr="00233E3D">
        <w:rPr>
          <w:rFonts w:ascii="Times New Roman" w:hAnsi="Times New Roman"/>
          <w:sz w:val="24"/>
          <w:szCs w:val="24"/>
          <w:lang w:eastAsia="ru-RU"/>
        </w:rPr>
        <w:t xml:space="preserve">организация рефлексии социальных взаимодействий и взаимоотношений с различными субъектами в системе общественных отношений, в том числе с использованием дневников самонаблюдения и электронных дневников в сети Интернет; </w:t>
      </w:r>
    </w:p>
    <w:p w:rsidR="00AC7FFE" w:rsidRPr="00233E3D" w:rsidRDefault="00AC7FFE" w:rsidP="00D61056">
      <w:pPr>
        <w:numPr>
          <w:ilvl w:val="0"/>
          <w:numId w:val="27"/>
        </w:numPr>
        <w:tabs>
          <w:tab w:val="left" w:pos="993"/>
        </w:tabs>
        <w:spacing w:after="0" w:line="240" w:lineRule="auto"/>
        <w:ind w:firstLine="709"/>
        <w:contextualSpacing/>
        <w:jc w:val="both"/>
        <w:rPr>
          <w:rFonts w:ascii="Times New Roman" w:hAnsi="Times New Roman"/>
          <w:sz w:val="24"/>
          <w:szCs w:val="24"/>
          <w:lang w:eastAsia="ru-RU"/>
        </w:rPr>
      </w:pPr>
      <w:r w:rsidRPr="00233E3D">
        <w:rPr>
          <w:rFonts w:ascii="Times New Roman" w:hAnsi="Times New Roman"/>
          <w:sz w:val="24"/>
          <w:szCs w:val="24"/>
          <w:lang w:eastAsia="ru-RU"/>
        </w:rPr>
        <w:t xml:space="preserve">обеспечение разнообразия социальной деятельности по содержанию (общение, познание, игра, спорт, труд), формам организации, возможному характеру участия (увлечение (хобби), общественная активность, социальное лидерство); </w:t>
      </w:r>
    </w:p>
    <w:p w:rsidR="00AC7FFE" w:rsidRPr="00233E3D" w:rsidRDefault="00AC7FFE" w:rsidP="00D61056">
      <w:pPr>
        <w:numPr>
          <w:ilvl w:val="0"/>
          <w:numId w:val="27"/>
        </w:numPr>
        <w:tabs>
          <w:tab w:val="left" w:pos="993"/>
        </w:tabs>
        <w:spacing w:after="0" w:line="240" w:lineRule="auto"/>
        <w:ind w:firstLine="709"/>
        <w:contextualSpacing/>
        <w:jc w:val="both"/>
        <w:rPr>
          <w:rFonts w:ascii="Times New Roman" w:hAnsi="Times New Roman"/>
          <w:sz w:val="24"/>
          <w:szCs w:val="24"/>
          <w:lang w:eastAsia="ru-RU"/>
        </w:rPr>
      </w:pPr>
      <w:r w:rsidRPr="00233E3D">
        <w:rPr>
          <w:rFonts w:ascii="Times New Roman" w:hAnsi="Times New Roman"/>
          <w:sz w:val="24"/>
          <w:szCs w:val="24"/>
          <w:lang w:eastAsia="ru-RU"/>
        </w:rPr>
        <w:t xml:space="preserve">стимулирование общественной самоорганизации обучающихся общеобразовательной школы, поддержка общественных инициатив школьников. </w:t>
      </w:r>
    </w:p>
    <w:p w:rsidR="00AC7FFE" w:rsidRPr="00233E3D" w:rsidRDefault="00AC7FFE" w:rsidP="00233E3D">
      <w:pPr>
        <w:spacing w:after="0" w:line="240" w:lineRule="auto"/>
        <w:ind w:firstLine="709"/>
        <w:jc w:val="both"/>
        <w:rPr>
          <w:rFonts w:ascii="Times New Roman" w:hAnsi="Times New Roman"/>
          <w:sz w:val="24"/>
          <w:szCs w:val="24"/>
        </w:rPr>
      </w:pPr>
    </w:p>
    <w:p w:rsidR="00AC7FFE" w:rsidRPr="00233E3D" w:rsidRDefault="00AC7FFE" w:rsidP="00233E3D">
      <w:pPr>
        <w:widowControl w:val="0"/>
        <w:spacing w:after="0" w:line="240" w:lineRule="auto"/>
        <w:ind w:firstLine="709"/>
        <w:jc w:val="both"/>
        <w:outlineLvl w:val="2"/>
        <w:rPr>
          <w:rFonts w:ascii="Times New Roman" w:eastAsia="Times New Roman" w:hAnsi="Times New Roman"/>
          <w:b/>
          <w:bCs/>
          <w:sz w:val="24"/>
          <w:szCs w:val="24"/>
          <w:lang w:eastAsia="ru-RU"/>
        </w:rPr>
      </w:pPr>
      <w:bookmarkStart w:id="267" w:name="_Toc410654056"/>
      <w:bookmarkStart w:id="268" w:name="_Toc414553263"/>
      <w:bookmarkStart w:id="269" w:name="_Toc409691724"/>
      <w:r w:rsidRPr="00233E3D">
        <w:rPr>
          <w:rFonts w:ascii="Times New Roman" w:eastAsia="Times New Roman" w:hAnsi="Times New Roman"/>
          <w:b/>
          <w:bCs/>
          <w:sz w:val="24"/>
          <w:szCs w:val="24"/>
          <w:lang w:eastAsia="ru-RU"/>
        </w:rPr>
        <w:t>2.3.6. Основные формы организации педагогической поддержки</w:t>
      </w:r>
      <w:bookmarkEnd w:id="267"/>
      <w:bookmarkEnd w:id="268"/>
    </w:p>
    <w:p w:rsidR="00AC7FFE" w:rsidRPr="00233E3D" w:rsidRDefault="00AC7FFE" w:rsidP="00233E3D">
      <w:pPr>
        <w:widowControl w:val="0"/>
        <w:spacing w:after="0" w:line="240" w:lineRule="auto"/>
        <w:jc w:val="both"/>
        <w:outlineLvl w:val="2"/>
        <w:rPr>
          <w:rFonts w:ascii="Times New Roman" w:eastAsia="Times New Roman" w:hAnsi="Times New Roman"/>
          <w:b/>
          <w:bCs/>
          <w:sz w:val="24"/>
          <w:szCs w:val="24"/>
          <w:lang w:eastAsia="ru-RU"/>
        </w:rPr>
      </w:pPr>
      <w:bookmarkStart w:id="270" w:name="_Toc410654057"/>
      <w:bookmarkStart w:id="271" w:name="_Toc414553264"/>
      <w:r w:rsidRPr="00233E3D">
        <w:rPr>
          <w:rFonts w:ascii="Times New Roman" w:eastAsia="Times New Roman" w:hAnsi="Times New Roman"/>
          <w:b/>
          <w:bCs/>
          <w:sz w:val="24"/>
          <w:szCs w:val="24"/>
          <w:lang w:eastAsia="ru-RU"/>
        </w:rPr>
        <w:t>социализации обучающихся</w:t>
      </w:r>
      <w:bookmarkEnd w:id="269"/>
      <w:bookmarkEnd w:id="270"/>
      <w:r w:rsidRPr="00233E3D">
        <w:rPr>
          <w:rFonts w:ascii="Times New Roman" w:eastAsia="Times New Roman" w:hAnsi="Times New Roman"/>
          <w:b/>
          <w:bCs/>
          <w:sz w:val="24"/>
          <w:szCs w:val="24"/>
          <w:lang w:eastAsia="ru-RU"/>
        </w:rPr>
        <w:t xml:space="preserve">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w:t>
      </w:r>
      <w:bookmarkEnd w:id="271"/>
    </w:p>
    <w:p w:rsidR="00AC7FFE" w:rsidRPr="00233E3D" w:rsidRDefault="00AC7FFE" w:rsidP="00233E3D">
      <w:pPr>
        <w:widowControl w:val="0"/>
        <w:spacing w:after="0" w:line="240" w:lineRule="auto"/>
        <w:ind w:firstLine="709"/>
        <w:jc w:val="both"/>
        <w:rPr>
          <w:rFonts w:ascii="Times New Roman" w:hAnsi="Times New Roman"/>
          <w:sz w:val="24"/>
          <w:szCs w:val="24"/>
        </w:rPr>
      </w:pPr>
      <w:r w:rsidRPr="00233E3D">
        <w:rPr>
          <w:rFonts w:ascii="Times New Roman" w:hAnsi="Times New Roman"/>
          <w:sz w:val="24"/>
          <w:szCs w:val="24"/>
        </w:rPr>
        <w:t>Основными формами организации педагогической поддержки обучающихся являются: психолого-педагогическое консультирование, метод организации развивающих ситуаций, ситуационно-ролевые игры и другие.</w:t>
      </w:r>
    </w:p>
    <w:p w:rsidR="00AC7FFE" w:rsidRPr="00233E3D" w:rsidRDefault="00AC7FFE" w:rsidP="00233E3D">
      <w:pPr>
        <w:spacing w:after="0" w:line="240" w:lineRule="auto"/>
        <w:ind w:firstLine="709"/>
        <w:jc w:val="both"/>
        <w:rPr>
          <w:rFonts w:ascii="Times New Roman" w:hAnsi="Times New Roman"/>
          <w:sz w:val="24"/>
          <w:szCs w:val="24"/>
        </w:rPr>
      </w:pPr>
      <w:r w:rsidRPr="00233E3D">
        <w:rPr>
          <w:rFonts w:ascii="Times New Roman" w:hAnsi="Times New Roman"/>
          <w:b/>
          <w:sz w:val="24"/>
          <w:szCs w:val="24"/>
        </w:rPr>
        <w:t xml:space="preserve">Психолого-педагогическая консультация </w:t>
      </w:r>
      <w:r w:rsidRPr="00233E3D">
        <w:rPr>
          <w:rFonts w:ascii="Times New Roman" w:hAnsi="Times New Roman"/>
          <w:sz w:val="24"/>
          <w:szCs w:val="24"/>
        </w:rPr>
        <w:t xml:space="preserve">в качестве основной формы организации педагогической поддержки обучающихся предполагает идентификацию проблемной ситуации обучающегося, а также определение, какие ресурсы и каким способом он может задействовать для самостоятельного разрешения проблемы. Целью консультации является создание у школьника представлений об альтернативных вариантах действий в конкретной проблемной ситуации. В процессе консультирования могут решаться три группы задач: </w:t>
      </w:r>
    </w:p>
    <w:p w:rsidR="00AC7FFE" w:rsidRPr="00233E3D" w:rsidRDefault="00AC7FFE" w:rsidP="00233E3D">
      <w:pPr>
        <w:spacing w:after="0" w:line="240" w:lineRule="auto"/>
        <w:ind w:firstLine="709"/>
        <w:jc w:val="both"/>
        <w:rPr>
          <w:rFonts w:ascii="Times New Roman" w:hAnsi="Times New Roman"/>
          <w:sz w:val="24"/>
          <w:szCs w:val="24"/>
        </w:rPr>
      </w:pPr>
      <w:r w:rsidRPr="00233E3D">
        <w:rPr>
          <w:rFonts w:ascii="Times New Roman" w:hAnsi="Times New Roman"/>
          <w:sz w:val="24"/>
          <w:szCs w:val="24"/>
        </w:rPr>
        <w:t>1) эмоционально-волевой поддержки обучающегося (повышение уверенности школьника в себе, своих силах, убежденности в возможности преодолеть трудности);</w:t>
      </w:r>
    </w:p>
    <w:p w:rsidR="00AC7FFE" w:rsidRPr="00233E3D" w:rsidRDefault="00AC7FFE" w:rsidP="00233E3D">
      <w:pPr>
        <w:spacing w:after="0" w:line="240" w:lineRule="auto"/>
        <w:ind w:firstLine="709"/>
        <w:jc w:val="both"/>
        <w:rPr>
          <w:rFonts w:ascii="Times New Roman" w:hAnsi="Times New Roman"/>
          <w:sz w:val="24"/>
          <w:szCs w:val="24"/>
        </w:rPr>
      </w:pPr>
      <w:r w:rsidRPr="00233E3D">
        <w:rPr>
          <w:rFonts w:ascii="Times New Roman" w:hAnsi="Times New Roman"/>
          <w:sz w:val="24"/>
          <w:szCs w:val="24"/>
        </w:rPr>
        <w:t>2) информационной поддержки обучающегося (обеспечение школьника сведениями, необходимыми для разрешения проблемной ситуации);</w:t>
      </w:r>
    </w:p>
    <w:p w:rsidR="00AC7FFE" w:rsidRPr="00233E3D" w:rsidRDefault="00AC7FFE" w:rsidP="00233E3D">
      <w:pPr>
        <w:spacing w:after="0" w:line="240" w:lineRule="auto"/>
        <w:ind w:firstLine="709"/>
        <w:jc w:val="both"/>
        <w:rPr>
          <w:rFonts w:ascii="Times New Roman" w:hAnsi="Times New Roman"/>
          <w:sz w:val="24"/>
          <w:szCs w:val="24"/>
        </w:rPr>
      </w:pPr>
      <w:r w:rsidRPr="00233E3D">
        <w:rPr>
          <w:rFonts w:ascii="Times New Roman" w:hAnsi="Times New Roman"/>
          <w:sz w:val="24"/>
          <w:szCs w:val="24"/>
        </w:rPr>
        <w:t xml:space="preserve">3) интеллектуальной поддержки социализации (осознание школьником собственной проблемной ситуации, в том числе и в самоопределении относительно вариантов получения образования). </w:t>
      </w:r>
    </w:p>
    <w:p w:rsidR="00AC7FFE" w:rsidRPr="00233E3D" w:rsidRDefault="00AC7FFE" w:rsidP="00233E3D">
      <w:pPr>
        <w:spacing w:after="0" w:line="240" w:lineRule="auto"/>
        <w:ind w:firstLine="709"/>
        <w:jc w:val="both"/>
        <w:rPr>
          <w:rFonts w:ascii="Times New Roman" w:hAnsi="Times New Roman"/>
          <w:sz w:val="24"/>
          <w:szCs w:val="24"/>
        </w:rPr>
      </w:pPr>
      <w:r w:rsidRPr="00233E3D">
        <w:rPr>
          <w:rFonts w:ascii="Times New Roman" w:hAnsi="Times New Roman"/>
          <w:b/>
          <w:sz w:val="24"/>
          <w:szCs w:val="24"/>
        </w:rPr>
        <w:t>Организация развивающих ситуаций</w:t>
      </w:r>
      <w:r w:rsidRPr="00233E3D">
        <w:rPr>
          <w:rFonts w:ascii="Times New Roman" w:hAnsi="Times New Roman"/>
          <w:sz w:val="24"/>
          <w:szCs w:val="24"/>
        </w:rPr>
        <w:t xml:space="preserve"> предполагает, что педагог осуществляет поддержку в решении школьником значимой для него проблемной ситуации, может управлять как отдельными элементами существующих ситуаций, так и организовывать их специально. Воспитанник, участвуя в таких ситуациях, наращивает свои личностные ресурсы, совершенствуется в способах управления имеющимися ресурсами для решения собственных возрастных задач. При организации развивающих ситуаций педагог может </w:t>
      </w:r>
      <w:r w:rsidRPr="00233E3D">
        <w:rPr>
          <w:rFonts w:ascii="Times New Roman" w:hAnsi="Times New Roman"/>
          <w:sz w:val="24"/>
          <w:szCs w:val="24"/>
        </w:rPr>
        <w:lastRenderedPageBreak/>
        <w:t xml:space="preserve">использовать и комбинировать самые разнообразные педагогические средства, вовлекать воспитанника в разнообразные виды деятельности. </w:t>
      </w:r>
    </w:p>
    <w:p w:rsidR="00AC7FFE" w:rsidRPr="00233E3D" w:rsidRDefault="00AC7FFE" w:rsidP="00233E3D">
      <w:pPr>
        <w:spacing w:after="0" w:line="240" w:lineRule="auto"/>
        <w:ind w:firstLine="709"/>
        <w:jc w:val="both"/>
        <w:rPr>
          <w:rFonts w:ascii="Times New Roman" w:hAnsi="Times New Roman"/>
          <w:sz w:val="24"/>
          <w:szCs w:val="24"/>
        </w:rPr>
      </w:pPr>
      <w:r w:rsidRPr="00233E3D">
        <w:rPr>
          <w:rFonts w:ascii="Times New Roman" w:hAnsi="Times New Roman"/>
          <w:sz w:val="24"/>
          <w:szCs w:val="24"/>
        </w:rPr>
        <w:t xml:space="preserve">Основными формами организации педагогической поддержки обучающихся являются </w:t>
      </w:r>
      <w:r w:rsidRPr="00233E3D">
        <w:rPr>
          <w:rFonts w:ascii="Times New Roman" w:hAnsi="Times New Roman"/>
          <w:b/>
          <w:sz w:val="24"/>
          <w:szCs w:val="24"/>
        </w:rPr>
        <w:t>ситуационно-ролевые игры,</w:t>
      </w:r>
      <w:r w:rsidRPr="00233E3D">
        <w:rPr>
          <w:rFonts w:ascii="Times New Roman" w:hAnsi="Times New Roman"/>
          <w:sz w:val="24"/>
          <w:szCs w:val="24"/>
        </w:rPr>
        <w:t xml:space="preserve"> позволяющие совершенствовать способы межличностного взаимодействия; аутотренинги, способствующие развитию навыков саморегуляции, приемы творческого мышления как средство развития способов мысленного решения школьником задач своей жизнедеятельности. В рамках ролевой игры воспитанник действует, познавая себя, осознавая собственные проблемы, ситуации выбора, принимая решение, проектируя и планируя собственную деятельность, взаимодействуя с другими игроками. В ситуационно-ролевой игре воспитанник, участвуя в разных ролях в различных моделях социального взаимодействия, не только становится более компетентным в сфере социальных отношений, но и относительно безболезненно приобретает опыт соревнования и сотрудничества, победы и проигрыша. </w:t>
      </w:r>
    </w:p>
    <w:p w:rsidR="00AC7FFE" w:rsidRPr="00233E3D" w:rsidRDefault="00AC7FFE" w:rsidP="00233E3D">
      <w:pPr>
        <w:spacing w:after="0" w:line="240" w:lineRule="auto"/>
        <w:ind w:firstLine="709"/>
        <w:jc w:val="both"/>
        <w:rPr>
          <w:rFonts w:ascii="Times New Roman" w:hAnsi="Times New Roman"/>
          <w:b/>
          <w:sz w:val="24"/>
          <w:szCs w:val="24"/>
        </w:rPr>
      </w:pPr>
      <w:r w:rsidRPr="00233E3D">
        <w:rPr>
          <w:rFonts w:ascii="Times New Roman" w:hAnsi="Times New Roman"/>
          <w:b/>
          <w:sz w:val="24"/>
          <w:szCs w:val="24"/>
        </w:rPr>
        <w:t>Формы участия специалистов и социальных партнеров по направлениям социального воспитания.</w:t>
      </w:r>
    </w:p>
    <w:p w:rsidR="00AC7FFE" w:rsidRPr="00233E3D" w:rsidRDefault="00AC7FFE" w:rsidP="00233E3D">
      <w:pPr>
        <w:spacing w:after="0" w:line="240" w:lineRule="auto"/>
        <w:ind w:firstLine="709"/>
        <w:jc w:val="both"/>
        <w:rPr>
          <w:rFonts w:ascii="Times New Roman" w:hAnsi="Times New Roman"/>
          <w:sz w:val="24"/>
          <w:szCs w:val="24"/>
        </w:rPr>
      </w:pPr>
      <w:r w:rsidRPr="00233E3D">
        <w:rPr>
          <w:rFonts w:ascii="Times New Roman" w:hAnsi="Times New Roman"/>
          <w:sz w:val="24"/>
          <w:szCs w:val="24"/>
        </w:rPr>
        <w:t xml:space="preserve">Важнейшим партнером </w:t>
      </w:r>
      <w:r w:rsidR="00391E24" w:rsidRPr="00233E3D">
        <w:rPr>
          <w:rFonts w:ascii="Times New Roman" w:hAnsi="Times New Roman"/>
          <w:sz w:val="24"/>
          <w:szCs w:val="24"/>
        </w:rPr>
        <w:t xml:space="preserve">школы </w:t>
      </w:r>
      <w:r w:rsidRPr="00233E3D">
        <w:rPr>
          <w:rFonts w:ascii="Times New Roman" w:hAnsi="Times New Roman"/>
          <w:sz w:val="24"/>
          <w:szCs w:val="24"/>
        </w:rPr>
        <w:t xml:space="preserve">в реализации цели и задач воспитания и социализации являются </w:t>
      </w:r>
      <w:r w:rsidRPr="00233E3D">
        <w:rPr>
          <w:rFonts w:ascii="Times New Roman" w:hAnsi="Times New Roman"/>
          <w:b/>
          <w:sz w:val="24"/>
          <w:szCs w:val="24"/>
        </w:rPr>
        <w:t xml:space="preserve">родители обучающегося </w:t>
      </w:r>
      <w:r w:rsidRPr="00233E3D">
        <w:rPr>
          <w:rFonts w:ascii="Times New Roman" w:hAnsi="Times New Roman"/>
          <w:sz w:val="24"/>
          <w:szCs w:val="24"/>
        </w:rPr>
        <w:t xml:space="preserve">(законные представители), которые одновременно выступают в многообразии позиций и социальных ролей: </w:t>
      </w:r>
    </w:p>
    <w:p w:rsidR="00AC7FFE" w:rsidRPr="00233E3D" w:rsidRDefault="00AC7FFE" w:rsidP="00D61056">
      <w:pPr>
        <w:numPr>
          <w:ilvl w:val="0"/>
          <w:numId w:val="27"/>
        </w:numPr>
        <w:tabs>
          <w:tab w:val="left" w:pos="993"/>
        </w:tabs>
        <w:spacing w:after="0" w:line="240" w:lineRule="auto"/>
        <w:ind w:firstLine="709"/>
        <w:contextualSpacing/>
        <w:jc w:val="both"/>
        <w:rPr>
          <w:rFonts w:ascii="Times New Roman" w:hAnsi="Times New Roman"/>
          <w:sz w:val="24"/>
          <w:szCs w:val="24"/>
          <w:lang w:eastAsia="ru-RU"/>
        </w:rPr>
      </w:pPr>
      <w:r w:rsidRPr="00233E3D">
        <w:rPr>
          <w:rFonts w:ascii="Times New Roman" w:hAnsi="Times New Roman"/>
          <w:sz w:val="24"/>
          <w:szCs w:val="24"/>
          <w:lang w:eastAsia="ru-RU"/>
        </w:rPr>
        <w:t>как источник родительского запроса к школе на физическое, социально-психологическое, академическое (в сфере обучения) благополучие ребенка, эксперт результатов деятельности образовательной организации;</w:t>
      </w:r>
    </w:p>
    <w:p w:rsidR="00AC7FFE" w:rsidRPr="00233E3D" w:rsidRDefault="00AC7FFE" w:rsidP="00D61056">
      <w:pPr>
        <w:numPr>
          <w:ilvl w:val="0"/>
          <w:numId w:val="27"/>
        </w:numPr>
        <w:tabs>
          <w:tab w:val="left" w:pos="993"/>
        </w:tabs>
        <w:spacing w:after="0" w:line="240" w:lineRule="auto"/>
        <w:ind w:firstLine="709"/>
        <w:contextualSpacing/>
        <w:jc w:val="both"/>
        <w:rPr>
          <w:rFonts w:ascii="Times New Roman" w:hAnsi="Times New Roman"/>
          <w:sz w:val="24"/>
          <w:szCs w:val="24"/>
          <w:lang w:eastAsia="ru-RU"/>
        </w:rPr>
      </w:pPr>
      <w:r w:rsidRPr="00233E3D">
        <w:rPr>
          <w:rFonts w:ascii="Times New Roman" w:hAnsi="Times New Roman"/>
          <w:sz w:val="24"/>
          <w:szCs w:val="24"/>
          <w:lang w:eastAsia="ru-RU"/>
        </w:rPr>
        <w:t>как обладатель и распорядитель ресурсов для воспитания и социализации;</w:t>
      </w:r>
    </w:p>
    <w:p w:rsidR="00AC7FFE" w:rsidRPr="00233E3D" w:rsidRDefault="00AC7FFE" w:rsidP="00D61056">
      <w:pPr>
        <w:numPr>
          <w:ilvl w:val="0"/>
          <w:numId w:val="27"/>
        </w:numPr>
        <w:tabs>
          <w:tab w:val="left" w:pos="993"/>
        </w:tabs>
        <w:spacing w:after="0" w:line="240" w:lineRule="auto"/>
        <w:ind w:firstLine="709"/>
        <w:contextualSpacing/>
        <w:jc w:val="both"/>
        <w:rPr>
          <w:rFonts w:ascii="Times New Roman" w:hAnsi="Times New Roman"/>
          <w:sz w:val="24"/>
          <w:szCs w:val="24"/>
          <w:lang w:eastAsia="ru-RU"/>
        </w:rPr>
      </w:pPr>
      <w:r w:rsidRPr="00233E3D">
        <w:rPr>
          <w:rFonts w:ascii="Times New Roman" w:hAnsi="Times New Roman"/>
          <w:sz w:val="24"/>
          <w:szCs w:val="24"/>
          <w:lang w:eastAsia="ru-RU"/>
        </w:rPr>
        <w:t>непосредственный воспитатель (в рамках школьного и семейного воспитания).</w:t>
      </w:r>
    </w:p>
    <w:p w:rsidR="00AC7FFE" w:rsidRPr="00233E3D" w:rsidRDefault="00AC7FFE" w:rsidP="00233E3D">
      <w:pPr>
        <w:spacing w:after="0" w:line="240" w:lineRule="auto"/>
        <w:ind w:firstLine="709"/>
        <w:jc w:val="both"/>
        <w:rPr>
          <w:rFonts w:ascii="Times New Roman" w:hAnsi="Times New Roman"/>
          <w:sz w:val="24"/>
          <w:szCs w:val="24"/>
        </w:rPr>
      </w:pPr>
      <w:r w:rsidRPr="00233E3D">
        <w:rPr>
          <w:rFonts w:ascii="Times New Roman" w:hAnsi="Times New Roman"/>
          <w:sz w:val="24"/>
          <w:szCs w:val="24"/>
        </w:rPr>
        <w:t>Условиями результативности работы с родителями обучающихся (законными представителями) является понимание педагогическими работниками и учет ими при проектировании и конструировании взаимодействия следующих аспектов:</w:t>
      </w:r>
    </w:p>
    <w:p w:rsidR="00AC7FFE" w:rsidRPr="00233E3D" w:rsidRDefault="00AC7FFE" w:rsidP="00D61056">
      <w:pPr>
        <w:numPr>
          <w:ilvl w:val="0"/>
          <w:numId w:val="27"/>
        </w:numPr>
        <w:tabs>
          <w:tab w:val="left" w:pos="993"/>
        </w:tabs>
        <w:spacing w:after="0" w:line="240" w:lineRule="auto"/>
        <w:ind w:firstLine="709"/>
        <w:contextualSpacing/>
        <w:jc w:val="both"/>
        <w:rPr>
          <w:rFonts w:ascii="Times New Roman" w:hAnsi="Times New Roman"/>
          <w:sz w:val="24"/>
          <w:szCs w:val="24"/>
          <w:lang w:eastAsia="ru-RU"/>
        </w:rPr>
      </w:pPr>
      <w:r w:rsidRPr="00233E3D">
        <w:rPr>
          <w:rFonts w:ascii="Times New Roman" w:hAnsi="Times New Roman"/>
          <w:sz w:val="24"/>
          <w:szCs w:val="24"/>
          <w:lang w:eastAsia="ru-RU"/>
        </w:rPr>
        <w:t>ориентация на «партисипативность» (вовлечение родителей в управление образовательным процессом, решение проблем, участие в решении и анализе проблем, принятии решений и даже их реализации в той или иной форме, возникающих в жизни образовательной организации);</w:t>
      </w:r>
    </w:p>
    <w:p w:rsidR="00AC7FFE" w:rsidRPr="00233E3D" w:rsidRDefault="00AC7FFE" w:rsidP="00D61056">
      <w:pPr>
        <w:numPr>
          <w:ilvl w:val="0"/>
          <w:numId w:val="27"/>
        </w:numPr>
        <w:tabs>
          <w:tab w:val="left" w:pos="993"/>
        </w:tabs>
        <w:spacing w:after="0" w:line="240" w:lineRule="auto"/>
        <w:ind w:firstLine="709"/>
        <w:contextualSpacing/>
        <w:jc w:val="both"/>
        <w:rPr>
          <w:rFonts w:ascii="Times New Roman" w:hAnsi="Times New Roman"/>
          <w:sz w:val="24"/>
          <w:szCs w:val="24"/>
          <w:lang w:eastAsia="ru-RU"/>
        </w:rPr>
      </w:pPr>
      <w:r w:rsidRPr="00233E3D">
        <w:rPr>
          <w:rFonts w:ascii="Times New Roman" w:hAnsi="Times New Roman"/>
          <w:sz w:val="24"/>
          <w:szCs w:val="24"/>
          <w:lang w:eastAsia="ru-RU"/>
        </w:rPr>
        <w:t>недопустимость директивного навязывания родителям обучающихся взглядов, оценок, помощи в воспитании их детей (без вербализированного запроса со стороны родителей), использование педагогами по отношению к родителям методов требования и убеждения как исключительно крайняя мера;</w:t>
      </w:r>
    </w:p>
    <w:p w:rsidR="00AC7FFE" w:rsidRPr="00233E3D" w:rsidRDefault="00AC7FFE" w:rsidP="00D61056">
      <w:pPr>
        <w:numPr>
          <w:ilvl w:val="0"/>
          <w:numId w:val="27"/>
        </w:numPr>
        <w:tabs>
          <w:tab w:val="left" w:pos="993"/>
        </w:tabs>
        <w:spacing w:after="0" w:line="240" w:lineRule="auto"/>
        <w:ind w:firstLine="709"/>
        <w:contextualSpacing/>
        <w:jc w:val="both"/>
        <w:rPr>
          <w:rFonts w:ascii="Times New Roman" w:hAnsi="Times New Roman"/>
          <w:sz w:val="24"/>
          <w:szCs w:val="24"/>
          <w:lang w:eastAsia="ru-RU"/>
        </w:rPr>
      </w:pPr>
      <w:r w:rsidRPr="00233E3D">
        <w:rPr>
          <w:rFonts w:ascii="Times New Roman" w:hAnsi="Times New Roman"/>
          <w:sz w:val="24"/>
          <w:szCs w:val="24"/>
          <w:lang w:eastAsia="ru-RU"/>
        </w:rPr>
        <w:t>наличие границ сотрудничества педагогов с родителями и вероятность конфликта интересов семьи и школы, умеренность ожиданий активности и заинтересованности родителей обучающегося в разрешении тех или иных противоречий, возникающих в процессе образования их ребенка, неэффективность тактики просто информирования педагогом родителей о недостатках в обучении или поведении их ребенка,</w:t>
      </w:r>
    </w:p>
    <w:p w:rsidR="00AC7FFE" w:rsidRPr="00233E3D" w:rsidRDefault="00AC7FFE" w:rsidP="00D61056">
      <w:pPr>
        <w:numPr>
          <w:ilvl w:val="0"/>
          <w:numId w:val="27"/>
        </w:numPr>
        <w:tabs>
          <w:tab w:val="left" w:pos="993"/>
        </w:tabs>
        <w:spacing w:after="0" w:line="240" w:lineRule="auto"/>
        <w:ind w:firstLine="709"/>
        <w:contextualSpacing/>
        <w:jc w:val="both"/>
        <w:rPr>
          <w:rFonts w:ascii="Times New Roman" w:hAnsi="Times New Roman"/>
          <w:sz w:val="24"/>
          <w:szCs w:val="24"/>
          <w:lang w:eastAsia="ru-RU"/>
        </w:rPr>
      </w:pPr>
      <w:r w:rsidRPr="00233E3D">
        <w:rPr>
          <w:rFonts w:ascii="Times New Roman" w:hAnsi="Times New Roman"/>
          <w:sz w:val="24"/>
          <w:szCs w:val="24"/>
          <w:lang w:eastAsia="ru-RU"/>
        </w:rPr>
        <w:t>безальтернативность переговоров как метода взаимодействия педагогов с родителями, восприятие переговоров как необходимой и регулярной ситуации взаимодействия.</w:t>
      </w:r>
    </w:p>
    <w:p w:rsidR="00AC7FFE" w:rsidRPr="00233E3D" w:rsidRDefault="00AC7FFE" w:rsidP="00233E3D">
      <w:pPr>
        <w:spacing w:after="0" w:line="240" w:lineRule="auto"/>
        <w:ind w:firstLine="709"/>
        <w:jc w:val="both"/>
        <w:rPr>
          <w:rFonts w:ascii="Times New Roman" w:hAnsi="Times New Roman"/>
          <w:sz w:val="24"/>
          <w:szCs w:val="24"/>
        </w:rPr>
      </w:pPr>
      <w:r w:rsidRPr="00233E3D">
        <w:rPr>
          <w:rFonts w:ascii="Times New Roman" w:hAnsi="Times New Roman"/>
          <w:sz w:val="24"/>
          <w:szCs w:val="24"/>
        </w:rPr>
        <w:t xml:space="preserve">Развитие педагогической компетентности родителей (законных представителей) в целях содействия социализации обучающихся в семье предусматривает содействие в формулировке родительского запроса образовательной организации, в определении </w:t>
      </w:r>
      <w:r w:rsidRPr="00233E3D">
        <w:rPr>
          <w:rFonts w:ascii="Times New Roman" w:hAnsi="Times New Roman"/>
          <w:sz w:val="24"/>
          <w:szCs w:val="24"/>
        </w:rPr>
        <w:lastRenderedPageBreak/>
        <w:t>родителями объема собственных ресурсов, которые они готовы передавать и использовать в реализации цели и задач воспитания и социализации.</w:t>
      </w:r>
    </w:p>
    <w:p w:rsidR="00AC7FFE" w:rsidRPr="00233E3D" w:rsidRDefault="00AC7FFE" w:rsidP="00233E3D">
      <w:pPr>
        <w:spacing w:after="0" w:line="240" w:lineRule="auto"/>
        <w:ind w:firstLine="709"/>
        <w:jc w:val="both"/>
        <w:rPr>
          <w:rFonts w:ascii="Times New Roman" w:hAnsi="Times New Roman"/>
          <w:sz w:val="24"/>
          <w:szCs w:val="24"/>
        </w:rPr>
      </w:pPr>
      <w:r w:rsidRPr="00233E3D">
        <w:rPr>
          <w:rFonts w:ascii="Times New Roman" w:hAnsi="Times New Roman"/>
          <w:sz w:val="24"/>
          <w:szCs w:val="24"/>
        </w:rPr>
        <w:t xml:space="preserve">В качестве социальных партнеров по направлениям социального воспитания могут привлекаться педагогические работники иных образовательных организаций, выпускники, представители общественности, органов управления, бизнес сообщества. </w:t>
      </w:r>
    </w:p>
    <w:p w:rsidR="00AC7FFE" w:rsidRPr="00233E3D" w:rsidRDefault="00AC7FFE" w:rsidP="00233E3D">
      <w:pPr>
        <w:spacing w:after="0" w:line="240" w:lineRule="auto"/>
        <w:ind w:firstLine="709"/>
        <w:jc w:val="both"/>
        <w:rPr>
          <w:rFonts w:ascii="Times New Roman" w:hAnsi="Times New Roman"/>
          <w:sz w:val="24"/>
          <w:szCs w:val="24"/>
        </w:rPr>
      </w:pPr>
    </w:p>
    <w:p w:rsidR="00AC7FFE" w:rsidRPr="00233E3D" w:rsidRDefault="00AC7FFE" w:rsidP="00233E3D">
      <w:pPr>
        <w:spacing w:after="0" w:line="240" w:lineRule="auto"/>
        <w:ind w:firstLine="709"/>
        <w:jc w:val="both"/>
        <w:outlineLvl w:val="2"/>
        <w:rPr>
          <w:rFonts w:ascii="Times New Roman" w:eastAsia="Times New Roman" w:hAnsi="Times New Roman"/>
          <w:b/>
          <w:bCs/>
          <w:sz w:val="24"/>
          <w:szCs w:val="24"/>
          <w:lang w:eastAsia="ru-RU"/>
        </w:rPr>
      </w:pPr>
      <w:bookmarkStart w:id="272" w:name="_Toc410654058"/>
      <w:bookmarkStart w:id="273" w:name="_Toc284663454"/>
      <w:bookmarkStart w:id="274" w:name="_Toc414553265"/>
      <w:bookmarkStart w:id="275" w:name="_Toc409691725"/>
      <w:r w:rsidRPr="00233E3D">
        <w:rPr>
          <w:rFonts w:ascii="Times New Roman" w:eastAsia="Times New Roman" w:hAnsi="Times New Roman"/>
          <w:b/>
          <w:bCs/>
          <w:sz w:val="24"/>
          <w:szCs w:val="24"/>
          <w:lang w:eastAsia="ru-RU"/>
        </w:rPr>
        <w:t>2.3.7. Модели организации работы по формированию экологически</w:t>
      </w:r>
      <w:bookmarkEnd w:id="272"/>
      <w:bookmarkEnd w:id="273"/>
      <w:bookmarkEnd w:id="274"/>
      <w:r w:rsidRPr="00233E3D">
        <w:rPr>
          <w:rFonts w:ascii="Times New Roman" w:eastAsia="Times New Roman" w:hAnsi="Times New Roman"/>
          <w:b/>
          <w:bCs/>
          <w:sz w:val="24"/>
          <w:szCs w:val="24"/>
          <w:lang w:eastAsia="ru-RU"/>
        </w:rPr>
        <w:t xml:space="preserve"> </w:t>
      </w:r>
    </w:p>
    <w:p w:rsidR="00AC7FFE" w:rsidRPr="00233E3D" w:rsidRDefault="00AC7FFE" w:rsidP="00233E3D">
      <w:pPr>
        <w:spacing w:after="0" w:line="240" w:lineRule="auto"/>
        <w:ind w:firstLine="709"/>
        <w:jc w:val="both"/>
        <w:outlineLvl w:val="2"/>
        <w:rPr>
          <w:rFonts w:ascii="Times New Roman" w:eastAsia="Times New Roman" w:hAnsi="Times New Roman"/>
          <w:b/>
          <w:bCs/>
          <w:sz w:val="24"/>
          <w:szCs w:val="24"/>
          <w:lang w:eastAsia="ru-RU"/>
        </w:rPr>
      </w:pPr>
      <w:bookmarkStart w:id="276" w:name="_Toc410654059"/>
      <w:bookmarkStart w:id="277" w:name="_Toc410703058"/>
      <w:bookmarkStart w:id="278" w:name="_Toc414553266"/>
      <w:r w:rsidRPr="00233E3D">
        <w:rPr>
          <w:rFonts w:ascii="Times New Roman" w:eastAsia="Times New Roman" w:hAnsi="Times New Roman"/>
          <w:b/>
          <w:bCs/>
          <w:sz w:val="24"/>
          <w:szCs w:val="24"/>
          <w:lang w:eastAsia="ru-RU"/>
        </w:rPr>
        <w:t>целесообразного, здорового и безопасного образа жизни</w:t>
      </w:r>
      <w:bookmarkEnd w:id="275"/>
      <w:bookmarkEnd w:id="276"/>
      <w:bookmarkEnd w:id="277"/>
      <w:bookmarkEnd w:id="278"/>
    </w:p>
    <w:p w:rsidR="00AC7FFE" w:rsidRPr="00233E3D" w:rsidRDefault="00AC7FFE" w:rsidP="00233E3D">
      <w:pPr>
        <w:spacing w:after="0" w:line="240" w:lineRule="auto"/>
        <w:ind w:firstLine="709"/>
        <w:jc w:val="both"/>
        <w:rPr>
          <w:rFonts w:ascii="Times New Roman" w:hAnsi="Times New Roman"/>
          <w:sz w:val="24"/>
          <w:szCs w:val="24"/>
        </w:rPr>
      </w:pPr>
      <w:r w:rsidRPr="00233E3D">
        <w:rPr>
          <w:rFonts w:ascii="Times New Roman" w:hAnsi="Times New Roman"/>
          <w:b/>
          <w:sz w:val="24"/>
          <w:szCs w:val="24"/>
        </w:rPr>
        <w:t>Модель обеспечения рациональной организации учебно-воспитательного процесса и образовательной среды</w:t>
      </w:r>
      <w:r w:rsidRPr="00233E3D">
        <w:rPr>
          <w:rFonts w:ascii="Times New Roman" w:hAnsi="Times New Roman"/>
          <w:sz w:val="24"/>
          <w:szCs w:val="24"/>
        </w:rPr>
        <w:t xml:space="preserve"> предусматривает объединение педагогического коллектива в вопросе рациональной организации учебно-воспитательного процесса и образовательной среды, освоение педагогами образовательной организации совокупности соответствующих представлений, экспертизу и взаимную экспертизу рациональности организации учебно-воспитательного процесса и образовательной среды, проведение исследований состояния учебно-воспитательного процесса и образовательной среды. В обеспечении рациональной организации учебно-воспитательного процесса и образовательной среды отдельного ученического класса организаторскую роль призван сыграть классный руководитель. Сферами рационализации учебно-воспитательного процесса являются: </w:t>
      </w:r>
    </w:p>
    <w:p w:rsidR="00AC7FFE" w:rsidRPr="00233E3D" w:rsidRDefault="00AC7FFE" w:rsidP="00D61056">
      <w:pPr>
        <w:numPr>
          <w:ilvl w:val="0"/>
          <w:numId w:val="27"/>
        </w:numPr>
        <w:tabs>
          <w:tab w:val="left" w:pos="993"/>
        </w:tabs>
        <w:spacing w:after="0" w:line="240" w:lineRule="auto"/>
        <w:ind w:firstLine="709"/>
        <w:contextualSpacing/>
        <w:jc w:val="both"/>
        <w:rPr>
          <w:rFonts w:ascii="Times New Roman" w:hAnsi="Times New Roman"/>
          <w:sz w:val="24"/>
          <w:szCs w:val="24"/>
          <w:lang w:eastAsia="ru-RU"/>
        </w:rPr>
      </w:pPr>
      <w:r w:rsidRPr="00233E3D">
        <w:rPr>
          <w:rFonts w:ascii="Times New Roman" w:hAnsi="Times New Roman"/>
          <w:sz w:val="24"/>
          <w:szCs w:val="24"/>
          <w:lang w:eastAsia="ru-RU"/>
        </w:rPr>
        <w:t xml:space="preserve">организация занятий (уроков); </w:t>
      </w:r>
    </w:p>
    <w:p w:rsidR="00AC7FFE" w:rsidRPr="00233E3D" w:rsidRDefault="00AC7FFE" w:rsidP="00D61056">
      <w:pPr>
        <w:numPr>
          <w:ilvl w:val="0"/>
          <w:numId w:val="27"/>
        </w:numPr>
        <w:tabs>
          <w:tab w:val="left" w:pos="993"/>
        </w:tabs>
        <w:spacing w:after="0" w:line="240" w:lineRule="auto"/>
        <w:ind w:firstLine="709"/>
        <w:contextualSpacing/>
        <w:jc w:val="both"/>
        <w:rPr>
          <w:rFonts w:ascii="Times New Roman" w:hAnsi="Times New Roman"/>
          <w:sz w:val="24"/>
          <w:szCs w:val="24"/>
          <w:lang w:eastAsia="ru-RU"/>
        </w:rPr>
      </w:pPr>
      <w:r w:rsidRPr="00233E3D">
        <w:rPr>
          <w:rFonts w:ascii="Times New Roman" w:hAnsi="Times New Roman"/>
          <w:sz w:val="24"/>
          <w:szCs w:val="24"/>
          <w:lang w:eastAsia="ru-RU"/>
        </w:rPr>
        <w:t xml:space="preserve">обеспечение использования различных каналов восприятия информации; </w:t>
      </w:r>
    </w:p>
    <w:p w:rsidR="00AC7FFE" w:rsidRPr="00233E3D" w:rsidRDefault="00AC7FFE" w:rsidP="00D61056">
      <w:pPr>
        <w:numPr>
          <w:ilvl w:val="0"/>
          <w:numId w:val="27"/>
        </w:numPr>
        <w:tabs>
          <w:tab w:val="left" w:pos="993"/>
        </w:tabs>
        <w:spacing w:after="0" w:line="240" w:lineRule="auto"/>
        <w:ind w:firstLine="709"/>
        <w:contextualSpacing/>
        <w:jc w:val="both"/>
        <w:rPr>
          <w:rFonts w:ascii="Times New Roman" w:hAnsi="Times New Roman"/>
          <w:sz w:val="24"/>
          <w:szCs w:val="24"/>
          <w:lang w:eastAsia="ru-RU"/>
        </w:rPr>
      </w:pPr>
      <w:r w:rsidRPr="00233E3D">
        <w:rPr>
          <w:rFonts w:ascii="Times New Roman" w:hAnsi="Times New Roman"/>
          <w:sz w:val="24"/>
          <w:szCs w:val="24"/>
          <w:lang w:eastAsia="ru-RU"/>
        </w:rPr>
        <w:t xml:space="preserve">учет зоны работоспособности обучающихся; </w:t>
      </w:r>
    </w:p>
    <w:p w:rsidR="00AC7FFE" w:rsidRPr="00233E3D" w:rsidRDefault="00AC7FFE" w:rsidP="00D61056">
      <w:pPr>
        <w:numPr>
          <w:ilvl w:val="0"/>
          <w:numId w:val="27"/>
        </w:numPr>
        <w:tabs>
          <w:tab w:val="left" w:pos="993"/>
        </w:tabs>
        <w:spacing w:after="0" w:line="240" w:lineRule="auto"/>
        <w:ind w:firstLine="709"/>
        <w:contextualSpacing/>
        <w:jc w:val="both"/>
        <w:rPr>
          <w:rFonts w:ascii="Times New Roman" w:hAnsi="Times New Roman"/>
          <w:sz w:val="24"/>
          <w:szCs w:val="24"/>
          <w:lang w:eastAsia="ru-RU"/>
        </w:rPr>
      </w:pPr>
      <w:r w:rsidRPr="00233E3D">
        <w:rPr>
          <w:rFonts w:ascii="Times New Roman" w:hAnsi="Times New Roman"/>
          <w:sz w:val="24"/>
          <w:szCs w:val="24"/>
          <w:lang w:eastAsia="ru-RU"/>
        </w:rPr>
        <w:t xml:space="preserve">распределение интенсивности умственной деятельности; </w:t>
      </w:r>
    </w:p>
    <w:p w:rsidR="00AC7FFE" w:rsidRPr="00233E3D" w:rsidRDefault="00AC7FFE" w:rsidP="00D61056">
      <w:pPr>
        <w:numPr>
          <w:ilvl w:val="0"/>
          <w:numId w:val="27"/>
        </w:numPr>
        <w:tabs>
          <w:tab w:val="left" w:pos="993"/>
        </w:tabs>
        <w:spacing w:after="0" w:line="240" w:lineRule="auto"/>
        <w:ind w:firstLine="709"/>
        <w:contextualSpacing/>
        <w:jc w:val="both"/>
        <w:rPr>
          <w:rFonts w:ascii="Times New Roman" w:hAnsi="Times New Roman"/>
          <w:sz w:val="24"/>
          <w:szCs w:val="24"/>
          <w:lang w:eastAsia="ru-RU"/>
        </w:rPr>
      </w:pPr>
      <w:r w:rsidRPr="00233E3D">
        <w:rPr>
          <w:rFonts w:ascii="Times New Roman" w:hAnsi="Times New Roman"/>
          <w:sz w:val="24"/>
          <w:szCs w:val="24"/>
          <w:lang w:eastAsia="ru-RU"/>
        </w:rPr>
        <w:t xml:space="preserve">использование здоровьесберегающих технологий. </w:t>
      </w:r>
    </w:p>
    <w:p w:rsidR="00AC7FFE" w:rsidRPr="00233E3D" w:rsidRDefault="00AC7FFE" w:rsidP="00233E3D">
      <w:pPr>
        <w:spacing w:after="0" w:line="240" w:lineRule="auto"/>
        <w:ind w:firstLine="709"/>
        <w:jc w:val="both"/>
        <w:rPr>
          <w:rFonts w:ascii="Times New Roman" w:hAnsi="Times New Roman"/>
          <w:sz w:val="24"/>
          <w:szCs w:val="24"/>
        </w:rPr>
      </w:pPr>
      <w:r w:rsidRPr="00233E3D">
        <w:rPr>
          <w:rFonts w:ascii="Times New Roman" w:hAnsi="Times New Roman"/>
          <w:b/>
          <w:sz w:val="24"/>
          <w:szCs w:val="24"/>
        </w:rPr>
        <w:t>Модель организации физкультурно-спортивной и оздоровительной работы</w:t>
      </w:r>
      <w:r w:rsidRPr="00233E3D">
        <w:rPr>
          <w:rFonts w:ascii="Times New Roman" w:hAnsi="Times New Roman"/>
          <w:sz w:val="24"/>
          <w:szCs w:val="24"/>
        </w:rPr>
        <w:t xml:space="preserve"> предполагает формирование групп школьников на основе их интересов в сфере физической культуры и спорта (спортивные клубы и секции), организацию тренировок в клубах и секциях, проведение регулярных оздоровительных процедур и периодических акций, подготовку и проведение спортивных соревнований. </w:t>
      </w:r>
    </w:p>
    <w:p w:rsidR="00AC7FFE" w:rsidRPr="00233E3D" w:rsidRDefault="00AC7FFE" w:rsidP="00233E3D">
      <w:pPr>
        <w:spacing w:after="0" w:line="240" w:lineRule="auto"/>
        <w:ind w:firstLine="709"/>
        <w:jc w:val="both"/>
        <w:rPr>
          <w:rFonts w:ascii="Times New Roman" w:hAnsi="Times New Roman"/>
          <w:sz w:val="24"/>
          <w:szCs w:val="24"/>
        </w:rPr>
      </w:pPr>
      <w:r w:rsidRPr="00233E3D">
        <w:rPr>
          <w:rFonts w:ascii="Times New Roman" w:hAnsi="Times New Roman"/>
          <w:sz w:val="24"/>
          <w:szCs w:val="24"/>
        </w:rPr>
        <w:t xml:space="preserve">Массовые физкультурно-спортивные мероприятия оказывают влияние не только на непосредственных участников, но и на зрителей и болельщиков за счет зрелища, вследствие возникновения чувства соучастия и сопричастности, гордости за высокие достижения, смелые и решительные действия спортсменов. Формами физкультурно-спортивной и оздоровительной работы являются: спартакиада, спортивная эстафета, спортивный праздник. </w:t>
      </w:r>
    </w:p>
    <w:p w:rsidR="00AC7FFE" w:rsidRPr="00233E3D" w:rsidRDefault="00AC7FFE" w:rsidP="00233E3D">
      <w:pPr>
        <w:spacing w:after="0" w:line="240" w:lineRule="auto"/>
        <w:ind w:firstLine="709"/>
        <w:jc w:val="both"/>
        <w:rPr>
          <w:rFonts w:ascii="Times New Roman" w:hAnsi="Times New Roman"/>
          <w:sz w:val="24"/>
          <w:szCs w:val="24"/>
        </w:rPr>
      </w:pPr>
      <w:r w:rsidRPr="00233E3D">
        <w:rPr>
          <w:rFonts w:ascii="Times New Roman" w:hAnsi="Times New Roman"/>
          <w:b/>
          <w:sz w:val="24"/>
          <w:szCs w:val="24"/>
        </w:rPr>
        <w:t>Модель профилактической работы</w:t>
      </w:r>
      <w:r w:rsidRPr="00233E3D">
        <w:rPr>
          <w:rFonts w:ascii="Times New Roman" w:hAnsi="Times New Roman"/>
          <w:sz w:val="24"/>
          <w:szCs w:val="24"/>
        </w:rPr>
        <w:t xml:space="preserve"> предусматривает определение «зон риска» (выявление обучающихся, вызывающих наибольшее опасение; выявление источников опасений – групп и лиц, объектов и т. д.), разработку и реализацию комплекса адресных мер, используются возможности профильных организаций – медицинских, правоохранительных, социальных и т. д. Профилактика чаще всего связана с употреблением психоактивных веществ обучающимися, а также с проблемами детского дорожно-транспортного травматизма. . В ученическом классе профилактическую работу организует классный руководитель.</w:t>
      </w:r>
    </w:p>
    <w:p w:rsidR="00AC7FFE" w:rsidRPr="00233E3D" w:rsidRDefault="00AC7FFE" w:rsidP="00233E3D">
      <w:pPr>
        <w:spacing w:after="0" w:line="240" w:lineRule="auto"/>
        <w:ind w:firstLine="709"/>
        <w:jc w:val="both"/>
        <w:rPr>
          <w:rFonts w:ascii="Times New Roman" w:hAnsi="Times New Roman"/>
          <w:sz w:val="24"/>
          <w:szCs w:val="24"/>
        </w:rPr>
      </w:pPr>
      <w:r w:rsidRPr="00233E3D">
        <w:rPr>
          <w:rFonts w:ascii="Times New Roman" w:hAnsi="Times New Roman"/>
          <w:b/>
          <w:sz w:val="24"/>
          <w:szCs w:val="24"/>
        </w:rPr>
        <w:t>Модель просветительской и методической работы</w:t>
      </w:r>
      <w:r w:rsidRPr="00233E3D">
        <w:rPr>
          <w:rFonts w:ascii="Times New Roman" w:hAnsi="Times New Roman"/>
          <w:sz w:val="24"/>
          <w:szCs w:val="24"/>
        </w:rPr>
        <w:t xml:space="preserve"> с участниками образовательного процесса рассчитана на большие, нерасчлененные на устойчивые, учебные группы, и неоформленные (официально не зарегистрированные) аудитории, может быть: </w:t>
      </w:r>
    </w:p>
    <w:p w:rsidR="00AC7FFE" w:rsidRPr="00233E3D" w:rsidRDefault="00AC7FFE" w:rsidP="00D61056">
      <w:pPr>
        <w:numPr>
          <w:ilvl w:val="0"/>
          <w:numId w:val="28"/>
        </w:numPr>
        <w:tabs>
          <w:tab w:val="left" w:pos="993"/>
        </w:tabs>
        <w:spacing w:after="0" w:line="240" w:lineRule="auto"/>
        <w:ind w:firstLine="709"/>
        <w:contextualSpacing/>
        <w:jc w:val="both"/>
        <w:rPr>
          <w:rFonts w:ascii="Times New Roman" w:hAnsi="Times New Roman"/>
          <w:sz w:val="24"/>
          <w:szCs w:val="24"/>
          <w:lang w:eastAsia="ru-RU"/>
        </w:rPr>
      </w:pPr>
      <w:r w:rsidRPr="00233E3D">
        <w:rPr>
          <w:rFonts w:ascii="Times New Roman" w:hAnsi="Times New Roman"/>
          <w:sz w:val="24"/>
          <w:szCs w:val="24"/>
          <w:lang w:eastAsia="ru-RU"/>
        </w:rPr>
        <w:t xml:space="preserve">внешней (предполагает привлечение возможностей других учреждений и организаций – спортивные клубы, лечебные учреждения, стадионы, библиотеки и т. д.); </w:t>
      </w:r>
    </w:p>
    <w:p w:rsidR="00AC7FFE" w:rsidRPr="00233E3D" w:rsidRDefault="00AC7FFE" w:rsidP="00D61056">
      <w:pPr>
        <w:numPr>
          <w:ilvl w:val="0"/>
          <w:numId w:val="28"/>
        </w:numPr>
        <w:tabs>
          <w:tab w:val="left" w:pos="993"/>
        </w:tabs>
        <w:spacing w:after="0" w:line="240" w:lineRule="auto"/>
        <w:ind w:firstLine="709"/>
        <w:contextualSpacing/>
        <w:jc w:val="both"/>
        <w:rPr>
          <w:rFonts w:ascii="Times New Roman" w:hAnsi="Times New Roman"/>
          <w:sz w:val="24"/>
          <w:szCs w:val="24"/>
          <w:lang w:eastAsia="ru-RU"/>
        </w:rPr>
      </w:pPr>
      <w:r w:rsidRPr="00233E3D">
        <w:rPr>
          <w:rFonts w:ascii="Times New Roman" w:hAnsi="Times New Roman"/>
          <w:sz w:val="24"/>
          <w:szCs w:val="24"/>
          <w:lang w:eastAsia="ru-RU"/>
        </w:rPr>
        <w:lastRenderedPageBreak/>
        <w:t xml:space="preserve">внутренней (получение информации организуется в общеобразовательной школе, в том числе одна группа обучающихся выступает источником информации для другого коллектива, других групп – коллективов); </w:t>
      </w:r>
    </w:p>
    <w:p w:rsidR="00AC7FFE" w:rsidRPr="00233E3D" w:rsidRDefault="00AC7FFE" w:rsidP="00D61056">
      <w:pPr>
        <w:numPr>
          <w:ilvl w:val="0"/>
          <w:numId w:val="28"/>
        </w:numPr>
        <w:tabs>
          <w:tab w:val="left" w:pos="993"/>
        </w:tabs>
        <w:spacing w:after="0" w:line="240" w:lineRule="auto"/>
        <w:ind w:firstLine="709"/>
        <w:contextualSpacing/>
        <w:jc w:val="both"/>
        <w:rPr>
          <w:rFonts w:ascii="Times New Roman" w:hAnsi="Times New Roman"/>
          <w:sz w:val="24"/>
          <w:szCs w:val="24"/>
          <w:lang w:eastAsia="ru-RU"/>
        </w:rPr>
      </w:pPr>
      <w:r w:rsidRPr="00233E3D">
        <w:rPr>
          <w:rFonts w:ascii="Times New Roman" w:hAnsi="Times New Roman"/>
          <w:sz w:val="24"/>
          <w:szCs w:val="24"/>
          <w:lang w:eastAsia="ru-RU"/>
        </w:rPr>
        <w:t xml:space="preserve">программной (системной, органически вписанной в образовательный процесс, служит раскрытию ценностных аспектов здорового и безопасного образа жизни, обеспечивает межпредметные связи); </w:t>
      </w:r>
    </w:p>
    <w:p w:rsidR="00AC7FFE" w:rsidRPr="00233E3D" w:rsidRDefault="00AC7FFE" w:rsidP="00D61056">
      <w:pPr>
        <w:numPr>
          <w:ilvl w:val="0"/>
          <w:numId w:val="28"/>
        </w:numPr>
        <w:tabs>
          <w:tab w:val="left" w:pos="993"/>
        </w:tabs>
        <w:spacing w:after="0" w:line="240" w:lineRule="auto"/>
        <w:ind w:firstLine="709"/>
        <w:contextualSpacing/>
        <w:jc w:val="both"/>
        <w:rPr>
          <w:rFonts w:ascii="Times New Roman" w:hAnsi="Times New Roman"/>
          <w:sz w:val="24"/>
          <w:szCs w:val="24"/>
          <w:lang w:eastAsia="ru-RU"/>
        </w:rPr>
      </w:pPr>
      <w:r w:rsidRPr="00233E3D">
        <w:rPr>
          <w:rFonts w:ascii="Times New Roman" w:hAnsi="Times New Roman"/>
          <w:sz w:val="24"/>
          <w:szCs w:val="24"/>
          <w:lang w:eastAsia="ru-RU"/>
        </w:rPr>
        <w:t xml:space="preserve">стихийной (осуществляется ситуативно, как ответ на возникающие в жизни школы, ученического сообщества проблемные ситуации, вопросы, затруднения, несовпадение мнений и т. д.; может быть оформлена как некоторое событие, выходящее из ряда традиционных занятий и совместных дел, или организована как естественное разрешение проблемной ситуации). </w:t>
      </w:r>
    </w:p>
    <w:p w:rsidR="00AC7FFE" w:rsidRPr="00233E3D" w:rsidRDefault="00AC7FFE" w:rsidP="00233E3D">
      <w:pPr>
        <w:spacing w:after="0" w:line="240" w:lineRule="auto"/>
        <w:ind w:firstLine="709"/>
        <w:jc w:val="both"/>
        <w:rPr>
          <w:rFonts w:ascii="Times New Roman" w:hAnsi="Times New Roman"/>
          <w:sz w:val="24"/>
          <w:szCs w:val="24"/>
        </w:rPr>
      </w:pPr>
      <w:r w:rsidRPr="00233E3D">
        <w:rPr>
          <w:rFonts w:ascii="Times New Roman" w:hAnsi="Times New Roman"/>
          <w:sz w:val="24"/>
          <w:szCs w:val="24"/>
        </w:rPr>
        <w:t>Просвещение осуществляется через лекции, беседы, диспуты, выступления в средствах массовой информации, экскурсионные программы, библиотечные и концертные абонементы, передвижные выставки. В просветительской работе целесообразно использовать информационные ресурсы сети Интернет.</w:t>
      </w:r>
    </w:p>
    <w:p w:rsidR="00AC7FFE" w:rsidRPr="00233E3D" w:rsidRDefault="00AC7FFE" w:rsidP="00233E3D">
      <w:pPr>
        <w:spacing w:after="0" w:line="240" w:lineRule="auto"/>
        <w:ind w:firstLine="709"/>
        <w:jc w:val="both"/>
        <w:rPr>
          <w:rFonts w:ascii="Times New Roman" w:hAnsi="Times New Roman"/>
          <w:sz w:val="24"/>
          <w:szCs w:val="24"/>
        </w:rPr>
      </w:pPr>
    </w:p>
    <w:p w:rsidR="00AC7FFE" w:rsidRPr="00233E3D" w:rsidRDefault="00AC7FFE" w:rsidP="00233E3D">
      <w:pPr>
        <w:spacing w:after="0" w:line="240" w:lineRule="auto"/>
        <w:ind w:firstLine="709"/>
        <w:jc w:val="both"/>
        <w:outlineLvl w:val="2"/>
        <w:rPr>
          <w:rFonts w:ascii="Times New Roman" w:eastAsia="Times New Roman" w:hAnsi="Times New Roman"/>
          <w:b/>
          <w:bCs/>
          <w:sz w:val="24"/>
          <w:szCs w:val="24"/>
          <w:lang w:eastAsia="ru-RU"/>
        </w:rPr>
      </w:pPr>
      <w:bookmarkStart w:id="279" w:name="_Toc410654060"/>
      <w:bookmarkStart w:id="280" w:name="_Toc284662829"/>
      <w:bookmarkStart w:id="281" w:name="_Toc284663456"/>
      <w:bookmarkStart w:id="282" w:name="_Toc414553267"/>
      <w:bookmarkStart w:id="283" w:name="_Toc409691726"/>
      <w:r w:rsidRPr="00233E3D">
        <w:rPr>
          <w:rFonts w:ascii="Times New Roman" w:eastAsia="Times New Roman" w:hAnsi="Times New Roman"/>
          <w:b/>
          <w:bCs/>
          <w:sz w:val="24"/>
          <w:szCs w:val="24"/>
          <w:lang w:eastAsia="ru-RU"/>
        </w:rPr>
        <w:t>2.3.8. Описание деятельности организации, осуществляющей образовательную деятельность, в области непрерывного экологического</w:t>
      </w:r>
      <w:bookmarkEnd w:id="279"/>
      <w:bookmarkEnd w:id="280"/>
      <w:bookmarkEnd w:id="281"/>
      <w:bookmarkEnd w:id="282"/>
      <w:r w:rsidRPr="00233E3D">
        <w:rPr>
          <w:rFonts w:ascii="Times New Roman" w:eastAsia="Times New Roman" w:hAnsi="Times New Roman"/>
          <w:b/>
          <w:bCs/>
          <w:sz w:val="24"/>
          <w:szCs w:val="24"/>
          <w:lang w:eastAsia="ru-RU"/>
        </w:rPr>
        <w:t xml:space="preserve"> </w:t>
      </w:r>
    </w:p>
    <w:p w:rsidR="00AC7FFE" w:rsidRPr="00233E3D" w:rsidRDefault="00AC7FFE" w:rsidP="00233E3D">
      <w:pPr>
        <w:spacing w:after="0" w:line="240" w:lineRule="auto"/>
        <w:ind w:firstLine="709"/>
        <w:jc w:val="both"/>
        <w:outlineLvl w:val="2"/>
        <w:rPr>
          <w:rFonts w:ascii="Times New Roman" w:eastAsia="Times New Roman" w:hAnsi="Times New Roman"/>
          <w:b/>
          <w:bCs/>
          <w:sz w:val="24"/>
          <w:szCs w:val="24"/>
          <w:lang w:eastAsia="ru-RU"/>
        </w:rPr>
      </w:pPr>
      <w:bookmarkStart w:id="284" w:name="_Toc410654061"/>
      <w:bookmarkStart w:id="285" w:name="_Toc410703060"/>
      <w:bookmarkStart w:id="286" w:name="_Toc414553268"/>
      <w:r w:rsidRPr="00233E3D">
        <w:rPr>
          <w:rFonts w:ascii="Times New Roman" w:eastAsia="Times New Roman" w:hAnsi="Times New Roman"/>
          <w:b/>
          <w:bCs/>
          <w:sz w:val="24"/>
          <w:szCs w:val="24"/>
          <w:lang w:eastAsia="ru-RU"/>
        </w:rPr>
        <w:t>здоровьесберегающего образования обучающихся</w:t>
      </w:r>
      <w:bookmarkEnd w:id="283"/>
      <w:bookmarkEnd w:id="284"/>
      <w:bookmarkEnd w:id="285"/>
      <w:bookmarkEnd w:id="286"/>
    </w:p>
    <w:p w:rsidR="00AC7FFE" w:rsidRPr="00233E3D" w:rsidRDefault="00AC7FFE" w:rsidP="00233E3D">
      <w:pPr>
        <w:spacing w:after="0" w:line="240" w:lineRule="auto"/>
        <w:ind w:firstLine="709"/>
        <w:jc w:val="both"/>
        <w:rPr>
          <w:rFonts w:ascii="Times New Roman" w:hAnsi="Times New Roman"/>
          <w:sz w:val="24"/>
          <w:szCs w:val="24"/>
        </w:rPr>
      </w:pPr>
      <w:r w:rsidRPr="00233E3D">
        <w:rPr>
          <w:rFonts w:ascii="Times New Roman" w:hAnsi="Times New Roman"/>
          <w:sz w:val="24"/>
          <w:szCs w:val="24"/>
        </w:rPr>
        <w:t xml:space="preserve">Формирование осознанного отношения к собственному здоровью, устойчивых представлений о здоровье и здоровом образе жизни; факторах, оказывающих позитивное и негативное влияние на здоровье; формирование личных убеждений, качеств и привычек, способствующих снижению риска здоровью в повседневной жизни, включает несколько комплексов мероприятий. </w:t>
      </w:r>
    </w:p>
    <w:p w:rsidR="00AC7FFE" w:rsidRPr="00233E3D" w:rsidRDefault="00AC7FFE" w:rsidP="00233E3D">
      <w:pPr>
        <w:spacing w:after="0" w:line="240" w:lineRule="auto"/>
        <w:ind w:firstLine="709"/>
        <w:jc w:val="both"/>
        <w:rPr>
          <w:rFonts w:ascii="Times New Roman" w:hAnsi="Times New Roman"/>
          <w:sz w:val="24"/>
          <w:szCs w:val="24"/>
        </w:rPr>
      </w:pPr>
      <w:r w:rsidRPr="00233E3D">
        <w:rPr>
          <w:rFonts w:ascii="Times New Roman" w:hAnsi="Times New Roman"/>
          <w:b/>
          <w:sz w:val="24"/>
          <w:szCs w:val="24"/>
        </w:rPr>
        <w:t>Первый комплекс мероприятий</w:t>
      </w:r>
      <w:r w:rsidRPr="00233E3D">
        <w:rPr>
          <w:rFonts w:ascii="Times New Roman" w:hAnsi="Times New Roman"/>
          <w:sz w:val="24"/>
          <w:szCs w:val="24"/>
        </w:rPr>
        <w:t xml:space="preserve"> формирует у обучающихся: способность составлять рациональный режим дня и отдыха; следовать рациональному режиму дня и отдыха на основе знаний о динамике работоспособности, утомляемости, напряженности разных видов деятельности; выбирать оптимальный режим дня с учетом учебных и внеучебных нагрузок; умение планировать и рационально распределять учебные нагрузки и отдых в период подготовки к экзаменам; знание и умение эффективно использовать индивидуальные особенности работоспособности; знание основ профилактики переутомления и перенапряжения. </w:t>
      </w:r>
    </w:p>
    <w:p w:rsidR="00AC7FFE" w:rsidRPr="00233E3D" w:rsidRDefault="00AC7FFE" w:rsidP="00233E3D">
      <w:pPr>
        <w:spacing w:after="0" w:line="240" w:lineRule="auto"/>
        <w:ind w:firstLine="709"/>
        <w:jc w:val="both"/>
        <w:rPr>
          <w:rFonts w:ascii="Times New Roman" w:hAnsi="Times New Roman"/>
          <w:sz w:val="24"/>
          <w:szCs w:val="24"/>
        </w:rPr>
      </w:pPr>
      <w:r w:rsidRPr="00233E3D">
        <w:rPr>
          <w:rFonts w:ascii="Times New Roman" w:hAnsi="Times New Roman"/>
          <w:b/>
          <w:sz w:val="24"/>
          <w:szCs w:val="24"/>
        </w:rPr>
        <w:t>Второй комплекс</w:t>
      </w:r>
      <w:r w:rsidRPr="00233E3D">
        <w:rPr>
          <w:rFonts w:ascii="Times New Roman" w:hAnsi="Times New Roman"/>
          <w:sz w:val="24"/>
          <w:szCs w:val="24"/>
        </w:rPr>
        <w:t xml:space="preserve"> мероприятий формирует у обучающихся: представление о необходимой и достаточной двигательной активности, элементах и правилах закаливания, выбор соответствующих возрасту физических нагрузок и их видов; представление о рисках для здоровья неадекватных нагрузок и использования биостимуляторов; потребность в двигательной активности и ежедневных занятиях физической культурой; умение осознанно выбирать индивидуальные программы двигательной активности, включающие малые виды физкультуры (зарядка) и регулярные занятия спортом. Для реализации этого комплекса необходима интеграция с курсом физической культуры. </w:t>
      </w:r>
    </w:p>
    <w:p w:rsidR="00AC7FFE" w:rsidRPr="00233E3D" w:rsidRDefault="00AC7FFE" w:rsidP="00233E3D">
      <w:pPr>
        <w:spacing w:after="0" w:line="240" w:lineRule="auto"/>
        <w:ind w:firstLine="709"/>
        <w:jc w:val="both"/>
        <w:rPr>
          <w:rFonts w:ascii="Times New Roman" w:hAnsi="Times New Roman"/>
          <w:sz w:val="24"/>
          <w:szCs w:val="24"/>
        </w:rPr>
      </w:pPr>
      <w:r w:rsidRPr="00233E3D">
        <w:rPr>
          <w:rFonts w:ascii="Times New Roman" w:hAnsi="Times New Roman"/>
          <w:b/>
          <w:sz w:val="24"/>
          <w:szCs w:val="24"/>
        </w:rPr>
        <w:t>Третий комплекс</w:t>
      </w:r>
      <w:r w:rsidRPr="00233E3D">
        <w:rPr>
          <w:rFonts w:ascii="Times New Roman" w:hAnsi="Times New Roman"/>
          <w:sz w:val="24"/>
          <w:szCs w:val="24"/>
        </w:rPr>
        <w:t xml:space="preserve"> мероприятий формирует у обучающихся: навыки оценки собственного функционального состояния (напряжения, утомления, переутомления) по субъективным показателям (пульс, дыхание, состояние кожных покровов) с учетом собственных индивидуальных особенностей; навыки работы в условиях стрессовых ситуаций; владение элементами саморегуляции для снятия эмоционального и физического напряжения; навыки самоконтроля за собственным состоянием, чувствами в стрессовых ситуациях; представления о влиянии позитивных и негативных эмоций на здоровье, факторах, их вызывающих, и условиях снижения риска негативных влияний; навыки </w:t>
      </w:r>
      <w:r w:rsidRPr="00233E3D">
        <w:rPr>
          <w:rFonts w:ascii="Times New Roman" w:hAnsi="Times New Roman"/>
          <w:sz w:val="24"/>
          <w:szCs w:val="24"/>
        </w:rPr>
        <w:lastRenderedPageBreak/>
        <w:t xml:space="preserve">эмоциональной разгрузки и их использование в повседневной жизни; навыки управления своим эмоциональным состоянием и поведением. В результате реализации данного комплекса обучающиеся получают представления о возможностях управления своим физическим и психологическим состоянием без использования медикаментозных и тонизирующих средств. </w:t>
      </w:r>
    </w:p>
    <w:p w:rsidR="00AC7FFE" w:rsidRPr="00233E3D" w:rsidRDefault="00AC7FFE" w:rsidP="00233E3D">
      <w:pPr>
        <w:spacing w:after="0" w:line="240" w:lineRule="auto"/>
        <w:ind w:firstLine="709"/>
        <w:jc w:val="both"/>
        <w:rPr>
          <w:rFonts w:ascii="Times New Roman" w:hAnsi="Times New Roman"/>
          <w:sz w:val="24"/>
          <w:szCs w:val="24"/>
        </w:rPr>
      </w:pPr>
      <w:r w:rsidRPr="00233E3D">
        <w:rPr>
          <w:rFonts w:ascii="Times New Roman" w:hAnsi="Times New Roman"/>
          <w:b/>
          <w:sz w:val="24"/>
          <w:szCs w:val="24"/>
        </w:rPr>
        <w:t>Четвертый комплекс</w:t>
      </w:r>
      <w:r w:rsidRPr="00233E3D">
        <w:rPr>
          <w:rFonts w:ascii="Times New Roman" w:hAnsi="Times New Roman"/>
          <w:sz w:val="24"/>
          <w:szCs w:val="24"/>
        </w:rPr>
        <w:t xml:space="preserve"> мероприятий формирует у обучающихся: представление о рациональном питании как важной составляющей части здорового образа жизни; знания о правилах питания, направленных на сохранение и укрепление здоровья; готовность соблюдать правила рационального питания; знание правил этикета, связанных с питанием, осознание того, что навыки этикета являются неотъемлемой частью общей культуры личности; представление о социокультурных аспектах питания, его связи с культурой и историей народа; интерес к народным традициям, связанным с питанием и здоровьем, расширение знаний об истории и традициях своего народа; чувство уважения к культуре своего народа, культуре и традициям других народов. В результате реализации данного модуля обучающиеся должны быть способны самостоятельно оценивать и контролировать свой рацион питания с точки зрения его адекватности и соответствия образу жизни (учебной и внеучебной нагрузке). </w:t>
      </w:r>
    </w:p>
    <w:p w:rsidR="00AC7FFE" w:rsidRPr="00233E3D" w:rsidRDefault="00AC7FFE" w:rsidP="00233E3D">
      <w:pPr>
        <w:spacing w:after="0" w:line="240" w:lineRule="auto"/>
        <w:ind w:firstLine="709"/>
        <w:jc w:val="both"/>
        <w:rPr>
          <w:rFonts w:ascii="Times New Roman" w:hAnsi="Times New Roman"/>
          <w:sz w:val="24"/>
          <w:szCs w:val="24"/>
        </w:rPr>
      </w:pPr>
      <w:r w:rsidRPr="00233E3D">
        <w:rPr>
          <w:rFonts w:ascii="Times New Roman" w:hAnsi="Times New Roman"/>
          <w:b/>
          <w:sz w:val="24"/>
          <w:szCs w:val="24"/>
        </w:rPr>
        <w:t>Пятый комплекс</w:t>
      </w:r>
      <w:r w:rsidRPr="00233E3D">
        <w:rPr>
          <w:rFonts w:ascii="Times New Roman" w:hAnsi="Times New Roman"/>
          <w:sz w:val="24"/>
          <w:szCs w:val="24"/>
        </w:rPr>
        <w:t xml:space="preserve"> мероприятий обеспечивает профилактику разного рода зависимостей: развитие представлений подростков о ценности здоровья, важности и необходимости бережного отношения к нему; расширение знаний обучающихся о правилах здорового образа жизни, воспитание готовности соблюдать эти правила; формирование адекватной самооценки, развитие навыков регуляции своего поведения, эмоционального состояния; формирование умений оценивать ситуацию и противостоять негативному давлению со стороны окружающих; формирование представлений о наркотизации как поведении, опасном для здоровья, о неизбежных негативных последствиях наркотизации для творческих, интеллектуальных способностей человека, возможности самореализации, достижения социального успеха; вовлечение подростков в социально значимую деятельность, позволяющую им реализовать потребность в признании окружающих, проявить свои лучшие качества и способности; ознакомление подростков с разнообразными формами проведения досуга; формирование умений рационально проводить свободное время (время отдыха) на основе анализа своего режима; развитие способности контролировать время, проведенное за компьютером. </w:t>
      </w:r>
    </w:p>
    <w:p w:rsidR="00AC7FFE" w:rsidRPr="00233E3D" w:rsidRDefault="00AC7FFE" w:rsidP="00233E3D">
      <w:pPr>
        <w:spacing w:after="0" w:line="240" w:lineRule="auto"/>
        <w:ind w:firstLine="709"/>
        <w:jc w:val="both"/>
        <w:rPr>
          <w:rFonts w:ascii="Times New Roman" w:hAnsi="Times New Roman"/>
          <w:sz w:val="24"/>
          <w:szCs w:val="24"/>
        </w:rPr>
      </w:pPr>
    </w:p>
    <w:p w:rsidR="00AC7FFE" w:rsidRPr="00233E3D" w:rsidRDefault="00AC7FFE" w:rsidP="00233E3D">
      <w:pPr>
        <w:spacing w:after="0" w:line="240" w:lineRule="auto"/>
        <w:ind w:firstLine="709"/>
        <w:jc w:val="both"/>
        <w:outlineLvl w:val="2"/>
        <w:rPr>
          <w:rFonts w:ascii="Times New Roman" w:eastAsia="Times New Roman" w:hAnsi="Times New Roman"/>
          <w:b/>
          <w:bCs/>
          <w:sz w:val="24"/>
          <w:szCs w:val="24"/>
          <w:lang w:eastAsia="ru-RU"/>
        </w:rPr>
      </w:pPr>
      <w:bookmarkStart w:id="287" w:name="_Toc410654062"/>
      <w:bookmarkStart w:id="288" w:name="_Toc409691727"/>
      <w:bookmarkStart w:id="289" w:name="_Toc414553269"/>
      <w:r w:rsidRPr="00233E3D">
        <w:rPr>
          <w:rFonts w:ascii="Times New Roman" w:eastAsia="Times New Roman" w:hAnsi="Times New Roman"/>
          <w:b/>
          <w:bCs/>
          <w:sz w:val="24"/>
          <w:szCs w:val="24"/>
          <w:lang w:eastAsia="ru-RU"/>
        </w:rPr>
        <w:t>2.3.9. Система поощрения социальной успешности и проявлений активной</w:t>
      </w:r>
      <w:bookmarkStart w:id="290" w:name="_Toc410654063"/>
      <w:bookmarkEnd w:id="287"/>
      <w:r w:rsidRPr="00233E3D">
        <w:rPr>
          <w:rFonts w:ascii="Times New Roman" w:eastAsia="Times New Roman" w:hAnsi="Times New Roman"/>
          <w:b/>
          <w:bCs/>
          <w:sz w:val="24"/>
          <w:szCs w:val="24"/>
          <w:lang w:eastAsia="ru-RU"/>
        </w:rPr>
        <w:t xml:space="preserve"> жизненной позиции обучающихся</w:t>
      </w:r>
      <w:bookmarkEnd w:id="288"/>
      <w:bookmarkEnd w:id="289"/>
      <w:bookmarkEnd w:id="290"/>
    </w:p>
    <w:p w:rsidR="00AC7FFE" w:rsidRPr="00233E3D" w:rsidRDefault="00AC7FFE" w:rsidP="00233E3D">
      <w:pPr>
        <w:spacing w:after="0" w:line="240" w:lineRule="auto"/>
        <w:ind w:firstLine="709"/>
        <w:jc w:val="both"/>
        <w:rPr>
          <w:rFonts w:ascii="Times New Roman" w:hAnsi="Times New Roman"/>
          <w:sz w:val="24"/>
          <w:szCs w:val="24"/>
        </w:rPr>
      </w:pPr>
      <w:r w:rsidRPr="00233E3D">
        <w:rPr>
          <w:rFonts w:ascii="Times New Roman" w:hAnsi="Times New Roman"/>
          <w:sz w:val="24"/>
          <w:szCs w:val="24"/>
        </w:rPr>
        <w:t xml:space="preserve">Система поощрения социальной успешности и проявлений активной жизненной позиции обучающихся призвана реализовывать стратегическую задачу (формирование у школьников активной жизненной позиции) и тактическую задачу (обеспечить вовлечение и активное участие обучающегося в совместной деятельности, организуемой в воспитательных целях). </w:t>
      </w:r>
    </w:p>
    <w:p w:rsidR="00AC7FFE" w:rsidRPr="00233E3D" w:rsidRDefault="00AC7FFE" w:rsidP="00233E3D">
      <w:pPr>
        <w:spacing w:after="0" w:line="240" w:lineRule="auto"/>
        <w:ind w:firstLine="709"/>
        <w:jc w:val="both"/>
        <w:rPr>
          <w:rFonts w:ascii="Times New Roman" w:hAnsi="Times New Roman"/>
          <w:sz w:val="24"/>
          <w:szCs w:val="24"/>
        </w:rPr>
      </w:pPr>
      <w:r w:rsidRPr="00233E3D">
        <w:rPr>
          <w:rFonts w:ascii="Times New Roman" w:hAnsi="Times New Roman"/>
          <w:sz w:val="24"/>
          <w:szCs w:val="24"/>
        </w:rPr>
        <w:t xml:space="preserve">Система поощрения социальной успешности и проявлений активной жизненной позиции обучающихся в общеобразовательной школе строится на следующих принципах: </w:t>
      </w:r>
    </w:p>
    <w:p w:rsidR="00AC7FFE" w:rsidRPr="00233E3D" w:rsidRDefault="00AC7FFE" w:rsidP="00D61056">
      <w:pPr>
        <w:numPr>
          <w:ilvl w:val="0"/>
          <w:numId w:val="29"/>
        </w:numPr>
        <w:tabs>
          <w:tab w:val="left" w:pos="993"/>
        </w:tabs>
        <w:spacing w:after="0" w:line="240" w:lineRule="auto"/>
        <w:ind w:firstLine="709"/>
        <w:contextualSpacing/>
        <w:jc w:val="both"/>
        <w:rPr>
          <w:rFonts w:ascii="Times New Roman" w:hAnsi="Times New Roman"/>
          <w:sz w:val="24"/>
          <w:szCs w:val="24"/>
          <w:lang w:eastAsia="ru-RU"/>
        </w:rPr>
      </w:pPr>
      <w:r w:rsidRPr="00233E3D">
        <w:rPr>
          <w:rFonts w:ascii="Times New Roman" w:hAnsi="Times New Roman"/>
          <w:sz w:val="24"/>
          <w:szCs w:val="24"/>
          <w:lang w:eastAsia="ru-RU"/>
        </w:rPr>
        <w:t xml:space="preserve">публичность поощрения (информирование всех обучающихся о награждении, проведение процедуры награждения в присутствии значительного числа школьников); </w:t>
      </w:r>
    </w:p>
    <w:p w:rsidR="00AC7FFE" w:rsidRPr="00233E3D" w:rsidRDefault="00AC7FFE" w:rsidP="00D61056">
      <w:pPr>
        <w:numPr>
          <w:ilvl w:val="0"/>
          <w:numId w:val="29"/>
        </w:numPr>
        <w:tabs>
          <w:tab w:val="left" w:pos="993"/>
        </w:tabs>
        <w:spacing w:after="0" w:line="240" w:lineRule="auto"/>
        <w:ind w:firstLine="709"/>
        <w:contextualSpacing/>
        <w:jc w:val="both"/>
        <w:rPr>
          <w:rFonts w:ascii="Times New Roman" w:hAnsi="Times New Roman"/>
          <w:sz w:val="24"/>
          <w:szCs w:val="24"/>
          <w:lang w:eastAsia="ru-RU"/>
        </w:rPr>
      </w:pPr>
      <w:r w:rsidRPr="00233E3D">
        <w:rPr>
          <w:rFonts w:ascii="Times New Roman" w:hAnsi="Times New Roman"/>
          <w:sz w:val="24"/>
          <w:szCs w:val="24"/>
          <w:lang w:eastAsia="ru-RU"/>
        </w:rPr>
        <w:t xml:space="preserve">соответствие артефактов и процедур награждения укладу жизни школы, специфической символике, выработанной и существующей в сообществе в виде традиции; </w:t>
      </w:r>
    </w:p>
    <w:p w:rsidR="00AC7FFE" w:rsidRPr="00233E3D" w:rsidRDefault="00AC7FFE" w:rsidP="00D61056">
      <w:pPr>
        <w:numPr>
          <w:ilvl w:val="0"/>
          <w:numId w:val="29"/>
        </w:numPr>
        <w:tabs>
          <w:tab w:val="left" w:pos="993"/>
        </w:tabs>
        <w:spacing w:after="0" w:line="240" w:lineRule="auto"/>
        <w:ind w:firstLine="709"/>
        <w:contextualSpacing/>
        <w:jc w:val="both"/>
        <w:rPr>
          <w:rFonts w:ascii="Times New Roman" w:hAnsi="Times New Roman"/>
          <w:sz w:val="24"/>
          <w:szCs w:val="24"/>
          <w:lang w:eastAsia="ru-RU"/>
        </w:rPr>
      </w:pPr>
      <w:r w:rsidRPr="00233E3D">
        <w:rPr>
          <w:rFonts w:ascii="Times New Roman" w:hAnsi="Times New Roman"/>
          <w:sz w:val="24"/>
          <w:szCs w:val="24"/>
          <w:lang w:eastAsia="ru-RU"/>
        </w:rPr>
        <w:t xml:space="preserve">прозрачность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 </w:t>
      </w:r>
    </w:p>
    <w:p w:rsidR="00AC7FFE" w:rsidRPr="00233E3D" w:rsidRDefault="00AC7FFE" w:rsidP="00D61056">
      <w:pPr>
        <w:numPr>
          <w:ilvl w:val="0"/>
          <w:numId w:val="29"/>
        </w:numPr>
        <w:tabs>
          <w:tab w:val="left" w:pos="993"/>
        </w:tabs>
        <w:spacing w:after="0" w:line="240" w:lineRule="auto"/>
        <w:ind w:firstLine="709"/>
        <w:contextualSpacing/>
        <w:jc w:val="both"/>
        <w:rPr>
          <w:rFonts w:ascii="Times New Roman" w:hAnsi="Times New Roman"/>
          <w:sz w:val="24"/>
          <w:szCs w:val="24"/>
          <w:lang w:eastAsia="ru-RU"/>
        </w:rPr>
      </w:pPr>
      <w:r w:rsidRPr="00233E3D">
        <w:rPr>
          <w:rFonts w:ascii="Times New Roman" w:hAnsi="Times New Roman"/>
          <w:sz w:val="24"/>
          <w:szCs w:val="24"/>
          <w:lang w:eastAsia="ru-RU"/>
        </w:rPr>
        <w:lastRenderedPageBreak/>
        <w:t xml:space="preserve">регулирование частоты награждений (недопущение избыточности в поощрениях – недостаточно длительные периоды ожидания и чрезмерно большие группы поощряемых); </w:t>
      </w:r>
    </w:p>
    <w:p w:rsidR="00AC7FFE" w:rsidRPr="00233E3D" w:rsidRDefault="00AC7FFE" w:rsidP="00D61056">
      <w:pPr>
        <w:numPr>
          <w:ilvl w:val="0"/>
          <w:numId w:val="29"/>
        </w:numPr>
        <w:tabs>
          <w:tab w:val="left" w:pos="993"/>
        </w:tabs>
        <w:spacing w:after="0" w:line="240" w:lineRule="auto"/>
        <w:ind w:firstLine="709"/>
        <w:contextualSpacing/>
        <w:jc w:val="both"/>
        <w:rPr>
          <w:rFonts w:ascii="Times New Roman" w:hAnsi="Times New Roman"/>
          <w:sz w:val="24"/>
          <w:szCs w:val="24"/>
          <w:lang w:eastAsia="ru-RU"/>
        </w:rPr>
      </w:pPr>
      <w:r w:rsidRPr="00233E3D">
        <w:rPr>
          <w:rFonts w:ascii="Times New Roman" w:hAnsi="Times New Roman"/>
          <w:spacing w:val="-2"/>
          <w:sz w:val="24"/>
          <w:szCs w:val="24"/>
          <w:lang w:eastAsia="ru-RU"/>
        </w:rPr>
        <w:t>сочетание индивидуального и коллективного поощрения (использование и индивидуальных наград, и коллективных дает возможность стимулировать активность групп обучающихся, преодолевать межличностные противоречия между школьниками, получившими награду и не получившими ее)</w:t>
      </w:r>
      <w:r w:rsidRPr="00233E3D">
        <w:rPr>
          <w:rFonts w:ascii="Times New Roman" w:hAnsi="Times New Roman"/>
          <w:sz w:val="24"/>
          <w:szCs w:val="24"/>
          <w:lang w:eastAsia="ru-RU"/>
        </w:rPr>
        <w:t xml:space="preserve">; </w:t>
      </w:r>
    </w:p>
    <w:p w:rsidR="00AC7FFE" w:rsidRPr="00233E3D" w:rsidRDefault="00AC7FFE" w:rsidP="00D61056">
      <w:pPr>
        <w:numPr>
          <w:ilvl w:val="0"/>
          <w:numId w:val="29"/>
        </w:numPr>
        <w:tabs>
          <w:tab w:val="left" w:pos="993"/>
        </w:tabs>
        <w:spacing w:after="0" w:line="240" w:lineRule="auto"/>
        <w:ind w:firstLine="709"/>
        <w:contextualSpacing/>
        <w:jc w:val="both"/>
        <w:rPr>
          <w:rFonts w:ascii="Times New Roman" w:hAnsi="Times New Roman"/>
          <w:sz w:val="24"/>
          <w:szCs w:val="24"/>
          <w:lang w:eastAsia="ru-RU"/>
        </w:rPr>
      </w:pPr>
      <w:r w:rsidRPr="00233E3D">
        <w:rPr>
          <w:rFonts w:ascii="Times New Roman" w:hAnsi="Times New Roman"/>
          <w:sz w:val="24"/>
          <w:szCs w:val="24"/>
          <w:lang w:eastAsia="ru-RU"/>
        </w:rPr>
        <w:t xml:space="preserve">дифференцированность поощрений (наличие уровней и типов наград позволяет продлить стимулирующее действие системы поощрения). </w:t>
      </w:r>
    </w:p>
    <w:p w:rsidR="00AC7FFE" w:rsidRPr="00233E3D" w:rsidRDefault="00AC7FFE" w:rsidP="00233E3D">
      <w:pPr>
        <w:spacing w:after="0" w:line="240" w:lineRule="auto"/>
        <w:ind w:firstLine="709"/>
        <w:jc w:val="both"/>
        <w:rPr>
          <w:rFonts w:ascii="Times New Roman" w:hAnsi="Times New Roman"/>
          <w:sz w:val="24"/>
          <w:szCs w:val="24"/>
        </w:rPr>
      </w:pPr>
      <w:r w:rsidRPr="00233E3D">
        <w:rPr>
          <w:rFonts w:ascii="Times New Roman" w:hAnsi="Times New Roman"/>
          <w:sz w:val="24"/>
          <w:szCs w:val="24"/>
        </w:rPr>
        <w:t>Формами поощрения социальной успешности и проявлений активной жизненной позиции обучающихся являются рейтинг, формирование портфолио, установление стипендий, спонсорство и т. п.</w:t>
      </w:r>
    </w:p>
    <w:p w:rsidR="00AC7FFE" w:rsidRPr="00233E3D" w:rsidRDefault="00AC7FFE" w:rsidP="00233E3D">
      <w:pPr>
        <w:spacing w:after="0" w:line="240" w:lineRule="auto"/>
        <w:ind w:firstLine="709"/>
        <w:jc w:val="both"/>
        <w:rPr>
          <w:rFonts w:ascii="Times New Roman" w:hAnsi="Times New Roman"/>
          <w:sz w:val="24"/>
          <w:szCs w:val="24"/>
        </w:rPr>
      </w:pPr>
      <w:r w:rsidRPr="00233E3D">
        <w:rPr>
          <w:rFonts w:ascii="Times New Roman" w:hAnsi="Times New Roman"/>
          <w:sz w:val="24"/>
          <w:szCs w:val="24"/>
        </w:rPr>
        <w:t xml:space="preserve">Рейтинг как способ организации поощрения социальной успешности и проявлений активной жизненной позиции обучающихся представляет собой размещение обучающихся или групп в последовательности, определяемой их успешностью в чем-либо (достижениями). Рейтинги оказывают ощутимое стимулирующее воздействие на поведение ученических коллективов и отдельных школьников. </w:t>
      </w:r>
    </w:p>
    <w:p w:rsidR="00AC7FFE" w:rsidRPr="00233E3D" w:rsidRDefault="00AC7FFE" w:rsidP="00233E3D">
      <w:pPr>
        <w:spacing w:after="0" w:line="240" w:lineRule="auto"/>
        <w:ind w:firstLine="709"/>
        <w:jc w:val="both"/>
        <w:rPr>
          <w:rFonts w:ascii="Times New Roman" w:hAnsi="Times New Roman"/>
          <w:sz w:val="24"/>
          <w:szCs w:val="24"/>
        </w:rPr>
      </w:pPr>
      <w:r w:rsidRPr="00233E3D">
        <w:rPr>
          <w:rFonts w:ascii="Times New Roman" w:hAnsi="Times New Roman"/>
          <w:sz w:val="24"/>
          <w:szCs w:val="24"/>
        </w:rPr>
        <w:t xml:space="preserve">Формирование портфолио в качестве способа организации поощрения социальной успешности и проявлений активной жизненной позиции обучающихся – деятельность по собиранию (накоплению) артефактов, символизирующих достижения «хозяина» портфолио. Портфолио может включать исключительно артефакты признания (грамоты, поощрительные письма, фотографии призов и т. д.), может – исключительно артефакты деятельности (рефераты, доклады, статьи, чертежи или фото изделий и т. д.), портфолио может иметь смешанный характер. </w:t>
      </w:r>
    </w:p>
    <w:p w:rsidR="00AC7FFE" w:rsidRPr="00233E3D" w:rsidRDefault="00AC7FFE" w:rsidP="00233E3D">
      <w:pPr>
        <w:spacing w:after="0" w:line="240" w:lineRule="auto"/>
        <w:ind w:firstLine="709"/>
        <w:jc w:val="both"/>
        <w:rPr>
          <w:rFonts w:ascii="Times New Roman" w:hAnsi="Times New Roman"/>
          <w:sz w:val="24"/>
          <w:szCs w:val="24"/>
        </w:rPr>
      </w:pPr>
      <w:r w:rsidRPr="00233E3D">
        <w:rPr>
          <w:rFonts w:ascii="Times New Roman" w:hAnsi="Times New Roman"/>
          <w:sz w:val="24"/>
          <w:szCs w:val="24"/>
        </w:rPr>
        <w:t xml:space="preserve">Установление стипендий – современный способ поощрения социальной успешности и проявлений активной жизненной позиции обучающихся, когда за те или иные успехи устанавливается регулярная денежная выплата (с оговоренными или неоговоренными условиями расходования). </w:t>
      </w:r>
    </w:p>
    <w:p w:rsidR="00AC7FFE" w:rsidRPr="00233E3D" w:rsidRDefault="00AC7FFE" w:rsidP="00233E3D">
      <w:pPr>
        <w:spacing w:after="0" w:line="240" w:lineRule="auto"/>
        <w:ind w:firstLine="709"/>
        <w:jc w:val="both"/>
        <w:rPr>
          <w:rFonts w:ascii="Times New Roman" w:hAnsi="Times New Roman"/>
          <w:sz w:val="24"/>
          <w:szCs w:val="24"/>
        </w:rPr>
      </w:pPr>
      <w:r w:rsidRPr="00233E3D">
        <w:rPr>
          <w:rFonts w:ascii="Times New Roman" w:hAnsi="Times New Roman"/>
          <w:sz w:val="24"/>
          <w:szCs w:val="24"/>
        </w:rPr>
        <w:t xml:space="preserve">Спонсорство как способ организации поощрения социальной успешности и проявлений активной жизненной позиции обучающихся предусматривает оказание материальной помощи обучающемуся или учебной группе за достижение в чем-либо. Спонсорство предполагает публичную презентацию спонсора и его деятельности. </w:t>
      </w:r>
    </w:p>
    <w:p w:rsidR="00AC7FFE" w:rsidRPr="00233E3D" w:rsidRDefault="00AC7FFE" w:rsidP="00233E3D">
      <w:pPr>
        <w:spacing w:after="0" w:line="240" w:lineRule="auto"/>
        <w:ind w:firstLine="709"/>
        <w:jc w:val="both"/>
        <w:rPr>
          <w:rFonts w:ascii="Times New Roman" w:hAnsi="Times New Roman"/>
          <w:sz w:val="24"/>
          <w:szCs w:val="24"/>
        </w:rPr>
      </w:pPr>
    </w:p>
    <w:p w:rsidR="00AC7FFE" w:rsidRPr="00233E3D" w:rsidRDefault="00AC7FFE" w:rsidP="00233E3D">
      <w:pPr>
        <w:spacing w:after="0" w:line="240" w:lineRule="auto"/>
        <w:ind w:firstLine="709"/>
        <w:jc w:val="both"/>
        <w:outlineLvl w:val="2"/>
        <w:rPr>
          <w:rFonts w:ascii="Times New Roman" w:eastAsia="Times New Roman" w:hAnsi="Times New Roman"/>
          <w:b/>
          <w:bCs/>
          <w:sz w:val="24"/>
          <w:szCs w:val="24"/>
          <w:lang w:eastAsia="ru-RU"/>
        </w:rPr>
      </w:pPr>
      <w:bookmarkStart w:id="291" w:name="_Toc410654064"/>
      <w:bookmarkStart w:id="292" w:name="_Toc409691728"/>
      <w:bookmarkStart w:id="293" w:name="_Toc414553270"/>
      <w:r w:rsidRPr="00233E3D">
        <w:rPr>
          <w:rFonts w:ascii="Times New Roman" w:eastAsia="Times New Roman" w:hAnsi="Times New Roman"/>
          <w:b/>
          <w:bCs/>
          <w:sz w:val="24"/>
          <w:szCs w:val="24"/>
          <w:lang w:eastAsia="ru-RU"/>
        </w:rPr>
        <w:t>2.3.10. Критерии, показатели эффективности деятельности образовательной</w:t>
      </w:r>
      <w:bookmarkEnd w:id="291"/>
      <w:r w:rsidRPr="00233E3D">
        <w:rPr>
          <w:rFonts w:ascii="Times New Roman" w:eastAsia="Times New Roman" w:hAnsi="Times New Roman"/>
          <w:b/>
          <w:bCs/>
          <w:sz w:val="24"/>
          <w:szCs w:val="24"/>
          <w:lang w:eastAsia="ru-RU"/>
        </w:rPr>
        <w:t xml:space="preserve"> </w:t>
      </w:r>
      <w:bookmarkStart w:id="294" w:name="_Toc410654065"/>
      <w:r w:rsidRPr="00233E3D">
        <w:rPr>
          <w:rFonts w:ascii="Times New Roman" w:eastAsia="Times New Roman" w:hAnsi="Times New Roman"/>
          <w:b/>
          <w:bCs/>
          <w:sz w:val="24"/>
          <w:szCs w:val="24"/>
          <w:lang w:eastAsia="ru-RU"/>
        </w:rPr>
        <w:t>организации в части духовно-нравственного развития, воспитания и</w:t>
      </w:r>
      <w:bookmarkEnd w:id="294"/>
      <w:r w:rsidRPr="00233E3D">
        <w:rPr>
          <w:rFonts w:ascii="Times New Roman" w:eastAsia="Times New Roman" w:hAnsi="Times New Roman"/>
          <w:b/>
          <w:bCs/>
          <w:sz w:val="24"/>
          <w:szCs w:val="24"/>
          <w:lang w:eastAsia="ru-RU"/>
        </w:rPr>
        <w:t xml:space="preserve">  </w:t>
      </w:r>
      <w:bookmarkStart w:id="295" w:name="_Toc410654066"/>
      <w:r w:rsidRPr="00233E3D">
        <w:rPr>
          <w:rFonts w:ascii="Times New Roman" w:eastAsia="Times New Roman" w:hAnsi="Times New Roman"/>
          <w:b/>
          <w:bCs/>
          <w:sz w:val="24"/>
          <w:szCs w:val="24"/>
          <w:lang w:eastAsia="ru-RU"/>
        </w:rPr>
        <w:t>социализации обучающихся</w:t>
      </w:r>
      <w:bookmarkEnd w:id="292"/>
      <w:bookmarkEnd w:id="293"/>
      <w:bookmarkEnd w:id="295"/>
    </w:p>
    <w:p w:rsidR="00AC7FFE" w:rsidRPr="00233E3D" w:rsidRDefault="00AC7FFE" w:rsidP="00233E3D">
      <w:pPr>
        <w:spacing w:after="0" w:line="240" w:lineRule="auto"/>
        <w:ind w:firstLine="709"/>
        <w:jc w:val="both"/>
        <w:rPr>
          <w:rFonts w:ascii="Times New Roman" w:hAnsi="Times New Roman"/>
          <w:sz w:val="24"/>
          <w:szCs w:val="24"/>
        </w:rPr>
      </w:pPr>
      <w:r w:rsidRPr="00233E3D">
        <w:rPr>
          <w:rFonts w:ascii="Times New Roman" w:hAnsi="Times New Roman"/>
          <w:b/>
          <w:sz w:val="24"/>
          <w:szCs w:val="24"/>
        </w:rPr>
        <w:t>Первый критерий</w:t>
      </w:r>
      <w:r w:rsidRPr="00233E3D">
        <w:rPr>
          <w:rFonts w:ascii="Times New Roman" w:hAnsi="Times New Roman"/>
          <w:sz w:val="24"/>
          <w:szCs w:val="24"/>
        </w:rPr>
        <w:t xml:space="preserve"> – степень обеспечения в образовательной организации жизни и здоровья обучающихся, формирования здорового и безопасного образа жизни (поведение на дорогах, в чрезвычайных ситуациях), выражается в следующих показателях: </w:t>
      </w:r>
    </w:p>
    <w:p w:rsidR="00AC7FFE" w:rsidRPr="00233E3D" w:rsidRDefault="00AC7FFE" w:rsidP="00D61056">
      <w:pPr>
        <w:numPr>
          <w:ilvl w:val="0"/>
          <w:numId w:val="30"/>
        </w:numPr>
        <w:tabs>
          <w:tab w:val="left" w:pos="993"/>
        </w:tabs>
        <w:spacing w:after="0" w:line="240" w:lineRule="auto"/>
        <w:ind w:firstLine="709"/>
        <w:contextualSpacing/>
        <w:jc w:val="both"/>
        <w:rPr>
          <w:rFonts w:ascii="Times New Roman" w:hAnsi="Times New Roman"/>
          <w:sz w:val="24"/>
          <w:szCs w:val="24"/>
          <w:lang w:eastAsia="ru-RU"/>
        </w:rPr>
      </w:pPr>
      <w:r w:rsidRPr="00233E3D">
        <w:rPr>
          <w:rFonts w:ascii="Times New Roman" w:hAnsi="Times New Roman"/>
          <w:sz w:val="24"/>
          <w:szCs w:val="24"/>
          <w:lang w:eastAsia="ru-RU"/>
        </w:rPr>
        <w:t xml:space="preserve">уровень информированности педагогов о состоянии здоровья обучающихся (заболевания, ограничения по здоровью), в том числе фиксация динамики здоровья обучающихся, уровень информированности о посещении спортивных секций, регулярности занятий физической культурой; </w:t>
      </w:r>
    </w:p>
    <w:p w:rsidR="00AC7FFE" w:rsidRPr="00233E3D" w:rsidRDefault="00AC7FFE" w:rsidP="00D61056">
      <w:pPr>
        <w:numPr>
          <w:ilvl w:val="0"/>
          <w:numId w:val="30"/>
        </w:numPr>
        <w:tabs>
          <w:tab w:val="left" w:pos="993"/>
        </w:tabs>
        <w:spacing w:after="0" w:line="240" w:lineRule="auto"/>
        <w:ind w:firstLine="709"/>
        <w:contextualSpacing/>
        <w:jc w:val="both"/>
        <w:rPr>
          <w:rFonts w:ascii="Times New Roman" w:hAnsi="Times New Roman"/>
          <w:sz w:val="24"/>
          <w:szCs w:val="24"/>
          <w:lang w:eastAsia="ru-RU"/>
        </w:rPr>
      </w:pPr>
      <w:r w:rsidRPr="00233E3D">
        <w:rPr>
          <w:rFonts w:ascii="Times New Roman" w:hAnsi="Times New Roman"/>
          <w:sz w:val="24"/>
          <w:szCs w:val="24"/>
          <w:lang w:eastAsia="ru-RU"/>
        </w:rPr>
        <w:t xml:space="preserve">степень конкретности и измеримости задач по обеспечению жизни и здоровья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состояния здоровья отдельных категорий обучающихся; </w:t>
      </w:r>
    </w:p>
    <w:p w:rsidR="00AC7FFE" w:rsidRPr="00233E3D" w:rsidRDefault="00AC7FFE" w:rsidP="00D61056">
      <w:pPr>
        <w:numPr>
          <w:ilvl w:val="0"/>
          <w:numId w:val="30"/>
        </w:numPr>
        <w:tabs>
          <w:tab w:val="left" w:pos="993"/>
        </w:tabs>
        <w:spacing w:after="0" w:line="240" w:lineRule="auto"/>
        <w:ind w:firstLine="709"/>
        <w:contextualSpacing/>
        <w:jc w:val="both"/>
        <w:rPr>
          <w:rFonts w:ascii="Times New Roman" w:hAnsi="Times New Roman"/>
          <w:sz w:val="24"/>
          <w:szCs w:val="24"/>
          <w:lang w:eastAsia="ru-RU"/>
        </w:rPr>
      </w:pPr>
      <w:r w:rsidRPr="00233E3D">
        <w:rPr>
          <w:rFonts w:ascii="Times New Roman" w:hAnsi="Times New Roman"/>
          <w:sz w:val="24"/>
          <w:szCs w:val="24"/>
          <w:lang w:eastAsia="ru-RU"/>
        </w:rPr>
        <w:lastRenderedPageBreak/>
        <w:t>реалистичность количества и достаточность мероприятий по обеспечению рациональной организации учебно-воспитательного процесса и образовательной среды, организации физкультурно-спортивной и оздоровительной работы, профилактической работы,   формированию осознанного отношения к собственному здоровью, устойчивых представлений о здоровье и здоровом образе жизни, формированию у обучающихся навыков оценки собственного функционального состояния, формирование у обучающихся компетенций в составлении и реализации  рационального режима дня и отдыха(тематика, форма и содержание которых адекватны задачам обеспечения жизни и здоровья обучающихся, здорового и безопасного образа жизни);</w:t>
      </w:r>
    </w:p>
    <w:p w:rsidR="00AC7FFE" w:rsidRPr="00233E3D" w:rsidRDefault="00AC7FFE" w:rsidP="00D61056">
      <w:pPr>
        <w:numPr>
          <w:ilvl w:val="0"/>
          <w:numId w:val="30"/>
        </w:numPr>
        <w:tabs>
          <w:tab w:val="left" w:pos="993"/>
        </w:tabs>
        <w:spacing w:after="0" w:line="240" w:lineRule="auto"/>
        <w:ind w:firstLine="709"/>
        <w:contextualSpacing/>
        <w:jc w:val="both"/>
        <w:rPr>
          <w:rFonts w:ascii="Times New Roman" w:hAnsi="Times New Roman"/>
          <w:sz w:val="24"/>
          <w:szCs w:val="24"/>
          <w:lang w:eastAsia="ru-RU"/>
        </w:rPr>
      </w:pPr>
      <w:r w:rsidRPr="00233E3D">
        <w:rPr>
          <w:rFonts w:ascii="Times New Roman" w:hAnsi="Times New Roman"/>
          <w:sz w:val="24"/>
          <w:szCs w:val="24"/>
          <w:lang w:eastAsia="ru-RU"/>
        </w:rPr>
        <w:t xml:space="preserve">уровень безопасности для обучающихся среды образовательной организации, реалистичность количества и достаточность мероприятий; </w:t>
      </w:r>
    </w:p>
    <w:p w:rsidR="00AC7FFE" w:rsidRPr="00233E3D" w:rsidRDefault="00AC7FFE" w:rsidP="00D61056">
      <w:pPr>
        <w:numPr>
          <w:ilvl w:val="0"/>
          <w:numId w:val="30"/>
        </w:numPr>
        <w:tabs>
          <w:tab w:val="left" w:pos="993"/>
        </w:tabs>
        <w:spacing w:after="0" w:line="240" w:lineRule="auto"/>
        <w:ind w:firstLine="709"/>
        <w:contextualSpacing/>
        <w:jc w:val="both"/>
        <w:rPr>
          <w:rFonts w:ascii="Times New Roman" w:hAnsi="Times New Roman"/>
          <w:sz w:val="24"/>
          <w:szCs w:val="24"/>
          <w:lang w:eastAsia="ru-RU"/>
        </w:rPr>
      </w:pPr>
      <w:r w:rsidRPr="00233E3D">
        <w:rPr>
          <w:rFonts w:ascii="Times New Roman" w:hAnsi="Times New Roman"/>
          <w:sz w:val="24"/>
          <w:szCs w:val="24"/>
          <w:lang w:eastAsia="ru-RU"/>
        </w:rPr>
        <w:t xml:space="preserve">согласованность мероприятий, обеспечивающих жизнь и здоровье обучающихся, формирование здорового и безопасного образа жизни, с медиками и родителями обучающихся, привлечение к организации мероприятий профильных организаций, родителей, общественности и др. </w:t>
      </w:r>
    </w:p>
    <w:p w:rsidR="00AC7FFE" w:rsidRPr="00233E3D" w:rsidRDefault="00AC7FFE" w:rsidP="00233E3D">
      <w:pPr>
        <w:spacing w:after="0" w:line="240" w:lineRule="auto"/>
        <w:ind w:firstLine="709"/>
        <w:jc w:val="both"/>
        <w:rPr>
          <w:rFonts w:ascii="Times New Roman" w:hAnsi="Times New Roman"/>
          <w:sz w:val="24"/>
          <w:szCs w:val="24"/>
        </w:rPr>
      </w:pPr>
      <w:r w:rsidRPr="00233E3D">
        <w:rPr>
          <w:rFonts w:ascii="Times New Roman" w:hAnsi="Times New Roman"/>
          <w:b/>
          <w:sz w:val="24"/>
          <w:szCs w:val="24"/>
        </w:rPr>
        <w:t>Второй критерий</w:t>
      </w:r>
      <w:r w:rsidRPr="00233E3D">
        <w:rPr>
          <w:rFonts w:ascii="Times New Roman" w:hAnsi="Times New Roman"/>
          <w:sz w:val="24"/>
          <w:szCs w:val="24"/>
        </w:rPr>
        <w:t xml:space="preserve"> – степень обеспечения в образовательной организации позитивных межличностных отношений обучающихся, выражается в следующих показателях: </w:t>
      </w:r>
    </w:p>
    <w:p w:rsidR="00AC7FFE" w:rsidRPr="00233E3D" w:rsidRDefault="00AC7FFE" w:rsidP="00D61056">
      <w:pPr>
        <w:numPr>
          <w:ilvl w:val="0"/>
          <w:numId w:val="30"/>
        </w:numPr>
        <w:tabs>
          <w:tab w:val="left" w:pos="993"/>
        </w:tabs>
        <w:spacing w:after="0" w:line="240" w:lineRule="auto"/>
        <w:ind w:firstLine="709"/>
        <w:contextualSpacing/>
        <w:jc w:val="both"/>
        <w:rPr>
          <w:rFonts w:ascii="Times New Roman" w:hAnsi="Times New Roman"/>
          <w:sz w:val="24"/>
          <w:szCs w:val="24"/>
          <w:lang w:eastAsia="ru-RU"/>
        </w:rPr>
      </w:pPr>
      <w:r w:rsidRPr="00233E3D">
        <w:rPr>
          <w:rFonts w:ascii="Times New Roman" w:hAnsi="Times New Roman"/>
          <w:sz w:val="24"/>
          <w:szCs w:val="24"/>
          <w:lang w:eastAsia="ru-RU"/>
        </w:rPr>
        <w:t xml:space="preserve">уровень информированности педагогов (прежде всего классных руководителей) о состоянии межличностных отношений в сообществах обучающихся (специфические проблемы межличностных отношений школьников, обусловленные особенностями учебных групп, спецификой формирования коллектива, стилями педагогического руководства, составом обучающихся и т. д.), периодичность фиксации динамики о состоянии межличностных отношений в ученических классах; </w:t>
      </w:r>
    </w:p>
    <w:p w:rsidR="00AC7FFE" w:rsidRPr="00233E3D" w:rsidRDefault="00AC7FFE" w:rsidP="00D61056">
      <w:pPr>
        <w:numPr>
          <w:ilvl w:val="0"/>
          <w:numId w:val="30"/>
        </w:numPr>
        <w:tabs>
          <w:tab w:val="left" w:pos="993"/>
        </w:tabs>
        <w:spacing w:after="0" w:line="240" w:lineRule="auto"/>
        <w:ind w:firstLine="709"/>
        <w:contextualSpacing/>
        <w:jc w:val="both"/>
        <w:rPr>
          <w:rFonts w:ascii="Times New Roman" w:hAnsi="Times New Roman"/>
          <w:sz w:val="24"/>
          <w:szCs w:val="24"/>
          <w:lang w:eastAsia="ru-RU"/>
        </w:rPr>
      </w:pPr>
      <w:r w:rsidRPr="00233E3D">
        <w:rPr>
          <w:rFonts w:ascii="Times New Roman" w:hAnsi="Times New Roman"/>
          <w:sz w:val="24"/>
          <w:szCs w:val="24"/>
          <w:lang w:eastAsia="ru-RU"/>
        </w:rPr>
        <w:t xml:space="preserve">степень конкретности и измеримости задач по обеспечению в образовательной организации позитивных межличностных отношений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социально-психологического статуса отдельных категорий обучающихся; </w:t>
      </w:r>
    </w:p>
    <w:p w:rsidR="00AC7FFE" w:rsidRPr="00233E3D" w:rsidRDefault="00AC7FFE" w:rsidP="00D61056">
      <w:pPr>
        <w:widowControl w:val="0"/>
        <w:numPr>
          <w:ilvl w:val="0"/>
          <w:numId w:val="30"/>
        </w:numPr>
        <w:tabs>
          <w:tab w:val="left" w:pos="993"/>
        </w:tabs>
        <w:spacing w:after="0" w:line="240" w:lineRule="auto"/>
        <w:ind w:firstLine="709"/>
        <w:contextualSpacing/>
        <w:jc w:val="both"/>
        <w:rPr>
          <w:rFonts w:ascii="Times New Roman" w:hAnsi="Times New Roman"/>
          <w:sz w:val="24"/>
          <w:szCs w:val="24"/>
          <w:lang w:eastAsia="ru-RU"/>
        </w:rPr>
      </w:pPr>
      <w:r w:rsidRPr="00233E3D">
        <w:rPr>
          <w:rFonts w:ascii="Times New Roman" w:hAnsi="Times New Roman"/>
          <w:sz w:val="24"/>
          <w:szCs w:val="24"/>
          <w:lang w:eastAsia="ru-RU"/>
        </w:rPr>
        <w:t xml:space="preserve">состояние межличностных отношений обучающихся в ученических классах (позитивные, индифферентные, враждебные); </w:t>
      </w:r>
    </w:p>
    <w:p w:rsidR="00AC7FFE" w:rsidRPr="00233E3D" w:rsidRDefault="00AC7FFE" w:rsidP="00D61056">
      <w:pPr>
        <w:widowControl w:val="0"/>
        <w:numPr>
          <w:ilvl w:val="0"/>
          <w:numId w:val="30"/>
        </w:numPr>
        <w:tabs>
          <w:tab w:val="left" w:pos="993"/>
        </w:tabs>
        <w:spacing w:after="0" w:line="240" w:lineRule="auto"/>
        <w:ind w:firstLine="709"/>
        <w:contextualSpacing/>
        <w:jc w:val="both"/>
        <w:rPr>
          <w:rFonts w:ascii="Times New Roman" w:hAnsi="Times New Roman"/>
          <w:sz w:val="24"/>
          <w:szCs w:val="24"/>
          <w:lang w:eastAsia="ru-RU"/>
        </w:rPr>
      </w:pPr>
      <w:r w:rsidRPr="00233E3D">
        <w:rPr>
          <w:rFonts w:ascii="Times New Roman" w:hAnsi="Times New Roman"/>
          <w:sz w:val="24"/>
          <w:szCs w:val="24"/>
          <w:lang w:eastAsia="ru-RU"/>
        </w:rPr>
        <w:t xml:space="preserve">реалистичность количества и достаточность мероприятий обеспечивающих работу с лидерами ученических сообществ, недопущение притеснение одними детьми других, оптимизацию взаимоотношений между  микро-группами, между обучающимися и учителями, обеспечение в группах учащихся атмосферы снисходительности, терпимости друг к другу  (тематика, форма и содержание которых адекватны задачам обеспечения позитивных межличностных отношений обучающихся); </w:t>
      </w:r>
    </w:p>
    <w:p w:rsidR="00AC7FFE" w:rsidRPr="00233E3D" w:rsidRDefault="00AC7FFE" w:rsidP="00D61056">
      <w:pPr>
        <w:numPr>
          <w:ilvl w:val="0"/>
          <w:numId w:val="30"/>
        </w:numPr>
        <w:tabs>
          <w:tab w:val="left" w:pos="993"/>
        </w:tabs>
        <w:spacing w:after="0" w:line="240" w:lineRule="auto"/>
        <w:ind w:firstLine="709"/>
        <w:contextualSpacing/>
        <w:jc w:val="both"/>
        <w:rPr>
          <w:rFonts w:ascii="Times New Roman" w:hAnsi="Times New Roman"/>
          <w:sz w:val="24"/>
          <w:szCs w:val="24"/>
          <w:lang w:eastAsia="ru-RU"/>
        </w:rPr>
      </w:pPr>
      <w:r w:rsidRPr="00233E3D">
        <w:rPr>
          <w:rFonts w:ascii="Times New Roman" w:hAnsi="Times New Roman"/>
          <w:sz w:val="24"/>
          <w:szCs w:val="24"/>
          <w:lang w:eastAsia="ru-RU"/>
        </w:rPr>
        <w:t xml:space="preserve">согласованность мероприятий, обеспечивающих позитивные межличностные отношения обучающихся, с психологом. </w:t>
      </w:r>
    </w:p>
    <w:p w:rsidR="00AC7FFE" w:rsidRPr="00233E3D" w:rsidRDefault="00AC7FFE" w:rsidP="00233E3D">
      <w:pPr>
        <w:spacing w:after="0" w:line="240" w:lineRule="auto"/>
        <w:ind w:firstLine="709"/>
        <w:jc w:val="both"/>
        <w:rPr>
          <w:rFonts w:ascii="Times New Roman" w:hAnsi="Times New Roman"/>
          <w:sz w:val="24"/>
          <w:szCs w:val="24"/>
        </w:rPr>
      </w:pPr>
      <w:r w:rsidRPr="00233E3D">
        <w:rPr>
          <w:rFonts w:ascii="Times New Roman" w:hAnsi="Times New Roman"/>
          <w:b/>
          <w:sz w:val="24"/>
          <w:szCs w:val="24"/>
        </w:rPr>
        <w:t>Третий критерий</w:t>
      </w:r>
      <w:r w:rsidRPr="00233E3D">
        <w:rPr>
          <w:rFonts w:ascii="Times New Roman" w:hAnsi="Times New Roman"/>
          <w:sz w:val="24"/>
          <w:szCs w:val="24"/>
        </w:rPr>
        <w:t xml:space="preserve"> – степень содействия обучающимся в освоении программ общего и дополнительного образования выражается в следующих показателях: </w:t>
      </w:r>
    </w:p>
    <w:p w:rsidR="00AC7FFE" w:rsidRPr="00233E3D" w:rsidRDefault="00AC7FFE" w:rsidP="00D61056">
      <w:pPr>
        <w:numPr>
          <w:ilvl w:val="0"/>
          <w:numId w:val="30"/>
        </w:numPr>
        <w:tabs>
          <w:tab w:val="left" w:pos="993"/>
        </w:tabs>
        <w:spacing w:after="0" w:line="240" w:lineRule="auto"/>
        <w:ind w:firstLine="709"/>
        <w:contextualSpacing/>
        <w:jc w:val="both"/>
        <w:rPr>
          <w:rFonts w:ascii="Times New Roman" w:hAnsi="Times New Roman"/>
          <w:sz w:val="24"/>
          <w:szCs w:val="24"/>
          <w:lang w:eastAsia="ru-RU"/>
        </w:rPr>
      </w:pPr>
      <w:r w:rsidRPr="00233E3D">
        <w:rPr>
          <w:rFonts w:ascii="Times New Roman" w:hAnsi="Times New Roman"/>
          <w:sz w:val="24"/>
          <w:szCs w:val="24"/>
          <w:lang w:eastAsia="ru-RU"/>
        </w:rPr>
        <w:t xml:space="preserve">уровень информированности педагогов об особенностях содержания образования в реализуемой образовательной программе, степень информированности педагогов о возможностях и проблемах освоения обучающимися данного содержания образования, уровень </w:t>
      </w:r>
      <w:r w:rsidRPr="00233E3D">
        <w:rPr>
          <w:rFonts w:ascii="Times New Roman" w:hAnsi="Times New Roman"/>
          <w:sz w:val="24"/>
          <w:szCs w:val="24"/>
          <w:lang w:eastAsia="ru-RU"/>
        </w:rPr>
        <w:lastRenderedPageBreak/>
        <w:t xml:space="preserve">информированности о динамике академических достижений обучающихся, о типичных и персональных трудностях в освоении образовательной программы; </w:t>
      </w:r>
    </w:p>
    <w:p w:rsidR="00AC7FFE" w:rsidRPr="00233E3D" w:rsidRDefault="00AC7FFE" w:rsidP="00D61056">
      <w:pPr>
        <w:numPr>
          <w:ilvl w:val="0"/>
          <w:numId w:val="30"/>
        </w:numPr>
        <w:tabs>
          <w:tab w:val="left" w:pos="993"/>
        </w:tabs>
        <w:spacing w:after="0" w:line="240" w:lineRule="auto"/>
        <w:ind w:firstLine="709"/>
        <w:contextualSpacing/>
        <w:jc w:val="both"/>
        <w:rPr>
          <w:rFonts w:ascii="Times New Roman" w:hAnsi="Times New Roman"/>
          <w:sz w:val="24"/>
          <w:szCs w:val="24"/>
          <w:lang w:eastAsia="ru-RU"/>
        </w:rPr>
      </w:pPr>
      <w:r w:rsidRPr="00233E3D">
        <w:rPr>
          <w:rFonts w:ascii="Times New Roman" w:hAnsi="Times New Roman"/>
          <w:sz w:val="24"/>
          <w:szCs w:val="24"/>
          <w:lang w:eastAsia="ru-RU"/>
        </w:rPr>
        <w:t xml:space="preserve">степень конкретности и измеримости задач содействия обучающимся в освоении программ общего и дополнительного образования,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успешности обучения отдельных категорий обучающихся; </w:t>
      </w:r>
    </w:p>
    <w:p w:rsidR="00AC7FFE" w:rsidRPr="00233E3D" w:rsidRDefault="00AC7FFE" w:rsidP="00D61056">
      <w:pPr>
        <w:numPr>
          <w:ilvl w:val="0"/>
          <w:numId w:val="30"/>
        </w:numPr>
        <w:tabs>
          <w:tab w:val="left" w:pos="993"/>
        </w:tabs>
        <w:spacing w:after="0" w:line="240" w:lineRule="auto"/>
        <w:ind w:firstLine="709"/>
        <w:contextualSpacing/>
        <w:jc w:val="both"/>
        <w:rPr>
          <w:rFonts w:ascii="Times New Roman" w:hAnsi="Times New Roman"/>
          <w:sz w:val="24"/>
          <w:szCs w:val="24"/>
          <w:lang w:eastAsia="ru-RU"/>
        </w:rPr>
      </w:pPr>
      <w:r w:rsidRPr="00233E3D">
        <w:rPr>
          <w:rFonts w:ascii="Times New Roman" w:hAnsi="Times New Roman"/>
          <w:sz w:val="24"/>
          <w:szCs w:val="24"/>
          <w:lang w:eastAsia="ru-RU"/>
        </w:rPr>
        <w:t xml:space="preserve">реалистичность количества и достаточность мероприятий направленных на обеспечение мотивации учебной деятельности, обеспечении академических достижений одаренных обучающихся, преодолении трудностей в освоении содержания образования, обеспечение образовательной среды (тематика, форма и содержание которых адекватны задачам содействия обучающимся в освоении программ общего и дополнительного образования); </w:t>
      </w:r>
    </w:p>
    <w:p w:rsidR="00AC7FFE" w:rsidRPr="00233E3D" w:rsidRDefault="00AC7FFE" w:rsidP="00D61056">
      <w:pPr>
        <w:numPr>
          <w:ilvl w:val="0"/>
          <w:numId w:val="30"/>
        </w:numPr>
        <w:tabs>
          <w:tab w:val="left" w:pos="993"/>
        </w:tabs>
        <w:spacing w:after="0" w:line="240" w:lineRule="auto"/>
        <w:ind w:firstLine="709"/>
        <w:contextualSpacing/>
        <w:jc w:val="both"/>
        <w:rPr>
          <w:rFonts w:ascii="Times New Roman" w:hAnsi="Times New Roman"/>
          <w:sz w:val="24"/>
          <w:szCs w:val="24"/>
          <w:lang w:eastAsia="ru-RU"/>
        </w:rPr>
      </w:pPr>
      <w:r w:rsidRPr="00233E3D">
        <w:rPr>
          <w:rFonts w:ascii="Times New Roman" w:hAnsi="Times New Roman"/>
          <w:sz w:val="24"/>
          <w:szCs w:val="24"/>
          <w:lang w:eastAsia="ru-RU"/>
        </w:rPr>
        <w:t xml:space="preserve">согласованность мероприятий содействия обучающимся в освоении программ общего и дополнительного образования с учителями предметниками и родителями обучающихся; вовлечение родителей в деятельности по обеспечению успеха обучающихся в освоению образовательной программы основного общего образования. </w:t>
      </w:r>
    </w:p>
    <w:p w:rsidR="00AC7FFE" w:rsidRPr="00233E3D" w:rsidRDefault="00AC7FFE" w:rsidP="00233E3D">
      <w:pPr>
        <w:spacing w:after="0" w:line="240" w:lineRule="auto"/>
        <w:ind w:firstLine="709"/>
        <w:jc w:val="both"/>
        <w:rPr>
          <w:rFonts w:ascii="Times New Roman" w:hAnsi="Times New Roman"/>
          <w:sz w:val="24"/>
          <w:szCs w:val="24"/>
        </w:rPr>
      </w:pPr>
      <w:r w:rsidRPr="00233E3D">
        <w:rPr>
          <w:rFonts w:ascii="Times New Roman" w:hAnsi="Times New Roman"/>
          <w:b/>
          <w:sz w:val="24"/>
          <w:szCs w:val="24"/>
        </w:rPr>
        <w:t>Четвертый критерий</w:t>
      </w:r>
      <w:r w:rsidRPr="00233E3D">
        <w:rPr>
          <w:rFonts w:ascii="Times New Roman" w:hAnsi="Times New Roman"/>
          <w:sz w:val="24"/>
          <w:szCs w:val="24"/>
        </w:rPr>
        <w:t xml:space="preserve"> – степень реализации задач воспитания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выражается в следующих показателях: </w:t>
      </w:r>
    </w:p>
    <w:p w:rsidR="00AC7FFE" w:rsidRPr="00233E3D" w:rsidRDefault="00AC7FFE" w:rsidP="00D61056">
      <w:pPr>
        <w:numPr>
          <w:ilvl w:val="0"/>
          <w:numId w:val="30"/>
        </w:numPr>
        <w:tabs>
          <w:tab w:val="left" w:pos="993"/>
        </w:tabs>
        <w:spacing w:after="0" w:line="240" w:lineRule="auto"/>
        <w:ind w:firstLine="709"/>
        <w:contextualSpacing/>
        <w:jc w:val="both"/>
        <w:rPr>
          <w:rFonts w:ascii="Times New Roman" w:hAnsi="Times New Roman"/>
          <w:sz w:val="24"/>
          <w:szCs w:val="24"/>
          <w:lang w:eastAsia="ru-RU"/>
        </w:rPr>
      </w:pPr>
      <w:r w:rsidRPr="00233E3D">
        <w:rPr>
          <w:rFonts w:ascii="Times New Roman" w:hAnsi="Times New Roman"/>
          <w:sz w:val="24"/>
          <w:szCs w:val="24"/>
          <w:lang w:eastAsia="ru-RU"/>
        </w:rPr>
        <w:t xml:space="preserve">уровень информированности педагогов о предпосылках и проблемах воспитания у обучающихся патриотизма, гражданственности, формирования экологической культуры, уровень информированности об общественной самоорганизации класса; </w:t>
      </w:r>
    </w:p>
    <w:p w:rsidR="00AC7FFE" w:rsidRPr="00233E3D" w:rsidRDefault="00AC7FFE" w:rsidP="00D61056">
      <w:pPr>
        <w:numPr>
          <w:ilvl w:val="0"/>
          <w:numId w:val="30"/>
        </w:numPr>
        <w:tabs>
          <w:tab w:val="left" w:pos="993"/>
        </w:tabs>
        <w:spacing w:after="0" w:line="240" w:lineRule="auto"/>
        <w:ind w:firstLine="709"/>
        <w:contextualSpacing/>
        <w:jc w:val="both"/>
        <w:rPr>
          <w:rFonts w:ascii="Times New Roman" w:hAnsi="Times New Roman"/>
          <w:sz w:val="24"/>
          <w:szCs w:val="24"/>
          <w:lang w:eastAsia="ru-RU"/>
        </w:rPr>
      </w:pPr>
      <w:r w:rsidRPr="00233E3D">
        <w:rPr>
          <w:rFonts w:ascii="Times New Roman" w:hAnsi="Times New Roman"/>
          <w:spacing w:val="-2"/>
          <w:sz w:val="24"/>
          <w:szCs w:val="24"/>
          <w:lang w:eastAsia="ru-RU"/>
        </w:rPr>
        <w:t>степень конкретности и измеримости задач патриотического, гражданского, экологического воспитания, уровень обусловленности формулировок задач анализом ситуации в образовательной организации, ученическом классе, учебной группе; при формулировке задач учтены возрастные особенности, традиции образовательной организации, специфика класс</w:t>
      </w:r>
      <w:r w:rsidRPr="00233E3D">
        <w:rPr>
          <w:rFonts w:ascii="Times New Roman" w:hAnsi="Times New Roman"/>
          <w:sz w:val="24"/>
          <w:szCs w:val="24"/>
          <w:lang w:eastAsia="ru-RU"/>
        </w:rPr>
        <w:t xml:space="preserve">а; </w:t>
      </w:r>
    </w:p>
    <w:p w:rsidR="00AC7FFE" w:rsidRPr="00233E3D" w:rsidRDefault="00AC7FFE" w:rsidP="00D61056">
      <w:pPr>
        <w:numPr>
          <w:ilvl w:val="0"/>
          <w:numId w:val="30"/>
        </w:numPr>
        <w:tabs>
          <w:tab w:val="left" w:pos="993"/>
        </w:tabs>
        <w:spacing w:after="0" w:line="240" w:lineRule="auto"/>
        <w:ind w:firstLine="709"/>
        <w:contextualSpacing/>
        <w:jc w:val="both"/>
        <w:rPr>
          <w:rFonts w:ascii="Times New Roman" w:hAnsi="Times New Roman"/>
          <w:sz w:val="24"/>
          <w:szCs w:val="24"/>
          <w:lang w:eastAsia="ru-RU"/>
        </w:rPr>
      </w:pPr>
      <w:r w:rsidRPr="00233E3D">
        <w:rPr>
          <w:rFonts w:ascii="Times New Roman" w:hAnsi="Times New Roman"/>
          <w:sz w:val="24"/>
          <w:szCs w:val="24"/>
          <w:lang w:eastAsia="ru-RU"/>
        </w:rPr>
        <w:t xml:space="preserve">степень корректности и конкретности принципов и методических правил по реализации задач патриотического, гражданского, экологического воспитания обучающихся; </w:t>
      </w:r>
    </w:p>
    <w:p w:rsidR="00AC7FFE" w:rsidRPr="00233E3D" w:rsidRDefault="00AC7FFE" w:rsidP="00D61056">
      <w:pPr>
        <w:numPr>
          <w:ilvl w:val="0"/>
          <w:numId w:val="30"/>
        </w:numPr>
        <w:tabs>
          <w:tab w:val="left" w:pos="993"/>
        </w:tabs>
        <w:spacing w:after="0" w:line="240" w:lineRule="auto"/>
        <w:ind w:firstLine="709"/>
        <w:contextualSpacing/>
        <w:jc w:val="both"/>
        <w:rPr>
          <w:rFonts w:ascii="Times New Roman" w:hAnsi="Times New Roman"/>
          <w:sz w:val="24"/>
          <w:szCs w:val="24"/>
          <w:lang w:eastAsia="ru-RU"/>
        </w:rPr>
      </w:pPr>
      <w:r w:rsidRPr="00233E3D">
        <w:rPr>
          <w:rFonts w:ascii="Times New Roman" w:hAnsi="Times New Roman"/>
          <w:sz w:val="24"/>
          <w:szCs w:val="24"/>
          <w:lang w:eastAsia="ru-RU"/>
        </w:rPr>
        <w:t xml:space="preserve">реалистичность количества и достаточность мероприятий (тематика, форма и содержание которых адекватны задачам патриотического, гражданского, трудового, экологического воспитания обучающихся); </w:t>
      </w:r>
    </w:p>
    <w:p w:rsidR="00AC7FFE" w:rsidRPr="00233E3D" w:rsidRDefault="00AC7FFE" w:rsidP="00D61056">
      <w:pPr>
        <w:numPr>
          <w:ilvl w:val="0"/>
          <w:numId w:val="30"/>
        </w:numPr>
        <w:tabs>
          <w:tab w:val="left" w:pos="993"/>
        </w:tabs>
        <w:spacing w:after="0" w:line="240" w:lineRule="auto"/>
        <w:ind w:firstLine="709"/>
        <w:contextualSpacing/>
        <w:jc w:val="both"/>
        <w:rPr>
          <w:rFonts w:ascii="Times New Roman" w:hAnsi="Times New Roman"/>
          <w:sz w:val="24"/>
          <w:szCs w:val="24"/>
          <w:lang w:eastAsia="ru-RU"/>
        </w:rPr>
      </w:pPr>
      <w:r w:rsidRPr="00233E3D">
        <w:rPr>
          <w:rFonts w:ascii="Times New Roman" w:hAnsi="Times New Roman"/>
          <w:sz w:val="24"/>
          <w:szCs w:val="24"/>
          <w:lang w:eastAsia="ru-RU"/>
        </w:rPr>
        <w:t xml:space="preserve">согласованность мероприятий патриотического, гражданского, трудового, экологического воспитания с родителями обучающихся, привлечение к организации мероприятий профильных организаций родителей, общественности и др. </w:t>
      </w:r>
    </w:p>
    <w:p w:rsidR="00AC7FFE" w:rsidRPr="00233E3D" w:rsidRDefault="00AC7FFE" w:rsidP="00233E3D">
      <w:pPr>
        <w:spacing w:after="0" w:line="240" w:lineRule="auto"/>
        <w:ind w:firstLine="709"/>
        <w:jc w:val="both"/>
        <w:rPr>
          <w:rFonts w:ascii="Times New Roman" w:hAnsi="Times New Roman"/>
          <w:sz w:val="24"/>
          <w:szCs w:val="24"/>
        </w:rPr>
      </w:pPr>
    </w:p>
    <w:p w:rsidR="00AC7FFE" w:rsidRPr="00233E3D" w:rsidRDefault="00AC7FFE" w:rsidP="00233E3D">
      <w:pPr>
        <w:spacing w:after="0" w:line="240" w:lineRule="auto"/>
        <w:ind w:firstLine="709"/>
        <w:jc w:val="both"/>
        <w:outlineLvl w:val="2"/>
        <w:rPr>
          <w:rFonts w:ascii="Times New Roman" w:eastAsia="Times New Roman" w:hAnsi="Times New Roman"/>
          <w:b/>
          <w:bCs/>
          <w:sz w:val="24"/>
          <w:szCs w:val="24"/>
          <w:lang w:eastAsia="ru-RU"/>
        </w:rPr>
      </w:pPr>
      <w:bookmarkStart w:id="296" w:name="_Toc410654067"/>
      <w:bookmarkStart w:id="297" w:name="_Toc409691729"/>
      <w:bookmarkStart w:id="298" w:name="_Toc414553271"/>
      <w:r w:rsidRPr="00233E3D">
        <w:rPr>
          <w:rFonts w:ascii="Times New Roman" w:eastAsia="Times New Roman" w:hAnsi="Times New Roman"/>
          <w:b/>
          <w:bCs/>
          <w:sz w:val="24"/>
          <w:szCs w:val="24"/>
          <w:lang w:eastAsia="ru-RU"/>
        </w:rPr>
        <w:t>2.3.11. Методика и инструментарий мониторинга духовно-нравственного</w:t>
      </w:r>
      <w:bookmarkEnd w:id="296"/>
      <w:r w:rsidRPr="00233E3D">
        <w:rPr>
          <w:rFonts w:ascii="Times New Roman" w:eastAsia="Times New Roman" w:hAnsi="Times New Roman"/>
          <w:b/>
          <w:bCs/>
          <w:sz w:val="24"/>
          <w:szCs w:val="24"/>
          <w:lang w:eastAsia="ru-RU"/>
        </w:rPr>
        <w:t xml:space="preserve"> </w:t>
      </w:r>
      <w:bookmarkStart w:id="299" w:name="_Toc410654068"/>
      <w:r w:rsidRPr="00233E3D">
        <w:rPr>
          <w:rFonts w:ascii="Times New Roman" w:eastAsia="Times New Roman" w:hAnsi="Times New Roman"/>
          <w:b/>
          <w:bCs/>
          <w:sz w:val="24"/>
          <w:szCs w:val="24"/>
          <w:lang w:eastAsia="ru-RU"/>
        </w:rPr>
        <w:t>развития, воспитания и социализации обучающихся</w:t>
      </w:r>
      <w:bookmarkEnd w:id="297"/>
      <w:bookmarkEnd w:id="298"/>
      <w:bookmarkEnd w:id="299"/>
    </w:p>
    <w:p w:rsidR="00AC7FFE" w:rsidRPr="00233E3D" w:rsidRDefault="00AC7FFE" w:rsidP="00233E3D">
      <w:pPr>
        <w:spacing w:after="0" w:line="240" w:lineRule="auto"/>
        <w:ind w:firstLine="709"/>
        <w:jc w:val="both"/>
        <w:rPr>
          <w:rFonts w:ascii="Times New Roman" w:hAnsi="Times New Roman"/>
          <w:sz w:val="24"/>
          <w:szCs w:val="24"/>
        </w:rPr>
      </w:pPr>
      <w:r w:rsidRPr="00233E3D">
        <w:rPr>
          <w:rFonts w:ascii="Times New Roman" w:hAnsi="Times New Roman"/>
          <w:sz w:val="24"/>
          <w:szCs w:val="24"/>
        </w:rPr>
        <w:lastRenderedPageBreak/>
        <w:t xml:space="preserve">Методика мониторинга духовно-нравственного развития, воспитания и социализации обучающихся включает совокупность следующих методических правил: </w:t>
      </w:r>
    </w:p>
    <w:p w:rsidR="00AC7FFE" w:rsidRPr="00233E3D" w:rsidRDefault="00AC7FFE" w:rsidP="00D61056">
      <w:pPr>
        <w:numPr>
          <w:ilvl w:val="0"/>
          <w:numId w:val="30"/>
        </w:numPr>
        <w:tabs>
          <w:tab w:val="left" w:pos="993"/>
        </w:tabs>
        <w:spacing w:after="0" w:line="240" w:lineRule="auto"/>
        <w:ind w:firstLine="709"/>
        <w:contextualSpacing/>
        <w:jc w:val="both"/>
        <w:rPr>
          <w:rFonts w:ascii="Times New Roman" w:hAnsi="Times New Roman"/>
          <w:sz w:val="24"/>
          <w:szCs w:val="24"/>
          <w:lang w:eastAsia="ru-RU"/>
        </w:rPr>
      </w:pPr>
      <w:r w:rsidRPr="00233E3D">
        <w:rPr>
          <w:rFonts w:ascii="Times New Roman" w:hAnsi="Times New Roman"/>
          <w:sz w:val="24"/>
          <w:szCs w:val="24"/>
          <w:lang w:eastAsia="ru-RU"/>
        </w:rPr>
        <w:t xml:space="preserve">мониторинг вследствие отсроченности результатов духовно-нравственного развития, воспитания и социализации обучающихся целесообразно строить, с одной стороны, на отслеживании процессуальной стороны жизнедеятельности школьных сообществ (деятельность, общение, деятельности) и воспитательной деятельности педагогических работников, а – с другой на изучении индивидуальной успешности выпускников школы; </w:t>
      </w:r>
    </w:p>
    <w:p w:rsidR="00AC7FFE" w:rsidRPr="00233E3D" w:rsidRDefault="00AC7FFE" w:rsidP="00D61056">
      <w:pPr>
        <w:numPr>
          <w:ilvl w:val="0"/>
          <w:numId w:val="30"/>
        </w:numPr>
        <w:tabs>
          <w:tab w:val="left" w:pos="993"/>
        </w:tabs>
        <w:spacing w:after="0" w:line="240" w:lineRule="auto"/>
        <w:ind w:firstLine="709"/>
        <w:contextualSpacing/>
        <w:jc w:val="both"/>
        <w:rPr>
          <w:rFonts w:ascii="Times New Roman" w:hAnsi="Times New Roman"/>
          <w:sz w:val="24"/>
          <w:szCs w:val="24"/>
          <w:lang w:eastAsia="ru-RU"/>
        </w:rPr>
      </w:pPr>
      <w:r w:rsidRPr="00233E3D">
        <w:rPr>
          <w:rFonts w:ascii="Times New Roman" w:hAnsi="Times New Roman"/>
          <w:sz w:val="24"/>
          <w:szCs w:val="24"/>
          <w:lang w:eastAsia="ru-RU"/>
        </w:rPr>
        <w:t xml:space="preserve">при разработке и осуществлении программы мониторинга следует сочетать общие цели и задачи духовно-нравственного развития, воспитания и социализации обучающихся, задаваемые ФГОС, и специфические, определяемые социальным окружением школы, традициями, укладом образовательной организации и другими обстоятельствами; </w:t>
      </w:r>
    </w:p>
    <w:p w:rsidR="00AC7FFE" w:rsidRPr="00233E3D" w:rsidRDefault="00AC7FFE" w:rsidP="00D61056">
      <w:pPr>
        <w:numPr>
          <w:ilvl w:val="0"/>
          <w:numId w:val="30"/>
        </w:numPr>
        <w:tabs>
          <w:tab w:val="left" w:pos="993"/>
        </w:tabs>
        <w:spacing w:after="0" w:line="240" w:lineRule="auto"/>
        <w:ind w:firstLine="709"/>
        <w:contextualSpacing/>
        <w:jc w:val="both"/>
        <w:rPr>
          <w:rFonts w:ascii="Times New Roman" w:hAnsi="Times New Roman"/>
          <w:sz w:val="24"/>
          <w:szCs w:val="24"/>
          <w:lang w:eastAsia="ru-RU"/>
        </w:rPr>
      </w:pPr>
      <w:r w:rsidRPr="00233E3D">
        <w:rPr>
          <w:rFonts w:ascii="Times New Roman" w:hAnsi="Times New Roman"/>
          <w:sz w:val="24"/>
          <w:szCs w:val="24"/>
          <w:lang w:eastAsia="ru-RU"/>
        </w:rPr>
        <w:t xml:space="preserve">комплекс мер по мониторингу предлагается ориентировать, в первую очередь, не на контроль за деятельностью педагогов, а на совершенствование их деятельности,  направленной на обеспечение процессов духовно-нравственного развития, воспитания и социализации обучающихся; </w:t>
      </w:r>
    </w:p>
    <w:p w:rsidR="00AC7FFE" w:rsidRPr="00233E3D" w:rsidRDefault="00AC7FFE" w:rsidP="00D61056">
      <w:pPr>
        <w:numPr>
          <w:ilvl w:val="0"/>
          <w:numId w:val="30"/>
        </w:numPr>
        <w:tabs>
          <w:tab w:val="left" w:pos="993"/>
        </w:tabs>
        <w:spacing w:after="0" w:line="240" w:lineRule="auto"/>
        <w:ind w:firstLine="709"/>
        <w:contextualSpacing/>
        <w:jc w:val="both"/>
        <w:rPr>
          <w:rFonts w:ascii="Times New Roman" w:hAnsi="Times New Roman"/>
          <w:sz w:val="24"/>
          <w:szCs w:val="24"/>
          <w:lang w:eastAsia="ru-RU"/>
        </w:rPr>
      </w:pPr>
      <w:r w:rsidRPr="00233E3D">
        <w:rPr>
          <w:rFonts w:ascii="Times New Roman" w:hAnsi="Times New Roman"/>
          <w:sz w:val="24"/>
          <w:szCs w:val="24"/>
          <w:lang w:eastAsia="ru-RU"/>
        </w:rPr>
        <w:t xml:space="preserve">мониторингу предлагается придать общественно-административный характер, включив и объединив в этой работе администрацию школы, родительскую общественность, представителей различных служб (медика, психолога, социального педагога и т. п.); </w:t>
      </w:r>
    </w:p>
    <w:p w:rsidR="00AC7FFE" w:rsidRPr="00233E3D" w:rsidRDefault="00AC7FFE" w:rsidP="00D61056">
      <w:pPr>
        <w:numPr>
          <w:ilvl w:val="0"/>
          <w:numId w:val="30"/>
        </w:numPr>
        <w:tabs>
          <w:tab w:val="left" w:pos="993"/>
        </w:tabs>
        <w:spacing w:after="0" w:line="240" w:lineRule="auto"/>
        <w:ind w:firstLine="709"/>
        <w:contextualSpacing/>
        <w:jc w:val="both"/>
        <w:rPr>
          <w:rFonts w:ascii="Times New Roman" w:hAnsi="Times New Roman"/>
          <w:sz w:val="24"/>
          <w:szCs w:val="24"/>
          <w:lang w:eastAsia="ru-RU"/>
        </w:rPr>
      </w:pPr>
      <w:r w:rsidRPr="00233E3D">
        <w:rPr>
          <w:rFonts w:ascii="Times New Roman" w:hAnsi="Times New Roman"/>
          <w:sz w:val="24"/>
          <w:szCs w:val="24"/>
          <w:lang w:eastAsia="ru-RU"/>
        </w:rPr>
        <w:t xml:space="preserve">мониторинг должен предлагать чрезвычайно простые, прозрачные, формализованные процедуры диагностики; </w:t>
      </w:r>
    </w:p>
    <w:p w:rsidR="00AC7FFE" w:rsidRPr="00233E3D" w:rsidRDefault="00AC7FFE" w:rsidP="00D61056">
      <w:pPr>
        <w:numPr>
          <w:ilvl w:val="0"/>
          <w:numId w:val="30"/>
        </w:numPr>
        <w:tabs>
          <w:tab w:val="left" w:pos="993"/>
        </w:tabs>
        <w:spacing w:after="0" w:line="240" w:lineRule="auto"/>
        <w:ind w:firstLine="709"/>
        <w:contextualSpacing/>
        <w:jc w:val="both"/>
        <w:rPr>
          <w:rFonts w:ascii="Times New Roman" w:hAnsi="Times New Roman"/>
          <w:sz w:val="24"/>
          <w:szCs w:val="24"/>
          <w:lang w:eastAsia="ru-RU"/>
        </w:rPr>
      </w:pPr>
      <w:r w:rsidRPr="00233E3D">
        <w:rPr>
          <w:rFonts w:ascii="Times New Roman" w:hAnsi="Times New Roman"/>
          <w:sz w:val="24"/>
          <w:szCs w:val="24"/>
          <w:lang w:eastAsia="ru-RU"/>
        </w:rPr>
        <w:t xml:space="preserve">предлагаемый мониторинг не должен существенно увеличить объем работы, привнести дополнительные сложности, отчетность, ухудшить ситуацию в повседневной практике педагогов, своей деятельностью обеспечивающих реализацию задач духовно-нравственного развития, воспитания и социализации обучающихся, поэтому целесообразно проводить его в рамках традиционных процедур, модернизировав их в контексте ФГОС; </w:t>
      </w:r>
    </w:p>
    <w:p w:rsidR="00AC7FFE" w:rsidRPr="00233E3D" w:rsidRDefault="00AC7FFE" w:rsidP="00D61056">
      <w:pPr>
        <w:numPr>
          <w:ilvl w:val="0"/>
          <w:numId w:val="30"/>
        </w:numPr>
        <w:tabs>
          <w:tab w:val="left" w:pos="993"/>
        </w:tabs>
        <w:spacing w:after="0" w:line="240" w:lineRule="auto"/>
        <w:ind w:firstLine="709"/>
        <w:contextualSpacing/>
        <w:jc w:val="both"/>
        <w:rPr>
          <w:rFonts w:ascii="Times New Roman" w:hAnsi="Times New Roman"/>
          <w:sz w:val="24"/>
          <w:szCs w:val="24"/>
          <w:lang w:eastAsia="ru-RU"/>
        </w:rPr>
      </w:pPr>
      <w:r w:rsidRPr="00233E3D">
        <w:rPr>
          <w:rFonts w:ascii="Times New Roman" w:hAnsi="Times New Roman"/>
          <w:sz w:val="24"/>
          <w:szCs w:val="24"/>
          <w:lang w:eastAsia="ru-RU"/>
        </w:rPr>
        <w:t>не целесообразно возлагать на педагогических работников школы исключительную ответственность за  духовно-нравственное развитие, воспитание и социализацию обучающихся, так как успехи и серьезные упущения лишь отчасти обусловлены их деятельностью;</w:t>
      </w:r>
    </w:p>
    <w:p w:rsidR="00AC7FFE" w:rsidRPr="00233E3D" w:rsidRDefault="00AC7FFE" w:rsidP="00D61056">
      <w:pPr>
        <w:widowControl w:val="0"/>
        <w:numPr>
          <w:ilvl w:val="0"/>
          <w:numId w:val="30"/>
        </w:numPr>
        <w:tabs>
          <w:tab w:val="left" w:pos="993"/>
        </w:tabs>
        <w:spacing w:after="0" w:line="240" w:lineRule="auto"/>
        <w:ind w:firstLine="709"/>
        <w:contextualSpacing/>
        <w:jc w:val="both"/>
        <w:rPr>
          <w:rFonts w:ascii="Times New Roman" w:hAnsi="Times New Roman"/>
          <w:sz w:val="24"/>
          <w:szCs w:val="24"/>
          <w:lang w:eastAsia="ru-RU"/>
        </w:rPr>
      </w:pPr>
      <w:r w:rsidRPr="00233E3D">
        <w:rPr>
          <w:rFonts w:ascii="Times New Roman" w:hAnsi="Times New Roman"/>
          <w:sz w:val="24"/>
          <w:szCs w:val="24"/>
          <w:lang w:eastAsia="ru-RU"/>
        </w:rPr>
        <w:t xml:space="preserve">в ходе мониторинга важно исходить из фактической несравнимости результатов духовно-нравственного развития, воспитания и социализации в различных школах, ученических сообществах и по отношению к разным обучающимся (школа, коллектив, обучающийся могут сравниваться только сами с собой); </w:t>
      </w:r>
    </w:p>
    <w:p w:rsidR="00AC7FFE" w:rsidRPr="00233E3D" w:rsidRDefault="00AC7FFE" w:rsidP="00D61056">
      <w:pPr>
        <w:widowControl w:val="0"/>
        <w:numPr>
          <w:ilvl w:val="0"/>
          <w:numId w:val="30"/>
        </w:numPr>
        <w:tabs>
          <w:tab w:val="left" w:pos="993"/>
        </w:tabs>
        <w:spacing w:after="0" w:line="240" w:lineRule="auto"/>
        <w:ind w:firstLine="709"/>
        <w:contextualSpacing/>
        <w:jc w:val="both"/>
        <w:rPr>
          <w:rFonts w:ascii="Times New Roman" w:hAnsi="Times New Roman"/>
          <w:sz w:val="24"/>
          <w:szCs w:val="24"/>
          <w:lang w:eastAsia="ru-RU"/>
        </w:rPr>
      </w:pPr>
      <w:r w:rsidRPr="00233E3D">
        <w:rPr>
          <w:rFonts w:ascii="Times New Roman" w:hAnsi="Times New Roman"/>
          <w:sz w:val="24"/>
          <w:szCs w:val="24"/>
          <w:lang w:eastAsia="ru-RU"/>
        </w:rPr>
        <w:t xml:space="preserve">работа предусматривает постепенное совершенствование методики мониторинга (предполагается поэтапное внедрение данного средства в практику деятельности общеобразовательных организаций). </w:t>
      </w:r>
    </w:p>
    <w:p w:rsidR="00AC7FFE" w:rsidRPr="00233E3D" w:rsidRDefault="00AC7FFE" w:rsidP="00233E3D">
      <w:pPr>
        <w:spacing w:after="0" w:line="240" w:lineRule="auto"/>
        <w:ind w:firstLine="709"/>
        <w:jc w:val="both"/>
        <w:rPr>
          <w:rFonts w:ascii="Times New Roman" w:hAnsi="Times New Roman"/>
          <w:sz w:val="24"/>
          <w:szCs w:val="24"/>
        </w:rPr>
      </w:pPr>
      <w:r w:rsidRPr="00233E3D">
        <w:rPr>
          <w:rFonts w:ascii="Times New Roman" w:hAnsi="Times New Roman"/>
          <w:sz w:val="24"/>
          <w:szCs w:val="24"/>
        </w:rPr>
        <w:t xml:space="preserve">Инструментарий мониторинга духовно-нравственного развития, воспитания и социализации обучающихся включает следующие элементы: </w:t>
      </w:r>
    </w:p>
    <w:p w:rsidR="00AC7FFE" w:rsidRPr="00233E3D" w:rsidRDefault="00AC7FFE" w:rsidP="00D61056">
      <w:pPr>
        <w:widowControl w:val="0"/>
        <w:numPr>
          <w:ilvl w:val="0"/>
          <w:numId w:val="30"/>
        </w:numPr>
        <w:tabs>
          <w:tab w:val="left" w:pos="993"/>
        </w:tabs>
        <w:spacing w:after="0" w:line="240" w:lineRule="auto"/>
        <w:ind w:firstLine="709"/>
        <w:contextualSpacing/>
        <w:jc w:val="both"/>
        <w:rPr>
          <w:rFonts w:ascii="Times New Roman" w:hAnsi="Times New Roman"/>
          <w:sz w:val="24"/>
          <w:szCs w:val="24"/>
          <w:lang w:eastAsia="ru-RU"/>
        </w:rPr>
      </w:pPr>
      <w:r w:rsidRPr="00233E3D">
        <w:rPr>
          <w:rFonts w:ascii="Times New Roman" w:hAnsi="Times New Roman"/>
          <w:sz w:val="24"/>
          <w:szCs w:val="24"/>
          <w:lang w:eastAsia="ru-RU"/>
        </w:rPr>
        <w:t xml:space="preserve">профессиональная и общественная экспертиза планов и программ духовно-нравственного развития, воспитания и социализации обучающихся на предмет следования требованиям ФГОС и учета специфики общеобразовательной организации (социокультурное окружение, уклад школьной жизни, запрос родителей и общественности, наличные ресурсы); </w:t>
      </w:r>
    </w:p>
    <w:p w:rsidR="00AC7FFE" w:rsidRPr="00233E3D" w:rsidRDefault="00AC7FFE" w:rsidP="00D61056">
      <w:pPr>
        <w:widowControl w:val="0"/>
        <w:numPr>
          <w:ilvl w:val="0"/>
          <w:numId w:val="30"/>
        </w:numPr>
        <w:tabs>
          <w:tab w:val="left" w:pos="993"/>
        </w:tabs>
        <w:spacing w:after="0" w:line="240" w:lineRule="auto"/>
        <w:ind w:firstLine="709"/>
        <w:contextualSpacing/>
        <w:jc w:val="both"/>
        <w:rPr>
          <w:rFonts w:ascii="Times New Roman" w:hAnsi="Times New Roman"/>
          <w:sz w:val="24"/>
          <w:szCs w:val="24"/>
          <w:lang w:eastAsia="ru-RU"/>
        </w:rPr>
      </w:pPr>
      <w:r w:rsidRPr="00233E3D">
        <w:rPr>
          <w:rFonts w:ascii="Times New Roman" w:hAnsi="Times New Roman"/>
          <w:sz w:val="24"/>
          <w:szCs w:val="24"/>
          <w:lang w:eastAsia="ru-RU"/>
        </w:rPr>
        <w:lastRenderedPageBreak/>
        <w:t xml:space="preserve">периодический контроль за исполнением планов деятельности, обеспечивающей духовно-нравственное развитие, воспитание и социализацию обучающихся; </w:t>
      </w:r>
    </w:p>
    <w:p w:rsidR="00AC7FFE" w:rsidRPr="00233E3D" w:rsidRDefault="00AC7FFE" w:rsidP="00D61056">
      <w:pPr>
        <w:widowControl w:val="0"/>
        <w:numPr>
          <w:ilvl w:val="0"/>
          <w:numId w:val="30"/>
        </w:numPr>
        <w:tabs>
          <w:tab w:val="left" w:pos="993"/>
        </w:tabs>
        <w:spacing w:after="0" w:line="240" w:lineRule="auto"/>
        <w:ind w:firstLine="709"/>
        <w:contextualSpacing/>
        <w:jc w:val="both"/>
        <w:rPr>
          <w:rFonts w:ascii="Times New Roman" w:hAnsi="Times New Roman"/>
          <w:sz w:val="24"/>
          <w:szCs w:val="24"/>
          <w:lang w:eastAsia="ru-RU"/>
        </w:rPr>
      </w:pPr>
      <w:r w:rsidRPr="00233E3D">
        <w:rPr>
          <w:rFonts w:ascii="Times New Roman" w:hAnsi="Times New Roman"/>
          <w:sz w:val="24"/>
          <w:szCs w:val="24"/>
          <w:lang w:eastAsia="ru-RU"/>
        </w:rPr>
        <w:t xml:space="preserve">профессиональная и общественная экспертиза отчетов об обеспечениидуховно-нравственного развития, воспитания и социализации обучающихся на предмет анализа и рефлексии изменений, произошедших благодаря деятельности педагогов в жизни школы, ученических групп (коллективов), отдельных обучающихся. </w:t>
      </w:r>
    </w:p>
    <w:p w:rsidR="00AC7FFE" w:rsidRPr="00233E3D" w:rsidRDefault="00AC7FFE" w:rsidP="00233E3D">
      <w:pPr>
        <w:spacing w:after="0" w:line="240" w:lineRule="auto"/>
        <w:ind w:firstLine="709"/>
        <w:jc w:val="both"/>
        <w:rPr>
          <w:rFonts w:ascii="Times New Roman" w:hAnsi="Times New Roman"/>
          <w:sz w:val="24"/>
          <w:szCs w:val="24"/>
        </w:rPr>
      </w:pPr>
    </w:p>
    <w:p w:rsidR="00AC7FFE" w:rsidRPr="00233E3D" w:rsidRDefault="00AC7FFE" w:rsidP="00233E3D">
      <w:pPr>
        <w:spacing w:after="0" w:line="240" w:lineRule="auto"/>
        <w:ind w:firstLine="709"/>
        <w:jc w:val="both"/>
        <w:outlineLvl w:val="2"/>
        <w:rPr>
          <w:rFonts w:ascii="Times New Roman" w:eastAsia="Times New Roman" w:hAnsi="Times New Roman"/>
          <w:b/>
          <w:bCs/>
          <w:sz w:val="24"/>
          <w:szCs w:val="24"/>
          <w:lang w:eastAsia="ru-RU"/>
        </w:rPr>
      </w:pPr>
      <w:bookmarkStart w:id="300" w:name="_Toc410654069"/>
      <w:bookmarkStart w:id="301" w:name="_Toc414553272"/>
      <w:bookmarkStart w:id="302" w:name="_Toc409691730"/>
      <w:r w:rsidRPr="00233E3D">
        <w:rPr>
          <w:rFonts w:ascii="Times New Roman" w:eastAsia="Times New Roman" w:hAnsi="Times New Roman"/>
          <w:b/>
          <w:bCs/>
          <w:sz w:val="24"/>
          <w:szCs w:val="24"/>
          <w:lang w:eastAsia="ru-RU"/>
        </w:rPr>
        <w:t>2.3.12. Планируемые результаты духовно-нравственного развития,</w:t>
      </w:r>
      <w:bookmarkEnd w:id="300"/>
      <w:r w:rsidRPr="00233E3D">
        <w:rPr>
          <w:rFonts w:ascii="Times New Roman" w:eastAsia="Times New Roman" w:hAnsi="Times New Roman"/>
          <w:b/>
          <w:bCs/>
          <w:sz w:val="24"/>
          <w:szCs w:val="24"/>
          <w:lang w:eastAsia="ru-RU"/>
        </w:rPr>
        <w:t xml:space="preserve"> </w:t>
      </w:r>
      <w:bookmarkStart w:id="303" w:name="_Toc410654070"/>
      <w:r w:rsidRPr="00233E3D">
        <w:rPr>
          <w:rFonts w:ascii="Times New Roman" w:eastAsia="Times New Roman" w:hAnsi="Times New Roman"/>
          <w:b/>
          <w:bCs/>
          <w:sz w:val="24"/>
          <w:szCs w:val="24"/>
          <w:lang w:eastAsia="ru-RU"/>
        </w:rPr>
        <w:t>воспитания и социализации обучающихся, формирования</w:t>
      </w:r>
      <w:bookmarkEnd w:id="301"/>
      <w:bookmarkEnd w:id="303"/>
      <w:r w:rsidRPr="00233E3D">
        <w:rPr>
          <w:rFonts w:ascii="Times New Roman" w:eastAsia="Times New Roman" w:hAnsi="Times New Roman"/>
          <w:b/>
          <w:bCs/>
          <w:sz w:val="24"/>
          <w:szCs w:val="24"/>
          <w:lang w:eastAsia="ru-RU"/>
        </w:rPr>
        <w:t xml:space="preserve"> </w:t>
      </w:r>
    </w:p>
    <w:p w:rsidR="00AC7FFE" w:rsidRPr="00233E3D" w:rsidRDefault="00AC7FFE" w:rsidP="00233E3D">
      <w:pPr>
        <w:spacing w:after="0" w:line="240" w:lineRule="auto"/>
        <w:ind w:firstLine="709"/>
        <w:jc w:val="both"/>
        <w:outlineLvl w:val="2"/>
        <w:rPr>
          <w:rFonts w:ascii="Times New Roman" w:eastAsia="Times New Roman" w:hAnsi="Times New Roman"/>
          <w:b/>
          <w:bCs/>
          <w:sz w:val="24"/>
          <w:szCs w:val="24"/>
          <w:lang w:eastAsia="ru-RU"/>
        </w:rPr>
      </w:pPr>
      <w:bookmarkStart w:id="304" w:name="_Toc410654071"/>
      <w:bookmarkStart w:id="305" w:name="_Toc284662835"/>
      <w:bookmarkStart w:id="306" w:name="_Toc284663462"/>
      <w:bookmarkStart w:id="307" w:name="_Toc414553273"/>
      <w:r w:rsidRPr="00233E3D">
        <w:rPr>
          <w:rFonts w:ascii="Times New Roman" w:eastAsia="Times New Roman" w:hAnsi="Times New Roman"/>
          <w:b/>
          <w:bCs/>
          <w:sz w:val="24"/>
          <w:szCs w:val="24"/>
          <w:lang w:eastAsia="ru-RU"/>
        </w:rPr>
        <w:t>экологической культуры, культуры здорового и безопасного образа</w:t>
      </w:r>
      <w:bookmarkEnd w:id="304"/>
      <w:bookmarkEnd w:id="305"/>
      <w:bookmarkEnd w:id="306"/>
      <w:bookmarkEnd w:id="307"/>
      <w:r w:rsidRPr="00233E3D">
        <w:rPr>
          <w:rFonts w:ascii="Times New Roman" w:eastAsia="Times New Roman" w:hAnsi="Times New Roman"/>
          <w:b/>
          <w:bCs/>
          <w:sz w:val="24"/>
          <w:szCs w:val="24"/>
          <w:lang w:eastAsia="ru-RU"/>
        </w:rPr>
        <w:t xml:space="preserve"> </w:t>
      </w:r>
    </w:p>
    <w:p w:rsidR="00AC7FFE" w:rsidRPr="00233E3D" w:rsidRDefault="00AC7FFE" w:rsidP="00233E3D">
      <w:pPr>
        <w:spacing w:after="0" w:line="240" w:lineRule="auto"/>
        <w:ind w:firstLine="709"/>
        <w:jc w:val="both"/>
        <w:outlineLvl w:val="2"/>
        <w:rPr>
          <w:rFonts w:ascii="Times New Roman" w:eastAsia="Times New Roman" w:hAnsi="Times New Roman"/>
          <w:b/>
          <w:bCs/>
          <w:sz w:val="24"/>
          <w:szCs w:val="24"/>
          <w:lang w:eastAsia="ru-RU"/>
        </w:rPr>
      </w:pPr>
      <w:bookmarkStart w:id="308" w:name="_Toc410654072"/>
      <w:bookmarkStart w:id="309" w:name="_Toc414553274"/>
      <w:r w:rsidRPr="00233E3D">
        <w:rPr>
          <w:rFonts w:ascii="Times New Roman" w:eastAsia="Times New Roman" w:hAnsi="Times New Roman"/>
          <w:b/>
          <w:bCs/>
          <w:sz w:val="24"/>
          <w:szCs w:val="24"/>
          <w:lang w:eastAsia="ru-RU"/>
        </w:rPr>
        <w:t>жизни обучающихся</w:t>
      </w:r>
      <w:bookmarkEnd w:id="302"/>
      <w:bookmarkEnd w:id="308"/>
      <w:bookmarkEnd w:id="309"/>
    </w:p>
    <w:p w:rsidR="00AC7FFE" w:rsidRPr="00233E3D" w:rsidRDefault="00AC7FFE" w:rsidP="00233E3D">
      <w:pPr>
        <w:spacing w:after="0" w:line="240" w:lineRule="auto"/>
        <w:ind w:firstLine="709"/>
        <w:jc w:val="both"/>
        <w:rPr>
          <w:rFonts w:ascii="Times New Roman" w:hAnsi="Times New Roman"/>
          <w:sz w:val="24"/>
          <w:szCs w:val="24"/>
        </w:rPr>
      </w:pPr>
      <w:r w:rsidRPr="00233E3D">
        <w:rPr>
          <w:rFonts w:ascii="Times New Roman" w:hAnsi="Times New Roman"/>
          <w:sz w:val="24"/>
          <w:szCs w:val="24"/>
        </w:rPr>
        <w:t>1. Интериоризация гуманистических, демократических и традиционных ценностей,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w:t>
      </w:r>
    </w:p>
    <w:p w:rsidR="00AC7FFE" w:rsidRPr="00233E3D" w:rsidRDefault="00AC7FFE" w:rsidP="00233E3D">
      <w:pPr>
        <w:spacing w:after="0" w:line="240" w:lineRule="auto"/>
        <w:ind w:firstLine="709"/>
        <w:jc w:val="both"/>
        <w:rPr>
          <w:rFonts w:ascii="Times New Roman" w:hAnsi="Times New Roman"/>
          <w:sz w:val="24"/>
          <w:szCs w:val="24"/>
        </w:rPr>
      </w:pPr>
      <w:r w:rsidRPr="00233E3D">
        <w:rPr>
          <w:rFonts w:ascii="Times New Roman" w:hAnsi="Times New Roman"/>
          <w:sz w:val="24"/>
          <w:szCs w:val="24"/>
        </w:rPr>
        <w:t xml:space="preserve">2. Способность к осознанию российской идентичности в поликультурном социуме (патриотизм, уважение к Отечеству, к прошлому и настоящему многонационального народа России, воспитанное чувство ответственности и долга перед Родиной, идентичность с территорией, с природой России, идентификация себя в качестве гражданина России, субъективная значимость использования русского языка и языков народов России, осознание и ощущение субъективной сопричастности с судьбой российского народа).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с историей народов и государств, находившихся на территории современной России). Осознанное, уважительное и доброжелательное отношение к истории, культуре, религии, традициям, языкам, ценностям народов России и народов мира. </w:t>
      </w:r>
    </w:p>
    <w:p w:rsidR="00AC7FFE" w:rsidRPr="00233E3D" w:rsidRDefault="00AC7FFE" w:rsidP="00233E3D">
      <w:pPr>
        <w:spacing w:after="0" w:line="240" w:lineRule="auto"/>
        <w:ind w:firstLine="709"/>
        <w:jc w:val="both"/>
        <w:rPr>
          <w:rFonts w:ascii="Times New Roman" w:hAnsi="Times New Roman"/>
          <w:sz w:val="24"/>
          <w:szCs w:val="24"/>
        </w:rPr>
      </w:pPr>
      <w:r w:rsidRPr="00233E3D">
        <w:rPr>
          <w:rFonts w:ascii="Times New Roman" w:hAnsi="Times New Roman"/>
          <w:sz w:val="24"/>
          <w:szCs w:val="24"/>
        </w:rPr>
        <w:t xml:space="preserve">3. Сформированность мотивации к обучению и целенаправленной познавательной деятельности, готовность и способность обучающихся к саморазвитию и самообразованию; готовность и способность к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 </w:t>
      </w:r>
    </w:p>
    <w:p w:rsidR="00AC7FFE" w:rsidRPr="00233E3D" w:rsidRDefault="00AC7FFE" w:rsidP="00233E3D">
      <w:pPr>
        <w:spacing w:after="0" w:line="240" w:lineRule="auto"/>
        <w:ind w:firstLine="709"/>
        <w:jc w:val="both"/>
        <w:rPr>
          <w:rFonts w:ascii="Times New Roman" w:hAnsi="Times New Roman"/>
          <w:sz w:val="24"/>
          <w:szCs w:val="24"/>
        </w:rPr>
      </w:pPr>
      <w:r w:rsidRPr="00233E3D">
        <w:rPr>
          <w:rFonts w:ascii="Times New Roman" w:hAnsi="Times New Roman"/>
          <w:sz w:val="24"/>
          <w:szCs w:val="24"/>
        </w:rPr>
        <w:t xml:space="preserve">4.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w:t>
      </w:r>
      <w:r w:rsidRPr="00233E3D">
        <w:rPr>
          <w:rFonts w:ascii="Times New Roman" w:hAnsi="Times New Roman"/>
          <w:sz w:val="24"/>
          <w:szCs w:val="24"/>
        </w:rPr>
        <w:lastRenderedPageBreak/>
        <w:t xml:space="preserve">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 </w:t>
      </w:r>
    </w:p>
    <w:p w:rsidR="00AC7FFE" w:rsidRPr="00233E3D" w:rsidRDefault="00AC7FFE" w:rsidP="00233E3D">
      <w:pPr>
        <w:tabs>
          <w:tab w:val="left" w:pos="1134"/>
        </w:tabs>
        <w:spacing w:after="0" w:line="240" w:lineRule="auto"/>
        <w:ind w:firstLine="709"/>
        <w:jc w:val="both"/>
        <w:rPr>
          <w:rFonts w:ascii="Times New Roman" w:hAnsi="Times New Roman"/>
          <w:sz w:val="24"/>
          <w:szCs w:val="24"/>
        </w:rPr>
      </w:pPr>
      <w:r w:rsidRPr="00233E3D">
        <w:rPr>
          <w:rFonts w:ascii="Times New Roman" w:hAnsi="Times New Roman"/>
          <w:sz w:val="24"/>
          <w:szCs w:val="24"/>
        </w:rPr>
        <w:t>4.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 Готовность к личностному самоопределению, способность ставить цели и строить жизненные планы. Сформированность ценностно-смысловых установок, отражающих личностные и гражданские позиции в деятельности, правосознание.</w:t>
      </w:r>
    </w:p>
    <w:p w:rsidR="00AC7FFE" w:rsidRPr="00233E3D" w:rsidRDefault="00AC7FFE" w:rsidP="00233E3D">
      <w:pPr>
        <w:spacing w:after="0" w:line="240" w:lineRule="auto"/>
        <w:ind w:firstLine="709"/>
        <w:jc w:val="both"/>
        <w:rPr>
          <w:rFonts w:ascii="Times New Roman" w:hAnsi="Times New Roman"/>
          <w:sz w:val="24"/>
          <w:szCs w:val="24"/>
        </w:rPr>
      </w:pPr>
      <w:r w:rsidRPr="00233E3D">
        <w:rPr>
          <w:rFonts w:ascii="Times New Roman" w:hAnsi="Times New Roman"/>
          <w:sz w:val="24"/>
          <w:szCs w:val="24"/>
        </w:rPr>
        <w:t xml:space="preserve">5. Сформированность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 </w:t>
      </w:r>
    </w:p>
    <w:p w:rsidR="00AC7FFE" w:rsidRPr="00233E3D" w:rsidRDefault="00AC7FFE" w:rsidP="00233E3D">
      <w:pPr>
        <w:spacing w:after="0" w:line="240" w:lineRule="auto"/>
        <w:ind w:firstLine="709"/>
        <w:jc w:val="both"/>
        <w:rPr>
          <w:rFonts w:ascii="Times New Roman" w:hAnsi="Times New Roman"/>
          <w:sz w:val="24"/>
          <w:szCs w:val="24"/>
        </w:rPr>
      </w:pPr>
      <w:r w:rsidRPr="00233E3D">
        <w:rPr>
          <w:rFonts w:ascii="Times New Roman" w:hAnsi="Times New Roman"/>
          <w:sz w:val="24"/>
          <w:szCs w:val="24"/>
        </w:rPr>
        <w:t xml:space="preserve">6. Освоенность социальных норм, правил поведения, ролей и форм социальной жизни в группах и сообществах, включая социальные сообщества (взрослых и сверстников).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вовлечены и которые формируют сами обучающиеся; вовлеченность в непосредственное гражданское участие, готовность к участию в жизнедеятельности подросткового общественного объединения, включенного в продуктивное взаимодействие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социальной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 </w:t>
      </w:r>
    </w:p>
    <w:p w:rsidR="00AC7FFE" w:rsidRPr="00233E3D" w:rsidRDefault="00AC7FFE" w:rsidP="00233E3D">
      <w:pPr>
        <w:spacing w:after="0" w:line="240" w:lineRule="auto"/>
        <w:ind w:firstLine="709"/>
        <w:jc w:val="both"/>
        <w:rPr>
          <w:rFonts w:ascii="Times New Roman" w:hAnsi="Times New Roman"/>
          <w:sz w:val="24"/>
          <w:szCs w:val="24"/>
        </w:rPr>
      </w:pPr>
      <w:r w:rsidRPr="00233E3D">
        <w:rPr>
          <w:rFonts w:ascii="Times New Roman" w:hAnsi="Times New Roman"/>
          <w:sz w:val="24"/>
          <w:szCs w:val="24"/>
        </w:rPr>
        <w:t xml:space="preserve">7.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 </w:t>
      </w:r>
    </w:p>
    <w:p w:rsidR="00AC7FFE" w:rsidRPr="00233E3D" w:rsidRDefault="00AC7FFE" w:rsidP="00233E3D">
      <w:pPr>
        <w:spacing w:after="0" w:line="240" w:lineRule="auto"/>
        <w:ind w:firstLine="709"/>
        <w:jc w:val="both"/>
        <w:rPr>
          <w:rFonts w:ascii="Times New Roman" w:hAnsi="Times New Roman"/>
          <w:sz w:val="24"/>
          <w:szCs w:val="24"/>
        </w:rPr>
      </w:pPr>
      <w:r w:rsidRPr="00233E3D">
        <w:rPr>
          <w:rFonts w:ascii="Times New Roman" w:hAnsi="Times New Roman"/>
          <w:sz w:val="24"/>
          <w:szCs w:val="24"/>
        </w:rPr>
        <w:t xml:space="preserve">8.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развитость эстетического, эмоционально-ценностного видения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развитая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 </w:t>
      </w:r>
    </w:p>
    <w:p w:rsidR="00AC7FFE" w:rsidRPr="00233E3D" w:rsidRDefault="00AC7FFE" w:rsidP="00233E3D">
      <w:pPr>
        <w:spacing w:after="0" w:line="240" w:lineRule="auto"/>
        <w:ind w:firstLine="709"/>
        <w:jc w:val="both"/>
        <w:rPr>
          <w:rFonts w:ascii="Times New Roman" w:hAnsi="Times New Roman"/>
          <w:sz w:val="24"/>
          <w:szCs w:val="24"/>
        </w:rPr>
      </w:pPr>
      <w:r w:rsidRPr="00233E3D">
        <w:rPr>
          <w:rFonts w:ascii="Times New Roman" w:hAnsi="Times New Roman"/>
          <w:sz w:val="24"/>
          <w:szCs w:val="24"/>
        </w:rPr>
        <w:t xml:space="preserve">9.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w:t>
      </w:r>
      <w:r w:rsidRPr="00233E3D">
        <w:rPr>
          <w:rFonts w:ascii="Times New Roman" w:hAnsi="Times New Roman"/>
          <w:sz w:val="24"/>
          <w:szCs w:val="24"/>
        </w:rPr>
        <w:lastRenderedPageBreak/>
        <w:t xml:space="preserve">трудом, к художественно-эстетическому отражению природы, к занятиям туризмом, в том числе экотуризмом, к осуществлению природоохранной деятельности). </w:t>
      </w:r>
    </w:p>
    <w:p w:rsidR="00AC7FFE" w:rsidRPr="00233E3D" w:rsidRDefault="00AC7FFE" w:rsidP="00233E3D">
      <w:pPr>
        <w:spacing w:after="0" w:line="240" w:lineRule="auto"/>
        <w:jc w:val="both"/>
        <w:rPr>
          <w:rFonts w:ascii="Times New Roman" w:eastAsia="Times New Roman" w:hAnsi="Times New Roman"/>
          <w:b/>
          <w:bCs/>
          <w:sz w:val="24"/>
          <w:szCs w:val="24"/>
          <w:lang w:eastAsia="ru-RU"/>
        </w:rPr>
      </w:pPr>
      <w:r w:rsidRPr="00233E3D">
        <w:rPr>
          <w:rFonts w:ascii="Times New Roman" w:hAnsi="Times New Roman"/>
          <w:sz w:val="24"/>
          <w:szCs w:val="24"/>
        </w:rPr>
        <w:br w:type="page"/>
      </w:r>
    </w:p>
    <w:p w:rsidR="00AC7FFE" w:rsidRPr="00233E3D" w:rsidRDefault="00AC7FFE" w:rsidP="00233E3D">
      <w:pPr>
        <w:spacing w:after="0" w:line="240" w:lineRule="auto"/>
        <w:ind w:firstLine="709"/>
        <w:jc w:val="both"/>
        <w:outlineLvl w:val="1"/>
        <w:rPr>
          <w:rFonts w:ascii="Times New Roman" w:eastAsia="@Arial Unicode MS" w:hAnsi="Times New Roman"/>
          <w:b/>
          <w:bCs/>
          <w:sz w:val="24"/>
          <w:szCs w:val="24"/>
          <w:lang w:eastAsia="ru-RU"/>
        </w:rPr>
      </w:pPr>
      <w:bookmarkStart w:id="310" w:name="_Toc406059051"/>
      <w:bookmarkStart w:id="311" w:name="_Toc409691731"/>
      <w:bookmarkStart w:id="312" w:name="_Toc410654073"/>
      <w:bookmarkStart w:id="313" w:name="_Toc414553275"/>
      <w:r w:rsidRPr="00233E3D">
        <w:rPr>
          <w:rFonts w:ascii="Times New Roman" w:eastAsia="@Arial Unicode MS" w:hAnsi="Times New Roman"/>
          <w:b/>
          <w:bCs/>
          <w:sz w:val="24"/>
          <w:szCs w:val="24"/>
          <w:lang w:eastAsia="ru-RU"/>
        </w:rPr>
        <w:lastRenderedPageBreak/>
        <w:t>2.4. Программа коррекционной работы</w:t>
      </w:r>
      <w:bookmarkEnd w:id="310"/>
      <w:bookmarkEnd w:id="311"/>
      <w:bookmarkEnd w:id="312"/>
      <w:bookmarkEnd w:id="313"/>
    </w:p>
    <w:p w:rsidR="00AC7FFE" w:rsidRPr="00233E3D" w:rsidRDefault="00AC7FFE" w:rsidP="00233E3D">
      <w:pPr>
        <w:autoSpaceDE w:val="0"/>
        <w:autoSpaceDN w:val="0"/>
        <w:adjustRightInd w:val="0"/>
        <w:spacing w:after="0" w:line="240" w:lineRule="auto"/>
        <w:ind w:firstLine="709"/>
        <w:jc w:val="both"/>
        <w:rPr>
          <w:rFonts w:ascii="Times New Roman" w:hAnsi="Times New Roman"/>
          <w:sz w:val="24"/>
          <w:szCs w:val="24"/>
        </w:rPr>
      </w:pPr>
      <w:r w:rsidRPr="00233E3D">
        <w:rPr>
          <w:rFonts w:ascii="Times New Roman" w:hAnsi="Times New Roman"/>
          <w:bCs/>
          <w:sz w:val="24"/>
          <w:szCs w:val="24"/>
        </w:rPr>
        <w:t>Программа коррекционной работы (</w:t>
      </w:r>
      <w:r w:rsidRPr="00233E3D">
        <w:rPr>
          <w:rFonts w:ascii="Times New Roman" w:hAnsi="Times New Roman"/>
          <w:sz w:val="24"/>
          <w:szCs w:val="24"/>
        </w:rPr>
        <w:t>ПКР) является неотъемлемым структурным компонентом основной образовательной программы</w:t>
      </w:r>
      <w:r w:rsidR="009F2FAE" w:rsidRPr="00233E3D">
        <w:rPr>
          <w:rFonts w:ascii="Times New Roman" w:hAnsi="Times New Roman"/>
          <w:sz w:val="24"/>
          <w:szCs w:val="24"/>
        </w:rPr>
        <w:t xml:space="preserve"> МКОУ «</w:t>
      </w:r>
      <w:r w:rsidR="0013351C">
        <w:rPr>
          <w:rFonts w:ascii="Times New Roman" w:hAnsi="Times New Roman"/>
          <w:sz w:val="24"/>
          <w:szCs w:val="24"/>
        </w:rPr>
        <w:t xml:space="preserve">Заозёрная </w:t>
      </w:r>
      <w:r w:rsidR="009F2FAE" w:rsidRPr="00233E3D">
        <w:rPr>
          <w:rFonts w:ascii="Times New Roman" w:hAnsi="Times New Roman"/>
          <w:sz w:val="24"/>
          <w:szCs w:val="24"/>
        </w:rPr>
        <w:t xml:space="preserve"> СОШ»</w:t>
      </w:r>
      <w:r w:rsidRPr="00233E3D">
        <w:rPr>
          <w:rFonts w:ascii="Times New Roman" w:hAnsi="Times New Roman"/>
          <w:sz w:val="24"/>
          <w:szCs w:val="24"/>
        </w:rPr>
        <w:t xml:space="preserve">. ПКР разрабатывается для обучающихся с  ограниченными возможностями здоровья (далее – ОВЗ). </w:t>
      </w:r>
    </w:p>
    <w:p w:rsidR="00AC7FFE" w:rsidRPr="00233E3D" w:rsidRDefault="00AC7FFE" w:rsidP="00233E3D">
      <w:pPr>
        <w:autoSpaceDE w:val="0"/>
        <w:autoSpaceDN w:val="0"/>
        <w:adjustRightInd w:val="0"/>
        <w:spacing w:after="0" w:line="240" w:lineRule="auto"/>
        <w:ind w:firstLine="709"/>
        <w:jc w:val="both"/>
        <w:rPr>
          <w:rFonts w:ascii="Times New Roman" w:hAnsi="Times New Roman"/>
          <w:sz w:val="24"/>
          <w:szCs w:val="24"/>
        </w:rPr>
      </w:pPr>
      <w:r w:rsidRPr="00233E3D">
        <w:rPr>
          <w:rFonts w:ascii="Times New Roman" w:hAnsi="Times New Roman"/>
          <w:sz w:val="24"/>
          <w:szCs w:val="24"/>
        </w:rPr>
        <w:t>Обучающийся с ОВЗ – физическое лицо, имеющее недостатки в физическом и(или) психологическом развитии, подтвержденные психолого-медико-педагогической комиссией и препятствующие получению образования без создания специальных условий.</w:t>
      </w:r>
    </w:p>
    <w:p w:rsidR="00AC7FFE" w:rsidRPr="00233E3D" w:rsidRDefault="00AC7FFE" w:rsidP="00233E3D">
      <w:pPr>
        <w:autoSpaceDE w:val="0"/>
        <w:autoSpaceDN w:val="0"/>
        <w:adjustRightInd w:val="0"/>
        <w:spacing w:after="0" w:line="240" w:lineRule="auto"/>
        <w:ind w:firstLine="709"/>
        <w:jc w:val="both"/>
        <w:rPr>
          <w:rFonts w:ascii="Times New Roman" w:hAnsi="Times New Roman"/>
          <w:sz w:val="24"/>
          <w:szCs w:val="24"/>
        </w:rPr>
      </w:pPr>
      <w:r w:rsidRPr="00233E3D">
        <w:rPr>
          <w:rFonts w:ascii="Times New Roman" w:hAnsi="Times New Roman"/>
          <w:sz w:val="24"/>
          <w:szCs w:val="24"/>
        </w:rPr>
        <w:t>Содержание образования и условия организации обучения и воспитания обучающихся с ОВЗ определяются адаптированной образовательной программой, а для инвалидов – индивидуальной программой реабилитации инвалида. Адаптированная образовательная программа – образовательная программа, адаптированная для обучения лиц с ОВЗ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w:t>
      </w:r>
    </w:p>
    <w:p w:rsidR="00AC7FFE" w:rsidRPr="00233E3D" w:rsidRDefault="00AC7FFE" w:rsidP="00233E3D">
      <w:pPr>
        <w:autoSpaceDE w:val="0"/>
        <w:autoSpaceDN w:val="0"/>
        <w:adjustRightInd w:val="0"/>
        <w:spacing w:after="0" w:line="240" w:lineRule="auto"/>
        <w:ind w:firstLine="709"/>
        <w:jc w:val="both"/>
        <w:rPr>
          <w:rFonts w:ascii="Times New Roman" w:hAnsi="Times New Roman"/>
          <w:sz w:val="24"/>
          <w:szCs w:val="24"/>
        </w:rPr>
      </w:pPr>
      <w:r w:rsidRPr="00233E3D">
        <w:rPr>
          <w:rFonts w:ascii="Times New Roman" w:hAnsi="Times New Roman"/>
          <w:sz w:val="24"/>
          <w:szCs w:val="24"/>
        </w:rPr>
        <w:t xml:space="preserve">ПКР вариативна по форме и по содержанию в зависимости от состава обучающихся с ОВЗ, региональной специфики и возможностей образовательной организации. </w:t>
      </w:r>
    </w:p>
    <w:p w:rsidR="00AC7FFE" w:rsidRPr="00233E3D" w:rsidRDefault="00AC7FFE" w:rsidP="00233E3D">
      <w:pPr>
        <w:autoSpaceDE w:val="0"/>
        <w:autoSpaceDN w:val="0"/>
        <w:adjustRightInd w:val="0"/>
        <w:spacing w:after="0" w:line="240" w:lineRule="auto"/>
        <w:ind w:firstLine="709"/>
        <w:jc w:val="both"/>
        <w:rPr>
          <w:rFonts w:ascii="Times New Roman" w:hAnsi="Times New Roman"/>
          <w:sz w:val="24"/>
          <w:szCs w:val="24"/>
        </w:rPr>
      </w:pPr>
      <w:r w:rsidRPr="00233E3D">
        <w:rPr>
          <w:rFonts w:ascii="Times New Roman" w:hAnsi="Times New Roman"/>
          <w:sz w:val="24"/>
          <w:szCs w:val="24"/>
        </w:rPr>
        <w:t xml:space="preserve">ПКР уровня основного общего образования непрерывна и преемственна с другими уровнями образования (начальным, средним); учитывает особые образовательные потребности, которые не являются едиными и постоянными, проявляются в разной степени при каждом типе нарушения у обучающихся с ОВЗ. Программа ориентирована на развитие их потенциальных возможностей и потребностей более высокого уровня, необходимых для дальнейшего обучения и успешной социализации. </w:t>
      </w:r>
    </w:p>
    <w:p w:rsidR="00AC7FFE" w:rsidRPr="00233E3D" w:rsidRDefault="00AC7FFE" w:rsidP="00233E3D">
      <w:pPr>
        <w:autoSpaceDE w:val="0"/>
        <w:autoSpaceDN w:val="0"/>
        <w:adjustRightInd w:val="0"/>
        <w:spacing w:after="0" w:line="240" w:lineRule="auto"/>
        <w:ind w:firstLine="709"/>
        <w:jc w:val="both"/>
        <w:rPr>
          <w:rFonts w:ascii="Times New Roman" w:hAnsi="Times New Roman"/>
          <w:sz w:val="24"/>
          <w:szCs w:val="24"/>
        </w:rPr>
      </w:pPr>
      <w:r w:rsidRPr="00233E3D">
        <w:rPr>
          <w:rFonts w:ascii="Times New Roman" w:hAnsi="Times New Roman"/>
          <w:sz w:val="24"/>
          <w:szCs w:val="24"/>
        </w:rPr>
        <w:t xml:space="preserve">ПКР разрабатывается на период получения основного общего образованияи включает в себя следующие разделы. </w:t>
      </w:r>
    </w:p>
    <w:p w:rsidR="00AC7FFE" w:rsidRPr="00233E3D" w:rsidRDefault="00AC7FFE" w:rsidP="00233E3D">
      <w:pPr>
        <w:spacing w:after="0" w:line="240" w:lineRule="auto"/>
        <w:jc w:val="both"/>
        <w:outlineLvl w:val="2"/>
        <w:rPr>
          <w:rFonts w:ascii="Times New Roman" w:eastAsia="Times New Roman" w:hAnsi="Times New Roman"/>
          <w:b/>
          <w:bCs/>
          <w:sz w:val="24"/>
          <w:szCs w:val="24"/>
          <w:lang w:eastAsia="ru-RU"/>
        </w:rPr>
      </w:pPr>
      <w:bookmarkStart w:id="314" w:name="_Toc414553276"/>
      <w:r w:rsidRPr="00233E3D">
        <w:rPr>
          <w:rFonts w:ascii="Times New Roman" w:eastAsia="Times New Roman" w:hAnsi="Times New Roman"/>
          <w:b/>
          <w:bCs/>
          <w:sz w:val="24"/>
          <w:szCs w:val="24"/>
          <w:lang w:eastAsia="ru-RU"/>
        </w:rPr>
        <w:t>2.4.1. Цели и задачи программы коррекционной работы с обучающимися при получении основного общего образования</w:t>
      </w:r>
      <w:bookmarkEnd w:id="314"/>
    </w:p>
    <w:p w:rsidR="00AC7FFE" w:rsidRPr="00233E3D" w:rsidRDefault="00AC7FFE" w:rsidP="00233E3D">
      <w:pPr>
        <w:autoSpaceDE w:val="0"/>
        <w:autoSpaceDN w:val="0"/>
        <w:adjustRightInd w:val="0"/>
        <w:spacing w:after="0" w:line="240" w:lineRule="auto"/>
        <w:ind w:firstLine="709"/>
        <w:jc w:val="both"/>
        <w:rPr>
          <w:rFonts w:ascii="Times New Roman" w:hAnsi="Times New Roman"/>
          <w:sz w:val="24"/>
          <w:szCs w:val="24"/>
        </w:rPr>
      </w:pPr>
      <w:r w:rsidRPr="00233E3D">
        <w:rPr>
          <w:rFonts w:ascii="Times New Roman" w:hAnsi="Times New Roman"/>
          <w:sz w:val="24"/>
          <w:szCs w:val="24"/>
        </w:rPr>
        <w:t xml:space="preserve">Цель программы коррекционной работы заключается в определении комплексной системы психолого-медико-педагогической и социальной помощи обучающимся с ОВЗ для успешного освоения основной образовательной программы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ребенка. </w:t>
      </w:r>
    </w:p>
    <w:p w:rsidR="00AC7FFE" w:rsidRPr="00233E3D" w:rsidRDefault="00AC7FFE" w:rsidP="00233E3D">
      <w:pPr>
        <w:autoSpaceDE w:val="0"/>
        <w:autoSpaceDN w:val="0"/>
        <w:adjustRightInd w:val="0"/>
        <w:spacing w:after="0" w:line="240" w:lineRule="auto"/>
        <w:ind w:firstLine="709"/>
        <w:jc w:val="both"/>
        <w:rPr>
          <w:rFonts w:ascii="Times New Roman" w:hAnsi="Times New Roman"/>
          <w:sz w:val="24"/>
          <w:szCs w:val="24"/>
        </w:rPr>
      </w:pPr>
      <w:r w:rsidRPr="00233E3D">
        <w:rPr>
          <w:rFonts w:ascii="Times New Roman" w:hAnsi="Times New Roman"/>
          <w:sz w:val="24"/>
          <w:szCs w:val="24"/>
        </w:rPr>
        <w:t xml:space="preserve">Цель определяет (указывает) результат работы, ее не рекомендуется подменять направлениями работы или процессом ее реализации. </w:t>
      </w:r>
    </w:p>
    <w:p w:rsidR="00AC7FFE" w:rsidRPr="00233E3D" w:rsidRDefault="00AC7FFE" w:rsidP="00233E3D">
      <w:pPr>
        <w:autoSpaceDE w:val="0"/>
        <w:autoSpaceDN w:val="0"/>
        <w:adjustRightInd w:val="0"/>
        <w:spacing w:after="0" w:line="240" w:lineRule="auto"/>
        <w:ind w:firstLine="709"/>
        <w:jc w:val="both"/>
        <w:rPr>
          <w:rFonts w:ascii="Times New Roman" w:hAnsi="Times New Roman"/>
          <w:sz w:val="24"/>
          <w:szCs w:val="24"/>
        </w:rPr>
      </w:pPr>
      <w:r w:rsidRPr="00233E3D">
        <w:rPr>
          <w:rFonts w:ascii="Times New Roman" w:hAnsi="Times New Roman"/>
          <w:sz w:val="24"/>
          <w:szCs w:val="24"/>
        </w:rPr>
        <w:t xml:space="preserve">Задачи отражают разработку и реализацию содержания основных направлений коррекционной работы (диагностическое, коррекционно-развивающее, консультативное, информационно-просветительское). При составлении программы коррекционной работы могут быть выделены следующие задачи: </w:t>
      </w:r>
    </w:p>
    <w:p w:rsidR="00AC7FFE" w:rsidRPr="00233E3D" w:rsidRDefault="00AC7FFE" w:rsidP="00D61056">
      <w:pPr>
        <w:numPr>
          <w:ilvl w:val="0"/>
          <w:numId w:val="31"/>
        </w:numPr>
        <w:tabs>
          <w:tab w:val="left" w:pos="993"/>
        </w:tabs>
        <w:autoSpaceDE w:val="0"/>
        <w:autoSpaceDN w:val="0"/>
        <w:adjustRightInd w:val="0"/>
        <w:spacing w:after="0" w:line="240" w:lineRule="auto"/>
        <w:ind w:firstLine="709"/>
        <w:jc w:val="both"/>
        <w:rPr>
          <w:rFonts w:ascii="Times New Roman" w:hAnsi="Times New Roman"/>
          <w:sz w:val="24"/>
          <w:szCs w:val="24"/>
        </w:rPr>
      </w:pPr>
      <w:r w:rsidRPr="00233E3D">
        <w:rPr>
          <w:rFonts w:ascii="Times New Roman" w:hAnsi="Times New Roman"/>
          <w:sz w:val="24"/>
          <w:szCs w:val="24"/>
        </w:rPr>
        <w:t xml:space="preserve">определение особых образовательных потребностей обучающихся с ОВЗ и оказание им специализированной помощи при освоении основной образовательной программы основного общего образования; </w:t>
      </w:r>
    </w:p>
    <w:p w:rsidR="00AC7FFE" w:rsidRPr="00233E3D" w:rsidRDefault="00AC7FFE" w:rsidP="00D61056">
      <w:pPr>
        <w:numPr>
          <w:ilvl w:val="0"/>
          <w:numId w:val="31"/>
        </w:numPr>
        <w:tabs>
          <w:tab w:val="left" w:pos="993"/>
        </w:tabs>
        <w:autoSpaceDE w:val="0"/>
        <w:autoSpaceDN w:val="0"/>
        <w:adjustRightInd w:val="0"/>
        <w:spacing w:after="0" w:line="240" w:lineRule="auto"/>
        <w:ind w:firstLine="709"/>
        <w:jc w:val="both"/>
        <w:rPr>
          <w:rFonts w:ascii="Times New Roman" w:hAnsi="Times New Roman"/>
          <w:sz w:val="24"/>
          <w:szCs w:val="24"/>
        </w:rPr>
      </w:pPr>
      <w:r w:rsidRPr="00233E3D">
        <w:rPr>
          <w:rFonts w:ascii="Times New Roman" w:hAnsi="Times New Roman"/>
          <w:sz w:val="24"/>
          <w:szCs w:val="24"/>
        </w:rPr>
        <w:t xml:space="preserve">определение оптимальных специальных условий для получения основного общего образования обучающимися с ОВЗ, для развития их личностных, познавательных, коммуникативных способностей; </w:t>
      </w:r>
    </w:p>
    <w:p w:rsidR="00AC7FFE" w:rsidRPr="00233E3D" w:rsidRDefault="00AC7FFE" w:rsidP="00D61056">
      <w:pPr>
        <w:numPr>
          <w:ilvl w:val="0"/>
          <w:numId w:val="31"/>
        </w:numPr>
        <w:tabs>
          <w:tab w:val="left" w:pos="993"/>
        </w:tabs>
        <w:autoSpaceDE w:val="0"/>
        <w:autoSpaceDN w:val="0"/>
        <w:adjustRightInd w:val="0"/>
        <w:spacing w:after="0" w:line="240" w:lineRule="auto"/>
        <w:ind w:firstLine="709"/>
        <w:jc w:val="both"/>
        <w:rPr>
          <w:rFonts w:ascii="Times New Roman" w:hAnsi="Times New Roman"/>
          <w:sz w:val="24"/>
          <w:szCs w:val="24"/>
        </w:rPr>
      </w:pPr>
      <w:r w:rsidRPr="00233E3D">
        <w:rPr>
          <w:rFonts w:ascii="Times New Roman" w:hAnsi="Times New Roman"/>
          <w:sz w:val="24"/>
          <w:szCs w:val="24"/>
        </w:rPr>
        <w:t xml:space="preserve">разработка и использование индивидуально-ориентированных коррекционных образовательных программ, учебных планов для обучения школьников с ОВЗ с учетом особенностей их психофизического развития, индивидуальных возможностей; </w:t>
      </w:r>
    </w:p>
    <w:p w:rsidR="00AC7FFE" w:rsidRPr="00233E3D" w:rsidRDefault="00AC7FFE" w:rsidP="00D61056">
      <w:pPr>
        <w:numPr>
          <w:ilvl w:val="0"/>
          <w:numId w:val="31"/>
        </w:numPr>
        <w:tabs>
          <w:tab w:val="left" w:pos="993"/>
        </w:tabs>
        <w:autoSpaceDE w:val="0"/>
        <w:autoSpaceDN w:val="0"/>
        <w:adjustRightInd w:val="0"/>
        <w:spacing w:after="0" w:line="240" w:lineRule="auto"/>
        <w:ind w:firstLine="709"/>
        <w:jc w:val="both"/>
        <w:rPr>
          <w:rFonts w:ascii="Times New Roman" w:hAnsi="Times New Roman"/>
          <w:sz w:val="24"/>
          <w:szCs w:val="24"/>
        </w:rPr>
      </w:pPr>
      <w:r w:rsidRPr="00233E3D">
        <w:rPr>
          <w:rFonts w:ascii="Times New Roman" w:hAnsi="Times New Roman"/>
          <w:sz w:val="24"/>
          <w:szCs w:val="24"/>
        </w:rPr>
        <w:lastRenderedPageBreak/>
        <w:t>реализация комплексного психолого-медико-социального сопровождения обучающихся с ОВЗ</w:t>
      </w:r>
      <w:r w:rsidRPr="00233E3D" w:rsidDel="00FF3ED0">
        <w:rPr>
          <w:rFonts w:ascii="Times New Roman" w:hAnsi="Times New Roman"/>
          <w:sz w:val="24"/>
          <w:szCs w:val="24"/>
        </w:rPr>
        <w:t xml:space="preserve"> </w:t>
      </w:r>
      <w:r w:rsidRPr="00233E3D">
        <w:rPr>
          <w:rFonts w:ascii="Times New Roman" w:hAnsi="Times New Roman"/>
          <w:sz w:val="24"/>
          <w:szCs w:val="24"/>
        </w:rPr>
        <w:t xml:space="preserve">(в соответствии с рекомендациями психолого-медико-педагогической комиссии (ПМПК), психолого-медико-педагогического консилиума образовательной организации (ПМПк)); </w:t>
      </w:r>
    </w:p>
    <w:p w:rsidR="00AC7FFE" w:rsidRPr="00233E3D" w:rsidRDefault="00AC7FFE" w:rsidP="00D61056">
      <w:pPr>
        <w:numPr>
          <w:ilvl w:val="0"/>
          <w:numId w:val="31"/>
        </w:numPr>
        <w:tabs>
          <w:tab w:val="left" w:pos="993"/>
        </w:tabs>
        <w:autoSpaceDE w:val="0"/>
        <w:autoSpaceDN w:val="0"/>
        <w:adjustRightInd w:val="0"/>
        <w:spacing w:after="0" w:line="240" w:lineRule="auto"/>
        <w:ind w:firstLine="709"/>
        <w:jc w:val="both"/>
        <w:rPr>
          <w:rFonts w:ascii="Times New Roman" w:hAnsi="Times New Roman"/>
          <w:sz w:val="24"/>
          <w:szCs w:val="24"/>
        </w:rPr>
      </w:pPr>
      <w:r w:rsidRPr="00233E3D">
        <w:rPr>
          <w:rFonts w:ascii="Times New Roman" w:hAnsi="Times New Roman"/>
          <w:sz w:val="24"/>
          <w:szCs w:val="24"/>
        </w:rPr>
        <w:t xml:space="preserve">реализация комплексной системы мероприятий по социальной адаптации и профессиональной ориентации обучающихся с ОВЗ; </w:t>
      </w:r>
    </w:p>
    <w:p w:rsidR="00AC7FFE" w:rsidRPr="00233E3D" w:rsidRDefault="00AC7FFE" w:rsidP="00D61056">
      <w:pPr>
        <w:numPr>
          <w:ilvl w:val="0"/>
          <w:numId w:val="31"/>
        </w:numPr>
        <w:tabs>
          <w:tab w:val="left" w:pos="993"/>
        </w:tabs>
        <w:autoSpaceDE w:val="0"/>
        <w:autoSpaceDN w:val="0"/>
        <w:adjustRightInd w:val="0"/>
        <w:spacing w:after="0" w:line="240" w:lineRule="auto"/>
        <w:ind w:firstLine="709"/>
        <w:jc w:val="both"/>
        <w:rPr>
          <w:rFonts w:ascii="Times New Roman" w:hAnsi="Times New Roman"/>
          <w:sz w:val="24"/>
          <w:szCs w:val="24"/>
        </w:rPr>
      </w:pPr>
      <w:r w:rsidRPr="00233E3D">
        <w:rPr>
          <w:rFonts w:ascii="Times New Roman" w:hAnsi="Times New Roman"/>
          <w:sz w:val="24"/>
          <w:szCs w:val="24"/>
        </w:rPr>
        <w:t xml:space="preserve">обеспечение сетевого взаимодействия специалистов разного профиля в комплексной работе с обучающимися с ОВЗ; </w:t>
      </w:r>
    </w:p>
    <w:p w:rsidR="00AC7FFE" w:rsidRPr="00233E3D" w:rsidRDefault="00AC7FFE" w:rsidP="00D61056">
      <w:pPr>
        <w:numPr>
          <w:ilvl w:val="0"/>
          <w:numId w:val="31"/>
        </w:numPr>
        <w:tabs>
          <w:tab w:val="left" w:pos="993"/>
        </w:tabs>
        <w:autoSpaceDE w:val="0"/>
        <w:autoSpaceDN w:val="0"/>
        <w:adjustRightInd w:val="0"/>
        <w:spacing w:after="0" w:line="240" w:lineRule="auto"/>
        <w:ind w:firstLine="709"/>
        <w:jc w:val="both"/>
        <w:rPr>
          <w:rFonts w:ascii="Times New Roman" w:hAnsi="Times New Roman"/>
          <w:sz w:val="24"/>
          <w:szCs w:val="24"/>
        </w:rPr>
      </w:pPr>
      <w:r w:rsidRPr="00233E3D">
        <w:rPr>
          <w:rFonts w:ascii="Times New Roman" w:hAnsi="Times New Roman"/>
          <w:sz w:val="24"/>
          <w:szCs w:val="24"/>
        </w:rPr>
        <w:t xml:space="preserve">осуществление информационно-просветительской и консультативной работы с родителями (законными представителями) обучающихся с ОВЗ. </w:t>
      </w:r>
    </w:p>
    <w:p w:rsidR="00AC7FFE" w:rsidRPr="00233E3D" w:rsidRDefault="00AC7FFE" w:rsidP="00233E3D">
      <w:pPr>
        <w:autoSpaceDE w:val="0"/>
        <w:autoSpaceDN w:val="0"/>
        <w:adjustRightInd w:val="0"/>
        <w:spacing w:after="0" w:line="240" w:lineRule="auto"/>
        <w:ind w:firstLine="709"/>
        <w:jc w:val="both"/>
        <w:rPr>
          <w:rFonts w:ascii="Times New Roman" w:hAnsi="Times New Roman"/>
          <w:sz w:val="24"/>
          <w:szCs w:val="24"/>
        </w:rPr>
      </w:pPr>
      <w:r w:rsidRPr="00233E3D">
        <w:rPr>
          <w:rFonts w:ascii="Times New Roman" w:hAnsi="Times New Roman"/>
          <w:sz w:val="24"/>
          <w:szCs w:val="24"/>
        </w:rPr>
        <w:t xml:space="preserve">Существующие дидактические принципы (систематичности, активности, доступности, последовательности, наглядности и др.) возможно адаптировать с учетом категорий обучаемых школьников. </w:t>
      </w:r>
    </w:p>
    <w:p w:rsidR="00AC7FFE" w:rsidRPr="00233E3D" w:rsidRDefault="00AC7FFE" w:rsidP="00233E3D">
      <w:pPr>
        <w:autoSpaceDE w:val="0"/>
        <w:autoSpaceDN w:val="0"/>
        <w:adjustRightInd w:val="0"/>
        <w:spacing w:after="0" w:line="240" w:lineRule="auto"/>
        <w:ind w:firstLine="709"/>
        <w:jc w:val="both"/>
        <w:rPr>
          <w:rFonts w:ascii="Times New Roman" w:hAnsi="Times New Roman"/>
          <w:sz w:val="24"/>
          <w:szCs w:val="24"/>
        </w:rPr>
      </w:pPr>
      <w:r w:rsidRPr="00233E3D">
        <w:rPr>
          <w:rFonts w:ascii="Times New Roman" w:hAnsi="Times New Roman"/>
          <w:sz w:val="24"/>
          <w:szCs w:val="24"/>
        </w:rPr>
        <w:t xml:space="preserve">В программу также целесообразно включить и специальные принципы, ориентированные на учет особенностей обучающихся с ОВЗ, такие, например, как: </w:t>
      </w:r>
    </w:p>
    <w:p w:rsidR="00AC7FFE" w:rsidRPr="00233E3D" w:rsidRDefault="00AC7FFE" w:rsidP="00D61056">
      <w:pPr>
        <w:numPr>
          <w:ilvl w:val="0"/>
          <w:numId w:val="31"/>
        </w:numPr>
        <w:tabs>
          <w:tab w:val="left" w:pos="993"/>
        </w:tabs>
        <w:autoSpaceDE w:val="0"/>
        <w:autoSpaceDN w:val="0"/>
        <w:adjustRightInd w:val="0"/>
        <w:spacing w:after="0" w:line="240" w:lineRule="auto"/>
        <w:ind w:firstLine="709"/>
        <w:jc w:val="both"/>
        <w:rPr>
          <w:rFonts w:ascii="Times New Roman" w:hAnsi="Times New Roman"/>
          <w:sz w:val="24"/>
          <w:szCs w:val="24"/>
        </w:rPr>
      </w:pPr>
      <w:r w:rsidRPr="00233E3D">
        <w:rPr>
          <w:rFonts w:ascii="Times New Roman" w:hAnsi="Times New Roman"/>
          <w:sz w:val="24"/>
          <w:szCs w:val="24"/>
        </w:rPr>
        <w:t xml:space="preserve">принцип системности – единство в подходах к диагностике, обучению и коррекции нарушений детей с ОВЗ, взаимодействие учителей и специалистов различного профиля в решении проблем этих детей; </w:t>
      </w:r>
    </w:p>
    <w:p w:rsidR="00AC7FFE" w:rsidRPr="00233E3D" w:rsidRDefault="00AC7FFE" w:rsidP="00D61056">
      <w:pPr>
        <w:numPr>
          <w:ilvl w:val="0"/>
          <w:numId w:val="31"/>
        </w:numPr>
        <w:tabs>
          <w:tab w:val="left" w:pos="993"/>
        </w:tabs>
        <w:autoSpaceDE w:val="0"/>
        <w:autoSpaceDN w:val="0"/>
        <w:adjustRightInd w:val="0"/>
        <w:spacing w:after="0" w:line="240" w:lineRule="auto"/>
        <w:ind w:firstLine="709"/>
        <w:jc w:val="both"/>
        <w:rPr>
          <w:rFonts w:ascii="Times New Roman" w:hAnsi="Times New Roman"/>
          <w:sz w:val="24"/>
          <w:szCs w:val="24"/>
        </w:rPr>
      </w:pPr>
      <w:r w:rsidRPr="00233E3D">
        <w:rPr>
          <w:rFonts w:ascii="Times New Roman" w:hAnsi="Times New Roman"/>
          <w:sz w:val="24"/>
          <w:szCs w:val="24"/>
        </w:rPr>
        <w:t xml:space="preserve">принцип обходного пути – формирование новой функциональной системы в обход пострадавшего звена, опоры на сохранные анализаторы; </w:t>
      </w:r>
    </w:p>
    <w:p w:rsidR="00AC7FFE" w:rsidRPr="00233E3D" w:rsidRDefault="00AC7FFE" w:rsidP="00D61056">
      <w:pPr>
        <w:numPr>
          <w:ilvl w:val="0"/>
          <w:numId w:val="31"/>
        </w:numPr>
        <w:tabs>
          <w:tab w:val="left" w:pos="993"/>
        </w:tabs>
        <w:autoSpaceDE w:val="0"/>
        <w:autoSpaceDN w:val="0"/>
        <w:adjustRightInd w:val="0"/>
        <w:spacing w:after="0" w:line="240" w:lineRule="auto"/>
        <w:ind w:firstLine="709"/>
        <w:jc w:val="both"/>
        <w:rPr>
          <w:rFonts w:ascii="Times New Roman" w:hAnsi="Times New Roman"/>
          <w:sz w:val="24"/>
          <w:szCs w:val="24"/>
        </w:rPr>
      </w:pPr>
      <w:r w:rsidRPr="00233E3D">
        <w:rPr>
          <w:rFonts w:ascii="Times New Roman" w:hAnsi="Times New Roman"/>
          <w:sz w:val="24"/>
          <w:szCs w:val="24"/>
        </w:rPr>
        <w:t xml:space="preserve">принцип комплексности – преодоление нарушений должно носить комплексный медико-психолого-педагогический характер и включать совместную работу педагогов и ряда специалистов (учитель-логопед, учитель-дефектолог (олигофренопедагог, сурдопедагог, тифлопедагог), педагог-психолог, медицинские работники, социальный педагог и др.). </w:t>
      </w:r>
    </w:p>
    <w:p w:rsidR="00AC7FFE" w:rsidRPr="00233E3D" w:rsidRDefault="00AC7FFE" w:rsidP="00233E3D">
      <w:pPr>
        <w:spacing w:after="0" w:line="240" w:lineRule="auto"/>
        <w:jc w:val="both"/>
        <w:outlineLvl w:val="2"/>
        <w:rPr>
          <w:rFonts w:ascii="Times New Roman" w:eastAsia="Times New Roman" w:hAnsi="Times New Roman"/>
          <w:b/>
          <w:bCs/>
          <w:sz w:val="24"/>
          <w:szCs w:val="24"/>
          <w:lang w:eastAsia="ru-RU"/>
        </w:rPr>
      </w:pPr>
      <w:bookmarkStart w:id="315" w:name="_Toc414553277"/>
      <w:r w:rsidRPr="00233E3D">
        <w:rPr>
          <w:rFonts w:ascii="Times New Roman" w:eastAsia="Times New Roman" w:hAnsi="Times New Roman"/>
          <w:b/>
          <w:bCs/>
          <w:sz w:val="24"/>
          <w:szCs w:val="24"/>
          <w:lang w:eastAsia="ru-RU"/>
        </w:rPr>
        <w:t>2.4.2. Перечень и содержание индивидуально ориентированных коррекционных направлений работы, способствующих освоению обучающимися с особыми образовательными потребностями основной образовательной программы основного общего образования</w:t>
      </w:r>
      <w:bookmarkEnd w:id="315"/>
    </w:p>
    <w:p w:rsidR="00AC7FFE" w:rsidRPr="00233E3D" w:rsidRDefault="00AC7FFE" w:rsidP="00233E3D">
      <w:pPr>
        <w:autoSpaceDE w:val="0"/>
        <w:autoSpaceDN w:val="0"/>
        <w:adjustRightInd w:val="0"/>
        <w:spacing w:after="0" w:line="240" w:lineRule="auto"/>
        <w:ind w:firstLine="709"/>
        <w:jc w:val="both"/>
        <w:rPr>
          <w:rFonts w:ascii="Times New Roman" w:hAnsi="Times New Roman"/>
          <w:sz w:val="24"/>
          <w:szCs w:val="24"/>
        </w:rPr>
      </w:pPr>
      <w:r w:rsidRPr="00233E3D">
        <w:rPr>
          <w:rFonts w:ascii="Times New Roman" w:hAnsi="Times New Roman"/>
          <w:sz w:val="24"/>
          <w:szCs w:val="24"/>
        </w:rPr>
        <w:t xml:space="preserve">Направления коррекционной работы – диагностическое, коррекционно-развивающее, консультативное, информационно-просветительское – раскрываются содержательно в разных организационных формах деятельности образовательной организации (учебной урочной и внеурочной, внеучебной). Это может быть отражено в учебном плане освоения основной образовательной программы. </w:t>
      </w:r>
    </w:p>
    <w:p w:rsidR="00AC7FFE" w:rsidRPr="00233E3D" w:rsidRDefault="00AC7FFE" w:rsidP="00233E3D">
      <w:pPr>
        <w:autoSpaceDE w:val="0"/>
        <w:autoSpaceDN w:val="0"/>
        <w:adjustRightInd w:val="0"/>
        <w:spacing w:after="0" w:line="240" w:lineRule="auto"/>
        <w:ind w:firstLine="709"/>
        <w:jc w:val="both"/>
        <w:rPr>
          <w:rFonts w:ascii="Times New Roman" w:hAnsi="Times New Roman"/>
          <w:sz w:val="24"/>
          <w:szCs w:val="24"/>
        </w:rPr>
      </w:pPr>
      <w:r w:rsidRPr="00233E3D">
        <w:rPr>
          <w:rFonts w:ascii="Times New Roman" w:hAnsi="Times New Roman"/>
          <w:b/>
          <w:bCs/>
          <w:sz w:val="24"/>
          <w:szCs w:val="24"/>
        </w:rPr>
        <w:t>Характеристика содержания направлений коррекционной работы</w:t>
      </w:r>
    </w:p>
    <w:p w:rsidR="00AC7FFE" w:rsidRPr="00233E3D" w:rsidRDefault="00AC7FFE" w:rsidP="00233E3D">
      <w:pPr>
        <w:autoSpaceDE w:val="0"/>
        <w:autoSpaceDN w:val="0"/>
        <w:adjustRightInd w:val="0"/>
        <w:spacing w:after="0" w:line="240" w:lineRule="auto"/>
        <w:ind w:firstLine="709"/>
        <w:jc w:val="both"/>
        <w:rPr>
          <w:rFonts w:ascii="Times New Roman" w:hAnsi="Times New Roman"/>
          <w:sz w:val="24"/>
          <w:szCs w:val="24"/>
        </w:rPr>
      </w:pPr>
      <w:r w:rsidRPr="00233E3D">
        <w:rPr>
          <w:rFonts w:ascii="Times New Roman" w:hAnsi="Times New Roman"/>
          <w:b/>
          <w:sz w:val="24"/>
          <w:szCs w:val="24"/>
        </w:rPr>
        <w:t>Диагностическая работа</w:t>
      </w:r>
      <w:r w:rsidRPr="00233E3D">
        <w:rPr>
          <w:rFonts w:ascii="Times New Roman" w:hAnsi="Times New Roman"/>
          <w:sz w:val="24"/>
          <w:szCs w:val="24"/>
        </w:rPr>
        <w:t xml:space="preserve"> может включать в себя следующее: </w:t>
      </w:r>
    </w:p>
    <w:p w:rsidR="00AC7FFE" w:rsidRPr="00233E3D" w:rsidRDefault="00AC7FFE" w:rsidP="00D61056">
      <w:pPr>
        <w:numPr>
          <w:ilvl w:val="0"/>
          <w:numId w:val="31"/>
        </w:numPr>
        <w:tabs>
          <w:tab w:val="left" w:pos="993"/>
        </w:tabs>
        <w:autoSpaceDE w:val="0"/>
        <w:autoSpaceDN w:val="0"/>
        <w:adjustRightInd w:val="0"/>
        <w:spacing w:after="0" w:line="240" w:lineRule="auto"/>
        <w:ind w:firstLine="709"/>
        <w:jc w:val="both"/>
        <w:rPr>
          <w:rFonts w:ascii="Times New Roman" w:hAnsi="Times New Roman"/>
          <w:sz w:val="24"/>
          <w:szCs w:val="24"/>
        </w:rPr>
      </w:pPr>
      <w:r w:rsidRPr="00233E3D">
        <w:rPr>
          <w:rFonts w:ascii="Times New Roman" w:hAnsi="Times New Roman"/>
          <w:sz w:val="24"/>
          <w:szCs w:val="24"/>
        </w:rPr>
        <w:t xml:space="preserve">выявление особых образовательных потребностей обучающихся с ОВЗ при освоении основной образовательной программы основного общего образования; </w:t>
      </w:r>
    </w:p>
    <w:p w:rsidR="00AC7FFE" w:rsidRPr="00233E3D" w:rsidRDefault="00AC7FFE" w:rsidP="00D61056">
      <w:pPr>
        <w:numPr>
          <w:ilvl w:val="0"/>
          <w:numId w:val="31"/>
        </w:numPr>
        <w:tabs>
          <w:tab w:val="left" w:pos="993"/>
        </w:tabs>
        <w:autoSpaceDE w:val="0"/>
        <w:autoSpaceDN w:val="0"/>
        <w:adjustRightInd w:val="0"/>
        <w:spacing w:after="0" w:line="240" w:lineRule="auto"/>
        <w:ind w:firstLine="709"/>
        <w:jc w:val="both"/>
        <w:rPr>
          <w:rFonts w:ascii="Times New Roman" w:hAnsi="Times New Roman"/>
          <w:sz w:val="24"/>
          <w:szCs w:val="24"/>
        </w:rPr>
      </w:pPr>
      <w:r w:rsidRPr="00233E3D">
        <w:rPr>
          <w:rFonts w:ascii="Times New Roman" w:hAnsi="Times New Roman"/>
          <w:sz w:val="24"/>
          <w:szCs w:val="24"/>
        </w:rPr>
        <w:t xml:space="preserve">проведение комплексной социально-психолого-педагогической диагностики нарушений в психическом и(или) физическом развитии обучающихся с ОВЗ; </w:t>
      </w:r>
    </w:p>
    <w:p w:rsidR="00AC7FFE" w:rsidRPr="00233E3D" w:rsidRDefault="00AC7FFE" w:rsidP="00D61056">
      <w:pPr>
        <w:numPr>
          <w:ilvl w:val="0"/>
          <w:numId w:val="31"/>
        </w:numPr>
        <w:tabs>
          <w:tab w:val="left" w:pos="993"/>
        </w:tabs>
        <w:autoSpaceDE w:val="0"/>
        <w:autoSpaceDN w:val="0"/>
        <w:adjustRightInd w:val="0"/>
        <w:spacing w:after="0" w:line="240" w:lineRule="auto"/>
        <w:ind w:firstLine="709"/>
        <w:jc w:val="both"/>
        <w:rPr>
          <w:rFonts w:ascii="Times New Roman" w:hAnsi="Times New Roman"/>
          <w:sz w:val="24"/>
          <w:szCs w:val="24"/>
        </w:rPr>
      </w:pPr>
      <w:r w:rsidRPr="00233E3D">
        <w:rPr>
          <w:rFonts w:ascii="Times New Roman" w:hAnsi="Times New Roman"/>
          <w:sz w:val="24"/>
          <w:szCs w:val="24"/>
        </w:rPr>
        <w:t xml:space="preserve">определение уровня актуального и зоны ближайшего развития обучающегося с ОВЗ, выявление его резервных возможностей; </w:t>
      </w:r>
    </w:p>
    <w:p w:rsidR="00AC7FFE" w:rsidRPr="00233E3D" w:rsidRDefault="00AC7FFE" w:rsidP="00D61056">
      <w:pPr>
        <w:numPr>
          <w:ilvl w:val="0"/>
          <w:numId w:val="31"/>
        </w:numPr>
        <w:tabs>
          <w:tab w:val="left" w:pos="993"/>
        </w:tabs>
        <w:autoSpaceDE w:val="0"/>
        <w:autoSpaceDN w:val="0"/>
        <w:adjustRightInd w:val="0"/>
        <w:spacing w:after="0" w:line="240" w:lineRule="auto"/>
        <w:ind w:firstLine="709"/>
        <w:jc w:val="both"/>
        <w:rPr>
          <w:rFonts w:ascii="Times New Roman" w:hAnsi="Times New Roman"/>
          <w:sz w:val="24"/>
          <w:szCs w:val="24"/>
        </w:rPr>
      </w:pPr>
      <w:r w:rsidRPr="00233E3D">
        <w:rPr>
          <w:rFonts w:ascii="Times New Roman" w:hAnsi="Times New Roman"/>
          <w:sz w:val="24"/>
          <w:szCs w:val="24"/>
        </w:rPr>
        <w:t xml:space="preserve">изучение развития эмоционально-волевой, познавательной, речевой сфер и личностных особенностей обучающихся; </w:t>
      </w:r>
    </w:p>
    <w:p w:rsidR="00AC7FFE" w:rsidRPr="00233E3D" w:rsidRDefault="00AC7FFE" w:rsidP="00D61056">
      <w:pPr>
        <w:numPr>
          <w:ilvl w:val="0"/>
          <w:numId w:val="31"/>
        </w:numPr>
        <w:tabs>
          <w:tab w:val="left" w:pos="993"/>
        </w:tabs>
        <w:autoSpaceDE w:val="0"/>
        <w:autoSpaceDN w:val="0"/>
        <w:adjustRightInd w:val="0"/>
        <w:spacing w:after="0" w:line="240" w:lineRule="auto"/>
        <w:ind w:firstLine="709"/>
        <w:jc w:val="both"/>
        <w:rPr>
          <w:rFonts w:ascii="Times New Roman" w:hAnsi="Times New Roman"/>
          <w:sz w:val="24"/>
          <w:szCs w:val="24"/>
        </w:rPr>
      </w:pPr>
      <w:r w:rsidRPr="00233E3D">
        <w:rPr>
          <w:rFonts w:ascii="Times New Roman" w:hAnsi="Times New Roman"/>
          <w:sz w:val="24"/>
          <w:szCs w:val="24"/>
        </w:rPr>
        <w:t xml:space="preserve">изучение социальной ситуации развития и условий семейного воспитания ребенка; </w:t>
      </w:r>
    </w:p>
    <w:p w:rsidR="00AC7FFE" w:rsidRPr="00233E3D" w:rsidRDefault="00AC7FFE" w:rsidP="00D61056">
      <w:pPr>
        <w:numPr>
          <w:ilvl w:val="0"/>
          <w:numId w:val="31"/>
        </w:numPr>
        <w:tabs>
          <w:tab w:val="left" w:pos="993"/>
        </w:tabs>
        <w:autoSpaceDE w:val="0"/>
        <w:autoSpaceDN w:val="0"/>
        <w:adjustRightInd w:val="0"/>
        <w:spacing w:after="0" w:line="240" w:lineRule="auto"/>
        <w:ind w:firstLine="709"/>
        <w:jc w:val="both"/>
        <w:rPr>
          <w:rFonts w:ascii="Times New Roman" w:hAnsi="Times New Roman"/>
          <w:sz w:val="24"/>
          <w:szCs w:val="24"/>
        </w:rPr>
      </w:pPr>
      <w:r w:rsidRPr="00233E3D">
        <w:rPr>
          <w:rFonts w:ascii="Times New Roman" w:hAnsi="Times New Roman"/>
          <w:sz w:val="24"/>
          <w:szCs w:val="24"/>
        </w:rPr>
        <w:lastRenderedPageBreak/>
        <w:t xml:space="preserve">изучение адаптивных возможностей и уровня социализации ребенка с ОВЗ; </w:t>
      </w:r>
    </w:p>
    <w:p w:rsidR="00AC7FFE" w:rsidRPr="00233E3D" w:rsidRDefault="00AC7FFE" w:rsidP="00D61056">
      <w:pPr>
        <w:numPr>
          <w:ilvl w:val="0"/>
          <w:numId w:val="31"/>
        </w:numPr>
        <w:tabs>
          <w:tab w:val="left" w:pos="993"/>
        </w:tabs>
        <w:autoSpaceDE w:val="0"/>
        <w:autoSpaceDN w:val="0"/>
        <w:adjustRightInd w:val="0"/>
        <w:spacing w:after="0" w:line="240" w:lineRule="auto"/>
        <w:ind w:firstLine="709"/>
        <w:jc w:val="both"/>
        <w:rPr>
          <w:rFonts w:ascii="Times New Roman" w:hAnsi="Times New Roman"/>
          <w:sz w:val="24"/>
          <w:szCs w:val="24"/>
        </w:rPr>
      </w:pPr>
      <w:r w:rsidRPr="00233E3D">
        <w:rPr>
          <w:rFonts w:ascii="Times New Roman" w:hAnsi="Times New Roman"/>
          <w:sz w:val="24"/>
          <w:szCs w:val="24"/>
        </w:rPr>
        <w:t xml:space="preserve">мониторинг динамики развития, успешности освоения образовательных программ основного общего образования. </w:t>
      </w:r>
    </w:p>
    <w:p w:rsidR="00AC7FFE" w:rsidRPr="00233E3D" w:rsidRDefault="00AC7FFE" w:rsidP="00233E3D">
      <w:pPr>
        <w:autoSpaceDE w:val="0"/>
        <w:autoSpaceDN w:val="0"/>
        <w:adjustRightInd w:val="0"/>
        <w:spacing w:after="0" w:line="240" w:lineRule="auto"/>
        <w:ind w:firstLine="709"/>
        <w:jc w:val="both"/>
        <w:rPr>
          <w:rFonts w:ascii="Times New Roman" w:hAnsi="Times New Roman"/>
          <w:sz w:val="24"/>
          <w:szCs w:val="24"/>
        </w:rPr>
      </w:pPr>
      <w:r w:rsidRPr="00233E3D">
        <w:rPr>
          <w:rFonts w:ascii="Times New Roman" w:hAnsi="Times New Roman"/>
          <w:b/>
          <w:sz w:val="24"/>
          <w:szCs w:val="24"/>
        </w:rPr>
        <w:t>Коррекционно-развивающая работа</w:t>
      </w:r>
      <w:r w:rsidRPr="00233E3D">
        <w:rPr>
          <w:rFonts w:ascii="Times New Roman" w:hAnsi="Times New Roman"/>
          <w:sz w:val="24"/>
          <w:szCs w:val="24"/>
        </w:rPr>
        <w:t xml:space="preserve"> может включать в себя следующее: </w:t>
      </w:r>
    </w:p>
    <w:p w:rsidR="00AC7FFE" w:rsidRPr="00233E3D" w:rsidRDefault="00AC7FFE" w:rsidP="00D61056">
      <w:pPr>
        <w:numPr>
          <w:ilvl w:val="0"/>
          <w:numId w:val="31"/>
        </w:numPr>
        <w:tabs>
          <w:tab w:val="left" w:pos="993"/>
        </w:tabs>
        <w:autoSpaceDE w:val="0"/>
        <w:autoSpaceDN w:val="0"/>
        <w:adjustRightInd w:val="0"/>
        <w:spacing w:after="0" w:line="240" w:lineRule="auto"/>
        <w:ind w:firstLine="709"/>
        <w:jc w:val="both"/>
        <w:rPr>
          <w:rFonts w:ascii="Times New Roman" w:hAnsi="Times New Roman"/>
          <w:sz w:val="24"/>
          <w:szCs w:val="24"/>
        </w:rPr>
      </w:pPr>
      <w:r w:rsidRPr="00233E3D">
        <w:rPr>
          <w:rFonts w:ascii="Times New Roman" w:hAnsi="Times New Roman"/>
          <w:sz w:val="24"/>
          <w:szCs w:val="24"/>
        </w:rPr>
        <w:t xml:space="preserve">разработку и реализацию индивидуально ориентированных коррекционных программ; выбор и использование специальных методик, методов и приемов обучения в соответствии с особыми образовательными потребностями обучающихся с ОВЗ; </w:t>
      </w:r>
    </w:p>
    <w:p w:rsidR="00AC7FFE" w:rsidRPr="00233E3D" w:rsidRDefault="00AC7FFE" w:rsidP="00D61056">
      <w:pPr>
        <w:numPr>
          <w:ilvl w:val="0"/>
          <w:numId w:val="31"/>
        </w:numPr>
        <w:tabs>
          <w:tab w:val="left" w:pos="993"/>
        </w:tabs>
        <w:autoSpaceDE w:val="0"/>
        <w:autoSpaceDN w:val="0"/>
        <w:adjustRightInd w:val="0"/>
        <w:spacing w:after="0" w:line="240" w:lineRule="auto"/>
        <w:ind w:firstLine="709"/>
        <w:jc w:val="both"/>
        <w:rPr>
          <w:rFonts w:ascii="Times New Roman" w:hAnsi="Times New Roman"/>
          <w:sz w:val="24"/>
          <w:szCs w:val="24"/>
        </w:rPr>
      </w:pPr>
      <w:r w:rsidRPr="00233E3D">
        <w:rPr>
          <w:rFonts w:ascii="Times New Roman" w:hAnsi="Times New Roman"/>
          <w:sz w:val="24"/>
          <w:szCs w:val="24"/>
        </w:rPr>
        <w:t xml:space="preserve">организацию и проведение индивидуальных и групповых коррекционно-развивающих занятий, необходимых для преодоления нарушений развития и трудностей обучения; </w:t>
      </w:r>
    </w:p>
    <w:p w:rsidR="00AC7FFE" w:rsidRPr="00233E3D" w:rsidRDefault="00AC7FFE" w:rsidP="00D61056">
      <w:pPr>
        <w:numPr>
          <w:ilvl w:val="0"/>
          <w:numId w:val="31"/>
        </w:numPr>
        <w:tabs>
          <w:tab w:val="left" w:pos="993"/>
        </w:tabs>
        <w:autoSpaceDE w:val="0"/>
        <w:autoSpaceDN w:val="0"/>
        <w:adjustRightInd w:val="0"/>
        <w:spacing w:after="0" w:line="240" w:lineRule="auto"/>
        <w:ind w:firstLine="709"/>
        <w:jc w:val="both"/>
        <w:rPr>
          <w:rFonts w:ascii="Times New Roman" w:hAnsi="Times New Roman"/>
          <w:sz w:val="24"/>
          <w:szCs w:val="24"/>
        </w:rPr>
      </w:pPr>
      <w:r w:rsidRPr="00233E3D">
        <w:rPr>
          <w:rFonts w:ascii="Times New Roman" w:hAnsi="Times New Roman"/>
          <w:sz w:val="24"/>
          <w:szCs w:val="24"/>
        </w:rPr>
        <w:t xml:space="preserve">коррекцию и развитие высших психических функций, эмоционально-волевой, познавательной и коммуникативно-речевой сфер; </w:t>
      </w:r>
    </w:p>
    <w:p w:rsidR="00AC7FFE" w:rsidRPr="00233E3D" w:rsidRDefault="00AC7FFE" w:rsidP="00D61056">
      <w:pPr>
        <w:numPr>
          <w:ilvl w:val="0"/>
          <w:numId w:val="31"/>
        </w:numPr>
        <w:tabs>
          <w:tab w:val="left" w:pos="993"/>
        </w:tabs>
        <w:autoSpaceDE w:val="0"/>
        <w:autoSpaceDN w:val="0"/>
        <w:adjustRightInd w:val="0"/>
        <w:spacing w:after="0" w:line="240" w:lineRule="auto"/>
        <w:ind w:firstLine="709"/>
        <w:jc w:val="both"/>
        <w:rPr>
          <w:rFonts w:ascii="Times New Roman" w:hAnsi="Times New Roman"/>
          <w:sz w:val="24"/>
          <w:szCs w:val="24"/>
        </w:rPr>
      </w:pPr>
      <w:r w:rsidRPr="00233E3D">
        <w:rPr>
          <w:rFonts w:ascii="Times New Roman" w:hAnsi="Times New Roman"/>
          <w:sz w:val="24"/>
          <w:szCs w:val="24"/>
        </w:rPr>
        <w:t xml:space="preserve">развитие и укрепление зрелых личностных установок, формирование адекватных форм утверждения самостоятельности, личностной автономии; </w:t>
      </w:r>
    </w:p>
    <w:p w:rsidR="00AC7FFE" w:rsidRPr="00233E3D" w:rsidRDefault="00AC7FFE" w:rsidP="00D61056">
      <w:pPr>
        <w:numPr>
          <w:ilvl w:val="0"/>
          <w:numId w:val="31"/>
        </w:numPr>
        <w:tabs>
          <w:tab w:val="left" w:pos="993"/>
        </w:tabs>
        <w:autoSpaceDE w:val="0"/>
        <w:autoSpaceDN w:val="0"/>
        <w:adjustRightInd w:val="0"/>
        <w:spacing w:after="0" w:line="240" w:lineRule="auto"/>
        <w:ind w:firstLine="709"/>
        <w:jc w:val="both"/>
        <w:rPr>
          <w:rFonts w:ascii="Times New Roman" w:hAnsi="Times New Roman"/>
          <w:sz w:val="24"/>
          <w:szCs w:val="24"/>
        </w:rPr>
      </w:pPr>
      <w:r w:rsidRPr="00233E3D">
        <w:rPr>
          <w:rFonts w:ascii="Times New Roman" w:hAnsi="Times New Roman"/>
          <w:sz w:val="24"/>
          <w:szCs w:val="24"/>
        </w:rPr>
        <w:t xml:space="preserve">формирование способов регуляции поведения и эмоциональных состояний; </w:t>
      </w:r>
    </w:p>
    <w:p w:rsidR="00AC7FFE" w:rsidRPr="00233E3D" w:rsidRDefault="00AC7FFE" w:rsidP="00D61056">
      <w:pPr>
        <w:numPr>
          <w:ilvl w:val="0"/>
          <w:numId w:val="31"/>
        </w:numPr>
        <w:tabs>
          <w:tab w:val="left" w:pos="993"/>
        </w:tabs>
        <w:autoSpaceDE w:val="0"/>
        <w:autoSpaceDN w:val="0"/>
        <w:adjustRightInd w:val="0"/>
        <w:spacing w:after="0" w:line="240" w:lineRule="auto"/>
        <w:ind w:firstLine="709"/>
        <w:jc w:val="both"/>
        <w:rPr>
          <w:rFonts w:ascii="Times New Roman" w:hAnsi="Times New Roman"/>
          <w:sz w:val="24"/>
          <w:szCs w:val="24"/>
        </w:rPr>
      </w:pPr>
      <w:r w:rsidRPr="00233E3D">
        <w:rPr>
          <w:rFonts w:ascii="Times New Roman" w:hAnsi="Times New Roman"/>
          <w:sz w:val="24"/>
          <w:szCs w:val="24"/>
        </w:rPr>
        <w:t xml:space="preserve">развитие форм и навыков личностного общения в группе сверстников, коммуникативной компетенции; </w:t>
      </w:r>
    </w:p>
    <w:p w:rsidR="00AC7FFE" w:rsidRPr="00233E3D" w:rsidRDefault="00AC7FFE" w:rsidP="00D61056">
      <w:pPr>
        <w:numPr>
          <w:ilvl w:val="0"/>
          <w:numId w:val="31"/>
        </w:numPr>
        <w:tabs>
          <w:tab w:val="left" w:pos="993"/>
        </w:tabs>
        <w:autoSpaceDE w:val="0"/>
        <w:autoSpaceDN w:val="0"/>
        <w:adjustRightInd w:val="0"/>
        <w:spacing w:after="0" w:line="240" w:lineRule="auto"/>
        <w:ind w:firstLine="709"/>
        <w:jc w:val="both"/>
        <w:rPr>
          <w:rFonts w:ascii="Times New Roman" w:hAnsi="Times New Roman"/>
          <w:sz w:val="24"/>
          <w:szCs w:val="24"/>
        </w:rPr>
      </w:pPr>
      <w:r w:rsidRPr="00233E3D">
        <w:rPr>
          <w:rFonts w:ascii="Times New Roman" w:hAnsi="Times New Roman"/>
          <w:sz w:val="24"/>
          <w:szCs w:val="24"/>
        </w:rPr>
        <w:t xml:space="preserve">развитие компетенций, необходимых для продолжения образования и профессионального самоопределения; </w:t>
      </w:r>
    </w:p>
    <w:p w:rsidR="00AC7FFE" w:rsidRPr="00233E3D" w:rsidRDefault="00AC7FFE" w:rsidP="00D61056">
      <w:pPr>
        <w:numPr>
          <w:ilvl w:val="0"/>
          <w:numId w:val="31"/>
        </w:numPr>
        <w:tabs>
          <w:tab w:val="left" w:pos="993"/>
        </w:tabs>
        <w:autoSpaceDE w:val="0"/>
        <w:autoSpaceDN w:val="0"/>
        <w:adjustRightInd w:val="0"/>
        <w:spacing w:after="0" w:line="240" w:lineRule="auto"/>
        <w:ind w:firstLine="709"/>
        <w:jc w:val="both"/>
        <w:rPr>
          <w:rFonts w:ascii="Times New Roman" w:hAnsi="Times New Roman"/>
          <w:sz w:val="24"/>
          <w:szCs w:val="24"/>
        </w:rPr>
      </w:pPr>
      <w:r w:rsidRPr="00233E3D">
        <w:rPr>
          <w:rFonts w:ascii="Times New Roman" w:hAnsi="Times New Roman"/>
          <w:sz w:val="24"/>
          <w:szCs w:val="24"/>
        </w:rPr>
        <w:t xml:space="preserve">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 </w:t>
      </w:r>
    </w:p>
    <w:p w:rsidR="00AC7FFE" w:rsidRPr="00233E3D" w:rsidRDefault="00AC7FFE" w:rsidP="00D61056">
      <w:pPr>
        <w:numPr>
          <w:ilvl w:val="0"/>
          <w:numId w:val="31"/>
        </w:numPr>
        <w:tabs>
          <w:tab w:val="left" w:pos="993"/>
        </w:tabs>
        <w:autoSpaceDE w:val="0"/>
        <w:autoSpaceDN w:val="0"/>
        <w:adjustRightInd w:val="0"/>
        <w:spacing w:after="0" w:line="240" w:lineRule="auto"/>
        <w:ind w:firstLine="709"/>
        <w:jc w:val="both"/>
        <w:rPr>
          <w:rFonts w:ascii="Times New Roman" w:hAnsi="Times New Roman"/>
          <w:sz w:val="24"/>
          <w:szCs w:val="24"/>
        </w:rPr>
      </w:pPr>
      <w:r w:rsidRPr="00233E3D">
        <w:rPr>
          <w:rFonts w:ascii="Times New Roman" w:hAnsi="Times New Roman"/>
          <w:sz w:val="24"/>
          <w:szCs w:val="24"/>
        </w:rPr>
        <w:t xml:space="preserve">социальную защиту ребенка в случаях неблагоприятных условий жизни при психотравмирующих обстоятельствах. </w:t>
      </w:r>
    </w:p>
    <w:p w:rsidR="00AC7FFE" w:rsidRPr="00233E3D" w:rsidRDefault="00AC7FFE" w:rsidP="00233E3D">
      <w:pPr>
        <w:autoSpaceDE w:val="0"/>
        <w:autoSpaceDN w:val="0"/>
        <w:adjustRightInd w:val="0"/>
        <w:spacing w:after="0" w:line="240" w:lineRule="auto"/>
        <w:ind w:firstLine="709"/>
        <w:jc w:val="both"/>
        <w:rPr>
          <w:rFonts w:ascii="Times New Roman" w:hAnsi="Times New Roman"/>
          <w:sz w:val="24"/>
          <w:szCs w:val="24"/>
        </w:rPr>
      </w:pPr>
      <w:r w:rsidRPr="00233E3D">
        <w:rPr>
          <w:rFonts w:ascii="Times New Roman" w:hAnsi="Times New Roman"/>
          <w:b/>
          <w:sz w:val="24"/>
          <w:szCs w:val="24"/>
        </w:rPr>
        <w:t>Консультативная работа</w:t>
      </w:r>
      <w:r w:rsidRPr="00233E3D">
        <w:rPr>
          <w:rFonts w:ascii="Times New Roman" w:hAnsi="Times New Roman"/>
          <w:sz w:val="24"/>
          <w:szCs w:val="24"/>
        </w:rPr>
        <w:t xml:space="preserve"> может включать в себя следующее: </w:t>
      </w:r>
    </w:p>
    <w:p w:rsidR="00AC7FFE" w:rsidRPr="00233E3D" w:rsidRDefault="00AC7FFE" w:rsidP="00D61056">
      <w:pPr>
        <w:numPr>
          <w:ilvl w:val="0"/>
          <w:numId w:val="31"/>
        </w:numPr>
        <w:tabs>
          <w:tab w:val="left" w:pos="993"/>
        </w:tabs>
        <w:autoSpaceDE w:val="0"/>
        <w:autoSpaceDN w:val="0"/>
        <w:adjustRightInd w:val="0"/>
        <w:spacing w:after="0" w:line="240" w:lineRule="auto"/>
        <w:ind w:firstLine="709"/>
        <w:jc w:val="both"/>
        <w:rPr>
          <w:rFonts w:ascii="Times New Roman" w:hAnsi="Times New Roman"/>
          <w:sz w:val="24"/>
          <w:szCs w:val="24"/>
        </w:rPr>
      </w:pPr>
      <w:r w:rsidRPr="00233E3D">
        <w:rPr>
          <w:rFonts w:ascii="Times New Roman" w:hAnsi="Times New Roman"/>
          <w:sz w:val="24"/>
          <w:szCs w:val="24"/>
        </w:rPr>
        <w:t xml:space="preserve">выработку совместных обоснованных рекомендаций по основным направлениям работы с обучающимися с ОВЗ, единых для всех участников образовательного процесса; </w:t>
      </w:r>
    </w:p>
    <w:p w:rsidR="00AC7FFE" w:rsidRPr="00233E3D" w:rsidRDefault="00AC7FFE" w:rsidP="00D61056">
      <w:pPr>
        <w:numPr>
          <w:ilvl w:val="0"/>
          <w:numId w:val="31"/>
        </w:numPr>
        <w:tabs>
          <w:tab w:val="left" w:pos="993"/>
        </w:tabs>
        <w:autoSpaceDE w:val="0"/>
        <w:autoSpaceDN w:val="0"/>
        <w:adjustRightInd w:val="0"/>
        <w:spacing w:after="0" w:line="240" w:lineRule="auto"/>
        <w:ind w:firstLine="709"/>
        <w:jc w:val="both"/>
        <w:rPr>
          <w:rFonts w:ascii="Times New Roman" w:hAnsi="Times New Roman"/>
          <w:sz w:val="24"/>
          <w:szCs w:val="24"/>
        </w:rPr>
      </w:pPr>
      <w:r w:rsidRPr="00233E3D">
        <w:rPr>
          <w:rFonts w:ascii="Times New Roman" w:hAnsi="Times New Roman"/>
          <w:sz w:val="24"/>
          <w:szCs w:val="24"/>
        </w:rPr>
        <w:t xml:space="preserve">консультирование специалистами педагогов по выбору индивидуально ориентированных методов и приемов работы с обучающимися с ОВЗ, отбора и адаптации содержания предметных программ; </w:t>
      </w:r>
    </w:p>
    <w:p w:rsidR="00AC7FFE" w:rsidRPr="00233E3D" w:rsidRDefault="00AC7FFE" w:rsidP="00D61056">
      <w:pPr>
        <w:numPr>
          <w:ilvl w:val="0"/>
          <w:numId w:val="31"/>
        </w:numPr>
        <w:tabs>
          <w:tab w:val="left" w:pos="993"/>
        </w:tabs>
        <w:autoSpaceDE w:val="0"/>
        <w:autoSpaceDN w:val="0"/>
        <w:adjustRightInd w:val="0"/>
        <w:spacing w:after="0" w:line="240" w:lineRule="auto"/>
        <w:ind w:firstLine="709"/>
        <w:jc w:val="both"/>
        <w:rPr>
          <w:rFonts w:ascii="Times New Roman" w:hAnsi="Times New Roman"/>
          <w:sz w:val="24"/>
          <w:szCs w:val="24"/>
        </w:rPr>
      </w:pPr>
      <w:r w:rsidRPr="00233E3D">
        <w:rPr>
          <w:rFonts w:ascii="Times New Roman" w:hAnsi="Times New Roman"/>
          <w:sz w:val="24"/>
          <w:szCs w:val="24"/>
        </w:rPr>
        <w:t xml:space="preserve">консультативную помощь семье в вопросах выбора стратегии воспитания и приемов коррекционного обучения ребенка с ОВЗ; </w:t>
      </w:r>
    </w:p>
    <w:p w:rsidR="00AC7FFE" w:rsidRPr="00233E3D" w:rsidRDefault="00AC7FFE" w:rsidP="00D61056">
      <w:pPr>
        <w:numPr>
          <w:ilvl w:val="0"/>
          <w:numId w:val="31"/>
        </w:numPr>
        <w:tabs>
          <w:tab w:val="left" w:pos="993"/>
        </w:tabs>
        <w:autoSpaceDE w:val="0"/>
        <w:autoSpaceDN w:val="0"/>
        <w:adjustRightInd w:val="0"/>
        <w:spacing w:after="0" w:line="240" w:lineRule="auto"/>
        <w:ind w:firstLine="709"/>
        <w:jc w:val="both"/>
        <w:rPr>
          <w:rFonts w:ascii="Times New Roman" w:hAnsi="Times New Roman"/>
          <w:sz w:val="24"/>
          <w:szCs w:val="24"/>
        </w:rPr>
      </w:pPr>
      <w:r w:rsidRPr="00233E3D">
        <w:rPr>
          <w:rFonts w:ascii="Times New Roman" w:hAnsi="Times New Roman"/>
          <w:sz w:val="24"/>
          <w:szCs w:val="24"/>
        </w:rPr>
        <w:t xml:space="preserve">консультационную поддержку и помощь, направленные на содействие свободному и осознанному выбору обучающимися с ОВЗ профессии, формы и места обучения в соответствии с профессиональными интересами, индивидуальными способностями и психофизиологическими особенностями. </w:t>
      </w:r>
    </w:p>
    <w:p w:rsidR="00AC7FFE" w:rsidRPr="00233E3D" w:rsidRDefault="00AC7FFE" w:rsidP="00233E3D">
      <w:pPr>
        <w:autoSpaceDE w:val="0"/>
        <w:autoSpaceDN w:val="0"/>
        <w:adjustRightInd w:val="0"/>
        <w:spacing w:after="0" w:line="240" w:lineRule="auto"/>
        <w:ind w:firstLine="709"/>
        <w:jc w:val="both"/>
        <w:rPr>
          <w:rFonts w:ascii="Times New Roman" w:hAnsi="Times New Roman"/>
          <w:sz w:val="24"/>
          <w:szCs w:val="24"/>
        </w:rPr>
      </w:pPr>
      <w:r w:rsidRPr="00233E3D">
        <w:rPr>
          <w:rFonts w:ascii="Times New Roman" w:hAnsi="Times New Roman"/>
          <w:b/>
          <w:sz w:val="24"/>
          <w:szCs w:val="24"/>
        </w:rPr>
        <w:t>Информационно-просветительская работа</w:t>
      </w:r>
      <w:r w:rsidRPr="00233E3D">
        <w:rPr>
          <w:rFonts w:ascii="Times New Roman" w:hAnsi="Times New Roman"/>
          <w:sz w:val="24"/>
          <w:szCs w:val="24"/>
        </w:rPr>
        <w:t xml:space="preserve"> может включать в себя следующее: </w:t>
      </w:r>
    </w:p>
    <w:p w:rsidR="00AC7FFE" w:rsidRPr="00233E3D" w:rsidRDefault="00AC7FFE" w:rsidP="00D61056">
      <w:pPr>
        <w:numPr>
          <w:ilvl w:val="0"/>
          <w:numId w:val="31"/>
        </w:numPr>
        <w:tabs>
          <w:tab w:val="left" w:pos="993"/>
        </w:tabs>
        <w:autoSpaceDE w:val="0"/>
        <w:autoSpaceDN w:val="0"/>
        <w:adjustRightInd w:val="0"/>
        <w:spacing w:after="0" w:line="240" w:lineRule="auto"/>
        <w:ind w:firstLine="709"/>
        <w:jc w:val="both"/>
        <w:rPr>
          <w:rFonts w:ascii="Times New Roman" w:hAnsi="Times New Roman"/>
          <w:sz w:val="24"/>
          <w:szCs w:val="24"/>
        </w:rPr>
      </w:pPr>
      <w:r w:rsidRPr="00233E3D">
        <w:rPr>
          <w:rFonts w:ascii="Times New Roman" w:hAnsi="Times New Roman"/>
          <w:sz w:val="24"/>
          <w:szCs w:val="24"/>
        </w:rPr>
        <w:t xml:space="preserve">информационную поддержку образовательной деятельности обучающихся с особыми образовательными потребностями, их родителей (законных представителей), педагогических работников; </w:t>
      </w:r>
    </w:p>
    <w:p w:rsidR="00AC7FFE" w:rsidRPr="00233E3D" w:rsidRDefault="00AC7FFE" w:rsidP="00D61056">
      <w:pPr>
        <w:numPr>
          <w:ilvl w:val="0"/>
          <w:numId w:val="31"/>
        </w:numPr>
        <w:tabs>
          <w:tab w:val="left" w:pos="993"/>
        </w:tabs>
        <w:autoSpaceDE w:val="0"/>
        <w:autoSpaceDN w:val="0"/>
        <w:adjustRightInd w:val="0"/>
        <w:spacing w:after="0" w:line="240" w:lineRule="auto"/>
        <w:ind w:firstLine="709"/>
        <w:jc w:val="both"/>
        <w:rPr>
          <w:rFonts w:ascii="Times New Roman" w:hAnsi="Times New Roman"/>
          <w:sz w:val="24"/>
          <w:szCs w:val="24"/>
        </w:rPr>
      </w:pPr>
      <w:r w:rsidRPr="00233E3D">
        <w:rPr>
          <w:rFonts w:ascii="Times New Roman" w:hAnsi="Times New Roman"/>
          <w:sz w:val="24"/>
          <w:szCs w:val="24"/>
        </w:rPr>
        <w:t xml:space="preserve">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(как </w:t>
      </w:r>
      <w:r w:rsidRPr="00233E3D">
        <w:rPr>
          <w:rFonts w:ascii="Times New Roman" w:hAnsi="Times New Roman"/>
          <w:sz w:val="24"/>
          <w:szCs w:val="24"/>
        </w:rPr>
        <w:lastRenderedPageBreak/>
        <w:t xml:space="preserve">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обучающихся с ОВЗ; </w:t>
      </w:r>
    </w:p>
    <w:p w:rsidR="00AC7FFE" w:rsidRPr="00233E3D" w:rsidRDefault="00AC7FFE" w:rsidP="00D61056">
      <w:pPr>
        <w:numPr>
          <w:ilvl w:val="0"/>
          <w:numId w:val="31"/>
        </w:numPr>
        <w:tabs>
          <w:tab w:val="left" w:pos="993"/>
        </w:tabs>
        <w:autoSpaceDE w:val="0"/>
        <w:autoSpaceDN w:val="0"/>
        <w:adjustRightInd w:val="0"/>
        <w:spacing w:after="0" w:line="240" w:lineRule="auto"/>
        <w:ind w:firstLine="709"/>
        <w:jc w:val="both"/>
        <w:rPr>
          <w:rFonts w:ascii="Times New Roman" w:hAnsi="Times New Roman"/>
          <w:sz w:val="24"/>
          <w:szCs w:val="24"/>
        </w:rPr>
      </w:pPr>
      <w:r w:rsidRPr="00233E3D">
        <w:rPr>
          <w:rFonts w:ascii="Times New Roman" w:hAnsi="Times New Roman"/>
          <w:sz w:val="24"/>
          <w:szCs w:val="24"/>
        </w:rPr>
        <w:t xml:space="preserve">проведение тематических выступлений для педагогов и родителей (законных представителей) по разъяснению индивидуально-типологических особенностей различных категорий детей с ОВЗ. </w:t>
      </w:r>
    </w:p>
    <w:p w:rsidR="00AC7FFE" w:rsidRPr="00233E3D" w:rsidRDefault="00AC7FFE" w:rsidP="00233E3D">
      <w:pPr>
        <w:spacing w:after="0" w:line="240" w:lineRule="auto"/>
        <w:jc w:val="both"/>
        <w:outlineLvl w:val="2"/>
        <w:rPr>
          <w:rFonts w:ascii="Times New Roman" w:eastAsia="Times New Roman" w:hAnsi="Times New Roman"/>
          <w:b/>
          <w:bCs/>
          <w:sz w:val="24"/>
          <w:szCs w:val="24"/>
          <w:lang w:eastAsia="ru-RU"/>
        </w:rPr>
      </w:pPr>
      <w:bookmarkStart w:id="316" w:name="_Toc414553278"/>
      <w:r w:rsidRPr="00233E3D">
        <w:rPr>
          <w:rFonts w:ascii="Times New Roman" w:eastAsia="Times New Roman" w:hAnsi="Times New Roman"/>
          <w:b/>
          <w:bCs/>
          <w:sz w:val="24"/>
          <w:szCs w:val="24"/>
          <w:lang w:eastAsia="ru-RU"/>
        </w:rPr>
        <w:t>2.4.3. Система комплексного психолого-медико-социального сопровождения и поддержки обучающихся с ограниченными возможностями здоровья, включающая комплексное обследование, мониторинг динамики развития, успешности освоения основной образовательной программы основного общего образования</w:t>
      </w:r>
      <w:bookmarkEnd w:id="316"/>
    </w:p>
    <w:p w:rsidR="00AC7FFE" w:rsidRPr="00233E3D" w:rsidRDefault="00AC7FFE" w:rsidP="00233E3D">
      <w:pPr>
        <w:autoSpaceDE w:val="0"/>
        <w:autoSpaceDN w:val="0"/>
        <w:adjustRightInd w:val="0"/>
        <w:spacing w:after="0" w:line="240" w:lineRule="auto"/>
        <w:ind w:firstLine="709"/>
        <w:jc w:val="both"/>
        <w:rPr>
          <w:rFonts w:ascii="Times New Roman" w:hAnsi="Times New Roman"/>
          <w:sz w:val="24"/>
          <w:szCs w:val="24"/>
        </w:rPr>
      </w:pPr>
      <w:r w:rsidRPr="00233E3D">
        <w:rPr>
          <w:rFonts w:ascii="Times New Roman" w:hAnsi="Times New Roman"/>
          <w:sz w:val="24"/>
          <w:szCs w:val="24"/>
        </w:rPr>
        <w:t xml:space="preserve">Для реализации требований к ПКР, обозначенных в ФГОС ООО, может быть создана рабочая группа, в которую наряду с основными учителями целесообразно включить следующих специалистов: педагога-психолога, учителя-логопеда, учителя-дефектолога (олигофренопедагога, сурдопедагога, тифлопедагога). </w:t>
      </w:r>
    </w:p>
    <w:p w:rsidR="00AC7FFE" w:rsidRPr="00233E3D" w:rsidRDefault="00AC7FFE" w:rsidP="00233E3D">
      <w:pPr>
        <w:autoSpaceDE w:val="0"/>
        <w:autoSpaceDN w:val="0"/>
        <w:adjustRightInd w:val="0"/>
        <w:spacing w:after="0" w:line="240" w:lineRule="auto"/>
        <w:ind w:firstLine="709"/>
        <w:jc w:val="both"/>
        <w:rPr>
          <w:rFonts w:ascii="Times New Roman" w:hAnsi="Times New Roman"/>
          <w:sz w:val="24"/>
          <w:szCs w:val="24"/>
        </w:rPr>
      </w:pPr>
      <w:r w:rsidRPr="00233E3D">
        <w:rPr>
          <w:rFonts w:ascii="Times New Roman" w:hAnsi="Times New Roman"/>
          <w:sz w:val="24"/>
          <w:szCs w:val="24"/>
        </w:rPr>
        <w:t xml:space="preserve">ПКР может быть разработана рабочей группой образовательной организации поэтапно. На подготовительном этапе определяется нормативно-правовое обеспечение коррекционной работы, анализируется состав детей с ОВЗ в образовательной организации, их особые образовательные потребности; сопоставляются результаты обучения этих детей на предыдущем уровне образования; создается (систематизируется, дополняется) фонд методических рекомендаций по обучению данных категорий учащихся с ОВЗ. </w:t>
      </w:r>
    </w:p>
    <w:p w:rsidR="00AC7FFE" w:rsidRPr="00233E3D" w:rsidRDefault="00AC7FFE" w:rsidP="00233E3D">
      <w:pPr>
        <w:autoSpaceDE w:val="0"/>
        <w:autoSpaceDN w:val="0"/>
        <w:adjustRightInd w:val="0"/>
        <w:spacing w:after="0" w:line="240" w:lineRule="auto"/>
        <w:ind w:firstLine="709"/>
        <w:jc w:val="both"/>
        <w:rPr>
          <w:rFonts w:ascii="Times New Roman" w:hAnsi="Times New Roman"/>
          <w:sz w:val="24"/>
          <w:szCs w:val="24"/>
        </w:rPr>
      </w:pPr>
      <w:r w:rsidRPr="00233E3D">
        <w:rPr>
          <w:rFonts w:ascii="Times New Roman" w:hAnsi="Times New Roman"/>
          <w:sz w:val="24"/>
          <w:szCs w:val="24"/>
        </w:rPr>
        <w:t xml:space="preserve">На основном этапе разрабатываются общая стратегия обучения и воспитания учащихся с ОВЗ, организация и механизм реализации коррекционной работы; раскрываются направления и ожидаемые результаты коррекционной работы, 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коррекционных программах, которые прилагаются к ПКР. </w:t>
      </w:r>
    </w:p>
    <w:p w:rsidR="00AC7FFE" w:rsidRPr="00233E3D" w:rsidRDefault="00AC7FFE" w:rsidP="00233E3D">
      <w:pPr>
        <w:widowControl w:val="0"/>
        <w:autoSpaceDE w:val="0"/>
        <w:autoSpaceDN w:val="0"/>
        <w:adjustRightInd w:val="0"/>
        <w:spacing w:after="0" w:line="240" w:lineRule="auto"/>
        <w:ind w:firstLine="709"/>
        <w:jc w:val="both"/>
        <w:rPr>
          <w:rFonts w:ascii="Times New Roman" w:hAnsi="Times New Roman"/>
          <w:sz w:val="24"/>
          <w:szCs w:val="24"/>
        </w:rPr>
      </w:pPr>
      <w:r w:rsidRPr="00233E3D">
        <w:rPr>
          <w:rFonts w:ascii="Times New Roman" w:hAnsi="Times New Roman"/>
          <w:sz w:val="24"/>
          <w:szCs w:val="24"/>
        </w:rPr>
        <w:t xml:space="preserve">На заключительном этапе осуществляется внутренняя экспертиза программы, возможна ее доработка; проводится обсуждение хода реализации программы на школьных консилиумах, методических объединениях групп педагогов и специалистов, работающих с детьми с ОВЗ; принимается итоговое решение. </w:t>
      </w:r>
    </w:p>
    <w:p w:rsidR="00AC7FFE" w:rsidRPr="00233E3D" w:rsidRDefault="00AC7FFE" w:rsidP="00233E3D">
      <w:pPr>
        <w:widowControl w:val="0"/>
        <w:autoSpaceDE w:val="0"/>
        <w:autoSpaceDN w:val="0"/>
        <w:adjustRightInd w:val="0"/>
        <w:spacing w:after="0" w:line="240" w:lineRule="auto"/>
        <w:ind w:firstLine="709"/>
        <w:jc w:val="both"/>
        <w:rPr>
          <w:rFonts w:ascii="Times New Roman" w:hAnsi="Times New Roman"/>
          <w:sz w:val="24"/>
          <w:szCs w:val="24"/>
        </w:rPr>
      </w:pPr>
      <w:r w:rsidRPr="00233E3D">
        <w:rPr>
          <w:rFonts w:ascii="Times New Roman" w:hAnsi="Times New Roman"/>
          <w:sz w:val="24"/>
          <w:szCs w:val="24"/>
        </w:rPr>
        <w:t xml:space="preserve">Для реализации ПКР в образовательной организации может быть создана служба комплексного психолого-медико-социального сопровождения и поддержки обучающихся с ОВЗ. </w:t>
      </w:r>
    </w:p>
    <w:p w:rsidR="00AC7FFE" w:rsidRPr="00233E3D" w:rsidRDefault="00AC7FFE" w:rsidP="00233E3D">
      <w:pPr>
        <w:autoSpaceDE w:val="0"/>
        <w:autoSpaceDN w:val="0"/>
        <w:adjustRightInd w:val="0"/>
        <w:spacing w:after="0" w:line="240" w:lineRule="auto"/>
        <w:ind w:firstLine="709"/>
        <w:jc w:val="both"/>
        <w:rPr>
          <w:rFonts w:ascii="Times New Roman" w:hAnsi="Times New Roman"/>
          <w:sz w:val="24"/>
          <w:szCs w:val="24"/>
        </w:rPr>
      </w:pPr>
      <w:r w:rsidRPr="00233E3D">
        <w:rPr>
          <w:rFonts w:ascii="Times New Roman" w:hAnsi="Times New Roman"/>
          <w:sz w:val="24"/>
          <w:szCs w:val="24"/>
        </w:rPr>
        <w:t xml:space="preserve">Психолого-медико-социальная помощь оказывается детям на основании заявления или согласия в письменной форме их родителей (законных представителей). </w:t>
      </w:r>
    </w:p>
    <w:p w:rsidR="00AC7FFE" w:rsidRPr="00233E3D" w:rsidRDefault="00AC7FFE" w:rsidP="00233E3D">
      <w:pPr>
        <w:autoSpaceDE w:val="0"/>
        <w:autoSpaceDN w:val="0"/>
        <w:adjustRightInd w:val="0"/>
        <w:spacing w:after="0" w:line="240" w:lineRule="auto"/>
        <w:ind w:firstLine="709"/>
        <w:jc w:val="both"/>
        <w:rPr>
          <w:rFonts w:ascii="Times New Roman" w:hAnsi="Times New Roman"/>
          <w:sz w:val="24"/>
          <w:szCs w:val="24"/>
        </w:rPr>
      </w:pPr>
      <w:r w:rsidRPr="00233E3D">
        <w:rPr>
          <w:rFonts w:ascii="Times New Roman" w:hAnsi="Times New Roman"/>
          <w:sz w:val="24"/>
          <w:szCs w:val="24"/>
        </w:rPr>
        <w:t xml:space="preserve">Комплексное психолого-медико-социальное сопровождение и поддержка обучающихся с ОВЗ обеспечиваются специалистами образовательной организации (педагогом-психологом, медицинским работником, социальным педагогом, учителем-логопедом, учителем-дефектологом), регламентируются локальными нормативными актами конкретной образовательной организации, а также ее уставом. Реализуется преимущественно во внеурочной деятельности. </w:t>
      </w:r>
    </w:p>
    <w:p w:rsidR="00AC7FFE" w:rsidRPr="00233E3D" w:rsidRDefault="00AC7FFE" w:rsidP="00233E3D">
      <w:pPr>
        <w:autoSpaceDE w:val="0"/>
        <w:autoSpaceDN w:val="0"/>
        <w:adjustRightInd w:val="0"/>
        <w:spacing w:after="0" w:line="240" w:lineRule="auto"/>
        <w:ind w:firstLine="709"/>
        <w:jc w:val="both"/>
        <w:rPr>
          <w:rFonts w:ascii="Times New Roman" w:hAnsi="Times New Roman"/>
          <w:sz w:val="24"/>
          <w:szCs w:val="24"/>
        </w:rPr>
      </w:pPr>
      <w:r w:rsidRPr="00233E3D">
        <w:rPr>
          <w:rFonts w:ascii="Times New Roman" w:hAnsi="Times New Roman"/>
          <w:sz w:val="24"/>
          <w:szCs w:val="24"/>
        </w:rPr>
        <w:t xml:space="preserve">Одним из условий комплексного сопровождения и поддержки обучающихся является тесное взаимодействие специалистов при участии педагогов образовательной организации, представителей администрации и родителей (законных представителей). </w:t>
      </w:r>
    </w:p>
    <w:p w:rsidR="00AC7FFE" w:rsidRPr="00233E3D" w:rsidRDefault="00AC7FFE" w:rsidP="00233E3D">
      <w:pPr>
        <w:autoSpaceDE w:val="0"/>
        <w:autoSpaceDN w:val="0"/>
        <w:adjustRightInd w:val="0"/>
        <w:spacing w:after="0" w:line="240" w:lineRule="auto"/>
        <w:ind w:firstLine="709"/>
        <w:jc w:val="both"/>
        <w:rPr>
          <w:rFonts w:ascii="Times New Roman" w:hAnsi="Times New Roman"/>
          <w:sz w:val="24"/>
          <w:szCs w:val="24"/>
        </w:rPr>
      </w:pPr>
      <w:r w:rsidRPr="00233E3D">
        <w:rPr>
          <w:rFonts w:ascii="Times New Roman" w:hAnsi="Times New Roman"/>
          <w:sz w:val="24"/>
          <w:szCs w:val="24"/>
        </w:rPr>
        <w:t xml:space="preserve">Медицинская поддержка и сопровождение обучающихся с ОВЗв образовательной организации осуществляются медицинским работником (врачом, медицинской сестрой) на регулярной основе и, помимо общих направлений работы со всеми обучающимися, имеют определенную специфику в сопровождении школьников с ОВЗ. Так, медицинский работник может участвовать в диагностике школьников с ОВЗ и в определении их </w:t>
      </w:r>
      <w:r w:rsidRPr="00233E3D">
        <w:rPr>
          <w:rFonts w:ascii="Times New Roman" w:hAnsi="Times New Roman"/>
          <w:sz w:val="24"/>
          <w:szCs w:val="24"/>
        </w:rPr>
        <w:lastRenderedPageBreak/>
        <w:t xml:space="preserve">индивидуального образовательного маршрута, возможно проведение консультаций педагогов и родителей. В случае необходимости оказывает экстренную (неотложную) помощь (купирует приступ эпилепсии, делает инъекции (инсулин) и др.). Медицинский работник, являясь сотрудником профильного медицинского учреждения, осуществляет взаимодействие с родителями детей с ОВЗ.  </w:t>
      </w:r>
    </w:p>
    <w:p w:rsidR="00AC7FFE" w:rsidRPr="00233E3D" w:rsidRDefault="00AC7FFE" w:rsidP="00233E3D">
      <w:pPr>
        <w:autoSpaceDE w:val="0"/>
        <w:autoSpaceDN w:val="0"/>
        <w:adjustRightInd w:val="0"/>
        <w:spacing w:after="0" w:line="240" w:lineRule="auto"/>
        <w:ind w:firstLine="709"/>
        <w:jc w:val="both"/>
        <w:rPr>
          <w:rFonts w:ascii="Times New Roman" w:hAnsi="Times New Roman"/>
          <w:sz w:val="24"/>
          <w:szCs w:val="24"/>
        </w:rPr>
      </w:pPr>
      <w:r w:rsidRPr="00233E3D">
        <w:rPr>
          <w:rFonts w:ascii="Times New Roman" w:hAnsi="Times New Roman"/>
          <w:sz w:val="24"/>
          <w:szCs w:val="24"/>
        </w:rPr>
        <w:t xml:space="preserve">Социально-педагогическое сопровождение школьников с ОВЗ в общеобразовательной организации может осуществлять социальный педагог. Деятельность социального педагога может быть направлена на защиту прав всех обучающихся, охрану их жизни и здоровья, соблюдение их интересов; создание для школьников комфортной и безопасной образовательной среды. Социальный педагог (совместно с педагогом-психологом) участвует в изучении особенностей школьников с ОВЗ, их условий жизни и воспитания, социального статуса семьи; выявлении признаков семейного неблагополучия; своевременно оказывает социальную помощь и поддержку обучающимся и их семьям в разрешении конфликтов, проблем, трудных жизненных ситуаций, затрагивающих интересы подростков с ОВЗ. Целесообразно участие социального педагога в проведении профилактической и информационно-просветительской работы по защите прав и интересов школьников с ОВЗ; в выборе профессиональных склонностей и интересов. Основными формами работы социального педагога являются: урок (за счет классных часов), внеурочные индивидуальные (подгрупповые) занятия; беседы (со школьниками, родителями, педагогами), индивидуальные консультации (со школьниками, родителями, педагогами). Возможны также выступления специалиста на родительских собраниях, на классных часах в виде информационно-просветительских лекций и сообщений. Социальный педагог взаимодействует с педагогом-психологом, учителем-дефектологом, учителем-логопедом, педагогом класса, в случае необходимости с медицинским работником, а также с родителями (их законными представителями), специалистами социальных служб, органами исполнительной власти по защите прав детей. </w:t>
      </w:r>
    </w:p>
    <w:p w:rsidR="00AC7FFE" w:rsidRPr="00233E3D" w:rsidRDefault="00AC7FFE" w:rsidP="00233E3D">
      <w:pPr>
        <w:autoSpaceDE w:val="0"/>
        <w:autoSpaceDN w:val="0"/>
        <w:adjustRightInd w:val="0"/>
        <w:spacing w:after="0" w:line="240" w:lineRule="auto"/>
        <w:ind w:firstLine="709"/>
        <w:jc w:val="both"/>
        <w:rPr>
          <w:rFonts w:ascii="Times New Roman" w:hAnsi="Times New Roman"/>
          <w:sz w:val="24"/>
          <w:szCs w:val="24"/>
        </w:rPr>
      </w:pPr>
      <w:r w:rsidRPr="00233E3D">
        <w:rPr>
          <w:rFonts w:ascii="Times New Roman" w:hAnsi="Times New Roman"/>
          <w:sz w:val="24"/>
          <w:szCs w:val="24"/>
        </w:rPr>
        <w:t xml:space="preserve">Психологическое сопровождение обучающихся с ОВЗ может осуществляться в рамках реализации основных направлений психологической службы. Педагогу-психологу рекомендуется проводить занятия по комплексному изучению и развитию личности школьников с ОВЗ. Работа может быть организована индивидуально и в мини-группах. Основные направления деятельности школьного педагога-психолога состоят в проведении психодиагностики; развитии и коррекции эмоционально-волевой сферы обучающихся; совершенствовании навыков социализации и расширении социального взаимодействия со сверстниками (совместно с социальным педагогом); разработке и осуществлении развивающих программ; психологической профилактике, направленной на сохранение, укрепление и развитие психологического здоровья учащихся с ОВЗ. </w:t>
      </w:r>
    </w:p>
    <w:p w:rsidR="00AC7FFE" w:rsidRPr="00233E3D" w:rsidRDefault="00AC7FFE" w:rsidP="00233E3D">
      <w:pPr>
        <w:autoSpaceDE w:val="0"/>
        <w:autoSpaceDN w:val="0"/>
        <w:adjustRightInd w:val="0"/>
        <w:spacing w:after="0" w:line="240" w:lineRule="auto"/>
        <w:ind w:firstLine="709"/>
        <w:jc w:val="both"/>
        <w:rPr>
          <w:rFonts w:ascii="Times New Roman" w:hAnsi="Times New Roman"/>
          <w:sz w:val="24"/>
          <w:szCs w:val="24"/>
        </w:rPr>
      </w:pPr>
      <w:r w:rsidRPr="00233E3D">
        <w:rPr>
          <w:rFonts w:ascii="Times New Roman" w:hAnsi="Times New Roman"/>
          <w:sz w:val="24"/>
          <w:szCs w:val="24"/>
        </w:rPr>
        <w:t xml:space="preserve">Помимо работы со школьниками педагог-психолог может проводить консультативную работу с педагогами, администрацией школы и родителями по вопросам, связанным с обучением и воспитанием учащихся. Кроме того, в течение года педагог-психолог (психолог) осуществляет информационно-просветительскую работу с родителями и педагогами. Данная работа включает чтение лекций, проведение обучающих семинаров и тренингов. </w:t>
      </w:r>
    </w:p>
    <w:p w:rsidR="00AC7FFE" w:rsidRPr="00233E3D" w:rsidRDefault="00AC7FFE" w:rsidP="00233E3D">
      <w:pPr>
        <w:autoSpaceDE w:val="0"/>
        <w:autoSpaceDN w:val="0"/>
        <w:adjustRightInd w:val="0"/>
        <w:spacing w:after="0" w:line="240" w:lineRule="auto"/>
        <w:ind w:firstLine="709"/>
        <w:jc w:val="both"/>
        <w:rPr>
          <w:rFonts w:ascii="Times New Roman" w:hAnsi="Times New Roman"/>
          <w:sz w:val="24"/>
          <w:szCs w:val="24"/>
        </w:rPr>
      </w:pPr>
      <w:r w:rsidRPr="00233E3D">
        <w:rPr>
          <w:rFonts w:ascii="Times New Roman" w:hAnsi="Times New Roman"/>
          <w:sz w:val="24"/>
          <w:szCs w:val="24"/>
        </w:rPr>
        <w:t xml:space="preserve">В реализации диагностического направления работы могут принимать участие как учителя класса (аттестация учащихся в начале, середине и конце учебного года), так и специалисты (проведение диагностики в начале, середине и в конце учебного года). </w:t>
      </w:r>
    </w:p>
    <w:p w:rsidR="00AC7FFE" w:rsidRPr="00233E3D" w:rsidRDefault="00AC7FFE" w:rsidP="00233E3D">
      <w:pPr>
        <w:autoSpaceDE w:val="0"/>
        <w:autoSpaceDN w:val="0"/>
        <w:adjustRightInd w:val="0"/>
        <w:spacing w:after="0" w:line="240" w:lineRule="auto"/>
        <w:ind w:firstLine="709"/>
        <w:jc w:val="both"/>
        <w:rPr>
          <w:rFonts w:ascii="Times New Roman" w:hAnsi="Times New Roman"/>
          <w:sz w:val="24"/>
          <w:szCs w:val="24"/>
        </w:rPr>
      </w:pPr>
      <w:r w:rsidRPr="00233E3D">
        <w:rPr>
          <w:rFonts w:ascii="Times New Roman" w:hAnsi="Times New Roman"/>
          <w:sz w:val="24"/>
          <w:szCs w:val="24"/>
        </w:rPr>
        <w:t xml:space="preserve">Данное направление может быть осуществлено ПМПк. </w:t>
      </w:r>
    </w:p>
    <w:p w:rsidR="00AC7FFE" w:rsidRPr="00233E3D" w:rsidRDefault="00AC7FFE" w:rsidP="00233E3D">
      <w:pPr>
        <w:autoSpaceDE w:val="0"/>
        <w:autoSpaceDN w:val="0"/>
        <w:adjustRightInd w:val="0"/>
        <w:spacing w:after="0" w:line="240" w:lineRule="auto"/>
        <w:ind w:firstLine="709"/>
        <w:jc w:val="both"/>
        <w:rPr>
          <w:rFonts w:ascii="Times New Roman" w:hAnsi="Times New Roman"/>
          <w:sz w:val="24"/>
          <w:szCs w:val="24"/>
        </w:rPr>
      </w:pPr>
      <w:r w:rsidRPr="00233E3D">
        <w:rPr>
          <w:rFonts w:ascii="Times New Roman" w:hAnsi="Times New Roman"/>
          <w:sz w:val="24"/>
          <w:szCs w:val="24"/>
        </w:rPr>
        <w:t xml:space="preserve">ПМПк является внутришкольной формой организации сопровождения детей с ОВЗ, положение и регламент работы которой разрабатывается образовательной организацией самостоятельно и утверждается локальным актом. </w:t>
      </w:r>
    </w:p>
    <w:p w:rsidR="00AC7FFE" w:rsidRPr="00233E3D" w:rsidRDefault="00AC7FFE" w:rsidP="00233E3D">
      <w:pPr>
        <w:autoSpaceDE w:val="0"/>
        <w:autoSpaceDN w:val="0"/>
        <w:adjustRightInd w:val="0"/>
        <w:spacing w:after="0" w:line="240" w:lineRule="auto"/>
        <w:ind w:firstLine="709"/>
        <w:jc w:val="both"/>
        <w:rPr>
          <w:rFonts w:ascii="Times New Roman" w:hAnsi="Times New Roman"/>
          <w:sz w:val="24"/>
          <w:szCs w:val="24"/>
        </w:rPr>
      </w:pPr>
      <w:r w:rsidRPr="00233E3D">
        <w:rPr>
          <w:rFonts w:ascii="Times New Roman" w:hAnsi="Times New Roman"/>
          <w:sz w:val="24"/>
          <w:szCs w:val="24"/>
        </w:rPr>
        <w:t xml:space="preserve">Цель работы ПМПк: выявление особых образовательных потребностей учащихся с ОВЗи оказание им помощи (выработка рекомендаций по обучению и воспитанию; </w:t>
      </w:r>
      <w:r w:rsidRPr="00233E3D">
        <w:rPr>
          <w:rFonts w:ascii="Times New Roman" w:hAnsi="Times New Roman"/>
          <w:sz w:val="24"/>
          <w:szCs w:val="24"/>
        </w:rPr>
        <w:lastRenderedPageBreak/>
        <w:t xml:space="preserve">составление, в случае необходимости, индивидуальной программы обучения; выбор и отбор специальных методов, приемов и средств обучения). Специалисты консилиума проводят мониторинг и следят за динамикой развития и успеваемости школьников, своевременно вносят коррективы в программу обучения и в рабочие коррекционные программы; рассматривают спорные и конфликтные случаи, предлагают и осуществляют отбор необходимых для школьника (школьников) дополнительных дидактических материалов и учебных пособий. </w:t>
      </w:r>
    </w:p>
    <w:p w:rsidR="00AC7FFE" w:rsidRPr="00233E3D" w:rsidRDefault="00AC7FFE" w:rsidP="00233E3D">
      <w:pPr>
        <w:autoSpaceDE w:val="0"/>
        <w:autoSpaceDN w:val="0"/>
        <w:adjustRightInd w:val="0"/>
        <w:spacing w:after="0" w:line="240" w:lineRule="auto"/>
        <w:ind w:firstLine="709"/>
        <w:jc w:val="both"/>
        <w:rPr>
          <w:rFonts w:ascii="Times New Roman" w:hAnsi="Times New Roman"/>
          <w:sz w:val="24"/>
          <w:szCs w:val="24"/>
        </w:rPr>
      </w:pPr>
      <w:r w:rsidRPr="00233E3D">
        <w:rPr>
          <w:rFonts w:ascii="Times New Roman" w:hAnsi="Times New Roman"/>
          <w:sz w:val="24"/>
          <w:szCs w:val="24"/>
        </w:rPr>
        <w:t xml:space="preserve">В состав ПМПк образовательной организации входят педагог-психолог, учитель-дефектолог, учитель-логопед, педагог (учитель-предметник), социальный педагог, врач, а также представитель администрации. Родители уведомляются о проведении ПМПк (Федеральный закон «Об образовании в Российской Федерации», ст. 42, 79). </w:t>
      </w:r>
    </w:p>
    <w:p w:rsidR="00AC7FFE" w:rsidRPr="00233E3D" w:rsidRDefault="00AC7FFE" w:rsidP="00233E3D">
      <w:pPr>
        <w:autoSpaceDE w:val="0"/>
        <w:autoSpaceDN w:val="0"/>
        <w:adjustRightInd w:val="0"/>
        <w:spacing w:after="0" w:line="240" w:lineRule="auto"/>
        <w:ind w:firstLine="709"/>
        <w:jc w:val="both"/>
        <w:rPr>
          <w:rFonts w:ascii="Times New Roman" w:hAnsi="Times New Roman"/>
          <w:sz w:val="24"/>
          <w:szCs w:val="24"/>
        </w:rPr>
      </w:pPr>
      <w:r w:rsidRPr="00233E3D">
        <w:rPr>
          <w:rFonts w:ascii="Times New Roman" w:hAnsi="Times New Roman"/>
          <w:sz w:val="24"/>
          <w:szCs w:val="24"/>
        </w:rPr>
        <w:t xml:space="preserve">Реализация системы комплексного психолого-медико-социального сопровождения и поддержки обучающихся с ОВЗ предусматривает создание специальных условий: организационных, кадровых, психолого-педагогических, программно-методических, материально-технических, информационных (Федеральный закон «Об образовании в Российской Федерации», ст. 42, 79). </w:t>
      </w:r>
    </w:p>
    <w:p w:rsidR="00AC7FFE" w:rsidRPr="00233E3D" w:rsidRDefault="00AC7FFE" w:rsidP="00233E3D">
      <w:pPr>
        <w:autoSpaceDE w:val="0"/>
        <w:autoSpaceDN w:val="0"/>
        <w:adjustRightInd w:val="0"/>
        <w:spacing w:after="0" w:line="240" w:lineRule="auto"/>
        <w:ind w:firstLine="709"/>
        <w:jc w:val="both"/>
        <w:rPr>
          <w:rFonts w:ascii="Times New Roman" w:hAnsi="Times New Roman"/>
          <w:sz w:val="24"/>
          <w:szCs w:val="24"/>
        </w:rPr>
      </w:pPr>
      <w:r w:rsidRPr="00233E3D">
        <w:rPr>
          <w:rFonts w:ascii="Times New Roman" w:hAnsi="Times New Roman"/>
          <w:sz w:val="24"/>
          <w:szCs w:val="24"/>
        </w:rPr>
        <w:t xml:space="preserve">Образовательная организация при отсутствии необходимых условий (может осуществлять деятельность службы комплексного психолого-медико-социального сопровождения и поддержки обучающихся с ОВЗ на основе сетевого взаимодействия с различными организациями: медицинскими учреждениями; центрами психолого-педагогической, медицинской и социальной помощи; образовательными организациями, реализующими адаптированные основные образовательные программы и др. </w:t>
      </w:r>
    </w:p>
    <w:p w:rsidR="00AC7FFE" w:rsidRPr="00233E3D" w:rsidRDefault="00AC7FFE" w:rsidP="00233E3D">
      <w:pPr>
        <w:spacing w:after="0" w:line="240" w:lineRule="auto"/>
        <w:jc w:val="both"/>
        <w:outlineLvl w:val="2"/>
        <w:rPr>
          <w:rFonts w:ascii="Times New Roman" w:eastAsia="Times New Roman" w:hAnsi="Times New Roman"/>
          <w:b/>
          <w:bCs/>
          <w:sz w:val="24"/>
          <w:szCs w:val="24"/>
          <w:lang w:eastAsia="ru-RU"/>
        </w:rPr>
      </w:pPr>
      <w:bookmarkStart w:id="317" w:name="_Toc414553279"/>
      <w:r w:rsidRPr="00233E3D">
        <w:rPr>
          <w:rFonts w:ascii="Times New Roman" w:eastAsia="Times New Roman" w:hAnsi="Times New Roman"/>
          <w:b/>
          <w:bCs/>
          <w:sz w:val="24"/>
          <w:szCs w:val="24"/>
          <w:lang w:eastAsia="ru-RU"/>
        </w:rPr>
        <w:t>2.4.4. Механизм взаимодействия, предусматривающий общую целевую и единую стратегическую направленность работы с учетом вариативно-деятельностной тактики учителей, специалистов в области коррекционной педагогики, специальной психологии, медицинских работников организации, осуществляющей образовательную деятельность, других образовательных организаций и институтов общества, реализующийся в единстве урочной, внеурочной и внешкольной деятельности</w:t>
      </w:r>
      <w:bookmarkEnd w:id="317"/>
    </w:p>
    <w:p w:rsidR="00AC7FFE" w:rsidRPr="00233E3D" w:rsidRDefault="00AC7FFE" w:rsidP="00233E3D">
      <w:pPr>
        <w:autoSpaceDE w:val="0"/>
        <w:autoSpaceDN w:val="0"/>
        <w:adjustRightInd w:val="0"/>
        <w:spacing w:after="0" w:line="240" w:lineRule="auto"/>
        <w:ind w:firstLine="709"/>
        <w:jc w:val="both"/>
        <w:rPr>
          <w:rFonts w:ascii="Times New Roman" w:hAnsi="Times New Roman"/>
          <w:sz w:val="24"/>
          <w:szCs w:val="24"/>
        </w:rPr>
      </w:pPr>
      <w:r w:rsidRPr="00233E3D">
        <w:rPr>
          <w:rFonts w:ascii="Times New Roman" w:hAnsi="Times New Roman"/>
          <w:sz w:val="24"/>
          <w:szCs w:val="24"/>
        </w:rPr>
        <w:t xml:space="preserve">Рекомендуется планировать коррекционную работу во всех организационных формах деятельности образовательной организации: в учебной (урочной и внеурочной) деятельности и внеучебной (внеурочной деятельности). </w:t>
      </w:r>
    </w:p>
    <w:p w:rsidR="00AC7FFE" w:rsidRPr="00233E3D" w:rsidRDefault="00AC7FFE" w:rsidP="00233E3D">
      <w:pPr>
        <w:autoSpaceDE w:val="0"/>
        <w:autoSpaceDN w:val="0"/>
        <w:adjustRightInd w:val="0"/>
        <w:spacing w:after="0" w:line="240" w:lineRule="auto"/>
        <w:ind w:firstLine="709"/>
        <w:jc w:val="both"/>
        <w:rPr>
          <w:rFonts w:ascii="Times New Roman" w:hAnsi="Times New Roman"/>
          <w:sz w:val="24"/>
          <w:szCs w:val="24"/>
        </w:rPr>
      </w:pPr>
      <w:r w:rsidRPr="00233E3D">
        <w:rPr>
          <w:rFonts w:ascii="Times New Roman" w:hAnsi="Times New Roman"/>
          <w:sz w:val="24"/>
          <w:szCs w:val="24"/>
        </w:rPr>
        <w:t xml:space="preserve">Коррекционная работа в обязательной части (70 %) реализуется в учебной урочной деятельности при освоении содержания основной образовательной программы. На каждом уроке учитель-предметник может поставить и решить коррекционно-развивающие задачи. Содержание учебного материала отбирается и адаптируется с учетом особых образовательных потребностей обучающихся с ОВЗ. Освоение учебного материала этими школьниками осуществляется с помощью специальных методов и приемов. </w:t>
      </w:r>
    </w:p>
    <w:p w:rsidR="00AC7FFE" w:rsidRPr="00233E3D" w:rsidRDefault="00AC7FFE" w:rsidP="00233E3D">
      <w:pPr>
        <w:autoSpaceDE w:val="0"/>
        <w:autoSpaceDN w:val="0"/>
        <w:adjustRightInd w:val="0"/>
        <w:spacing w:after="0" w:line="240" w:lineRule="auto"/>
        <w:ind w:firstLine="709"/>
        <w:jc w:val="both"/>
        <w:rPr>
          <w:rFonts w:ascii="Times New Roman" w:hAnsi="Times New Roman"/>
          <w:sz w:val="24"/>
          <w:szCs w:val="24"/>
        </w:rPr>
      </w:pPr>
      <w:r w:rsidRPr="00233E3D">
        <w:rPr>
          <w:rFonts w:ascii="Times New Roman" w:hAnsi="Times New Roman"/>
          <w:sz w:val="24"/>
          <w:szCs w:val="24"/>
        </w:rPr>
        <w:t xml:space="preserve">При наличии нелинейного расписания в учебной урочной деятельности возможно проведение уроков специалистами с обучающимися со сходными нарушениями из разных классов параллели по специальным предметам (разделам), отсутствующим в учебном плане нормально развивающихся сверстников. Например, «Развитие речи» для обучающихся с нарушениями речи, слуха, задержкой психического развития и т. п. </w:t>
      </w:r>
    </w:p>
    <w:p w:rsidR="00AC7FFE" w:rsidRPr="00233E3D" w:rsidRDefault="00AC7FFE" w:rsidP="00233E3D">
      <w:pPr>
        <w:autoSpaceDE w:val="0"/>
        <w:autoSpaceDN w:val="0"/>
        <w:adjustRightInd w:val="0"/>
        <w:spacing w:after="0" w:line="240" w:lineRule="auto"/>
        <w:ind w:firstLine="709"/>
        <w:jc w:val="both"/>
        <w:rPr>
          <w:rFonts w:ascii="Times New Roman" w:hAnsi="Times New Roman"/>
          <w:sz w:val="24"/>
          <w:szCs w:val="24"/>
        </w:rPr>
      </w:pPr>
      <w:r w:rsidRPr="00233E3D">
        <w:rPr>
          <w:rFonts w:ascii="Times New Roman" w:hAnsi="Times New Roman"/>
          <w:sz w:val="24"/>
          <w:szCs w:val="24"/>
        </w:rPr>
        <w:t xml:space="preserve">Также эта работа осуществляется в учебной внеурочной деятельности в группах класса, в группах на параллели, в группах на уровне образования по специальным предметам. </w:t>
      </w:r>
    </w:p>
    <w:p w:rsidR="00AC7FFE" w:rsidRPr="00233E3D" w:rsidRDefault="00AC7FFE" w:rsidP="00233E3D">
      <w:pPr>
        <w:autoSpaceDE w:val="0"/>
        <w:autoSpaceDN w:val="0"/>
        <w:adjustRightInd w:val="0"/>
        <w:spacing w:after="0" w:line="240" w:lineRule="auto"/>
        <w:ind w:firstLine="709"/>
        <w:jc w:val="both"/>
        <w:rPr>
          <w:rFonts w:ascii="Times New Roman" w:hAnsi="Times New Roman"/>
          <w:sz w:val="24"/>
          <w:szCs w:val="24"/>
        </w:rPr>
      </w:pPr>
      <w:r w:rsidRPr="00233E3D">
        <w:rPr>
          <w:rFonts w:ascii="Times New Roman" w:hAnsi="Times New Roman"/>
          <w:sz w:val="24"/>
          <w:szCs w:val="24"/>
        </w:rPr>
        <w:t xml:space="preserve">В учебной внеурочной деятельности планируются коррекционные занятия со специалистами (учитель-логопед, учитель-дефектолог, педагог-психолог) по индивидуально ориентированным коррекционным программам. </w:t>
      </w:r>
    </w:p>
    <w:p w:rsidR="00AC7FFE" w:rsidRPr="00233E3D" w:rsidRDefault="00AC7FFE" w:rsidP="00233E3D">
      <w:pPr>
        <w:autoSpaceDE w:val="0"/>
        <w:autoSpaceDN w:val="0"/>
        <w:adjustRightInd w:val="0"/>
        <w:spacing w:after="0" w:line="240" w:lineRule="auto"/>
        <w:ind w:firstLine="709"/>
        <w:jc w:val="both"/>
        <w:rPr>
          <w:rFonts w:ascii="Times New Roman" w:hAnsi="Times New Roman"/>
          <w:sz w:val="24"/>
          <w:szCs w:val="24"/>
        </w:rPr>
      </w:pPr>
      <w:r w:rsidRPr="00233E3D">
        <w:rPr>
          <w:rFonts w:ascii="Times New Roman" w:hAnsi="Times New Roman"/>
          <w:sz w:val="24"/>
          <w:szCs w:val="24"/>
        </w:rPr>
        <w:t xml:space="preserve">Во внеучебной внеурочной деятельности коррекционная работа осуществляется по адаптированным программам дополнительного образования разной направленности </w:t>
      </w:r>
      <w:r w:rsidRPr="00233E3D">
        <w:rPr>
          <w:rFonts w:ascii="Times New Roman" w:hAnsi="Times New Roman"/>
          <w:sz w:val="24"/>
          <w:szCs w:val="24"/>
        </w:rPr>
        <w:lastRenderedPageBreak/>
        <w:t xml:space="preserve">(художественно-эстетическая, оздоровительная, ритмика и др.), опосредованно стимулирующих и корригирующих развитие школьников с ОВЗ. </w:t>
      </w:r>
    </w:p>
    <w:p w:rsidR="00AC7FFE" w:rsidRPr="00233E3D" w:rsidRDefault="00AC7FFE" w:rsidP="00233E3D">
      <w:pPr>
        <w:autoSpaceDE w:val="0"/>
        <w:autoSpaceDN w:val="0"/>
        <w:adjustRightInd w:val="0"/>
        <w:spacing w:after="0" w:line="240" w:lineRule="auto"/>
        <w:ind w:firstLine="709"/>
        <w:jc w:val="both"/>
        <w:rPr>
          <w:rFonts w:ascii="Times New Roman" w:hAnsi="Times New Roman"/>
          <w:sz w:val="24"/>
          <w:szCs w:val="24"/>
        </w:rPr>
      </w:pPr>
      <w:r w:rsidRPr="00233E3D">
        <w:rPr>
          <w:rFonts w:ascii="Times New Roman" w:hAnsi="Times New Roman"/>
          <w:sz w:val="24"/>
          <w:szCs w:val="24"/>
        </w:rPr>
        <w:t xml:space="preserve">Для развития потенциала обучающихся с ОВЗ специалистами и педагогами с участием самих обучающихся и их родителей (законных представителей) разрабатываются индивидуальные учебные планы. </w:t>
      </w:r>
    </w:p>
    <w:p w:rsidR="00AC7FFE" w:rsidRPr="00233E3D" w:rsidRDefault="00AC7FFE" w:rsidP="00233E3D">
      <w:pPr>
        <w:autoSpaceDE w:val="0"/>
        <w:autoSpaceDN w:val="0"/>
        <w:adjustRightInd w:val="0"/>
        <w:spacing w:after="0" w:line="240" w:lineRule="auto"/>
        <w:ind w:firstLine="709"/>
        <w:jc w:val="both"/>
        <w:rPr>
          <w:rFonts w:ascii="Times New Roman" w:hAnsi="Times New Roman"/>
          <w:sz w:val="24"/>
          <w:szCs w:val="24"/>
        </w:rPr>
      </w:pPr>
      <w:r w:rsidRPr="00233E3D">
        <w:rPr>
          <w:rFonts w:ascii="Times New Roman" w:hAnsi="Times New Roman"/>
          <w:sz w:val="24"/>
          <w:szCs w:val="24"/>
        </w:rPr>
        <w:t xml:space="preserve">Реализация индивидуальных учебных планов для детей с ОВЗ может осуществляться педагогами и специалистами и сопровождаться дистанционной поддержкой, а также поддержкой тьютора образовательной организации. </w:t>
      </w:r>
    </w:p>
    <w:p w:rsidR="00AC7FFE" w:rsidRPr="00233E3D" w:rsidRDefault="00AC7FFE" w:rsidP="00233E3D">
      <w:pPr>
        <w:autoSpaceDE w:val="0"/>
        <w:autoSpaceDN w:val="0"/>
        <w:adjustRightInd w:val="0"/>
        <w:spacing w:after="0" w:line="240" w:lineRule="auto"/>
        <w:ind w:firstLine="709"/>
        <w:jc w:val="both"/>
        <w:rPr>
          <w:rFonts w:ascii="Times New Roman" w:hAnsi="Times New Roman"/>
          <w:sz w:val="24"/>
          <w:szCs w:val="24"/>
        </w:rPr>
      </w:pPr>
      <w:r w:rsidRPr="00233E3D">
        <w:rPr>
          <w:rFonts w:ascii="Times New Roman" w:hAnsi="Times New Roman"/>
          <w:sz w:val="24"/>
          <w:szCs w:val="24"/>
        </w:rPr>
        <w:t xml:space="preserve">При реализации содержания коррекционной работы рекомендуется распределить зоны ответственности между учителями и разными специалистами, описать их согласованные действия (план обследования детей с ОВЗ, особые образовательные потребности этих детей, индивидуальные коррекционные программы, специальные учебные и дидактические, технические средства обучения, мониторинг динамики развития и т. д.). Обсуждения проводятся на ПМПк образовательной организации, методических объединениях рабочих групп и др. </w:t>
      </w:r>
    </w:p>
    <w:p w:rsidR="00AC7FFE" w:rsidRPr="00233E3D" w:rsidRDefault="00AC7FFE" w:rsidP="00233E3D">
      <w:pPr>
        <w:autoSpaceDE w:val="0"/>
        <w:autoSpaceDN w:val="0"/>
        <w:adjustRightInd w:val="0"/>
        <w:spacing w:after="0" w:line="240" w:lineRule="auto"/>
        <w:ind w:firstLine="709"/>
        <w:jc w:val="both"/>
        <w:rPr>
          <w:rFonts w:ascii="Times New Roman" w:hAnsi="Times New Roman"/>
          <w:sz w:val="24"/>
          <w:szCs w:val="24"/>
        </w:rPr>
      </w:pPr>
      <w:r w:rsidRPr="00233E3D">
        <w:rPr>
          <w:rFonts w:ascii="Times New Roman" w:hAnsi="Times New Roman"/>
          <w:sz w:val="24"/>
          <w:szCs w:val="24"/>
        </w:rPr>
        <w:t xml:space="preserve">Механизм реализации ПКР раскрывается в учебном плане, во взаимосвязи ПКР и рабочих коррекционных программ, во взаимодействии разных педагогов (учителя, социальный педагог, педагог дополнительного образования и др.) и специалистов (учитель-логопед, учитель-дефектолог (олигофренопедагог, тифлопедагог, сурдопедагог), педагог-психолог, медицинский работник) внутри образовательной организации; в сетевом взаимодействии в многофункциональном комплексе и с образовательными организациями, осуществляющими образовательную деятельность. </w:t>
      </w:r>
    </w:p>
    <w:p w:rsidR="00AC7FFE" w:rsidRPr="00233E3D" w:rsidRDefault="00AC7FFE" w:rsidP="00233E3D">
      <w:pPr>
        <w:autoSpaceDE w:val="0"/>
        <w:autoSpaceDN w:val="0"/>
        <w:adjustRightInd w:val="0"/>
        <w:spacing w:after="0" w:line="240" w:lineRule="auto"/>
        <w:ind w:firstLine="709"/>
        <w:jc w:val="both"/>
        <w:rPr>
          <w:rFonts w:ascii="Times New Roman" w:hAnsi="Times New Roman"/>
          <w:sz w:val="24"/>
          <w:szCs w:val="24"/>
        </w:rPr>
      </w:pPr>
      <w:r w:rsidRPr="00233E3D">
        <w:rPr>
          <w:rFonts w:ascii="Times New Roman" w:hAnsi="Times New Roman"/>
          <w:sz w:val="24"/>
          <w:szCs w:val="24"/>
        </w:rPr>
        <w:t xml:space="preserve">Взаимодействие включает в себя следующее: </w:t>
      </w:r>
    </w:p>
    <w:p w:rsidR="00AC7FFE" w:rsidRPr="00233E3D" w:rsidRDefault="00AC7FFE" w:rsidP="00D61056">
      <w:pPr>
        <w:numPr>
          <w:ilvl w:val="0"/>
          <w:numId w:val="32"/>
        </w:numPr>
        <w:tabs>
          <w:tab w:val="left" w:pos="993"/>
        </w:tabs>
        <w:autoSpaceDE w:val="0"/>
        <w:autoSpaceDN w:val="0"/>
        <w:adjustRightInd w:val="0"/>
        <w:spacing w:after="0" w:line="240" w:lineRule="auto"/>
        <w:ind w:firstLine="709"/>
        <w:jc w:val="both"/>
        <w:rPr>
          <w:rFonts w:ascii="Times New Roman" w:hAnsi="Times New Roman"/>
          <w:sz w:val="24"/>
          <w:szCs w:val="24"/>
        </w:rPr>
      </w:pPr>
      <w:r w:rsidRPr="00233E3D">
        <w:rPr>
          <w:rFonts w:ascii="Times New Roman" w:hAnsi="Times New Roman"/>
          <w:sz w:val="24"/>
          <w:szCs w:val="24"/>
        </w:rPr>
        <w:t xml:space="preserve">комплексность в определении и решении проблем обучающегося, предоставлении ему специализированной квалифицированной помощи; </w:t>
      </w:r>
    </w:p>
    <w:p w:rsidR="00AC7FFE" w:rsidRPr="00233E3D" w:rsidRDefault="00AC7FFE" w:rsidP="00D61056">
      <w:pPr>
        <w:numPr>
          <w:ilvl w:val="0"/>
          <w:numId w:val="32"/>
        </w:numPr>
        <w:tabs>
          <w:tab w:val="left" w:pos="993"/>
        </w:tabs>
        <w:autoSpaceDE w:val="0"/>
        <w:autoSpaceDN w:val="0"/>
        <w:adjustRightInd w:val="0"/>
        <w:spacing w:after="0" w:line="240" w:lineRule="auto"/>
        <w:ind w:firstLine="709"/>
        <w:jc w:val="both"/>
        <w:rPr>
          <w:rFonts w:ascii="Times New Roman" w:hAnsi="Times New Roman"/>
          <w:sz w:val="24"/>
          <w:szCs w:val="24"/>
        </w:rPr>
      </w:pPr>
      <w:r w:rsidRPr="00233E3D">
        <w:rPr>
          <w:rFonts w:ascii="Times New Roman" w:hAnsi="Times New Roman"/>
          <w:sz w:val="24"/>
          <w:szCs w:val="24"/>
        </w:rPr>
        <w:t xml:space="preserve">многоаспектный анализ личностного и познавательного развития обучающегося; </w:t>
      </w:r>
    </w:p>
    <w:p w:rsidR="00AC7FFE" w:rsidRPr="00233E3D" w:rsidRDefault="00AC7FFE" w:rsidP="00D61056">
      <w:pPr>
        <w:numPr>
          <w:ilvl w:val="0"/>
          <w:numId w:val="32"/>
        </w:numPr>
        <w:tabs>
          <w:tab w:val="left" w:pos="993"/>
        </w:tabs>
        <w:autoSpaceDE w:val="0"/>
        <w:autoSpaceDN w:val="0"/>
        <w:adjustRightInd w:val="0"/>
        <w:spacing w:after="0" w:line="240" w:lineRule="auto"/>
        <w:ind w:firstLine="709"/>
        <w:jc w:val="both"/>
        <w:rPr>
          <w:rFonts w:ascii="Times New Roman" w:hAnsi="Times New Roman"/>
          <w:sz w:val="24"/>
          <w:szCs w:val="24"/>
        </w:rPr>
      </w:pPr>
      <w:r w:rsidRPr="00233E3D">
        <w:rPr>
          <w:rFonts w:ascii="Times New Roman" w:hAnsi="Times New Roman"/>
          <w:sz w:val="24"/>
          <w:szCs w:val="24"/>
        </w:rPr>
        <w:t xml:space="preserve">составление комплексных индивидуальных программ общего развития и коррекции отдельных сторон учебно-познавательной, речевой, эмоционально-волевой и личностной сфер ребенка. </w:t>
      </w:r>
    </w:p>
    <w:p w:rsidR="00AC7FFE" w:rsidRPr="00233E3D" w:rsidRDefault="00AC7FFE" w:rsidP="00233E3D">
      <w:pPr>
        <w:spacing w:after="0" w:line="240" w:lineRule="auto"/>
        <w:jc w:val="both"/>
        <w:outlineLvl w:val="2"/>
        <w:rPr>
          <w:rFonts w:ascii="Times New Roman" w:eastAsia="Times New Roman" w:hAnsi="Times New Roman"/>
          <w:b/>
          <w:bCs/>
          <w:sz w:val="24"/>
          <w:szCs w:val="24"/>
          <w:lang w:eastAsia="ru-RU"/>
        </w:rPr>
      </w:pPr>
      <w:bookmarkStart w:id="318" w:name="_Toc414553280"/>
      <w:r w:rsidRPr="00233E3D">
        <w:rPr>
          <w:rFonts w:ascii="Times New Roman" w:eastAsia="Times New Roman" w:hAnsi="Times New Roman"/>
          <w:b/>
          <w:bCs/>
          <w:sz w:val="24"/>
          <w:szCs w:val="24"/>
          <w:lang w:eastAsia="ru-RU"/>
        </w:rPr>
        <w:t>2.4.5. Планируемые результаты коррекционной работы</w:t>
      </w:r>
      <w:bookmarkEnd w:id="318"/>
      <w:r w:rsidRPr="00233E3D">
        <w:rPr>
          <w:rFonts w:ascii="Times New Roman" w:eastAsia="Times New Roman" w:hAnsi="Times New Roman"/>
          <w:b/>
          <w:bCs/>
          <w:sz w:val="24"/>
          <w:szCs w:val="24"/>
          <w:lang w:eastAsia="ru-RU"/>
        </w:rPr>
        <w:t xml:space="preserve"> </w:t>
      </w:r>
    </w:p>
    <w:p w:rsidR="00AC7FFE" w:rsidRPr="00233E3D" w:rsidRDefault="00AC7FFE" w:rsidP="00233E3D">
      <w:pPr>
        <w:autoSpaceDE w:val="0"/>
        <w:autoSpaceDN w:val="0"/>
        <w:adjustRightInd w:val="0"/>
        <w:spacing w:after="0" w:line="240" w:lineRule="auto"/>
        <w:ind w:firstLine="709"/>
        <w:jc w:val="both"/>
        <w:rPr>
          <w:rFonts w:ascii="Times New Roman" w:hAnsi="Times New Roman"/>
          <w:sz w:val="24"/>
          <w:szCs w:val="24"/>
        </w:rPr>
      </w:pPr>
      <w:r w:rsidRPr="00233E3D">
        <w:rPr>
          <w:rFonts w:ascii="Times New Roman" w:hAnsi="Times New Roman"/>
          <w:sz w:val="24"/>
          <w:szCs w:val="24"/>
        </w:rPr>
        <w:t xml:space="preserve">Программа коррекционной работы предусматривает выполнение требований к результатам, определенным ФГОС ООО. </w:t>
      </w:r>
    </w:p>
    <w:p w:rsidR="00AC7FFE" w:rsidRPr="00233E3D" w:rsidRDefault="00AC7FFE" w:rsidP="00233E3D">
      <w:pPr>
        <w:autoSpaceDE w:val="0"/>
        <w:autoSpaceDN w:val="0"/>
        <w:adjustRightInd w:val="0"/>
        <w:spacing w:after="0" w:line="240" w:lineRule="auto"/>
        <w:ind w:firstLine="709"/>
        <w:jc w:val="both"/>
        <w:rPr>
          <w:rFonts w:ascii="Times New Roman" w:hAnsi="Times New Roman"/>
          <w:sz w:val="24"/>
          <w:szCs w:val="24"/>
        </w:rPr>
      </w:pPr>
      <w:r w:rsidRPr="00233E3D">
        <w:rPr>
          <w:rFonts w:ascii="Times New Roman" w:hAnsi="Times New Roman"/>
          <w:sz w:val="24"/>
          <w:szCs w:val="24"/>
        </w:rPr>
        <w:t>Планируемые результаты коррекционной работы имеют дифференцированный характер и могут определяться индивидуальными программами развития детей с ОВЗ.</w:t>
      </w:r>
    </w:p>
    <w:p w:rsidR="00AC7FFE" w:rsidRPr="00233E3D" w:rsidRDefault="00AC7FFE" w:rsidP="00233E3D">
      <w:pPr>
        <w:autoSpaceDE w:val="0"/>
        <w:autoSpaceDN w:val="0"/>
        <w:adjustRightInd w:val="0"/>
        <w:spacing w:after="0" w:line="240" w:lineRule="auto"/>
        <w:ind w:firstLine="709"/>
        <w:jc w:val="both"/>
        <w:rPr>
          <w:rFonts w:ascii="Times New Roman" w:hAnsi="Times New Roman"/>
          <w:sz w:val="24"/>
          <w:szCs w:val="24"/>
        </w:rPr>
      </w:pPr>
      <w:r w:rsidRPr="00233E3D">
        <w:rPr>
          <w:rFonts w:ascii="Times New Roman" w:hAnsi="Times New Roman"/>
          <w:sz w:val="24"/>
          <w:szCs w:val="24"/>
        </w:rPr>
        <w:t xml:space="preserve">В зависимости от формы организации коррекционной работы планируются разные группы результатов (личностные, метапредметные, предметные). В урочной деятельности отражаются предметные, метапредметные и личностные результаты. Во внеурочной – личностные и метапредметные результаты. </w:t>
      </w:r>
    </w:p>
    <w:p w:rsidR="00AC7FFE" w:rsidRPr="00233E3D" w:rsidRDefault="00AC7FFE" w:rsidP="00233E3D">
      <w:pPr>
        <w:autoSpaceDE w:val="0"/>
        <w:autoSpaceDN w:val="0"/>
        <w:adjustRightInd w:val="0"/>
        <w:spacing w:after="0" w:line="240" w:lineRule="auto"/>
        <w:ind w:firstLine="709"/>
        <w:jc w:val="both"/>
        <w:rPr>
          <w:rFonts w:ascii="Times New Roman" w:hAnsi="Times New Roman"/>
          <w:sz w:val="24"/>
          <w:szCs w:val="24"/>
        </w:rPr>
      </w:pPr>
      <w:r w:rsidRPr="00233E3D">
        <w:rPr>
          <w:rFonts w:ascii="Times New Roman" w:hAnsi="Times New Roman"/>
          <w:sz w:val="24"/>
          <w:szCs w:val="24"/>
        </w:rP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rsidR="00AC7FFE" w:rsidRPr="00233E3D" w:rsidRDefault="00AC7FFE" w:rsidP="00233E3D">
      <w:pPr>
        <w:autoSpaceDE w:val="0"/>
        <w:autoSpaceDN w:val="0"/>
        <w:adjustRightInd w:val="0"/>
        <w:spacing w:after="0" w:line="240" w:lineRule="auto"/>
        <w:ind w:firstLine="709"/>
        <w:jc w:val="both"/>
        <w:rPr>
          <w:rFonts w:ascii="Times New Roman" w:hAnsi="Times New Roman"/>
          <w:sz w:val="24"/>
          <w:szCs w:val="24"/>
        </w:rPr>
      </w:pPr>
      <w:r w:rsidRPr="00233E3D">
        <w:rPr>
          <w:rFonts w:ascii="Times New Roman" w:hAnsi="Times New Roman"/>
          <w:sz w:val="24"/>
          <w:szCs w:val="24"/>
        </w:rPr>
        <w:t xml:space="preserve">Метапредметные результаты – овладение общеучебными умениями с учетом индивидуальных возможностей; освоение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 и т. д. </w:t>
      </w:r>
    </w:p>
    <w:p w:rsidR="00AC7FFE" w:rsidRPr="00233E3D" w:rsidRDefault="00AC7FFE" w:rsidP="00233E3D">
      <w:pPr>
        <w:autoSpaceDE w:val="0"/>
        <w:autoSpaceDN w:val="0"/>
        <w:adjustRightInd w:val="0"/>
        <w:spacing w:after="0" w:line="240" w:lineRule="auto"/>
        <w:ind w:firstLine="709"/>
        <w:jc w:val="both"/>
        <w:rPr>
          <w:rFonts w:ascii="Times New Roman" w:hAnsi="Times New Roman"/>
          <w:sz w:val="24"/>
          <w:szCs w:val="24"/>
        </w:rPr>
      </w:pPr>
      <w:r w:rsidRPr="00233E3D">
        <w:rPr>
          <w:rFonts w:ascii="Times New Roman" w:hAnsi="Times New Roman"/>
          <w:sz w:val="24"/>
          <w:szCs w:val="24"/>
        </w:rPr>
        <w:t xml:space="preserve">Предметные результаты определяются совместно с учителем – овладение содержанием ООП ООО (конкретных предметных областей; подпрограмм) с учетом индивидуальных возможностей разных категорий детей с ОВЗ; индивидуальные достижения по отдельным учебным предметам (умение учащихся с нарушенным слухом </w:t>
      </w:r>
      <w:r w:rsidRPr="00233E3D">
        <w:rPr>
          <w:rFonts w:ascii="Times New Roman" w:hAnsi="Times New Roman"/>
          <w:sz w:val="24"/>
          <w:szCs w:val="24"/>
        </w:rPr>
        <w:lastRenderedPageBreak/>
        <w:t>общаться на темы, соответствующие их возрасту; умение выбирать речевые средства адекватно коммуникативной ситуации; получение опыта решения проблем и др.).</w:t>
      </w:r>
    </w:p>
    <w:p w:rsidR="00AC7FFE" w:rsidRPr="00233E3D" w:rsidRDefault="00AC7FFE" w:rsidP="00233E3D">
      <w:pPr>
        <w:autoSpaceDE w:val="0"/>
        <w:autoSpaceDN w:val="0"/>
        <w:adjustRightInd w:val="0"/>
        <w:spacing w:after="0" w:line="240" w:lineRule="auto"/>
        <w:ind w:firstLine="709"/>
        <w:jc w:val="both"/>
        <w:rPr>
          <w:rFonts w:ascii="Times New Roman" w:hAnsi="Times New Roman"/>
          <w:sz w:val="24"/>
          <w:szCs w:val="24"/>
        </w:rPr>
      </w:pPr>
      <w:r w:rsidRPr="00233E3D">
        <w:rPr>
          <w:rFonts w:ascii="Times New Roman" w:hAnsi="Times New Roman"/>
          <w:sz w:val="24"/>
          <w:szCs w:val="24"/>
        </w:rPr>
        <w:t xml:space="preserve">Планируемые результаты коррекционной работы включают в себя описание организации и содержания промежуточной аттестации обучающихся в рамках урочной и внеурочной деятельности по каждому классу, а также обобщенные результаты итоговой аттестации на основном уровне обучения. </w:t>
      </w:r>
    </w:p>
    <w:p w:rsidR="00AC7FFE" w:rsidRPr="00233E3D" w:rsidRDefault="00AC7FFE" w:rsidP="00233E3D">
      <w:pPr>
        <w:autoSpaceDE w:val="0"/>
        <w:autoSpaceDN w:val="0"/>
        <w:adjustRightInd w:val="0"/>
        <w:spacing w:after="0" w:line="240" w:lineRule="auto"/>
        <w:ind w:firstLine="709"/>
        <w:jc w:val="both"/>
        <w:rPr>
          <w:rFonts w:ascii="Times New Roman" w:hAnsi="Times New Roman"/>
          <w:sz w:val="24"/>
          <w:szCs w:val="24"/>
        </w:rPr>
      </w:pPr>
      <w:r w:rsidRPr="00233E3D">
        <w:rPr>
          <w:rFonts w:ascii="Times New Roman" w:hAnsi="Times New Roman"/>
          <w:sz w:val="24"/>
          <w:szCs w:val="24"/>
        </w:rPr>
        <w:t>Достижения обучающихся с ОВЗ рассматриваются с учетом их предыдущих индивидуальных достижений, а не в сравнении с успеваемостью учащихся класса. Это может быть накопительная оценка (на основе текущих оценок) собственных достижений ребенка, а также оценка на основе его портфеля достижений.</w:t>
      </w:r>
    </w:p>
    <w:p w:rsidR="00AC7FFE" w:rsidRPr="00233E3D" w:rsidRDefault="00AC7FFE" w:rsidP="00233E3D">
      <w:pPr>
        <w:spacing w:after="0" w:line="240" w:lineRule="auto"/>
        <w:ind w:firstLine="709"/>
        <w:jc w:val="both"/>
        <w:rPr>
          <w:rFonts w:ascii="Times New Roman" w:hAnsi="Times New Roman"/>
          <w:b/>
          <w:sz w:val="24"/>
          <w:szCs w:val="24"/>
        </w:rPr>
      </w:pPr>
      <w:bookmarkStart w:id="319" w:name="_Toc406059068"/>
      <w:bookmarkStart w:id="320" w:name="_Toc409691732"/>
      <w:r w:rsidRPr="00233E3D">
        <w:rPr>
          <w:rFonts w:ascii="Times New Roman" w:hAnsi="Times New Roman"/>
          <w:b/>
          <w:sz w:val="24"/>
          <w:szCs w:val="24"/>
        </w:rPr>
        <w:br w:type="page"/>
      </w:r>
    </w:p>
    <w:p w:rsidR="00AC7FFE" w:rsidRPr="00233E3D" w:rsidRDefault="00AC7FFE" w:rsidP="00233E3D">
      <w:pPr>
        <w:keepNext/>
        <w:keepLines/>
        <w:spacing w:after="0" w:line="240" w:lineRule="auto"/>
        <w:jc w:val="both"/>
        <w:outlineLvl w:val="0"/>
        <w:rPr>
          <w:rFonts w:ascii="Times New Roman" w:eastAsia="Times New Roman" w:hAnsi="Times New Roman"/>
          <w:b/>
          <w:sz w:val="24"/>
          <w:szCs w:val="24"/>
        </w:rPr>
      </w:pPr>
      <w:bookmarkStart w:id="321" w:name="_Toc414553281"/>
      <w:r w:rsidRPr="00233E3D">
        <w:rPr>
          <w:rFonts w:ascii="Times New Roman" w:eastAsia="Times New Roman" w:hAnsi="Times New Roman"/>
          <w:b/>
          <w:sz w:val="24"/>
          <w:szCs w:val="24"/>
        </w:rPr>
        <w:lastRenderedPageBreak/>
        <w:t>3. Организационный раздел</w:t>
      </w:r>
      <w:bookmarkEnd w:id="319"/>
      <w:bookmarkEnd w:id="320"/>
      <w:r w:rsidRPr="00233E3D">
        <w:rPr>
          <w:rFonts w:ascii="Times New Roman" w:eastAsia="Times New Roman" w:hAnsi="Times New Roman"/>
          <w:b/>
          <w:sz w:val="24"/>
          <w:szCs w:val="24"/>
        </w:rPr>
        <w:t xml:space="preserve">  основной образовательной программы основного общего образования</w:t>
      </w:r>
      <w:bookmarkEnd w:id="321"/>
    </w:p>
    <w:p w:rsidR="00AC7FFE" w:rsidRPr="00233E3D" w:rsidRDefault="00AC7FFE" w:rsidP="00233E3D">
      <w:pPr>
        <w:spacing w:after="0" w:line="240" w:lineRule="auto"/>
        <w:ind w:firstLine="709"/>
        <w:jc w:val="both"/>
        <w:outlineLvl w:val="2"/>
        <w:rPr>
          <w:rFonts w:ascii="Times New Roman" w:eastAsia="Times New Roman" w:hAnsi="Times New Roman"/>
          <w:bCs/>
          <w:i/>
          <w:sz w:val="24"/>
          <w:szCs w:val="24"/>
          <w:lang w:eastAsia="ru-RU"/>
        </w:rPr>
      </w:pPr>
    </w:p>
    <w:p w:rsidR="00AC7FFE" w:rsidRPr="00233E3D" w:rsidRDefault="00AC7FFE" w:rsidP="00233E3D">
      <w:pPr>
        <w:spacing w:after="0" w:line="240" w:lineRule="auto"/>
        <w:ind w:left="567" w:firstLine="709"/>
        <w:jc w:val="both"/>
        <w:outlineLvl w:val="1"/>
        <w:rPr>
          <w:rFonts w:ascii="Times New Roman" w:eastAsia="@Arial Unicode MS" w:hAnsi="Times New Roman"/>
          <w:b/>
          <w:bCs/>
          <w:sz w:val="24"/>
          <w:szCs w:val="24"/>
          <w:lang w:eastAsia="ru-RU"/>
        </w:rPr>
      </w:pPr>
      <w:bookmarkStart w:id="322" w:name="_Toc406059069"/>
      <w:bookmarkStart w:id="323" w:name="_Toc409691733"/>
      <w:bookmarkStart w:id="324" w:name="_Toc410654074"/>
      <w:bookmarkStart w:id="325" w:name="_Toc414553282"/>
      <w:r w:rsidRPr="00233E3D">
        <w:rPr>
          <w:rFonts w:ascii="Times New Roman" w:eastAsia="@Arial Unicode MS" w:hAnsi="Times New Roman"/>
          <w:b/>
          <w:bCs/>
          <w:sz w:val="24"/>
          <w:szCs w:val="24"/>
          <w:lang w:eastAsia="ru-RU"/>
        </w:rPr>
        <w:t xml:space="preserve">3.1. </w:t>
      </w:r>
      <w:r w:rsidR="00CA6412">
        <w:rPr>
          <w:rFonts w:ascii="Times New Roman" w:eastAsia="@Arial Unicode MS" w:hAnsi="Times New Roman"/>
          <w:b/>
          <w:bCs/>
          <w:sz w:val="24"/>
          <w:szCs w:val="24"/>
          <w:lang w:eastAsia="ru-RU"/>
        </w:rPr>
        <w:t>У</w:t>
      </w:r>
      <w:r w:rsidRPr="00233E3D">
        <w:rPr>
          <w:rFonts w:ascii="Times New Roman" w:eastAsia="@Arial Unicode MS" w:hAnsi="Times New Roman"/>
          <w:b/>
          <w:bCs/>
          <w:sz w:val="24"/>
          <w:szCs w:val="24"/>
          <w:lang w:eastAsia="ru-RU"/>
        </w:rPr>
        <w:t>чебный план</w:t>
      </w:r>
      <w:bookmarkEnd w:id="322"/>
      <w:r w:rsidRPr="00233E3D">
        <w:rPr>
          <w:rFonts w:ascii="Times New Roman" w:eastAsia="@Arial Unicode MS" w:hAnsi="Times New Roman"/>
          <w:b/>
          <w:bCs/>
          <w:sz w:val="24"/>
          <w:szCs w:val="24"/>
          <w:lang w:eastAsia="ru-RU"/>
        </w:rPr>
        <w:t xml:space="preserve"> основного общего образования</w:t>
      </w:r>
      <w:bookmarkEnd w:id="323"/>
      <w:bookmarkEnd w:id="324"/>
      <w:bookmarkEnd w:id="325"/>
    </w:p>
    <w:p w:rsidR="00CA6412" w:rsidRPr="00CA6412" w:rsidRDefault="00CA6412" w:rsidP="00CA6412">
      <w:pPr>
        <w:spacing w:after="0" w:line="360" w:lineRule="auto"/>
        <w:jc w:val="both"/>
        <w:rPr>
          <w:rFonts w:ascii="Times New Roman" w:hAnsi="Times New Roman"/>
          <w:sz w:val="24"/>
          <w:szCs w:val="24"/>
        </w:rPr>
      </w:pPr>
      <w:r w:rsidRPr="00CA6412">
        <w:rPr>
          <w:rFonts w:ascii="Times New Roman" w:hAnsi="Times New Roman"/>
          <w:sz w:val="24"/>
          <w:szCs w:val="24"/>
        </w:rPr>
        <w:t>Учебный план МКОУ «Заозёрная СОШ», реализующей основную образовательную программу основного общего образования разработан соответствии с требованиями Закона РФ «Об образовании», на основе Федерального базисного учебного плана и примерных учебных планов для образовательных учреждений РФ, реализующих программы общего образования, утвержденных Приказом Министерства образования Российской Федерации от 09 марта 2004 г. №1312, с изменениями, внесенными приказами Министерства образования и науки Российской Федерации от 30 августа 2010г. №889, от 03 июня 2011г. №1994, Устава общеобразовательного учреждения и с учетом требований СанПиНа2.4.2.2821-10.</w:t>
      </w:r>
    </w:p>
    <w:p w:rsidR="00CA6412" w:rsidRPr="00CA6412" w:rsidRDefault="00CA6412" w:rsidP="00CA6412">
      <w:pPr>
        <w:spacing w:after="0" w:line="360" w:lineRule="auto"/>
        <w:jc w:val="both"/>
        <w:rPr>
          <w:rFonts w:ascii="Times New Roman" w:hAnsi="Times New Roman"/>
          <w:sz w:val="24"/>
          <w:szCs w:val="24"/>
        </w:rPr>
      </w:pPr>
      <w:r w:rsidRPr="00CA6412">
        <w:rPr>
          <w:rFonts w:ascii="Times New Roman" w:hAnsi="Times New Roman"/>
          <w:sz w:val="24"/>
          <w:szCs w:val="24"/>
        </w:rPr>
        <w:t xml:space="preserve">  В учебном плане время, отведенное на изучение предметов, соответствует требованиям базисного учебного плана, разработанного Министерством образования РФ на основе государственного образовательного стандарта основного общего образования.</w:t>
      </w:r>
    </w:p>
    <w:p w:rsidR="00CA6412" w:rsidRPr="00CA6412" w:rsidRDefault="00CA6412" w:rsidP="00CA6412">
      <w:pPr>
        <w:spacing w:after="0" w:line="360" w:lineRule="auto"/>
        <w:jc w:val="both"/>
        <w:rPr>
          <w:rFonts w:ascii="Times New Roman" w:hAnsi="Times New Roman"/>
          <w:sz w:val="24"/>
          <w:szCs w:val="24"/>
        </w:rPr>
      </w:pPr>
      <w:r w:rsidRPr="00CA6412">
        <w:rPr>
          <w:rFonts w:ascii="Times New Roman" w:hAnsi="Times New Roman"/>
          <w:sz w:val="24"/>
          <w:szCs w:val="24"/>
        </w:rPr>
        <w:t xml:space="preserve"> Учебный план рассчитан на шестидневную учебную неделю, продолжительность уроков - 45 минут.</w:t>
      </w:r>
    </w:p>
    <w:p w:rsidR="00CA6412" w:rsidRPr="00CA6412" w:rsidRDefault="00CA6412" w:rsidP="00CA6412">
      <w:pPr>
        <w:spacing w:after="0" w:line="360" w:lineRule="auto"/>
        <w:jc w:val="both"/>
        <w:rPr>
          <w:rFonts w:ascii="Times New Roman" w:hAnsi="Times New Roman"/>
          <w:sz w:val="24"/>
          <w:szCs w:val="24"/>
        </w:rPr>
      </w:pPr>
      <w:r w:rsidRPr="00CA6412">
        <w:rPr>
          <w:rFonts w:ascii="Times New Roman" w:hAnsi="Times New Roman"/>
          <w:sz w:val="24"/>
          <w:szCs w:val="24"/>
        </w:rPr>
        <w:t>Уровень недельной нагрузки на ученика не превышает предельно допустимого.</w:t>
      </w:r>
    </w:p>
    <w:p w:rsidR="00CA6412" w:rsidRPr="00CA6412" w:rsidRDefault="00CA6412" w:rsidP="00CA6412">
      <w:pPr>
        <w:spacing w:after="0" w:line="360" w:lineRule="auto"/>
        <w:jc w:val="both"/>
        <w:rPr>
          <w:rFonts w:ascii="Times New Roman" w:hAnsi="Times New Roman"/>
          <w:b/>
          <w:sz w:val="24"/>
          <w:szCs w:val="24"/>
        </w:rPr>
      </w:pPr>
      <w:r w:rsidRPr="00CA6412">
        <w:rPr>
          <w:rFonts w:ascii="Times New Roman" w:hAnsi="Times New Roman"/>
          <w:b/>
          <w:sz w:val="24"/>
          <w:szCs w:val="24"/>
        </w:rPr>
        <w:t>Цели:</w:t>
      </w:r>
    </w:p>
    <w:p w:rsidR="00CA6412" w:rsidRPr="00CA6412" w:rsidRDefault="00CA6412" w:rsidP="00CA6412">
      <w:pPr>
        <w:spacing w:after="0" w:line="360" w:lineRule="auto"/>
        <w:jc w:val="both"/>
        <w:rPr>
          <w:rFonts w:ascii="Times New Roman" w:hAnsi="Times New Roman"/>
          <w:sz w:val="24"/>
          <w:szCs w:val="24"/>
        </w:rPr>
      </w:pPr>
      <w:r w:rsidRPr="00CA6412">
        <w:rPr>
          <w:rFonts w:ascii="Times New Roman" w:hAnsi="Times New Roman"/>
          <w:sz w:val="24"/>
          <w:szCs w:val="24"/>
        </w:rPr>
        <w:t>- продолжить формирование и развитие учебных компетенций учащихся;</w:t>
      </w:r>
    </w:p>
    <w:p w:rsidR="00CA6412" w:rsidRPr="00CA6412" w:rsidRDefault="00CA6412" w:rsidP="00CA6412">
      <w:pPr>
        <w:spacing w:after="0" w:line="360" w:lineRule="auto"/>
        <w:jc w:val="both"/>
        <w:rPr>
          <w:rFonts w:ascii="Times New Roman" w:hAnsi="Times New Roman"/>
          <w:sz w:val="24"/>
          <w:szCs w:val="24"/>
        </w:rPr>
      </w:pPr>
      <w:r w:rsidRPr="00CA6412">
        <w:rPr>
          <w:rFonts w:ascii="Times New Roman" w:hAnsi="Times New Roman"/>
          <w:sz w:val="24"/>
          <w:szCs w:val="24"/>
        </w:rPr>
        <w:t>- создать условия для самовыражения учащихся на учебных и внеучебных занятиях,</w:t>
      </w:r>
    </w:p>
    <w:p w:rsidR="00CA6412" w:rsidRPr="00CA6412" w:rsidRDefault="00CA6412" w:rsidP="00CA6412">
      <w:pPr>
        <w:spacing w:after="0" w:line="360" w:lineRule="auto"/>
        <w:jc w:val="both"/>
        <w:rPr>
          <w:rFonts w:ascii="Times New Roman" w:hAnsi="Times New Roman"/>
          <w:sz w:val="24"/>
          <w:szCs w:val="24"/>
        </w:rPr>
      </w:pPr>
      <w:r w:rsidRPr="00CA6412">
        <w:rPr>
          <w:rFonts w:ascii="Times New Roman" w:hAnsi="Times New Roman"/>
          <w:sz w:val="24"/>
          <w:szCs w:val="24"/>
        </w:rPr>
        <w:t>умений организации индивидуальной и коллективной учебной деятельности;</w:t>
      </w:r>
    </w:p>
    <w:p w:rsidR="00CA6412" w:rsidRPr="00CA6412" w:rsidRDefault="00CA6412" w:rsidP="00CA6412">
      <w:pPr>
        <w:spacing w:after="0" w:line="360" w:lineRule="auto"/>
        <w:jc w:val="both"/>
        <w:rPr>
          <w:rFonts w:ascii="Times New Roman" w:hAnsi="Times New Roman"/>
          <w:sz w:val="24"/>
          <w:szCs w:val="24"/>
        </w:rPr>
      </w:pPr>
      <w:r w:rsidRPr="00CA6412">
        <w:rPr>
          <w:rFonts w:ascii="Times New Roman" w:hAnsi="Times New Roman"/>
          <w:sz w:val="24"/>
          <w:szCs w:val="24"/>
        </w:rPr>
        <w:t>- создать образовательное пространство, способствующее самоопределению</w:t>
      </w:r>
    </w:p>
    <w:p w:rsidR="00CA6412" w:rsidRPr="00CA6412" w:rsidRDefault="00CA6412" w:rsidP="00CA6412">
      <w:pPr>
        <w:spacing w:after="0" w:line="360" w:lineRule="auto"/>
        <w:jc w:val="both"/>
        <w:rPr>
          <w:rFonts w:ascii="Times New Roman" w:hAnsi="Times New Roman"/>
          <w:sz w:val="24"/>
          <w:szCs w:val="24"/>
        </w:rPr>
      </w:pPr>
      <w:r w:rsidRPr="00CA6412">
        <w:rPr>
          <w:rFonts w:ascii="Times New Roman" w:hAnsi="Times New Roman"/>
          <w:sz w:val="24"/>
          <w:szCs w:val="24"/>
        </w:rPr>
        <w:t>и социализации учащихся 9 классов через организацию предпрофильных курсов по выбору, информационную работу и профильную ориентацию.</w:t>
      </w:r>
    </w:p>
    <w:p w:rsidR="00CA6412" w:rsidRPr="00CA6412" w:rsidRDefault="00CA6412" w:rsidP="00CA6412">
      <w:pPr>
        <w:spacing w:after="0" w:line="360" w:lineRule="auto"/>
        <w:jc w:val="both"/>
        <w:rPr>
          <w:rFonts w:ascii="Times New Roman" w:hAnsi="Times New Roman"/>
          <w:sz w:val="24"/>
          <w:szCs w:val="24"/>
        </w:rPr>
      </w:pPr>
      <w:r w:rsidRPr="00CA6412">
        <w:rPr>
          <w:rFonts w:ascii="Times New Roman" w:hAnsi="Times New Roman"/>
          <w:sz w:val="24"/>
          <w:szCs w:val="24"/>
        </w:rPr>
        <w:t>Учебный план школы для 5-9 классов ориентирован на 5-летний нормативный срок освоения государственных образовательных программ основного общего образования.</w:t>
      </w:r>
    </w:p>
    <w:p w:rsidR="00CA6412" w:rsidRPr="00CA6412" w:rsidRDefault="00CA6412" w:rsidP="00CA6412">
      <w:pPr>
        <w:spacing w:after="0" w:line="360" w:lineRule="auto"/>
        <w:rPr>
          <w:rFonts w:ascii="Times New Roman" w:eastAsia="Times New Roman" w:hAnsi="Times New Roman"/>
          <w:color w:val="000000"/>
          <w:sz w:val="24"/>
          <w:szCs w:val="24"/>
        </w:rPr>
      </w:pPr>
      <w:r w:rsidRPr="00CA6412">
        <w:rPr>
          <w:rFonts w:ascii="Times New Roman" w:eastAsia="Times New Roman" w:hAnsi="Times New Roman"/>
          <w:color w:val="000000"/>
          <w:sz w:val="24"/>
          <w:szCs w:val="24"/>
        </w:rPr>
        <w:br/>
        <w:t>Учебный план состоит из двух частей: инвариантной и вариативной.</w:t>
      </w:r>
      <w:r w:rsidRPr="00CA6412">
        <w:rPr>
          <w:rFonts w:ascii="Times New Roman" w:eastAsia="Times New Roman" w:hAnsi="Times New Roman"/>
          <w:color w:val="000000"/>
          <w:sz w:val="24"/>
          <w:szCs w:val="24"/>
        </w:rPr>
        <w:br/>
      </w:r>
      <w:r w:rsidRPr="00CA6412">
        <w:rPr>
          <w:rFonts w:ascii="Times New Roman" w:eastAsia="Times New Roman" w:hAnsi="Times New Roman"/>
          <w:b/>
          <w:bCs/>
          <w:color w:val="000000"/>
          <w:sz w:val="24"/>
          <w:szCs w:val="24"/>
        </w:rPr>
        <w:t xml:space="preserve">Инвариантная </w:t>
      </w:r>
      <w:r w:rsidRPr="00CA6412">
        <w:rPr>
          <w:rFonts w:ascii="Times New Roman" w:eastAsia="Times New Roman" w:hAnsi="Times New Roman"/>
          <w:color w:val="000000"/>
          <w:sz w:val="24"/>
          <w:szCs w:val="24"/>
        </w:rPr>
        <w:t>часть обеспечивает реализацию обязательных  предметов федерального компонента согласно государственному стандарту и минимальное количество часов на их изучение.</w:t>
      </w:r>
      <w:r w:rsidRPr="00CA6412">
        <w:rPr>
          <w:rFonts w:ascii="Times New Roman" w:eastAsia="Times New Roman" w:hAnsi="Times New Roman"/>
          <w:color w:val="000000"/>
          <w:sz w:val="24"/>
          <w:szCs w:val="24"/>
        </w:rPr>
        <w:br/>
      </w:r>
      <w:r w:rsidRPr="00CA6412">
        <w:rPr>
          <w:rFonts w:ascii="Times New Roman" w:eastAsia="Times New Roman" w:hAnsi="Times New Roman"/>
          <w:b/>
          <w:bCs/>
          <w:color w:val="000000"/>
          <w:sz w:val="24"/>
          <w:szCs w:val="24"/>
        </w:rPr>
        <w:t xml:space="preserve">Вариативная </w:t>
      </w:r>
      <w:r w:rsidRPr="00CA6412">
        <w:rPr>
          <w:rFonts w:ascii="Times New Roman" w:eastAsia="Times New Roman" w:hAnsi="Times New Roman"/>
          <w:color w:val="000000"/>
          <w:sz w:val="24"/>
          <w:szCs w:val="24"/>
        </w:rPr>
        <w:t xml:space="preserve">часть учебного плана обеспечивает реализацию  школьного компонента. Часы вариативной части используются на проведение, обязательных занятий по выбору, на развитие содержания образования и введения специальных курсов, на обеспечение </w:t>
      </w:r>
      <w:r w:rsidRPr="00CA6412">
        <w:rPr>
          <w:rFonts w:ascii="Times New Roman" w:eastAsia="Times New Roman" w:hAnsi="Times New Roman"/>
          <w:color w:val="000000"/>
          <w:sz w:val="24"/>
          <w:szCs w:val="24"/>
        </w:rPr>
        <w:lastRenderedPageBreak/>
        <w:t>углубленного изучения предметов, на поддержку федерального компонента в виде обязательных учебных занятий.</w:t>
      </w:r>
      <w:r w:rsidRPr="00CA6412">
        <w:rPr>
          <w:rFonts w:ascii="Times New Roman" w:eastAsia="Times New Roman" w:hAnsi="Times New Roman"/>
          <w:color w:val="000000"/>
          <w:sz w:val="24"/>
          <w:szCs w:val="24"/>
        </w:rPr>
        <w:br/>
        <w:t>Исходя из вышеизложенных целей, за счет вариативной части учебного плана для удовлетворения запросов обучающихся и их родителей вводятся часы на изучение отдельных учебных предметов.</w:t>
      </w:r>
      <w:r w:rsidRPr="00CA6412">
        <w:rPr>
          <w:rFonts w:ascii="Times New Roman" w:eastAsia="Times New Roman" w:hAnsi="Times New Roman"/>
          <w:color w:val="000000"/>
          <w:sz w:val="24"/>
          <w:szCs w:val="24"/>
        </w:rPr>
        <w:br/>
        <w:t xml:space="preserve">   Учебный план 5-9 класса представлен следующими предметными областями и обязательными учебными предметами:</w:t>
      </w:r>
      <w:r w:rsidRPr="00CA6412">
        <w:rPr>
          <w:rFonts w:ascii="Times New Roman" w:eastAsia="Times New Roman" w:hAnsi="Times New Roman"/>
          <w:color w:val="000000"/>
          <w:sz w:val="24"/>
          <w:szCs w:val="24"/>
        </w:rPr>
        <w:br/>
      </w:r>
      <w:r w:rsidRPr="00CA6412">
        <w:rPr>
          <w:rFonts w:ascii="Times New Roman" w:eastAsia="Times New Roman" w:hAnsi="Times New Roman"/>
          <w:b/>
          <w:bCs/>
          <w:color w:val="000000"/>
          <w:sz w:val="24"/>
          <w:szCs w:val="24"/>
        </w:rPr>
        <w:t xml:space="preserve">  Предметная область «Филология» </w:t>
      </w:r>
      <w:r w:rsidRPr="00CA6412">
        <w:rPr>
          <w:rFonts w:ascii="Times New Roman" w:eastAsia="Times New Roman" w:hAnsi="Times New Roman"/>
          <w:color w:val="000000"/>
          <w:sz w:val="24"/>
          <w:szCs w:val="24"/>
        </w:rPr>
        <w:t>представлена учебными предметами «Русский язык»,«Литература» «Родной язык» , «Родная литература», «Английский язык», «Немецкий язык».</w:t>
      </w:r>
      <w:r w:rsidRPr="00CA6412">
        <w:rPr>
          <w:rFonts w:ascii="Times New Roman" w:eastAsia="Times New Roman" w:hAnsi="Times New Roman"/>
          <w:color w:val="000000"/>
          <w:sz w:val="24"/>
          <w:szCs w:val="24"/>
        </w:rPr>
        <w:br/>
        <w:t>Основными задачами являются:</w:t>
      </w:r>
      <w:r w:rsidRPr="00CA6412">
        <w:rPr>
          <w:rFonts w:ascii="Times New Roman" w:eastAsia="Times New Roman" w:hAnsi="Times New Roman"/>
          <w:color w:val="000000"/>
          <w:sz w:val="24"/>
          <w:szCs w:val="24"/>
        </w:rPr>
        <w:br/>
        <w:t>- овладение русским языком в объеме государственного стандарта;</w:t>
      </w:r>
      <w:r w:rsidRPr="00CA6412">
        <w:rPr>
          <w:rFonts w:ascii="Times New Roman" w:eastAsia="Times New Roman" w:hAnsi="Times New Roman"/>
          <w:color w:val="000000"/>
          <w:sz w:val="24"/>
          <w:szCs w:val="24"/>
        </w:rPr>
        <w:br/>
        <w:t>- развитие у школьников всех видов речевой деятельности;</w:t>
      </w:r>
      <w:r w:rsidRPr="00CA6412">
        <w:rPr>
          <w:rFonts w:ascii="Times New Roman" w:eastAsia="Times New Roman" w:hAnsi="Times New Roman"/>
          <w:color w:val="000000"/>
          <w:sz w:val="24"/>
          <w:szCs w:val="24"/>
        </w:rPr>
        <w:br/>
        <w:t>- приобщение учащихся к богатству отечественной культуры;</w:t>
      </w:r>
      <w:r w:rsidRPr="00CA6412">
        <w:rPr>
          <w:rFonts w:ascii="Times New Roman" w:eastAsia="Times New Roman" w:hAnsi="Times New Roman"/>
          <w:color w:val="000000"/>
          <w:sz w:val="24"/>
          <w:szCs w:val="24"/>
        </w:rPr>
        <w:br/>
        <w:t>- развитие ценностных отношений к мировой культуре;</w:t>
      </w:r>
      <w:r w:rsidRPr="00CA6412">
        <w:rPr>
          <w:rFonts w:ascii="Times New Roman" w:eastAsia="Times New Roman" w:hAnsi="Times New Roman"/>
          <w:color w:val="000000"/>
          <w:sz w:val="24"/>
          <w:szCs w:val="24"/>
        </w:rPr>
        <w:br/>
        <w:t>- приобщение к культуре русского народа, а через нее и к мировой;</w:t>
      </w:r>
      <w:r w:rsidRPr="00CA6412">
        <w:rPr>
          <w:rFonts w:ascii="Times New Roman" w:eastAsia="Times New Roman" w:hAnsi="Times New Roman"/>
          <w:color w:val="000000"/>
          <w:sz w:val="24"/>
          <w:szCs w:val="24"/>
        </w:rPr>
        <w:br/>
        <w:t>- воспитание толерантности, национального самосознания, этнической культуры.</w:t>
      </w:r>
      <w:r w:rsidRPr="00CA6412">
        <w:rPr>
          <w:rFonts w:ascii="Times New Roman" w:eastAsia="Times New Roman" w:hAnsi="Times New Roman"/>
          <w:color w:val="000000"/>
          <w:sz w:val="24"/>
          <w:szCs w:val="24"/>
        </w:rPr>
        <w:br/>
        <w:t>«Русский язык» - 5кл. -5 часов, 6 -6 часов. (5 часов согласно базисному учебному плану основного общего образования и 1 час добавлен из компонента образовательного учреждения для овладения авторской программой М.М. Разумовской. Рабочие программы. Русский язык. 6 - 9 кл.</w:t>
      </w:r>
      <w:r w:rsidRPr="00CA6412">
        <w:rPr>
          <w:rFonts w:ascii="Times New Roman" w:eastAsia="Times New Roman" w:hAnsi="Times New Roman"/>
          <w:color w:val="000000"/>
          <w:sz w:val="24"/>
          <w:szCs w:val="24"/>
        </w:rPr>
        <w:br/>
        <w:t>учебно-методическое пособие / сост. Е.И. Харитонова. - М.: Дрофа, 2012</w:t>
      </w:r>
    </w:p>
    <w:p w:rsidR="00CA6412" w:rsidRPr="00CA6412" w:rsidRDefault="00CA6412" w:rsidP="00CA6412">
      <w:pPr>
        <w:spacing w:after="0" w:line="360" w:lineRule="auto"/>
        <w:jc w:val="both"/>
        <w:rPr>
          <w:rFonts w:ascii="Times New Roman" w:eastAsia="Times New Roman" w:hAnsi="Times New Roman"/>
          <w:color w:val="000000"/>
          <w:sz w:val="24"/>
          <w:szCs w:val="24"/>
        </w:rPr>
      </w:pPr>
      <w:r w:rsidRPr="00CA6412">
        <w:rPr>
          <w:rFonts w:ascii="Times New Roman" w:eastAsia="Times New Roman" w:hAnsi="Times New Roman"/>
          <w:color w:val="000000"/>
          <w:sz w:val="24"/>
          <w:szCs w:val="24"/>
        </w:rPr>
        <w:t xml:space="preserve">7-8 кл. – 4 часа, 9 кл.- 3 часа. </w:t>
      </w:r>
    </w:p>
    <w:p w:rsidR="00CA6412" w:rsidRPr="00CA6412" w:rsidRDefault="00CA6412" w:rsidP="00CA6412">
      <w:pPr>
        <w:pStyle w:val="ac"/>
        <w:spacing w:after="0" w:line="360" w:lineRule="auto"/>
        <w:ind w:left="142"/>
        <w:jc w:val="both"/>
        <w:rPr>
          <w:rFonts w:ascii="Times New Roman" w:hAnsi="Times New Roman"/>
          <w:b/>
          <w:sz w:val="24"/>
          <w:szCs w:val="24"/>
        </w:rPr>
      </w:pPr>
      <w:r w:rsidRPr="00CA6412">
        <w:rPr>
          <w:rFonts w:ascii="Times New Roman" w:eastAsia="Times New Roman" w:hAnsi="Times New Roman"/>
          <w:color w:val="000000"/>
          <w:sz w:val="24"/>
          <w:szCs w:val="24"/>
        </w:rPr>
        <w:t>«Родной язык 6-9 кл. – 0,5 часа. Согласно «</w:t>
      </w:r>
      <w:r w:rsidRPr="00CA6412">
        <w:rPr>
          <w:rFonts w:ascii="Times New Roman" w:hAnsi="Times New Roman"/>
          <w:sz w:val="24"/>
          <w:szCs w:val="24"/>
        </w:rPr>
        <w:t>Письма Министерства образования и науки РФ от 9 октября 2017 г. № ТС-945/08 “О реализации прав граждан на получение образования на родном языке”</w:t>
      </w:r>
    </w:p>
    <w:p w:rsidR="00CA6412" w:rsidRPr="00CA6412" w:rsidRDefault="00CA6412" w:rsidP="00CA6412">
      <w:pPr>
        <w:spacing w:after="0" w:line="360" w:lineRule="auto"/>
        <w:jc w:val="both"/>
        <w:rPr>
          <w:rFonts w:ascii="Times New Roman" w:eastAsia="Times New Roman" w:hAnsi="Times New Roman"/>
          <w:color w:val="000000"/>
          <w:sz w:val="24"/>
          <w:szCs w:val="24"/>
        </w:rPr>
      </w:pPr>
      <w:r w:rsidRPr="00CA6412">
        <w:rPr>
          <w:rFonts w:ascii="Times New Roman" w:eastAsia="Times New Roman" w:hAnsi="Times New Roman"/>
          <w:color w:val="000000"/>
          <w:sz w:val="24"/>
          <w:szCs w:val="24"/>
        </w:rPr>
        <w:t>«Литература» -5-6 кл.- 3 часа. 7-8 кл. 2 часа. 9 кл. – 3 часа. Согласно базисному учебному плану основного общего образования.</w:t>
      </w:r>
    </w:p>
    <w:p w:rsidR="00CA6412" w:rsidRPr="00CA6412" w:rsidRDefault="00CA6412" w:rsidP="00CA6412">
      <w:pPr>
        <w:spacing w:after="0" w:line="360" w:lineRule="auto"/>
        <w:rPr>
          <w:rFonts w:ascii="Times New Roman" w:eastAsia="Times New Roman" w:hAnsi="Times New Roman"/>
          <w:sz w:val="24"/>
          <w:szCs w:val="24"/>
        </w:rPr>
      </w:pPr>
      <w:r w:rsidRPr="00CA6412">
        <w:rPr>
          <w:rFonts w:ascii="Times New Roman" w:eastAsia="Times New Roman" w:hAnsi="Times New Roman"/>
          <w:color w:val="000000"/>
          <w:sz w:val="24"/>
          <w:szCs w:val="24"/>
        </w:rPr>
        <w:t>«Родная литература» 6-9 кл. Согласно «</w:t>
      </w:r>
      <w:r w:rsidRPr="00CA6412">
        <w:rPr>
          <w:rFonts w:ascii="Times New Roman" w:hAnsi="Times New Roman"/>
          <w:sz w:val="24"/>
          <w:szCs w:val="24"/>
        </w:rPr>
        <w:t>Письма Министерства образования и науки РФ от 9 октября 2017 г. № ТС-945/08 “О реализации прав граждан на получение образования на родном языке”</w:t>
      </w:r>
      <w:r w:rsidRPr="00CA6412">
        <w:rPr>
          <w:rFonts w:ascii="Times New Roman" w:eastAsia="Times New Roman" w:hAnsi="Times New Roman"/>
          <w:color w:val="000000"/>
          <w:sz w:val="24"/>
          <w:szCs w:val="24"/>
        </w:rPr>
        <w:br/>
        <w:t xml:space="preserve">«Иностранный язык» - 3 часа. Часы предмета «Иностранный язык» соответствуют базисному учебному плану основного общего образования. 5-9 кл. В соответствии с базисным учебным планом и учебным планом школы второй иностранный язык (немецкий язык, английский язык) изучается в 5,7-9 классах 2 часа в неделю (базовый </w:t>
      </w:r>
      <w:r w:rsidRPr="00CA6412">
        <w:rPr>
          <w:rFonts w:ascii="Times New Roman" w:eastAsia="Times New Roman" w:hAnsi="Times New Roman"/>
          <w:color w:val="000000"/>
          <w:sz w:val="24"/>
          <w:szCs w:val="24"/>
        </w:rPr>
        <w:lastRenderedPageBreak/>
        <w:t>уровень).</w:t>
      </w:r>
      <w:r w:rsidRPr="00CA6412">
        <w:rPr>
          <w:rFonts w:ascii="Times New Roman" w:eastAsia="Times New Roman" w:hAnsi="Times New Roman"/>
          <w:color w:val="000000"/>
          <w:sz w:val="24"/>
          <w:szCs w:val="24"/>
        </w:rPr>
        <w:br/>
      </w:r>
      <w:r w:rsidRPr="00CA6412">
        <w:rPr>
          <w:rFonts w:ascii="Times New Roman" w:eastAsia="Times New Roman" w:hAnsi="Times New Roman"/>
          <w:b/>
          <w:bCs/>
          <w:color w:val="000000"/>
          <w:sz w:val="24"/>
          <w:szCs w:val="24"/>
        </w:rPr>
        <w:t xml:space="preserve">    Предметная область «Математика и информатика» </w:t>
      </w:r>
      <w:r w:rsidRPr="00CA6412">
        <w:rPr>
          <w:rFonts w:ascii="Times New Roman" w:eastAsia="Times New Roman" w:hAnsi="Times New Roman"/>
          <w:color w:val="000000"/>
          <w:sz w:val="24"/>
          <w:szCs w:val="24"/>
        </w:rPr>
        <w:t>представлена учебным предметом «Математика»- 5-6 кл., 7-9 кл.- Алгебра, геометрия. Информатика - 7-9кл. 1 час в неделю.</w:t>
      </w:r>
      <w:r w:rsidRPr="00CA6412">
        <w:rPr>
          <w:rFonts w:ascii="Times New Roman" w:eastAsia="Times New Roman" w:hAnsi="Times New Roman"/>
          <w:color w:val="000000"/>
          <w:sz w:val="24"/>
          <w:szCs w:val="24"/>
        </w:rPr>
        <w:br/>
        <w:t>Основные задачи:</w:t>
      </w:r>
      <w:r w:rsidRPr="00CA6412">
        <w:rPr>
          <w:rFonts w:ascii="Times New Roman" w:eastAsia="Times New Roman" w:hAnsi="Times New Roman"/>
          <w:color w:val="000000"/>
          <w:sz w:val="24"/>
          <w:szCs w:val="24"/>
        </w:rPr>
        <w:br/>
        <w:t>-обеспечение числовой грамотности учащихся в объеме государственного стандарта;</w:t>
      </w:r>
      <w:r w:rsidRPr="00CA6412">
        <w:rPr>
          <w:rFonts w:ascii="Times New Roman" w:eastAsia="Times New Roman" w:hAnsi="Times New Roman"/>
          <w:color w:val="000000"/>
          <w:sz w:val="24"/>
          <w:szCs w:val="24"/>
        </w:rPr>
        <w:br/>
        <w:t>- развитие логического и образного мышления у детей;</w:t>
      </w:r>
      <w:r w:rsidRPr="00CA6412">
        <w:rPr>
          <w:rFonts w:ascii="Times New Roman" w:eastAsia="Times New Roman" w:hAnsi="Times New Roman"/>
          <w:color w:val="000000"/>
          <w:sz w:val="24"/>
          <w:szCs w:val="24"/>
        </w:rPr>
        <w:br/>
        <w:t>- формирование способностей к анализу и синтезу;</w:t>
      </w:r>
      <w:r w:rsidRPr="00CA6412">
        <w:rPr>
          <w:rFonts w:ascii="Times New Roman" w:eastAsia="Times New Roman" w:hAnsi="Times New Roman"/>
          <w:color w:val="000000"/>
          <w:sz w:val="24"/>
          <w:szCs w:val="24"/>
        </w:rPr>
        <w:br/>
        <w:t>- развитие умения точно и ясно выражать свои мысли;</w:t>
      </w:r>
      <w:r w:rsidRPr="00CA6412">
        <w:rPr>
          <w:rFonts w:ascii="Times New Roman" w:eastAsia="Times New Roman" w:hAnsi="Times New Roman"/>
          <w:sz w:val="24"/>
          <w:szCs w:val="24"/>
        </w:rPr>
        <w:br/>
      </w:r>
      <w:r w:rsidRPr="00CA6412">
        <w:rPr>
          <w:rFonts w:ascii="Times New Roman" w:eastAsia="Times New Roman" w:hAnsi="Times New Roman"/>
          <w:color w:val="000000"/>
          <w:sz w:val="24"/>
          <w:szCs w:val="24"/>
        </w:rPr>
        <w:t>- развитие смысловой памяти.</w:t>
      </w:r>
      <w:r w:rsidRPr="00CA6412">
        <w:rPr>
          <w:rFonts w:ascii="Times New Roman" w:eastAsia="Times New Roman" w:hAnsi="Times New Roman"/>
          <w:color w:val="000000"/>
          <w:sz w:val="24"/>
          <w:szCs w:val="24"/>
        </w:rPr>
        <w:br/>
        <w:t>Учебный предмет «Математика» - 5кл. – 5 часов. 6 кл .-6 часов. Алгебра- 4 часа, геометрия-2 часа. (5 часов согласно базисному учебному плану основного общего образования и 1 час добавлен из компонента</w:t>
      </w:r>
      <w:r w:rsidRPr="00CA6412">
        <w:rPr>
          <w:rFonts w:ascii="Times New Roman" w:eastAsia="Times New Roman" w:hAnsi="Times New Roman"/>
          <w:color w:val="000000"/>
          <w:sz w:val="24"/>
          <w:szCs w:val="24"/>
        </w:rPr>
        <w:br/>
        <w:t xml:space="preserve">образовательного учреждения для овладения авторской программой). </w:t>
      </w:r>
      <w:r w:rsidRPr="00CA6412">
        <w:rPr>
          <w:rFonts w:ascii="Times New Roman" w:eastAsia="Times New Roman" w:hAnsi="Times New Roman"/>
          <w:color w:val="000000"/>
          <w:sz w:val="24"/>
          <w:szCs w:val="24"/>
        </w:rPr>
        <w:br/>
      </w:r>
      <w:r w:rsidRPr="00CA6412">
        <w:rPr>
          <w:rFonts w:ascii="Times New Roman" w:eastAsia="Times New Roman" w:hAnsi="Times New Roman"/>
          <w:b/>
          <w:bCs/>
          <w:color w:val="000000"/>
          <w:sz w:val="24"/>
          <w:szCs w:val="24"/>
        </w:rPr>
        <w:t xml:space="preserve">  Предметная область «Общественно-научные предметы» </w:t>
      </w:r>
      <w:r w:rsidRPr="00CA6412">
        <w:rPr>
          <w:rFonts w:ascii="Times New Roman" w:eastAsia="Times New Roman" w:hAnsi="Times New Roman"/>
          <w:color w:val="000000"/>
          <w:sz w:val="24"/>
          <w:szCs w:val="24"/>
        </w:rPr>
        <w:t>представлена учебными предметами:</w:t>
      </w:r>
      <w:r w:rsidRPr="00CA6412">
        <w:rPr>
          <w:rFonts w:ascii="Times New Roman" w:eastAsia="Times New Roman" w:hAnsi="Times New Roman"/>
          <w:color w:val="000000"/>
          <w:sz w:val="24"/>
          <w:szCs w:val="24"/>
        </w:rPr>
        <w:br/>
        <w:t>«История», «История России» 6-9 кл., «Всемирная история. История средних веков -6кл., Новая история -7 -8кл.», «География». Обязательными предметами для изучения в 5-6 классах являются обществознание, биология и география.</w:t>
      </w:r>
      <w:r w:rsidRPr="00CA6412">
        <w:rPr>
          <w:rFonts w:ascii="Times New Roman" w:eastAsia="Times New Roman" w:hAnsi="Times New Roman"/>
          <w:color w:val="000000"/>
          <w:sz w:val="24"/>
          <w:szCs w:val="24"/>
        </w:rPr>
        <w:br/>
        <w:t>Задачи:</w:t>
      </w:r>
      <w:r w:rsidRPr="00CA6412">
        <w:rPr>
          <w:rFonts w:ascii="Times New Roman" w:eastAsia="Times New Roman" w:hAnsi="Times New Roman"/>
          <w:color w:val="000000"/>
          <w:sz w:val="24"/>
          <w:szCs w:val="24"/>
        </w:rPr>
        <w:br/>
        <w:t>-овладение на уровне государственного стандарта, необходимыми для социальной адаптации знаниями об обществе, основных социальных ролях и видах взаимоотношений, сферах человеческой деятельности;</w:t>
      </w:r>
      <w:r w:rsidRPr="00CA6412">
        <w:rPr>
          <w:rFonts w:ascii="Times New Roman" w:eastAsia="Times New Roman" w:hAnsi="Times New Roman"/>
          <w:color w:val="000000"/>
          <w:sz w:val="24"/>
          <w:szCs w:val="24"/>
        </w:rPr>
        <w:br/>
        <w:t>-воспитание общероссийской идентичности, гражданской ответственности, уважение к социальным нормам;</w:t>
      </w:r>
      <w:r w:rsidRPr="00CA6412">
        <w:rPr>
          <w:rFonts w:ascii="Times New Roman" w:eastAsia="Times New Roman" w:hAnsi="Times New Roman"/>
          <w:color w:val="000000"/>
          <w:sz w:val="24"/>
          <w:szCs w:val="24"/>
        </w:rPr>
        <w:br/>
        <w:t>-овладение умениями познавательной, коммуникативной, практической деятельности в основных социальных ролях;</w:t>
      </w:r>
      <w:r w:rsidRPr="00CA6412">
        <w:rPr>
          <w:rFonts w:ascii="Times New Roman" w:eastAsia="Times New Roman" w:hAnsi="Times New Roman"/>
          <w:color w:val="000000"/>
          <w:sz w:val="24"/>
          <w:szCs w:val="24"/>
        </w:rPr>
        <w:br/>
        <w:t>-освоение знаний о важнейших событиях, процессах отечественной и всемирной истории в их взаимосвязи;</w:t>
      </w:r>
      <w:r w:rsidRPr="00CA6412">
        <w:rPr>
          <w:rFonts w:ascii="Times New Roman" w:eastAsia="Times New Roman" w:hAnsi="Times New Roman"/>
          <w:color w:val="000000"/>
          <w:sz w:val="24"/>
          <w:szCs w:val="24"/>
        </w:rPr>
        <w:br/>
        <w:t>-овладение методами исторического познания.</w:t>
      </w:r>
      <w:r w:rsidRPr="00CA6412">
        <w:rPr>
          <w:rFonts w:ascii="Times New Roman" w:eastAsia="Times New Roman" w:hAnsi="Times New Roman"/>
          <w:color w:val="000000"/>
          <w:sz w:val="24"/>
          <w:szCs w:val="24"/>
        </w:rPr>
        <w:br/>
        <w:t>Учебный предмет «История» изучается с соблюдением часов базисного учебного плана основного общего образования и составляет 2 часа в неделю.</w:t>
      </w:r>
      <w:r w:rsidRPr="00CA6412">
        <w:rPr>
          <w:rFonts w:ascii="Times New Roman" w:eastAsia="Times New Roman" w:hAnsi="Times New Roman"/>
          <w:color w:val="000000"/>
          <w:sz w:val="24"/>
          <w:szCs w:val="24"/>
        </w:rPr>
        <w:br/>
        <w:t>Учебный предмет «География» изучается с соблюдением часов базисного учебного плана основного общего образования и составляет 5-6 кл.- 1 час в неделю, 7-9 кл.- 2 часа в неделю.</w:t>
      </w:r>
      <w:r w:rsidRPr="00CA6412">
        <w:rPr>
          <w:rFonts w:ascii="Times New Roman" w:eastAsia="Times New Roman" w:hAnsi="Times New Roman"/>
          <w:color w:val="000000"/>
          <w:sz w:val="24"/>
          <w:szCs w:val="24"/>
        </w:rPr>
        <w:br/>
      </w:r>
      <w:r w:rsidRPr="00CA6412">
        <w:rPr>
          <w:rFonts w:ascii="Times New Roman" w:eastAsia="Times New Roman" w:hAnsi="Times New Roman"/>
          <w:b/>
          <w:bCs/>
          <w:color w:val="000000"/>
          <w:sz w:val="24"/>
          <w:szCs w:val="24"/>
        </w:rPr>
        <w:lastRenderedPageBreak/>
        <w:t xml:space="preserve">    Предметная область «Основы духовно - нравственной культуры народов России - 1 час в неделю- 5кл.</w:t>
      </w:r>
      <w:r w:rsidRPr="00CA6412">
        <w:rPr>
          <w:rFonts w:ascii="Times New Roman" w:eastAsia="Times New Roman" w:hAnsi="Times New Roman"/>
          <w:b/>
          <w:bCs/>
          <w:color w:val="000000"/>
          <w:sz w:val="24"/>
          <w:szCs w:val="24"/>
        </w:rPr>
        <w:br/>
        <w:t xml:space="preserve">    Предметная область «Естественно-научные предметы» </w:t>
      </w:r>
      <w:r w:rsidRPr="00CA6412">
        <w:rPr>
          <w:rFonts w:ascii="Times New Roman" w:eastAsia="Times New Roman" w:hAnsi="Times New Roman"/>
          <w:color w:val="000000"/>
          <w:sz w:val="24"/>
          <w:szCs w:val="24"/>
        </w:rPr>
        <w:t>представлена учебным предметом «Биология».</w:t>
      </w:r>
      <w:r w:rsidRPr="00CA6412">
        <w:rPr>
          <w:rFonts w:ascii="Times New Roman" w:eastAsia="Times New Roman" w:hAnsi="Times New Roman"/>
          <w:color w:val="000000"/>
          <w:sz w:val="24"/>
          <w:szCs w:val="24"/>
        </w:rPr>
        <w:br/>
        <w:t>Основные задачи:</w:t>
      </w:r>
      <w:r w:rsidRPr="00CA6412">
        <w:rPr>
          <w:rFonts w:ascii="Times New Roman" w:eastAsia="Times New Roman" w:hAnsi="Times New Roman"/>
          <w:color w:val="000000"/>
          <w:sz w:val="24"/>
          <w:szCs w:val="24"/>
        </w:rPr>
        <w:br/>
        <w:t>-овладение естественно-научными знаниями в объеме государственного стандарта;</w:t>
      </w:r>
      <w:r w:rsidRPr="00CA6412">
        <w:rPr>
          <w:rFonts w:ascii="Times New Roman" w:eastAsia="Times New Roman" w:hAnsi="Times New Roman"/>
          <w:color w:val="000000"/>
          <w:sz w:val="24"/>
          <w:szCs w:val="24"/>
        </w:rPr>
        <w:br/>
        <w:t>- овладение научным подходом к решению различных задач;</w:t>
      </w:r>
      <w:r w:rsidRPr="00CA6412">
        <w:rPr>
          <w:rFonts w:ascii="Times New Roman" w:eastAsia="Times New Roman" w:hAnsi="Times New Roman"/>
          <w:color w:val="000000"/>
          <w:sz w:val="24"/>
          <w:szCs w:val="24"/>
        </w:rPr>
        <w:br/>
        <w:t>-формирование знаний о природе, в том числе и о природе родного края, как важной составной части научной картины мира и компонента  общечеловеческой культуры;</w:t>
      </w:r>
      <w:r w:rsidRPr="00CA6412">
        <w:rPr>
          <w:rFonts w:ascii="Times New Roman" w:eastAsia="Times New Roman" w:hAnsi="Times New Roman"/>
          <w:color w:val="000000"/>
          <w:sz w:val="24"/>
          <w:szCs w:val="24"/>
        </w:rPr>
        <w:br/>
        <w:t>- воспитание ответственного и бережного отношения к окружающей среде;</w:t>
      </w:r>
      <w:r w:rsidRPr="00CA6412">
        <w:rPr>
          <w:rFonts w:ascii="Times New Roman" w:eastAsia="Times New Roman" w:hAnsi="Times New Roman"/>
          <w:color w:val="000000"/>
          <w:sz w:val="24"/>
          <w:szCs w:val="24"/>
        </w:rPr>
        <w:br/>
        <w:t>- экологическое воспитание школьников.</w:t>
      </w:r>
      <w:r w:rsidRPr="00CA6412">
        <w:rPr>
          <w:rFonts w:ascii="Times New Roman" w:eastAsia="Times New Roman" w:hAnsi="Times New Roman"/>
          <w:color w:val="000000"/>
          <w:sz w:val="24"/>
          <w:szCs w:val="24"/>
        </w:rPr>
        <w:br/>
        <w:t>Учебный предмет «Биология».изучается с соблюдением часов базисного учебного плана основного общего образования и составляет 5-7 кл.-1 час в неделю.8-9 класс- 2 часа.</w:t>
      </w:r>
      <w:r w:rsidRPr="00CA6412">
        <w:rPr>
          <w:rFonts w:ascii="Times New Roman" w:eastAsia="Times New Roman" w:hAnsi="Times New Roman"/>
          <w:color w:val="000000"/>
          <w:sz w:val="24"/>
          <w:szCs w:val="24"/>
        </w:rPr>
        <w:br/>
      </w:r>
      <w:r w:rsidRPr="00CA6412">
        <w:rPr>
          <w:rFonts w:ascii="Times New Roman" w:eastAsia="Times New Roman" w:hAnsi="Times New Roman"/>
          <w:b/>
          <w:bCs/>
          <w:color w:val="000000"/>
          <w:sz w:val="24"/>
          <w:szCs w:val="24"/>
        </w:rPr>
        <w:t xml:space="preserve">   Предметная область «Искусство» </w:t>
      </w:r>
      <w:r w:rsidRPr="00CA6412">
        <w:rPr>
          <w:rFonts w:ascii="Times New Roman" w:eastAsia="Times New Roman" w:hAnsi="Times New Roman"/>
          <w:color w:val="000000"/>
          <w:sz w:val="24"/>
          <w:szCs w:val="24"/>
        </w:rPr>
        <w:t>представлена учебными предметами«Изобразительное искусство» и «Музыка».</w:t>
      </w:r>
      <w:r w:rsidRPr="00CA6412">
        <w:rPr>
          <w:rFonts w:ascii="Times New Roman" w:eastAsia="Times New Roman" w:hAnsi="Times New Roman"/>
          <w:sz w:val="24"/>
          <w:szCs w:val="24"/>
        </w:rPr>
        <w:br/>
      </w:r>
      <w:r w:rsidRPr="00CA6412">
        <w:rPr>
          <w:rFonts w:ascii="Times New Roman" w:eastAsia="Times New Roman" w:hAnsi="Times New Roman"/>
          <w:color w:val="000000"/>
          <w:sz w:val="24"/>
          <w:szCs w:val="24"/>
        </w:rPr>
        <w:t>Основные задачи:</w:t>
      </w:r>
      <w:r w:rsidRPr="00CA6412">
        <w:rPr>
          <w:rFonts w:ascii="Times New Roman" w:eastAsia="Times New Roman" w:hAnsi="Times New Roman"/>
          <w:color w:val="000000"/>
          <w:sz w:val="24"/>
          <w:szCs w:val="24"/>
        </w:rPr>
        <w:br/>
        <w:t>-освоение знаний о классическом и современном искусстве в объеме</w:t>
      </w:r>
      <w:r w:rsidRPr="00CA6412">
        <w:rPr>
          <w:rFonts w:ascii="Times New Roman" w:eastAsia="Times New Roman" w:hAnsi="Times New Roman"/>
          <w:color w:val="000000"/>
          <w:sz w:val="24"/>
          <w:szCs w:val="24"/>
        </w:rPr>
        <w:br/>
        <w:t>государственного стандарта</w:t>
      </w:r>
      <w:r w:rsidRPr="00CA6412">
        <w:rPr>
          <w:rFonts w:ascii="Times New Roman" w:eastAsia="Times New Roman" w:hAnsi="Times New Roman"/>
          <w:color w:val="000000"/>
          <w:sz w:val="24"/>
          <w:szCs w:val="24"/>
        </w:rPr>
        <w:br/>
        <w:t>-воспитание и развитие художественного вкуса учащихся, интеллектуальной и эмоциональной сфер, творческого потенциала</w:t>
      </w:r>
      <w:r w:rsidRPr="00CA6412">
        <w:rPr>
          <w:rFonts w:ascii="Times New Roman" w:eastAsia="Times New Roman" w:hAnsi="Times New Roman"/>
          <w:color w:val="000000"/>
          <w:sz w:val="24"/>
          <w:szCs w:val="24"/>
        </w:rPr>
        <w:br/>
        <w:t>-овладение практическими умениями и навыками художественно-творческой</w:t>
      </w:r>
      <w:r w:rsidRPr="00CA6412">
        <w:rPr>
          <w:rFonts w:ascii="Times New Roman" w:eastAsia="Times New Roman" w:hAnsi="Times New Roman"/>
          <w:color w:val="000000"/>
          <w:sz w:val="24"/>
          <w:szCs w:val="24"/>
        </w:rPr>
        <w:br/>
        <w:t>деятельности;</w:t>
      </w:r>
      <w:r w:rsidRPr="00CA6412">
        <w:rPr>
          <w:rFonts w:ascii="Times New Roman" w:eastAsia="Times New Roman" w:hAnsi="Times New Roman"/>
          <w:color w:val="000000"/>
          <w:sz w:val="24"/>
          <w:szCs w:val="24"/>
        </w:rPr>
        <w:br/>
        <w:t>-развитие индивидуальных творческих способностей обучающихся;</w:t>
      </w:r>
      <w:r w:rsidRPr="00CA6412">
        <w:rPr>
          <w:rFonts w:ascii="Times New Roman" w:eastAsia="Times New Roman" w:hAnsi="Times New Roman"/>
          <w:color w:val="000000"/>
          <w:sz w:val="24"/>
          <w:szCs w:val="24"/>
        </w:rPr>
        <w:br/>
        <w:t>-формирование устойчивого интереса к творческой деятельности;</w:t>
      </w:r>
      <w:r w:rsidRPr="00CA6412">
        <w:rPr>
          <w:rFonts w:ascii="Times New Roman" w:eastAsia="Times New Roman" w:hAnsi="Times New Roman"/>
          <w:color w:val="000000"/>
          <w:sz w:val="24"/>
          <w:szCs w:val="24"/>
        </w:rPr>
        <w:br/>
        <w:t>-развитие эмоционально-ценностного отношения к миру, явлениям жизни и</w:t>
      </w:r>
      <w:r w:rsidRPr="00CA6412">
        <w:rPr>
          <w:rFonts w:ascii="Times New Roman" w:eastAsia="Times New Roman" w:hAnsi="Times New Roman"/>
          <w:color w:val="000000"/>
          <w:sz w:val="24"/>
          <w:szCs w:val="24"/>
        </w:rPr>
        <w:br/>
        <w:t>искусству.</w:t>
      </w:r>
      <w:r w:rsidRPr="00CA6412">
        <w:rPr>
          <w:rFonts w:ascii="Times New Roman" w:eastAsia="Times New Roman" w:hAnsi="Times New Roman"/>
          <w:color w:val="000000"/>
          <w:sz w:val="24"/>
          <w:szCs w:val="24"/>
        </w:rPr>
        <w:br/>
        <w:t>Учебные предметы «Музыка» 5-7кл., «Изобразительное искусство» 5-8кл., «Искусство» -8 кл. изучаются с соблюдением часов базисного учебного плана основного общего образования - по 1 часу в неделю.</w:t>
      </w:r>
      <w:r w:rsidRPr="00CA6412">
        <w:rPr>
          <w:rFonts w:ascii="Times New Roman" w:eastAsia="Times New Roman" w:hAnsi="Times New Roman"/>
          <w:color w:val="000000"/>
          <w:sz w:val="24"/>
          <w:szCs w:val="24"/>
        </w:rPr>
        <w:br/>
      </w:r>
      <w:r w:rsidRPr="00CA6412">
        <w:rPr>
          <w:rFonts w:ascii="Times New Roman" w:eastAsia="Times New Roman" w:hAnsi="Times New Roman"/>
          <w:b/>
          <w:bCs/>
          <w:color w:val="000000"/>
          <w:sz w:val="24"/>
          <w:szCs w:val="24"/>
        </w:rPr>
        <w:t xml:space="preserve">    Предметная область «Технология» </w:t>
      </w:r>
      <w:r w:rsidRPr="00CA6412">
        <w:rPr>
          <w:rFonts w:ascii="Times New Roman" w:eastAsia="Times New Roman" w:hAnsi="Times New Roman"/>
          <w:color w:val="000000"/>
          <w:sz w:val="24"/>
          <w:szCs w:val="24"/>
        </w:rPr>
        <w:t>представлена  предметом«Технология».</w:t>
      </w:r>
      <w:r w:rsidRPr="00CA6412">
        <w:rPr>
          <w:rFonts w:ascii="Times New Roman" w:eastAsia="Times New Roman" w:hAnsi="Times New Roman"/>
          <w:color w:val="000000"/>
          <w:sz w:val="24"/>
          <w:szCs w:val="24"/>
        </w:rPr>
        <w:br/>
        <w:t>Основные задачи:</w:t>
      </w:r>
      <w:r w:rsidRPr="00CA6412">
        <w:rPr>
          <w:rFonts w:ascii="Times New Roman" w:eastAsia="Times New Roman" w:hAnsi="Times New Roman"/>
          <w:color w:val="000000"/>
          <w:sz w:val="24"/>
          <w:szCs w:val="24"/>
        </w:rPr>
        <w:br/>
        <w:t>- освоение технологических знаний на уровне государственных стандартов;</w:t>
      </w:r>
      <w:r w:rsidRPr="00CA6412">
        <w:rPr>
          <w:rFonts w:ascii="Times New Roman" w:eastAsia="Times New Roman" w:hAnsi="Times New Roman"/>
          <w:color w:val="000000"/>
          <w:sz w:val="24"/>
          <w:szCs w:val="24"/>
        </w:rPr>
        <w:br/>
        <w:t>- -воспитание технологической культуры, добросовестного отношения к труду, понимания его роли в жизни человека»</w:t>
      </w:r>
      <w:r w:rsidRPr="00CA6412">
        <w:rPr>
          <w:rFonts w:ascii="Times New Roman" w:eastAsia="Times New Roman" w:hAnsi="Times New Roman"/>
          <w:color w:val="000000"/>
          <w:sz w:val="24"/>
          <w:szCs w:val="24"/>
        </w:rPr>
        <w:br/>
        <w:t>- Формирование навыков культуры труда;</w:t>
      </w:r>
      <w:r w:rsidRPr="00CA6412">
        <w:rPr>
          <w:rFonts w:ascii="Times New Roman" w:eastAsia="Times New Roman" w:hAnsi="Times New Roman"/>
          <w:color w:val="000000"/>
          <w:sz w:val="24"/>
          <w:szCs w:val="24"/>
        </w:rPr>
        <w:br/>
      </w:r>
      <w:r w:rsidRPr="00CA6412">
        <w:rPr>
          <w:rFonts w:ascii="Times New Roman" w:eastAsia="Times New Roman" w:hAnsi="Times New Roman"/>
          <w:color w:val="000000"/>
          <w:sz w:val="24"/>
          <w:szCs w:val="24"/>
        </w:rPr>
        <w:lastRenderedPageBreak/>
        <w:t>- овладение общетрудовыми и специальными умениями, необходимыми для поиска и использования технологической информации;</w:t>
      </w:r>
      <w:r w:rsidRPr="00CA6412">
        <w:rPr>
          <w:rFonts w:ascii="Times New Roman" w:eastAsia="Times New Roman" w:hAnsi="Times New Roman"/>
          <w:color w:val="000000"/>
          <w:sz w:val="24"/>
          <w:szCs w:val="24"/>
        </w:rPr>
        <w:br/>
        <w:t>-развитие инновационной творческой деятельности обучающихся в процессе решения прикладных учебных задач;</w:t>
      </w:r>
      <w:r w:rsidRPr="00CA6412">
        <w:rPr>
          <w:rFonts w:ascii="Times New Roman" w:eastAsia="Times New Roman" w:hAnsi="Times New Roman"/>
          <w:color w:val="000000"/>
          <w:sz w:val="24"/>
          <w:szCs w:val="24"/>
        </w:rPr>
        <w:br/>
        <w:t>-развитие технического мышления, пространственного воображения, интеллектуальных, коммуникативных и организаторских способностей;</w:t>
      </w:r>
      <w:r w:rsidRPr="00CA6412">
        <w:rPr>
          <w:rFonts w:ascii="Times New Roman" w:eastAsia="Times New Roman" w:hAnsi="Times New Roman"/>
          <w:color w:val="000000"/>
          <w:sz w:val="24"/>
          <w:szCs w:val="24"/>
        </w:rPr>
        <w:br/>
        <w:t>-совершенствование умения выполнять учебно-исследовательскую и проектную деятельность.</w:t>
      </w:r>
      <w:r w:rsidRPr="00CA6412">
        <w:rPr>
          <w:rFonts w:ascii="Times New Roman" w:eastAsia="Times New Roman" w:hAnsi="Times New Roman"/>
          <w:color w:val="000000"/>
          <w:sz w:val="24"/>
          <w:szCs w:val="24"/>
        </w:rPr>
        <w:br/>
        <w:t>Учебный предмет «Технология» изучается - 2 часа в неделю, 8 класс- 1 час в неделю.</w:t>
      </w:r>
      <w:r w:rsidRPr="00CA6412">
        <w:rPr>
          <w:rFonts w:ascii="Times New Roman" w:eastAsia="Times New Roman" w:hAnsi="Times New Roman"/>
          <w:color w:val="000000"/>
          <w:sz w:val="24"/>
          <w:szCs w:val="24"/>
        </w:rPr>
        <w:br/>
      </w:r>
      <w:r w:rsidRPr="00CA6412">
        <w:rPr>
          <w:rFonts w:ascii="Times New Roman" w:eastAsia="Times New Roman" w:hAnsi="Times New Roman"/>
          <w:b/>
          <w:bCs/>
          <w:color w:val="000000"/>
          <w:sz w:val="24"/>
          <w:szCs w:val="24"/>
        </w:rPr>
        <w:t xml:space="preserve">   Предметная область «Физическая культура и основы безопасности жизнедеятельности» </w:t>
      </w:r>
      <w:r w:rsidRPr="00CA6412">
        <w:rPr>
          <w:rFonts w:ascii="Times New Roman" w:eastAsia="Times New Roman" w:hAnsi="Times New Roman"/>
          <w:color w:val="000000"/>
          <w:sz w:val="24"/>
          <w:szCs w:val="24"/>
        </w:rPr>
        <w:t>представлена учебным предметом«Физическая культура».</w:t>
      </w:r>
      <w:r w:rsidRPr="00CA6412">
        <w:rPr>
          <w:rFonts w:ascii="Times New Roman" w:eastAsia="Times New Roman" w:hAnsi="Times New Roman"/>
          <w:color w:val="000000"/>
          <w:sz w:val="24"/>
          <w:szCs w:val="24"/>
        </w:rPr>
        <w:br/>
        <w:t>Основные задачи:</w:t>
      </w:r>
      <w:r w:rsidRPr="00CA6412">
        <w:rPr>
          <w:rFonts w:ascii="Times New Roman" w:eastAsia="Times New Roman" w:hAnsi="Times New Roman"/>
          <w:color w:val="000000"/>
          <w:sz w:val="24"/>
          <w:szCs w:val="24"/>
        </w:rPr>
        <w:br/>
        <w:t>-физическое, эмоциональное, интеллектуальное, социальное развитие личности обучающихся с учетом исторической, общекультурной и ценностной составляющей предметной области;</w:t>
      </w:r>
      <w:r w:rsidRPr="00CA6412">
        <w:rPr>
          <w:rFonts w:ascii="Times New Roman" w:eastAsia="Times New Roman" w:hAnsi="Times New Roman"/>
          <w:color w:val="000000"/>
          <w:sz w:val="24"/>
          <w:szCs w:val="24"/>
        </w:rPr>
        <w:br/>
        <w:t>-развитие двигательной активности обучающихся, достижение положительной динамики в развитии основных физических качеств и показателях физической подготовленности;</w:t>
      </w:r>
      <w:r w:rsidRPr="00CA6412">
        <w:rPr>
          <w:rFonts w:ascii="Times New Roman" w:eastAsia="Times New Roman" w:hAnsi="Times New Roman"/>
          <w:color w:val="000000"/>
          <w:sz w:val="24"/>
          <w:szCs w:val="24"/>
        </w:rPr>
        <w:br/>
        <w:t>-формирование потребности в систематическом участии в физкультурно-спортивных и оздоровительных мероприятиях.</w:t>
      </w:r>
    </w:p>
    <w:p w:rsidR="00CA6412" w:rsidRPr="00CA6412" w:rsidRDefault="00CA6412" w:rsidP="00CA6412">
      <w:pPr>
        <w:spacing w:after="0" w:line="360" w:lineRule="auto"/>
        <w:jc w:val="both"/>
        <w:rPr>
          <w:rFonts w:ascii="Times New Roman" w:hAnsi="Times New Roman"/>
          <w:sz w:val="24"/>
          <w:szCs w:val="24"/>
        </w:rPr>
      </w:pPr>
      <w:r w:rsidRPr="00CA6412">
        <w:rPr>
          <w:rFonts w:ascii="Times New Roman" w:hAnsi="Times New Roman"/>
          <w:sz w:val="24"/>
          <w:szCs w:val="24"/>
        </w:rPr>
        <w:t xml:space="preserve">    </w:t>
      </w:r>
    </w:p>
    <w:p w:rsidR="00CA6412" w:rsidRPr="00CA6412" w:rsidRDefault="00CA6412" w:rsidP="00CA6412">
      <w:pPr>
        <w:spacing w:after="0" w:line="360" w:lineRule="auto"/>
        <w:jc w:val="both"/>
        <w:rPr>
          <w:rFonts w:ascii="Times New Roman" w:hAnsi="Times New Roman"/>
          <w:color w:val="000000"/>
          <w:sz w:val="24"/>
          <w:szCs w:val="24"/>
        </w:rPr>
      </w:pPr>
      <w:r w:rsidRPr="00CA6412">
        <w:rPr>
          <w:rFonts w:ascii="Times New Roman" w:hAnsi="Times New Roman"/>
          <w:color w:val="000000"/>
          <w:sz w:val="24"/>
          <w:szCs w:val="24"/>
        </w:rPr>
        <w:t>С учетом возможностей школы и потребностей обучающихся в образовательный процесс введены элективные курсы:</w:t>
      </w:r>
    </w:p>
    <w:tbl>
      <w:tblPr>
        <w:tblW w:w="7227" w:type="dxa"/>
        <w:jc w:val="center"/>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827"/>
        <w:gridCol w:w="754"/>
        <w:gridCol w:w="646"/>
      </w:tblGrid>
      <w:tr w:rsidR="00CA6412" w:rsidRPr="00CA6412" w:rsidTr="00257E5B">
        <w:trPr>
          <w:trHeight w:val="301"/>
          <w:jc w:val="center"/>
        </w:trPr>
        <w:tc>
          <w:tcPr>
            <w:tcW w:w="5827" w:type="dxa"/>
            <w:tcBorders>
              <w:top w:val="single" w:sz="4" w:space="0" w:color="auto"/>
              <w:left w:val="single" w:sz="4" w:space="0" w:color="auto"/>
              <w:bottom w:val="single" w:sz="4" w:space="0" w:color="auto"/>
              <w:right w:val="single" w:sz="4" w:space="0" w:color="auto"/>
            </w:tcBorders>
            <w:vAlign w:val="center"/>
          </w:tcPr>
          <w:p w:rsidR="00CA6412" w:rsidRPr="00CA6412" w:rsidRDefault="00CA6412" w:rsidP="00257E5B">
            <w:pPr>
              <w:spacing w:after="0" w:line="360" w:lineRule="auto"/>
              <w:jc w:val="both"/>
              <w:rPr>
                <w:rFonts w:ascii="Times New Roman" w:hAnsi="Times New Roman"/>
                <w:sz w:val="24"/>
                <w:szCs w:val="24"/>
              </w:rPr>
            </w:pPr>
          </w:p>
        </w:tc>
        <w:tc>
          <w:tcPr>
            <w:tcW w:w="754" w:type="dxa"/>
            <w:tcBorders>
              <w:top w:val="single" w:sz="4" w:space="0" w:color="auto"/>
              <w:left w:val="single" w:sz="4" w:space="0" w:color="auto"/>
              <w:bottom w:val="single" w:sz="4" w:space="0" w:color="auto"/>
              <w:right w:val="single" w:sz="4" w:space="0" w:color="auto"/>
            </w:tcBorders>
            <w:vAlign w:val="bottom"/>
          </w:tcPr>
          <w:p w:rsidR="00CA6412" w:rsidRPr="00CA6412" w:rsidRDefault="00CA6412" w:rsidP="00257E5B">
            <w:pPr>
              <w:widowControl w:val="0"/>
              <w:autoSpaceDE w:val="0"/>
              <w:autoSpaceDN w:val="0"/>
              <w:adjustRightInd w:val="0"/>
              <w:spacing w:after="0" w:line="360" w:lineRule="auto"/>
              <w:jc w:val="both"/>
              <w:rPr>
                <w:rFonts w:ascii="Times New Roman" w:eastAsia="Times New Roman" w:hAnsi="Times New Roman"/>
                <w:bCs/>
                <w:sz w:val="24"/>
                <w:szCs w:val="24"/>
              </w:rPr>
            </w:pPr>
            <w:r w:rsidRPr="00CA6412">
              <w:rPr>
                <w:rFonts w:ascii="Times New Roman" w:eastAsia="Times New Roman" w:hAnsi="Times New Roman"/>
                <w:bCs/>
                <w:sz w:val="24"/>
                <w:szCs w:val="24"/>
              </w:rPr>
              <w:t xml:space="preserve">6 </w:t>
            </w:r>
          </w:p>
          <w:p w:rsidR="00CA6412" w:rsidRPr="00CA6412" w:rsidRDefault="00CA6412" w:rsidP="00257E5B">
            <w:pPr>
              <w:widowControl w:val="0"/>
              <w:autoSpaceDE w:val="0"/>
              <w:autoSpaceDN w:val="0"/>
              <w:adjustRightInd w:val="0"/>
              <w:spacing w:after="0" w:line="360" w:lineRule="auto"/>
              <w:jc w:val="both"/>
              <w:rPr>
                <w:rFonts w:ascii="Times New Roman" w:eastAsia="Times New Roman" w:hAnsi="Times New Roman"/>
                <w:bCs/>
                <w:sz w:val="24"/>
                <w:szCs w:val="24"/>
              </w:rPr>
            </w:pPr>
            <w:r w:rsidRPr="00CA6412">
              <w:rPr>
                <w:rFonts w:ascii="Times New Roman" w:eastAsia="Times New Roman" w:hAnsi="Times New Roman"/>
                <w:bCs/>
                <w:sz w:val="24"/>
                <w:szCs w:val="24"/>
              </w:rPr>
              <w:t>кл.</w:t>
            </w:r>
          </w:p>
        </w:tc>
        <w:tc>
          <w:tcPr>
            <w:tcW w:w="646" w:type="dxa"/>
            <w:tcBorders>
              <w:top w:val="single" w:sz="4" w:space="0" w:color="auto"/>
              <w:left w:val="single" w:sz="4" w:space="0" w:color="auto"/>
              <w:bottom w:val="single" w:sz="4" w:space="0" w:color="auto"/>
              <w:right w:val="single" w:sz="4" w:space="0" w:color="auto"/>
            </w:tcBorders>
            <w:vAlign w:val="bottom"/>
          </w:tcPr>
          <w:p w:rsidR="00CA6412" w:rsidRPr="00CA6412" w:rsidRDefault="00CA6412" w:rsidP="00257E5B">
            <w:pPr>
              <w:widowControl w:val="0"/>
              <w:autoSpaceDE w:val="0"/>
              <w:autoSpaceDN w:val="0"/>
              <w:adjustRightInd w:val="0"/>
              <w:spacing w:after="0" w:line="360" w:lineRule="auto"/>
              <w:jc w:val="both"/>
              <w:rPr>
                <w:rFonts w:ascii="Times New Roman" w:eastAsia="Times New Roman" w:hAnsi="Times New Roman"/>
                <w:bCs/>
                <w:sz w:val="24"/>
                <w:szCs w:val="24"/>
              </w:rPr>
            </w:pPr>
            <w:r w:rsidRPr="00CA6412">
              <w:rPr>
                <w:rFonts w:ascii="Times New Roman" w:eastAsia="Times New Roman" w:hAnsi="Times New Roman"/>
                <w:bCs/>
                <w:sz w:val="24"/>
                <w:szCs w:val="24"/>
              </w:rPr>
              <w:t xml:space="preserve">9 </w:t>
            </w:r>
          </w:p>
          <w:p w:rsidR="00CA6412" w:rsidRPr="00CA6412" w:rsidRDefault="00CA6412" w:rsidP="00257E5B">
            <w:pPr>
              <w:widowControl w:val="0"/>
              <w:autoSpaceDE w:val="0"/>
              <w:autoSpaceDN w:val="0"/>
              <w:adjustRightInd w:val="0"/>
              <w:spacing w:after="0" w:line="360" w:lineRule="auto"/>
              <w:jc w:val="both"/>
              <w:rPr>
                <w:rFonts w:ascii="Times New Roman" w:eastAsia="Times New Roman" w:hAnsi="Times New Roman"/>
                <w:bCs/>
                <w:sz w:val="24"/>
                <w:szCs w:val="24"/>
              </w:rPr>
            </w:pPr>
            <w:r w:rsidRPr="00CA6412">
              <w:rPr>
                <w:rFonts w:ascii="Times New Roman" w:eastAsia="Times New Roman" w:hAnsi="Times New Roman"/>
                <w:bCs/>
                <w:sz w:val="24"/>
                <w:szCs w:val="24"/>
              </w:rPr>
              <w:t>кл.</w:t>
            </w:r>
          </w:p>
        </w:tc>
      </w:tr>
      <w:tr w:rsidR="00CA6412" w:rsidRPr="00CA6412" w:rsidTr="00257E5B">
        <w:trPr>
          <w:trHeight w:val="301"/>
          <w:jc w:val="center"/>
        </w:trPr>
        <w:tc>
          <w:tcPr>
            <w:tcW w:w="5827" w:type="dxa"/>
            <w:tcBorders>
              <w:top w:val="single" w:sz="4" w:space="0" w:color="auto"/>
              <w:left w:val="single" w:sz="4" w:space="0" w:color="auto"/>
              <w:bottom w:val="single" w:sz="4" w:space="0" w:color="auto"/>
              <w:right w:val="single" w:sz="4" w:space="0" w:color="auto"/>
            </w:tcBorders>
            <w:vAlign w:val="center"/>
          </w:tcPr>
          <w:p w:rsidR="00CA6412" w:rsidRPr="00CA6412" w:rsidRDefault="00CA6412" w:rsidP="00257E5B">
            <w:pPr>
              <w:spacing w:after="0" w:line="360" w:lineRule="auto"/>
              <w:jc w:val="both"/>
              <w:rPr>
                <w:rFonts w:ascii="Times New Roman" w:hAnsi="Times New Roman"/>
                <w:sz w:val="24"/>
                <w:szCs w:val="24"/>
              </w:rPr>
            </w:pPr>
            <w:r w:rsidRPr="00CA6412">
              <w:rPr>
                <w:rFonts w:ascii="Times New Roman" w:hAnsi="Times New Roman"/>
                <w:sz w:val="24"/>
                <w:szCs w:val="24"/>
              </w:rPr>
              <w:t>Юные исследователи живой природы</w:t>
            </w:r>
          </w:p>
        </w:tc>
        <w:tc>
          <w:tcPr>
            <w:tcW w:w="754" w:type="dxa"/>
            <w:tcBorders>
              <w:top w:val="single" w:sz="4" w:space="0" w:color="auto"/>
              <w:left w:val="single" w:sz="4" w:space="0" w:color="auto"/>
              <w:bottom w:val="single" w:sz="4" w:space="0" w:color="auto"/>
              <w:right w:val="single" w:sz="4" w:space="0" w:color="auto"/>
            </w:tcBorders>
            <w:vAlign w:val="bottom"/>
          </w:tcPr>
          <w:p w:rsidR="00CA6412" w:rsidRPr="00CA6412" w:rsidRDefault="00CA6412" w:rsidP="00257E5B">
            <w:pPr>
              <w:widowControl w:val="0"/>
              <w:autoSpaceDE w:val="0"/>
              <w:autoSpaceDN w:val="0"/>
              <w:adjustRightInd w:val="0"/>
              <w:spacing w:after="0" w:line="360" w:lineRule="auto"/>
              <w:jc w:val="both"/>
              <w:rPr>
                <w:rFonts w:ascii="Times New Roman" w:eastAsia="Times New Roman" w:hAnsi="Times New Roman"/>
                <w:bCs/>
                <w:sz w:val="24"/>
                <w:szCs w:val="24"/>
              </w:rPr>
            </w:pPr>
            <w:r w:rsidRPr="00CA6412">
              <w:rPr>
                <w:rFonts w:ascii="Times New Roman" w:eastAsia="Times New Roman" w:hAnsi="Times New Roman"/>
                <w:bCs/>
                <w:sz w:val="24"/>
                <w:szCs w:val="24"/>
              </w:rPr>
              <w:t>1</w:t>
            </w:r>
          </w:p>
        </w:tc>
        <w:tc>
          <w:tcPr>
            <w:tcW w:w="646" w:type="dxa"/>
            <w:tcBorders>
              <w:top w:val="single" w:sz="4" w:space="0" w:color="auto"/>
              <w:left w:val="single" w:sz="4" w:space="0" w:color="auto"/>
              <w:bottom w:val="single" w:sz="4" w:space="0" w:color="auto"/>
              <w:right w:val="single" w:sz="4" w:space="0" w:color="auto"/>
            </w:tcBorders>
            <w:vAlign w:val="bottom"/>
          </w:tcPr>
          <w:p w:rsidR="00CA6412" w:rsidRPr="00CA6412" w:rsidRDefault="00CA6412" w:rsidP="00257E5B">
            <w:pPr>
              <w:widowControl w:val="0"/>
              <w:autoSpaceDE w:val="0"/>
              <w:autoSpaceDN w:val="0"/>
              <w:adjustRightInd w:val="0"/>
              <w:spacing w:after="0" w:line="360" w:lineRule="auto"/>
              <w:jc w:val="both"/>
              <w:rPr>
                <w:rFonts w:ascii="Times New Roman" w:eastAsia="Times New Roman" w:hAnsi="Times New Roman"/>
                <w:bCs/>
                <w:sz w:val="24"/>
                <w:szCs w:val="24"/>
              </w:rPr>
            </w:pPr>
          </w:p>
        </w:tc>
      </w:tr>
      <w:tr w:rsidR="00CA6412" w:rsidRPr="00CA6412" w:rsidTr="00257E5B">
        <w:trPr>
          <w:trHeight w:val="301"/>
          <w:jc w:val="center"/>
        </w:trPr>
        <w:tc>
          <w:tcPr>
            <w:tcW w:w="5827" w:type="dxa"/>
            <w:tcBorders>
              <w:top w:val="single" w:sz="4" w:space="0" w:color="auto"/>
              <w:left w:val="single" w:sz="4" w:space="0" w:color="auto"/>
              <w:bottom w:val="single" w:sz="4" w:space="0" w:color="auto"/>
              <w:right w:val="single" w:sz="4" w:space="0" w:color="auto"/>
            </w:tcBorders>
            <w:vAlign w:val="center"/>
          </w:tcPr>
          <w:p w:rsidR="00CA6412" w:rsidRPr="00CA6412" w:rsidRDefault="00CA6412" w:rsidP="00257E5B">
            <w:pPr>
              <w:spacing w:after="0" w:line="360" w:lineRule="auto"/>
              <w:jc w:val="both"/>
              <w:rPr>
                <w:rFonts w:ascii="Times New Roman" w:hAnsi="Times New Roman"/>
                <w:sz w:val="24"/>
                <w:szCs w:val="24"/>
                <w:vertAlign w:val="superscript"/>
              </w:rPr>
            </w:pPr>
            <w:r w:rsidRPr="00CA6412">
              <w:rPr>
                <w:rFonts w:ascii="Times New Roman" w:hAnsi="Times New Roman"/>
                <w:sz w:val="24"/>
                <w:szCs w:val="24"/>
              </w:rPr>
              <w:t>Основы профессионального самоопределения школьника</w:t>
            </w:r>
            <w:r w:rsidRPr="00CA6412">
              <w:rPr>
                <w:rFonts w:ascii="Times New Roman" w:hAnsi="Times New Roman"/>
                <w:sz w:val="24"/>
                <w:szCs w:val="24"/>
                <w:vertAlign w:val="superscript"/>
              </w:rPr>
              <w:t>******</w:t>
            </w:r>
          </w:p>
        </w:tc>
        <w:tc>
          <w:tcPr>
            <w:tcW w:w="754" w:type="dxa"/>
            <w:tcBorders>
              <w:top w:val="single" w:sz="4" w:space="0" w:color="auto"/>
              <w:left w:val="single" w:sz="4" w:space="0" w:color="auto"/>
              <w:bottom w:val="single" w:sz="4" w:space="0" w:color="auto"/>
              <w:right w:val="single" w:sz="4" w:space="0" w:color="auto"/>
            </w:tcBorders>
            <w:vAlign w:val="bottom"/>
          </w:tcPr>
          <w:p w:rsidR="00CA6412" w:rsidRPr="00CA6412" w:rsidRDefault="00CA6412" w:rsidP="00257E5B">
            <w:pPr>
              <w:widowControl w:val="0"/>
              <w:autoSpaceDE w:val="0"/>
              <w:autoSpaceDN w:val="0"/>
              <w:adjustRightInd w:val="0"/>
              <w:spacing w:after="0" w:line="360" w:lineRule="auto"/>
              <w:jc w:val="both"/>
              <w:rPr>
                <w:rFonts w:ascii="Times New Roman" w:eastAsia="Times New Roman" w:hAnsi="Times New Roman"/>
                <w:bCs/>
                <w:sz w:val="24"/>
                <w:szCs w:val="24"/>
              </w:rPr>
            </w:pPr>
          </w:p>
        </w:tc>
        <w:tc>
          <w:tcPr>
            <w:tcW w:w="646" w:type="dxa"/>
            <w:tcBorders>
              <w:top w:val="single" w:sz="4" w:space="0" w:color="auto"/>
              <w:left w:val="single" w:sz="4" w:space="0" w:color="auto"/>
              <w:bottom w:val="single" w:sz="4" w:space="0" w:color="auto"/>
              <w:right w:val="single" w:sz="4" w:space="0" w:color="auto"/>
            </w:tcBorders>
            <w:vAlign w:val="bottom"/>
          </w:tcPr>
          <w:p w:rsidR="00CA6412" w:rsidRPr="00CA6412" w:rsidRDefault="00CA6412" w:rsidP="00257E5B">
            <w:pPr>
              <w:widowControl w:val="0"/>
              <w:autoSpaceDE w:val="0"/>
              <w:autoSpaceDN w:val="0"/>
              <w:adjustRightInd w:val="0"/>
              <w:spacing w:after="0" w:line="360" w:lineRule="auto"/>
              <w:jc w:val="both"/>
              <w:rPr>
                <w:rFonts w:ascii="Times New Roman" w:eastAsia="Times New Roman" w:hAnsi="Times New Roman"/>
                <w:bCs/>
                <w:sz w:val="24"/>
                <w:szCs w:val="24"/>
              </w:rPr>
            </w:pPr>
            <w:r w:rsidRPr="00CA6412">
              <w:rPr>
                <w:rFonts w:ascii="Times New Roman" w:eastAsia="Times New Roman" w:hAnsi="Times New Roman"/>
                <w:bCs/>
                <w:sz w:val="24"/>
                <w:szCs w:val="24"/>
              </w:rPr>
              <w:t>1</w:t>
            </w:r>
          </w:p>
        </w:tc>
      </w:tr>
    </w:tbl>
    <w:p w:rsidR="00CA6412" w:rsidRPr="00CA6412" w:rsidRDefault="00CA6412" w:rsidP="00CA6412">
      <w:pPr>
        <w:spacing w:after="0" w:line="360" w:lineRule="auto"/>
        <w:jc w:val="both"/>
        <w:rPr>
          <w:rFonts w:ascii="Times New Roman" w:hAnsi="Times New Roman"/>
          <w:sz w:val="24"/>
          <w:szCs w:val="24"/>
        </w:rPr>
      </w:pPr>
      <w:r w:rsidRPr="00CA6412">
        <w:rPr>
          <w:rFonts w:ascii="Times New Roman" w:hAnsi="Times New Roman"/>
          <w:sz w:val="24"/>
          <w:szCs w:val="24"/>
        </w:rPr>
        <w:t>******Распределение часов в 9-м классе ведется с учетом предпрофильной подготовки.</w:t>
      </w:r>
    </w:p>
    <w:p w:rsidR="00CA6412" w:rsidRPr="00CA6412" w:rsidRDefault="00CA6412" w:rsidP="00CA6412">
      <w:pPr>
        <w:spacing w:after="0" w:line="360" w:lineRule="auto"/>
        <w:jc w:val="both"/>
        <w:rPr>
          <w:rFonts w:ascii="Times New Roman" w:hAnsi="Times New Roman"/>
          <w:sz w:val="24"/>
          <w:szCs w:val="24"/>
        </w:rPr>
      </w:pPr>
      <w:r w:rsidRPr="00CA6412">
        <w:rPr>
          <w:rFonts w:ascii="Times New Roman" w:hAnsi="Times New Roman"/>
          <w:sz w:val="24"/>
          <w:szCs w:val="24"/>
        </w:rPr>
        <w:t xml:space="preserve">   При изучении таких предметов, как технология и иностранный язык предусматривается деление классов на группы.</w:t>
      </w:r>
      <w:r w:rsidRPr="00CA6412">
        <w:rPr>
          <w:rFonts w:ascii="Times New Roman" w:hAnsi="Times New Roman"/>
          <w:sz w:val="24"/>
          <w:szCs w:val="24"/>
        </w:rPr>
        <w:br/>
        <w:t xml:space="preserve">   Занятия внеурочной деятельностью проводятся не ранее чем через 45 мин после окончания основных учебных занятий.</w:t>
      </w:r>
      <w:r w:rsidRPr="00CA6412">
        <w:rPr>
          <w:rFonts w:ascii="Times New Roman" w:hAnsi="Times New Roman"/>
          <w:sz w:val="24"/>
          <w:szCs w:val="24"/>
        </w:rPr>
        <w:br/>
        <w:t xml:space="preserve">   Выбор обучающимися элективных курсов, занятий внеурочной деятельности осуществляется добровольно, с учетом личных интересов и склонностей.</w:t>
      </w:r>
      <w:r w:rsidRPr="00CA6412">
        <w:rPr>
          <w:rFonts w:ascii="Times New Roman" w:hAnsi="Times New Roman"/>
          <w:sz w:val="24"/>
          <w:szCs w:val="24"/>
        </w:rPr>
        <w:br/>
      </w:r>
      <w:r w:rsidRPr="00CA6412">
        <w:rPr>
          <w:rFonts w:ascii="Times New Roman" w:hAnsi="Times New Roman"/>
          <w:sz w:val="24"/>
          <w:szCs w:val="24"/>
        </w:rPr>
        <w:lastRenderedPageBreak/>
        <w:t xml:space="preserve">  В связи с отсутствием критериев оценки, элективные курсы не подлежат оцениванию.</w:t>
      </w:r>
      <w:r w:rsidRPr="00CA6412">
        <w:rPr>
          <w:rFonts w:ascii="Times New Roman" w:hAnsi="Times New Roman"/>
          <w:sz w:val="24"/>
          <w:szCs w:val="24"/>
        </w:rPr>
        <w:br/>
        <w:t>Реализация данного учебного плана подкрепляется соответствующей кадровой подготовкой преподавательского состава и материально-технической оснащенностью.</w:t>
      </w:r>
      <w:r w:rsidRPr="00CA6412">
        <w:rPr>
          <w:rFonts w:ascii="Times New Roman" w:hAnsi="Times New Roman"/>
          <w:sz w:val="24"/>
          <w:szCs w:val="24"/>
        </w:rPr>
        <w:br/>
        <w:t>Реализация данного учебного плана предоставляет возможность получения стандарта всеми учащимися, позволяет достигнуть целей образовательной программы школы,</w:t>
      </w:r>
      <w:r w:rsidRPr="00CA6412">
        <w:rPr>
          <w:rFonts w:ascii="Times New Roman" w:hAnsi="Times New Roman"/>
          <w:sz w:val="24"/>
          <w:szCs w:val="24"/>
        </w:rPr>
        <w:br/>
        <w:t>удовлетворить социальный заказ родителей, образовательные запросы и познавательные интересы учащихся.</w:t>
      </w:r>
    </w:p>
    <w:p w:rsidR="00CA6412" w:rsidRPr="00CA6412" w:rsidRDefault="00CA6412" w:rsidP="00CA6412">
      <w:pPr>
        <w:tabs>
          <w:tab w:val="left" w:pos="2595"/>
          <w:tab w:val="center" w:pos="4749"/>
          <w:tab w:val="left" w:pos="6840"/>
        </w:tabs>
        <w:spacing w:after="0" w:line="240" w:lineRule="auto"/>
        <w:jc w:val="center"/>
        <w:rPr>
          <w:rFonts w:ascii="Times New Roman" w:hAnsi="Times New Roman"/>
          <w:b/>
          <w:sz w:val="24"/>
          <w:szCs w:val="24"/>
          <w:u w:val="single"/>
        </w:rPr>
      </w:pPr>
    </w:p>
    <w:p w:rsidR="00CA6412" w:rsidRPr="00CA6412" w:rsidRDefault="00CA6412" w:rsidP="00CA6412">
      <w:pPr>
        <w:tabs>
          <w:tab w:val="left" w:pos="2595"/>
          <w:tab w:val="center" w:pos="4749"/>
          <w:tab w:val="left" w:pos="6840"/>
        </w:tabs>
        <w:spacing w:after="0" w:line="240" w:lineRule="auto"/>
        <w:jc w:val="center"/>
        <w:rPr>
          <w:rFonts w:ascii="Times New Roman" w:hAnsi="Times New Roman"/>
          <w:b/>
          <w:sz w:val="24"/>
          <w:szCs w:val="24"/>
          <w:u w:val="single"/>
        </w:rPr>
      </w:pPr>
    </w:p>
    <w:p w:rsidR="00CA6412" w:rsidRPr="00CA6412" w:rsidRDefault="00CA6412" w:rsidP="00CA6412">
      <w:pPr>
        <w:tabs>
          <w:tab w:val="left" w:pos="2595"/>
          <w:tab w:val="center" w:pos="4749"/>
          <w:tab w:val="left" w:pos="6840"/>
        </w:tabs>
        <w:spacing w:after="0" w:line="240" w:lineRule="auto"/>
        <w:jc w:val="center"/>
        <w:rPr>
          <w:rFonts w:ascii="Times New Roman" w:hAnsi="Times New Roman"/>
          <w:b/>
          <w:sz w:val="24"/>
          <w:szCs w:val="24"/>
          <w:u w:val="single"/>
        </w:rPr>
      </w:pPr>
    </w:p>
    <w:p w:rsidR="00CA6412" w:rsidRPr="00CA6412" w:rsidRDefault="00CA6412" w:rsidP="00CA6412">
      <w:pPr>
        <w:tabs>
          <w:tab w:val="left" w:pos="2595"/>
          <w:tab w:val="center" w:pos="4749"/>
          <w:tab w:val="left" w:pos="6840"/>
        </w:tabs>
        <w:spacing w:after="0" w:line="240" w:lineRule="auto"/>
        <w:jc w:val="center"/>
        <w:rPr>
          <w:rFonts w:ascii="Times New Roman" w:hAnsi="Times New Roman"/>
          <w:b/>
          <w:sz w:val="24"/>
          <w:szCs w:val="24"/>
          <w:u w:val="single"/>
        </w:rPr>
      </w:pPr>
    </w:p>
    <w:p w:rsidR="00CA6412" w:rsidRPr="00CA6412" w:rsidRDefault="00CA6412" w:rsidP="00CA6412">
      <w:pPr>
        <w:tabs>
          <w:tab w:val="left" w:pos="2595"/>
          <w:tab w:val="center" w:pos="4749"/>
          <w:tab w:val="left" w:pos="6840"/>
        </w:tabs>
        <w:spacing w:after="0" w:line="240" w:lineRule="auto"/>
        <w:jc w:val="center"/>
        <w:rPr>
          <w:rFonts w:ascii="Times New Roman" w:hAnsi="Times New Roman"/>
          <w:b/>
          <w:sz w:val="24"/>
          <w:szCs w:val="24"/>
          <w:u w:val="single"/>
        </w:rPr>
      </w:pPr>
    </w:p>
    <w:p w:rsidR="00CA6412" w:rsidRPr="00CA6412" w:rsidRDefault="00CA6412" w:rsidP="00CA6412">
      <w:pPr>
        <w:tabs>
          <w:tab w:val="left" w:pos="2595"/>
          <w:tab w:val="center" w:pos="4749"/>
          <w:tab w:val="left" w:pos="6840"/>
        </w:tabs>
        <w:spacing w:after="0" w:line="240" w:lineRule="auto"/>
        <w:jc w:val="center"/>
        <w:rPr>
          <w:rFonts w:ascii="Times New Roman" w:hAnsi="Times New Roman"/>
          <w:b/>
          <w:sz w:val="24"/>
          <w:szCs w:val="24"/>
          <w:u w:val="single"/>
        </w:rPr>
      </w:pPr>
    </w:p>
    <w:p w:rsidR="00CA6412" w:rsidRPr="00CA6412" w:rsidRDefault="00CA6412" w:rsidP="00CA6412">
      <w:pPr>
        <w:tabs>
          <w:tab w:val="left" w:pos="2595"/>
          <w:tab w:val="center" w:pos="4749"/>
          <w:tab w:val="left" w:pos="6840"/>
        </w:tabs>
        <w:spacing w:after="0" w:line="240" w:lineRule="auto"/>
        <w:jc w:val="center"/>
        <w:rPr>
          <w:rFonts w:ascii="Times New Roman" w:hAnsi="Times New Roman"/>
          <w:b/>
          <w:sz w:val="24"/>
          <w:szCs w:val="24"/>
          <w:u w:val="single"/>
        </w:rPr>
      </w:pPr>
    </w:p>
    <w:p w:rsidR="00CA6412" w:rsidRPr="00CA6412" w:rsidRDefault="00CA6412" w:rsidP="00CA6412">
      <w:pPr>
        <w:tabs>
          <w:tab w:val="left" w:pos="2595"/>
          <w:tab w:val="center" w:pos="4749"/>
          <w:tab w:val="left" w:pos="6840"/>
        </w:tabs>
        <w:spacing w:after="0" w:line="240" w:lineRule="auto"/>
        <w:jc w:val="center"/>
        <w:rPr>
          <w:rFonts w:ascii="Times New Roman" w:hAnsi="Times New Roman"/>
          <w:b/>
          <w:sz w:val="24"/>
          <w:szCs w:val="24"/>
          <w:u w:val="single"/>
        </w:rPr>
      </w:pPr>
    </w:p>
    <w:p w:rsidR="00CA6412" w:rsidRPr="00CA6412" w:rsidRDefault="00CA6412" w:rsidP="00CA6412">
      <w:pPr>
        <w:tabs>
          <w:tab w:val="left" w:pos="2595"/>
          <w:tab w:val="center" w:pos="4749"/>
          <w:tab w:val="left" w:pos="6840"/>
        </w:tabs>
        <w:spacing w:after="0" w:line="240" w:lineRule="auto"/>
        <w:jc w:val="center"/>
        <w:rPr>
          <w:rFonts w:ascii="Times New Roman" w:hAnsi="Times New Roman"/>
          <w:b/>
          <w:sz w:val="24"/>
          <w:szCs w:val="24"/>
          <w:u w:val="single"/>
        </w:rPr>
      </w:pPr>
    </w:p>
    <w:p w:rsidR="00CA6412" w:rsidRPr="00CA6412" w:rsidRDefault="00CA6412" w:rsidP="00CA6412">
      <w:pPr>
        <w:tabs>
          <w:tab w:val="left" w:pos="2595"/>
          <w:tab w:val="center" w:pos="4749"/>
          <w:tab w:val="left" w:pos="6840"/>
        </w:tabs>
        <w:spacing w:after="0" w:line="240" w:lineRule="auto"/>
        <w:jc w:val="center"/>
        <w:rPr>
          <w:rFonts w:ascii="Times New Roman" w:hAnsi="Times New Roman"/>
          <w:b/>
          <w:sz w:val="24"/>
          <w:szCs w:val="24"/>
          <w:u w:val="single"/>
        </w:rPr>
      </w:pPr>
    </w:p>
    <w:p w:rsidR="00CA6412" w:rsidRPr="00CA6412" w:rsidRDefault="00CA6412" w:rsidP="00CA6412">
      <w:pPr>
        <w:tabs>
          <w:tab w:val="left" w:pos="2595"/>
          <w:tab w:val="center" w:pos="4749"/>
          <w:tab w:val="left" w:pos="6840"/>
        </w:tabs>
        <w:spacing w:after="0" w:line="240" w:lineRule="auto"/>
        <w:jc w:val="center"/>
        <w:rPr>
          <w:rFonts w:ascii="Times New Roman" w:hAnsi="Times New Roman"/>
          <w:b/>
          <w:sz w:val="24"/>
          <w:szCs w:val="24"/>
          <w:u w:val="single"/>
        </w:rPr>
      </w:pPr>
    </w:p>
    <w:p w:rsidR="00CA6412" w:rsidRPr="00CA6412" w:rsidRDefault="00CA6412" w:rsidP="00CA6412">
      <w:pPr>
        <w:tabs>
          <w:tab w:val="left" w:pos="2595"/>
          <w:tab w:val="center" w:pos="4749"/>
          <w:tab w:val="left" w:pos="6840"/>
        </w:tabs>
        <w:spacing w:after="0" w:line="240" w:lineRule="auto"/>
        <w:jc w:val="center"/>
        <w:rPr>
          <w:rFonts w:ascii="Times New Roman" w:hAnsi="Times New Roman"/>
          <w:b/>
          <w:sz w:val="24"/>
          <w:szCs w:val="24"/>
          <w:u w:val="single"/>
        </w:rPr>
      </w:pPr>
    </w:p>
    <w:p w:rsidR="00CA6412" w:rsidRPr="00CA6412" w:rsidRDefault="00CA6412" w:rsidP="00CA6412">
      <w:pPr>
        <w:tabs>
          <w:tab w:val="left" w:pos="2595"/>
          <w:tab w:val="center" w:pos="4749"/>
          <w:tab w:val="left" w:pos="6840"/>
        </w:tabs>
        <w:spacing w:after="0" w:line="240" w:lineRule="auto"/>
        <w:jc w:val="center"/>
        <w:rPr>
          <w:rFonts w:ascii="Times New Roman" w:hAnsi="Times New Roman"/>
          <w:b/>
          <w:sz w:val="24"/>
          <w:szCs w:val="24"/>
          <w:u w:val="single"/>
        </w:rPr>
      </w:pPr>
    </w:p>
    <w:p w:rsidR="00CA6412" w:rsidRPr="00CA6412" w:rsidRDefault="00CA6412" w:rsidP="00CA6412">
      <w:pPr>
        <w:tabs>
          <w:tab w:val="left" w:pos="2595"/>
          <w:tab w:val="center" w:pos="4749"/>
          <w:tab w:val="left" w:pos="6840"/>
        </w:tabs>
        <w:spacing w:after="0" w:line="240" w:lineRule="auto"/>
        <w:jc w:val="center"/>
        <w:rPr>
          <w:rFonts w:ascii="Times New Roman" w:hAnsi="Times New Roman"/>
          <w:b/>
          <w:sz w:val="24"/>
          <w:szCs w:val="24"/>
          <w:u w:val="single"/>
        </w:rPr>
      </w:pPr>
    </w:p>
    <w:p w:rsidR="00CA6412" w:rsidRPr="00CA6412" w:rsidRDefault="00CA6412" w:rsidP="00CA6412">
      <w:pPr>
        <w:tabs>
          <w:tab w:val="left" w:pos="2595"/>
          <w:tab w:val="center" w:pos="4749"/>
          <w:tab w:val="left" w:pos="6840"/>
        </w:tabs>
        <w:spacing w:after="0" w:line="240" w:lineRule="auto"/>
        <w:jc w:val="center"/>
        <w:rPr>
          <w:rFonts w:ascii="Times New Roman" w:hAnsi="Times New Roman"/>
          <w:b/>
          <w:sz w:val="24"/>
          <w:szCs w:val="24"/>
          <w:u w:val="single"/>
        </w:rPr>
      </w:pPr>
    </w:p>
    <w:p w:rsidR="00CA6412" w:rsidRPr="00CA6412" w:rsidRDefault="00CA6412" w:rsidP="00CA6412">
      <w:pPr>
        <w:tabs>
          <w:tab w:val="left" w:pos="2595"/>
          <w:tab w:val="center" w:pos="4749"/>
          <w:tab w:val="left" w:pos="6840"/>
        </w:tabs>
        <w:spacing w:after="0" w:line="240" w:lineRule="auto"/>
        <w:jc w:val="center"/>
        <w:rPr>
          <w:rFonts w:ascii="Times New Roman" w:hAnsi="Times New Roman"/>
          <w:b/>
          <w:sz w:val="24"/>
          <w:szCs w:val="24"/>
          <w:u w:val="single"/>
        </w:rPr>
      </w:pPr>
    </w:p>
    <w:p w:rsidR="00CA6412" w:rsidRPr="00CA6412" w:rsidRDefault="00CA6412" w:rsidP="00CA6412">
      <w:pPr>
        <w:tabs>
          <w:tab w:val="left" w:pos="2595"/>
          <w:tab w:val="center" w:pos="4749"/>
          <w:tab w:val="left" w:pos="6840"/>
        </w:tabs>
        <w:spacing w:after="0" w:line="240" w:lineRule="auto"/>
        <w:jc w:val="center"/>
        <w:rPr>
          <w:rFonts w:ascii="Times New Roman" w:hAnsi="Times New Roman"/>
          <w:b/>
          <w:sz w:val="24"/>
          <w:szCs w:val="24"/>
          <w:u w:val="single"/>
        </w:rPr>
      </w:pPr>
    </w:p>
    <w:p w:rsidR="00CA6412" w:rsidRPr="00CA6412" w:rsidRDefault="00CA6412" w:rsidP="00CA6412">
      <w:pPr>
        <w:tabs>
          <w:tab w:val="left" w:pos="2595"/>
          <w:tab w:val="center" w:pos="4749"/>
          <w:tab w:val="left" w:pos="6840"/>
        </w:tabs>
        <w:spacing w:after="0" w:line="240" w:lineRule="auto"/>
        <w:jc w:val="center"/>
        <w:rPr>
          <w:rFonts w:ascii="Times New Roman" w:hAnsi="Times New Roman"/>
          <w:b/>
          <w:sz w:val="24"/>
          <w:szCs w:val="24"/>
          <w:u w:val="single"/>
        </w:rPr>
      </w:pPr>
    </w:p>
    <w:p w:rsidR="00CA6412" w:rsidRPr="00CA6412" w:rsidRDefault="00CA6412" w:rsidP="00CA6412">
      <w:pPr>
        <w:tabs>
          <w:tab w:val="left" w:pos="2595"/>
          <w:tab w:val="center" w:pos="4749"/>
          <w:tab w:val="left" w:pos="6840"/>
        </w:tabs>
        <w:spacing w:after="0" w:line="240" w:lineRule="auto"/>
        <w:jc w:val="center"/>
        <w:rPr>
          <w:rFonts w:ascii="Times New Roman" w:hAnsi="Times New Roman"/>
          <w:b/>
          <w:sz w:val="24"/>
          <w:szCs w:val="24"/>
          <w:u w:val="single"/>
        </w:rPr>
      </w:pPr>
    </w:p>
    <w:p w:rsidR="00CA6412" w:rsidRPr="00CA6412" w:rsidRDefault="00CA6412" w:rsidP="00CA6412">
      <w:pPr>
        <w:tabs>
          <w:tab w:val="left" w:pos="2595"/>
          <w:tab w:val="center" w:pos="4749"/>
          <w:tab w:val="left" w:pos="6840"/>
        </w:tabs>
        <w:spacing w:after="0" w:line="240" w:lineRule="auto"/>
        <w:jc w:val="center"/>
        <w:rPr>
          <w:rFonts w:ascii="Times New Roman" w:hAnsi="Times New Roman"/>
          <w:b/>
          <w:sz w:val="24"/>
          <w:szCs w:val="24"/>
          <w:u w:val="single"/>
        </w:rPr>
      </w:pPr>
    </w:p>
    <w:p w:rsidR="00CA6412" w:rsidRPr="00CA6412" w:rsidRDefault="00CA6412" w:rsidP="00CA6412">
      <w:pPr>
        <w:tabs>
          <w:tab w:val="left" w:pos="2595"/>
          <w:tab w:val="center" w:pos="4749"/>
          <w:tab w:val="left" w:pos="6840"/>
        </w:tabs>
        <w:spacing w:after="0" w:line="240" w:lineRule="auto"/>
        <w:jc w:val="center"/>
        <w:rPr>
          <w:rFonts w:ascii="Times New Roman" w:hAnsi="Times New Roman"/>
          <w:b/>
          <w:sz w:val="24"/>
          <w:szCs w:val="24"/>
          <w:u w:val="single"/>
        </w:rPr>
      </w:pPr>
    </w:p>
    <w:p w:rsidR="00CA6412" w:rsidRPr="00CA6412" w:rsidRDefault="00CA6412" w:rsidP="00CA6412">
      <w:pPr>
        <w:tabs>
          <w:tab w:val="left" w:pos="2595"/>
          <w:tab w:val="center" w:pos="4749"/>
          <w:tab w:val="left" w:pos="6840"/>
        </w:tabs>
        <w:spacing w:after="0" w:line="240" w:lineRule="auto"/>
        <w:jc w:val="center"/>
        <w:rPr>
          <w:rFonts w:ascii="Times New Roman" w:hAnsi="Times New Roman"/>
          <w:b/>
          <w:sz w:val="24"/>
          <w:szCs w:val="24"/>
          <w:u w:val="single"/>
        </w:rPr>
      </w:pPr>
    </w:p>
    <w:p w:rsidR="00CA6412" w:rsidRPr="00CA6412" w:rsidRDefault="00CA6412" w:rsidP="00CA6412">
      <w:pPr>
        <w:tabs>
          <w:tab w:val="left" w:pos="2595"/>
          <w:tab w:val="center" w:pos="4749"/>
          <w:tab w:val="left" w:pos="6840"/>
        </w:tabs>
        <w:spacing w:after="0" w:line="240" w:lineRule="auto"/>
        <w:jc w:val="center"/>
        <w:rPr>
          <w:rFonts w:ascii="Times New Roman" w:hAnsi="Times New Roman"/>
          <w:b/>
          <w:sz w:val="24"/>
          <w:szCs w:val="24"/>
          <w:u w:val="single"/>
        </w:rPr>
      </w:pPr>
    </w:p>
    <w:p w:rsidR="00CA6412" w:rsidRPr="00CA6412" w:rsidRDefault="00CA6412" w:rsidP="00CA6412">
      <w:pPr>
        <w:tabs>
          <w:tab w:val="left" w:pos="2595"/>
          <w:tab w:val="center" w:pos="4749"/>
          <w:tab w:val="left" w:pos="6840"/>
        </w:tabs>
        <w:spacing w:after="0" w:line="240" w:lineRule="auto"/>
        <w:jc w:val="center"/>
        <w:rPr>
          <w:rFonts w:ascii="Times New Roman" w:hAnsi="Times New Roman"/>
          <w:b/>
          <w:sz w:val="24"/>
          <w:szCs w:val="24"/>
          <w:u w:val="single"/>
        </w:rPr>
      </w:pPr>
    </w:p>
    <w:p w:rsidR="00CA6412" w:rsidRPr="00CA6412" w:rsidRDefault="00CA6412" w:rsidP="00CA6412">
      <w:pPr>
        <w:tabs>
          <w:tab w:val="left" w:pos="2595"/>
          <w:tab w:val="center" w:pos="4749"/>
          <w:tab w:val="left" w:pos="6840"/>
        </w:tabs>
        <w:spacing w:after="0" w:line="240" w:lineRule="auto"/>
        <w:jc w:val="center"/>
        <w:rPr>
          <w:rFonts w:ascii="Times New Roman" w:hAnsi="Times New Roman"/>
          <w:b/>
          <w:sz w:val="24"/>
          <w:szCs w:val="24"/>
          <w:u w:val="single"/>
        </w:rPr>
      </w:pPr>
    </w:p>
    <w:p w:rsidR="00CA6412" w:rsidRPr="00CA6412" w:rsidRDefault="00CA6412" w:rsidP="00CA6412">
      <w:pPr>
        <w:tabs>
          <w:tab w:val="left" w:pos="2595"/>
          <w:tab w:val="center" w:pos="4749"/>
          <w:tab w:val="left" w:pos="6840"/>
        </w:tabs>
        <w:spacing w:after="0" w:line="240" w:lineRule="auto"/>
        <w:jc w:val="center"/>
        <w:rPr>
          <w:rFonts w:ascii="Times New Roman" w:hAnsi="Times New Roman"/>
          <w:b/>
          <w:sz w:val="24"/>
          <w:szCs w:val="24"/>
          <w:u w:val="single"/>
        </w:rPr>
      </w:pPr>
    </w:p>
    <w:p w:rsidR="00CA6412" w:rsidRPr="00CA6412" w:rsidRDefault="00CA6412" w:rsidP="00CA6412">
      <w:pPr>
        <w:tabs>
          <w:tab w:val="left" w:pos="2595"/>
          <w:tab w:val="center" w:pos="4749"/>
          <w:tab w:val="left" w:pos="6840"/>
        </w:tabs>
        <w:spacing w:after="0" w:line="240" w:lineRule="auto"/>
        <w:jc w:val="center"/>
        <w:rPr>
          <w:rFonts w:ascii="Times New Roman" w:hAnsi="Times New Roman"/>
          <w:b/>
          <w:sz w:val="24"/>
          <w:szCs w:val="24"/>
          <w:u w:val="single"/>
        </w:rPr>
      </w:pPr>
    </w:p>
    <w:p w:rsidR="00CA6412" w:rsidRPr="00CA6412" w:rsidRDefault="00CA6412" w:rsidP="00CA6412">
      <w:pPr>
        <w:tabs>
          <w:tab w:val="left" w:pos="2595"/>
          <w:tab w:val="center" w:pos="4749"/>
          <w:tab w:val="left" w:pos="6840"/>
        </w:tabs>
        <w:spacing w:after="0" w:line="240" w:lineRule="auto"/>
        <w:jc w:val="center"/>
        <w:rPr>
          <w:rFonts w:ascii="Times New Roman" w:hAnsi="Times New Roman"/>
          <w:b/>
          <w:sz w:val="24"/>
          <w:szCs w:val="24"/>
          <w:u w:val="single"/>
        </w:rPr>
      </w:pPr>
    </w:p>
    <w:p w:rsidR="00CA6412" w:rsidRPr="00CA6412" w:rsidRDefault="00CA6412" w:rsidP="00CA6412">
      <w:pPr>
        <w:tabs>
          <w:tab w:val="left" w:pos="2595"/>
          <w:tab w:val="center" w:pos="4749"/>
          <w:tab w:val="left" w:pos="6840"/>
        </w:tabs>
        <w:spacing w:after="0" w:line="240" w:lineRule="auto"/>
        <w:jc w:val="center"/>
        <w:rPr>
          <w:rFonts w:ascii="Times New Roman" w:hAnsi="Times New Roman"/>
          <w:b/>
          <w:sz w:val="24"/>
          <w:szCs w:val="24"/>
          <w:u w:val="single"/>
        </w:rPr>
      </w:pPr>
    </w:p>
    <w:p w:rsidR="00CA6412" w:rsidRPr="00CA6412" w:rsidRDefault="00CA6412" w:rsidP="00CA6412">
      <w:pPr>
        <w:tabs>
          <w:tab w:val="left" w:pos="2595"/>
          <w:tab w:val="center" w:pos="4749"/>
          <w:tab w:val="left" w:pos="6840"/>
        </w:tabs>
        <w:spacing w:after="0" w:line="240" w:lineRule="auto"/>
        <w:jc w:val="center"/>
        <w:rPr>
          <w:rFonts w:ascii="Times New Roman" w:hAnsi="Times New Roman"/>
          <w:b/>
          <w:sz w:val="24"/>
          <w:szCs w:val="24"/>
          <w:u w:val="single"/>
        </w:rPr>
      </w:pPr>
    </w:p>
    <w:p w:rsidR="00CA6412" w:rsidRDefault="00CA6412" w:rsidP="00CA6412">
      <w:pPr>
        <w:tabs>
          <w:tab w:val="left" w:pos="2595"/>
          <w:tab w:val="center" w:pos="4749"/>
          <w:tab w:val="left" w:pos="6840"/>
        </w:tabs>
        <w:spacing w:after="0" w:line="240" w:lineRule="auto"/>
        <w:jc w:val="center"/>
        <w:rPr>
          <w:rFonts w:ascii="Times New Roman" w:hAnsi="Times New Roman"/>
          <w:b/>
          <w:sz w:val="24"/>
          <w:szCs w:val="24"/>
          <w:u w:val="single"/>
        </w:rPr>
      </w:pPr>
    </w:p>
    <w:p w:rsidR="00CA6412" w:rsidRDefault="00CA6412" w:rsidP="00CA6412">
      <w:pPr>
        <w:tabs>
          <w:tab w:val="left" w:pos="2595"/>
          <w:tab w:val="center" w:pos="4749"/>
          <w:tab w:val="left" w:pos="6840"/>
        </w:tabs>
        <w:spacing w:after="0" w:line="240" w:lineRule="auto"/>
        <w:jc w:val="center"/>
        <w:rPr>
          <w:rFonts w:ascii="Times New Roman" w:hAnsi="Times New Roman"/>
          <w:b/>
          <w:sz w:val="24"/>
          <w:szCs w:val="24"/>
          <w:u w:val="single"/>
        </w:rPr>
      </w:pPr>
    </w:p>
    <w:p w:rsidR="00CA6412" w:rsidRDefault="00CA6412" w:rsidP="00CA6412">
      <w:pPr>
        <w:tabs>
          <w:tab w:val="left" w:pos="2595"/>
          <w:tab w:val="center" w:pos="4749"/>
          <w:tab w:val="left" w:pos="6840"/>
        </w:tabs>
        <w:spacing w:after="0" w:line="240" w:lineRule="auto"/>
        <w:jc w:val="center"/>
        <w:rPr>
          <w:rFonts w:ascii="Times New Roman" w:hAnsi="Times New Roman"/>
          <w:b/>
          <w:sz w:val="24"/>
          <w:szCs w:val="24"/>
          <w:u w:val="single"/>
        </w:rPr>
      </w:pPr>
    </w:p>
    <w:p w:rsidR="00CA6412" w:rsidRDefault="00CA6412" w:rsidP="00CA6412">
      <w:pPr>
        <w:tabs>
          <w:tab w:val="left" w:pos="2595"/>
          <w:tab w:val="center" w:pos="4749"/>
          <w:tab w:val="left" w:pos="6840"/>
        </w:tabs>
        <w:spacing w:after="0" w:line="240" w:lineRule="auto"/>
        <w:jc w:val="center"/>
        <w:rPr>
          <w:rFonts w:ascii="Times New Roman" w:hAnsi="Times New Roman"/>
          <w:b/>
          <w:sz w:val="24"/>
          <w:szCs w:val="24"/>
          <w:u w:val="single"/>
        </w:rPr>
      </w:pPr>
    </w:p>
    <w:p w:rsidR="00CA6412" w:rsidRDefault="00CA6412" w:rsidP="00CA6412">
      <w:pPr>
        <w:tabs>
          <w:tab w:val="left" w:pos="2595"/>
          <w:tab w:val="center" w:pos="4749"/>
          <w:tab w:val="left" w:pos="6840"/>
        </w:tabs>
        <w:spacing w:after="0" w:line="240" w:lineRule="auto"/>
        <w:jc w:val="center"/>
        <w:rPr>
          <w:rFonts w:ascii="Times New Roman" w:hAnsi="Times New Roman"/>
          <w:b/>
          <w:sz w:val="24"/>
          <w:szCs w:val="24"/>
          <w:u w:val="single"/>
        </w:rPr>
      </w:pPr>
    </w:p>
    <w:p w:rsidR="00CA6412" w:rsidRDefault="00CA6412" w:rsidP="00CA6412">
      <w:pPr>
        <w:tabs>
          <w:tab w:val="left" w:pos="2595"/>
          <w:tab w:val="center" w:pos="4749"/>
          <w:tab w:val="left" w:pos="6840"/>
        </w:tabs>
        <w:spacing w:after="0" w:line="240" w:lineRule="auto"/>
        <w:jc w:val="center"/>
        <w:rPr>
          <w:rFonts w:ascii="Times New Roman" w:hAnsi="Times New Roman"/>
          <w:b/>
          <w:sz w:val="24"/>
          <w:szCs w:val="24"/>
          <w:u w:val="single"/>
        </w:rPr>
      </w:pPr>
    </w:p>
    <w:p w:rsidR="00CA6412" w:rsidRDefault="00CA6412" w:rsidP="00CA6412">
      <w:pPr>
        <w:tabs>
          <w:tab w:val="left" w:pos="2595"/>
          <w:tab w:val="center" w:pos="4749"/>
          <w:tab w:val="left" w:pos="6840"/>
        </w:tabs>
        <w:spacing w:after="0" w:line="240" w:lineRule="auto"/>
        <w:jc w:val="center"/>
        <w:rPr>
          <w:rFonts w:ascii="Times New Roman" w:hAnsi="Times New Roman"/>
          <w:b/>
          <w:sz w:val="24"/>
          <w:szCs w:val="24"/>
          <w:u w:val="single"/>
        </w:rPr>
      </w:pPr>
    </w:p>
    <w:p w:rsidR="00CA6412" w:rsidRDefault="00CA6412" w:rsidP="00CA6412">
      <w:pPr>
        <w:tabs>
          <w:tab w:val="left" w:pos="2595"/>
          <w:tab w:val="center" w:pos="4749"/>
          <w:tab w:val="left" w:pos="6840"/>
        </w:tabs>
        <w:spacing w:after="0" w:line="240" w:lineRule="auto"/>
        <w:jc w:val="center"/>
        <w:rPr>
          <w:rFonts w:ascii="Times New Roman" w:hAnsi="Times New Roman"/>
          <w:b/>
          <w:sz w:val="24"/>
          <w:szCs w:val="24"/>
          <w:u w:val="single"/>
        </w:rPr>
      </w:pPr>
    </w:p>
    <w:p w:rsidR="00CA6412" w:rsidRPr="00CA6412" w:rsidRDefault="00CA6412" w:rsidP="00CA6412">
      <w:pPr>
        <w:tabs>
          <w:tab w:val="left" w:pos="2595"/>
          <w:tab w:val="center" w:pos="4749"/>
          <w:tab w:val="left" w:pos="6840"/>
        </w:tabs>
        <w:spacing w:after="0" w:line="240" w:lineRule="auto"/>
        <w:jc w:val="center"/>
        <w:rPr>
          <w:rFonts w:ascii="Times New Roman" w:hAnsi="Times New Roman"/>
          <w:b/>
          <w:sz w:val="24"/>
          <w:szCs w:val="24"/>
          <w:u w:val="single"/>
        </w:rPr>
      </w:pPr>
    </w:p>
    <w:p w:rsidR="00CA6412" w:rsidRPr="00CA6412" w:rsidRDefault="00CA6412" w:rsidP="00CA6412">
      <w:pPr>
        <w:tabs>
          <w:tab w:val="left" w:pos="2595"/>
          <w:tab w:val="center" w:pos="4749"/>
          <w:tab w:val="left" w:pos="6840"/>
        </w:tabs>
        <w:spacing w:after="0" w:line="240" w:lineRule="auto"/>
        <w:jc w:val="center"/>
        <w:rPr>
          <w:rFonts w:ascii="Times New Roman" w:hAnsi="Times New Roman"/>
          <w:b/>
          <w:sz w:val="24"/>
          <w:szCs w:val="24"/>
          <w:u w:val="single"/>
        </w:rPr>
      </w:pPr>
    </w:p>
    <w:p w:rsidR="00CA6412" w:rsidRPr="00CA6412" w:rsidRDefault="00CA6412" w:rsidP="00CA6412">
      <w:pPr>
        <w:tabs>
          <w:tab w:val="left" w:pos="2595"/>
          <w:tab w:val="center" w:pos="4749"/>
          <w:tab w:val="left" w:pos="6840"/>
        </w:tabs>
        <w:spacing w:after="0" w:line="240" w:lineRule="auto"/>
        <w:jc w:val="center"/>
        <w:rPr>
          <w:rFonts w:ascii="Times New Roman" w:hAnsi="Times New Roman"/>
          <w:b/>
          <w:sz w:val="24"/>
          <w:szCs w:val="24"/>
          <w:u w:val="single"/>
        </w:rPr>
      </w:pPr>
    </w:p>
    <w:p w:rsidR="00CA6412" w:rsidRPr="00CA6412" w:rsidRDefault="00CA6412" w:rsidP="00CA6412">
      <w:pPr>
        <w:tabs>
          <w:tab w:val="left" w:pos="2595"/>
          <w:tab w:val="center" w:pos="4749"/>
          <w:tab w:val="left" w:pos="6840"/>
        </w:tabs>
        <w:spacing w:after="0" w:line="240" w:lineRule="auto"/>
        <w:jc w:val="center"/>
        <w:rPr>
          <w:rFonts w:ascii="Times New Roman" w:hAnsi="Times New Roman"/>
          <w:b/>
          <w:sz w:val="24"/>
          <w:szCs w:val="24"/>
        </w:rPr>
      </w:pPr>
      <w:r w:rsidRPr="00CA6412">
        <w:rPr>
          <w:rFonts w:ascii="Times New Roman" w:hAnsi="Times New Roman"/>
          <w:b/>
          <w:sz w:val="24"/>
          <w:szCs w:val="24"/>
          <w:u w:val="single"/>
        </w:rPr>
        <w:lastRenderedPageBreak/>
        <w:t>Основное общее образование</w:t>
      </w:r>
    </w:p>
    <w:p w:rsidR="00CA6412" w:rsidRPr="00CA6412" w:rsidRDefault="00CA6412" w:rsidP="00CA6412">
      <w:pPr>
        <w:tabs>
          <w:tab w:val="left" w:pos="6840"/>
        </w:tabs>
        <w:spacing w:after="0" w:line="240" w:lineRule="auto"/>
        <w:jc w:val="center"/>
        <w:rPr>
          <w:rFonts w:ascii="Times New Roman" w:hAnsi="Times New Roman"/>
          <w:b/>
          <w:sz w:val="24"/>
          <w:szCs w:val="24"/>
        </w:rPr>
      </w:pPr>
      <w:r w:rsidRPr="00CA6412">
        <w:rPr>
          <w:rFonts w:ascii="Times New Roman" w:hAnsi="Times New Roman"/>
          <w:b/>
          <w:sz w:val="24"/>
          <w:szCs w:val="24"/>
        </w:rPr>
        <w:t xml:space="preserve">Учебный план  основного общего образования </w:t>
      </w:r>
    </w:p>
    <w:p w:rsidR="00CA6412" w:rsidRPr="00CA6412" w:rsidRDefault="00CA6412" w:rsidP="00CA6412">
      <w:pPr>
        <w:tabs>
          <w:tab w:val="left" w:pos="6840"/>
        </w:tabs>
        <w:spacing w:after="0" w:line="240" w:lineRule="auto"/>
        <w:jc w:val="center"/>
        <w:rPr>
          <w:rFonts w:ascii="Times New Roman" w:hAnsi="Times New Roman"/>
          <w:b/>
          <w:sz w:val="24"/>
          <w:szCs w:val="24"/>
        </w:rPr>
      </w:pPr>
      <w:r w:rsidRPr="00CA6412">
        <w:rPr>
          <w:rFonts w:ascii="Times New Roman" w:hAnsi="Times New Roman"/>
          <w:b/>
          <w:sz w:val="24"/>
          <w:szCs w:val="24"/>
        </w:rPr>
        <w:t xml:space="preserve"> для 5 – 9 классов (по ФГОС) на 2019 – 2020 учебный год</w:t>
      </w:r>
    </w:p>
    <w:tbl>
      <w:tblPr>
        <w:tblpPr w:leftFromText="180" w:rightFromText="180" w:vertAnchor="text" w:horzAnchor="margin" w:tblpY="110"/>
        <w:tblW w:w="92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49"/>
        <w:gridCol w:w="38"/>
        <w:gridCol w:w="2740"/>
        <w:gridCol w:w="754"/>
        <w:gridCol w:w="626"/>
        <w:gridCol w:w="20"/>
        <w:gridCol w:w="646"/>
        <w:gridCol w:w="730"/>
        <w:gridCol w:w="634"/>
        <w:gridCol w:w="7"/>
      </w:tblGrid>
      <w:tr w:rsidR="00CA6412" w:rsidRPr="00CA6412" w:rsidTr="00257E5B">
        <w:trPr>
          <w:gridAfter w:val="1"/>
          <w:wAfter w:w="7" w:type="dxa"/>
          <w:trHeight w:val="333"/>
        </w:trPr>
        <w:tc>
          <w:tcPr>
            <w:tcW w:w="3049" w:type="dxa"/>
            <w:vMerge w:val="restart"/>
            <w:tcBorders>
              <w:top w:val="single" w:sz="4" w:space="0" w:color="auto"/>
              <w:left w:val="single" w:sz="4" w:space="0" w:color="auto"/>
              <w:bottom w:val="single" w:sz="4" w:space="0" w:color="auto"/>
              <w:right w:val="single" w:sz="4" w:space="0" w:color="auto"/>
            </w:tcBorders>
          </w:tcPr>
          <w:p w:rsidR="00CA6412" w:rsidRPr="00CA6412" w:rsidRDefault="00CA6412" w:rsidP="00257E5B">
            <w:pPr>
              <w:widowControl w:val="0"/>
              <w:autoSpaceDE w:val="0"/>
              <w:autoSpaceDN w:val="0"/>
              <w:adjustRightInd w:val="0"/>
              <w:spacing w:after="0" w:line="240" w:lineRule="auto"/>
              <w:jc w:val="center"/>
              <w:rPr>
                <w:rFonts w:ascii="Times New Roman" w:hAnsi="Times New Roman"/>
                <w:b/>
                <w:bCs/>
                <w:sz w:val="24"/>
                <w:szCs w:val="24"/>
              </w:rPr>
            </w:pPr>
            <w:r w:rsidRPr="00CA6412">
              <w:rPr>
                <w:rFonts w:ascii="Times New Roman" w:eastAsia="Times New Roman" w:hAnsi="Times New Roman"/>
                <w:b/>
                <w:bCs/>
                <w:sz w:val="24"/>
                <w:szCs w:val="24"/>
              </w:rPr>
              <w:t>Предметные области</w:t>
            </w:r>
          </w:p>
        </w:tc>
        <w:tc>
          <w:tcPr>
            <w:tcW w:w="2778" w:type="dxa"/>
            <w:gridSpan w:val="2"/>
            <w:vMerge w:val="restart"/>
            <w:tcBorders>
              <w:top w:val="single" w:sz="4" w:space="0" w:color="auto"/>
              <w:left w:val="single" w:sz="4" w:space="0" w:color="auto"/>
              <w:bottom w:val="single" w:sz="4" w:space="0" w:color="auto"/>
              <w:right w:val="single" w:sz="4" w:space="0" w:color="auto"/>
            </w:tcBorders>
          </w:tcPr>
          <w:p w:rsidR="00CA6412" w:rsidRPr="00CA6412" w:rsidRDefault="00CA6412" w:rsidP="00257E5B">
            <w:pPr>
              <w:spacing w:after="0" w:line="240" w:lineRule="auto"/>
              <w:jc w:val="both"/>
              <w:rPr>
                <w:rFonts w:ascii="Times New Roman" w:hAnsi="Times New Roman"/>
                <w:b/>
                <w:bCs/>
                <w:sz w:val="24"/>
                <w:szCs w:val="24"/>
              </w:rPr>
            </w:pPr>
            <w:r w:rsidRPr="00CA6412">
              <w:rPr>
                <w:rFonts w:ascii="Times New Roman" w:eastAsia="Times New Roman" w:hAnsi="Times New Roman"/>
                <w:b/>
                <w:bCs/>
                <w:sz w:val="24"/>
                <w:szCs w:val="24"/>
              </w:rPr>
              <w:t>Учебные</w:t>
            </w:r>
          </w:p>
          <w:p w:rsidR="00CA6412" w:rsidRPr="00CA6412" w:rsidRDefault="00CA6412" w:rsidP="00257E5B">
            <w:pPr>
              <w:spacing w:after="0" w:line="240" w:lineRule="auto"/>
              <w:jc w:val="both"/>
              <w:rPr>
                <w:rFonts w:ascii="Times New Roman" w:eastAsia="Times New Roman" w:hAnsi="Times New Roman"/>
                <w:b/>
                <w:bCs/>
                <w:sz w:val="24"/>
                <w:szCs w:val="24"/>
              </w:rPr>
            </w:pPr>
            <w:r w:rsidRPr="00CA6412">
              <w:rPr>
                <w:rFonts w:ascii="Times New Roman" w:eastAsia="Times New Roman" w:hAnsi="Times New Roman"/>
                <w:b/>
                <w:bCs/>
                <w:sz w:val="24"/>
                <w:szCs w:val="24"/>
              </w:rPr>
              <w:t>предметы</w:t>
            </w:r>
          </w:p>
          <w:p w:rsidR="00CA6412" w:rsidRPr="00CA6412" w:rsidRDefault="00CA6412" w:rsidP="00257E5B">
            <w:pPr>
              <w:widowControl w:val="0"/>
              <w:autoSpaceDE w:val="0"/>
              <w:autoSpaceDN w:val="0"/>
              <w:adjustRightInd w:val="0"/>
              <w:spacing w:after="0" w:line="240" w:lineRule="auto"/>
              <w:jc w:val="right"/>
              <w:rPr>
                <w:rFonts w:ascii="Times New Roman" w:hAnsi="Times New Roman"/>
                <w:b/>
                <w:bCs/>
                <w:sz w:val="24"/>
                <w:szCs w:val="24"/>
              </w:rPr>
            </w:pPr>
          </w:p>
        </w:tc>
        <w:tc>
          <w:tcPr>
            <w:tcW w:w="3410" w:type="dxa"/>
            <w:gridSpan w:val="6"/>
            <w:tcBorders>
              <w:top w:val="single" w:sz="4" w:space="0" w:color="auto"/>
              <w:left w:val="single" w:sz="4" w:space="0" w:color="auto"/>
              <w:bottom w:val="single" w:sz="4" w:space="0" w:color="auto"/>
              <w:right w:val="single" w:sz="4" w:space="0" w:color="auto"/>
            </w:tcBorders>
          </w:tcPr>
          <w:p w:rsidR="00CA6412" w:rsidRPr="00CA6412" w:rsidRDefault="00CA6412" w:rsidP="00257E5B">
            <w:pPr>
              <w:widowControl w:val="0"/>
              <w:autoSpaceDE w:val="0"/>
              <w:autoSpaceDN w:val="0"/>
              <w:adjustRightInd w:val="0"/>
              <w:spacing w:after="0" w:line="240" w:lineRule="auto"/>
              <w:jc w:val="both"/>
              <w:rPr>
                <w:rFonts w:ascii="Times New Roman" w:eastAsia="Times New Roman" w:hAnsi="Times New Roman"/>
                <w:b/>
                <w:bCs/>
                <w:sz w:val="24"/>
                <w:szCs w:val="24"/>
              </w:rPr>
            </w:pPr>
            <w:r w:rsidRPr="00CA6412">
              <w:rPr>
                <w:rFonts w:ascii="Times New Roman" w:eastAsia="Times New Roman" w:hAnsi="Times New Roman"/>
                <w:b/>
                <w:bCs/>
                <w:sz w:val="24"/>
                <w:szCs w:val="24"/>
              </w:rPr>
              <w:t>Количество часов в</w:t>
            </w:r>
          </w:p>
          <w:p w:rsidR="00CA6412" w:rsidRPr="00CA6412" w:rsidRDefault="00CA6412" w:rsidP="00257E5B">
            <w:pPr>
              <w:widowControl w:val="0"/>
              <w:autoSpaceDE w:val="0"/>
              <w:autoSpaceDN w:val="0"/>
              <w:adjustRightInd w:val="0"/>
              <w:spacing w:after="0" w:line="240" w:lineRule="auto"/>
              <w:jc w:val="both"/>
              <w:rPr>
                <w:rFonts w:ascii="Times New Roman" w:eastAsia="Times New Roman" w:hAnsi="Times New Roman"/>
                <w:b/>
                <w:bCs/>
                <w:sz w:val="24"/>
                <w:szCs w:val="24"/>
              </w:rPr>
            </w:pPr>
            <w:r w:rsidRPr="00CA6412">
              <w:rPr>
                <w:rFonts w:ascii="Times New Roman" w:eastAsia="Times New Roman" w:hAnsi="Times New Roman"/>
                <w:b/>
                <w:bCs/>
                <w:sz w:val="24"/>
                <w:szCs w:val="24"/>
              </w:rPr>
              <w:t xml:space="preserve"> неделю</w:t>
            </w:r>
          </w:p>
          <w:p w:rsidR="00CA6412" w:rsidRPr="00CA6412" w:rsidRDefault="00CA6412" w:rsidP="00257E5B">
            <w:pPr>
              <w:widowControl w:val="0"/>
              <w:autoSpaceDE w:val="0"/>
              <w:autoSpaceDN w:val="0"/>
              <w:adjustRightInd w:val="0"/>
              <w:spacing w:after="0" w:line="240" w:lineRule="auto"/>
              <w:jc w:val="both"/>
              <w:rPr>
                <w:rFonts w:ascii="Times New Roman" w:hAnsi="Times New Roman"/>
                <w:b/>
                <w:bCs/>
                <w:sz w:val="24"/>
                <w:szCs w:val="24"/>
              </w:rPr>
            </w:pPr>
          </w:p>
        </w:tc>
      </w:tr>
      <w:tr w:rsidR="00CA6412" w:rsidRPr="00CA6412" w:rsidTr="00257E5B">
        <w:trPr>
          <w:trHeight w:val="381"/>
        </w:trPr>
        <w:tc>
          <w:tcPr>
            <w:tcW w:w="3049" w:type="dxa"/>
            <w:vMerge/>
            <w:tcBorders>
              <w:top w:val="single" w:sz="4" w:space="0" w:color="auto"/>
              <w:left w:val="single" w:sz="4" w:space="0" w:color="auto"/>
              <w:bottom w:val="single" w:sz="4" w:space="0" w:color="auto"/>
              <w:right w:val="single" w:sz="4" w:space="0" w:color="auto"/>
            </w:tcBorders>
          </w:tcPr>
          <w:p w:rsidR="00CA6412" w:rsidRPr="00CA6412" w:rsidRDefault="00CA6412" w:rsidP="00257E5B">
            <w:pPr>
              <w:widowControl w:val="0"/>
              <w:autoSpaceDE w:val="0"/>
              <w:autoSpaceDN w:val="0"/>
              <w:adjustRightInd w:val="0"/>
              <w:spacing w:after="0" w:line="240" w:lineRule="auto"/>
              <w:jc w:val="center"/>
              <w:rPr>
                <w:rFonts w:ascii="Times New Roman" w:eastAsia="Times New Roman" w:hAnsi="Times New Roman"/>
                <w:b/>
                <w:bCs/>
                <w:sz w:val="24"/>
                <w:szCs w:val="24"/>
              </w:rPr>
            </w:pPr>
          </w:p>
        </w:tc>
        <w:tc>
          <w:tcPr>
            <w:tcW w:w="2778" w:type="dxa"/>
            <w:gridSpan w:val="2"/>
            <w:vMerge/>
            <w:tcBorders>
              <w:top w:val="single" w:sz="4" w:space="0" w:color="auto"/>
              <w:left w:val="single" w:sz="4" w:space="0" w:color="auto"/>
              <w:bottom w:val="single" w:sz="4" w:space="0" w:color="auto"/>
              <w:right w:val="single" w:sz="4" w:space="0" w:color="auto"/>
              <w:tr2bl w:val="single" w:sz="4" w:space="0" w:color="auto"/>
            </w:tcBorders>
          </w:tcPr>
          <w:p w:rsidR="00CA6412" w:rsidRPr="00CA6412" w:rsidRDefault="00CA6412" w:rsidP="00257E5B">
            <w:pPr>
              <w:spacing w:after="0" w:line="240" w:lineRule="auto"/>
              <w:jc w:val="both"/>
              <w:rPr>
                <w:rFonts w:ascii="Times New Roman" w:eastAsia="Times New Roman" w:hAnsi="Times New Roman"/>
                <w:b/>
                <w:bCs/>
                <w:sz w:val="24"/>
                <w:szCs w:val="24"/>
              </w:rPr>
            </w:pPr>
          </w:p>
        </w:tc>
        <w:tc>
          <w:tcPr>
            <w:tcW w:w="3417" w:type="dxa"/>
            <w:gridSpan w:val="7"/>
            <w:tcBorders>
              <w:top w:val="single" w:sz="4" w:space="0" w:color="auto"/>
              <w:left w:val="single" w:sz="4" w:space="0" w:color="auto"/>
              <w:bottom w:val="single" w:sz="4" w:space="0" w:color="auto"/>
              <w:right w:val="single" w:sz="4" w:space="0" w:color="auto"/>
            </w:tcBorders>
          </w:tcPr>
          <w:p w:rsidR="00CA6412" w:rsidRPr="00CA6412" w:rsidRDefault="00CA6412" w:rsidP="00257E5B">
            <w:pPr>
              <w:widowControl w:val="0"/>
              <w:autoSpaceDE w:val="0"/>
              <w:autoSpaceDN w:val="0"/>
              <w:adjustRightInd w:val="0"/>
              <w:spacing w:after="0" w:line="240" w:lineRule="auto"/>
              <w:jc w:val="both"/>
              <w:rPr>
                <w:rFonts w:ascii="Times New Roman" w:eastAsia="Times New Roman" w:hAnsi="Times New Roman"/>
                <w:b/>
                <w:bCs/>
                <w:sz w:val="24"/>
                <w:szCs w:val="24"/>
              </w:rPr>
            </w:pPr>
            <w:r w:rsidRPr="00CA6412">
              <w:rPr>
                <w:rFonts w:ascii="Times New Roman" w:eastAsia="Times New Roman" w:hAnsi="Times New Roman"/>
                <w:b/>
                <w:bCs/>
                <w:sz w:val="24"/>
                <w:szCs w:val="24"/>
              </w:rPr>
              <w:t xml:space="preserve">               Классы</w:t>
            </w:r>
          </w:p>
        </w:tc>
      </w:tr>
      <w:tr w:rsidR="00CA6412" w:rsidRPr="00CA6412" w:rsidTr="00257E5B">
        <w:trPr>
          <w:trHeight w:val="511"/>
        </w:trPr>
        <w:tc>
          <w:tcPr>
            <w:tcW w:w="3049" w:type="dxa"/>
            <w:vMerge/>
            <w:tcBorders>
              <w:top w:val="single" w:sz="4" w:space="0" w:color="auto"/>
              <w:left w:val="single" w:sz="4" w:space="0" w:color="auto"/>
              <w:bottom w:val="single" w:sz="4" w:space="0" w:color="auto"/>
              <w:right w:val="single" w:sz="4" w:space="0" w:color="auto"/>
            </w:tcBorders>
            <w:vAlign w:val="center"/>
          </w:tcPr>
          <w:p w:rsidR="00CA6412" w:rsidRPr="00CA6412" w:rsidRDefault="00CA6412" w:rsidP="00257E5B">
            <w:pPr>
              <w:spacing w:after="0" w:line="240" w:lineRule="auto"/>
              <w:rPr>
                <w:rFonts w:ascii="Times New Roman" w:hAnsi="Times New Roman"/>
                <w:b/>
                <w:bCs/>
                <w:sz w:val="24"/>
                <w:szCs w:val="24"/>
              </w:rPr>
            </w:pPr>
          </w:p>
        </w:tc>
        <w:tc>
          <w:tcPr>
            <w:tcW w:w="2778" w:type="dxa"/>
            <w:gridSpan w:val="2"/>
            <w:vMerge/>
            <w:tcBorders>
              <w:top w:val="single" w:sz="4" w:space="0" w:color="auto"/>
              <w:left w:val="single" w:sz="4" w:space="0" w:color="auto"/>
              <w:bottom w:val="single" w:sz="4" w:space="0" w:color="auto"/>
              <w:right w:val="single" w:sz="4" w:space="0" w:color="auto"/>
            </w:tcBorders>
            <w:vAlign w:val="center"/>
          </w:tcPr>
          <w:p w:rsidR="00CA6412" w:rsidRPr="00CA6412" w:rsidRDefault="00CA6412" w:rsidP="00257E5B">
            <w:pPr>
              <w:spacing w:after="0" w:line="240" w:lineRule="auto"/>
              <w:rPr>
                <w:rFonts w:ascii="Times New Roman" w:hAnsi="Times New Roman"/>
                <w:b/>
                <w:bCs/>
                <w:sz w:val="24"/>
                <w:szCs w:val="24"/>
              </w:rPr>
            </w:pPr>
          </w:p>
        </w:tc>
        <w:tc>
          <w:tcPr>
            <w:tcW w:w="754" w:type="dxa"/>
            <w:tcBorders>
              <w:top w:val="single" w:sz="4" w:space="0" w:color="auto"/>
              <w:left w:val="single" w:sz="4" w:space="0" w:color="auto"/>
              <w:bottom w:val="single" w:sz="4" w:space="0" w:color="auto"/>
              <w:right w:val="single" w:sz="4" w:space="0" w:color="auto"/>
            </w:tcBorders>
          </w:tcPr>
          <w:p w:rsidR="00CA6412" w:rsidRPr="00CA6412" w:rsidRDefault="00CA6412" w:rsidP="00257E5B">
            <w:pPr>
              <w:widowControl w:val="0"/>
              <w:autoSpaceDE w:val="0"/>
              <w:autoSpaceDN w:val="0"/>
              <w:adjustRightInd w:val="0"/>
              <w:spacing w:after="0" w:line="240" w:lineRule="auto"/>
              <w:jc w:val="both"/>
              <w:rPr>
                <w:rFonts w:ascii="Times New Roman" w:hAnsi="Times New Roman"/>
                <w:b/>
                <w:bCs/>
                <w:sz w:val="24"/>
                <w:szCs w:val="24"/>
                <w:vertAlign w:val="superscript"/>
                <w:lang w:val="en-US"/>
              </w:rPr>
            </w:pPr>
            <w:r w:rsidRPr="00CA6412">
              <w:rPr>
                <w:rFonts w:ascii="Times New Roman" w:eastAsia="Times New Roman" w:hAnsi="Times New Roman"/>
                <w:b/>
                <w:bCs/>
                <w:sz w:val="24"/>
                <w:szCs w:val="24"/>
              </w:rPr>
              <w:t>5</w:t>
            </w:r>
            <w:r w:rsidRPr="00CA6412">
              <w:rPr>
                <w:rFonts w:ascii="Times New Roman" w:eastAsia="Times New Roman" w:hAnsi="Times New Roman"/>
                <w:b/>
                <w:bCs/>
                <w:sz w:val="24"/>
                <w:szCs w:val="24"/>
                <w:vertAlign w:val="superscript"/>
              </w:rPr>
              <w:t>а</w:t>
            </w:r>
            <w:r w:rsidRPr="00CA6412">
              <w:rPr>
                <w:rFonts w:ascii="Times New Roman" w:eastAsia="Times New Roman" w:hAnsi="Times New Roman"/>
                <w:b/>
                <w:bCs/>
                <w:sz w:val="24"/>
                <w:szCs w:val="24"/>
              </w:rPr>
              <w:t>\5</w:t>
            </w:r>
            <w:r w:rsidRPr="00CA6412">
              <w:rPr>
                <w:rFonts w:ascii="Times New Roman" w:eastAsia="Times New Roman" w:hAnsi="Times New Roman"/>
                <w:b/>
                <w:bCs/>
                <w:sz w:val="24"/>
                <w:szCs w:val="24"/>
                <w:vertAlign w:val="superscript"/>
              </w:rPr>
              <w:t>б</w:t>
            </w:r>
          </w:p>
        </w:tc>
        <w:tc>
          <w:tcPr>
            <w:tcW w:w="626" w:type="dxa"/>
            <w:tcBorders>
              <w:top w:val="single" w:sz="4" w:space="0" w:color="auto"/>
              <w:left w:val="single" w:sz="4" w:space="0" w:color="auto"/>
              <w:bottom w:val="single" w:sz="4" w:space="0" w:color="auto"/>
              <w:right w:val="single" w:sz="4" w:space="0" w:color="auto"/>
            </w:tcBorders>
          </w:tcPr>
          <w:p w:rsidR="00CA6412" w:rsidRPr="00CA6412" w:rsidRDefault="00CA6412" w:rsidP="00257E5B">
            <w:pPr>
              <w:widowControl w:val="0"/>
              <w:autoSpaceDE w:val="0"/>
              <w:autoSpaceDN w:val="0"/>
              <w:adjustRightInd w:val="0"/>
              <w:spacing w:after="0" w:line="240" w:lineRule="auto"/>
              <w:jc w:val="both"/>
              <w:rPr>
                <w:rFonts w:ascii="Times New Roman" w:hAnsi="Times New Roman"/>
                <w:b/>
                <w:bCs/>
                <w:sz w:val="24"/>
                <w:szCs w:val="24"/>
              </w:rPr>
            </w:pPr>
            <w:r w:rsidRPr="00CA6412">
              <w:rPr>
                <w:rFonts w:ascii="Times New Roman" w:hAnsi="Times New Roman"/>
                <w:b/>
                <w:bCs/>
                <w:sz w:val="24"/>
                <w:szCs w:val="24"/>
              </w:rPr>
              <w:t>6</w:t>
            </w:r>
          </w:p>
        </w:tc>
        <w:tc>
          <w:tcPr>
            <w:tcW w:w="666" w:type="dxa"/>
            <w:gridSpan w:val="2"/>
            <w:tcBorders>
              <w:top w:val="single" w:sz="4" w:space="0" w:color="auto"/>
              <w:left w:val="single" w:sz="4" w:space="0" w:color="auto"/>
              <w:bottom w:val="single" w:sz="4" w:space="0" w:color="auto"/>
              <w:right w:val="single" w:sz="4" w:space="0" w:color="auto"/>
            </w:tcBorders>
          </w:tcPr>
          <w:p w:rsidR="00CA6412" w:rsidRPr="00CA6412" w:rsidRDefault="00CA6412" w:rsidP="00257E5B">
            <w:pPr>
              <w:widowControl w:val="0"/>
              <w:autoSpaceDE w:val="0"/>
              <w:autoSpaceDN w:val="0"/>
              <w:adjustRightInd w:val="0"/>
              <w:spacing w:after="0" w:line="240" w:lineRule="auto"/>
              <w:jc w:val="both"/>
              <w:rPr>
                <w:rFonts w:ascii="Times New Roman" w:hAnsi="Times New Roman"/>
                <w:b/>
                <w:bCs/>
                <w:sz w:val="24"/>
                <w:szCs w:val="24"/>
              </w:rPr>
            </w:pPr>
            <w:r w:rsidRPr="00CA6412">
              <w:rPr>
                <w:rFonts w:ascii="Times New Roman" w:hAnsi="Times New Roman"/>
                <w:b/>
                <w:bCs/>
                <w:sz w:val="24"/>
                <w:szCs w:val="24"/>
              </w:rPr>
              <w:t>7</w:t>
            </w:r>
          </w:p>
        </w:tc>
        <w:tc>
          <w:tcPr>
            <w:tcW w:w="730" w:type="dxa"/>
            <w:tcBorders>
              <w:top w:val="single" w:sz="4" w:space="0" w:color="auto"/>
              <w:left w:val="single" w:sz="4" w:space="0" w:color="auto"/>
              <w:bottom w:val="single" w:sz="4" w:space="0" w:color="auto"/>
              <w:right w:val="single" w:sz="4" w:space="0" w:color="auto"/>
            </w:tcBorders>
          </w:tcPr>
          <w:p w:rsidR="00CA6412" w:rsidRPr="00CA6412" w:rsidRDefault="00CA6412" w:rsidP="00257E5B">
            <w:pPr>
              <w:widowControl w:val="0"/>
              <w:autoSpaceDE w:val="0"/>
              <w:autoSpaceDN w:val="0"/>
              <w:adjustRightInd w:val="0"/>
              <w:spacing w:after="0" w:line="240" w:lineRule="auto"/>
              <w:jc w:val="both"/>
              <w:rPr>
                <w:rFonts w:ascii="Times New Roman" w:hAnsi="Times New Roman"/>
                <w:b/>
                <w:bCs/>
                <w:sz w:val="24"/>
                <w:szCs w:val="24"/>
              </w:rPr>
            </w:pPr>
            <w:r w:rsidRPr="00CA6412">
              <w:rPr>
                <w:rFonts w:ascii="Times New Roman" w:hAnsi="Times New Roman"/>
                <w:b/>
                <w:bCs/>
                <w:sz w:val="24"/>
                <w:szCs w:val="24"/>
              </w:rPr>
              <w:t>8</w:t>
            </w:r>
          </w:p>
        </w:tc>
        <w:tc>
          <w:tcPr>
            <w:tcW w:w="641" w:type="dxa"/>
            <w:gridSpan w:val="2"/>
            <w:tcBorders>
              <w:top w:val="single" w:sz="4" w:space="0" w:color="auto"/>
              <w:left w:val="single" w:sz="4" w:space="0" w:color="auto"/>
              <w:bottom w:val="single" w:sz="4" w:space="0" w:color="auto"/>
              <w:right w:val="single" w:sz="4" w:space="0" w:color="auto"/>
            </w:tcBorders>
          </w:tcPr>
          <w:p w:rsidR="00CA6412" w:rsidRPr="00CA6412" w:rsidRDefault="00CA6412" w:rsidP="00257E5B">
            <w:pPr>
              <w:widowControl w:val="0"/>
              <w:autoSpaceDE w:val="0"/>
              <w:autoSpaceDN w:val="0"/>
              <w:adjustRightInd w:val="0"/>
              <w:spacing w:after="0" w:line="240" w:lineRule="auto"/>
              <w:jc w:val="both"/>
              <w:rPr>
                <w:rFonts w:ascii="Times New Roman" w:hAnsi="Times New Roman"/>
                <w:b/>
                <w:bCs/>
                <w:sz w:val="24"/>
                <w:szCs w:val="24"/>
              </w:rPr>
            </w:pPr>
            <w:r w:rsidRPr="00CA6412">
              <w:rPr>
                <w:rFonts w:ascii="Times New Roman" w:hAnsi="Times New Roman"/>
                <w:b/>
                <w:bCs/>
                <w:sz w:val="24"/>
                <w:szCs w:val="24"/>
              </w:rPr>
              <w:t>9</w:t>
            </w:r>
          </w:p>
        </w:tc>
      </w:tr>
      <w:tr w:rsidR="00CA6412" w:rsidRPr="00CA6412" w:rsidTr="00257E5B">
        <w:trPr>
          <w:trHeight w:val="315"/>
        </w:trPr>
        <w:tc>
          <w:tcPr>
            <w:tcW w:w="9244" w:type="dxa"/>
            <w:gridSpan w:val="10"/>
            <w:tcBorders>
              <w:top w:val="single" w:sz="4" w:space="0" w:color="auto"/>
              <w:left w:val="single" w:sz="4" w:space="0" w:color="auto"/>
              <w:bottom w:val="single" w:sz="4" w:space="0" w:color="auto"/>
              <w:right w:val="single" w:sz="4" w:space="0" w:color="auto"/>
            </w:tcBorders>
          </w:tcPr>
          <w:p w:rsidR="00CA6412" w:rsidRPr="00CA6412" w:rsidRDefault="00CA6412" w:rsidP="00257E5B">
            <w:pPr>
              <w:widowControl w:val="0"/>
              <w:autoSpaceDE w:val="0"/>
              <w:autoSpaceDN w:val="0"/>
              <w:adjustRightInd w:val="0"/>
              <w:spacing w:after="0" w:line="240" w:lineRule="auto"/>
              <w:jc w:val="center"/>
              <w:rPr>
                <w:rFonts w:ascii="Times New Roman" w:hAnsi="Times New Roman"/>
                <w:b/>
                <w:bCs/>
                <w:sz w:val="24"/>
                <w:szCs w:val="24"/>
              </w:rPr>
            </w:pPr>
            <w:r w:rsidRPr="00CA6412">
              <w:rPr>
                <w:rFonts w:ascii="Times New Roman" w:hAnsi="Times New Roman"/>
                <w:b/>
                <w:sz w:val="24"/>
                <w:szCs w:val="24"/>
              </w:rPr>
              <w:t xml:space="preserve">Федеральный компонент </w:t>
            </w:r>
            <w:r w:rsidRPr="00CA6412">
              <w:rPr>
                <w:rFonts w:ascii="Times New Roman" w:hAnsi="Times New Roman"/>
                <w:i/>
                <w:sz w:val="24"/>
                <w:szCs w:val="24"/>
              </w:rPr>
              <w:t>(обязательная часть)</w:t>
            </w:r>
          </w:p>
        </w:tc>
      </w:tr>
      <w:tr w:rsidR="00CA6412" w:rsidRPr="00CA6412" w:rsidTr="00257E5B">
        <w:trPr>
          <w:trHeight w:val="330"/>
        </w:trPr>
        <w:tc>
          <w:tcPr>
            <w:tcW w:w="3087" w:type="dxa"/>
            <w:gridSpan w:val="2"/>
            <w:vMerge w:val="restart"/>
            <w:tcBorders>
              <w:top w:val="single" w:sz="4" w:space="0" w:color="auto"/>
              <w:left w:val="single" w:sz="4" w:space="0" w:color="auto"/>
              <w:right w:val="single" w:sz="4" w:space="0" w:color="auto"/>
            </w:tcBorders>
          </w:tcPr>
          <w:p w:rsidR="00CA6412" w:rsidRPr="00CA6412" w:rsidRDefault="00CA6412" w:rsidP="00257E5B">
            <w:pPr>
              <w:widowControl w:val="0"/>
              <w:autoSpaceDE w:val="0"/>
              <w:autoSpaceDN w:val="0"/>
              <w:adjustRightInd w:val="0"/>
              <w:spacing w:after="0" w:line="240" w:lineRule="auto"/>
              <w:jc w:val="both"/>
              <w:rPr>
                <w:rFonts w:ascii="Times New Roman" w:eastAsia="Times New Roman" w:hAnsi="Times New Roman"/>
                <w:bCs/>
                <w:sz w:val="24"/>
                <w:szCs w:val="24"/>
              </w:rPr>
            </w:pPr>
          </w:p>
          <w:p w:rsidR="00CA6412" w:rsidRPr="00CA6412" w:rsidRDefault="00CA6412" w:rsidP="00257E5B">
            <w:pPr>
              <w:widowControl w:val="0"/>
              <w:autoSpaceDE w:val="0"/>
              <w:autoSpaceDN w:val="0"/>
              <w:adjustRightInd w:val="0"/>
              <w:spacing w:after="0" w:line="240" w:lineRule="auto"/>
              <w:jc w:val="both"/>
              <w:rPr>
                <w:rFonts w:ascii="Times New Roman" w:eastAsia="Times New Roman" w:hAnsi="Times New Roman"/>
                <w:bCs/>
                <w:sz w:val="24"/>
                <w:szCs w:val="24"/>
              </w:rPr>
            </w:pPr>
          </w:p>
          <w:p w:rsidR="00CA6412" w:rsidRPr="00CA6412" w:rsidRDefault="00CA6412" w:rsidP="00257E5B">
            <w:pPr>
              <w:widowControl w:val="0"/>
              <w:autoSpaceDE w:val="0"/>
              <w:autoSpaceDN w:val="0"/>
              <w:adjustRightInd w:val="0"/>
              <w:spacing w:after="0" w:line="240" w:lineRule="auto"/>
              <w:jc w:val="both"/>
              <w:rPr>
                <w:rFonts w:ascii="Times New Roman" w:hAnsi="Times New Roman"/>
                <w:bCs/>
                <w:sz w:val="24"/>
                <w:szCs w:val="24"/>
              </w:rPr>
            </w:pPr>
            <w:r w:rsidRPr="00CA6412">
              <w:rPr>
                <w:rFonts w:ascii="Times New Roman" w:eastAsia="Times New Roman" w:hAnsi="Times New Roman"/>
                <w:bCs/>
                <w:sz w:val="24"/>
                <w:szCs w:val="24"/>
              </w:rPr>
              <w:t>Филология</w:t>
            </w:r>
          </w:p>
        </w:tc>
        <w:tc>
          <w:tcPr>
            <w:tcW w:w="2740" w:type="dxa"/>
            <w:tcBorders>
              <w:top w:val="single" w:sz="4" w:space="0" w:color="auto"/>
              <w:left w:val="single" w:sz="4" w:space="0" w:color="auto"/>
              <w:bottom w:val="single" w:sz="4" w:space="0" w:color="auto"/>
              <w:right w:val="single" w:sz="4" w:space="0" w:color="auto"/>
            </w:tcBorders>
          </w:tcPr>
          <w:p w:rsidR="00CA6412" w:rsidRPr="00CA6412" w:rsidRDefault="00CA6412" w:rsidP="00257E5B">
            <w:pPr>
              <w:widowControl w:val="0"/>
              <w:autoSpaceDE w:val="0"/>
              <w:autoSpaceDN w:val="0"/>
              <w:adjustRightInd w:val="0"/>
              <w:spacing w:after="0" w:line="240" w:lineRule="auto"/>
              <w:jc w:val="both"/>
              <w:rPr>
                <w:rFonts w:ascii="Times New Roman" w:hAnsi="Times New Roman"/>
                <w:bCs/>
                <w:sz w:val="24"/>
                <w:szCs w:val="24"/>
              </w:rPr>
            </w:pPr>
            <w:r w:rsidRPr="00CA6412">
              <w:rPr>
                <w:rFonts w:ascii="Times New Roman" w:eastAsia="Times New Roman" w:hAnsi="Times New Roman"/>
                <w:bCs/>
                <w:sz w:val="24"/>
                <w:szCs w:val="24"/>
              </w:rPr>
              <w:t>Русский язык*</w:t>
            </w:r>
          </w:p>
        </w:tc>
        <w:tc>
          <w:tcPr>
            <w:tcW w:w="754" w:type="dxa"/>
            <w:tcBorders>
              <w:top w:val="single" w:sz="4" w:space="0" w:color="auto"/>
              <w:left w:val="single" w:sz="4" w:space="0" w:color="auto"/>
              <w:bottom w:val="single" w:sz="4" w:space="0" w:color="auto"/>
              <w:right w:val="single" w:sz="4" w:space="0" w:color="auto"/>
            </w:tcBorders>
            <w:vAlign w:val="bottom"/>
          </w:tcPr>
          <w:p w:rsidR="00CA6412" w:rsidRPr="00CA6412" w:rsidRDefault="00CA6412" w:rsidP="00257E5B">
            <w:pPr>
              <w:widowControl w:val="0"/>
              <w:autoSpaceDE w:val="0"/>
              <w:autoSpaceDN w:val="0"/>
              <w:adjustRightInd w:val="0"/>
              <w:spacing w:after="0" w:line="240" w:lineRule="auto"/>
              <w:jc w:val="center"/>
              <w:rPr>
                <w:rFonts w:ascii="Times New Roman" w:hAnsi="Times New Roman"/>
                <w:bCs/>
                <w:sz w:val="24"/>
                <w:szCs w:val="24"/>
              </w:rPr>
            </w:pPr>
            <w:r w:rsidRPr="00CA6412">
              <w:rPr>
                <w:rFonts w:ascii="Times New Roman" w:hAnsi="Times New Roman"/>
                <w:bCs/>
                <w:sz w:val="24"/>
                <w:szCs w:val="24"/>
              </w:rPr>
              <w:t>5</w:t>
            </w:r>
          </w:p>
        </w:tc>
        <w:tc>
          <w:tcPr>
            <w:tcW w:w="646" w:type="dxa"/>
            <w:gridSpan w:val="2"/>
            <w:tcBorders>
              <w:top w:val="single" w:sz="4" w:space="0" w:color="auto"/>
              <w:left w:val="single" w:sz="4" w:space="0" w:color="auto"/>
              <w:bottom w:val="single" w:sz="4" w:space="0" w:color="auto"/>
              <w:right w:val="single" w:sz="4" w:space="0" w:color="auto"/>
            </w:tcBorders>
            <w:vAlign w:val="bottom"/>
          </w:tcPr>
          <w:p w:rsidR="00CA6412" w:rsidRPr="00CA6412" w:rsidRDefault="00CA6412" w:rsidP="00257E5B">
            <w:pPr>
              <w:widowControl w:val="0"/>
              <w:autoSpaceDE w:val="0"/>
              <w:autoSpaceDN w:val="0"/>
              <w:adjustRightInd w:val="0"/>
              <w:spacing w:after="0" w:line="240" w:lineRule="auto"/>
              <w:jc w:val="center"/>
              <w:rPr>
                <w:rFonts w:ascii="Times New Roman" w:hAnsi="Times New Roman"/>
                <w:bCs/>
                <w:sz w:val="24"/>
                <w:szCs w:val="24"/>
              </w:rPr>
            </w:pPr>
            <w:r w:rsidRPr="00CA6412">
              <w:rPr>
                <w:rFonts w:ascii="Times New Roman" w:eastAsia="Times New Roman" w:hAnsi="Times New Roman"/>
                <w:bCs/>
                <w:sz w:val="24"/>
                <w:szCs w:val="24"/>
              </w:rPr>
              <w:t>6</w:t>
            </w:r>
          </w:p>
        </w:tc>
        <w:tc>
          <w:tcPr>
            <w:tcW w:w="646" w:type="dxa"/>
            <w:tcBorders>
              <w:top w:val="single" w:sz="4" w:space="0" w:color="auto"/>
              <w:left w:val="single" w:sz="4" w:space="0" w:color="auto"/>
              <w:bottom w:val="single" w:sz="4" w:space="0" w:color="auto"/>
              <w:right w:val="single" w:sz="4" w:space="0" w:color="auto"/>
            </w:tcBorders>
            <w:vAlign w:val="bottom"/>
          </w:tcPr>
          <w:p w:rsidR="00CA6412" w:rsidRPr="00CA6412" w:rsidRDefault="00CA6412" w:rsidP="00257E5B">
            <w:pPr>
              <w:widowControl w:val="0"/>
              <w:autoSpaceDE w:val="0"/>
              <w:autoSpaceDN w:val="0"/>
              <w:adjustRightInd w:val="0"/>
              <w:spacing w:after="0" w:line="240" w:lineRule="auto"/>
              <w:jc w:val="center"/>
              <w:rPr>
                <w:rFonts w:ascii="Times New Roman" w:hAnsi="Times New Roman"/>
                <w:bCs/>
                <w:sz w:val="24"/>
                <w:szCs w:val="24"/>
              </w:rPr>
            </w:pPr>
            <w:r w:rsidRPr="00CA6412">
              <w:rPr>
                <w:rFonts w:ascii="Times New Roman" w:hAnsi="Times New Roman"/>
                <w:bCs/>
                <w:sz w:val="24"/>
                <w:szCs w:val="24"/>
              </w:rPr>
              <w:t>4</w:t>
            </w:r>
          </w:p>
        </w:tc>
        <w:tc>
          <w:tcPr>
            <w:tcW w:w="730" w:type="dxa"/>
            <w:tcBorders>
              <w:top w:val="single" w:sz="4" w:space="0" w:color="auto"/>
              <w:left w:val="single" w:sz="4" w:space="0" w:color="auto"/>
              <w:bottom w:val="single" w:sz="4" w:space="0" w:color="auto"/>
              <w:right w:val="single" w:sz="4" w:space="0" w:color="auto"/>
            </w:tcBorders>
            <w:vAlign w:val="bottom"/>
          </w:tcPr>
          <w:p w:rsidR="00CA6412" w:rsidRPr="00CA6412" w:rsidRDefault="00CA6412" w:rsidP="00257E5B">
            <w:pPr>
              <w:widowControl w:val="0"/>
              <w:autoSpaceDE w:val="0"/>
              <w:autoSpaceDN w:val="0"/>
              <w:adjustRightInd w:val="0"/>
              <w:spacing w:after="0" w:line="240" w:lineRule="auto"/>
              <w:jc w:val="center"/>
              <w:rPr>
                <w:rFonts w:ascii="Times New Roman" w:hAnsi="Times New Roman"/>
                <w:bCs/>
                <w:sz w:val="24"/>
                <w:szCs w:val="24"/>
                <w:vertAlign w:val="superscript"/>
              </w:rPr>
            </w:pPr>
            <w:r w:rsidRPr="00CA6412">
              <w:rPr>
                <w:rFonts w:ascii="Times New Roman" w:hAnsi="Times New Roman"/>
                <w:bCs/>
                <w:sz w:val="24"/>
                <w:szCs w:val="24"/>
              </w:rPr>
              <w:t>4</w:t>
            </w:r>
          </w:p>
        </w:tc>
        <w:tc>
          <w:tcPr>
            <w:tcW w:w="641" w:type="dxa"/>
            <w:gridSpan w:val="2"/>
            <w:tcBorders>
              <w:top w:val="single" w:sz="4" w:space="0" w:color="auto"/>
              <w:left w:val="single" w:sz="4" w:space="0" w:color="auto"/>
              <w:bottom w:val="single" w:sz="4" w:space="0" w:color="auto"/>
              <w:right w:val="single" w:sz="4" w:space="0" w:color="auto"/>
            </w:tcBorders>
            <w:vAlign w:val="bottom"/>
          </w:tcPr>
          <w:p w:rsidR="00CA6412" w:rsidRPr="00CA6412" w:rsidRDefault="00CA6412" w:rsidP="00257E5B">
            <w:pPr>
              <w:widowControl w:val="0"/>
              <w:autoSpaceDE w:val="0"/>
              <w:autoSpaceDN w:val="0"/>
              <w:adjustRightInd w:val="0"/>
              <w:spacing w:after="0" w:line="240" w:lineRule="auto"/>
              <w:jc w:val="center"/>
              <w:rPr>
                <w:rFonts w:ascii="Times New Roman" w:hAnsi="Times New Roman"/>
                <w:bCs/>
                <w:sz w:val="24"/>
                <w:szCs w:val="24"/>
              </w:rPr>
            </w:pPr>
            <w:r w:rsidRPr="00CA6412">
              <w:rPr>
                <w:rFonts w:ascii="Times New Roman" w:eastAsia="Times New Roman" w:hAnsi="Times New Roman"/>
                <w:bCs/>
                <w:sz w:val="24"/>
                <w:szCs w:val="24"/>
              </w:rPr>
              <w:t>3</w:t>
            </w:r>
          </w:p>
        </w:tc>
      </w:tr>
      <w:tr w:rsidR="00CA6412" w:rsidRPr="00CA6412" w:rsidTr="00257E5B">
        <w:trPr>
          <w:trHeight w:val="375"/>
        </w:trPr>
        <w:tc>
          <w:tcPr>
            <w:tcW w:w="3087" w:type="dxa"/>
            <w:gridSpan w:val="2"/>
            <w:vMerge/>
            <w:tcBorders>
              <w:left w:val="single" w:sz="4" w:space="0" w:color="auto"/>
              <w:right w:val="single" w:sz="4" w:space="0" w:color="auto"/>
            </w:tcBorders>
            <w:vAlign w:val="center"/>
          </w:tcPr>
          <w:p w:rsidR="00CA6412" w:rsidRPr="00CA6412" w:rsidRDefault="00CA6412" w:rsidP="00257E5B">
            <w:pPr>
              <w:spacing w:after="0" w:line="240" w:lineRule="auto"/>
              <w:rPr>
                <w:rFonts w:ascii="Times New Roman" w:hAnsi="Times New Roman"/>
                <w:bCs/>
                <w:sz w:val="24"/>
                <w:szCs w:val="24"/>
              </w:rPr>
            </w:pPr>
          </w:p>
        </w:tc>
        <w:tc>
          <w:tcPr>
            <w:tcW w:w="2740" w:type="dxa"/>
            <w:tcBorders>
              <w:top w:val="single" w:sz="4" w:space="0" w:color="auto"/>
              <w:left w:val="single" w:sz="4" w:space="0" w:color="auto"/>
              <w:bottom w:val="single" w:sz="4" w:space="0" w:color="auto"/>
              <w:right w:val="single" w:sz="4" w:space="0" w:color="auto"/>
            </w:tcBorders>
          </w:tcPr>
          <w:p w:rsidR="00CA6412" w:rsidRPr="00CA6412" w:rsidRDefault="00CA6412" w:rsidP="00257E5B">
            <w:pPr>
              <w:widowControl w:val="0"/>
              <w:autoSpaceDE w:val="0"/>
              <w:autoSpaceDN w:val="0"/>
              <w:adjustRightInd w:val="0"/>
              <w:spacing w:after="0" w:line="240" w:lineRule="auto"/>
              <w:jc w:val="both"/>
              <w:rPr>
                <w:rFonts w:ascii="Times New Roman" w:hAnsi="Times New Roman"/>
                <w:bCs/>
                <w:sz w:val="24"/>
                <w:szCs w:val="24"/>
              </w:rPr>
            </w:pPr>
            <w:r w:rsidRPr="00CA6412">
              <w:rPr>
                <w:rFonts w:ascii="Times New Roman" w:eastAsia="Times New Roman" w:hAnsi="Times New Roman"/>
                <w:bCs/>
                <w:sz w:val="24"/>
                <w:szCs w:val="24"/>
              </w:rPr>
              <w:t>Литература</w:t>
            </w:r>
          </w:p>
        </w:tc>
        <w:tc>
          <w:tcPr>
            <w:tcW w:w="754" w:type="dxa"/>
            <w:tcBorders>
              <w:top w:val="single" w:sz="4" w:space="0" w:color="auto"/>
              <w:left w:val="single" w:sz="4" w:space="0" w:color="auto"/>
              <w:bottom w:val="single" w:sz="4" w:space="0" w:color="auto"/>
              <w:right w:val="single" w:sz="4" w:space="0" w:color="auto"/>
            </w:tcBorders>
            <w:vAlign w:val="bottom"/>
          </w:tcPr>
          <w:p w:rsidR="00CA6412" w:rsidRPr="00CA6412" w:rsidRDefault="00CA6412" w:rsidP="00257E5B">
            <w:pPr>
              <w:widowControl w:val="0"/>
              <w:autoSpaceDE w:val="0"/>
              <w:autoSpaceDN w:val="0"/>
              <w:adjustRightInd w:val="0"/>
              <w:spacing w:after="0" w:line="240" w:lineRule="auto"/>
              <w:jc w:val="center"/>
              <w:rPr>
                <w:rFonts w:ascii="Times New Roman" w:hAnsi="Times New Roman"/>
                <w:bCs/>
                <w:sz w:val="24"/>
                <w:szCs w:val="24"/>
              </w:rPr>
            </w:pPr>
            <w:r w:rsidRPr="00CA6412">
              <w:rPr>
                <w:rFonts w:ascii="Times New Roman" w:eastAsia="Times New Roman" w:hAnsi="Times New Roman"/>
                <w:bCs/>
                <w:sz w:val="24"/>
                <w:szCs w:val="24"/>
              </w:rPr>
              <w:t>3</w:t>
            </w:r>
          </w:p>
        </w:tc>
        <w:tc>
          <w:tcPr>
            <w:tcW w:w="646" w:type="dxa"/>
            <w:gridSpan w:val="2"/>
            <w:tcBorders>
              <w:top w:val="single" w:sz="4" w:space="0" w:color="auto"/>
              <w:left w:val="single" w:sz="4" w:space="0" w:color="auto"/>
              <w:bottom w:val="single" w:sz="4" w:space="0" w:color="auto"/>
              <w:right w:val="single" w:sz="4" w:space="0" w:color="auto"/>
            </w:tcBorders>
            <w:vAlign w:val="bottom"/>
          </w:tcPr>
          <w:p w:rsidR="00CA6412" w:rsidRPr="00CA6412" w:rsidRDefault="00CA6412" w:rsidP="00257E5B">
            <w:pPr>
              <w:widowControl w:val="0"/>
              <w:autoSpaceDE w:val="0"/>
              <w:autoSpaceDN w:val="0"/>
              <w:adjustRightInd w:val="0"/>
              <w:spacing w:after="0" w:line="240" w:lineRule="auto"/>
              <w:jc w:val="center"/>
              <w:rPr>
                <w:rFonts w:ascii="Times New Roman" w:hAnsi="Times New Roman"/>
                <w:bCs/>
                <w:sz w:val="24"/>
                <w:szCs w:val="24"/>
              </w:rPr>
            </w:pPr>
            <w:r w:rsidRPr="00CA6412">
              <w:rPr>
                <w:rFonts w:ascii="Times New Roman" w:eastAsia="Times New Roman" w:hAnsi="Times New Roman"/>
                <w:bCs/>
                <w:sz w:val="24"/>
                <w:szCs w:val="24"/>
              </w:rPr>
              <w:t>3</w:t>
            </w:r>
          </w:p>
        </w:tc>
        <w:tc>
          <w:tcPr>
            <w:tcW w:w="646" w:type="dxa"/>
            <w:tcBorders>
              <w:top w:val="single" w:sz="4" w:space="0" w:color="auto"/>
              <w:left w:val="single" w:sz="4" w:space="0" w:color="auto"/>
              <w:bottom w:val="single" w:sz="4" w:space="0" w:color="auto"/>
              <w:right w:val="single" w:sz="4" w:space="0" w:color="auto"/>
            </w:tcBorders>
            <w:vAlign w:val="bottom"/>
          </w:tcPr>
          <w:p w:rsidR="00CA6412" w:rsidRPr="00CA6412" w:rsidRDefault="00CA6412" w:rsidP="00257E5B">
            <w:pPr>
              <w:widowControl w:val="0"/>
              <w:autoSpaceDE w:val="0"/>
              <w:autoSpaceDN w:val="0"/>
              <w:adjustRightInd w:val="0"/>
              <w:spacing w:after="0" w:line="240" w:lineRule="auto"/>
              <w:jc w:val="center"/>
              <w:rPr>
                <w:rFonts w:ascii="Times New Roman" w:hAnsi="Times New Roman"/>
                <w:bCs/>
                <w:sz w:val="24"/>
                <w:szCs w:val="24"/>
              </w:rPr>
            </w:pPr>
            <w:r w:rsidRPr="00CA6412">
              <w:rPr>
                <w:rFonts w:ascii="Times New Roman" w:eastAsia="Times New Roman" w:hAnsi="Times New Roman"/>
                <w:bCs/>
                <w:sz w:val="24"/>
                <w:szCs w:val="24"/>
              </w:rPr>
              <w:t>2</w:t>
            </w:r>
          </w:p>
        </w:tc>
        <w:tc>
          <w:tcPr>
            <w:tcW w:w="730" w:type="dxa"/>
            <w:tcBorders>
              <w:top w:val="single" w:sz="4" w:space="0" w:color="auto"/>
              <w:left w:val="single" w:sz="4" w:space="0" w:color="auto"/>
              <w:bottom w:val="single" w:sz="4" w:space="0" w:color="auto"/>
              <w:right w:val="single" w:sz="4" w:space="0" w:color="auto"/>
            </w:tcBorders>
            <w:vAlign w:val="bottom"/>
          </w:tcPr>
          <w:p w:rsidR="00CA6412" w:rsidRPr="00CA6412" w:rsidRDefault="00CA6412" w:rsidP="00257E5B">
            <w:pPr>
              <w:widowControl w:val="0"/>
              <w:autoSpaceDE w:val="0"/>
              <w:autoSpaceDN w:val="0"/>
              <w:adjustRightInd w:val="0"/>
              <w:spacing w:after="0" w:line="240" w:lineRule="auto"/>
              <w:jc w:val="center"/>
              <w:rPr>
                <w:rFonts w:ascii="Times New Roman" w:hAnsi="Times New Roman"/>
                <w:bCs/>
                <w:sz w:val="24"/>
                <w:szCs w:val="24"/>
              </w:rPr>
            </w:pPr>
            <w:r w:rsidRPr="00CA6412">
              <w:rPr>
                <w:rFonts w:ascii="Times New Roman" w:eastAsia="Times New Roman" w:hAnsi="Times New Roman"/>
                <w:bCs/>
                <w:sz w:val="24"/>
                <w:szCs w:val="24"/>
              </w:rPr>
              <w:t>2</w:t>
            </w:r>
          </w:p>
        </w:tc>
        <w:tc>
          <w:tcPr>
            <w:tcW w:w="641" w:type="dxa"/>
            <w:gridSpan w:val="2"/>
            <w:tcBorders>
              <w:top w:val="single" w:sz="4" w:space="0" w:color="auto"/>
              <w:left w:val="single" w:sz="4" w:space="0" w:color="auto"/>
              <w:bottom w:val="single" w:sz="4" w:space="0" w:color="auto"/>
              <w:right w:val="single" w:sz="4" w:space="0" w:color="auto"/>
            </w:tcBorders>
            <w:vAlign w:val="bottom"/>
          </w:tcPr>
          <w:p w:rsidR="00CA6412" w:rsidRPr="00CA6412" w:rsidRDefault="00CA6412" w:rsidP="00257E5B">
            <w:pPr>
              <w:widowControl w:val="0"/>
              <w:autoSpaceDE w:val="0"/>
              <w:autoSpaceDN w:val="0"/>
              <w:adjustRightInd w:val="0"/>
              <w:spacing w:after="0" w:line="240" w:lineRule="auto"/>
              <w:jc w:val="center"/>
              <w:rPr>
                <w:rFonts w:ascii="Times New Roman" w:hAnsi="Times New Roman"/>
                <w:bCs/>
                <w:sz w:val="24"/>
                <w:szCs w:val="24"/>
              </w:rPr>
            </w:pPr>
            <w:r w:rsidRPr="00CA6412">
              <w:rPr>
                <w:rFonts w:ascii="Times New Roman" w:eastAsia="Times New Roman" w:hAnsi="Times New Roman"/>
                <w:bCs/>
                <w:sz w:val="24"/>
                <w:szCs w:val="24"/>
              </w:rPr>
              <w:t>3</w:t>
            </w:r>
          </w:p>
        </w:tc>
      </w:tr>
      <w:tr w:rsidR="00CA6412" w:rsidRPr="00CA6412" w:rsidTr="00257E5B">
        <w:trPr>
          <w:trHeight w:val="375"/>
        </w:trPr>
        <w:tc>
          <w:tcPr>
            <w:tcW w:w="3087" w:type="dxa"/>
            <w:gridSpan w:val="2"/>
            <w:vMerge/>
            <w:tcBorders>
              <w:left w:val="single" w:sz="4" w:space="0" w:color="auto"/>
              <w:right w:val="single" w:sz="4" w:space="0" w:color="auto"/>
            </w:tcBorders>
            <w:vAlign w:val="center"/>
          </w:tcPr>
          <w:p w:rsidR="00CA6412" w:rsidRPr="00CA6412" w:rsidRDefault="00CA6412" w:rsidP="00257E5B">
            <w:pPr>
              <w:spacing w:after="0" w:line="240" w:lineRule="auto"/>
              <w:rPr>
                <w:rFonts w:ascii="Times New Roman" w:hAnsi="Times New Roman"/>
                <w:bCs/>
                <w:sz w:val="24"/>
                <w:szCs w:val="24"/>
              </w:rPr>
            </w:pPr>
          </w:p>
        </w:tc>
        <w:tc>
          <w:tcPr>
            <w:tcW w:w="2740" w:type="dxa"/>
            <w:tcBorders>
              <w:top w:val="single" w:sz="4" w:space="0" w:color="auto"/>
              <w:left w:val="single" w:sz="4" w:space="0" w:color="auto"/>
              <w:bottom w:val="single" w:sz="4" w:space="0" w:color="auto"/>
              <w:right w:val="single" w:sz="4" w:space="0" w:color="auto"/>
            </w:tcBorders>
            <w:vAlign w:val="center"/>
          </w:tcPr>
          <w:p w:rsidR="00CA6412" w:rsidRPr="00CA6412" w:rsidRDefault="00CA6412" w:rsidP="00257E5B">
            <w:pPr>
              <w:spacing w:line="240" w:lineRule="auto"/>
              <w:rPr>
                <w:rFonts w:ascii="Times New Roman" w:hAnsi="Times New Roman"/>
                <w:sz w:val="24"/>
                <w:szCs w:val="24"/>
              </w:rPr>
            </w:pPr>
            <w:r w:rsidRPr="00CA6412">
              <w:rPr>
                <w:rFonts w:ascii="Times New Roman" w:hAnsi="Times New Roman"/>
                <w:sz w:val="24"/>
                <w:szCs w:val="24"/>
              </w:rPr>
              <w:t>Родной язык (русский)</w:t>
            </w:r>
          </w:p>
        </w:tc>
        <w:tc>
          <w:tcPr>
            <w:tcW w:w="754" w:type="dxa"/>
            <w:tcBorders>
              <w:top w:val="single" w:sz="4" w:space="0" w:color="auto"/>
              <w:left w:val="single" w:sz="4" w:space="0" w:color="auto"/>
              <w:bottom w:val="single" w:sz="4" w:space="0" w:color="auto"/>
              <w:right w:val="single" w:sz="4" w:space="0" w:color="auto"/>
            </w:tcBorders>
            <w:vAlign w:val="bottom"/>
          </w:tcPr>
          <w:p w:rsidR="00CA6412" w:rsidRPr="00CA6412" w:rsidRDefault="00CA6412" w:rsidP="00257E5B">
            <w:pPr>
              <w:widowControl w:val="0"/>
              <w:autoSpaceDE w:val="0"/>
              <w:autoSpaceDN w:val="0"/>
              <w:adjustRightInd w:val="0"/>
              <w:spacing w:after="0" w:line="240" w:lineRule="auto"/>
              <w:jc w:val="center"/>
              <w:rPr>
                <w:rFonts w:ascii="Times New Roman" w:eastAsia="Times New Roman" w:hAnsi="Times New Roman"/>
                <w:bCs/>
                <w:sz w:val="24"/>
                <w:szCs w:val="24"/>
              </w:rPr>
            </w:pPr>
            <w:r w:rsidRPr="00CA6412">
              <w:rPr>
                <w:rFonts w:ascii="Times New Roman" w:eastAsia="Times New Roman" w:hAnsi="Times New Roman"/>
                <w:bCs/>
                <w:sz w:val="24"/>
                <w:szCs w:val="24"/>
              </w:rPr>
              <w:t>-</w:t>
            </w:r>
          </w:p>
        </w:tc>
        <w:tc>
          <w:tcPr>
            <w:tcW w:w="646" w:type="dxa"/>
            <w:gridSpan w:val="2"/>
            <w:tcBorders>
              <w:top w:val="single" w:sz="4" w:space="0" w:color="auto"/>
              <w:left w:val="single" w:sz="4" w:space="0" w:color="auto"/>
              <w:bottom w:val="single" w:sz="4" w:space="0" w:color="auto"/>
              <w:right w:val="single" w:sz="4" w:space="0" w:color="auto"/>
            </w:tcBorders>
            <w:vAlign w:val="bottom"/>
          </w:tcPr>
          <w:p w:rsidR="00CA6412" w:rsidRPr="00CA6412" w:rsidRDefault="00CA6412" w:rsidP="00257E5B">
            <w:pPr>
              <w:widowControl w:val="0"/>
              <w:autoSpaceDE w:val="0"/>
              <w:autoSpaceDN w:val="0"/>
              <w:adjustRightInd w:val="0"/>
              <w:spacing w:after="0" w:line="240" w:lineRule="auto"/>
              <w:jc w:val="center"/>
              <w:rPr>
                <w:rFonts w:ascii="Times New Roman" w:eastAsia="Times New Roman" w:hAnsi="Times New Roman"/>
                <w:bCs/>
                <w:sz w:val="24"/>
                <w:szCs w:val="24"/>
              </w:rPr>
            </w:pPr>
            <w:r w:rsidRPr="00CA6412">
              <w:rPr>
                <w:rFonts w:ascii="Times New Roman" w:eastAsia="Times New Roman" w:hAnsi="Times New Roman"/>
                <w:bCs/>
                <w:sz w:val="24"/>
                <w:szCs w:val="24"/>
              </w:rPr>
              <w:t>0,5</w:t>
            </w:r>
          </w:p>
        </w:tc>
        <w:tc>
          <w:tcPr>
            <w:tcW w:w="646" w:type="dxa"/>
            <w:tcBorders>
              <w:top w:val="single" w:sz="4" w:space="0" w:color="auto"/>
              <w:left w:val="single" w:sz="4" w:space="0" w:color="auto"/>
              <w:bottom w:val="single" w:sz="4" w:space="0" w:color="auto"/>
              <w:right w:val="single" w:sz="4" w:space="0" w:color="auto"/>
            </w:tcBorders>
            <w:vAlign w:val="bottom"/>
          </w:tcPr>
          <w:p w:rsidR="00CA6412" w:rsidRPr="00CA6412" w:rsidRDefault="00CA6412" w:rsidP="00257E5B">
            <w:pPr>
              <w:widowControl w:val="0"/>
              <w:autoSpaceDE w:val="0"/>
              <w:autoSpaceDN w:val="0"/>
              <w:adjustRightInd w:val="0"/>
              <w:spacing w:after="0" w:line="240" w:lineRule="auto"/>
              <w:jc w:val="center"/>
              <w:rPr>
                <w:rFonts w:ascii="Times New Roman" w:eastAsia="Times New Roman" w:hAnsi="Times New Roman"/>
                <w:bCs/>
                <w:sz w:val="24"/>
                <w:szCs w:val="24"/>
              </w:rPr>
            </w:pPr>
            <w:r w:rsidRPr="00CA6412">
              <w:rPr>
                <w:rFonts w:ascii="Times New Roman" w:eastAsia="Times New Roman" w:hAnsi="Times New Roman"/>
                <w:bCs/>
                <w:sz w:val="24"/>
                <w:szCs w:val="24"/>
              </w:rPr>
              <w:t>0,5</w:t>
            </w:r>
          </w:p>
        </w:tc>
        <w:tc>
          <w:tcPr>
            <w:tcW w:w="730" w:type="dxa"/>
            <w:tcBorders>
              <w:top w:val="single" w:sz="4" w:space="0" w:color="auto"/>
              <w:left w:val="single" w:sz="4" w:space="0" w:color="auto"/>
              <w:bottom w:val="single" w:sz="4" w:space="0" w:color="auto"/>
              <w:right w:val="single" w:sz="4" w:space="0" w:color="auto"/>
            </w:tcBorders>
            <w:vAlign w:val="bottom"/>
          </w:tcPr>
          <w:p w:rsidR="00CA6412" w:rsidRPr="00CA6412" w:rsidRDefault="00CA6412" w:rsidP="00257E5B">
            <w:pPr>
              <w:widowControl w:val="0"/>
              <w:autoSpaceDE w:val="0"/>
              <w:autoSpaceDN w:val="0"/>
              <w:adjustRightInd w:val="0"/>
              <w:spacing w:after="0" w:line="240" w:lineRule="auto"/>
              <w:jc w:val="center"/>
              <w:rPr>
                <w:rFonts w:ascii="Times New Roman" w:eastAsia="Times New Roman" w:hAnsi="Times New Roman"/>
                <w:bCs/>
                <w:sz w:val="24"/>
                <w:szCs w:val="24"/>
              </w:rPr>
            </w:pPr>
            <w:r w:rsidRPr="00CA6412">
              <w:rPr>
                <w:rFonts w:ascii="Times New Roman" w:eastAsia="Times New Roman" w:hAnsi="Times New Roman"/>
                <w:bCs/>
                <w:sz w:val="24"/>
                <w:szCs w:val="24"/>
              </w:rPr>
              <w:t>0,5</w:t>
            </w:r>
          </w:p>
        </w:tc>
        <w:tc>
          <w:tcPr>
            <w:tcW w:w="641" w:type="dxa"/>
            <w:gridSpan w:val="2"/>
            <w:tcBorders>
              <w:top w:val="single" w:sz="4" w:space="0" w:color="auto"/>
              <w:left w:val="single" w:sz="4" w:space="0" w:color="auto"/>
              <w:bottom w:val="single" w:sz="4" w:space="0" w:color="auto"/>
              <w:right w:val="single" w:sz="4" w:space="0" w:color="auto"/>
            </w:tcBorders>
            <w:vAlign w:val="bottom"/>
          </w:tcPr>
          <w:p w:rsidR="00CA6412" w:rsidRPr="00CA6412" w:rsidRDefault="00CA6412" w:rsidP="00257E5B">
            <w:pPr>
              <w:widowControl w:val="0"/>
              <w:autoSpaceDE w:val="0"/>
              <w:autoSpaceDN w:val="0"/>
              <w:adjustRightInd w:val="0"/>
              <w:spacing w:after="0" w:line="240" w:lineRule="auto"/>
              <w:jc w:val="center"/>
              <w:rPr>
                <w:rFonts w:ascii="Times New Roman" w:eastAsia="Times New Roman" w:hAnsi="Times New Roman"/>
                <w:bCs/>
                <w:sz w:val="24"/>
                <w:szCs w:val="24"/>
              </w:rPr>
            </w:pPr>
            <w:r w:rsidRPr="00CA6412">
              <w:rPr>
                <w:rFonts w:ascii="Times New Roman" w:eastAsia="Times New Roman" w:hAnsi="Times New Roman"/>
                <w:bCs/>
                <w:sz w:val="24"/>
                <w:szCs w:val="24"/>
              </w:rPr>
              <w:t>0,5</w:t>
            </w:r>
          </w:p>
        </w:tc>
      </w:tr>
      <w:tr w:rsidR="00CA6412" w:rsidRPr="00CA6412" w:rsidTr="00257E5B">
        <w:trPr>
          <w:trHeight w:val="375"/>
        </w:trPr>
        <w:tc>
          <w:tcPr>
            <w:tcW w:w="3087" w:type="dxa"/>
            <w:gridSpan w:val="2"/>
            <w:vMerge/>
            <w:tcBorders>
              <w:left w:val="single" w:sz="4" w:space="0" w:color="auto"/>
              <w:right w:val="single" w:sz="4" w:space="0" w:color="auto"/>
            </w:tcBorders>
            <w:vAlign w:val="center"/>
          </w:tcPr>
          <w:p w:rsidR="00CA6412" w:rsidRPr="00CA6412" w:rsidRDefault="00CA6412" w:rsidP="00257E5B">
            <w:pPr>
              <w:spacing w:after="0" w:line="240" w:lineRule="auto"/>
              <w:rPr>
                <w:rFonts w:ascii="Times New Roman" w:hAnsi="Times New Roman"/>
                <w:bCs/>
                <w:sz w:val="24"/>
                <w:szCs w:val="24"/>
              </w:rPr>
            </w:pPr>
          </w:p>
        </w:tc>
        <w:tc>
          <w:tcPr>
            <w:tcW w:w="2740" w:type="dxa"/>
            <w:tcBorders>
              <w:top w:val="single" w:sz="4" w:space="0" w:color="auto"/>
              <w:left w:val="single" w:sz="4" w:space="0" w:color="auto"/>
              <w:bottom w:val="single" w:sz="4" w:space="0" w:color="auto"/>
              <w:right w:val="single" w:sz="4" w:space="0" w:color="auto"/>
            </w:tcBorders>
            <w:vAlign w:val="center"/>
          </w:tcPr>
          <w:p w:rsidR="00CA6412" w:rsidRPr="00CA6412" w:rsidRDefault="00CA6412" w:rsidP="00257E5B">
            <w:pPr>
              <w:spacing w:line="240" w:lineRule="auto"/>
              <w:rPr>
                <w:rFonts w:ascii="Times New Roman" w:hAnsi="Times New Roman"/>
                <w:sz w:val="24"/>
                <w:szCs w:val="24"/>
              </w:rPr>
            </w:pPr>
            <w:r w:rsidRPr="00CA6412">
              <w:rPr>
                <w:rFonts w:ascii="Times New Roman" w:hAnsi="Times New Roman"/>
                <w:sz w:val="24"/>
                <w:szCs w:val="24"/>
              </w:rPr>
              <w:t xml:space="preserve">Родная литература </w:t>
            </w:r>
          </w:p>
        </w:tc>
        <w:tc>
          <w:tcPr>
            <w:tcW w:w="754" w:type="dxa"/>
            <w:tcBorders>
              <w:top w:val="single" w:sz="4" w:space="0" w:color="auto"/>
              <w:left w:val="single" w:sz="4" w:space="0" w:color="auto"/>
              <w:bottom w:val="single" w:sz="4" w:space="0" w:color="auto"/>
              <w:right w:val="single" w:sz="4" w:space="0" w:color="auto"/>
            </w:tcBorders>
            <w:vAlign w:val="bottom"/>
          </w:tcPr>
          <w:p w:rsidR="00CA6412" w:rsidRPr="00CA6412" w:rsidRDefault="00CA6412" w:rsidP="00257E5B">
            <w:pPr>
              <w:widowControl w:val="0"/>
              <w:autoSpaceDE w:val="0"/>
              <w:autoSpaceDN w:val="0"/>
              <w:adjustRightInd w:val="0"/>
              <w:spacing w:after="0" w:line="240" w:lineRule="auto"/>
              <w:jc w:val="center"/>
              <w:rPr>
                <w:rFonts w:ascii="Times New Roman" w:eastAsia="Times New Roman" w:hAnsi="Times New Roman"/>
                <w:bCs/>
                <w:sz w:val="24"/>
                <w:szCs w:val="24"/>
              </w:rPr>
            </w:pPr>
            <w:r w:rsidRPr="00CA6412">
              <w:rPr>
                <w:rFonts w:ascii="Times New Roman" w:eastAsia="Times New Roman" w:hAnsi="Times New Roman"/>
                <w:bCs/>
                <w:sz w:val="24"/>
                <w:szCs w:val="24"/>
              </w:rPr>
              <w:t>-</w:t>
            </w:r>
          </w:p>
        </w:tc>
        <w:tc>
          <w:tcPr>
            <w:tcW w:w="646" w:type="dxa"/>
            <w:gridSpan w:val="2"/>
            <w:tcBorders>
              <w:top w:val="single" w:sz="4" w:space="0" w:color="auto"/>
              <w:left w:val="single" w:sz="4" w:space="0" w:color="auto"/>
              <w:bottom w:val="single" w:sz="4" w:space="0" w:color="auto"/>
              <w:right w:val="single" w:sz="4" w:space="0" w:color="auto"/>
            </w:tcBorders>
            <w:vAlign w:val="bottom"/>
          </w:tcPr>
          <w:p w:rsidR="00CA6412" w:rsidRPr="00CA6412" w:rsidRDefault="00CA6412" w:rsidP="00257E5B">
            <w:pPr>
              <w:widowControl w:val="0"/>
              <w:autoSpaceDE w:val="0"/>
              <w:autoSpaceDN w:val="0"/>
              <w:adjustRightInd w:val="0"/>
              <w:spacing w:after="0" w:line="240" w:lineRule="auto"/>
              <w:jc w:val="center"/>
              <w:rPr>
                <w:rFonts w:ascii="Times New Roman" w:eastAsia="Times New Roman" w:hAnsi="Times New Roman"/>
                <w:bCs/>
                <w:sz w:val="24"/>
                <w:szCs w:val="24"/>
              </w:rPr>
            </w:pPr>
            <w:r w:rsidRPr="00CA6412">
              <w:rPr>
                <w:rFonts w:ascii="Times New Roman" w:eastAsia="Times New Roman" w:hAnsi="Times New Roman"/>
                <w:bCs/>
                <w:sz w:val="24"/>
                <w:szCs w:val="24"/>
              </w:rPr>
              <w:t>0,5</w:t>
            </w:r>
          </w:p>
        </w:tc>
        <w:tc>
          <w:tcPr>
            <w:tcW w:w="646" w:type="dxa"/>
            <w:tcBorders>
              <w:top w:val="single" w:sz="4" w:space="0" w:color="auto"/>
              <w:left w:val="single" w:sz="4" w:space="0" w:color="auto"/>
              <w:bottom w:val="single" w:sz="4" w:space="0" w:color="auto"/>
              <w:right w:val="single" w:sz="4" w:space="0" w:color="auto"/>
            </w:tcBorders>
            <w:vAlign w:val="bottom"/>
          </w:tcPr>
          <w:p w:rsidR="00CA6412" w:rsidRPr="00CA6412" w:rsidRDefault="00CA6412" w:rsidP="00257E5B">
            <w:pPr>
              <w:widowControl w:val="0"/>
              <w:autoSpaceDE w:val="0"/>
              <w:autoSpaceDN w:val="0"/>
              <w:adjustRightInd w:val="0"/>
              <w:spacing w:after="0" w:line="240" w:lineRule="auto"/>
              <w:jc w:val="center"/>
              <w:rPr>
                <w:rFonts w:ascii="Times New Roman" w:eastAsia="Times New Roman" w:hAnsi="Times New Roman"/>
                <w:bCs/>
                <w:sz w:val="24"/>
                <w:szCs w:val="24"/>
              </w:rPr>
            </w:pPr>
            <w:r w:rsidRPr="00CA6412">
              <w:rPr>
                <w:rFonts w:ascii="Times New Roman" w:eastAsia="Times New Roman" w:hAnsi="Times New Roman"/>
                <w:bCs/>
                <w:sz w:val="24"/>
                <w:szCs w:val="24"/>
              </w:rPr>
              <w:t>0,5</w:t>
            </w:r>
          </w:p>
        </w:tc>
        <w:tc>
          <w:tcPr>
            <w:tcW w:w="730" w:type="dxa"/>
            <w:tcBorders>
              <w:top w:val="single" w:sz="4" w:space="0" w:color="auto"/>
              <w:left w:val="single" w:sz="4" w:space="0" w:color="auto"/>
              <w:bottom w:val="single" w:sz="4" w:space="0" w:color="auto"/>
              <w:right w:val="single" w:sz="4" w:space="0" w:color="auto"/>
            </w:tcBorders>
            <w:vAlign w:val="bottom"/>
          </w:tcPr>
          <w:p w:rsidR="00CA6412" w:rsidRPr="00CA6412" w:rsidRDefault="00CA6412" w:rsidP="00257E5B">
            <w:pPr>
              <w:widowControl w:val="0"/>
              <w:autoSpaceDE w:val="0"/>
              <w:autoSpaceDN w:val="0"/>
              <w:adjustRightInd w:val="0"/>
              <w:spacing w:after="0" w:line="240" w:lineRule="auto"/>
              <w:jc w:val="center"/>
              <w:rPr>
                <w:rFonts w:ascii="Times New Roman" w:eastAsia="Times New Roman" w:hAnsi="Times New Roman"/>
                <w:bCs/>
                <w:sz w:val="24"/>
                <w:szCs w:val="24"/>
              </w:rPr>
            </w:pPr>
            <w:r w:rsidRPr="00CA6412">
              <w:rPr>
                <w:rFonts w:ascii="Times New Roman" w:eastAsia="Times New Roman" w:hAnsi="Times New Roman"/>
                <w:bCs/>
                <w:sz w:val="24"/>
                <w:szCs w:val="24"/>
              </w:rPr>
              <w:t>0,5</w:t>
            </w:r>
          </w:p>
        </w:tc>
        <w:tc>
          <w:tcPr>
            <w:tcW w:w="641" w:type="dxa"/>
            <w:gridSpan w:val="2"/>
            <w:tcBorders>
              <w:top w:val="single" w:sz="4" w:space="0" w:color="auto"/>
              <w:left w:val="single" w:sz="4" w:space="0" w:color="auto"/>
              <w:bottom w:val="single" w:sz="4" w:space="0" w:color="auto"/>
              <w:right w:val="single" w:sz="4" w:space="0" w:color="auto"/>
            </w:tcBorders>
            <w:vAlign w:val="bottom"/>
          </w:tcPr>
          <w:p w:rsidR="00CA6412" w:rsidRPr="00CA6412" w:rsidRDefault="00CA6412" w:rsidP="00257E5B">
            <w:pPr>
              <w:widowControl w:val="0"/>
              <w:autoSpaceDE w:val="0"/>
              <w:autoSpaceDN w:val="0"/>
              <w:adjustRightInd w:val="0"/>
              <w:spacing w:after="0" w:line="240" w:lineRule="auto"/>
              <w:jc w:val="center"/>
              <w:rPr>
                <w:rFonts w:ascii="Times New Roman" w:eastAsia="Times New Roman" w:hAnsi="Times New Roman"/>
                <w:bCs/>
                <w:sz w:val="24"/>
                <w:szCs w:val="24"/>
              </w:rPr>
            </w:pPr>
            <w:r w:rsidRPr="00CA6412">
              <w:rPr>
                <w:rFonts w:ascii="Times New Roman" w:eastAsia="Times New Roman" w:hAnsi="Times New Roman"/>
                <w:bCs/>
                <w:sz w:val="24"/>
                <w:szCs w:val="24"/>
              </w:rPr>
              <w:t>0,5</w:t>
            </w:r>
          </w:p>
        </w:tc>
      </w:tr>
      <w:tr w:rsidR="00CA6412" w:rsidRPr="00CA6412" w:rsidTr="00257E5B">
        <w:trPr>
          <w:trHeight w:val="360"/>
        </w:trPr>
        <w:tc>
          <w:tcPr>
            <w:tcW w:w="3087" w:type="dxa"/>
            <w:gridSpan w:val="2"/>
            <w:vMerge/>
            <w:tcBorders>
              <w:left w:val="single" w:sz="4" w:space="0" w:color="auto"/>
              <w:right w:val="single" w:sz="4" w:space="0" w:color="auto"/>
            </w:tcBorders>
            <w:vAlign w:val="center"/>
          </w:tcPr>
          <w:p w:rsidR="00CA6412" w:rsidRPr="00CA6412" w:rsidRDefault="00CA6412" w:rsidP="00257E5B">
            <w:pPr>
              <w:spacing w:after="0" w:line="240" w:lineRule="auto"/>
              <w:rPr>
                <w:rFonts w:ascii="Times New Roman" w:hAnsi="Times New Roman"/>
                <w:bCs/>
                <w:sz w:val="24"/>
                <w:szCs w:val="24"/>
              </w:rPr>
            </w:pPr>
          </w:p>
        </w:tc>
        <w:tc>
          <w:tcPr>
            <w:tcW w:w="2740" w:type="dxa"/>
            <w:tcBorders>
              <w:top w:val="single" w:sz="4" w:space="0" w:color="auto"/>
              <w:left w:val="single" w:sz="4" w:space="0" w:color="auto"/>
              <w:bottom w:val="single" w:sz="4" w:space="0" w:color="auto"/>
              <w:right w:val="single" w:sz="4" w:space="0" w:color="auto"/>
            </w:tcBorders>
          </w:tcPr>
          <w:p w:rsidR="00CA6412" w:rsidRPr="00CA6412" w:rsidRDefault="00CA6412" w:rsidP="00257E5B">
            <w:pPr>
              <w:widowControl w:val="0"/>
              <w:autoSpaceDE w:val="0"/>
              <w:autoSpaceDN w:val="0"/>
              <w:adjustRightInd w:val="0"/>
              <w:spacing w:after="0" w:line="240" w:lineRule="auto"/>
              <w:jc w:val="both"/>
              <w:rPr>
                <w:rFonts w:ascii="Times New Roman" w:hAnsi="Times New Roman"/>
                <w:bCs/>
                <w:sz w:val="24"/>
                <w:szCs w:val="24"/>
              </w:rPr>
            </w:pPr>
            <w:r w:rsidRPr="00CA6412">
              <w:rPr>
                <w:rFonts w:ascii="Times New Roman" w:eastAsia="Times New Roman" w:hAnsi="Times New Roman"/>
                <w:bCs/>
                <w:sz w:val="24"/>
                <w:szCs w:val="24"/>
              </w:rPr>
              <w:t>Иностранный язык</w:t>
            </w:r>
          </w:p>
        </w:tc>
        <w:tc>
          <w:tcPr>
            <w:tcW w:w="754" w:type="dxa"/>
            <w:tcBorders>
              <w:top w:val="single" w:sz="4" w:space="0" w:color="auto"/>
              <w:left w:val="single" w:sz="4" w:space="0" w:color="auto"/>
              <w:bottom w:val="single" w:sz="4" w:space="0" w:color="auto"/>
              <w:right w:val="single" w:sz="4" w:space="0" w:color="auto"/>
            </w:tcBorders>
            <w:vAlign w:val="bottom"/>
          </w:tcPr>
          <w:p w:rsidR="00CA6412" w:rsidRPr="00CA6412" w:rsidRDefault="00CA6412" w:rsidP="00257E5B">
            <w:pPr>
              <w:widowControl w:val="0"/>
              <w:autoSpaceDE w:val="0"/>
              <w:autoSpaceDN w:val="0"/>
              <w:adjustRightInd w:val="0"/>
              <w:spacing w:after="0" w:line="240" w:lineRule="auto"/>
              <w:jc w:val="center"/>
              <w:rPr>
                <w:rFonts w:ascii="Times New Roman" w:hAnsi="Times New Roman"/>
                <w:bCs/>
                <w:sz w:val="24"/>
                <w:szCs w:val="24"/>
              </w:rPr>
            </w:pPr>
            <w:r w:rsidRPr="00CA6412">
              <w:rPr>
                <w:rFonts w:ascii="Times New Roman" w:eastAsia="Times New Roman" w:hAnsi="Times New Roman"/>
                <w:bCs/>
                <w:sz w:val="24"/>
                <w:szCs w:val="24"/>
              </w:rPr>
              <w:t>3</w:t>
            </w:r>
          </w:p>
        </w:tc>
        <w:tc>
          <w:tcPr>
            <w:tcW w:w="646" w:type="dxa"/>
            <w:gridSpan w:val="2"/>
            <w:tcBorders>
              <w:top w:val="single" w:sz="4" w:space="0" w:color="auto"/>
              <w:left w:val="single" w:sz="4" w:space="0" w:color="auto"/>
              <w:bottom w:val="single" w:sz="4" w:space="0" w:color="auto"/>
              <w:right w:val="single" w:sz="4" w:space="0" w:color="auto"/>
            </w:tcBorders>
            <w:vAlign w:val="bottom"/>
          </w:tcPr>
          <w:p w:rsidR="00CA6412" w:rsidRPr="00CA6412" w:rsidRDefault="00CA6412" w:rsidP="00257E5B">
            <w:pPr>
              <w:widowControl w:val="0"/>
              <w:autoSpaceDE w:val="0"/>
              <w:autoSpaceDN w:val="0"/>
              <w:adjustRightInd w:val="0"/>
              <w:spacing w:after="0" w:line="240" w:lineRule="auto"/>
              <w:jc w:val="center"/>
              <w:rPr>
                <w:rFonts w:ascii="Times New Roman" w:hAnsi="Times New Roman"/>
                <w:bCs/>
                <w:sz w:val="24"/>
                <w:szCs w:val="24"/>
              </w:rPr>
            </w:pPr>
            <w:r w:rsidRPr="00CA6412">
              <w:rPr>
                <w:rFonts w:ascii="Times New Roman" w:eastAsia="Times New Roman" w:hAnsi="Times New Roman"/>
                <w:bCs/>
                <w:sz w:val="24"/>
                <w:szCs w:val="24"/>
              </w:rPr>
              <w:t>3</w:t>
            </w:r>
          </w:p>
        </w:tc>
        <w:tc>
          <w:tcPr>
            <w:tcW w:w="646" w:type="dxa"/>
            <w:tcBorders>
              <w:top w:val="single" w:sz="4" w:space="0" w:color="auto"/>
              <w:left w:val="single" w:sz="4" w:space="0" w:color="auto"/>
              <w:bottom w:val="single" w:sz="4" w:space="0" w:color="auto"/>
              <w:right w:val="single" w:sz="4" w:space="0" w:color="auto"/>
            </w:tcBorders>
            <w:vAlign w:val="bottom"/>
          </w:tcPr>
          <w:p w:rsidR="00CA6412" w:rsidRPr="00CA6412" w:rsidRDefault="00CA6412" w:rsidP="00257E5B">
            <w:pPr>
              <w:widowControl w:val="0"/>
              <w:autoSpaceDE w:val="0"/>
              <w:autoSpaceDN w:val="0"/>
              <w:adjustRightInd w:val="0"/>
              <w:spacing w:after="0" w:line="240" w:lineRule="auto"/>
              <w:jc w:val="center"/>
              <w:rPr>
                <w:rFonts w:ascii="Times New Roman" w:hAnsi="Times New Roman"/>
                <w:bCs/>
                <w:sz w:val="24"/>
                <w:szCs w:val="24"/>
              </w:rPr>
            </w:pPr>
            <w:r w:rsidRPr="00CA6412">
              <w:rPr>
                <w:rFonts w:ascii="Times New Roman" w:eastAsia="Times New Roman" w:hAnsi="Times New Roman"/>
                <w:bCs/>
                <w:sz w:val="24"/>
                <w:szCs w:val="24"/>
              </w:rPr>
              <w:t>3</w:t>
            </w:r>
          </w:p>
        </w:tc>
        <w:tc>
          <w:tcPr>
            <w:tcW w:w="730" w:type="dxa"/>
            <w:tcBorders>
              <w:top w:val="single" w:sz="4" w:space="0" w:color="auto"/>
              <w:left w:val="single" w:sz="4" w:space="0" w:color="auto"/>
              <w:bottom w:val="single" w:sz="4" w:space="0" w:color="auto"/>
              <w:right w:val="single" w:sz="4" w:space="0" w:color="auto"/>
            </w:tcBorders>
            <w:vAlign w:val="bottom"/>
          </w:tcPr>
          <w:p w:rsidR="00CA6412" w:rsidRPr="00CA6412" w:rsidRDefault="00CA6412" w:rsidP="00257E5B">
            <w:pPr>
              <w:widowControl w:val="0"/>
              <w:autoSpaceDE w:val="0"/>
              <w:autoSpaceDN w:val="0"/>
              <w:adjustRightInd w:val="0"/>
              <w:spacing w:after="0" w:line="240" w:lineRule="auto"/>
              <w:jc w:val="center"/>
              <w:rPr>
                <w:rFonts w:ascii="Times New Roman" w:hAnsi="Times New Roman"/>
                <w:bCs/>
                <w:sz w:val="24"/>
                <w:szCs w:val="24"/>
              </w:rPr>
            </w:pPr>
            <w:r w:rsidRPr="00CA6412">
              <w:rPr>
                <w:rFonts w:ascii="Times New Roman" w:eastAsia="Times New Roman" w:hAnsi="Times New Roman"/>
                <w:bCs/>
                <w:sz w:val="24"/>
                <w:szCs w:val="24"/>
              </w:rPr>
              <w:t>3</w:t>
            </w:r>
          </w:p>
        </w:tc>
        <w:tc>
          <w:tcPr>
            <w:tcW w:w="641" w:type="dxa"/>
            <w:gridSpan w:val="2"/>
            <w:tcBorders>
              <w:top w:val="single" w:sz="4" w:space="0" w:color="auto"/>
              <w:left w:val="single" w:sz="4" w:space="0" w:color="auto"/>
              <w:bottom w:val="single" w:sz="4" w:space="0" w:color="auto"/>
              <w:right w:val="single" w:sz="4" w:space="0" w:color="auto"/>
            </w:tcBorders>
            <w:vAlign w:val="bottom"/>
          </w:tcPr>
          <w:p w:rsidR="00CA6412" w:rsidRPr="00CA6412" w:rsidRDefault="00CA6412" w:rsidP="00257E5B">
            <w:pPr>
              <w:widowControl w:val="0"/>
              <w:autoSpaceDE w:val="0"/>
              <w:autoSpaceDN w:val="0"/>
              <w:adjustRightInd w:val="0"/>
              <w:spacing w:after="0" w:line="240" w:lineRule="auto"/>
              <w:jc w:val="center"/>
              <w:rPr>
                <w:rFonts w:ascii="Times New Roman" w:hAnsi="Times New Roman"/>
                <w:bCs/>
                <w:sz w:val="24"/>
                <w:szCs w:val="24"/>
              </w:rPr>
            </w:pPr>
            <w:r w:rsidRPr="00CA6412">
              <w:rPr>
                <w:rFonts w:ascii="Times New Roman" w:eastAsia="Times New Roman" w:hAnsi="Times New Roman"/>
                <w:bCs/>
                <w:sz w:val="24"/>
                <w:szCs w:val="24"/>
              </w:rPr>
              <w:t>3</w:t>
            </w:r>
          </w:p>
        </w:tc>
      </w:tr>
      <w:tr w:rsidR="00CA6412" w:rsidRPr="00CA6412" w:rsidTr="00257E5B">
        <w:trPr>
          <w:trHeight w:val="360"/>
        </w:trPr>
        <w:tc>
          <w:tcPr>
            <w:tcW w:w="3087" w:type="dxa"/>
            <w:gridSpan w:val="2"/>
            <w:vMerge/>
            <w:tcBorders>
              <w:left w:val="single" w:sz="4" w:space="0" w:color="auto"/>
              <w:right w:val="single" w:sz="4" w:space="0" w:color="auto"/>
            </w:tcBorders>
            <w:vAlign w:val="center"/>
          </w:tcPr>
          <w:p w:rsidR="00CA6412" w:rsidRPr="00CA6412" w:rsidRDefault="00CA6412" w:rsidP="00257E5B">
            <w:pPr>
              <w:spacing w:after="0" w:line="240" w:lineRule="auto"/>
              <w:rPr>
                <w:rFonts w:ascii="Times New Roman" w:hAnsi="Times New Roman"/>
                <w:bCs/>
                <w:sz w:val="24"/>
                <w:szCs w:val="24"/>
              </w:rPr>
            </w:pPr>
          </w:p>
        </w:tc>
        <w:tc>
          <w:tcPr>
            <w:tcW w:w="2740" w:type="dxa"/>
            <w:tcBorders>
              <w:top w:val="single" w:sz="4" w:space="0" w:color="auto"/>
              <w:left w:val="single" w:sz="4" w:space="0" w:color="auto"/>
              <w:bottom w:val="single" w:sz="4" w:space="0" w:color="auto"/>
              <w:right w:val="single" w:sz="4" w:space="0" w:color="auto"/>
            </w:tcBorders>
          </w:tcPr>
          <w:p w:rsidR="00CA6412" w:rsidRPr="00CA6412" w:rsidRDefault="00CA6412" w:rsidP="00257E5B">
            <w:pPr>
              <w:widowControl w:val="0"/>
              <w:autoSpaceDE w:val="0"/>
              <w:autoSpaceDN w:val="0"/>
              <w:adjustRightInd w:val="0"/>
              <w:spacing w:after="0" w:line="240" w:lineRule="auto"/>
              <w:jc w:val="both"/>
              <w:rPr>
                <w:rFonts w:ascii="Times New Roman" w:eastAsia="Times New Roman" w:hAnsi="Times New Roman"/>
                <w:bCs/>
                <w:sz w:val="24"/>
                <w:szCs w:val="24"/>
              </w:rPr>
            </w:pPr>
            <w:r w:rsidRPr="00CA6412">
              <w:rPr>
                <w:rFonts w:ascii="Times New Roman" w:eastAsia="Times New Roman" w:hAnsi="Times New Roman"/>
                <w:bCs/>
                <w:sz w:val="24"/>
                <w:szCs w:val="24"/>
              </w:rPr>
              <w:t>Второй иностранный язык</w:t>
            </w:r>
          </w:p>
        </w:tc>
        <w:tc>
          <w:tcPr>
            <w:tcW w:w="754" w:type="dxa"/>
            <w:tcBorders>
              <w:top w:val="single" w:sz="4" w:space="0" w:color="auto"/>
              <w:left w:val="single" w:sz="4" w:space="0" w:color="auto"/>
              <w:bottom w:val="single" w:sz="4" w:space="0" w:color="auto"/>
              <w:right w:val="single" w:sz="4" w:space="0" w:color="auto"/>
            </w:tcBorders>
            <w:vAlign w:val="bottom"/>
          </w:tcPr>
          <w:p w:rsidR="00CA6412" w:rsidRPr="00CA6412" w:rsidRDefault="00CA6412" w:rsidP="00257E5B">
            <w:pPr>
              <w:widowControl w:val="0"/>
              <w:autoSpaceDE w:val="0"/>
              <w:autoSpaceDN w:val="0"/>
              <w:adjustRightInd w:val="0"/>
              <w:spacing w:after="0" w:line="240" w:lineRule="auto"/>
              <w:jc w:val="center"/>
              <w:rPr>
                <w:rFonts w:ascii="Times New Roman" w:eastAsia="Times New Roman" w:hAnsi="Times New Roman"/>
                <w:bCs/>
                <w:sz w:val="24"/>
                <w:szCs w:val="24"/>
              </w:rPr>
            </w:pPr>
            <w:r w:rsidRPr="00CA6412">
              <w:rPr>
                <w:rFonts w:ascii="Times New Roman" w:eastAsia="Times New Roman" w:hAnsi="Times New Roman"/>
                <w:bCs/>
                <w:sz w:val="24"/>
                <w:szCs w:val="24"/>
              </w:rPr>
              <w:t>2</w:t>
            </w:r>
          </w:p>
        </w:tc>
        <w:tc>
          <w:tcPr>
            <w:tcW w:w="646" w:type="dxa"/>
            <w:gridSpan w:val="2"/>
            <w:tcBorders>
              <w:top w:val="single" w:sz="4" w:space="0" w:color="auto"/>
              <w:left w:val="single" w:sz="4" w:space="0" w:color="auto"/>
              <w:bottom w:val="single" w:sz="4" w:space="0" w:color="auto"/>
              <w:right w:val="single" w:sz="4" w:space="0" w:color="auto"/>
            </w:tcBorders>
            <w:vAlign w:val="bottom"/>
          </w:tcPr>
          <w:p w:rsidR="00CA6412" w:rsidRPr="00CA6412" w:rsidRDefault="00CA6412" w:rsidP="00257E5B">
            <w:pPr>
              <w:widowControl w:val="0"/>
              <w:autoSpaceDE w:val="0"/>
              <w:autoSpaceDN w:val="0"/>
              <w:adjustRightInd w:val="0"/>
              <w:spacing w:after="0" w:line="240" w:lineRule="auto"/>
              <w:jc w:val="center"/>
              <w:rPr>
                <w:rFonts w:ascii="Times New Roman" w:eastAsia="Times New Roman" w:hAnsi="Times New Roman"/>
                <w:bCs/>
                <w:sz w:val="24"/>
                <w:szCs w:val="24"/>
              </w:rPr>
            </w:pPr>
          </w:p>
        </w:tc>
        <w:tc>
          <w:tcPr>
            <w:tcW w:w="646" w:type="dxa"/>
            <w:tcBorders>
              <w:top w:val="single" w:sz="4" w:space="0" w:color="auto"/>
              <w:left w:val="single" w:sz="4" w:space="0" w:color="auto"/>
              <w:bottom w:val="single" w:sz="4" w:space="0" w:color="auto"/>
              <w:right w:val="single" w:sz="4" w:space="0" w:color="auto"/>
            </w:tcBorders>
            <w:vAlign w:val="bottom"/>
          </w:tcPr>
          <w:p w:rsidR="00CA6412" w:rsidRPr="00CA6412" w:rsidRDefault="00CA6412" w:rsidP="00257E5B">
            <w:pPr>
              <w:widowControl w:val="0"/>
              <w:autoSpaceDE w:val="0"/>
              <w:autoSpaceDN w:val="0"/>
              <w:adjustRightInd w:val="0"/>
              <w:spacing w:after="0" w:line="240" w:lineRule="auto"/>
              <w:jc w:val="center"/>
              <w:rPr>
                <w:rFonts w:ascii="Times New Roman" w:eastAsia="Times New Roman" w:hAnsi="Times New Roman"/>
                <w:bCs/>
                <w:sz w:val="24"/>
                <w:szCs w:val="24"/>
              </w:rPr>
            </w:pPr>
            <w:r w:rsidRPr="00CA6412">
              <w:rPr>
                <w:rFonts w:ascii="Times New Roman" w:eastAsia="Times New Roman" w:hAnsi="Times New Roman"/>
                <w:bCs/>
                <w:sz w:val="24"/>
                <w:szCs w:val="24"/>
              </w:rPr>
              <w:t>2</w:t>
            </w:r>
          </w:p>
        </w:tc>
        <w:tc>
          <w:tcPr>
            <w:tcW w:w="730" w:type="dxa"/>
            <w:tcBorders>
              <w:top w:val="single" w:sz="4" w:space="0" w:color="auto"/>
              <w:left w:val="single" w:sz="4" w:space="0" w:color="auto"/>
              <w:bottom w:val="single" w:sz="4" w:space="0" w:color="auto"/>
              <w:right w:val="single" w:sz="4" w:space="0" w:color="auto"/>
            </w:tcBorders>
            <w:vAlign w:val="bottom"/>
          </w:tcPr>
          <w:p w:rsidR="00CA6412" w:rsidRPr="00CA6412" w:rsidRDefault="00CA6412" w:rsidP="00257E5B">
            <w:pPr>
              <w:widowControl w:val="0"/>
              <w:autoSpaceDE w:val="0"/>
              <w:autoSpaceDN w:val="0"/>
              <w:adjustRightInd w:val="0"/>
              <w:spacing w:after="0" w:line="240" w:lineRule="auto"/>
              <w:jc w:val="center"/>
              <w:rPr>
                <w:rFonts w:ascii="Times New Roman" w:eastAsia="Times New Roman" w:hAnsi="Times New Roman"/>
                <w:bCs/>
                <w:sz w:val="24"/>
                <w:szCs w:val="24"/>
              </w:rPr>
            </w:pPr>
            <w:r w:rsidRPr="00CA6412">
              <w:rPr>
                <w:rFonts w:ascii="Times New Roman" w:eastAsia="Times New Roman" w:hAnsi="Times New Roman"/>
                <w:bCs/>
                <w:sz w:val="24"/>
                <w:szCs w:val="24"/>
              </w:rPr>
              <w:t>2</w:t>
            </w:r>
          </w:p>
        </w:tc>
        <w:tc>
          <w:tcPr>
            <w:tcW w:w="641" w:type="dxa"/>
            <w:gridSpan w:val="2"/>
            <w:tcBorders>
              <w:top w:val="single" w:sz="4" w:space="0" w:color="auto"/>
              <w:left w:val="single" w:sz="4" w:space="0" w:color="auto"/>
              <w:bottom w:val="single" w:sz="4" w:space="0" w:color="auto"/>
              <w:right w:val="single" w:sz="4" w:space="0" w:color="auto"/>
            </w:tcBorders>
            <w:vAlign w:val="bottom"/>
          </w:tcPr>
          <w:p w:rsidR="00CA6412" w:rsidRPr="00CA6412" w:rsidRDefault="00CA6412" w:rsidP="00257E5B">
            <w:pPr>
              <w:widowControl w:val="0"/>
              <w:autoSpaceDE w:val="0"/>
              <w:autoSpaceDN w:val="0"/>
              <w:adjustRightInd w:val="0"/>
              <w:spacing w:after="0" w:line="240" w:lineRule="auto"/>
              <w:jc w:val="center"/>
              <w:rPr>
                <w:rFonts w:ascii="Times New Roman" w:eastAsia="Times New Roman" w:hAnsi="Times New Roman"/>
                <w:bCs/>
                <w:sz w:val="24"/>
                <w:szCs w:val="24"/>
              </w:rPr>
            </w:pPr>
            <w:r w:rsidRPr="00CA6412">
              <w:rPr>
                <w:rFonts w:ascii="Times New Roman" w:eastAsia="Times New Roman" w:hAnsi="Times New Roman"/>
                <w:bCs/>
                <w:sz w:val="24"/>
                <w:szCs w:val="24"/>
              </w:rPr>
              <w:t>2</w:t>
            </w:r>
          </w:p>
        </w:tc>
      </w:tr>
      <w:tr w:rsidR="00CA6412" w:rsidRPr="00CA6412" w:rsidTr="00257E5B">
        <w:trPr>
          <w:trHeight w:val="427"/>
        </w:trPr>
        <w:tc>
          <w:tcPr>
            <w:tcW w:w="3087" w:type="dxa"/>
            <w:gridSpan w:val="2"/>
            <w:vMerge w:val="restart"/>
            <w:tcBorders>
              <w:top w:val="single" w:sz="4" w:space="0" w:color="auto"/>
              <w:left w:val="single" w:sz="4" w:space="0" w:color="auto"/>
              <w:bottom w:val="single" w:sz="4" w:space="0" w:color="auto"/>
              <w:right w:val="single" w:sz="4" w:space="0" w:color="auto"/>
            </w:tcBorders>
          </w:tcPr>
          <w:p w:rsidR="00CA6412" w:rsidRPr="00CA6412" w:rsidRDefault="00CA6412" w:rsidP="00257E5B">
            <w:pPr>
              <w:widowControl w:val="0"/>
              <w:autoSpaceDE w:val="0"/>
              <w:autoSpaceDN w:val="0"/>
              <w:adjustRightInd w:val="0"/>
              <w:spacing w:after="0" w:line="240" w:lineRule="auto"/>
              <w:rPr>
                <w:rFonts w:ascii="Times New Roman" w:hAnsi="Times New Roman"/>
                <w:bCs/>
                <w:sz w:val="24"/>
                <w:szCs w:val="24"/>
              </w:rPr>
            </w:pPr>
            <w:r w:rsidRPr="00CA6412">
              <w:rPr>
                <w:rFonts w:ascii="Times New Roman" w:eastAsia="Times New Roman" w:hAnsi="Times New Roman"/>
                <w:bCs/>
                <w:sz w:val="24"/>
                <w:szCs w:val="24"/>
              </w:rPr>
              <w:t>Математика и информатика</w:t>
            </w:r>
          </w:p>
        </w:tc>
        <w:tc>
          <w:tcPr>
            <w:tcW w:w="2740" w:type="dxa"/>
            <w:tcBorders>
              <w:top w:val="single" w:sz="4" w:space="0" w:color="auto"/>
              <w:left w:val="single" w:sz="4" w:space="0" w:color="auto"/>
              <w:bottom w:val="single" w:sz="4" w:space="0" w:color="auto"/>
              <w:right w:val="single" w:sz="4" w:space="0" w:color="auto"/>
            </w:tcBorders>
          </w:tcPr>
          <w:p w:rsidR="00CA6412" w:rsidRPr="00CA6412" w:rsidRDefault="00CA6412" w:rsidP="00257E5B">
            <w:pPr>
              <w:widowControl w:val="0"/>
              <w:autoSpaceDE w:val="0"/>
              <w:autoSpaceDN w:val="0"/>
              <w:adjustRightInd w:val="0"/>
              <w:spacing w:after="0" w:line="240" w:lineRule="auto"/>
              <w:jc w:val="both"/>
              <w:rPr>
                <w:rFonts w:ascii="Times New Roman" w:hAnsi="Times New Roman"/>
                <w:bCs/>
                <w:sz w:val="24"/>
                <w:szCs w:val="24"/>
              </w:rPr>
            </w:pPr>
            <w:r w:rsidRPr="00CA6412">
              <w:rPr>
                <w:rFonts w:ascii="Times New Roman" w:eastAsia="Times New Roman" w:hAnsi="Times New Roman"/>
                <w:bCs/>
                <w:sz w:val="24"/>
                <w:szCs w:val="24"/>
              </w:rPr>
              <w:t>Математика**</w:t>
            </w:r>
          </w:p>
        </w:tc>
        <w:tc>
          <w:tcPr>
            <w:tcW w:w="754" w:type="dxa"/>
            <w:tcBorders>
              <w:top w:val="single" w:sz="4" w:space="0" w:color="auto"/>
              <w:left w:val="single" w:sz="4" w:space="0" w:color="auto"/>
              <w:bottom w:val="single" w:sz="4" w:space="0" w:color="auto"/>
              <w:right w:val="single" w:sz="4" w:space="0" w:color="auto"/>
            </w:tcBorders>
            <w:vAlign w:val="bottom"/>
          </w:tcPr>
          <w:p w:rsidR="00CA6412" w:rsidRPr="00CA6412" w:rsidRDefault="00CA6412" w:rsidP="00257E5B">
            <w:pPr>
              <w:widowControl w:val="0"/>
              <w:autoSpaceDE w:val="0"/>
              <w:autoSpaceDN w:val="0"/>
              <w:adjustRightInd w:val="0"/>
              <w:spacing w:after="0" w:line="240" w:lineRule="auto"/>
              <w:jc w:val="center"/>
              <w:rPr>
                <w:rFonts w:ascii="Times New Roman" w:hAnsi="Times New Roman"/>
                <w:bCs/>
                <w:sz w:val="24"/>
                <w:szCs w:val="24"/>
              </w:rPr>
            </w:pPr>
            <w:r w:rsidRPr="00CA6412">
              <w:rPr>
                <w:rFonts w:ascii="Times New Roman" w:eastAsia="Times New Roman" w:hAnsi="Times New Roman"/>
                <w:bCs/>
                <w:sz w:val="24"/>
                <w:szCs w:val="24"/>
              </w:rPr>
              <w:t>5</w:t>
            </w:r>
          </w:p>
        </w:tc>
        <w:tc>
          <w:tcPr>
            <w:tcW w:w="646" w:type="dxa"/>
            <w:gridSpan w:val="2"/>
            <w:tcBorders>
              <w:top w:val="single" w:sz="4" w:space="0" w:color="auto"/>
              <w:left w:val="single" w:sz="4" w:space="0" w:color="auto"/>
              <w:bottom w:val="single" w:sz="4" w:space="0" w:color="auto"/>
              <w:right w:val="single" w:sz="4" w:space="0" w:color="auto"/>
            </w:tcBorders>
            <w:vAlign w:val="bottom"/>
          </w:tcPr>
          <w:p w:rsidR="00CA6412" w:rsidRPr="00CA6412" w:rsidRDefault="00CA6412" w:rsidP="00257E5B">
            <w:pPr>
              <w:widowControl w:val="0"/>
              <w:autoSpaceDE w:val="0"/>
              <w:autoSpaceDN w:val="0"/>
              <w:adjustRightInd w:val="0"/>
              <w:spacing w:after="0" w:line="240" w:lineRule="auto"/>
              <w:jc w:val="center"/>
              <w:rPr>
                <w:rFonts w:ascii="Times New Roman" w:hAnsi="Times New Roman"/>
                <w:bCs/>
                <w:sz w:val="24"/>
                <w:szCs w:val="24"/>
                <w:vertAlign w:val="superscript"/>
              </w:rPr>
            </w:pPr>
            <w:r w:rsidRPr="00CA6412">
              <w:rPr>
                <w:rFonts w:ascii="Times New Roman" w:eastAsia="Times New Roman" w:hAnsi="Times New Roman"/>
                <w:bCs/>
                <w:sz w:val="24"/>
                <w:szCs w:val="24"/>
              </w:rPr>
              <w:t>6</w:t>
            </w:r>
          </w:p>
        </w:tc>
        <w:tc>
          <w:tcPr>
            <w:tcW w:w="646" w:type="dxa"/>
            <w:tcBorders>
              <w:top w:val="single" w:sz="4" w:space="0" w:color="auto"/>
              <w:left w:val="single" w:sz="4" w:space="0" w:color="auto"/>
              <w:bottom w:val="single" w:sz="4" w:space="0" w:color="auto"/>
              <w:right w:val="single" w:sz="4" w:space="0" w:color="auto"/>
            </w:tcBorders>
            <w:vAlign w:val="bottom"/>
          </w:tcPr>
          <w:p w:rsidR="00CA6412" w:rsidRPr="00CA6412" w:rsidRDefault="00CA6412" w:rsidP="00257E5B">
            <w:pPr>
              <w:widowControl w:val="0"/>
              <w:autoSpaceDE w:val="0"/>
              <w:autoSpaceDN w:val="0"/>
              <w:adjustRightInd w:val="0"/>
              <w:spacing w:after="0" w:line="240" w:lineRule="auto"/>
              <w:jc w:val="center"/>
              <w:rPr>
                <w:rFonts w:ascii="Times New Roman" w:hAnsi="Times New Roman"/>
                <w:bCs/>
                <w:sz w:val="24"/>
                <w:szCs w:val="24"/>
              </w:rPr>
            </w:pPr>
          </w:p>
        </w:tc>
        <w:tc>
          <w:tcPr>
            <w:tcW w:w="730" w:type="dxa"/>
            <w:tcBorders>
              <w:top w:val="single" w:sz="4" w:space="0" w:color="auto"/>
              <w:left w:val="single" w:sz="4" w:space="0" w:color="auto"/>
              <w:bottom w:val="single" w:sz="4" w:space="0" w:color="auto"/>
              <w:right w:val="single" w:sz="4" w:space="0" w:color="auto"/>
            </w:tcBorders>
            <w:vAlign w:val="bottom"/>
          </w:tcPr>
          <w:p w:rsidR="00CA6412" w:rsidRPr="00CA6412" w:rsidRDefault="00CA6412" w:rsidP="00257E5B">
            <w:pPr>
              <w:widowControl w:val="0"/>
              <w:autoSpaceDE w:val="0"/>
              <w:autoSpaceDN w:val="0"/>
              <w:adjustRightInd w:val="0"/>
              <w:spacing w:after="0" w:line="240" w:lineRule="auto"/>
              <w:jc w:val="center"/>
              <w:rPr>
                <w:rFonts w:ascii="Times New Roman" w:hAnsi="Times New Roman"/>
                <w:bCs/>
                <w:sz w:val="24"/>
                <w:szCs w:val="24"/>
              </w:rPr>
            </w:pPr>
          </w:p>
        </w:tc>
        <w:tc>
          <w:tcPr>
            <w:tcW w:w="641" w:type="dxa"/>
            <w:gridSpan w:val="2"/>
            <w:tcBorders>
              <w:top w:val="single" w:sz="4" w:space="0" w:color="auto"/>
              <w:left w:val="single" w:sz="4" w:space="0" w:color="auto"/>
              <w:bottom w:val="single" w:sz="4" w:space="0" w:color="auto"/>
              <w:right w:val="single" w:sz="4" w:space="0" w:color="auto"/>
            </w:tcBorders>
            <w:vAlign w:val="bottom"/>
          </w:tcPr>
          <w:p w:rsidR="00CA6412" w:rsidRPr="00CA6412" w:rsidRDefault="00CA6412" w:rsidP="00257E5B">
            <w:pPr>
              <w:widowControl w:val="0"/>
              <w:autoSpaceDE w:val="0"/>
              <w:autoSpaceDN w:val="0"/>
              <w:adjustRightInd w:val="0"/>
              <w:spacing w:after="0" w:line="240" w:lineRule="auto"/>
              <w:jc w:val="center"/>
              <w:rPr>
                <w:rFonts w:ascii="Times New Roman" w:hAnsi="Times New Roman"/>
                <w:bCs/>
                <w:sz w:val="24"/>
                <w:szCs w:val="24"/>
              </w:rPr>
            </w:pPr>
          </w:p>
        </w:tc>
      </w:tr>
      <w:tr w:rsidR="00CA6412" w:rsidRPr="00CA6412" w:rsidTr="00257E5B">
        <w:trPr>
          <w:trHeight w:val="427"/>
        </w:trPr>
        <w:tc>
          <w:tcPr>
            <w:tcW w:w="3087" w:type="dxa"/>
            <w:gridSpan w:val="2"/>
            <w:vMerge/>
            <w:tcBorders>
              <w:top w:val="single" w:sz="4" w:space="0" w:color="auto"/>
              <w:left w:val="single" w:sz="4" w:space="0" w:color="auto"/>
              <w:bottom w:val="single" w:sz="4" w:space="0" w:color="auto"/>
              <w:right w:val="single" w:sz="4" w:space="0" w:color="auto"/>
            </w:tcBorders>
          </w:tcPr>
          <w:p w:rsidR="00CA6412" w:rsidRPr="00CA6412" w:rsidRDefault="00CA6412" w:rsidP="00257E5B">
            <w:pPr>
              <w:widowControl w:val="0"/>
              <w:autoSpaceDE w:val="0"/>
              <w:autoSpaceDN w:val="0"/>
              <w:adjustRightInd w:val="0"/>
              <w:spacing w:after="0" w:line="240" w:lineRule="auto"/>
              <w:rPr>
                <w:rFonts w:ascii="Times New Roman" w:eastAsia="Times New Roman" w:hAnsi="Times New Roman"/>
                <w:bCs/>
                <w:sz w:val="24"/>
                <w:szCs w:val="24"/>
              </w:rPr>
            </w:pPr>
          </w:p>
        </w:tc>
        <w:tc>
          <w:tcPr>
            <w:tcW w:w="2740" w:type="dxa"/>
            <w:tcBorders>
              <w:top w:val="single" w:sz="4" w:space="0" w:color="auto"/>
              <w:left w:val="single" w:sz="4" w:space="0" w:color="auto"/>
              <w:bottom w:val="single" w:sz="4" w:space="0" w:color="auto"/>
              <w:right w:val="single" w:sz="4" w:space="0" w:color="auto"/>
            </w:tcBorders>
          </w:tcPr>
          <w:p w:rsidR="00CA6412" w:rsidRPr="00CA6412" w:rsidRDefault="00CA6412" w:rsidP="00257E5B">
            <w:pPr>
              <w:widowControl w:val="0"/>
              <w:autoSpaceDE w:val="0"/>
              <w:autoSpaceDN w:val="0"/>
              <w:adjustRightInd w:val="0"/>
              <w:spacing w:after="0" w:line="240" w:lineRule="auto"/>
              <w:jc w:val="both"/>
              <w:rPr>
                <w:rFonts w:ascii="Times New Roman" w:eastAsia="Times New Roman" w:hAnsi="Times New Roman"/>
                <w:bCs/>
                <w:sz w:val="24"/>
                <w:szCs w:val="24"/>
              </w:rPr>
            </w:pPr>
            <w:r w:rsidRPr="00CA6412">
              <w:rPr>
                <w:rFonts w:ascii="Times New Roman" w:eastAsia="Times New Roman" w:hAnsi="Times New Roman"/>
                <w:bCs/>
                <w:sz w:val="24"/>
                <w:szCs w:val="24"/>
              </w:rPr>
              <w:t>Алгебра**</w:t>
            </w:r>
          </w:p>
        </w:tc>
        <w:tc>
          <w:tcPr>
            <w:tcW w:w="754" w:type="dxa"/>
            <w:tcBorders>
              <w:top w:val="single" w:sz="4" w:space="0" w:color="auto"/>
              <w:left w:val="single" w:sz="4" w:space="0" w:color="auto"/>
              <w:bottom w:val="single" w:sz="4" w:space="0" w:color="auto"/>
              <w:right w:val="single" w:sz="4" w:space="0" w:color="auto"/>
            </w:tcBorders>
            <w:vAlign w:val="bottom"/>
          </w:tcPr>
          <w:p w:rsidR="00CA6412" w:rsidRPr="00CA6412" w:rsidRDefault="00CA6412" w:rsidP="00257E5B">
            <w:pPr>
              <w:widowControl w:val="0"/>
              <w:autoSpaceDE w:val="0"/>
              <w:autoSpaceDN w:val="0"/>
              <w:adjustRightInd w:val="0"/>
              <w:spacing w:after="0" w:line="240" w:lineRule="auto"/>
              <w:jc w:val="center"/>
              <w:rPr>
                <w:rFonts w:ascii="Times New Roman" w:eastAsia="Times New Roman" w:hAnsi="Times New Roman"/>
                <w:bCs/>
                <w:sz w:val="24"/>
                <w:szCs w:val="24"/>
              </w:rPr>
            </w:pPr>
          </w:p>
        </w:tc>
        <w:tc>
          <w:tcPr>
            <w:tcW w:w="646" w:type="dxa"/>
            <w:gridSpan w:val="2"/>
            <w:tcBorders>
              <w:top w:val="single" w:sz="4" w:space="0" w:color="auto"/>
              <w:left w:val="single" w:sz="4" w:space="0" w:color="auto"/>
              <w:bottom w:val="single" w:sz="4" w:space="0" w:color="auto"/>
              <w:right w:val="single" w:sz="4" w:space="0" w:color="auto"/>
            </w:tcBorders>
            <w:vAlign w:val="bottom"/>
          </w:tcPr>
          <w:p w:rsidR="00CA6412" w:rsidRPr="00CA6412" w:rsidRDefault="00CA6412" w:rsidP="00257E5B">
            <w:pPr>
              <w:widowControl w:val="0"/>
              <w:autoSpaceDE w:val="0"/>
              <w:autoSpaceDN w:val="0"/>
              <w:adjustRightInd w:val="0"/>
              <w:spacing w:after="0" w:line="240" w:lineRule="auto"/>
              <w:jc w:val="center"/>
              <w:rPr>
                <w:rFonts w:ascii="Times New Roman" w:eastAsia="Times New Roman" w:hAnsi="Times New Roman"/>
                <w:bCs/>
                <w:sz w:val="24"/>
                <w:szCs w:val="24"/>
              </w:rPr>
            </w:pPr>
          </w:p>
        </w:tc>
        <w:tc>
          <w:tcPr>
            <w:tcW w:w="646" w:type="dxa"/>
            <w:tcBorders>
              <w:top w:val="single" w:sz="4" w:space="0" w:color="auto"/>
              <w:left w:val="single" w:sz="4" w:space="0" w:color="auto"/>
              <w:bottom w:val="single" w:sz="4" w:space="0" w:color="auto"/>
              <w:right w:val="single" w:sz="4" w:space="0" w:color="auto"/>
            </w:tcBorders>
            <w:vAlign w:val="bottom"/>
          </w:tcPr>
          <w:p w:rsidR="00CA6412" w:rsidRPr="00CA6412" w:rsidRDefault="00CA6412" w:rsidP="00257E5B">
            <w:pPr>
              <w:widowControl w:val="0"/>
              <w:autoSpaceDE w:val="0"/>
              <w:autoSpaceDN w:val="0"/>
              <w:adjustRightInd w:val="0"/>
              <w:spacing w:after="0" w:line="240" w:lineRule="auto"/>
              <w:jc w:val="center"/>
              <w:rPr>
                <w:rFonts w:ascii="Times New Roman" w:hAnsi="Times New Roman"/>
                <w:bCs/>
                <w:sz w:val="24"/>
                <w:szCs w:val="24"/>
              </w:rPr>
            </w:pPr>
            <w:r w:rsidRPr="00CA6412">
              <w:rPr>
                <w:rFonts w:ascii="Times New Roman" w:hAnsi="Times New Roman"/>
                <w:bCs/>
                <w:sz w:val="24"/>
                <w:szCs w:val="24"/>
              </w:rPr>
              <w:t>4</w:t>
            </w:r>
          </w:p>
        </w:tc>
        <w:tc>
          <w:tcPr>
            <w:tcW w:w="730" w:type="dxa"/>
            <w:tcBorders>
              <w:top w:val="single" w:sz="4" w:space="0" w:color="auto"/>
              <w:left w:val="single" w:sz="4" w:space="0" w:color="auto"/>
              <w:bottom w:val="single" w:sz="4" w:space="0" w:color="auto"/>
              <w:right w:val="single" w:sz="4" w:space="0" w:color="auto"/>
            </w:tcBorders>
            <w:vAlign w:val="bottom"/>
          </w:tcPr>
          <w:p w:rsidR="00CA6412" w:rsidRPr="00CA6412" w:rsidRDefault="00CA6412" w:rsidP="00257E5B">
            <w:pPr>
              <w:widowControl w:val="0"/>
              <w:autoSpaceDE w:val="0"/>
              <w:autoSpaceDN w:val="0"/>
              <w:adjustRightInd w:val="0"/>
              <w:spacing w:after="0" w:line="240" w:lineRule="auto"/>
              <w:jc w:val="center"/>
              <w:rPr>
                <w:rFonts w:ascii="Times New Roman" w:hAnsi="Times New Roman"/>
                <w:bCs/>
                <w:sz w:val="24"/>
                <w:szCs w:val="24"/>
              </w:rPr>
            </w:pPr>
            <w:r w:rsidRPr="00CA6412">
              <w:rPr>
                <w:rFonts w:ascii="Times New Roman" w:hAnsi="Times New Roman"/>
                <w:bCs/>
                <w:sz w:val="24"/>
                <w:szCs w:val="24"/>
              </w:rPr>
              <w:t>4</w:t>
            </w:r>
          </w:p>
        </w:tc>
        <w:tc>
          <w:tcPr>
            <w:tcW w:w="641" w:type="dxa"/>
            <w:gridSpan w:val="2"/>
            <w:tcBorders>
              <w:top w:val="single" w:sz="4" w:space="0" w:color="auto"/>
              <w:left w:val="single" w:sz="4" w:space="0" w:color="auto"/>
              <w:bottom w:val="single" w:sz="4" w:space="0" w:color="auto"/>
              <w:right w:val="single" w:sz="4" w:space="0" w:color="auto"/>
            </w:tcBorders>
            <w:vAlign w:val="bottom"/>
          </w:tcPr>
          <w:p w:rsidR="00CA6412" w:rsidRPr="00CA6412" w:rsidRDefault="00CA6412" w:rsidP="00257E5B">
            <w:pPr>
              <w:widowControl w:val="0"/>
              <w:autoSpaceDE w:val="0"/>
              <w:autoSpaceDN w:val="0"/>
              <w:adjustRightInd w:val="0"/>
              <w:spacing w:after="0" w:line="240" w:lineRule="auto"/>
              <w:rPr>
                <w:rFonts w:ascii="Times New Roman" w:hAnsi="Times New Roman"/>
                <w:bCs/>
                <w:sz w:val="24"/>
                <w:szCs w:val="24"/>
              </w:rPr>
            </w:pPr>
            <w:r w:rsidRPr="00CA6412">
              <w:rPr>
                <w:rFonts w:ascii="Times New Roman" w:hAnsi="Times New Roman"/>
                <w:bCs/>
                <w:sz w:val="24"/>
                <w:szCs w:val="24"/>
              </w:rPr>
              <w:t>4</w:t>
            </w:r>
          </w:p>
        </w:tc>
      </w:tr>
      <w:tr w:rsidR="00CA6412" w:rsidRPr="00CA6412" w:rsidTr="00257E5B">
        <w:trPr>
          <w:trHeight w:val="427"/>
        </w:trPr>
        <w:tc>
          <w:tcPr>
            <w:tcW w:w="3087" w:type="dxa"/>
            <w:gridSpan w:val="2"/>
            <w:vMerge/>
            <w:tcBorders>
              <w:top w:val="single" w:sz="4" w:space="0" w:color="auto"/>
              <w:left w:val="single" w:sz="4" w:space="0" w:color="auto"/>
              <w:bottom w:val="single" w:sz="4" w:space="0" w:color="auto"/>
              <w:right w:val="single" w:sz="4" w:space="0" w:color="auto"/>
            </w:tcBorders>
          </w:tcPr>
          <w:p w:rsidR="00CA6412" w:rsidRPr="00CA6412" w:rsidRDefault="00CA6412" w:rsidP="00257E5B">
            <w:pPr>
              <w:widowControl w:val="0"/>
              <w:autoSpaceDE w:val="0"/>
              <w:autoSpaceDN w:val="0"/>
              <w:adjustRightInd w:val="0"/>
              <w:spacing w:after="0" w:line="240" w:lineRule="auto"/>
              <w:rPr>
                <w:rFonts w:ascii="Times New Roman" w:eastAsia="Times New Roman" w:hAnsi="Times New Roman"/>
                <w:bCs/>
                <w:sz w:val="24"/>
                <w:szCs w:val="24"/>
              </w:rPr>
            </w:pPr>
          </w:p>
        </w:tc>
        <w:tc>
          <w:tcPr>
            <w:tcW w:w="2740" w:type="dxa"/>
            <w:tcBorders>
              <w:top w:val="single" w:sz="4" w:space="0" w:color="auto"/>
              <w:left w:val="single" w:sz="4" w:space="0" w:color="auto"/>
              <w:bottom w:val="single" w:sz="4" w:space="0" w:color="auto"/>
              <w:right w:val="single" w:sz="4" w:space="0" w:color="auto"/>
            </w:tcBorders>
          </w:tcPr>
          <w:p w:rsidR="00CA6412" w:rsidRPr="00CA6412" w:rsidRDefault="00CA6412" w:rsidP="00257E5B">
            <w:pPr>
              <w:widowControl w:val="0"/>
              <w:autoSpaceDE w:val="0"/>
              <w:autoSpaceDN w:val="0"/>
              <w:adjustRightInd w:val="0"/>
              <w:spacing w:after="0" w:line="240" w:lineRule="auto"/>
              <w:jc w:val="both"/>
              <w:rPr>
                <w:rFonts w:ascii="Times New Roman" w:eastAsia="Times New Roman" w:hAnsi="Times New Roman"/>
                <w:bCs/>
                <w:sz w:val="24"/>
                <w:szCs w:val="24"/>
              </w:rPr>
            </w:pPr>
            <w:r w:rsidRPr="00CA6412">
              <w:rPr>
                <w:rFonts w:ascii="Times New Roman" w:eastAsia="Times New Roman" w:hAnsi="Times New Roman"/>
                <w:bCs/>
                <w:sz w:val="24"/>
                <w:szCs w:val="24"/>
              </w:rPr>
              <w:t>Геометрия</w:t>
            </w:r>
          </w:p>
        </w:tc>
        <w:tc>
          <w:tcPr>
            <w:tcW w:w="754" w:type="dxa"/>
            <w:tcBorders>
              <w:top w:val="single" w:sz="4" w:space="0" w:color="auto"/>
              <w:left w:val="single" w:sz="4" w:space="0" w:color="auto"/>
              <w:bottom w:val="single" w:sz="4" w:space="0" w:color="auto"/>
              <w:right w:val="single" w:sz="4" w:space="0" w:color="auto"/>
            </w:tcBorders>
            <w:vAlign w:val="bottom"/>
          </w:tcPr>
          <w:p w:rsidR="00CA6412" w:rsidRPr="00CA6412" w:rsidRDefault="00CA6412" w:rsidP="00257E5B">
            <w:pPr>
              <w:widowControl w:val="0"/>
              <w:autoSpaceDE w:val="0"/>
              <w:autoSpaceDN w:val="0"/>
              <w:adjustRightInd w:val="0"/>
              <w:spacing w:after="0" w:line="240" w:lineRule="auto"/>
              <w:jc w:val="center"/>
              <w:rPr>
                <w:rFonts w:ascii="Times New Roman" w:eastAsia="Times New Roman" w:hAnsi="Times New Roman"/>
                <w:bCs/>
                <w:sz w:val="24"/>
                <w:szCs w:val="24"/>
              </w:rPr>
            </w:pPr>
          </w:p>
        </w:tc>
        <w:tc>
          <w:tcPr>
            <w:tcW w:w="646" w:type="dxa"/>
            <w:gridSpan w:val="2"/>
            <w:tcBorders>
              <w:top w:val="single" w:sz="4" w:space="0" w:color="auto"/>
              <w:left w:val="single" w:sz="4" w:space="0" w:color="auto"/>
              <w:bottom w:val="single" w:sz="4" w:space="0" w:color="auto"/>
              <w:right w:val="single" w:sz="4" w:space="0" w:color="auto"/>
            </w:tcBorders>
            <w:vAlign w:val="bottom"/>
          </w:tcPr>
          <w:p w:rsidR="00CA6412" w:rsidRPr="00CA6412" w:rsidRDefault="00CA6412" w:rsidP="00257E5B">
            <w:pPr>
              <w:widowControl w:val="0"/>
              <w:autoSpaceDE w:val="0"/>
              <w:autoSpaceDN w:val="0"/>
              <w:adjustRightInd w:val="0"/>
              <w:spacing w:after="0" w:line="240" w:lineRule="auto"/>
              <w:jc w:val="center"/>
              <w:rPr>
                <w:rFonts w:ascii="Times New Roman" w:eastAsia="Times New Roman" w:hAnsi="Times New Roman"/>
                <w:bCs/>
                <w:sz w:val="24"/>
                <w:szCs w:val="24"/>
              </w:rPr>
            </w:pPr>
          </w:p>
        </w:tc>
        <w:tc>
          <w:tcPr>
            <w:tcW w:w="646" w:type="dxa"/>
            <w:tcBorders>
              <w:top w:val="single" w:sz="4" w:space="0" w:color="auto"/>
              <w:left w:val="single" w:sz="4" w:space="0" w:color="auto"/>
              <w:bottom w:val="single" w:sz="4" w:space="0" w:color="auto"/>
              <w:right w:val="single" w:sz="4" w:space="0" w:color="auto"/>
            </w:tcBorders>
            <w:vAlign w:val="bottom"/>
          </w:tcPr>
          <w:p w:rsidR="00CA6412" w:rsidRPr="00CA6412" w:rsidRDefault="00CA6412" w:rsidP="00257E5B">
            <w:pPr>
              <w:widowControl w:val="0"/>
              <w:autoSpaceDE w:val="0"/>
              <w:autoSpaceDN w:val="0"/>
              <w:adjustRightInd w:val="0"/>
              <w:spacing w:after="0" w:line="240" w:lineRule="auto"/>
              <w:jc w:val="center"/>
              <w:rPr>
                <w:rFonts w:ascii="Times New Roman" w:hAnsi="Times New Roman"/>
                <w:bCs/>
                <w:sz w:val="24"/>
                <w:szCs w:val="24"/>
              </w:rPr>
            </w:pPr>
            <w:r w:rsidRPr="00CA6412">
              <w:rPr>
                <w:rFonts w:ascii="Times New Roman" w:hAnsi="Times New Roman"/>
                <w:bCs/>
                <w:sz w:val="24"/>
                <w:szCs w:val="24"/>
              </w:rPr>
              <w:t>2</w:t>
            </w:r>
          </w:p>
        </w:tc>
        <w:tc>
          <w:tcPr>
            <w:tcW w:w="730" w:type="dxa"/>
            <w:tcBorders>
              <w:top w:val="single" w:sz="4" w:space="0" w:color="auto"/>
              <w:left w:val="single" w:sz="4" w:space="0" w:color="auto"/>
              <w:bottom w:val="single" w:sz="4" w:space="0" w:color="auto"/>
              <w:right w:val="single" w:sz="4" w:space="0" w:color="auto"/>
            </w:tcBorders>
            <w:vAlign w:val="bottom"/>
          </w:tcPr>
          <w:p w:rsidR="00CA6412" w:rsidRPr="00CA6412" w:rsidRDefault="00CA6412" w:rsidP="00257E5B">
            <w:pPr>
              <w:widowControl w:val="0"/>
              <w:autoSpaceDE w:val="0"/>
              <w:autoSpaceDN w:val="0"/>
              <w:adjustRightInd w:val="0"/>
              <w:spacing w:after="0" w:line="240" w:lineRule="auto"/>
              <w:jc w:val="center"/>
              <w:rPr>
                <w:rFonts w:ascii="Times New Roman" w:hAnsi="Times New Roman"/>
                <w:bCs/>
                <w:sz w:val="24"/>
                <w:szCs w:val="24"/>
              </w:rPr>
            </w:pPr>
            <w:r w:rsidRPr="00CA6412">
              <w:rPr>
                <w:rFonts w:ascii="Times New Roman" w:hAnsi="Times New Roman"/>
                <w:bCs/>
                <w:sz w:val="24"/>
                <w:szCs w:val="24"/>
              </w:rPr>
              <w:t>2</w:t>
            </w:r>
          </w:p>
        </w:tc>
        <w:tc>
          <w:tcPr>
            <w:tcW w:w="641" w:type="dxa"/>
            <w:gridSpan w:val="2"/>
            <w:tcBorders>
              <w:top w:val="single" w:sz="4" w:space="0" w:color="auto"/>
              <w:left w:val="single" w:sz="4" w:space="0" w:color="auto"/>
              <w:bottom w:val="single" w:sz="4" w:space="0" w:color="auto"/>
              <w:right w:val="single" w:sz="4" w:space="0" w:color="auto"/>
            </w:tcBorders>
            <w:vAlign w:val="bottom"/>
          </w:tcPr>
          <w:p w:rsidR="00CA6412" w:rsidRPr="00CA6412" w:rsidRDefault="00CA6412" w:rsidP="00257E5B">
            <w:pPr>
              <w:widowControl w:val="0"/>
              <w:autoSpaceDE w:val="0"/>
              <w:autoSpaceDN w:val="0"/>
              <w:adjustRightInd w:val="0"/>
              <w:spacing w:after="0" w:line="240" w:lineRule="auto"/>
              <w:jc w:val="center"/>
              <w:rPr>
                <w:rFonts w:ascii="Times New Roman" w:hAnsi="Times New Roman"/>
                <w:bCs/>
                <w:sz w:val="24"/>
                <w:szCs w:val="24"/>
              </w:rPr>
            </w:pPr>
            <w:r w:rsidRPr="00CA6412">
              <w:rPr>
                <w:rFonts w:ascii="Times New Roman" w:hAnsi="Times New Roman"/>
                <w:bCs/>
                <w:sz w:val="24"/>
                <w:szCs w:val="24"/>
              </w:rPr>
              <w:t>2</w:t>
            </w:r>
          </w:p>
        </w:tc>
      </w:tr>
      <w:tr w:rsidR="00CA6412" w:rsidRPr="00CA6412" w:rsidTr="00257E5B">
        <w:trPr>
          <w:trHeight w:val="385"/>
        </w:trPr>
        <w:tc>
          <w:tcPr>
            <w:tcW w:w="3087" w:type="dxa"/>
            <w:gridSpan w:val="2"/>
            <w:vMerge/>
            <w:tcBorders>
              <w:top w:val="single" w:sz="4" w:space="0" w:color="auto"/>
              <w:left w:val="single" w:sz="4" w:space="0" w:color="auto"/>
              <w:bottom w:val="single" w:sz="4" w:space="0" w:color="auto"/>
              <w:right w:val="single" w:sz="4" w:space="0" w:color="auto"/>
            </w:tcBorders>
            <w:vAlign w:val="center"/>
          </w:tcPr>
          <w:p w:rsidR="00CA6412" w:rsidRPr="00CA6412" w:rsidRDefault="00CA6412" w:rsidP="00257E5B">
            <w:pPr>
              <w:spacing w:after="0" w:line="240" w:lineRule="auto"/>
              <w:rPr>
                <w:rFonts w:ascii="Times New Roman" w:hAnsi="Times New Roman"/>
                <w:bCs/>
                <w:sz w:val="24"/>
                <w:szCs w:val="24"/>
              </w:rPr>
            </w:pPr>
          </w:p>
        </w:tc>
        <w:tc>
          <w:tcPr>
            <w:tcW w:w="2740" w:type="dxa"/>
            <w:tcBorders>
              <w:top w:val="single" w:sz="4" w:space="0" w:color="auto"/>
              <w:left w:val="single" w:sz="4" w:space="0" w:color="auto"/>
              <w:bottom w:val="single" w:sz="4" w:space="0" w:color="auto"/>
              <w:right w:val="single" w:sz="4" w:space="0" w:color="auto"/>
            </w:tcBorders>
          </w:tcPr>
          <w:p w:rsidR="00CA6412" w:rsidRPr="00CA6412" w:rsidRDefault="00CA6412" w:rsidP="00257E5B">
            <w:pPr>
              <w:widowControl w:val="0"/>
              <w:autoSpaceDE w:val="0"/>
              <w:autoSpaceDN w:val="0"/>
              <w:adjustRightInd w:val="0"/>
              <w:spacing w:after="0" w:line="240" w:lineRule="auto"/>
              <w:jc w:val="both"/>
              <w:rPr>
                <w:rFonts w:ascii="Times New Roman" w:hAnsi="Times New Roman"/>
                <w:bCs/>
                <w:sz w:val="24"/>
                <w:szCs w:val="24"/>
              </w:rPr>
            </w:pPr>
            <w:r w:rsidRPr="00CA6412">
              <w:rPr>
                <w:rFonts w:ascii="Times New Roman" w:eastAsia="Times New Roman" w:hAnsi="Times New Roman"/>
                <w:bCs/>
                <w:sz w:val="24"/>
                <w:szCs w:val="24"/>
              </w:rPr>
              <w:t>Информатика</w:t>
            </w:r>
          </w:p>
        </w:tc>
        <w:tc>
          <w:tcPr>
            <w:tcW w:w="754" w:type="dxa"/>
            <w:tcBorders>
              <w:top w:val="single" w:sz="4" w:space="0" w:color="auto"/>
              <w:left w:val="single" w:sz="4" w:space="0" w:color="auto"/>
              <w:bottom w:val="single" w:sz="4" w:space="0" w:color="auto"/>
              <w:right w:val="single" w:sz="4" w:space="0" w:color="auto"/>
            </w:tcBorders>
            <w:vAlign w:val="bottom"/>
          </w:tcPr>
          <w:p w:rsidR="00CA6412" w:rsidRPr="00CA6412" w:rsidRDefault="00CA6412" w:rsidP="00257E5B">
            <w:pPr>
              <w:widowControl w:val="0"/>
              <w:autoSpaceDE w:val="0"/>
              <w:autoSpaceDN w:val="0"/>
              <w:adjustRightInd w:val="0"/>
              <w:spacing w:after="0" w:line="240" w:lineRule="auto"/>
              <w:jc w:val="center"/>
              <w:rPr>
                <w:rFonts w:ascii="Times New Roman" w:hAnsi="Times New Roman"/>
                <w:bCs/>
                <w:sz w:val="24"/>
                <w:szCs w:val="24"/>
              </w:rPr>
            </w:pPr>
          </w:p>
        </w:tc>
        <w:tc>
          <w:tcPr>
            <w:tcW w:w="646" w:type="dxa"/>
            <w:gridSpan w:val="2"/>
            <w:tcBorders>
              <w:top w:val="single" w:sz="4" w:space="0" w:color="auto"/>
              <w:left w:val="single" w:sz="4" w:space="0" w:color="auto"/>
              <w:bottom w:val="single" w:sz="4" w:space="0" w:color="auto"/>
              <w:right w:val="single" w:sz="4" w:space="0" w:color="auto"/>
            </w:tcBorders>
            <w:vAlign w:val="bottom"/>
          </w:tcPr>
          <w:p w:rsidR="00CA6412" w:rsidRPr="00CA6412" w:rsidRDefault="00CA6412" w:rsidP="00257E5B">
            <w:pPr>
              <w:widowControl w:val="0"/>
              <w:autoSpaceDE w:val="0"/>
              <w:autoSpaceDN w:val="0"/>
              <w:adjustRightInd w:val="0"/>
              <w:spacing w:after="0" w:line="240" w:lineRule="auto"/>
              <w:jc w:val="center"/>
              <w:rPr>
                <w:rFonts w:ascii="Times New Roman" w:hAnsi="Times New Roman"/>
                <w:bCs/>
                <w:sz w:val="24"/>
                <w:szCs w:val="24"/>
              </w:rPr>
            </w:pPr>
          </w:p>
        </w:tc>
        <w:tc>
          <w:tcPr>
            <w:tcW w:w="646" w:type="dxa"/>
            <w:tcBorders>
              <w:top w:val="single" w:sz="4" w:space="0" w:color="auto"/>
              <w:left w:val="single" w:sz="4" w:space="0" w:color="auto"/>
              <w:bottom w:val="single" w:sz="4" w:space="0" w:color="auto"/>
              <w:right w:val="single" w:sz="4" w:space="0" w:color="auto"/>
            </w:tcBorders>
            <w:vAlign w:val="bottom"/>
          </w:tcPr>
          <w:p w:rsidR="00CA6412" w:rsidRPr="00CA6412" w:rsidRDefault="00CA6412" w:rsidP="00257E5B">
            <w:pPr>
              <w:widowControl w:val="0"/>
              <w:autoSpaceDE w:val="0"/>
              <w:autoSpaceDN w:val="0"/>
              <w:adjustRightInd w:val="0"/>
              <w:spacing w:after="0" w:line="240" w:lineRule="auto"/>
              <w:jc w:val="center"/>
              <w:rPr>
                <w:rFonts w:ascii="Times New Roman" w:hAnsi="Times New Roman"/>
                <w:bCs/>
                <w:sz w:val="24"/>
                <w:szCs w:val="24"/>
              </w:rPr>
            </w:pPr>
            <w:r w:rsidRPr="00CA6412">
              <w:rPr>
                <w:rFonts w:ascii="Times New Roman" w:eastAsia="Times New Roman" w:hAnsi="Times New Roman"/>
                <w:bCs/>
                <w:sz w:val="24"/>
                <w:szCs w:val="24"/>
              </w:rPr>
              <w:t>1</w:t>
            </w:r>
          </w:p>
        </w:tc>
        <w:tc>
          <w:tcPr>
            <w:tcW w:w="730" w:type="dxa"/>
            <w:tcBorders>
              <w:top w:val="single" w:sz="4" w:space="0" w:color="auto"/>
              <w:left w:val="single" w:sz="4" w:space="0" w:color="auto"/>
              <w:bottom w:val="single" w:sz="4" w:space="0" w:color="auto"/>
              <w:right w:val="single" w:sz="4" w:space="0" w:color="auto"/>
            </w:tcBorders>
            <w:vAlign w:val="bottom"/>
          </w:tcPr>
          <w:p w:rsidR="00CA6412" w:rsidRPr="00CA6412" w:rsidRDefault="00CA6412" w:rsidP="00257E5B">
            <w:pPr>
              <w:widowControl w:val="0"/>
              <w:autoSpaceDE w:val="0"/>
              <w:autoSpaceDN w:val="0"/>
              <w:adjustRightInd w:val="0"/>
              <w:spacing w:after="0" w:line="240" w:lineRule="auto"/>
              <w:jc w:val="center"/>
              <w:rPr>
                <w:rFonts w:ascii="Times New Roman" w:hAnsi="Times New Roman"/>
                <w:bCs/>
                <w:sz w:val="24"/>
                <w:szCs w:val="24"/>
              </w:rPr>
            </w:pPr>
            <w:r w:rsidRPr="00CA6412">
              <w:rPr>
                <w:rFonts w:ascii="Times New Roman" w:eastAsia="Times New Roman" w:hAnsi="Times New Roman"/>
                <w:bCs/>
                <w:sz w:val="24"/>
                <w:szCs w:val="24"/>
              </w:rPr>
              <w:t>1</w:t>
            </w:r>
          </w:p>
        </w:tc>
        <w:tc>
          <w:tcPr>
            <w:tcW w:w="641" w:type="dxa"/>
            <w:gridSpan w:val="2"/>
            <w:tcBorders>
              <w:top w:val="single" w:sz="4" w:space="0" w:color="auto"/>
              <w:left w:val="single" w:sz="4" w:space="0" w:color="auto"/>
              <w:bottom w:val="single" w:sz="4" w:space="0" w:color="auto"/>
              <w:right w:val="single" w:sz="4" w:space="0" w:color="auto"/>
            </w:tcBorders>
            <w:vAlign w:val="bottom"/>
          </w:tcPr>
          <w:p w:rsidR="00CA6412" w:rsidRPr="00CA6412" w:rsidRDefault="00CA6412" w:rsidP="00257E5B">
            <w:pPr>
              <w:widowControl w:val="0"/>
              <w:autoSpaceDE w:val="0"/>
              <w:autoSpaceDN w:val="0"/>
              <w:adjustRightInd w:val="0"/>
              <w:spacing w:after="0" w:line="240" w:lineRule="auto"/>
              <w:jc w:val="center"/>
              <w:rPr>
                <w:rFonts w:ascii="Times New Roman" w:hAnsi="Times New Roman"/>
                <w:bCs/>
                <w:sz w:val="24"/>
                <w:szCs w:val="24"/>
              </w:rPr>
            </w:pPr>
            <w:r w:rsidRPr="00CA6412">
              <w:rPr>
                <w:rFonts w:ascii="Times New Roman" w:eastAsia="Times New Roman" w:hAnsi="Times New Roman"/>
                <w:bCs/>
                <w:sz w:val="24"/>
                <w:szCs w:val="24"/>
              </w:rPr>
              <w:t>1</w:t>
            </w:r>
          </w:p>
        </w:tc>
      </w:tr>
      <w:tr w:rsidR="00CA6412" w:rsidRPr="00CA6412" w:rsidTr="00257E5B">
        <w:trPr>
          <w:trHeight w:val="814"/>
        </w:trPr>
        <w:tc>
          <w:tcPr>
            <w:tcW w:w="3087" w:type="dxa"/>
            <w:gridSpan w:val="2"/>
            <w:vMerge w:val="restart"/>
            <w:tcBorders>
              <w:top w:val="single" w:sz="4" w:space="0" w:color="auto"/>
              <w:left w:val="single" w:sz="4" w:space="0" w:color="auto"/>
              <w:bottom w:val="single" w:sz="4" w:space="0" w:color="auto"/>
              <w:right w:val="single" w:sz="4" w:space="0" w:color="auto"/>
            </w:tcBorders>
          </w:tcPr>
          <w:p w:rsidR="00CA6412" w:rsidRPr="00CA6412" w:rsidRDefault="00CA6412" w:rsidP="00257E5B">
            <w:pPr>
              <w:widowControl w:val="0"/>
              <w:autoSpaceDE w:val="0"/>
              <w:autoSpaceDN w:val="0"/>
              <w:adjustRightInd w:val="0"/>
              <w:spacing w:after="0" w:line="240" w:lineRule="auto"/>
              <w:rPr>
                <w:rFonts w:ascii="Times New Roman" w:hAnsi="Times New Roman"/>
                <w:bCs/>
                <w:sz w:val="24"/>
                <w:szCs w:val="24"/>
              </w:rPr>
            </w:pPr>
            <w:r w:rsidRPr="00CA6412">
              <w:rPr>
                <w:rFonts w:ascii="Times New Roman" w:eastAsia="Times New Roman" w:hAnsi="Times New Roman"/>
                <w:bCs/>
                <w:sz w:val="24"/>
                <w:szCs w:val="24"/>
              </w:rPr>
              <w:t>Общественно-научные предметы</w:t>
            </w:r>
          </w:p>
        </w:tc>
        <w:tc>
          <w:tcPr>
            <w:tcW w:w="2740" w:type="dxa"/>
            <w:tcBorders>
              <w:top w:val="single" w:sz="4" w:space="0" w:color="auto"/>
              <w:left w:val="single" w:sz="4" w:space="0" w:color="auto"/>
              <w:right w:val="single" w:sz="4" w:space="0" w:color="auto"/>
            </w:tcBorders>
          </w:tcPr>
          <w:p w:rsidR="00CA6412" w:rsidRPr="00CA6412" w:rsidRDefault="00CA6412" w:rsidP="00257E5B">
            <w:pPr>
              <w:widowControl w:val="0"/>
              <w:autoSpaceDE w:val="0"/>
              <w:autoSpaceDN w:val="0"/>
              <w:adjustRightInd w:val="0"/>
              <w:spacing w:after="0" w:line="240" w:lineRule="auto"/>
              <w:jc w:val="both"/>
              <w:rPr>
                <w:rFonts w:ascii="Times New Roman" w:hAnsi="Times New Roman"/>
                <w:sz w:val="24"/>
                <w:szCs w:val="24"/>
              </w:rPr>
            </w:pPr>
            <w:r w:rsidRPr="00CA6412">
              <w:rPr>
                <w:rFonts w:ascii="Times New Roman" w:hAnsi="Times New Roman"/>
                <w:sz w:val="24"/>
                <w:szCs w:val="24"/>
              </w:rPr>
              <w:t xml:space="preserve">Всеобщая история </w:t>
            </w:r>
          </w:p>
          <w:p w:rsidR="00CA6412" w:rsidRPr="00CA6412" w:rsidRDefault="00CA6412" w:rsidP="00257E5B">
            <w:pPr>
              <w:widowControl w:val="0"/>
              <w:autoSpaceDE w:val="0"/>
              <w:autoSpaceDN w:val="0"/>
              <w:adjustRightInd w:val="0"/>
              <w:spacing w:after="0" w:line="240" w:lineRule="auto"/>
              <w:jc w:val="both"/>
              <w:rPr>
                <w:rFonts w:ascii="Times New Roman" w:hAnsi="Times New Roman"/>
                <w:bCs/>
                <w:sz w:val="24"/>
                <w:szCs w:val="24"/>
              </w:rPr>
            </w:pPr>
            <w:r w:rsidRPr="00CA6412">
              <w:rPr>
                <w:rFonts w:ascii="Times New Roman" w:hAnsi="Times New Roman"/>
                <w:sz w:val="24"/>
                <w:szCs w:val="24"/>
              </w:rPr>
              <w:t>История России</w:t>
            </w:r>
          </w:p>
        </w:tc>
        <w:tc>
          <w:tcPr>
            <w:tcW w:w="754" w:type="dxa"/>
            <w:tcBorders>
              <w:top w:val="single" w:sz="4" w:space="0" w:color="auto"/>
              <w:left w:val="single" w:sz="4" w:space="0" w:color="auto"/>
              <w:right w:val="single" w:sz="4" w:space="0" w:color="auto"/>
            </w:tcBorders>
            <w:vAlign w:val="bottom"/>
          </w:tcPr>
          <w:p w:rsidR="00CA6412" w:rsidRPr="00CA6412" w:rsidRDefault="00CA6412" w:rsidP="00257E5B">
            <w:pPr>
              <w:widowControl w:val="0"/>
              <w:autoSpaceDE w:val="0"/>
              <w:autoSpaceDN w:val="0"/>
              <w:adjustRightInd w:val="0"/>
              <w:spacing w:after="0" w:line="240" w:lineRule="auto"/>
              <w:rPr>
                <w:rFonts w:ascii="Times New Roman" w:hAnsi="Times New Roman"/>
                <w:bCs/>
                <w:sz w:val="24"/>
                <w:szCs w:val="24"/>
              </w:rPr>
            </w:pPr>
            <w:r w:rsidRPr="00CA6412">
              <w:rPr>
                <w:rFonts w:ascii="Times New Roman" w:eastAsia="Times New Roman" w:hAnsi="Times New Roman"/>
                <w:bCs/>
                <w:sz w:val="24"/>
                <w:szCs w:val="24"/>
              </w:rPr>
              <w:t>2</w:t>
            </w:r>
          </w:p>
        </w:tc>
        <w:tc>
          <w:tcPr>
            <w:tcW w:w="646" w:type="dxa"/>
            <w:gridSpan w:val="2"/>
            <w:tcBorders>
              <w:top w:val="single" w:sz="4" w:space="0" w:color="auto"/>
              <w:left w:val="single" w:sz="4" w:space="0" w:color="auto"/>
              <w:right w:val="single" w:sz="4" w:space="0" w:color="auto"/>
            </w:tcBorders>
            <w:vAlign w:val="bottom"/>
          </w:tcPr>
          <w:p w:rsidR="00CA6412" w:rsidRPr="00CA6412" w:rsidRDefault="00CA6412" w:rsidP="00257E5B">
            <w:pPr>
              <w:widowControl w:val="0"/>
              <w:autoSpaceDE w:val="0"/>
              <w:autoSpaceDN w:val="0"/>
              <w:adjustRightInd w:val="0"/>
              <w:spacing w:after="0" w:line="240" w:lineRule="auto"/>
              <w:jc w:val="center"/>
              <w:rPr>
                <w:rFonts w:ascii="Times New Roman" w:hAnsi="Times New Roman"/>
                <w:bCs/>
                <w:sz w:val="24"/>
                <w:szCs w:val="24"/>
              </w:rPr>
            </w:pPr>
            <w:r w:rsidRPr="00CA6412">
              <w:rPr>
                <w:rFonts w:ascii="Times New Roman" w:eastAsia="Times New Roman" w:hAnsi="Times New Roman"/>
                <w:bCs/>
                <w:sz w:val="24"/>
                <w:szCs w:val="24"/>
              </w:rPr>
              <w:t>2</w:t>
            </w:r>
          </w:p>
        </w:tc>
        <w:tc>
          <w:tcPr>
            <w:tcW w:w="646" w:type="dxa"/>
            <w:tcBorders>
              <w:top w:val="single" w:sz="4" w:space="0" w:color="auto"/>
              <w:left w:val="single" w:sz="4" w:space="0" w:color="auto"/>
              <w:right w:val="single" w:sz="4" w:space="0" w:color="auto"/>
            </w:tcBorders>
            <w:vAlign w:val="bottom"/>
          </w:tcPr>
          <w:p w:rsidR="00CA6412" w:rsidRPr="00CA6412" w:rsidRDefault="00CA6412" w:rsidP="00257E5B">
            <w:pPr>
              <w:widowControl w:val="0"/>
              <w:autoSpaceDE w:val="0"/>
              <w:autoSpaceDN w:val="0"/>
              <w:adjustRightInd w:val="0"/>
              <w:spacing w:after="0" w:line="240" w:lineRule="auto"/>
              <w:jc w:val="center"/>
              <w:rPr>
                <w:rFonts w:ascii="Times New Roman" w:hAnsi="Times New Roman"/>
                <w:bCs/>
                <w:sz w:val="24"/>
                <w:szCs w:val="24"/>
              </w:rPr>
            </w:pPr>
            <w:r w:rsidRPr="00CA6412">
              <w:rPr>
                <w:rFonts w:ascii="Times New Roman" w:eastAsia="Times New Roman" w:hAnsi="Times New Roman"/>
                <w:bCs/>
                <w:sz w:val="24"/>
                <w:szCs w:val="24"/>
              </w:rPr>
              <w:t>2</w:t>
            </w:r>
          </w:p>
        </w:tc>
        <w:tc>
          <w:tcPr>
            <w:tcW w:w="730" w:type="dxa"/>
            <w:tcBorders>
              <w:top w:val="single" w:sz="4" w:space="0" w:color="auto"/>
              <w:left w:val="single" w:sz="4" w:space="0" w:color="auto"/>
              <w:right w:val="single" w:sz="4" w:space="0" w:color="auto"/>
            </w:tcBorders>
            <w:vAlign w:val="bottom"/>
          </w:tcPr>
          <w:p w:rsidR="00CA6412" w:rsidRPr="00CA6412" w:rsidRDefault="00CA6412" w:rsidP="00257E5B">
            <w:pPr>
              <w:widowControl w:val="0"/>
              <w:autoSpaceDE w:val="0"/>
              <w:autoSpaceDN w:val="0"/>
              <w:adjustRightInd w:val="0"/>
              <w:spacing w:after="0" w:line="240" w:lineRule="auto"/>
              <w:jc w:val="center"/>
              <w:rPr>
                <w:rFonts w:ascii="Times New Roman" w:hAnsi="Times New Roman"/>
                <w:bCs/>
                <w:sz w:val="24"/>
                <w:szCs w:val="24"/>
              </w:rPr>
            </w:pPr>
            <w:r w:rsidRPr="00CA6412">
              <w:rPr>
                <w:rFonts w:ascii="Times New Roman" w:eastAsia="Times New Roman" w:hAnsi="Times New Roman"/>
                <w:bCs/>
                <w:sz w:val="24"/>
                <w:szCs w:val="24"/>
              </w:rPr>
              <w:t>2</w:t>
            </w:r>
          </w:p>
        </w:tc>
        <w:tc>
          <w:tcPr>
            <w:tcW w:w="641" w:type="dxa"/>
            <w:gridSpan w:val="2"/>
            <w:tcBorders>
              <w:top w:val="single" w:sz="4" w:space="0" w:color="auto"/>
              <w:left w:val="single" w:sz="4" w:space="0" w:color="auto"/>
              <w:right w:val="single" w:sz="4" w:space="0" w:color="auto"/>
            </w:tcBorders>
            <w:vAlign w:val="bottom"/>
          </w:tcPr>
          <w:p w:rsidR="00CA6412" w:rsidRPr="00CA6412" w:rsidRDefault="00CA6412" w:rsidP="00257E5B">
            <w:pPr>
              <w:widowControl w:val="0"/>
              <w:autoSpaceDE w:val="0"/>
              <w:autoSpaceDN w:val="0"/>
              <w:adjustRightInd w:val="0"/>
              <w:spacing w:after="0" w:line="240" w:lineRule="auto"/>
              <w:jc w:val="center"/>
              <w:rPr>
                <w:rFonts w:ascii="Times New Roman" w:hAnsi="Times New Roman"/>
                <w:bCs/>
                <w:sz w:val="24"/>
                <w:szCs w:val="24"/>
              </w:rPr>
            </w:pPr>
            <w:r w:rsidRPr="00CA6412">
              <w:rPr>
                <w:rFonts w:ascii="Times New Roman" w:eastAsia="Times New Roman" w:hAnsi="Times New Roman"/>
                <w:bCs/>
                <w:sz w:val="24"/>
                <w:szCs w:val="24"/>
              </w:rPr>
              <w:t>3</w:t>
            </w:r>
          </w:p>
        </w:tc>
      </w:tr>
      <w:tr w:rsidR="00CA6412" w:rsidRPr="00CA6412" w:rsidTr="00257E5B">
        <w:trPr>
          <w:trHeight w:val="234"/>
        </w:trPr>
        <w:tc>
          <w:tcPr>
            <w:tcW w:w="3087" w:type="dxa"/>
            <w:gridSpan w:val="2"/>
            <w:vMerge/>
            <w:tcBorders>
              <w:top w:val="single" w:sz="4" w:space="0" w:color="auto"/>
              <w:left w:val="single" w:sz="4" w:space="0" w:color="auto"/>
              <w:bottom w:val="single" w:sz="4" w:space="0" w:color="auto"/>
              <w:right w:val="single" w:sz="4" w:space="0" w:color="auto"/>
            </w:tcBorders>
            <w:vAlign w:val="center"/>
          </w:tcPr>
          <w:p w:rsidR="00CA6412" w:rsidRPr="00CA6412" w:rsidRDefault="00CA6412" w:rsidP="00257E5B">
            <w:pPr>
              <w:spacing w:after="0" w:line="240" w:lineRule="auto"/>
              <w:rPr>
                <w:rFonts w:ascii="Times New Roman" w:hAnsi="Times New Roman"/>
                <w:bCs/>
                <w:sz w:val="24"/>
                <w:szCs w:val="24"/>
              </w:rPr>
            </w:pPr>
          </w:p>
        </w:tc>
        <w:tc>
          <w:tcPr>
            <w:tcW w:w="2740" w:type="dxa"/>
            <w:tcBorders>
              <w:top w:val="single" w:sz="4" w:space="0" w:color="auto"/>
              <w:left w:val="single" w:sz="4" w:space="0" w:color="auto"/>
              <w:bottom w:val="single" w:sz="4" w:space="0" w:color="auto"/>
              <w:right w:val="single" w:sz="4" w:space="0" w:color="auto"/>
            </w:tcBorders>
          </w:tcPr>
          <w:p w:rsidR="00CA6412" w:rsidRPr="00CA6412" w:rsidRDefault="00CA6412" w:rsidP="00257E5B">
            <w:pPr>
              <w:widowControl w:val="0"/>
              <w:autoSpaceDE w:val="0"/>
              <w:autoSpaceDN w:val="0"/>
              <w:adjustRightInd w:val="0"/>
              <w:spacing w:after="0" w:line="240" w:lineRule="auto"/>
              <w:jc w:val="both"/>
              <w:rPr>
                <w:rFonts w:ascii="Times New Roman" w:hAnsi="Times New Roman"/>
                <w:bCs/>
                <w:sz w:val="24"/>
                <w:szCs w:val="24"/>
              </w:rPr>
            </w:pPr>
            <w:r w:rsidRPr="00CA6412">
              <w:rPr>
                <w:rFonts w:ascii="Times New Roman" w:eastAsia="Times New Roman" w:hAnsi="Times New Roman"/>
                <w:bCs/>
                <w:sz w:val="24"/>
                <w:szCs w:val="24"/>
              </w:rPr>
              <w:t>Обществознание***</w:t>
            </w:r>
          </w:p>
        </w:tc>
        <w:tc>
          <w:tcPr>
            <w:tcW w:w="754" w:type="dxa"/>
            <w:tcBorders>
              <w:top w:val="single" w:sz="4" w:space="0" w:color="auto"/>
              <w:left w:val="single" w:sz="4" w:space="0" w:color="auto"/>
              <w:bottom w:val="single" w:sz="4" w:space="0" w:color="auto"/>
              <w:right w:val="single" w:sz="4" w:space="0" w:color="auto"/>
            </w:tcBorders>
            <w:vAlign w:val="bottom"/>
          </w:tcPr>
          <w:p w:rsidR="00CA6412" w:rsidRPr="00CA6412" w:rsidRDefault="00CA6412" w:rsidP="00257E5B">
            <w:pPr>
              <w:widowControl w:val="0"/>
              <w:autoSpaceDE w:val="0"/>
              <w:autoSpaceDN w:val="0"/>
              <w:adjustRightInd w:val="0"/>
              <w:spacing w:after="0" w:line="240" w:lineRule="auto"/>
              <w:jc w:val="center"/>
              <w:rPr>
                <w:rFonts w:ascii="Times New Roman" w:hAnsi="Times New Roman"/>
                <w:bCs/>
                <w:sz w:val="24"/>
                <w:szCs w:val="24"/>
              </w:rPr>
            </w:pPr>
            <w:r w:rsidRPr="00CA6412">
              <w:rPr>
                <w:rFonts w:ascii="Times New Roman" w:hAnsi="Times New Roman"/>
                <w:bCs/>
                <w:sz w:val="24"/>
                <w:szCs w:val="24"/>
              </w:rPr>
              <w:t>1</w:t>
            </w:r>
          </w:p>
        </w:tc>
        <w:tc>
          <w:tcPr>
            <w:tcW w:w="646" w:type="dxa"/>
            <w:gridSpan w:val="2"/>
            <w:tcBorders>
              <w:top w:val="single" w:sz="4" w:space="0" w:color="auto"/>
              <w:left w:val="single" w:sz="4" w:space="0" w:color="auto"/>
              <w:bottom w:val="single" w:sz="4" w:space="0" w:color="auto"/>
              <w:right w:val="single" w:sz="4" w:space="0" w:color="auto"/>
            </w:tcBorders>
            <w:vAlign w:val="bottom"/>
          </w:tcPr>
          <w:p w:rsidR="00CA6412" w:rsidRPr="00CA6412" w:rsidRDefault="00CA6412" w:rsidP="00257E5B">
            <w:pPr>
              <w:widowControl w:val="0"/>
              <w:autoSpaceDE w:val="0"/>
              <w:autoSpaceDN w:val="0"/>
              <w:adjustRightInd w:val="0"/>
              <w:spacing w:after="0" w:line="240" w:lineRule="auto"/>
              <w:jc w:val="center"/>
              <w:rPr>
                <w:rFonts w:ascii="Times New Roman" w:hAnsi="Times New Roman"/>
                <w:bCs/>
                <w:sz w:val="24"/>
                <w:szCs w:val="24"/>
              </w:rPr>
            </w:pPr>
            <w:r w:rsidRPr="00CA6412">
              <w:rPr>
                <w:rFonts w:ascii="Times New Roman" w:eastAsia="Times New Roman" w:hAnsi="Times New Roman"/>
                <w:bCs/>
                <w:sz w:val="24"/>
                <w:szCs w:val="24"/>
              </w:rPr>
              <w:t>1</w:t>
            </w:r>
          </w:p>
        </w:tc>
        <w:tc>
          <w:tcPr>
            <w:tcW w:w="646" w:type="dxa"/>
            <w:tcBorders>
              <w:top w:val="single" w:sz="4" w:space="0" w:color="auto"/>
              <w:left w:val="single" w:sz="4" w:space="0" w:color="auto"/>
              <w:bottom w:val="single" w:sz="4" w:space="0" w:color="auto"/>
              <w:right w:val="single" w:sz="4" w:space="0" w:color="auto"/>
            </w:tcBorders>
            <w:vAlign w:val="bottom"/>
          </w:tcPr>
          <w:p w:rsidR="00CA6412" w:rsidRPr="00CA6412" w:rsidRDefault="00CA6412" w:rsidP="00257E5B">
            <w:pPr>
              <w:widowControl w:val="0"/>
              <w:autoSpaceDE w:val="0"/>
              <w:autoSpaceDN w:val="0"/>
              <w:adjustRightInd w:val="0"/>
              <w:spacing w:after="0" w:line="240" w:lineRule="auto"/>
              <w:jc w:val="center"/>
              <w:rPr>
                <w:rFonts w:ascii="Times New Roman" w:hAnsi="Times New Roman"/>
                <w:bCs/>
                <w:sz w:val="24"/>
                <w:szCs w:val="24"/>
              </w:rPr>
            </w:pPr>
            <w:r w:rsidRPr="00CA6412">
              <w:rPr>
                <w:rFonts w:ascii="Times New Roman" w:eastAsia="Times New Roman" w:hAnsi="Times New Roman"/>
                <w:bCs/>
                <w:sz w:val="24"/>
                <w:szCs w:val="24"/>
              </w:rPr>
              <w:t>1</w:t>
            </w:r>
          </w:p>
        </w:tc>
        <w:tc>
          <w:tcPr>
            <w:tcW w:w="730" w:type="dxa"/>
            <w:tcBorders>
              <w:top w:val="single" w:sz="4" w:space="0" w:color="auto"/>
              <w:left w:val="single" w:sz="4" w:space="0" w:color="auto"/>
              <w:bottom w:val="single" w:sz="4" w:space="0" w:color="auto"/>
              <w:right w:val="single" w:sz="4" w:space="0" w:color="auto"/>
            </w:tcBorders>
            <w:vAlign w:val="bottom"/>
          </w:tcPr>
          <w:p w:rsidR="00CA6412" w:rsidRPr="00CA6412" w:rsidRDefault="00CA6412" w:rsidP="00257E5B">
            <w:pPr>
              <w:widowControl w:val="0"/>
              <w:autoSpaceDE w:val="0"/>
              <w:autoSpaceDN w:val="0"/>
              <w:adjustRightInd w:val="0"/>
              <w:spacing w:after="0" w:line="240" w:lineRule="auto"/>
              <w:jc w:val="center"/>
              <w:rPr>
                <w:rFonts w:ascii="Times New Roman" w:hAnsi="Times New Roman"/>
                <w:bCs/>
                <w:sz w:val="24"/>
                <w:szCs w:val="24"/>
              </w:rPr>
            </w:pPr>
            <w:r w:rsidRPr="00CA6412">
              <w:rPr>
                <w:rFonts w:ascii="Times New Roman" w:eastAsia="Times New Roman" w:hAnsi="Times New Roman"/>
                <w:bCs/>
                <w:sz w:val="24"/>
                <w:szCs w:val="24"/>
              </w:rPr>
              <w:t>1</w:t>
            </w:r>
          </w:p>
        </w:tc>
        <w:tc>
          <w:tcPr>
            <w:tcW w:w="641" w:type="dxa"/>
            <w:gridSpan w:val="2"/>
            <w:tcBorders>
              <w:top w:val="single" w:sz="4" w:space="0" w:color="auto"/>
              <w:left w:val="single" w:sz="4" w:space="0" w:color="auto"/>
              <w:bottom w:val="single" w:sz="4" w:space="0" w:color="auto"/>
              <w:right w:val="single" w:sz="4" w:space="0" w:color="auto"/>
            </w:tcBorders>
            <w:vAlign w:val="bottom"/>
          </w:tcPr>
          <w:p w:rsidR="00CA6412" w:rsidRPr="00CA6412" w:rsidRDefault="00CA6412" w:rsidP="00257E5B">
            <w:pPr>
              <w:widowControl w:val="0"/>
              <w:autoSpaceDE w:val="0"/>
              <w:autoSpaceDN w:val="0"/>
              <w:adjustRightInd w:val="0"/>
              <w:spacing w:after="0" w:line="240" w:lineRule="auto"/>
              <w:jc w:val="center"/>
              <w:rPr>
                <w:rFonts w:ascii="Times New Roman" w:hAnsi="Times New Roman"/>
                <w:bCs/>
                <w:sz w:val="24"/>
                <w:szCs w:val="24"/>
              </w:rPr>
            </w:pPr>
            <w:r w:rsidRPr="00CA6412">
              <w:rPr>
                <w:rFonts w:ascii="Times New Roman" w:eastAsia="Times New Roman" w:hAnsi="Times New Roman"/>
                <w:bCs/>
                <w:sz w:val="24"/>
                <w:szCs w:val="24"/>
              </w:rPr>
              <w:t>1</w:t>
            </w:r>
          </w:p>
        </w:tc>
      </w:tr>
      <w:tr w:rsidR="00CA6412" w:rsidRPr="00CA6412" w:rsidTr="00257E5B">
        <w:trPr>
          <w:trHeight w:val="318"/>
        </w:trPr>
        <w:tc>
          <w:tcPr>
            <w:tcW w:w="3087" w:type="dxa"/>
            <w:gridSpan w:val="2"/>
            <w:vMerge/>
            <w:tcBorders>
              <w:top w:val="single" w:sz="4" w:space="0" w:color="auto"/>
              <w:left w:val="single" w:sz="4" w:space="0" w:color="auto"/>
              <w:bottom w:val="single" w:sz="4" w:space="0" w:color="auto"/>
              <w:right w:val="single" w:sz="4" w:space="0" w:color="auto"/>
            </w:tcBorders>
            <w:vAlign w:val="center"/>
          </w:tcPr>
          <w:p w:rsidR="00CA6412" w:rsidRPr="00CA6412" w:rsidRDefault="00CA6412" w:rsidP="00257E5B">
            <w:pPr>
              <w:spacing w:after="0" w:line="240" w:lineRule="auto"/>
              <w:rPr>
                <w:rFonts w:ascii="Times New Roman" w:hAnsi="Times New Roman"/>
                <w:bCs/>
                <w:sz w:val="24"/>
                <w:szCs w:val="24"/>
              </w:rPr>
            </w:pPr>
          </w:p>
        </w:tc>
        <w:tc>
          <w:tcPr>
            <w:tcW w:w="2740" w:type="dxa"/>
            <w:tcBorders>
              <w:top w:val="single" w:sz="4" w:space="0" w:color="auto"/>
              <w:left w:val="single" w:sz="4" w:space="0" w:color="auto"/>
              <w:bottom w:val="single" w:sz="4" w:space="0" w:color="auto"/>
              <w:right w:val="single" w:sz="4" w:space="0" w:color="auto"/>
            </w:tcBorders>
          </w:tcPr>
          <w:p w:rsidR="00CA6412" w:rsidRPr="00CA6412" w:rsidRDefault="00CA6412" w:rsidP="00257E5B">
            <w:pPr>
              <w:widowControl w:val="0"/>
              <w:autoSpaceDE w:val="0"/>
              <w:autoSpaceDN w:val="0"/>
              <w:adjustRightInd w:val="0"/>
              <w:spacing w:after="0" w:line="240" w:lineRule="auto"/>
              <w:jc w:val="both"/>
              <w:rPr>
                <w:rFonts w:ascii="Times New Roman" w:hAnsi="Times New Roman"/>
                <w:bCs/>
                <w:sz w:val="24"/>
                <w:szCs w:val="24"/>
              </w:rPr>
            </w:pPr>
            <w:r w:rsidRPr="00CA6412">
              <w:rPr>
                <w:rFonts w:ascii="Times New Roman" w:eastAsia="Times New Roman" w:hAnsi="Times New Roman"/>
                <w:bCs/>
                <w:sz w:val="24"/>
                <w:szCs w:val="24"/>
              </w:rPr>
              <w:t>География</w:t>
            </w:r>
          </w:p>
        </w:tc>
        <w:tc>
          <w:tcPr>
            <w:tcW w:w="754" w:type="dxa"/>
            <w:tcBorders>
              <w:top w:val="single" w:sz="4" w:space="0" w:color="auto"/>
              <w:left w:val="single" w:sz="4" w:space="0" w:color="auto"/>
              <w:bottom w:val="single" w:sz="4" w:space="0" w:color="auto"/>
              <w:right w:val="single" w:sz="4" w:space="0" w:color="auto"/>
            </w:tcBorders>
            <w:vAlign w:val="bottom"/>
          </w:tcPr>
          <w:p w:rsidR="00CA6412" w:rsidRPr="00CA6412" w:rsidRDefault="00CA6412" w:rsidP="00257E5B">
            <w:pPr>
              <w:widowControl w:val="0"/>
              <w:autoSpaceDE w:val="0"/>
              <w:autoSpaceDN w:val="0"/>
              <w:adjustRightInd w:val="0"/>
              <w:spacing w:after="0" w:line="240" w:lineRule="auto"/>
              <w:jc w:val="center"/>
              <w:rPr>
                <w:rFonts w:ascii="Times New Roman" w:hAnsi="Times New Roman"/>
                <w:bCs/>
                <w:sz w:val="24"/>
                <w:szCs w:val="24"/>
              </w:rPr>
            </w:pPr>
            <w:r w:rsidRPr="00CA6412">
              <w:rPr>
                <w:rFonts w:ascii="Times New Roman" w:eastAsia="Times New Roman" w:hAnsi="Times New Roman"/>
                <w:bCs/>
                <w:sz w:val="24"/>
                <w:szCs w:val="24"/>
              </w:rPr>
              <w:t>1</w:t>
            </w:r>
          </w:p>
        </w:tc>
        <w:tc>
          <w:tcPr>
            <w:tcW w:w="646" w:type="dxa"/>
            <w:gridSpan w:val="2"/>
            <w:tcBorders>
              <w:top w:val="single" w:sz="4" w:space="0" w:color="auto"/>
              <w:left w:val="single" w:sz="4" w:space="0" w:color="auto"/>
              <w:bottom w:val="single" w:sz="4" w:space="0" w:color="auto"/>
              <w:right w:val="single" w:sz="4" w:space="0" w:color="auto"/>
            </w:tcBorders>
            <w:vAlign w:val="bottom"/>
          </w:tcPr>
          <w:p w:rsidR="00CA6412" w:rsidRPr="00CA6412" w:rsidRDefault="00CA6412" w:rsidP="00257E5B">
            <w:pPr>
              <w:widowControl w:val="0"/>
              <w:autoSpaceDE w:val="0"/>
              <w:autoSpaceDN w:val="0"/>
              <w:adjustRightInd w:val="0"/>
              <w:spacing w:after="0" w:line="240" w:lineRule="auto"/>
              <w:jc w:val="center"/>
              <w:rPr>
                <w:rFonts w:ascii="Times New Roman" w:hAnsi="Times New Roman"/>
                <w:bCs/>
                <w:sz w:val="24"/>
                <w:szCs w:val="24"/>
              </w:rPr>
            </w:pPr>
            <w:r w:rsidRPr="00CA6412">
              <w:rPr>
                <w:rFonts w:ascii="Times New Roman" w:eastAsia="Times New Roman" w:hAnsi="Times New Roman"/>
                <w:bCs/>
                <w:sz w:val="24"/>
                <w:szCs w:val="24"/>
              </w:rPr>
              <w:t>1</w:t>
            </w:r>
          </w:p>
        </w:tc>
        <w:tc>
          <w:tcPr>
            <w:tcW w:w="646" w:type="dxa"/>
            <w:tcBorders>
              <w:top w:val="single" w:sz="4" w:space="0" w:color="auto"/>
              <w:left w:val="single" w:sz="4" w:space="0" w:color="auto"/>
              <w:bottom w:val="single" w:sz="4" w:space="0" w:color="auto"/>
              <w:right w:val="single" w:sz="4" w:space="0" w:color="auto"/>
            </w:tcBorders>
            <w:vAlign w:val="bottom"/>
          </w:tcPr>
          <w:p w:rsidR="00CA6412" w:rsidRPr="00CA6412" w:rsidRDefault="00CA6412" w:rsidP="00257E5B">
            <w:pPr>
              <w:widowControl w:val="0"/>
              <w:autoSpaceDE w:val="0"/>
              <w:autoSpaceDN w:val="0"/>
              <w:adjustRightInd w:val="0"/>
              <w:spacing w:after="0" w:line="240" w:lineRule="auto"/>
              <w:jc w:val="center"/>
              <w:rPr>
                <w:rFonts w:ascii="Times New Roman" w:hAnsi="Times New Roman"/>
                <w:bCs/>
                <w:sz w:val="24"/>
                <w:szCs w:val="24"/>
              </w:rPr>
            </w:pPr>
            <w:r w:rsidRPr="00CA6412">
              <w:rPr>
                <w:rFonts w:ascii="Times New Roman" w:eastAsia="Times New Roman" w:hAnsi="Times New Roman"/>
                <w:bCs/>
                <w:sz w:val="24"/>
                <w:szCs w:val="24"/>
              </w:rPr>
              <w:t>2</w:t>
            </w:r>
          </w:p>
        </w:tc>
        <w:tc>
          <w:tcPr>
            <w:tcW w:w="730" w:type="dxa"/>
            <w:tcBorders>
              <w:top w:val="single" w:sz="4" w:space="0" w:color="auto"/>
              <w:left w:val="single" w:sz="4" w:space="0" w:color="auto"/>
              <w:bottom w:val="single" w:sz="4" w:space="0" w:color="auto"/>
              <w:right w:val="single" w:sz="4" w:space="0" w:color="auto"/>
            </w:tcBorders>
            <w:vAlign w:val="bottom"/>
          </w:tcPr>
          <w:p w:rsidR="00CA6412" w:rsidRPr="00CA6412" w:rsidRDefault="00CA6412" w:rsidP="00257E5B">
            <w:pPr>
              <w:widowControl w:val="0"/>
              <w:autoSpaceDE w:val="0"/>
              <w:autoSpaceDN w:val="0"/>
              <w:adjustRightInd w:val="0"/>
              <w:spacing w:after="0" w:line="240" w:lineRule="auto"/>
              <w:jc w:val="center"/>
              <w:rPr>
                <w:rFonts w:ascii="Times New Roman" w:hAnsi="Times New Roman"/>
                <w:bCs/>
                <w:sz w:val="24"/>
                <w:szCs w:val="24"/>
              </w:rPr>
            </w:pPr>
            <w:r w:rsidRPr="00CA6412">
              <w:rPr>
                <w:rFonts w:ascii="Times New Roman" w:eastAsia="Times New Roman" w:hAnsi="Times New Roman"/>
                <w:bCs/>
                <w:sz w:val="24"/>
                <w:szCs w:val="24"/>
              </w:rPr>
              <w:t>2</w:t>
            </w:r>
          </w:p>
        </w:tc>
        <w:tc>
          <w:tcPr>
            <w:tcW w:w="641" w:type="dxa"/>
            <w:gridSpan w:val="2"/>
            <w:tcBorders>
              <w:top w:val="single" w:sz="4" w:space="0" w:color="auto"/>
              <w:left w:val="single" w:sz="4" w:space="0" w:color="auto"/>
              <w:bottom w:val="single" w:sz="4" w:space="0" w:color="auto"/>
              <w:right w:val="single" w:sz="4" w:space="0" w:color="auto"/>
            </w:tcBorders>
            <w:vAlign w:val="bottom"/>
          </w:tcPr>
          <w:p w:rsidR="00CA6412" w:rsidRPr="00CA6412" w:rsidRDefault="00CA6412" w:rsidP="00257E5B">
            <w:pPr>
              <w:widowControl w:val="0"/>
              <w:autoSpaceDE w:val="0"/>
              <w:autoSpaceDN w:val="0"/>
              <w:adjustRightInd w:val="0"/>
              <w:spacing w:after="0" w:line="240" w:lineRule="auto"/>
              <w:jc w:val="center"/>
              <w:rPr>
                <w:rFonts w:ascii="Times New Roman" w:hAnsi="Times New Roman"/>
                <w:bCs/>
                <w:sz w:val="24"/>
                <w:szCs w:val="24"/>
              </w:rPr>
            </w:pPr>
            <w:r w:rsidRPr="00CA6412">
              <w:rPr>
                <w:rFonts w:ascii="Times New Roman" w:eastAsia="Times New Roman" w:hAnsi="Times New Roman"/>
                <w:bCs/>
                <w:sz w:val="24"/>
                <w:szCs w:val="24"/>
              </w:rPr>
              <w:t>2</w:t>
            </w:r>
          </w:p>
        </w:tc>
      </w:tr>
      <w:tr w:rsidR="00CA6412" w:rsidRPr="00CA6412" w:rsidTr="00257E5B">
        <w:trPr>
          <w:trHeight w:val="318"/>
        </w:trPr>
        <w:tc>
          <w:tcPr>
            <w:tcW w:w="5827" w:type="dxa"/>
            <w:gridSpan w:val="3"/>
            <w:tcBorders>
              <w:top w:val="single" w:sz="4" w:space="0" w:color="auto"/>
              <w:left w:val="single" w:sz="4" w:space="0" w:color="auto"/>
              <w:bottom w:val="single" w:sz="4" w:space="0" w:color="auto"/>
              <w:right w:val="single" w:sz="4" w:space="0" w:color="auto"/>
            </w:tcBorders>
            <w:vAlign w:val="center"/>
          </w:tcPr>
          <w:p w:rsidR="00CA6412" w:rsidRPr="00CA6412" w:rsidRDefault="00CA6412" w:rsidP="00257E5B">
            <w:pPr>
              <w:spacing w:after="0" w:line="240" w:lineRule="auto"/>
              <w:rPr>
                <w:rFonts w:ascii="Times New Roman" w:hAnsi="Times New Roman"/>
                <w:bCs/>
                <w:sz w:val="24"/>
                <w:szCs w:val="24"/>
              </w:rPr>
            </w:pPr>
            <w:r w:rsidRPr="00CA6412">
              <w:rPr>
                <w:rFonts w:ascii="Times New Roman" w:hAnsi="Times New Roman"/>
                <w:bCs/>
                <w:sz w:val="24"/>
                <w:szCs w:val="24"/>
              </w:rPr>
              <w:t>Основы духовно-нравственной культуры народов России****</w:t>
            </w:r>
          </w:p>
        </w:tc>
        <w:tc>
          <w:tcPr>
            <w:tcW w:w="754" w:type="dxa"/>
            <w:tcBorders>
              <w:top w:val="single" w:sz="4" w:space="0" w:color="auto"/>
              <w:left w:val="single" w:sz="4" w:space="0" w:color="auto"/>
              <w:bottom w:val="single" w:sz="4" w:space="0" w:color="auto"/>
              <w:right w:val="single" w:sz="4" w:space="0" w:color="auto"/>
            </w:tcBorders>
            <w:vAlign w:val="bottom"/>
          </w:tcPr>
          <w:p w:rsidR="00CA6412" w:rsidRPr="00CA6412" w:rsidRDefault="00CA6412" w:rsidP="00257E5B">
            <w:pPr>
              <w:widowControl w:val="0"/>
              <w:autoSpaceDE w:val="0"/>
              <w:autoSpaceDN w:val="0"/>
              <w:adjustRightInd w:val="0"/>
              <w:spacing w:after="0" w:line="240" w:lineRule="auto"/>
              <w:jc w:val="center"/>
              <w:rPr>
                <w:rFonts w:ascii="Times New Roman" w:hAnsi="Times New Roman"/>
                <w:bCs/>
                <w:sz w:val="24"/>
                <w:szCs w:val="24"/>
              </w:rPr>
            </w:pPr>
            <w:r w:rsidRPr="00CA6412">
              <w:rPr>
                <w:rFonts w:ascii="Times New Roman" w:hAnsi="Times New Roman"/>
                <w:bCs/>
                <w:sz w:val="24"/>
                <w:szCs w:val="24"/>
              </w:rPr>
              <w:t>1</w:t>
            </w:r>
          </w:p>
        </w:tc>
        <w:tc>
          <w:tcPr>
            <w:tcW w:w="646" w:type="dxa"/>
            <w:gridSpan w:val="2"/>
            <w:tcBorders>
              <w:top w:val="single" w:sz="4" w:space="0" w:color="auto"/>
              <w:left w:val="single" w:sz="4" w:space="0" w:color="auto"/>
              <w:bottom w:val="single" w:sz="4" w:space="0" w:color="auto"/>
              <w:right w:val="single" w:sz="4" w:space="0" w:color="auto"/>
            </w:tcBorders>
            <w:vAlign w:val="bottom"/>
          </w:tcPr>
          <w:p w:rsidR="00CA6412" w:rsidRPr="00CA6412" w:rsidRDefault="00CA6412" w:rsidP="00257E5B">
            <w:pPr>
              <w:widowControl w:val="0"/>
              <w:autoSpaceDE w:val="0"/>
              <w:autoSpaceDN w:val="0"/>
              <w:adjustRightInd w:val="0"/>
              <w:spacing w:after="0" w:line="240" w:lineRule="auto"/>
              <w:jc w:val="center"/>
              <w:rPr>
                <w:rFonts w:ascii="Times New Roman" w:eastAsia="Times New Roman" w:hAnsi="Times New Roman"/>
                <w:bCs/>
                <w:sz w:val="24"/>
                <w:szCs w:val="24"/>
              </w:rPr>
            </w:pPr>
          </w:p>
        </w:tc>
        <w:tc>
          <w:tcPr>
            <w:tcW w:w="646" w:type="dxa"/>
            <w:tcBorders>
              <w:top w:val="single" w:sz="4" w:space="0" w:color="auto"/>
              <w:left w:val="single" w:sz="4" w:space="0" w:color="auto"/>
              <w:bottom w:val="single" w:sz="4" w:space="0" w:color="auto"/>
              <w:right w:val="single" w:sz="4" w:space="0" w:color="auto"/>
            </w:tcBorders>
            <w:vAlign w:val="bottom"/>
          </w:tcPr>
          <w:p w:rsidR="00CA6412" w:rsidRPr="00CA6412" w:rsidRDefault="00CA6412" w:rsidP="00257E5B">
            <w:pPr>
              <w:widowControl w:val="0"/>
              <w:autoSpaceDE w:val="0"/>
              <w:autoSpaceDN w:val="0"/>
              <w:adjustRightInd w:val="0"/>
              <w:spacing w:after="0" w:line="240" w:lineRule="auto"/>
              <w:jc w:val="center"/>
              <w:rPr>
                <w:rFonts w:ascii="Times New Roman" w:eastAsia="Times New Roman" w:hAnsi="Times New Roman"/>
                <w:bCs/>
                <w:sz w:val="24"/>
                <w:szCs w:val="24"/>
              </w:rPr>
            </w:pPr>
          </w:p>
        </w:tc>
        <w:tc>
          <w:tcPr>
            <w:tcW w:w="730" w:type="dxa"/>
            <w:tcBorders>
              <w:top w:val="single" w:sz="4" w:space="0" w:color="auto"/>
              <w:left w:val="single" w:sz="4" w:space="0" w:color="auto"/>
              <w:bottom w:val="single" w:sz="4" w:space="0" w:color="auto"/>
              <w:right w:val="single" w:sz="4" w:space="0" w:color="auto"/>
            </w:tcBorders>
            <w:vAlign w:val="bottom"/>
          </w:tcPr>
          <w:p w:rsidR="00CA6412" w:rsidRPr="00CA6412" w:rsidRDefault="00CA6412" w:rsidP="00257E5B">
            <w:pPr>
              <w:widowControl w:val="0"/>
              <w:autoSpaceDE w:val="0"/>
              <w:autoSpaceDN w:val="0"/>
              <w:adjustRightInd w:val="0"/>
              <w:spacing w:after="0" w:line="240" w:lineRule="auto"/>
              <w:jc w:val="center"/>
              <w:rPr>
                <w:rFonts w:ascii="Times New Roman" w:eastAsia="Times New Roman" w:hAnsi="Times New Roman"/>
                <w:bCs/>
                <w:sz w:val="24"/>
                <w:szCs w:val="24"/>
              </w:rPr>
            </w:pPr>
          </w:p>
        </w:tc>
        <w:tc>
          <w:tcPr>
            <w:tcW w:w="641" w:type="dxa"/>
            <w:gridSpan w:val="2"/>
            <w:tcBorders>
              <w:top w:val="single" w:sz="4" w:space="0" w:color="auto"/>
              <w:left w:val="single" w:sz="4" w:space="0" w:color="auto"/>
              <w:bottom w:val="single" w:sz="4" w:space="0" w:color="auto"/>
              <w:right w:val="single" w:sz="4" w:space="0" w:color="auto"/>
            </w:tcBorders>
            <w:vAlign w:val="bottom"/>
          </w:tcPr>
          <w:p w:rsidR="00CA6412" w:rsidRPr="00CA6412" w:rsidRDefault="00CA6412" w:rsidP="00257E5B">
            <w:pPr>
              <w:widowControl w:val="0"/>
              <w:autoSpaceDE w:val="0"/>
              <w:autoSpaceDN w:val="0"/>
              <w:adjustRightInd w:val="0"/>
              <w:spacing w:after="0" w:line="240" w:lineRule="auto"/>
              <w:jc w:val="center"/>
              <w:rPr>
                <w:rFonts w:ascii="Times New Roman" w:eastAsia="Times New Roman" w:hAnsi="Times New Roman"/>
                <w:bCs/>
                <w:sz w:val="24"/>
                <w:szCs w:val="24"/>
              </w:rPr>
            </w:pPr>
          </w:p>
        </w:tc>
      </w:tr>
      <w:tr w:rsidR="00CA6412" w:rsidRPr="00CA6412" w:rsidTr="00257E5B">
        <w:trPr>
          <w:trHeight w:val="181"/>
        </w:trPr>
        <w:tc>
          <w:tcPr>
            <w:tcW w:w="3049" w:type="dxa"/>
            <w:vMerge w:val="restart"/>
            <w:tcBorders>
              <w:top w:val="single" w:sz="4" w:space="0" w:color="auto"/>
              <w:left w:val="single" w:sz="4" w:space="0" w:color="auto"/>
              <w:bottom w:val="single" w:sz="4" w:space="0" w:color="auto"/>
              <w:right w:val="single" w:sz="4" w:space="0" w:color="auto"/>
            </w:tcBorders>
          </w:tcPr>
          <w:p w:rsidR="00CA6412" w:rsidRPr="00CA6412" w:rsidRDefault="00CA6412" w:rsidP="00257E5B">
            <w:pPr>
              <w:widowControl w:val="0"/>
              <w:autoSpaceDE w:val="0"/>
              <w:autoSpaceDN w:val="0"/>
              <w:adjustRightInd w:val="0"/>
              <w:spacing w:after="0" w:line="240" w:lineRule="auto"/>
              <w:rPr>
                <w:rFonts w:ascii="Times New Roman" w:hAnsi="Times New Roman"/>
                <w:bCs/>
                <w:sz w:val="24"/>
                <w:szCs w:val="24"/>
              </w:rPr>
            </w:pPr>
            <w:r w:rsidRPr="00CA6412">
              <w:rPr>
                <w:rFonts w:ascii="Times New Roman" w:eastAsia="Times New Roman" w:hAnsi="Times New Roman"/>
                <w:bCs/>
                <w:sz w:val="24"/>
                <w:szCs w:val="24"/>
              </w:rPr>
              <w:t>Естественно-научные предметы</w:t>
            </w:r>
          </w:p>
        </w:tc>
        <w:tc>
          <w:tcPr>
            <w:tcW w:w="2778" w:type="dxa"/>
            <w:gridSpan w:val="2"/>
            <w:tcBorders>
              <w:top w:val="single" w:sz="4" w:space="0" w:color="auto"/>
              <w:left w:val="single" w:sz="4" w:space="0" w:color="auto"/>
              <w:bottom w:val="single" w:sz="4" w:space="0" w:color="auto"/>
              <w:right w:val="single" w:sz="4" w:space="0" w:color="auto"/>
            </w:tcBorders>
          </w:tcPr>
          <w:p w:rsidR="00CA6412" w:rsidRPr="00CA6412" w:rsidRDefault="00CA6412" w:rsidP="00257E5B">
            <w:pPr>
              <w:widowControl w:val="0"/>
              <w:autoSpaceDE w:val="0"/>
              <w:autoSpaceDN w:val="0"/>
              <w:adjustRightInd w:val="0"/>
              <w:spacing w:after="0" w:line="240" w:lineRule="auto"/>
              <w:jc w:val="both"/>
              <w:rPr>
                <w:rFonts w:ascii="Times New Roman" w:hAnsi="Times New Roman"/>
                <w:bCs/>
                <w:sz w:val="24"/>
                <w:szCs w:val="24"/>
              </w:rPr>
            </w:pPr>
            <w:r w:rsidRPr="00CA6412">
              <w:rPr>
                <w:rFonts w:ascii="Times New Roman" w:eastAsia="Times New Roman" w:hAnsi="Times New Roman"/>
                <w:bCs/>
                <w:sz w:val="24"/>
                <w:szCs w:val="24"/>
              </w:rPr>
              <w:t>Физика</w:t>
            </w:r>
          </w:p>
        </w:tc>
        <w:tc>
          <w:tcPr>
            <w:tcW w:w="754" w:type="dxa"/>
            <w:tcBorders>
              <w:top w:val="single" w:sz="4" w:space="0" w:color="auto"/>
              <w:left w:val="single" w:sz="4" w:space="0" w:color="auto"/>
              <w:bottom w:val="single" w:sz="4" w:space="0" w:color="auto"/>
              <w:right w:val="single" w:sz="4" w:space="0" w:color="auto"/>
            </w:tcBorders>
            <w:vAlign w:val="bottom"/>
          </w:tcPr>
          <w:p w:rsidR="00CA6412" w:rsidRPr="00CA6412" w:rsidRDefault="00CA6412" w:rsidP="00257E5B">
            <w:pPr>
              <w:widowControl w:val="0"/>
              <w:autoSpaceDE w:val="0"/>
              <w:autoSpaceDN w:val="0"/>
              <w:adjustRightInd w:val="0"/>
              <w:spacing w:after="0" w:line="240" w:lineRule="auto"/>
              <w:jc w:val="center"/>
              <w:rPr>
                <w:rFonts w:ascii="Times New Roman" w:hAnsi="Times New Roman"/>
                <w:bCs/>
                <w:sz w:val="24"/>
                <w:szCs w:val="24"/>
              </w:rPr>
            </w:pPr>
          </w:p>
        </w:tc>
        <w:tc>
          <w:tcPr>
            <w:tcW w:w="646" w:type="dxa"/>
            <w:gridSpan w:val="2"/>
            <w:tcBorders>
              <w:top w:val="single" w:sz="4" w:space="0" w:color="auto"/>
              <w:left w:val="single" w:sz="4" w:space="0" w:color="auto"/>
              <w:bottom w:val="single" w:sz="4" w:space="0" w:color="auto"/>
              <w:right w:val="single" w:sz="4" w:space="0" w:color="auto"/>
            </w:tcBorders>
            <w:vAlign w:val="bottom"/>
          </w:tcPr>
          <w:p w:rsidR="00CA6412" w:rsidRPr="00CA6412" w:rsidRDefault="00CA6412" w:rsidP="00257E5B">
            <w:pPr>
              <w:widowControl w:val="0"/>
              <w:autoSpaceDE w:val="0"/>
              <w:autoSpaceDN w:val="0"/>
              <w:adjustRightInd w:val="0"/>
              <w:spacing w:after="0" w:line="240" w:lineRule="auto"/>
              <w:jc w:val="center"/>
              <w:rPr>
                <w:rFonts w:ascii="Times New Roman" w:hAnsi="Times New Roman"/>
                <w:bCs/>
                <w:sz w:val="24"/>
                <w:szCs w:val="24"/>
              </w:rPr>
            </w:pPr>
          </w:p>
        </w:tc>
        <w:tc>
          <w:tcPr>
            <w:tcW w:w="646" w:type="dxa"/>
            <w:tcBorders>
              <w:top w:val="single" w:sz="4" w:space="0" w:color="auto"/>
              <w:left w:val="single" w:sz="4" w:space="0" w:color="auto"/>
              <w:bottom w:val="single" w:sz="4" w:space="0" w:color="auto"/>
              <w:right w:val="single" w:sz="4" w:space="0" w:color="auto"/>
            </w:tcBorders>
            <w:vAlign w:val="bottom"/>
          </w:tcPr>
          <w:p w:rsidR="00CA6412" w:rsidRPr="00CA6412" w:rsidRDefault="00CA6412" w:rsidP="00257E5B">
            <w:pPr>
              <w:widowControl w:val="0"/>
              <w:autoSpaceDE w:val="0"/>
              <w:autoSpaceDN w:val="0"/>
              <w:adjustRightInd w:val="0"/>
              <w:spacing w:after="0" w:line="240" w:lineRule="auto"/>
              <w:jc w:val="center"/>
              <w:rPr>
                <w:rFonts w:ascii="Times New Roman" w:hAnsi="Times New Roman"/>
                <w:bCs/>
                <w:sz w:val="24"/>
                <w:szCs w:val="24"/>
              </w:rPr>
            </w:pPr>
            <w:r w:rsidRPr="00CA6412">
              <w:rPr>
                <w:rFonts w:ascii="Times New Roman" w:eastAsia="Times New Roman" w:hAnsi="Times New Roman"/>
                <w:bCs/>
                <w:sz w:val="24"/>
                <w:szCs w:val="24"/>
              </w:rPr>
              <w:t>2</w:t>
            </w:r>
          </w:p>
        </w:tc>
        <w:tc>
          <w:tcPr>
            <w:tcW w:w="730" w:type="dxa"/>
            <w:tcBorders>
              <w:top w:val="single" w:sz="4" w:space="0" w:color="auto"/>
              <w:left w:val="single" w:sz="4" w:space="0" w:color="auto"/>
              <w:bottom w:val="single" w:sz="4" w:space="0" w:color="auto"/>
              <w:right w:val="single" w:sz="4" w:space="0" w:color="auto"/>
            </w:tcBorders>
            <w:vAlign w:val="bottom"/>
          </w:tcPr>
          <w:p w:rsidR="00CA6412" w:rsidRPr="00CA6412" w:rsidRDefault="00CA6412" w:rsidP="00257E5B">
            <w:pPr>
              <w:widowControl w:val="0"/>
              <w:autoSpaceDE w:val="0"/>
              <w:autoSpaceDN w:val="0"/>
              <w:adjustRightInd w:val="0"/>
              <w:spacing w:after="0" w:line="240" w:lineRule="auto"/>
              <w:jc w:val="center"/>
              <w:rPr>
                <w:rFonts w:ascii="Times New Roman" w:hAnsi="Times New Roman"/>
                <w:bCs/>
                <w:sz w:val="24"/>
                <w:szCs w:val="24"/>
              </w:rPr>
            </w:pPr>
            <w:r w:rsidRPr="00CA6412">
              <w:rPr>
                <w:rFonts w:ascii="Times New Roman" w:eastAsia="Times New Roman" w:hAnsi="Times New Roman"/>
                <w:bCs/>
                <w:sz w:val="24"/>
                <w:szCs w:val="24"/>
              </w:rPr>
              <w:t>2</w:t>
            </w:r>
          </w:p>
        </w:tc>
        <w:tc>
          <w:tcPr>
            <w:tcW w:w="641" w:type="dxa"/>
            <w:gridSpan w:val="2"/>
            <w:tcBorders>
              <w:top w:val="single" w:sz="4" w:space="0" w:color="auto"/>
              <w:left w:val="single" w:sz="4" w:space="0" w:color="auto"/>
              <w:bottom w:val="single" w:sz="4" w:space="0" w:color="auto"/>
              <w:right w:val="single" w:sz="4" w:space="0" w:color="auto"/>
            </w:tcBorders>
            <w:vAlign w:val="bottom"/>
          </w:tcPr>
          <w:p w:rsidR="00CA6412" w:rsidRPr="00CA6412" w:rsidRDefault="00CA6412" w:rsidP="00257E5B">
            <w:pPr>
              <w:widowControl w:val="0"/>
              <w:autoSpaceDE w:val="0"/>
              <w:autoSpaceDN w:val="0"/>
              <w:adjustRightInd w:val="0"/>
              <w:spacing w:after="0" w:line="240" w:lineRule="auto"/>
              <w:jc w:val="center"/>
              <w:rPr>
                <w:rFonts w:ascii="Times New Roman" w:hAnsi="Times New Roman"/>
                <w:bCs/>
                <w:sz w:val="24"/>
                <w:szCs w:val="24"/>
              </w:rPr>
            </w:pPr>
            <w:r w:rsidRPr="00CA6412">
              <w:rPr>
                <w:rFonts w:ascii="Times New Roman" w:hAnsi="Times New Roman"/>
                <w:bCs/>
                <w:sz w:val="24"/>
                <w:szCs w:val="24"/>
              </w:rPr>
              <w:t>2</w:t>
            </w:r>
          </w:p>
        </w:tc>
      </w:tr>
      <w:tr w:rsidR="00CA6412" w:rsidRPr="00CA6412" w:rsidTr="00257E5B">
        <w:trPr>
          <w:trHeight w:val="215"/>
        </w:trPr>
        <w:tc>
          <w:tcPr>
            <w:tcW w:w="3049" w:type="dxa"/>
            <w:vMerge/>
            <w:tcBorders>
              <w:top w:val="single" w:sz="4" w:space="0" w:color="auto"/>
              <w:left w:val="single" w:sz="4" w:space="0" w:color="auto"/>
              <w:bottom w:val="single" w:sz="4" w:space="0" w:color="auto"/>
              <w:right w:val="single" w:sz="4" w:space="0" w:color="auto"/>
            </w:tcBorders>
            <w:vAlign w:val="center"/>
          </w:tcPr>
          <w:p w:rsidR="00CA6412" w:rsidRPr="00CA6412" w:rsidRDefault="00CA6412" w:rsidP="00257E5B">
            <w:pPr>
              <w:spacing w:after="0" w:line="240" w:lineRule="auto"/>
              <w:rPr>
                <w:rFonts w:ascii="Times New Roman" w:hAnsi="Times New Roman"/>
                <w:bCs/>
                <w:sz w:val="24"/>
                <w:szCs w:val="24"/>
              </w:rPr>
            </w:pPr>
          </w:p>
        </w:tc>
        <w:tc>
          <w:tcPr>
            <w:tcW w:w="2778" w:type="dxa"/>
            <w:gridSpan w:val="2"/>
            <w:tcBorders>
              <w:top w:val="single" w:sz="4" w:space="0" w:color="auto"/>
              <w:left w:val="single" w:sz="4" w:space="0" w:color="auto"/>
              <w:bottom w:val="single" w:sz="4" w:space="0" w:color="auto"/>
              <w:right w:val="single" w:sz="4" w:space="0" w:color="auto"/>
            </w:tcBorders>
          </w:tcPr>
          <w:p w:rsidR="00CA6412" w:rsidRPr="00CA6412" w:rsidRDefault="00CA6412" w:rsidP="00257E5B">
            <w:pPr>
              <w:widowControl w:val="0"/>
              <w:autoSpaceDE w:val="0"/>
              <w:autoSpaceDN w:val="0"/>
              <w:adjustRightInd w:val="0"/>
              <w:spacing w:after="0" w:line="240" w:lineRule="auto"/>
              <w:jc w:val="both"/>
              <w:rPr>
                <w:rFonts w:ascii="Times New Roman" w:hAnsi="Times New Roman"/>
                <w:bCs/>
                <w:sz w:val="24"/>
                <w:szCs w:val="24"/>
              </w:rPr>
            </w:pPr>
            <w:r w:rsidRPr="00CA6412">
              <w:rPr>
                <w:rFonts w:ascii="Times New Roman" w:eastAsia="Times New Roman" w:hAnsi="Times New Roman"/>
                <w:bCs/>
                <w:sz w:val="24"/>
                <w:szCs w:val="24"/>
              </w:rPr>
              <w:t>Химия</w:t>
            </w:r>
          </w:p>
        </w:tc>
        <w:tc>
          <w:tcPr>
            <w:tcW w:w="754" w:type="dxa"/>
            <w:tcBorders>
              <w:top w:val="single" w:sz="4" w:space="0" w:color="auto"/>
              <w:left w:val="single" w:sz="4" w:space="0" w:color="auto"/>
              <w:bottom w:val="single" w:sz="4" w:space="0" w:color="auto"/>
              <w:right w:val="single" w:sz="4" w:space="0" w:color="auto"/>
            </w:tcBorders>
            <w:vAlign w:val="bottom"/>
          </w:tcPr>
          <w:p w:rsidR="00CA6412" w:rsidRPr="00CA6412" w:rsidRDefault="00CA6412" w:rsidP="00257E5B">
            <w:pPr>
              <w:widowControl w:val="0"/>
              <w:autoSpaceDE w:val="0"/>
              <w:autoSpaceDN w:val="0"/>
              <w:adjustRightInd w:val="0"/>
              <w:spacing w:after="0" w:line="240" w:lineRule="auto"/>
              <w:jc w:val="center"/>
              <w:rPr>
                <w:rFonts w:ascii="Times New Roman" w:hAnsi="Times New Roman"/>
                <w:bCs/>
                <w:sz w:val="24"/>
                <w:szCs w:val="24"/>
              </w:rPr>
            </w:pPr>
          </w:p>
        </w:tc>
        <w:tc>
          <w:tcPr>
            <w:tcW w:w="646" w:type="dxa"/>
            <w:gridSpan w:val="2"/>
            <w:tcBorders>
              <w:top w:val="single" w:sz="4" w:space="0" w:color="auto"/>
              <w:left w:val="single" w:sz="4" w:space="0" w:color="auto"/>
              <w:bottom w:val="single" w:sz="4" w:space="0" w:color="auto"/>
              <w:right w:val="single" w:sz="4" w:space="0" w:color="auto"/>
            </w:tcBorders>
            <w:vAlign w:val="bottom"/>
          </w:tcPr>
          <w:p w:rsidR="00CA6412" w:rsidRPr="00CA6412" w:rsidRDefault="00CA6412" w:rsidP="00257E5B">
            <w:pPr>
              <w:widowControl w:val="0"/>
              <w:autoSpaceDE w:val="0"/>
              <w:autoSpaceDN w:val="0"/>
              <w:adjustRightInd w:val="0"/>
              <w:spacing w:after="0" w:line="240" w:lineRule="auto"/>
              <w:jc w:val="center"/>
              <w:rPr>
                <w:rFonts w:ascii="Times New Roman" w:hAnsi="Times New Roman"/>
                <w:bCs/>
                <w:sz w:val="24"/>
                <w:szCs w:val="24"/>
              </w:rPr>
            </w:pPr>
          </w:p>
        </w:tc>
        <w:tc>
          <w:tcPr>
            <w:tcW w:w="646" w:type="dxa"/>
            <w:tcBorders>
              <w:top w:val="single" w:sz="4" w:space="0" w:color="auto"/>
              <w:left w:val="single" w:sz="4" w:space="0" w:color="auto"/>
              <w:bottom w:val="single" w:sz="4" w:space="0" w:color="auto"/>
              <w:right w:val="single" w:sz="4" w:space="0" w:color="auto"/>
            </w:tcBorders>
            <w:vAlign w:val="bottom"/>
          </w:tcPr>
          <w:p w:rsidR="00CA6412" w:rsidRPr="00CA6412" w:rsidRDefault="00CA6412" w:rsidP="00257E5B">
            <w:pPr>
              <w:widowControl w:val="0"/>
              <w:autoSpaceDE w:val="0"/>
              <w:autoSpaceDN w:val="0"/>
              <w:adjustRightInd w:val="0"/>
              <w:spacing w:after="0" w:line="240" w:lineRule="auto"/>
              <w:jc w:val="center"/>
              <w:rPr>
                <w:rFonts w:ascii="Times New Roman" w:hAnsi="Times New Roman"/>
                <w:bCs/>
                <w:sz w:val="24"/>
                <w:szCs w:val="24"/>
              </w:rPr>
            </w:pPr>
          </w:p>
        </w:tc>
        <w:tc>
          <w:tcPr>
            <w:tcW w:w="730" w:type="dxa"/>
            <w:tcBorders>
              <w:top w:val="single" w:sz="4" w:space="0" w:color="auto"/>
              <w:left w:val="single" w:sz="4" w:space="0" w:color="auto"/>
              <w:bottom w:val="single" w:sz="4" w:space="0" w:color="auto"/>
              <w:right w:val="single" w:sz="4" w:space="0" w:color="auto"/>
            </w:tcBorders>
            <w:vAlign w:val="bottom"/>
          </w:tcPr>
          <w:p w:rsidR="00CA6412" w:rsidRPr="00CA6412" w:rsidRDefault="00CA6412" w:rsidP="00257E5B">
            <w:pPr>
              <w:widowControl w:val="0"/>
              <w:autoSpaceDE w:val="0"/>
              <w:autoSpaceDN w:val="0"/>
              <w:adjustRightInd w:val="0"/>
              <w:spacing w:after="0" w:line="240" w:lineRule="auto"/>
              <w:jc w:val="center"/>
              <w:rPr>
                <w:rFonts w:ascii="Times New Roman" w:hAnsi="Times New Roman"/>
                <w:bCs/>
                <w:sz w:val="24"/>
                <w:szCs w:val="24"/>
              </w:rPr>
            </w:pPr>
            <w:r w:rsidRPr="00CA6412">
              <w:rPr>
                <w:rFonts w:ascii="Times New Roman" w:eastAsia="Times New Roman" w:hAnsi="Times New Roman"/>
                <w:bCs/>
                <w:sz w:val="24"/>
                <w:szCs w:val="24"/>
              </w:rPr>
              <w:t>2</w:t>
            </w:r>
          </w:p>
        </w:tc>
        <w:tc>
          <w:tcPr>
            <w:tcW w:w="641" w:type="dxa"/>
            <w:gridSpan w:val="2"/>
            <w:tcBorders>
              <w:top w:val="single" w:sz="4" w:space="0" w:color="auto"/>
              <w:left w:val="single" w:sz="4" w:space="0" w:color="auto"/>
              <w:bottom w:val="single" w:sz="4" w:space="0" w:color="auto"/>
              <w:right w:val="single" w:sz="4" w:space="0" w:color="auto"/>
            </w:tcBorders>
            <w:vAlign w:val="bottom"/>
          </w:tcPr>
          <w:p w:rsidR="00CA6412" w:rsidRPr="00CA6412" w:rsidRDefault="00CA6412" w:rsidP="00257E5B">
            <w:pPr>
              <w:widowControl w:val="0"/>
              <w:autoSpaceDE w:val="0"/>
              <w:autoSpaceDN w:val="0"/>
              <w:adjustRightInd w:val="0"/>
              <w:spacing w:after="0" w:line="240" w:lineRule="auto"/>
              <w:jc w:val="center"/>
              <w:rPr>
                <w:rFonts w:ascii="Times New Roman" w:hAnsi="Times New Roman"/>
                <w:bCs/>
                <w:sz w:val="24"/>
                <w:szCs w:val="24"/>
              </w:rPr>
            </w:pPr>
            <w:r w:rsidRPr="00CA6412">
              <w:rPr>
                <w:rFonts w:ascii="Times New Roman" w:eastAsia="Times New Roman" w:hAnsi="Times New Roman"/>
                <w:bCs/>
                <w:sz w:val="24"/>
                <w:szCs w:val="24"/>
              </w:rPr>
              <w:t>2</w:t>
            </w:r>
          </w:p>
        </w:tc>
      </w:tr>
      <w:tr w:rsidR="00CA6412" w:rsidRPr="00CA6412" w:rsidTr="00257E5B">
        <w:trPr>
          <w:trHeight w:val="251"/>
        </w:trPr>
        <w:tc>
          <w:tcPr>
            <w:tcW w:w="3049" w:type="dxa"/>
            <w:vMerge/>
            <w:tcBorders>
              <w:top w:val="single" w:sz="4" w:space="0" w:color="auto"/>
              <w:left w:val="single" w:sz="4" w:space="0" w:color="auto"/>
              <w:bottom w:val="single" w:sz="4" w:space="0" w:color="auto"/>
              <w:right w:val="single" w:sz="4" w:space="0" w:color="auto"/>
            </w:tcBorders>
            <w:vAlign w:val="center"/>
          </w:tcPr>
          <w:p w:rsidR="00CA6412" w:rsidRPr="00CA6412" w:rsidRDefault="00CA6412" w:rsidP="00257E5B">
            <w:pPr>
              <w:spacing w:after="0" w:line="240" w:lineRule="auto"/>
              <w:rPr>
                <w:rFonts w:ascii="Times New Roman" w:hAnsi="Times New Roman"/>
                <w:bCs/>
                <w:sz w:val="24"/>
                <w:szCs w:val="24"/>
              </w:rPr>
            </w:pPr>
          </w:p>
        </w:tc>
        <w:tc>
          <w:tcPr>
            <w:tcW w:w="2778" w:type="dxa"/>
            <w:gridSpan w:val="2"/>
            <w:tcBorders>
              <w:top w:val="single" w:sz="4" w:space="0" w:color="auto"/>
              <w:left w:val="single" w:sz="4" w:space="0" w:color="auto"/>
              <w:bottom w:val="single" w:sz="4" w:space="0" w:color="auto"/>
              <w:right w:val="single" w:sz="4" w:space="0" w:color="auto"/>
            </w:tcBorders>
          </w:tcPr>
          <w:p w:rsidR="00CA6412" w:rsidRPr="00CA6412" w:rsidRDefault="00CA6412" w:rsidP="00257E5B">
            <w:pPr>
              <w:widowControl w:val="0"/>
              <w:autoSpaceDE w:val="0"/>
              <w:autoSpaceDN w:val="0"/>
              <w:adjustRightInd w:val="0"/>
              <w:spacing w:after="0" w:line="240" w:lineRule="auto"/>
              <w:jc w:val="both"/>
              <w:rPr>
                <w:rFonts w:ascii="Times New Roman" w:hAnsi="Times New Roman"/>
                <w:bCs/>
                <w:sz w:val="24"/>
                <w:szCs w:val="24"/>
              </w:rPr>
            </w:pPr>
            <w:r w:rsidRPr="00CA6412">
              <w:rPr>
                <w:rFonts w:ascii="Times New Roman" w:eastAsia="Times New Roman" w:hAnsi="Times New Roman"/>
                <w:bCs/>
                <w:sz w:val="24"/>
                <w:szCs w:val="24"/>
              </w:rPr>
              <w:t>Биология</w:t>
            </w:r>
          </w:p>
        </w:tc>
        <w:tc>
          <w:tcPr>
            <w:tcW w:w="754" w:type="dxa"/>
            <w:tcBorders>
              <w:top w:val="single" w:sz="4" w:space="0" w:color="auto"/>
              <w:left w:val="single" w:sz="4" w:space="0" w:color="auto"/>
              <w:bottom w:val="single" w:sz="4" w:space="0" w:color="auto"/>
              <w:right w:val="single" w:sz="4" w:space="0" w:color="auto"/>
            </w:tcBorders>
            <w:vAlign w:val="bottom"/>
          </w:tcPr>
          <w:p w:rsidR="00CA6412" w:rsidRPr="00CA6412" w:rsidRDefault="00CA6412" w:rsidP="00257E5B">
            <w:pPr>
              <w:widowControl w:val="0"/>
              <w:autoSpaceDE w:val="0"/>
              <w:autoSpaceDN w:val="0"/>
              <w:adjustRightInd w:val="0"/>
              <w:spacing w:after="0" w:line="240" w:lineRule="auto"/>
              <w:jc w:val="center"/>
              <w:rPr>
                <w:rFonts w:ascii="Times New Roman" w:hAnsi="Times New Roman"/>
                <w:bCs/>
                <w:sz w:val="24"/>
                <w:szCs w:val="24"/>
              </w:rPr>
            </w:pPr>
            <w:r w:rsidRPr="00CA6412">
              <w:rPr>
                <w:rFonts w:ascii="Times New Roman" w:eastAsia="Times New Roman" w:hAnsi="Times New Roman"/>
                <w:bCs/>
                <w:sz w:val="24"/>
                <w:szCs w:val="24"/>
              </w:rPr>
              <w:t>1</w:t>
            </w:r>
          </w:p>
        </w:tc>
        <w:tc>
          <w:tcPr>
            <w:tcW w:w="646" w:type="dxa"/>
            <w:gridSpan w:val="2"/>
            <w:tcBorders>
              <w:top w:val="single" w:sz="4" w:space="0" w:color="auto"/>
              <w:left w:val="single" w:sz="4" w:space="0" w:color="auto"/>
              <w:bottom w:val="single" w:sz="4" w:space="0" w:color="auto"/>
              <w:right w:val="single" w:sz="4" w:space="0" w:color="auto"/>
            </w:tcBorders>
            <w:vAlign w:val="bottom"/>
          </w:tcPr>
          <w:p w:rsidR="00CA6412" w:rsidRPr="00CA6412" w:rsidRDefault="00CA6412" w:rsidP="00257E5B">
            <w:pPr>
              <w:widowControl w:val="0"/>
              <w:autoSpaceDE w:val="0"/>
              <w:autoSpaceDN w:val="0"/>
              <w:adjustRightInd w:val="0"/>
              <w:spacing w:after="0" w:line="240" w:lineRule="auto"/>
              <w:jc w:val="center"/>
              <w:rPr>
                <w:rFonts w:ascii="Times New Roman" w:hAnsi="Times New Roman"/>
                <w:bCs/>
                <w:sz w:val="24"/>
                <w:szCs w:val="24"/>
              </w:rPr>
            </w:pPr>
            <w:r w:rsidRPr="00CA6412">
              <w:rPr>
                <w:rFonts w:ascii="Times New Roman" w:eastAsia="Times New Roman" w:hAnsi="Times New Roman"/>
                <w:bCs/>
                <w:sz w:val="24"/>
                <w:szCs w:val="24"/>
              </w:rPr>
              <w:t>1</w:t>
            </w:r>
          </w:p>
        </w:tc>
        <w:tc>
          <w:tcPr>
            <w:tcW w:w="646" w:type="dxa"/>
            <w:tcBorders>
              <w:top w:val="single" w:sz="4" w:space="0" w:color="auto"/>
              <w:left w:val="single" w:sz="4" w:space="0" w:color="auto"/>
              <w:bottom w:val="single" w:sz="4" w:space="0" w:color="auto"/>
              <w:right w:val="single" w:sz="4" w:space="0" w:color="auto"/>
            </w:tcBorders>
            <w:vAlign w:val="bottom"/>
          </w:tcPr>
          <w:p w:rsidR="00CA6412" w:rsidRPr="00CA6412" w:rsidRDefault="00CA6412" w:rsidP="00257E5B">
            <w:pPr>
              <w:widowControl w:val="0"/>
              <w:autoSpaceDE w:val="0"/>
              <w:autoSpaceDN w:val="0"/>
              <w:adjustRightInd w:val="0"/>
              <w:spacing w:after="0" w:line="240" w:lineRule="auto"/>
              <w:jc w:val="center"/>
              <w:rPr>
                <w:rFonts w:ascii="Times New Roman" w:hAnsi="Times New Roman"/>
                <w:bCs/>
                <w:sz w:val="24"/>
                <w:szCs w:val="24"/>
              </w:rPr>
            </w:pPr>
            <w:r w:rsidRPr="00CA6412">
              <w:rPr>
                <w:rFonts w:ascii="Times New Roman" w:hAnsi="Times New Roman"/>
                <w:bCs/>
                <w:sz w:val="24"/>
                <w:szCs w:val="24"/>
              </w:rPr>
              <w:t>1</w:t>
            </w:r>
          </w:p>
        </w:tc>
        <w:tc>
          <w:tcPr>
            <w:tcW w:w="730" w:type="dxa"/>
            <w:tcBorders>
              <w:top w:val="single" w:sz="4" w:space="0" w:color="auto"/>
              <w:left w:val="single" w:sz="4" w:space="0" w:color="auto"/>
              <w:bottom w:val="single" w:sz="4" w:space="0" w:color="auto"/>
              <w:right w:val="single" w:sz="4" w:space="0" w:color="auto"/>
            </w:tcBorders>
            <w:vAlign w:val="bottom"/>
          </w:tcPr>
          <w:p w:rsidR="00CA6412" w:rsidRPr="00CA6412" w:rsidRDefault="00CA6412" w:rsidP="00257E5B">
            <w:pPr>
              <w:widowControl w:val="0"/>
              <w:autoSpaceDE w:val="0"/>
              <w:autoSpaceDN w:val="0"/>
              <w:adjustRightInd w:val="0"/>
              <w:spacing w:after="0" w:line="240" w:lineRule="auto"/>
              <w:jc w:val="center"/>
              <w:rPr>
                <w:rFonts w:ascii="Times New Roman" w:hAnsi="Times New Roman"/>
                <w:bCs/>
                <w:sz w:val="24"/>
                <w:szCs w:val="24"/>
              </w:rPr>
            </w:pPr>
            <w:r w:rsidRPr="00CA6412">
              <w:rPr>
                <w:rFonts w:ascii="Times New Roman" w:eastAsia="Times New Roman" w:hAnsi="Times New Roman"/>
                <w:bCs/>
                <w:sz w:val="24"/>
                <w:szCs w:val="24"/>
              </w:rPr>
              <w:t>2</w:t>
            </w:r>
          </w:p>
        </w:tc>
        <w:tc>
          <w:tcPr>
            <w:tcW w:w="641" w:type="dxa"/>
            <w:gridSpan w:val="2"/>
            <w:tcBorders>
              <w:top w:val="single" w:sz="4" w:space="0" w:color="auto"/>
              <w:left w:val="single" w:sz="4" w:space="0" w:color="auto"/>
              <w:bottom w:val="single" w:sz="4" w:space="0" w:color="auto"/>
              <w:right w:val="single" w:sz="4" w:space="0" w:color="auto"/>
            </w:tcBorders>
            <w:vAlign w:val="bottom"/>
          </w:tcPr>
          <w:p w:rsidR="00CA6412" w:rsidRPr="00CA6412" w:rsidRDefault="00CA6412" w:rsidP="00257E5B">
            <w:pPr>
              <w:widowControl w:val="0"/>
              <w:autoSpaceDE w:val="0"/>
              <w:autoSpaceDN w:val="0"/>
              <w:adjustRightInd w:val="0"/>
              <w:spacing w:after="0" w:line="240" w:lineRule="auto"/>
              <w:jc w:val="center"/>
              <w:rPr>
                <w:rFonts w:ascii="Times New Roman" w:hAnsi="Times New Roman"/>
                <w:bCs/>
                <w:sz w:val="24"/>
                <w:szCs w:val="24"/>
              </w:rPr>
            </w:pPr>
            <w:r w:rsidRPr="00CA6412">
              <w:rPr>
                <w:rFonts w:ascii="Times New Roman" w:eastAsia="Times New Roman" w:hAnsi="Times New Roman"/>
                <w:bCs/>
                <w:sz w:val="24"/>
                <w:szCs w:val="24"/>
              </w:rPr>
              <w:t>2</w:t>
            </w:r>
          </w:p>
        </w:tc>
      </w:tr>
      <w:tr w:rsidR="00CA6412" w:rsidRPr="00CA6412" w:rsidTr="00257E5B">
        <w:trPr>
          <w:trHeight w:val="251"/>
        </w:trPr>
        <w:tc>
          <w:tcPr>
            <w:tcW w:w="3049" w:type="dxa"/>
            <w:vMerge w:val="restart"/>
            <w:tcBorders>
              <w:top w:val="single" w:sz="4" w:space="0" w:color="auto"/>
              <w:left w:val="single" w:sz="4" w:space="0" w:color="auto"/>
              <w:right w:val="single" w:sz="4" w:space="0" w:color="auto"/>
            </w:tcBorders>
          </w:tcPr>
          <w:p w:rsidR="00CA6412" w:rsidRPr="00CA6412" w:rsidRDefault="00CA6412" w:rsidP="00257E5B">
            <w:pPr>
              <w:widowControl w:val="0"/>
              <w:autoSpaceDE w:val="0"/>
              <w:autoSpaceDN w:val="0"/>
              <w:adjustRightInd w:val="0"/>
              <w:spacing w:after="0" w:line="240" w:lineRule="auto"/>
              <w:jc w:val="both"/>
              <w:rPr>
                <w:rFonts w:ascii="Times New Roman" w:hAnsi="Times New Roman"/>
                <w:bCs/>
                <w:sz w:val="24"/>
                <w:szCs w:val="24"/>
              </w:rPr>
            </w:pPr>
            <w:r w:rsidRPr="00CA6412">
              <w:rPr>
                <w:rFonts w:ascii="Times New Roman" w:eastAsia="Times New Roman" w:hAnsi="Times New Roman"/>
                <w:bCs/>
                <w:sz w:val="24"/>
                <w:szCs w:val="24"/>
              </w:rPr>
              <w:t>Искусство</w:t>
            </w:r>
          </w:p>
        </w:tc>
        <w:tc>
          <w:tcPr>
            <w:tcW w:w="2778" w:type="dxa"/>
            <w:gridSpan w:val="2"/>
            <w:tcBorders>
              <w:top w:val="single" w:sz="4" w:space="0" w:color="auto"/>
              <w:left w:val="single" w:sz="4" w:space="0" w:color="auto"/>
              <w:bottom w:val="single" w:sz="4" w:space="0" w:color="auto"/>
              <w:right w:val="single" w:sz="4" w:space="0" w:color="auto"/>
            </w:tcBorders>
          </w:tcPr>
          <w:p w:rsidR="00CA6412" w:rsidRPr="00CA6412" w:rsidRDefault="00CA6412" w:rsidP="00257E5B">
            <w:pPr>
              <w:widowControl w:val="0"/>
              <w:autoSpaceDE w:val="0"/>
              <w:autoSpaceDN w:val="0"/>
              <w:adjustRightInd w:val="0"/>
              <w:spacing w:after="0" w:line="240" w:lineRule="auto"/>
              <w:jc w:val="both"/>
              <w:rPr>
                <w:rFonts w:ascii="Times New Roman" w:hAnsi="Times New Roman"/>
                <w:bCs/>
                <w:sz w:val="24"/>
                <w:szCs w:val="24"/>
              </w:rPr>
            </w:pPr>
            <w:r w:rsidRPr="00CA6412">
              <w:rPr>
                <w:rFonts w:ascii="Times New Roman" w:eastAsia="Times New Roman" w:hAnsi="Times New Roman"/>
                <w:bCs/>
                <w:sz w:val="24"/>
                <w:szCs w:val="24"/>
              </w:rPr>
              <w:t>Музыка</w:t>
            </w:r>
          </w:p>
        </w:tc>
        <w:tc>
          <w:tcPr>
            <w:tcW w:w="754" w:type="dxa"/>
            <w:tcBorders>
              <w:top w:val="single" w:sz="4" w:space="0" w:color="auto"/>
              <w:left w:val="single" w:sz="4" w:space="0" w:color="auto"/>
              <w:bottom w:val="single" w:sz="4" w:space="0" w:color="auto"/>
              <w:right w:val="single" w:sz="4" w:space="0" w:color="auto"/>
            </w:tcBorders>
            <w:vAlign w:val="bottom"/>
          </w:tcPr>
          <w:p w:rsidR="00CA6412" w:rsidRPr="00CA6412" w:rsidRDefault="00CA6412" w:rsidP="00257E5B">
            <w:pPr>
              <w:widowControl w:val="0"/>
              <w:autoSpaceDE w:val="0"/>
              <w:autoSpaceDN w:val="0"/>
              <w:adjustRightInd w:val="0"/>
              <w:spacing w:after="0" w:line="240" w:lineRule="auto"/>
              <w:jc w:val="center"/>
              <w:rPr>
                <w:rFonts w:ascii="Times New Roman" w:hAnsi="Times New Roman"/>
                <w:bCs/>
                <w:sz w:val="24"/>
                <w:szCs w:val="24"/>
              </w:rPr>
            </w:pPr>
            <w:r w:rsidRPr="00CA6412">
              <w:rPr>
                <w:rFonts w:ascii="Times New Roman" w:eastAsia="Times New Roman" w:hAnsi="Times New Roman"/>
                <w:bCs/>
                <w:sz w:val="24"/>
                <w:szCs w:val="24"/>
              </w:rPr>
              <w:t>1</w:t>
            </w:r>
          </w:p>
        </w:tc>
        <w:tc>
          <w:tcPr>
            <w:tcW w:w="646" w:type="dxa"/>
            <w:gridSpan w:val="2"/>
            <w:tcBorders>
              <w:top w:val="single" w:sz="4" w:space="0" w:color="auto"/>
              <w:left w:val="single" w:sz="4" w:space="0" w:color="auto"/>
              <w:bottom w:val="single" w:sz="4" w:space="0" w:color="auto"/>
              <w:right w:val="single" w:sz="4" w:space="0" w:color="auto"/>
            </w:tcBorders>
            <w:vAlign w:val="bottom"/>
          </w:tcPr>
          <w:p w:rsidR="00CA6412" w:rsidRPr="00CA6412" w:rsidRDefault="00CA6412" w:rsidP="00257E5B">
            <w:pPr>
              <w:widowControl w:val="0"/>
              <w:autoSpaceDE w:val="0"/>
              <w:autoSpaceDN w:val="0"/>
              <w:adjustRightInd w:val="0"/>
              <w:spacing w:after="0" w:line="240" w:lineRule="auto"/>
              <w:jc w:val="center"/>
              <w:rPr>
                <w:rFonts w:ascii="Times New Roman" w:hAnsi="Times New Roman"/>
                <w:bCs/>
                <w:sz w:val="24"/>
                <w:szCs w:val="24"/>
              </w:rPr>
            </w:pPr>
            <w:r w:rsidRPr="00CA6412">
              <w:rPr>
                <w:rFonts w:ascii="Times New Roman" w:eastAsia="Times New Roman" w:hAnsi="Times New Roman"/>
                <w:bCs/>
                <w:sz w:val="24"/>
                <w:szCs w:val="24"/>
              </w:rPr>
              <w:t>1</w:t>
            </w:r>
          </w:p>
        </w:tc>
        <w:tc>
          <w:tcPr>
            <w:tcW w:w="646" w:type="dxa"/>
            <w:tcBorders>
              <w:top w:val="single" w:sz="4" w:space="0" w:color="auto"/>
              <w:left w:val="single" w:sz="4" w:space="0" w:color="auto"/>
              <w:bottom w:val="single" w:sz="4" w:space="0" w:color="auto"/>
              <w:right w:val="single" w:sz="4" w:space="0" w:color="auto"/>
            </w:tcBorders>
            <w:vAlign w:val="bottom"/>
          </w:tcPr>
          <w:p w:rsidR="00CA6412" w:rsidRPr="00CA6412" w:rsidRDefault="00CA6412" w:rsidP="00257E5B">
            <w:pPr>
              <w:widowControl w:val="0"/>
              <w:autoSpaceDE w:val="0"/>
              <w:autoSpaceDN w:val="0"/>
              <w:adjustRightInd w:val="0"/>
              <w:spacing w:after="0" w:line="240" w:lineRule="auto"/>
              <w:jc w:val="center"/>
              <w:rPr>
                <w:rFonts w:ascii="Times New Roman" w:hAnsi="Times New Roman"/>
                <w:bCs/>
                <w:sz w:val="24"/>
                <w:szCs w:val="24"/>
              </w:rPr>
            </w:pPr>
            <w:r w:rsidRPr="00CA6412">
              <w:rPr>
                <w:rFonts w:ascii="Times New Roman" w:eastAsia="Times New Roman" w:hAnsi="Times New Roman"/>
                <w:bCs/>
                <w:sz w:val="24"/>
                <w:szCs w:val="24"/>
              </w:rPr>
              <w:t>1</w:t>
            </w:r>
          </w:p>
        </w:tc>
        <w:tc>
          <w:tcPr>
            <w:tcW w:w="730" w:type="dxa"/>
            <w:tcBorders>
              <w:top w:val="single" w:sz="4" w:space="0" w:color="auto"/>
              <w:left w:val="single" w:sz="4" w:space="0" w:color="auto"/>
              <w:bottom w:val="single" w:sz="4" w:space="0" w:color="auto"/>
              <w:right w:val="single" w:sz="4" w:space="0" w:color="auto"/>
            </w:tcBorders>
            <w:vAlign w:val="bottom"/>
          </w:tcPr>
          <w:p w:rsidR="00CA6412" w:rsidRPr="00CA6412" w:rsidRDefault="00CA6412" w:rsidP="00257E5B">
            <w:pPr>
              <w:widowControl w:val="0"/>
              <w:autoSpaceDE w:val="0"/>
              <w:autoSpaceDN w:val="0"/>
              <w:adjustRightInd w:val="0"/>
              <w:spacing w:after="0" w:line="240" w:lineRule="auto"/>
              <w:jc w:val="center"/>
              <w:rPr>
                <w:rFonts w:ascii="Times New Roman" w:hAnsi="Times New Roman"/>
                <w:bCs/>
                <w:sz w:val="24"/>
                <w:szCs w:val="24"/>
              </w:rPr>
            </w:pPr>
          </w:p>
        </w:tc>
        <w:tc>
          <w:tcPr>
            <w:tcW w:w="641" w:type="dxa"/>
            <w:gridSpan w:val="2"/>
            <w:tcBorders>
              <w:top w:val="single" w:sz="4" w:space="0" w:color="auto"/>
              <w:left w:val="single" w:sz="4" w:space="0" w:color="auto"/>
              <w:bottom w:val="single" w:sz="4" w:space="0" w:color="auto"/>
              <w:right w:val="single" w:sz="4" w:space="0" w:color="auto"/>
            </w:tcBorders>
            <w:vAlign w:val="bottom"/>
          </w:tcPr>
          <w:p w:rsidR="00CA6412" w:rsidRPr="00CA6412" w:rsidRDefault="00CA6412" w:rsidP="00257E5B">
            <w:pPr>
              <w:widowControl w:val="0"/>
              <w:autoSpaceDE w:val="0"/>
              <w:autoSpaceDN w:val="0"/>
              <w:adjustRightInd w:val="0"/>
              <w:spacing w:after="0" w:line="240" w:lineRule="auto"/>
              <w:jc w:val="center"/>
              <w:rPr>
                <w:rFonts w:ascii="Times New Roman" w:hAnsi="Times New Roman"/>
                <w:bCs/>
                <w:sz w:val="24"/>
                <w:szCs w:val="24"/>
              </w:rPr>
            </w:pPr>
          </w:p>
        </w:tc>
      </w:tr>
      <w:tr w:rsidR="00CA6412" w:rsidRPr="00CA6412" w:rsidTr="00257E5B">
        <w:trPr>
          <w:trHeight w:val="215"/>
        </w:trPr>
        <w:tc>
          <w:tcPr>
            <w:tcW w:w="3049" w:type="dxa"/>
            <w:vMerge/>
            <w:tcBorders>
              <w:left w:val="single" w:sz="4" w:space="0" w:color="auto"/>
              <w:right w:val="single" w:sz="4" w:space="0" w:color="auto"/>
            </w:tcBorders>
            <w:vAlign w:val="center"/>
          </w:tcPr>
          <w:p w:rsidR="00CA6412" w:rsidRPr="00CA6412" w:rsidRDefault="00CA6412" w:rsidP="00257E5B">
            <w:pPr>
              <w:spacing w:after="0" w:line="240" w:lineRule="auto"/>
              <w:rPr>
                <w:rFonts w:ascii="Times New Roman" w:hAnsi="Times New Roman"/>
                <w:bCs/>
                <w:sz w:val="24"/>
                <w:szCs w:val="24"/>
              </w:rPr>
            </w:pPr>
          </w:p>
        </w:tc>
        <w:tc>
          <w:tcPr>
            <w:tcW w:w="2778" w:type="dxa"/>
            <w:gridSpan w:val="2"/>
            <w:tcBorders>
              <w:top w:val="single" w:sz="4" w:space="0" w:color="auto"/>
              <w:left w:val="single" w:sz="4" w:space="0" w:color="auto"/>
              <w:bottom w:val="single" w:sz="4" w:space="0" w:color="auto"/>
              <w:right w:val="single" w:sz="4" w:space="0" w:color="auto"/>
            </w:tcBorders>
          </w:tcPr>
          <w:p w:rsidR="00CA6412" w:rsidRPr="00CA6412" w:rsidRDefault="00CA6412" w:rsidP="00257E5B">
            <w:pPr>
              <w:widowControl w:val="0"/>
              <w:autoSpaceDE w:val="0"/>
              <w:autoSpaceDN w:val="0"/>
              <w:adjustRightInd w:val="0"/>
              <w:spacing w:after="0" w:line="240" w:lineRule="auto"/>
              <w:jc w:val="both"/>
              <w:rPr>
                <w:rFonts w:ascii="Times New Roman" w:hAnsi="Times New Roman"/>
                <w:bCs/>
                <w:sz w:val="24"/>
                <w:szCs w:val="24"/>
              </w:rPr>
            </w:pPr>
            <w:r w:rsidRPr="00CA6412">
              <w:rPr>
                <w:rFonts w:ascii="Times New Roman" w:eastAsia="Times New Roman" w:hAnsi="Times New Roman"/>
                <w:bCs/>
                <w:sz w:val="24"/>
                <w:szCs w:val="24"/>
              </w:rPr>
              <w:t>Изобразительное искусство</w:t>
            </w:r>
          </w:p>
        </w:tc>
        <w:tc>
          <w:tcPr>
            <w:tcW w:w="754" w:type="dxa"/>
            <w:tcBorders>
              <w:top w:val="single" w:sz="4" w:space="0" w:color="auto"/>
              <w:left w:val="single" w:sz="4" w:space="0" w:color="auto"/>
              <w:bottom w:val="single" w:sz="4" w:space="0" w:color="auto"/>
              <w:right w:val="single" w:sz="4" w:space="0" w:color="auto"/>
            </w:tcBorders>
            <w:vAlign w:val="bottom"/>
          </w:tcPr>
          <w:p w:rsidR="00CA6412" w:rsidRPr="00CA6412" w:rsidRDefault="00CA6412" w:rsidP="00257E5B">
            <w:pPr>
              <w:widowControl w:val="0"/>
              <w:autoSpaceDE w:val="0"/>
              <w:autoSpaceDN w:val="0"/>
              <w:adjustRightInd w:val="0"/>
              <w:spacing w:after="0" w:line="240" w:lineRule="auto"/>
              <w:jc w:val="center"/>
              <w:rPr>
                <w:rFonts w:ascii="Times New Roman" w:hAnsi="Times New Roman"/>
                <w:bCs/>
                <w:sz w:val="24"/>
                <w:szCs w:val="24"/>
              </w:rPr>
            </w:pPr>
            <w:r w:rsidRPr="00CA6412">
              <w:rPr>
                <w:rFonts w:ascii="Times New Roman" w:eastAsia="Times New Roman" w:hAnsi="Times New Roman"/>
                <w:bCs/>
                <w:sz w:val="24"/>
                <w:szCs w:val="24"/>
              </w:rPr>
              <w:t>1</w:t>
            </w:r>
          </w:p>
        </w:tc>
        <w:tc>
          <w:tcPr>
            <w:tcW w:w="646" w:type="dxa"/>
            <w:gridSpan w:val="2"/>
            <w:tcBorders>
              <w:top w:val="single" w:sz="4" w:space="0" w:color="auto"/>
              <w:left w:val="single" w:sz="4" w:space="0" w:color="auto"/>
              <w:bottom w:val="single" w:sz="4" w:space="0" w:color="auto"/>
              <w:right w:val="single" w:sz="4" w:space="0" w:color="auto"/>
            </w:tcBorders>
            <w:vAlign w:val="bottom"/>
          </w:tcPr>
          <w:p w:rsidR="00CA6412" w:rsidRPr="00CA6412" w:rsidRDefault="00CA6412" w:rsidP="00257E5B">
            <w:pPr>
              <w:widowControl w:val="0"/>
              <w:autoSpaceDE w:val="0"/>
              <w:autoSpaceDN w:val="0"/>
              <w:adjustRightInd w:val="0"/>
              <w:spacing w:after="0" w:line="240" w:lineRule="auto"/>
              <w:jc w:val="center"/>
              <w:rPr>
                <w:rFonts w:ascii="Times New Roman" w:hAnsi="Times New Roman"/>
                <w:bCs/>
                <w:sz w:val="24"/>
                <w:szCs w:val="24"/>
              </w:rPr>
            </w:pPr>
            <w:r w:rsidRPr="00CA6412">
              <w:rPr>
                <w:rFonts w:ascii="Times New Roman" w:eastAsia="Times New Roman" w:hAnsi="Times New Roman"/>
                <w:bCs/>
                <w:sz w:val="24"/>
                <w:szCs w:val="24"/>
              </w:rPr>
              <w:t>1</w:t>
            </w:r>
          </w:p>
        </w:tc>
        <w:tc>
          <w:tcPr>
            <w:tcW w:w="646" w:type="dxa"/>
            <w:tcBorders>
              <w:top w:val="single" w:sz="4" w:space="0" w:color="auto"/>
              <w:left w:val="single" w:sz="4" w:space="0" w:color="auto"/>
              <w:bottom w:val="single" w:sz="4" w:space="0" w:color="auto"/>
              <w:right w:val="single" w:sz="4" w:space="0" w:color="auto"/>
            </w:tcBorders>
            <w:vAlign w:val="bottom"/>
          </w:tcPr>
          <w:p w:rsidR="00CA6412" w:rsidRPr="00CA6412" w:rsidRDefault="00CA6412" w:rsidP="00257E5B">
            <w:pPr>
              <w:widowControl w:val="0"/>
              <w:autoSpaceDE w:val="0"/>
              <w:autoSpaceDN w:val="0"/>
              <w:adjustRightInd w:val="0"/>
              <w:spacing w:after="0" w:line="240" w:lineRule="auto"/>
              <w:jc w:val="center"/>
              <w:rPr>
                <w:rFonts w:ascii="Times New Roman" w:hAnsi="Times New Roman"/>
                <w:bCs/>
                <w:sz w:val="24"/>
                <w:szCs w:val="24"/>
              </w:rPr>
            </w:pPr>
            <w:r w:rsidRPr="00CA6412">
              <w:rPr>
                <w:rFonts w:ascii="Times New Roman" w:eastAsia="Times New Roman" w:hAnsi="Times New Roman"/>
                <w:bCs/>
                <w:sz w:val="24"/>
                <w:szCs w:val="24"/>
              </w:rPr>
              <w:t>1</w:t>
            </w:r>
          </w:p>
        </w:tc>
        <w:tc>
          <w:tcPr>
            <w:tcW w:w="730" w:type="dxa"/>
            <w:tcBorders>
              <w:top w:val="single" w:sz="4" w:space="0" w:color="auto"/>
              <w:left w:val="single" w:sz="4" w:space="0" w:color="auto"/>
              <w:bottom w:val="single" w:sz="4" w:space="0" w:color="auto"/>
              <w:right w:val="single" w:sz="4" w:space="0" w:color="auto"/>
            </w:tcBorders>
            <w:vAlign w:val="bottom"/>
          </w:tcPr>
          <w:p w:rsidR="00CA6412" w:rsidRPr="00CA6412" w:rsidRDefault="00CA6412" w:rsidP="00257E5B">
            <w:pPr>
              <w:widowControl w:val="0"/>
              <w:autoSpaceDE w:val="0"/>
              <w:autoSpaceDN w:val="0"/>
              <w:adjustRightInd w:val="0"/>
              <w:spacing w:after="0" w:line="240" w:lineRule="auto"/>
              <w:jc w:val="center"/>
              <w:rPr>
                <w:rFonts w:ascii="Times New Roman" w:hAnsi="Times New Roman"/>
                <w:bCs/>
                <w:sz w:val="24"/>
                <w:szCs w:val="24"/>
              </w:rPr>
            </w:pPr>
            <w:r w:rsidRPr="00CA6412">
              <w:rPr>
                <w:rFonts w:ascii="Times New Roman" w:hAnsi="Times New Roman"/>
                <w:bCs/>
                <w:sz w:val="24"/>
                <w:szCs w:val="24"/>
              </w:rPr>
              <w:t>1</w:t>
            </w:r>
          </w:p>
        </w:tc>
        <w:tc>
          <w:tcPr>
            <w:tcW w:w="641" w:type="dxa"/>
            <w:gridSpan w:val="2"/>
            <w:tcBorders>
              <w:top w:val="single" w:sz="4" w:space="0" w:color="auto"/>
              <w:left w:val="single" w:sz="4" w:space="0" w:color="auto"/>
              <w:bottom w:val="single" w:sz="4" w:space="0" w:color="auto"/>
              <w:right w:val="single" w:sz="4" w:space="0" w:color="auto"/>
            </w:tcBorders>
            <w:vAlign w:val="bottom"/>
          </w:tcPr>
          <w:p w:rsidR="00CA6412" w:rsidRPr="00CA6412" w:rsidRDefault="00CA6412" w:rsidP="00257E5B">
            <w:pPr>
              <w:widowControl w:val="0"/>
              <w:autoSpaceDE w:val="0"/>
              <w:autoSpaceDN w:val="0"/>
              <w:adjustRightInd w:val="0"/>
              <w:spacing w:after="0" w:line="240" w:lineRule="auto"/>
              <w:jc w:val="center"/>
              <w:rPr>
                <w:rFonts w:ascii="Times New Roman" w:hAnsi="Times New Roman"/>
                <w:bCs/>
                <w:sz w:val="24"/>
                <w:szCs w:val="24"/>
              </w:rPr>
            </w:pPr>
          </w:p>
        </w:tc>
      </w:tr>
      <w:tr w:rsidR="00CA6412" w:rsidRPr="00CA6412" w:rsidTr="00257E5B">
        <w:trPr>
          <w:trHeight w:val="301"/>
        </w:trPr>
        <w:tc>
          <w:tcPr>
            <w:tcW w:w="3049" w:type="dxa"/>
            <w:tcBorders>
              <w:top w:val="single" w:sz="4" w:space="0" w:color="auto"/>
              <w:left w:val="single" w:sz="4" w:space="0" w:color="auto"/>
              <w:bottom w:val="single" w:sz="4" w:space="0" w:color="auto"/>
              <w:right w:val="single" w:sz="4" w:space="0" w:color="auto"/>
            </w:tcBorders>
          </w:tcPr>
          <w:p w:rsidR="00CA6412" w:rsidRPr="00CA6412" w:rsidRDefault="00CA6412" w:rsidP="00257E5B">
            <w:pPr>
              <w:widowControl w:val="0"/>
              <w:autoSpaceDE w:val="0"/>
              <w:autoSpaceDN w:val="0"/>
              <w:adjustRightInd w:val="0"/>
              <w:spacing w:after="0" w:line="240" w:lineRule="auto"/>
              <w:jc w:val="both"/>
              <w:rPr>
                <w:rFonts w:ascii="Times New Roman" w:hAnsi="Times New Roman"/>
                <w:bCs/>
                <w:sz w:val="24"/>
                <w:szCs w:val="24"/>
              </w:rPr>
            </w:pPr>
            <w:r w:rsidRPr="00CA6412">
              <w:rPr>
                <w:rFonts w:ascii="Times New Roman" w:eastAsia="Times New Roman" w:hAnsi="Times New Roman"/>
                <w:bCs/>
                <w:sz w:val="24"/>
                <w:szCs w:val="24"/>
              </w:rPr>
              <w:t>Технология</w:t>
            </w:r>
          </w:p>
        </w:tc>
        <w:tc>
          <w:tcPr>
            <w:tcW w:w="2778" w:type="dxa"/>
            <w:gridSpan w:val="2"/>
            <w:tcBorders>
              <w:top w:val="single" w:sz="4" w:space="0" w:color="auto"/>
              <w:left w:val="single" w:sz="4" w:space="0" w:color="auto"/>
              <w:bottom w:val="single" w:sz="4" w:space="0" w:color="auto"/>
              <w:right w:val="single" w:sz="4" w:space="0" w:color="auto"/>
            </w:tcBorders>
          </w:tcPr>
          <w:p w:rsidR="00CA6412" w:rsidRPr="00CA6412" w:rsidRDefault="00CA6412" w:rsidP="00257E5B">
            <w:pPr>
              <w:widowControl w:val="0"/>
              <w:autoSpaceDE w:val="0"/>
              <w:autoSpaceDN w:val="0"/>
              <w:adjustRightInd w:val="0"/>
              <w:spacing w:after="0" w:line="240" w:lineRule="auto"/>
              <w:jc w:val="both"/>
              <w:rPr>
                <w:rFonts w:ascii="Times New Roman" w:hAnsi="Times New Roman"/>
                <w:bCs/>
                <w:sz w:val="24"/>
                <w:szCs w:val="24"/>
              </w:rPr>
            </w:pPr>
            <w:r w:rsidRPr="00CA6412">
              <w:rPr>
                <w:rFonts w:ascii="Times New Roman" w:eastAsia="Times New Roman" w:hAnsi="Times New Roman"/>
                <w:bCs/>
                <w:sz w:val="24"/>
                <w:szCs w:val="24"/>
              </w:rPr>
              <w:t>Технология</w:t>
            </w:r>
          </w:p>
        </w:tc>
        <w:tc>
          <w:tcPr>
            <w:tcW w:w="754" w:type="dxa"/>
            <w:tcBorders>
              <w:top w:val="single" w:sz="4" w:space="0" w:color="auto"/>
              <w:left w:val="single" w:sz="4" w:space="0" w:color="auto"/>
              <w:bottom w:val="single" w:sz="4" w:space="0" w:color="auto"/>
              <w:right w:val="single" w:sz="4" w:space="0" w:color="auto"/>
            </w:tcBorders>
            <w:vAlign w:val="bottom"/>
          </w:tcPr>
          <w:p w:rsidR="00CA6412" w:rsidRPr="00CA6412" w:rsidRDefault="00CA6412" w:rsidP="00257E5B">
            <w:pPr>
              <w:widowControl w:val="0"/>
              <w:autoSpaceDE w:val="0"/>
              <w:autoSpaceDN w:val="0"/>
              <w:adjustRightInd w:val="0"/>
              <w:spacing w:after="0" w:line="240" w:lineRule="auto"/>
              <w:jc w:val="center"/>
              <w:rPr>
                <w:rFonts w:ascii="Times New Roman" w:hAnsi="Times New Roman"/>
                <w:bCs/>
                <w:sz w:val="24"/>
                <w:szCs w:val="24"/>
              </w:rPr>
            </w:pPr>
            <w:r w:rsidRPr="00CA6412">
              <w:rPr>
                <w:rFonts w:ascii="Times New Roman" w:eastAsia="Times New Roman" w:hAnsi="Times New Roman"/>
                <w:bCs/>
                <w:sz w:val="24"/>
                <w:szCs w:val="24"/>
              </w:rPr>
              <w:t>2</w:t>
            </w:r>
          </w:p>
        </w:tc>
        <w:tc>
          <w:tcPr>
            <w:tcW w:w="646" w:type="dxa"/>
            <w:gridSpan w:val="2"/>
            <w:tcBorders>
              <w:top w:val="single" w:sz="4" w:space="0" w:color="auto"/>
              <w:left w:val="single" w:sz="4" w:space="0" w:color="auto"/>
              <w:bottom w:val="single" w:sz="4" w:space="0" w:color="auto"/>
              <w:right w:val="single" w:sz="4" w:space="0" w:color="auto"/>
            </w:tcBorders>
            <w:vAlign w:val="bottom"/>
          </w:tcPr>
          <w:p w:rsidR="00CA6412" w:rsidRPr="00CA6412" w:rsidRDefault="00CA6412" w:rsidP="00257E5B">
            <w:pPr>
              <w:widowControl w:val="0"/>
              <w:autoSpaceDE w:val="0"/>
              <w:autoSpaceDN w:val="0"/>
              <w:adjustRightInd w:val="0"/>
              <w:spacing w:after="0" w:line="240" w:lineRule="auto"/>
              <w:jc w:val="center"/>
              <w:rPr>
                <w:rFonts w:ascii="Times New Roman" w:hAnsi="Times New Roman"/>
                <w:bCs/>
                <w:sz w:val="24"/>
                <w:szCs w:val="24"/>
              </w:rPr>
            </w:pPr>
            <w:r w:rsidRPr="00CA6412">
              <w:rPr>
                <w:rFonts w:ascii="Times New Roman" w:eastAsia="Times New Roman" w:hAnsi="Times New Roman"/>
                <w:bCs/>
                <w:sz w:val="24"/>
                <w:szCs w:val="24"/>
              </w:rPr>
              <w:t>2</w:t>
            </w:r>
          </w:p>
        </w:tc>
        <w:tc>
          <w:tcPr>
            <w:tcW w:w="646" w:type="dxa"/>
            <w:tcBorders>
              <w:top w:val="single" w:sz="4" w:space="0" w:color="auto"/>
              <w:left w:val="single" w:sz="4" w:space="0" w:color="auto"/>
              <w:bottom w:val="single" w:sz="4" w:space="0" w:color="auto"/>
              <w:right w:val="single" w:sz="4" w:space="0" w:color="auto"/>
            </w:tcBorders>
            <w:vAlign w:val="bottom"/>
          </w:tcPr>
          <w:p w:rsidR="00CA6412" w:rsidRPr="00CA6412" w:rsidRDefault="00CA6412" w:rsidP="00257E5B">
            <w:pPr>
              <w:widowControl w:val="0"/>
              <w:autoSpaceDE w:val="0"/>
              <w:autoSpaceDN w:val="0"/>
              <w:adjustRightInd w:val="0"/>
              <w:spacing w:after="0" w:line="240" w:lineRule="auto"/>
              <w:jc w:val="center"/>
              <w:rPr>
                <w:rFonts w:ascii="Times New Roman" w:hAnsi="Times New Roman"/>
                <w:bCs/>
                <w:sz w:val="24"/>
                <w:szCs w:val="24"/>
              </w:rPr>
            </w:pPr>
            <w:r w:rsidRPr="00CA6412">
              <w:rPr>
                <w:rFonts w:ascii="Times New Roman" w:eastAsia="Times New Roman" w:hAnsi="Times New Roman"/>
                <w:bCs/>
                <w:sz w:val="24"/>
                <w:szCs w:val="24"/>
              </w:rPr>
              <w:t>2</w:t>
            </w:r>
          </w:p>
        </w:tc>
        <w:tc>
          <w:tcPr>
            <w:tcW w:w="730" w:type="dxa"/>
            <w:tcBorders>
              <w:top w:val="single" w:sz="4" w:space="0" w:color="auto"/>
              <w:left w:val="single" w:sz="4" w:space="0" w:color="auto"/>
              <w:bottom w:val="single" w:sz="4" w:space="0" w:color="auto"/>
              <w:right w:val="single" w:sz="4" w:space="0" w:color="auto"/>
            </w:tcBorders>
            <w:vAlign w:val="bottom"/>
          </w:tcPr>
          <w:p w:rsidR="00CA6412" w:rsidRPr="00CA6412" w:rsidRDefault="00CA6412" w:rsidP="00257E5B">
            <w:pPr>
              <w:widowControl w:val="0"/>
              <w:autoSpaceDE w:val="0"/>
              <w:autoSpaceDN w:val="0"/>
              <w:adjustRightInd w:val="0"/>
              <w:spacing w:after="0" w:line="240" w:lineRule="auto"/>
              <w:jc w:val="center"/>
              <w:rPr>
                <w:rFonts w:ascii="Times New Roman" w:hAnsi="Times New Roman"/>
                <w:bCs/>
                <w:sz w:val="24"/>
                <w:szCs w:val="24"/>
              </w:rPr>
            </w:pPr>
            <w:r w:rsidRPr="00CA6412">
              <w:rPr>
                <w:rFonts w:ascii="Times New Roman" w:eastAsia="Times New Roman" w:hAnsi="Times New Roman"/>
                <w:bCs/>
                <w:sz w:val="24"/>
                <w:szCs w:val="24"/>
              </w:rPr>
              <w:t>1</w:t>
            </w:r>
          </w:p>
        </w:tc>
        <w:tc>
          <w:tcPr>
            <w:tcW w:w="641" w:type="dxa"/>
            <w:gridSpan w:val="2"/>
            <w:tcBorders>
              <w:top w:val="single" w:sz="4" w:space="0" w:color="auto"/>
              <w:left w:val="single" w:sz="4" w:space="0" w:color="auto"/>
              <w:bottom w:val="single" w:sz="4" w:space="0" w:color="auto"/>
              <w:right w:val="single" w:sz="4" w:space="0" w:color="auto"/>
            </w:tcBorders>
            <w:vAlign w:val="bottom"/>
          </w:tcPr>
          <w:p w:rsidR="00CA6412" w:rsidRPr="00CA6412" w:rsidRDefault="00CA6412" w:rsidP="00257E5B">
            <w:pPr>
              <w:widowControl w:val="0"/>
              <w:autoSpaceDE w:val="0"/>
              <w:autoSpaceDN w:val="0"/>
              <w:adjustRightInd w:val="0"/>
              <w:spacing w:after="0" w:line="240" w:lineRule="auto"/>
              <w:jc w:val="center"/>
              <w:rPr>
                <w:rFonts w:ascii="Times New Roman" w:hAnsi="Times New Roman"/>
                <w:bCs/>
                <w:sz w:val="24"/>
                <w:szCs w:val="24"/>
              </w:rPr>
            </w:pPr>
          </w:p>
        </w:tc>
      </w:tr>
      <w:tr w:rsidR="00CA6412" w:rsidRPr="00CA6412" w:rsidTr="00257E5B">
        <w:trPr>
          <w:trHeight w:val="301"/>
        </w:trPr>
        <w:tc>
          <w:tcPr>
            <w:tcW w:w="3049" w:type="dxa"/>
            <w:vMerge w:val="restart"/>
            <w:tcBorders>
              <w:top w:val="single" w:sz="4" w:space="0" w:color="auto"/>
              <w:left w:val="single" w:sz="4" w:space="0" w:color="auto"/>
              <w:bottom w:val="single" w:sz="4" w:space="0" w:color="auto"/>
              <w:right w:val="single" w:sz="4" w:space="0" w:color="auto"/>
            </w:tcBorders>
          </w:tcPr>
          <w:p w:rsidR="00CA6412" w:rsidRPr="00CA6412" w:rsidRDefault="00CA6412" w:rsidP="00257E5B">
            <w:pPr>
              <w:widowControl w:val="0"/>
              <w:autoSpaceDE w:val="0"/>
              <w:autoSpaceDN w:val="0"/>
              <w:adjustRightInd w:val="0"/>
              <w:spacing w:after="0" w:line="240" w:lineRule="auto"/>
              <w:jc w:val="both"/>
              <w:rPr>
                <w:rFonts w:ascii="Times New Roman" w:eastAsia="Times New Roman" w:hAnsi="Times New Roman"/>
                <w:bCs/>
                <w:sz w:val="24"/>
                <w:szCs w:val="24"/>
              </w:rPr>
            </w:pPr>
            <w:r w:rsidRPr="00CA6412">
              <w:rPr>
                <w:rFonts w:ascii="Times New Roman" w:eastAsia="Times New Roman" w:hAnsi="Times New Roman"/>
                <w:bCs/>
                <w:sz w:val="24"/>
                <w:szCs w:val="24"/>
              </w:rPr>
              <w:t>Физическая культура и Основы безопасности жизнедеятельности</w:t>
            </w:r>
          </w:p>
        </w:tc>
        <w:tc>
          <w:tcPr>
            <w:tcW w:w="2778" w:type="dxa"/>
            <w:gridSpan w:val="2"/>
            <w:tcBorders>
              <w:top w:val="single" w:sz="4" w:space="0" w:color="auto"/>
              <w:left w:val="single" w:sz="4" w:space="0" w:color="auto"/>
              <w:bottom w:val="single" w:sz="4" w:space="0" w:color="auto"/>
              <w:right w:val="single" w:sz="4" w:space="0" w:color="auto"/>
            </w:tcBorders>
          </w:tcPr>
          <w:p w:rsidR="00CA6412" w:rsidRPr="00CA6412" w:rsidRDefault="00CA6412" w:rsidP="00257E5B">
            <w:pPr>
              <w:widowControl w:val="0"/>
              <w:autoSpaceDE w:val="0"/>
              <w:autoSpaceDN w:val="0"/>
              <w:adjustRightInd w:val="0"/>
              <w:spacing w:after="0" w:line="240" w:lineRule="auto"/>
              <w:jc w:val="both"/>
              <w:rPr>
                <w:rFonts w:ascii="Times New Roman" w:hAnsi="Times New Roman"/>
                <w:bCs/>
                <w:sz w:val="24"/>
                <w:szCs w:val="24"/>
              </w:rPr>
            </w:pPr>
            <w:r w:rsidRPr="00CA6412">
              <w:rPr>
                <w:rFonts w:ascii="Times New Roman" w:eastAsia="Times New Roman" w:hAnsi="Times New Roman"/>
                <w:bCs/>
                <w:sz w:val="24"/>
                <w:szCs w:val="24"/>
              </w:rPr>
              <w:t>ОБЖ*****</w:t>
            </w:r>
          </w:p>
        </w:tc>
        <w:tc>
          <w:tcPr>
            <w:tcW w:w="754" w:type="dxa"/>
            <w:tcBorders>
              <w:top w:val="single" w:sz="4" w:space="0" w:color="auto"/>
              <w:left w:val="single" w:sz="4" w:space="0" w:color="auto"/>
              <w:bottom w:val="single" w:sz="4" w:space="0" w:color="auto"/>
              <w:right w:val="single" w:sz="4" w:space="0" w:color="auto"/>
            </w:tcBorders>
            <w:vAlign w:val="bottom"/>
          </w:tcPr>
          <w:p w:rsidR="00CA6412" w:rsidRPr="00CA6412" w:rsidRDefault="00CA6412" w:rsidP="00257E5B">
            <w:pPr>
              <w:widowControl w:val="0"/>
              <w:autoSpaceDE w:val="0"/>
              <w:autoSpaceDN w:val="0"/>
              <w:adjustRightInd w:val="0"/>
              <w:spacing w:after="0" w:line="240" w:lineRule="auto"/>
              <w:jc w:val="center"/>
              <w:rPr>
                <w:rFonts w:ascii="Times New Roman" w:hAnsi="Times New Roman"/>
                <w:bCs/>
                <w:sz w:val="24"/>
                <w:szCs w:val="24"/>
              </w:rPr>
            </w:pPr>
            <w:r w:rsidRPr="00CA6412">
              <w:rPr>
                <w:rFonts w:ascii="Times New Roman" w:hAnsi="Times New Roman"/>
                <w:bCs/>
                <w:sz w:val="24"/>
                <w:szCs w:val="24"/>
              </w:rPr>
              <w:t>1</w:t>
            </w:r>
          </w:p>
        </w:tc>
        <w:tc>
          <w:tcPr>
            <w:tcW w:w="646" w:type="dxa"/>
            <w:gridSpan w:val="2"/>
            <w:tcBorders>
              <w:top w:val="single" w:sz="4" w:space="0" w:color="auto"/>
              <w:left w:val="single" w:sz="4" w:space="0" w:color="auto"/>
              <w:bottom w:val="single" w:sz="4" w:space="0" w:color="auto"/>
              <w:right w:val="single" w:sz="4" w:space="0" w:color="auto"/>
            </w:tcBorders>
            <w:vAlign w:val="bottom"/>
          </w:tcPr>
          <w:p w:rsidR="00CA6412" w:rsidRPr="00CA6412" w:rsidRDefault="00CA6412" w:rsidP="00257E5B">
            <w:pPr>
              <w:widowControl w:val="0"/>
              <w:autoSpaceDE w:val="0"/>
              <w:autoSpaceDN w:val="0"/>
              <w:adjustRightInd w:val="0"/>
              <w:spacing w:after="0" w:line="240" w:lineRule="auto"/>
              <w:jc w:val="center"/>
              <w:rPr>
                <w:rFonts w:ascii="Times New Roman" w:hAnsi="Times New Roman"/>
                <w:bCs/>
                <w:sz w:val="24"/>
                <w:szCs w:val="24"/>
              </w:rPr>
            </w:pPr>
            <w:r w:rsidRPr="00CA6412">
              <w:rPr>
                <w:rFonts w:ascii="Times New Roman" w:hAnsi="Times New Roman"/>
                <w:bCs/>
                <w:sz w:val="24"/>
                <w:szCs w:val="24"/>
              </w:rPr>
              <w:t>1</w:t>
            </w:r>
          </w:p>
        </w:tc>
        <w:tc>
          <w:tcPr>
            <w:tcW w:w="646" w:type="dxa"/>
            <w:tcBorders>
              <w:top w:val="single" w:sz="4" w:space="0" w:color="auto"/>
              <w:left w:val="single" w:sz="4" w:space="0" w:color="auto"/>
              <w:bottom w:val="single" w:sz="4" w:space="0" w:color="auto"/>
              <w:right w:val="single" w:sz="4" w:space="0" w:color="auto"/>
            </w:tcBorders>
            <w:vAlign w:val="bottom"/>
          </w:tcPr>
          <w:p w:rsidR="00CA6412" w:rsidRPr="00CA6412" w:rsidRDefault="00CA6412" w:rsidP="00257E5B">
            <w:pPr>
              <w:widowControl w:val="0"/>
              <w:autoSpaceDE w:val="0"/>
              <w:autoSpaceDN w:val="0"/>
              <w:adjustRightInd w:val="0"/>
              <w:spacing w:after="0" w:line="240" w:lineRule="auto"/>
              <w:jc w:val="center"/>
              <w:rPr>
                <w:rFonts w:ascii="Times New Roman" w:hAnsi="Times New Roman"/>
                <w:bCs/>
                <w:sz w:val="24"/>
                <w:szCs w:val="24"/>
              </w:rPr>
            </w:pPr>
            <w:r w:rsidRPr="00CA6412">
              <w:rPr>
                <w:rFonts w:ascii="Times New Roman" w:hAnsi="Times New Roman"/>
                <w:bCs/>
                <w:sz w:val="24"/>
                <w:szCs w:val="24"/>
              </w:rPr>
              <w:t>1</w:t>
            </w:r>
          </w:p>
        </w:tc>
        <w:tc>
          <w:tcPr>
            <w:tcW w:w="730" w:type="dxa"/>
            <w:tcBorders>
              <w:top w:val="single" w:sz="4" w:space="0" w:color="auto"/>
              <w:left w:val="single" w:sz="4" w:space="0" w:color="auto"/>
              <w:bottom w:val="single" w:sz="4" w:space="0" w:color="auto"/>
              <w:right w:val="single" w:sz="4" w:space="0" w:color="auto"/>
            </w:tcBorders>
            <w:vAlign w:val="bottom"/>
          </w:tcPr>
          <w:p w:rsidR="00CA6412" w:rsidRPr="00CA6412" w:rsidRDefault="00CA6412" w:rsidP="00257E5B">
            <w:pPr>
              <w:widowControl w:val="0"/>
              <w:autoSpaceDE w:val="0"/>
              <w:autoSpaceDN w:val="0"/>
              <w:adjustRightInd w:val="0"/>
              <w:spacing w:after="0" w:line="240" w:lineRule="auto"/>
              <w:jc w:val="center"/>
              <w:rPr>
                <w:rFonts w:ascii="Times New Roman" w:hAnsi="Times New Roman"/>
                <w:bCs/>
                <w:sz w:val="24"/>
                <w:szCs w:val="24"/>
              </w:rPr>
            </w:pPr>
            <w:r w:rsidRPr="00CA6412">
              <w:rPr>
                <w:rFonts w:ascii="Times New Roman" w:eastAsia="Times New Roman" w:hAnsi="Times New Roman"/>
                <w:bCs/>
                <w:sz w:val="24"/>
                <w:szCs w:val="24"/>
              </w:rPr>
              <w:t>1</w:t>
            </w:r>
          </w:p>
        </w:tc>
        <w:tc>
          <w:tcPr>
            <w:tcW w:w="641" w:type="dxa"/>
            <w:gridSpan w:val="2"/>
            <w:tcBorders>
              <w:top w:val="single" w:sz="4" w:space="0" w:color="auto"/>
              <w:left w:val="single" w:sz="4" w:space="0" w:color="auto"/>
              <w:bottom w:val="single" w:sz="4" w:space="0" w:color="auto"/>
              <w:right w:val="single" w:sz="4" w:space="0" w:color="auto"/>
            </w:tcBorders>
            <w:vAlign w:val="bottom"/>
          </w:tcPr>
          <w:p w:rsidR="00CA6412" w:rsidRPr="00CA6412" w:rsidRDefault="00CA6412" w:rsidP="00257E5B">
            <w:pPr>
              <w:widowControl w:val="0"/>
              <w:autoSpaceDE w:val="0"/>
              <w:autoSpaceDN w:val="0"/>
              <w:adjustRightInd w:val="0"/>
              <w:spacing w:after="0" w:line="240" w:lineRule="auto"/>
              <w:jc w:val="center"/>
              <w:rPr>
                <w:rFonts w:ascii="Times New Roman" w:hAnsi="Times New Roman"/>
                <w:bCs/>
                <w:sz w:val="24"/>
                <w:szCs w:val="24"/>
              </w:rPr>
            </w:pPr>
            <w:r w:rsidRPr="00CA6412">
              <w:rPr>
                <w:rFonts w:ascii="Times New Roman" w:eastAsia="Times New Roman" w:hAnsi="Times New Roman"/>
                <w:bCs/>
                <w:sz w:val="24"/>
                <w:szCs w:val="24"/>
              </w:rPr>
              <w:t>1</w:t>
            </w:r>
          </w:p>
        </w:tc>
      </w:tr>
      <w:tr w:rsidR="00CA6412" w:rsidRPr="00CA6412" w:rsidTr="00257E5B">
        <w:trPr>
          <w:trHeight w:val="425"/>
        </w:trPr>
        <w:tc>
          <w:tcPr>
            <w:tcW w:w="3049" w:type="dxa"/>
            <w:vMerge/>
            <w:tcBorders>
              <w:top w:val="single" w:sz="4" w:space="0" w:color="auto"/>
              <w:left w:val="single" w:sz="4" w:space="0" w:color="auto"/>
              <w:bottom w:val="single" w:sz="4" w:space="0" w:color="auto"/>
              <w:right w:val="single" w:sz="4" w:space="0" w:color="auto"/>
            </w:tcBorders>
            <w:vAlign w:val="center"/>
          </w:tcPr>
          <w:p w:rsidR="00CA6412" w:rsidRPr="00CA6412" w:rsidRDefault="00CA6412" w:rsidP="00257E5B">
            <w:pPr>
              <w:spacing w:after="0" w:line="240" w:lineRule="auto"/>
              <w:rPr>
                <w:rFonts w:ascii="Times New Roman" w:eastAsia="Times New Roman" w:hAnsi="Times New Roman"/>
                <w:bCs/>
                <w:sz w:val="24"/>
                <w:szCs w:val="24"/>
              </w:rPr>
            </w:pPr>
          </w:p>
        </w:tc>
        <w:tc>
          <w:tcPr>
            <w:tcW w:w="2778" w:type="dxa"/>
            <w:gridSpan w:val="2"/>
            <w:tcBorders>
              <w:top w:val="single" w:sz="4" w:space="0" w:color="auto"/>
              <w:left w:val="single" w:sz="4" w:space="0" w:color="auto"/>
              <w:bottom w:val="single" w:sz="4" w:space="0" w:color="auto"/>
              <w:right w:val="single" w:sz="4" w:space="0" w:color="auto"/>
            </w:tcBorders>
          </w:tcPr>
          <w:p w:rsidR="00CA6412" w:rsidRPr="00CA6412" w:rsidRDefault="00CA6412" w:rsidP="00257E5B">
            <w:pPr>
              <w:widowControl w:val="0"/>
              <w:autoSpaceDE w:val="0"/>
              <w:autoSpaceDN w:val="0"/>
              <w:adjustRightInd w:val="0"/>
              <w:spacing w:after="0" w:line="240" w:lineRule="auto"/>
              <w:jc w:val="both"/>
              <w:rPr>
                <w:rFonts w:ascii="Times New Roman" w:hAnsi="Times New Roman"/>
                <w:bCs/>
                <w:sz w:val="24"/>
                <w:szCs w:val="24"/>
              </w:rPr>
            </w:pPr>
            <w:r w:rsidRPr="00CA6412">
              <w:rPr>
                <w:rFonts w:ascii="Times New Roman" w:hAnsi="Times New Roman"/>
                <w:bCs/>
                <w:sz w:val="24"/>
                <w:szCs w:val="24"/>
              </w:rPr>
              <w:t>Физическая культура</w:t>
            </w:r>
          </w:p>
        </w:tc>
        <w:tc>
          <w:tcPr>
            <w:tcW w:w="754" w:type="dxa"/>
            <w:tcBorders>
              <w:top w:val="single" w:sz="4" w:space="0" w:color="auto"/>
              <w:left w:val="single" w:sz="4" w:space="0" w:color="auto"/>
              <w:bottom w:val="single" w:sz="4" w:space="0" w:color="auto"/>
              <w:right w:val="single" w:sz="4" w:space="0" w:color="auto"/>
            </w:tcBorders>
            <w:vAlign w:val="bottom"/>
          </w:tcPr>
          <w:p w:rsidR="00CA6412" w:rsidRPr="00CA6412" w:rsidRDefault="00CA6412" w:rsidP="00257E5B">
            <w:pPr>
              <w:widowControl w:val="0"/>
              <w:autoSpaceDE w:val="0"/>
              <w:autoSpaceDN w:val="0"/>
              <w:adjustRightInd w:val="0"/>
              <w:spacing w:after="0" w:line="240" w:lineRule="auto"/>
              <w:jc w:val="center"/>
              <w:rPr>
                <w:rFonts w:ascii="Times New Roman" w:hAnsi="Times New Roman"/>
                <w:bCs/>
                <w:sz w:val="24"/>
                <w:szCs w:val="24"/>
              </w:rPr>
            </w:pPr>
            <w:r w:rsidRPr="00CA6412">
              <w:rPr>
                <w:rFonts w:ascii="Times New Roman" w:hAnsi="Times New Roman"/>
                <w:bCs/>
                <w:sz w:val="24"/>
                <w:szCs w:val="24"/>
              </w:rPr>
              <w:t>3</w:t>
            </w:r>
          </w:p>
        </w:tc>
        <w:tc>
          <w:tcPr>
            <w:tcW w:w="646" w:type="dxa"/>
            <w:gridSpan w:val="2"/>
            <w:tcBorders>
              <w:top w:val="single" w:sz="4" w:space="0" w:color="auto"/>
              <w:left w:val="single" w:sz="4" w:space="0" w:color="auto"/>
              <w:bottom w:val="single" w:sz="4" w:space="0" w:color="auto"/>
              <w:right w:val="single" w:sz="4" w:space="0" w:color="auto"/>
            </w:tcBorders>
            <w:vAlign w:val="bottom"/>
          </w:tcPr>
          <w:p w:rsidR="00CA6412" w:rsidRPr="00CA6412" w:rsidRDefault="00CA6412" w:rsidP="00257E5B">
            <w:pPr>
              <w:widowControl w:val="0"/>
              <w:autoSpaceDE w:val="0"/>
              <w:autoSpaceDN w:val="0"/>
              <w:adjustRightInd w:val="0"/>
              <w:spacing w:after="0" w:line="240" w:lineRule="auto"/>
              <w:jc w:val="center"/>
              <w:rPr>
                <w:rFonts w:ascii="Times New Roman" w:hAnsi="Times New Roman"/>
                <w:bCs/>
                <w:sz w:val="24"/>
                <w:szCs w:val="24"/>
              </w:rPr>
            </w:pPr>
            <w:r w:rsidRPr="00CA6412">
              <w:rPr>
                <w:rFonts w:ascii="Times New Roman" w:hAnsi="Times New Roman"/>
                <w:bCs/>
                <w:sz w:val="24"/>
                <w:szCs w:val="24"/>
              </w:rPr>
              <w:t>3</w:t>
            </w:r>
          </w:p>
        </w:tc>
        <w:tc>
          <w:tcPr>
            <w:tcW w:w="646" w:type="dxa"/>
            <w:tcBorders>
              <w:top w:val="single" w:sz="4" w:space="0" w:color="auto"/>
              <w:left w:val="single" w:sz="4" w:space="0" w:color="auto"/>
              <w:bottom w:val="single" w:sz="4" w:space="0" w:color="auto"/>
              <w:right w:val="single" w:sz="4" w:space="0" w:color="auto"/>
            </w:tcBorders>
            <w:vAlign w:val="bottom"/>
          </w:tcPr>
          <w:p w:rsidR="00CA6412" w:rsidRPr="00CA6412" w:rsidRDefault="00CA6412" w:rsidP="00257E5B">
            <w:pPr>
              <w:widowControl w:val="0"/>
              <w:autoSpaceDE w:val="0"/>
              <w:autoSpaceDN w:val="0"/>
              <w:adjustRightInd w:val="0"/>
              <w:spacing w:after="0" w:line="240" w:lineRule="auto"/>
              <w:jc w:val="center"/>
              <w:rPr>
                <w:rFonts w:ascii="Times New Roman" w:hAnsi="Times New Roman"/>
                <w:bCs/>
                <w:sz w:val="24"/>
                <w:szCs w:val="24"/>
              </w:rPr>
            </w:pPr>
            <w:r w:rsidRPr="00CA6412">
              <w:rPr>
                <w:rFonts w:ascii="Times New Roman" w:hAnsi="Times New Roman"/>
                <w:bCs/>
                <w:sz w:val="24"/>
                <w:szCs w:val="24"/>
              </w:rPr>
              <w:t>3</w:t>
            </w:r>
          </w:p>
        </w:tc>
        <w:tc>
          <w:tcPr>
            <w:tcW w:w="730" w:type="dxa"/>
            <w:tcBorders>
              <w:top w:val="single" w:sz="4" w:space="0" w:color="auto"/>
              <w:left w:val="single" w:sz="4" w:space="0" w:color="auto"/>
              <w:bottom w:val="single" w:sz="4" w:space="0" w:color="auto"/>
              <w:right w:val="single" w:sz="4" w:space="0" w:color="auto"/>
            </w:tcBorders>
            <w:vAlign w:val="bottom"/>
          </w:tcPr>
          <w:p w:rsidR="00CA6412" w:rsidRPr="00CA6412" w:rsidRDefault="00CA6412" w:rsidP="00257E5B">
            <w:pPr>
              <w:widowControl w:val="0"/>
              <w:autoSpaceDE w:val="0"/>
              <w:autoSpaceDN w:val="0"/>
              <w:adjustRightInd w:val="0"/>
              <w:spacing w:after="0" w:line="240" w:lineRule="auto"/>
              <w:jc w:val="center"/>
              <w:rPr>
                <w:rFonts w:ascii="Times New Roman" w:hAnsi="Times New Roman"/>
                <w:bCs/>
                <w:sz w:val="24"/>
                <w:szCs w:val="24"/>
              </w:rPr>
            </w:pPr>
            <w:r w:rsidRPr="00CA6412">
              <w:rPr>
                <w:rFonts w:ascii="Times New Roman" w:hAnsi="Times New Roman"/>
                <w:bCs/>
                <w:sz w:val="24"/>
                <w:szCs w:val="24"/>
              </w:rPr>
              <w:t>3</w:t>
            </w:r>
          </w:p>
        </w:tc>
        <w:tc>
          <w:tcPr>
            <w:tcW w:w="641" w:type="dxa"/>
            <w:gridSpan w:val="2"/>
            <w:tcBorders>
              <w:top w:val="single" w:sz="4" w:space="0" w:color="auto"/>
              <w:left w:val="single" w:sz="4" w:space="0" w:color="auto"/>
              <w:bottom w:val="single" w:sz="4" w:space="0" w:color="auto"/>
              <w:right w:val="single" w:sz="4" w:space="0" w:color="auto"/>
            </w:tcBorders>
            <w:vAlign w:val="bottom"/>
          </w:tcPr>
          <w:p w:rsidR="00CA6412" w:rsidRPr="00CA6412" w:rsidRDefault="00CA6412" w:rsidP="00257E5B">
            <w:pPr>
              <w:widowControl w:val="0"/>
              <w:autoSpaceDE w:val="0"/>
              <w:autoSpaceDN w:val="0"/>
              <w:adjustRightInd w:val="0"/>
              <w:spacing w:after="0" w:line="240" w:lineRule="auto"/>
              <w:jc w:val="center"/>
              <w:rPr>
                <w:rFonts w:ascii="Times New Roman" w:hAnsi="Times New Roman"/>
                <w:bCs/>
                <w:sz w:val="24"/>
                <w:szCs w:val="24"/>
              </w:rPr>
            </w:pPr>
            <w:r w:rsidRPr="00CA6412">
              <w:rPr>
                <w:rFonts w:ascii="Times New Roman" w:hAnsi="Times New Roman"/>
                <w:bCs/>
                <w:sz w:val="24"/>
                <w:szCs w:val="24"/>
              </w:rPr>
              <w:t>3</w:t>
            </w:r>
          </w:p>
        </w:tc>
      </w:tr>
      <w:tr w:rsidR="00CA6412" w:rsidRPr="00CA6412" w:rsidTr="00257E5B">
        <w:trPr>
          <w:trHeight w:val="425"/>
        </w:trPr>
        <w:tc>
          <w:tcPr>
            <w:tcW w:w="5827" w:type="dxa"/>
            <w:gridSpan w:val="3"/>
            <w:tcBorders>
              <w:top w:val="single" w:sz="4" w:space="0" w:color="auto"/>
              <w:left w:val="single" w:sz="4" w:space="0" w:color="auto"/>
              <w:bottom w:val="single" w:sz="4" w:space="0" w:color="auto"/>
              <w:right w:val="single" w:sz="4" w:space="0" w:color="auto"/>
            </w:tcBorders>
            <w:vAlign w:val="center"/>
          </w:tcPr>
          <w:p w:rsidR="00CA6412" w:rsidRPr="00CA6412" w:rsidRDefault="00CA6412" w:rsidP="00257E5B">
            <w:pPr>
              <w:spacing w:line="240" w:lineRule="auto"/>
              <w:jc w:val="center"/>
              <w:rPr>
                <w:rFonts w:ascii="Times New Roman" w:hAnsi="Times New Roman"/>
                <w:b/>
                <w:sz w:val="24"/>
                <w:szCs w:val="24"/>
              </w:rPr>
            </w:pPr>
            <w:r w:rsidRPr="00CA6412">
              <w:rPr>
                <w:rFonts w:ascii="Times New Roman" w:hAnsi="Times New Roman"/>
                <w:b/>
                <w:sz w:val="24"/>
                <w:szCs w:val="24"/>
              </w:rPr>
              <w:t>ИТОГО:</w:t>
            </w:r>
          </w:p>
        </w:tc>
        <w:tc>
          <w:tcPr>
            <w:tcW w:w="754" w:type="dxa"/>
            <w:tcBorders>
              <w:top w:val="single" w:sz="4" w:space="0" w:color="auto"/>
              <w:left w:val="single" w:sz="4" w:space="0" w:color="auto"/>
              <w:bottom w:val="single" w:sz="4" w:space="0" w:color="auto"/>
              <w:right w:val="single" w:sz="4" w:space="0" w:color="auto"/>
            </w:tcBorders>
            <w:vAlign w:val="bottom"/>
          </w:tcPr>
          <w:p w:rsidR="00CA6412" w:rsidRPr="00CA6412" w:rsidRDefault="00CA6412" w:rsidP="00257E5B">
            <w:pPr>
              <w:widowControl w:val="0"/>
              <w:autoSpaceDE w:val="0"/>
              <w:autoSpaceDN w:val="0"/>
              <w:adjustRightInd w:val="0"/>
              <w:spacing w:after="0" w:line="240" w:lineRule="auto"/>
              <w:rPr>
                <w:rFonts w:ascii="Times New Roman" w:hAnsi="Times New Roman"/>
                <w:b/>
                <w:bCs/>
                <w:sz w:val="24"/>
                <w:szCs w:val="24"/>
              </w:rPr>
            </w:pPr>
            <w:r w:rsidRPr="00CA6412">
              <w:rPr>
                <w:rFonts w:ascii="Times New Roman" w:hAnsi="Times New Roman"/>
                <w:b/>
                <w:bCs/>
                <w:sz w:val="24"/>
                <w:szCs w:val="24"/>
              </w:rPr>
              <w:t>32</w:t>
            </w:r>
          </w:p>
        </w:tc>
        <w:tc>
          <w:tcPr>
            <w:tcW w:w="646" w:type="dxa"/>
            <w:gridSpan w:val="2"/>
            <w:tcBorders>
              <w:top w:val="single" w:sz="4" w:space="0" w:color="auto"/>
              <w:left w:val="single" w:sz="4" w:space="0" w:color="auto"/>
              <w:bottom w:val="single" w:sz="4" w:space="0" w:color="auto"/>
              <w:right w:val="single" w:sz="4" w:space="0" w:color="auto"/>
            </w:tcBorders>
            <w:vAlign w:val="bottom"/>
          </w:tcPr>
          <w:p w:rsidR="00CA6412" w:rsidRPr="00CA6412" w:rsidRDefault="00CA6412" w:rsidP="00257E5B">
            <w:pPr>
              <w:widowControl w:val="0"/>
              <w:autoSpaceDE w:val="0"/>
              <w:autoSpaceDN w:val="0"/>
              <w:adjustRightInd w:val="0"/>
              <w:spacing w:after="0" w:line="240" w:lineRule="auto"/>
              <w:rPr>
                <w:rFonts w:ascii="Times New Roman" w:hAnsi="Times New Roman"/>
                <w:b/>
                <w:bCs/>
                <w:sz w:val="24"/>
                <w:szCs w:val="24"/>
              </w:rPr>
            </w:pPr>
            <w:r w:rsidRPr="00CA6412">
              <w:rPr>
                <w:rFonts w:ascii="Times New Roman" w:hAnsi="Times New Roman"/>
                <w:b/>
                <w:bCs/>
                <w:sz w:val="24"/>
                <w:szCs w:val="24"/>
              </w:rPr>
              <w:t>32</w:t>
            </w:r>
          </w:p>
        </w:tc>
        <w:tc>
          <w:tcPr>
            <w:tcW w:w="646" w:type="dxa"/>
            <w:tcBorders>
              <w:top w:val="single" w:sz="4" w:space="0" w:color="auto"/>
              <w:left w:val="single" w:sz="4" w:space="0" w:color="auto"/>
              <w:bottom w:val="single" w:sz="4" w:space="0" w:color="auto"/>
              <w:right w:val="single" w:sz="4" w:space="0" w:color="auto"/>
            </w:tcBorders>
            <w:vAlign w:val="bottom"/>
          </w:tcPr>
          <w:p w:rsidR="00CA6412" w:rsidRPr="00CA6412" w:rsidRDefault="00CA6412" w:rsidP="00257E5B">
            <w:pPr>
              <w:widowControl w:val="0"/>
              <w:autoSpaceDE w:val="0"/>
              <w:autoSpaceDN w:val="0"/>
              <w:adjustRightInd w:val="0"/>
              <w:spacing w:after="0" w:line="240" w:lineRule="auto"/>
              <w:rPr>
                <w:rFonts w:ascii="Times New Roman" w:hAnsi="Times New Roman"/>
                <w:b/>
                <w:bCs/>
                <w:sz w:val="24"/>
                <w:szCs w:val="24"/>
              </w:rPr>
            </w:pPr>
            <w:r w:rsidRPr="00CA6412">
              <w:rPr>
                <w:rFonts w:ascii="Times New Roman" w:hAnsi="Times New Roman"/>
                <w:b/>
                <w:bCs/>
                <w:sz w:val="24"/>
                <w:szCs w:val="24"/>
              </w:rPr>
              <w:t>35</w:t>
            </w:r>
          </w:p>
        </w:tc>
        <w:tc>
          <w:tcPr>
            <w:tcW w:w="730" w:type="dxa"/>
            <w:tcBorders>
              <w:top w:val="single" w:sz="4" w:space="0" w:color="auto"/>
              <w:left w:val="single" w:sz="4" w:space="0" w:color="auto"/>
              <w:bottom w:val="single" w:sz="4" w:space="0" w:color="auto"/>
              <w:right w:val="single" w:sz="4" w:space="0" w:color="auto"/>
            </w:tcBorders>
            <w:vAlign w:val="bottom"/>
          </w:tcPr>
          <w:p w:rsidR="00CA6412" w:rsidRPr="00CA6412" w:rsidRDefault="00CA6412" w:rsidP="00257E5B">
            <w:pPr>
              <w:widowControl w:val="0"/>
              <w:autoSpaceDE w:val="0"/>
              <w:autoSpaceDN w:val="0"/>
              <w:adjustRightInd w:val="0"/>
              <w:spacing w:after="0" w:line="240" w:lineRule="auto"/>
              <w:rPr>
                <w:rFonts w:ascii="Times New Roman" w:hAnsi="Times New Roman"/>
                <w:b/>
                <w:bCs/>
                <w:sz w:val="24"/>
                <w:szCs w:val="24"/>
              </w:rPr>
            </w:pPr>
            <w:r w:rsidRPr="00CA6412">
              <w:rPr>
                <w:rFonts w:ascii="Times New Roman" w:hAnsi="Times New Roman"/>
                <w:b/>
                <w:bCs/>
                <w:sz w:val="24"/>
                <w:szCs w:val="24"/>
              </w:rPr>
              <w:t>36</w:t>
            </w:r>
          </w:p>
        </w:tc>
        <w:tc>
          <w:tcPr>
            <w:tcW w:w="641" w:type="dxa"/>
            <w:gridSpan w:val="2"/>
            <w:tcBorders>
              <w:top w:val="single" w:sz="4" w:space="0" w:color="auto"/>
              <w:left w:val="single" w:sz="4" w:space="0" w:color="auto"/>
              <w:bottom w:val="single" w:sz="4" w:space="0" w:color="auto"/>
              <w:right w:val="single" w:sz="4" w:space="0" w:color="auto"/>
            </w:tcBorders>
            <w:vAlign w:val="bottom"/>
          </w:tcPr>
          <w:p w:rsidR="00CA6412" w:rsidRPr="00CA6412" w:rsidRDefault="00CA6412" w:rsidP="00257E5B">
            <w:pPr>
              <w:widowControl w:val="0"/>
              <w:autoSpaceDE w:val="0"/>
              <w:autoSpaceDN w:val="0"/>
              <w:adjustRightInd w:val="0"/>
              <w:spacing w:after="0" w:line="240" w:lineRule="auto"/>
              <w:rPr>
                <w:rFonts w:ascii="Times New Roman" w:hAnsi="Times New Roman"/>
                <w:b/>
                <w:bCs/>
                <w:sz w:val="24"/>
                <w:szCs w:val="24"/>
              </w:rPr>
            </w:pPr>
            <w:r w:rsidRPr="00CA6412">
              <w:rPr>
                <w:rFonts w:ascii="Times New Roman" w:hAnsi="Times New Roman"/>
                <w:b/>
                <w:bCs/>
                <w:sz w:val="24"/>
                <w:szCs w:val="24"/>
              </w:rPr>
              <w:t>35</w:t>
            </w:r>
          </w:p>
        </w:tc>
      </w:tr>
      <w:tr w:rsidR="00CA6412" w:rsidRPr="00CA6412" w:rsidTr="00257E5B">
        <w:trPr>
          <w:trHeight w:val="301"/>
        </w:trPr>
        <w:tc>
          <w:tcPr>
            <w:tcW w:w="5827" w:type="dxa"/>
            <w:gridSpan w:val="3"/>
            <w:tcBorders>
              <w:top w:val="single" w:sz="4" w:space="0" w:color="auto"/>
              <w:left w:val="single" w:sz="4" w:space="0" w:color="auto"/>
              <w:bottom w:val="single" w:sz="4" w:space="0" w:color="auto"/>
              <w:right w:val="single" w:sz="4" w:space="0" w:color="auto"/>
            </w:tcBorders>
            <w:vAlign w:val="center"/>
          </w:tcPr>
          <w:p w:rsidR="00CA6412" w:rsidRPr="00CA6412" w:rsidRDefault="00CA6412" w:rsidP="00257E5B">
            <w:pPr>
              <w:spacing w:line="240" w:lineRule="auto"/>
              <w:rPr>
                <w:rFonts w:ascii="Times New Roman" w:hAnsi="Times New Roman"/>
                <w:b/>
                <w:sz w:val="24"/>
                <w:szCs w:val="24"/>
              </w:rPr>
            </w:pPr>
            <w:r w:rsidRPr="00CA6412">
              <w:rPr>
                <w:rFonts w:ascii="Times New Roman" w:hAnsi="Times New Roman"/>
                <w:b/>
                <w:sz w:val="24"/>
                <w:szCs w:val="24"/>
              </w:rPr>
              <w:t>Часть, формируемая участниками образовательного процесса</w:t>
            </w:r>
          </w:p>
        </w:tc>
        <w:tc>
          <w:tcPr>
            <w:tcW w:w="754" w:type="dxa"/>
            <w:tcBorders>
              <w:top w:val="single" w:sz="4" w:space="0" w:color="auto"/>
              <w:left w:val="single" w:sz="4" w:space="0" w:color="auto"/>
              <w:bottom w:val="single" w:sz="4" w:space="0" w:color="auto"/>
              <w:right w:val="single" w:sz="4" w:space="0" w:color="auto"/>
            </w:tcBorders>
            <w:vAlign w:val="bottom"/>
          </w:tcPr>
          <w:p w:rsidR="00CA6412" w:rsidRPr="00CA6412" w:rsidRDefault="00CA6412" w:rsidP="00257E5B">
            <w:pPr>
              <w:widowControl w:val="0"/>
              <w:autoSpaceDE w:val="0"/>
              <w:autoSpaceDN w:val="0"/>
              <w:adjustRightInd w:val="0"/>
              <w:spacing w:after="0" w:line="240" w:lineRule="auto"/>
              <w:rPr>
                <w:rFonts w:ascii="Times New Roman" w:eastAsia="Times New Roman" w:hAnsi="Times New Roman"/>
                <w:b/>
                <w:bCs/>
                <w:sz w:val="24"/>
                <w:szCs w:val="24"/>
              </w:rPr>
            </w:pPr>
            <w:r w:rsidRPr="00CA6412">
              <w:rPr>
                <w:rFonts w:ascii="Times New Roman" w:eastAsia="Times New Roman" w:hAnsi="Times New Roman"/>
                <w:b/>
                <w:bCs/>
                <w:sz w:val="24"/>
                <w:szCs w:val="24"/>
              </w:rPr>
              <w:t>-</w:t>
            </w:r>
          </w:p>
        </w:tc>
        <w:tc>
          <w:tcPr>
            <w:tcW w:w="646" w:type="dxa"/>
            <w:gridSpan w:val="2"/>
            <w:tcBorders>
              <w:top w:val="single" w:sz="4" w:space="0" w:color="auto"/>
              <w:left w:val="single" w:sz="4" w:space="0" w:color="auto"/>
              <w:bottom w:val="single" w:sz="4" w:space="0" w:color="auto"/>
              <w:right w:val="single" w:sz="4" w:space="0" w:color="auto"/>
            </w:tcBorders>
            <w:vAlign w:val="bottom"/>
          </w:tcPr>
          <w:p w:rsidR="00CA6412" w:rsidRPr="00CA6412" w:rsidRDefault="00CA6412" w:rsidP="00257E5B">
            <w:pPr>
              <w:widowControl w:val="0"/>
              <w:autoSpaceDE w:val="0"/>
              <w:autoSpaceDN w:val="0"/>
              <w:adjustRightInd w:val="0"/>
              <w:spacing w:after="0" w:line="240" w:lineRule="auto"/>
              <w:jc w:val="center"/>
              <w:rPr>
                <w:rFonts w:ascii="Times New Roman" w:eastAsia="Times New Roman" w:hAnsi="Times New Roman"/>
                <w:b/>
                <w:bCs/>
                <w:sz w:val="24"/>
                <w:szCs w:val="24"/>
              </w:rPr>
            </w:pPr>
            <w:r w:rsidRPr="00CA6412">
              <w:rPr>
                <w:rFonts w:ascii="Times New Roman" w:eastAsia="Times New Roman" w:hAnsi="Times New Roman"/>
                <w:b/>
                <w:bCs/>
                <w:sz w:val="24"/>
                <w:szCs w:val="24"/>
              </w:rPr>
              <w:t>1</w:t>
            </w:r>
          </w:p>
        </w:tc>
        <w:tc>
          <w:tcPr>
            <w:tcW w:w="646" w:type="dxa"/>
            <w:tcBorders>
              <w:top w:val="single" w:sz="4" w:space="0" w:color="auto"/>
              <w:left w:val="single" w:sz="4" w:space="0" w:color="auto"/>
              <w:bottom w:val="single" w:sz="4" w:space="0" w:color="auto"/>
              <w:right w:val="single" w:sz="4" w:space="0" w:color="auto"/>
            </w:tcBorders>
            <w:vAlign w:val="bottom"/>
          </w:tcPr>
          <w:p w:rsidR="00CA6412" w:rsidRPr="00CA6412" w:rsidRDefault="00CA6412" w:rsidP="00257E5B">
            <w:pPr>
              <w:widowControl w:val="0"/>
              <w:autoSpaceDE w:val="0"/>
              <w:autoSpaceDN w:val="0"/>
              <w:adjustRightInd w:val="0"/>
              <w:spacing w:after="0" w:line="240" w:lineRule="auto"/>
              <w:jc w:val="center"/>
              <w:rPr>
                <w:rFonts w:ascii="Times New Roman" w:eastAsia="Times New Roman" w:hAnsi="Times New Roman"/>
                <w:b/>
                <w:bCs/>
                <w:sz w:val="24"/>
                <w:szCs w:val="24"/>
              </w:rPr>
            </w:pPr>
            <w:r w:rsidRPr="00CA6412">
              <w:rPr>
                <w:rFonts w:ascii="Times New Roman" w:eastAsia="Times New Roman" w:hAnsi="Times New Roman"/>
                <w:b/>
                <w:bCs/>
                <w:sz w:val="24"/>
                <w:szCs w:val="24"/>
              </w:rPr>
              <w:t>-</w:t>
            </w:r>
          </w:p>
        </w:tc>
        <w:tc>
          <w:tcPr>
            <w:tcW w:w="730" w:type="dxa"/>
            <w:tcBorders>
              <w:top w:val="single" w:sz="4" w:space="0" w:color="auto"/>
              <w:left w:val="single" w:sz="4" w:space="0" w:color="auto"/>
              <w:bottom w:val="single" w:sz="4" w:space="0" w:color="auto"/>
              <w:right w:val="single" w:sz="4" w:space="0" w:color="auto"/>
            </w:tcBorders>
            <w:vAlign w:val="bottom"/>
          </w:tcPr>
          <w:p w:rsidR="00CA6412" w:rsidRPr="00CA6412" w:rsidRDefault="00CA6412" w:rsidP="00257E5B">
            <w:pPr>
              <w:widowControl w:val="0"/>
              <w:autoSpaceDE w:val="0"/>
              <w:autoSpaceDN w:val="0"/>
              <w:adjustRightInd w:val="0"/>
              <w:spacing w:after="0" w:line="240" w:lineRule="auto"/>
              <w:jc w:val="center"/>
              <w:rPr>
                <w:rFonts w:ascii="Times New Roman" w:eastAsia="Times New Roman" w:hAnsi="Times New Roman"/>
                <w:b/>
                <w:bCs/>
                <w:sz w:val="24"/>
                <w:szCs w:val="24"/>
              </w:rPr>
            </w:pPr>
            <w:r w:rsidRPr="00CA6412">
              <w:rPr>
                <w:rFonts w:ascii="Times New Roman" w:eastAsia="Times New Roman" w:hAnsi="Times New Roman"/>
                <w:b/>
                <w:bCs/>
                <w:sz w:val="24"/>
                <w:szCs w:val="24"/>
              </w:rPr>
              <w:t>-</w:t>
            </w:r>
          </w:p>
        </w:tc>
        <w:tc>
          <w:tcPr>
            <w:tcW w:w="641" w:type="dxa"/>
            <w:gridSpan w:val="2"/>
            <w:tcBorders>
              <w:top w:val="single" w:sz="4" w:space="0" w:color="auto"/>
              <w:left w:val="single" w:sz="4" w:space="0" w:color="auto"/>
              <w:bottom w:val="single" w:sz="4" w:space="0" w:color="auto"/>
              <w:right w:val="single" w:sz="4" w:space="0" w:color="auto"/>
            </w:tcBorders>
            <w:vAlign w:val="bottom"/>
          </w:tcPr>
          <w:p w:rsidR="00CA6412" w:rsidRPr="00CA6412" w:rsidRDefault="00CA6412" w:rsidP="00257E5B">
            <w:pPr>
              <w:widowControl w:val="0"/>
              <w:autoSpaceDE w:val="0"/>
              <w:autoSpaceDN w:val="0"/>
              <w:adjustRightInd w:val="0"/>
              <w:spacing w:after="0" w:line="240" w:lineRule="auto"/>
              <w:jc w:val="center"/>
              <w:rPr>
                <w:rFonts w:ascii="Times New Roman" w:eastAsia="Times New Roman" w:hAnsi="Times New Roman"/>
                <w:b/>
                <w:bCs/>
                <w:sz w:val="24"/>
                <w:szCs w:val="24"/>
              </w:rPr>
            </w:pPr>
            <w:r w:rsidRPr="00CA6412">
              <w:rPr>
                <w:rFonts w:ascii="Times New Roman" w:eastAsia="Times New Roman" w:hAnsi="Times New Roman"/>
                <w:b/>
                <w:bCs/>
                <w:sz w:val="24"/>
                <w:szCs w:val="24"/>
              </w:rPr>
              <w:t>1</w:t>
            </w:r>
          </w:p>
        </w:tc>
      </w:tr>
      <w:tr w:rsidR="00CA6412" w:rsidRPr="00CA6412" w:rsidTr="00257E5B">
        <w:trPr>
          <w:trHeight w:val="301"/>
        </w:trPr>
        <w:tc>
          <w:tcPr>
            <w:tcW w:w="5827" w:type="dxa"/>
            <w:gridSpan w:val="3"/>
            <w:tcBorders>
              <w:top w:val="single" w:sz="4" w:space="0" w:color="auto"/>
              <w:left w:val="single" w:sz="4" w:space="0" w:color="auto"/>
              <w:bottom w:val="single" w:sz="4" w:space="0" w:color="auto"/>
              <w:right w:val="single" w:sz="4" w:space="0" w:color="auto"/>
            </w:tcBorders>
            <w:vAlign w:val="center"/>
          </w:tcPr>
          <w:p w:rsidR="00CA6412" w:rsidRPr="00CA6412" w:rsidRDefault="00CA6412" w:rsidP="00257E5B">
            <w:pPr>
              <w:spacing w:line="240" w:lineRule="auto"/>
              <w:rPr>
                <w:rFonts w:ascii="Times New Roman" w:hAnsi="Times New Roman"/>
                <w:sz w:val="24"/>
                <w:szCs w:val="24"/>
              </w:rPr>
            </w:pPr>
            <w:r w:rsidRPr="00CA6412">
              <w:rPr>
                <w:rFonts w:ascii="Times New Roman" w:hAnsi="Times New Roman"/>
                <w:sz w:val="24"/>
                <w:szCs w:val="24"/>
              </w:rPr>
              <w:t>Юные исследователи живой природы</w:t>
            </w:r>
          </w:p>
        </w:tc>
        <w:tc>
          <w:tcPr>
            <w:tcW w:w="754" w:type="dxa"/>
            <w:tcBorders>
              <w:top w:val="single" w:sz="4" w:space="0" w:color="auto"/>
              <w:left w:val="single" w:sz="4" w:space="0" w:color="auto"/>
              <w:bottom w:val="single" w:sz="4" w:space="0" w:color="auto"/>
              <w:right w:val="single" w:sz="4" w:space="0" w:color="auto"/>
            </w:tcBorders>
            <w:vAlign w:val="bottom"/>
          </w:tcPr>
          <w:p w:rsidR="00CA6412" w:rsidRPr="00CA6412" w:rsidRDefault="00CA6412" w:rsidP="00257E5B">
            <w:pPr>
              <w:widowControl w:val="0"/>
              <w:autoSpaceDE w:val="0"/>
              <w:autoSpaceDN w:val="0"/>
              <w:adjustRightInd w:val="0"/>
              <w:spacing w:after="0" w:line="240" w:lineRule="auto"/>
              <w:rPr>
                <w:rFonts w:ascii="Times New Roman" w:eastAsia="Times New Roman" w:hAnsi="Times New Roman"/>
                <w:bCs/>
                <w:sz w:val="24"/>
                <w:szCs w:val="24"/>
              </w:rPr>
            </w:pPr>
          </w:p>
        </w:tc>
        <w:tc>
          <w:tcPr>
            <w:tcW w:w="646" w:type="dxa"/>
            <w:gridSpan w:val="2"/>
            <w:tcBorders>
              <w:top w:val="single" w:sz="4" w:space="0" w:color="auto"/>
              <w:left w:val="single" w:sz="4" w:space="0" w:color="auto"/>
              <w:bottom w:val="single" w:sz="4" w:space="0" w:color="auto"/>
              <w:right w:val="single" w:sz="4" w:space="0" w:color="auto"/>
            </w:tcBorders>
            <w:vAlign w:val="bottom"/>
          </w:tcPr>
          <w:p w:rsidR="00CA6412" w:rsidRPr="00CA6412" w:rsidRDefault="00CA6412" w:rsidP="00257E5B">
            <w:pPr>
              <w:widowControl w:val="0"/>
              <w:autoSpaceDE w:val="0"/>
              <w:autoSpaceDN w:val="0"/>
              <w:adjustRightInd w:val="0"/>
              <w:spacing w:after="0" w:line="240" w:lineRule="auto"/>
              <w:jc w:val="center"/>
              <w:rPr>
                <w:rFonts w:ascii="Times New Roman" w:eastAsia="Times New Roman" w:hAnsi="Times New Roman"/>
                <w:bCs/>
                <w:sz w:val="24"/>
                <w:szCs w:val="24"/>
              </w:rPr>
            </w:pPr>
            <w:r w:rsidRPr="00CA6412">
              <w:rPr>
                <w:rFonts w:ascii="Times New Roman" w:eastAsia="Times New Roman" w:hAnsi="Times New Roman"/>
                <w:bCs/>
                <w:sz w:val="24"/>
                <w:szCs w:val="24"/>
              </w:rPr>
              <w:t>1</w:t>
            </w:r>
          </w:p>
        </w:tc>
        <w:tc>
          <w:tcPr>
            <w:tcW w:w="646" w:type="dxa"/>
            <w:tcBorders>
              <w:top w:val="single" w:sz="4" w:space="0" w:color="auto"/>
              <w:left w:val="single" w:sz="4" w:space="0" w:color="auto"/>
              <w:bottom w:val="single" w:sz="4" w:space="0" w:color="auto"/>
              <w:right w:val="single" w:sz="4" w:space="0" w:color="auto"/>
            </w:tcBorders>
            <w:vAlign w:val="bottom"/>
          </w:tcPr>
          <w:p w:rsidR="00CA6412" w:rsidRPr="00CA6412" w:rsidRDefault="00CA6412" w:rsidP="00257E5B">
            <w:pPr>
              <w:widowControl w:val="0"/>
              <w:autoSpaceDE w:val="0"/>
              <w:autoSpaceDN w:val="0"/>
              <w:adjustRightInd w:val="0"/>
              <w:spacing w:after="0" w:line="240" w:lineRule="auto"/>
              <w:jc w:val="center"/>
              <w:rPr>
                <w:rFonts w:ascii="Times New Roman" w:eastAsia="Times New Roman" w:hAnsi="Times New Roman"/>
                <w:bCs/>
                <w:sz w:val="24"/>
                <w:szCs w:val="24"/>
              </w:rPr>
            </w:pPr>
          </w:p>
        </w:tc>
        <w:tc>
          <w:tcPr>
            <w:tcW w:w="730" w:type="dxa"/>
            <w:tcBorders>
              <w:top w:val="single" w:sz="4" w:space="0" w:color="auto"/>
              <w:left w:val="single" w:sz="4" w:space="0" w:color="auto"/>
              <w:bottom w:val="single" w:sz="4" w:space="0" w:color="auto"/>
              <w:right w:val="single" w:sz="4" w:space="0" w:color="auto"/>
            </w:tcBorders>
            <w:vAlign w:val="bottom"/>
          </w:tcPr>
          <w:p w:rsidR="00CA6412" w:rsidRPr="00CA6412" w:rsidRDefault="00CA6412" w:rsidP="00257E5B">
            <w:pPr>
              <w:widowControl w:val="0"/>
              <w:autoSpaceDE w:val="0"/>
              <w:autoSpaceDN w:val="0"/>
              <w:adjustRightInd w:val="0"/>
              <w:spacing w:after="0" w:line="240" w:lineRule="auto"/>
              <w:jc w:val="center"/>
              <w:rPr>
                <w:rFonts w:ascii="Times New Roman" w:eastAsia="Times New Roman" w:hAnsi="Times New Roman"/>
                <w:bCs/>
                <w:sz w:val="24"/>
                <w:szCs w:val="24"/>
              </w:rPr>
            </w:pPr>
          </w:p>
        </w:tc>
        <w:tc>
          <w:tcPr>
            <w:tcW w:w="641" w:type="dxa"/>
            <w:gridSpan w:val="2"/>
            <w:tcBorders>
              <w:top w:val="single" w:sz="4" w:space="0" w:color="auto"/>
              <w:left w:val="single" w:sz="4" w:space="0" w:color="auto"/>
              <w:bottom w:val="single" w:sz="4" w:space="0" w:color="auto"/>
              <w:right w:val="single" w:sz="4" w:space="0" w:color="auto"/>
            </w:tcBorders>
            <w:vAlign w:val="bottom"/>
          </w:tcPr>
          <w:p w:rsidR="00CA6412" w:rsidRPr="00CA6412" w:rsidRDefault="00CA6412" w:rsidP="00257E5B">
            <w:pPr>
              <w:widowControl w:val="0"/>
              <w:autoSpaceDE w:val="0"/>
              <w:autoSpaceDN w:val="0"/>
              <w:adjustRightInd w:val="0"/>
              <w:spacing w:after="0" w:line="240" w:lineRule="auto"/>
              <w:jc w:val="center"/>
              <w:rPr>
                <w:rFonts w:ascii="Times New Roman" w:eastAsia="Times New Roman" w:hAnsi="Times New Roman"/>
                <w:bCs/>
                <w:sz w:val="24"/>
                <w:szCs w:val="24"/>
              </w:rPr>
            </w:pPr>
          </w:p>
        </w:tc>
      </w:tr>
      <w:tr w:rsidR="00CA6412" w:rsidRPr="00CA6412" w:rsidTr="00257E5B">
        <w:trPr>
          <w:trHeight w:val="301"/>
        </w:trPr>
        <w:tc>
          <w:tcPr>
            <w:tcW w:w="5827" w:type="dxa"/>
            <w:gridSpan w:val="3"/>
            <w:tcBorders>
              <w:top w:val="single" w:sz="4" w:space="0" w:color="auto"/>
              <w:left w:val="single" w:sz="4" w:space="0" w:color="auto"/>
              <w:bottom w:val="single" w:sz="4" w:space="0" w:color="auto"/>
              <w:right w:val="single" w:sz="4" w:space="0" w:color="auto"/>
            </w:tcBorders>
            <w:vAlign w:val="center"/>
          </w:tcPr>
          <w:p w:rsidR="00CA6412" w:rsidRPr="00CA6412" w:rsidRDefault="00CA6412" w:rsidP="00257E5B">
            <w:pPr>
              <w:spacing w:line="240" w:lineRule="auto"/>
              <w:rPr>
                <w:rFonts w:ascii="Times New Roman" w:hAnsi="Times New Roman"/>
                <w:sz w:val="24"/>
                <w:szCs w:val="24"/>
                <w:vertAlign w:val="superscript"/>
              </w:rPr>
            </w:pPr>
            <w:r w:rsidRPr="00CA6412">
              <w:rPr>
                <w:rFonts w:ascii="Times New Roman" w:hAnsi="Times New Roman"/>
                <w:sz w:val="24"/>
                <w:szCs w:val="24"/>
              </w:rPr>
              <w:t xml:space="preserve">Основы профессионального самоопределения </w:t>
            </w:r>
            <w:r w:rsidRPr="00CA6412">
              <w:rPr>
                <w:rFonts w:ascii="Times New Roman" w:hAnsi="Times New Roman"/>
                <w:sz w:val="24"/>
                <w:szCs w:val="24"/>
              </w:rPr>
              <w:lastRenderedPageBreak/>
              <w:t>школьника</w:t>
            </w:r>
            <w:r w:rsidRPr="00CA6412">
              <w:rPr>
                <w:rFonts w:ascii="Times New Roman" w:hAnsi="Times New Roman"/>
                <w:sz w:val="24"/>
                <w:szCs w:val="24"/>
                <w:vertAlign w:val="superscript"/>
              </w:rPr>
              <w:t>******</w:t>
            </w:r>
          </w:p>
        </w:tc>
        <w:tc>
          <w:tcPr>
            <w:tcW w:w="754" w:type="dxa"/>
            <w:tcBorders>
              <w:top w:val="single" w:sz="4" w:space="0" w:color="auto"/>
              <w:left w:val="single" w:sz="4" w:space="0" w:color="auto"/>
              <w:bottom w:val="single" w:sz="4" w:space="0" w:color="auto"/>
              <w:right w:val="single" w:sz="4" w:space="0" w:color="auto"/>
            </w:tcBorders>
            <w:vAlign w:val="bottom"/>
          </w:tcPr>
          <w:p w:rsidR="00CA6412" w:rsidRPr="00CA6412" w:rsidRDefault="00CA6412" w:rsidP="00257E5B">
            <w:pPr>
              <w:widowControl w:val="0"/>
              <w:autoSpaceDE w:val="0"/>
              <w:autoSpaceDN w:val="0"/>
              <w:adjustRightInd w:val="0"/>
              <w:spacing w:after="0" w:line="240" w:lineRule="auto"/>
              <w:rPr>
                <w:rFonts w:ascii="Times New Roman" w:eastAsia="Times New Roman" w:hAnsi="Times New Roman"/>
                <w:bCs/>
                <w:sz w:val="24"/>
                <w:szCs w:val="24"/>
              </w:rPr>
            </w:pPr>
          </w:p>
        </w:tc>
        <w:tc>
          <w:tcPr>
            <w:tcW w:w="646" w:type="dxa"/>
            <w:gridSpan w:val="2"/>
            <w:tcBorders>
              <w:top w:val="single" w:sz="4" w:space="0" w:color="auto"/>
              <w:left w:val="single" w:sz="4" w:space="0" w:color="auto"/>
              <w:bottom w:val="single" w:sz="4" w:space="0" w:color="auto"/>
              <w:right w:val="single" w:sz="4" w:space="0" w:color="auto"/>
            </w:tcBorders>
            <w:vAlign w:val="bottom"/>
          </w:tcPr>
          <w:p w:rsidR="00CA6412" w:rsidRPr="00CA6412" w:rsidRDefault="00CA6412" w:rsidP="00257E5B">
            <w:pPr>
              <w:widowControl w:val="0"/>
              <w:autoSpaceDE w:val="0"/>
              <w:autoSpaceDN w:val="0"/>
              <w:adjustRightInd w:val="0"/>
              <w:spacing w:after="0" w:line="240" w:lineRule="auto"/>
              <w:jc w:val="center"/>
              <w:rPr>
                <w:rFonts w:ascii="Times New Roman" w:eastAsia="Times New Roman" w:hAnsi="Times New Roman"/>
                <w:bCs/>
                <w:sz w:val="24"/>
                <w:szCs w:val="24"/>
              </w:rPr>
            </w:pPr>
          </w:p>
        </w:tc>
        <w:tc>
          <w:tcPr>
            <w:tcW w:w="646" w:type="dxa"/>
            <w:tcBorders>
              <w:top w:val="single" w:sz="4" w:space="0" w:color="auto"/>
              <w:left w:val="single" w:sz="4" w:space="0" w:color="auto"/>
              <w:bottom w:val="single" w:sz="4" w:space="0" w:color="auto"/>
              <w:right w:val="single" w:sz="4" w:space="0" w:color="auto"/>
            </w:tcBorders>
            <w:vAlign w:val="bottom"/>
          </w:tcPr>
          <w:p w:rsidR="00CA6412" w:rsidRPr="00CA6412" w:rsidRDefault="00CA6412" w:rsidP="00257E5B">
            <w:pPr>
              <w:widowControl w:val="0"/>
              <w:autoSpaceDE w:val="0"/>
              <w:autoSpaceDN w:val="0"/>
              <w:adjustRightInd w:val="0"/>
              <w:spacing w:after="0" w:line="240" w:lineRule="auto"/>
              <w:jc w:val="center"/>
              <w:rPr>
                <w:rFonts w:ascii="Times New Roman" w:eastAsia="Times New Roman" w:hAnsi="Times New Roman"/>
                <w:bCs/>
                <w:sz w:val="24"/>
                <w:szCs w:val="24"/>
              </w:rPr>
            </w:pPr>
          </w:p>
        </w:tc>
        <w:tc>
          <w:tcPr>
            <w:tcW w:w="730" w:type="dxa"/>
            <w:tcBorders>
              <w:top w:val="single" w:sz="4" w:space="0" w:color="auto"/>
              <w:left w:val="single" w:sz="4" w:space="0" w:color="auto"/>
              <w:bottom w:val="single" w:sz="4" w:space="0" w:color="auto"/>
              <w:right w:val="single" w:sz="4" w:space="0" w:color="auto"/>
            </w:tcBorders>
            <w:vAlign w:val="bottom"/>
          </w:tcPr>
          <w:p w:rsidR="00CA6412" w:rsidRPr="00CA6412" w:rsidRDefault="00CA6412" w:rsidP="00257E5B">
            <w:pPr>
              <w:widowControl w:val="0"/>
              <w:autoSpaceDE w:val="0"/>
              <w:autoSpaceDN w:val="0"/>
              <w:adjustRightInd w:val="0"/>
              <w:spacing w:after="0" w:line="240" w:lineRule="auto"/>
              <w:jc w:val="center"/>
              <w:rPr>
                <w:rFonts w:ascii="Times New Roman" w:eastAsia="Times New Roman" w:hAnsi="Times New Roman"/>
                <w:bCs/>
                <w:sz w:val="24"/>
                <w:szCs w:val="24"/>
              </w:rPr>
            </w:pPr>
          </w:p>
        </w:tc>
        <w:tc>
          <w:tcPr>
            <w:tcW w:w="641" w:type="dxa"/>
            <w:gridSpan w:val="2"/>
            <w:tcBorders>
              <w:top w:val="single" w:sz="4" w:space="0" w:color="auto"/>
              <w:left w:val="single" w:sz="4" w:space="0" w:color="auto"/>
              <w:bottom w:val="single" w:sz="4" w:space="0" w:color="auto"/>
              <w:right w:val="single" w:sz="4" w:space="0" w:color="auto"/>
            </w:tcBorders>
            <w:vAlign w:val="bottom"/>
          </w:tcPr>
          <w:p w:rsidR="00CA6412" w:rsidRPr="00CA6412" w:rsidRDefault="00CA6412" w:rsidP="00257E5B">
            <w:pPr>
              <w:widowControl w:val="0"/>
              <w:autoSpaceDE w:val="0"/>
              <w:autoSpaceDN w:val="0"/>
              <w:adjustRightInd w:val="0"/>
              <w:spacing w:after="0" w:line="240" w:lineRule="auto"/>
              <w:jc w:val="center"/>
              <w:rPr>
                <w:rFonts w:ascii="Times New Roman" w:eastAsia="Times New Roman" w:hAnsi="Times New Roman"/>
                <w:bCs/>
                <w:sz w:val="24"/>
                <w:szCs w:val="24"/>
              </w:rPr>
            </w:pPr>
            <w:r w:rsidRPr="00CA6412">
              <w:rPr>
                <w:rFonts w:ascii="Times New Roman" w:eastAsia="Times New Roman" w:hAnsi="Times New Roman"/>
                <w:bCs/>
                <w:sz w:val="24"/>
                <w:szCs w:val="24"/>
              </w:rPr>
              <w:t>1</w:t>
            </w:r>
          </w:p>
        </w:tc>
      </w:tr>
      <w:tr w:rsidR="00CA6412" w:rsidRPr="00CA6412" w:rsidTr="00257E5B">
        <w:trPr>
          <w:trHeight w:val="301"/>
        </w:trPr>
        <w:tc>
          <w:tcPr>
            <w:tcW w:w="5827" w:type="dxa"/>
            <w:gridSpan w:val="3"/>
            <w:tcBorders>
              <w:top w:val="single" w:sz="4" w:space="0" w:color="auto"/>
              <w:left w:val="single" w:sz="4" w:space="0" w:color="auto"/>
              <w:bottom w:val="single" w:sz="4" w:space="0" w:color="auto"/>
              <w:right w:val="single" w:sz="4" w:space="0" w:color="auto"/>
            </w:tcBorders>
            <w:vAlign w:val="center"/>
          </w:tcPr>
          <w:p w:rsidR="00CA6412" w:rsidRPr="00CA6412" w:rsidRDefault="00CA6412" w:rsidP="00257E5B">
            <w:pPr>
              <w:spacing w:line="240" w:lineRule="auto"/>
              <w:rPr>
                <w:rFonts w:ascii="Times New Roman" w:hAnsi="Times New Roman"/>
                <w:b/>
                <w:sz w:val="24"/>
                <w:szCs w:val="24"/>
              </w:rPr>
            </w:pPr>
            <w:r w:rsidRPr="00CA6412">
              <w:rPr>
                <w:rFonts w:ascii="Times New Roman" w:hAnsi="Times New Roman"/>
                <w:b/>
                <w:sz w:val="24"/>
                <w:szCs w:val="24"/>
              </w:rPr>
              <w:lastRenderedPageBreak/>
              <w:t>Максимально допустимая недельная  нагрузка</w:t>
            </w:r>
          </w:p>
        </w:tc>
        <w:tc>
          <w:tcPr>
            <w:tcW w:w="754" w:type="dxa"/>
            <w:tcBorders>
              <w:top w:val="single" w:sz="4" w:space="0" w:color="auto"/>
              <w:left w:val="single" w:sz="4" w:space="0" w:color="auto"/>
              <w:bottom w:val="single" w:sz="4" w:space="0" w:color="auto"/>
              <w:right w:val="single" w:sz="4" w:space="0" w:color="auto"/>
            </w:tcBorders>
            <w:vAlign w:val="bottom"/>
          </w:tcPr>
          <w:p w:rsidR="00CA6412" w:rsidRPr="00CA6412" w:rsidRDefault="00CA6412" w:rsidP="00257E5B">
            <w:pPr>
              <w:widowControl w:val="0"/>
              <w:autoSpaceDE w:val="0"/>
              <w:autoSpaceDN w:val="0"/>
              <w:adjustRightInd w:val="0"/>
              <w:spacing w:after="0" w:line="240" w:lineRule="auto"/>
              <w:jc w:val="center"/>
              <w:rPr>
                <w:rFonts w:ascii="Times New Roman" w:hAnsi="Times New Roman"/>
                <w:b/>
                <w:bCs/>
                <w:sz w:val="24"/>
                <w:szCs w:val="24"/>
              </w:rPr>
            </w:pPr>
            <w:r w:rsidRPr="00CA6412">
              <w:rPr>
                <w:rFonts w:ascii="Times New Roman" w:hAnsi="Times New Roman"/>
                <w:b/>
                <w:bCs/>
                <w:sz w:val="24"/>
                <w:szCs w:val="24"/>
              </w:rPr>
              <w:t>32</w:t>
            </w:r>
          </w:p>
        </w:tc>
        <w:tc>
          <w:tcPr>
            <w:tcW w:w="646" w:type="dxa"/>
            <w:gridSpan w:val="2"/>
            <w:tcBorders>
              <w:top w:val="single" w:sz="4" w:space="0" w:color="auto"/>
              <w:left w:val="single" w:sz="4" w:space="0" w:color="auto"/>
              <w:bottom w:val="single" w:sz="4" w:space="0" w:color="auto"/>
              <w:right w:val="single" w:sz="4" w:space="0" w:color="auto"/>
            </w:tcBorders>
            <w:vAlign w:val="bottom"/>
          </w:tcPr>
          <w:p w:rsidR="00CA6412" w:rsidRPr="00CA6412" w:rsidRDefault="00CA6412" w:rsidP="00257E5B">
            <w:pPr>
              <w:widowControl w:val="0"/>
              <w:autoSpaceDE w:val="0"/>
              <w:autoSpaceDN w:val="0"/>
              <w:adjustRightInd w:val="0"/>
              <w:spacing w:after="0" w:line="240" w:lineRule="auto"/>
              <w:jc w:val="center"/>
              <w:rPr>
                <w:rFonts w:ascii="Times New Roman" w:hAnsi="Times New Roman"/>
                <w:b/>
                <w:bCs/>
                <w:sz w:val="24"/>
                <w:szCs w:val="24"/>
              </w:rPr>
            </w:pPr>
            <w:r w:rsidRPr="00CA6412">
              <w:rPr>
                <w:rFonts w:ascii="Times New Roman" w:hAnsi="Times New Roman"/>
                <w:b/>
                <w:bCs/>
                <w:sz w:val="24"/>
                <w:szCs w:val="24"/>
              </w:rPr>
              <w:t>33</w:t>
            </w:r>
          </w:p>
        </w:tc>
        <w:tc>
          <w:tcPr>
            <w:tcW w:w="646" w:type="dxa"/>
            <w:tcBorders>
              <w:top w:val="single" w:sz="4" w:space="0" w:color="auto"/>
              <w:left w:val="single" w:sz="4" w:space="0" w:color="auto"/>
              <w:bottom w:val="single" w:sz="4" w:space="0" w:color="auto"/>
              <w:right w:val="single" w:sz="4" w:space="0" w:color="auto"/>
            </w:tcBorders>
            <w:vAlign w:val="bottom"/>
          </w:tcPr>
          <w:p w:rsidR="00CA6412" w:rsidRPr="00CA6412" w:rsidRDefault="00CA6412" w:rsidP="00257E5B">
            <w:pPr>
              <w:widowControl w:val="0"/>
              <w:autoSpaceDE w:val="0"/>
              <w:autoSpaceDN w:val="0"/>
              <w:adjustRightInd w:val="0"/>
              <w:spacing w:after="0" w:line="240" w:lineRule="auto"/>
              <w:jc w:val="center"/>
              <w:rPr>
                <w:rFonts w:ascii="Times New Roman" w:hAnsi="Times New Roman"/>
                <w:b/>
                <w:bCs/>
                <w:sz w:val="24"/>
                <w:szCs w:val="24"/>
              </w:rPr>
            </w:pPr>
            <w:r w:rsidRPr="00CA6412">
              <w:rPr>
                <w:rFonts w:ascii="Times New Roman" w:hAnsi="Times New Roman"/>
                <w:b/>
                <w:bCs/>
                <w:sz w:val="24"/>
                <w:szCs w:val="24"/>
              </w:rPr>
              <w:t>35</w:t>
            </w:r>
          </w:p>
        </w:tc>
        <w:tc>
          <w:tcPr>
            <w:tcW w:w="730" w:type="dxa"/>
            <w:tcBorders>
              <w:top w:val="single" w:sz="4" w:space="0" w:color="auto"/>
              <w:left w:val="single" w:sz="4" w:space="0" w:color="auto"/>
              <w:bottom w:val="single" w:sz="4" w:space="0" w:color="auto"/>
              <w:right w:val="single" w:sz="4" w:space="0" w:color="auto"/>
            </w:tcBorders>
            <w:vAlign w:val="bottom"/>
          </w:tcPr>
          <w:p w:rsidR="00CA6412" w:rsidRPr="00CA6412" w:rsidRDefault="00CA6412" w:rsidP="00257E5B">
            <w:pPr>
              <w:widowControl w:val="0"/>
              <w:autoSpaceDE w:val="0"/>
              <w:autoSpaceDN w:val="0"/>
              <w:adjustRightInd w:val="0"/>
              <w:spacing w:after="0" w:line="240" w:lineRule="auto"/>
              <w:jc w:val="center"/>
              <w:rPr>
                <w:rFonts w:ascii="Times New Roman" w:hAnsi="Times New Roman"/>
                <w:b/>
                <w:bCs/>
                <w:sz w:val="24"/>
                <w:szCs w:val="24"/>
              </w:rPr>
            </w:pPr>
            <w:r w:rsidRPr="00CA6412">
              <w:rPr>
                <w:rFonts w:ascii="Times New Roman" w:hAnsi="Times New Roman"/>
                <w:b/>
                <w:bCs/>
                <w:sz w:val="24"/>
                <w:szCs w:val="24"/>
              </w:rPr>
              <w:t>36</w:t>
            </w:r>
          </w:p>
        </w:tc>
        <w:tc>
          <w:tcPr>
            <w:tcW w:w="641" w:type="dxa"/>
            <w:gridSpan w:val="2"/>
            <w:tcBorders>
              <w:top w:val="single" w:sz="4" w:space="0" w:color="auto"/>
              <w:left w:val="single" w:sz="4" w:space="0" w:color="auto"/>
              <w:bottom w:val="single" w:sz="4" w:space="0" w:color="auto"/>
              <w:right w:val="single" w:sz="4" w:space="0" w:color="auto"/>
            </w:tcBorders>
            <w:vAlign w:val="bottom"/>
          </w:tcPr>
          <w:p w:rsidR="00CA6412" w:rsidRPr="00CA6412" w:rsidRDefault="00CA6412" w:rsidP="00257E5B">
            <w:pPr>
              <w:widowControl w:val="0"/>
              <w:autoSpaceDE w:val="0"/>
              <w:autoSpaceDN w:val="0"/>
              <w:adjustRightInd w:val="0"/>
              <w:spacing w:after="0" w:line="240" w:lineRule="auto"/>
              <w:jc w:val="center"/>
              <w:rPr>
                <w:rFonts w:ascii="Times New Roman" w:hAnsi="Times New Roman"/>
                <w:b/>
                <w:bCs/>
                <w:sz w:val="24"/>
                <w:szCs w:val="24"/>
              </w:rPr>
            </w:pPr>
            <w:r w:rsidRPr="00CA6412">
              <w:rPr>
                <w:rFonts w:ascii="Times New Roman" w:hAnsi="Times New Roman"/>
                <w:b/>
                <w:bCs/>
                <w:sz w:val="24"/>
                <w:szCs w:val="24"/>
              </w:rPr>
              <w:t>36</w:t>
            </w:r>
          </w:p>
        </w:tc>
      </w:tr>
    </w:tbl>
    <w:p w:rsidR="00CA6412" w:rsidRPr="00CA6412" w:rsidRDefault="00CA6412" w:rsidP="00CA6412">
      <w:pPr>
        <w:tabs>
          <w:tab w:val="left" w:pos="6840"/>
        </w:tabs>
        <w:spacing w:after="0" w:line="240" w:lineRule="auto"/>
        <w:jc w:val="center"/>
        <w:rPr>
          <w:rFonts w:ascii="Times New Roman" w:hAnsi="Times New Roman"/>
          <w:b/>
          <w:sz w:val="24"/>
          <w:szCs w:val="24"/>
        </w:rPr>
      </w:pPr>
    </w:p>
    <w:p w:rsidR="00CA6412" w:rsidRPr="00CA6412" w:rsidRDefault="00CA6412" w:rsidP="00CA6412">
      <w:pPr>
        <w:rPr>
          <w:rFonts w:ascii="Times New Roman" w:hAnsi="Times New Roman"/>
          <w:sz w:val="24"/>
          <w:szCs w:val="24"/>
        </w:rPr>
      </w:pPr>
      <w:r w:rsidRPr="00CA6412">
        <w:rPr>
          <w:rFonts w:ascii="Times New Roman" w:hAnsi="Times New Roman"/>
          <w:sz w:val="24"/>
          <w:szCs w:val="24"/>
        </w:rPr>
        <w:t>*В  8 классе часы добавлены для реализации программы по предмету «Русский язык» под редакцией М.М. Разумовской и др..</w:t>
      </w:r>
    </w:p>
    <w:p w:rsidR="00CA6412" w:rsidRPr="00CA6412" w:rsidRDefault="00CA6412" w:rsidP="00CA6412">
      <w:pPr>
        <w:rPr>
          <w:rFonts w:ascii="Times New Roman" w:hAnsi="Times New Roman"/>
          <w:sz w:val="24"/>
          <w:szCs w:val="24"/>
        </w:rPr>
      </w:pPr>
      <w:r w:rsidRPr="00CA6412">
        <w:rPr>
          <w:rFonts w:ascii="Times New Roman" w:hAnsi="Times New Roman"/>
          <w:sz w:val="24"/>
          <w:szCs w:val="24"/>
        </w:rPr>
        <w:t>**В 6 классе часы добавлены для реализации программы по предмету «Математика»  А.Г.Мерзляк  и др.</w:t>
      </w:r>
    </w:p>
    <w:p w:rsidR="00CA6412" w:rsidRPr="00CA6412" w:rsidRDefault="00CA6412" w:rsidP="00CA6412">
      <w:pPr>
        <w:rPr>
          <w:rFonts w:ascii="Times New Roman" w:hAnsi="Times New Roman"/>
          <w:sz w:val="24"/>
          <w:szCs w:val="24"/>
        </w:rPr>
      </w:pPr>
      <w:r w:rsidRPr="00CA6412">
        <w:rPr>
          <w:rFonts w:ascii="Times New Roman" w:hAnsi="Times New Roman"/>
          <w:sz w:val="24"/>
          <w:szCs w:val="24"/>
        </w:rPr>
        <w:t>В 7-9 классах добавлены для реализации программы по предмету «Математика» Ю.Н. Макарычев и др. «Алгебра»  7 – 9</w:t>
      </w:r>
    </w:p>
    <w:p w:rsidR="00CA6412" w:rsidRPr="00CA6412" w:rsidRDefault="00CA6412" w:rsidP="00CA6412">
      <w:pPr>
        <w:rPr>
          <w:rFonts w:ascii="Times New Roman" w:hAnsi="Times New Roman"/>
          <w:sz w:val="24"/>
          <w:szCs w:val="24"/>
        </w:rPr>
      </w:pPr>
      <w:r w:rsidRPr="00CA6412">
        <w:rPr>
          <w:rFonts w:ascii="Times New Roman" w:hAnsi="Times New Roman"/>
          <w:sz w:val="24"/>
          <w:szCs w:val="24"/>
        </w:rPr>
        <w:t>*** В 5 классе добавлен час для реализации программы по предмету «Обществознание» Л.Н. Боголюбов</w:t>
      </w:r>
    </w:p>
    <w:p w:rsidR="00CA6412" w:rsidRPr="00CA6412" w:rsidRDefault="00CA6412" w:rsidP="00CA6412">
      <w:pPr>
        <w:rPr>
          <w:rFonts w:ascii="Times New Roman" w:hAnsi="Times New Roman"/>
          <w:sz w:val="24"/>
          <w:szCs w:val="24"/>
        </w:rPr>
      </w:pPr>
      <w:r w:rsidRPr="00CA6412">
        <w:rPr>
          <w:rFonts w:ascii="Times New Roman" w:hAnsi="Times New Roman"/>
          <w:sz w:val="24"/>
          <w:szCs w:val="24"/>
        </w:rPr>
        <w:t>**** В 5 классе добавлен час для реализации программы по предмету «ОДНКНР»  М.Т. Студеникин</w:t>
      </w:r>
    </w:p>
    <w:p w:rsidR="00CA6412" w:rsidRPr="00CA6412" w:rsidRDefault="00CA6412" w:rsidP="00CA6412">
      <w:pPr>
        <w:rPr>
          <w:rFonts w:ascii="Times New Roman" w:hAnsi="Times New Roman"/>
          <w:sz w:val="24"/>
          <w:szCs w:val="24"/>
        </w:rPr>
      </w:pPr>
      <w:r w:rsidRPr="00CA6412">
        <w:rPr>
          <w:rFonts w:ascii="Times New Roman" w:hAnsi="Times New Roman"/>
          <w:sz w:val="24"/>
          <w:szCs w:val="24"/>
        </w:rPr>
        <w:t>***** В 5- 7 классах добавлены часы для реализации программы по предмету  «ОБЖ»  Ю.Л.Воробьёв и др.</w:t>
      </w:r>
    </w:p>
    <w:p w:rsidR="00CA6412" w:rsidRPr="00CA6412" w:rsidRDefault="00CA6412" w:rsidP="00CA6412">
      <w:pPr>
        <w:rPr>
          <w:rFonts w:ascii="Times New Roman" w:hAnsi="Times New Roman"/>
          <w:b/>
          <w:sz w:val="24"/>
          <w:szCs w:val="24"/>
        </w:rPr>
      </w:pPr>
      <w:r w:rsidRPr="00CA6412">
        <w:rPr>
          <w:rFonts w:ascii="Times New Roman" w:hAnsi="Times New Roman"/>
          <w:sz w:val="24"/>
          <w:szCs w:val="24"/>
        </w:rPr>
        <w:t>******Часы учебного предмета «Технология» в 9 классе передаются в компонент ОУ для реализации предпрофильной подготовки обучающихся</w:t>
      </w:r>
    </w:p>
    <w:p w:rsidR="00AC7FFE" w:rsidRPr="00233E3D" w:rsidRDefault="00AC7FFE" w:rsidP="00233E3D">
      <w:pPr>
        <w:widowControl w:val="0"/>
        <w:autoSpaceDE w:val="0"/>
        <w:autoSpaceDN w:val="0"/>
        <w:adjustRightInd w:val="0"/>
        <w:spacing w:after="0" w:line="240" w:lineRule="auto"/>
        <w:ind w:firstLine="540"/>
        <w:jc w:val="both"/>
        <w:rPr>
          <w:rFonts w:ascii="Times New Roman" w:hAnsi="Times New Roman"/>
          <w:sz w:val="24"/>
          <w:szCs w:val="24"/>
        </w:rPr>
      </w:pPr>
      <w:r w:rsidRPr="00233E3D">
        <w:rPr>
          <w:rFonts w:ascii="Times New Roman" w:hAnsi="Times New Roman"/>
          <w:b/>
          <w:sz w:val="24"/>
          <w:szCs w:val="24"/>
        </w:rPr>
        <w:t xml:space="preserve">Внеурочная деятельность </w:t>
      </w:r>
      <w:r w:rsidRPr="00233E3D">
        <w:rPr>
          <w:rFonts w:ascii="Times New Roman" w:hAnsi="Times New Roman"/>
          <w:sz w:val="24"/>
          <w:szCs w:val="24"/>
        </w:rPr>
        <w:t>в соответствии с требованиями ФГОС ООО</w:t>
      </w:r>
      <w:r w:rsidRPr="00233E3D">
        <w:rPr>
          <w:rFonts w:ascii="Times New Roman" w:hAnsi="Times New Roman"/>
          <w:b/>
          <w:sz w:val="24"/>
          <w:szCs w:val="24"/>
        </w:rPr>
        <w:t xml:space="preserve"> </w:t>
      </w:r>
      <w:r w:rsidRPr="00233E3D">
        <w:rPr>
          <w:rFonts w:ascii="Times New Roman" w:hAnsi="Times New Roman"/>
          <w:sz w:val="24"/>
          <w:szCs w:val="24"/>
        </w:rPr>
        <w:t xml:space="preserve">организуется по основным направлениям развития личности (духовно-нравственное, социальное, общеинтеллектуальное, общекультурное, спортивно-оздоровительное). </w:t>
      </w:r>
    </w:p>
    <w:p w:rsidR="00AC7FFE" w:rsidRPr="00233E3D" w:rsidRDefault="00AC7FFE" w:rsidP="00233E3D">
      <w:pPr>
        <w:tabs>
          <w:tab w:val="left" w:pos="4500"/>
          <w:tab w:val="left" w:pos="9180"/>
          <w:tab w:val="left" w:pos="9360"/>
        </w:tabs>
        <w:spacing w:after="0" w:line="240" w:lineRule="auto"/>
        <w:ind w:firstLine="709"/>
        <w:jc w:val="both"/>
        <w:rPr>
          <w:rFonts w:ascii="Times New Roman" w:hAnsi="Times New Roman"/>
          <w:sz w:val="24"/>
          <w:szCs w:val="24"/>
        </w:rPr>
      </w:pPr>
      <w:r w:rsidRPr="00233E3D">
        <w:rPr>
          <w:rFonts w:ascii="Times New Roman" w:hAnsi="Times New Roman"/>
          <w:sz w:val="24"/>
          <w:szCs w:val="24"/>
        </w:rPr>
        <w:t>Содержание данных занятий должно формироваться с учетом пожеланий обучающихся и их родителей (законных представителей) и осуществляться посредством различных форм организации, отличных от урочной системы обучения, таких как экскурсии, кружки, секции, круглые столы, конференции, диспуты, школьные научные общества, олимпиады, конкурсы, соревнования, поисковые и научные исследования, общественно полезные практики и т. д.</w:t>
      </w:r>
    </w:p>
    <w:p w:rsidR="00AC7FFE" w:rsidRPr="00233E3D" w:rsidRDefault="00AC7FFE" w:rsidP="00233E3D">
      <w:pPr>
        <w:tabs>
          <w:tab w:val="left" w:pos="4500"/>
          <w:tab w:val="left" w:pos="9180"/>
          <w:tab w:val="left" w:pos="9360"/>
        </w:tabs>
        <w:spacing w:after="0" w:line="240" w:lineRule="auto"/>
        <w:ind w:firstLine="709"/>
        <w:jc w:val="both"/>
        <w:rPr>
          <w:rFonts w:ascii="Times New Roman" w:hAnsi="Times New Roman"/>
          <w:sz w:val="24"/>
          <w:szCs w:val="24"/>
        </w:rPr>
      </w:pPr>
      <w:r w:rsidRPr="00233E3D">
        <w:rPr>
          <w:rFonts w:ascii="Times New Roman" w:hAnsi="Times New Roman"/>
          <w:sz w:val="24"/>
          <w:szCs w:val="24"/>
        </w:rPr>
        <w:t>При организации внеурочной деятельности обучающихся могут использоваться возможности организаций дополнительного образования, культуры, спорта. В период каникул для продолжения внеурочной деятельности могут использоваться возможности специализированных лагерей, тематических лагерных смен, летних школ.</w:t>
      </w:r>
    </w:p>
    <w:p w:rsidR="00AC7FFE" w:rsidRPr="00233E3D" w:rsidRDefault="00AC7FFE" w:rsidP="00233E3D">
      <w:pPr>
        <w:tabs>
          <w:tab w:val="left" w:pos="4500"/>
          <w:tab w:val="left" w:pos="9180"/>
          <w:tab w:val="left" w:pos="9360"/>
        </w:tabs>
        <w:spacing w:after="0" w:line="240" w:lineRule="auto"/>
        <w:ind w:firstLine="709"/>
        <w:jc w:val="both"/>
        <w:rPr>
          <w:rFonts w:ascii="Times New Roman" w:hAnsi="Times New Roman"/>
          <w:sz w:val="24"/>
          <w:szCs w:val="24"/>
        </w:rPr>
      </w:pPr>
      <w:r w:rsidRPr="00233E3D">
        <w:rPr>
          <w:rFonts w:ascii="Times New Roman" w:hAnsi="Times New Roman"/>
          <w:sz w:val="24"/>
          <w:szCs w:val="24"/>
        </w:rPr>
        <w:t>Во внеурочной деятельности с учетом положений Программы воспитания и социализации обучающихся проходят занятия в рамках предметной области «Основы духовно-нравственной культуры народов России». Урочные занятия по «Основам духовно-нравственной культуры народов России» также возможны за счет части, формируемой участниками образовательных отношений.  Кроме того, занятия по данной предметной области могут проводиться с учётом планов внурочной деятельности, программы воспитания и социализации обучающихся. Вопросы духовно-нравственной культуры народов России могут рассматриваться при изучении учебных предметов других предметных областей.</w:t>
      </w:r>
    </w:p>
    <w:p w:rsidR="00FC6BFD" w:rsidRDefault="00FC6BFD" w:rsidP="00FC6BFD">
      <w:pPr>
        <w:tabs>
          <w:tab w:val="left" w:pos="6840"/>
        </w:tabs>
        <w:spacing w:after="0" w:line="240" w:lineRule="auto"/>
        <w:jc w:val="center"/>
        <w:rPr>
          <w:rFonts w:ascii="Times New Roman" w:hAnsi="Times New Roman"/>
          <w:b/>
          <w:sz w:val="24"/>
          <w:szCs w:val="24"/>
        </w:rPr>
      </w:pPr>
    </w:p>
    <w:p w:rsidR="00FC6BFD" w:rsidRDefault="00FC6BFD" w:rsidP="00FC6BFD">
      <w:pPr>
        <w:tabs>
          <w:tab w:val="left" w:pos="6840"/>
        </w:tabs>
        <w:spacing w:after="0" w:line="240" w:lineRule="auto"/>
        <w:jc w:val="center"/>
        <w:rPr>
          <w:rFonts w:ascii="Times New Roman" w:hAnsi="Times New Roman"/>
          <w:b/>
          <w:sz w:val="24"/>
          <w:szCs w:val="24"/>
        </w:rPr>
      </w:pPr>
    </w:p>
    <w:p w:rsidR="00FC6BFD" w:rsidRDefault="00FC6BFD" w:rsidP="00FC6BFD">
      <w:pPr>
        <w:tabs>
          <w:tab w:val="left" w:pos="6840"/>
        </w:tabs>
        <w:spacing w:after="0" w:line="240" w:lineRule="auto"/>
        <w:jc w:val="center"/>
        <w:rPr>
          <w:rFonts w:ascii="Times New Roman" w:hAnsi="Times New Roman"/>
          <w:b/>
          <w:sz w:val="24"/>
          <w:szCs w:val="24"/>
        </w:rPr>
      </w:pPr>
    </w:p>
    <w:p w:rsidR="00FC6BFD" w:rsidRDefault="00FC6BFD" w:rsidP="00FC6BFD">
      <w:pPr>
        <w:tabs>
          <w:tab w:val="left" w:pos="6840"/>
        </w:tabs>
        <w:spacing w:after="0" w:line="240" w:lineRule="auto"/>
        <w:jc w:val="center"/>
        <w:rPr>
          <w:rFonts w:ascii="Times New Roman" w:hAnsi="Times New Roman"/>
          <w:b/>
          <w:sz w:val="24"/>
          <w:szCs w:val="24"/>
        </w:rPr>
      </w:pPr>
    </w:p>
    <w:p w:rsidR="00FC6BFD" w:rsidRPr="00942819" w:rsidRDefault="00FC6BFD" w:rsidP="00C33F2B">
      <w:pPr>
        <w:tabs>
          <w:tab w:val="left" w:pos="6840"/>
        </w:tabs>
        <w:spacing w:after="0" w:line="240" w:lineRule="auto"/>
        <w:rPr>
          <w:rFonts w:ascii="Times New Roman" w:hAnsi="Times New Roman"/>
          <w:b/>
          <w:sz w:val="24"/>
          <w:szCs w:val="24"/>
        </w:rPr>
      </w:pPr>
      <w:r w:rsidRPr="00942819">
        <w:rPr>
          <w:rFonts w:ascii="Times New Roman" w:hAnsi="Times New Roman"/>
          <w:b/>
          <w:sz w:val="24"/>
          <w:szCs w:val="24"/>
        </w:rPr>
        <w:lastRenderedPageBreak/>
        <w:t>Внеурочная деятельность основного общего образования 5 – 9  классы (по ФГОС)</w:t>
      </w:r>
    </w:p>
    <w:p w:rsidR="00AC7FFE" w:rsidRDefault="00AC7FFE" w:rsidP="00233E3D">
      <w:pPr>
        <w:tabs>
          <w:tab w:val="left" w:pos="4500"/>
          <w:tab w:val="left" w:pos="9180"/>
          <w:tab w:val="left" w:pos="9360"/>
        </w:tabs>
        <w:spacing w:after="0" w:line="240" w:lineRule="auto"/>
        <w:ind w:firstLine="709"/>
        <w:jc w:val="both"/>
        <w:rPr>
          <w:rFonts w:ascii="Times New Roman" w:hAnsi="Times New Roman"/>
          <w:sz w:val="24"/>
          <w:szCs w:val="24"/>
        </w:rPr>
      </w:pPr>
    </w:p>
    <w:tbl>
      <w:tblPr>
        <w:tblStyle w:val="ae"/>
        <w:tblpPr w:leftFromText="180" w:rightFromText="180" w:vertAnchor="page" w:horzAnchor="margin" w:tblpY="1190"/>
        <w:tblW w:w="5094" w:type="pct"/>
        <w:tblLayout w:type="fixed"/>
        <w:tblLook w:val="04A0"/>
      </w:tblPr>
      <w:tblGrid>
        <w:gridCol w:w="3777"/>
        <w:gridCol w:w="6"/>
        <w:gridCol w:w="393"/>
        <w:gridCol w:w="6"/>
        <w:gridCol w:w="16"/>
        <w:gridCol w:w="400"/>
        <w:gridCol w:w="12"/>
        <w:gridCol w:w="14"/>
        <w:gridCol w:w="400"/>
        <w:gridCol w:w="21"/>
        <w:gridCol w:w="16"/>
        <w:gridCol w:w="384"/>
        <w:gridCol w:w="27"/>
        <w:gridCol w:w="51"/>
        <w:gridCol w:w="349"/>
        <w:gridCol w:w="25"/>
        <w:gridCol w:w="12"/>
        <w:gridCol w:w="8"/>
        <w:gridCol w:w="8"/>
        <w:gridCol w:w="410"/>
        <w:gridCol w:w="8"/>
        <w:gridCol w:w="21"/>
        <w:gridCol w:w="3387"/>
      </w:tblGrid>
      <w:tr w:rsidR="00C33F2B" w:rsidRPr="00942819" w:rsidTr="00257E5B">
        <w:trPr>
          <w:trHeight w:val="414"/>
        </w:trPr>
        <w:tc>
          <w:tcPr>
            <w:tcW w:w="3263" w:type="pct"/>
            <w:gridSpan w:val="22"/>
          </w:tcPr>
          <w:p w:rsidR="00C33F2B" w:rsidRPr="00942819" w:rsidRDefault="00C33F2B" w:rsidP="00257E5B">
            <w:pPr>
              <w:spacing w:line="276" w:lineRule="auto"/>
              <w:jc w:val="center"/>
              <w:rPr>
                <w:rFonts w:ascii="Times New Roman" w:hAnsi="Times New Roman"/>
                <w:b/>
                <w:sz w:val="24"/>
                <w:szCs w:val="24"/>
              </w:rPr>
            </w:pPr>
            <w:r w:rsidRPr="00942819">
              <w:rPr>
                <w:rFonts w:ascii="Times New Roman" w:hAnsi="Times New Roman"/>
                <w:b/>
                <w:sz w:val="24"/>
                <w:szCs w:val="24"/>
              </w:rPr>
              <w:t>Внеурочная деятельность</w:t>
            </w:r>
          </w:p>
        </w:tc>
        <w:tc>
          <w:tcPr>
            <w:tcW w:w="1737" w:type="pct"/>
            <w:vMerge w:val="restart"/>
          </w:tcPr>
          <w:p w:rsidR="00C33F2B" w:rsidRPr="00942819" w:rsidRDefault="00C33F2B" w:rsidP="00257E5B">
            <w:pPr>
              <w:jc w:val="center"/>
              <w:rPr>
                <w:rFonts w:ascii="Times New Roman" w:hAnsi="Times New Roman"/>
                <w:b/>
                <w:sz w:val="24"/>
                <w:szCs w:val="24"/>
              </w:rPr>
            </w:pPr>
            <w:r w:rsidRPr="00942819">
              <w:rPr>
                <w:rFonts w:ascii="Times New Roman" w:hAnsi="Times New Roman"/>
                <w:b/>
                <w:sz w:val="24"/>
                <w:szCs w:val="24"/>
              </w:rPr>
              <w:t>Ф.И.О. учителя</w:t>
            </w:r>
          </w:p>
        </w:tc>
      </w:tr>
      <w:tr w:rsidR="00C33F2B" w:rsidRPr="00942819" w:rsidTr="00257E5B">
        <w:trPr>
          <w:trHeight w:val="343"/>
        </w:trPr>
        <w:tc>
          <w:tcPr>
            <w:tcW w:w="1937" w:type="pct"/>
          </w:tcPr>
          <w:p w:rsidR="00C33F2B" w:rsidRPr="00942819" w:rsidRDefault="00C33F2B" w:rsidP="00257E5B">
            <w:pPr>
              <w:spacing w:line="276" w:lineRule="auto"/>
              <w:rPr>
                <w:rFonts w:ascii="Times New Roman" w:hAnsi="Times New Roman"/>
                <w:b/>
                <w:i/>
                <w:sz w:val="24"/>
                <w:szCs w:val="24"/>
              </w:rPr>
            </w:pPr>
            <w:r w:rsidRPr="00942819">
              <w:rPr>
                <w:rFonts w:ascii="Times New Roman" w:hAnsi="Times New Roman"/>
                <w:b/>
                <w:i/>
                <w:sz w:val="24"/>
                <w:szCs w:val="24"/>
              </w:rPr>
              <w:lastRenderedPageBreak/>
              <w:t>Содержание внеурочной деятельности</w:t>
            </w:r>
          </w:p>
        </w:tc>
        <w:tc>
          <w:tcPr>
            <w:tcW w:w="205" w:type="pct"/>
            <w:gridSpan w:val="2"/>
          </w:tcPr>
          <w:p w:rsidR="00C33F2B" w:rsidRPr="00942819" w:rsidRDefault="00C33F2B" w:rsidP="00257E5B">
            <w:pPr>
              <w:widowControl w:val="0"/>
              <w:autoSpaceDE w:val="0"/>
              <w:autoSpaceDN w:val="0"/>
              <w:adjustRightInd w:val="0"/>
              <w:jc w:val="both"/>
              <w:rPr>
                <w:rFonts w:ascii="Times New Roman" w:hAnsi="Times New Roman"/>
                <w:b/>
                <w:bCs/>
                <w:sz w:val="24"/>
                <w:szCs w:val="24"/>
                <w:vertAlign w:val="superscript"/>
                <w:lang w:val="en-US"/>
              </w:rPr>
            </w:pPr>
            <w:r w:rsidRPr="00942819">
              <w:rPr>
                <w:rFonts w:ascii="Times New Roman" w:eastAsia="Times New Roman" w:hAnsi="Times New Roman"/>
                <w:b/>
                <w:bCs/>
                <w:sz w:val="24"/>
                <w:szCs w:val="24"/>
              </w:rPr>
              <w:t>5</w:t>
            </w:r>
            <w:r w:rsidRPr="00942819">
              <w:rPr>
                <w:rFonts w:ascii="Times New Roman" w:eastAsia="Times New Roman" w:hAnsi="Times New Roman"/>
                <w:b/>
                <w:bCs/>
                <w:sz w:val="24"/>
                <w:szCs w:val="24"/>
                <w:vertAlign w:val="superscript"/>
              </w:rPr>
              <w:t>а</w:t>
            </w:r>
          </w:p>
        </w:tc>
        <w:tc>
          <w:tcPr>
            <w:tcW w:w="216" w:type="pct"/>
            <w:gridSpan w:val="3"/>
          </w:tcPr>
          <w:p w:rsidR="00C33F2B" w:rsidRPr="00942819" w:rsidRDefault="00C33F2B" w:rsidP="00257E5B">
            <w:pPr>
              <w:widowControl w:val="0"/>
              <w:autoSpaceDE w:val="0"/>
              <w:autoSpaceDN w:val="0"/>
              <w:adjustRightInd w:val="0"/>
              <w:jc w:val="both"/>
              <w:rPr>
                <w:rFonts w:ascii="Times New Roman" w:hAnsi="Times New Roman"/>
                <w:b/>
                <w:bCs/>
                <w:sz w:val="24"/>
                <w:szCs w:val="24"/>
                <w:vertAlign w:val="superscript"/>
              </w:rPr>
            </w:pPr>
            <w:r w:rsidRPr="00942819">
              <w:rPr>
                <w:rFonts w:ascii="Times New Roman" w:hAnsi="Times New Roman"/>
                <w:b/>
                <w:bCs/>
                <w:sz w:val="24"/>
                <w:szCs w:val="24"/>
              </w:rPr>
              <w:t>5</w:t>
            </w:r>
            <w:r w:rsidRPr="00942819">
              <w:rPr>
                <w:rFonts w:ascii="Times New Roman" w:hAnsi="Times New Roman"/>
                <w:b/>
                <w:bCs/>
                <w:sz w:val="24"/>
                <w:szCs w:val="24"/>
                <w:vertAlign w:val="superscript"/>
              </w:rPr>
              <w:t>б</w:t>
            </w:r>
          </w:p>
        </w:tc>
        <w:tc>
          <w:tcPr>
            <w:tcW w:w="218" w:type="pct"/>
            <w:gridSpan w:val="3"/>
          </w:tcPr>
          <w:p w:rsidR="00C33F2B" w:rsidRPr="00942819" w:rsidRDefault="00C33F2B" w:rsidP="00257E5B">
            <w:pPr>
              <w:widowControl w:val="0"/>
              <w:autoSpaceDE w:val="0"/>
              <w:autoSpaceDN w:val="0"/>
              <w:adjustRightInd w:val="0"/>
              <w:jc w:val="both"/>
              <w:rPr>
                <w:rFonts w:ascii="Times New Roman" w:hAnsi="Times New Roman"/>
                <w:b/>
                <w:bCs/>
                <w:sz w:val="24"/>
                <w:szCs w:val="24"/>
              </w:rPr>
            </w:pPr>
            <w:r w:rsidRPr="00942819">
              <w:rPr>
                <w:rFonts w:ascii="Times New Roman" w:hAnsi="Times New Roman"/>
                <w:b/>
                <w:bCs/>
                <w:sz w:val="24"/>
                <w:szCs w:val="24"/>
              </w:rPr>
              <w:t>6</w:t>
            </w:r>
          </w:p>
        </w:tc>
        <w:tc>
          <w:tcPr>
            <w:tcW w:w="216" w:type="pct"/>
            <w:gridSpan w:val="3"/>
          </w:tcPr>
          <w:p w:rsidR="00C33F2B" w:rsidRPr="00942819" w:rsidRDefault="00C33F2B" w:rsidP="00257E5B">
            <w:pPr>
              <w:widowControl w:val="0"/>
              <w:autoSpaceDE w:val="0"/>
              <w:autoSpaceDN w:val="0"/>
              <w:adjustRightInd w:val="0"/>
              <w:jc w:val="both"/>
              <w:rPr>
                <w:rFonts w:ascii="Times New Roman" w:hAnsi="Times New Roman"/>
                <w:b/>
                <w:bCs/>
                <w:sz w:val="24"/>
                <w:szCs w:val="24"/>
              </w:rPr>
            </w:pPr>
            <w:r w:rsidRPr="00942819">
              <w:rPr>
                <w:rFonts w:ascii="Times New Roman" w:hAnsi="Times New Roman"/>
                <w:b/>
                <w:bCs/>
                <w:sz w:val="24"/>
                <w:szCs w:val="24"/>
              </w:rPr>
              <w:t>7</w:t>
            </w:r>
          </w:p>
        </w:tc>
        <w:tc>
          <w:tcPr>
            <w:tcW w:w="219" w:type="pct"/>
            <w:gridSpan w:val="3"/>
          </w:tcPr>
          <w:p w:rsidR="00C33F2B" w:rsidRPr="00942819" w:rsidRDefault="00C33F2B" w:rsidP="00257E5B">
            <w:pPr>
              <w:rPr>
                <w:rFonts w:ascii="Times New Roman" w:hAnsi="Times New Roman"/>
                <w:b/>
                <w:sz w:val="24"/>
                <w:szCs w:val="24"/>
              </w:rPr>
            </w:pPr>
            <w:r w:rsidRPr="00942819">
              <w:rPr>
                <w:rFonts w:ascii="Times New Roman" w:hAnsi="Times New Roman"/>
                <w:b/>
                <w:sz w:val="24"/>
                <w:szCs w:val="24"/>
              </w:rPr>
              <w:t>8</w:t>
            </w:r>
          </w:p>
        </w:tc>
        <w:tc>
          <w:tcPr>
            <w:tcW w:w="252" w:type="pct"/>
            <w:gridSpan w:val="7"/>
          </w:tcPr>
          <w:p w:rsidR="00C33F2B" w:rsidRPr="00942819" w:rsidRDefault="00C33F2B" w:rsidP="00257E5B">
            <w:pPr>
              <w:rPr>
                <w:rFonts w:ascii="Times New Roman" w:hAnsi="Times New Roman"/>
                <w:b/>
                <w:sz w:val="24"/>
                <w:szCs w:val="24"/>
              </w:rPr>
            </w:pPr>
            <w:r w:rsidRPr="00942819">
              <w:rPr>
                <w:rFonts w:ascii="Times New Roman" w:hAnsi="Times New Roman"/>
                <w:b/>
                <w:sz w:val="24"/>
                <w:szCs w:val="24"/>
              </w:rPr>
              <w:t>9</w:t>
            </w:r>
          </w:p>
        </w:tc>
        <w:tc>
          <w:tcPr>
            <w:tcW w:w="1737" w:type="pct"/>
            <w:vMerge/>
          </w:tcPr>
          <w:p w:rsidR="00C33F2B" w:rsidRPr="00942819" w:rsidRDefault="00C33F2B" w:rsidP="00257E5B">
            <w:pPr>
              <w:rPr>
                <w:rFonts w:ascii="Times New Roman" w:hAnsi="Times New Roman"/>
                <w:sz w:val="24"/>
                <w:szCs w:val="24"/>
              </w:rPr>
            </w:pPr>
          </w:p>
        </w:tc>
      </w:tr>
      <w:tr w:rsidR="00C33F2B" w:rsidRPr="00942819" w:rsidTr="00257E5B">
        <w:trPr>
          <w:trHeight w:val="343"/>
        </w:trPr>
        <w:tc>
          <w:tcPr>
            <w:tcW w:w="5000" w:type="pct"/>
            <w:gridSpan w:val="23"/>
          </w:tcPr>
          <w:p w:rsidR="00C33F2B" w:rsidRPr="00942819" w:rsidRDefault="00C33F2B" w:rsidP="00257E5B">
            <w:pPr>
              <w:pStyle w:val="ac"/>
              <w:jc w:val="center"/>
              <w:rPr>
                <w:rFonts w:ascii="Times New Roman" w:hAnsi="Times New Roman"/>
                <w:b/>
                <w:sz w:val="24"/>
                <w:szCs w:val="24"/>
              </w:rPr>
            </w:pPr>
            <w:r w:rsidRPr="00942819">
              <w:rPr>
                <w:rFonts w:ascii="Times New Roman" w:hAnsi="Times New Roman"/>
                <w:b/>
                <w:sz w:val="24"/>
                <w:szCs w:val="24"/>
              </w:rPr>
              <w:t>1.Общеинтеллектуальное направление внеурочной деятельности</w:t>
            </w:r>
          </w:p>
        </w:tc>
      </w:tr>
      <w:tr w:rsidR="00C33F2B" w:rsidRPr="00942819" w:rsidTr="00257E5B">
        <w:trPr>
          <w:trHeight w:val="343"/>
        </w:trPr>
        <w:tc>
          <w:tcPr>
            <w:tcW w:w="1937" w:type="pct"/>
          </w:tcPr>
          <w:p w:rsidR="00C33F2B" w:rsidRPr="00942819" w:rsidRDefault="00C33F2B" w:rsidP="00257E5B">
            <w:pPr>
              <w:spacing w:line="276" w:lineRule="auto"/>
              <w:rPr>
                <w:rFonts w:ascii="Times New Roman" w:hAnsi="Times New Roman"/>
                <w:sz w:val="24"/>
                <w:szCs w:val="24"/>
              </w:rPr>
            </w:pPr>
            <w:r w:rsidRPr="00942819">
              <w:rPr>
                <w:rFonts w:ascii="Times New Roman" w:hAnsi="Times New Roman"/>
                <w:sz w:val="24"/>
                <w:szCs w:val="24"/>
              </w:rPr>
              <w:t>Нескучное программирование</w:t>
            </w:r>
          </w:p>
        </w:tc>
        <w:tc>
          <w:tcPr>
            <w:tcW w:w="205" w:type="pct"/>
            <w:gridSpan w:val="2"/>
          </w:tcPr>
          <w:p w:rsidR="00C33F2B" w:rsidRPr="00942819" w:rsidRDefault="00C33F2B" w:rsidP="00257E5B">
            <w:pPr>
              <w:rPr>
                <w:rFonts w:ascii="Times New Roman" w:hAnsi="Times New Roman"/>
                <w:sz w:val="24"/>
                <w:szCs w:val="24"/>
              </w:rPr>
            </w:pPr>
            <w:r w:rsidRPr="00942819">
              <w:rPr>
                <w:rFonts w:ascii="Times New Roman" w:hAnsi="Times New Roman"/>
                <w:sz w:val="24"/>
                <w:szCs w:val="24"/>
              </w:rPr>
              <w:t>1</w:t>
            </w:r>
          </w:p>
        </w:tc>
        <w:tc>
          <w:tcPr>
            <w:tcW w:w="216" w:type="pct"/>
            <w:gridSpan w:val="3"/>
          </w:tcPr>
          <w:p w:rsidR="00C33F2B" w:rsidRPr="00942819" w:rsidRDefault="00C33F2B" w:rsidP="00257E5B">
            <w:pPr>
              <w:rPr>
                <w:rFonts w:ascii="Times New Roman" w:hAnsi="Times New Roman"/>
                <w:sz w:val="24"/>
                <w:szCs w:val="24"/>
              </w:rPr>
            </w:pPr>
          </w:p>
        </w:tc>
        <w:tc>
          <w:tcPr>
            <w:tcW w:w="229" w:type="pct"/>
            <w:gridSpan w:val="4"/>
          </w:tcPr>
          <w:p w:rsidR="00C33F2B" w:rsidRPr="00942819" w:rsidRDefault="00C33F2B" w:rsidP="00257E5B">
            <w:pPr>
              <w:rPr>
                <w:rFonts w:ascii="Times New Roman" w:hAnsi="Times New Roman"/>
                <w:sz w:val="24"/>
                <w:szCs w:val="24"/>
              </w:rPr>
            </w:pPr>
          </w:p>
        </w:tc>
        <w:tc>
          <w:tcPr>
            <w:tcW w:w="219" w:type="pct"/>
            <w:gridSpan w:val="3"/>
          </w:tcPr>
          <w:p w:rsidR="00C33F2B" w:rsidRPr="00942819" w:rsidRDefault="00C33F2B" w:rsidP="00257E5B">
            <w:pPr>
              <w:spacing w:line="276" w:lineRule="auto"/>
              <w:rPr>
                <w:rFonts w:ascii="Times New Roman" w:hAnsi="Times New Roman"/>
                <w:sz w:val="24"/>
                <w:szCs w:val="24"/>
              </w:rPr>
            </w:pPr>
          </w:p>
        </w:tc>
        <w:tc>
          <w:tcPr>
            <w:tcW w:w="218" w:type="pct"/>
            <w:gridSpan w:val="3"/>
          </w:tcPr>
          <w:p w:rsidR="00C33F2B" w:rsidRPr="00942819" w:rsidRDefault="00C33F2B" w:rsidP="00257E5B">
            <w:pPr>
              <w:rPr>
                <w:rFonts w:ascii="Times New Roman" w:hAnsi="Times New Roman"/>
                <w:sz w:val="24"/>
                <w:szCs w:val="24"/>
              </w:rPr>
            </w:pPr>
          </w:p>
        </w:tc>
        <w:tc>
          <w:tcPr>
            <w:tcW w:w="239" w:type="pct"/>
            <w:gridSpan w:val="6"/>
          </w:tcPr>
          <w:p w:rsidR="00C33F2B" w:rsidRPr="00942819" w:rsidRDefault="00C33F2B" w:rsidP="00257E5B">
            <w:pPr>
              <w:rPr>
                <w:rFonts w:ascii="Times New Roman" w:hAnsi="Times New Roman"/>
                <w:sz w:val="24"/>
                <w:szCs w:val="24"/>
              </w:rPr>
            </w:pPr>
          </w:p>
        </w:tc>
        <w:tc>
          <w:tcPr>
            <w:tcW w:w="1737" w:type="pct"/>
          </w:tcPr>
          <w:p w:rsidR="00C33F2B" w:rsidRPr="00942819" w:rsidRDefault="00C33F2B" w:rsidP="00257E5B">
            <w:pPr>
              <w:rPr>
                <w:rFonts w:ascii="Times New Roman" w:hAnsi="Times New Roman"/>
                <w:sz w:val="24"/>
                <w:szCs w:val="24"/>
                <w:vertAlign w:val="superscript"/>
              </w:rPr>
            </w:pPr>
            <w:r w:rsidRPr="00942819">
              <w:rPr>
                <w:rFonts w:ascii="Times New Roman" w:hAnsi="Times New Roman"/>
                <w:sz w:val="24"/>
                <w:szCs w:val="24"/>
              </w:rPr>
              <w:t>Фрис В.Д.</w:t>
            </w:r>
          </w:p>
        </w:tc>
      </w:tr>
      <w:tr w:rsidR="00C33F2B" w:rsidRPr="00942819" w:rsidTr="00257E5B">
        <w:trPr>
          <w:trHeight w:val="343"/>
        </w:trPr>
        <w:tc>
          <w:tcPr>
            <w:tcW w:w="1937" w:type="pct"/>
          </w:tcPr>
          <w:p w:rsidR="00C33F2B" w:rsidRPr="00942819" w:rsidRDefault="00C33F2B" w:rsidP="00257E5B">
            <w:pPr>
              <w:spacing w:line="276" w:lineRule="auto"/>
              <w:rPr>
                <w:rFonts w:ascii="Times New Roman" w:hAnsi="Times New Roman"/>
                <w:sz w:val="24"/>
                <w:szCs w:val="24"/>
              </w:rPr>
            </w:pPr>
            <w:r w:rsidRPr="00942819">
              <w:rPr>
                <w:rFonts w:ascii="Times New Roman" w:hAnsi="Times New Roman"/>
                <w:sz w:val="24"/>
                <w:szCs w:val="24"/>
              </w:rPr>
              <w:t>Нескучное программирование</w:t>
            </w:r>
          </w:p>
        </w:tc>
        <w:tc>
          <w:tcPr>
            <w:tcW w:w="205" w:type="pct"/>
            <w:gridSpan w:val="2"/>
          </w:tcPr>
          <w:p w:rsidR="00C33F2B" w:rsidRPr="00942819" w:rsidRDefault="00C33F2B" w:rsidP="00257E5B">
            <w:pPr>
              <w:rPr>
                <w:rFonts w:ascii="Times New Roman" w:hAnsi="Times New Roman"/>
                <w:sz w:val="24"/>
                <w:szCs w:val="24"/>
              </w:rPr>
            </w:pPr>
          </w:p>
        </w:tc>
        <w:tc>
          <w:tcPr>
            <w:tcW w:w="216" w:type="pct"/>
            <w:gridSpan w:val="3"/>
          </w:tcPr>
          <w:p w:rsidR="00C33F2B" w:rsidRPr="00942819" w:rsidRDefault="00C33F2B" w:rsidP="00257E5B">
            <w:pPr>
              <w:rPr>
                <w:rFonts w:ascii="Times New Roman" w:hAnsi="Times New Roman"/>
                <w:sz w:val="24"/>
                <w:szCs w:val="24"/>
              </w:rPr>
            </w:pPr>
            <w:r w:rsidRPr="00942819">
              <w:rPr>
                <w:rFonts w:ascii="Times New Roman" w:hAnsi="Times New Roman"/>
                <w:sz w:val="24"/>
                <w:szCs w:val="24"/>
              </w:rPr>
              <w:t>1</w:t>
            </w:r>
          </w:p>
        </w:tc>
        <w:tc>
          <w:tcPr>
            <w:tcW w:w="229" w:type="pct"/>
            <w:gridSpan w:val="4"/>
          </w:tcPr>
          <w:p w:rsidR="00C33F2B" w:rsidRPr="00942819" w:rsidRDefault="00C33F2B" w:rsidP="00257E5B">
            <w:pPr>
              <w:rPr>
                <w:rFonts w:ascii="Times New Roman" w:hAnsi="Times New Roman"/>
                <w:sz w:val="24"/>
                <w:szCs w:val="24"/>
              </w:rPr>
            </w:pPr>
          </w:p>
        </w:tc>
        <w:tc>
          <w:tcPr>
            <w:tcW w:w="219" w:type="pct"/>
            <w:gridSpan w:val="3"/>
          </w:tcPr>
          <w:p w:rsidR="00C33F2B" w:rsidRPr="00942819" w:rsidRDefault="00C33F2B" w:rsidP="00257E5B">
            <w:pPr>
              <w:rPr>
                <w:rFonts w:ascii="Times New Roman" w:hAnsi="Times New Roman"/>
                <w:sz w:val="24"/>
                <w:szCs w:val="24"/>
              </w:rPr>
            </w:pPr>
          </w:p>
        </w:tc>
        <w:tc>
          <w:tcPr>
            <w:tcW w:w="218" w:type="pct"/>
            <w:gridSpan w:val="3"/>
          </w:tcPr>
          <w:p w:rsidR="00C33F2B" w:rsidRPr="00942819" w:rsidRDefault="00C33F2B" w:rsidP="00257E5B">
            <w:pPr>
              <w:rPr>
                <w:rFonts w:ascii="Times New Roman" w:hAnsi="Times New Roman"/>
                <w:sz w:val="24"/>
                <w:szCs w:val="24"/>
              </w:rPr>
            </w:pPr>
          </w:p>
        </w:tc>
        <w:tc>
          <w:tcPr>
            <w:tcW w:w="239" w:type="pct"/>
            <w:gridSpan w:val="6"/>
          </w:tcPr>
          <w:p w:rsidR="00C33F2B" w:rsidRPr="00942819" w:rsidRDefault="00C33F2B" w:rsidP="00257E5B">
            <w:pPr>
              <w:rPr>
                <w:rFonts w:ascii="Times New Roman" w:hAnsi="Times New Roman"/>
                <w:sz w:val="24"/>
                <w:szCs w:val="24"/>
              </w:rPr>
            </w:pPr>
          </w:p>
        </w:tc>
        <w:tc>
          <w:tcPr>
            <w:tcW w:w="1737" w:type="pct"/>
          </w:tcPr>
          <w:p w:rsidR="00C33F2B" w:rsidRPr="00942819" w:rsidRDefault="00C33F2B" w:rsidP="00257E5B">
            <w:pPr>
              <w:rPr>
                <w:rFonts w:ascii="Times New Roman" w:hAnsi="Times New Roman"/>
                <w:sz w:val="24"/>
                <w:szCs w:val="24"/>
                <w:vertAlign w:val="superscript"/>
              </w:rPr>
            </w:pPr>
            <w:r w:rsidRPr="00942819">
              <w:rPr>
                <w:rFonts w:ascii="Times New Roman" w:hAnsi="Times New Roman"/>
                <w:sz w:val="24"/>
                <w:szCs w:val="24"/>
              </w:rPr>
              <w:t>Фрис В.Д.</w:t>
            </w:r>
          </w:p>
        </w:tc>
      </w:tr>
      <w:tr w:rsidR="00C33F2B" w:rsidRPr="00942819" w:rsidTr="00257E5B">
        <w:trPr>
          <w:trHeight w:val="343"/>
        </w:trPr>
        <w:tc>
          <w:tcPr>
            <w:tcW w:w="1937" w:type="pct"/>
          </w:tcPr>
          <w:p w:rsidR="00C33F2B" w:rsidRPr="00942819" w:rsidRDefault="00C33F2B" w:rsidP="00257E5B">
            <w:pPr>
              <w:rPr>
                <w:rFonts w:ascii="Times New Roman" w:hAnsi="Times New Roman"/>
                <w:sz w:val="24"/>
                <w:szCs w:val="24"/>
              </w:rPr>
            </w:pPr>
            <w:r w:rsidRPr="00942819">
              <w:rPr>
                <w:rFonts w:ascii="Times New Roman" w:hAnsi="Times New Roman"/>
                <w:sz w:val="24"/>
                <w:szCs w:val="24"/>
              </w:rPr>
              <w:t>Математическое конструирование</w:t>
            </w:r>
          </w:p>
        </w:tc>
        <w:tc>
          <w:tcPr>
            <w:tcW w:w="205" w:type="pct"/>
            <w:gridSpan w:val="2"/>
          </w:tcPr>
          <w:p w:rsidR="00C33F2B" w:rsidRPr="00942819" w:rsidRDefault="00C33F2B" w:rsidP="00257E5B">
            <w:pPr>
              <w:rPr>
                <w:rFonts w:ascii="Times New Roman" w:hAnsi="Times New Roman"/>
                <w:sz w:val="24"/>
                <w:szCs w:val="24"/>
              </w:rPr>
            </w:pPr>
          </w:p>
        </w:tc>
        <w:tc>
          <w:tcPr>
            <w:tcW w:w="216" w:type="pct"/>
            <w:gridSpan w:val="3"/>
          </w:tcPr>
          <w:p w:rsidR="00C33F2B" w:rsidRPr="00942819" w:rsidRDefault="00C33F2B" w:rsidP="00257E5B">
            <w:pPr>
              <w:rPr>
                <w:rFonts w:ascii="Times New Roman" w:hAnsi="Times New Roman"/>
                <w:sz w:val="24"/>
                <w:szCs w:val="24"/>
              </w:rPr>
            </w:pPr>
          </w:p>
        </w:tc>
        <w:tc>
          <w:tcPr>
            <w:tcW w:w="229" w:type="pct"/>
            <w:gridSpan w:val="4"/>
          </w:tcPr>
          <w:p w:rsidR="00C33F2B" w:rsidRPr="00942819" w:rsidRDefault="00C33F2B" w:rsidP="00257E5B">
            <w:pPr>
              <w:rPr>
                <w:rFonts w:ascii="Times New Roman" w:hAnsi="Times New Roman"/>
                <w:sz w:val="24"/>
                <w:szCs w:val="24"/>
              </w:rPr>
            </w:pPr>
            <w:r w:rsidRPr="00942819">
              <w:rPr>
                <w:rFonts w:ascii="Times New Roman" w:hAnsi="Times New Roman"/>
                <w:sz w:val="24"/>
                <w:szCs w:val="24"/>
              </w:rPr>
              <w:t>1</w:t>
            </w:r>
          </w:p>
        </w:tc>
        <w:tc>
          <w:tcPr>
            <w:tcW w:w="219" w:type="pct"/>
            <w:gridSpan w:val="3"/>
          </w:tcPr>
          <w:p w:rsidR="00C33F2B" w:rsidRPr="00942819" w:rsidRDefault="00C33F2B" w:rsidP="00257E5B">
            <w:pPr>
              <w:rPr>
                <w:rFonts w:ascii="Times New Roman" w:hAnsi="Times New Roman"/>
                <w:sz w:val="24"/>
                <w:szCs w:val="24"/>
              </w:rPr>
            </w:pPr>
          </w:p>
        </w:tc>
        <w:tc>
          <w:tcPr>
            <w:tcW w:w="218" w:type="pct"/>
            <w:gridSpan w:val="3"/>
          </w:tcPr>
          <w:p w:rsidR="00C33F2B" w:rsidRPr="00942819" w:rsidRDefault="00C33F2B" w:rsidP="00257E5B">
            <w:pPr>
              <w:rPr>
                <w:rFonts w:ascii="Times New Roman" w:hAnsi="Times New Roman"/>
                <w:sz w:val="24"/>
                <w:szCs w:val="24"/>
              </w:rPr>
            </w:pPr>
          </w:p>
        </w:tc>
        <w:tc>
          <w:tcPr>
            <w:tcW w:w="239" w:type="pct"/>
            <w:gridSpan w:val="6"/>
          </w:tcPr>
          <w:p w:rsidR="00C33F2B" w:rsidRPr="00942819" w:rsidRDefault="00C33F2B" w:rsidP="00257E5B">
            <w:pPr>
              <w:rPr>
                <w:rFonts w:ascii="Times New Roman" w:hAnsi="Times New Roman"/>
                <w:sz w:val="24"/>
                <w:szCs w:val="24"/>
              </w:rPr>
            </w:pPr>
          </w:p>
        </w:tc>
        <w:tc>
          <w:tcPr>
            <w:tcW w:w="1737" w:type="pct"/>
          </w:tcPr>
          <w:p w:rsidR="00C33F2B" w:rsidRPr="00942819" w:rsidRDefault="00C33F2B" w:rsidP="00257E5B">
            <w:pPr>
              <w:rPr>
                <w:rFonts w:ascii="Times New Roman" w:hAnsi="Times New Roman"/>
                <w:sz w:val="24"/>
                <w:szCs w:val="24"/>
              </w:rPr>
            </w:pPr>
            <w:r w:rsidRPr="00942819">
              <w:rPr>
                <w:rFonts w:ascii="Times New Roman" w:hAnsi="Times New Roman"/>
                <w:sz w:val="24"/>
                <w:szCs w:val="24"/>
              </w:rPr>
              <w:t>Фризен Е.А.</w:t>
            </w:r>
          </w:p>
        </w:tc>
      </w:tr>
      <w:tr w:rsidR="00C33F2B" w:rsidRPr="00942819" w:rsidTr="00257E5B">
        <w:trPr>
          <w:trHeight w:val="343"/>
        </w:trPr>
        <w:tc>
          <w:tcPr>
            <w:tcW w:w="1937" w:type="pct"/>
          </w:tcPr>
          <w:p w:rsidR="00C33F2B" w:rsidRPr="00942819" w:rsidRDefault="00C33F2B" w:rsidP="00257E5B">
            <w:pPr>
              <w:rPr>
                <w:rFonts w:ascii="Times New Roman" w:hAnsi="Times New Roman"/>
                <w:sz w:val="24"/>
                <w:szCs w:val="24"/>
              </w:rPr>
            </w:pPr>
            <w:r w:rsidRPr="00942819">
              <w:rPr>
                <w:rFonts w:ascii="Times New Roman" w:hAnsi="Times New Roman"/>
                <w:sz w:val="24"/>
                <w:szCs w:val="24"/>
              </w:rPr>
              <w:t>Ворошиловский стрелок</w:t>
            </w:r>
          </w:p>
        </w:tc>
        <w:tc>
          <w:tcPr>
            <w:tcW w:w="205" w:type="pct"/>
            <w:gridSpan w:val="2"/>
          </w:tcPr>
          <w:p w:rsidR="00C33F2B" w:rsidRPr="00942819" w:rsidRDefault="00C33F2B" w:rsidP="00257E5B">
            <w:pPr>
              <w:rPr>
                <w:rFonts w:ascii="Times New Roman" w:hAnsi="Times New Roman"/>
                <w:sz w:val="24"/>
                <w:szCs w:val="24"/>
              </w:rPr>
            </w:pPr>
          </w:p>
        </w:tc>
        <w:tc>
          <w:tcPr>
            <w:tcW w:w="216" w:type="pct"/>
            <w:gridSpan w:val="3"/>
          </w:tcPr>
          <w:p w:rsidR="00C33F2B" w:rsidRPr="00942819" w:rsidRDefault="00C33F2B" w:rsidP="00257E5B">
            <w:pPr>
              <w:rPr>
                <w:rFonts w:ascii="Times New Roman" w:hAnsi="Times New Roman"/>
                <w:sz w:val="24"/>
                <w:szCs w:val="24"/>
              </w:rPr>
            </w:pPr>
          </w:p>
        </w:tc>
        <w:tc>
          <w:tcPr>
            <w:tcW w:w="229" w:type="pct"/>
            <w:gridSpan w:val="4"/>
          </w:tcPr>
          <w:p w:rsidR="00C33F2B" w:rsidRPr="00942819" w:rsidRDefault="00C33F2B" w:rsidP="00257E5B">
            <w:pPr>
              <w:rPr>
                <w:rFonts w:ascii="Times New Roman" w:hAnsi="Times New Roman"/>
                <w:sz w:val="24"/>
                <w:szCs w:val="24"/>
              </w:rPr>
            </w:pPr>
          </w:p>
        </w:tc>
        <w:tc>
          <w:tcPr>
            <w:tcW w:w="219" w:type="pct"/>
            <w:gridSpan w:val="3"/>
          </w:tcPr>
          <w:p w:rsidR="00C33F2B" w:rsidRPr="00942819" w:rsidRDefault="00C33F2B" w:rsidP="00257E5B">
            <w:pPr>
              <w:rPr>
                <w:rFonts w:ascii="Times New Roman" w:hAnsi="Times New Roman"/>
                <w:sz w:val="24"/>
                <w:szCs w:val="24"/>
              </w:rPr>
            </w:pPr>
            <w:r w:rsidRPr="00942819">
              <w:rPr>
                <w:rFonts w:ascii="Times New Roman" w:hAnsi="Times New Roman"/>
                <w:sz w:val="24"/>
                <w:szCs w:val="24"/>
              </w:rPr>
              <w:t>1</w:t>
            </w:r>
          </w:p>
        </w:tc>
        <w:tc>
          <w:tcPr>
            <w:tcW w:w="218" w:type="pct"/>
            <w:gridSpan w:val="3"/>
          </w:tcPr>
          <w:p w:rsidR="00C33F2B" w:rsidRPr="00942819" w:rsidRDefault="00C33F2B" w:rsidP="00257E5B">
            <w:pPr>
              <w:rPr>
                <w:rFonts w:ascii="Times New Roman" w:hAnsi="Times New Roman"/>
                <w:sz w:val="24"/>
                <w:szCs w:val="24"/>
              </w:rPr>
            </w:pPr>
          </w:p>
        </w:tc>
        <w:tc>
          <w:tcPr>
            <w:tcW w:w="239" w:type="pct"/>
            <w:gridSpan w:val="6"/>
          </w:tcPr>
          <w:p w:rsidR="00C33F2B" w:rsidRPr="00942819" w:rsidRDefault="00C33F2B" w:rsidP="00257E5B">
            <w:pPr>
              <w:rPr>
                <w:rFonts w:ascii="Times New Roman" w:hAnsi="Times New Roman"/>
                <w:sz w:val="24"/>
                <w:szCs w:val="24"/>
              </w:rPr>
            </w:pPr>
          </w:p>
        </w:tc>
        <w:tc>
          <w:tcPr>
            <w:tcW w:w="1737" w:type="pct"/>
          </w:tcPr>
          <w:p w:rsidR="00C33F2B" w:rsidRPr="00942819" w:rsidRDefault="00C33F2B" w:rsidP="00257E5B">
            <w:pPr>
              <w:rPr>
                <w:rFonts w:ascii="Times New Roman" w:hAnsi="Times New Roman"/>
                <w:sz w:val="24"/>
                <w:szCs w:val="24"/>
                <w:vertAlign w:val="superscript"/>
              </w:rPr>
            </w:pPr>
            <w:r w:rsidRPr="00942819">
              <w:rPr>
                <w:rFonts w:ascii="Times New Roman" w:hAnsi="Times New Roman"/>
                <w:sz w:val="24"/>
                <w:szCs w:val="24"/>
              </w:rPr>
              <w:t>Фрис В.Д.</w:t>
            </w:r>
          </w:p>
        </w:tc>
      </w:tr>
      <w:tr w:rsidR="00C33F2B" w:rsidRPr="00942819" w:rsidTr="00257E5B">
        <w:trPr>
          <w:trHeight w:val="343"/>
        </w:trPr>
        <w:tc>
          <w:tcPr>
            <w:tcW w:w="1937" w:type="pct"/>
          </w:tcPr>
          <w:p w:rsidR="00C33F2B" w:rsidRPr="00942819" w:rsidRDefault="00C33F2B" w:rsidP="00257E5B">
            <w:pPr>
              <w:spacing w:line="276" w:lineRule="auto"/>
              <w:rPr>
                <w:rFonts w:ascii="Times New Roman" w:hAnsi="Times New Roman"/>
                <w:sz w:val="24"/>
                <w:szCs w:val="24"/>
              </w:rPr>
            </w:pPr>
            <w:r w:rsidRPr="00942819">
              <w:rPr>
                <w:rFonts w:ascii="Times New Roman" w:hAnsi="Times New Roman"/>
                <w:sz w:val="24"/>
                <w:szCs w:val="24"/>
              </w:rPr>
              <w:t>Занимательная математика</w:t>
            </w:r>
          </w:p>
        </w:tc>
        <w:tc>
          <w:tcPr>
            <w:tcW w:w="205" w:type="pct"/>
            <w:gridSpan w:val="2"/>
          </w:tcPr>
          <w:p w:rsidR="00C33F2B" w:rsidRPr="00942819" w:rsidRDefault="00C33F2B" w:rsidP="00257E5B">
            <w:pPr>
              <w:rPr>
                <w:rFonts w:ascii="Times New Roman" w:hAnsi="Times New Roman"/>
                <w:color w:val="FF0000"/>
                <w:sz w:val="24"/>
                <w:szCs w:val="24"/>
              </w:rPr>
            </w:pPr>
          </w:p>
        </w:tc>
        <w:tc>
          <w:tcPr>
            <w:tcW w:w="216" w:type="pct"/>
            <w:gridSpan w:val="3"/>
          </w:tcPr>
          <w:p w:rsidR="00C33F2B" w:rsidRPr="00942819" w:rsidRDefault="00C33F2B" w:rsidP="00257E5B">
            <w:pPr>
              <w:rPr>
                <w:rFonts w:ascii="Times New Roman" w:hAnsi="Times New Roman"/>
                <w:color w:val="FF0000"/>
                <w:sz w:val="24"/>
                <w:szCs w:val="24"/>
              </w:rPr>
            </w:pPr>
          </w:p>
        </w:tc>
        <w:tc>
          <w:tcPr>
            <w:tcW w:w="229" w:type="pct"/>
            <w:gridSpan w:val="4"/>
          </w:tcPr>
          <w:p w:rsidR="00C33F2B" w:rsidRPr="00942819" w:rsidRDefault="00C33F2B" w:rsidP="00257E5B">
            <w:pPr>
              <w:rPr>
                <w:rFonts w:ascii="Times New Roman" w:hAnsi="Times New Roman"/>
                <w:color w:val="FF0000"/>
                <w:sz w:val="24"/>
                <w:szCs w:val="24"/>
              </w:rPr>
            </w:pPr>
          </w:p>
        </w:tc>
        <w:tc>
          <w:tcPr>
            <w:tcW w:w="219" w:type="pct"/>
            <w:gridSpan w:val="3"/>
          </w:tcPr>
          <w:p w:rsidR="00C33F2B" w:rsidRPr="00942819" w:rsidRDefault="00C33F2B" w:rsidP="00257E5B">
            <w:pPr>
              <w:spacing w:line="276" w:lineRule="auto"/>
              <w:rPr>
                <w:rFonts w:ascii="Times New Roman" w:hAnsi="Times New Roman"/>
                <w:sz w:val="24"/>
                <w:szCs w:val="24"/>
              </w:rPr>
            </w:pPr>
          </w:p>
        </w:tc>
        <w:tc>
          <w:tcPr>
            <w:tcW w:w="218" w:type="pct"/>
            <w:gridSpan w:val="3"/>
          </w:tcPr>
          <w:p w:rsidR="00C33F2B" w:rsidRPr="00942819" w:rsidRDefault="00C33F2B" w:rsidP="00257E5B">
            <w:pPr>
              <w:rPr>
                <w:rFonts w:ascii="Times New Roman" w:hAnsi="Times New Roman"/>
                <w:sz w:val="24"/>
                <w:szCs w:val="24"/>
              </w:rPr>
            </w:pPr>
            <w:r w:rsidRPr="00942819">
              <w:rPr>
                <w:rFonts w:ascii="Times New Roman" w:hAnsi="Times New Roman"/>
                <w:sz w:val="24"/>
                <w:szCs w:val="24"/>
              </w:rPr>
              <w:t>1</w:t>
            </w:r>
          </w:p>
        </w:tc>
        <w:tc>
          <w:tcPr>
            <w:tcW w:w="239" w:type="pct"/>
            <w:gridSpan w:val="6"/>
          </w:tcPr>
          <w:p w:rsidR="00C33F2B" w:rsidRPr="00942819" w:rsidRDefault="00C33F2B" w:rsidP="00257E5B">
            <w:pPr>
              <w:rPr>
                <w:rFonts w:ascii="Times New Roman" w:hAnsi="Times New Roman"/>
                <w:sz w:val="24"/>
                <w:szCs w:val="24"/>
              </w:rPr>
            </w:pPr>
          </w:p>
        </w:tc>
        <w:tc>
          <w:tcPr>
            <w:tcW w:w="1737" w:type="pct"/>
          </w:tcPr>
          <w:p w:rsidR="00C33F2B" w:rsidRPr="00942819" w:rsidRDefault="00C33F2B" w:rsidP="00257E5B">
            <w:pPr>
              <w:rPr>
                <w:rFonts w:ascii="Times New Roman" w:hAnsi="Times New Roman"/>
                <w:sz w:val="24"/>
                <w:szCs w:val="24"/>
              </w:rPr>
            </w:pPr>
            <w:r w:rsidRPr="00942819">
              <w:rPr>
                <w:rFonts w:ascii="Times New Roman" w:hAnsi="Times New Roman"/>
                <w:sz w:val="24"/>
                <w:szCs w:val="24"/>
              </w:rPr>
              <w:t>Моргунова Ю.А.</w:t>
            </w:r>
          </w:p>
        </w:tc>
      </w:tr>
      <w:tr w:rsidR="00C33F2B" w:rsidRPr="00942819" w:rsidTr="00257E5B">
        <w:trPr>
          <w:trHeight w:val="343"/>
        </w:trPr>
        <w:tc>
          <w:tcPr>
            <w:tcW w:w="1937" w:type="pct"/>
          </w:tcPr>
          <w:p w:rsidR="00C33F2B" w:rsidRPr="00942819" w:rsidRDefault="00C33F2B" w:rsidP="00257E5B">
            <w:pPr>
              <w:rPr>
                <w:rFonts w:ascii="Times New Roman" w:hAnsi="Times New Roman"/>
                <w:sz w:val="24"/>
                <w:szCs w:val="24"/>
              </w:rPr>
            </w:pPr>
            <w:r w:rsidRPr="00942819">
              <w:rPr>
                <w:rFonts w:ascii="Times New Roman" w:hAnsi="Times New Roman"/>
                <w:sz w:val="24"/>
                <w:szCs w:val="24"/>
              </w:rPr>
              <w:t>Основы финансовой грамотности</w:t>
            </w:r>
          </w:p>
        </w:tc>
        <w:tc>
          <w:tcPr>
            <w:tcW w:w="205" w:type="pct"/>
            <w:gridSpan w:val="2"/>
          </w:tcPr>
          <w:p w:rsidR="00C33F2B" w:rsidRPr="00942819" w:rsidRDefault="00C33F2B" w:rsidP="00257E5B">
            <w:pPr>
              <w:rPr>
                <w:rFonts w:ascii="Times New Roman" w:hAnsi="Times New Roman"/>
                <w:color w:val="FF0000"/>
                <w:sz w:val="24"/>
                <w:szCs w:val="24"/>
              </w:rPr>
            </w:pPr>
          </w:p>
        </w:tc>
        <w:tc>
          <w:tcPr>
            <w:tcW w:w="216" w:type="pct"/>
            <w:gridSpan w:val="3"/>
          </w:tcPr>
          <w:p w:rsidR="00C33F2B" w:rsidRPr="00942819" w:rsidRDefault="00C33F2B" w:rsidP="00257E5B">
            <w:pPr>
              <w:rPr>
                <w:rFonts w:ascii="Times New Roman" w:hAnsi="Times New Roman"/>
                <w:color w:val="FF0000"/>
                <w:sz w:val="24"/>
                <w:szCs w:val="24"/>
              </w:rPr>
            </w:pPr>
          </w:p>
        </w:tc>
        <w:tc>
          <w:tcPr>
            <w:tcW w:w="229" w:type="pct"/>
            <w:gridSpan w:val="4"/>
          </w:tcPr>
          <w:p w:rsidR="00C33F2B" w:rsidRPr="00942819" w:rsidRDefault="00C33F2B" w:rsidP="00257E5B">
            <w:pPr>
              <w:rPr>
                <w:rFonts w:ascii="Times New Roman" w:hAnsi="Times New Roman"/>
                <w:color w:val="FF0000"/>
                <w:sz w:val="24"/>
                <w:szCs w:val="24"/>
              </w:rPr>
            </w:pPr>
          </w:p>
        </w:tc>
        <w:tc>
          <w:tcPr>
            <w:tcW w:w="219" w:type="pct"/>
            <w:gridSpan w:val="3"/>
          </w:tcPr>
          <w:p w:rsidR="00C33F2B" w:rsidRPr="00942819" w:rsidRDefault="00C33F2B" w:rsidP="00257E5B">
            <w:pPr>
              <w:rPr>
                <w:rFonts w:ascii="Times New Roman" w:hAnsi="Times New Roman"/>
                <w:sz w:val="24"/>
                <w:szCs w:val="24"/>
              </w:rPr>
            </w:pPr>
          </w:p>
        </w:tc>
        <w:tc>
          <w:tcPr>
            <w:tcW w:w="218" w:type="pct"/>
            <w:gridSpan w:val="3"/>
          </w:tcPr>
          <w:p w:rsidR="00C33F2B" w:rsidRPr="00942819" w:rsidRDefault="00C33F2B" w:rsidP="00257E5B">
            <w:pPr>
              <w:rPr>
                <w:rFonts w:ascii="Times New Roman" w:hAnsi="Times New Roman"/>
                <w:sz w:val="24"/>
                <w:szCs w:val="24"/>
              </w:rPr>
            </w:pPr>
          </w:p>
        </w:tc>
        <w:tc>
          <w:tcPr>
            <w:tcW w:w="239" w:type="pct"/>
            <w:gridSpan w:val="6"/>
          </w:tcPr>
          <w:p w:rsidR="00C33F2B" w:rsidRPr="00942819" w:rsidRDefault="00C33F2B" w:rsidP="00257E5B">
            <w:pPr>
              <w:rPr>
                <w:rFonts w:ascii="Times New Roman" w:hAnsi="Times New Roman"/>
                <w:sz w:val="24"/>
                <w:szCs w:val="24"/>
              </w:rPr>
            </w:pPr>
            <w:r w:rsidRPr="00942819">
              <w:rPr>
                <w:rFonts w:ascii="Times New Roman" w:hAnsi="Times New Roman"/>
                <w:sz w:val="24"/>
                <w:szCs w:val="24"/>
              </w:rPr>
              <w:t>1</w:t>
            </w:r>
          </w:p>
        </w:tc>
        <w:tc>
          <w:tcPr>
            <w:tcW w:w="1737" w:type="pct"/>
          </w:tcPr>
          <w:p w:rsidR="00C33F2B" w:rsidRPr="00942819" w:rsidRDefault="00C33F2B" w:rsidP="00257E5B">
            <w:pPr>
              <w:rPr>
                <w:rFonts w:ascii="Times New Roman" w:hAnsi="Times New Roman"/>
                <w:sz w:val="24"/>
                <w:szCs w:val="24"/>
                <w:vertAlign w:val="superscript"/>
              </w:rPr>
            </w:pPr>
            <w:r w:rsidRPr="00942819">
              <w:rPr>
                <w:rFonts w:ascii="Times New Roman" w:hAnsi="Times New Roman"/>
                <w:sz w:val="24"/>
                <w:szCs w:val="24"/>
              </w:rPr>
              <w:t>Шулья Г.Н.</w:t>
            </w:r>
          </w:p>
        </w:tc>
      </w:tr>
      <w:tr w:rsidR="00C33F2B" w:rsidRPr="00942819" w:rsidTr="00257E5B">
        <w:trPr>
          <w:trHeight w:val="343"/>
        </w:trPr>
        <w:tc>
          <w:tcPr>
            <w:tcW w:w="5000" w:type="pct"/>
            <w:gridSpan w:val="23"/>
          </w:tcPr>
          <w:p w:rsidR="00C33F2B" w:rsidRPr="00942819" w:rsidRDefault="00C33F2B" w:rsidP="00257E5B">
            <w:pPr>
              <w:jc w:val="center"/>
              <w:rPr>
                <w:rFonts w:ascii="Times New Roman" w:hAnsi="Times New Roman"/>
                <w:b/>
                <w:sz w:val="24"/>
                <w:szCs w:val="24"/>
              </w:rPr>
            </w:pPr>
            <w:r w:rsidRPr="00942819">
              <w:rPr>
                <w:rFonts w:ascii="Times New Roman" w:hAnsi="Times New Roman"/>
                <w:b/>
                <w:sz w:val="24"/>
                <w:szCs w:val="24"/>
              </w:rPr>
              <w:t>2</w:t>
            </w:r>
            <w:r w:rsidRPr="00942819">
              <w:rPr>
                <w:rFonts w:ascii="Times New Roman" w:hAnsi="Times New Roman"/>
                <w:sz w:val="24"/>
                <w:szCs w:val="24"/>
              </w:rPr>
              <w:t xml:space="preserve">.  </w:t>
            </w:r>
            <w:r w:rsidRPr="00942819">
              <w:rPr>
                <w:rFonts w:ascii="Times New Roman" w:hAnsi="Times New Roman"/>
                <w:b/>
                <w:sz w:val="24"/>
                <w:szCs w:val="24"/>
              </w:rPr>
              <w:t>Художественно-эстетическое</w:t>
            </w:r>
          </w:p>
        </w:tc>
      </w:tr>
      <w:tr w:rsidR="00C33F2B" w:rsidRPr="00942819" w:rsidTr="00257E5B">
        <w:trPr>
          <w:trHeight w:val="343"/>
        </w:trPr>
        <w:tc>
          <w:tcPr>
            <w:tcW w:w="1940" w:type="pct"/>
            <w:gridSpan w:val="2"/>
          </w:tcPr>
          <w:p w:rsidR="00C33F2B" w:rsidRPr="00942819" w:rsidRDefault="00C33F2B" w:rsidP="00257E5B">
            <w:pPr>
              <w:spacing w:line="276" w:lineRule="auto"/>
              <w:rPr>
                <w:rFonts w:ascii="Times New Roman" w:hAnsi="Times New Roman"/>
                <w:sz w:val="24"/>
                <w:szCs w:val="24"/>
              </w:rPr>
            </w:pPr>
            <w:r w:rsidRPr="00942819">
              <w:rPr>
                <w:rFonts w:ascii="Times New Roman" w:hAnsi="Times New Roman"/>
                <w:sz w:val="24"/>
                <w:szCs w:val="24"/>
              </w:rPr>
              <w:t>Мастерица</w:t>
            </w:r>
          </w:p>
        </w:tc>
        <w:tc>
          <w:tcPr>
            <w:tcW w:w="205" w:type="pct"/>
            <w:gridSpan w:val="2"/>
          </w:tcPr>
          <w:p w:rsidR="00C33F2B" w:rsidRPr="00942819" w:rsidRDefault="00C33F2B" w:rsidP="00257E5B">
            <w:pPr>
              <w:rPr>
                <w:rFonts w:ascii="Times New Roman" w:hAnsi="Times New Roman"/>
                <w:sz w:val="24"/>
                <w:szCs w:val="24"/>
              </w:rPr>
            </w:pPr>
            <w:r w:rsidRPr="00942819">
              <w:rPr>
                <w:rFonts w:ascii="Times New Roman" w:hAnsi="Times New Roman"/>
                <w:sz w:val="24"/>
                <w:szCs w:val="24"/>
              </w:rPr>
              <w:t>1</w:t>
            </w:r>
          </w:p>
        </w:tc>
        <w:tc>
          <w:tcPr>
            <w:tcW w:w="219" w:type="pct"/>
            <w:gridSpan w:val="3"/>
          </w:tcPr>
          <w:p w:rsidR="00C33F2B" w:rsidRPr="00942819" w:rsidRDefault="00C33F2B" w:rsidP="00257E5B">
            <w:pPr>
              <w:rPr>
                <w:rFonts w:ascii="Times New Roman" w:hAnsi="Times New Roman"/>
                <w:sz w:val="24"/>
                <w:szCs w:val="24"/>
              </w:rPr>
            </w:pPr>
          </w:p>
        </w:tc>
        <w:tc>
          <w:tcPr>
            <w:tcW w:w="231" w:type="pct"/>
            <w:gridSpan w:val="4"/>
          </w:tcPr>
          <w:p w:rsidR="00C33F2B" w:rsidRPr="00942819" w:rsidRDefault="00C33F2B" w:rsidP="00257E5B">
            <w:pPr>
              <w:rPr>
                <w:rFonts w:ascii="Times New Roman" w:hAnsi="Times New Roman"/>
                <w:sz w:val="24"/>
                <w:szCs w:val="24"/>
              </w:rPr>
            </w:pPr>
          </w:p>
        </w:tc>
        <w:tc>
          <w:tcPr>
            <w:tcW w:w="237" w:type="pct"/>
            <w:gridSpan w:val="3"/>
          </w:tcPr>
          <w:p w:rsidR="00C33F2B" w:rsidRPr="00942819" w:rsidRDefault="00C33F2B" w:rsidP="00257E5B">
            <w:pPr>
              <w:spacing w:line="276" w:lineRule="auto"/>
              <w:rPr>
                <w:rFonts w:ascii="Times New Roman" w:hAnsi="Times New Roman"/>
                <w:sz w:val="24"/>
                <w:szCs w:val="24"/>
              </w:rPr>
            </w:pPr>
          </w:p>
        </w:tc>
        <w:tc>
          <w:tcPr>
            <w:tcW w:w="206" w:type="pct"/>
            <w:gridSpan w:val="5"/>
          </w:tcPr>
          <w:p w:rsidR="00C33F2B" w:rsidRPr="00942819" w:rsidRDefault="00C33F2B" w:rsidP="00257E5B">
            <w:pPr>
              <w:rPr>
                <w:rFonts w:ascii="Times New Roman" w:hAnsi="Times New Roman"/>
                <w:sz w:val="24"/>
                <w:szCs w:val="24"/>
              </w:rPr>
            </w:pPr>
          </w:p>
        </w:tc>
        <w:tc>
          <w:tcPr>
            <w:tcW w:w="225" w:type="pct"/>
            <w:gridSpan w:val="3"/>
          </w:tcPr>
          <w:p w:rsidR="00C33F2B" w:rsidRPr="00942819" w:rsidRDefault="00C33F2B" w:rsidP="00257E5B">
            <w:pPr>
              <w:rPr>
                <w:rFonts w:ascii="Times New Roman" w:hAnsi="Times New Roman"/>
                <w:sz w:val="24"/>
                <w:szCs w:val="24"/>
              </w:rPr>
            </w:pPr>
          </w:p>
        </w:tc>
        <w:tc>
          <w:tcPr>
            <w:tcW w:w="1737" w:type="pct"/>
          </w:tcPr>
          <w:p w:rsidR="00C33F2B" w:rsidRPr="00942819" w:rsidRDefault="00C33F2B" w:rsidP="00257E5B">
            <w:pPr>
              <w:rPr>
                <w:rFonts w:ascii="Times New Roman" w:hAnsi="Times New Roman"/>
                <w:sz w:val="24"/>
                <w:szCs w:val="24"/>
              </w:rPr>
            </w:pPr>
            <w:r w:rsidRPr="00942819">
              <w:rPr>
                <w:rFonts w:ascii="Times New Roman" w:hAnsi="Times New Roman"/>
                <w:sz w:val="24"/>
                <w:szCs w:val="24"/>
              </w:rPr>
              <w:t>Воробьёва А.Г.</w:t>
            </w:r>
          </w:p>
        </w:tc>
      </w:tr>
      <w:tr w:rsidR="00C33F2B" w:rsidRPr="00942819" w:rsidTr="00257E5B">
        <w:trPr>
          <w:trHeight w:val="343"/>
        </w:trPr>
        <w:tc>
          <w:tcPr>
            <w:tcW w:w="1940" w:type="pct"/>
            <w:gridSpan w:val="2"/>
          </w:tcPr>
          <w:p w:rsidR="00C33F2B" w:rsidRPr="00942819" w:rsidRDefault="00C33F2B" w:rsidP="00257E5B">
            <w:pPr>
              <w:spacing w:line="276" w:lineRule="auto"/>
              <w:rPr>
                <w:rFonts w:ascii="Times New Roman" w:hAnsi="Times New Roman"/>
                <w:sz w:val="24"/>
                <w:szCs w:val="24"/>
              </w:rPr>
            </w:pPr>
            <w:r w:rsidRPr="00942819">
              <w:rPr>
                <w:rFonts w:ascii="Times New Roman" w:hAnsi="Times New Roman"/>
                <w:sz w:val="24"/>
                <w:szCs w:val="24"/>
              </w:rPr>
              <w:t>Нотка за ноткой</w:t>
            </w:r>
          </w:p>
        </w:tc>
        <w:tc>
          <w:tcPr>
            <w:tcW w:w="205" w:type="pct"/>
            <w:gridSpan w:val="2"/>
          </w:tcPr>
          <w:p w:rsidR="00C33F2B" w:rsidRPr="00942819" w:rsidRDefault="00C33F2B" w:rsidP="00257E5B">
            <w:pPr>
              <w:rPr>
                <w:rFonts w:ascii="Times New Roman" w:hAnsi="Times New Roman"/>
                <w:sz w:val="24"/>
                <w:szCs w:val="24"/>
              </w:rPr>
            </w:pPr>
          </w:p>
        </w:tc>
        <w:tc>
          <w:tcPr>
            <w:tcW w:w="219" w:type="pct"/>
            <w:gridSpan w:val="3"/>
          </w:tcPr>
          <w:p w:rsidR="00C33F2B" w:rsidRPr="00942819" w:rsidRDefault="00C33F2B" w:rsidP="00257E5B">
            <w:pPr>
              <w:rPr>
                <w:rFonts w:ascii="Times New Roman" w:hAnsi="Times New Roman"/>
                <w:sz w:val="24"/>
                <w:szCs w:val="24"/>
              </w:rPr>
            </w:pPr>
            <w:r w:rsidRPr="00942819">
              <w:rPr>
                <w:rFonts w:ascii="Times New Roman" w:hAnsi="Times New Roman"/>
                <w:sz w:val="24"/>
                <w:szCs w:val="24"/>
              </w:rPr>
              <w:t>1</w:t>
            </w:r>
          </w:p>
        </w:tc>
        <w:tc>
          <w:tcPr>
            <w:tcW w:w="231" w:type="pct"/>
            <w:gridSpan w:val="4"/>
          </w:tcPr>
          <w:p w:rsidR="00C33F2B" w:rsidRPr="00942819" w:rsidRDefault="00C33F2B" w:rsidP="00257E5B">
            <w:pPr>
              <w:rPr>
                <w:rFonts w:ascii="Times New Roman" w:hAnsi="Times New Roman"/>
                <w:sz w:val="24"/>
                <w:szCs w:val="24"/>
              </w:rPr>
            </w:pPr>
          </w:p>
        </w:tc>
        <w:tc>
          <w:tcPr>
            <w:tcW w:w="237" w:type="pct"/>
            <w:gridSpan w:val="3"/>
          </w:tcPr>
          <w:p w:rsidR="00C33F2B" w:rsidRPr="00942819" w:rsidRDefault="00C33F2B" w:rsidP="00257E5B">
            <w:pPr>
              <w:spacing w:line="276" w:lineRule="auto"/>
              <w:rPr>
                <w:rFonts w:ascii="Times New Roman" w:hAnsi="Times New Roman"/>
                <w:sz w:val="24"/>
                <w:szCs w:val="24"/>
              </w:rPr>
            </w:pPr>
          </w:p>
        </w:tc>
        <w:tc>
          <w:tcPr>
            <w:tcW w:w="206" w:type="pct"/>
            <w:gridSpan w:val="5"/>
          </w:tcPr>
          <w:p w:rsidR="00C33F2B" w:rsidRPr="00942819" w:rsidRDefault="00C33F2B" w:rsidP="00257E5B">
            <w:pPr>
              <w:rPr>
                <w:rFonts w:ascii="Times New Roman" w:hAnsi="Times New Roman"/>
                <w:sz w:val="24"/>
                <w:szCs w:val="24"/>
              </w:rPr>
            </w:pPr>
          </w:p>
        </w:tc>
        <w:tc>
          <w:tcPr>
            <w:tcW w:w="225" w:type="pct"/>
            <w:gridSpan w:val="3"/>
          </w:tcPr>
          <w:p w:rsidR="00C33F2B" w:rsidRPr="00942819" w:rsidRDefault="00C33F2B" w:rsidP="00257E5B">
            <w:pPr>
              <w:rPr>
                <w:rFonts w:ascii="Times New Roman" w:hAnsi="Times New Roman"/>
                <w:sz w:val="24"/>
                <w:szCs w:val="24"/>
              </w:rPr>
            </w:pPr>
          </w:p>
        </w:tc>
        <w:tc>
          <w:tcPr>
            <w:tcW w:w="1737" w:type="pct"/>
          </w:tcPr>
          <w:p w:rsidR="00C33F2B" w:rsidRPr="00942819" w:rsidRDefault="00C33F2B" w:rsidP="00257E5B">
            <w:pPr>
              <w:rPr>
                <w:rFonts w:ascii="Times New Roman" w:hAnsi="Times New Roman"/>
                <w:sz w:val="24"/>
                <w:szCs w:val="24"/>
                <w:vertAlign w:val="superscript"/>
              </w:rPr>
            </w:pPr>
            <w:r w:rsidRPr="00942819">
              <w:rPr>
                <w:rFonts w:ascii="Times New Roman" w:hAnsi="Times New Roman"/>
                <w:sz w:val="24"/>
                <w:szCs w:val="24"/>
              </w:rPr>
              <w:t>Койчева Т.Н.</w:t>
            </w:r>
          </w:p>
        </w:tc>
      </w:tr>
      <w:tr w:rsidR="00C33F2B" w:rsidRPr="00942819" w:rsidTr="00257E5B">
        <w:trPr>
          <w:trHeight w:val="343"/>
        </w:trPr>
        <w:tc>
          <w:tcPr>
            <w:tcW w:w="1940" w:type="pct"/>
            <w:gridSpan w:val="2"/>
          </w:tcPr>
          <w:p w:rsidR="00C33F2B" w:rsidRPr="00942819" w:rsidRDefault="00C33F2B" w:rsidP="00257E5B">
            <w:pPr>
              <w:spacing w:line="276" w:lineRule="auto"/>
              <w:rPr>
                <w:rFonts w:ascii="Times New Roman" w:hAnsi="Times New Roman"/>
                <w:sz w:val="24"/>
                <w:szCs w:val="24"/>
              </w:rPr>
            </w:pPr>
            <w:r w:rsidRPr="00942819">
              <w:rPr>
                <w:rFonts w:ascii="Times New Roman" w:hAnsi="Times New Roman"/>
                <w:sz w:val="24"/>
                <w:szCs w:val="24"/>
              </w:rPr>
              <w:t>Мастерица</w:t>
            </w:r>
          </w:p>
        </w:tc>
        <w:tc>
          <w:tcPr>
            <w:tcW w:w="205" w:type="pct"/>
            <w:gridSpan w:val="2"/>
          </w:tcPr>
          <w:p w:rsidR="00C33F2B" w:rsidRPr="00942819" w:rsidRDefault="00C33F2B" w:rsidP="00257E5B">
            <w:pPr>
              <w:rPr>
                <w:rFonts w:ascii="Times New Roman" w:hAnsi="Times New Roman"/>
                <w:sz w:val="24"/>
                <w:szCs w:val="24"/>
              </w:rPr>
            </w:pPr>
          </w:p>
        </w:tc>
        <w:tc>
          <w:tcPr>
            <w:tcW w:w="219" w:type="pct"/>
            <w:gridSpan w:val="3"/>
          </w:tcPr>
          <w:p w:rsidR="00C33F2B" w:rsidRPr="00942819" w:rsidRDefault="00C33F2B" w:rsidP="00257E5B">
            <w:pPr>
              <w:rPr>
                <w:rFonts w:ascii="Times New Roman" w:hAnsi="Times New Roman"/>
                <w:sz w:val="24"/>
                <w:szCs w:val="24"/>
              </w:rPr>
            </w:pPr>
          </w:p>
        </w:tc>
        <w:tc>
          <w:tcPr>
            <w:tcW w:w="231" w:type="pct"/>
            <w:gridSpan w:val="4"/>
          </w:tcPr>
          <w:p w:rsidR="00C33F2B" w:rsidRPr="00942819" w:rsidRDefault="00C33F2B" w:rsidP="00257E5B">
            <w:pPr>
              <w:rPr>
                <w:rFonts w:ascii="Times New Roman" w:hAnsi="Times New Roman"/>
                <w:sz w:val="24"/>
                <w:szCs w:val="24"/>
              </w:rPr>
            </w:pPr>
            <w:r w:rsidRPr="00942819">
              <w:rPr>
                <w:rFonts w:ascii="Times New Roman" w:hAnsi="Times New Roman"/>
                <w:sz w:val="24"/>
                <w:szCs w:val="24"/>
              </w:rPr>
              <w:t>1</w:t>
            </w:r>
          </w:p>
        </w:tc>
        <w:tc>
          <w:tcPr>
            <w:tcW w:w="237" w:type="pct"/>
            <w:gridSpan w:val="3"/>
          </w:tcPr>
          <w:p w:rsidR="00C33F2B" w:rsidRPr="00942819" w:rsidRDefault="00C33F2B" w:rsidP="00257E5B">
            <w:pPr>
              <w:spacing w:line="276" w:lineRule="auto"/>
              <w:rPr>
                <w:rFonts w:ascii="Times New Roman" w:hAnsi="Times New Roman"/>
                <w:sz w:val="24"/>
                <w:szCs w:val="24"/>
              </w:rPr>
            </w:pPr>
          </w:p>
        </w:tc>
        <w:tc>
          <w:tcPr>
            <w:tcW w:w="206" w:type="pct"/>
            <w:gridSpan w:val="5"/>
          </w:tcPr>
          <w:p w:rsidR="00C33F2B" w:rsidRPr="00942819" w:rsidRDefault="00C33F2B" w:rsidP="00257E5B">
            <w:pPr>
              <w:rPr>
                <w:rFonts w:ascii="Times New Roman" w:hAnsi="Times New Roman"/>
                <w:sz w:val="24"/>
                <w:szCs w:val="24"/>
              </w:rPr>
            </w:pPr>
          </w:p>
        </w:tc>
        <w:tc>
          <w:tcPr>
            <w:tcW w:w="225" w:type="pct"/>
            <w:gridSpan w:val="3"/>
          </w:tcPr>
          <w:p w:rsidR="00C33F2B" w:rsidRPr="00942819" w:rsidRDefault="00C33F2B" w:rsidP="00257E5B">
            <w:pPr>
              <w:rPr>
                <w:rFonts w:ascii="Times New Roman" w:hAnsi="Times New Roman"/>
                <w:sz w:val="24"/>
                <w:szCs w:val="24"/>
              </w:rPr>
            </w:pPr>
          </w:p>
        </w:tc>
        <w:tc>
          <w:tcPr>
            <w:tcW w:w="1737" w:type="pct"/>
          </w:tcPr>
          <w:p w:rsidR="00C33F2B" w:rsidRPr="00942819" w:rsidRDefault="00C33F2B" w:rsidP="00257E5B">
            <w:pPr>
              <w:rPr>
                <w:rFonts w:ascii="Times New Roman" w:hAnsi="Times New Roman"/>
                <w:sz w:val="24"/>
                <w:szCs w:val="24"/>
              </w:rPr>
            </w:pPr>
            <w:r w:rsidRPr="00942819">
              <w:rPr>
                <w:rFonts w:ascii="Times New Roman" w:hAnsi="Times New Roman"/>
                <w:sz w:val="24"/>
                <w:szCs w:val="24"/>
              </w:rPr>
              <w:t>Воробьёва А.Г.</w:t>
            </w:r>
          </w:p>
        </w:tc>
      </w:tr>
      <w:tr w:rsidR="00C33F2B" w:rsidRPr="00942819" w:rsidTr="00257E5B">
        <w:trPr>
          <w:trHeight w:val="343"/>
        </w:trPr>
        <w:tc>
          <w:tcPr>
            <w:tcW w:w="1940" w:type="pct"/>
            <w:gridSpan w:val="2"/>
          </w:tcPr>
          <w:p w:rsidR="00C33F2B" w:rsidRPr="00942819" w:rsidRDefault="00C33F2B" w:rsidP="00257E5B">
            <w:pPr>
              <w:spacing w:line="276" w:lineRule="auto"/>
              <w:rPr>
                <w:rFonts w:ascii="Times New Roman" w:hAnsi="Times New Roman"/>
                <w:sz w:val="24"/>
                <w:szCs w:val="24"/>
              </w:rPr>
            </w:pPr>
            <w:r w:rsidRPr="00942819">
              <w:rPr>
                <w:rFonts w:ascii="Times New Roman" w:hAnsi="Times New Roman"/>
                <w:sz w:val="24"/>
                <w:szCs w:val="24"/>
              </w:rPr>
              <w:t>Мастерица</w:t>
            </w:r>
          </w:p>
        </w:tc>
        <w:tc>
          <w:tcPr>
            <w:tcW w:w="205" w:type="pct"/>
            <w:gridSpan w:val="2"/>
          </w:tcPr>
          <w:p w:rsidR="00C33F2B" w:rsidRPr="00942819" w:rsidRDefault="00C33F2B" w:rsidP="00257E5B">
            <w:pPr>
              <w:rPr>
                <w:rFonts w:ascii="Times New Roman" w:hAnsi="Times New Roman"/>
                <w:sz w:val="24"/>
                <w:szCs w:val="24"/>
              </w:rPr>
            </w:pPr>
          </w:p>
        </w:tc>
        <w:tc>
          <w:tcPr>
            <w:tcW w:w="219" w:type="pct"/>
            <w:gridSpan w:val="3"/>
          </w:tcPr>
          <w:p w:rsidR="00C33F2B" w:rsidRPr="00942819" w:rsidRDefault="00C33F2B" w:rsidP="00257E5B">
            <w:pPr>
              <w:rPr>
                <w:rFonts w:ascii="Times New Roman" w:hAnsi="Times New Roman"/>
                <w:sz w:val="24"/>
                <w:szCs w:val="24"/>
              </w:rPr>
            </w:pPr>
          </w:p>
        </w:tc>
        <w:tc>
          <w:tcPr>
            <w:tcW w:w="231" w:type="pct"/>
            <w:gridSpan w:val="4"/>
          </w:tcPr>
          <w:p w:rsidR="00C33F2B" w:rsidRPr="00942819" w:rsidRDefault="00C33F2B" w:rsidP="00257E5B">
            <w:pPr>
              <w:rPr>
                <w:rFonts w:ascii="Times New Roman" w:hAnsi="Times New Roman"/>
                <w:sz w:val="24"/>
                <w:szCs w:val="24"/>
              </w:rPr>
            </w:pPr>
          </w:p>
        </w:tc>
        <w:tc>
          <w:tcPr>
            <w:tcW w:w="237" w:type="pct"/>
            <w:gridSpan w:val="3"/>
          </w:tcPr>
          <w:p w:rsidR="00C33F2B" w:rsidRPr="00942819" w:rsidRDefault="00C33F2B" w:rsidP="00257E5B">
            <w:pPr>
              <w:rPr>
                <w:rFonts w:ascii="Times New Roman" w:hAnsi="Times New Roman"/>
                <w:sz w:val="24"/>
                <w:szCs w:val="24"/>
              </w:rPr>
            </w:pPr>
            <w:r w:rsidRPr="00942819">
              <w:rPr>
                <w:rFonts w:ascii="Times New Roman" w:hAnsi="Times New Roman"/>
                <w:sz w:val="24"/>
                <w:szCs w:val="24"/>
              </w:rPr>
              <w:t>1</w:t>
            </w:r>
          </w:p>
        </w:tc>
        <w:tc>
          <w:tcPr>
            <w:tcW w:w="206" w:type="pct"/>
            <w:gridSpan w:val="5"/>
          </w:tcPr>
          <w:p w:rsidR="00C33F2B" w:rsidRPr="00942819" w:rsidRDefault="00C33F2B" w:rsidP="00257E5B">
            <w:pPr>
              <w:rPr>
                <w:rFonts w:ascii="Times New Roman" w:hAnsi="Times New Roman"/>
                <w:sz w:val="24"/>
                <w:szCs w:val="24"/>
              </w:rPr>
            </w:pPr>
          </w:p>
        </w:tc>
        <w:tc>
          <w:tcPr>
            <w:tcW w:w="225" w:type="pct"/>
            <w:gridSpan w:val="3"/>
          </w:tcPr>
          <w:p w:rsidR="00C33F2B" w:rsidRPr="00942819" w:rsidRDefault="00C33F2B" w:rsidP="00257E5B">
            <w:pPr>
              <w:rPr>
                <w:rFonts w:ascii="Times New Roman" w:hAnsi="Times New Roman"/>
                <w:sz w:val="24"/>
                <w:szCs w:val="24"/>
              </w:rPr>
            </w:pPr>
          </w:p>
        </w:tc>
        <w:tc>
          <w:tcPr>
            <w:tcW w:w="1737" w:type="pct"/>
          </w:tcPr>
          <w:p w:rsidR="00C33F2B" w:rsidRPr="00942819" w:rsidRDefault="00C33F2B" w:rsidP="00257E5B">
            <w:pPr>
              <w:rPr>
                <w:rFonts w:ascii="Times New Roman" w:hAnsi="Times New Roman"/>
                <w:sz w:val="24"/>
                <w:szCs w:val="24"/>
              </w:rPr>
            </w:pPr>
            <w:r w:rsidRPr="00942819">
              <w:rPr>
                <w:rFonts w:ascii="Times New Roman" w:hAnsi="Times New Roman"/>
                <w:sz w:val="24"/>
                <w:szCs w:val="24"/>
              </w:rPr>
              <w:t>Воробьёва А.Г.</w:t>
            </w:r>
          </w:p>
        </w:tc>
      </w:tr>
      <w:tr w:rsidR="00C33F2B" w:rsidRPr="00942819" w:rsidTr="00257E5B">
        <w:trPr>
          <w:trHeight w:val="343"/>
        </w:trPr>
        <w:tc>
          <w:tcPr>
            <w:tcW w:w="1940" w:type="pct"/>
            <w:gridSpan w:val="2"/>
          </w:tcPr>
          <w:p w:rsidR="00C33F2B" w:rsidRPr="00942819" w:rsidRDefault="00C33F2B" w:rsidP="00257E5B">
            <w:pPr>
              <w:rPr>
                <w:rFonts w:ascii="Times New Roman" w:hAnsi="Times New Roman"/>
                <w:sz w:val="24"/>
                <w:szCs w:val="24"/>
              </w:rPr>
            </w:pPr>
            <w:r w:rsidRPr="00942819">
              <w:rPr>
                <w:rFonts w:ascii="Times New Roman" w:hAnsi="Times New Roman"/>
                <w:color w:val="000000"/>
                <w:sz w:val="24"/>
                <w:szCs w:val="24"/>
              </w:rPr>
              <w:t>Мир глазами художника</w:t>
            </w:r>
          </w:p>
        </w:tc>
        <w:tc>
          <w:tcPr>
            <w:tcW w:w="205" w:type="pct"/>
            <w:gridSpan w:val="2"/>
          </w:tcPr>
          <w:p w:rsidR="00C33F2B" w:rsidRPr="00942819" w:rsidRDefault="00C33F2B" w:rsidP="00257E5B">
            <w:pPr>
              <w:rPr>
                <w:rFonts w:ascii="Times New Roman" w:hAnsi="Times New Roman"/>
                <w:sz w:val="24"/>
                <w:szCs w:val="24"/>
              </w:rPr>
            </w:pPr>
          </w:p>
        </w:tc>
        <w:tc>
          <w:tcPr>
            <w:tcW w:w="219" w:type="pct"/>
            <w:gridSpan w:val="3"/>
          </w:tcPr>
          <w:p w:rsidR="00C33F2B" w:rsidRPr="00942819" w:rsidRDefault="00C33F2B" w:rsidP="00257E5B">
            <w:pPr>
              <w:rPr>
                <w:rFonts w:ascii="Times New Roman" w:hAnsi="Times New Roman"/>
                <w:sz w:val="24"/>
                <w:szCs w:val="24"/>
              </w:rPr>
            </w:pPr>
          </w:p>
        </w:tc>
        <w:tc>
          <w:tcPr>
            <w:tcW w:w="231" w:type="pct"/>
            <w:gridSpan w:val="4"/>
          </w:tcPr>
          <w:p w:rsidR="00C33F2B" w:rsidRPr="00942819" w:rsidRDefault="00C33F2B" w:rsidP="00257E5B">
            <w:pPr>
              <w:rPr>
                <w:rFonts w:ascii="Times New Roman" w:hAnsi="Times New Roman"/>
                <w:sz w:val="24"/>
                <w:szCs w:val="24"/>
              </w:rPr>
            </w:pPr>
          </w:p>
        </w:tc>
        <w:tc>
          <w:tcPr>
            <w:tcW w:w="237" w:type="pct"/>
            <w:gridSpan w:val="3"/>
          </w:tcPr>
          <w:p w:rsidR="00C33F2B" w:rsidRPr="00942819" w:rsidRDefault="00C33F2B" w:rsidP="00257E5B">
            <w:pPr>
              <w:rPr>
                <w:rFonts w:ascii="Times New Roman" w:hAnsi="Times New Roman"/>
                <w:sz w:val="24"/>
                <w:szCs w:val="24"/>
              </w:rPr>
            </w:pPr>
          </w:p>
        </w:tc>
        <w:tc>
          <w:tcPr>
            <w:tcW w:w="206" w:type="pct"/>
            <w:gridSpan w:val="5"/>
          </w:tcPr>
          <w:p w:rsidR="00C33F2B" w:rsidRPr="00942819" w:rsidRDefault="00C33F2B" w:rsidP="00257E5B">
            <w:pPr>
              <w:rPr>
                <w:rFonts w:ascii="Times New Roman" w:hAnsi="Times New Roman"/>
                <w:sz w:val="24"/>
                <w:szCs w:val="24"/>
              </w:rPr>
            </w:pPr>
            <w:r w:rsidRPr="00942819">
              <w:rPr>
                <w:rFonts w:ascii="Times New Roman" w:hAnsi="Times New Roman"/>
                <w:sz w:val="24"/>
                <w:szCs w:val="24"/>
              </w:rPr>
              <w:t>1</w:t>
            </w:r>
          </w:p>
        </w:tc>
        <w:tc>
          <w:tcPr>
            <w:tcW w:w="225" w:type="pct"/>
            <w:gridSpan w:val="3"/>
          </w:tcPr>
          <w:p w:rsidR="00C33F2B" w:rsidRPr="00942819" w:rsidRDefault="00C33F2B" w:rsidP="00257E5B">
            <w:pPr>
              <w:rPr>
                <w:rFonts w:ascii="Times New Roman" w:hAnsi="Times New Roman"/>
                <w:sz w:val="24"/>
                <w:szCs w:val="24"/>
              </w:rPr>
            </w:pPr>
          </w:p>
        </w:tc>
        <w:tc>
          <w:tcPr>
            <w:tcW w:w="1737" w:type="pct"/>
          </w:tcPr>
          <w:p w:rsidR="00C33F2B" w:rsidRPr="00942819" w:rsidRDefault="00C33F2B" w:rsidP="00257E5B">
            <w:pPr>
              <w:rPr>
                <w:rFonts w:ascii="Times New Roman" w:hAnsi="Times New Roman"/>
                <w:sz w:val="24"/>
                <w:szCs w:val="24"/>
              </w:rPr>
            </w:pPr>
            <w:r w:rsidRPr="00942819">
              <w:rPr>
                <w:rFonts w:ascii="Times New Roman" w:hAnsi="Times New Roman"/>
                <w:sz w:val="24"/>
                <w:szCs w:val="24"/>
              </w:rPr>
              <w:t>Воробьёва А.Г.</w:t>
            </w:r>
          </w:p>
        </w:tc>
      </w:tr>
      <w:tr w:rsidR="00C33F2B" w:rsidRPr="00942819" w:rsidTr="00257E5B">
        <w:trPr>
          <w:trHeight w:val="343"/>
        </w:trPr>
        <w:tc>
          <w:tcPr>
            <w:tcW w:w="1940" w:type="pct"/>
            <w:gridSpan w:val="2"/>
          </w:tcPr>
          <w:p w:rsidR="00C33F2B" w:rsidRPr="00942819" w:rsidRDefault="00C33F2B" w:rsidP="00257E5B">
            <w:pPr>
              <w:rPr>
                <w:rFonts w:ascii="Times New Roman" w:hAnsi="Times New Roman"/>
                <w:sz w:val="24"/>
                <w:szCs w:val="24"/>
              </w:rPr>
            </w:pPr>
            <w:r w:rsidRPr="00942819">
              <w:rPr>
                <w:rFonts w:ascii="Times New Roman" w:hAnsi="Times New Roman"/>
                <w:sz w:val="24"/>
                <w:szCs w:val="24"/>
              </w:rPr>
              <w:t>Русский на отлично</w:t>
            </w:r>
          </w:p>
        </w:tc>
        <w:tc>
          <w:tcPr>
            <w:tcW w:w="205" w:type="pct"/>
            <w:gridSpan w:val="2"/>
          </w:tcPr>
          <w:p w:rsidR="00C33F2B" w:rsidRPr="00942819" w:rsidRDefault="00C33F2B" w:rsidP="00257E5B">
            <w:pPr>
              <w:rPr>
                <w:rFonts w:ascii="Times New Roman" w:hAnsi="Times New Roman"/>
                <w:sz w:val="24"/>
                <w:szCs w:val="24"/>
              </w:rPr>
            </w:pPr>
          </w:p>
        </w:tc>
        <w:tc>
          <w:tcPr>
            <w:tcW w:w="219" w:type="pct"/>
            <w:gridSpan w:val="3"/>
          </w:tcPr>
          <w:p w:rsidR="00C33F2B" w:rsidRPr="00942819" w:rsidRDefault="00C33F2B" w:rsidP="00257E5B">
            <w:pPr>
              <w:rPr>
                <w:rFonts w:ascii="Times New Roman" w:hAnsi="Times New Roman"/>
                <w:sz w:val="24"/>
                <w:szCs w:val="24"/>
              </w:rPr>
            </w:pPr>
          </w:p>
        </w:tc>
        <w:tc>
          <w:tcPr>
            <w:tcW w:w="231" w:type="pct"/>
            <w:gridSpan w:val="4"/>
          </w:tcPr>
          <w:p w:rsidR="00C33F2B" w:rsidRPr="00942819" w:rsidRDefault="00C33F2B" w:rsidP="00257E5B">
            <w:pPr>
              <w:rPr>
                <w:rFonts w:ascii="Times New Roman" w:hAnsi="Times New Roman"/>
                <w:sz w:val="24"/>
                <w:szCs w:val="24"/>
              </w:rPr>
            </w:pPr>
          </w:p>
        </w:tc>
        <w:tc>
          <w:tcPr>
            <w:tcW w:w="237" w:type="pct"/>
            <w:gridSpan w:val="3"/>
          </w:tcPr>
          <w:p w:rsidR="00C33F2B" w:rsidRPr="00942819" w:rsidRDefault="00C33F2B" w:rsidP="00257E5B">
            <w:pPr>
              <w:rPr>
                <w:rFonts w:ascii="Times New Roman" w:hAnsi="Times New Roman"/>
                <w:sz w:val="24"/>
                <w:szCs w:val="24"/>
              </w:rPr>
            </w:pPr>
          </w:p>
        </w:tc>
        <w:tc>
          <w:tcPr>
            <w:tcW w:w="206" w:type="pct"/>
            <w:gridSpan w:val="5"/>
          </w:tcPr>
          <w:p w:rsidR="00C33F2B" w:rsidRPr="00942819" w:rsidRDefault="00C33F2B" w:rsidP="00257E5B">
            <w:pPr>
              <w:rPr>
                <w:rFonts w:ascii="Times New Roman" w:hAnsi="Times New Roman"/>
                <w:sz w:val="24"/>
                <w:szCs w:val="24"/>
              </w:rPr>
            </w:pPr>
          </w:p>
        </w:tc>
        <w:tc>
          <w:tcPr>
            <w:tcW w:w="225" w:type="pct"/>
            <w:gridSpan w:val="3"/>
          </w:tcPr>
          <w:p w:rsidR="00C33F2B" w:rsidRPr="00942819" w:rsidRDefault="00C33F2B" w:rsidP="00257E5B">
            <w:pPr>
              <w:rPr>
                <w:rFonts w:ascii="Times New Roman" w:hAnsi="Times New Roman"/>
                <w:sz w:val="24"/>
                <w:szCs w:val="24"/>
              </w:rPr>
            </w:pPr>
            <w:r w:rsidRPr="00942819">
              <w:rPr>
                <w:rFonts w:ascii="Times New Roman" w:hAnsi="Times New Roman"/>
                <w:sz w:val="24"/>
                <w:szCs w:val="24"/>
              </w:rPr>
              <w:t>1</w:t>
            </w:r>
          </w:p>
        </w:tc>
        <w:tc>
          <w:tcPr>
            <w:tcW w:w="1737" w:type="pct"/>
          </w:tcPr>
          <w:p w:rsidR="00C33F2B" w:rsidRPr="00942819" w:rsidRDefault="00C33F2B" w:rsidP="00257E5B">
            <w:pPr>
              <w:rPr>
                <w:rFonts w:ascii="Times New Roman" w:hAnsi="Times New Roman"/>
                <w:sz w:val="24"/>
                <w:szCs w:val="24"/>
              </w:rPr>
            </w:pPr>
            <w:r w:rsidRPr="00942819">
              <w:rPr>
                <w:rFonts w:ascii="Times New Roman" w:hAnsi="Times New Roman"/>
                <w:sz w:val="24"/>
                <w:szCs w:val="24"/>
              </w:rPr>
              <w:t>Секисова С.В.</w:t>
            </w:r>
          </w:p>
        </w:tc>
      </w:tr>
      <w:tr w:rsidR="00C33F2B" w:rsidRPr="00942819" w:rsidTr="00257E5B">
        <w:trPr>
          <w:trHeight w:val="343"/>
        </w:trPr>
        <w:tc>
          <w:tcPr>
            <w:tcW w:w="5000" w:type="pct"/>
            <w:gridSpan w:val="23"/>
          </w:tcPr>
          <w:p w:rsidR="00C33F2B" w:rsidRPr="00942819" w:rsidRDefault="00C33F2B" w:rsidP="00257E5B">
            <w:pPr>
              <w:pStyle w:val="ac"/>
              <w:jc w:val="center"/>
              <w:rPr>
                <w:rFonts w:ascii="Times New Roman" w:hAnsi="Times New Roman"/>
                <w:b/>
                <w:sz w:val="24"/>
                <w:szCs w:val="24"/>
              </w:rPr>
            </w:pPr>
            <w:r w:rsidRPr="00942819">
              <w:rPr>
                <w:rFonts w:ascii="Times New Roman" w:hAnsi="Times New Roman"/>
                <w:b/>
                <w:sz w:val="24"/>
                <w:szCs w:val="24"/>
              </w:rPr>
              <w:t>3.Социальное направление внеурочной деятельности</w:t>
            </w:r>
          </w:p>
        </w:tc>
      </w:tr>
      <w:tr w:rsidR="00C33F2B" w:rsidRPr="00942819" w:rsidTr="00257E5B">
        <w:trPr>
          <w:trHeight w:val="343"/>
        </w:trPr>
        <w:tc>
          <w:tcPr>
            <w:tcW w:w="1940" w:type="pct"/>
            <w:gridSpan w:val="2"/>
          </w:tcPr>
          <w:p w:rsidR="00C33F2B" w:rsidRPr="00942819" w:rsidRDefault="00C33F2B" w:rsidP="00257E5B">
            <w:pPr>
              <w:rPr>
                <w:rFonts w:ascii="Times New Roman" w:hAnsi="Times New Roman"/>
                <w:sz w:val="24"/>
                <w:szCs w:val="24"/>
              </w:rPr>
            </w:pPr>
            <w:r w:rsidRPr="00942819">
              <w:rPr>
                <w:rFonts w:ascii="Times New Roman" w:hAnsi="Times New Roman"/>
                <w:sz w:val="24"/>
                <w:szCs w:val="24"/>
              </w:rPr>
              <w:t>Зеленая лаборатория</w:t>
            </w:r>
          </w:p>
        </w:tc>
        <w:tc>
          <w:tcPr>
            <w:tcW w:w="213" w:type="pct"/>
            <w:gridSpan w:val="3"/>
          </w:tcPr>
          <w:p w:rsidR="00C33F2B" w:rsidRPr="00942819" w:rsidRDefault="00C33F2B" w:rsidP="00257E5B">
            <w:pPr>
              <w:rPr>
                <w:rFonts w:ascii="Times New Roman" w:hAnsi="Times New Roman"/>
                <w:sz w:val="24"/>
                <w:szCs w:val="24"/>
              </w:rPr>
            </w:pPr>
            <w:r w:rsidRPr="00942819">
              <w:rPr>
                <w:rFonts w:ascii="Times New Roman" w:hAnsi="Times New Roman"/>
                <w:sz w:val="24"/>
                <w:szCs w:val="24"/>
              </w:rPr>
              <w:t>1</w:t>
            </w:r>
          </w:p>
        </w:tc>
        <w:tc>
          <w:tcPr>
            <w:tcW w:w="218" w:type="pct"/>
            <w:gridSpan w:val="3"/>
          </w:tcPr>
          <w:p w:rsidR="00C33F2B" w:rsidRPr="00942819" w:rsidRDefault="00C33F2B" w:rsidP="00257E5B">
            <w:pPr>
              <w:rPr>
                <w:rFonts w:ascii="Times New Roman" w:hAnsi="Times New Roman"/>
                <w:sz w:val="24"/>
                <w:szCs w:val="24"/>
              </w:rPr>
            </w:pPr>
          </w:p>
        </w:tc>
        <w:tc>
          <w:tcPr>
            <w:tcW w:w="224" w:type="pct"/>
            <w:gridSpan w:val="3"/>
          </w:tcPr>
          <w:p w:rsidR="00C33F2B" w:rsidRPr="00942819" w:rsidRDefault="00C33F2B" w:rsidP="00257E5B">
            <w:pPr>
              <w:rPr>
                <w:rFonts w:ascii="Times New Roman" w:hAnsi="Times New Roman"/>
                <w:sz w:val="24"/>
                <w:szCs w:val="24"/>
              </w:rPr>
            </w:pPr>
          </w:p>
        </w:tc>
        <w:tc>
          <w:tcPr>
            <w:tcW w:w="237" w:type="pct"/>
            <w:gridSpan w:val="3"/>
          </w:tcPr>
          <w:p w:rsidR="00C33F2B" w:rsidRPr="00942819" w:rsidRDefault="00C33F2B" w:rsidP="00257E5B">
            <w:pPr>
              <w:spacing w:line="276" w:lineRule="auto"/>
              <w:rPr>
                <w:rFonts w:ascii="Times New Roman" w:hAnsi="Times New Roman"/>
                <w:sz w:val="24"/>
                <w:szCs w:val="24"/>
              </w:rPr>
            </w:pPr>
          </w:p>
        </w:tc>
        <w:tc>
          <w:tcPr>
            <w:tcW w:w="202" w:type="pct"/>
            <w:gridSpan w:val="4"/>
          </w:tcPr>
          <w:p w:rsidR="00C33F2B" w:rsidRPr="00942819" w:rsidRDefault="00C33F2B" w:rsidP="00257E5B">
            <w:pPr>
              <w:rPr>
                <w:rFonts w:ascii="Times New Roman" w:hAnsi="Times New Roman"/>
                <w:sz w:val="24"/>
                <w:szCs w:val="24"/>
              </w:rPr>
            </w:pPr>
          </w:p>
        </w:tc>
        <w:tc>
          <w:tcPr>
            <w:tcW w:w="218" w:type="pct"/>
            <w:gridSpan w:val="3"/>
          </w:tcPr>
          <w:p w:rsidR="00C33F2B" w:rsidRPr="00942819" w:rsidRDefault="00C33F2B" w:rsidP="00257E5B">
            <w:pPr>
              <w:rPr>
                <w:rFonts w:ascii="Times New Roman" w:hAnsi="Times New Roman"/>
                <w:sz w:val="24"/>
                <w:szCs w:val="24"/>
              </w:rPr>
            </w:pPr>
          </w:p>
        </w:tc>
        <w:tc>
          <w:tcPr>
            <w:tcW w:w="1748" w:type="pct"/>
            <w:gridSpan w:val="2"/>
          </w:tcPr>
          <w:p w:rsidR="00C33F2B" w:rsidRPr="00942819" w:rsidRDefault="00C33F2B" w:rsidP="00257E5B">
            <w:pPr>
              <w:rPr>
                <w:rFonts w:ascii="Times New Roman" w:hAnsi="Times New Roman"/>
                <w:sz w:val="24"/>
                <w:szCs w:val="24"/>
              </w:rPr>
            </w:pPr>
            <w:r w:rsidRPr="00942819">
              <w:rPr>
                <w:rFonts w:ascii="Times New Roman" w:hAnsi="Times New Roman"/>
                <w:sz w:val="24"/>
                <w:szCs w:val="24"/>
              </w:rPr>
              <w:t>Маковская Н.В.</w:t>
            </w:r>
          </w:p>
        </w:tc>
      </w:tr>
      <w:tr w:rsidR="00C33F2B" w:rsidRPr="00942819" w:rsidTr="00257E5B">
        <w:trPr>
          <w:trHeight w:val="343"/>
        </w:trPr>
        <w:tc>
          <w:tcPr>
            <w:tcW w:w="1940" w:type="pct"/>
            <w:gridSpan w:val="2"/>
          </w:tcPr>
          <w:p w:rsidR="00C33F2B" w:rsidRPr="00942819" w:rsidRDefault="00C33F2B" w:rsidP="00257E5B">
            <w:pPr>
              <w:rPr>
                <w:rFonts w:ascii="Times New Roman" w:hAnsi="Times New Roman"/>
                <w:sz w:val="24"/>
                <w:szCs w:val="24"/>
              </w:rPr>
            </w:pPr>
            <w:r w:rsidRPr="00942819">
              <w:rPr>
                <w:rFonts w:ascii="Times New Roman" w:hAnsi="Times New Roman"/>
                <w:sz w:val="24"/>
                <w:szCs w:val="24"/>
              </w:rPr>
              <w:t>Зеленая лаборатория</w:t>
            </w:r>
          </w:p>
        </w:tc>
        <w:tc>
          <w:tcPr>
            <w:tcW w:w="213" w:type="pct"/>
            <w:gridSpan w:val="3"/>
          </w:tcPr>
          <w:p w:rsidR="00C33F2B" w:rsidRPr="00942819" w:rsidRDefault="00C33F2B" w:rsidP="00257E5B">
            <w:pPr>
              <w:rPr>
                <w:rFonts w:ascii="Times New Roman" w:hAnsi="Times New Roman"/>
                <w:sz w:val="24"/>
                <w:szCs w:val="24"/>
              </w:rPr>
            </w:pPr>
          </w:p>
        </w:tc>
        <w:tc>
          <w:tcPr>
            <w:tcW w:w="218" w:type="pct"/>
            <w:gridSpan w:val="3"/>
          </w:tcPr>
          <w:p w:rsidR="00C33F2B" w:rsidRPr="00942819" w:rsidRDefault="00C33F2B" w:rsidP="00257E5B">
            <w:pPr>
              <w:rPr>
                <w:rFonts w:ascii="Times New Roman" w:hAnsi="Times New Roman"/>
                <w:sz w:val="24"/>
                <w:szCs w:val="24"/>
              </w:rPr>
            </w:pPr>
            <w:r w:rsidRPr="00942819">
              <w:rPr>
                <w:rFonts w:ascii="Times New Roman" w:hAnsi="Times New Roman"/>
                <w:sz w:val="24"/>
                <w:szCs w:val="24"/>
              </w:rPr>
              <w:t>1</w:t>
            </w:r>
          </w:p>
        </w:tc>
        <w:tc>
          <w:tcPr>
            <w:tcW w:w="224" w:type="pct"/>
            <w:gridSpan w:val="3"/>
          </w:tcPr>
          <w:p w:rsidR="00C33F2B" w:rsidRPr="00942819" w:rsidRDefault="00C33F2B" w:rsidP="00257E5B">
            <w:pPr>
              <w:rPr>
                <w:rFonts w:ascii="Times New Roman" w:hAnsi="Times New Roman"/>
                <w:sz w:val="24"/>
                <w:szCs w:val="24"/>
              </w:rPr>
            </w:pPr>
          </w:p>
        </w:tc>
        <w:tc>
          <w:tcPr>
            <w:tcW w:w="237" w:type="pct"/>
            <w:gridSpan w:val="3"/>
          </w:tcPr>
          <w:p w:rsidR="00C33F2B" w:rsidRPr="00942819" w:rsidRDefault="00C33F2B" w:rsidP="00257E5B">
            <w:pPr>
              <w:rPr>
                <w:rFonts w:ascii="Times New Roman" w:hAnsi="Times New Roman"/>
                <w:sz w:val="24"/>
                <w:szCs w:val="24"/>
              </w:rPr>
            </w:pPr>
          </w:p>
        </w:tc>
        <w:tc>
          <w:tcPr>
            <w:tcW w:w="202" w:type="pct"/>
            <w:gridSpan w:val="4"/>
          </w:tcPr>
          <w:p w:rsidR="00C33F2B" w:rsidRPr="00942819" w:rsidRDefault="00C33F2B" w:rsidP="00257E5B">
            <w:pPr>
              <w:rPr>
                <w:rFonts w:ascii="Times New Roman" w:hAnsi="Times New Roman"/>
                <w:sz w:val="24"/>
                <w:szCs w:val="24"/>
              </w:rPr>
            </w:pPr>
          </w:p>
        </w:tc>
        <w:tc>
          <w:tcPr>
            <w:tcW w:w="218" w:type="pct"/>
            <w:gridSpan w:val="3"/>
          </w:tcPr>
          <w:p w:rsidR="00C33F2B" w:rsidRPr="00942819" w:rsidRDefault="00C33F2B" w:rsidP="00257E5B">
            <w:pPr>
              <w:rPr>
                <w:rFonts w:ascii="Times New Roman" w:hAnsi="Times New Roman"/>
                <w:sz w:val="24"/>
                <w:szCs w:val="24"/>
              </w:rPr>
            </w:pPr>
          </w:p>
        </w:tc>
        <w:tc>
          <w:tcPr>
            <w:tcW w:w="1748" w:type="pct"/>
            <w:gridSpan w:val="2"/>
          </w:tcPr>
          <w:p w:rsidR="00C33F2B" w:rsidRPr="00942819" w:rsidRDefault="00C33F2B" w:rsidP="00257E5B">
            <w:pPr>
              <w:rPr>
                <w:rFonts w:ascii="Times New Roman" w:hAnsi="Times New Roman"/>
                <w:sz w:val="24"/>
                <w:szCs w:val="24"/>
              </w:rPr>
            </w:pPr>
            <w:r w:rsidRPr="00942819">
              <w:rPr>
                <w:rFonts w:ascii="Times New Roman" w:hAnsi="Times New Roman"/>
                <w:sz w:val="24"/>
                <w:szCs w:val="24"/>
              </w:rPr>
              <w:t>Маковская Н.В.</w:t>
            </w:r>
          </w:p>
        </w:tc>
      </w:tr>
      <w:tr w:rsidR="00C33F2B" w:rsidRPr="00942819" w:rsidTr="00257E5B">
        <w:trPr>
          <w:trHeight w:val="343"/>
        </w:trPr>
        <w:tc>
          <w:tcPr>
            <w:tcW w:w="1940" w:type="pct"/>
            <w:gridSpan w:val="2"/>
          </w:tcPr>
          <w:p w:rsidR="00C33F2B" w:rsidRPr="00942819" w:rsidRDefault="00C33F2B" w:rsidP="00257E5B">
            <w:pPr>
              <w:rPr>
                <w:rFonts w:ascii="Times New Roman" w:hAnsi="Times New Roman"/>
                <w:sz w:val="24"/>
                <w:szCs w:val="24"/>
              </w:rPr>
            </w:pPr>
            <w:r w:rsidRPr="00942819">
              <w:rPr>
                <w:rFonts w:ascii="Times New Roman" w:hAnsi="Times New Roman"/>
                <w:sz w:val="24"/>
                <w:szCs w:val="24"/>
              </w:rPr>
              <w:t>Интересная грамматика</w:t>
            </w:r>
          </w:p>
        </w:tc>
        <w:tc>
          <w:tcPr>
            <w:tcW w:w="213" w:type="pct"/>
            <w:gridSpan w:val="3"/>
          </w:tcPr>
          <w:p w:rsidR="00C33F2B" w:rsidRPr="00942819" w:rsidRDefault="00C33F2B" w:rsidP="00257E5B">
            <w:pPr>
              <w:rPr>
                <w:rFonts w:ascii="Times New Roman" w:hAnsi="Times New Roman"/>
                <w:sz w:val="24"/>
                <w:szCs w:val="24"/>
              </w:rPr>
            </w:pPr>
          </w:p>
        </w:tc>
        <w:tc>
          <w:tcPr>
            <w:tcW w:w="218" w:type="pct"/>
            <w:gridSpan w:val="3"/>
          </w:tcPr>
          <w:p w:rsidR="00C33F2B" w:rsidRPr="00942819" w:rsidRDefault="00C33F2B" w:rsidP="00257E5B">
            <w:pPr>
              <w:rPr>
                <w:rFonts w:ascii="Times New Roman" w:hAnsi="Times New Roman"/>
                <w:sz w:val="24"/>
                <w:szCs w:val="24"/>
              </w:rPr>
            </w:pPr>
          </w:p>
        </w:tc>
        <w:tc>
          <w:tcPr>
            <w:tcW w:w="224" w:type="pct"/>
            <w:gridSpan w:val="3"/>
          </w:tcPr>
          <w:p w:rsidR="00C33F2B" w:rsidRPr="00942819" w:rsidRDefault="00C33F2B" w:rsidP="00257E5B">
            <w:pPr>
              <w:rPr>
                <w:rFonts w:ascii="Times New Roman" w:hAnsi="Times New Roman"/>
                <w:sz w:val="24"/>
                <w:szCs w:val="24"/>
              </w:rPr>
            </w:pPr>
            <w:r w:rsidRPr="00942819">
              <w:rPr>
                <w:rFonts w:ascii="Times New Roman" w:hAnsi="Times New Roman"/>
                <w:sz w:val="24"/>
                <w:szCs w:val="24"/>
              </w:rPr>
              <w:t>1</w:t>
            </w:r>
          </w:p>
        </w:tc>
        <w:tc>
          <w:tcPr>
            <w:tcW w:w="237" w:type="pct"/>
            <w:gridSpan w:val="3"/>
          </w:tcPr>
          <w:p w:rsidR="00C33F2B" w:rsidRPr="00942819" w:rsidRDefault="00C33F2B" w:rsidP="00257E5B">
            <w:pPr>
              <w:rPr>
                <w:rFonts w:ascii="Times New Roman" w:hAnsi="Times New Roman"/>
                <w:sz w:val="24"/>
                <w:szCs w:val="24"/>
              </w:rPr>
            </w:pPr>
          </w:p>
        </w:tc>
        <w:tc>
          <w:tcPr>
            <w:tcW w:w="202" w:type="pct"/>
            <w:gridSpan w:val="4"/>
          </w:tcPr>
          <w:p w:rsidR="00C33F2B" w:rsidRPr="00942819" w:rsidRDefault="00C33F2B" w:rsidP="00257E5B">
            <w:pPr>
              <w:rPr>
                <w:rFonts w:ascii="Times New Roman" w:hAnsi="Times New Roman"/>
                <w:sz w:val="24"/>
                <w:szCs w:val="24"/>
              </w:rPr>
            </w:pPr>
          </w:p>
        </w:tc>
        <w:tc>
          <w:tcPr>
            <w:tcW w:w="218" w:type="pct"/>
            <w:gridSpan w:val="3"/>
          </w:tcPr>
          <w:p w:rsidR="00C33F2B" w:rsidRPr="00942819" w:rsidRDefault="00C33F2B" w:rsidP="00257E5B">
            <w:pPr>
              <w:rPr>
                <w:rFonts w:ascii="Times New Roman" w:hAnsi="Times New Roman"/>
                <w:sz w:val="24"/>
                <w:szCs w:val="24"/>
              </w:rPr>
            </w:pPr>
          </w:p>
        </w:tc>
        <w:tc>
          <w:tcPr>
            <w:tcW w:w="1748" w:type="pct"/>
            <w:gridSpan w:val="2"/>
          </w:tcPr>
          <w:p w:rsidR="00C33F2B" w:rsidRPr="00942819" w:rsidRDefault="00C33F2B" w:rsidP="00257E5B">
            <w:pPr>
              <w:rPr>
                <w:rFonts w:ascii="Times New Roman" w:hAnsi="Times New Roman"/>
                <w:sz w:val="24"/>
                <w:szCs w:val="24"/>
              </w:rPr>
            </w:pPr>
            <w:r w:rsidRPr="00942819">
              <w:rPr>
                <w:rFonts w:ascii="Times New Roman" w:hAnsi="Times New Roman"/>
                <w:sz w:val="24"/>
                <w:szCs w:val="24"/>
              </w:rPr>
              <w:t>Секисова С.В.</w:t>
            </w:r>
          </w:p>
        </w:tc>
      </w:tr>
      <w:tr w:rsidR="00C33F2B" w:rsidRPr="00942819" w:rsidTr="00257E5B">
        <w:trPr>
          <w:trHeight w:val="427"/>
        </w:trPr>
        <w:tc>
          <w:tcPr>
            <w:tcW w:w="1940" w:type="pct"/>
            <w:gridSpan w:val="2"/>
          </w:tcPr>
          <w:p w:rsidR="00C33F2B" w:rsidRPr="00942819" w:rsidRDefault="00C33F2B" w:rsidP="00257E5B">
            <w:pPr>
              <w:rPr>
                <w:rFonts w:ascii="Times New Roman" w:hAnsi="Times New Roman"/>
                <w:sz w:val="24"/>
                <w:szCs w:val="24"/>
              </w:rPr>
            </w:pPr>
            <w:r w:rsidRPr="00942819">
              <w:rPr>
                <w:rFonts w:ascii="Times New Roman" w:hAnsi="Times New Roman"/>
                <w:sz w:val="24"/>
                <w:szCs w:val="24"/>
              </w:rPr>
              <w:t>Познаем мир</w:t>
            </w:r>
          </w:p>
        </w:tc>
        <w:tc>
          <w:tcPr>
            <w:tcW w:w="213" w:type="pct"/>
            <w:gridSpan w:val="3"/>
          </w:tcPr>
          <w:p w:rsidR="00C33F2B" w:rsidRPr="00942819" w:rsidRDefault="00C33F2B" w:rsidP="00257E5B">
            <w:pPr>
              <w:rPr>
                <w:rFonts w:ascii="Times New Roman" w:hAnsi="Times New Roman"/>
                <w:sz w:val="24"/>
                <w:szCs w:val="24"/>
              </w:rPr>
            </w:pPr>
          </w:p>
        </w:tc>
        <w:tc>
          <w:tcPr>
            <w:tcW w:w="218" w:type="pct"/>
            <w:gridSpan w:val="3"/>
          </w:tcPr>
          <w:p w:rsidR="00C33F2B" w:rsidRPr="00942819" w:rsidRDefault="00C33F2B" w:rsidP="00257E5B">
            <w:pPr>
              <w:rPr>
                <w:rFonts w:ascii="Times New Roman" w:hAnsi="Times New Roman"/>
                <w:sz w:val="24"/>
                <w:szCs w:val="24"/>
              </w:rPr>
            </w:pPr>
          </w:p>
        </w:tc>
        <w:tc>
          <w:tcPr>
            <w:tcW w:w="224" w:type="pct"/>
            <w:gridSpan w:val="3"/>
          </w:tcPr>
          <w:p w:rsidR="00C33F2B" w:rsidRPr="00942819" w:rsidRDefault="00C33F2B" w:rsidP="00257E5B">
            <w:pPr>
              <w:rPr>
                <w:rFonts w:ascii="Times New Roman" w:hAnsi="Times New Roman"/>
                <w:sz w:val="24"/>
                <w:szCs w:val="24"/>
              </w:rPr>
            </w:pPr>
          </w:p>
        </w:tc>
        <w:tc>
          <w:tcPr>
            <w:tcW w:w="237" w:type="pct"/>
            <w:gridSpan w:val="3"/>
          </w:tcPr>
          <w:p w:rsidR="00C33F2B" w:rsidRPr="00942819" w:rsidRDefault="00C33F2B" w:rsidP="00257E5B">
            <w:pPr>
              <w:rPr>
                <w:rFonts w:ascii="Times New Roman" w:hAnsi="Times New Roman"/>
                <w:sz w:val="24"/>
                <w:szCs w:val="24"/>
              </w:rPr>
            </w:pPr>
            <w:r w:rsidRPr="00942819">
              <w:rPr>
                <w:rFonts w:ascii="Times New Roman" w:hAnsi="Times New Roman"/>
                <w:sz w:val="24"/>
                <w:szCs w:val="24"/>
              </w:rPr>
              <w:t>1</w:t>
            </w:r>
          </w:p>
        </w:tc>
        <w:tc>
          <w:tcPr>
            <w:tcW w:w="202" w:type="pct"/>
            <w:gridSpan w:val="4"/>
          </w:tcPr>
          <w:p w:rsidR="00C33F2B" w:rsidRPr="00942819" w:rsidRDefault="00C33F2B" w:rsidP="00257E5B">
            <w:pPr>
              <w:rPr>
                <w:rFonts w:ascii="Times New Roman" w:hAnsi="Times New Roman"/>
                <w:sz w:val="24"/>
                <w:szCs w:val="24"/>
              </w:rPr>
            </w:pPr>
          </w:p>
        </w:tc>
        <w:tc>
          <w:tcPr>
            <w:tcW w:w="218" w:type="pct"/>
            <w:gridSpan w:val="3"/>
          </w:tcPr>
          <w:p w:rsidR="00C33F2B" w:rsidRPr="00942819" w:rsidRDefault="00C33F2B" w:rsidP="00257E5B">
            <w:pPr>
              <w:rPr>
                <w:rFonts w:ascii="Times New Roman" w:hAnsi="Times New Roman"/>
                <w:sz w:val="24"/>
                <w:szCs w:val="24"/>
              </w:rPr>
            </w:pPr>
          </w:p>
        </w:tc>
        <w:tc>
          <w:tcPr>
            <w:tcW w:w="1748" w:type="pct"/>
            <w:gridSpan w:val="2"/>
          </w:tcPr>
          <w:p w:rsidR="00C33F2B" w:rsidRPr="00942819" w:rsidRDefault="00C33F2B" w:rsidP="00257E5B">
            <w:pPr>
              <w:rPr>
                <w:rFonts w:ascii="Times New Roman" w:hAnsi="Times New Roman"/>
                <w:sz w:val="24"/>
                <w:szCs w:val="24"/>
              </w:rPr>
            </w:pPr>
            <w:r w:rsidRPr="00942819">
              <w:rPr>
                <w:rFonts w:ascii="Times New Roman" w:hAnsi="Times New Roman"/>
                <w:sz w:val="24"/>
                <w:szCs w:val="24"/>
              </w:rPr>
              <w:t>Маковская Н.В.</w:t>
            </w:r>
          </w:p>
        </w:tc>
      </w:tr>
      <w:tr w:rsidR="00C33F2B" w:rsidRPr="00942819" w:rsidTr="00257E5B">
        <w:trPr>
          <w:trHeight w:val="343"/>
        </w:trPr>
        <w:tc>
          <w:tcPr>
            <w:tcW w:w="1940" w:type="pct"/>
            <w:gridSpan w:val="2"/>
          </w:tcPr>
          <w:p w:rsidR="00C33F2B" w:rsidRPr="00942819" w:rsidRDefault="00C33F2B" w:rsidP="00257E5B">
            <w:pPr>
              <w:rPr>
                <w:rFonts w:ascii="Times New Roman" w:hAnsi="Times New Roman"/>
                <w:sz w:val="24"/>
                <w:szCs w:val="24"/>
              </w:rPr>
            </w:pPr>
            <w:r w:rsidRPr="00942819">
              <w:rPr>
                <w:rFonts w:ascii="Times New Roman" w:hAnsi="Times New Roman"/>
                <w:sz w:val="24"/>
                <w:szCs w:val="24"/>
              </w:rPr>
              <w:t>Школа безопасности</w:t>
            </w:r>
          </w:p>
        </w:tc>
        <w:tc>
          <w:tcPr>
            <w:tcW w:w="213" w:type="pct"/>
            <w:gridSpan w:val="3"/>
          </w:tcPr>
          <w:p w:rsidR="00C33F2B" w:rsidRPr="00942819" w:rsidRDefault="00C33F2B" w:rsidP="00257E5B">
            <w:pPr>
              <w:rPr>
                <w:rFonts w:ascii="Times New Roman" w:hAnsi="Times New Roman"/>
                <w:sz w:val="24"/>
                <w:szCs w:val="24"/>
              </w:rPr>
            </w:pPr>
          </w:p>
        </w:tc>
        <w:tc>
          <w:tcPr>
            <w:tcW w:w="218" w:type="pct"/>
            <w:gridSpan w:val="3"/>
          </w:tcPr>
          <w:p w:rsidR="00C33F2B" w:rsidRPr="00942819" w:rsidRDefault="00C33F2B" w:rsidP="00257E5B">
            <w:pPr>
              <w:rPr>
                <w:rFonts w:ascii="Times New Roman" w:hAnsi="Times New Roman"/>
                <w:sz w:val="24"/>
                <w:szCs w:val="24"/>
              </w:rPr>
            </w:pPr>
          </w:p>
        </w:tc>
        <w:tc>
          <w:tcPr>
            <w:tcW w:w="224" w:type="pct"/>
            <w:gridSpan w:val="3"/>
          </w:tcPr>
          <w:p w:rsidR="00C33F2B" w:rsidRPr="00942819" w:rsidRDefault="00C33F2B" w:rsidP="00257E5B">
            <w:pPr>
              <w:rPr>
                <w:rFonts w:ascii="Times New Roman" w:hAnsi="Times New Roman"/>
                <w:sz w:val="24"/>
                <w:szCs w:val="24"/>
              </w:rPr>
            </w:pPr>
          </w:p>
        </w:tc>
        <w:tc>
          <w:tcPr>
            <w:tcW w:w="237" w:type="pct"/>
            <w:gridSpan w:val="3"/>
          </w:tcPr>
          <w:p w:rsidR="00C33F2B" w:rsidRPr="00942819" w:rsidRDefault="00C33F2B" w:rsidP="00257E5B">
            <w:pPr>
              <w:rPr>
                <w:rFonts w:ascii="Times New Roman" w:hAnsi="Times New Roman"/>
                <w:sz w:val="24"/>
                <w:szCs w:val="24"/>
              </w:rPr>
            </w:pPr>
          </w:p>
        </w:tc>
        <w:tc>
          <w:tcPr>
            <w:tcW w:w="202" w:type="pct"/>
            <w:gridSpan w:val="4"/>
          </w:tcPr>
          <w:p w:rsidR="00C33F2B" w:rsidRPr="00942819" w:rsidRDefault="00C33F2B" w:rsidP="00257E5B">
            <w:pPr>
              <w:rPr>
                <w:rFonts w:ascii="Times New Roman" w:hAnsi="Times New Roman"/>
                <w:sz w:val="24"/>
                <w:szCs w:val="24"/>
              </w:rPr>
            </w:pPr>
            <w:r w:rsidRPr="00942819">
              <w:rPr>
                <w:rFonts w:ascii="Times New Roman" w:hAnsi="Times New Roman"/>
                <w:sz w:val="24"/>
                <w:szCs w:val="24"/>
              </w:rPr>
              <w:t>1</w:t>
            </w:r>
          </w:p>
        </w:tc>
        <w:tc>
          <w:tcPr>
            <w:tcW w:w="218" w:type="pct"/>
            <w:gridSpan w:val="3"/>
          </w:tcPr>
          <w:p w:rsidR="00C33F2B" w:rsidRPr="00942819" w:rsidRDefault="00C33F2B" w:rsidP="00257E5B">
            <w:pPr>
              <w:rPr>
                <w:rFonts w:ascii="Times New Roman" w:hAnsi="Times New Roman"/>
                <w:sz w:val="24"/>
                <w:szCs w:val="24"/>
              </w:rPr>
            </w:pPr>
          </w:p>
        </w:tc>
        <w:tc>
          <w:tcPr>
            <w:tcW w:w="1748" w:type="pct"/>
            <w:gridSpan w:val="2"/>
          </w:tcPr>
          <w:p w:rsidR="00C33F2B" w:rsidRPr="00942819" w:rsidRDefault="00C33F2B" w:rsidP="00257E5B">
            <w:pPr>
              <w:rPr>
                <w:rFonts w:ascii="Times New Roman" w:hAnsi="Times New Roman"/>
                <w:sz w:val="24"/>
                <w:szCs w:val="24"/>
                <w:vertAlign w:val="superscript"/>
              </w:rPr>
            </w:pPr>
            <w:r w:rsidRPr="00942819">
              <w:rPr>
                <w:rFonts w:ascii="Times New Roman" w:hAnsi="Times New Roman"/>
                <w:sz w:val="24"/>
                <w:szCs w:val="24"/>
              </w:rPr>
              <w:t>Шулья Г.Н.</w:t>
            </w:r>
          </w:p>
        </w:tc>
      </w:tr>
      <w:tr w:rsidR="00C33F2B" w:rsidRPr="00942819" w:rsidTr="00257E5B">
        <w:trPr>
          <w:trHeight w:val="343"/>
        </w:trPr>
        <w:tc>
          <w:tcPr>
            <w:tcW w:w="1940" w:type="pct"/>
            <w:gridSpan w:val="2"/>
          </w:tcPr>
          <w:p w:rsidR="00C33F2B" w:rsidRPr="00942819" w:rsidRDefault="00C33F2B" w:rsidP="00257E5B">
            <w:pPr>
              <w:spacing w:line="276" w:lineRule="auto"/>
              <w:rPr>
                <w:rFonts w:ascii="Times New Roman" w:hAnsi="Times New Roman"/>
                <w:sz w:val="24"/>
                <w:szCs w:val="24"/>
              </w:rPr>
            </w:pPr>
            <w:r w:rsidRPr="00942819">
              <w:rPr>
                <w:rFonts w:ascii="Times New Roman" w:hAnsi="Times New Roman"/>
                <w:sz w:val="24"/>
                <w:szCs w:val="24"/>
              </w:rPr>
              <w:t>Математика вокруг нас</w:t>
            </w:r>
          </w:p>
        </w:tc>
        <w:tc>
          <w:tcPr>
            <w:tcW w:w="213" w:type="pct"/>
            <w:gridSpan w:val="3"/>
          </w:tcPr>
          <w:p w:rsidR="00C33F2B" w:rsidRPr="00942819" w:rsidRDefault="00C33F2B" w:rsidP="00257E5B">
            <w:pPr>
              <w:rPr>
                <w:rFonts w:ascii="Times New Roman" w:hAnsi="Times New Roman"/>
                <w:sz w:val="24"/>
                <w:szCs w:val="24"/>
              </w:rPr>
            </w:pPr>
          </w:p>
        </w:tc>
        <w:tc>
          <w:tcPr>
            <w:tcW w:w="218" w:type="pct"/>
            <w:gridSpan w:val="3"/>
          </w:tcPr>
          <w:p w:rsidR="00C33F2B" w:rsidRPr="00942819" w:rsidRDefault="00C33F2B" w:rsidP="00257E5B">
            <w:pPr>
              <w:rPr>
                <w:rFonts w:ascii="Times New Roman" w:hAnsi="Times New Roman"/>
                <w:sz w:val="24"/>
                <w:szCs w:val="24"/>
              </w:rPr>
            </w:pPr>
          </w:p>
        </w:tc>
        <w:tc>
          <w:tcPr>
            <w:tcW w:w="224" w:type="pct"/>
            <w:gridSpan w:val="3"/>
          </w:tcPr>
          <w:p w:rsidR="00C33F2B" w:rsidRPr="00942819" w:rsidRDefault="00C33F2B" w:rsidP="00257E5B">
            <w:pPr>
              <w:rPr>
                <w:rFonts w:ascii="Times New Roman" w:hAnsi="Times New Roman"/>
                <w:sz w:val="24"/>
                <w:szCs w:val="24"/>
              </w:rPr>
            </w:pPr>
          </w:p>
        </w:tc>
        <w:tc>
          <w:tcPr>
            <w:tcW w:w="237" w:type="pct"/>
            <w:gridSpan w:val="3"/>
          </w:tcPr>
          <w:p w:rsidR="00C33F2B" w:rsidRPr="00942819" w:rsidRDefault="00C33F2B" w:rsidP="00257E5B">
            <w:pPr>
              <w:spacing w:line="276" w:lineRule="auto"/>
              <w:rPr>
                <w:rFonts w:ascii="Times New Roman" w:hAnsi="Times New Roman"/>
                <w:sz w:val="24"/>
                <w:szCs w:val="24"/>
              </w:rPr>
            </w:pPr>
          </w:p>
        </w:tc>
        <w:tc>
          <w:tcPr>
            <w:tcW w:w="202" w:type="pct"/>
            <w:gridSpan w:val="4"/>
          </w:tcPr>
          <w:p w:rsidR="00C33F2B" w:rsidRPr="00942819" w:rsidRDefault="00C33F2B" w:rsidP="00257E5B">
            <w:pPr>
              <w:rPr>
                <w:rFonts w:ascii="Times New Roman" w:hAnsi="Times New Roman"/>
                <w:sz w:val="24"/>
                <w:szCs w:val="24"/>
              </w:rPr>
            </w:pPr>
          </w:p>
        </w:tc>
        <w:tc>
          <w:tcPr>
            <w:tcW w:w="218" w:type="pct"/>
            <w:gridSpan w:val="3"/>
          </w:tcPr>
          <w:p w:rsidR="00C33F2B" w:rsidRPr="00942819" w:rsidRDefault="00C33F2B" w:rsidP="00257E5B">
            <w:pPr>
              <w:rPr>
                <w:rFonts w:ascii="Times New Roman" w:hAnsi="Times New Roman"/>
                <w:sz w:val="24"/>
                <w:szCs w:val="24"/>
              </w:rPr>
            </w:pPr>
            <w:r w:rsidRPr="00942819">
              <w:rPr>
                <w:rFonts w:ascii="Times New Roman" w:hAnsi="Times New Roman"/>
                <w:sz w:val="24"/>
                <w:szCs w:val="24"/>
              </w:rPr>
              <w:t>1</w:t>
            </w:r>
          </w:p>
        </w:tc>
        <w:tc>
          <w:tcPr>
            <w:tcW w:w="1748" w:type="pct"/>
            <w:gridSpan w:val="2"/>
          </w:tcPr>
          <w:p w:rsidR="00C33F2B" w:rsidRPr="00942819" w:rsidRDefault="00C33F2B" w:rsidP="00257E5B">
            <w:pPr>
              <w:rPr>
                <w:rFonts w:ascii="Times New Roman" w:hAnsi="Times New Roman"/>
                <w:sz w:val="24"/>
                <w:szCs w:val="24"/>
              </w:rPr>
            </w:pPr>
            <w:r w:rsidRPr="00942819">
              <w:rPr>
                <w:rFonts w:ascii="Times New Roman" w:hAnsi="Times New Roman"/>
                <w:sz w:val="24"/>
                <w:szCs w:val="24"/>
              </w:rPr>
              <w:t>Фризен Е.А.</w:t>
            </w:r>
          </w:p>
        </w:tc>
      </w:tr>
      <w:tr w:rsidR="00C33F2B" w:rsidRPr="00942819" w:rsidTr="00257E5B">
        <w:trPr>
          <w:trHeight w:val="343"/>
        </w:trPr>
        <w:tc>
          <w:tcPr>
            <w:tcW w:w="5000" w:type="pct"/>
            <w:gridSpan w:val="23"/>
          </w:tcPr>
          <w:p w:rsidR="00C33F2B" w:rsidRPr="00942819" w:rsidRDefault="00C33F2B" w:rsidP="00257E5B">
            <w:pPr>
              <w:ind w:left="360"/>
              <w:jc w:val="center"/>
              <w:rPr>
                <w:rFonts w:ascii="Times New Roman" w:hAnsi="Times New Roman"/>
                <w:b/>
                <w:sz w:val="24"/>
                <w:szCs w:val="24"/>
              </w:rPr>
            </w:pPr>
            <w:r w:rsidRPr="00942819">
              <w:rPr>
                <w:rFonts w:ascii="Times New Roman" w:hAnsi="Times New Roman"/>
                <w:b/>
                <w:sz w:val="24"/>
                <w:szCs w:val="24"/>
              </w:rPr>
              <w:t>4.Духовно – нравственное направление внеурочной деятельности</w:t>
            </w:r>
          </w:p>
        </w:tc>
      </w:tr>
      <w:tr w:rsidR="00C33F2B" w:rsidRPr="00942819" w:rsidTr="00257E5B">
        <w:trPr>
          <w:trHeight w:val="343"/>
        </w:trPr>
        <w:tc>
          <w:tcPr>
            <w:tcW w:w="1940" w:type="pct"/>
            <w:gridSpan w:val="2"/>
          </w:tcPr>
          <w:p w:rsidR="00C33F2B" w:rsidRPr="00942819" w:rsidRDefault="00C33F2B" w:rsidP="00257E5B">
            <w:pPr>
              <w:pStyle w:val="ac"/>
              <w:spacing w:line="276" w:lineRule="auto"/>
              <w:ind w:left="0"/>
              <w:rPr>
                <w:rFonts w:ascii="Times New Roman" w:hAnsi="Times New Roman"/>
                <w:sz w:val="24"/>
                <w:szCs w:val="24"/>
              </w:rPr>
            </w:pPr>
            <w:r w:rsidRPr="00942819">
              <w:rPr>
                <w:rFonts w:ascii="Times New Roman" w:hAnsi="Times New Roman"/>
                <w:sz w:val="24"/>
                <w:szCs w:val="24"/>
              </w:rPr>
              <w:t>В мире математики</w:t>
            </w:r>
          </w:p>
        </w:tc>
        <w:tc>
          <w:tcPr>
            <w:tcW w:w="213" w:type="pct"/>
            <w:gridSpan w:val="3"/>
          </w:tcPr>
          <w:p w:rsidR="00C33F2B" w:rsidRPr="00942819" w:rsidRDefault="00C33F2B" w:rsidP="00257E5B">
            <w:pPr>
              <w:pStyle w:val="ac"/>
              <w:ind w:left="0"/>
              <w:rPr>
                <w:rFonts w:ascii="Times New Roman" w:hAnsi="Times New Roman"/>
                <w:sz w:val="24"/>
                <w:szCs w:val="24"/>
              </w:rPr>
            </w:pPr>
            <w:r w:rsidRPr="00942819">
              <w:rPr>
                <w:rFonts w:ascii="Times New Roman" w:hAnsi="Times New Roman"/>
                <w:sz w:val="24"/>
                <w:szCs w:val="24"/>
              </w:rPr>
              <w:t>1</w:t>
            </w:r>
          </w:p>
        </w:tc>
        <w:tc>
          <w:tcPr>
            <w:tcW w:w="218" w:type="pct"/>
            <w:gridSpan w:val="3"/>
          </w:tcPr>
          <w:p w:rsidR="00C33F2B" w:rsidRPr="00942819" w:rsidRDefault="00C33F2B" w:rsidP="00257E5B">
            <w:pPr>
              <w:pStyle w:val="ac"/>
              <w:ind w:left="0"/>
              <w:rPr>
                <w:rFonts w:ascii="Times New Roman" w:hAnsi="Times New Roman"/>
                <w:sz w:val="24"/>
                <w:szCs w:val="24"/>
              </w:rPr>
            </w:pPr>
          </w:p>
        </w:tc>
        <w:tc>
          <w:tcPr>
            <w:tcW w:w="224" w:type="pct"/>
            <w:gridSpan w:val="3"/>
          </w:tcPr>
          <w:p w:rsidR="00C33F2B" w:rsidRPr="00942819" w:rsidRDefault="00C33F2B" w:rsidP="00257E5B">
            <w:pPr>
              <w:pStyle w:val="ac"/>
              <w:ind w:left="0"/>
              <w:rPr>
                <w:rFonts w:ascii="Times New Roman" w:hAnsi="Times New Roman"/>
                <w:sz w:val="24"/>
                <w:szCs w:val="24"/>
              </w:rPr>
            </w:pPr>
          </w:p>
        </w:tc>
        <w:tc>
          <w:tcPr>
            <w:tcW w:w="237" w:type="pct"/>
            <w:gridSpan w:val="3"/>
          </w:tcPr>
          <w:p w:rsidR="00C33F2B" w:rsidRPr="00942819" w:rsidRDefault="00C33F2B" w:rsidP="00257E5B">
            <w:pPr>
              <w:pStyle w:val="ac"/>
              <w:spacing w:line="276" w:lineRule="auto"/>
              <w:ind w:left="0"/>
              <w:rPr>
                <w:rFonts w:ascii="Times New Roman" w:hAnsi="Times New Roman"/>
                <w:sz w:val="24"/>
                <w:szCs w:val="24"/>
              </w:rPr>
            </w:pPr>
          </w:p>
        </w:tc>
        <w:tc>
          <w:tcPr>
            <w:tcW w:w="202" w:type="pct"/>
            <w:gridSpan w:val="4"/>
          </w:tcPr>
          <w:p w:rsidR="00C33F2B" w:rsidRPr="00942819" w:rsidRDefault="00C33F2B" w:rsidP="00257E5B">
            <w:pPr>
              <w:pStyle w:val="ac"/>
              <w:ind w:left="50"/>
              <w:rPr>
                <w:rFonts w:ascii="Times New Roman" w:hAnsi="Times New Roman"/>
                <w:sz w:val="24"/>
                <w:szCs w:val="24"/>
              </w:rPr>
            </w:pPr>
          </w:p>
        </w:tc>
        <w:tc>
          <w:tcPr>
            <w:tcW w:w="218" w:type="pct"/>
            <w:gridSpan w:val="3"/>
          </w:tcPr>
          <w:p w:rsidR="00C33F2B" w:rsidRPr="00942819" w:rsidRDefault="00C33F2B" w:rsidP="00257E5B">
            <w:pPr>
              <w:pStyle w:val="ac"/>
              <w:ind w:left="50"/>
              <w:rPr>
                <w:rFonts w:ascii="Times New Roman" w:hAnsi="Times New Roman"/>
                <w:sz w:val="24"/>
                <w:szCs w:val="24"/>
              </w:rPr>
            </w:pPr>
          </w:p>
        </w:tc>
        <w:tc>
          <w:tcPr>
            <w:tcW w:w="1748" w:type="pct"/>
            <w:gridSpan w:val="2"/>
          </w:tcPr>
          <w:p w:rsidR="00C33F2B" w:rsidRPr="00942819" w:rsidRDefault="00C33F2B" w:rsidP="00257E5B">
            <w:pPr>
              <w:rPr>
                <w:rFonts w:ascii="Times New Roman" w:hAnsi="Times New Roman"/>
                <w:sz w:val="24"/>
                <w:szCs w:val="24"/>
              </w:rPr>
            </w:pPr>
            <w:r w:rsidRPr="00942819">
              <w:rPr>
                <w:rFonts w:ascii="Times New Roman" w:hAnsi="Times New Roman"/>
                <w:sz w:val="24"/>
                <w:szCs w:val="24"/>
              </w:rPr>
              <w:t>Фризен Е.А.</w:t>
            </w:r>
          </w:p>
        </w:tc>
      </w:tr>
      <w:tr w:rsidR="00C33F2B" w:rsidRPr="00942819" w:rsidTr="00257E5B">
        <w:trPr>
          <w:trHeight w:val="343"/>
        </w:trPr>
        <w:tc>
          <w:tcPr>
            <w:tcW w:w="1940" w:type="pct"/>
            <w:gridSpan w:val="2"/>
          </w:tcPr>
          <w:p w:rsidR="00C33F2B" w:rsidRPr="00942819" w:rsidRDefault="00C33F2B" w:rsidP="00257E5B">
            <w:pPr>
              <w:pStyle w:val="ac"/>
              <w:ind w:left="0"/>
              <w:rPr>
                <w:rFonts w:ascii="Times New Roman" w:hAnsi="Times New Roman"/>
                <w:sz w:val="24"/>
                <w:szCs w:val="24"/>
              </w:rPr>
            </w:pPr>
            <w:r w:rsidRPr="00942819">
              <w:rPr>
                <w:rFonts w:ascii="Times New Roman" w:hAnsi="Times New Roman"/>
                <w:sz w:val="24"/>
                <w:szCs w:val="24"/>
              </w:rPr>
              <w:t>Путешествие в страну геометрию</w:t>
            </w:r>
          </w:p>
        </w:tc>
        <w:tc>
          <w:tcPr>
            <w:tcW w:w="213" w:type="pct"/>
            <w:gridSpan w:val="3"/>
          </w:tcPr>
          <w:p w:rsidR="00C33F2B" w:rsidRPr="00942819" w:rsidRDefault="00C33F2B" w:rsidP="00257E5B">
            <w:pPr>
              <w:pStyle w:val="ac"/>
              <w:ind w:left="0"/>
              <w:rPr>
                <w:rFonts w:ascii="Times New Roman" w:hAnsi="Times New Roman"/>
                <w:sz w:val="24"/>
                <w:szCs w:val="24"/>
              </w:rPr>
            </w:pPr>
          </w:p>
        </w:tc>
        <w:tc>
          <w:tcPr>
            <w:tcW w:w="218" w:type="pct"/>
            <w:gridSpan w:val="3"/>
          </w:tcPr>
          <w:p w:rsidR="00C33F2B" w:rsidRPr="00942819" w:rsidRDefault="00C33F2B" w:rsidP="00257E5B">
            <w:pPr>
              <w:pStyle w:val="ac"/>
              <w:ind w:left="0"/>
              <w:rPr>
                <w:rFonts w:ascii="Times New Roman" w:hAnsi="Times New Roman"/>
                <w:sz w:val="24"/>
                <w:szCs w:val="24"/>
              </w:rPr>
            </w:pPr>
            <w:r w:rsidRPr="00942819">
              <w:rPr>
                <w:rFonts w:ascii="Times New Roman" w:hAnsi="Times New Roman"/>
                <w:sz w:val="24"/>
                <w:szCs w:val="24"/>
              </w:rPr>
              <w:t>1</w:t>
            </w:r>
          </w:p>
        </w:tc>
        <w:tc>
          <w:tcPr>
            <w:tcW w:w="224" w:type="pct"/>
            <w:gridSpan w:val="3"/>
          </w:tcPr>
          <w:p w:rsidR="00C33F2B" w:rsidRPr="00942819" w:rsidRDefault="00C33F2B" w:rsidP="00257E5B">
            <w:pPr>
              <w:pStyle w:val="ac"/>
              <w:ind w:left="0"/>
              <w:rPr>
                <w:rFonts w:ascii="Times New Roman" w:hAnsi="Times New Roman"/>
                <w:sz w:val="24"/>
                <w:szCs w:val="24"/>
              </w:rPr>
            </w:pPr>
          </w:p>
        </w:tc>
        <w:tc>
          <w:tcPr>
            <w:tcW w:w="237" w:type="pct"/>
            <w:gridSpan w:val="3"/>
          </w:tcPr>
          <w:p w:rsidR="00C33F2B" w:rsidRPr="00942819" w:rsidRDefault="00C33F2B" w:rsidP="00257E5B">
            <w:pPr>
              <w:pStyle w:val="ac"/>
              <w:ind w:left="0"/>
              <w:rPr>
                <w:rFonts w:ascii="Times New Roman" w:hAnsi="Times New Roman"/>
                <w:sz w:val="24"/>
                <w:szCs w:val="24"/>
              </w:rPr>
            </w:pPr>
          </w:p>
        </w:tc>
        <w:tc>
          <w:tcPr>
            <w:tcW w:w="202" w:type="pct"/>
            <w:gridSpan w:val="4"/>
          </w:tcPr>
          <w:p w:rsidR="00C33F2B" w:rsidRPr="00942819" w:rsidRDefault="00C33F2B" w:rsidP="00257E5B">
            <w:pPr>
              <w:pStyle w:val="ac"/>
              <w:ind w:left="50"/>
              <w:rPr>
                <w:rFonts w:ascii="Times New Roman" w:hAnsi="Times New Roman"/>
                <w:sz w:val="24"/>
                <w:szCs w:val="24"/>
              </w:rPr>
            </w:pPr>
          </w:p>
        </w:tc>
        <w:tc>
          <w:tcPr>
            <w:tcW w:w="218" w:type="pct"/>
            <w:gridSpan w:val="3"/>
          </w:tcPr>
          <w:p w:rsidR="00C33F2B" w:rsidRPr="00942819" w:rsidRDefault="00C33F2B" w:rsidP="00257E5B">
            <w:pPr>
              <w:pStyle w:val="ac"/>
              <w:ind w:left="50"/>
              <w:rPr>
                <w:rFonts w:ascii="Times New Roman" w:hAnsi="Times New Roman"/>
                <w:sz w:val="24"/>
                <w:szCs w:val="24"/>
              </w:rPr>
            </w:pPr>
          </w:p>
        </w:tc>
        <w:tc>
          <w:tcPr>
            <w:tcW w:w="1748" w:type="pct"/>
            <w:gridSpan w:val="2"/>
          </w:tcPr>
          <w:p w:rsidR="00C33F2B" w:rsidRPr="00942819" w:rsidRDefault="00C33F2B" w:rsidP="00257E5B">
            <w:pPr>
              <w:rPr>
                <w:rFonts w:ascii="Times New Roman" w:hAnsi="Times New Roman"/>
                <w:sz w:val="24"/>
                <w:szCs w:val="24"/>
              </w:rPr>
            </w:pPr>
            <w:r w:rsidRPr="00942819">
              <w:rPr>
                <w:rFonts w:ascii="Times New Roman" w:hAnsi="Times New Roman"/>
                <w:sz w:val="24"/>
                <w:szCs w:val="24"/>
              </w:rPr>
              <w:t>Моргунова Ю.А.</w:t>
            </w:r>
          </w:p>
        </w:tc>
      </w:tr>
      <w:tr w:rsidR="00C33F2B" w:rsidRPr="00942819" w:rsidTr="00257E5B">
        <w:trPr>
          <w:trHeight w:val="343"/>
        </w:trPr>
        <w:tc>
          <w:tcPr>
            <w:tcW w:w="1940" w:type="pct"/>
            <w:gridSpan w:val="2"/>
          </w:tcPr>
          <w:p w:rsidR="00C33F2B" w:rsidRPr="00942819" w:rsidRDefault="00C33F2B" w:rsidP="00257E5B">
            <w:pPr>
              <w:pStyle w:val="ac"/>
              <w:ind w:left="0"/>
              <w:rPr>
                <w:rFonts w:ascii="Times New Roman" w:hAnsi="Times New Roman"/>
                <w:sz w:val="24"/>
                <w:szCs w:val="24"/>
              </w:rPr>
            </w:pPr>
            <w:r w:rsidRPr="00942819">
              <w:rPr>
                <w:rFonts w:ascii="Times New Roman" w:hAnsi="Times New Roman"/>
                <w:sz w:val="24"/>
                <w:szCs w:val="24"/>
              </w:rPr>
              <w:t>Музыкальный калейдоскоп</w:t>
            </w:r>
          </w:p>
        </w:tc>
        <w:tc>
          <w:tcPr>
            <w:tcW w:w="213" w:type="pct"/>
            <w:gridSpan w:val="3"/>
          </w:tcPr>
          <w:p w:rsidR="00C33F2B" w:rsidRPr="00942819" w:rsidRDefault="00C33F2B" w:rsidP="00257E5B">
            <w:pPr>
              <w:pStyle w:val="ac"/>
              <w:ind w:left="0"/>
              <w:rPr>
                <w:rFonts w:ascii="Times New Roman" w:hAnsi="Times New Roman"/>
                <w:sz w:val="24"/>
                <w:szCs w:val="24"/>
              </w:rPr>
            </w:pPr>
          </w:p>
        </w:tc>
        <w:tc>
          <w:tcPr>
            <w:tcW w:w="218" w:type="pct"/>
            <w:gridSpan w:val="3"/>
          </w:tcPr>
          <w:p w:rsidR="00C33F2B" w:rsidRPr="00942819" w:rsidRDefault="00C33F2B" w:rsidP="00257E5B">
            <w:pPr>
              <w:pStyle w:val="ac"/>
              <w:ind w:left="0"/>
              <w:rPr>
                <w:rFonts w:ascii="Times New Roman" w:hAnsi="Times New Roman"/>
                <w:sz w:val="24"/>
                <w:szCs w:val="24"/>
              </w:rPr>
            </w:pPr>
          </w:p>
        </w:tc>
        <w:tc>
          <w:tcPr>
            <w:tcW w:w="224" w:type="pct"/>
            <w:gridSpan w:val="3"/>
          </w:tcPr>
          <w:p w:rsidR="00C33F2B" w:rsidRPr="00942819" w:rsidRDefault="00C33F2B" w:rsidP="00257E5B">
            <w:pPr>
              <w:pStyle w:val="ac"/>
              <w:ind w:left="0"/>
              <w:rPr>
                <w:rFonts w:ascii="Times New Roman" w:hAnsi="Times New Roman"/>
                <w:sz w:val="24"/>
                <w:szCs w:val="24"/>
              </w:rPr>
            </w:pPr>
            <w:r w:rsidRPr="00942819">
              <w:rPr>
                <w:rFonts w:ascii="Times New Roman" w:hAnsi="Times New Roman"/>
                <w:sz w:val="24"/>
                <w:szCs w:val="24"/>
              </w:rPr>
              <w:t>1</w:t>
            </w:r>
          </w:p>
        </w:tc>
        <w:tc>
          <w:tcPr>
            <w:tcW w:w="237" w:type="pct"/>
            <w:gridSpan w:val="3"/>
          </w:tcPr>
          <w:p w:rsidR="00C33F2B" w:rsidRPr="00942819" w:rsidRDefault="00C33F2B" w:rsidP="00257E5B">
            <w:pPr>
              <w:pStyle w:val="ac"/>
              <w:ind w:left="0"/>
              <w:rPr>
                <w:rFonts w:ascii="Times New Roman" w:hAnsi="Times New Roman"/>
                <w:sz w:val="24"/>
                <w:szCs w:val="24"/>
              </w:rPr>
            </w:pPr>
          </w:p>
        </w:tc>
        <w:tc>
          <w:tcPr>
            <w:tcW w:w="202" w:type="pct"/>
            <w:gridSpan w:val="4"/>
          </w:tcPr>
          <w:p w:rsidR="00C33F2B" w:rsidRPr="00942819" w:rsidRDefault="00C33F2B" w:rsidP="00257E5B">
            <w:pPr>
              <w:pStyle w:val="ac"/>
              <w:ind w:left="50"/>
              <w:rPr>
                <w:rFonts w:ascii="Times New Roman" w:hAnsi="Times New Roman"/>
                <w:sz w:val="24"/>
                <w:szCs w:val="24"/>
              </w:rPr>
            </w:pPr>
          </w:p>
        </w:tc>
        <w:tc>
          <w:tcPr>
            <w:tcW w:w="218" w:type="pct"/>
            <w:gridSpan w:val="3"/>
          </w:tcPr>
          <w:p w:rsidR="00C33F2B" w:rsidRPr="00942819" w:rsidRDefault="00C33F2B" w:rsidP="00257E5B">
            <w:pPr>
              <w:pStyle w:val="ac"/>
              <w:ind w:left="50"/>
              <w:rPr>
                <w:rFonts w:ascii="Times New Roman" w:hAnsi="Times New Roman"/>
                <w:sz w:val="24"/>
                <w:szCs w:val="24"/>
              </w:rPr>
            </w:pPr>
          </w:p>
        </w:tc>
        <w:tc>
          <w:tcPr>
            <w:tcW w:w="1748" w:type="pct"/>
            <w:gridSpan w:val="2"/>
          </w:tcPr>
          <w:p w:rsidR="00C33F2B" w:rsidRPr="00942819" w:rsidRDefault="00C33F2B" w:rsidP="00257E5B">
            <w:pPr>
              <w:rPr>
                <w:rFonts w:ascii="Times New Roman" w:hAnsi="Times New Roman"/>
                <w:sz w:val="24"/>
                <w:szCs w:val="24"/>
                <w:vertAlign w:val="superscript"/>
              </w:rPr>
            </w:pPr>
            <w:r w:rsidRPr="00942819">
              <w:rPr>
                <w:rFonts w:ascii="Times New Roman" w:hAnsi="Times New Roman"/>
                <w:sz w:val="24"/>
                <w:szCs w:val="24"/>
              </w:rPr>
              <w:t>Койчева Т.Н.</w:t>
            </w:r>
          </w:p>
        </w:tc>
      </w:tr>
      <w:tr w:rsidR="00C33F2B" w:rsidRPr="00942819" w:rsidTr="00257E5B">
        <w:trPr>
          <w:trHeight w:val="343"/>
        </w:trPr>
        <w:tc>
          <w:tcPr>
            <w:tcW w:w="1940" w:type="pct"/>
            <w:gridSpan w:val="2"/>
          </w:tcPr>
          <w:p w:rsidR="00C33F2B" w:rsidRPr="00942819" w:rsidRDefault="00C33F2B" w:rsidP="00257E5B">
            <w:pPr>
              <w:pStyle w:val="ac"/>
              <w:ind w:left="0"/>
              <w:rPr>
                <w:rFonts w:ascii="Times New Roman" w:hAnsi="Times New Roman"/>
                <w:sz w:val="24"/>
                <w:szCs w:val="24"/>
              </w:rPr>
            </w:pPr>
            <w:r w:rsidRPr="00942819">
              <w:rPr>
                <w:rFonts w:ascii="Times New Roman" w:hAnsi="Times New Roman"/>
                <w:sz w:val="24"/>
                <w:szCs w:val="24"/>
              </w:rPr>
              <w:t>Аккорд</w:t>
            </w:r>
          </w:p>
        </w:tc>
        <w:tc>
          <w:tcPr>
            <w:tcW w:w="213" w:type="pct"/>
            <w:gridSpan w:val="3"/>
          </w:tcPr>
          <w:p w:rsidR="00C33F2B" w:rsidRPr="00942819" w:rsidRDefault="00C33F2B" w:rsidP="00257E5B">
            <w:pPr>
              <w:pStyle w:val="ac"/>
              <w:ind w:left="0"/>
              <w:rPr>
                <w:rFonts w:ascii="Times New Roman" w:hAnsi="Times New Roman"/>
                <w:sz w:val="24"/>
                <w:szCs w:val="24"/>
              </w:rPr>
            </w:pPr>
          </w:p>
        </w:tc>
        <w:tc>
          <w:tcPr>
            <w:tcW w:w="218" w:type="pct"/>
            <w:gridSpan w:val="3"/>
          </w:tcPr>
          <w:p w:rsidR="00C33F2B" w:rsidRPr="00942819" w:rsidRDefault="00C33F2B" w:rsidP="00257E5B">
            <w:pPr>
              <w:pStyle w:val="ac"/>
              <w:ind w:left="0"/>
              <w:rPr>
                <w:rFonts w:ascii="Times New Roman" w:hAnsi="Times New Roman"/>
                <w:sz w:val="24"/>
                <w:szCs w:val="24"/>
              </w:rPr>
            </w:pPr>
          </w:p>
        </w:tc>
        <w:tc>
          <w:tcPr>
            <w:tcW w:w="224" w:type="pct"/>
            <w:gridSpan w:val="3"/>
          </w:tcPr>
          <w:p w:rsidR="00C33F2B" w:rsidRPr="00942819" w:rsidRDefault="00C33F2B" w:rsidP="00257E5B">
            <w:pPr>
              <w:pStyle w:val="ac"/>
              <w:ind w:left="0"/>
              <w:rPr>
                <w:rFonts w:ascii="Times New Roman" w:hAnsi="Times New Roman"/>
                <w:sz w:val="24"/>
                <w:szCs w:val="24"/>
              </w:rPr>
            </w:pPr>
          </w:p>
        </w:tc>
        <w:tc>
          <w:tcPr>
            <w:tcW w:w="237" w:type="pct"/>
            <w:gridSpan w:val="3"/>
          </w:tcPr>
          <w:p w:rsidR="00C33F2B" w:rsidRPr="00942819" w:rsidRDefault="00C33F2B" w:rsidP="00257E5B">
            <w:pPr>
              <w:pStyle w:val="ac"/>
              <w:ind w:left="0"/>
              <w:rPr>
                <w:rFonts w:ascii="Times New Roman" w:hAnsi="Times New Roman"/>
                <w:sz w:val="24"/>
                <w:szCs w:val="24"/>
              </w:rPr>
            </w:pPr>
            <w:r w:rsidRPr="00942819">
              <w:rPr>
                <w:rFonts w:ascii="Times New Roman" w:hAnsi="Times New Roman"/>
                <w:sz w:val="24"/>
                <w:szCs w:val="24"/>
              </w:rPr>
              <w:t>1</w:t>
            </w:r>
          </w:p>
        </w:tc>
        <w:tc>
          <w:tcPr>
            <w:tcW w:w="202" w:type="pct"/>
            <w:gridSpan w:val="4"/>
          </w:tcPr>
          <w:p w:rsidR="00C33F2B" w:rsidRPr="00942819" w:rsidRDefault="00C33F2B" w:rsidP="00257E5B">
            <w:pPr>
              <w:pStyle w:val="ac"/>
              <w:ind w:left="50"/>
              <w:rPr>
                <w:rFonts w:ascii="Times New Roman" w:hAnsi="Times New Roman"/>
                <w:sz w:val="24"/>
                <w:szCs w:val="24"/>
              </w:rPr>
            </w:pPr>
          </w:p>
        </w:tc>
        <w:tc>
          <w:tcPr>
            <w:tcW w:w="218" w:type="pct"/>
            <w:gridSpan w:val="3"/>
          </w:tcPr>
          <w:p w:rsidR="00C33F2B" w:rsidRPr="00942819" w:rsidRDefault="00C33F2B" w:rsidP="00257E5B">
            <w:pPr>
              <w:pStyle w:val="ac"/>
              <w:ind w:left="50"/>
              <w:rPr>
                <w:rFonts w:ascii="Times New Roman" w:hAnsi="Times New Roman"/>
                <w:sz w:val="24"/>
                <w:szCs w:val="24"/>
              </w:rPr>
            </w:pPr>
          </w:p>
        </w:tc>
        <w:tc>
          <w:tcPr>
            <w:tcW w:w="1748" w:type="pct"/>
            <w:gridSpan w:val="2"/>
          </w:tcPr>
          <w:p w:rsidR="00C33F2B" w:rsidRPr="00942819" w:rsidRDefault="00C33F2B" w:rsidP="00257E5B">
            <w:pPr>
              <w:rPr>
                <w:rFonts w:ascii="Times New Roman" w:hAnsi="Times New Roman"/>
                <w:sz w:val="24"/>
                <w:szCs w:val="24"/>
                <w:vertAlign w:val="superscript"/>
              </w:rPr>
            </w:pPr>
            <w:r w:rsidRPr="00942819">
              <w:rPr>
                <w:rFonts w:ascii="Times New Roman" w:hAnsi="Times New Roman"/>
                <w:sz w:val="24"/>
                <w:szCs w:val="24"/>
              </w:rPr>
              <w:t>Койчева Т.Н.</w:t>
            </w:r>
          </w:p>
        </w:tc>
      </w:tr>
      <w:tr w:rsidR="00C33F2B" w:rsidRPr="00942819" w:rsidTr="00257E5B">
        <w:trPr>
          <w:trHeight w:val="343"/>
        </w:trPr>
        <w:tc>
          <w:tcPr>
            <w:tcW w:w="1940" w:type="pct"/>
            <w:gridSpan w:val="2"/>
          </w:tcPr>
          <w:p w:rsidR="00C33F2B" w:rsidRPr="00942819" w:rsidRDefault="00C33F2B" w:rsidP="00257E5B">
            <w:pPr>
              <w:pStyle w:val="ac"/>
              <w:ind w:left="0"/>
              <w:rPr>
                <w:rFonts w:ascii="Times New Roman" w:hAnsi="Times New Roman"/>
                <w:sz w:val="24"/>
                <w:szCs w:val="24"/>
              </w:rPr>
            </w:pPr>
            <w:r w:rsidRPr="00942819">
              <w:rPr>
                <w:rFonts w:ascii="Times New Roman" w:hAnsi="Times New Roman"/>
                <w:sz w:val="24"/>
                <w:szCs w:val="24"/>
              </w:rPr>
              <w:t>Ворошиловский стрелок</w:t>
            </w:r>
          </w:p>
        </w:tc>
        <w:tc>
          <w:tcPr>
            <w:tcW w:w="213" w:type="pct"/>
            <w:gridSpan w:val="3"/>
          </w:tcPr>
          <w:p w:rsidR="00C33F2B" w:rsidRPr="00942819" w:rsidRDefault="00C33F2B" w:rsidP="00257E5B">
            <w:pPr>
              <w:pStyle w:val="ac"/>
              <w:ind w:left="0"/>
              <w:rPr>
                <w:rFonts w:ascii="Times New Roman" w:hAnsi="Times New Roman"/>
                <w:sz w:val="24"/>
                <w:szCs w:val="24"/>
              </w:rPr>
            </w:pPr>
          </w:p>
        </w:tc>
        <w:tc>
          <w:tcPr>
            <w:tcW w:w="218" w:type="pct"/>
            <w:gridSpan w:val="3"/>
          </w:tcPr>
          <w:p w:rsidR="00C33F2B" w:rsidRPr="00942819" w:rsidRDefault="00C33F2B" w:rsidP="00257E5B">
            <w:pPr>
              <w:pStyle w:val="ac"/>
              <w:ind w:left="0"/>
              <w:rPr>
                <w:rFonts w:ascii="Times New Roman" w:hAnsi="Times New Roman"/>
                <w:sz w:val="24"/>
                <w:szCs w:val="24"/>
              </w:rPr>
            </w:pPr>
          </w:p>
        </w:tc>
        <w:tc>
          <w:tcPr>
            <w:tcW w:w="224" w:type="pct"/>
            <w:gridSpan w:val="3"/>
          </w:tcPr>
          <w:p w:rsidR="00C33F2B" w:rsidRPr="00942819" w:rsidRDefault="00C33F2B" w:rsidP="00257E5B">
            <w:pPr>
              <w:pStyle w:val="ac"/>
              <w:ind w:left="0"/>
              <w:rPr>
                <w:rFonts w:ascii="Times New Roman" w:hAnsi="Times New Roman"/>
                <w:sz w:val="24"/>
                <w:szCs w:val="24"/>
              </w:rPr>
            </w:pPr>
          </w:p>
        </w:tc>
        <w:tc>
          <w:tcPr>
            <w:tcW w:w="237" w:type="pct"/>
            <w:gridSpan w:val="3"/>
          </w:tcPr>
          <w:p w:rsidR="00C33F2B" w:rsidRPr="00942819" w:rsidRDefault="00C33F2B" w:rsidP="00257E5B">
            <w:pPr>
              <w:pStyle w:val="ac"/>
              <w:ind w:left="0"/>
              <w:rPr>
                <w:rFonts w:ascii="Times New Roman" w:hAnsi="Times New Roman"/>
                <w:sz w:val="24"/>
                <w:szCs w:val="24"/>
              </w:rPr>
            </w:pPr>
          </w:p>
        </w:tc>
        <w:tc>
          <w:tcPr>
            <w:tcW w:w="202" w:type="pct"/>
            <w:gridSpan w:val="4"/>
          </w:tcPr>
          <w:p w:rsidR="00C33F2B" w:rsidRPr="00942819" w:rsidRDefault="00C33F2B" w:rsidP="00257E5B">
            <w:pPr>
              <w:pStyle w:val="ac"/>
              <w:ind w:left="50"/>
              <w:rPr>
                <w:rFonts w:ascii="Times New Roman" w:hAnsi="Times New Roman"/>
                <w:sz w:val="24"/>
                <w:szCs w:val="24"/>
              </w:rPr>
            </w:pPr>
            <w:r w:rsidRPr="00942819">
              <w:rPr>
                <w:rFonts w:ascii="Times New Roman" w:hAnsi="Times New Roman"/>
                <w:sz w:val="24"/>
                <w:szCs w:val="24"/>
              </w:rPr>
              <w:t>1</w:t>
            </w:r>
          </w:p>
        </w:tc>
        <w:tc>
          <w:tcPr>
            <w:tcW w:w="218" w:type="pct"/>
            <w:gridSpan w:val="3"/>
          </w:tcPr>
          <w:p w:rsidR="00C33F2B" w:rsidRPr="00942819" w:rsidRDefault="00C33F2B" w:rsidP="00257E5B">
            <w:pPr>
              <w:pStyle w:val="ac"/>
              <w:ind w:left="50"/>
              <w:rPr>
                <w:rFonts w:ascii="Times New Roman" w:hAnsi="Times New Roman"/>
                <w:sz w:val="24"/>
                <w:szCs w:val="24"/>
              </w:rPr>
            </w:pPr>
          </w:p>
        </w:tc>
        <w:tc>
          <w:tcPr>
            <w:tcW w:w="1748" w:type="pct"/>
            <w:gridSpan w:val="2"/>
          </w:tcPr>
          <w:p w:rsidR="00C33F2B" w:rsidRPr="00942819" w:rsidRDefault="00C33F2B" w:rsidP="00257E5B">
            <w:pPr>
              <w:rPr>
                <w:rFonts w:ascii="Times New Roman" w:hAnsi="Times New Roman"/>
                <w:sz w:val="24"/>
                <w:szCs w:val="24"/>
              </w:rPr>
            </w:pPr>
            <w:r w:rsidRPr="00942819">
              <w:rPr>
                <w:rFonts w:ascii="Times New Roman" w:hAnsi="Times New Roman"/>
                <w:sz w:val="24"/>
                <w:szCs w:val="24"/>
              </w:rPr>
              <w:t xml:space="preserve">Фрис В.Д. </w:t>
            </w:r>
          </w:p>
        </w:tc>
      </w:tr>
      <w:tr w:rsidR="00C33F2B" w:rsidRPr="00942819" w:rsidTr="00257E5B">
        <w:trPr>
          <w:trHeight w:val="343"/>
        </w:trPr>
        <w:tc>
          <w:tcPr>
            <w:tcW w:w="1940" w:type="pct"/>
            <w:gridSpan w:val="2"/>
          </w:tcPr>
          <w:p w:rsidR="00C33F2B" w:rsidRPr="00942819" w:rsidRDefault="00C33F2B" w:rsidP="00257E5B">
            <w:pPr>
              <w:pStyle w:val="ac"/>
              <w:ind w:left="0"/>
              <w:rPr>
                <w:rFonts w:ascii="Times New Roman" w:hAnsi="Times New Roman"/>
                <w:sz w:val="24"/>
                <w:szCs w:val="24"/>
              </w:rPr>
            </w:pPr>
            <w:r w:rsidRPr="00942819">
              <w:rPr>
                <w:rFonts w:ascii="Times New Roman" w:hAnsi="Times New Roman"/>
                <w:sz w:val="24"/>
                <w:szCs w:val="24"/>
              </w:rPr>
              <w:t>Человек и общество</w:t>
            </w:r>
          </w:p>
        </w:tc>
        <w:tc>
          <w:tcPr>
            <w:tcW w:w="213" w:type="pct"/>
            <w:gridSpan w:val="3"/>
          </w:tcPr>
          <w:p w:rsidR="00C33F2B" w:rsidRPr="00942819" w:rsidRDefault="00C33F2B" w:rsidP="00257E5B">
            <w:pPr>
              <w:pStyle w:val="ac"/>
              <w:ind w:left="0"/>
              <w:rPr>
                <w:rFonts w:ascii="Times New Roman" w:hAnsi="Times New Roman"/>
                <w:sz w:val="24"/>
                <w:szCs w:val="24"/>
              </w:rPr>
            </w:pPr>
          </w:p>
        </w:tc>
        <w:tc>
          <w:tcPr>
            <w:tcW w:w="218" w:type="pct"/>
            <w:gridSpan w:val="3"/>
          </w:tcPr>
          <w:p w:rsidR="00C33F2B" w:rsidRPr="00942819" w:rsidRDefault="00C33F2B" w:rsidP="00257E5B">
            <w:pPr>
              <w:pStyle w:val="ac"/>
              <w:ind w:left="0"/>
              <w:rPr>
                <w:rFonts w:ascii="Times New Roman" w:hAnsi="Times New Roman"/>
                <w:sz w:val="24"/>
                <w:szCs w:val="24"/>
              </w:rPr>
            </w:pPr>
          </w:p>
        </w:tc>
        <w:tc>
          <w:tcPr>
            <w:tcW w:w="224" w:type="pct"/>
            <w:gridSpan w:val="3"/>
          </w:tcPr>
          <w:p w:rsidR="00C33F2B" w:rsidRPr="00942819" w:rsidRDefault="00C33F2B" w:rsidP="00257E5B">
            <w:pPr>
              <w:pStyle w:val="ac"/>
              <w:ind w:left="0"/>
              <w:rPr>
                <w:rFonts w:ascii="Times New Roman" w:hAnsi="Times New Roman"/>
                <w:sz w:val="24"/>
                <w:szCs w:val="24"/>
              </w:rPr>
            </w:pPr>
          </w:p>
        </w:tc>
        <w:tc>
          <w:tcPr>
            <w:tcW w:w="237" w:type="pct"/>
            <w:gridSpan w:val="3"/>
          </w:tcPr>
          <w:p w:rsidR="00C33F2B" w:rsidRPr="00942819" w:rsidRDefault="00C33F2B" w:rsidP="00257E5B">
            <w:pPr>
              <w:pStyle w:val="ac"/>
              <w:ind w:left="0"/>
              <w:rPr>
                <w:rFonts w:ascii="Times New Roman" w:hAnsi="Times New Roman"/>
                <w:sz w:val="24"/>
                <w:szCs w:val="24"/>
              </w:rPr>
            </w:pPr>
          </w:p>
        </w:tc>
        <w:tc>
          <w:tcPr>
            <w:tcW w:w="202" w:type="pct"/>
            <w:gridSpan w:val="4"/>
          </w:tcPr>
          <w:p w:rsidR="00C33F2B" w:rsidRPr="00942819" w:rsidRDefault="00C33F2B" w:rsidP="00257E5B">
            <w:pPr>
              <w:pStyle w:val="ac"/>
              <w:ind w:left="50"/>
              <w:rPr>
                <w:rFonts w:ascii="Times New Roman" w:hAnsi="Times New Roman"/>
                <w:sz w:val="24"/>
                <w:szCs w:val="24"/>
              </w:rPr>
            </w:pPr>
          </w:p>
        </w:tc>
        <w:tc>
          <w:tcPr>
            <w:tcW w:w="218" w:type="pct"/>
            <w:gridSpan w:val="3"/>
          </w:tcPr>
          <w:p w:rsidR="00C33F2B" w:rsidRPr="00942819" w:rsidRDefault="00C33F2B" w:rsidP="00257E5B">
            <w:pPr>
              <w:pStyle w:val="ac"/>
              <w:ind w:left="50"/>
              <w:rPr>
                <w:rFonts w:ascii="Times New Roman" w:hAnsi="Times New Roman"/>
                <w:sz w:val="24"/>
                <w:szCs w:val="24"/>
              </w:rPr>
            </w:pPr>
            <w:r w:rsidRPr="00942819">
              <w:rPr>
                <w:rFonts w:ascii="Times New Roman" w:hAnsi="Times New Roman"/>
                <w:sz w:val="24"/>
                <w:szCs w:val="24"/>
              </w:rPr>
              <w:t>1</w:t>
            </w:r>
          </w:p>
        </w:tc>
        <w:tc>
          <w:tcPr>
            <w:tcW w:w="1748" w:type="pct"/>
            <w:gridSpan w:val="2"/>
          </w:tcPr>
          <w:p w:rsidR="00C33F2B" w:rsidRPr="00942819" w:rsidRDefault="00C33F2B" w:rsidP="00257E5B">
            <w:pPr>
              <w:rPr>
                <w:rFonts w:ascii="Times New Roman" w:hAnsi="Times New Roman"/>
                <w:sz w:val="24"/>
                <w:szCs w:val="24"/>
              </w:rPr>
            </w:pPr>
            <w:r w:rsidRPr="00942819">
              <w:rPr>
                <w:rFonts w:ascii="Times New Roman" w:hAnsi="Times New Roman"/>
                <w:sz w:val="24"/>
                <w:szCs w:val="24"/>
              </w:rPr>
              <w:t>Сафрайдер Т.В.</w:t>
            </w:r>
          </w:p>
        </w:tc>
      </w:tr>
      <w:tr w:rsidR="00C33F2B" w:rsidRPr="00942819" w:rsidTr="00257E5B">
        <w:trPr>
          <w:trHeight w:val="343"/>
        </w:trPr>
        <w:tc>
          <w:tcPr>
            <w:tcW w:w="5000" w:type="pct"/>
            <w:gridSpan w:val="23"/>
          </w:tcPr>
          <w:p w:rsidR="00C33F2B" w:rsidRPr="00942819" w:rsidRDefault="00C33F2B" w:rsidP="00257E5B">
            <w:pPr>
              <w:ind w:left="360"/>
              <w:jc w:val="center"/>
              <w:rPr>
                <w:rFonts w:ascii="Times New Roman" w:hAnsi="Times New Roman"/>
                <w:b/>
                <w:sz w:val="24"/>
                <w:szCs w:val="24"/>
              </w:rPr>
            </w:pPr>
            <w:r w:rsidRPr="00942819">
              <w:rPr>
                <w:rFonts w:ascii="Times New Roman" w:hAnsi="Times New Roman"/>
                <w:b/>
                <w:sz w:val="24"/>
                <w:szCs w:val="24"/>
              </w:rPr>
              <w:t>5.Спортивно – оздоровительное направление внеурочной деятельности</w:t>
            </w:r>
          </w:p>
        </w:tc>
      </w:tr>
      <w:tr w:rsidR="00C33F2B" w:rsidRPr="00942819" w:rsidTr="00257E5B">
        <w:trPr>
          <w:trHeight w:val="343"/>
        </w:trPr>
        <w:tc>
          <w:tcPr>
            <w:tcW w:w="1940" w:type="pct"/>
            <w:gridSpan w:val="2"/>
          </w:tcPr>
          <w:p w:rsidR="00C33F2B" w:rsidRPr="00942819" w:rsidRDefault="00C33F2B" w:rsidP="00257E5B">
            <w:pPr>
              <w:rPr>
                <w:rFonts w:ascii="Times New Roman" w:hAnsi="Times New Roman"/>
                <w:sz w:val="24"/>
                <w:szCs w:val="24"/>
              </w:rPr>
            </w:pPr>
            <w:r w:rsidRPr="00942819">
              <w:rPr>
                <w:rFonts w:ascii="Times New Roman" w:hAnsi="Times New Roman"/>
                <w:sz w:val="24"/>
                <w:szCs w:val="24"/>
              </w:rPr>
              <w:t>Волейбол</w:t>
            </w:r>
          </w:p>
        </w:tc>
        <w:tc>
          <w:tcPr>
            <w:tcW w:w="213" w:type="pct"/>
            <w:gridSpan w:val="3"/>
          </w:tcPr>
          <w:p w:rsidR="00C33F2B" w:rsidRPr="00942819" w:rsidRDefault="00C33F2B" w:rsidP="00257E5B">
            <w:pPr>
              <w:pStyle w:val="ac"/>
              <w:ind w:left="0"/>
              <w:rPr>
                <w:rFonts w:ascii="Times New Roman" w:hAnsi="Times New Roman"/>
                <w:sz w:val="24"/>
                <w:szCs w:val="24"/>
              </w:rPr>
            </w:pPr>
            <w:r w:rsidRPr="00942819">
              <w:rPr>
                <w:rFonts w:ascii="Times New Roman" w:hAnsi="Times New Roman"/>
                <w:sz w:val="24"/>
                <w:szCs w:val="24"/>
              </w:rPr>
              <w:t>1</w:t>
            </w:r>
          </w:p>
        </w:tc>
        <w:tc>
          <w:tcPr>
            <w:tcW w:w="218" w:type="pct"/>
            <w:gridSpan w:val="3"/>
          </w:tcPr>
          <w:p w:rsidR="00C33F2B" w:rsidRPr="00942819" w:rsidRDefault="00C33F2B" w:rsidP="00257E5B">
            <w:pPr>
              <w:pStyle w:val="ac"/>
              <w:ind w:left="0"/>
              <w:rPr>
                <w:rFonts w:ascii="Times New Roman" w:hAnsi="Times New Roman"/>
                <w:sz w:val="24"/>
                <w:szCs w:val="24"/>
              </w:rPr>
            </w:pPr>
          </w:p>
        </w:tc>
        <w:tc>
          <w:tcPr>
            <w:tcW w:w="224" w:type="pct"/>
            <w:gridSpan w:val="3"/>
          </w:tcPr>
          <w:p w:rsidR="00C33F2B" w:rsidRPr="00942819" w:rsidRDefault="00C33F2B" w:rsidP="00257E5B">
            <w:pPr>
              <w:pStyle w:val="ac"/>
              <w:ind w:left="0"/>
              <w:rPr>
                <w:rFonts w:ascii="Times New Roman" w:hAnsi="Times New Roman"/>
                <w:sz w:val="24"/>
                <w:szCs w:val="24"/>
              </w:rPr>
            </w:pPr>
          </w:p>
        </w:tc>
        <w:tc>
          <w:tcPr>
            <w:tcW w:w="237" w:type="pct"/>
            <w:gridSpan w:val="3"/>
          </w:tcPr>
          <w:p w:rsidR="00C33F2B" w:rsidRPr="00942819" w:rsidRDefault="00C33F2B" w:rsidP="00257E5B">
            <w:pPr>
              <w:pStyle w:val="ac"/>
              <w:ind w:left="0"/>
              <w:rPr>
                <w:rFonts w:ascii="Times New Roman" w:hAnsi="Times New Roman"/>
                <w:sz w:val="24"/>
                <w:szCs w:val="24"/>
              </w:rPr>
            </w:pPr>
          </w:p>
        </w:tc>
        <w:tc>
          <w:tcPr>
            <w:tcW w:w="198" w:type="pct"/>
            <w:gridSpan w:val="3"/>
          </w:tcPr>
          <w:p w:rsidR="00C33F2B" w:rsidRPr="00942819" w:rsidRDefault="00C33F2B" w:rsidP="00257E5B">
            <w:pPr>
              <w:pStyle w:val="ac"/>
              <w:ind w:left="65"/>
              <w:rPr>
                <w:rFonts w:ascii="Times New Roman" w:hAnsi="Times New Roman"/>
                <w:sz w:val="24"/>
                <w:szCs w:val="24"/>
              </w:rPr>
            </w:pPr>
          </w:p>
        </w:tc>
        <w:tc>
          <w:tcPr>
            <w:tcW w:w="218" w:type="pct"/>
            <w:gridSpan w:val="3"/>
          </w:tcPr>
          <w:p w:rsidR="00C33F2B" w:rsidRPr="00942819" w:rsidRDefault="00C33F2B" w:rsidP="00257E5B">
            <w:pPr>
              <w:pStyle w:val="ac"/>
              <w:ind w:left="65"/>
              <w:rPr>
                <w:rFonts w:ascii="Times New Roman" w:hAnsi="Times New Roman"/>
                <w:sz w:val="24"/>
                <w:szCs w:val="24"/>
              </w:rPr>
            </w:pPr>
          </w:p>
        </w:tc>
        <w:tc>
          <w:tcPr>
            <w:tcW w:w="1752" w:type="pct"/>
            <w:gridSpan w:val="3"/>
          </w:tcPr>
          <w:p w:rsidR="00C33F2B" w:rsidRPr="00942819" w:rsidRDefault="00C33F2B" w:rsidP="00257E5B">
            <w:pPr>
              <w:rPr>
                <w:rFonts w:ascii="Times New Roman" w:hAnsi="Times New Roman"/>
                <w:sz w:val="24"/>
                <w:szCs w:val="24"/>
              </w:rPr>
            </w:pPr>
            <w:r w:rsidRPr="00942819">
              <w:rPr>
                <w:rFonts w:ascii="Times New Roman" w:hAnsi="Times New Roman"/>
                <w:sz w:val="24"/>
                <w:szCs w:val="24"/>
              </w:rPr>
              <w:t>Климова Е.И.</w:t>
            </w:r>
          </w:p>
        </w:tc>
      </w:tr>
      <w:tr w:rsidR="00C33F2B" w:rsidRPr="00942819" w:rsidTr="00257E5B">
        <w:trPr>
          <w:trHeight w:val="343"/>
        </w:trPr>
        <w:tc>
          <w:tcPr>
            <w:tcW w:w="1940" w:type="pct"/>
            <w:gridSpan w:val="2"/>
          </w:tcPr>
          <w:p w:rsidR="00C33F2B" w:rsidRPr="00942819" w:rsidRDefault="00C33F2B" w:rsidP="00257E5B">
            <w:pPr>
              <w:rPr>
                <w:rFonts w:ascii="Times New Roman" w:hAnsi="Times New Roman"/>
                <w:sz w:val="24"/>
                <w:szCs w:val="24"/>
              </w:rPr>
            </w:pPr>
            <w:r w:rsidRPr="00942819">
              <w:rPr>
                <w:rFonts w:ascii="Times New Roman" w:hAnsi="Times New Roman"/>
                <w:sz w:val="24"/>
                <w:szCs w:val="24"/>
              </w:rPr>
              <w:t>Здоровейка</w:t>
            </w:r>
          </w:p>
        </w:tc>
        <w:tc>
          <w:tcPr>
            <w:tcW w:w="213" w:type="pct"/>
            <w:gridSpan w:val="3"/>
          </w:tcPr>
          <w:p w:rsidR="00C33F2B" w:rsidRPr="00942819" w:rsidRDefault="00C33F2B" w:rsidP="00257E5B">
            <w:pPr>
              <w:pStyle w:val="ac"/>
              <w:ind w:left="0"/>
              <w:rPr>
                <w:rFonts w:ascii="Times New Roman" w:hAnsi="Times New Roman"/>
                <w:sz w:val="24"/>
                <w:szCs w:val="24"/>
              </w:rPr>
            </w:pPr>
          </w:p>
        </w:tc>
        <w:tc>
          <w:tcPr>
            <w:tcW w:w="218" w:type="pct"/>
            <w:gridSpan w:val="3"/>
          </w:tcPr>
          <w:p w:rsidR="00C33F2B" w:rsidRPr="00942819" w:rsidRDefault="00C33F2B" w:rsidP="00257E5B">
            <w:pPr>
              <w:pStyle w:val="ac"/>
              <w:ind w:left="0"/>
              <w:rPr>
                <w:rFonts w:ascii="Times New Roman" w:hAnsi="Times New Roman"/>
                <w:sz w:val="24"/>
                <w:szCs w:val="24"/>
              </w:rPr>
            </w:pPr>
            <w:r w:rsidRPr="00942819">
              <w:rPr>
                <w:rFonts w:ascii="Times New Roman" w:hAnsi="Times New Roman"/>
                <w:sz w:val="24"/>
                <w:szCs w:val="24"/>
              </w:rPr>
              <w:t>1</w:t>
            </w:r>
          </w:p>
        </w:tc>
        <w:tc>
          <w:tcPr>
            <w:tcW w:w="224" w:type="pct"/>
            <w:gridSpan w:val="3"/>
          </w:tcPr>
          <w:p w:rsidR="00C33F2B" w:rsidRPr="00942819" w:rsidRDefault="00C33F2B" w:rsidP="00257E5B">
            <w:pPr>
              <w:pStyle w:val="ac"/>
              <w:ind w:left="0"/>
              <w:rPr>
                <w:rFonts w:ascii="Times New Roman" w:hAnsi="Times New Roman"/>
                <w:sz w:val="24"/>
                <w:szCs w:val="24"/>
              </w:rPr>
            </w:pPr>
          </w:p>
        </w:tc>
        <w:tc>
          <w:tcPr>
            <w:tcW w:w="237" w:type="pct"/>
            <w:gridSpan w:val="3"/>
          </w:tcPr>
          <w:p w:rsidR="00C33F2B" w:rsidRPr="00942819" w:rsidRDefault="00C33F2B" w:rsidP="00257E5B">
            <w:pPr>
              <w:pStyle w:val="ac"/>
              <w:spacing w:line="276" w:lineRule="auto"/>
              <w:ind w:left="0"/>
              <w:rPr>
                <w:rFonts w:ascii="Times New Roman" w:hAnsi="Times New Roman"/>
                <w:sz w:val="24"/>
                <w:szCs w:val="24"/>
              </w:rPr>
            </w:pPr>
          </w:p>
        </w:tc>
        <w:tc>
          <w:tcPr>
            <w:tcW w:w="198" w:type="pct"/>
            <w:gridSpan w:val="3"/>
          </w:tcPr>
          <w:p w:rsidR="00C33F2B" w:rsidRPr="00942819" w:rsidRDefault="00C33F2B" w:rsidP="00257E5B">
            <w:pPr>
              <w:pStyle w:val="ac"/>
              <w:ind w:left="65"/>
              <w:rPr>
                <w:rFonts w:ascii="Times New Roman" w:hAnsi="Times New Roman"/>
                <w:sz w:val="24"/>
                <w:szCs w:val="24"/>
              </w:rPr>
            </w:pPr>
          </w:p>
        </w:tc>
        <w:tc>
          <w:tcPr>
            <w:tcW w:w="218" w:type="pct"/>
            <w:gridSpan w:val="3"/>
          </w:tcPr>
          <w:p w:rsidR="00C33F2B" w:rsidRPr="00942819" w:rsidRDefault="00C33F2B" w:rsidP="00257E5B">
            <w:pPr>
              <w:pStyle w:val="ac"/>
              <w:ind w:left="65"/>
              <w:rPr>
                <w:rFonts w:ascii="Times New Roman" w:hAnsi="Times New Roman"/>
                <w:sz w:val="24"/>
                <w:szCs w:val="24"/>
              </w:rPr>
            </w:pPr>
          </w:p>
        </w:tc>
        <w:tc>
          <w:tcPr>
            <w:tcW w:w="1752" w:type="pct"/>
            <w:gridSpan w:val="3"/>
          </w:tcPr>
          <w:p w:rsidR="00C33F2B" w:rsidRPr="00942819" w:rsidRDefault="00C33F2B" w:rsidP="00257E5B">
            <w:pPr>
              <w:rPr>
                <w:rFonts w:ascii="Times New Roman" w:hAnsi="Times New Roman"/>
                <w:sz w:val="24"/>
                <w:szCs w:val="24"/>
              </w:rPr>
            </w:pPr>
            <w:r w:rsidRPr="00942819">
              <w:rPr>
                <w:rFonts w:ascii="Times New Roman" w:hAnsi="Times New Roman"/>
                <w:sz w:val="24"/>
                <w:szCs w:val="24"/>
              </w:rPr>
              <w:t>Шулья Г.Н.</w:t>
            </w:r>
          </w:p>
        </w:tc>
      </w:tr>
      <w:tr w:rsidR="00C33F2B" w:rsidRPr="00942819" w:rsidTr="00257E5B">
        <w:trPr>
          <w:trHeight w:val="343"/>
        </w:trPr>
        <w:tc>
          <w:tcPr>
            <w:tcW w:w="1940" w:type="pct"/>
            <w:gridSpan w:val="2"/>
          </w:tcPr>
          <w:p w:rsidR="00C33F2B" w:rsidRPr="00942819" w:rsidRDefault="00C33F2B" w:rsidP="00257E5B">
            <w:pPr>
              <w:rPr>
                <w:rFonts w:ascii="Times New Roman" w:hAnsi="Times New Roman"/>
                <w:sz w:val="24"/>
                <w:szCs w:val="24"/>
              </w:rPr>
            </w:pPr>
            <w:r w:rsidRPr="00942819">
              <w:rPr>
                <w:rFonts w:ascii="Times New Roman" w:hAnsi="Times New Roman"/>
                <w:sz w:val="24"/>
                <w:szCs w:val="24"/>
              </w:rPr>
              <w:t>Волейбол</w:t>
            </w:r>
          </w:p>
        </w:tc>
        <w:tc>
          <w:tcPr>
            <w:tcW w:w="213" w:type="pct"/>
            <w:gridSpan w:val="3"/>
          </w:tcPr>
          <w:p w:rsidR="00C33F2B" w:rsidRPr="00942819" w:rsidRDefault="00C33F2B" w:rsidP="00257E5B">
            <w:pPr>
              <w:pStyle w:val="ac"/>
              <w:ind w:left="0"/>
              <w:rPr>
                <w:rFonts w:ascii="Times New Roman" w:hAnsi="Times New Roman"/>
                <w:sz w:val="24"/>
                <w:szCs w:val="24"/>
              </w:rPr>
            </w:pPr>
          </w:p>
        </w:tc>
        <w:tc>
          <w:tcPr>
            <w:tcW w:w="218" w:type="pct"/>
            <w:gridSpan w:val="3"/>
          </w:tcPr>
          <w:p w:rsidR="00C33F2B" w:rsidRPr="00942819" w:rsidRDefault="00C33F2B" w:rsidP="00257E5B">
            <w:pPr>
              <w:pStyle w:val="ac"/>
              <w:ind w:left="0"/>
              <w:rPr>
                <w:rFonts w:ascii="Times New Roman" w:hAnsi="Times New Roman"/>
                <w:sz w:val="24"/>
                <w:szCs w:val="24"/>
              </w:rPr>
            </w:pPr>
          </w:p>
        </w:tc>
        <w:tc>
          <w:tcPr>
            <w:tcW w:w="224" w:type="pct"/>
            <w:gridSpan w:val="3"/>
          </w:tcPr>
          <w:p w:rsidR="00C33F2B" w:rsidRPr="00942819" w:rsidRDefault="00C33F2B" w:rsidP="00257E5B">
            <w:pPr>
              <w:pStyle w:val="ac"/>
              <w:ind w:left="0"/>
              <w:rPr>
                <w:rFonts w:ascii="Times New Roman" w:hAnsi="Times New Roman"/>
                <w:sz w:val="24"/>
                <w:szCs w:val="24"/>
              </w:rPr>
            </w:pPr>
            <w:r w:rsidRPr="00942819">
              <w:rPr>
                <w:rFonts w:ascii="Times New Roman" w:hAnsi="Times New Roman"/>
                <w:sz w:val="24"/>
                <w:szCs w:val="24"/>
              </w:rPr>
              <w:t>1</w:t>
            </w:r>
          </w:p>
        </w:tc>
        <w:tc>
          <w:tcPr>
            <w:tcW w:w="237" w:type="pct"/>
            <w:gridSpan w:val="3"/>
          </w:tcPr>
          <w:p w:rsidR="00C33F2B" w:rsidRPr="00942819" w:rsidRDefault="00C33F2B" w:rsidP="00257E5B">
            <w:pPr>
              <w:pStyle w:val="ac"/>
              <w:ind w:left="0"/>
              <w:rPr>
                <w:rFonts w:ascii="Times New Roman" w:hAnsi="Times New Roman"/>
                <w:sz w:val="24"/>
                <w:szCs w:val="24"/>
              </w:rPr>
            </w:pPr>
          </w:p>
        </w:tc>
        <w:tc>
          <w:tcPr>
            <w:tcW w:w="198" w:type="pct"/>
            <w:gridSpan w:val="3"/>
          </w:tcPr>
          <w:p w:rsidR="00C33F2B" w:rsidRPr="00942819" w:rsidRDefault="00C33F2B" w:rsidP="00257E5B">
            <w:pPr>
              <w:pStyle w:val="ac"/>
              <w:ind w:left="65"/>
              <w:rPr>
                <w:rFonts w:ascii="Times New Roman" w:hAnsi="Times New Roman"/>
                <w:sz w:val="24"/>
                <w:szCs w:val="24"/>
              </w:rPr>
            </w:pPr>
          </w:p>
        </w:tc>
        <w:tc>
          <w:tcPr>
            <w:tcW w:w="218" w:type="pct"/>
            <w:gridSpan w:val="3"/>
          </w:tcPr>
          <w:p w:rsidR="00C33F2B" w:rsidRPr="00942819" w:rsidRDefault="00C33F2B" w:rsidP="00257E5B">
            <w:pPr>
              <w:pStyle w:val="ac"/>
              <w:ind w:left="65"/>
              <w:rPr>
                <w:rFonts w:ascii="Times New Roman" w:hAnsi="Times New Roman"/>
                <w:sz w:val="24"/>
                <w:szCs w:val="24"/>
              </w:rPr>
            </w:pPr>
          </w:p>
        </w:tc>
        <w:tc>
          <w:tcPr>
            <w:tcW w:w="1752" w:type="pct"/>
            <w:gridSpan w:val="3"/>
          </w:tcPr>
          <w:p w:rsidR="00C33F2B" w:rsidRPr="00942819" w:rsidRDefault="00C33F2B" w:rsidP="00257E5B">
            <w:pPr>
              <w:rPr>
                <w:rFonts w:ascii="Times New Roman" w:hAnsi="Times New Roman"/>
                <w:sz w:val="24"/>
                <w:szCs w:val="24"/>
              </w:rPr>
            </w:pPr>
            <w:r w:rsidRPr="00942819">
              <w:rPr>
                <w:rFonts w:ascii="Times New Roman" w:hAnsi="Times New Roman"/>
                <w:sz w:val="24"/>
                <w:szCs w:val="24"/>
              </w:rPr>
              <w:t>Климова Е.И.</w:t>
            </w:r>
          </w:p>
        </w:tc>
      </w:tr>
      <w:tr w:rsidR="00C33F2B" w:rsidRPr="00942819" w:rsidTr="00257E5B">
        <w:trPr>
          <w:trHeight w:val="343"/>
        </w:trPr>
        <w:tc>
          <w:tcPr>
            <w:tcW w:w="1940" w:type="pct"/>
            <w:gridSpan w:val="2"/>
          </w:tcPr>
          <w:p w:rsidR="00C33F2B" w:rsidRPr="00942819" w:rsidRDefault="00C33F2B" w:rsidP="00257E5B">
            <w:pPr>
              <w:spacing w:line="276" w:lineRule="auto"/>
              <w:rPr>
                <w:rFonts w:ascii="Times New Roman" w:hAnsi="Times New Roman"/>
                <w:sz w:val="24"/>
                <w:szCs w:val="24"/>
              </w:rPr>
            </w:pPr>
            <w:r w:rsidRPr="00942819">
              <w:rPr>
                <w:rFonts w:ascii="Times New Roman" w:hAnsi="Times New Roman"/>
                <w:sz w:val="24"/>
                <w:szCs w:val="24"/>
              </w:rPr>
              <w:t xml:space="preserve">Баскетбол </w:t>
            </w:r>
          </w:p>
        </w:tc>
        <w:tc>
          <w:tcPr>
            <w:tcW w:w="213" w:type="pct"/>
            <w:gridSpan w:val="3"/>
          </w:tcPr>
          <w:p w:rsidR="00C33F2B" w:rsidRPr="00942819" w:rsidRDefault="00C33F2B" w:rsidP="00257E5B">
            <w:pPr>
              <w:pStyle w:val="ac"/>
              <w:ind w:left="0"/>
              <w:rPr>
                <w:rFonts w:ascii="Times New Roman" w:hAnsi="Times New Roman"/>
                <w:sz w:val="24"/>
                <w:szCs w:val="24"/>
              </w:rPr>
            </w:pPr>
          </w:p>
        </w:tc>
        <w:tc>
          <w:tcPr>
            <w:tcW w:w="218" w:type="pct"/>
            <w:gridSpan w:val="3"/>
          </w:tcPr>
          <w:p w:rsidR="00C33F2B" w:rsidRPr="00942819" w:rsidRDefault="00C33F2B" w:rsidP="00257E5B">
            <w:pPr>
              <w:pStyle w:val="ac"/>
              <w:ind w:left="0"/>
              <w:rPr>
                <w:rFonts w:ascii="Times New Roman" w:hAnsi="Times New Roman"/>
                <w:sz w:val="24"/>
                <w:szCs w:val="24"/>
              </w:rPr>
            </w:pPr>
          </w:p>
        </w:tc>
        <w:tc>
          <w:tcPr>
            <w:tcW w:w="224" w:type="pct"/>
            <w:gridSpan w:val="3"/>
          </w:tcPr>
          <w:p w:rsidR="00C33F2B" w:rsidRPr="00942819" w:rsidRDefault="00C33F2B" w:rsidP="00257E5B">
            <w:pPr>
              <w:pStyle w:val="ac"/>
              <w:ind w:left="0"/>
              <w:rPr>
                <w:rFonts w:ascii="Times New Roman" w:hAnsi="Times New Roman"/>
                <w:sz w:val="24"/>
                <w:szCs w:val="24"/>
              </w:rPr>
            </w:pPr>
          </w:p>
        </w:tc>
        <w:tc>
          <w:tcPr>
            <w:tcW w:w="237" w:type="pct"/>
            <w:gridSpan w:val="3"/>
          </w:tcPr>
          <w:p w:rsidR="00C33F2B" w:rsidRPr="00942819" w:rsidRDefault="00C33F2B" w:rsidP="00257E5B">
            <w:pPr>
              <w:pStyle w:val="ac"/>
              <w:ind w:left="0"/>
              <w:rPr>
                <w:rFonts w:ascii="Times New Roman" w:hAnsi="Times New Roman"/>
                <w:sz w:val="24"/>
                <w:szCs w:val="24"/>
              </w:rPr>
            </w:pPr>
            <w:r w:rsidRPr="00942819">
              <w:rPr>
                <w:rFonts w:ascii="Times New Roman" w:hAnsi="Times New Roman"/>
                <w:sz w:val="24"/>
                <w:szCs w:val="24"/>
              </w:rPr>
              <w:t>1</w:t>
            </w:r>
          </w:p>
        </w:tc>
        <w:tc>
          <w:tcPr>
            <w:tcW w:w="198" w:type="pct"/>
            <w:gridSpan w:val="3"/>
          </w:tcPr>
          <w:p w:rsidR="00C33F2B" w:rsidRPr="00942819" w:rsidRDefault="00C33F2B" w:rsidP="00257E5B">
            <w:pPr>
              <w:pStyle w:val="ac"/>
              <w:ind w:left="65"/>
              <w:rPr>
                <w:rFonts w:ascii="Times New Roman" w:hAnsi="Times New Roman"/>
                <w:sz w:val="24"/>
                <w:szCs w:val="24"/>
              </w:rPr>
            </w:pPr>
          </w:p>
        </w:tc>
        <w:tc>
          <w:tcPr>
            <w:tcW w:w="218" w:type="pct"/>
            <w:gridSpan w:val="3"/>
          </w:tcPr>
          <w:p w:rsidR="00C33F2B" w:rsidRPr="00942819" w:rsidRDefault="00C33F2B" w:rsidP="00257E5B">
            <w:pPr>
              <w:pStyle w:val="ac"/>
              <w:ind w:left="65"/>
              <w:rPr>
                <w:rFonts w:ascii="Times New Roman" w:hAnsi="Times New Roman"/>
                <w:sz w:val="24"/>
                <w:szCs w:val="24"/>
              </w:rPr>
            </w:pPr>
          </w:p>
        </w:tc>
        <w:tc>
          <w:tcPr>
            <w:tcW w:w="1752" w:type="pct"/>
            <w:gridSpan w:val="3"/>
          </w:tcPr>
          <w:p w:rsidR="00C33F2B" w:rsidRPr="00942819" w:rsidRDefault="00C33F2B" w:rsidP="00257E5B">
            <w:pPr>
              <w:rPr>
                <w:rFonts w:ascii="Times New Roman" w:hAnsi="Times New Roman"/>
                <w:sz w:val="24"/>
                <w:szCs w:val="24"/>
              </w:rPr>
            </w:pPr>
            <w:r w:rsidRPr="00942819">
              <w:rPr>
                <w:rFonts w:ascii="Times New Roman" w:hAnsi="Times New Roman"/>
                <w:sz w:val="24"/>
                <w:szCs w:val="24"/>
              </w:rPr>
              <w:t>Климова Е.И.</w:t>
            </w:r>
          </w:p>
        </w:tc>
      </w:tr>
      <w:tr w:rsidR="00C33F2B" w:rsidRPr="00942819" w:rsidTr="00257E5B">
        <w:trPr>
          <w:trHeight w:val="343"/>
        </w:trPr>
        <w:tc>
          <w:tcPr>
            <w:tcW w:w="1940" w:type="pct"/>
            <w:gridSpan w:val="2"/>
          </w:tcPr>
          <w:p w:rsidR="00C33F2B" w:rsidRPr="00942819" w:rsidRDefault="00C33F2B" w:rsidP="00257E5B">
            <w:pPr>
              <w:spacing w:line="276" w:lineRule="auto"/>
              <w:rPr>
                <w:rFonts w:ascii="Times New Roman" w:hAnsi="Times New Roman"/>
                <w:sz w:val="24"/>
                <w:szCs w:val="24"/>
              </w:rPr>
            </w:pPr>
            <w:r w:rsidRPr="00942819">
              <w:rPr>
                <w:rFonts w:ascii="Times New Roman" w:hAnsi="Times New Roman"/>
                <w:sz w:val="24"/>
                <w:szCs w:val="24"/>
              </w:rPr>
              <w:t xml:space="preserve">Баскетбол </w:t>
            </w:r>
          </w:p>
        </w:tc>
        <w:tc>
          <w:tcPr>
            <w:tcW w:w="213" w:type="pct"/>
            <w:gridSpan w:val="3"/>
          </w:tcPr>
          <w:p w:rsidR="00C33F2B" w:rsidRPr="00942819" w:rsidRDefault="00C33F2B" w:rsidP="00257E5B">
            <w:pPr>
              <w:pStyle w:val="ac"/>
              <w:ind w:left="0"/>
              <w:rPr>
                <w:rFonts w:ascii="Times New Roman" w:hAnsi="Times New Roman"/>
                <w:sz w:val="24"/>
                <w:szCs w:val="24"/>
              </w:rPr>
            </w:pPr>
          </w:p>
        </w:tc>
        <w:tc>
          <w:tcPr>
            <w:tcW w:w="218" w:type="pct"/>
            <w:gridSpan w:val="3"/>
          </w:tcPr>
          <w:p w:rsidR="00C33F2B" w:rsidRPr="00942819" w:rsidRDefault="00C33F2B" w:rsidP="00257E5B">
            <w:pPr>
              <w:pStyle w:val="ac"/>
              <w:ind w:left="0"/>
              <w:rPr>
                <w:rFonts w:ascii="Times New Roman" w:hAnsi="Times New Roman"/>
                <w:sz w:val="24"/>
                <w:szCs w:val="24"/>
              </w:rPr>
            </w:pPr>
          </w:p>
        </w:tc>
        <w:tc>
          <w:tcPr>
            <w:tcW w:w="224" w:type="pct"/>
            <w:gridSpan w:val="3"/>
          </w:tcPr>
          <w:p w:rsidR="00C33F2B" w:rsidRPr="00942819" w:rsidRDefault="00C33F2B" w:rsidP="00257E5B">
            <w:pPr>
              <w:pStyle w:val="ac"/>
              <w:ind w:left="0"/>
              <w:rPr>
                <w:rFonts w:ascii="Times New Roman" w:hAnsi="Times New Roman"/>
                <w:sz w:val="24"/>
                <w:szCs w:val="24"/>
              </w:rPr>
            </w:pPr>
          </w:p>
        </w:tc>
        <w:tc>
          <w:tcPr>
            <w:tcW w:w="237" w:type="pct"/>
            <w:gridSpan w:val="3"/>
          </w:tcPr>
          <w:p w:rsidR="00C33F2B" w:rsidRPr="00942819" w:rsidRDefault="00C33F2B" w:rsidP="00257E5B">
            <w:pPr>
              <w:pStyle w:val="ac"/>
              <w:spacing w:line="276" w:lineRule="auto"/>
              <w:ind w:left="0"/>
              <w:rPr>
                <w:rFonts w:ascii="Times New Roman" w:hAnsi="Times New Roman"/>
                <w:sz w:val="24"/>
                <w:szCs w:val="24"/>
              </w:rPr>
            </w:pPr>
          </w:p>
        </w:tc>
        <w:tc>
          <w:tcPr>
            <w:tcW w:w="198" w:type="pct"/>
            <w:gridSpan w:val="3"/>
          </w:tcPr>
          <w:p w:rsidR="00C33F2B" w:rsidRPr="00942819" w:rsidRDefault="00C33F2B" w:rsidP="00257E5B">
            <w:pPr>
              <w:pStyle w:val="ac"/>
              <w:ind w:left="65"/>
              <w:rPr>
                <w:rFonts w:ascii="Times New Roman" w:hAnsi="Times New Roman"/>
                <w:sz w:val="24"/>
                <w:szCs w:val="24"/>
              </w:rPr>
            </w:pPr>
            <w:r w:rsidRPr="00942819">
              <w:rPr>
                <w:rFonts w:ascii="Times New Roman" w:hAnsi="Times New Roman"/>
                <w:sz w:val="24"/>
                <w:szCs w:val="24"/>
              </w:rPr>
              <w:t>1</w:t>
            </w:r>
          </w:p>
        </w:tc>
        <w:tc>
          <w:tcPr>
            <w:tcW w:w="218" w:type="pct"/>
            <w:gridSpan w:val="3"/>
          </w:tcPr>
          <w:p w:rsidR="00C33F2B" w:rsidRPr="00942819" w:rsidRDefault="00C33F2B" w:rsidP="00257E5B">
            <w:pPr>
              <w:pStyle w:val="ac"/>
              <w:ind w:left="65"/>
              <w:rPr>
                <w:rFonts w:ascii="Times New Roman" w:hAnsi="Times New Roman"/>
                <w:sz w:val="24"/>
                <w:szCs w:val="24"/>
              </w:rPr>
            </w:pPr>
          </w:p>
        </w:tc>
        <w:tc>
          <w:tcPr>
            <w:tcW w:w="1752" w:type="pct"/>
            <w:gridSpan w:val="3"/>
          </w:tcPr>
          <w:p w:rsidR="00C33F2B" w:rsidRPr="00942819" w:rsidRDefault="00C33F2B" w:rsidP="00257E5B">
            <w:pPr>
              <w:rPr>
                <w:rFonts w:ascii="Times New Roman" w:hAnsi="Times New Roman"/>
                <w:sz w:val="24"/>
                <w:szCs w:val="24"/>
              </w:rPr>
            </w:pPr>
            <w:r w:rsidRPr="00942819">
              <w:rPr>
                <w:rFonts w:ascii="Times New Roman" w:hAnsi="Times New Roman"/>
                <w:sz w:val="24"/>
                <w:szCs w:val="24"/>
              </w:rPr>
              <w:t>Климова Е.И.</w:t>
            </w:r>
          </w:p>
        </w:tc>
      </w:tr>
      <w:tr w:rsidR="00C33F2B" w:rsidRPr="00942819" w:rsidTr="00257E5B">
        <w:trPr>
          <w:trHeight w:val="343"/>
        </w:trPr>
        <w:tc>
          <w:tcPr>
            <w:tcW w:w="1940" w:type="pct"/>
            <w:gridSpan w:val="2"/>
          </w:tcPr>
          <w:p w:rsidR="00C33F2B" w:rsidRPr="00942819" w:rsidRDefault="00C33F2B" w:rsidP="00257E5B">
            <w:pPr>
              <w:rPr>
                <w:rFonts w:ascii="Times New Roman" w:hAnsi="Times New Roman"/>
                <w:sz w:val="24"/>
                <w:szCs w:val="24"/>
              </w:rPr>
            </w:pPr>
            <w:r w:rsidRPr="00942819">
              <w:rPr>
                <w:rFonts w:ascii="Times New Roman" w:hAnsi="Times New Roman"/>
                <w:sz w:val="24"/>
                <w:szCs w:val="24"/>
              </w:rPr>
              <w:t>Линия жизни</w:t>
            </w:r>
          </w:p>
        </w:tc>
        <w:tc>
          <w:tcPr>
            <w:tcW w:w="213" w:type="pct"/>
            <w:gridSpan w:val="3"/>
          </w:tcPr>
          <w:p w:rsidR="00C33F2B" w:rsidRPr="00942819" w:rsidRDefault="00C33F2B" w:rsidP="00257E5B">
            <w:pPr>
              <w:rPr>
                <w:rFonts w:ascii="Times New Roman" w:hAnsi="Times New Roman"/>
                <w:sz w:val="24"/>
                <w:szCs w:val="24"/>
              </w:rPr>
            </w:pPr>
          </w:p>
        </w:tc>
        <w:tc>
          <w:tcPr>
            <w:tcW w:w="218" w:type="pct"/>
            <w:gridSpan w:val="3"/>
          </w:tcPr>
          <w:p w:rsidR="00C33F2B" w:rsidRPr="00942819" w:rsidRDefault="00C33F2B" w:rsidP="00257E5B">
            <w:pPr>
              <w:rPr>
                <w:rFonts w:ascii="Times New Roman" w:hAnsi="Times New Roman"/>
                <w:sz w:val="24"/>
                <w:szCs w:val="24"/>
              </w:rPr>
            </w:pPr>
          </w:p>
        </w:tc>
        <w:tc>
          <w:tcPr>
            <w:tcW w:w="224" w:type="pct"/>
            <w:gridSpan w:val="3"/>
          </w:tcPr>
          <w:p w:rsidR="00C33F2B" w:rsidRPr="00942819" w:rsidRDefault="00C33F2B" w:rsidP="00257E5B">
            <w:pPr>
              <w:rPr>
                <w:rFonts w:ascii="Times New Roman" w:hAnsi="Times New Roman"/>
                <w:sz w:val="24"/>
                <w:szCs w:val="24"/>
              </w:rPr>
            </w:pPr>
          </w:p>
        </w:tc>
        <w:tc>
          <w:tcPr>
            <w:tcW w:w="237" w:type="pct"/>
            <w:gridSpan w:val="3"/>
          </w:tcPr>
          <w:p w:rsidR="00C33F2B" w:rsidRPr="00942819" w:rsidRDefault="00C33F2B" w:rsidP="00257E5B">
            <w:pPr>
              <w:spacing w:line="276" w:lineRule="auto"/>
              <w:rPr>
                <w:rFonts w:ascii="Times New Roman" w:hAnsi="Times New Roman"/>
                <w:sz w:val="24"/>
                <w:szCs w:val="24"/>
              </w:rPr>
            </w:pPr>
          </w:p>
        </w:tc>
        <w:tc>
          <w:tcPr>
            <w:tcW w:w="198" w:type="pct"/>
            <w:gridSpan w:val="3"/>
          </w:tcPr>
          <w:p w:rsidR="00C33F2B" w:rsidRPr="00942819" w:rsidRDefault="00C33F2B" w:rsidP="00257E5B">
            <w:pPr>
              <w:rPr>
                <w:rFonts w:ascii="Times New Roman" w:hAnsi="Times New Roman"/>
                <w:sz w:val="24"/>
                <w:szCs w:val="24"/>
              </w:rPr>
            </w:pPr>
          </w:p>
        </w:tc>
        <w:tc>
          <w:tcPr>
            <w:tcW w:w="218" w:type="pct"/>
            <w:gridSpan w:val="3"/>
          </w:tcPr>
          <w:p w:rsidR="00C33F2B" w:rsidRPr="00942819" w:rsidRDefault="00C33F2B" w:rsidP="00257E5B">
            <w:pPr>
              <w:rPr>
                <w:rFonts w:ascii="Times New Roman" w:hAnsi="Times New Roman"/>
                <w:sz w:val="24"/>
                <w:szCs w:val="24"/>
              </w:rPr>
            </w:pPr>
            <w:r w:rsidRPr="00942819">
              <w:rPr>
                <w:rFonts w:ascii="Times New Roman" w:hAnsi="Times New Roman"/>
                <w:sz w:val="24"/>
                <w:szCs w:val="24"/>
              </w:rPr>
              <w:t>1</w:t>
            </w:r>
          </w:p>
        </w:tc>
        <w:tc>
          <w:tcPr>
            <w:tcW w:w="1752" w:type="pct"/>
            <w:gridSpan w:val="3"/>
          </w:tcPr>
          <w:p w:rsidR="00C33F2B" w:rsidRPr="00942819" w:rsidRDefault="00C33F2B" w:rsidP="00257E5B">
            <w:pPr>
              <w:rPr>
                <w:rFonts w:ascii="Times New Roman" w:hAnsi="Times New Roman"/>
                <w:sz w:val="24"/>
                <w:szCs w:val="24"/>
              </w:rPr>
            </w:pPr>
            <w:r w:rsidRPr="00942819">
              <w:rPr>
                <w:rFonts w:ascii="Times New Roman" w:hAnsi="Times New Roman"/>
                <w:sz w:val="24"/>
                <w:szCs w:val="24"/>
              </w:rPr>
              <w:t>Маковская Н.В.</w:t>
            </w:r>
          </w:p>
        </w:tc>
      </w:tr>
      <w:tr w:rsidR="00C33F2B" w:rsidRPr="00942819" w:rsidTr="00257E5B">
        <w:trPr>
          <w:trHeight w:val="295"/>
        </w:trPr>
        <w:tc>
          <w:tcPr>
            <w:tcW w:w="1940" w:type="pct"/>
            <w:gridSpan w:val="2"/>
          </w:tcPr>
          <w:p w:rsidR="00C33F2B" w:rsidRPr="00942819" w:rsidRDefault="00C33F2B" w:rsidP="00257E5B">
            <w:pPr>
              <w:pStyle w:val="ac"/>
              <w:spacing w:line="276" w:lineRule="auto"/>
              <w:ind w:left="0"/>
              <w:jc w:val="right"/>
              <w:rPr>
                <w:rFonts w:ascii="Times New Roman" w:hAnsi="Times New Roman"/>
                <w:b/>
                <w:sz w:val="24"/>
                <w:szCs w:val="24"/>
              </w:rPr>
            </w:pPr>
            <w:r w:rsidRPr="00942819">
              <w:rPr>
                <w:rFonts w:ascii="Times New Roman" w:hAnsi="Times New Roman"/>
                <w:b/>
                <w:sz w:val="24"/>
                <w:szCs w:val="24"/>
              </w:rPr>
              <w:t xml:space="preserve">Итого </w:t>
            </w:r>
          </w:p>
        </w:tc>
        <w:tc>
          <w:tcPr>
            <w:tcW w:w="213" w:type="pct"/>
            <w:gridSpan w:val="3"/>
          </w:tcPr>
          <w:p w:rsidR="00C33F2B" w:rsidRPr="00942819" w:rsidRDefault="00C33F2B" w:rsidP="00257E5B">
            <w:pPr>
              <w:pStyle w:val="ac"/>
              <w:ind w:left="0"/>
              <w:jc w:val="center"/>
              <w:rPr>
                <w:rFonts w:ascii="Times New Roman" w:hAnsi="Times New Roman"/>
                <w:sz w:val="24"/>
                <w:szCs w:val="24"/>
              </w:rPr>
            </w:pPr>
            <w:r w:rsidRPr="00942819">
              <w:rPr>
                <w:rFonts w:ascii="Times New Roman" w:hAnsi="Times New Roman"/>
                <w:sz w:val="24"/>
                <w:szCs w:val="24"/>
              </w:rPr>
              <w:t>5</w:t>
            </w:r>
          </w:p>
        </w:tc>
        <w:tc>
          <w:tcPr>
            <w:tcW w:w="218" w:type="pct"/>
            <w:gridSpan w:val="3"/>
          </w:tcPr>
          <w:p w:rsidR="00C33F2B" w:rsidRPr="00942819" w:rsidRDefault="00C33F2B" w:rsidP="00257E5B">
            <w:pPr>
              <w:pStyle w:val="ac"/>
              <w:ind w:left="0"/>
              <w:jc w:val="center"/>
              <w:rPr>
                <w:rFonts w:ascii="Times New Roman" w:hAnsi="Times New Roman"/>
                <w:sz w:val="24"/>
                <w:szCs w:val="24"/>
              </w:rPr>
            </w:pPr>
            <w:r w:rsidRPr="00942819">
              <w:rPr>
                <w:rFonts w:ascii="Times New Roman" w:hAnsi="Times New Roman"/>
                <w:sz w:val="24"/>
                <w:szCs w:val="24"/>
              </w:rPr>
              <w:t>5</w:t>
            </w:r>
          </w:p>
        </w:tc>
        <w:tc>
          <w:tcPr>
            <w:tcW w:w="224" w:type="pct"/>
            <w:gridSpan w:val="3"/>
          </w:tcPr>
          <w:p w:rsidR="00C33F2B" w:rsidRPr="00942819" w:rsidRDefault="00C33F2B" w:rsidP="00257E5B">
            <w:pPr>
              <w:pStyle w:val="ac"/>
              <w:ind w:left="0"/>
              <w:jc w:val="center"/>
              <w:rPr>
                <w:rFonts w:ascii="Times New Roman" w:hAnsi="Times New Roman"/>
                <w:sz w:val="24"/>
                <w:szCs w:val="24"/>
              </w:rPr>
            </w:pPr>
            <w:r w:rsidRPr="00942819">
              <w:rPr>
                <w:rFonts w:ascii="Times New Roman" w:hAnsi="Times New Roman"/>
                <w:sz w:val="24"/>
                <w:szCs w:val="24"/>
              </w:rPr>
              <w:t>5</w:t>
            </w:r>
          </w:p>
        </w:tc>
        <w:tc>
          <w:tcPr>
            <w:tcW w:w="237" w:type="pct"/>
            <w:gridSpan w:val="3"/>
          </w:tcPr>
          <w:p w:rsidR="00C33F2B" w:rsidRPr="00942819" w:rsidRDefault="00C33F2B" w:rsidP="00257E5B">
            <w:pPr>
              <w:pStyle w:val="ac"/>
              <w:spacing w:line="276" w:lineRule="auto"/>
              <w:ind w:left="0"/>
              <w:jc w:val="center"/>
              <w:rPr>
                <w:rFonts w:ascii="Times New Roman" w:hAnsi="Times New Roman"/>
                <w:sz w:val="24"/>
                <w:szCs w:val="24"/>
              </w:rPr>
            </w:pPr>
            <w:r w:rsidRPr="00942819">
              <w:rPr>
                <w:rFonts w:ascii="Times New Roman" w:hAnsi="Times New Roman"/>
                <w:sz w:val="24"/>
                <w:szCs w:val="24"/>
              </w:rPr>
              <w:t>5</w:t>
            </w:r>
          </w:p>
        </w:tc>
        <w:tc>
          <w:tcPr>
            <w:tcW w:w="198" w:type="pct"/>
            <w:gridSpan w:val="3"/>
          </w:tcPr>
          <w:p w:rsidR="00C33F2B" w:rsidRPr="00942819" w:rsidRDefault="00C33F2B" w:rsidP="00257E5B">
            <w:pPr>
              <w:pStyle w:val="ac"/>
              <w:ind w:left="65"/>
              <w:rPr>
                <w:rFonts w:ascii="Times New Roman" w:hAnsi="Times New Roman"/>
                <w:sz w:val="24"/>
                <w:szCs w:val="24"/>
              </w:rPr>
            </w:pPr>
            <w:r w:rsidRPr="00942819">
              <w:rPr>
                <w:rFonts w:ascii="Times New Roman" w:hAnsi="Times New Roman"/>
                <w:sz w:val="24"/>
                <w:szCs w:val="24"/>
              </w:rPr>
              <w:t>5</w:t>
            </w:r>
          </w:p>
        </w:tc>
        <w:tc>
          <w:tcPr>
            <w:tcW w:w="218" w:type="pct"/>
            <w:gridSpan w:val="3"/>
          </w:tcPr>
          <w:p w:rsidR="00C33F2B" w:rsidRPr="00942819" w:rsidRDefault="00C33F2B" w:rsidP="00257E5B">
            <w:pPr>
              <w:pStyle w:val="ac"/>
              <w:ind w:left="65"/>
              <w:rPr>
                <w:rFonts w:ascii="Times New Roman" w:hAnsi="Times New Roman"/>
                <w:sz w:val="24"/>
                <w:szCs w:val="24"/>
              </w:rPr>
            </w:pPr>
            <w:r w:rsidRPr="00942819">
              <w:rPr>
                <w:rFonts w:ascii="Times New Roman" w:hAnsi="Times New Roman"/>
                <w:sz w:val="24"/>
                <w:szCs w:val="24"/>
              </w:rPr>
              <w:t>5</w:t>
            </w:r>
          </w:p>
        </w:tc>
        <w:tc>
          <w:tcPr>
            <w:tcW w:w="1752" w:type="pct"/>
            <w:gridSpan w:val="3"/>
          </w:tcPr>
          <w:p w:rsidR="00C33F2B" w:rsidRPr="00942819" w:rsidRDefault="00C33F2B" w:rsidP="00257E5B">
            <w:pPr>
              <w:pStyle w:val="ac"/>
              <w:ind w:left="65"/>
              <w:rPr>
                <w:rFonts w:ascii="Times New Roman" w:hAnsi="Times New Roman"/>
                <w:sz w:val="24"/>
                <w:szCs w:val="24"/>
              </w:rPr>
            </w:pPr>
          </w:p>
        </w:tc>
      </w:tr>
    </w:tbl>
    <w:p w:rsidR="00FC6BFD" w:rsidRDefault="00FC6BFD" w:rsidP="00233E3D">
      <w:pPr>
        <w:tabs>
          <w:tab w:val="left" w:pos="4500"/>
          <w:tab w:val="left" w:pos="9180"/>
          <w:tab w:val="left" w:pos="9360"/>
        </w:tabs>
        <w:spacing w:after="0" w:line="240" w:lineRule="auto"/>
        <w:ind w:firstLine="709"/>
        <w:jc w:val="both"/>
        <w:rPr>
          <w:rFonts w:ascii="Times New Roman" w:hAnsi="Times New Roman"/>
          <w:sz w:val="24"/>
          <w:szCs w:val="24"/>
        </w:rPr>
      </w:pPr>
    </w:p>
    <w:p w:rsidR="00C33F2B" w:rsidRDefault="00C33F2B" w:rsidP="00233E3D">
      <w:pPr>
        <w:tabs>
          <w:tab w:val="left" w:pos="4500"/>
          <w:tab w:val="left" w:pos="9180"/>
          <w:tab w:val="left" w:pos="9360"/>
        </w:tabs>
        <w:spacing w:after="0" w:line="240" w:lineRule="auto"/>
        <w:ind w:firstLine="709"/>
        <w:jc w:val="both"/>
        <w:rPr>
          <w:rFonts w:ascii="Times New Roman" w:hAnsi="Times New Roman"/>
          <w:sz w:val="24"/>
          <w:szCs w:val="24"/>
        </w:rPr>
      </w:pPr>
    </w:p>
    <w:p w:rsidR="00C33F2B" w:rsidRDefault="00C33F2B" w:rsidP="00233E3D">
      <w:pPr>
        <w:tabs>
          <w:tab w:val="left" w:pos="4500"/>
          <w:tab w:val="left" w:pos="9180"/>
          <w:tab w:val="left" w:pos="9360"/>
        </w:tabs>
        <w:spacing w:after="0" w:line="240" w:lineRule="auto"/>
        <w:ind w:firstLine="709"/>
        <w:jc w:val="both"/>
        <w:rPr>
          <w:rFonts w:ascii="Times New Roman" w:hAnsi="Times New Roman"/>
          <w:sz w:val="24"/>
          <w:szCs w:val="24"/>
        </w:rPr>
      </w:pPr>
    </w:p>
    <w:tbl>
      <w:tblPr>
        <w:tblStyle w:val="ae"/>
        <w:tblpPr w:leftFromText="180" w:rightFromText="180" w:vertAnchor="page" w:horzAnchor="margin" w:tblpXSpec="center" w:tblpY="1020"/>
        <w:tblW w:w="5094" w:type="pct"/>
        <w:tblLayout w:type="fixed"/>
        <w:tblLook w:val="04A0"/>
      </w:tblPr>
      <w:tblGrid>
        <w:gridCol w:w="3777"/>
        <w:gridCol w:w="6"/>
        <w:gridCol w:w="395"/>
        <w:gridCol w:w="6"/>
        <w:gridCol w:w="410"/>
        <w:gridCol w:w="16"/>
        <w:gridCol w:w="410"/>
        <w:gridCol w:w="21"/>
        <w:gridCol w:w="20"/>
        <w:gridCol w:w="372"/>
        <w:gridCol w:w="27"/>
        <w:gridCol w:w="59"/>
        <w:gridCol w:w="335"/>
        <w:gridCol w:w="25"/>
        <w:gridCol w:w="20"/>
        <w:gridCol w:w="14"/>
        <w:gridCol w:w="8"/>
        <w:gridCol w:w="404"/>
        <w:gridCol w:w="14"/>
        <w:gridCol w:w="66"/>
        <w:gridCol w:w="1718"/>
        <w:gridCol w:w="64"/>
        <w:gridCol w:w="41"/>
        <w:gridCol w:w="1523"/>
      </w:tblGrid>
      <w:tr w:rsidR="00C33F2B" w:rsidRPr="00942819" w:rsidTr="00C33F2B">
        <w:trPr>
          <w:trHeight w:val="414"/>
        </w:trPr>
        <w:tc>
          <w:tcPr>
            <w:tcW w:w="3283" w:type="pct"/>
            <w:gridSpan w:val="20"/>
          </w:tcPr>
          <w:p w:rsidR="00C33F2B" w:rsidRPr="00942819" w:rsidRDefault="00C33F2B" w:rsidP="00C33F2B">
            <w:pPr>
              <w:spacing w:line="276" w:lineRule="auto"/>
              <w:jc w:val="center"/>
              <w:rPr>
                <w:rFonts w:ascii="Times New Roman" w:hAnsi="Times New Roman"/>
                <w:b/>
                <w:sz w:val="24"/>
                <w:szCs w:val="24"/>
              </w:rPr>
            </w:pPr>
            <w:r w:rsidRPr="00942819">
              <w:rPr>
                <w:rFonts w:ascii="Times New Roman" w:hAnsi="Times New Roman"/>
                <w:b/>
                <w:sz w:val="24"/>
                <w:szCs w:val="24"/>
              </w:rPr>
              <w:t>Внеурочная деятельность</w:t>
            </w:r>
          </w:p>
        </w:tc>
        <w:tc>
          <w:tcPr>
            <w:tcW w:w="881" w:type="pct"/>
            <w:vMerge w:val="restart"/>
          </w:tcPr>
          <w:p w:rsidR="00C33F2B" w:rsidRPr="00942819" w:rsidRDefault="00C33F2B" w:rsidP="00C33F2B">
            <w:pPr>
              <w:spacing w:line="276" w:lineRule="auto"/>
              <w:jc w:val="center"/>
              <w:rPr>
                <w:rFonts w:ascii="Times New Roman" w:hAnsi="Times New Roman"/>
                <w:b/>
                <w:sz w:val="24"/>
                <w:szCs w:val="24"/>
              </w:rPr>
            </w:pPr>
            <w:r w:rsidRPr="00942819">
              <w:rPr>
                <w:rFonts w:ascii="Times New Roman" w:hAnsi="Times New Roman"/>
                <w:b/>
                <w:sz w:val="24"/>
                <w:szCs w:val="24"/>
              </w:rPr>
              <w:t>Ф.И.О. учителя</w:t>
            </w:r>
          </w:p>
        </w:tc>
        <w:tc>
          <w:tcPr>
            <w:tcW w:w="836" w:type="pct"/>
            <w:gridSpan w:val="3"/>
            <w:vMerge w:val="restart"/>
          </w:tcPr>
          <w:p w:rsidR="00C33F2B" w:rsidRPr="00942819" w:rsidRDefault="00C33F2B" w:rsidP="00C33F2B">
            <w:pPr>
              <w:jc w:val="center"/>
              <w:rPr>
                <w:rFonts w:ascii="Times New Roman" w:hAnsi="Times New Roman"/>
                <w:b/>
                <w:sz w:val="24"/>
                <w:szCs w:val="24"/>
              </w:rPr>
            </w:pPr>
            <w:r w:rsidRPr="00942819">
              <w:rPr>
                <w:rFonts w:ascii="Times New Roman" w:hAnsi="Times New Roman"/>
                <w:b/>
                <w:sz w:val="24"/>
                <w:szCs w:val="24"/>
              </w:rPr>
              <w:t xml:space="preserve">Время проведения </w:t>
            </w:r>
          </w:p>
        </w:tc>
      </w:tr>
      <w:tr w:rsidR="00C33F2B" w:rsidRPr="00942819" w:rsidTr="00C33F2B">
        <w:trPr>
          <w:trHeight w:val="343"/>
        </w:trPr>
        <w:tc>
          <w:tcPr>
            <w:tcW w:w="1937" w:type="pct"/>
          </w:tcPr>
          <w:p w:rsidR="00C33F2B" w:rsidRPr="00942819" w:rsidRDefault="00C33F2B" w:rsidP="00C33F2B">
            <w:pPr>
              <w:spacing w:line="276" w:lineRule="auto"/>
              <w:rPr>
                <w:rFonts w:ascii="Times New Roman" w:hAnsi="Times New Roman"/>
                <w:b/>
                <w:i/>
                <w:sz w:val="24"/>
                <w:szCs w:val="24"/>
              </w:rPr>
            </w:pPr>
            <w:r w:rsidRPr="00942819">
              <w:rPr>
                <w:rFonts w:ascii="Times New Roman" w:hAnsi="Times New Roman"/>
                <w:b/>
                <w:i/>
                <w:sz w:val="24"/>
                <w:szCs w:val="24"/>
              </w:rPr>
              <w:lastRenderedPageBreak/>
              <w:t>Содержание внеурочной деятельности</w:t>
            </w:r>
          </w:p>
        </w:tc>
        <w:tc>
          <w:tcPr>
            <w:tcW w:w="206" w:type="pct"/>
            <w:gridSpan w:val="2"/>
          </w:tcPr>
          <w:p w:rsidR="00C33F2B" w:rsidRPr="00942819" w:rsidRDefault="00C33F2B" w:rsidP="00C33F2B">
            <w:pPr>
              <w:widowControl w:val="0"/>
              <w:autoSpaceDE w:val="0"/>
              <w:autoSpaceDN w:val="0"/>
              <w:adjustRightInd w:val="0"/>
              <w:jc w:val="both"/>
              <w:rPr>
                <w:rFonts w:ascii="Times New Roman" w:hAnsi="Times New Roman"/>
                <w:b/>
                <w:bCs/>
                <w:sz w:val="24"/>
                <w:szCs w:val="24"/>
                <w:vertAlign w:val="superscript"/>
                <w:lang w:val="en-US"/>
              </w:rPr>
            </w:pPr>
            <w:r w:rsidRPr="00942819">
              <w:rPr>
                <w:rFonts w:ascii="Times New Roman" w:eastAsia="Times New Roman" w:hAnsi="Times New Roman"/>
                <w:b/>
                <w:bCs/>
                <w:sz w:val="24"/>
                <w:szCs w:val="24"/>
              </w:rPr>
              <w:t>5</w:t>
            </w:r>
            <w:r w:rsidRPr="00942819">
              <w:rPr>
                <w:rFonts w:ascii="Times New Roman" w:eastAsia="Times New Roman" w:hAnsi="Times New Roman"/>
                <w:b/>
                <w:bCs/>
                <w:sz w:val="24"/>
                <w:szCs w:val="24"/>
                <w:vertAlign w:val="superscript"/>
              </w:rPr>
              <w:t>а</w:t>
            </w:r>
          </w:p>
        </w:tc>
        <w:tc>
          <w:tcPr>
            <w:tcW w:w="213" w:type="pct"/>
            <w:gridSpan w:val="2"/>
          </w:tcPr>
          <w:p w:rsidR="00C33F2B" w:rsidRPr="00942819" w:rsidRDefault="00C33F2B" w:rsidP="00C33F2B">
            <w:pPr>
              <w:widowControl w:val="0"/>
              <w:autoSpaceDE w:val="0"/>
              <w:autoSpaceDN w:val="0"/>
              <w:adjustRightInd w:val="0"/>
              <w:jc w:val="both"/>
              <w:rPr>
                <w:rFonts w:ascii="Times New Roman" w:hAnsi="Times New Roman"/>
                <w:b/>
                <w:bCs/>
                <w:sz w:val="24"/>
                <w:szCs w:val="24"/>
                <w:vertAlign w:val="superscript"/>
              </w:rPr>
            </w:pPr>
            <w:r w:rsidRPr="00942819">
              <w:rPr>
                <w:rFonts w:ascii="Times New Roman" w:hAnsi="Times New Roman"/>
                <w:b/>
                <w:bCs/>
                <w:sz w:val="24"/>
                <w:szCs w:val="24"/>
              </w:rPr>
              <w:t>5</w:t>
            </w:r>
            <w:r w:rsidRPr="00942819">
              <w:rPr>
                <w:rFonts w:ascii="Times New Roman" w:hAnsi="Times New Roman"/>
                <w:b/>
                <w:bCs/>
                <w:sz w:val="24"/>
                <w:szCs w:val="24"/>
                <w:vertAlign w:val="superscript"/>
              </w:rPr>
              <w:t>б</w:t>
            </w:r>
          </w:p>
        </w:tc>
        <w:tc>
          <w:tcPr>
            <w:tcW w:w="218" w:type="pct"/>
            <w:gridSpan w:val="2"/>
          </w:tcPr>
          <w:p w:rsidR="00C33F2B" w:rsidRPr="00942819" w:rsidRDefault="00C33F2B" w:rsidP="00C33F2B">
            <w:pPr>
              <w:widowControl w:val="0"/>
              <w:autoSpaceDE w:val="0"/>
              <w:autoSpaceDN w:val="0"/>
              <w:adjustRightInd w:val="0"/>
              <w:jc w:val="both"/>
              <w:rPr>
                <w:rFonts w:ascii="Times New Roman" w:hAnsi="Times New Roman"/>
                <w:b/>
                <w:bCs/>
                <w:sz w:val="24"/>
                <w:szCs w:val="24"/>
              </w:rPr>
            </w:pPr>
            <w:r w:rsidRPr="00942819">
              <w:rPr>
                <w:rFonts w:ascii="Times New Roman" w:hAnsi="Times New Roman"/>
                <w:b/>
                <w:bCs/>
                <w:sz w:val="24"/>
                <w:szCs w:val="24"/>
              </w:rPr>
              <w:t>6</w:t>
            </w:r>
          </w:p>
        </w:tc>
        <w:tc>
          <w:tcPr>
            <w:tcW w:w="212" w:type="pct"/>
            <w:gridSpan w:val="3"/>
          </w:tcPr>
          <w:p w:rsidR="00C33F2B" w:rsidRPr="00942819" w:rsidRDefault="00C33F2B" w:rsidP="00C33F2B">
            <w:pPr>
              <w:widowControl w:val="0"/>
              <w:autoSpaceDE w:val="0"/>
              <w:autoSpaceDN w:val="0"/>
              <w:adjustRightInd w:val="0"/>
              <w:jc w:val="both"/>
              <w:rPr>
                <w:rFonts w:ascii="Times New Roman" w:hAnsi="Times New Roman"/>
                <w:b/>
                <w:bCs/>
                <w:sz w:val="24"/>
                <w:szCs w:val="24"/>
              </w:rPr>
            </w:pPr>
            <w:r w:rsidRPr="00942819">
              <w:rPr>
                <w:rFonts w:ascii="Times New Roman" w:hAnsi="Times New Roman"/>
                <w:b/>
                <w:bCs/>
                <w:sz w:val="24"/>
                <w:szCs w:val="24"/>
              </w:rPr>
              <w:t>7</w:t>
            </w:r>
          </w:p>
        </w:tc>
        <w:tc>
          <w:tcPr>
            <w:tcW w:w="216" w:type="pct"/>
            <w:gridSpan w:val="3"/>
          </w:tcPr>
          <w:p w:rsidR="00C33F2B" w:rsidRPr="00942819" w:rsidRDefault="00C33F2B" w:rsidP="00C33F2B">
            <w:pPr>
              <w:rPr>
                <w:rFonts w:ascii="Times New Roman" w:hAnsi="Times New Roman"/>
                <w:b/>
                <w:sz w:val="24"/>
                <w:szCs w:val="24"/>
              </w:rPr>
            </w:pPr>
            <w:r w:rsidRPr="00942819">
              <w:rPr>
                <w:rFonts w:ascii="Times New Roman" w:hAnsi="Times New Roman"/>
                <w:b/>
                <w:sz w:val="24"/>
                <w:szCs w:val="24"/>
              </w:rPr>
              <w:t>8</w:t>
            </w:r>
          </w:p>
        </w:tc>
        <w:tc>
          <w:tcPr>
            <w:tcW w:w="282" w:type="pct"/>
            <w:gridSpan w:val="7"/>
          </w:tcPr>
          <w:p w:rsidR="00C33F2B" w:rsidRPr="00942819" w:rsidRDefault="00C33F2B" w:rsidP="00C33F2B">
            <w:pPr>
              <w:rPr>
                <w:rFonts w:ascii="Times New Roman" w:hAnsi="Times New Roman"/>
                <w:b/>
                <w:sz w:val="24"/>
                <w:szCs w:val="24"/>
              </w:rPr>
            </w:pPr>
            <w:r w:rsidRPr="00942819">
              <w:rPr>
                <w:rFonts w:ascii="Times New Roman" w:hAnsi="Times New Roman"/>
                <w:b/>
                <w:sz w:val="24"/>
                <w:szCs w:val="24"/>
              </w:rPr>
              <w:t>9</w:t>
            </w:r>
          </w:p>
        </w:tc>
        <w:tc>
          <w:tcPr>
            <w:tcW w:w="881" w:type="pct"/>
            <w:vMerge/>
          </w:tcPr>
          <w:p w:rsidR="00C33F2B" w:rsidRPr="00942819" w:rsidRDefault="00C33F2B" w:rsidP="00C33F2B">
            <w:pPr>
              <w:spacing w:line="276" w:lineRule="auto"/>
              <w:rPr>
                <w:rFonts w:ascii="Times New Roman" w:hAnsi="Times New Roman"/>
                <w:sz w:val="24"/>
                <w:szCs w:val="24"/>
              </w:rPr>
            </w:pPr>
          </w:p>
        </w:tc>
        <w:tc>
          <w:tcPr>
            <w:tcW w:w="836" w:type="pct"/>
            <w:gridSpan w:val="3"/>
            <w:vMerge/>
          </w:tcPr>
          <w:p w:rsidR="00C33F2B" w:rsidRPr="00942819" w:rsidRDefault="00C33F2B" w:rsidP="00C33F2B">
            <w:pPr>
              <w:rPr>
                <w:rFonts w:ascii="Times New Roman" w:hAnsi="Times New Roman"/>
                <w:sz w:val="24"/>
                <w:szCs w:val="24"/>
              </w:rPr>
            </w:pPr>
          </w:p>
        </w:tc>
      </w:tr>
      <w:tr w:rsidR="00C33F2B" w:rsidRPr="00942819" w:rsidTr="00C33F2B">
        <w:trPr>
          <w:trHeight w:val="343"/>
        </w:trPr>
        <w:tc>
          <w:tcPr>
            <w:tcW w:w="5000" w:type="pct"/>
            <w:gridSpan w:val="24"/>
          </w:tcPr>
          <w:p w:rsidR="00C33F2B" w:rsidRPr="00942819" w:rsidRDefault="00C33F2B" w:rsidP="00C33F2B">
            <w:pPr>
              <w:pStyle w:val="ac"/>
              <w:jc w:val="center"/>
              <w:rPr>
                <w:rFonts w:ascii="Times New Roman" w:hAnsi="Times New Roman"/>
                <w:b/>
                <w:sz w:val="24"/>
                <w:szCs w:val="24"/>
              </w:rPr>
            </w:pPr>
            <w:r w:rsidRPr="00942819">
              <w:rPr>
                <w:rFonts w:ascii="Times New Roman" w:hAnsi="Times New Roman"/>
                <w:b/>
                <w:sz w:val="24"/>
                <w:szCs w:val="24"/>
              </w:rPr>
              <w:t>1.Общеинтеллектуальное направление внеурочной деятельности</w:t>
            </w:r>
          </w:p>
        </w:tc>
      </w:tr>
      <w:tr w:rsidR="00C33F2B" w:rsidRPr="00942819" w:rsidTr="00C33F2B">
        <w:trPr>
          <w:trHeight w:val="343"/>
        </w:trPr>
        <w:tc>
          <w:tcPr>
            <w:tcW w:w="1937" w:type="pct"/>
          </w:tcPr>
          <w:p w:rsidR="00C33F2B" w:rsidRPr="00942819" w:rsidRDefault="00C33F2B" w:rsidP="00C33F2B">
            <w:pPr>
              <w:spacing w:line="276" w:lineRule="auto"/>
              <w:rPr>
                <w:rFonts w:ascii="Times New Roman" w:hAnsi="Times New Roman"/>
                <w:sz w:val="24"/>
                <w:szCs w:val="24"/>
              </w:rPr>
            </w:pPr>
            <w:r w:rsidRPr="00942819">
              <w:rPr>
                <w:rFonts w:ascii="Times New Roman" w:hAnsi="Times New Roman"/>
                <w:sz w:val="24"/>
                <w:szCs w:val="24"/>
              </w:rPr>
              <w:t>Нескучное программирование</w:t>
            </w:r>
          </w:p>
        </w:tc>
        <w:tc>
          <w:tcPr>
            <w:tcW w:w="206" w:type="pct"/>
            <w:gridSpan w:val="2"/>
          </w:tcPr>
          <w:p w:rsidR="00C33F2B" w:rsidRPr="00942819" w:rsidRDefault="00C33F2B" w:rsidP="00C33F2B">
            <w:pPr>
              <w:rPr>
                <w:rFonts w:ascii="Times New Roman" w:hAnsi="Times New Roman"/>
                <w:sz w:val="24"/>
                <w:szCs w:val="24"/>
              </w:rPr>
            </w:pPr>
            <w:r w:rsidRPr="00942819">
              <w:rPr>
                <w:rFonts w:ascii="Times New Roman" w:hAnsi="Times New Roman"/>
                <w:sz w:val="24"/>
                <w:szCs w:val="24"/>
              </w:rPr>
              <w:t>1</w:t>
            </w:r>
          </w:p>
        </w:tc>
        <w:tc>
          <w:tcPr>
            <w:tcW w:w="213" w:type="pct"/>
            <w:gridSpan w:val="2"/>
          </w:tcPr>
          <w:p w:rsidR="00C33F2B" w:rsidRPr="00942819" w:rsidRDefault="00C33F2B" w:rsidP="00C33F2B">
            <w:pPr>
              <w:rPr>
                <w:rFonts w:ascii="Times New Roman" w:hAnsi="Times New Roman"/>
                <w:sz w:val="24"/>
                <w:szCs w:val="24"/>
              </w:rPr>
            </w:pPr>
          </w:p>
        </w:tc>
        <w:tc>
          <w:tcPr>
            <w:tcW w:w="229" w:type="pct"/>
            <w:gridSpan w:val="3"/>
          </w:tcPr>
          <w:p w:rsidR="00C33F2B" w:rsidRPr="00942819" w:rsidRDefault="00C33F2B" w:rsidP="00C33F2B">
            <w:pPr>
              <w:rPr>
                <w:rFonts w:ascii="Times New Roman" w:hAnsi="Times New Roman"/>
                <w:sz w:val="24"/>
                <w:szCs w:val="24"/>
              </w:rPr>
            </w:pPr>
          </w:p>
        </w:tc>
        <w:tc>
          <w:tcPr>
            <w:tcW w:w="215" w:type="pct"/>
            <w:gridSpan w:val="3"/>
          </w:tcPr>
          <w:p w:rsidR="00C33F2B" w:rsidRPr="00942819" w:rsidRDefault="00C33F2B" w:rsidP="00C33F2B">
            <w:pPr>
              <w:spacing w:line="276" w:lineRule="auto"/>
              <w:rPr>
                <w:rFonts w:ascii="Times New Roman" w:hAnsi="Times New Roman"/>
                <w:sz w:val="24"/>
                <w:szCs w:val="24"/>
              </w:rPr>
            </w:pPr>
          </w:p>
        </w:tc>
        <w:tc>
          <w:tcPr>
            <w:tcW w:w="215" w:type="pct"/>
            <w:gridSpan w:val="3"/>
          </w:tcPr>
          <w:p w:rsidR="00C33F2B" w:rsidRPr="00942819" w:rsidRDefault="00C33F2B" w:rsidP="00C33F2B">
            <w:pPr>
              <w:rPr>
                <w:rFonts w:ascii="Times New Roman" w:hAnsi="Times New Roman"/>
                <w:sz w:val="24"/>
                <w:szCs w:val="24"/>
              </w:rPr>
            </w:pPr>
          </w:p>
        </w:tc>
        <w:tc>
          <w:tcPr>
            <w:tcW w:w="269" w:type="pct"/>
            <w:gridSpan w:val="6"/>
          </w:tcPr>
          <w:p w:rsidR="00C33F2B" w:rsidRPr="00942819" w:rsidRDefault="00C33F2B" w:rsidP="00C33F2B">
            <w:pPr>
              <w:rPr>
                <w:rFonts w:ascii="Times New Roman" w:hAnsi="Times New Roman"/>
                <w:sz w:val="24"/>
                <w:szCs w:val="24"/>
              </w:rPr>
            </w:pPr>
          </w:p>
        </w:tc>
        <w:tc>
          <w:tcPr>
            <w:tcW w:w="935" w:type="pct"/>
            <w:gridSpan w:val="3"/>
          </w:tcPr>
          <w:p w:rsidR="00C33F2B" w:rsidRPr="00942819" w:rsidRDefault="00C33F2B" w:rsidP="00C33F2B">
            <w:pPr>
              <w:rPr>
                <w:rFonts w:ascii="Times New Roman" w:hAnsi="Times New Roman"/>
                <w:sz w:val="24"/>
                <w:szCs w:val="24"/>
                <w:vertAlign w:val="superscript"/>
              </w:rPr>
            </w:pPr>
            <w:r w:rsidRPr="00942819">
              <w:rPr>
                <w:rFonts w:ascii="Times New Roman" w:hAnsi="Times New Roman"/>
                <w:sz w:val="24"/>
                <w:szCs w:val="24"/>
              </w:rPr>
              <w:t>Фрис В.Д.</w:t>
            </w:r>
          </w:p>
        </w:tc>
        <w:tc>
          <w:tcPr>
            <w:tcW w:w="782" w:type="pct"/>
          </w:tcPr>
          <w:p w:rsidR="00C33F2B" w:rsidRPr="00942819" w:rsidRDefault="00C33F2B" w:rsidP="00C33F2B">
            <w:pPr>
              <w:rPr>
                <w:rFonts w:ascii="Times New Roman" w:hAnsi="Times New Roman"/>
                <w:sz w:val="24"/>
                <w:szCs w:val="24"/>
                <w:vertAlign w:val="superscript"/>
              </w:rPr>
            </w:pPr>
            <w:r w:rsidRPr="00942819">
              <w:rPr>
                <w:rFonts w:ascii="Times New Roman" w:hAnsi="Times New Roman"/>
                <w:sz w:val="24"/>
                <w:szCs w:val="24"/>
                <w:vertAlign w:val="subscript"/>
              </w:rPr>
              <w:t>Понедельник</w:t>
            </w:r>
            <w:r w:rsidRPr="00942819">
              <w:rPr>
                <w:rFonts w:ascii="Times New Roman" w:hAnsi="Times New Roman"/>
                <w:sz w:val="24"/>
                <w:szCs w:val="24"/>
              </w:rPr>
              <w:t xml:space="preserve"> 15</w:t>
            </w:r>
            <w:r w:rsidRPr="00942819">
              <w:rPr>
                <w:rFonts w:ascii="Times New Roman" w:hAnsi="Times New Roman"/>
                <w:sz w:val="24"/>
                <w:szCs w:val="24"/>
                <w:vertAlign w:val="superscript"/>
              </w:rPr>
              <w:t>50</w:t>
            </w:r>
            <w:r w:rsidRPr="00942819">
              <w:rPr>
                <w:rFonts w:ascii="Times New Roman" w:hAnsi="Times New Roman"/>
                <w:sz w:val="24"/>
                <w:szCs w:val="24"/>
              </w:rPr>
              <w:t>-16</w:t>
            </w:r>
            <w:r w:rsidRPr="00942819">
              <w:rPr>
                <w:rFonts w:ascii="Times New Roman" w:hAnsi="Times New Roman"/>
                <w:sz w:val="24"/>
                <w:szCs w:val="24"/>
                <w:vertAlign w:val="superscript"/>
              </w:rPr>
              <w:t>30</w:t>
            </w:r>
          </w:p>
        </w:tc>
      </w:tr>
      <w:tr w:rsidR="00C33F2B" w:rsidRPr="00942819" w:rsidTr="00C33F2B">
        <w:trPr>
          <w:trHeight w:val="343"/>
        </w:trPr>
        <w:tc>
          <w:tcPr>
            <w:tcW w:w="1937" w:type="pct"/>
          </w:tcPr>
          <w:p w:rsidR="00C33F2B" w:rsidRPr="00942819" w:rsidRDefault="00C33F2B" w:rsidP="00C33F2B">
            <w:pPr>
              <w:spacing w:line="276" w:lineRule="auto"/>
              <w:rPr>
                <w:rFonts w:ascii="Times New Roman" w:hAnsi="Times New Roman"/>
                <w:sz w:val="24"/>
                <w:szCs w:val="24"/>
              </w:rPr>
            </w:pPr>
            <w:r w:rsidRPr="00942819">
              <w:rPr>
                <w:rFonts w:ascii="Times New Roman" w:hAnsi="Times New Roman"/>
                <w:sz w:val="24"/>
                <w:szCs w:val="24"/>
              </w:rPr>
              <w:t>Нескучное программирование</w:t>
            </w:r>
          </w:p>
        </w:tc>
        <w:tc>
          <w:tcPr>
            <w:tcW w:w="206" w:type="pct"/>
            <w:gridSpan w:val="2"/>
          </w:tcPr>
          <w:p w:rsidR="00C33F2B" w:rsidRPr="00942819" w:rsidRDefault="00C33F2B" w:rsidP="00C33F2B">
            <w:pPr>
              <w:rPr>
                <w:rFonts w:ascii="Times New Roman" w:hAnsi="Times New Roman"/>
                <w:sz w:val="24"/>
                <w:szCs w:val="24"/>
              </w:rPr>
            </w:pPr>
          </w:p>
        </w:tc>
        <w:tc>
          <w:tcPr>
            <w:tcW w:w="213" w:type="pct"/>
            <w:gridSpan w:val="2"/>
          </w:tcPr>
          <w:p w:rsidR="00C33F2B" w:rsidRPr="00942819" w:rsidRDefault="00C33F2B" w:rsidP="00C33F2B">
            <w:pPr>
              <w:rPr>
                <w:rFonts w:ascii="Times New Roman" w:hAnsi="Times New Roman"/>
                <w:sz w:val="24"/>
                <w:szCs w:val="24"/>
              </w:rPr>
            </w:pPr>
            <w:r w:rsidRPr="00942819">
              <w:rPr>
                <w:rFonts w:ascii="Times New Roman" w:hAnsi="Times New Roman"/>
                <w:sz w:val="24"/>
                <w:szCs w:val="24"/>
              </w:rPr>
              <w:t>1</w:t>
            </w:r>
          </w:p>
        </w:tc>
        <w:tc>
          <w:tcPr>
            <w:tcW w:w="229" w:type="pct"/>
            <w:gridSpan w:val="3"/>
          </w:tcPr>
          <w:p w:rsidR="00C33F2B" w:rsidRPr="00942819" w:rsidRDefault="00C33F2B" w:rsidP="00C33F2B">
            <w:pPr>
              <w:rPr>
                <w:rFonts w:ascii="Times New Roman" w:hAnsi="Times New Roman"/>
                <w:sz w:val="24"/>
                <w:szCs w:val="24"/>
              </w:rPr>
            </w:pPr>
          </w:p>
        </w:tc>
        <w:tc>
          <w:tcPr>
            <w:tcW w:w="215" w:type="pct"/>
            <w:gridSpan w:val="3"/>
          </w:tcPr>
          <w:p w:rsidR="00C33F2B" w:rsidRPr="00942819" w:rsidRDefault="00C33F2B" w:rsidP="00C33F2B">
            <w:pPr>
              <w:rPr>
                <w:rFonts w:ascii="Times New Roman" w:hAnsi="Times New Roman"/>
                <w:sz w:val="24"/>
                <w:szCs w:val="24"/>
              </w:rPr>
            </w:pPr>
          </w:p>
        </w:tc>
        <w:tc>
          <w:tcPr>
            <w:tcW w:w="215" w:type="pct"/>
            <w:gridSpan w:val="3"/>
          </w:tcPr>
          <w:p w:rsidR="00C33F2B" w:rsidRPr="00942819" w:rsidRDefault="00C33F2B" w:rsidP="00C33F2B">
            <w:pPr>
              <w:rPr>
                <w:rFonts w:ascii="Times New Roman" w:hAnsi="Times New Roman"/>
                <w:sz w:val="24"/>
                <w:szCs w:val="24"/>
              </w:rPr>
            </w:pPr>
          </w:p>
        </w:tc>
        <w:tc>
          <w:tcPr>
            <w:tcW w:w="269" w:type="pct"/>
            <w:gridSpan w:val="6"/>
          </w:tcPr>
          <w:p w:rsidR="00C33F2B" w:rsidRPr="00942819" w:rsidRDefault="00C33F2B" w:rsidP="00C33F2B">
            <w:pPr>
              <w:rPr>
                <w:rFonts w:ascii="Times New Roman" w:hAnsi="Times New Roman"/>
                <w:sz w:val="24"/>
                <w:szCs w:val="24"/>
              </w:rPr>
            </w:pPr>
          </w:p>
        </w:tc>
        <w:tc>
          <w:tcPr>
            <w:tcW w:w="935" w:type="pct"/>
            <w:gridSpan w:val="3"/>
          </w:tcPr>
          <w:p w:rsidR="00C33F2B" w:rsidRPr="00942819" w:rsidRDefault="00C33F2B" w:rsidP="00C33F2B">
            <w:pPr>
              <w:rPr>
                <w:rFonts w:ascii="Times New Roman" w:hAnsi="Times New Roman"/>
                <w:sz w:val="24"/>
                <w:szCs w:val="24"/>
                <w:vertAlign w:val="superscript"/>
              </w:rPr>
            </w:pPr>
            <w:r w:rsidRPr="00942819">
              <w:rPr>
                <w:rFonts w:ascii="Times New Roman" w:hAnsi="Times New Roman"/>
                <w:sz w:val="24"/>
                <w:szCs w:val="24"/>
              </w:rPr>
              <w:t>Фрис В.Д.</w:t>
            </w:r>
          </w:p>
        </w:tc>
        <w:tc>
          <w:tcPr>
            <w:tcW w:w="782" w:type="pct"/>
          </w:tcPr>
          <w:p w:rsidR="00C33F2B" w:rsidRPr="00942819" w:rsidRDefault="00C33F2B" w:rsidP="00C33F2B">
            <w:pPr>
              <w:rPr>
                <w:rFonts w:ascii="Times New Roman" w:hAnsi="Times New Roman"/>
                <w:sz w:val="24"/>
                <w:szCs w:val="24"/>
                <w:vertAlign w:val="superscript"/>
              </w:rPr>
            </w:pPr>
            <w:r w:rsidRPr="00942819">
              <w:rPr>
                <w:rFonts w:ascii="Times New Roman" w:hAnsi="Times New Roman"/>
                <w:sz w:val="24"/>
                <w:szCs w:val="24"/>
                <w:vertAlign w:val="subscript"/>
              </w:rPr>
              <w:t xml:space="preserve">Понедельник </w:t>
            </w:r>
            <w:r w:rsidRPr="00942819">
              <w:rPr>
                <w:rFonts w:ascii="Times New Roman" w:hAnsi="Times New Roman"/>
                <w:sz w:val="24"/>
                <w:szCs w:val="24"/>
              </w:rPr>
              <w:t>15</w:t>
            </w:r>
            <w:r w:rsidRPr="00942819">
              <w:rPr>
                <w:rFonts w:ascii="Times New Roman" w:hAnsi="Times New Roman"/>
                <w:sz w:val="24"/>
                <w:szCs w:val="24"/>
                <w:vertAlign w:val="superscript"/>
              </w:rPr>
              <w:t>00</w:t>
            </w:r>
            <w:r w:rsidRPr="00942819">
              <w:rPr>
                <w:rFonts w:ascii="Times New Roman" w:hAnsi="Times New Roman"/>
                <w:sz w:val="24"/>
                <w:szCs w:val="24"/>
              </w:rPr>
              <w:t>-15</w:t>
            </w:r>
            <w:r w:rsidRPr="00942819">
              <w:rPr>
                <w:rFonts w:ascii="Times New Roman" w:hAnsi="Times New Roman"/>
                <w:sz w:val="24"/>
                <w:szCs w:val="24"/>
                <w:vertAlign w:val="superscript"/>
              </w:rPr>
              <w:t>40</w:t>
            </w:r>
          </w:p>
        </w:tc>
      </w:tr>
      <w:tr w:rsidR="00C33F2B" w:rsidRPr="00942819" w:rsidTr="00C33F2B">
        <w:trPr>
          <w:trHeight w:val="343"/>
        </w:trPr>
        <w:tc>
          <w:tcPr>
            <w:tcW w:w="1937" w:type="pct"/>
          </w:tcPr>
          <w:p w:rsidR="00C33F2B" w:rsidRPr="00942819" w:rsidRDefault="00C33F2B" w:rsidP="00C33F2B">
            <w:pPr>
              <w:rPr>
                <w:rFonts w:ascii="Times New Roman" w:hAnsi="Times New Roman"/>
                <w:sz w:val="24"/>
                <w:szCs w:val="24"/>
              </w:rPr>
            </w:pPr>
            <w:r w:rsidRPr="00942819">
              <w:rPr>
                <w:rFonts w:ascii="Times New Roman" w:hAnsi="Times New Roman"/>
                <w:sz w:val="24"/>
                <w:szCs w:val="24"/>
              </w:rPr>
              <w:t>Математическое конструирование</w:t>
            </w:r>
          </w:p>
        </w:tc>
        <w:tc>
          <w:tcPr>
            <w:tcW w:w="206" w:type="pct"/>
            <w:gridSpan w:val="2"/>
          </w:tcPr>
          <w:p w:rsidR="00C33F2B" w:rsidRPr="00942819" w:rsidRDefault="00C33F2B" w:rsidP="00C33F2B">
            <w:pPr>
              <w:rPr>
                <w:rFonts w:ascii="Times New Roman" w:hAnsi="Times New Roman"/>
                <w:sz w:val="24"/>
                <w:szCs w:val="24"/>
              </w:rPr>
            </w:pPr>
          </w:p>
        </w:tc>
        <w:tc>
          <w:tcPr>
            <w:tcW w:w="213" w:type="pct"/>
            <w:gridSpan w:val="2"/>
          </w:tcPr>
          <w:p w:rsidR="00C33F2B" w:rsidRPr="00942819" w:rsidRDefault="00C33F2B" w:rsidP="00C33F2B">
            <w:pPr>
              <w:rPr>
                <w:rFonts w:ascii="Times New Roman" w:hAnsi="Times New Roman"/>
                <w:sz w:val="24"/>
                <w:szCs w:val="24"/>
              </w:rPr>
            </w:pPr>
          </w:p>
        </w:tc>
        <w:tc>
          <w:tcPr>
            <w:tcW w:w="229" w:type="pct"/>
            <w:gridSpan w:val="3"/>
          </w:tcPr>
          <w:p w:rsidR="00C33F2B" w:rsidRPr="00942819" w:rsidRDefault="00C33F2B" w:rsidP="00C33F2B">
            <w:pPr>
              <w:rPr>
                <w:rFonts w:ascii="Times New Roman" w:hAnsi="Times New Roman"/>
                <w:sz w:val="24"/>
                <w:szCs w:val="24"/>
              </w:rPr>
            </w:pPr>
            <w:r w:rsidRPr="00942819">
              <w:rPr>
                <w:rFonts w:ascii="Times New Roman" w:hAnsi="Times New Roman"/>
                <w:sz w:val="24"/>
                <w:szCs w:val="24"/>
              </w:rPr>
              <w:t>1</w:t>
            </w:r>
          </w:p>
        </w:tc>
        <w:tc>
          <w:tcPr>
            <w:tcW w:w="215" w:type="pct"/>
            <w:gridSpan w:val="3"/>
          </w:tcPr>
          <w:p w:rsidR="00C33F2B" w:rsidRPr="00942819" w:rsidRDefault="00C33F2B" w:rsidP="00C33F2B">
            <w:pPr>
              <w:rPr>
                <w:rFonts w:ascii="Times New Roman" w:hAnsi="Times New Roman"/>
                <w:sz w:val="24"/>
                <w:szCs w:val="24"/>
              </w:rPr>
            </w:pPr>
          </w:p>
        </w:tc>
        <w:tc>
          <w:tcPr>
            <w:tcW w:w="215" w:type="pct"/>
            <w:gridSpan w:val="3"/>
          </w:tcPr>
          <w:p w:rsidR="00C33F2B" w:rsidRPr="00942819" w:rsidRDefault="00C33F2B" w:rsidP="00C33F2B">
            <w:pPr>
              <w:rPr>
                <w:rFonts w:ascii="Times New Roman" w:hAnsi="Times New Roman"/>
                <w:sz w:val="24"/>
                <w:szCs w:val="24"/>
              </w:rPr>
            </w:pPr>
          </w:p>
        </w:tc>
        <w:tc>
          <w:tcPr>
            <w:tcW w:w="269" w:type="pct"/>
            <w:gridSpan w:val="6"/>
          </w:tcPr>
          <w:p w:rsidR="00C33F2B" w:rsidRPr="00942819" w:rsidRDefault="00C33F2B" w:rsidP="00C33F2B">
            <w:pPr>
              <w:rPr>
                <w:rFonts w:ascii="Times New Roman" w:hAnsi="Times New Roman"/>
                <w:sz w:val="24"/>
                <w:szCs w:val="24"/>
              </w:rPr>
            </w:pPr>
          </w:p>
        </w:tc>
        <w:tc>
          <w:tcPr>
            <w:tcW w:w="935" w:type="pct"/>
            <w:gridSpan w:val="3"/>
          </w:tcPr>
          <w:p w:rsidR="00C33F2B" w:rsidRPr="00942819" w:rsidRDefault="00C33F2B" w:rsidP="00C33F2B">
            <w:pPr>
              <w:rPr>
                <w:rFonts w:ascii="Times New Roman" w:hAnsi="Times New Roman"/>
                <w:sz w:val="24"/>
                <w:szCs w:val="24"/>
              </w:rPr>
            </w:pPr>
            <w:r w:rsidRPr="00942819">
              <w:rPr>
                <w:rFonts w:ascii="Times New Roman" w:hAnsi="Times New Roman"/>
                <w:sz w:val="24"/>
                <w:szCs w:val="24"/>
              </w:rPr>
              <w:t>Фризен Е.А.</w:t>
            </w:r>
          </w:p>
        </w:tc>
        <w:tc>
          <w:tcPr>
            <w:tcW w:w="782" w:type="pct"/>
          </w:tcPr>
          <w:p w:rsidR="00C33F2B" w:rsidRPr="00942819" w:rsidRDefault="00C33F2B" w:rsidP="00C33F2B">
            <w:pPr>
              <w:rPr>
                <w:rFonts w:ascii="Times New Roman" w:hAnsi="Times New Roman"/>
                <w:sz w:val="24"/>
                <w:szCs w:val="24"/>
              </w:rPr>
            </w:pPr>
            <w:r w:rsidRPr="00942819">
              <w:rPr>
                <w:rFonts w:ascii="Times New Roman" w:hAnsi="Times New Roman"/>
                <w:sz w:val="24"/>
                <w:szCs w:val="24"/>
                <w:vertAlign w:val="subscript"/>
              </w:rPr>
              <w:t xml:space="preserve">Среда </w:t>
            </w:r>
            <w:r w:rsidRPr="00942819">
              <w:rPr>
                <w:rFonts w:ascii="Times New Roman" w:hAnsi="Times New Roman"/>
                <w:sz w:val="24"/>
                <w:szCs w:val="24"/>
              </w:rPr>
              <w:t>15</w:t>
            </w:r>
            <w:r w:rsidRPr="00942819">
              <w:rPr>
                <w:rFonts w:ascii="Times New Roman" w:hAnsi="Times New Roman"/>
                <w:sz w:val="24"/>
                <w:szCs w:val="24"/>
                <w:vertAlign w:val="superscript"/>
              </w:rPr>
              <w:t>00</w:t>
            </w:r>
            <w:r w:rsidRPr="00942819">
              <w:rPr>
                <w:rFonts w:ascii="Times New Roman" w:hAnsi="Times New Roman"/>
                <w:sz w:val="24"/>
                <w:szCs w:val="24"/>
              </w:rPr>
              <w:t>-15</w:t>
            </w:r>
            <w:r w:rsidRPr="00942819">
              <w:rPr>
                <w:rFonts w:ascii="Times New Roman" w:hAnsi="Times New Roman"/>
                <w:sz w:val="24"/>
                <w:szCs w:val="24"/>
                <w:vertAlign w:val="superscript"/>
              </w:rPr>
              <w:t>40</w:t>
            </w:r>
          </w:p>
        </w:tc>
      </w:tr>
      <w:tr w:rsidR="00C33F2B" w:rsidRPr="00942819" w:rsidTr="00C33F2B">
        <w:trPr>
          <w:trHeight w:val="343"/>
        </w:trPr>
        <w:tc>
          <w:tcPr>
            <w:tcW w:w="1937" w:type="pct"/>
          </w:tcPr>
          <w:p w:rsidR="00C33F2B" w:rsidRPr="00942819" w:rsidRDefault="00C33F2B" w:rsidP="00C33F2B">
            <w:pPr>
              <w:rPr>
                <w:rFonts w:ascii="Times New Roman" w:hAnsi="Times New Roman"/>
                <w:sz w:val="24"/>
                <w:szCs w:val="24"/>
              </w:rPr>
            </w:pPr>
            <w:r w:rsidRPr="00942819">
              <w:rPr>
                <w:rFonts w:ascii="Times New Roman" w:hAnsi="Times New Roman"/>
                <w:sz w:val="24"/>
                <w:szCs w:val="24"/>
              </w:rPr>
              <w:t>Ворошиловский стрелок</w:t>
            </w:r>
          </w:p>
        </w:tc>
        <w:tc>
          <w:tcPr>
            <w:tcW w:w="206" w:type="pct"/>
            <w:gridSpan w:val="2"/>
          </w:tcPr>
          <w:p w:rsidR="00C33F2B" w:rsidRPr="00942819" w:rsidRDefault="00C33F2B" w:rsidP="00C33F2B">
            <w:pPr>
              <w:rPr>
                <w:rFonts w:ascii="Times New Roman" w:hAnsi="Times New Roman"/>
                <w:sz w:val="24"/>
                <w:szCs w:val="24"/>
              </w:rPr>
            </w:pPr>
          </w:p>
        </w:tc>
        <w:tc>
          <w:tcPr>
            <w:tcW w:w="213" w:type="pct"/>
            <w:gridSpan w:val="2"/>
          </w:tcPr>
          <w:p w:rsidR="00C33F2B" w:rsidRPr="00942819" w:rsidRDefault="00C33F2B" w:rsidP="00C33F2B">
            <w:pPr>
              <w:rPr>
                <w:rFonts w:ascii="Times New Roman" w:hAnsi="Times New Roman"/>
                <w:sz w:val="24"/>
                <w:szCs w:val="24"/>
              </w:rPr>
            </w:pPr>
          </w:p>
        </w:tc>
        <w:tc>
          <w:tcPr>
            <w:tcW w:w="229" w:type="pct"/>
            <w:gridSpan w:val="3"/>
          </w:tcPr>
          <w:p w:rsidR="00C33F2B" w:rsidRPr="00942819" w:rsidRDefault="00C33F2B" w:rsidP="00C33F2B">
            <w:pPr>
              <w:rPr>
                <w:rFonts w:ascii="Times New Roman" w:hAnsi="Times New Roman"/>
                <w:sz w:val="24"/>
                <w:szCs w:val="24"/>
              </w:rPr>
            </w:pPr>
          </w:p>
        </w:tc>
        <w:tc>
          <w:tcPr>
            <w:tcW w:w="215" w:type="pct"/>
            <w:gridSpan w:val="3"/>
          </w:tcPr>
          <w:p w:rsidR="00C33F2B" w:rsidRPr="00942819" w:rsidRDefault="00C33F2B" w:rsidP="00C33F2B">
            <w:pPr>
              <w:rPr>
                <w:rFonts w:ascii="Times New Roman" w:hAnsi="Times New Roman"/>
                <w:sz w:val="24"/>
                <w:szCs w:val="24"/>
              </w:rPr>
            </w:pPr>
            <w:r w:rsidRPr="00942819">
              <w:rPr>
                <w:rFonts w:ascii="Times New Roman" w:hAnsi="Times New Roman"/>
                <w:sz w:val="24"/>
                <w:szCs w:val="24"/>
              </w:rPr>
              <w:t>1</w:t>
            </w:r>
          </w:p>
        </w:tc>
        <w:tc>
          <w:tcPr>
            <w:tcW w:w="215" w:type="pct"/>
            <w:gridSpan w:val="3"/>
          </w:tcPr>
          <w:p w:rsidR="00C33F2B" w:rsidRPr="00942819" w:rsidRDefault="00C33F2B" w:rsidP="00C33F2B">
            <w:pPr>
              <w:rPr>
                <w:rFonts w:ascii="Times New Roman" w:hAnsi="Times New Roman"/>
                <w:sz w:val="24"/>
                <w:szCs w:val="24"/>
              </w:rPr>
            </w:pPr>
          </w:p>
        </w:tc>
        <w:tc>
          <w:tcPr>
            <w:tcW w:w="269" w:type="pct"/>
            <w:gridSpan w:val="6"/>
          </w:tcPr>
          <w:p w:rsidR="00C33F2B" w:rsidRPr="00942819" w:rsidRDefault="00C33F2B" w:rsidP="00C33F2B">
            <w:pPr>
              <w:rPr>
                <w:rFonts w:ascii="Times New Roman" w:hAnsi="Times New Roman"/>
                <w:sz w:val="24"/>
                <w:szCs w:val="24"/>
              </w:rPr>
            </w:pPr>
          </w:p>
        </w:tc>
        <w:tc>
          <w:tcPr>
            <w:tcW w:w="935" w:type="pct"/>
            <w:gridSpan w:val="3"/>
          </w:tcPr>
          <w:p w:rsidR="00C33F2B" w:rsidRPr="00942819" w:rsidRDefault="00C33F2B" w:rsidP="00C33F2B">
            <w:pPr>
              <w:rPr>
                <w:rFonts w:ascii="Times New Roman" w:hAnsi="Times New Roman"/>
                <w:sz w:val="24"/>
                <w:szCs w:val="24"/>
                <w:vertAlign w:val="superscript"/>
              </w:rPr>
            </w:pPr>
            <w:r w:rsidRPr="00942819">
              <w:rPr>
                <w:rFonts w:ascii="Times New Roman" w:hAnsi="Times New Roman"/>
                <w:sz w:val="24"/>
                <w:szCs w:val="24"/>
              </w:rPr>
              <w:t>Фрис В.Д.</w:t>
            </w:r>
          </w:p>
        </w:tc>
        <w:tc>
          <w:tcPr>
            <w:tcW w:w="782" w:type="pct"/>
          </w:tcPr>
          <w:p w:rsidR="00C33F2B" w:rsidRPr="00942819" w:rsidRDefault="00C33F2B" w:rsidP="00C33F2B">
            <w:pPr>
              <w:rPr>
                <w:rFonts w:ascii="Times New Roman" w:hAnsi="Times New Roman"/>
                <w:sz w:val="24"/>
                <w:szCs w:val="24"/>
                <w:vertAlign w:val="superscript"/>
              </w:rPr>
            </w:pPr>
            <w:r w:rsidRPr="00942819">
              <w:rPr>
                <w:rFonts w:ascii="Times New Roman" w:hAnsi="Times New Roman"/>
                <w:sz w:val="24"/>
                <w:szCs w:val="24"/>
                <w:vertAlign w:val="subscript"/>
              </w:rPr>
              <w:t xml:space="preserve">Пятница </w:t>
            </w:r>
            <w:r w:rsidRPr="00942819">
              <w:rPr>
                <w:rFonts w:ascii="Times New Roman" w:hAnsi="Times New Roman"/>
                <w:sz w:val="24"/>
                <w:szCs w:val="24"/>
              </w:rPr>
              <w:t>15</w:t>
            </w:r>
            <w:r w:rsidRPr="00942819">
              <w:rPr>
                <w:rFonts w:ascii="Times New Roman" w:hAnsi="Times New Roman"/>
                <w:sz w:val="24"/>
                <w:szCs w:val="24"/>
                <w:vertAlign w:val="superscript"/>
              </w:rPr>
              <w:t>00-</w:t>
            </w:r>
            <w:r w:rsidRPr="00942819">
              <w:rPr>
                <w:rFonts w:ascii="Times New Roman" w:hAnsi="Times New Roman"/>
                <w:sz w:val="24"/>
                <w:szCs w:val="24"/>
              </w:rPr>
              <w:t>15</w:t>
            </w:r>
            <w:r w:rsidRPr="00942819">
              <w:rPr>
                <w:rFonts w:ascii="Times New Roman" w:hAnsi="Times New Roman"/>
                <w:sz w:val="24"/>
                <w:szCs w:val="24"/>
                <w:vertAlign w:val="superscript"/>
              </w:rPr>
              <w:t>40</w:t>
            </w:r>
          </w:p>
        </w:tc>
      </w:tr>
      <w:tr w:rsidR="00C33F2B" w:rsidRPr="00942819" w:rsidTr="00C33F2B">
        <w:trPr>
          <w:trHeight w:val="343"/>
        </w:trPr>
        <w:tc>
          <w:tcPr>
            <w:tcW w:w="1937" w:type="pct"/>
          </w:tcPr>
          <w:p w:rsidR="00C33F2B" w:rsidRPr="00942819" w:rsidRDefault="00C33F2B" w:rsidP="00C33F2B">
            <w:pPr>
              <w:spacing w:line="276" w:lineRule="auto"/>
              <w:rPr>
                <w:rFonts w:ascii="Times New Roman" w:hAnsi="Times New Roman"/>
                <w:sz w:val="24"/>
                <w:szCs w:val="24"/>
              </w:rPr>
            </w:pPr>
            <w:r w:rsidRPr="00942819">
              <w:rPr>
                <w:rFonts w:ascii="Times New Roman" w:hAnsi="Times New Roman"/>
                <w:sz w:val="24"/>
                <w:szCs w:val="24"/>
              </w:rPr>
              <w:t>Занимательная математика</w:t>
            </w:r>
          </w:p>
        </w:tc>
        <w:tc>
          <w:tcPr>
            <w:tcW w:w="206" w:type="pct"/>
            <w:gridSpan w:val="2"/>
          </w:tcPr>
          <w:p w:rsidR="00C33F2B" w:rsidRPr="00942819" w:rsidRDefault="00C33F2B" w:rsidP="00C33F2B">
            <w:pPr>
              <w:rPr>
                <w:rFonts w:ascii="Times New Roman" w:hAnsi="Times New Roman"/>
                <w:color w:val="FF0000"/>
                <w:sz w:val="24"/>
                <w:szCs w:val="24"/>
              </w:rPr>
            </w:pPr>
          </w:p>
        </w:tc>
        <w:tc>
          <w:tcPr>
            <w:tcW w:w="213" w:type="pct"/>
            <w:gridSpan w:val="2"/>
          </w:tcPr>
          <w:p w:rsidR="00C33F2B" w:rsidRPr="00942819" w:rsidRDefault="00C33F2B" w:rsidP="00C33F2B">
            <w:pPr>
              <w:rPr>
                <w:rFonts w:ascii="Times New Roman" w:hAnsi="Times New Roman"/>
                <w:color w:val="FF0000"/>
                <w:sz w:val="24"/>
                <w:szCs w:val="24"/>
              </w:rPr>
            </w:pPr>
          </w:p>
        </w:tc>
        <w:tc>
          <w:tcPr>
            <w:tcW w:w="229" w:type="pct"/>
            <w:gridSpan w:val="3"/>
          </w:tcPr>
          <w:p w:rsidR="00C33F2B" w:rsidRPr="00942819" w:rsidRDefault="00C33F2B" w:rsidP="00C33F2B">
            <w:pPr>
              <w:rPr>
                <w:rFonts w:ascii="Times New Roman" w:hAnsi="Times New Roman"/>
                <w:color w:val="FF0000"/>
                <w:sz w:val="24"/>
                <w:szCs w:val="24"/>
              </w:rPr>
            </w:pPr>
          </w:p>
        </w:tc>
        <w:tc>
          <w:tcPr>
            <w:tcW w:w="215" w:type="pct"/>
            <w:gridSpan w:val="3"/>
          </w:tcPr>
          <w:p w:rsidR="00C33F2B" w:rsidRPr="00942819" w:rsidRDefault="00C33F2B" w:rsidP="00C33F2B">
            <w:pPr>
              <w:spacing w:line="276" w:lineRule="auto"/>
              <w:rPr>
                <w:rFonts w:ascii="Times New Roman" w:hAnsi="Times New Roman"/>
                <w:sz w:val="24"/>
                <w:szCs w:val="24"/>
              </w:rPr>
            </w:pPr>
          </w:p>
        </w:tc>
        <w:tc>
          <w:tcPr>
            <w:tcW w:w="215" w:type="pct"/>
            <w:gridSpan w:val="3"/>
          </w:tcPr>
          <w:p w:rsidR="00C33F2B" w:rsidRPr="00942819" w:rsidRDefault="00C33F2B" w:rsidP="00C33F2B">
            <w:pPr>
              <w:rPr>
                <w:rFonts w:ascii="Times New Roman" w:hAnsi="Times New Roman"/>
                <w:sz w:val="24"/>
                <w:szCs w:val="24"/>
              </w:rPr>
            </w:pPr>
            <w:r w:rsidRPr="00942819">
              <w:rPr>
                <w:rFonts w:ascii="Times New Roman" w:hAnsi="Times New Roman"/>
                <w:sz w:val="24"/>
                <w:szCs w:val="24"/>
              </w:rPr>
              <w:t>1</w:t>
            </w:r>
          </w:p>
        </w:tc>
        <w:tc>
          <w:tcPr>
            <w:tcW w:w="269" w:type="pct"/>
            <w:gridSpan w:val="6"/>
          </w:tcPr>
          <w:p w:rsidR="00C33F2B" w:rsidRPr="00942819" w:rsidRDefault="00C33F2B" w:rsidP="00C33F2B">
            <w:pPr>
              <w:rPr>
                <w:rFonts w:ascii="Times New Roman" w:hAnsi="Times New Roman"/>
                <w:sz w:val="24"/>
                <w:szCs w:val="24"/>
              </w:rPr>
            </w:pPr>
          </w:p>
        </w:tc>
        <w:tc>
          <w:tcPr>
            <w:tcW w:w="935" w:type="pct"/>
            <w:gridSpan w:val="3"/>
          </w:tcPr>
          <w:p w:rsidR="00C33F2B" w:rsidRPr="00942819" w:rsidRDefault="00C33F2B" w:rsidP="00C33F2B">
            <w:pPr>
              <w:rPr>
                <w:rFonts w:ascii="Times New Roman" w:hAnsi="Times New Roman"/>
                <w:sz w:val="24"/>
                <w:szCs w:val="24"/>
              </w:rPr>
            </w:pPr>
            <w:r w:rsidRPr="00942819">
              <w:rPr>
                <w:rFonts w:ascii="Times New Roman" w:hAnsi="Times New Roman"/>
                <w:sz w:val="24"/>
                <w:szCs w:val="24"/>
              </w:rPr>
              <w:t>Моргунова Ю.А.</w:t>
            </w:r>
          </w:p>
        </w:tc>
        <w:tc>
          <w:tcPr>
            <w:tcW w:w="782" w:type="pct"/>
          </w:tcPr>
          <w:p w:rsidR="00C33F2B" w:rsidRPr="00942819" w:rsidRDefault="00C33F2B" w:rsidP="00C33F2B">
            <w:pPr>
              <w:rPr>
                <w:rFonts w:ascii="Times New Roman" w:hAnsi="Times New Roman"/>
                <w:sz w:val="24"/>
                <w:szCs w:val="24"/>
              </w:rPr>
            </w:pPr>
            <w:r w:rsidRPr="00942819">
              <w:rPr>
                <w:rFonts w:ascii="Times New Roman" w:hAnsi="Times New Roman"/>
                <w:sz w:val="24"/>
                <w:szCs w:val="24"/>
                <w:vertAlign w:val="subscript"/>
              </w:rPr>
              <w:t>Четверг</w:t>
            </w:r>
            <w:r w:rsidRPr="00942819">
              <w:rPr>
                <w:rFonts w:ascii="Times New Roman" w:hAnsi="Times New Roman"/>
                <w:sz w:val="24"/>
                <w:szCs w:val="24"/>
              </w:rPr>
              <w:t>15</w:t>
            </w:r>
            <w:r w:rsidRPr="00942819">
              <w:rPr>
                <w:rFonts w:ascii="Times New Roman" w:hAnsi="Times New Roman"/>
                <w:sz w:val="24"/>
                <w:szCs w:val="24"/>
                <w:vertAlign w:val="superscript"/>
              </w:rPr>
              <w:t>00</w:t>
            </w:r>
            <w:r w:rsidRPr="00942819">
              <w:rPr>
                <w:rFonts w:ascii="Times New Roman" w:hAnsi="Times New Roman"/>
                <w:sz w:val="24"/>
                <w:szCs w:val="24"/>
              </w:rPr>
              <w:t>-15</w:t>
            </w:r>
            <w:r w:rsidRPr="00942819">
              <w:rPr>
                <w:rFonts w:ascii="Times New Roman" w:hAnsi="Times New Roman"/>
                <w:sz w:val="24"/>
                <w:szCs w:val="24"/>
                <w:vertAlign w:val="superscript"/>
              </w:rPr>
              <w:t>40</w:t>
            </w:r>
          </w:p>
        </w:tc>
      </w:tr>
      <w:tr w:rsidR="00C33F2B" w:rsidRPr="00942819" w:rsidTr="00C33F2B">
        <w:trPr>
          <w:trHeight w:val="343"/>
        </w:trPr>
        <w:tc>
          <w:tcPr>
            <w:tcW w:w="1937" w:type="pct"/>
          </w:tcPr>
          <w:p w:rsidR="00C33F2B" w:rsidRPr="00942819" w:rsidRDefault="00C33F2B" w:rsidP="00C33F2B">
            <w:pPr>
              <w:rPr>
                <w:rFonts w:ascii="Times New Roman" w:hAnsi="Times New Roman"/>
                <w:sz w:val="24"/>
                <w:szCs w:val="24"/>
              </w:rPr>
            </w:pPr>
            <w:r w:rsidRPr="00942819">
              <w:rPr>
                <w:rFonts w:ascii="Times New Roman" w:hAnsi="Times New Roman"/>
                <w:sz w:val="24"/>
                <w:szCs w:val="24"/>
              </w:rPr>
              <w:t>Основы финансовой грамотности</w:t>
            </w:r>
          </w:p>
        </w:tc>
        <w:tc>
          <w:tcPr>
            <w:tcW w:w="206" w:type="pct"/>
            <w:gridSpan w:val="2"/>
          </w:tcPr>
          <w:p w:rsidR="00C33F2B" w:rsidRPr="00942819" w:rsidRDefault="00C33F2B" w:rsidP="00C33F2B">
            <w:pPr>
              <w:rPr>
                <w:rFonts w:ascii="Times New Roman" w:hAnsi="Times New Roman"/>
                <w:color w:val="FF0000"/>
                <w:sz w:val="24"/>
                <w:szCs w:val="24"/>
              </w:rPr>
            </w:pPr>
          </w:p>
        </w:tc>
        <w:tc>
          <w:tcPr>
            <w:tcW w:w="213" w:type="pct"/>
            <w:gridSpan w:val="2"/>
          </w:tcPr>
          <w:p w:rsidR="00C33F2B" w:rsidRPr="00942819" w:rsidRDefault="00C33F2B" w:rsidP="00C33F2B">
            <w:pPr>
              <w:rPr>
                <w:rFonts w:ascii="Times New Roman" w:hAnsi="Times New Roman"/>
                <w:color w:val="FF0000"/>
                <w:sz w:val="24"/>
                <w:szCs w:val="24"/>
              </w:rPr>
            </w:pPr>
          </w:p>
        </w:tc>
        <w:tc>
          <w:tcPr>
            <w:tcW w:w="229" w:type="pct"/>
            <w:gridSpan w:val="3"/>
          </w:tcPr>
          <w:p w:rsidR="00C33F2B" w:rsidRPr="00942819" w:rsidRDefault="00C33F2B" w:rsidP="00C33F2B">
            <w:pPr>
              <w:rPr>
                <w:rFonts w:ascii="Times New Roman" w:hAnsi="Times New Roman"/>
                <w:color w:val="FF0000"/>
                <w:sz w:val="24"/>
                <w:szCs w:val="24"/>
              </w:rPr>
            </w:pPr>
          </w:p>
        </w:tc>
        <w:tc>
          <w:tcPr>
            <w:tcW w:w="215" w:type="pct"/>
            <w:gridSpan w:val="3"/>
          </w:tcPr>
          <w:p w:rsidR="00C33F2B" w:rsidRPr="00942819" w:rsidRDefault="00C33F2B" w:rsidP="00C33F2B">
            <w:pPr>
              <w:rPr>
                <w:rFonts w:ascii="Times New Roman" w:hAnsi="Times New Roman"/>
                <w:sz w:val="24"/>
                <w:szCs w:val="24"/>
              </w:rPr>
            </w:pPr>
          </w:p>
        </w:tc>
        <w:tc>
          <w:tcPr>
            <w:tcW w:w="215" w:type="pct"/>
            <w:gridSpan w:val="3"/>
          </w:tcPr>
          <w:p w:rsidR="00C33F2B" w:rsidRPr="00942819" w:rsidRDefault="00C33F2B" w:rsidP="00C33F2B">
            <w:pPr>
              <w:rPr>
                <w:rFonts w:ascii="Times New Roman" w:hAnsi="Times New Roman"/>
                <w:sz w:val="24"/>
                <w:szCs w:val="24"/>
              </w:rPr>
            </w:pPr>
          </w:p>
        </w:tc>
        <w:tc>
          <w:tcPr>
            <w:tcW w:w="269" w:type="pct"/>
            <w:gridSpan w:val="6"/>
          </w:tcPr>
          <w:p w:rsidR="00C33F2B" w:rsidRPr="00942819" w:rsidRDefault="00C33F2B" w:rsidP="00C33F2B">
            <w:pPr>
              <w:rPr>
                <w:rFonts w:ascii="Times New Roman" w:hAnsi="Times New Roman"/>
                <w:sz w:val="24"/>
                <w:szCs w:val="24"/>
              </w:rPr>
            </w:pPr>
            <w:r w:rsidRPr="00942819">
              <w:rPr>
                <w:rFonts w:ascii="Times New Roman" w:hAnsi="Times New Roman"/>
                <w:sz w:val="24"/>
                <w:szCs w:val="24"/>
              </w:rPr>
              <w:t>1</w:t>
            </w:r>
          </w:p>
        </w:tc>
        <w:tc>
          <w:tcPr>
            <w:tcW w:w="935" w:type="pct"/>
            <w:gridSpan w:val="3"/>
          </w:tcPr>
          <w:p w:rsidR="00C33F2B" w:rsidRPr="00942819" w:rsidRDefault="00C33F2B" w:rsidP="00C33F2B">
            <w:pPr>
              <w:rPr>
                <w:rFonts w:ascii="Times New Roman" w:hAnsi="Times New Roman"/>
                <w:sz w:val="24"/>
                <w:szCs w:val="24"/>
                <w:vertAlign w:val="superscript"/>
              </w:rPr>
            </w:pPr>
            <w:r w:rsidRPr="00942819">
              <w:rPr>
                <w:rFonts w:ascii="Times New Roman" w:hAnsi="Times New Roman"/>
                <w:sz w:val="24"/>
                <w:szCs w:val="24"/>
              </w:rPr>
              <w:t>Шулья Г.Н.</w:t>
            </w:r>
          </w:p>
        </w:tc>
        <w:tc>
          <w:tcPr>
            <w:tcW w:w="782" w:type="pct"/>
          </w:tcPr>
          <w:p w:rsidR="00C33F2B" w:rsidRPr="00942819" w:rsidRDefault="00C33F2B" w:rsidP="00C33F2B">
            <w:pPr>
              <w:rPr>
                <w:rFonts w:ascii="Times New Roman" w:hAnsi="Times New Roman"/>
                <w:sz w:val="24"/>
                <w:szCs w:val="24"/>
                <w:vertAlign w:val="superscript"/>
              </w:rPr>
            </w:pPr>
            <w:r w:rsidRPr="00942819">
              <w:rPr>
                <w:rFonts w:ascii="Times New Roman" w:hAnsi="Times New Roman"/>
                <w:sz w:val="24"/>
                <w:szCs w:val="24"/>
                <w:vertAlign w:val="subscript"/>
              </w:rPr>
              <w:t>вторник 15</w:t>
            </w:r>
            <w:r w:rsidRPr="00942819">
              <w:rPr>
                <w:rFonts w:ascii="Times New Roman" w:hAnsi="Times New Roman"/>
                <w:sz w:val="24"/>
                <w:szCs w:val="24"/>
                <w:vertAlign w:val="superscript"/>
              </w:rPr>
              <w:t>00-</w:t>
            </w:r>
            <w:r w:rsidRPr="00942819">
              <w:rPr>
                <w:rFonts w:ascii="Times New Roman" w:hAnsi="Times New Roman"/>
                <w:sz w:val="24"/>
                <w:szCs w:val="24"/>
                <w:vertAlign w:val="subscript"/>
              </w:rPr>
              <w:t>15</w:t>
            </w:r>
            <w:r w:rsidRPr="00942819">
              <w:rPr>
                <w:rFonts w:ascii="Times New Roman" w:hAnsi="Times New Roman"/>
                <w:sz w:val="24"/>
                <w:szCs w:val="24"/>
                <w:vertAlign w:val="superscript"/>
              </w:rPr>
              <w:t>40</w:t>
            </w:r>
          </w:p>
        </w:tc>
      </w:tr>
      <w:tr w:rsidR="00C33F2B" w:rsidRPr="00942819" w:rsidTr="00C33F2B">
        <w:trPr>
          <w:trHeight w:val="343"/>
        </w:trPr>
        <w:tc>
          <w:tcPr>
            <w:tcW w:w="5000" w:type="pct"/>
            <w:gridSpan w:val="24"/>
          </w:tcPr>
          <w:p w:rsidR="00C33F2B" w:rsidRPr="00942819" w:rsidRDefault="00C33F2B" w:rsidP="00C33F2B">
            <w:pPr>
              <w:jc w:val="center"/>
              <w:rPr>
                <w:rFonts w:ascii="Times New Roman" w:hAnsi="Times New Roman"/>
                <w:b/>
                <w:sz w:val="24"/>
                <w:szCs w:val="24"/>
              </w:rPr>
            </w:pPr>
            <w:r w:rsidRPr="00942819">
              <w:rPr>
                <w:rFonts w:ascii="Times New Roman" w:hAnsi="Times New Roman"/>
                <w:b/>
                <w:sz w:val="24"/>
                <w:szCs w:val="24"/>
              </w:rPr>
              <w:t>2</w:t>
            </w:r>
            <w:r w:rsidRPr="00942819">
              <w:rPr>
                <w:rFonts w:ascii="Times New Roman" w:hAnsi="Times New Roman"/>
                <w:sz w:val="24"/>
                <w:szCs w:val="24"/>
              </w:rPr>
              <w:t xml:space="preserve">.  </w:t>
            </w:r>
            <w:r w:rsidRPr="00942819">
              <w:rPr>
                <w:rFonts w:ascii="Times New Roman" w:hAnsi="Times New Roman"/>
                <w:b/>
                <w:sz w:val="24"/>
                <w:szCs w:val="24"/>
              </w:rPr>
              <w:t>Художественно-эстетическое</w:t>
            </w:r>
          </w:p>
        </w:tc>
      </w:tr>
      <w:tr w:rsidR="00C33F2B" w:rsidRPr="00942819" w:rsidTr="00C33F2B">
        <w:trPr>
          <w:trHeight w:val="343"/>
        </w:trPr>
        <w:tc>
          <w:tcPr>
            <w:tcW w:w="1940" w:type="pct"/>
            <w:gridSpan w:val="2"/>
          </w:tcPr>
          <w:p w:rsidR="00C33F2B" w:rsidRPr="00942819" w:rsidRDefault="00C33F2B" w:rsidP="00C33F2B">
            <w:pPr>
              <w:spacing w:line="276" w:lineRule="auto"/>
              <w:rPr>
                <w:rFonts w:ascii="Times New Roman" w:hAnsi="Times New Roman"/>
                <w:sz w:val="24"/>
                <w:szCs w:val="24"/>
              </w:rPr>
            </w:pPr>
            <w:r w:rsidRPr="00942819">
              <w:rPr>
                <w:rFonts w:ascii="Times New Roman" w:hAnsi="Times New Roman"/>
                <w:sz w:val="24"/>
                <w:szCs w:val="24"/>
              </w:rPr>
              <w:t>Мастерица</w:t>
            </w:r>
          </w:p>
        </w:tc>
        <w:tc>
          <w:tcPr>
            <w:tcW w:w="206" w:type="pct"/>
            <w:gridSpan w:val="2"/>
          </w:tcPr>
          <w:p w:rsidR="00C33F2B" w:rsidRPr="00942819" w:rsidRDefault="00C33F2B" w:rsidP="00C33F2B">
            <w:pPr>
              <w:rPr>
                <w:rFonts w:ascii="Times New Roman" w:hAnsi="Times New Roman"/>
                <w:sz w:val="24"/>
                <w:szCs w:val="24"/>
              </w:rPr>
            </w:pPr>
            <w:r w:rsidRPr="00942819">
              <w:rPr>
                <w:rFonts w:ascii="Times New Roman" w:hAnsi="Times New Roman"/>
                <w:sz w:val="24"/>
                <w:szCs w:val="24"/>
              </w:rPr>
              <w:t>1</w:t>
            </w:r>
          </w:p>
        </w:tc>
        <w:tc>
          <w:tcPr>
            <w:tcW w:w="218" w:type="pct"/>
            <w:gridSpan w:val="2"/>
          </w:tcPr>
          <w:p w:rsidR="00C33F2B" w:rsidRPr="00942819" w:rsidRDefault="00C33F2B" w:rsidP="00C33F2B">
            <w:pPr>
              <w:rPr>
                <w:rFonts w:ascii="Times New Roman" w:hAnsi="Times New Roman"/>
                <w:sz w:val="24"/>
                <w:szCs w:val="24"/>
              </w:rPr>
            </w:pPr>
          </w:p>
        </w:tc>
        <w:tc>
          <w:tcPr>
            <w:tcW w:w="231" w:type="pct"/>
            <w:gridSpan w:val="3"/>
          </w:tcPr>
          <w:p w:rsidR="00C33F2B" w:rsidRPr="00942819" w:rsidRDefault="00C33F2B" w:rsidP="00C33F2B">
            <w:pPr>
              <w:rPr>
                <w:rFonts w:ascii="Times New Roman" w:hAnsi="Times New Roman"/>
                <w:sz w:val="24"/>
                <w:szCs w:val="24"/>
              </w:rPr>
            </w:pPr>
          </w:p>
        </w:tc>
        <w:tc>
          <w:tcPr>
            <w:tcW w:w="235" w:type="pct"/>
            <w:gridSpan w:val="3"/>
          </w:tcPr>
          <w:p w:rsidR="00C33F2B" w:rsidRPr="00942819" w:rsidRDefault="00C33F2B" w:rsidP="00C33F2B">
            <w:pPr>
              <w:spacing w:line="276" w:lineRule="auto"/>
              <w:rPr>
                <w:rFonts w:ascii="Times New Roman" w:hAnsi="Times New Roman"/>
                <w:sz w:val="24"/>
                <w:szCs w:val="24"/>
              </w:rPr>
            </w:pPr>
          </w:p>
        </w:tc>
        <w:tc>
          <w:tcPr>
            <w:tcW w:w="206" w:type="pct"/>
            <w:gridSpan w:val="5"/>
          </w:tcPr>
          <w:p w:rsidR="00C33F2B" w:rsidRPr="00942819" w:rsidRDefault="00C33F2B" w:rsidP="00C33F2B">
            <w:pPr>
              <w:rPr>
                <w:rFonts w:ascii="Times New Roman" w:hAnsi="Times New Roman"/>
                <w:sz w:val="24"/>
                <w:szCs w:val="24"/>
              </w:rPr>
            </w:pPr>
          </w:p>
        </w:tc>
        <w:tc>
          <w:tcPr>
            <w:tcW w:w="247" w:type="pct"/>
            <w:gridSpan w:val="3"/>
          </w:tcPr>
          <w:p w:rsidR="00C33F2B" w:rsidRPr="00942819" w:rsidRDefault="00C33F2B" w:rsidP="00C33F2B">
            <w:pPr>
              <w:rPr>
                <w:rFonts w:ascii="Times New Roman" w:hAnsi="Times New Roman"/>
                <w:sz w:val="24"/>
                <w:szCs w:val="24"/>
              </w:rPr>
            </w:pPr>
          </w:p>
        </w:tc>
        <w:tc>
          <w:tcPr>
            <w:tcW w:w="935" w:type="pct"/>
            <w:gridSpan w:val="3"/>
          </w:tcPr>
          <w:p w:rsidR="00C33F2B" w:rsidRPr="00942819" w:rsidRDefault="00C33F2B" w:rsidP="00C33F2B">
            <w:pPr>
              <w:rPr>
                <w:rFonts w:ascii="Times New Roman" w:hAnsi="Times New Roman"/>
                <w:sz w:val="24"/>
                <w:szCs w:val="24"/>
              </w:rPr>
            </w:pPr>
            <w:r w:rsidRPr="00942819">
              <w:rPr>
                <w:rFonts w:ascii="Times New Roman" w:hAnsi="Times New Roman"/>
                <w:sz w:val="24"/>
                <w:szCs w:val="24"/>
              </w:rPr>
              <w:t>Воробьёва А.Г.</w:t>
            </w:r>
          </w:p>
        </w:tc>
        <w:tc>
          <w:tcPr>
            <w:tcW w:w="782" w:type="pct"/>
          </w:tcPr>
          <w:p w:rsidR="00C33F2B" w:rsidRPr="00942819" w:rsidRDefault="00C33F2B" w:rsidP="00C33F2B">
            <w:pPr>
              <w:rPr>
                <w:rFonts w:ascii="Times New Roman" w:hAnsi="Times New Roman"/>
                <w:sz w:val="24"/>
                <w:szCs w:val="24"/>
              </w:rPr>
            </w:pPr>
            <w:r w:rsidRPr="00942819">
              <w:rPr>
                <w:rFonts w:ascii="Times New Roman" w:hAnsi="Times New Roman"/>
                <w:sz w:val="24"/>
                <w:szCs w:val="24"/>
                <w:vertAlign w:val="subscript"/>
              </w:rPr>
              <w:t xml:space="preserve">Среда </w:t>
            </w:r>
            <w:r w:rsidRPr="00942819">
              <w:rPr>
                <w:rFonts w:ascii="Times New Roman" w:hAnsi="Times New Roman"/>
                <w:sz w:val="24"/>
                <w:szCs w:val="24"/>
              </w:rPr>
              <w:t>15</w:t>
            </w:r>
            <w:r w:rsidRPr="00942819">
              <w:rPr>
                <w:rFonts w:ascii="Times New Roman" w:hAnsi="Times New Roman"/>
                <w:sz w:val="24"/>
                <w:szCs w:val="24"/>
                <w:vertAlign w:val="superscript"/>
              </w:rPr>
              <w:t>00</w:t>
            </w:r>
            <w:r w:rsidRPr="00942819">
              <w:rPr>
                <w:rFonts w:ascii="Times New Roman" w:hAnsi="Times New Roman"/>
                <w:sz w:val="24"/>
                <w:szCs w:val="24"/>
              </w:rPr>
              <w:t>-15</w:t>
            </w:r>
            <w:r w:rsidRPr="00942819">
              <w:rPr>
                <w:rFonts w:ascii="Times New Roman" w:hAnsi="Times New Roman"/>
                <w:sz w:val="24"/>
                <w:szCs w:val="24"/>
                <w:vertAlign w:val="superscript"/>
              </w:rPr>
              <w:t>40</w:t>
            </w:r>
          </w:p>
        </w:tc>
      </w:tr>
      <w:tr w:rsidR="00C33F2B" w:rsidRPr="00942819" w:rsidTr="00C33F2B">
        <w:trPr>
          <w:trHeight w:val="343"/>
        </w:trPr>
        <w:tc>
          <w:tcPr>
            <w:tcW w:w="1940" w:type="pct"/>
            <w:gridSpan w:val="2"/>
          </w:tcPr>
          <w:p w:rsidR="00C33F2B" w:rsidRPr="00942819" w:rsidRDefault="00C33F2B" w:rsidP="00C33F2B">
            <w:pPr>
              <w:spacing w:line="276" w:lineRule="auto"/>
              <w:rPr>
                <w:rFonts w:ascii="Times New Roman" w:hAnsi="Times New Roman"/>
                <w:sz w:val="24"/>
                <w:szCs w:val="24"/>
              </w:rPr>
            </w:pPr>
            <w:r w:rsidRPr="00942819">
              <w:rPr>
                <w:rFonts w:ascii="Times New Roman" w:hAnsi="Times New Roman"/>
                <w:sz w:val="24"/>
                <w:szCs w:val="24"/>
              </w:rPr>
              <w:t>Нотка за ноткой</w:t>
            </w:r>
          </w:p>
        </w:tc>
        <w:tc>
          <w:tcPr>
            <w:tcW w:w="206" w:type="pct"/>
            <w:gridSpan w:val="2"/>
          </w:tcPr>
          <w:p w:rsidR="00C33F2B" w:rsidRPr="00942819" w:rsidRDefault="00C33F2B" w:rsidP="00C33F2B">
            <w:pPr>
              <w:rPr>
                <w:rFonts w:ascii="Times New Roman" w:hAnsi="Times New Roman"/>
                <w:sz w:val="24"/>
                <w:szCs w:val="24"/>
              </w:rPr>
            </w:pPr>
          </w:p>
        </w:tc>
        <w:tc>
          <w:tcPr>
            <w:tcW w:w="218" w:type="pct"/>
            <w:gridSpan w:val="2"/>
          </w:tcPr>
          <w:p w:rsidR="00C33F2B" w:rsidRPr="00942819" w:rsidRDefault="00C33F2B" w:rsidP="00C33F2B">
            <w:pPr>
              <w:rPr>
                <w:rFonts w:ascii="Times New Roman" w:hAnsi="Times New Roman"/>
                <w:sz w:val="24"/>
                <w:szCs w:val="24"/>
              </w:rPr>
            </w:pPr>
            <w:r w:rsidRPr="00942819">
              <w:rPr>
                <w:rFonts w:ascii="Times New Roman" w:hAnsi="Times New Roman"/>
                <w:sz w:val="24"/>
                <w:szCs w:val="24"/>
              </w:rPr>
              <w:t>1</w:t>
            </w:r>
          </w:p>
        </w:tc>
        <w:tc>
          <w:tcPr>
            <w:tcW w:w="231" w:type="pct"/>
            <w:gridSpan w:val="3"/>
          </w:tcPr>
          <w:p w:rsidR="00C33F2B" w:rsidRPr="00942819" w:rsidRDefault="00C33F2B" w:rsidP="00C33F2B">
            <w:pPr>
              <w:rPr>
                <w:rFonts w:ascii="Times New Roman" w:hAnsi="Times New Roman"/>
                <w:sz w:val="24"/>
                <w:szCs w:val="24"/>
              </w:rPr>
            </w:pPr>
          </w:p>
        </w:tc>
        <w:tc>
          <w:tcPr>
            <w:tcW w:w="235" w:type="pct"/>
            <w:gridSpan w:val="3"/>
          </w:tcPr>
          <w:p w:rsidR="00C33F2B" w:rsidRPr="00942819" w:rsidRDefault="00C33F2B" w:rsidP="00C33F2B">
            <w:pPr>
              <w:spacing w:line="276" w:lineRule="auto"/>
              <w:rPr>
                <w:rFonts w:ascii="Times New Roman" w:hAnsi="Times New Roman"/>
                <w:sz w:val="24"/>
                <w:szCs w:val="24"/>
              </w:rPr>
            </w:pPr>
          </w:p>
        </w:tc>
        <w:tc>
          <w:tcPr>
            <w:tcW w:w="206" w:type="pct"/>
            <w:gridSpan w:val="5"/>
          </w:tcPr>
          <w:p w:rsidR="00C33F2B" w:rsidRPr="00942819" w:rsidRDefault="00C33F2B" w:rsidP="00C33F2B">
            <w:pPr>
              <w:rPr>
                <w:rFonts w:ascii="Times New Roman" w:hAnsi="Times New Roman"/>
                <w:sz w:val="24"/>
                <w:szCs w:val="24"/>
              </w:rPr>
            </w:pPr>
          </w:p>
        </w:tc>
        <w:tc>
          <w:tcPr>
            <w:tcW w:w="247" w:type="pct"/>
            <w:gridSpan w:val="3"/>
          </w:tcPr>
          <w:p w:rsidR="00C33F2B" w:rsidRPr="00942819" w:rsidRDefault="00C33F2B" w:rsidP="00C33F2B">
            <w:pPr>
              <w:rPr>
                <w:rFonts w:ascii="Times New Roman" w:hAnsi="Times New Roman"/>
                <w:sz w:val="24"/>
                <w:szCs w:val="24"/>
              </w:rPr>
            </w:pPr>
          </w:p>
        </w:tc>
        <w:tc>
          <w:tcPr>
            <w:tcW w:w="935" w:type="pct"/>
            <w:gridSpan w:val="3"/>
          </w:tcPr>
          <w:p w:rsidR="00C33F2B" w:rsidRPr="00942819" w:rsidRDefault="00C33F2B" w:rsidP="00C33F2B">
            <w:pPr>
              <w:rPr>
                <w:rFonts w:ascii="Times New Roman" w:hAnsi="Times New Roman"/>
                <w:sz w:val="24"/>
                <w:szCs w:val="24"/>
                <w:vertAlign w:val="superscript"/>
              </w:rPr>
            </w:pPr>
            <w:r w:rsidRPr="00942819">
              <w:rPr>
                <w:rFonts w:ascii="Times New Roman" w:hAnsi="Times New Roman"/>
                <w:sz w:val="24"/>
                <w:szCs w:val="24"/>
              </w:rPr>
              <w:t>Койчева Т.Н.</w:t>
            </w:r>
          </w:p>
        </w:tc>
        <w:tc>
          <w:tcPr>
            <w:tcW w:w="782" w:type="pct"/>
          </w:tcPr>
          <w:p w:rsidR="00C33F2B" w:rsidRPr="00942819" w:rsidRDefault="00C33F2B" w:rsidP="00C33F2B">
            <w:pPr>
              <w:rPr>
                <w:rFonts w:ascii="Times New Roman" w:hAnsi="Times New Roman"/>
                <w:sz w:val="24"/>
                <w:szCs w:val="24"/>
                <w:vertAlign w:val="superscript"/>
              </w:rPr>
            </w:pPr>
            <w:r w:rsidRPr="00942819">
              <w:rPr>
                <w:rFonts w:ascii="Times New Roman" w:hAnsi="Times New Roman"/>
                <w:sz w:val="24"/>
                <w:szCs w:val="24"/>
                <w:vertAlign w:val="subscript"/>
              </w:rPr>
              <w:t xml:space="preserve">Пятница </w:t>
            </w:r>
            <w:r w:rsidRPr="00942819">
              <w:rPr>
                <w:rFonts w:ascii="Times New Roman" w:hAnsi="Times New Roman"/>
                <w:sz w:val="24"/>
                <w:szCs w:val="24"/>
              </w:rPr>
              <w:t>15</w:t>
            </w:r>
            <w:r w:rsidRPr="00942819">
              <w:rPr>
                <w:rFonts w:ascii="Times New Roman" w:hAnsi="Times New Roman"/>
                <w:sz w:val="24"/>
                <w:szCs w:val="24"/>
                <w:vertAlign w:val="superscript"/>
              </w:rPr>
              <w:t>00-</w:t>
            </w:r>
            <w:r w:rsidRPr="00942819">
              <w:rPr>
                <w:rFonts w:ascii="Times New Roman" w:hAnsi="Times New Roman"/>
                <w:sz w:val="24"/>
                <w:szCs w:val="24"/>
              </w:rPr>
              <w:t>15</w:t>
            </w:r>
            <w:r w:rsidRPr="00942819">
              <w:rPr>
                <w:rFonts w:ascii="Times New Roman" w:hAnsi="Times New Roman"/>
                <w:sz w:val="24"/>
                <w:szCs w:val="24"/>
                <w:vertAlign w:val="superscript"/>
              </w:rPr>
              <w:t>40</w:t>
            </w:r>
          </w:p>
        </w:tc>
      </w:tr>
      <w:tr w:rsidR="00C33F2B" w:rsidRPr="00942819" w:rsidTr="00C33F2B">
        <w:trPr>
          <w:trHeight w:val="343"/>
        </w:trPr>
        <w:tc>
          <w:tcPr>
            <w:tcW w:w="1940" w:type="pct"/>
            <w:gridSpan w:val="2"/>
          </w:tcPr>
          <w:p w:rsidR="00C33F2B" w:rsidRPr="00942819" w:rsidRDefault="00C33F2B" w:rsidP="00C33F2B">
            <w:pPr>
              <w:spacing w:line="276" w:lineRule="auto"/>
              <w:rPr>
                <w:rFonts w:ascii="Times New Roman" w:hAnsi="Times New Roman"/>
                <w:sz w:val="24"/>
                <w:szCs w:val="24"/>
              </w:rPr>
            </w:pPr>
            <w:r w:rsidRPr="00942819">
              <w:rPr>
                <w:rFonts w:ascii="Times New Roman" w:hAnsi="Times New Roman"/>
                <w:sz w:val="24"/>
                <w:szCs w:val="24"/>
              </w:rPr>
              <w:t>Мастерица</w:t>
            </w:r>
          </w:p>
        </w:tc>
        <w:tc>
          <w:tcPr>
            <w:tcW w:w="206" w:type="pct"/>
            <w:gridSpan w:val="2"/>
          </w:tcPr>
          <w:p w:rsidR="00C33F2B" w:rsidRPr="00942819" w:rsidRDefault="00C33F2B" w:rsidP="00C33F2B">
            <w:pPr>
              <w:rPr>
                <w:rFonts w:ascii="Times New Roman" w:hAnsi="Times New Roman"/>
                <w:sz w:val="24"/>
                <w:szCs w:val="24"/>
              </w:rPr>
            </w:pPr>
          </w:p>
        </w:tc>
        <w:tc>
          <w:tcPr>
            <w:tcW w:w="218" w:type="pct"/>
            <w:gridSpan w:val="2"/>
          </w:tcPr>
          <w:p w:rsidR="00C33F2B" w:rsidRPr="00942819" w:rsidRDefault="00C33F2B" w:rsidP="00C33F2B">
            <w:pPr>
              <w:rPr>
                <w:rFonts w:ascii="Times New Roman" w:hAnsi="Times New Roman"/>
                <w:sz w:val="24"/>
                <w:szCs w:val="24"/>
              </w:rPr>
            </w:pPr>
          </w:p>
        </w:tc>
        <w:tc>
          <w:tcPr>
            <w:tcW w:w="231" w:type="pct"/>
            <w:gridSpan w:val="3"/>
          </w:tcPr>
          <w:p w:rsidR="00C33F2B" w:rsidRPr="00942819" w:rsidRDefault="00C33F2B" w:rsidP="00C33F2B">
            <w:pPr>
              <w:rPr>
                <w:rFonts w:ascii="Times New Roman" w:hAnsi="Times New Roman"/>
                <w:sz w:val="24"/>
                <w:szCs w:val="24"/>
              </w:rPr>
            </w:pPr>
            <w:r w:rsidRPr="00942819">
              <w:rPr>
                <w:rFonts w:ascii="Times New Roman" w:hAnsi="Times New Roman"/>
                <w:sz w:val="24"/>
                <w:szCs w:val="24"/>
              </w:rPr>
              <w:t>1</w:t>
            </w:r>
          </w:p>
        </w:tc>
        <w:tc>
          <w:tcPr>
            <w:tcW w:w="235" w:type="pct"/>
            <w:gridSpan w:val="3"/>
          </w:tcPr>
          <w:p w:rsidR="00C33F2B" w:rsidRPr="00942819" w:rsidRDefault="00C33F2B" w:rsidP="00C33F2B">
            <w:pPr>
              <w:spacing w:line="276" w:lineRule="auto"/>
              <w:rPr>
                <w:rFonts w:ascii="Times New Roman" w:hAnsi="Times New Roman"/>
                <w:sz w:val="24"/>
                <w:szCs w:val="24"/>
              </w:rPr>
            </w:pPr>
          </w:p>
        </w:tc>
        <w:tc>
          <w:tcPr>
            <w:tcW w:w="206" w:type="pct"/>
            <w:gridSpan w:val="5"/>
          </w:tcPr>
          <w:p w:rsidR="00C33F2B" w:rsidRPr="00942819" w:rsidRDefault="00C33F2B" w:rsidP="00C33F2B">
            <w:pPr>
              <w:rPr>
                <w:rFonts w:ascii="Times New Roman" w:hAnsi="Times New Roman"/>
                <w:sz w:val="24"/>
                <w:szCs w:val="24"/>
              </w:rPr>
            </w:pPr>
          </w:p>
        </w:tc>
        <w:tc>
          <w:tcPr>
            <w:tcW w:w="247" w:type="pct"/>
            <w:gridSpan w:val="3"/>
          </w:tcPr>
          <w:p w:rsidR="00C33F2B" w:rsidRPr="00942819" w:rsidRDefault="00C33F2B" w:rsidP="00C33F2B">
            <w:pPr>
              <w:rPr>
                <w:rFonts w:ascii="Times New Roman" w:hAnsi="Times New Roman"/>
                <w:sz w:val="24"/>
                <w:szCs w:val="24"/>
              </w:rPr>
            </w:pPr>
          </w:p>
        </w:tc>
        <w:tc>
          <w:tcPr>
            <w:tcW w:w="935" w:type="pct"/>
            <w:gridSpan w:val="3"/>
          </w:tcPr>
          <w:p w:rsidR="00C33F2B" w:rsidRPr="00942819" w:rsidRDefault="00C33F2B" w:rsidP="00C33F2B">
            <w:pPr>
              <w:rPr>
                <w:rFonts w:ascii="Times New Roman" w:hAnsi="Times New Roman"/>
                <w:sz w:val="24"/>
                <w:szCs w:val="24"/>
              </w:rPr>
            </w:pPr>
            <w:r w:rsidRPr="00942819">
              <w:rPr>
                <w:rFonts w:ascii="Times New Roman" w:hAnsi="Times New Roman"/>
                <w:sz w:val="24"/>
                <w:szCs w:val="24"/>
              </w:rPr>
              <w:t>Воробьёва А.Г.</w:t>
            </w:r>
          </w:p>
        </w:tc>
        <w:tc>
          <w:tcPr>
            <w:tcW w:w="782" w:type="pct"/>
          </w:tcPr>
          <w:p w:rsidR="00C33F2B" w:rsidRPr="00942819" w:rsidRDefault="00C33F2B" w:rsidP="00C33F2B">
            <w:pPr>
              <w:rPr>
                <w:rFonts w:ascii="Times New Roman" w:hAnsi="Times New Roman"/>
                <w:sz w:val="24"/>
                <w:szCs w:val="24"/>
              </w:rPr>
            </w:pPr>
            <w:r w:rsidRPr="00942819">
              <w:rPr>
                <w:rFonts w:ascii="Times New Roman" w:hAnsi="Times New Roman"/>
                <w:sz w:val="24"/>
                <w:szCs w:val="24"/>
                <w:vertAlign w:val="subscript"/>
              </w:rPr>
              <w:t xml:space="preserve">Среда </w:t>
            </w:r>
            <w:r w:rsidRPr="00942819">
              <w:rPr>
                <w:rFonts w:ascii="Times New Roman" w:hAnsi="Times New Roman"/>
                <w:sz w:val="24"/>
                <w:szCs w:val="24"/>
              </w:rPr>
              <w:t>15</w:t>
            </w:r>
            <w:r w:rsidRPr="00942819">
              <w:rPr>
                <w:rFonts w:ascii="Times New Roman" w:hAnsi="Times New Roman"/>
                <w:sz w:val="24"/>
                <w:szCs w:val="24"/>
                <w:vertAlign w:val="superscript"/>
              </w:rPr>
              <w:t>45</w:t>
            </w:r>
            <w:r w:rsidRPr="00942819">
              <w:rPr>
                <w:rFonts w:ascii="Times New Roman" w:hAnsi="Times New Roman"/>
                <w:sz w:val="24"/>
                <w:szCs w:val="24"/>
              </w:rPr>
              <w:t>-16</w:t>
            </w:r>
            <w:r w:rsidRPr="00942819">
              <w:rPr>
                <w:rFonts w:ascii="Times New Roman" w:hAnsi="Times New Roman"/>
                <w:sz w:val="24"/>
                <w:szCs w:val="24"/>
                <w:vertAlign w:val="superscript"/>
              </w:rPr>
              <w:t>30</w:t>
            </w:r>
          </w:p>
        </w:tc>
      </w:tr>
      <w:tr w:rsidR="00C33F2B" w:rsidRPr="00942819" w:rsidTr="00C33F2B">
        <w:trPr>
          <w:trHeight w:val="343"/>
        </w:trPr>
        <w:tc>
          <w:tcPr>
            <w:tcW w:w="1940" w:type="pct"/>
            <w:gridSpan w:val="2"/>
          </w:tcPr>
          <w:p w:rsidR="00C33F2B" w:rsidRPr="00942819" w:rsidRDefault="00C33F2B" w:rsidP="00C33F2B">
            <w:pPr>
              <w:spacing w:line="276" w:lineRule="auto"/>
              <w:rPr>
                <w:rFonts w:ascii="Times New Roman" w:hAnsi="Times New Roman"/>
                <w:sz w:val="24"/>
                <w:szCs w:val="24"/>
              </w:rPr>
            </w:pPr>
            <w:r w:rsidRPr="00942819">
              <w:rPr>
                <w:rFonts w:ascii="Times New Roman" w:hAnsi="Times New Roman"/>
                <w:sz w:val="24"/>
                <w:szCs w:val="24"/>
              </w:rPr>
              <w:t>Мастерица</w:t>
            </w:r>
          </w:p>
        </w:tc>
        <w:tc>
          <w:tcPr>
            <w:tcW w:w="206" w:type="pct"/>
            <w:gridSpan w:val="2"/>
          </w:tcPr>
          <w:p w:rsidR="00C33F2B" w:rsidRPr="00942819" w:rsidRDefault="00C33F2B" w:rsidP="00C33F2B">
            <w:pPr>
              <w:rPr>
                <w:rFonts w:ascii="Times New Roman" w:hAnsi="Times New Roman"/>
                <w:sz w:val="24"/>
                <w:szCs w:val="24"/>
              </w:rPr>
            </w:pPr>
          </w:p>
        </w:tc>
        <w:tc>
          <w:tcPr>
            <w:tcW w:w="218" w:type="pct"/>
            <w:gridSpan w:val="2"/>
          </w:tcPr>
          <w:p w:rsidR="00C33F2B" w:rsidRPr="00942819" w:rsidRDefault="00C33F2B" w:rsidP="00C33F2B">
            <w:pPr>
              <w:rPr>
                <w:rFonts w:ascii="Times New Roman" w:hAnsi="Times New Roman"/>
                <w:sz w:val="24"/>
                <w:szCs w:val="24"/>
              </w:rPr>
            </w:pPr>
          </w:p>
        </w:tc>
        <w:tc>
          <w:tcPr>
            <w:tcW w:w="231" w:type="pct"/>
            <w:gridSpan w:val="3"/>
          </w:tcPr>
          <w:p w:rsidR="00C33F2B" w:rsidRPr="00942819" w:rsidRDefault="00C33F2B" w:rsidP="00C33F2B">
            <w:pPr>
              <w:rPr>
                <w:rFonts w:ascii="Times New Roman" w:hAnsi="Times New Roman"/>
                <w:sz w:val="24"/>
                <w:szCs w:val="24"/>
              </w:rPr>
            </w:pPr>
          </w:p>
        </w:tc>
        <w:tc>
          <w:tcPr>
            <w:tcW w:w="235" w:type="pct"/>
            <w:gridSpan w:val="3"/>
          </w:tcPr>
          <w:p w:rsidR="00C33F2B" w:rsidRPr="00942819" w:rsidRDefault="00C33F2B" w:rsidP="00C33F2B">
            <w:pPr>
              <w:rPr>
                <w:rFonts w:ascii="Times New Roman" w:hAnsi="Times New Roman"/>
                <w:sz w:val="24"/>
                <w:szCs w:val="24"/>
              </w:rPr>
            </w:pPr>
            <w:r w:rsidRPr="00942819">
              <w:rPr>
                <w:rFonts w:ascii="Times New Roman" w:hAnsi="Times New Roman"/>
                <w:sz w:val="24"/>
                <w:szCs w:val="24"/>
              </w:rPr>
              <w:t>1</w:t>
            </w:r>
          </w:p>
        </w:tc>
        <w:tc>
          <w:tcPr>
            <w:tcW w:w="206" w:type="pct"/>
            <w:gridSpan w:val="5"/>
          </w:tcPr>
          <w:p w:rsidR="00C33F2B" w:rsidRPr="00942819" w:rsidRDefault="00C33F2B" w:rsidP="00C33F2B">
            <w:pPr>
              <w:rPr>
                <w:rFonts w:ascii="Times New Roman" w:hAnsi="Times New Roman"/>
                <w:sz w:val="24"/>
                <w:szCs w:val="24"/>
              </w:rPr>
            </w:pPr>
          </w:p>
        </w:tc>
        <w:tc>
          <w:tcPr>
            <w:tcW w:w="247" w:type="pct"/>
            <w:gridSpan w:val="3"/>
          </w:tcPr>
          <w:p w:rsidR="00C33F2B" w:rsidRPr="00942819" w:rsidRDefault="00C33F2B" w:rsidP="00C33F2B">
            <w:pPr>
              <w:rPr>
                <w:rFonts w:ascii="Times New Roman" w:hAnsi="Times New Roman"/>
                <w:sz w:val="24"/>
                <w:szCs w:val="24"/>
              </w:rPr>
            </w:pPr>
          </w:p>
        </w:tc>
        <w:tc>
          <w:tcPr>
            <w:tcW w:w="935" w:type="pct"/>
            <w:gridSpan w:val="3"/>
          </w:tcPr>
          <w:p w:rsidR="00C33F2B" w:rsidRPr="00942819" w:rsidRDefault="00C33F2B" w:rsidP="00C33F2B">
            <w:pPr>
              <w:rPr>
                <w:rFonts w:ascii="Times New Roman" w:hAnsi="Times New Roman"/>
                <w:sz w:val="24"/>
                <w:szCs w:val="24"/>
              </w:rPr>
            </w:pPr>
            <w:r w:rsidRPr="00942819">
              <w:rPr>
                <w:rFonts w:ascii="Times New Roman" w:hAnsi="Times New Roman"/>
                <w:sz w:val="24"/>
                <w:szCs w:val="24"/>
              </w:rPr>
              <w:t>Воробьёва А.Г.</w:t>
            </w:r>
          </w:p>
        </w:tc>
        <w:tc>
          <w:tcPr>
            <w:tcW w:w="782" w:type="pct"/>
          </w:tcPr>
          <w:p w:rsidR="00C33F2B" w:rsidRPr="00942819" w:rsidRDefault="00C33F2B" w:rsidP="00C33F2B">
            <w:pPr>
              <w:rPr>
                <w:rFonts w:ascii="Times New Roman" w:hAnsi="Times New Roman"/>
                <w:sz w:val="24"/>
                <w:szCs w:val="24"/>
                <w:vertAlign w:val="superscript"/>
              </w:rPr>
            </w:pPr>
            <w:r w:rsidRPr="00942819">
              <w:rPr>
                <w:rFonts w:ascii="Times New Roman" w:hAnsi="Times New Roman"/>
                <w:sz w:val="24"/>
                <w:szCs w:val="24"/>
                <w:vertAlign w:val="subscript"/>
              </w:rPr>
              <w:t>пятница 15</w:t>
            </w:r>
            <w:r w:rsidRPr="00942819">
              <w:rPr>
                <w:rFonts w:ascii="Times New Roman" w:hAnsi="Times New Roman"/>
                <w:sz w:val="24"/>
                <w:szCs w:val="24"/>
                <w:vertAlign w:val="superscript"/>
              </w:rPr>
              <w:t>45-</w:t>
            </w:r>
            <w:r w:rsidRPr="00942819">
              <w:rPr>
                <w:rFonts w:ascii="Times New Roman" w:hAnsi="Times New Roman"/>
                <w:sz w:val="24"/>
                <w:szCs w:val="24"/>
                <w:vertAlign w:val="subscript"/>
              </w:rPr>
              <w:t>16</w:t>
            </w:r>
            <w:r w:rsidRPr="00942819">
              <w:rPr>
                <w:rFonts w:ascii="Times New Roman" w:hAnsi="Times New Roman"/>
                <w:sz w:val="24"/>
                <w:szCs w:val="24"/>
                <w:vertAlign w:val="superscript"/>
              </w:rPr>
              <w:t>30</w:t>
            </w:r>
          </w:p>
        </w:tc>
      </w:tr>
      <w:tr w:rsidR="00C33F2B" w:rsidRPr="00942819" w:rsidTr="00C33F2B">
        <w:trPr>
          <w:trHeight w:val="343"/>
        </w:trPr>
        <w:tc>
          <w:tcPr>
            <w:tcW w:w="1940" w:type="pct"/>
            <w:gridSpan w:val="2"/>
          </w:tcPr>
          <w:p w:rsidR="00C33F2B" w:rsidRPr="00942819" w:rsidRDefault="00C33F2B" w:rsidP="00C33F2B">
            <w:pPr>
              <w:rPr>
                <w:rFonts w:ascii="Times New Roman" w:hAnsi="Times New Roman"/>
                <w:sz w:val="24"/>
                <w:szCs w:val="24"/>
              </w:rPr>
            </w:pPr>
            <w:r w:rsidRPr="00942819">
              <w:rPr>
                <w:rFonts w:ascii="Times New Roman" w:hAnsi="Times New Roman"/>
                <w:color w:val="000000"/>
                <w:sz w:val="24"/>
                <w:szCs w:val="24"/>
              </w:rPr>
              <w:t>Мир глазами художника</w:t>
            </w:r>
          </w:p>
        </w:tc>
        <w:tc>
          <w:tcPr>
            <w:tcW w:w="206" w:type="pct"/>
            <w:gridSpan w:val="2"/>
          </w:tcPr>
          <w:p w:rsidR="00C33F2B" w:rsidRPr="00942819" w:rsidRDefault="00C33F2B" w:rsidP="00C33F2B">
            <w:pPr>
              <w:rPr>
                <w:rFonts w:ascii="Times New Roman" w:hAnsi="Times New Roman"/>
                <w:sz w:val="24"/>
                <w:szCs w:val="24"/>
              </w:rPr>
            </w:pPr>
          </w:p>
        </w:tc>
        <w:tc>
          <w:tcPr>
            <w:tcW w:w="218" w:type="pct"/>
            <w:gridSpan w:val="2"/>
          </w:tcPr>
          <w:p w:rsidR="00C33F2B" w:rsidRPr="00942819" w:rsidRDefault="00C33F2B" w:rsidP="00C33F2B">
            <w:pPr>
              <w:rPr>
                <w:rFonts w:ascii="Times New Roman" w:hAnsi="Times New Roman"/>
                <w:sz w:val="24"/>
                <w:szCs w:val="24"/>
              </w:rPr>
            </w:pPr>
          </w:p>
        </w:tc>
        <w:tc>
          <w:tcPr>
            <w:tcW w:w="231" w:type="pct"/>
            <w:gridSpan w:val="3"/>
          </w:tcPr>
          <w:p w:rsidR="00C33F2B" w:rsidRPr="00942819" w:rsidRDefault="00C33F2B" w:rsidP="00C33F2B">
            <w:pPr>
              <w:rPr>
                <w:rFonts w:ascii="Times New Roman" w:hAnsi="Times New Roman"/>
                <w:sz w:val="24"/>
                <w:szCs w:val="24"/>
              </w:rPr>
            </w:pPr>
          </w:p>
        </w:tc>
        <w:tc>
          <w:tcPr>
            <w:tcW w:w="235" w:type="pct"/>
            <w:gridSpan w:val="3"/>
          </w:tcPr>
          <w:p w:rsidR="00C33F2B" w:rsidRPr="00942819" w:rsidRDefault="00C33F2B" w:rsidP="00C33F2B">
            <w:pPr>
              <w:rPr>
                <w:rFonts w:ascii="Times New Roman" w:hAnsi="Times New Roman"/>
                <w:sz w:val="24"/>
                <w:szCs w:val="24"/>
              </w:rPr>
            </w:pPr>
          </w:p>
        </w:tc>
        <w:tc>
          <w:tcPr>
            <w:tcW w:w="206" w:type="pct"/>
            <w:gridSpan w:val="5"/>
          </w:tcPr>
          <w:p w:rsidR="00C33F2B" w:rsidRPr="00942819" w:rsidRDefault="00C33F2B" w:rsidP="00C33F2B">
            <w:pPr>
              <w:rPr>
                <w:rFonts w:ascii="Times New Roman" w:hAnsi="Times New Roman"/>
                <w:sz w:val="24"/>
                <w:szCs w:val="24"/>
              </w:rPr>
            </w:pPr>
            <w:r w:rsidRPr="00942819">
              <w:rPr>
                <w:rFonts w:ascii="Times New Roman" w:hAnsi="Times New Roman"/>
                <w:sz w:val="24"/>
                <w:szCs w:val="24"/>
              </w:rPr>
              <w:t>1</w:t>
            </w:r>
          </w:p>
        </w:tc>
        <w:tc>
          <w:tcPr>
            <w:tcW w:w="247" w:type="pct"/>
            <w:gridSpan w:val="3"/>
          </w:tcPr>
          <w:p w:rsidR="00C33F2B" w:rsidRPr="00942819" w:rsidRDefault="00C33F2B" w:rsidP="00C33F2B">
            <w:pPr>
              <w:rPr>
                <w:rFonts w:ascii="Times New Roman" w:hAnsi="Times New Roman"/>
                <w:sz w:val="24"/>
                <w:szCs w:val="24"/>
              </w:rPr>
            </w:pPr>
          </w:p>
        </w:tc>
        <w:tc>
          <w:tcPr>
            <w:tcW w:w="935" w:type="pct"/>
            <w:gridSpan w:val="3"/>
          </w:tcPr>
          <w:p w:rsidR="00C33F2B" w:rsidRPr="00942819" w:rsidRDefault="00C33F2B" w:rsidP="00C33F2B">
            <w:pPr>
              <w:rPr>
                <w:rFonts w:ascii="Times New Roman" w:hAnsi="Times New Roman"/>
                <w:sz w:val="24"/>
                <w:szCs w:val="24"/>
              </w:rPr>
            </w:pPr>
            <w:r w:rsidRPr="00942819">
              <w:rPr>
                <w:rFonts w:ascii="Times New Roman" w:hAnsi="Times New Roman"/>
                <w:sz w:val="24"/>
                <w:szCs w:val="24"/>
              </w:rPr>
              <w:t>Воробьёва А.Г.</w:t>
            </w:r>
          </w:p>
        </w:tc>
        <w:tc>
          <w:tcPr>
            <w:tcW w:w="782" w:type="pct"/>
          </w:tcPr>
          <w:p w:rsidR="00C33F2B" w:rsidRPr="00942819" w:rsidRDefault="00C33F2B" w:rsidP="00C33F2B">
            <w:pPr>
              <w:rPr>
                <w:rFonts w:ascii="Times New Roman" w:hAnsi="Times New Roman"/>
                <w:sz w:val="24"/>
                <w:szCs w:val="24"/>
                <w:vertAlign w:val="subscript"/>
              </w:rPr>
            </w:pPr>
            <w:r w:rsidRPr="00942819">
              <w:rPr>
                <w:rFonts w:ascii="Times New Roman" w:hAnsi="Times New Roman"/>
                <w:sz w:val="24"/>
                <w:szCs w:val="24"/>
                <w:vertAlign w:val="subscript"/>
              </w:rPr>
              <w:t>вторник 15</w:t>
            </w:r>
            <w:r w:rsidRPr="00942819">
              <w:rPr>
                <w:rFonts w:ascii="Times New Roman" w:hAnsi="Times New Roman"/>
                <w:sz w:val="24"/>
                <w:szCs w:val="24"/>
                <w:vertAlign w:val="superscript"/>
              </w:rPr>
              <w:t>45-</w:t>
            </w:r>
            <w:r w:rsidRPr="00942819">
              <w:rPr>
                <w:rFonts w:ascii="Times New Roman" w:hAnsi="Times New Roman"/>
                <w:sz w:val="24"/>
                <w:szCs w:val="24"/>
                <w:vertAlign w:val="subscript"/>
              </w:rPr>
              <w:t>16</w:t>
            </w:r>
            <w:r w:rsidRPr="00942819">
              <w:rPr>
                <w:rFonts w:ascii="Times New Roman" w:hAnsi="Times New Roman"/>
                <w:sz w:val="24"/>
                <w:szCs w:val="24"/>
                <w:vertAlign w:val="superscript"/>
              </w:rPr>
              <w:t>30</w:t>
            </w:r>
          </w:p>
        </w:tc>
      </w:tr>
      <w:tr w:rsidR="00C33F2B" w:rsidRPr="00942819" w:rsidTr="00C33F2B">
        <w:trPr>
          <w:trHeight w:val="343"/>
        </w:trPr>
        <w:tc>
          <w:tcPr>
            <w:tcW w:w="1940" w:type="pct"/>
            <w:gridSpan w:val="2"/>
          </w:tcPr>
          <w:p w:rsidR="00C33F2B" w:rsidRPr="00942819" w:rsidRDefault="00C33F2B" w:rsidP="00C33F2B">
            <w:pPr>
              <w:rPr>
                <w:rFonts w:ascii="Times New Roman" w:hAnsi="Times New Roman"/>
                <w:sz w:val="24"/>
                <w:szCs w:val="24"/>
              </w:rPr>
            </w:pPr>
            <w:r w:rsidRPr="00942819">
              <w:rPr>
                <w:rFonts w:ascii="Times New Roman" w:hAnsi="Times New Roman"/>
                <w:sz w:val="24"/>
                <w:szCs w:val="24"/>
              </w:rPr>
              <w:t>Русский на отлично</w:t>
            </w:r>
          </w:p>
        </w:tc>
        <w:tc>
          <w:tcPr>
            <w:tcW w:w="206" w:type="pct"/>
            <w:gridSpan w:val="2"/>
          </w:tcPr>
          <w:p w:rsidR="00C33F2B" w:rsidRPr="00942819" w:rsidRDefault="00C33F2B" w:rsidP="00C33F2B">
            <w:pPr>
              <w:rPr>
                <w:rFonts w:ascii="Times New Roman" w:hAnsi="Times New Roman"/>
                <w:sz w:val="24"/>
                <w:szCs w:val="24"/>
              </w:rPr>
            </w:pPr>
          </w:p>
        </w:tc>
        <w:tc>
          <w:tcPr>
            <w:tcW w:w="218" w:type="pct"/>
            <w:gridSpan w:val="2"/>
          </w:tcPr>
          <w:p w:rsidR="00C33F2B" w:rsidRPr="00942819" w:rsidRDefault="00C33F2B" w:rsidP="00C33F2B">
            <w:pPr>
              <w:rPr>
                <w:rFonts w:ascii="Times New Roman" w:hAnsi="Times New Roman"/>
                <w:sz w:val="24"/>
                <w:szCs w:val="24"/>
              </w:rPr>
            </w:pPr>
          </w:p>
        </w:tc>
        <w:tc>
          <w:tcPr>
            <w:tcW w:w="231" w:type="pct"/>
            <w:gridSpan w:val="3"/>
          </w:tcPr>
          <w:p w:rsidR="00C33F2B" w:rsidRPr="00942819" w:rsidRDefault="00C33F2B" w:rsidP="00C33F2B">
            <w:pPr>
              <w:rPr>
                <w:rFonts w:ascii="Times New Roman" w:hAnsi="Times New Roman"/>
                <w:sz w:val="24"/>
                <w:szCs w:val="24"/>
              </w:rPr>
            </w:pPr>
          </w:p>
        </w:tc>
        <w:tc>
          <w:tcPr>
            <w:tcW w:w="235" w:type="pct"/>
            <w:gridSpan w:val="3"/>
          </w:tcPr>
          <w:p w:rsidR="00C33F2B" w:rsidRPr="00942819" w:rsidRDefault="00C33F2B" w:rsidP="00C33F2B">
            <w:pPr>
              <w:rPr>
                <w:rFonts w:ascii="Times New Roman" w:hAnsi="Times New Roman"/>
                <w:sz w:val="24"/>
                <w:szCs w:val="24"/>
              </w:rPr>
            </w:pPr>
          </w:p>
        </w:tc>
        <w:tc>
          <w:tcPr>
            <w:tcW w:w="206" w:type="pct"/>
            <w:gridSpan w:val="5"/>
          </w:tcPr>
          <w:p w:rsidR="00C33F2B" w:rsidRPr="00942819" w:rsidRDefault="00C33F2B" w:rsidP="00C33F2B">
            <w:pPr>
              <w:rPr>
                <w:rFonts w:ascii="Times New Roman" w:hAnsi="Times New Roman"/>
                <w:sz w:val="24"/>
                <w:szCs w:val="24"/>
              </w:rPr>
            </w:pPr>
          </w:p>
        </w:tc>
        <w:tc>
          <w:tcPr>
            <w:tcW w:w="247" w:type="pct"/>
            <w:gridSpan w:val="3"/>
          </w:tcPr>
          <w:p w:rsidR="00C33F2B" w:rsidRPr="00942819" w:rsidRDefault="00C33F2B" w:rsidP="00C33F2B">
            <w:pPr>
              <w:rPr>
                <w:rFonts w:ascii="Times New Roman" w:hAnsi="Times New Roman"/>
                <w:sz w:val="24"/>
                <w:szCs w:val="24"/>
              </w:rPr>
            </w:pPr>
            <w:r w:rsidRPr="00942819">
              <w:rPr>
                <w:rFonts w:ascii="Times New Roman" w:hAnsi="Times New Roman"/>
                <w:sz w:val="24"/>
                <w:szCs w:val="24"/>
              </w:rPr>
              <w:t>1</w:t>
            </w:r>
          </w:p>
        </w:tc>
        <w:tc>
          <w:tcPr>
            <w:tcW w:w="935" w:type="pct"/>
            <w:gridSpan w:val="3"/>
          </w:tcPr>
          <w:p w:rsidR="00C33F2B" w:rsidRPr="00942819" w:rsidRDefault="00C33F2B" w:rsidP="00C33F2B">
            <w:pPr>
              <w:rPr>
                <w:rFonts w:ascii="Times New Roman" w:hAnsi="Times New Roman"/>
                <w:sz w:val="24"/>
                <w:szCs w:val="24"/>
              </w:rPr>
            </w:pPr>
            <w:r w:rsidRPr="00942819">
              <w:rPr>
                <w:rFonts w:ascii="Times New Roman" w:hAnsi="Times New Roman"/>
                <w:sz w:val="24"/>
                <w:szCs w:val="24"/>
              </w:rPr>
              <w:t>Секисова С.В.</w:t>
            </w:r>
          </w:p>
        </w:tc>
        <w:tc>
          <w:tcPr>
            <w:tcW w:w="782" w:type="pct"/>
          </w:tcPr>
          <w:p w:rsidR="00C33F2B" w:rsidRPr="00942819" w:rsidRDefault="00C33F2B" w:rsidP="00C33F2B">
            <w:pPr>
              <w:rPr>
                <w:rFonts w:ascii="Times New Roman" w:hAnsi="Times New Roman"/>
                <w:sz w:val="24"/>
                <w:szCs w:val="24"/>
              </w:rPr>
            </w:pPr>
            <w:r w:rsidRPr="00942819">
              <w:rPr>
                <w:rFonts w:ascii="Times New Roman" w:hAnsi="Times New Roman"/>
                <w:sz w:val="24"/>
                <w:szCs w:val="24"/>
                <w:vertAlign w:val="subscript"/>
              </w:rPr>
              <w:t xml:space="preserve">Среда </w:t>
            </w:r>
            <w:r w:rsidRPr="00942819">
              <w:rPr>
                <w:rFonts w:ascii="Times New Roman" w:hAnsi="Times New Roman"/>
                <w:sz w:val="24"/>
                <w:szCs w:val="24"/>
              </w:rPr>
              <w:t>15</w:t>
            </w:r>
            <w:r w:rsidRPr="00942819">
              <w:rPr>
                <w:rFonts w:ascii="Times New Roman" w:hAnsi="Times New Roman"/>
                <w:sz w:val="24"/>
                <w:szCs w:val="24"/>
                <w:vertAlign w:val="superscript"/>
              </w:rPr>
              <w:t>00</w:t>
            </w:r>
            <w:r w:rsidRPr="00942819">
              <w:rPr>
                <w:rFonts w:ascii="Times New Roman" w:hAnsi="Times New Roman"/>
                <w:sz w:val="24"/>
                <w:szCs w:val="24"/>
              </w:rPr>
              <w:t>-15</w:t>
            </w:r>
            <w:r w:rsidRPr="00942819">
              <w:rPr>
                <w:rFonts w:ascii="Times New Roman" w:hAnsi="Times New Roman"/>
                <w:sz w:val="24"/>
                <w:szCs w:val="24"/>
                <w:vertAlign w:val="superscript"/>
              </w:rPr>
              <w:t>40</w:t>
            </w:r>
          </w:p>
        </w:tc>
      </w:tr>
      <w:tr w:rsidR="00C33F2B" w:rsidRPr="00942819" w:rsidTr="00C33F2B">
        <w:trPr>
          <w:trHeight w:val="343"/>
        </w:trPr>
        <w:tc>
          <w:tcPr>
            <w:tcW w:w="5000" w:type="pct"/>
            <w:gridSpan w:val="24"/>
          </w:tcPr>
          <w:p w:rsidR="00C33F2B" w:rsidRPr="00942819" w:rsidRDefault="00C33F2B" w:rsidP="00C33F2B">
            <w:pPr>
              <w:pStyle w:val="ac"/>
              <w:jc w:val="center"/>
              <w:rPr>
                <w:rFonts w:ascii="Times New Roman" w:hAnsi="Times New Roman"/>
                <w:b/>
                <w:sz w:val="24"/>
                <w:szCs w:val="24"/>
              </w:rPr>
            </w:pPr>
            <w:r w:rsidRPr="00942819">
              <w:rPr>
                <w:rFonts w:ascii="Times New Roman" w:hAnsi="Times New Roman"/>
                <w:b/>
                <w:sz w:val="24"/>
                <w:szCs w:val="24"/>
              </w:rPr>
              <w:t>3.Социальное направление внеурочной деятельности</w:t>
            </w:r>
          </w:p>
        </w:tc>
      </w:tr>
      <w:tr w:rsidR="00C33F2B" w:rsidRPr="00942819" w:rsidTr="00C33F2B">
        <w:trPr>
          <w:trHeight w:val="343"/>
        </w:trPr>
        <w:tc>
          <w:tcPr>
            <w:tcW w:w="1940" w:type="pct"/>
            <w:gridSpan w:val="2"/>
          </w:tcPr>
          <w:p w:rsidR="00C33F2B" w:rsidRPr="00942819" w:rsidRDefault="00C33F2B" w:rsidP="00C33F2B">
            <w:pPr>
              <w:rPr>
                <w:rFonts w:ascii="Times New Roman" w:hAnsi="Times New Roman"/>
                <w:sz w:val="24"/>
                <w:szCs w:val="24"/>
              </w:rPr>
            </w:pPr>
            <w:r w:rsidRPr="00942819">
              <w:rPr>
                <w:rFonts w:ascii="Times New Roman" w:hAnsi="Times New Roman"/>
                <w:sz w:val="24"/>
                <w:szCs w:val="24"/>
              </w:rPr>
              <w:t>Зеленая лаборатория</w:t>
            </w:r>
          </w:p>
        </w:tc>
        <w:tc>
          <w:tcPr>
            <w:tcW w:w="206" w:type="pct"/>
            <w:gridSpan w:val="2"/>
          </w:tcPr>
          <w:p w:rsidR="00C33F2B" w:rsidRPr="00942819" w:rsidRDefault="00C33F2B" w:rsidP="00C33F2B">
            <w:pPr>
              <w:rPr>
                <w:rFonts w:ascii="Times New Roman" w:hAnsi="Times New Roman"/>
                <w:sz w:val="24"/>
                <w:szCs w:val="24"/>
              </w:rPr>
            </w:pPr>
            <w:r w:rsidRPr="00942819">
              <w:rPr>
                <w:rFonts w:ascii="Times New Roman" w:hAnsi="Times New Roman"/>
                <w:sz w:val="24"/>
                <w:szCs w:val="24"/>
              </w:rPr>
              <w:t>1</w:t>
            </w:r>
          </w:p>
        </w:tc>
        <w:tc>
          <w:tcPr>
            <w:tcW w:w="218" w:type="pct"/>
            <w:gridSpan w:val="2"/>
          </w:tcPr>
          <w:p w:rsidR="00C33F2B" w:rsidRPr="00942819" w:rsidRDefault="00C33F2B" w:rsidP="00C33F2B">
            <w:pPr>
              <w:rPr>
                <w:rFonts w:ascii="Times New Roman" w:hAnsi="Times New Roman"/>
                <w:sz w:val="24"/>
                <w:szCs w:val="24"/>
              </w:rPr>
            </w:pPr>
          </w:p>
        </w:tc>
        <w:tc>
          <w:tcPr>
            <w:tcW w:w="231" w:type="pct"/>
            <w:gridSpan w:val="3"/>
          </w:tcPr>
          <w:p w:rsidR="00C33F2B" w:rsidRPr="00942819" w:rsidRDefault="00C33F2B" w:rsidP="00C33F2B">
            <w:pPr>
              <w:rPr>
                <w:rFonts w:ascii="Times New Roman" w:hAnsi="Times New Roman"/>
                <w:sz w:val="24"/>
                <w:szCs w:val="24"/>
              </w:rPr>
            </w:pPr>
          </w:p>
        </w:tc>
        <w:tc>
          <w:tcPr>
            <w:tcW w:w="235" w:type="pct"/>
            <w:gridSpan w:val="3"/>
          </w:tcPr>
          <w:p w:rsidR="00C33F2B" w:rsidRPr="00942819" w:rsidRDefault="00C33F2B" w:rsidP="00C33F2B">
            <w:pPr>
              <w:spacing w:line="276" w:lineRule="auto"/>
              <w:rPr>
                <w:rFonts w:ascii="Times New Roman" w:hAnsi="Times New Roman"/>
                <w:sz w:val="24"/>
                <w:szCs w:val="24"/>
              </w:rPr>
            </w:pPr>
          </w:p>
        </w:tc>
        <w:tc>
          <w:tcPr>
            <w:tcW w:w="202" w:type="pct"/>
            <w:gridSpan w:val="4"/>
          </w:tcPr>
          <w:p w:rsidR="00C33F2B" w:rsidRPr="00942819" w:rsidRDefault="00C33F2B" w:rsidP="00C33F2B">
            <w:pPr>
              <w:rPr>
                <w:rFonts w:ascii="Times New Roman" w:hAnsi="Times New Roman"/>
                <w:sz w:val="24"/>
                <w:szCs w:val="24"/>
              </w:rPr>
            </w:pPr>
          </w:p>
        </w:tc>
        <w:tc>
          <w:tcPr>
            <w:tcW w:w="218" w:type="pct"/>
            <w:gridSpan w:val="3"/>
          </w:tcPr>
          <w:p w:rsidR="00C33F2B" w:rsidRPr="00942819" w:rsidRDefault="00C33F2B" w:rsidP="00C33F2B">
            <w:pPr>
              <w:rPr>
                <w:rFonts w:ascii="Times New Roman" w:hAnsi="Times New Roman"/>
                <w:sz w:val="24"/>
                <w:szCs w:val="24"/>
              </w:rPr>
            </w:pPr>
          </w:p>
        </w:tc>
        <w:tc>
          <w:tcPr>
            <w:tcW w:w="968" w:type="pct"/>
            <w:gridSpan w:val="4"/>
          </w:tcPr>
          <w:p w:rsidR="00C33F2B" w:rsidRPr="00942819" w:rsidRDefault="00C33F2B" w:rsidP="00C33F2B">
            <w:pPr>
              <w:rPr>
                <w:rFonts w:ascii="Times New Roman" w:hAnsi="Times New Roman"/>
                <w:sz w:val="24"/>
                <w:szCs w:val="24"/>
              </w:rPr>
            </w:pPr>
            <w:r w:rsidRPr="00942819">
              <w:rPr>
                <w:rFonts w:ascii="Times New Roman" w:hAnsi="Times New Roman"/>
                <w:sz w:val="24"/>
                <w:szCs w:val="24"/>
              </w:rPr>
              <w:t>Маковская Н.В.</w:t>
            </w:r>
          </w:p>
        </w:tc>
        <w:tc>
          <w:tcPr>
            <w:tcW w:w="782" w:type="pct"/>
          </w:tcPr>
          <w:p w:rsidR="00C33F2B" w:rsidRPr="00942819" w:rsidRDefault="00C33F2B" w:rsidP="00C33F2B">
            <w:pPr>
              <w:rPr>
                <w:rFonts w:ascii="Times New Roman" w:hAnsi="Times New Roman"/>
                <w:sz w:val="24"/>
                <w:szCs w:val="24"/>
              </w:rPr>
            </w:pPr>
            <w:r w:rsidRPr="00942819">
              <w:rPr>
                <w:rFonts w:ascii="Times New Roman" w:hAnsi="Times New Roman"/>
                <w:sz w:val="24"/>
                <w:szCs w:val="24"/>
                <w:vertAlign w:val="subscript"/>
              </w:rPr>
              <w:t>Четверг</w:t>
            </w:r>
            <w:r w:rsidRPr="00942819">
              <w:rPr>
                <w:rFonts w:ascii="Times New Roman" w:hAnsi="Times New Roman"/>
                <w:sz w:val="24"/>
                <w:szCs w:val="24"/>
              </w:rPr>
              <w:t>15</w:t>
            </w:r>
            <w:r w:rsidRPr="00942819">
              <w:rPr>
                <w:rFonts w:ascii="Times New Roman" w:hAnsi="Times New Roman"/>
                <w:sz w:val="24"/>
                <w:szCs w:val="24"/>
                <w:vertAlign w:val="superscript"/>
              </w:rPr>
              <w:t>00</w:t>
            </w:r>
            <w:r w:rsidRPr="00942819">
              <w:rPr>
                <w:rFonts w:ascii="Times New Roman" w:hAnsi="Times New Roman"/>
                <w:sz w:val="24"/>
                <w:szCs w:val="24"/>
              </w:rPr>
              <w:t>-15</w:t>
            </w:r>
            <w:r w:rsidRPr="00942819">
              <w:rPr>
                <w:rFonts w:ascii="Times New Roman" w:hAnsi="Times New Roman"/>
                <w:sz w:val="24"/>
                <w:szCs w:val="24"/>
                <w:vertAlign w:val="superscript"/>
              </w:rPr>
              <w:t>40</w:t>
            </w:r>
          </w:p>
        </w:tc>
      </w:tr>
      <w:tr w:rsidR="00C33F2B" w:rsidRPr="00942819" w:rsidTr="00C33F2B">
        <w:trPr>
          <w:trHeight w:val="343"/>
        </w:trPr>
        <w:tc>
          <w:tcPr>
            <w:tcW w:w="1940" w:type="pct"/>
            <w:gridSpan w:val="2"/>
          </w:tcPr>
          <w:p w:rsidR="00C33F2B" w:rsidRPr="00942819" w:rsidRDefault="00C33F2B" w:rsidP="00C33F2B">
            <w:pPr>
              <w:rPr>
                <w:rFonts w:ascii="Times New Roman" w:hAnsi="Times New Roman"/>
                <w:sz w:val="24"/>
                <w:szCs w:val="24"/>
              </w:rPr>
            </w:pPr>
            <w:r w:rsidRPr="00942819">
              <w:rPr>
                <w:rFonts w:ascii="Times New Roman" w:hAnsi="Times New Roman"/>
                <w:sz w:val="24"/>
                <w:szCs w:val="24"/>
              </w:rPr>
              <w:t>Зеленая лаборатория</w:t>
            </w:r>
          </w:p>
        </w:tc>
        <w:tc>
          <w:tcPr>
            <w:tcW w:w="206" w:type="pct"/>
            <w:gridSpan w:val="2"/>
          </w:tcPr>
          <w:p w:rsidR="00C33F2B" w:rsidRPr="00942819" w:rsidRDefault="00C33F2B" w:rsidP="00C33F2B">
            <w:pPr>
              <w:rPr>
                <w:rFonts w:ascii="Times New Roman" w:hAnsi="Times New Roman"/>
                <w:sz w:val="24"/>
                <w:szCs w:val="24"/>
              </w:rPr>
            </w:pPr>
          </w:p>
        </w:tc>
        <w:tc>
          <w:tcPr>
            <w:tcW w:w="218" w:type="pct"/>
            <w:gridSpan w:val="2"/>
          </w:tcPr>
          <w:p w:rsidR="00C33F2B" w:rsidRPr="00942819" w:rsidRDefault="00C33F2B" w:rsidP="00C33F2B">
            <w:pPr>
              <w:rPr>
                <w:rFonts w:ascii="Times New Roman" w:hAnsi="Times New Roman"/>
                <w:sz w:val="24"/>
                <w:szCs w:val="24"/>
              </w:rPr>
            </w:pPr>
            <w:r w:rsidRPr="00942819">
              <w:rPr>
                <w:rFonts w:ascii="Times New Roman" w:hAnsi="Times New Roman"/>
                <w:sz w:val="24"/>
                <w:szCs w:val="24"/>
              </w:rPr>
              <w:t>1</w:t>
            </w:r>
          </w:p>
        </w:tc>
        <w:tc>
          <w:tcPr>
            <w:tcW w:w="231" w:type="pct"/>
            <w:gridSpan w:val="3"/>
          </w:tcPr>
          <w:p w:rsidR="00C33F2B" w:rsidRPr="00942819" w:rsidRDefault="00C33F2B" w:rsidP="00C33F2B">
            <w:pPr>
              <w:rPr>
                <w:rFonts w:ascii="Times New Roman" w:hAnsi="Times New Roman"/>
                <w:sz w:val="24"/>
                <w:szCs w:val="24"/>
              </w:rPr>
            </w:pPr>
          </w:p>
        </w:tc>
        <w:tc>
          <w:tcPr>
            <w:tcW w:w="235" w:type="pct"/>
            <w:gridSpan w:val="3"/>
          </w:tcPr>
          <w:p w:rsidR="00C33F2B" w:rsidRPr="00942819" w:rsidRDefault="00C33F2B" w:rsidP="00C33F2B">
            <w:pPr>
              <w:rPr>
                <w:rFonts w:ascii="Times New Roman" w:hAnsi="Times New Roman"/>
                <w:sz w:val="24"/>
                <w:szCs w:val="24"/>
              </w:rPr>
            </w:pPr>
          </w:p>
        </w:tc>
        <w:tc>
          <w:tcPr>
            <w:tcW w:w="202" w:type="pct"/>
            <w:gridSpan w:val="4"/>
          </w:tcPr>
          <w:p w:rsidR="00C33F2B" w:rsidRPr="00942819" w:rsidRDefault="00C33F2B" w:rsidP="00C33F2B">
            <w:pPr>
              <w:rPr>
                <w:rFonts w:ascii="Times New Roman" w:hAnsi="Times New Roman"/>
                <w:sz w:val="24"/>
                <w:szCs w:val="24"/>
              </w:rPr>
            </w:pPr>
          </w:p>
        </w:tc>
        <w:tc>
          <w:tcPr>
            <w:tcW w:w="218" w:type="pct"/>
            <w:gridSpan w:val="3"/>
          </w:tcPr>
          <w:p w:rsidR="00C33F2B" w:rsidRPr="00942819" w:rsidRDefault="00C33F2B" w:rsidP="00C33F2B">
            <w:pPr>
              <w:rPr>
                <w:rFonts w:ascii="Times New Roman" w:hAnsi="Times New Roman"/>
                <w:sz w:val="24"/>
                <w:szCs w:val="24"/>
              </w:rPr>
            </w:pPr>
          </w:p>
        </w:tc>
        <w:tc>
          <w:tcPr>
            <w:tcW w:w="968" w:type="pct"/>
            <w:gridSpan w:val="4"/>
          </w:tcPr>
          <w:p w:rsidR="00C33F2B" w:rsidRPr="00942819" w:rsidRDefault="00C33F2B" w:rsidP="00C33F2B">
            <w:pPr>
              <w:rPr>
                <w:rFonts w:ascii="Times New Roman" w:hAnsi="Times New Roman"/>
                <w:sz w:val="24"/>
                <w:szCs w:val="24"/>
              </w:rPr>
            </w:pPr>
            <w:r w:rsidRPr="00942819">
              <w:rPr>
                <w:rFonts w:ascii="Times New Roman" w:hAnsi="Times New Roman"/>
                <w:sz w:val="24"/>
                <w:szCs w:val="24"/>
              </w:rPr>
              <w:t>Маковская Н.В.</w:t>
            </w:r>
          </w:p>
        </w:tc>
        <w:tc>
          <w:tcPr>
            <w:tcW w:w="782" w:type="pct"/>
          </w:tcPr>
          <w:p w:rsidR="00C33F2B" w:rsidRPr="00942819" w:rsidRDefault="00C33F2B" w:rsidP="00C33F2B">
            <w:pPr>
              <w:rPr>
                <w:rFonts w:ascii="Times New Roman" w:hAnsi="Times New Roman"/>
                <w:sz w:val="24"/>
                <w:szCs w:val="24"/>
              </w:rPr>
            </w:pPr>
            <w:r w:rsidRPr="00942819">
              <w:rPr>
                <w:rFonts w:ascii="Times New Roman" w:hAnsi="Times New Roman"/>
                <w:sz w:val="24"/>
                <w:szCs w:val="24"/>
                <w:vertAlign w:val="subscript"/>
              </w:rPr>
              <w:t xml:space="preserve">Среда </w:t>
            </w:r>
            <w:r w:rsidRPr="00942819">
              <w:rPr>
                <w:rFonts w:ascii="Times New Roman" w:hAnsi="Times New Roman"/>
                <w:sz w:val="24"/>
                <w:szCs w:val="24"/>
              </w:rPr>
              <w:t>15</w:t>
            </w:r>
            <w:r w:rsidRPr="00942819">
              <w:rPr>
                <w:rFonts w:ascii="Times New Roman" w:hAnsi="Times New Roman"/>
                <w:sz w:val="24"/>
                <w:szCs w:val="24"/>
                <w:vertAlign w:val="superscript"/>
              </w:rPr>
              <w:t>00</w:t>
            </w:r>
            <w:r w:rsidRPr="00942819">
              <w:rPr>
                <w:rFonts w:ascii="Times New Roman" w:hAnsi="Times New Roman"/>
                <w:sz w:val="24"/>
                <w:szCs w:val="24"/>
              </w:rPr>
              <w:t>-15</w:t>
            </w:r>
            <w:r w:rsidRPr="00942819">
              <w:rPr>
                <w:rFonts w:ascii="Times New Roman" w:hAnsi="Times New Roman"/>
                <w:sz w:val="24"/>
                <w:szCs w:val="24"/>
                <w:vertAlign w:val="superscript"/>
              </w:rPr>
              <w:t>40</w:t>
            </w:r>
          </w:p>
        </w:tc>
      </w:tr>
      <w:tr w:rsidR="00C33F2B" w:rsidRPr="00942819" w:rsidTr="00C33F2B">
        <w:trPr>
          <w:trHeight w:val="343"/>
        </w:trPr>
        <w:tc>
          <w:tcPr>
            <w:tcW w:w="1940" w:type="pct"/>
            <w:gridSpan w:val="2"/>
          </w:tcPr>
          <w:p w:rsidR="00C33F2B" w:rsidRPr="00942819" w:rsidRDefault="00C33F2B" w:rsidP="00C33F2B">
            <w:pPr>
              <w:rPr>
                <w:rFonts w:ascii="Times New Roman" w:hAnsi="Times New Roman"/>
                <w:sz w:val="24"/>
                <w:szCs w:val="24"/>
              </w:rPr>
            </w:pPr>
            <w:r w:rsidRPr="00942819">
              <w:rPr>
                <w:rFonts w:ascii="Times New Roman" w:hAnsi="Times New Roman"/>
                <w:sz w:val="24"/>
                <w:szCs w:val="24"/>
              </w:rPr>
              <w:t>Интересная грамматика</w:t>
            </w:r>
          </w:p>
        </w:tc>
        <w:tc>
          <w:tcPr>
            <w:tcW w:w="206" w:type="pct"/>
            <w:gridSpan w:val="2"/>
          </w:tcPr>
          <w:p w:rsidR="00C33F2B" w:rsidRPr="00942819" w:rsidRDefault="00C33F2B" w:rsidP="00C33F2B">
            <w:pPr>
              <w:rPr>
                <w:rFonts w:ascii="Times New Roman" w:hAnsi="Times New Roman"/>
                <w:sz w:val="24"/>
                <w:szCs w:val="24"/>
              </w:rPr>
            </w:pPr>
          </w:p>
        </w:tc>
        <w:tc>
          <w:tcPr>
            <w:tcW w:w="218" w:type="pct"/>
            <w:gridSpan w:val="2"/>
          </w:tcPr>
          <w:p w:rsidR="00C33F2B" w:rsidRPr="00942819" w:rsidRDefault="00C33F2B" w:rsidP="00C33F2B">
            <w:pPr>
              <w:rPr>
                <w:rFonts w:ascii="Times New Roman" w:hAnsi="Times New Roman"/>
                <w:sz w:val="24"/>
                <w:szCs w:val="24"/>
              </w:rPr>
            </w:pPr>
          </w:p>
        </w:tc>
        <w:tc>
          <w:tcPr>
            <w:tcW w:w="231" w:type="pct"/>
            <w:gridSpan w:val="3"/>
          </w:tcPr>
          <w:p w:rsidR="00C33F2B" w:rsidRPr="00942819" w:rsidRDefault="00C33F2B" w:rsidP="00C33F2B">
            <w:pPr>
              <w:rPr>
                <w:rFonts w:ascii="Times New Roman" w:hAnsi="Times New Roman"/>
                <w:sz w:val="24"/>
                <w:szCs w:val="24"/>
              </w:rPr>
            </w:pPr>
            <w:r w:rsidRPr="00942819">
              <w:rPr>
                <w:rFonts w:ascii="Times New Roman" w:hAnsi="Times New Roman"/>
                <w:sz w:val="24"/>
                <w:szCs w:val="24"/>
              </w:rPr>
              <w:t>1</w:t>
            </w:r>
          </w:p>
        </w:tc>
        <w:tc>
          <w:tcPr>
            <w:tcW w:w="235" w:type="pct"/>
            <w:gridSpan w:val="3"/>
          </w:tcPr>
          <w:p w:rsidR="00C33F2B" w:rsidRPr="00942819" w:rsidRDefault="00C33F2B" w:rsidP="00C33F2B">
            <w:pPr>
              <w:rPr>
                <w:rFonts w:ascii="Times New Roman" w:hAnsi="Times New Roman"/>
                <w:sz w:val="24"/>
                <w:szCs w:val="24"/>
              </w:rPr>
            </w:pPr>
          </w:p>
        </w:tc>
        <w:tc>
          <w:tcPr>
            <w:tcW w:w="202" w:type="pct"/>
            <w:gridSpan w:val="4"/>
          </w:tcPr>
          <w:p w:rsidR="00C33F2B" w:rsidRPr="00942819" w:rsidRDefault="00C33F2B" w:rsidP="00C33F2B">
            <w:pPr>
              <w:rPr>
                <w:rFonts w:ascii="Times New Roman" w:hAnsi="Times New Roman"/>
                <w:sz w:val="24"/>
                <w:szCs w:val="24"/>
              </w:rPr>
            </w:pPr>
          </w:p>
        </w:tc>
        <w:tc>
          <w:tcPr>
            <w:tcW w:w="218" w:type="pct"/>
            <w:gridSpan w:val="3"/>
          </w:tcPr>
          <w:p w:rsidR="00C33F2B" w:rsidRPr="00942819" w:rsidRDefault="00C33F2B" w:rsidP="00C33F2B">
            <w:pPr>
              <w:rPr>
                <w:rFonts w:ascii="Times New Roman" w:hAnsi="Times New Roman"/>
                <w:sz w:val="24"/>
                <w:szCs w:val="24"/>
              </w:rPr>
            </w:pPr>
          </w:p>
        </w:tc>
        <w:tc>
          <w:tcPr>
            <w:tcW w:w="968" w:type="pct"/>
            <w:gridSpan w:val="4"/>
          </w:tcPr>
          <w:p w:rsidR="00C33F2B" w:rsidRPr="00942819" w:rsidRDefault="00C33F2B" w:rsidP="00C33F2B">
            <w:pPr>
              <w:rPr>
                <w:rFonts w:ascii="Times New Roman" w:hAnsi="Times New Roman"/>
                <w:sz w:val="24"/>
                <w:szCs w:val="24"/>
              </w:rPr>
            </w:pPr>
            <w:r w:rsidRPr="00942819">
              <w:rPr>
                <w:rFonts w:ascii="Times New Roman" w:hAnsi="Times New Roman"/>
                <w:sz w:val="24"/>
                <w:szCs w:val="24"/>
              </w:rPr>
              <w:t>Секисова С.В.</w:t>
            </w:r>
          </w:p>
        </w:tc>
        <w:tc>
          <w:tcPr>
            <w:tcW w:w="782" w:type="pct"/>
          </w:tcPr>
          <w:p w:rsidR="00C33F2B" w:rsidRPr="00942819" w:rsidRDefault="00C33F2B" w:rsidP="00C33F2B">
            <w:pPr>
              <w:rPr>
                <w:rFonts w:ascii="Times New Roman" w:hAnsi="Times New Roman"/>
                <w:sz w:val="24"/>
                <w:szCs w:val="24"/>
                <w:vertAlign w:val="subscript"/>
              </w:rPr>
            </w:pPr>
            <w:r w:rsidRPr="00942819">
              <w:rPr>
                <w:rFonts w:ascii="Times New Roman" w:hAnsi="Times New Roman"/>
                <w:sz w:val="24"/>
                <w:szCs w:val="24"/>
                <w:vertAlign w:val="subscript"/>
              </w:rPr>
              <w:t>четверг 15</w:t>
            </w:r>
            <w:r w:rsidRPr="00942819">
              <w:rPr>
                <w:rFonts w:ascii="Times New Roman" w:hAnsi="Times New Roman"/>
                <w:sz w:val="24"/>
                <w:szCs w:val="24"/>
                <w:vertAlign w:val="superscript"/>
              </w:rPr>
              <w:t>00-</w:t>
            </w:r>
            <w:r w:rsidRPr="00942819">
              <w:rPr>
                <w:rFonts w:ascii="Times New Roman" w:hAnsi="Times New Roman"/>
                <w:sz w:val="24"/>
                <w:szCs w:val="24"/>
                <w:vertAlign w:val="subscript"/>
              </w:rPr>
              <w:t>15</w:t>
            </w:r>
            <w:r w:rsidRPr="00942819">
              <w:rPr>
                <w:rFonts w:ascii="Times New Roman" w:hAnsi="Times New Roman"/>
                <w:sz w:val="24"/>
                <w:szCs w:val="24"/>
                <w:vertAlign w:val="superscript"/>
              </w:rPr>
              <w:t>40</w:t>
            </w:r>
          </w:p>
        </w:tc>
      </w:tr>
      <w:tr w:rsidR="00C33F2B" w:rsidRPr="00942819" w:rsidTr="00C33F2B">
        <w:trPr>
          <w:trHeight w:val="427"/>
        </w:trPr>
        <w:tc>
          <w:tcPr>
            <w:tcW w:w="1940" w:type="pct"/>
            <w:gridSpan w:val="2"/>
          </w:tcPr>
          <w:p w:rsidR="00C33F2B" w:rsidRPr="00942819" w:rsidRDefault="00C33F2B" w:rsidP="00C33F2B">
            <w:pPr>
              <w:rPr>
                <w:rFonts w:ascii="Times New Roman" w:hAnsi="Times New Roman"/>
                <w:sz w:val="24"/>
                <w:szCs w:val="24"/>
              </w:rPr>
            </w:pPr>
            <w:r w:rsidRPr="00942819">
              <w:rPr>
                <w:rFonts w:ascii="Times New Roman" w:hAnsi="Times New Roman"/>
                <w:sz w:val="24"/>
                <w:szCs w:val="24"/>
              </w:rPr>
              <w:t>Познаем мир</w:t>
            </w:r>
          </w:p>
        </w:tc>
        <w:tc>
          <w:tcPr>
            <w:tcW w:w="206" w:type="pct"/>
            <w:gridSpan w:val="2"/>
          </w:tcPr>
          <w:p w:rsidR="00C33F2B" w:rsidRPr="00942819" w:rsidRDefault="00C33F2B" w:rsidP="00C33F2B">
            <w:pPr>
              <w:rPr>
                <w:rFonts w:ascii="Times New Roman" w:hAnsi="Times New Roman"/>
                <w:sz w:val="24"/>
                <w:szCs w:val="24"/>
              </w:rPr>
            </w:pPr>
          </w:p>
        </w:tc>
        <w:tc>
          <w:tcPr>
            <w:tcW w:w="218" w:type="pct"/>
            <w:gridSpan w:val="2"/>
          </w:tcPr>
          <w:p w:rsidR="00C33F2B" w:rsidRPr="00942819" w:rsidRDefault="00C33F2B" w:rsidP="00C33F2B">
            <w:pPr>
              <w:rPr>
                <w:rFonts w:ascii="Times New Roman" w:hAnsi="Times New Roman"/>
                <w:sz w:val="24"/>
                <w:szCs w:val="24"/>
              </w:rPr>
            </w:pPr>
          </w:p>
        </w:tc>
        <w:tc>
          <w:tcPr>
            <w:tcW w:w="231" w:type="pct"/>
            <w:gridSpan w:val="3"/>
          </w:tcPr>
          <w:p w:rsidR="00C33F2B" w:rsidRPr="00942819" w:rsidRDefault="00C33F2B" w:rsidP="00C33F2B">
            <w:pPr>
              <w:rPr>
                <w:rFonts w:ascii="Times New Roman" w:hAnsi="Times New Roman"/>
                <w:sz w:val="24"/>
                <w:szCs w:val="24"/>
              </w:rPr>
            </w:pPr>
          </w:p>
        </w:tc>
        <w:tc>
          <w:tcPr>
            <w:tcW w:w="235" w:type="pct"/>
            <w:gridSpan w:val="3"/>
          </w:tcPr>
          <w:p w:rsidR="00C33F2B" w:rsidRPr="00942819" w:rsidRDefault="00C33F2B" w:rsidP="00C33F2B">
            <w:pPr>
              <w:rPr>
                <w:rFonts w:ascii="Times New Roman" w:hAnsi="Times New Roman"/>
                <w:sz w:val="24"/>
                <w:szCs w:val="24"/>
              </w:rPr>
            </w:pPr>
            <w:r w:rsidRPr="00942819">
              <w:rPr>
                <w:rFonts w:ascii="Times New Roman" w:hAnsi="Times New Roman"/>
                <w:sz w:val="24"/>
                <w:szCs w:val="24"/>
              </w:rPr>
              <w:t>1</w:t>
            </w:r>
          </w:p>
        </w:tc>
        <w:tc>
          <w:tcPr>
            <w:tcW w:w="202" w:type="pct"/>
            <w:gridSpan w:val="4"/>
          </w:tcPr>
          <w:p w:rsidR="00C33F2B" w:rsidRPr="00942819" w:rsidRDefault="00C33F2B" w:rsidP="00C33F2B">
            <w:pPr>
              <w:rPr>
                <w:rFonts w:ascii="Times New Roman" w:hAnsi="Times New Roman"/>
                <w:sz w:val="24"/>
                <w:szCs w:val="24"/>
              </w:rPr>
            </w:pPr>
          </w:p>
        </w:tc>
        <w:tc>
          <w:tcPr>
            <w:tcW w:w="218" w:type="pct"/>
            <w:gridSpan w:val="3"/>
          </w:tcPr>
          <w:p w:rsidR="00C33F2B" w:rsidRPr="00942819" w:rsidRDefault="00C33F2B" w:rsidP="00C33F2B">
            <w:pPr>
              <w:rPr>
                <w:rFonts w:ascii="Times New Roman" w:hAnsi="Times New Roman"/>
                <w:sz w:val="24"/>
                <w:szCs w:val="24"/>
              </w:rPr>
            </w:pPr>
          </w:p>
        </w:tc>
        <w:tc>
          <w:tcPr>
            <w:tcW w:w="968" w:type="pct"/>
            <w:gridSpan w:val="4"/>
          </w:tcPr>
          <w:p w:rsidR="00C33F2B" w:rsidRPr="00942819" w:rsidRDefault="00C33F2B" w:rsidP="00C33F2B">
            <w:pPr>
              <w:rPr>
                <w:rFonts w:ascii="Times New Roman" w:hAnsi="Times New Roman"/>
                <w:sz w:val="24"/>
                <w:szCs w:val="24"/>
              </w:rPr>
            </w:pPr>
            <w:r w:rsidRPr="00942819">
              <w:rPr>
                <w:rFonts w:ascii="Times New Roman" w:hAnsi="Times New Roman"/>
                <w:sz w:val="24"/>
                <w:szCs w:val="24"/>
              </w:rPr>
              <w:t>Маковская Н.В.</w:t>
            </w:r>
          </w:p>
        </w:tc>
        <w:tc>
          <w:tcPr>
            <w:tcW w:w="782" w:type="pct"/>
          </w:tcPr>
          <w:p w:rsidR="00C33F2B" w:rsidRPr="00942819" w:rsidRDefault="00C33F2B" w:rsidP="00C33F2B">
            <w:pPr>
              <w:ind w:left="-111"/>
              <w:rPr>
                <w:rFonts w:ascii="Times New Roman" w:hAnsi="Times New Roman"/>
                <w:sz w:val="24"/>
                <w:szCs w:val="24"/>
                <w:vertAlign w:val="superscript"/>
              </w:rPr>
            </w:pPr>
            <w:r w:rsidRPr="00942819">
              <w:rPr>
                <w:rFonts w:ascii="Times New Roman" w:hAnsi="Times New Roman"/>
                <w:sz w:val="24"/>
                <w:szCs w:val="24"/>
                <w:vertAlign w:val="subscript"/>
              </w:rPr>
              <w:t>Вторник 15</w:t>
            </w:r>
            <w:r w:rsidRPr="00942819">
              <w:rPr>
                <w:rFonts w:ascii="Times New Roman" w:hAnsi="Times New Roman"/>
                <w:sz w:val="24"/>
                <w:szCs w:val="24"/>
                <w:vertAlign w:val="superscript"/>
              </w:rPr>
              <w:t>00-</w:t>
            </w:r>
            <w:r w:rsidRPr="00942819">
              <w:rPr>
                <w:rFonts w:ascii="Times New Roman" w:hAnsi="Times New Roman"/>
                <w:sz w:val="24"/>
                <w:szCs w:val="24"/>
                <w:vertAlign w:val="subscript"/>
              </w:rPr>
              <w:t>15</w:t>
            </w:r>
            <w:r w:rsidRPr="00942819">
              <w:rPr>
                <w:rFonts w:ascii="Times New Roman" w:hAnsi="Times New Roman"/>
                <w:sz w:val="24"/>
                <w:szCs w:val="24"/>
                <w:vertAlign w:val="superscript"/>
              </w:rPr>
              <w:t>40</w:t>
            </w:r>
          </w:p>
        </w:tc>
      </w:tr>
      <w:tr w:rsidR="00C33F2B" w:rsidRPr="00942819" w:rsidTr="00C33F2B">
        <w:trPr>
          <w:trHeight w:val="343"/>
        </w:trPr>
        <w:tc>
          <w:tcPr>
            <w:tcW w:w="1940" w:type="pct"/>
            <w:gridSpan w:val="2"/>
          </w:tcPr>
          <w:p w:rsidR="00C33F2B" w:rsidRPr="00942819" w:rsidRDefault="00C33F2B" w:rsidP="00C33F2B">
            <w:pPr>
              <w:rPr>
                <w:rFonts w:ascii="Times New Roman" w:hAnsi="Times New Roman"/>
                <w:sz w:val="24"/>
                <w:szCs w:val="24"/>
              </w:rPr>
            </w:pPr>
            <w:r w:rsidRPr="00942819">
              <w:rPr>
                <w:rFonts w:ascii="Times New Roman" w:hAnsi="Times New Roman"/>
                <w:sz w:val="24"/>
                <w:szCs w:val="24"/>
              </w:rPr>
              <w:t>Школа безопасности</w:t>
            </w:r>
          </w:p>
        </w:tc>
        <w:tc>
          <w:tcPr>
            <w:tcW w:w="206" w:type="pct"/>
            <w:gridSpan w:val="2"/>
          </w:tcPr>
          <w:p w:rsidR="00C33F2B" w:rsidRPr="00942819" w:rsidRDefault="00C33F2B" w:rsidP="00C33F2B">
            <w:pPr>
              <w:rPr>
                <w:rFonts w:ascii="Times New Roman" w:hAnsi="Times New Roman"/>
                <w:sz w:val="24"/>
                <w:szCs w:val="24"/>
              </w:rPr>
            </w:pPr>
          </w:p>
        </w:tc>
        <w:tc>
          <w:tcPr>
            <w:tcW w:w="218" w:type="pct"/>
            <w:gridSpan w:val="2"/>
          </w:tcPr>
          <w:p w:rsidR="00C33F2B" w:rsidRPr="00942819" w:rsidRDefault="00C33F2B" w:rsidP="00C33F2B">
            <w:pPr>
              <w:rPr>
                <w:rFonts w:ascii="Times New Roman" w:hAnsi="Times New Roman"/>
                <w:sz w:val="24"/>
                <w:szCs w:val="24"/>
              </w:rPr>
            </w:pPr>
          </w:p>
        </w:tc>
        <w:tc>
          <w:tcPr>
            <w:tcW w:w="231" w:type="pct"/>
            <w:gridSpan w:val="3"/>
          </w:tcPr>
          <w:p w:rsidR="00C33F2B" w:rsidRPr="00942819" w:rsidRDefault="00C33F2B" w:rsidP="00C33F2B">
            <w:pPr>
              <w:rPr>
                <w:rFonts w:ascii="Times New Roman" w:hAnsi="Times New Roman"/>
                <w:sz w:val="24"/>
                <w:szCs w:val="24"/>
              </w:rPr>
            </w:pPr>
          </w:p>
        </w:tc>
        <w:tc>
          <w:tcPr>
            <w:tcW w:w="235" w:type="pct"/>
            <w:gridSpan w:val="3"/>
          </w:tcPr>
          <w:p w:rsidR="00C33F2B" w:rsidRPr="00942819" w:rsidRDefault="00C33F2B" w:rsidP="00C33F2B">
            <w:pPr>
              <w:rPr>
                <w:rFonts w:ascii="Times New Roman" w:hAnsi="Times New Roman"/>
                <w:sz w:val="24"/>
                <w:szCs w:val="24"/>
              </w:rPr>
            </w:pPr>
          </w:p>
        </w:tc>
        <w:tc>
          <w:tcPr>
            <w:tcW w:w="202" w:type="pct"/>
            <w:gridSpan w:val="4"/>
          </w:tcPr>
          <w:p w:rsidR="00C33F2B" w:rsidRPr="00942819" w:rsidRDefault="00C33F2B" w:rsidP="00C33F2B">
            <w:pPr>
              <w:rPr>
                <w:rFonts w:ascii="Times New Roman" w:hAnsi="Times New Roman"/>
                <w:sz w:val="24"/>
                <w:szCs w:val="24"/>
              </w:rPr>
            </w:pPr>
            <w:r w:rsidRPr="00942819">
              <w:rPr>
                <w:rFonts w:ascii="Times New Roman" w:hAnsi="Times New Roman"/>
                <w:sz w:val="24"/>
                <w:szCs w:val="24"/>
              </w:rPr>
              <w:t>1</w:t>
            </w:r>
          </w:p>
        </w:tc>
        <w:tc>
          <w:tcPr>
            <w:tcW w:w="218" w:type="pct"/>
            <w:gridSpan w:val="3"/>
          </w:tcPr>
          <w:p w:rsidR="00C33F2B" w:rsidRPr="00942819" w:rsidRDefault="00C33F2B" w:rsidP="00C33F2B">
            <w:pPr>
              <w:rPr>
                <w:rFonts w:ascii="Times New Roman" w:hAnsi="Times New Roman"/>
                <w:sz w:val="24"/>
                <w:szCs w:val="24"/>
              </w:rPr>
            </w:pPr>
          </w:p>
        </w:tc>
        <w:tc>
          <w:tcPr>
            <w:tcW w:w="968" w:type="pct"/>
            <w:gridSpan w:val="4"/>
          </w:tcPr>
          <w:p w:rsidR="00C33F2B" w:rsidRPr="00942819" w:rsidRDefault="00C33F2B" w:rsidP="00C33F2B">
            <w:pPr>
              <w:rPr>
                <w:rFonts w:ascii="Times New Roman" w:hAnsi="Times New Roman"/>
                <w:sz w:val="24"/>
                <w:szCs w:val="24"/>
                <w:vertAlign w:val="superscript"/>
              </w:rPr>
            </w:pPr>
            <w:r w:rsidRPr="00942819">
              <w:rPr>
                <w:rFonts w:ascii="Times New Roman" w:hAnsi="Times New Roman"/>
                <w:sz w:val="24"/>
                <w:szCs w:val="24"/>
              </w:rPr>
              <w:t>Шулья Г.Н.</w:t>
            </w:r>
          </w:p>
        </w:tc>
        <w:tc>
          <w:tcPr>
            <w:tcW w:w="782" w:type="pct"/>
          </w:tcPr>
          <w:p w:rsidR="00C33F2B" w:rsidRPr="00942819" w:rsidRDefault="00C33F2B" w:rsidP="00C33F2B">
            <w:pPr>
              <w:rPr>
                <w:rFonts w:ascii="Times New Roman" w:hAnsi="Times New Roman"/>
                <w:sz w:val="24"/>
                <w:szCs w:val="24"/>
                <w:vertAlign w:val="superscript"/>
              </w:rPr>
            </w:pPr>
            <w:r w:rsidRPr="00942819">
              <w:rPr>
                <w:rFonts w:ascii="Times New Roman" w:hAnsi="Times New Roman"/>
                <w:sz w:val="24"/>
                <w:szCs w:val="24"/>
                <w:vertAlign w:val="subscript"/>
              </w:rPr>
              <w:t xml:space="preserve">среда </w:t>
            </w:r>
            <w:r w:rsidRPr="00942819">
              <w:rPr>
                <w:rFonts w:ascii="Times New Roman" w:hAnsi="Times New Roman"/>
                <w:sz w:val="24"/>
                <w:szCs w:val="24"/>
              </w:rPr>
              <w:t>15</w:t>
            </w:r>
            <w:r w:rsidRPr="00942819">
              <w:rPr>
                <w:rFonts w:ascii="Times New Roman" w:hAnsi="Times New Roman"/>
                <w:sz w:val="24"/>
                <w:szCs w:val="24"/>
                <w:vertAlign w:val="superscript"/>
              </w:rPr>
              <w:t>00-</w:t>
            </w:r>
            <w:r w:rsidRPr="00942819">
              <w:rPr>
                <w:rFonts w:ascii="Times New Roman" w:hAnsi="Times New Roman"/>
                <w:sz w:val="24"/>
                <w:szCs w:val="24"/>
              </w:rPr>
              <w:t>15</w:t>
            </w:r>
            <w:r w:rsidRPr="00942819">
              <w:rPr>
                <w:rFonts w:ascii="Times New Roman" w:hAnsi="Times New Roman"/>
                <w:sz w:val="24"/>
                <w:szCs w:val="24"/>
                <w:vertAlign w:val="superscript"/>
              </w:rPr>
              <w:t>40</w:t>
            </w:r>
          </w:p>
        </w:tc>
      </w:tr>
      <w:tr w:rsidR="00C33F2B" w:rsidRPr="00942819" w:rsidTr="00C33F2B">
        <w:trPr>
          <w:trHeight w:val="343"/>
        </w:trPr>
        <w:tc>
          <w:tcPr>
            <w:tcW w:w="1940" w:type="pct"/>
            <w:gridSpan w:val="2"/>
          </w:tcPr>
          <w:p w:rsidR="00C33F2B" w:rsidRPr="00942819" w:rsidRDefault="00C33F2B" w:rsidP="00C33F2B">
            <w:pPr>
              <w:spacing w:line="276" w:lineRule="auto"/>
              <w:rPr>
                <w:rFonts w:ascii="Times New Roman" w:hAnsi="Times New Roman"/>
                <w:sz w:val="24"/>
                <w:szCs w:val="24"/>
              </w:rPr>
            </w:pPr>
            <w:r w:rsidRPr="00942819">
              <w:rPr>
                <w:rFonts w:ascii="Times New Roman" w:hAnsi="Times New Roman"/>
                <w:sz w:val="24"/>
                <w:szCs w:val="24"/>
              </w:rPr>
              <w:t>Математика вокруг нас</w:t>
            </w:r>
          </w:p>
        </w:tc>
        <w:tc>
          <w:tcPr>
            <w:tcW w:w="206" w:type="pct"/>
            <w:gridSpan w:val="2"/>
          </w:tcPr>
          <w:p w:rsidR="00C33F2B" w:rsidRPr="00942819" w:rsidRDefault="00C33F2B" w:rsidP="00C33F2B">
            <w:pPr>
              <w:rPr>
                <w:rFonts w:ascii="Times New Roman" w:hAnsi="Times New Roman"/>
                <w:sz w:val="24"/>
                <w:szCs w:val="24"/>
              </w:rPr>
            </w:pPr>
          </w:p>
        </w:tc>
        <w:tc>
          <w:tcPr>
            <w:tcW w:w="218" w:type="pct"/>
            <w:gridSpan w:val="2"/>
          </w:tcPr>
          <w:p w:rsidR="00C33F2B" w:rsidRPr="00942819" w:rsidRDefault="00C33F2B" w:rsidP="00C33F2B">
            <w:pPr>
              <w:rPr>
                <w:rFonts w:ascii="Times New Roman" w:hAnsi="Times New Roman"/>
                <w:sz w:val="24"/>
                <w:szCs w:val="24"/>
              </w:rPr>
            </w:pPr>
          </w:p>
        </w:tc>
        <w:tc>
          <w:tcPr>
            <w:tcW w:w="231" w:type="pct"/>
            <w:gridSpan w:val="3"/>
          </w:tcPr>
          <w:p w:rsidR="00C33F2B" w:rsidRPr="00942819" w:rsidRDefault="00C33F2B" w:rsidP="00C33F2B">
            <w:pPr>
              <w:rPr>
                <w:rFonts w:ascii="Times New Roman" w:hAnsi="Times New Roman"/>
                <w:sz w:val="24"/>
                <w:szCs w:val="24"/>
              </w:rPr>
            </w:pPr>
          </w:p>
        </w:tc>
        <w:tc>
          <w:tcPr>
            <w:tcW w:w="235" w:type="pct"/>
            <w:gridSpan w:val="3"/>
          </w:tcPr>
          <w:p w:rsidR="00C33F2B" w:rsidRPr="00942819" w:rsidRDefault="00C33F2B" w:rsidP="00C33F2B">
            <w:pPr>
              <w:spacing w:line="276" w:lineRule="auto"/>
              <w:rPr>
                <w:rFonts w:ascii="Times New Roman" w:hAnsi="Times New Roman"/>
                <w:sz w:val="24"/>
                <w:szCs w:val="24"/>
              </w:rPr>
            </w:pPr>
          </w:p>
        </w:tc>
        <w:tc>
          <w:tcPr>
            <w:tcW w:w="202" w:type="pct"/>
            <w:gridSpan w:val="4"/>
          </w:tcPr>
          <w:p w:rsidR="00C33F2B" w:rsidRPr="00942819" w:rsidRDefault="00C33F2B" w:rsidP="00C33F2B">
            <w:pPr>
              <w:rPr>
                <w:rFonts w:ascii="Times New Roman" w:hAnsi="Times New Roman"/>
                <w:sz w:val="24"/>
                <w:szCs w:val="24"/>
              </w:rPr>
            </w:pPr>
          </w:p>
        </w:tc>
        <w:tc>
          <w:tcPr>
            <w:tcW w:w="218" w:type="pct"/>
            <w:gridSpan w:val="3"/>
          </w:tcPr>
          <w:p w:rsidR="00C33F2B" w:rsidRPr="00942819" w:rsidRDefault="00C33F2B" w:rsidP="00C33F2B">
            <w:pPr>
              <w:rPr>
                <w:rFonts w:ascii="Times New Roman" w:hAnsi="Times New Roman"/>
                <w:sz w:val="24"/>
                <w:szCs w:val="24"/>
              </w:rPr>
            </w:pPr>
            <w:r w:rsidRPr="00942819">
              <w:rPr>
                <w:rFonts w:ascii="Times New Roman" w:hAnsi="Times New Roman"/>
                <w:sz w:val="24"/>
                <w:szCs w:val="24"/>
              </w:rPr>
              <w:t>1</w:t>
            </w:r>
          </w:p>
        </w:tc>
        <w:tc>
          <w:tcPr>
            <w:tcW w:w="968" w:type="pct"/>
            <w:gridSpan w:val="4"/>
          </w:tcPr>
          <w:p w:rsidR="00C33F2B" w:rsidRPr="00942819" w:rsidRDefault="00C33F2B" w:rsidP="00C33F2B">
            <w:pPr>
              <w:rPr>
                <w:rFonts w:ascii="Times New Roman" w:hAnsi="Times New Roman"/>
                <w:sz w:val="24"/>
                <w:szCs w:val="24"/>
              </w:rPr>
            </w:pPr>
            <w:r w:rsidRPr="00942819">
              <w:rPr>
                <w:rFonts w:ascii="Times New Roman" w:hAnsi="Times New Roman"/>
                <w:sz w:val="24"/>
                <w:szCs w:val="24"/>
              </w:rPr>
              <w:t>Фризен Е.А.</w:t>
            </w:r>
          </w:p>
        </w:tc>
        <w:tc>
          <w:tcPr>
            <w:tcW w:w="782" w:type="pct"/>
          </w:tcPr>
          <w:p w:rsidR="00C33F2B" w:rsidRPr="00942819" w:rsidRDefault="00C33F2B" w:rsidP="00C33F2B">
            <w:pPr>
              <w:ind w:left="-111"/>
              <w:rPr>
                <w:rFonts w:ascii="Times New Roman" w:hAnsi="Times New Roman"/>
                <w:sz w:val="24"/>
                <w:szCs w:val="24"/>
                <w:vertAlign w:val="superscript"/>
              </w:rPr>
            </w:pPr>
            <w:r w:rsidRPr="00942819">
              <w:rPr>
                <w:rFonts w:ascii="Times New Roman" w:hAnsi="Times New Roman"/>
                <w:sz w:val="24"/>
                <w:szCs w:val="24"/>
                <w:vertAlign w:val="subscript"/>
              </w:rPr>
              <w:t>Понедельник</w:t>
            </w:r>
            <w:r w:rsidRPr="00942819">
              <w:rPr>
                <w:rFonts w:ascii="Times New Roman" w:hAnsi="Times New Roman"/>
                <w:sz w:val="24"/>
                <w:szCs w:val="24"/>
              </w:rPr>
              <w:t>15</w:t>
            </w:r>
            <w:r w:rsidRPr="00942819">
              <w:rPr>
                <w:rFonts w:ascii="Times New Roman" w:hAnsi="Times New Roman"/>
                <w:sz w:val="24"/>
                <w:szCs w:val="24"/>
                <w:vertAlign w:val="superscript"/>
              </w:rPr>
              <w:t>00</w:t>
            </w:r>
            <w:r w:rsidRPr="00942819">
              <w:rPr>
                <w:rFonts w:ascii="Times New Roman" w:hAnsi="Times New Roman"/>
                <w:sz w:val="24"/>
                <w:szCs w:val="24"/>
              </w:rPr>
              <w:t>-15</w:t>
            </w:r>
            <w:r w:rsidRPr="00942819">
              <w:rPr>
                <w:rFonts w:ascii="Times New Roman" w:hAnsi="Times New Roman"/>
                <w:sz w:val="24"/>
                <w:szCs w:val="24"/>
                <w:vertAlign w:val="superscript"/>
              </w:rPr>
              <w:t>40</w:t>
            </w:r>
          </w:p>
        </w:tc>
      </w:tr>
      <w:tr w:rsidR="00C33F2B" w:rsidRPr="00942819" w:rsidTr="00C33F2B">
        <w:trPr>
          <w:trHeight w:val="343"/>
        </w:trPr>
        <w:tc>
          <w:tcPr>
            <w:tcW w:w="5000" w:type="pct"/>
            <w:gridSpan w:val="24"/>
          </w:tcPr>
          <w:p w:rsidR="00C33F2B" w:rsidRPr="00942819" w:rsidRDefault="00C33F2B" w:rsidP="00C33F2B">
            <w:pPr>
              <w:ind w:left="360"/>
              <w:jc w:val="center"/>
              <w:rPr>
                <w:rFonts w:ascii="Times New Roman" w:hAnsi="Times New Roman"/>
                <w:b/>
                <w:sz w:val="24"/>
                <w:szCs w:val="24"/>
              </w:rPr>
            </w:pPr>
            <w:r w:rsidRPr="00942819">
              <w:rPr>
                <w:rFonts w:ascii="Times New Roman" w:hAnsi="Times New Roman"/>
                <w:b/>
                <w:sz w:val="24"/>
                <w:szCs w:val="24"/>
              </w:rPr>
              <w:t>4.Духовно – нравственное направление внеурочной деятельности</w:t>
            </w:r>
          </w:p>
        </w:tc>
      </w:tr>
      <w:tr w:rsidR="00C33F2B" w:rsidRPr="00942819" w:rsidTr="00C33F2B">
        <w:trPr>
          <w:trHeight w:val="343"/>
        </w:trPr>
        <w:tc>
          <w:tcPr>
            <w:tcW w:w="1940" w:type="pct"/>
            <w:gridSpan w:val="2"/>
          </w:tcPr>
          <w:p w:rsidR="00C33F2B" w:rsidRPr="00942819" w:rsidRDefault="00C33F2B" w:rsidP="00C33F2B">
            <w:pPr>
              <w:pStyle w:val="ac"/>
              <w:spacing w:line="276" w:lineRule="auto"/>
              <w:ind w:left="0"/>
              <w:rPr>
                <w:rFonts w:ascii="Times New Roman" w:hAnsi="Times New Roman"/>
                <w:sz w:val="24"/>
                <w:szCs w:val="24"/>
              </w:rPr>
            </w:pPr>
            <w:r w:rsidRPr="00942819">
              <w:rPr>
                <w:rFonts w:ascii="Times New Roman" w:hAnsi="Times New Roman"/>
                <w:sz w:val="24"/>
                <w:szCs w:val="24"/>
              </w:rPr>
              <w:t>В мире математики</w:t>
            </w:r>
          </w:p>
        </w:tc>
        <w:tc>
          <w:tcPr>
            <w:tcW w:w="206" w:type="pct"/>
            <w:gridSpan w:val="2"/>
          </w:tcPr>
          <w:p w:rsidR="00C33F2B" w:rsidRPr="00942819" w:rsidRDefault="00C33F2B" w:rsidP="00C33F2B">
            <w:pPr>
              <w:pStyle w:val="ac"/>
              <w:ind w:left="0"/>
              <w:rPr>
                <w:rFonts w:ascii="Times New Roman" w:hAnsi="Times New Roman"/>
                <w:sz w:val="24"/>
                <w:szCs w:val="24"/>
              </w:rPr>
            </w:pPr>
            <w:r w:rsidRPr="00942819">
              <w:rPr>
                <w:rFonts w:ascii="Times New Roman" w:hAnsi="Times New Roman"/>
                <w:sz w:val="24"/>
                <w:szCs w:val="24"/>
              </w:rPr>
              <w:t>1</w:t>
            </w:r>
          </w:p>
        </w:tc>
        <w:tc>
          <w:tcPr>
            <w:tcW w:w="218" w:type="pct"/>
            <w:gridSpan w:val="2"/>
          </w:tcPr>
          <w:p w:rsidR="00C33F2B" w:rsidRPr="00942819" w:rsidRDefault="00C33F2B" w:rsidP="00C33F2B">
            <w:pPr>
              <w:pStyle w:val="ac"/>
              <w:ind w:left="0"/>
              <w:rPr>
                <w:rFonts w:ascii="Times New Roman" w:hAnsi="Times New Roman"/>
                <w:sz w:val="24"/>
                <w:szCs w:val="24"/>
              </w:rPr>
            </w:pPr>
          </w:p>
        </w:tc>
        <w:tc>
          <w:tcPr>
            <w:tcW w:w="231" w:type="pct"/>
            <w:gridSpan w:val="3"/>
          </w:tcPr>
          <w:p w:rsidR="00C33F2B" w:rsidRPr="00942819" w:rsidRDefault="00C33F2B" w:rsidP="00C33F2B">
            <w:pPr>
              <w:pStyle w:val="ac"/>
              <w:ind w:left="0"/>
              <w:rPr>
                <w:rFonts w:ascii="Times New Roman" w:hAnsi="Times New Roman"/>
                <w:sz w:val="24"/>
                <w:szCs w:val="24"/>
              </w:rPr>
            </w:pPr>
          </w:p>
        </w:tc>
        <w:tc>
          <w:tcPr>
            <w:tcW w:w="235" w:type="pct"/>
            <w:gridSpan w:val="3"/>
          </w:tcPr>
          <w:p w:rsidR="00C33F2B" w:rsidRPr="00942819" w:rsidRDefault="00C33F2B" w:rsidP="00C33F2B">
            <w:pPr>
              <w:pStyle w:val="ac"/>
              <w:spacing w:line="276" w:lineRule="auto"/>
              <w:ind w:left="0"/>
              <w:rPr>
                <w:rFonts w:ascii="Times New Roman" w:hAnsi="Times New Roman"/>
                <w:sz w:val="24"/>
                <w:szCs w:val="24"/>
              </w:rPr>
            </w:pPr>
          </w:p>
        </w:tc>
        <w:tc>
          <w:tcPr>
            <w:tcW w:w="202" w:type="pct"/>
            <w:gridSpan w:val="4"/>
          </w:tcPr>
          <w:p w:rsidR="00C33F2B" w:rsidRPr="00942819" w:rsidRDefault="00C33F2B" w:rsidP="00C33F2B">
            <w:pPr>
              <w:pStyle w:val="ac"/>
              <w:ind w:left="50"/>
              <w:rPr>
                <w:rFonts w:ascii="Times New Roman" w:hAnsi="Times New Roman"/>
                <w:sz w:val="24"/>
                <w:szCs w:val="24"/>
              </w:rPr>
            </w:pPr>
          </w:p>
        </w:tc>
        <w:tc>
          <w:tcPr>
            <w:tcW w:w="218" w:type="pct"/>
            <w:gridSpan w:val="3"/>
          </w:tcPr>
          <w:p w:rsidR="00C33F2B" w:rsidRPr="00942819" w:rsidRDefault="00C33F2B" w:rsidP="00C33F2B">
            <w:pPr>
              <w:pStyle w:val="ac"/>
              <w:ind w:left="50"/>
              <w:rPr>
                <w:rFonts w:ascii="Times New Roman" w:hAnsi="Times New Roman"/>
                <w:sz w:val="24"/>
                <w:szCs w:val="24"/>
              </w:rPr>
            </w:pPr>
          </w:p>
        </w:tc>
        <w:tc>
          <w:tcPr>
            <w:tcW w:w="948" w:type="pct"/>
            <w:gridSpan w:val="3"/>
          </w:tcPr>
          <w:p w:rsidR="00C33F2B" w:rsidRPr="00942819" w:rsidRDefault="00C33F2B" w:rsidP="00C33F2B">
            <w:pPr>
              <w:rPr>
                <w:rFonts w:ascii="Times New Roman" w:hAnsi="Times New Roman"/>
                <w:sz w:val="24"/>
                <w:szCs w:val="24"/>
              </w:rPr>
            </w:pPr>
            <w:r w:rsidRPr="00942819">
              <w:rPr>
                <w:rFonts w:ascii="Times New Roman" w:hAnsi="Times New Roman"/>
                <w:sz w:val="24"/>
                <w:szCs w:val="24"/>
              </w:rPr>
              <w:t>Фризен Е.А.</w:t>
            </w:r>
          </w:p>
        </w:tc>
        <w:tc>
          <w:tcPr>
            <w:tcW w:w="802" w:type="pct"/>
            <w:gridSpan w:val="2"/>
          </w:tcPr>
          <w:p w:rsidR="00C33F2B" w:rsidRPr="00942819" w:rsidRDefault="00C33F2B" w:rsidP="00C33F2B">
            <w:pPr>
              <w:rPr>
                <w:rFonts w:ascii="Times New Roman" w:hAnsi="Times New Roman"/>
                <w:sz w:val="24"/>
                <w:szCs w:val="24"/>
                <w:vertAlign w:val="superscript"/>
              </w:rPr>
            </w:pPr>
            <w:r w:rsidRPr="00942819">
              <w:rPr>
                <w:rFonts w:ascii="Times New Roman" w:hAnsi="Times New Roman"/>
                <w:sz w:val="24"/>
                <w:szCs w:val="24"/>
                <w:vertAlign w:val="subscript"/>
              </w:rPr>
              <w:t xml:space="preserve">Вторник </w:t>
            </w:r>
            <w:r w:rsidRPr="00942819">
              <w:rPr>
                <w:rFonts w:ascii="Times New Roman" w:hAnsi="Times New Roman"/>
                <w:sz w:val="24"/>
                <w:szCs w:val="24"/>
              </w:rPr>
              <w:t>15</w:t>
            </w:r>
            <w:r w:rsidRPr="00942819">
              <w:rPr>
                <w:rFonts w:ascii="Times New Roman" w:hAnsi="Times New Roman"/>
                <w:sz w:val="24"/>
                <w:szCs w:val="24"/>
                <w:vertAlign w:val="superscript"/>
              </w:rPr>
              <w:t>00-</w:t>
            </w:r>
            <w:r w:rsidRPr="00942819">
              <w:rPr>
                <w:rFonts w:ascii="Times New Roman" w:hAnsi="Times New Roman"/>
                <w:sz w:val="24"/>
                <w:szCs w:val="24"/>
              </w:rPr>
              <w:t>15</w:t>
            </w:r>
            <w:r w:rsidRPr="00942819">
              <w:rPr>
                <w:rFonts w:ascii="Times New Roman" w:hAnsi="Times New Roman"/>
                <w:sz w:val="24"/>
                <w:szCs w:val="24"/>
                <w:vertAlign w:val="superscript"/>
              </w:rPr>
              <w:t>40</w:t>
            </w:r>
          </w:p>
        </w:tc>
      </w:tr>
      <w:tr w:rsidR="00C33F2B" w:rsidRPr="00942819" w:rsidTr="00C33F2B">
        <w:trPr>
          <w:trHeight w:val="343"/>
        </w:trPr>
        <w:tc>
          <w:tcPr>
            <w:tcW w:w="1940" w:type="pct"/>
            <w:gridSpan w:val="2"/>
          </w:tcPr>
          <w:p w:rsidR="00C33F2B" w:rsidRPr="00942819" w:rsidRDefault="00C33F2B" w:rsidP="00C33F2B">
            <w:pPr>
              <w:pStyle w:val="ac"/>
              <w:ind w:left="0"/>
              <w:rPr>
                <w:rFonts w:ascii="Times New Roman" w:hAnsi="Times New Roman"/>
                <w:sz w:val="24"/>
                <w:szCs w:val="24"/>
              </w:rPr>
            </w:pPr>
            <w:r w:rsidRPr="00942819">
              <w:rPr>
                <w:rFonts w:ascii="Times New Roman" w:hAnsi="Times New Roman"/>
                <w:sz w:val="24"/>
                <w:szCs w:val="24"/>
              </w:rPr>
              <w:t>Путешествие в страну геометрию</w:t>
            </w:r>
          </w:p>
        </w:tc>
        <w:tc>
          <w:tcPr>
            <w:tcW w:w="206" w:type="pct"/>
            <w:gridSpan w:val="2"/>
          </w:tcPr>
          <w:p w:rsidR="00C33F2B" w:rsidRPr="00942819" w:rsidRDefault="00C33F2B" w:rsidP="00C33F2B">
            <w:pPr>
              <w:pStyle w:val="ac"/>
              <w:ind w:left="0"/>
              <w:rPr>
                <w:rFonts w:ascii="Times New Roman" w:hAnsi="Times New Roman"/>
                <w:sz w:val="24"/>
                <w:szCs w:val="24"/>
              </w:rPr>
            </w:pPr>
          </w:p>
        </w:tc>
        <w:tc>
          <w:tcPr>
            <w:tcW w:w="218" w:type="pct"/>
            <w:gridSpan w:val="2"/>
          </w:tcPr>
          <w:p w:rsidR="00C33F2B" w:rsidRPr="00942819" w:rsidRDefault="00C33F2B" w:rsidP="00C33F2B">
            <w:pPr>
              <w:pStyle w:val="ac"/>
              <w:ind w:left="0"/>
              <w:rPr>
                <w:rFonts w:ascii="Times New Roman" w:hAnsi="Times New Roman"/>
                <w:sz w:val="24"/>
                <w:szCs w:val="24"/>
              </w:rPr>
            </w:pPr>
            <w:r w:rsidRPr="00942819">
              <w:rPr>
                <w:rFonts w:ascii="Times New Roman" w:hAnsi="Times New Roman"/>
                <w:sz w:val="24"/>
                <w:szCs w:val="24"/>
              </w:rPr>
              <w:t>1</w:t>
            </w:r>
          </w:p>
        </w:tc>
        <w:tc>
          <w:tcPr>
            <w:tcW w:w="231" w:type="pct"/>
            <w:gridSpan w:val="3"/>
          </w:tcPr>
          <w:p w:rsidR="00C33F2B" w:rsidRPr="00942819" w:rsidRDefault="00C33F2B" w:rsidP="00C33F2B">
            <w:pPr>
              <w:pStyle w:val="ac"/>
              <w:ind w:left="0"/>
              <w:rPr>
                <w:rFonts w:ascii="Times New Roman" w:hAnsi="Times New Roman"/>
                <w:sz w:val="24"/>
                <w:szCs w:val="24"/>
              </w:rPr>
            </w:pPr>
          </w:p>
        </w:tc>
        <w:tc>
          <w:tcPr>
            <w:tcW w:w="235" w:type="pct"/>
            <w:gridSpan w:val="3"/>
          </w:tcPr>
          <w:p w:rsidR="00C33F2B" w:rsidRPr="00942819" w:rsidRDefault="00C33F2B" w:rsidP="00C33F2B">
            <w:pPr>
              <w:pStyle w:val="ac"/>
              <w:ind w:left="0"/>
              <w:rPr>
                <w:rFonts w:ascii="Times New Roman" w:hAnsi="Times New Roman"/>
                <w:sz w:val="24"/>
                <w:szCs w:val="24"/>
              </w:rPr>
            </w:pPr>
          </w:p>
        </w:tc>
        <w:tc>
          <w:tcPr>
            <w:tcW w:w="202" w:type="pct"/>
            <w:gridSpan w:val="4"/>
          </w:tcPr>
          <w:p w:rsidR="00C33F2B" w:rsidRPr="00942819" w:rsidRDefault="00C33F2B" w:rsidP="00C33F2B">
            <w:pPr>
              <w:pStyle w:val="ac"/>
              <w:ind w:left="50"/>
              <w:rPr>
                <w:rFonts w:ascii="Times New Roman" w:hAnsi="Times New Roman"/>
                <w:sz w:val="24"/>
                <w:szCs w:val="24"/>
              </w:rPr>
            </w:pPr>
          </w:p>
        </w:tc>
        <w:tc>
          <w:tcPr>
            <w:tcW w:w="218" w:type="pct"/>
            <w:gridSpan w:val="3"/>
          </w:tcPr>
          <w:p w:rsidR="00C33F2B" w:rsidRPr="00942819" w:rsidRDefault="00C33F2B" w:rsidP="00C33F2B">
            <w:pPr>
              <w:pStyle w:val="ac"/>
              <w:ind w:left="50"/>
              <w:rPr>
                <w:rFonts w:ascii="Times New Roman" w:hAnsi="Times New Roman"/>
                <w:sz w:val="24"/>
                <w:szCs w:val="24"/>
              </w:rPr>
            </w:pPr>
          </w:p>
        </w:tc>
        <w:tc>
          <w:tcPr>
            <w:tcW w:w="948" w:type="pct"/>
            <w:gridSpan w:val="3"/>
          </w:tcPr>
          <w:p w:rsidR="00C33F2B" w:rsidRPr="00942819" w:rsidRDefault="00C33F2B" w:rsidP="00C33F2B">
            <w:pPr>
              <w:rPr>
                <w:rFonts w:ascii="Times New Roman" w:hAnsi="Times New Roman"/>
                <w:sz w:val="24"/>
                <w:szCs w:val="24"/>
              </w:rPr>
            </w:pPr>
            <w:r w:rsidRPr="00942819">
              <w:rPr>
                <w:rFonts w:ascii="Times New Roman" w:hAnsi="Times New Roman"/>
                <w:sz w:val="24"/>
                <w:szCs w:val="24"/>
              </w:rPr>
              <w:t>Моргунова Ю.А.</w:t>
            </w:r>
          </w:p>
        </w:tc>
        <w:tc>
          <w:tcPr>
            <w:tcW w:w="802" w:type="pct"/>
            <w:gridSpan w:val="2"/>
          </w:tcPr>
          <w:p w:rsidR="00C33F2B" w:rsidRPr="00942819" w:rsidRDefault="00C33F2B" w:rsidP="00C33F2B">
            <w:pPr>
              <w:rPr>
                <w:rFonts w:ascii="Times New Roman" w:hAnsi="Times New Roman"/>
                <w:sz w:val="24"/>
                <w:szCs w:val="24"/>
                <w:vertAlign w:val="superscript"/>
              </w:rPr>
            </w:pPr>
            <w:r w:rsidRPr="00942819">
              <w:rPr>
                <w:rFonts w:ascii="Times New Roman" w:hAnsi="Times New Roman"/>
                <w:sz w:val="24"/>
                <w:szCs w:val="24"/>
                <w:vertAlign w:val="subscript"/>
              </w:rPr>
              <w:t>Вторник</w:t>
            </w:r>
            <w:r w:rsidRPr="00942819">
              <w:rPr>
                <w:rFonts w:ascii="Times New Roman" w:hAnsi="Times New Roman"/>
                <w:sz w:val="24"/>
                <w:szCs w:val="24"/>
              </w:rPr>
              <w:t xml:space="preserve"> 15</w:t>
            </w:r>
            <w:r w:rsidRPr="00942819">
              <w:rPr>
                <w:rFonts w:ascii="Times New Roman" w:hAnsi="Times New Roman"/>
                <w:sz w:val="24"/>
                <w:szCs w:val="24"/>
                <w:vertAlign w:val="superscript"/>
              </w:rPr>
              <w:t>00-</w:t>
            </w:r>
            <w:r w:rsidRPr="00942819">
              <w:rPr>
                <w:rFonts w:ascii="Times New Roman" w:hAnsi="Times New Roman"/>
                <w:sz w:val="24"/>
                <w:szCs w:val="24"/>
              </w:rPr>
              <w:t>15</w:t>
            </w:r>
            <w:r w:rsidRPr="00942819">
              <w:rPr>
                <w:rFonts w:ascii="Times New Roman" w:hAnsi="Times New Roman"/>
                <w:sz w:val="24"/>
                <w:szCs w:val="24"/>
                <w:vertAlign w:val="superscript"/>
              </w:rPr>
              <w:t>40</w:t>
            </w:r>
          </w:p>
        </w:tc>
      </w:tr>
      <w:tr w:rsidR="00C33F2B" w:rsidRPr="00942819" w:rsidTr="00C33F2B">
        <w:trPr>
          <w:trHeight w:val="343"/>
        </w:trPr>
        <w:tc>
          <w:tcPr>
            <w:tcW w:w="1940" w:type="pct"/>
            <w:gridSpan w:val="2"/>
          </w:tcPr>
          <w:p w:rsidR="00C33F2B" w:rsidRPr="00942819" w:rsidRDefault="00C33F2B" w:rsidP="00C33F2B">
            <w:pPr>
              <w:pStyle w:val="ac"/>
              <w:ind w:left="0"/>
              <w:rPr>
                <w:rFonts w:ascii="Times New Roman" w:hAnsi="Times New Roman"/>
                <w:sz w:val="24"/>
                <w:szCs w:val="24"/>
              </w:rPr>
            </w:pPr>
            <w:r w:rsidRPr="00942819">
              <w:rPr>
                <w:rFonts w:ascii="Times New Roman" w:hAnsi="Times New Roman"/>
                <w:sz w:val="24"/>
                <w:szCs w:val="24"/>
              </w:rPr>
              <w:t>Музыкальный калейдоскоп</w:t>
            </w:r>
          </w:p>
        </w:tc>
        <w:tc>
          <w:tcPr>
            <w:tcW w:w="206" w:type="pct"/>
            <w:gridSpan w:val="2"/>
          </w:tcPr>
          <w:p w:rsidR="00C33F2B" w:rsidRPr="00942819" w:rsidRDefault="00C33F2B" w:rsidP="00C33F2B">
            <w:pPr>
              <w:pStyle w:val="ac"/>
              <w:ind w:left="0"/>
              <w:rPr>
                <w:rFonts w:ascii="Times New Roman" w:hAnsi="Times New Roman"/>
                <w:sz w:val="24"/>
                <w:szCs w:val="24"/>
              </w:rPr>
            </w:pPr>
          </w:p>
        </w:tc>
        <w:tc>
          <w:tcPr>
            <w:tcW w:w="218" w:type="pct"/>
            <w:gridSpan w:val="2"/>
          </w:tcPr>
          <w:p w:rsidR="00C33F2B" w:rsidRPr="00942819" w:rsidRDefault="00C33F2B" w:rsidP="00C33F2B">
            <w:pPr>
              <w:pStyle w:val="ac"/>
              <w:ind w:left="0"/>
              <w:rPr>
                <w:rFonts w:ascii="Times New Roman" w:hAnsi="Times New Roman"/>
                <w:sz w:val="24"/>
                <w:szCs w:val="24"/>
              </w:rPr>
            </w:pPr>
          </w:p>
        </w:tc>
        <w:tc>
          <w:tcPr>
            <w:tcW w:w="231" w:type="pct"/>
            <w:gridSpan w:val="3"/>
          </w:tcPr>
          <w:p w:rsidR="00C33F2B" w:rsidRPr="00942819" w:rsidRDefault="00C33F2B" w:rsidP="00C33F2B">
            <w:pPr>
              <w:pStyle w:val="ac"/>
              <w:ind w:left="0"/>
              <w:rPr>
                <w:rFonts w:ascii="Times New Roman" w:hAnsi="Times New Roman"/>
                <w:sz w:val="24"/>
                <w:szCs w:val="24"/>
              </w:rPr>
            </w:pPr>
            <w:r w:rsidRPr="00942819">
              <w:rPr>
                <w:rFonts w:ascii="Times New Roman" w:hAnsi="Times New Roman"/>
                <w:sz w:val="24"/>
                <w:szCs w:val="24"/>
              </w:rPr>
              <w:t>1</w:t>
            </w:r>
          </w:p>
        </w:tc>
        <w:tc>
          <w:tcPr>
            <w:tcW w:w="235" w:type="pct"/>
            <w:gridSpan w:val="3"/>
          </w:tcPr>
          <w:p w:rsidR="00C33F2B" w:rsidRPr="00942819" w:rsidRDefault="00C33F2B" w:rsidP="00C33F2B">
            <w:pPr>
              <w:pStyle w:val="ac"/>
              <w:ind w:left="0"/>
              <w:rPr>
                <w:rFonts w:ascii="Times New Roman" w:hAnsi="Times New Roman"/>
                <w:sz w:val="24"/>
                <w:szCs w:val="24"/>
              </w:rPr>
            </w:pPr>
          </w:p>
        </w:tc>
        <w:tc>
          <w:tcPr>
            <w:tcW w:w="202" w:type="pct"/>
            <w:gridSpan w:val="4"/>
          </w:tcPr>
          <w:p w:rsidR="00C33F2B" w:rsidRPr="00942819" w:rsidRDefault="00C33F2B" w:rsidP="00C33F2B">
            <w:pPr>
              <w:pStyle w:val="ac"/>
              <w:ind w:left="50"/>
              <w:rPr>
                <w:rFonts w:ascii="Times New Roman" w:hAnsi="Times New Roman"/>
                <w:sz w:val="24"/>
                <w:szCs w:val="24"/>
              </w:rPr>
            </w:pPr>
          </w:p>
        </w:tc>
        <w:tc>
          <w:tcPr>
            <w:tcW w:w="218" w:type="pct"/>
            <w:gridSpan w:val="3"/>
          </w:tcPr>
          <w:p w:rsidR="00C33F2B" w:rsidRPr="00942819" w:rsidRDefault="00C33F2B" w:rsidP="00C33F2B">
            <w:pPr>
              <w:pStyle w:val="ac"/>
              <w:ind w:left="50"/>
              <w:rPr>
                <w:rFonts w:ascii="Times New Roman" w:hAnsi="Times New Roman"/>
                <w:sz w:val="24"/>
                <w:szCs w:val="24"/>
              </w:rPr>
            </w:pPr>
          </w:p>
        </w:tc>
        <w:tc>
          <w:tcPr>
            <w:tcW w:w="948" w:type="pct"/>
            <w:gridSpan w:val="3"/>
          </w:tcPr>
          <w:p w:rsidR="00C33F2B" w:rsidRPr="00942819" w:rsidRDefault="00C33F2B" w:rsidP="00C33F2B">
            <w:pPr>
              <w:rPr>
                <w:rFonts w:ascii="Times New Roman" w:hAnsi="Times New Roman"/>
                <w:sz w:val="24"/>
                <w:szCs w:val="24"/>
                <w:vertAlign w:val="superscript"/>
              </w:rPr>
            </w:pPr>
            <w:r w:rsidRPr="00942819">
              <w:rPr>
                <w:rFonts w:ascii="Times New Roman" w:hAnsi="Times New Roman"/>
                <w:sz w:val="24"/>
                <w:szCs w:val="24"/>
              </w:rPr>
              <w:t>Койчева Т.Н.</w:t>
            </w:r>
          </w:p>
        </w:tc>
        <w:tc>
          <w:tcPr>
            <w:tcW w:w="802" w:type="pct"/>
            <w:gridSpan w:val="2"/>
          </w:tcPr>
          <w:p w:rsidR="00C33F2B" w:rsidRPr="00942819" w:rsidRDefault="00C33F2B" w:rsidP="00C33F2B">
            <w:pPr>
              <w:rPr>
                <w:rFonts w:ascii="Times New Roman" w:hAnsi="Times New Roman"/>
                <w:sz w:val="24"/>
                <w:szCs w:val="24"/>
              </w:rPr>
            </w:pPr>
            <w:r w:rsidRPr="00942819">
              <w:rPr>
                <w:rFonts w:ascii="Times New Roman" w:hAnsi="Times New Roman"/>
                <w:sz w:val="24"/>
                <w:szCs w:val="24"/>
                <w:vertAlign w:val="subscript"/>
              </w:rPr>
              <w:t>Понедельник</w:t>
            </w:r>
            <w:r w:rsidRPr="00942819">
              <w:rPr>
                <w:rFonts w:ascii="Times New Roman" w:hAnsi="Times New Roman"/>
                <w:sz w:val="24"/>
                <w:szCs w:val="24"/>
              </w:rPr>
              <w:t xml:space="preserve"> 15</w:t>
            </w:r>
            <w:r w:rsidRPr="00942819">
              <w:rPr>
                <w:rFonts w:ascii="Times New Roman" w:hAnsi="Times New Roman"/>
                <w:sz w:val="24"/>
                <w:szCs w:val="24"/>
                <w:vertAlign w:val="superscript"/>
              </w:rPr>
              <w:t>00-</w:t>
            </w:r>
            <w:r w:rsidRPr="00942819">
              <w:rPr>
                <w:rFonts w:ascii="Times New Roman" w:hAnsi="Times New Roman"/>
                <w:sz w:val="24"/>
                <w:szCs w:val="24"/>
              </w:rPr>
              <w:t>15</w:t>
            </w:r>
            <w:r w:rsidRPr="00942819">
              <w:rPr>
                <w:rFonts w:ascii="Times New Roman" w:hAnsi="Times New Roman"/>
                <w:sz w:val="24"/>
                <w:szCs w:val="24"/>
                <w:vertAlign w:val="superscript"/>
              </w:rPr>
              <w:t>40</w:t>
            </w:r>
          </w:p>
        </w:tc>
      </w:tr>
      <w:tr w:rsidR="00C33F2B" w:rsidRPr="00942819" w:rsidTr="00C33F2B">
        <w:trPr>
          <w:trHeight w:val="343"/>
        </w:trPr>
        <w:tc>
          <w:tcPr>
            <w:tcW w:w="1940" w:type="pct"/>
            <w:gridSpan w:val="2"/>
          </w:tcPr>
          <w:p w:rsidR="00C33F2B" w:rsidRPr="00942819" w:rsidRDefault="00C33F2B" w:rsidP="00C33F2B">
            <w:pPr>
              <w:pStyle w:val="ac"/>
              <w:ind w:left="0"/>
              <w:rPr>
                <w:rFonts w:ascii="Times New Roman" w:hAnsi="Times New Roman"/>
                <w:sz w:val="24"/>
                <w:szCs w:val="24"/>
              </w:rPr>
            </w:pPr>
            <w:r w:rsidRPr="00942819">
              <w:rPr>
                <w:rFonts w:ascii="Times New Roman" w:hAnsi="Times New Roman"/>
                <w:sz w:val="24"/>
                <w:szCs w:val="24"/>
              </w:rPr>
              <w:t>Аккорд</w:t>
            </w:r>
          </w:p>
        </w:tc>
        <w:tc>
          <w:tcPr>
            <w:tcW w:w="206" w:type="pct"/>
            <w:gridSpan w:val="2"/>
          </w:tcPr>
          <w:p w:rsidR="00C33F2B" w:rsidRPr="00942819" w:rsidRDefault="00C33F2B" w:rsidP="00C33F2B">
            <w:pPr>
              <w:pStyle w:val="ac"/>
              <w:ind w:left="0"/>
              <w:rPr>
                <w:rFonts w:ascii="Times New Roman" w:hAnsi="Times New Roman"/>
                <w:sz w:val="24"/>
                <w:szCs w:val="24"/>
              </w:rPr>
            </w:pPr>
          </w:p>
        </w:tc>
        <w:tc>
          <w:tcPr>
            <w:tcW w:w="218" w:type="pct"/>
            <w:gridSpan w:val="2"/>
          </w:tcPr>
          <w:p w:rsidR="00C33F2B" w:rsidRPr="00942819" w:rsidRDefault="00C33F2B" w:rsidP="00C33F2B">
            <w:pPr>
              <w:pStyle w:val="ac"/>
              <w:ind w:left="0"/>
              <w:rPr>
                <w:rFonts w:ascii="Times New Roman" w:hAnsi="Times New Roman"/>
                <w:sz w:val="24"/>
                <w:szCs w:val="24"/>
              </w:rPr>
            </w:pPr>
          </w:p>
        </w:tc>
        <w:tc>
          <w:tcPr>
            <w:tcW w:w="231" w:type="pct"/>
            <w:gridSpan w:val="3"/>
          </w:tcPr>
          <w:p w:rsidR="00C33F2B" w:rsidRPr="00942819" w:rsidRDefault="00C33F2B" w:rsidP="00C33F2B">
            <w:pPr>
              <w:pStyle w:val="ac"/>
              <w:ind w:left="0"/>
              <w:rPr>
                <w:rFonts w:ascii="Times New Roman" w:hAnsi="Times New Roman"/>
                <w:sz w:val="24"/>
                <w:szCs w:val="24"/>
              </w:rPr>
            </w:pPr>
          </w:p>
        </w:tc>
        <w:tc>
          <w:tcPr>
            <w:tcW w:w="235" w:type="pct"/>
            <w:gridSpan w:val="3"/>
          </w:tcPr>
          <w:p w:rsidR="00C33F2B" w:rsidRPr="00942819" w:rsidRDefault="00C33F2B" w:rsidP="00C33F2B">
            <w:pPr>
              <w:pStyle w:val="ac"/>
              <w:ind w:left="0"/>
              <w:rPr>
                <w:rFonts w:ascii="Times New Roman" w:hAnsi="Times New Roman"/>
                <w:sz w:val="24"/>
                <w:szCs w:val="24"/>
              </w:rPr>
            </w:pPr>
            <w:r w:rsidRPr="00942819">
              <w:rPr>
                <w:rFonts w:ascii="Times New Roman" w:hAnsi="Times New Roman"/>
                <w:sz w:val="24"/>
                <w:szCs w:val="24"/>
              </w:rPr>
              <w:t>1</w:t>
            </w:r>
          </w:p>
        </w:tc>
        <w:tc>
          <w:tcPr>
            <w:tcW w:w="202" w:type="pct"/>
            <w:gridSpan w:val="4"/>
          </w:tcPr>
          <w:p w:rsidR="00C33F2B" w:rsidRPr="00942819" w:rsidRDefault="00C33F2B" w:rsidP="00C33F2B">
            <w:pPr>
              <w:pStyle w:val="ac"/>
              <w:ind w:left="50"/>
              <w:rPr>
                <w:rFonts w:ascii="Times New Roman" w:hAnsi="Times New Roman"/>
                <w:sz w:val="24"/>
                <w:szCs w:val="24"/>
              </w:rPr>
            </w:pPr>
          </w:p>
        </w:tc>
        <w:tc>
          <w:tcPr>
            <w:tcW w:w="218" w:type="pct"/>
            <w:gridSpan w:val="3"/>
          </w:tcPr>
          <w:p w:rsidR="00C33F2B" w:rsidRPr="00942819" w:rsidRDefault="00C33F2B" w:rsidP="00C33F2B">
            <w:pPr>
              <w:pStyle w:val="ac"/>
              <w:ind w:left="50"/>
              <w:rPr>
                <w:rFonts w:ascii="Times New Roman" w:hAnsi="Times New Roman"/>
                <w:sz w:val="24"/>
                <w:szCs w:val="24"/>
              </w:rPr>
            </w:pPr>
          </w:p>
        </w:tc>
        <w:tc>
          <w:tcPr>
            <w:tcW w:w="948" w:type="pct"/>
            <w:gridSpan w:val="3"/>
          </w:tcPr>
          <w:p w:rsidR="00C33F2B" w:rsidRPr="00942819" w:rsidRDefault="00C33F2B" w:rsidP="00C33F2B">
            <w:pPr>
              <w:rPr>
                <w:rFonts w:ascii="Times New Roman" w:hAnsi="Times New Roman"/>
                <w:sz w:val="24"/>
                <w:szCs w:val="24"/>
                <w:vertAlign w:val="superscript"/>
              </w:rPr>
            </w:pPr>
            <w:r w:rsidRPr="00942819">
              <w:rPr>
                <w:rFonts w:ascii="Times New Roman" w:hAnsi="Times New Roman"/>
                <w:sz w:val="24"/>
                <w:szCs w:val="24"/>
              </w:rPr>
              <w:t>Койчева Т.Н.</w:t>
            </w:r>
          </w:p>
        </w:tc>
        <w:tc>
          <w:tcPr>
            <w:tcW w:w="802" w:type="pct"/>
            <w:gridSpan w:val="2"/>
          </w:tcPr>
          <w:p w:rsidR="00C33F2B" w:rsidRPr="00942819" w:rsidRDefault="00C33F2B" w:rsidP="00C33F2B">
            <w:pPr>
              <w:pStyle w:val="ac"/>
              <w:ind w:left="50"/>
              <w:rPr>
                <w:rFonts w:ascii="Times New Roman" w:hAnsi="Times New Roman"/>
                <w:sz w:val="24"/>
                <w:szCs w:val="24"/>
              </w:rPr>
            </w:pPr>
            <w:r w:rsidRPr="00942819">
              <w:rPr>
                <w:rFonts w:ascii="Times New Roman" w:hAnsi="Times New Roman"/>
                <w:sz w:val="24"/>
                <w:szCs w:val="24"/>
                <w:vertAlign w:val="subscript"/>
              </w:rPr>
              <w:t>Понедельник</w:t>
            </w:r>
            <w:r w:rsidRPr="00942819">
              <w:rPr>
                <w:rFonts w:ascii="Times New Roman" w:hAnsi="Times New Roman"/>
                <w:sz w:val="24"/>
                <w:szCs w:val="24"/>
              </w:rPr>
              <w:t xml:space="preserve"> 15</w:t>
            </w:r>
            <w:r w:rsidRPr="00942819">
              <w:rPr>
                <w:rFonts w:ascii="Times New Roman" w:hAnsi="Times New Roman"/>
                <w:sz w:val="24"/>
                <w:szCs w:val="24"/>
                <w:vertAlign w:val="superscript"/>
              </w:rPr>
              <w:t>50</w:t>
            </w:r>
            <w:r w:rsidRPr="00942819">
              <w:rPr>
                <w:rFonts w:ascii="Times New Roman" w:hAnsi="Times New Roman"/>
                <w:sz w:val="24"/>
                <w:szCs w:val="24"/>
              </w:rPr>
              <w:t>-16</w:t>
            </w:r>
            <w:r w:rsidRPr="00942819">
              <w:rPr>
                <w:rFonts w:ascii="Times New Roman" w:hAnsi="Times New Roman"/>
                <w:sz w:val="24"/>
                <w:szCs w:val="24"/>
                <w:vertAlign w:val="superscript"/>
              </w:rPr>
              <w:t>30</w:t>
            </w:r>
          </w:p>
        </w:tc>
      </w:tr>
      <w:tr w:rsidR="00C33F2B" w:rsidRPr="00942819" w:rsidTr="00C33F2B">
        <w:trPr>
          <w:trHeight w:val="343"/>
        </w:trPr>
        <w:tc>
          <w:tcPr>
            <w:tcW w:w="1940" w:type="pct"/>
            <w:gridSpan w:val="2"/>
          </w:tcPr>
          <w:p w:rsidR="00C33F2B" w:rsidRPr="00942819" w:rsidRDefault="00C33F2B" w:rsidP="00C33F2B">
            <w:pPr>
              <w:pStyle w:val="ac"/>
              <w:ind w:left="0"/>
              <w:rPr>
                <w:rFonts w:ascii="Times New Roman" w:hAnsi="Times New Roman"/>
                <w:sz w:val="24"/>
                <w:szCs w:val="24"/>
              </w:rPr>
            </w:pPr>
            <w:r w:rsidRPr="00942819">
              <w:rPr>
                <w:rFonts w:ascii="Times New Roman" w:hAnsi="Times New Roman"/>
                <w:sz w:val="24"/>
                <w:szCs w:val="24"/>
              </w:rPr>
              <w:t>Ворошиловский стрелок</w:t>
            </w:r>
          </w:p>
        </w:tc>
        <w:tc>
          <w:tcPr>
            <w:tcW w:w="206" w:type="pct"/>
            <w:gridSpan w:val="2"/>
          </w:tcPr>
          <w:p w:rsidR="00C33F2B" w:rsidRPr="00942819" w:rsidRDefault="00C33F2B" w:rsidP="00C33F2B">
            <w:pPr>
              <w:pStyle w:val="ac"/>
              <w:ind w:left="0"/>
              <w:rPr>
                <w:rFonts w:ascii="Times New Roman" w:hAnsi="Times New Roman"/>
                <w:sz w:val="24"/>
                <w:szCs w:val="24"/>
              </w:rPr>
            </w:pPr>
          </w:p>
        </w:tc>
        <w:tc>
          <w:tcPr>
            <w:tcW w:w="218" w:type="pct"/>
            <w:gridSpan w:val="2"/>
          </w:tcPr>
          <w:p w:rsidR="00C33F2B" w:rsidRPr="00942819" w:rsidRDefault="00C33F2B" w:rsidP="00C33F2B">
            <w:pPr>
              <w:pStyle w:val="ac"/>
              <w:ind w:left="0"/>
              <w:rPr>
                <w:rFonts w:ascii="Times New Roman" w:hAnsi="Times New Roman"/>
                <w:sz w:val="24"/>
                <w:szCs w:val="24"/>
              </w:rPr>
            </w:pPr>
          </w:p>
        </w:tc>
        <w:tc>
          <w:tcPr>
            <w:tcW w:w="231" w:type="pct"/>
            <w:gridSpan w:val="3"/>
          </w:tcPr>
          <w:p w:rsidR="00C33F2B" w:rsidRPr="00942819" w:rsidRDefault="00C33F2B" w:rsidP="00C33F2B">
            <w:pPr>
              <w:pStyle w:val="ac"/>
              <w:ind w:left="0"/>
              <w:rPr>
                <w:rFonts w:ascii="Times New Roman" w:hAnsi="Times New Roman"/>
                <w:sz w:val="24"/>
                <w:szCs w:val="24"/>
              </w:rPr>
            </w:pPr>
          </w:p>
        </w:tc>
        <w:tc>
          <w:tcPr>
            <w:tcW w:w="235" w:type="pct"/>
            <w:gridSpan w:val="3"/>
          </w:tcPr>
          <w:p w:rsidR="00C33F2B" w:rsidRPr="00942819" w:rsidRDefault="00C33F2B" w:rsidP="00C33F2B">
            <w:pPr>
              <w:pStyle w:val="ac"/>
              <w:ind w:left="0"/>
              <w:rPr>
                <w:rFonts w:ascii="Times New Roman" w:hAnsi="Times New Roman"/>
                <w:sz w:val="24"/>
                <w:szCs w:val="24"/>
              </w:rPr>
            </w:pPr>
          </w:p>
        </w:tc>
        <w:tc>
          <w:tcPr>
            <w:tcW w:w="202" w:type="pct"/>
            <w:gridSpan w:val="4"/>
          </w:tcPr>
          <w:p w:rsidR="00C33F2B" w:rsidRPr="00942819" w:rsidRDefault="00C33F2B" w:rsidP="00C33F2B">
            <w:pPr>
              <w:pStyle w:val="ac"/>
              <w:ind w:left="50"/>
              <w:rPr>
                <w:rFonts w:ascii="Times New Roman" w:hAnsi="Times New Roman"/>
                <w:sz w:val="24"/>
                <w:szCs w:val="24"/>
              </w:rPr>
            </w:pPr>
            <w:r w:rsidRPr="00942819">
              <w:rPr>
                <w:rFonts w:ascii="Times New Roman" w:hAnsi="Times New Roman"/>
                <w:sz w:val="24"/>
                <w:szCs w:val="24"/>
              </w:rPr>
              <w:t>1</w:t>
            </w:r>
          </w:p>
        </w:tc>
        <w:tc>
          <w:tcPr>
            <w:tcW w:w="218" w:type="pct"/>
            <w:gridSpan w:val="3"/>
          </w:tcPr>
          <w:p w:rsidR="00C33F2B" w:rsidRPr="00942819" w:rsidRDefault="00C33F2B" w:rsidP="00C33F2B">
            <w:pPr>
              <w:pStyle w:val="ac"/>
              <w:ind w:left="50"/>
              <w:rPr>
                <w:rFonts w:ascii="Times New Roman" w:hAnsi="Times New Roman"/>
                <w:sz w:val="24"/>
                <w:szCs w:val="24"/>
              </w:rPr>
            </w:pPr>
          </w:p>
        </w:tc>
        <w:tc>
          <w:tcPr>
            <w:tcW w:w="948" w:type="pct"/>
            <w:gridSpan w:val="3"/>
          </w:tcPr>
          <w:p w:rsidR="00C33F2B" w:rsidRPr="00942819" w:rsidRDefault="00C33F2B" w:rsidP="00C33F2B">
            <w:pPr>
              <w:rPr>
                <w:rFonts w:ascii="Times New Roman" w:hAnsi="Times New Roman"/>
                <w:sz w:val="24"/>
                <w:szCs w:val="24"/>
              </w:rPr>
            </w:pPr>
            <w:r w:rsidRPr="00942819">
              <w:rPr>
                <w:rFonts w:ascii="Times New Roman" w:hAnsi="Times New Roman"/>
                <w:sz w:val="24"/>
                <w:szCs w:val="24"/>
              </w:rPr>
              <w:t xml:space="preserve">Фрис В.Д. </w:t>
            </w:r>
          </w:p>
        </w:tc>
        <w:tc>
          <w:tcPr>
            <w:tcW w:w="802" w:type="pct"/>
            <w:gridSpan w:val="2"/>
          </w:tcPr>
          <w:p w:rsidR="00C33F2B" w:rsidRPr="00942819" w:rsidRDefault="00C33F2B" w:rsidP="00C33F2B">
            <w:pPr>
              <w:rPr>
                <w:rFonts w:ascii="Times New Roman" w:hAnsi="Times New Roman"/>
                <w:sz w:val="24"/>
                <w:szCs w:val="24"/>
              </w:rPr>
            </w:pPr>
            <w:r w:rsidRPr="00942819">
              <w:rPr>
                <w:rFonts w:ascii="Times New Roman" w:hAnsi="Times New Roman"/>
                <w:sz w:val="24"/>
                <w:szCs w:val="24"/>
                <w:vertAlign w:val="subscript"/>
              </w:rPr>
              <w:t xml:space="preserve">среда </w:t>
            </w:r>
            <w:r w:rsidRPr="00942819">
              <w:rPr>
                <w:rFonts w:ascii="Times New Roman" w:hAnsi="Times New Roman"/>
                <w:sz w:val="24"/>
                <w:szCs w:val="24"/>
              </w:rPr>
              <w:t>15</w:t>
            </w:r>
            <w:r w:rsidRPr="00942819">
              <w:rPr>
                <w:rFonts w:ascii="Times New Roman" w:hAnsi="Times New Roman"/>
                <w:sz w:val="24"/>
                <w:szCs w:val="24"/>
                <w:vertAlign w:val="superscript"/>
              </w:rPr>
              <w:t>50</w:t>
            </w:r>
            <w:r w:rsidRPr="00942819">
              <w:rPr>
                <w:rFonts w:ascii="Times New Roman" w:hAnsi="Times New Roman"/>
                <w:sz w:val="24"/>
                <w:szCs w:val="24"/>
              </w:rPr>
              <w:t>-16</w:t>
            </w:r>
            <w:r w:rsidRPr="00942819">
              <w:rPr>
                <w:rFonts w:ascii="Times New Roman" w:hAnsi="Times New Roman"/>
                <w:sz w:val="24"/>
                <w:szCs w:val="24"/>
                <w:vertAlign w:val="superscript"/>
              </w:rPr>
              <w:t>30</w:t>
            </w:r>
          </w:p>
        </w:tc>
      </w:tr>
      <w:tr w:rsidR="00C33F2B" w:rsidRPr="00942819" w:rsidTr="00C33F2B">
        <w:trPr>
          <w:trHeight w:val="343"/>
        </w:trPr>
        <w:tc>
          <w:tcPr>
            <w:tcW w:w="1940" w:type="pct"/>
            <w:gridSpan w:val="2"/>
          </w:tcPr>
          <w:p w:rsidR="00C33F2B" w:rsidRPr="00942819" w:rsidRDefault="00C33F2B" w:rsidP="00C33F2B">
            <w:pPr>
              <w:pStyle w:val="ac"/>
              <w:ind w:left="0"/>
              <w:rPr>
                <w:rFonts w:ascii="Times New Roman" w:hAnsi="Times New Roman"/>
                <w:sz w:val="24"/>
                <w:szCs w:val="24"/>
              </w:rPr>
            </w:pPr>
            <w:r w:rsidRPr="00942819">
              <w:rPr>
                <w:rFonts w:ascii="Times New Roman" w:hAnsi="Times New Roman"/>
                <w:sz w:val="24"/>
                <w:szCs w:val="24"/>
              </w:rPr>
              <w:t>Человек и общество</w:t>
            </w:r>
          </w:p>
        </w:tc>
        <w:tc>
          <w:tcPr>
            <w:tcW w:w="206" w:type="pct"/>
            <w:gridSpan w:val="2"/>
          </w:tcPr>
          <w:p w:rsidR="00C33F2B" w:rsidRPr="00942819" w:rsidRDefault="00C33F2B" w:rsidP="00C33F2B">
            <w:pPr>
              <w:pStyle w:val="ac"/>
              <w:ind w:left="0"/>
              <w:rPr>
                <w:rFonts w:ascii="Times New Roman" w:hAnsi="Times New Roman"/>
                <w:sz w:val="24"/>
                <w:szCs w:val="24"/>
              </w:rPr>
            </w:pPr>
          </w:p>
        </w:tc>
        <w:tc>
          <w:tcPr>
            <w:tcW w:w="218" w:type="pct"/>
            <w:gridSpan w:val="2"/>
          </w:tcPr>
          <w:p w:rsidR="00C33F2B" w:rsidRPr="00942819" w:rsidRDefault="00C33F2B" w:rsidP="00C33F2B">
            <w:pPr>
              <w:pStyle w:val="ac"/>
              <w:ind w:left="0"/>
              <w:rPr>
                <w:rFonts w:ascii="Times New Roman" w:hAnsi="Times New Roman"/>
                <w:sz w:val="24"/>
                <w:szCs w:val="24"/>
              </w:rPr>
            </w:pPr>
          </w:p>
        </w:tc>
        <w:tc>
          <w:tcPr>
            <w:tcW w:w="231" w:type="pct"/>
            <w:gridSpan w:val="3"/>
          </w:tcPr>
          <w:p w:rsidR="00C33F2B" w:rsidRPr="00942819" w:rsidRDefault="00C33F2B" w:rsidP="00C33F2B">
            <w:pPr>
              <w:pStyle w:val="ac"/>
              <w:ind w:left="0"/>
              <w:rPr>
                <w:rFonts w:ascii="Times New Roman" w:hAnsi="Times New Roman"/>
                <w:sz w:val="24"/>
                <w:szCs w:val="24"/>
              </w:rPr>
            </w:pPr>
          </w:p>
        </w:tc>
        <w:tc>
          <w:tcPr>
            <w:tcW w:w="235" w:type="pct"/>
            <w:gridSpan w:val="3"/>
          </w:tcPr>
          <w:p w:rsidR="00C33F2B" w:rsidRPr="00942819" w:rsidRDefault="00C33F2B" w:rsidP="00C33F2B">
            <w:pPr>
              <w:pStyle w:val="ac"/>
              <w:ind w:left="0"/>
              <w:rPr>
                <w:rFonts w:ascii="Times New Roman" w:hAnsi="Times New Roman"/>
                <w:sz w:val="24"/>
                <w:szCs w:val="24"/>
              </w:rPr>
            </w:pPr>
          </w:p>
        </w:tc>
        <w:tc>
          <w:tcPr>
            <w:tcW w:w="202" w:type="pct"/>
            <w:gridSpan w:val="4"/>
          </w:tcPr>
          <w:p w:rsidR="00C33F2B" w:rsidRPr="00942819" w:rsidRDefault="00C33F2B" w:rsidP="00C33F2B">
            <w:pPr>
              <w:pStyle w:val="ac"/>
              <w:ind w:left="50"/>
              <w:rPr>
                <w:rFonts w:ascii="Times New Roman" w:hAnsi="Times New Roman"/>
                <w:sz w:val="24"/>
                <w:szCs w:val="24"/>
              </w:rPr>
            </w:pPr>
          </w:p>
        </w:tc>
        <w:tc>
          <w:tcPr>
            <w:tcW w:w="218" w:type="pct"/>
            <w:gridSpan w:val="3"/>
          </w:tcPr>
          <w:p w:rsidR="00C33F2B" w:rsidRPr="00942819" w:rsidRDefault="00C33F2B" w:rsidP="00C33F2B">
            <w:pPr>
              <w:pStyle w:val="ac"/>
              <w:ind w:left="50"/>
              <w:rPr>
                <w:rFonts w:ascii="Times New Roman" w:hAnsi="Times New Roman"/>
                <w:sz w:val="24"/>
                <w:szCs w:val="24"/>
              </w:rPr>
            </w:pPr>
            <w:r w:rsidRPr="00942819">
              <w:rPr>
                <w:rFonts w:ascii="Times New Roman" w:hAnsi="Times New Roman"/>
                <w:sz w:val="24"/>
                <w:szCs w:val="24"/>
              </w:rPr>
              <w:t>1</w:t>
            </w:r>
          </w:p>
        </w:tc>
        <w:tc>
          <w:tcPr>
            <w:tcW w:w="948" w:type="pct"/>
            <w:gridSpan w:val="3"/>
          </w:tcPr>
          <w:p w:rsidR="00C33F2B" w:rsidRPr="00942819" w:rsidRDefault="00C33F2B" w:rsidP="00C33F2B">
            <w:pPr>
              <w:rPr>
                <w:rFonts w:ascii="Times New Roman" w:hAnsi="Times New Roman"/>
                <w:sz w:val="24"/>
                <w:szCs w:val="24"/>
              </w:rPr>
            </w:pPr>
            <w:r w:rsidRPr="00942819">
              <w:rPr>
                <w:rFonts w:ascii="Times New Roman" w:hAnsi="Times New Roman"/>
                <w:sz w:val="24"/>
                <w:szCs w:val="24"/>
              </w:rPr>
              <w:t>Сафрайдер Т.В.</w:t>
            </w:r>
          </w:p>
        </w:tc>
        <w:tc>
          <w:tcPr>
            <w:tcW w:w="802" w:type="pct"/>
            <w:gridSpan w:val="2"/>
          </w:tcPr>
          <w:p w:rsidR="00C33F2B" w:rsidRPr="00942819" w:rsidRDefault="00C33F2B" w:rsidP="00C33F2B">
            <w:pPr>
              <w:rPr>
                <w:rFonts w:ascii="Times New Roman" w:hAnsi="Times New Roman"/>
                <w:sz w:val="24"/>
                <w:szCs w:val="24"/>
              </w:rPr>
            </w:pPr>
            <w:r w:rsidRPr="00942819">
              <w:rPr>
                <w:rFonts w:ascii="Times New Roman" w:hAnsi="Times New Roman"/>
                <w:sz w:val="24"/>
                <w:szCs w:val="24"/>
                <w:vertAlign w:val="subscript"/>
              </w:rPr>
              <w:t>Четверг</w:t>
            </w:r>
            <w:r w:rsidRPr="00942819">
              <w:rPr>
                <w:rFonts w:ascii="Times New Roman" w:hAnsi="Times New Roman"/>
                <w:sz w:val="24"/>
                <w:szCs w:val="24"/>
              </w:rPr>
              <w:t>15</w:t>
            </w:r>
            <w:r w:rsidRPr="00942819">
              <w:rPr>
                <w:rFonts w:ascii="Times New Roman" w:hAnsi="Times New Roman"/>
                <w:sz w:val="24"/>
                <w:szCs w:val="24"/>
                <w:vertAlign w:val="superscript"/>
              </w:rPr>
              <w:t>00</w:t>
            </w:r>
            <w:r w:rsidRPr="00942819">
              <w:rPr>
                <w:rFonts w:ascii="Times New Roman" w:hAnsi="Times New Roman"/>
                <w:sz w:val="24"/>
                <w:szCs w:val="24"/>
              </w:rPr>
              <w:t>-15</w:t>
            </w:r>
            <w:r w:rsidRPr="00942819">
              <w:rPr>
                <w:rFonts w:ascii="Times New Roman" w:hAnsi="Times New Roman"/>
                <w:sz w:val="24"/>
                <w:szCs w:val="24"/>
                <w:vertAlign w:val="superscript"/>
              </w:rPr>
              <w:t>40</w:t>
            </w:r>
          </w:p>
        </w:tc>
      </w:tr>
      <w:tr w:rsidR="00C33F2B" w:rsidRPr="00942819" w:rsidTr="00C33F2B">
        <w:trPr>
          <w:trHeight w:val="343"/>
        </w:trPr>
        <w:tc>
          <w:tcPr>
            <w:tcW w:w="5000" w:type="pct"/>
            <w:gridSpan w:val="24"/>
          </w:tcPr>
          <w:p w:rsidR="00C33F2B" w:rsidRPr="00942819" w:rsidRDefault="00C33F2B" w:rsidP="00C33F2B">
            <w:pPr>
              <w:ind w:left="360"/>
              <w:jc w:val="center"/>
              <w:rPr>
                <w:rFonts w:ascii="Times New Roman" w:hAnsi="Times New Roman"/>
                <w:b/>
                <w:sz w:val="24"/>
                <w:szCs w:val="24"/>
              </w:rPr>
            </w:pPr>
            <w:r w:rsidRPr="00942819">
              <w:rPr>
                <w:rFonts w:ascii="Times New Roman" w:hAnsi="Times New Roman"/>
                <w:b/>
                <w:sz w:val="24"/>
                <w:szCs w:val="24"/>
              </w:rPr>
              <w:lastRenderedPageBreak/>
              <w:t>5.Спортивно – оздоровительное направление внеурочной деятельности</w:t>
            </w:r>
          </w:p>
        </w:tc>
      </w:tr>
      <w:tr w:rsidR="00C33F2B" w:rsidRPr="00942819" w:rsidTr="00C33F2B">
        <w:trPr>
          <w:trHeight w:val="343"/>
        </w:trPr>
        <w:tc>
          <w:tcPr>
            <w:tcW w:w="1940" w:type="pct"/>
            <w:gridSpan w:val="2"/>
          </w:tcPr>
          <w:p w:rsidR="00C33F2B" w:rsidRPr="00942819" w:rsidRDefault="00C33F2B" w:rsidP="00C33F2B">
            <w:pPr>
              <w:rPr>
                <w:rFonts w:ascii="Times New Roman" w:hAnsi="Times New Roman"/>
                <w:sz w:val="24"/>
                <w:szCs w:val="24"/>
              </w:rPr>
            </w:pPr>
            <w:r w:rsidRPr="00942819">
              <w:rPr>
                <w:rFonts w:ascii="Times New Roman" w:hAnsi="Times New Roman"/>
                <w:sz w:val="24"/>
                <w:szCs w:val="24"/>
              </w:rPr>
              <w:t>Волейбол</w:t>
            </w:r>
          </w:p>
        </w:tc>
        <w:tc>
          <w:tcPr>
            <w:tcW w:w="206" w:type="pct"/>
            <w:gridSpan w:val="2"/>
          </w:tcPr>
          <w:p w:rsidR="00C33F2B" w:rsidRPr="00942819" w:rsidRDefault="00C33F2B" w:rsidP="00C33F2B">
            <w:pPr>
              <w:pStyle w:val="ac"/>
              <w:ind w:left="0"/>
              <w:rPr>
                <w:rFonts w:ascii="Times New Roman" w:hAnsi="Times New Roman"/>
                <w:sz w:val="24"/>
                <w:szCs w:val="24"/>
              </w:rPr>
            </w:pPr>
            <w:r w:rsidRPr="00942819">
              <w:rPr>
                <w:rFonts w:ascii="Times New Roman" w:hAnsi="Times New Roman"/>
                <w:sz w:val="24"/>
                <w:szCs w:val="24"/>
              </w:rPr>
              <w:t>1</w:t>
            </w:r>
          </w:p>
        </w:tc>
        <w:tc>
          <w:tcPr>
            <w:tcW w:w="218" w:type="pct"/>
            <w:gridSpan w:val="2"/>
          </w:tcPr>
          <w:p w:rsidR="00C33F2B" w:rsidRPr="00942819" w:rsidRDefault="00C33F2B" w:rsidP="00C33F2B">
            <w:pPr>
              <w:pStyle w:val="ac"/>
              <w:ind w:left="0"/>
              <w:rPr>
                <w:rFonts w:ascii="Times New Roman" w:hAnsi="Times New Roman"/>
                <w:sz w:val="24"/>
                <w:szCs w:val="24"/>
              </w:rPr>
            </w:pPr>
          </w:p>
        </w:tc>
        <w:tc>
          <w:tcPr>
            <w:tcW w:w="231" w:type="pct"/>
            <w:gridSpan w:val="3"/>
          </w:tcPr>
          <w:p w:rsidR="00C33F2B" w:rsidRPr="00942819" w:rsidRDefault="00C33F2B" w:rsidP="00C33F2B">
            <w:pPr>
              <w:pStyle w:val="ac"/>
              <w:ind w:left="0"/>
              <w:rPr>
                <w:rFonts w:ascii="Times New Roman" w:hAnsi="Times New Roman"/>
                <w:sz w:val="24"/>
                <w:szCs w:val="24"/>
              </w:rPr>
            </w:pPr>
          </w:p>
        </w:tc>
        <w:tc>
          <w:tcPr>
            <w:tcW w:w="235" w:type="pct"/>
            <w:gridSpan w:val="3"/>
          </w:tcPr>
          <w:p w:rsidR="00C33F2B" w:rsidRPr="00942819" w:rsidRDefault="00C33F2B" w:rsidP="00C33F2B">
            <w:pPr>
              <w:pStyle w:val="ac"/>
              <w:ind w:left="0"/>
              <w:rPr>
                <w:rFonts w:ascii="Times New Roman" w:hAnsi="Times New Roman"/>
                <w:sz w:val="24"/>
                <w:szCs w:val="24"/>
              </w:rPr>
            </w:pPr>
          </w:p>
        </w:tc>
        <w:tc>
          <w:tcPr>
            <w:tcW w:w="195" w:type="pct"/>
            <w:gridSpan w:val="3"/>
          </w:tcPr>
          <w:p w:rsidR="00C33F2B" w:rsidRPr="00942819" w:rsidRDefault="00C33F2B" w:rsidP="00C33F2B">
            <w:pPr>
              <w:pStyle w:val="ac"/>
              <w:ind w:left="65"/>
              <w:rPr>
                <w:rFonts w:ascii="Times New Roman" w:hAnsi="Times New Roman"/>
                <w:sz w:val="24"/>
                <w:szCs w:val="24"/>
              </w:rPr>
            </w:pPr>
          </w:p>
        </w:tc>
        <w:tc>
          <w:tcPr>
            <w:tcW w:w="218" w:type="pct"/>
            <w:gridSpan w:val="3"/>
          </w:tcPr>
          <w:p w:rsidR="00C33F2B" w:rsidRPr="00942819" w:rsidRDefault="00C33F2B" w:rsidP="00C33F2B">
            <w:pPr>
              <w:pStyle w:val="ac"/>
              <w:ind w:left="65"/>
              <w:rPr>
                <w:rFonts w:ascii="Times New Roman" w:hAnsi="Times New Roman"/>
                <w:sz w:val="24"/>
                <w:szCs w:val="24"/>
              </w:rPr>
            </w:pPr>
          </w:p>
        </w:tc>
        <w:tc>
          <w:tcPr>
            <w:tcW w:w="955" w:type="pct"/>
            <w:gridSpan w:val="4"/>
          </w:tcPr>
          <w:p w:rsidR="00C33F2B" w:rsidRPr="00942819" w:rsidRDefault="00C33F2B" w:rsidP="00C33F2B">
            <w:pPr>
              <w:rPr>
                <w:rFonts w:ascii="Times New Roman" w:hAnsi="Times New Roman"/>
                <w:sz w:val="24"/>
                <w:szCs w:val="24"/>
              </w:rPr>
            </w:pPr>
            <w:r w:rsidRPr="00942819">
              <w:rPr>
                <w:rFonts w:ascii="Times New Roman" w:hAnsi="Times New Roman"/>
                <w:sz w:val="24"/>
                <w:szCs w:val="24"/>
              </w:rPr>
              <w:t>Климова Е.И.</w:t>
            </w:r>
          </w:p>
        </w:tc>
        <w:tc>
          <w:tcPr>
            <w:tcW w:w="802" w:type="pct"/>
            <w:gridSpan w:val="2"/>
          </w:tcPr>
          <w:p w:rsidR="00C33F2B" w:rsidRPr="00942819" w:rsidRDefault="00C33F2B" w:rsidP="00C33F2B">
            <w:pPr>
              <w:rPr>
                <w:rFonts w:ascii="Times New Roman" w:hAnsi="Times New Roman"/>
                <w:sz w:val="24"/>
                <w:szCs w:val="24"/>
              </w:rPr>
            </w:pPr>
            <w:r w:rsidRPr="00942819">
              <w:rPr>
                <w:rFonts w:ascii="Times New Roman" w:hAnsi="Times New Roman"/>
                <w:sz w:val="24"/>
                <w:szCs w:val="24"/>
                <w:vertAlign w:val="subscript"/>
              </w:rPr>
              <w:t>Понедельник</w:t>
            </w:r>
            <w:r w:rsidRPr="00942819">
              <w:rPr>
                <w:rFonts w:ascii="Times New Roman" w:hAnsi="Times New Roman"/>
                <w:sz w:val="24"/>
                <w:szCs w:val="24"/>
              </w:rPr>
              <w:t xml:space="preserve"> 15</w:t>
            </w:r>
            <w:r w:rsidRPr="00942819">
              <w:rPr>
                <w:rFonts w:ascii="Times New Roman" w:hAnsi="Times New Roman"/>
                <w:sz w:val="24"/>
                <w:szCs w:val="24"/>
                <w:vertAlign w:val="superscript"/>
              </w:rPr>
              <w:t>00-</w:t>
            </w:r>
            <w:r w:rsidRPr="00942819">
              <w:rPr>
                <w:rFonts w:ascii="Times New Roman" w:hAnsi="Times New Roman"/>
                <w:sz w:val="24"/>
                <w:szCs w:val="24"/>
              </w:rPr>
              <w:t>15</w:t>
            </w:r>
            <w:r w:rsidRPr="00942819">
              <w:rPr>
                <w:rFonts w:ascii="Times New Roman" w:hAnsi="Times New Roman"/>
                <w:sz w:val="24"/>
                <w:szCs w:val="24"/>
                <w:vertAlign w:val="superscript"/>
              </w:rPr>
              <w:t>40</w:t>
            </w:r>
          </w:p>
        </w:tc>
      </w:tr>
      <w:tr w:rsidR="00C33F2B" w:rsidRPr="00942819" w:rsidTr="00C33F2B">
        <w:trPr>
          <w:trHeight w:val="343"/>
        </w:trPr>
        <w:tc>
          <w:tcPr>
            <w:tcW w:w="1940" w:type="pct"/>
            <w:gridSpan w:val="2"/>
          </w:tcPr>
          <w:p w:rsidR="00C33F2B" w:rsidRPr="00942819" w:rsidRDefault="00C33F2B" w:rsidP="00C33F2B">
            <w:pPr>
              <w:rPr>
                <w:rFonts w:ascii="Times New Roman" w:hAnsi="Times New Roman"/>
                <w:sz w:val="24"/>
                <w:szCs w:val="24"/>
              </w:rPr>
            </w:pPr>
            <w:r w:rsidRPr="00942819">
              <w:rPr>
                <w:rFonts w:ascii="Times New Roman" w:hAnsi="Times New Roman"/>
                <w:sz w:val="24"/>
                <w:szCs w:val="24"/>
              </w:rPr>
              <w:t>Здоровейка</w:t>
            </w:r>
          </w:p>
        </w:tc>
        <w:tc>
          <w:tcPr>
            <w:tcW w:w="206" w:type="pct"/>
            <w:gridSpan w:val="2"/>
          </w:tcPr>
          <w:p w:rsidR="00C33F2B" w:rsidRPr="00942819" w:rsidRDefault="00C33F2B" w:rsidP="00C33F2B">
            <w:pPr>
              <w:pStyle w:val="ac"/>
              <w:ind w:left="0"/>
              <w:rPr>
                <w:rFonts w:ascii="Times New Roman" w:hAnsi="Times New Roman"/>
                <w:sz w:val="24"/>
                <w:szCs w:val="24"/>
              </w:rPr>
            </w:pPr>
          </w:p>
        </w:tc>
        <w:tc>
          <w:tcPr>
            <w:tcW w:w="218" w:type="pct"/>
            <w:gridSpan w:val="2"/>
          </w:tcPr>
          <w:p w:rsidR="00C33F2B" w:rsidRPr="00942819" w:rsidRDefault="00C33F2B" w:rsidP="00C33F2B">
            <w:pPr>
              <w:pStyle w:val="ac"/>
              <w:ind w:left="0"/>
              <w:rPr>
                <w:rFonts w:ascii="Times New Roman" w:hAnsi="Times New Roman"/>
                <w:sz w:val="24"/>
                <w:szCs w:val="24"/>
              </w:rPr>
            </w:pPr>
            <w:r w:rsidRPr="00942819">
              <w:rPr>
                <w:rFonts w:ascii="Times New Roman" w:hAnsi="Times New Roman"/>
                <w:sz w:val="24"/>
                <w:szCs w:val="24"/>
              </w:rPr>
              <w:t>1</w:t>
            </w:r>
          </w:p>
        </w:tc>
        <w:tc>
          <w:tcPr>
            <w:tcW w:w="231" w:type="pct"/>
            <w:gridSpan w:val="3"/>
          </w:tcPr>
          <w:p w:rsidR="00C33F2B" w:rsidRPr="00942819" w:rsidRDefault="00C33F2B" w:rsidP="00C33F2B">
            <w:pPr>
              <w:pStyle w:val="ac"/>
              <w:ind w:left="0"/>
              <w:rPr>
                <w:rFonts w:ascii="Times New Roman" w:hAnsi="Times New Roman"/>
                <w:sz w:val="24"/>
                <w:szCs w:val="24"/>
              </w:rPr>
            </w:pPr>
          </w:p>
        </w:tc>
        <w:tc>
          <w:tcPr>
            <w:tcW w:w="235" w:type="pct"/>
            <w:gridSpan w:val="3"/>
          </w:tcPr>
          <w:p w:rsidR="00C33F2B" w:rsidRPr="00942819" w:rsidRDefault="00C33F2B" w:rsidP="00C33F2B">
            <w:pPr>
              <w:pStyle w:val="ac"/>
              <w:spacing w:line="276" w:lineRule="auto"/>
              <w:ind w:left="0"/>
              <w:rPr>
                <w:rFonts w:ascii="Times New Roman" w:hAnsi="Times New Roman"/>
                <w:sz w:val="24"/>
                <w:szCs w:val="24"/>
              </w:rPr>
            </w:pPr>
          </w:p>
        </w:tc>
        <w:tc>
          <w:tcPr>
            <w:tcW w:w="195" w:type="pct"/>
            <w:gridSpan w:val="3"/>
          </w:tcPr>
          <w:p w:rsidR="00C33F2B" w:rsidRPr="00942819" w:rsidRDefault="00C33F2B" w:rsidP="00C33F2B">
            <w:pPr>
              <w:pStyle w:val="ac"/>
              <w:ind w:left="65"/>
              <w:rPr>
                <w:rFonts w:ascii="Times New Roman" w:hAnsi="Times New Roman"/>
                <w:sz w:val="24"/>
                <w:szCs w:val="24"/>
              </w:rPr>
            </w:pPr>
          </w:p>
        </w:tc>
        <w:tc>
          <w:tcPr>
            <w:tcW w:w="218" w:type="pct"/>
            <w:gridSpan w:val="3"/>
          </w:tcPr>
          <w:p w:rsidR="00C33F2B" w:rsidRPr="00942819" w:rsidRDefault="00C33F2B" w:rsidP="00C33F2B">
            <w:pPr>
              <w:pStyle w:val="ac"/>
              <w:ind w:left="65"/>
              <w:rPr>
                <w:rFonts w:ascii="Times New Roman" w:hAnsi="Times New Roman"/>
                <w:sz w:val="24"/>
                <w:szCs w:val="24"/>
              </w:rPr>
            </w:pPr>
          </w:p>
        </w:tc>
        <w:tc>
          <w:tcPr>
            <w:tcW w:w="955" w:type="pct"/>
            <w:gridSpan w:val="4"/>
          </w:tcPr>
          <w:p w:rsidR="00C33F2B" w:rsidRPr="00942819" w:rsidRDefault="00C33F2B" w:rsidP="00C33F2B">
            <w:pPr>
              <w:rPr>
                <w:rFonts w:ascii="Times New Roman" w:hAnsi="Times New Roman"/>
                <w:sz w:val="24"/>
                <w:szCs w:val="24"/>
              </w:rPr>
            </w:pPr>
            <w:r w:rsidRPr="00942819">
              <w:rPr>
                <w:rFonts w:ascii="Times New Roman" w:hAnsi="Times New Roman"/>
                <w:sz w:val="24"/>
                <w:szCs w:val="24"/>
              </w:rPr>
              <w:t>Шулья Г.Н.</w:t>
            </w:r>
          </w:p>
        </w:tc>
        <w:tc>
          <w:tcPr>
            <w:tcW w:w="802" w:type="pct"/>
            <w:gridSpan w:val="2"/>
          </w:tcPr>
          <w:p w:rsidR="00C33F2B" w:rsidRPr="00942819" w:rsidRDefault="00C33F2B" w:rsidP="00C33F2B">
            <w:pPr>
              <w:rPr>
                <w:rFonts w:ascii="Times New Roman" w:hAnsi="Times New Roman"/>
                <w:sz w:val="24"/>
                <w:szCs w:val="24"/>
              </w:rPr>
            </w:pPr>
            <w:r w:rsidRPr="00942819">
              <w:rPr>
                <w:rFonts w:ascii="Times New Roman" w:hAnsi="Times New Roman"/>
                <w:sz w:val="24"/>
                <w:szCs w:val="24"/>
                <w:vertAlign w:val="subscript"/>
              </w:rPr>
              <w:t>Четверг</w:t>
            </w:r>
            <w:r w:rsidRPr="00942819">
              <w:rPr>
                <w:rFonts w:ascii="Times New Roman" w:hAnsi="Times New Roman"/>
                <w:sz w:val="24"/>
                <w:szCs w:val="24"/>
              </w:rPr>
              <w:t>15</w:t>
            </w:r>
            <w:r w:rsidRPr="00942819">
              <w:rPr>
                <w:rFonts w:ascii="Times New Roman" w:hAnsi="Times New Roman"/>
                <w:sz w:val="24"/>
                <w:szCs w:val="24"/>
                <w:vertAlign w:val="superscript"/>
              </w:rPr>
              <w:t>00</w:t>
            </w:r>
            <w:r w:rsidRPr="00942819">
              <w:rPr>
                <w:rFonts w:ascii="Times New Roman" w:hAnsi="Times New Roman"/>
                <w:sz w:val="24"/>
                <w:szCs w:val="24"/>
              </w:rPr>
              <w:t>-15</w:t>
            </w:r>
            <w:r w:rsidRPr="00942819">
              <w:rPr>
                <w:rFonts w:ascii="Times New Roman" w:hAnsi="Times New Roman"/>
                <w:sz w:val="24"/>
                <w:szCs w:val="24"/>
                <w:vertAlign w:val="superscript"/>
              </w:rPr>
              <w:t>40</w:t>
            </w:r>
          </w:p>
        </w:tc>
      </w:tr>
      <w:tr w:rsidR="00C33F2B" w:rsidRPr="00942819" w:rsidTr="00C33F2B">
        <w:trPr>
          <w:trHeight w:val="343"/>
        </w:trPr>
        <w:tc>
          <w:tcPr>
            <w:tcW w:w="1940" w:type="pct"/>
            <w:gridSpan w:val="2"/>
          </w:tcPr>
          <w:p w:rsidR="00C33F2B" w:rsidRPr="00942819" w:rsidRDefault="00C33F2B" w:rsidP="00C33F2B">
            <w:pPr>
              <w:rPr>
                <w:rFonts w:ascii="Times New Roman" w:hAnsi="Times New Roman"/>
                <w:sz w:val="24"/>
                <w:szCs w:val="24"/>
              </w:rPr>
            </w:pPr>
            <w:r w:rsidRPr="00942819">
              <w:rPr>
                <w:rFonts w:ascii="Times New Roman" w:hAnsi="Times New Roman"/>
                <w:sz w:val="24"/>
                <w:szCs w:val="24"/>
              </w:rPr>
              <w:t>Волейбол</w:t>
            </w:r>
          </w:p>
        </w:tc>
        <w:tc>
          <w:tcPr>
            <w:tcW w:w="206" w:type="pct"/>
            <w:gridSpan w:val="2"/>
          </w:tcPr>
          <w:p w:rsidR="00C33F2B" w:rsidRPr="00942819" w:rsidRDefault="00C33F2B" w:rsidP="00C33F2B">
            <w:pPr>
              <w:pStyle w:val="ac"/>
              <w:ind w:left="0"/>
              <w:rPr>
                <w:rFonts w:ascii="Times New Roman" w:hAnsi="Times New Roman"/>
                <w:sz w:val="24"/>
                <w:szCs w:val="24"/>
              </w:rPr>
            </w:pPr>
          </w:p>
        </w:tc>
        <w:tc>
          <w:tcPr>
            <w:tcW w:w="218" w:type="pct"/>
            <w:gridSpan w:val="2"/>
          </w:tcPr>
          <w:p w:rsidR="00C33F2B" w:rsidRPr="00942819" w:rsidRDefault="00C33F2B" w:rsidP="00C33F2B">
            <w:pPr>
              <w:pStyle w:val="ac"/>
              <w:ind w:left="0"/>
              <w:rPr>
                <w:rFonts w:ascii="Times New Roman" w:hAnsi="Times New Roman"/>
                <w:sz w:val="24"/>
                <w:szCs w:val="24"/>
              </w:rPr>
            </w:pPr>
          </w:p>
        </w:tc>
        <w:tc>
          <w:tcPr>
            <w:tcW w:w="231" w:type="pct"/>
            <w:gridSpan w:val="3"/>
          </w:tcPr>
          <w:p w:rsidR="00C33F2B" w:rsidRPr="00942819" w:rsidRDefault="00C33F2B" w:rsidP="00C33F2B">
            <w:pPr>
              <w:pStyle w:val="ac"/>
              <w:ind w:left="0"/>
              <w:rPr>
                <w:rFonts w:ascii="Times New Roman" w:hAnsi="Times New Roman"/>
                <w:sz w:val="24"/>
                <w:szCs w:val="24"/>
              </w:rPr>
            </w:pPr>
            <w:r w:rsidRPr="00942819">
              <w:rPr>
                <w:rFonts w:ascii="Times New Roman" w:hAnsi="Times New Roman"/>
                <w:sz w:val="24"/>
                <w:szCs w:val="24"/>
              </w:rPr>
              <w:t>1</w:t>
            </w:r>
          </w:p>
        </w:tc>
        <w:tc>
          <w:tcPr>
            <w:tcW w:w="235" w:type="pct"/>
            <w:gridSpan w:val="3"/>
          </w:tcPr>
          <w:p w:rsidR="00C33F2B" w:rsidRPr="00942819" w:rsidRDefault="00C33F2B" w:rsidP="00C33F2B">
            <w:pPr>
              <w:pStyle w:val="ac"/>
              <w:ind w:left="0"/>
              <w:rPr>
                <w:rFonts w:ascii="Times New Roman" w:hAnsi="Times New Roman"/>
                <w:sz w:val="24"/>
                <w:szCs w:val="24"/>
              </w:rPr>
            </w:pPr>
          </w:p>
        </w:tc>
        <w:tc>
          <w:tcPr>
            <w:tcW w:w="195" w:type="pct"/>
            <w:gridSpan w:val="3"/>
          </w:tcPr>
          <w:p w:rsidR="00C33F2B" w:rsidRPr="00942819" w:rsidRDefault="00C33F2B" w:rsidP="00C33F2B">
            <w:pPr>
              <w:pStyle w:val="ac"/>
              <w:ind w:left="65"/>
              <w:rPr>
                <w:rFonts w:ascii="Times New Roman" w:hAnsi="Times New Roman"/>
                <w:sz w:val="24"/>
                <w:szCs w:val="24"/>
              </w:rPr>
            </w:pPr>
          </w:p>
        </w:tc>
        <w:tc>
          <w:tcPr>
            <w:tcW w:w="218" w:type="pct"/>
            <w:gridSpan w:val="3"/>
          </w:tcPr>
          <w:p w:rsidR="00C33F2B" w:rsidRPr="00942819" w:rsidRDefault="00C33F2B" w:rsidP="00C33F2B">
            <w:pPr>
              <w:pStyle w:val="ac"/>
              <w:ind w:left="65"/>
              <w:rPr>
                <w:rFonts w:ascii="Times New Roman" w:hAnsi="Times New Roman"/>
                <w:sz w:val="24"/>
                <w:szCs w:val="24"/>
              </w:rPr>
            </w:pPr>
          </w:p>
        </w:tc>
        <w:tc>
          <w:tcPr>
            <w:tcW w:w="955" w:type="pct"/>
            <w:gridSpan w:val="4"/>
          </w:tcPr>
          <w:p w:rsidR="00C33F2B" w:rsidRPr="00942819" w:rsidRDefault="00C33F2B" w:rsidP="00C33F2B">
            <w:pPr>
              <w:rPr>
                <w:rFonts w:ascii="Times New Roman" w:hAnsi="Times New Roman"/>
                <w:sz w:val="24"/>
                <w:szCs w:val="24"/>
              </w:rPr>
            </w:pPr>
            <w:r w:rsidRPr="00942819">
              <w:rPr>
                <w:rFonts w:ascii="Times New Roman" w:hAnsi="Times New Roman"/>
                <w:sz w:val="24"/>
                <w:szCs w:val="24"/>
              </w:rPr>
              <w:t>Климова Е.И.</w:t>
            </w:r>
          </w:p>
        </w:tc>
        <w:tc>
          <w:tcPr>
            <w:tcW w:w="802" w:type="pct"/>
            <w:gridSpan w:val="2"/>
          </w:tcPr>
          <w:p w:rsidR="00C33F2B" w:rsidRPr="00942819" w:rsidRDefault="00C33F2B" w:rsidP="00C33F2B">
            <w:pPr>
              <w:rPr>
                <w:rFonts w:ascii="Times New Roman" w:hAnsi="Times New Roman"/>
                <w:sz w:val="24"/>
                <w:szCs w:val="24"/>
                <w:vertAlign w:val="superscript"/>
              </w:rPr>
            </w:pPr>
            <w:r w:rsidRPr="00942819">
              <w:rPr>
                <w:rFonts w:ascii="Times New Roman" w:hAnsi="Times New Roman"/>
                <w:sz w:val="24"/>
                <w:szCs w:val="24"/>
                <w:vertAlign w:val="subscript"/>
              </w:rPr>
              <w:t>Вторник</w:t>
            </w:r>
            <w:r w:rsidRPr="00942819">
              <w:rPr>
                <w:rFonts w:ascii="Times New Roman" w:hAnsi="Times New Roman"/>
                <w:sz w:val="24"/>
                <w:szCs w:val="24"/>
              </w:rPr>
              <w:t xml:space="preserve"> 15</w:t>
            </w:r>
            <w:r w:rsidRPr="00942819">
              <w:rPr>
                <w:rFonts w:ascii="Times New Roman" w:hAnsi="Times New Roman"/>
                <w:sz w:val="24"/>
                <w:szCs w:val="24"/>
                <w:vertAlign w:val="superscript"/>
              </w:rPr>
              <w:t>45-</w:t>
            </w:r>
            <w:r w:rsidRPr="00942819">
              <w:rPr>
                <w:rFonts w:ascii="Times New Roman" w:hAnsi="Times New Roman"/>
                <w:sz w:val="24"/>
                <w:szCs w:val="24"/>
              </w:rPr>
              <w:t>16</w:t>
            </w:r>
            <w:r w:rsidRPr="00942819">
              <w:rPr>
                <w:rFonts w:ascii="Times New Roman" w:hAnsi="Times New Roman"/>
                <w:sz w:val="24"/>
                <w:szCs w:val="24"/>
                <w:vertAlign w:val="superscript"/>
              </w:rPr>
              <w:t>30</w:t>
            </w:r>
          </w:p>
        </w:tc>
      </w:tr>
      <w:tr w:rsidR="00C33F2B" w:rsidRPr="00942819" w:rsidTr="00C33F2B">
        <w:trPr>
          <w:trHeight w:val="343"/>
        </w:trPr>
        <w:tc>
          <w:tcPr>
            <w:tcW w:w="1940" w:type="pct"/>
            <w:gridSpan w:val="2"/>
          </w:tcPr>
          <w:p w:rsidR="00C33F2B" w:rsidRPr="00942819" w:rsidRDefault="00C33F2B" w:rsidP="00C33F2B">
            <w:pPr>
              <w:spacing w:line="276" w:lineRule="auto"/>
              <w:rPr>
                <w:rFonts w:ascii="Times New Roman" w:hAnsi="Times New Roman"/>
                <w:sz w:val="24"/>
                <w:szCs w:val="24"/>
              </w:rPr>
            </w:pPr>
            <w:r w:rsidRPr="00942819">
              <w:rPr>
                <w:rFonts w:ascii="Times New Roman" w:hAnsi="Times New Roman"/>
                <w:sz w:val="24"/>
                <w:szCs w:val="24"/>
              </w:rPr>
              <w:t xml:space="preserve">Баскетбол </w:t>
            </w:r>
          </w:p>
        </w:tc>
        <w:tc>
          <w:tcPr>
            <w:tcW w:w="206" w:type="pct"/>
            <w:gridSpan w:val="2"/>
          </w:tcPr>
          <w:p w:rsidR="00C33F2B" w:rsidRPr="00942819" w:rsidRDefault="00C33F2B" w:rsidP="00C33F2B">
            <w:pPr>
              <w:pStyle w:val="ac"/>
              <w:ind w:left="0"/>
              <w:rPr>
                <w:rFonts w:ascii="Times New Roman" w:hAnsi="Times New Roman"/>
                <w:sz w:val="24"/>
                <w:szCs w:val="24"/>
              </w:rPr>
            </w:pPr>
          </w:p>
        </w:tc>
        <w:tc>
          <w:tcPr>
            <w:tcW w:w="218" w:type="pct"/>
            <w:gridSpan w:val="2"/>
          </w:tcPr>
          <w:p w:rsidR="00C33F2B" w:rsidRPr="00942819" w:rsidRDefault="00C33F2B" w:rsidP="00C33F2B">
            <w:pPr>
              <w:pStyle w:val="ac"/>
              <w:ind w:left="0"/>
              <w:rPr>
                <w:rFonts w:ascii="Times New Roman" w:hAnsi="Times New Roman"/>
                <w:sz w:val="24"/>
                <w:szCs w:val="24"/>
              </w:rPr>
            </w:pPr>
          </w:p>
        </w:tc>
        <w:tc>
          <w:tcPr>
            <w:tcW w:w="231" w:type="pct"/>
            <w:gridSpan w:val="3"/>
          </w:tcPr>
          <w:p w:rsidR="00C33F2B" w:rsidRPr="00942819" w:rsidRDefault="00C33F2B" w:rsidP="00C33F2B">
            <w:pPr>
              <w:pStyle w:val="ac"/>
              <w:ind w:left="0"/>
              <w:rPr>
                <w:rFonts w:ascii="Times New Roman" w:hAnsi="Times New Roman"/>
                <w:sz w:val="24"/>
                <w:szCs w:val="24"/>
              </w:rPr>
            </w:pPr>
          </w:p>
        </w:tc>
        <w:tc>
          <w:tcPr>
            <w:tcW w:w="235" w:type="pct"/>
            <w:gridSpan w:val="3"/>
          </w:tcPr>
          <w:p w:rsidR="00C33F2B" w:rsidRPr="00942819" w:rsidRDefault="00C33F2B" w:rsidP="00C33F2B">
            <w:pPr>
              <w:pStyle w:val="ac"/>
              <w:ind w:left="0"/>
              <w:rPr>
                <w:rFonts w:ascii="Times New Roman" w:hAnsi="Times New Roman"/>
                <w:sz w:val="24"/>
                <w:szCs w:val="24"/>
              </w:rPr>
            </w:pPr>
            <w:r w:rsidRPr="00942819">
              <w:rPr>
                <w:rFonts w:ascii="Times New Roman" w:hAnsi="Times New Roman"/>
                <w:sz w:val="24"/>
                <w:szCs w:val="24"/>
              </w:rPr>
              <w:t>1</w:t>
            </w:r>
          </w:p>
        </w:tc>
        <w:tc>
          <w:tcPr>
            <w:tcW w:w="195" w:type="pct"/>
            <w:gridSpan w:val="3"/>
          </w:tcPr>
          <w:p w:rsidR="00C33F2B" w:rsidRPr="00942819" w:rsidRDefault="00C33F2B" w:rsidP="00C33F2B">
            <w:pPr>
              <w:pStyle w:val="ac"/>
              <w:ind w:left="65"/>
              <w:rPr>
                <w:rFonts w:ascii="Times New Roman" w:hAnsi="Times New Roman"/>
                <w:sz w:val="24"/>
                <w:szCs w:val="24"/>
              </w:rPr>
            </w:pPr>
          </w:p>
        </w:tc>
        <w:tc>
          <w:tcPr>
            <w:tcW w:w="218" w:type="pct"/>
            <w:gridSpan w:val="3"/>
          </w:tcPr>
          <w:p w:rsidR="00C33F2B" w:rsidRPr="00942819" w:rsidRDefault="00C33F2B" w:rsidP="00C33F2B">
            <w:pPr>
              <w:pStyle w:val="ac"/>
              <w:ind w:left="65"/>
              <w:rPr>
                <w:rFonts w:ascii="Times New Roman" w:hAnsi="Times New Roman"/>
                <w:sz w:val="24"/>
                <w:szCs w:val="24"/>
              </w:rPr>
            </w:pPr>
          </w:p>
        </w:tc>
        <w:tc>
          <w:tcPr>
            <w:tcW w:w="955" w:type="pct"/>
            <w:gridSpan w:val="4"/>
          </w:tcPr>
          <w:p w:rsidR="00C33F2B" w:rsidRPr="00942819" w:rsidRDefault="00C33F2B" w:rsidP="00C33F2B">
            <w:pPr>
              <w:rPr>
                <w:rFonts w:ascii="Times New Roman" w:hAnsi="Times New Roman"/>
                <w:sz w:val="24"/>
                <w:szCs w:val="24"/>
              </w:rPr>
            </w:pPr>
            <w:r w:rsidRPr="00942819">
              <w:rPr>
                <w:rFonts w:ascii="Times New Roman" w:hAnsi="Times New Roman"/>
                <w:sz w:val="24"/>
                <w:szCs w:val="24"/>
              </w:rPr>
              <w:t>Климова Е.И.</w:t>
            </w:r>
          </w:p>
        </w:tc>
        <w:tc>
          <w:tcPr>
            <w:tcW w:w="802" w:type="pct"/>
            <w:gridSpan w:val="2"/>
          </w:tcPr>
          <w:p w:rsidR="00C33F2B" w:rsidRPr="00942819" w:rsidRDefault="00C33F2B" w:rsidP="00C33F2B">
            <w:pPr>
              <w:pStyle w:val="ac"/>
              <w:ind w:left="50"/>
              <w:rPr>
                <w:rFonts w:ascii="Times New Roman" w:hAnsi="Times New Roman"/>
                <w:sz w:val="24"/>
                <w:szCs w:val="24"/>
              </w:rPr>
            </w:pPr>
            <w:r w:rsidRPr="00942819">
              <w:rPr>
                <w:rFonts w:ascii="Times New Roman" w:hAnsi="Times New Roman"/>
                <w:sz w:val="24"/>
                <w:szCs w:val="24"/>
                <w:vertAlign w:val="subscript"/>
              </w:rPr>
              <w:t>Понедельник</w:t>
            </w:r>
            <w:r w:rsidRPr="00942819">
              <w:rPr>
                <w:rFonts w:ascii="Times New Roman" w:hAnsi="Times New Roman"/>
                <w:sz w:val="24"/>
                <w:szCs w:val="24"/>
              </w:rPr>
              <w:t xml:space="preserve"> 16</w:t>
            </w:r>
            <w:r w:rsidRPr="00942819">
              <w:rPr>
                <w:rFonts w:ascii="Times New Roman" w:hAnsi="Times New Roman"/>
                <w:sz w:val="24"/>
                <w:szCs w:val="24"/>
                <w:vertAlign w:val="superscript"/>
              </w:rPr>
              <w:t>30</w:t>
            </w:r>
            <w:r w:rsidRPr="00942819">
              <w:rPr>
                <w:rFonts w:ascii="Times New Roman" w:hAnsi="Times New Roman"/>
                <w:sz w:val="24"/>
                <w:szCs w:val="24"/>
              </w:rPr>
              <w:t>-17</w:t>
            </w:r>
            <w:r w:rsidRPr="00942819">
              <w:rPr>
                <w:rFonts w:ascii="Times New Roman" w:hAnsi="Times New Roman"/>
                <w:sz w:val="24"/>
                <w:szCs w:val="24"/>
                <w:vertAlign w:val="superscript"/>
              </w:rPr>
              <w:t>15</w:t>
            </w:r>
          </w:p>
        </w:tc>
      </w:tr>
      <w:tr w:rsidR="00C33F2B" w:rsidRPr="00942819" w:rsidTr="00C33F2B">
        <w:trPr>
          <w:trHeight w:val="343"/>
        </w:trPr>
        <w:tc>
          <w:tcPr>
            <w:tcW w:w="1940" w:type="pct"/>
            <w:gridSpan w:val="2"/>
          </w:tcPr>
          <w:p w:rsidR="00C33F2B" w:rsidRPr="00942819" w:rsidRDefault="00C33F2B" w:rsidP="00C33F2B">
            <w:pPr>
              <w:spacing w:line="276" w:lineRule="auto"/>
              <w:rPr>
                <w:rFonts w:ascii="Times New Roman" w:hAnsi="Times New Roman"/>
                <w:sz w:val="24"/>
                <w:szCs w:val="24"/>
              </w:rPr>
            </w:pPr>
            <w:r w:rsidRPr="00942819">
              <w:rPr>
                <w:rFonts w:ascii="Times New Roman" w:hAnsi="Times New Roman"/>
                <w:sz w:val="24"/>
                <w:szCs w:val="24"/>
              </w:rPr>
              <w:t xml:space="preserve">Баскетбол </w:t>
            </w:r>
          </w:p>
        </w:tc>
        <w:tc>
          <w:tcPr>
            <w:tcW w:w="206" w:type="pct"/>
            <w:gridSpan w:val="2"/>
          </w:tcPr>
          <w:p w:rsidR="00C33F2B" w:rsidRPr="00942819" w:rsidRDefault="00C33F2B" w:rsidP="00C33F2B">
            <w:pPr>
              <w:pStyle w:val="ac"/>
              <w:ind w:left="0"/>
              <w:rPr>
                <w:rFonts w:ascii="Times New Roman" w:hAnsi="Times New Roman"/>
                <w:sz w:val="24"/>
                <w:szCs w:val="24"/>
              </w:rPr>
            </w:pPr>
          </w:p>
        </w:tc>
        <w:tc>
          <w:tcPr>
            <w:tcW w:w="218" w:type="pct"/>
            <w:gridSpan w:val="2"/>
          </w:tcPr>
          <w:p w:rsidR="00C33F2B" w:rsidRPr="00942819" w:rsidRDefault="00C33F2B" w:rsidP="00C33F2B">
            <w:pPr>
              <w:pStyle w:val="ac"/>
              <w:ind w:left="0"/>
              <w:rPr>
                <w:rFonts w:ascii="Times New Roman" w:hAnsi="Times New Roman"/>
                <w:sz w:val="24"/>
                <w:szCs w:val="24"/>
              </w:rPr>
            </w:pPr>
          </w:p>
        </w:tc>
        <w:tc>
          <w:tcPr>
            <w:tcW w:w="231" w:type="pct"/>
            <w:gridSpan w:val="3"/>
          </w:tcPr>
          <w:p w:rsidR="00C33F2B" w:rsidRPr="00942819" w:rsidRDefault="00C33F2B" w:rsidP="00C33F2B">
            <w:pPr>
              <w:pStyle w:val="ac"/>
              <w:ind w:left="0"/>
              <w:rPr>
                <w:rFonts w:ascii="Times New Roman" w:hAnsi="Times New Roman"/>
                <w:sz w:val="24"/>
                <w:szCs w:val="24"/>
              </w:rPr>
            </w:pPr>
          </w:p>
        </w:tc>
        <w:tc>
          <w:tcPr>
            <w:tcW w:w="235" w:type="pct"/>
            <w:gridSpan w:val="3"/>
          </w:tcPr>
          <w:p w:rsidR="00C33F2B" w:rsidRPr="00942819" w:rsidRDefault="00C33F2B" w:rsidP="00C33F2B">
            <w:pPr>
              <w:pStyle w:val="ac"/>
              <w:spacing w:line="276" w:lineRule="auto"/>
              <w:ind w:left="0"/>
              <w:rPr>
                <w:rFonts w:ascii="Times New Roman" w:hAnsi="Times New Roman"/>
                <w:sz w:val="24"/>
                <w:szCs w:val="24"/>
              </w:rPr>
            </w:pPr>
          </w:p>
        </w:tc>
        <w:tc>
          <w:tcPr>
            <w:tcW w:w="195" w:type="pct"/>
            <w:gridSpan w:val="3"/>
          </w:tcPr>
          <w:p w:rsidR="00C33F2B" w:rsidRPr="00942819" w:rsidRDefault="00C33F2B" w:rsidP="00C33F2B">
            <w:pPr>
              <w:pStyle w:val="ac"/>
              <w:ind w:left="65"/>
              <w:rPr>
                <w:rFonts w:ascii="Times New Roman" w:hAnsi="Times New Roman"/>
                <w:sz w:val="24"/>
                <w:szCs w:val="24"/>
              </w:rPr>
            </w:pPr>
            <w:r w:rsidRPr="00942819">
              <w:rPr>
                <w:rFonts w:ascii="Times New Roman" w:hAnsi="Times New Roman"/>
                <w:sz w:val="24"/>
                <w:szCs w:val="24"/>
              </w:rPr>
              <w:t>1</w:t>
            </w:r>
          </w:p>
        </w:tc>
        <w:tc>
          <w:tcPr>
            <w:tcW w:w="218" w:type="pct"/>
            <w:gridSpan w:val="3"/>
          </w:tcPr>
          <w:p w:rsidR="00C33F2B" w:rsidRPr="00942819" w:rsidRDefault="00C33F2B" w:rsidP="00C33F2B">
            <w:pPr>
              <w:pStyle w:val="ac"/>
              <w:ind w:left="65"/>
              <w:rPr>
                <w:rFonts w:ascii="Times New Roman" w:hAnsi="Times New Roman"/>
                <w:sz w:val="24"/>
                <w:szCs w:val="24"/>
              </w:rPr>
            </w:pPr>
          </w:p>
        </w:tc>
        <w:tc>
          <w:tcPr>
            <w:tcW w:w="955" w:type="pct"/>
            <w:gridSpan w:val="4"/>
          </w:tcPr>
          <w:p w:rsidR="00C33F2B" w:rsidRPr="00942819" w:rsidRDefault="00C33F2B" w:rsidP="00C33F2B">
            <w:pPr>
              <w:rPr>
                <w:rFonts w:ascii="Times New Roman" w:hAnsi="Times New Roman"/>
                <w:sz w:val="24"/>
                <w:szCs w:val="24"/>
              </w:rPr>
            </w:pPr>
            <w:r w:rsidRPr="00942819">
              <w:rPr>
                <w:rFonts w:ascii="Times New Roman" w:hAnsi="Times New Roman"/>
                <w:sz w:val="24"/>
                <w:szCs w:val="24"/>
              </w:rPr>
              <w:t>Климова Е.И.</w:t>
            </w:r>
          </w:p>
        </w:tc>
        <w:tc>
          <w:tcPr>
            <w:tcW w:w="802" w:type="pct"/>
            <w:gridSpan w:val="2"/>
          </w:tcPr>
          <w:p w:rsidR="00C33F2B" w:rsidRPr="00942819" w:rsidRDefault="00C33F2B" w:rsidP="00C33F2B">
            <w:pPr>
              <w:rPr>
                <w:rFonts w:ascii="Times New Roman" w:hAnsi="Times New Roman"/>
                <w:sz w:val="24"/>
                <w:szCs w:val="24"/>
              </w:rPr>
            </w:pPr>
            <w:r w:rsidRPr="00942819">
              <w:rPr>
                <w:rFonts w:ascii="Times New Roman" w:hAnsi="Times New Roman"/>
                <w:sz w:val="24"/>
                <w:szCs w:val="24"/>
                <w:vertAlign w:val="subscript"/>
              </w:rPr>
              <w:t>Четверг</w:t>
            </w:r>
            <w:r w:rsidRPr="00942819">
              <w:rPr>
                <w:rFonts w:ascii="Times New Roman" w:hAnsi="Times New Roman"/>
                <w:sz w:val="24"/>
                <w:szCs w:val="24"/>
              </w:rPr>
              <w:t>15</w:t>
            </w:r>
            <w:r w:rsidRPr="00942819">
              <w:rPr>
                <w:rFonts w:ascii="Times New Roman" w:hAnsi="Times New Roman"/>
                <w:sz w:val="24"/>
                <w:szCs w:val="24"/>
                <w:vertAlign w:val="superscript"/>
              </w:rPr>
              <w:t>45</w:t>
            </w:r>
            <w:r w:rsidRPr="00942819">
              <w:rPr>
                <w:rFonts w:ascii="Times New Roman" w:hAnsi="Times New Roman"/>
                <w:sz w:val="24"/>
                <w:szCs w:val="24"/>
              </w:rPr>
              <w:t>-16</w:t>
            </w:r>
            <w:r w:rsidRPr="00942819">
              <w:rPr>
                <w:rFonts w:ascii="Times New Roman" w:hAnsi="Times New Roman"/>
                <w:sz w:val="24"/>
                <w:szCs w:val="24"/>
                <w:vertAlign w:val="superscript"/>
              </w:rPr>
              <w:t>30</w:t>
            </w:r>
          </w:p>
        </w:tc>
      </w:tr>
      <w:tr w:rsidR="00C33F2B" w:rsidRPr="00942819" w:rsidTr="00C33F2B">
        <w:trPr>
          <w:trHeight w:val="343"/>
        </w:trPr>
        <w:tc>
          <w:tcPr>
            <w:tcW w:w="1940" w:type="pct"/>
            <w:gridSpan w:val="2"/>
          </w:tcPr>
          <w:p w:rsidR="00C33F2B" w:rsidRPr="00942819" w:rsidRDefault="00C33F2B" w:rsidP="00C33F2B">
            <w:pPr>
              <w:rPr>
                <w:rFonts w:ascii="Times New Roman" w:hAnsi="Times New Roman"/>
                <w:sz w:val="24"/>
                <w:szCs w:val="24"/>
              </w:rPr>
            </w:pPr>
            <w:r w:rsidRPr="00942819">
              <w:rPr>
                <w:rFonts w:ascii="Times New Roman" w:hAnsi="Times New Roman"/>
                <w:sz w:val="24"/>
                <w:szCs w:val="24"/>
              </w:rPr>
              <w:t>Линия жизни</w:t>
            </w:r>
          </w:p>
        </w:tc>
        <w:tc>
          <w:tcPr>
            <w:tcW w:w="206" w:type="pct"/>
            <w:gridSpan w:val="2"/>
          </w:tcPr>
          <w:p w:rsidR="00C33F2B" w:rsidRPr="00942819" w:rsidRDefault="00C33F2B" w:rsidP="00C33F2B">
            <w:pPr>
              <w:rPr>
                <w:rFonts w:ascii="Times New Roman" w:hAnsi="Times New Roman"/>
                <w:sz w:val="24"/>
                <w:szCs w:val="24"/>
              </w:rPr>
            </w:pPr>
          </w:p>
        </w:tc>
        <w:tc>
          <w:tcPr>
            <w:tcW w:w="218" w:type="pct"/>
            <w:gridSpan w:val="2"/>
          </w:tcPr>
          <w:p w:rsidR="00C33F2B" w:rsidRPr="00942819" w:rsidRDefault="00C33F2B" w:rsidP="00C33F2B">
            <w:pPr>
              <w:rPr>
                <w:rFonts w:ascii="Times New Roman" w:hAnsi="Times New Roman"/>
                <w:sz w:val="24"/>
                <w:szCs w:val="24"/>
              </w:rPr>
            </w:pPr>
          </w:p>
        </w:tc>
        <w:tc>
          <w:tcPr>
            <w:tcW w:w="231" w:type="pct"/>
            <w:gridSpan w:val="3"/>
          </w:tcPr>
          <w:p w:rsidR="00C33F2B" w:rsidRPr="00942819" w:rsidRDefault="00C33F2B" w:rsidP="00C33F2B">
            <w:pPr>
              <w:rPr>
                <w:rFonts w:ascii="Times New Roman" w:hAnsi="Times New Roman"/>
                <w:sz w:val="24"/>
                <w:szCs w:val="24"/>
              </w:rPr>
            </w:pPr>
          </w:p>
        </w:tc>
        <w:tc>
          <w:tcPr>
            <w:tcW w:w="235" w:type="pct"/>
            <w:gridSpan w:val="3"/>
          </w:tcPr>
          <w:p w:rsidR="00C33F2B" w:rsidRPr="00942819" w:rsidRDefault="00C33F2B" w:rsidP="00C33F2B">
            <w:pPr>
              <w:spacing w:line="276" w:lineRule="auto"/>
              <w:rPr>
                <w:rFonts w:ascii="Times New Roman" w:hAnsi="Times New Roman"/>
                <w:sz w:val="24"/>
                <w:szCs w:val="24"/>
              </w:rPr>
            </w:pPr>
          </w:p>
        </w:tc>
        <w:tc>
          <w:tcPr>
            <w:tcW w:w="195" w:type="pct"/>
            <w:gridSpan w:val="3"/>
          </w:tcPr>
          <w:p w:rsidR="00C33F2B" w:rsidRPr="00942819" w:rsidRDefault="00C33F2B" w:rsidP="00C33F2B">
            <w:pPr>
              <w:rPr>
                <w:rFonts w:ascii="Times New Roman" w:hAnsi="Times New Roman"/>
                <w:sz w:val="24"/>
                <w:szCs w:val="24"/>
              </w:rPr>
            </w:pPr>
          </w:p>
        </w:tc>
        <w:tc>
          <w:tcPr>
            <w:tcW w:w="218" w:type="pct"/>
            <w:gridSpan w:val="3"/>
          </w:tcPr>
          <w:p w:rsidR="00C33F2B" w:rsidRPr="00942819" w:rsidRDefault="00C33F2B" w:rsidP="00C33F2B">
            <w:pPr>
              <w:rPr>
                <w:rFonts w:ascii="Times New Roman" w:hAnsi="Times New Roman"/>
                <w:sz w:val="24"/>
                <w:szCs w:val="24"/>
              </w:rPr>
            </w:pPr>
            <w:r w:rsidRPr="00942819">
              <w:rPr>
                <w:rFonts w:ascii="Times New Roman" w:hAnsi="Times New Roman"/>
                <w:sz w:val="24"/>
                <w:szCs w:val="24"/>
              </w:rPr>
              <w:t>1</w:t>
            </w:r>
          </w:p>
        </w:tc>
        <w:tc>
          <w:tcPr>
            <w:tcW w:w="955" w:type="pct"/>
            <w:gridSpan w:val="4"/>
          </w:tcPr>
          <w:p w:rsidR="00C33F2B" w:rsidRPr="00942819" w:rsidRDefault="00C33F2B" w:rsidP="00C33F2B">
            <w:pPr>
              <w:rPr>
                <w:rFonts w:ascii="Times New Roman" w:hAnsi="Times New Roman"/>
                <w:sz w:val="24"/>
                <w:szCs w:val="24"/>
              </w:rPr>
            </w:pPr>
            <w:r w:rsidRPr="00942819">
              <w:rPr>
                <w:rFonts w:ascii="Times New Roman" w:hAnsi="Times New Roman"/>
                <w:sz w:val="24"/>
                <w:szCs w:val="24"/>
              </w:rPr>
              <w:t>Маковская Н.В.</w:t>
            </w:r>
          </w:p>
        </w:tc>
        <w:tc>
          <w:tcPr>
            <w:tcW w:w="802" w:type="pct"/>
            <w:gridSpan w:val="2"/>
          </w:tcPr>
          <w:p w:rsidR="00C33F2B" w:rsidRPr="00942819" w:rsidRDefault="00C33F2B" w:rsidP="00C33F2B">
            <w:pPr>
              <w:rPr>
                <w:rFonts w:ascii="Times New Roman" w:hAnsi="Times New Roman"/>
                <w:sz w:val="24"/>
                <w:szCs w:val="24"/>
              </w:rPr>
            </w:pPr>
            <w:r w:rsidRPr="00942819">
              <w:rPr>
                <w:rFonts w:ascii="Times New Roman" w:hAnsi="Times New Roman"/>
                <w:sz w:val="24"/>
                <w:szCs w:val="24"/>
                <w:vertAlign w:val="subscript"/>
              </w:rPr>
              <w:t xml:space="preserve">Пятница </w:t>
            </w:r>
            <w:r w:rsidRPr="00942819">
              <w:rPr>
                <w:rFonts w:ascii="Times New Roman" w:hAnsi="Times New Roman"/>
                <w:sz w:val="24"/>
                <w:szCs w:val="24"/>
              </w:rPr>
              <w:t>15</w:t>
            </w:r>
            <w:r w:rsidRPr="00942819">
              <w:rPr>
                <w:rFonts w:ascii="Times New Roman" w:hAnsi="Times New Roman"/>
                <w:sz w:val="24"/>
                <w:szCs w:val="24"/>
                <w:vertAlign w:val="superscript"/>
              </w:rPr>
              <w:t>50</w:t>
            </w:r>
            <w:r w:rsidRPr="00942819">
              <w:rPr>
                <w:rFonts w:ascii="Times New Roman" w:hAnsi="Times New Roman"/>
                <w:sz w:val="24"/>
                <w:szCs w:val="24"/>
              </w:rPr>
              <w:t>-16</w:t>
            </w:r>
            <w:r w:rsidRPr="00942819">
              <w:rPr>
                <w:rFonts w:ascii="Times New Roman" w:hAnsi="Times New Roman"/>
                <w:sz w:val="24"/>
                <w:szCs w:val="24"/>
                <w:vertAlign w:val="superscript"/>
              </w:rPr>
              <w:t>30</w:t>
            </w:r>
          </w:p>
        </w:tc>
      </w:tr>
      <w:tr w:rsidR="00C33F2B" w:rsidRPr="00942819" w:rsidTr="00C33F2B">
        <w:trPr>
          <w:trHeight w:val="295"/>
        </w:trPr>
        <w:tc>
          <w:tcPr>
            <w:tcW w:w="1940" w:type="pct"/>
            <w:gridSpan w:val="2"/>
          </w:tcPr>
          <w:p w:rsidR="00C33F2B" w:rsidRPr="00942819" w:rsidRDefault="00C33F2B" w:rsidP="00C33F2B">
            <w:pPr>
              <w:pStyle w:val="ac"/>
              <w:spacing w:line="276" w:lineRule="auto"/>
              <w:ind w:left="0"/>
              <w:jc w:val="right"/>
              <w:rPr>
                <w:rFonts w:ascii="Times New Roman" w:hAnsi="Times New Roman"/>
                <w:b/>
                <w:sz w:val="24"/>
                <w:szCs w:val="24"/>
              </w:rPr>
            </w:pPr>
            <w:r w:rsidRPr="00942819">
              <w:rPr>
                <w:rFonts w:ascii="Times New Roman" w:hAnsi="Times New Roman"/>
                <w:b/>
                <w:sz w:val="24"/>
                <w:szCs w:val="24"/>
              </w:rPr>
              <w:t xml:space="preserve">Итого </w:t>
            </w:r>
          </w:p>
        </w:tc>
        <w:tc>
          <w:tcPr>
            <w:tcW w:w="206" w:type="pct"/>
            <w:gridSpan w:val="2"/>
          </w:tcPr>
          <w:p w:rsidR="00C33F2B" w:rsidRPr="00942819" w:rsidRDefault="00C33F2B" w:rsidP="00C33F2B">
            <w:pPr>
              <w:pStyle w:val="ac"/>
              <w:ind w:left="0"/>
              <w:jc w:val="center"/>
              <w:rPr>
                <w:rFonts w:ascii="Times New Roman" w:hAnsi="Times New Roman"/>
                <w:sz w:val="24"/>
                <w:szCs w:val="24"/>
              </w:rPr>
            </w:pPr>
            <w:r w:rsidRPr="00942819">
              <w:rPr>
                <w:rFonts w:ascii="Times New Roman" w:hAnsi="Times New Roman"/>
                <w:sz w:val="24"/>
                <w:szCs w:val="24"/>
              </w:rPr>
              <w:t>5</w:t>
            </w:r>
          </w:p>
        </w:tc>
        <w:tc>
          <w:tcPr>
            <w:tcW w:w="218" w:type="pct"/>
            <w:gridSpan w:val="2"/>
          </w:tcPr>
          <w:p w:rsidR="00C33F2B" w:rsidRPr="00942819" w:rsidRDefault="00C33F2B" w:rsidP="00C33F2B">
            <w:pPr>
              <w:pStyle w:val="ac"/>
              <w:ind w:left="0"/>
              <w:jc w:val="center"/>
              <w:rPr>
                <w:rFonts w:ascii="Times New Roman" w:hAnsi="Times New Roman"/>
                <w:sz w:val="24"/>
                <w:szCs w:val="24"/>
              </w:rPr>
            </w:pPr>
            <w:r w:rsidRPr="00942819">
              <w:rPr>
                <w:rFonts w:ascii="Times New Roman" w:hAnsi="Times New Roman"/>
                <w:sz w:val="24"/>
                <w:szCs w:val="24"/>
              </w:rPr>
              <w:t>5</w:t>
            </w:r>
          </w:p>
        </w:tc>
        <w:tc>
          <w:tcPr>
            <w:tcW w:w="231" w:type="pct"/>
            <w:gridSpan w:val="3"/>
          </w:tcPr>
          <w:p w:rsidR="00C33F2B" w:rsidRPr="00942819" w:rsidRDefault="00C33F2B" w:rsidP="00C33F2B">
            <w:pPr>
              <w:pStyle w:val="ac"/>
              <w:ind w:left="0"/>
              <w:jc w:val="center"/>
              <w:rPr>
                <w:rFonts w:ascii="Times New Roman" w:hAnsi="Times New Roman"/>
                <w:sz w:val="24"/>
                <w:szCs w:val="24"/>
              </w:rPr>
            </w:pPr>
            <w:r w:rsidRPr="00942819">
              <w:rPr>
                <w:rFonts w:ascii="Times New Roman" w:hAnsi="Times New Roman"/>
                <w:sz w:val="24"/>
                <w:szCs w:val="24"/>
              </w:rPr>
              <w:t>5</w:t>
            </w:r>
          </w:p>
        </w:tc>
        <w:tc>
          <w:tcPr>
            <w:tcW w:w="235" w:type="pct"/>
            <w:gridSpan w:val="3"/>
          </w:tcPr>
          <w:p w:rsidR="00C33F2B" w:rsidRPr="00942819" w:rsidRDefault="00C33F2B" w:rsidP="00C33F2B">
            <w:pPr>
              <w:pStyle w:val="ac"/>
              <w:spacing w:line="276" w:lineRule="auto"/>
              <w:ind w:left="0"/>
              <w:jc w:val="center"/>
              <w:rPr>
                <w:rFonts w:ascii="Times New Roman" w:hAnsi="Times New Roman"/>
                <w:sz w:val="24"/>
                <w:szCs w:val="24"/>
              </w:rPr>
            </w:pPr>
            <w:r w:rsidRPr="00942819">
              <w:rPr>
                <w:rFonts w:ascii="Times New Roman" w:hAnsi="Times New Roman"/>
                <w:sz w:val="24"/>
                <w:szCs w:val="24"/>
              </w:rPr>
              <w:t>5</w:t>
            </w:r>
          </w:p>
        </w:tc>
        <w:tc>
          <w:tcPr>
            <w:tcW w:w="195" w:type="pct"/>
            <w:gridSpan w:val="3"/>
          </w:tcPr>
          <w:p w:rsidR="00C33F2B" w:rsidRPr="00942819" w:rsidRDefault="00C33F2B" w:rsidP="00C33F2B">
            <w:pPr>
              <w:pStyle w:val="ac"/>
              <w:ind w:left="65"/>
              <w:rPr>
                <w:rFonts w:ascii="Times New Roman" w:hAnsi="Times New Roman"/>
                <w:sz w:val="24"/>
                <w:szCs w:val="24"/>
              </w:rPr>
            </w:pPr>
            <w:r w:rsidRPr="00942819">
              <w:rPr>
                <w:rFonts w:ascii="Times New Roman" w:hAnsi="Times New Roman"/>
                <w:sz w:val="24"/>
                <w:szCs w:val="24"/>
              </w:rPr>
              <w:t>5</w:t>
            </w:r>
          </w:p>
        </w:tc>
        <w:tc>
          <w:tcPr>
            <w:tcW w:w="218" w:type="pct"/>
            <w:gridSpan w:val="3"/>
          </w:tcPr>
          <w:p w:rsidR="00C33F2B" w:rsidRPr="00942819" w:rsidRDefault="00C33F2B" w:rsidP="00C33F2B">
            <w:pPr>
              <w:pStyle w:val="ac"/>
              <w:ind w:left="65"/>
              <w:rPr>
                <w:rFonts w:ascii="Times New Roman" w:hAnsi="Times New Roman"/>
                <w:sz w:val="24"/>
                <w:szCs w:val="24"/>
              </w:rPr>
            </w:pPr>
            <w:r w:rsidRPr="00942819">
              <w:rPr>
                <w:rFonts w:ascii="Times New Roman" w:hAnsi="Times New Roman"/>
                <w:sz w:val="24"/>
                <w:szCs w:val="24"/>
              </w:rPr>
              <w:t>5</w:t>
            </w:r>
          </w:p>
        </w:tc>
        <w:tc>
          <w:tcPr>
            <w:tcW w:w="955" w:type="pct"/>
            <w:gridSpan w:val="4"/>
          </w:tcPr>
          <w:p w:rsidR="00C33F2B" w:rsidRPr="00942819" w:rsidRDefault="00C33F2B" w:rsidP="00C33F2B">
            <w:pPr>
              <w:pStyle w:val="ac"/>
              <w:spacing w:line="276" w:lineRule="auto"/>
              <w:ind w:left="65"/>
              <w:rPr>
                <w:rFonts w:ascii="Times New Roman" w:hAnsi="Times New Roman"/>
                <w:sz w:val="24"/>
                <w:szCs w:val="24"/>
              </w:rPr>
            </w:pPr>
          </w:p>
        </w:tc>
        <w:tc>
          <w:tcPr>
            <w:tcW w:w="802" w:type="pct"/>
            <w:gridSpan w:val="2"/>
          </w:tcPr>
          <w:p w:rsidR="00C33F2B" w:rsidRPr="00942819" w:rsidRDefault="00C33F2B" w:rsidP="00C33F2B">
            <w:pPr>
              <w:pStyle w:val="ac"/>
              <w:ind w:left="65"/>
              <w:rPr>
                <w:rFonts w:ascii="Times New Roman" w:hAnsi="Times New Roman"/>
                <w:sz w:val="24"/>
                <w:szCs w:val="24"/>
              </w:rPr>
            </w:pPr>
          </w:p>
        </w:tc>
      </w:tr>
    </w:tbl>
    <w:p w:rsidR="00C33F2B" w:rsidRDefault="00C33F2B" w:rsidP="00233E3D">
      <w:pPr>
        <w:tabs>
          <w:tab w:val="left" w:pos="4500"/>
          <w:tab w:val="left" w:pos="9180"/>
          <w:tab w:val="left" w:pos="9360"/>
        </w:tabs>
        <w:spacing w:after="0" w:line="240" w:lineRule="auto"/>
        <w:ind w:firstLine="709"/>
        <w:jc w:val="both"/>
        <w:rPr>
          <w:rFonts w:ascii="Times New Roman" w:hAnsi="Times New Roman"/>
          <w:sz w:val="24"/>
          <w:szCs w:val="24"/>
        </w:rPr>
      </w:pPr>
    </w:p>
    <w:p w:rsidR="00FC6BFD" w:rsidRPr="00233E3D" w:rsidRDefault="00FC6BFD" w:rsidP="00233E3D">
      <w:pPr>
        <w:tabs>
          <w:tab w:val="left" w:pos="4500"/>
          <w:tab w:val="left" w:pos="9180"/>
          <w:tab w:val="left" w:pos="9360"/>
        </w:tabs>
        <w:spacing w:after="0" w:line="240" w:lineRule="auto"/>
        <w:ind w:firstLine="709"/>
        <w:jc w:val="both"/>
        <w:rPr>
          <w:rFonts w:ascii="Times New Roman" w:hAnsi="Times New Roman"/>
          <w:sz w:val="24"/>
          <w:szCs w:val="24"/>
        </w:rPr>
      </w:pPr>
    </w:p>
    <w:p w:rsidR="00AC7FFE" w:rsidRPr="00257E5B" w:rsidRDefault="00257E5B" w:rsidP="00233E3D">
      <w:pPr>
        <w:spacing w:after="0" w:line="240" w:lineRule="auto"/>
        <w:ind w:left="709"/>
        <w:jc w:val="both"/>
        <w:outlineLvl w:val="2"/>
        <w:rPr>
          <w:rFonts w:ascii="Times New Roman" w:eastAsia="Times New Roman" w:hAnsi="Times New Roman"/>
          <w:b/>
          <w:bCs/>
          <w:sz w:val="24"/>
          <w:szCs w:val="24"/>
          <w:lang w:eastAsia="ru-RU"/>
        </w:rPr>
      </w:pPr>
      <w:bookmarkStart w:id="326" w:name="_Toc414553283"/>
      <w:r w:rsidRPr="00257E5B">
        <w:rPr>
          <w:rFonts w:ascii="Times New Roman" w:eastAsia="Times New Roman" w:hAnsi="Times New Roman"/>
          <w:b/>
          <w:bCs/>
          <w:sz w:val="24"/>
          <w:szCs w:val="24"/>
          <w:lang w:eastAsia="ru-RU"/>
        </w:rPr>
        <w:t>3.1.1. К</w:t>
      </w:r>
      <w:r w:rsidR="00AC7FFE" w:rsidRPr="00257E5B">
        <w:rPr>
          <w:rFonts w:ascii="Times New Roman" w:eastAsia="Times New Roman" w:hAnsi="Times New Roman"/>
          <w:b/>
          <w:bCs/>
          <w:sz w:val="24"/>
          <w:szCs w:val="24"/>
          <w:lang w:eastAsia="ru-RU"/>
        </w:rPr>
        <w:t>алендарный учебный график</w:t>
      </w:r>
      <w:bookmarkEnd w:id="326"/>
      <w:r w:rsidR="00AC7FFE" w:rsidRPr="00257E5B">
        <w:rPr>
          <w:rFonts w:ascii="Times New Roman" w:eastAsia="Times New Roman" w:hAnsi="Times New Roman"/>
          <w:b/>
          <w:bCs/>
          <w:sz w:val="24"/>
          <w:szCs w:val="24"/>
          <w:lang w:eastAsia="ru-RU"/>
        </w:rPr>
        <w:t xml:space="preserve"> </w:t>
      </w:r>
    </w:p>
    <w:p w:rsidR="00257E5B" w:rsidRPr="00257E5B" w:rsidRDefault="00257E5B" w:rsidP="00D61056">
      <w:pPr>
        <w:pStyle w:val="ac"/>
        <w:numPr>
          <w:ilvl w:val="0"/>
          <w:numId w:val="205"/>
        </w:numPr>
        <w:jc w:val="both"/>
        <w:rPr>
          <w:rFonts w:ascii="Times New Roman" w:hAnsi="Times New Roman"/>
          <w:b/>
          <w:sz w:val="24"/>
          <w:szCs w:val="24"/>
        </w:rPr>
      </w:pPr>
      <w:r w:rsidRPr="00257E5B">
        <w:rPr>
          <w:rFonts w:ascii="Times New Roman" w:hAnsi="Times New Roman"/>
          <w:b/>
          <w:sz w:val="24"/>
          <w:szCs w:val="24"/>
        </w:rPr>
        <w:t>Продолжительность учебного года</w:t>
      </w:r>
    </w:p>
    <w:p w:rsidR="00257E5B" w:rsidRPr="00257E5B" w:rsidRDefault="00257E5B" w:rsidP="00257E5B">
      <w:pPr>
        <w:pStyle w:val="ac"/>
        <w:jc w:val="both"/>
        <w:rPr>
          <w:rFonts w:ascii="Times New Roman" w:hAnsi="Times New Roman"/>
          <w:b/>
          <w:sz w:val="24"/>
          <w:szCs w:val="24"/>
        </w:rPr>
      </w:pPr>
    </w:p>
    <w:p w:rsidR="00257E5B" w:rsidRPr="00257E5B" w:rsidRDefault="00257E5B" w:rsidP="00257E5B">
      <w:pPr>
        <w:pStyle w:val="ac"/>
        <w:ind w:firstLine="414"/>
        <w:jc w:val="both"/>
        <w:rPr>
          <w:rFonts w:ascii="Times New Roman" w:hAnsi="Times New Roman"/>
          <w:sz w:val="24"/>
          <w:szCs w:val="24"/>
        </w:rPr>
      </w:pPr>
      <w:r w:rsidRPr="00257E5B">
        <w:rPr>
          <w:rFonts w:ascii="Times New Roman" w:hAnsi="Times New Roman"/>
          <w:sz w:val="24"/>
          <w:szCs w:val="24"/>
        </w:rPr>
        <w:t>Продолжительность учебного года:</w:t>
      </w:r>
    </w:p>
    <w:p w:rsidR="00257E5B" w:rsidRPr="00257E5B" w:rsidRDefault="00257E5B" w:rsidP="00257E5B">
      <w:pPr>
        <w:pStyle w:val="ac"/>
        <w:ind w:left="142" w:firstLine="414"/>
        <w:jc w:val="both"/>
        <w:rPr>
          <w:rFonts w:ascii="Times New Roman" w:hAnsi="Times New Roman"/>
          <w:sz w:val="24"/>
          <w:szCs w:val="24"/>
        </w:rPr>
      </w:pPr>
      <w:r w:rsidRPr="00257E5B">
        <w:rPr>
          <w:rFonts w:ascii="Times New Roman" w:hAnsi="Times New Roman"/>
          <w:sz w:val="24"/>
          <w:szCs w:val="24"/>
        </w:rPr>
        <w:t xml:space="preserve">в  1-х классах – 33 недели; </w:t>
      </w:r>
    </w:p>
    <w:p w:rsidR="00257E5B" w:rsidRPr="00257E5B" w:rsidRDefault="00257E5B" w:rsidP="00257E5B">
      <w:pPr>
        <w:pStyle w:val="ac"/>
        <w:ind w:left="142" w:firstLine="414"/>
        <w:jc w:val="both"/>
        <w:rPr>
          <w:rFonts w:ascii="Times New Roman" w:hAnsi="Times New Roman"/>
          <w:sz w:val="24"/>
          <w:szCs w:val="24"/>
        </w:rPr>
      </w:pPr>
      <w:r w:rsidRPr="00257E5B">
        <w:rPr>
          <w:rFonts w:ascii="Times New Roman" w:hAnsi="Times New Roman"/>
          <w:sz w:val="24"/>
          <w:szCs w:val="24"/>
        </w:rPr>
        <w:t>во 2-х – 4-х классах – 35 недели;</w:t>
      </w:r>
    </w:p>
    <w:p w:rsidR="00257E5B" w:rsidRPr="00257E5B" w:rsidRDefault="00257E5B" w:rsidP="00257E5B">
      <w:pPr>
        <w:pStyle w:val="ac"/>
        <w:ind w:left="142" w:firstLine="414"/>
        <w:jc w:val="both"/>
        <w:rPr>
          <w:rFonts w:ascii="Times New Roman" w:hAnsi="Times New Roman"/>
          <w:sz w:val="24"/>
          <w:szCs w:val="24"/>
        </w:rPr>
      </w:pPr>
      <w:r w:rsidRPr="00257E5B">
        <w:rPr>
          <w:rFonts w:ascii="Times New Roman" w:hAnsi="Times New Roman"/>
          <w:sz w:val="24"/>
          <w:szCs w:val="24"/>
        </w:rPr>
        <w:t xml:space="preserve">в 5-х – 8-х классах, 10-х – 35 недели; </w:t>
      </w:r>
    </w:p>
    <w:p w:rsidR="00257E5B" w:rsidRPr="00257E5B" w:rsidRDefault="00257E5B" w:rsidP="00257E5B">
      <w:pPr>
        <w:pStyle w:val="ac"/>
        <w:ind w:left="142" w:firstLine="414"/>
        <w:jc w:val="both"/>
        <w:rPr>
          <w:rFonts w:ascii="Times New Roman" w:hAnsi="Times New Roman"/>
          <w:sz w:val="24"/>
          <w:szCs w:val="24"/>
        </w:rPr>
      </w:pPr>
      <w:r w:rsidRPr="00257E5B">
        <w:rPr>
          <w:rFonts w:ascii="Times New Roman" w:hAnsi="Times New Roman"/>
          <w:sz w:val="24"/>
          <w:szCs w:val="24"/>
        </w:rPr>
        <w:t>9-х, 11-х классах – 34 недели</w:t>
      </w:r>
    </w:p>
    <w:p w:rsidR="00257E5B" w:rsidRPr="00257E5B" w:rsidRDefault="00257E5B" w:rsidP="00257E5B">
      <w:pPr>
        <w:pStyle w:val="ac"/>
        <w:ind w:left="142" w:firstLine="414"/>
        <w:jc w:val="both"/>
        <w:rPr>
          <w:rFonts w:ascii="Times New Roman" w:hAnsi="Times New Roman"/>
          <w:sz w:val="24"/>
          <w:szCs w:val="24"/>
        </w:rPr>
      </w:pPr>
    </w:p>
    <w:p w:rsidR="00257E5B" w:rsidRPr="00257E5B" w:rsidRDefault="00257E5B" w:rsidP="00D61056">
      <w:pPr>
        <w:pStyle w:val="ac"/>
        <w:numPr>
          <w:ilvl w:val="0"/>
          <w:numId w:val="205"/>
        </w:numPr>
        <w:jc w:val="both"/>
        <w:rPr>
          <w:rFonts w:ascii="Times New Roman" w:hAnsi="Times New Roman"/>
          <w:b/>
          <w:sz w:val="24"/>
          <w:szCs w:val="24"/>
        </w:rPr>
      </w:pPr>
      <w:r w:rsidRPr="00257E5B">
        <w:rPr>
          <w:rFonts w:ascii="Times New Roman" w:hAnsi="Times New Roman"/>
          <w:b/>
          <w:sz w:val="24"/>
          <w:szCs w:val="24"/>
        </w:rPr>
        <w:t>Количество классов – комплектов в каждой параллели:</w:t>
      </w:r>
    </w:p>
    <w:p w:rsidR="00257E5B" w:rsidRPr="00257E5B" w:rsidRDefault="00257E5B" w:rsidP="00257E5B">
      <w:pPr>
        <w:pStyle w:val="ac"/>
        <w:jc w:val="both"/>
        <w:rPr>
          <w:rFonts w:ascii="Times New Roman" w:hAnsi="Times New Roman"/>
          <w:b/>
          <w:sz w:val="24"/>
          <w:szCs w:val="24"/>
        </w:rPr>
      </w:pPr>
    </w:p>
    <w:p w:rsidR="00257E5B" w:rsidRPr="00257E5B" w:rsidRDefault="00257E5B" w:rsidP="00257E5B">
      <w:pPr>
        <w:pStyle w:val="ac"/>
        <w:jc w:val="both"/>
        <w:rPr>
          <w:rFonts w:ascii="Times New Roman" w:hAnsi="Times New Roman"/>
          <w:sz w:val="24"/>
          <w:szCs w:val="24"/>
        </w:rPr>
      </w:pPr>
      <w:r w:rsidRPr="00257E5B">
        <w:rPr>
          <w:rFonts w:ascii="Times New Roman" w:hAnsi="Times New Roman"/>
          <w:sz w:val="24"/>
          <w:szCs w:val="24"/>
        </w:rPr>
        <w:t xml:space="preserve">1-е классы – 1                        5-е классы – 2                    9-е классы – 1 </w:t>
      </w:r>
    </w:p>
    <w:p w:rsidR="00257E5B" w:rsidRPr="00257E5B" w:rsidRDefault="00257E5B" w:rsidP="00257E5B">
      <w:pPr>
        <w:pStyle w:val="ac"/>
        <w:jc w:val="both"/>
        <w:rPr>
          <w:rFonts w:ascii="Times New Roman" w:hAnsi="Times New Roman"/>
          <w:sz w:val="24"/>
          <w:szCs w:val="24"/>
        </w:rPr>
      </w:pPr>
      <w:r w:rsidRPr="00257E5B">
        <w:rPr>
          <w:rFonts w:ascii="Times New Roman" w:hAnsi="Times New Roman"/>
          <w:sz w:val="24"/>
          <w:szCs w:val="24"/>
        </w:rPr>
        <w:t xml:space="preserve">2-е классы – 1                         6-е классы – 1                    10-е классы – 1 </w:t>
      </w:r>
    </w:p>
    <w:p w:rsidR="00257E5B" w:rsidRPr="00257E5B" w:rsidRDefault="00257E5B" w:rsidP="00257E5B">
      <w:pPr>
        <w:pStyle w:val="ac"/>
        <w:jc w:val="both"/>
        <w:rPr>
          <w:rFonts w:ascii="Times New Roman" w:hAnsi="Times New Roman"/>
          <w:sz w:val="24"/>
          <w:szCs w:val="24"/>
        </w:rPr>
      </w:pPr>
      <w:r w:rsidRPr="00257E5B">
        <w:rPr>
          <w:rFonts w:ascii="Times New Roman" w:hAnsi="Times New Roman"/>
          <w:sz w:val="24"/>
          <w:szCs w:val="24"/>
        </w:rPr>
        <w:t xml:space="preserve">3-е классы – 1                        7-е классы – 1                    11-е классы – 1 </w:t>
      </w:r>
    </w:p>
    <w:p w:rsidR="00257E5B" w:rsidRPr="00257E5B" w:rsidRDefault="00257E5B" w:rsidP="00257E5B">
      <w:pPr>
        <w:pStyle w:val="ac"/>
        <w:jc w:val="both"/>
        <w:rPr>
          <w:rFonts w:ascii="Times New Roman" w:hAnsi="Times New Roman"/>
          <w:sz w:val="24"/>
          <w:szCs w:val="24"/>
        </w:rPr>
      </w:pPr>
      <w:r w:rsidRPr="00257E5B">
        <w:rPr>
          <w:rFonts w:ascii="Times New Roman" w:hAnsi="Times New Roman"/>
          <w:sz w:val="24"/>
          <w:szCs w:val="24"/>
        </w:rPr>
        <w:t xml:space="preserve">4-е классы – 2                        8-е классы – 1 </w:t>
      </w:r>
    </w:p>
    <w:p w:rsidR="00257E5B" w:rsidRPr="00257E5B" w:rsidRDefault="00257E5B" w:rsidP="00257E5B">
      <w:pPr>
        <w:pStyle w:val="ac"/>
        <w:ind w:left="142" w:firstLine="414"/>
        <w:jc w:val="both"/>
        <w:rPr>
          <w:rFonts w:ascii="Times New Roman" w:hAnsi="Times New Roman"/>
          <w:sz w:val="24"/>
          <w:szCs w:val="24"/>
        </w:rPr>
      </w:pPr>
    </w:p>
    <w:p w:rsidR="00257E5B" w:rsidRPr="00257E5B" w:rsidRDefault="00257E5B" w:rsidP="00257E5B">
      <w:pPr>
        <w:pStyle w:val="ac"/>
        <w:jc w:val="both"/>
        <w:rPr>
          <w:rFonts w:ascii="Times New Roman" w:hAnsi="Times New Roman"/>
          <w:sz w:val="24"/>
          <w:szCs w:val="24"/>
        </w:rPr>
      </w:pPr>
    </w:p>
    <w:p w:rsidR="00257E5B" w:rsidRPr="00257E5B" w:rsidRDefault="00257E5B" w:rsidP="00D61056">
      <w:pPr>
        <w:pStyle w:val="ac"/>
        <w:numPr>
          <w:ilvl w:val="0"/>
          <w:numId w:val="205"/>
        </w:numPr>
        <w:jc w:val="both"/>
        <w:rPr>
          <w:rFonts w:ascii="Times New Roman" w:hAnsi="Times New Roman"/>
          <w:b/>
          <w:sz w:val="24"/>
          <w:szCs w:val="24"/>
        </w:rPr>
      </w:pPr>
      <w:r w:rsidRPr="00257E5B">
        <w:rPr>
          <w:rFonts w:ascii="Times New Roman" w:hAnsi="Times New Roman"/>
          <w:b/>
          <w:sz w:val="24"/>
          <w:szCs w:val="24"/>
        </w:rPr>
        <w:t>Регламентирование учебного процесса на учебный год</w:t>
      </w:r>
    </w:p>
    <w:p w:rsidR="00257E5B" w:rsidRPr="00257E5B" w:rsidRDefault="00257E5B" w:rsidP="00257E5B">
      <w:pPr>
        <w:pStyle w:val="ac"/>
        <w:jc w:val="both"/>
        <w:rPr>
          <w:rFonts w:ascii="Times New Roman" w:hAnsi="Times New Roman"/>
          <w:sz w:val="24"/>
          <w:szCs w:val="24"/>
        </w:rPr>
      </w:pPr>
    </w:p>
    <w:p w:rsidR="00257E5B" w:rsidRPr="00257E5B" w:rsidRDefault="00257E5B" w:rsidP="00257E5B">
      <w:pPr>
        <w:pStyle w:val="ac"/>
        <w:jc w:val="center"/>
        <w:rPr>
          <w:rFonts w:ascii="Times New Roman" w:hAnsi="Times New Roman"/>
          <w:sz w:val="24"/>
          <w:szCs w:val="24"/>
        </w:rPr>
      </w:pPr>
      <w:r w:rsidRPr="00257E5B">
        <w:rPr>
          <w:rFonts w:ascii="Times New Roman" w:hAnsi="Times New Roman"/>
          <w:sz w:val="24"/>
          <w:szCs w:val="24"/>
        </w:rPr>
        <w:t>Учебный год делится</w:t>
      </w:r>
    </w:p>
    <w:p w:rsidR="00257E5B" w:rsidRPr="00257E5B" w:rsidRDefault="00257E5B" w:rsidP="00257E5B">
      <w:pPr>
        <w:pStyle w:val="ac"/>
        <w:jc w:val="center"/>
        <w:rPr>
          <w:rFonts w:ascii="Times New Roman" w:hAnsi="Times New Roman"/>
          <w:sz w:val="24"/>
          <w:szCs w:val="24"/>
        </w:rPr>
      </w:pPr>
      <w:r w:rsidRPr="00257E5B">
        <w:rPr>
          <w:rFonts w:ascii="Times New Roman" w:hAnsi="Times New Roman"/>
          <w:sz w:val="24"/>
          <w:szCs w:val="24"/>
        </w:rPr>
        <w:t>на первой ступени в 1-х - 4-х классах на четверти:</w:t>
      </w:r>
    </w:p>
    <w:p w:rsidR="00257E5B" w:rsidRPr="00257E5B" w:rsidRDefault="00257E5B" w:rsidP="00257E5B">
      <w:pPr>
        <w:pStyle w:val="ac"/>
        <w:jc w:val="both"/>
        <w:rPr>
          <w:rFonts w:ascii="Times New Roman" w:hAnsi="Times New Roman"/>
          <w:sz w:val="24"/>
          <w:szCs w:val="24"/>
        </w:rPr>
      </w:pPr>
    </w:p>
    <w:tbl>
      <w:tblPr>
        <w:tblStyle w:val="ae"/>
        <w:tblW w:w="0" w:type="auto"/>
        <w:tblInd w:w="720" w:type="dxa"/>
        <w:tblLook w:val="04A0"/>
      </w:tblPr>
      <w:tblGrid>
        <w:gridCol w:w="2950"/>
        <w:gridCol w:w="2959"/>
        <w:gridCol w:w="2942"/>
      </w:tblGrid>
      <w:tr w:rsidR="00257E5B" w:rsidRPr="00257E5B" w:rsidTr="00257E5B">
        <w:tc>
          <w:tcPr>
            <w:tcW w:w="2950" w:type="dxa"/>
            <w:vMerge w:val="restart"/>
          </w:tcPr>
          <w:p w:rsidR="00257E5B" w:rsidRPr="00257E5B" w:rsidRDefault="00257E5B" w:rsidP="00257E5B">
            <w:pPr>
              <w:pStyle w:val="ac"/>
              <w:spacing w:line="276" w:lineRule="auto"/>
              <w:ind w:left="0"/>
              <w:jc w:val="both"/>
              <w:rPr>
                <w:rFonts w:ascii="Times New Roman" w:hAnsi="Times New Roman"/>
                <w:sz w:val="24"/>
                <w:szCs w:val="24"/>
              </w:rPr>
            </w:pPr>
          </w:p>
        </w:tc>
        <w:tc>
          <w:tcPr>
            <w:tcW w:w="5901" w:type="dxa"/>
            <w:gridSpan w:val="2"/>
          </w:tcPr>
          <w:p w:rsidR="00257E5B" w:rsidRPr="00257E5B" w:rsidRDefault="00257E5B" w:rsidP="00257E5B">
            <w:pPr>
              <w:pStyle w:val="ac"/>
              <w:spacing w:line="276" w:lineRule="auto"/>
              <w:ind w:left="0"/>
              <w:jc w:val="both"/>
              <w:rPr>
                <w:rFonts w:ascii="Times New Roman" w:hAnsi="Times New Roman"/>
                <w:sz w:val="24"/>
                <w:szCs w:val="24"/>
              </w:rPr>
            </w:pPr>
            <w:r w:rsidRPr="00257E5B">
              <w:rPr>
                <w:rFonts w:ascii="Times New Roman" w:hAnsi="Times New Roman"/>
                <w:sz w:val="24"/>
                <w:szCs w:val="24"/>
              </w:rPr>
              <w:t>Дата</w:t>
            </w:r>
          </w:p>
        </w:tc>
      </w:tr>
      <w:tr w:rsidR="00257E5B" w:rsidRPr="00257E5B" w:rsidTr="00257E5B">
        <w:tc>
          <w:tcPr>
            <w:tcW w:w="2950" w:type="dxa"/>
            <w:vMerge/>
          </w:tcPr>
          <w:p w:rsidR="00257E5B" w:rsidRPr="00257E5B" w:rsidRDefault="00257E5B" w:rsidP="00257E5B">
            <w:pPr>
              <w:pStyle w:val="ac"/>
              <w:spacing w:line="276" w:lineRule="auto"/>
              <w:ind w:left="0"/>
              <w:jc w:val="both"/>
              <w:rPr>
                <w:rFonts w:ascii="Times New Roman" w:hAnsi="Times New Roman"/>
                <w:sz w:val="24"/>
                <w:szCs w:val="24"/>
              </w:rPr>
            </w:pPr>
          </w:p>
        </w:tc>
        <w:tc>
          <w:tcPr>
            <w:tcW w:w="2959" w:type="dxa"/>
          </w:tcPr>
          <w:p w:rsidR="00257E5B" w:rsidRPr="00257E5B" w:rsidRDefault="00257E5B" w:rsidP="00257E5B">
            <w:pPr>
              <w:pStyle w:val="ac"/>
              <w:spacing w:line="276" w:lineRule="auto"/>
              <w:ind w:left="0"/>
              <w:jc w:val="both"/>
              <w:rPr>
                <w:rFonts w:ascii="Times New Roman" w:hAnsi="Times New Roman"/>
                <w:sz w:val="24"/>
                <w:szCs w:val="24"/>
              </w:rPr>
            </w:pPr>
            <w:r w:rsidRPr="00257E5B">
              <w:rPr>
                <w:rFonts w:ascii="Times New Roman" w:hAnsi="Times New Roman"/>
                <w:sz w:val="24"/>
                <w:szCs w:val="24"/>
              </w:rPr>
              <w:t xml:space="preserve">начала четверти </w:t>
            </w:r>
          </w:p>
        </w:tc>
        <w:tc>
          <w:tcPr>
            <w:tcW w:w="2942" w:type="dxa"/>
          </w:tcPr>
          <w:p w:rsidR="00257E5B" w:rsidRPr="00257E5B" w:rsidRDefault="00257E5B" w:rsidP="00257E5B">
            <w:pPr>
              <w:pStyle w:val="ac"/>
              <w:spacing w:line="276" w:lineRule="auto"/>
              <w:ind w:left="0"/>
              <w:jc w:val="both"/>
              <w:rPr>
                <w:rFonts w:ascii="Times New Roman" w:hAnsi="Times New Roman"/>
                <w:sz w:val="24"/>
                <w:szCs w:val="24"/>
              </w:rPr>
            </w:pPr>
            <w:r w:rsidRPr="00257E5B">
              <w:rPr>
                <w:rFonts w:ascii="Times New Roman" w:hAnsi="Times New Roman"/>
                <w:sz w:val="24"/>
                <w:szCs w:val="24"/>
              </w:rPr>
              <w:t>окончания четверти</w:t>
            </w:r>
          </w:p>
        </w:tc>
      </w:tr>
      <w:tr w:rsidR="00257E5B" w:rsidRPr="00257E5B" w:rsidTr="00257E5B">
        <w:tc>
          <w:tcPr>
            <w:tcW w:w="2950" w:type="dxa"/>
          </w:tcPr>
          <w:p w:rsidR="00257E5B" w:rsidRPr="00257E5B" w:rsidRDefault="00257E5B" w:rsidP="00257E5B">
            <w:pPr>
              <w:pStyle w:val="ac"/>
              <w:spacing w:line="276" w:lineRule="auto"/>
              <w:ind w:left="0"/>
              <w:jc w:val="both"/>
              <w:rPr>
                <w:rFonts w:ascii="Times New Roman" w:hAnsi="Times New Roman"/>
                <w:sz w:val="24"/>
                <w:szCs w:val="24"/>
              </w:rPr>
            </w:pPr>
            <w:r w:rsidRPr="00257E5B">
              <w:rPr>
                <w:rFonts w:ascii="Times New Roman" w:hAnsi="Times New Roman"/>
                <w:sz w:val="24"/>
                <w:szCs w:val="24"/>
              </w:rPr>
              <w:t>1-ая четверть</w:t>
            </w:r>
          </w:p>
        </w:tc>
        <w:tc>
          <w:tcPr>
            <w:tcW w:w="2959" w:type="dxa"/>
          </w:tcPr>
          <w:p w:rsidR="00257E5B" w:rsidRPr="00257E5B" w:rsidRDefault="00257E5B" w:rsidP="00257E5B">
            <w:pPr>
              <w:pStyle w:val="ac"/>
              <w:spacing w:line="276" w:lineRule="auto"/>
              <w:ind w:left="0"/>
              <w:jc w:val="both"/>
              <w:rPr>
                <w:rFonts w:ascii="Times New Roman" w:hAnsi="Times New Roman"/>
                <w:sz w:val="24"/>
                <w:szCs w:val="24"/>
              </w:rPr>
            </w:pPr>
            <w:r w:rsidRPr="00257E5B">
              <w:rPr>
                <w:rFonts w:ascii="Times New Roman" w:hAnsi="Times New Roman"/>
                <w:sz w:val="24"/>
                <w:szCs w:val="24"/>
              </w:rPr>
              <w:t>02.09.2019</w:t>
            </w:r>
          </w:p>
        </w:tc>
        <w:tc>
          <w:tcPr>
            <w:tcW w:w="2942" w:type="dxa"/>
          </w:tcPr>
          <w:p w:rsidR="00257E5B" w:rsidRPr="00257E5B" w:rsidRDefault="00257E5B" w:rsidP="00257E5B">
            <w:pPr>
              <w:pStyle w:val="ac"/>
              <w:spacing w:line="276" w:lineRule="auto"/>
              <w:ind w:left="0"/>
              <w:jc w:val="both"/>
              <w:rPr>
                <w:rFonts w:ascii="Times New Roman" w:hAnsi="Times New Roman"/>
                <w:sz w:val="24"/>
                <w:szCs w:val="24"/>
              </w:rPr>
            </w:pPr>
            <w:r w:rsidRPr="00257E5B">
              <w:rPr>
                <w:rFonts w:ascii="Times New Roman" w:hAnsi="Times New Roman"/>
                <w:sz w:val="24"/>
                <w:szCs w:val="24"/>
              </w:rPr>
              <w:t>27.10.2019</w:t>
            </w:r>
          </w:p>
        </w:tc>
      </w:tr>
      <w:tr w:rsidR="00257E5B" w:rsidRPr="00257E5B" w:rsidTr="00257E5B">
        <w:tc>
          <w:tcPr>
            <w:tcW w:w="2950" w:type="dxa"/>
          </w:tcPr>
          <w:p w:rsidR="00257E5B" w:rsidRPr="00257E5B" w:rsidRDefault="00257E5B" w:rsidP="00257E5B">
            <w:pPr>
              <w:pStyle w:val="ac"/>
              <w:spacing w:line="276" w:lineRule="auto"/>
              <w:ind w:left="0"/>
              <w:jc w:val="both"/>
              <w:rPr>
                <w:rFonts w:ascii="Times New Roman" w:hAnsi="Times New Roman"/>
                <w:sz w:val="24"/>
                <w:szCs w:val="24"/>
              </w:rPr>
            </w:pPr>
            <w:r w:rsidRPr="00257E5B">
              <w:rPr>
                <w:rFonts w:ascii="Times New Roman" w:hAnsi="Times New Roman"/>
                <w:sz w:val="24"/>
                <w:szCs w:val="24"/>
              </w:rPr>
              <w:t>2-ая четверть</w:t>
            </w:r>
          </w:p>
        </w:tc>
        <w:tc>
          <w:tcPr>
            <w:tcW w:w="2959" w:type="dxa"/>
          </w:tcPr>
          <w:p w:rsidR="00257E5B" w:rsidRPr="00257E5B" w:rsidRDefault="00257E5B" w:rsidP="00257E5B">
            <w:pPr>
              <w:pStyle w:val="ac"/>
              <w:spacing w:line="276" w:lineRule="auto"/>
              <w:ind w:left="0"/>
              <w:jc w:val="both"/>
              <w:rPr>
                <w:rFonts w:ascii="Times New Roman" w:hAnsi="Times New Roman"/>
                <w:sz w:val="24"/>
                <w:szCs w:val="24"/>
              </w:rPr>
            </w:pPr>
            <w:r w:rsidRPr="00257E5B">
              <w:rPr>
                <w:rFonts w:ascii="Times New Roman" w:hAnsi="Times New Roman"/>
                <w:sz w:val="24"/>
                <w:szCs w:val="24"/>
              </w:rPr>
              <w:t>05.11.2019</w:t>
            </w:r>
          </w:p>
        </w:tc>
        <w:tc>
          <w:tcPr>
            <w:tcW w:w="2942" w:type="dxa"/>
          </w:tcPr>
          <w:p w:rsidR="00257E5B" w:rsidRPr="00257E5B" w:rsidRDefault="00257E5B" w:rsidP="00257E5B">
            <w:pPr>
              <w:pStyle w:val="ac"/>
              <w:spacing w:line="276" w:lineRule="auto"/>
              <w:ind w:left="0"/>
              <w:jc w:val="both"/>
              <w:rPr>
                <w:rFonts w:ascii="Times New Roman" w:hAnsi="Times New Roman"/>
                <w:sz w:val="24"/>
                <w:szCs w:val="24"/>
              </w:rPr>
            </w:pPr>
            <w:r w:rsidRPr="00257E5B">
              <w:rPr>
                <w:rFonts w:ascii="Times New Roman" w:hAnsi="Times New Roman"/>
                <w:sz w:val="24"/>
                <w:szCs w:val="24"/>
              </w:rPr>
              <w:t>28.12.2019</w:t>
            </w:r>
          </w:p>
        </w:tc>
      </w:tr>
      <w:tr w:rsidR="00257E5B" w:rsidRPr="00257E5B" w:rsidTr="00257E5B">
        <w:tc>
          <w:tcPr>
            <w:tcW w:w="2950" w:type="dxa"/>
          </w:tcPr>
          <w:p w:rsidR="00257E5B" w:rsidRPr="00257E5B" w:rsidRDefault="00257E5B" w:rsidP="00257E5B">
            <w:pPr>
              <w:pStyle w:val="ac"/>
              <w:spacing w:line="276" w:lineRule="auto"/>
              <w:ind w:left="0"/>
              <w:jc w:val="both"/>
              <w:rPr>
                <w:rFonts w:ascii="Times New Roman" w:hAnsi="Times New Roman"/>
                <w:sz w:val="24"/>
                <w:szCs w:val="24"/>
              </w:rPr>
            </w:pPr>
            <w:r w:rsidRPr="00257E5B">
              <w:rPr>
                <w:rFonts w:ascii="Times New Roman" w:hAnsi="Times New Roman"/>
                <w:sz w:val="24"/>
                <w:szCs w:val="24"/>
              </w:rPr>
              <w:t>3-ая четверть</w:t>
            </w:r>
          </w:p>
        </w:tc>
        <w:tc>
          <w:tcPr>
            <w:tcW w:w="2959" w:type="dxa"/>
          </w:tcPr>
          <w:p w:rsidR="00257E5B" w:rsidRPr="00257E5B" w:rsidRDefault="00257E5B" w:rsidP="00257E5B">
            <w:pPr>
              <w:pStyle w:val="ac"/>
              <w:spacing w:line="276" w:lineRule="auto"/>
              <w:ind w:left="0"/>
              <w:jc w:val="both"/>
              <w:rPr>
                <w:rFonts w:ascii="Times New Roman" w:hAnsi="Times New Roman"/>
                <w:sz w:val="24"/>
                <w:szCs w:val="24"/>
              </w:rPr>
            </w:pPr>
            <w:r w:rsidRPr="00257E5B">
              <w:rPr>
                <w:rFonts w:ascii="Times New Roman" w:hAnsi="Times New Roman"/>
                <w:sz w:val="24"/>
                <w:szCs w:val="24"/>
              </w:rPr>
              <w:t>12.01.2020</w:t>
            </w:r>
          </w:p>
        </w:tc>
        <w:tc>
          <w:tcPr>
            <w:tcW w:w="2942" w:type="dxa"/>
          </w:tcPr>
          <w:p w:rsidR="00257E5B" w:rsidRPr="00257E5B" w:rsidRDefault="00257E5B" w:rsidP="00257E5B">
            <w:pPr>
              <w:pStyle w:val="ac"/>
              <w:spacing w:line="276" w:lineRule="auto"/>
              <w:ind w:left="0"/>
              <w:jc w:val="both"/>
              <w:rPr>
                <w:rFonts w:ascii="Times New Roman" w:hAnsi="Times New Roman"/>
                <w:sz w:val="24"/>
                <w:szCs w:val="24"/>
              </w:rPr>
            </w:pPr>
            <w:r w:rsidRPr="00257E5B">
              <w:rPr>
                <w:rFonts w:ascii="Times New Roman" w:hAnsi="Times New Roman"/>
                <w:sz w:val="24"/>
                <w:szCs w:val="24"/>
              </w:rPr>
              <w:t>21.03.2020</w:t>
            </w:r>
          </w:p>
        </w:tc>
      </w:tr>
      <w:tr w:rsidR="00257E5B" w:rsidRPr="00257E5B" w:rsidTr="00257E5B">
        <w:tc>
          <w:tcPr>
            <w:tcW w:w="2950" w:type="dxa"/>
          </w:tcPr>
          <w:p w:rsidR="00257E5B" w:rsidRPr="00257E5B" w:rsidRDefault="00257E5B" w:rsidP="00257E5B">
            <w:pPr>
              <w:pStyle w:val="ac"/>
              <w:spacing w:line="276" w:lineRule="auto"/>
              <w:ind w:left="0"/>
              <w:jc w:val="both"/>
              <w:rPr>
                <w:rFonts w:ascii="Times New Roman" w:hAnsi="Times New Roman"/>
                <w:sz w:val="24"/>
                <w:szCs w:val="24"/>
              </w:rPr>
            </w:pPr>
            <w:r w:rsidRPr="00257E5B">
              <w:rPr>
                <w:rFonts w:ascii="Times New Roman" w:hAnsi="Times New Roman"/>
                <w:sz w:val="24"/>
                <w:szCs w:val="24"/>
              </w:rPr>
              <w:t>4-ая четверть</w:t>
            </w:r>
          </w:p>
        </w:tc>
        <w:tc>
          <w:tcPr>
            <w:tcW w:w="2959" w:type="dxa"/>
          </w:tcPr>
          <w:p w:rsidR="00257E5B" w:rsidRPr="00257E5B" w:rsidRDefault="00257E5B" w:rsidP="00257E5B">
            <w:pPr>
              <w:pStyle w:val="ac"/>
              <w:spacing w:line="276" w:lineRule="auto"/>
              <w:ind w:left="0"/>
              <w:jc w:val="both"/>
              <w:rPr>
                <w:rFonts w:ascii="Times New Roman" w:hAnsi="Times New Roman"/>
                <w:sz w:val="24"/>
                <w:szCs w:val="24"/>
              </w:rPr>
            </w:pPr>
            <w:r w:rsidRPr="00257E5B">
              <w:rPr>
                <w:rFonts w:ascii="Times New Roman" w:hAnsi="Times New Roman"/>
                <w:sz w:val="24"/>
                <w:szCs w:val="24"/>
              </w:rPr>
              <w:t>30.03.2020</w:t>
            </w:r>
          </w:p>
        </w:tc>
        <w:tc>
          <w:tcPr>
            <w:tcW w:w="2942" w:type="dxa"/>
          </w:tcPr>
          <w:p w:rsidR="00257E5B" w:rsidRPr="00257E5B" w:rsidRDefault="00257E5B" w:rsidP="00257E5B">
            <w:pPr>
              <w:pStyle w:val="ac"/>
              <w:spacing w:line="276" w:lineRule="auto"/>
              <w:ind w:left="0"/>
              <w:jc w:val="both"/>
              <w:rPr>
                <w:rFonts w:ascii="Times New Roman" w:hAnsi="Times New Roman"/>
                <w:sz w:val="24"/>
                <w:szCs w:val="24"/>
              </w:rPr>
            </w:pPr>
            <w:r w:rsidRPr="00257E5B">
              <w:rPr>
                <w:rFonts w:ascii="Times New Roman" w:hAnsi="Times New Roman"/>
                <w:sz w:val="24"/>
                <w:szCs w:val="24"/>
              </w:rPr>
              <w:t xml:space="preserve">25.05.2020 </w:t>
            </w:r>
            <w:r w:rsidRPr="00257E5B">
              <w:rPr>
                <w:rFonts w:ascii="Times New Roman" w:hAnsi="Times New Roman"/>
                <w:sz w:val="24"/>
                <w:szCs w:val="24"/>
                <w:vertAlign w:val="subscript"/>
              </w:rPr>
              <w:t>– 1 классы</w:t>
            </w:r>
          </w:p>
          <w:p w:rsidR="00257E5B" w:rsidRPr="00257E5B" w:rsidRDefault="00257E5B" w:rsidP="00257E5B">
            <w:pPr>
              <w:pStyle w:val="ac"/>
              <w:spacing w:line="276" w:lineRule="auto"/>
              <w:ind w:left="0"/>
              <w:jc w:val="both"/>
              <w:rPr>
                <w:rFonts w:ascii="Times New Roman" w:hAnsi="Times New Roman"/>
                <w:sz w:val="24"/>
                <w:szCs w:val="24"/>
              </w:rPr>
            </w:pPr>
            <w:r w:rsidRPr="00257E5B">
              <w:rPr>
                <w:rFonts w:ascii="Times New Roman" w:hAnsi="Times New Roman"/>
                <w:sz w:val="24"/>
                <w:szCs w:val="24"/>
              </w:rPr>
              <w:t>31.05.2020</w:t>
            </w:r>
            <w:r w:rsidRPr="00257E5B">
              <w:rPr>
                <w:rFonts w:ascii="Times New Roman" w:hAnsi="Times New Roman"/>
                <w:sz w:val="24"/>
                <w:szCs w:val="24"/>
                <w:vertAlign w:val="subscript"/>
              </w:rPr>
              <w:t>- 2-4  классы</w:t>
            </w:r>
          </w:p>
        </w:tc>
      </w:tr>
    </w:tbl>
    <w:p w:rsidR="00257E5B" w:rsidRPr="00257E5B" w:rsidRDefault="00257E5B" w:rsidP="00257E5B">
      <w:pPr>
        <w:pStyle w:val="ac"/>
        <w:jc w:val="both"/>
        <w:rPr>
          <w:rFonts w:ascii="Times New Roman" w:hAnsi="Times New Roman"/>
          <w:sz w:val="24"/>
          <w:szCs w:val="24"/>
        </w:rPr>
      </w:pPr>
    </w:p>
    <w:p w:rsidR="00257E5B" w:rsidRPr="00257E5B" w:rsidRDefault="00257E5B" w:rsidP="00257E5B">
      <w:pPr>
        <w:pStyle w:val="ac"/>
        <w:jc w:val="center"/>
        <w:rPr>
          <w:rFonts w:ascii="Times New Roman" w:hAnsi="Times New Roman"/>
          <w:sz w:val="24"/>
          <w:szCs w:val="24"/>
        </w:rPr>
      </w:pPr>
      <w:r w:rsidRPr="00257E5B">
        <w:rPr>
          <w:rFonts w:ascii="Times New Roman" w:hAnsi="Times New Roman"/>
          <w:sz w:val="24"/>
          <w:szCs w:val="24"/>
        </w:rPr>
        <w:lastRenderedPageBreak/>
        <w:t>на второй ступени в 5-х – 9-х классах на четверти:</w:t>
      </w:r>
    </w:p>
    <w:p w:rsidR="00257E5B" w:rsidRPr="00257E5B" w:rsidRDefault="00257E5B" w:rsidP="00257E5B">
      <w:pPr>
        <w:pStyle w:val="ac"/>
        <w:jc w:val="both"/>
        <w:rPr>
          <w:rFonts w:ascii="Times New Roman" w:hAnsi="Times New Roman"/>
          <w:sz w:val="24"/>
          <w:szCs w:val="24"/>
        </w:rPr>
      </w:pPr>
    </w:p>
    <w:tbl>
      <w:tblPr>
        <w:tblStyle w:val="ae"/>
        <w:tblW w:w="0" w:type="auto"/>
        <w:tblInd w:w="720" w:type="dxa"/>
        <w:tblLook w:val="04A0"/>
      </w:tblPr>
      <w:tblGrid>
        <w:gridCol w:w="2950"/>
        <w:gridCol w:w="2959"/>
        <w:gridCol w:w="2942"/>
      </w:tblGrid>
      <w:tr w:rsidR="00257E5B" w:rsidRPr="00257E5B" w:rsidTr="00257E5B">
        <w:tc>
          <w:tcPr>
            <w:tcW w:w="2950" w:type="dxa"/>
            <w:vMerge w:val="restart"/>
          </w:tcPr>
          <w:p w:rsidR="00257E5B" w:rsidRPr="00257E5B" w:rsidRDefault="00257E5B" w:rsidP="00257E5B">
            <w:pPr>
              <w:pStyle w:val="ac"/>
              <w:spacing w:line="276" w:lineRule="auto"/>
              <w:ind w:left="0"/>
              <w:jc w:val="both"/>
              <w:rPr>
                <w:rFonts w:ascii="Times New Roman" w:hAnsi="Times New Roman"/>
                <w:sz w:val="24"/>
                <w:szCs w:val="24"/>
              </w:rPr>
            </w:pPr>
          </w:p>
        </w:tc>
        <w:tc>
          <w:tcPr>
            <w:tcW w:w="5901" w:type="dxa"/>
            <w:gridSpan w:val="2"/>
          </w:tcPr>
          <w:p w:rsidR="00257E5B" w:rsidRPr="00257E5B" w:rsidRDefault="00257E5B" w:rsidP="00257E5B">
            <w:pPr>
              <w:pStyle w:val="ac"/>
              <w:spacing w:line="276" w:lineRule="auto"/>
              <w:ind w:left="0"/>
              <w:jc w:val="both"/>
              <w:rPr>
                <w:rFonts w:ascii="Times New Roman" w:hAnsi="Times New Roman"/>
                <w:sz w:val="24"/>
                <w:szCs w:val="24"/>
              </w:rPr>
            </w:pPr>
            <w:r w:rsidRPr="00257E5B">
              <w:rPr>
                <w:rFonts w:ascii="Times New Roman" w:hAnsi="Times New Roman"/>
                <w:sz w:val="24"/>
                <w:szCs w:val="24"/>
              </w:rPr>
              <w:t>Дата</w:t>
            </w:r>
          </w:p>
        </w:tc>
      </w:tr>
      <w:tr w:rsidR="00257E5B" w:rsidRPr="00257E5B" w:rsidTr="00257E5B">
        <w:tc>
          <w:tcPr>
            <w:tcW w:w="2950" w:type="dxa"/>
            <w:vMerge/>
          </w:tcPr>
          <w:p w:rsidR="00257E5B" w:rsidRPr="00257E5B" w:rsidRDefault="00257E5B" w:rsidP="00257E5B">
            <w:pPr>
              <w:pStyle w:val="ac"/>
              <w:spacing w:line="276" w:lineRule="auto"/>
              <w:ind w:left="0"/>
              <w:jc w:val="both"/>
              <w:rPr>
                <w:rFonts w:ascii="Times New Roman" w:hAnsi="Times New Roman"/>
                <w:sz w:val="24"/>
                <w:szCs w:val="24"/>
              </w:rPr>
            </w:pPr>
          </w:p>
        </w:tc>
        <w:tc>
          <w:tcPr>
            <w:tcW w:w="2959" w:type="dxa"/>
          </w:tcPr>
          <w:p w:rsidR="00257E5B" w:rsidRPr="00257E5B" w:rsidRDefault="00257E5B" w:rsidP="00257E5B">
            <w:pPr>
              <w:pStyle w:val="ac"/>
              <w:spacing w:line="276" w:lineRule="auto"/>
              <w:ind w:left="0"/>
              <w:jc w:val="both"/>
              <w:rPr>
                <w:rFonts w:ascii="Times New Roman" w:hAnsi="Times New Roman"/>
                <w:sz w:val="24"/>
                <w:szCs w:val="24"/>
              </w:rPr>
            </w:pPr>
            <w:r w:rsidRPr="00257E5B">
              <w:rPr>
                <w:rFonts w:ascii="Times New Roman" w:hAnsi="Times New Roman"/>
                <w:sz w:val="24"/>
                <w:szCs w:val="24"/>
              </w:rPr>
              <w:t xml:space="preserve">начала четверти </w:t>
            </w:r>
          </w:p>
        </w:tc>
        <w:tc>
          <w:tcPr>
            <w:tcW w:w="2942" w:type="dxa"/>
          </w:tcPr>
          <w:p w:rsidR="00257E5B" w:rsidRPr="00257E5B" w:rsidRDefault="00257E5B" w:rsidP="00257E5B">
            <w:pPr>
              <w:pStyle w:val="ac"/>
              <w:spacing w:line="276" w:lineRule="auto"/>
              <w:ind w:left="0"/>
              <w:jc w:val="both"/>
              <w:rPr>
                <w:rFonts w:ascii="Times New Roman" w:hAnsi="Times New Roman"/>
                <w:sz w:val="24"/>
                <w:szCs w:val="24"/>
              </w:rPr>
            </w:pPr>
            <w:r w:rsidRPr="00257E5B">
              <w:rPr>
                <w:rFonts w:ascii="Times New Roman" w:hAnsi="Times New Roman"/>
                <w:sz w:val="24"/>
                <w:szCs w:val="24"/>
              </w:rPr>
              <w:t>окончания четверти</w:t>
            </w:r>
          </w:p>
        </w:tc>
      </w:tr>
      <w:tr w:rsidR="00257E5B" w:rsidRPr="00257E5B" w:rsidTr="00257E5B">
        <w:tc>
          <w:tcPr>
            <w:tcW w:w="2950" w:type="dxa"/>
          </w:tcPr>
          <w:p w:rsidR="00257E5B" w:rsidRPr="00257E5B" w:rsidRDefault="00257E5B" w:rsidP="00257E5B">
            <w:pPr>
              <w:pStyle w:val="ac"/>
              <w:spacing w:line="276" w:lineRule="auto"/>
              <w:ind w:left="0"/>
              <w:jc w:val="both"/>
              <w:rPr>
                <w:rFonts w:ascii="Times New Roman" w:hAnsi="Times New Roman"/>
                <w:sz w:val="24"/>
                <w:szCs w:val="24"/>
              </w:rPr>
            </w:pPr>
            <w:r w:rsidRPr="00257E5B">
              <w:rPr>
                <w:rFonts w:ascii="Times New Roman" w:hAnsi="Times New Roman"/>
                <w:sz w:val="24"/>
                <w:szCs w:val="24"/>
              </w:rPr>
              <w:t>1-ая четверть</w:t>
            </w:r>
          </w:p>
        </w:tc>
        <w:tc>
          <w:tcPr>
            <w:tcW w:w="2959" w:type="dxa"/>
          </w:tcPr>
          <w:p w:rsidR="00257E5B" w:rsidRPr="00257E5B" w:rsidRDefault="00257E5B" w:rsidP="00257E5B">
            <w:pPr>
              <w:pStyle w:val="ac"/>
              <w:spacing w:line="276" w:lineRule="auto"/>
              <w:ind w:left="0"/>
              <w:jc w:val="both"/>
              <w:rPr>
                <w:rFonts w:ascii="Times New Roman" w:hAnsi="Times New Roman"/>
                <w:sz w:val="24"/>
                <w:szCs w:val="24"/>
              </w:rPr>
            </w:pPr>
            <w:r w:rsidRPr="00257E5B">
              <w:rPr>
                <w:rFonts w:ascii="Times New Roman" w:hAnsi="Times New Roman"/>
                <w:sz w:val="24"/>
                <w:szCs w:val="24"/>
              </w:rPr>
              <w:t>02.09.2019</w:t>
            </w:r>
          </w:p>
        </w:tc>
        <w:tc>
          <w:tcPr>
            <w:tcW w:w="2942" w:type="dxa"/>
          </w:tcPr>
          <w:p w:rsidR="00257E5B" w:rsidRPr="00257E5B" w:rsidRDefault="00257E5B" w:rsidP="00257E5B">
            <w:pPr>
              <w:pStyle w:val="ac"/>
              <w:spacing w:line="276" w:lineRule="auto"/>
              <w:ind w:left="0"/>
              <w:jc w:val="both"/>
              <w:rPr>
                <w:rFonts w:ascii="Times New Roman" w:hAnsi="Times New Roman"/>
                <w:sz w:val="24"/>
                <w:szCs w:val="24"/>
              </w:rPr>
            </w:pPr>
            <w:r w:rsidRPr="00257E5B">
              <w:rPr>
                <w:rFonts w:ascii="Times New Roman" w:hAnsi="Times New Roman"/>
                <w:sz w:val="24"/>
                <w:szCs w:val="24"/>
              </w:rPr>
              <w:t>27.10.2019</w:t>
            </w:r>
          </w:p>
        </w:tc>
      </w:tr>
      <w:tr w:rsidR="00257E5B" w:rsidRPr="00257E5B" w:rsidTr="00257E5B">
        <w:tc>
          <w:tcPr>
            <w:tcW w:w="2950" w:type="dxa"/>
          </w:tcPr>
          <w:p w:rsidR="00257E5B" w:rsidRPr="00257E5B" w:rsidRDefault="00257E5B" w:rsidP="00257E5B">
            <w:pPr>
              <w:pStyle w:val="ac"/>
              <w:spacing w:line="276" w:lineRule="auto"/>
              <w:ind w:left="0"/>
              <w:jc w:val="both"/>
              <w:rPr>
                <w:rFonts w:ascii="Times New Roman" w:hAnsi="Times New Roman"/>
                <w:sz w:val="24"/>
                <w:szCs w:val="24"/>
              </w:rPr>
            </w:pPr>
            <w:r w:rsidRPr="00257E5B">
              <w:rPr>
                <w:rFonts w:ascii="Times New Roman" w:hAnsi="Times New Roman"/>
                <w:sz w:val="24"/>
                <w:szCs w:val="24"/>
              </w:rPr>
              <w:t>2-ая четверть</w:t>
            </w:r>
          </w:p>
        </w:tc>
        <w:tc>
          <w:tcPr>
            <w:tcW w:w="2959" w:type="dxa"/>
          </w:tcPr>
          <w:p w:rsidR="00257E5B" w:rsidRPr="00257E5B" w:rsidRDefault="00257E5B" w:rsidP="00257E5B">
            <w:pPr>
              <w:pStyle w:val="ac"/>
              <w:spacing w:line="276" w:lineRule="auto"/>
              <w:ind w:left="0"/>
              <w:jc w:val="both"/>
              <w:rPr>
                <w:rFonts w:ascii="Times New Roman" w:hAnsi="Times New Roman"/>
                <w:sz w:val="24"/>
                <w:szCs w:val="24"/>
              </w:rPr>
            </w:pPr>
            <w:r w:rsidRPr="00257E5B">
              <w:rPr>
                <w:rFonts w:ascii="Times New Roman" w:hAnsi="Times New Roman"/>
                <w:sz w:val="24"/>
                <w:szCs w:val="24"/>
              </w:rPr>
              <w:t>05.11.2019</w:t>
            </w:r>
          </w:p>
        </w:tc>
        <w:tc>
          <w:tcPr>
            <w:tcW w:w="2942" w:type="dxa"/>
          </w:tcPr>
          <w:p w:rsidR="00257E5B" w:rsidRPr="00257E5B" w:rsidRDefault="00257E5B" w:rsidP="00257E5B">
            <w:pPr>
              <w:pStyle w:val="ac"/>
              <w:spacing w:line="276" w:lineRule="auto"/>
              <w:ind w:left="0"/>
              <w:jc w:val="both"/>
              <w:rPr>
                <w:rFonts w:ascii="Times New Roman" w:hAnsi="Times New Roman"/>
                <w:sz w:val="24"/>
                <w:szCs w:val="24"/>
              </w:rPr>
            </w:pPr>
            <w:r w:rsidRPr="00257E5B">
              <w:rPr>
                <w:rFonts w:ascii="Times New Roman" w:hAnsi="Times New Roman"/>
                <w:sz w:val="24"/>
                <w:szCs w:val="24"/>
              </w:rPr>
              <w:t>28.12.2019</w:t>
            </w:r>
          </w:p>
        </w:tc>
      </w:tr>
      <w:tr w:rsidR="00257E5B" w:rsidRPr="00257E5B" w:rsidTr="00257E5B">
        <w:tc>
          <w:tcPr>
            <w:tcW w:w="2950" w:type="dxa"/>
          </w:tcPr>
          <w:p w:rsidR="00257E5B" w:rsidRPr="00257E5B" w:rsidRDefault="00257E5B" w:rsidP="00257E5B">
            <w:pPr>
              <w:pStyle w:val="ac"/>
              <w:spacing w:line="276" w:lineRule="auto"/>
              <w:ind w:left="0"/>
              <w:jc w:val="both"/>
              <w:rPr>
                <w:rFonts w:ascii="Times New Roman" w:hAnsi="Times New Roman"/>
                <w:sz w:val="24"/>
                <w:szCs w:val="24"/>
              </w:rPr>
            </w:pPr>
            <w:r w:rsidRPr="00257E5B">
              <w:rPr>
                <w:rFonts w:ascii="Times New Roman" w:hAnsi="Times New Roman"/>
                <w:sz w:val="24"/>
                <w:szCs w:val="24"/>
              </w:rPr>
              <w:t>3-ая четверть</w:t>
            </w:r>
          </w:p>
        </w:tc>
        <w:tc>
          <w:tcPr>
            <w:tcW w:w="2959" w:type="dxa"/>
          </w:tcPr>
          <w:p w:rsidR="00257E5B" w:rsidRPr="00257E5B" w:rsidRDefault="00257E5B" w:rsidP="00257E5B">
            <w:pPr>
              <w:pStyle w:val="ac"/>
              <w:spacing w:line="276" w:lineRule="auto"/>
              <w:ind w:left="0"/>
              <w:jc w:val="both"/>
              <w:rPr>
                <w:rFonts w:ascii="Times New Roman" w:hAnsi="Times New Roman"/>
                <w:sz w:val="24"/>
                <w:szCs w:val="24"/>
              </w:rPr>
            </w:pPr>
            <w:r w:rsidRPr="00257E5B">
              <w:rPr>
                <w:rFonts w:ascii="Times New Roman" w:hAnsi="Times New Roman"/>
                <w:sz w:val="24"/>
                <w:szCs w:val="24"/>
              </w:rPr>
              <w:t>12.01.2020</w:t>
            </w:r>
          </w:p>
        </w:tc>
        <w:tc>
          <w:tcPr>
            <w:tcW w:w="2942" w:type="dxa"/>
          </w:tcPr>
          <w:p w:rsidR="00257E5B" w:rsidRPr="00257E5B" w:rsidRDefault="00257E5B" w:rsidP="00257E5B">
            <w:pPr>
              <w:pStyle w:val="ac"/>
              <w:spacing w:line="276" w:lineRule="auto"/>
              <w:ind w:left="0"/>
              <w:jc w:val="both"/>
              <w:rPr>
                <w:rFonts w:ascii="Times New Roman" w:hAnsi="Times New Roman"/>
                <w:sz w:val="24"/>
                <w:szCs w:val="24"/>
              </w:rPr>
            </w:pPr>
            <w:r w:rsidRPr="00257E5B">
              <w:rPr>
                <w:rFonts w:ascii="Times New Roman" w:hAnsi="Times New Roman"/>
                <w:sz w:val="24"/>
                <w:szCs w:val="24"/>
              </w:rPr>
              <w:t>21.03.2020</w:t>
            </w:r>
          </w:p>
        </w:tc>
      </w:tr>
      <w:tr w:rsidR="00257E5B" w:rsidRPr="00257E5B" w:rsidTr="00257E5B">
        <w:tc>
          <w:tcPr>
            <w:tcW w:w="2950" w:type="dxa"/>
          </w:tcPr>
          <w:p w:rsidR="00257E5B" w:rsidRPr="00257E5B" w:rsidRDefault="00257E5B" w:rsidP="00257E5B">
            <w:pPr>
              <w:pStyle w:val="ac"/>
              <w:spacing w:line="276" w:lineRule="auto"/>
              <w:ind w:left="0"/>
              <w:jc w:val="both"/>
              <w:rPr>
                <w:rFonts w:ascii="Times New Roman" w:hAnsi="Times New Roman"/>
                <w:sz w:val="24"/>
                <w:szCs w:val="24"/>
              </w:rPr>
            </w:pPr>
            <w:r w:rsidRPr="00257E5B">
              <w:rPr>
                <w:rFonts w:ascii="Times New Roman" w:hAnsi="Times New Roman"/>
                <w:sz w:val="24"/>
                <w:szCs w:val="24"/>
              </w:rPr>
              <w:t>4-ая четверть</w:t>
            </w:r>
          </w:p>
        </w:tc>
        <w:tc>
          <w:tcPr>
            <w:tcW w:w="2959" w:type="dxa"/>
          </w:tcPr>
          <w:p w:rsidR="00257E5B" w:rsidRPr="00257E5B" w:rsidRDefault="00257E5B" w:rsidP="00257E5B">
            <w:pPr>
              <w:pStyle w:val="ac"/>
              <w:spacing w:line="276" w:lineRule="auto"/>
              <w:ind w:left="0"/>
              <w:jc w:val="both"/>
              <w:rPr>
                <w:rFonts w:ascii="Times New Roman" w:hAnsi="Times New Roman"/>
                <w:sz w:val="24"/>
                <w:szCs w:val="24"/>
              </w:rPr>
            </w:pPr>
            <w:r w:rsidRPr="00257E5B">
              <w:rPr>
                <w:rFonts w:ascii="Times New Roman" w:hAnsi="Times New Roman"/>
                <w:sz w:val="24"/>
                <w:szCs w:val="24"/>
              </w:rPr>
              <w:t>30.03.2020</w:t>
            </w:r>
          </w:p>
        </w:tc>
        <w:tc>
          <w:tcPr>
            <w:tcW w:w="2942" w:type="dxa"/>
          </w:tcPr>
          <w:p w:rsidR="00257E5B" w:rsidRPr="00257E5B" w:rsidRDefault="00257E5B" w:rsidP="00257E5B">
            <w:pPr>
              <w:pStyle w:val="ac"/>
              <w:spacing w:line="276" w:lineRule="auto"/>
              <w:ind w:left="0"/>
              <w:jc w:val="both"/>
              <w:rPr>
                <w:rFonts w:ascii="Times New Roman" w:hAnsi="Times New Roman"/>
                <w:sz w:val="24"/>
                <w:szCs w:val="24"/>
              </w:rPr>
            </w:pPr>
            <w:r w:rsidRPr="00257E5B">
              <w:rPr>
                <w:rFonts w:ascii="Times New Roman" w:hAnsi="Times New Roman"/>
                <w:sz w:val="24"/>
                <w:szCs w:val="24"/>
              </w:rPr>
              <w:t xml:space="preserve">25.05.2020 </w:t>
            </w:r>
            <w:r w:rsidRPr="00257E5B">
              <w:rPr>
                <w:rFonts w:ascii="Times New Roman" w:hAnsi="Times New Roman"/>
                <w:sz w:val="24"/>
                <w:szCs w:val="24"/>
                <w:vertAlign w:val="subscript"/>
              </w:rPr>
              <w:t>– 9 классы</w:t>
            </w:r>
          </w:p>
          <w:p w:rsidR="00257E5B" w:rsidRPr="00257E5B" w:rsidRDefault="00257E5B" w:rsidP="00257E5B">
            <w:pPr>
              <w:pStyle w:val="ac"/>
              <w:spacing w:line="276" w:lineRule="auto"/>
              <w:ind w:left="0"/>
              <w:jc w:val="both"/>
              <w:rPr>
                <w:rFonts w:ascii="Times New Roman" w:hAnsi="Times New Roman"/>
                <w:sz w:val="24"/>
                <w:szCs w:val="24"/>
              </w:rPr>
            </w:pPr>
            <w:r w:rsidRPr="00257E5B">
              <w:rPr>
                <w:rFonts w:ascii="Times New Roman" w:hAnsi="Times New Roman"/>
                <w:sz w:val="24"/>
                <w:szCs w:val="24"/>
              </w:rPr>
              <w:t>31.05.2020</w:t>
            </w:r>
            <w:r w:rsidRPr="00257E5B">
              <w:rPr>
                <w:rFonts w:ascii="Times New Roman" w:hAnsi="Times New Roman"/>
                <w:sz w:val="24"/>
                <w:szCs w:val="24"/>
                <w:vertAlign w:val="subscript"/>
              </w:rPr>
              <w:t>- 5-8  классы</w:t>
            </w:r>
          </w:p>
        </w:tc>
      </w:tr>
    </w:tbl>
    <w:p w:rsidR="00257E5B" w:rsidRPr="00257E5B" w:rsidRDefault="00257E5B" w:rsidP="00257E5B">
      <w:pPr>
        <w:pStyle w:val="ac"/>
        <w:jc w:val="both"/>
        <w:rPr>
          <w:rFonts w:ascii="Times New Roman" w:hAnsi="Times New Roman"/>
          <w:sz w:val="24"/>
          <w:szCs w:val="24"/>
        </w:rPr>
      </w:pPr>
    </w:p>
    <w:p w:rsidR="00257E5B" w:rsidRPr="00257E5B" w:rsidRDefault="00257E5B" w:rsidP="00257E5B">
      <w:pPr>
        <w:pStyle w:val="ac"/>
        <w:jc w:val="both"/>
        <w:rPr>
          <w:rFonts w:ascii="Times New Roman" w:hAnsi="Times New Roman"/>
          <w:sz w:val="24"/>
          <w:szCs w:val="24"/>
        </w:rPr>
      </w:pPr>
    </w:p>
    <w:p w:rsidR="00257E5B" w:rsidRPr="00257E5B" w:rsidRDefault="00257E5B" w:rsidP="00257E5B">
      <w:pPr>
        <w:pStyle w:val="ac"/>
        <w:jc w:val="center"/>
        <w:rPr>
          <w:rFonts w:ascii="Times New Roman" w:hAnsi="Times New Roman"/>
          <w:sz w:val="24"/>
          <w:szCs w:val="24"/>
        </w:rPr>
      </w:pPr>
      <w:r w:rsidRPr="00257E5B">
        <w:rPr>
          <w:rFonts w:ascii="Times New Roman" w:hAnsi="Times New Roman"/>
          <w:sz w:val="24"/>
          <w:szCs w:val="24"/>
        </w:rPr>
        <w:t>на третьей ступени в 10-х – 11-х классах на полугодия:</w:t>
      </w:r>
    </w:p>
    <w:p w:rsidR="00257E5B" w:rsidRPr="00257E5B" w:rsidRDefault="00257E5B" w:rsidP="00257E5B">
      <w:pPr>
        <w:pStyle w:val="ac"/>
        <w:jc w:val="both"/>
        <w:rPr>
          <w:rFonts w:ascii="Times New Roman" w:hAnsi="Times New Roman"/>
          <w:sz w:val="24"/>
          <w:szCs w:val="24"/>
        </w:rPr>
      </w:pPr>
    </w:p>
    <w:tbl>
      <w:tblPr>
        <w:tblStyle w:val="ae"/>
        <w:tblW w:w="0" w:type="auto"/>
        <w:tblInd w:w="720" w:type="dxa"/>
        <w:tblLook w:val="04A0"/>
      </w:tblPr>
      <w:tblGrid>
        <w:gridCol w:w="2950"/>
        <w:gridCol w:w="2959"/>
        <w:gridCol w:w="2942"/>
      </w:tblGrid>
      <w:tr w:rsidR="00257E5B" w:rsidRPr="00257E5B" w:rsidTr="00257E5B">
        <w:tc>
          <w:tcPr>
            <w:tcW w:w="2950" w:type="dxa"/>
            <w:vMerge w:val="restart"/>
          </w:tcPr>
          <w:p w:rsidR="00257E5B" w:rsidRPr="00257E5B" w:rsidRDefault="00257E5B" w:rsidP="00257E5B">
            <w:pPr>
              <w:pStyle w:val="ac"/>
              <w:spacing w:line="276" w:lineRule="auto"/>
              <w:ind w:left="0"/>
              <w:jc w:val="both"/>
              <w:rPr>
                <w:rFonts w:ascii="Times New Roman" w:hAnsi="Times New Roman"/>
                <w:sz w:val="24"/>
                <w:szCs w:val="24"/>
              </w:rPr>
            </w:pPr>
          </w:p>
        </w:tc>
        <w:tc>
          <w:tcPr>
            <w:tcW w:w="5901" w:type="dxa"/>
            <w:gridSpan w:val="2"/>
          </w:tcPr>
          <w:p w:rsidR="00257E5B" w:rsidRPr="00257E5B" w:rsidRDefault="00257E5B" w:rsidP="00257E5B">
            <w:pPr>
              <w:pStyle w:val="ac"/>
              <w:spacing w:line="276" w:lineRule="auto"/>
              <w:ind w:left="0"/>
              <w:jc w:val="both"/>
              <w:rPr>
                <w:rFonts w:ascii="Times New Roman" w:hAnsi="Times New Roman"/>
                <w:sz w:val="24"/>
                <w:szCs w:val="24"/>
              </w:rPr>
            </w:pPr>
            <w:r w:rsidRPr="00257E5B">
              <w:rPr>
                <w:rFonts w:ascii="Times New Roman" w:hAnsi="Times New Roman"/>
                <w:sz w:val="24"/>
                <w:szCs w:val="24"/>
              </w:rPr>
              <w:t>Дата</w:t>
            </w:r>
          </w:p>
        </w:tc>
      </w:tr>
      <w:tr w:rsidR="00257E5B" w:rsidRPr="00257E5B" w:rsidTr="00257E5B">
        <w:tc>
          <w:tcPr>
            <w:tcW w:w="2950" w:type="dxa"/>
            <w:vMerge/>
          </w:tcPr>
          <w:p w:rsidR="00257E5B" w:rsidRPr="00257E5B" w:rsidRDefault="00257E5B" w:rsidP="00257E5B">
            <w:pPr>
              <w:pStyle w:val="ac"/>
              <w:spacing w:line="276" w:lineRule="auto"/>
              <w:ind w:left="0"/>
              <w:jc w:val="both"/>
              <w:rPr>
                <w:rFonts w:ascii="Times New Roman" w:hAnsi="Times New Roman"/>
                <w:sz w:val="24"/>
                <w:szCs w:val="24"/>
              </w:rPr>
            </w:pPr>
          </w:p>
        </w:tc>
        <w:tc>
          <w:tcPr>
            <w:tcW w:w="2959" w:type="dxa"/>
          </w:tcPr>
          <w:p w:rsidR="00257E5B" w:rsidRPr="00257E5B" w:rsidRDefault="00257E5B" w:rsidP="00257E5B">
            <w:pPr>
              <w:pStyle w:val="ac"/>
              <w:spacing w:line="276" w:lineRule="auto"/>
              <w:ind w:left="0"/>
              <w:jc w:val="both"/>
              <w:rPr>
                <w:rFonts w:ascii="Times New Roman" w:hAnsi="Times New Roman"/>
                <w:sz w:val="24"/>
                <w:szCs w:val="24"/>
              </w:rPr>
            </w:pPr>
            <w:r w:rsidRPr="00257E5B">
              <w:rPr>
                <w:rFonts w:ascii="Times New Roman" w:hAnsi="Times New Roman"/>
                <w:sz w:val="24"/>
                <w:szCs w:val="24"/>
              </w:rPr>
              <w:t xml:space="preserve">начала четверти </w:t>
            </w:r>
          </w:p>
        </w:tc>
        <w:tc>
          <w:tcPr>
            <w:tcW w:w="2942" w:type="dxa"/>
          </w:tcPr>
          <w:p w:rsidR="00257E5B" w:rsidRPr="00257E5B" w:rsidRDefault="00257E5B" w:rsidP="00257E5B">
            <w:pPr>
              <w:pStyle w:val="ac"/>
              <w:spacing w:line="276" w:lineRule="auto"/>
              <w:ind w:left="0"/>
              <w:jc w:val="both"/>
              <w:rPr>
                <w:rFonts w:ascii="Times New Roman" w:hAnsi="Times New Roman"/>
                <w:sz w:val="24"/>
                <w:szCs w:val="24"/>
              </w:rPr>
            </w:pPr>
            <w:r w:rsidRPr="00257E5B">
              <w:rPr>
                <w:rFonts w:ascii="Times New Roman" w:hAnsi="Times New Roman"/>
                <w:sz w:val="24"/>
                <w:szCs w:val="24"/>
              </w:rPr>
              <w:t>окончания четверти</w:t>
            </w:r>
          </w:p>
        </w:tc>
      </w:tr>
      <w:tr w:rsidR="00257E5B" w:rsidRPr="00257E5B" w:rsidTr="00257E5B">
        <w:tc>
          <w:tcPr>
            <w:tcW w:w="2950" w:type="dxa"/>
          </w:tcPr>
          <w:p w:rsidR="00257E5B" w:rsidRPr="00257E5B" w:rsidRDefault="00257E5B" w:rsidP="00257E5B">
            <w:pPr>
              <w:pStyle w:val="ac"/>
              <w:spacing w:line="276" w:lineRule="auto"/>
              <w:ind w:left="0"/>
              <w:jc w:val="both"/>
              <w:rPr>
                <w:rFonts w:ascii="Times New Roman" w:hAnsi="Times New Roman"/>
                <w:sz w:val="24"/>
                <w:szCs w:val="24"/>
              </w:rPr>
            </w:pPr>
            <w:r w:rsidRPr="00257E5B">
              <w:rPr>
                <w:rFonts w:ascii="Times New Roman" w:hAnsi="Times New Roman"/>
                <w:sz w:val="24"/>
                <w:szCs w:val="24"/>
              </w:rPr>
              <w:t>1-ое полугодие</w:t>
            </w:r>
          </w:p>
        </w:tc>
        <w:tc>
          <w:tcPr>
            <w:tcW w:w="2959" w:type="dxa"/>
          </w:tcPr>
          <w:p w:rsidR="00257E5B" w:rsidRPr="00257E5B" w:rsidRDefault="00257E5B" w:rsidP="00257E5B">
            <w:pPr>
              <w:pStyle w:val="ac"/>
              <w:spacing w:line="276" w:lineRule="auto"/>
              <w:ind w:left="0"/>
              <w:jc w:val="both"/>
              <w:rPr>
                <w:rFonts w:ascii="Times New Roman" w:hAnsi="Times New Roman"/>
                <w:sz w:val="24"/>
                <w:szCs w:val="24"/>
              </w:rPr>
            </w:pPr>
            <w:r w:rsidRPr="00257E5B">
              <w:rPr>
                <w:rFonts w:ascii="Times New Roman" w:hAnsi="Times New Roman"/>
                <w:sz w:val="24"/>
                <w:szCs w:val="24"/>
              </w:rPr>
              <w:t>02.09.2019</w:t>
            </w:r>
          </w:p>
        </w:tc>
        <w:tc>
          <w:tcPr>
            <w:tcW w:w="2942" w:type="dxa"/>
          </w:tcPr>
          <w:p w:rsidR="00257E5B" w:rsidRPr="00257E5B" w:rsidRDefault="00257E5B" w:rsidP="00257E5B">
            <w:pPr>
              <w:pStyle w:val="ac"/>
              <w:spacing w:line="276" w:lineRule="auto"/>
              <w:ind w:left="0"/>
              <w:jc w:val="both"/>
              <w:rPr>
                <w:rFonts w:ascii="Times New Roman" w:hAnsi="Times New Roman"/>
                <w:sz w:val="24"/>
                <w:szCs w:val="24"/>
              </w:rPr>
            </w:pPr>
            <w:r w:rsidRPr="00257E5B">
              <w:rPr>
                <w:rFonts w:ascii="Times New Roman" w:hAnsi="Times New Roman"/>
                <w:sz w:val="24"/>
                <w:szCs w:val="24"/>
              </w:rPr>
              <w:t>28.12.2019</w:t>
            </w:r>
          </w:p>
        </w:tc>
      </w:tr>
      <w:tr w:rsidR="00257E5B" w:rsidRPr="00257E5B" w:rsidTr="00257E5B">
        <w:tc>
          <w:tcPr>
            <w:tcW w:w="2950" w:type="dxa"/>
          </w:tcPr>
          <w:p w:rsidR="00257E5B" w:rsidRPr="00257E5B" w:rsidRDefault="00257E5B" w:rsidP="00257E5B">
            <w:pPr>
              <w:pStyle w:val="ac"/>
              <w:spacing w:line="276" w:lineRule="auto"/>
              <w:ind w:left="0"/>
              <w:jc w:val="both"/>
              <w:rPr>
                <w:rFonts w:ascii="Times New Roman" w:hAnsi="Times New Roman"/>
                <w:sz w:val="24"/>
                <w:szCs w:val="24"/>
              </w:rPr>
            </w:pPr>
            <w:r w:rsidRPr="00257E5B">
              <w:rPr>
                <w:rFonts w:ascii="Times New Roman" w:hAnsi="Times New Roman"/>
                <w:sz w:val="24"/>
                <w:szCs w:val="24"/>
              </w:rPr>
              <w:t>2-ое полугодие</w:t>
            </w:r>
          </w:p>
        </w:tc>
        <w:tc>
          <w:tcPr>
            <w:tcW w:w="2959" w:type="dxa"/>
          </w:tcPr>
          <w:p w:rsidR="00257E5B" w:rsidRPr="00257E5B" w:rsidRDefault="00257E5B" w:rsidP="00257E5B">
            <w:pPr>
              <w:pStyle w:val="ac"/>
              <w:spacing w:line="276" w:lineRule="auto"/>
              <w:ind w:left="0"/>
              <w:jc w:val="both"/>
              <w:rPr>
                <w:rFonts w:ascii="Times New Roman" w:hAnsi="Times New Roman"/>
                <w:sz w:val="24"/>
                <w:szCs w:val="24"/>
              </w:rPr>
            </w:pPr>
            <w:r w:rsidRPr="00257E5B">
              <w:rPr>
                <w:rFonts w:ascii="Times New Roman" w:hAnsi="Times New Roman"/>
                <w:sz w:val="24"/>
                <w:szCs w:val="24"/>
              </w:rPr>
              <w:t>12.01.2020</w:t>
            </w:r>
          </w:p>
        </w:tc>
        <w:tc>
          <w:tcPr>
            <w:tcW w:w="2942" w:type="dxa"/>
          </w:tcPr>
          <w:p w:rsidR="00257E5B" w:rsidRPr="00257E5B" w:rsidRDefault="00257E5B" w:rsidP="00257E5B">
            <w:pPr>
              <w:pStyle w:val="ac"/>
              <w:spacing w:line="276" w:lineRule="auto"/>
              <w:ind w:left="0"/>
              <w:jc w:val="both"/>
              <w:rPr>
                <w:rFonts w:ascii="Times New Roman" w:hAnsi="Times New Roman"/>
                <w:sz w:val="24"/>
                <w:szCs w:val="24"/>
              </w:rPr>
            </w:pPr>
            <w:r w:rsidRPr="00257E5B">
              <w:rPr>
                <w:rFonts w:ascii="Times New Roman" w:hAnsi="Times New Roman"/>
                <w:sz w:val="24"/>
                <w:szCs w:val="24"/>
              </w:rPr>
              <w:t xml:space="preserve">25.05.2020 </w:t>
            </w:r>
            <w:r w:rsidRPr="00257E5B">
              <w:rPr>
                <w:rFonts w:ascii="Times New Roman" w:hAnsi="Times New Roman"/>
                <w:sz w:val="24"/>
                <w:szCs w:val="24"/>
                <w:vertAlign w:val="subscript"/>
              </w:rPr>
              <w:t>– 11 классы</w:t>
            </w:r>
          </w:p>
          <w:p w:rsidR="00257E5B" w:rsidRPr="00257E5B" w:rsidRDefault="00257E5B" w:rsidP="00257E5B">
            <w:pPr>
              <w:pStyle w:val="ac"/>
              <w:spacing w:line="276" w:lineRule="auto"/>
              <w:ind w:left="0"/>
              <w:jc w:val="both"/>
              <w:rPr>
                <w:rFonts w:ascii="Times New Roman" w:hAnsi="Times New Roman"/>
                <w:sz w:val="24"/>
                <w:szCs w:val="24"/>
              </w:rPr>
            </w:pPr>
          </w:p>
        </w:tc>
      </w:tr>
    </w:tbl>
    <w:p w:rsidR="00257E5B" w:rsidRPr="00257E5B" w:rsidRDefault="00257E5B" w:rsidP="00257E5B">
      <w:pPr>
        <w:pStyle w:val="ac"/>
        <w:jc w:val="both"/>
        <w:rPr>
          <w:rFonts w:ascii="Times New Roman" w:hAnsi="Times New Roman"/>
          <w:b/>
          <w:sz w:val="24"/>
          <w:szCs w:val="24"/>
        </w:rPr>
      </w:pPr>
    </w:p>
    <w:p w:rsidR="00257E5B" w:rsidRPr="00257E5B" w:rsidRDefault="00257E5B" w:rsidP="00257E5B">
      <w:pPr>
        <w:pStyle w:val="ac"/>
        <w:jc w:val="center"/>
        <w:rPr>
          <w:rFonts w:ascii="Times New Roman" w:hAnsi="Times New Roman"/>
          <w:sz w:val="24"/>
          <w:szCs w:val="24"/>
        </w:rPr>
      </w:pPr>
      <w:r w:rsidRPr="00257E5B">
        <w:rPr>
          <w:rFonts w:ascii="Times New Roman" w:hAnsi="Times New Roman"/>
          <w:sz w:val="24"/>
          <w:szCs w:val="24"/>
        </w:rPr>
        <w:t>Продолжительность каникул в течение учебного года:</w:t>
      </w:r>
    </w:p>
    <w:p w:rsidR="00257E5B" w:rsidRPr="00257E5B" w:rsidRDefault="00257E5B" w:rsidP="00257E5B">
      <w:pPr>
        <w:pStyle w:val="ac"/>
        <w:jc w:val="both"/>
        <w:rPr>
          <w:rFonts w:ascii="Times New Roman" w:hAnsi="Times New Roman"/>
          <w:sz w:val="24"/>
          <w:szCs w:val="24"/>
        </w:rPr>
      </w:pPr>
    </w:p>
    <w:tbl>
      <w:tblPr>
        <w:tblStyle w:val="ae"/>
        <w:tblW w:w="0" w:type="auto"/>
        <w:tblInd w:w="720" w:type="dxa"/>
        <w:tblLook w:val="04A0"/>
      </w:tblPr>
      <w:tblGrid>
        <w:gridCol w:w="2020"/>
        <w:gridCol w:w="2098"/>
        <w:gridCol w:w="2091"/>
        <w:gridCol w:w="2642"/>
      </w:tblGrid>
      <w:tr w:rsidR="00257E5B" w:rsidRPr="00257E5B" w:rsidTr="00257E5B">
        <w:tc>
          <w:tcPr>
            <w:tcW w:w="2020" w:type="dxa"/>
            <w:vMerge w:val="restart"/>
          </w:tcPr>
          <w:p w:rsidR="00257E5B" w:rsidRPr="00257E5B" w:rsidRDefault="00257E5B" w:rsidP="00257E5B">
            <w:pPr>
              <w:pStyle w:val="ac"/>
              <w:spacing w:line="276" w:lineRule="auto"/>
              <w:ind w:left="0"/>
              <w:jc w:val="both"/>
              <w:rPr>
                <w:rFonts w:ascii="Times New Roman" w:hAnsi="Times New Roman"/>
                <w:sz w:val="24"/>
                <w:szCs w:val="24"/>
              </w:rPr>
            </w:pPr>
          </w:p>
        </w:tc>
        <w:tc>
          <w:tcPr>
            <w:tcW w:w="4189" w:type="dxa"/>
            <w:gridSpan w:val="2"/>
          </w:tcPr>
          <w:p w:rsidR="00257E5B" w:rsidRPr="00257E5B" w:rsidRDefault="00257E5B" w:rsidP="00257E5B">
            <w:pPr>
              <w:pStyle w:val="ac"/>
              <w:spacing w:line="276" w:lineRule="auto"/>
              <w:ind w:left="0"/>
              <w:jc w:val="both"/>
              <w:rPr>
                <w:rFonts w:ascii="Times New Roman" w:hAnsi="Times New Roman"/>
                <w:sz w:val="24"/>
                <w:szCs w:val="24"/>
              </w:rPr>
            </w:pPr>
            <w:r w:rsidRPr="00257E5B">
              <w:rPr>
                <w:rFonts w:ascii="Times New Roman" w:hAnsi="Times New Roman"/>
                <w:sz w:val="24"/>
                <w:szCs w:val="24"/>
              </w:rPr>
              <w:t>Дата</w:t>
            </w:r>
          </w:p>
        </w:tc>
        <w:tc>
          <w:tcPr>
            <w:tcW w:w="2642" w:type="dxa"/>
            <w:vMerge w:val="restart"/>
          </w:tcPr>
          <w:p w:rsidR="00257E5B" w:rsidRPr="00257E5B" w:rsidRDefault="00257E5B" w:rsidP="00257E5B">
            <w:pPr>
              <w:pStyle w:val="ac"/>
              <w:spacing w:line="276" w:lineRule="auto"/>
              <w:ind w:left="0"/>
              <w:jc w:val="both"/>
              <w:rPr>
                <w:rFonts w:ascii="Times New Roman" w:hAnsi="Times New Roman"/>
                <w:sz w:val="24"/>
                <w:szCs w:val="24"/>
              </w:rPr>
            </w:pPr>
            <w:r w:rsidRPr="00257E5B">
              <w:rPr>
                <w:rFonts w:ascii="Times New Roman" w:hAnsi="Times New Roman"/>
                <w:sz w:val="24"/>
                <w:szCs w:val="24"/>
              </w:rPr>
              <w:t>Продолжительность в днях</w:t>
            </w:r>
          </w:p>
        </w:tc>
      </w:tr>
      <w:tr w:rsidR="00257E5B" w:rsidRPr="00257E5B" w:rsidTr="00257E5B">
        <w:tc>
          <w:tcPr>
            <w:tcW w:w="2020" w:type="dxa"/>
            <w:vMerge/>
          </w:tcPr>
          <w:p w:rsidR="00257E5B" w:rsidRPr="00257E5B" w:rsidRDefault="00257E5B" w:rsidP="00257E5B">
            <w:pPr>
              <w:pStyle w:val="ac"/>
              <w:spacing w:line="276" w:lineRule="auto"/>
              <w:ind w:left="0"/>
              <w:jc w:val="both"/>
              <w:rPr>
                <w:rFonts w:ascii="Times New Roman" w:hAnsi="Times New Roman"/>
                <w:sz w:val="24"/>
                <w:szCs w:val="24"/>
              </w:rPr>
            </w:pPr>
          </w:p>
        </w:tc>
        <w:tc>
          <w:tcPr>
            <w:tcW w:w="2098" w:type="dxa"/>
          </w:tcPr>
          <w:p w:rsidR="00257E5B" w:rsidRPr="00257E5B" w:rsidRDefault="00257E5B" w:rsidP="00257E5B">
            <w:pPr>
              <w:pStyle w:val="ac"/>
              <w:spacing w:line="276" w:lineRule="auto"/>
              <w:ind w:left="0"/>
              <w:jc w:val="both"/>
              <w:rPr>
                <w:rFonts w:ascii="Times New Roman" w:hAnsi="Times New Roman"/>
                <w:sz w:val="24"/>
                <w:szCs w:val="24"/>
              </w:rPr>
            </w:pPr>
            <w:r w:rsidRPr="00257E5B">
              <w:rPr>
                <w:rFonts w:ascii="Times New Roman" w:hAnsi="Times New Roman"/>
                <w:sz w:val="24"/>
                <w:szCs w:val="24"/>
              </w:rPr>
              <w:t xml:space="preserve">начала каникул </w:t>
            </w:r>
          </w:p>
        </w:tc>
        <w:tc>
          <w:tcPr>
            <w:tcW w:w="2091" w:type="dxa"/>
          </w:tcPr>
          <w:p w:rsidR="00257E5B" w:rsidRPr="00257E5B" w:rsidRDefault="00257E5B" w:rsidP="00257E5B">
            <w:pPr>
              <w:pStyle w:val="ac"/>
              <w:spacing w:line="276" w:lineRule="auto"/>
              <w:ind w:left="0"/>
              <w:jc w:val="both"/>
              <w:rPr>
                <w:rFonts w:ascii="Times New Roman" w:hAnsi="Times New Roman"/>
                <w:sz w:val="24"/>
                <w:szCs w:val="24"/>
              </w:rPr>
            </w:pPr>
            <w:r w:rsidRPr="00257E5B">
              <w:rPr>
                <w:rFonts w:ascii="Times New Roman" w:hAnsi="Times New Roman"/>
                <w:sz w:val="24"/>
                <w:szCs w:val="24"/>
              </w:rPr>
              <w:t>окончания каникул</w:t>
            </w:r>
          </w:p>
        </w:tc>
        <w:tc>
          <w:tcPr>
            <w:tcW w:w="2642" w:type="dxa"/>
            <w:vMerge/>
          </w:tcPr>
          <w:p w:rsidR="00257E5B" w:rsidRPr="00257E5B" w:rsidRDefault="00257E5B" w:rsidP="00257E5B">
            <w:pPr>
              <w:pStyle w:val="ac"/>
              <w:spacing w:line="276" w:lineRule="auto"/>
              <w:ind w:left="0"/>
              <w:jc w:val="both"/>
              <w:rPr>
                <w:rFonts w:ascii="Times New Roman" w:hAnsi="Times New Roman"/>
                <w:sz w:val="24"/>
                <w:szCs w:val="24"/>
              </w:rPr>
            </w:pPr>
          </w:p>
        </w:tc>
      </w:tr>
      <w:tr w:rsidR="00257E5B" w:rsidRPr="00257E5B" w:rsidTr="00257E5B">
        <w:tc>
          <w:tcPr>
            <w:tcW w:w="2020" w:type="dxa"/>
          </w:tcPr>
          <w:p w:rsidR="00257E5B" w:rsidRPr="00257E5B" w:rsidRDefault="00257E5B" w:rsidP="00257E5B">
            <w:pPr>
              <w:pStyle w:val="ac"/>
              <w:tabs>
                <w:tab w:val="right" w:pos="1804"/>
              </w:tabs>
              <w:spacing w:line="276" w:lineRule="auto"/>
              <w:ind w:left="0"/>
              <w:jc w:val="both"/>
              <w:rPr>
                <w:rFonts w:ascii="Times New Roman" w:hAnsi="Times New Roman"/>
                <w:sz w:val="24"/>
                <w:szCs w:val="24"/>
              </w:rPr>
            </w:pPr>
            <w:r w:rsidRPr="00257E5B">
              <w:rPr>
                <w:rFonts w:ascii="Times New Roman" w:hAnsi="Times New Roman"/>
                <w:sz w:val="24"/>
                <w:szCs w:val="24"/>
              </w:rPr>
              <w:t>Осенние</w:t>
            </w:r>
            <w:r w:rsidRPr="00257E5B">
              <w:rPr>
                <w:rFonts w:ascii="Times New Roman" w:hAnsi="Times New Roman"/>
                <w:sz w:val="24"/>
                <w:szCs w:val="24"/>
              </w:rPr>
              <w:tab/>
            </w:r>
          </w:p>
        </w:tc>
        <w:tc>
          <w:tcPr>
            <w:tcW w:w="2098" w:type="dxa"/>
          </w:tcPr>
          <w:p w:rsidR="00257E5B" w:rsidRPr="00257E5B" w:rsidRDefault="00257E5B" w:rsidP="00257E5B">
            <w:pPr>
              <w:spacing w:after="335"/>
              <w:jc w:val="center"/>
              <w:rPr>
                <w:rFonts w:ascii="Times New Roman" w:hAnsi="Times New Roman"/>
                <w:color w:val="000000"/>
                <w:sz w:val="24"/>
                <w:szCs w:val="24"/>
              </w:rPr>
            </w:pPr>
            <w:r w:rsidRPr="00257E5B">
              <w:rPr>
                <w:rFonts w:ascii="Times New Roman" w:hAnsi="Times New Roman"/>
                <w:color w:val="000000"/>
                <w:sz w:val="24"/>
                <w:szCs w:val="24"/>
              </w:rPr>
              <w:t>28.10.19</w:t>
            </w:r>
          </w:p>
        </w:tc>
        <w:tc>
          <w:tcPr>
            <w:tcW w:w="2091" w:type="dxa"/>
          </w:tcPr>
          <w:p w:rsidR="00257E5B" w:rsidRPr="00257E5B" w:rsidRDefault="00257E5B" w:rsidP="00257E5B">
            <w:pPr>
              <w:spacing w:after="335"/>
              <w:jc w:val="center"/>
              <w:rPr>
                <w:rFonts w:ascii="Times New Roman" w:hAnsi="Times New Roman"/>
                <w:color w:val="000000"/>
                <w:sz w:val="24"/>
                <w:szCs w:val="24"/>
              </w:rPr>
            </w:pPr>
            <w:r w:rsidRPr="00257E5B">
              <w:rPr>
                <w:rFonts w:ascii="Times New Roman" w:hAnsi="Times New Roman"/>
                <w:color w:val="000000"/>
                <w:sz w:val="24"/>
                <w:szCs w:val="24"/>
              </w:rPr>
              <w:t>04.11.19</w:t>
            </w:r>
          </w:p>
        </w:tc>
        <w:tc>
          <w:tcPr>
            <w:tcW w:w="2642" w:type="dxa"/>
          </w:tcPr>
          <w:p w:rsidR="00257E5B" w:rsidRPr="00257E5B" w:rsidRDefault="00257E5B" w:rsidP="00257E5B">
            <w:pPr>
              <w:pStyle w:val="ac"/>
              <w:spacing w:line="276" w:lineRule="auto"/>
              <w:ind w:left="0"/>
              <w:jc w:val="center"/>
              <w:rPr>
                <w:rFonts w:ascii="Times New Roman" w:hAnsi="Times New Roman"/>
                <w:sz w:val="24"/>
                <w:szCs w:val="24"/>
              </w:rPr>
            </w:pPr>
            <w:r w:rsidRPr="00257E5B">
              <w:rPr>
                <w:rFonts w:ascii="Times New Roman" w:hAnsi="Times New Roman"/>
                <w:sz w:val="24"/>
                <w:szCs w:val="24"/>
              </w:rPr>
              <w:t>8 дней</w:t>
            </w:r>
          </w:p>
        </w:tc>
      </w:tr>
      <w:tr w:rsidR="00257E5B" w:rsidRPr="00257E5B" w:rsidTr="00257E5B">
        <w:tc>
          <w:tcPr>
            <w:tcW w:w="2020" w:type="dxa"/>
          </w:tcPr>
          <w:p w:rsidR="00257E5B" w:rsidRPr="00257E5B" w:rsidRDefault="00257E5B" w:rsidP="00257E5B">
            <w:pPr>
              <w:pStyle w:val="ac"/>
              <w:spacing w:line="276" w:lineRule="auto"/>
              <w:ind w:left="0"/>
              <w:jc w:val="both"/>
              <w:rPr>
                <w:rFonts w:ascii="Times New Roman" w:hAnsi="Times New Roman"/>
                <w:sz w:val="24"/>
                <w:szCs w:val="24"/>
              </w:rPr>
            </w:pPr>
            <w:r w:rsidRPr="00257E5B">
              <w:rPr>
                <w:rFonts w:ascii="Times New Roman" w:hAnsi="Times New Roman"/>
                <w:sz w:val="24"/>
                <w:szCs w:val="24"/>
              </w:rPr>
              <w:t>Зимние</w:t>
            </w:r>
          </w:p>
        </w:tc>
        <w:tc>
          <w:tcPr>
            <w:tcW w:w="2098" w:type="dxa"/>
          </w:tcPr>
          <w:p w:rsidR="00257E5B" w:rsidRPr="00257E5B" w:rsidRDefault="00257E5B" w:rsidP="00257E5B">
            <w:pPr>
              <w:spacing w:after="335"/>
              <w:jc w:val="center"/>
              <w:rPr>
                <w:rFonts w:ascii="Times New Roman" w:hAnsi="Times New Roman"/>
                <w:color w:val="000000"/>
                <w:sz w:val="24"/>
                <w:szCs w:val="24"/>
              </w:rPr>
            </w:pPr>
            <w:r w:rsidRPr="00257E5B">
              <w:rPr>
                <w:rFonts w:ascii="Times New Roman" w:hAnsi="Times New Roman"/>
                <w:color w:val="000000"/>
                <w:sz w:val="24"/>
                <w:szCs w:val="24"/>
              </w:rPr>
              <w:t>29.12.19</w:t>
            </w:r>
          </w:p>
        </w:tc>
        <w:tc>
          <w:tcPr>
            <w:tcW w:w="2091" w:type="dxa"/>
            <w:vAlign w:val="center"/>
          </w:tcPr>
          <w:p w:rsidR="00257E5B" w:rsidRPr="00257E5B" w:rsidRDefault="00257E5B" w:rsidP="00257E5B">
            <w:pPr>
              <w:jc w:val="center"/>
              <w:rPr>
                <w:rFonts w:ascii="Times New Roman" w:hAnsi="Times New Roman"/>
                <w:sz w:val="24"/>
                <w:szCs w:val="24"/>
              </w:rPr>
            </w:pPr>
            <w:r w:rsidRPr="00257E5B">
              <w:rPr>
                <w:rFonts w:ascii="Times New Roman" w:hAnsi="Times New Roman"/>
                <w:color w:val="000000"/>
                <w:sz w:val="24"/>
                <w:szCs w:val="24"/>
              </w:rPr>
              <w:t>11.01.20</w:t>
            </w:r>
          </w:p>
        </w:tc>
        <w:tc>
          <w:tcPr>
            <w:tcW w:w="2642" w:type="dxa"/>
          </w:tcPr>
          <w:p w:rsidR="00257E5B" w:rsidRPr="00257E5B" w:rsidRDefault="00257E5B" w:rsidP="00257E5B">
            <w:pPr>
              <w:pStyle w:val="ac"/>
              <w:spacing w:line="276" w:lineRule="auto"/>
              <w:ind w:left="0"/>
              <w:jc w:val="center"/>
              <w:rPr>
                <w:rFonts w:ascii="Times New Roman" w:hAnsi="Times New Roman"/>
                <w:sz w:val="24"/>
                <w:szCs w:val="24"/>
              </w:rPr>
            </w:pPr>
            <w:r w:rsidRPr="00257E5B">
              <w:rPr>
                <w:rFonts w:ascii="Times New Roman" w:hAnsi="Times New Roman"/>
                <w:sz w:val="24"/>
                <w:szCs w:val="24"/>
              </w:rPr>
              <w:t>15 дней</w:t>
            </w:r>
          </w:p>
        </w:tc>
      </w:tr>
      <w:tr w:rsidR="00257E5B" w:rsidRPr="00257E5B" w:rsidTr="00257E5B">
        <w:tc>
          <w:tcPr>
            <w:tcW w:w="2020" w:type="dxa"/>
          </w:tcPr>
          <w:p w:rsidR="00257E5B" w:rsidRPr="00257E5B" w:rsidRDefault="00257E5B" w:rsidP="00257E5B">
            <w:pPr>
              <w:pStyle w:val="ac"/>
              <w:spacing w:line="276" w:lineRule="auto"/>
              <w:ind w:left="0"/>
              <w:jc w:val="both"/>
              <w:rPr>
                <w:rFonts w:ascii="Times New Roman" w:hAnsi="Times New Roman"/>
                <w:sz w:val="24"/>
                <w:szCs w:val="24"/>
              </w:rPr>
            </w:pPr>
            <w:r w:rsidRPr="00257E5B">
              <w:rPr>
                <w:rFonts w:ascii="Times New Roman" w:hAnsi="Times New Roman"/>
                <w:sz w:val="24"/>
                <w:szCs w:val="24"/>
              </w:rPr>
              <w:t>Весенние</w:t>
            </w:r>
          </w:p>
        </w:tc>
        <w:tc>
          <w:tcPr>
            <w:tcW w:w="2098" w:type="dxa"/>
          </w:tcPr>
          <w:p w:rsidR="00257E5B" w:rsidRPr="00257E5B" w:rsidRDefault="00257E5B" w:rsidP="00257E5B">
            <w:pPr>
              <w:pStyle w:val="ac"/>
              <w:spacing w:line="276" w:lineRule="auto"/>
              <w:ind w:left="0"/>
              <w:jc w:val="center"/>
              <w:rPr>
                <w:rFonts w:ascii="Times New Roman" w:hAnsi="Times New Roman"/>
                <w:sz w:val="24"/>
                <w:szCs w:val="24"/>
              </w:rPr>
            </w:pPr>
            <w:r w:rsidRPr="00257E5B">
              <w:rPr>
                <w:rFonts w:ascii="Times New Roman" w:hAnsi="Times New Roman"/>
                <w:sz w:val="24"/>
                <w:szCs w:val="24"/>
              </w:rPr>
              <w:t>22.03.20</w:t>
            </w:r>
          </w:p>
        </w:tc>
        <w:tc>
          <w:tcPr>
            <w:tcW w:w="2091" w:type="dxa"/>
          </w:tcPr>
          <w:p w:rsidR="00257E5B" w:rsidRPr="00257E5B" w:rsidRDefault="00257E5B" w:rsidP="00257E5B">
            <w:pPr>
              <w:pStyle w:val="ac"/>
              <w:spacing w:line="276" w:lineRule="auto"/>
              <w:ind w:left="0"/>
              <w:jc w:val="center"/>
              <w:rPr>
                <w:rFonts w:ascii="Times New Roman" w:hAnsi="Times New Roman"/>
                <w:sz w:val="24"/>
                <w:szCs w:val="24"/>
              </w:rPr>
            </w:pPr>
            <w:r w:rsidRPr="00257E5B">
              <w:rPr>
                <w:rFonts w:ascii="Times New Roman" w:hAnsi="Times New Roman"/>
                <w:sz w:val="24"/>
                <w:szCs w:val="24"/>
              </w:rPr>
              <w:t>29.03.20</w:t>
            </w:r>
          </w:p>
        </w:tc>
        <w:tc>
          <w:tcPr>
            <w:tcW w:w="2642" w:type="dxa"/>
          </w:tcPr>
          <w:p w:rsidR="00257E5B" w:rsidRPr="00257E5B" w:rsidRDefault="00257E5B" w:rsidP="00257E5B">
            <w:pPr>
              <w:pStyle w:val="ac"/>
              <w:spacing w:line="276" w:lineRule="auto"/>
              <w:ind w:left="0"/>
              <w:jc w:val="center"/>
              <w:rPr>
                <w:rFonts w:ascii="Times New Roman" w:hAnsi="Times New Roman"/>
                <w:sz w:val="24"/>
                <w:szCs w:val="24"/>
              </w:rPr>
            </w:pPr>
            <w:r w:rsidRPr="00257E5B">
              <w:rPr>
                <w:rFonts w:ascii="Times New Roman" w:hAnsi="Times New Roman"/>
                <w:sz w:val="24"/>
                <w:szCs w:val="24"/>
              </w:rPr>
              <w:t>8 дней</w:t>
            </w:r>
          </w:p>
        </w:tc>
      </w:tr>
    </w:tbl>
    <w:p w:rsidR="00257E5B" w:rsidRPr="00257E5B" w:rsidRDefault="00257E5B" w:rsidP="00257E5B">
      <w:pPr>
        <w:pStyle w:val="ac"/>
        <w:jc w:val="both"/>
        <w:rPr>
          <w:rFonts w:ascii="Times New Roman" w:hAnsi="Times New Roman"/>
          <w:sz w:val="24"/>
          <w:szCs w:val="24"/>
        </w:rPr>
      </w:pPr>
    </w:p>
    <w:p w:rsidR="00257E5B" w:rsidRPr="00257E5B" w:rsidRDefault="00257E5B" w:rsidP="00257E5B">
      <w:pPr>
        <w:pStyle w:val="ac"/>
        <w:jc w:val="both"/>
        <w:rPr>
          <w:rFonts w:ascii="Times New Roman" w:hAnsi="Times New Roman"/>
          <w:sz w:val="24"/>
          <w:szCs w:val="24"/>
        </w:rPr>
      </w:pPr>
      <w:r w:rsidRPr="00257E5B">
        <w:rPr>
          <w:rFonts w:ascii="Times New Roman" w:hAnsi="Times New Roman"/>
          <w:sz w:val="24"/>
          <w:szCs w:val="24"/>
        </w:rPr>
        <w:t>Для учащихся 1-х классов устанавливаются дополнительные недельные каникулы</w:t>
      </w:r>
    </w:p>
    <w:p w:rsidR="00257E5B" w:rsidRPr="00257E5B" w:rsidRDefault="00257E5B" w:rsidP="00257E5B">
      <w:pPr>
        <w:pStyle w:val="ac"/>
        <w:jc w:val="both"/>
        <w:rPr>
          <w:rFonts w:ascii="Times New Roman" w:hAnsi="Times New Roman"/>
          <w:sz w:val="24"/>
          <w:szCs w:val="24"/>
        </w:rPr>
      </w:pPr>
      <w:r w:rsidRPr="00257E5B">
        <w:rPr>
          <w:rFonts w:ascii="Times New Roman" w:hAnsi="Times New Roman"/>
          <w:sz w:val="24"/>
          <w:szCs w:val="24"/>
        </w:rPr>
        <w:t>с 17 февраля по 21 февраля 2020г.</w:t>
      </w:r>
    </w:p>
    <w:p w:rsidR="00257E5B" w:rsidRPr="00257E5B" w:rsidRDefault="00257E5B" w:rsidP="00257E5B">
      <w:pPr>
        <w:pStyle w:val="ac"/>
        <w:jc w:val="both"/>
        <w:rPr>
          <w:rFonts w:ascii="Times New Roman" w:hAnsi="Times New Roman"/>
          <w:sz w:val="24"/>
          <w:szCs w:val="24"/>
        </w:rPr>
      </w:pPr>
    </w:p>
    <w:p w:rsidR="00257E5B" w:rsidRPr="00257E5B" w:rsidRDefault="00257E5B" w:rsidP="00D61056">
      <w:pPr>
        <w:pStyle w:val="ac"/>
        <w:numPr>
          <w:ilvl w:val="0"/>
          <w:numId w:val="205"/>
        </w:numPr>
        <w:jc w:val="both"/>
        <w:rPr>
          <w:rFonts w:ascii="Times New Roman" w:hAnsi="Times New Roman"/>
          <w:b/>
          <w:sz w:val="24"/>
          <w:szCs w:val="24"/>
        </w:rPr>
      </w:pPr>
      <w:r w:rsidRPr="00257E5B">
        <w:rPr>
          <w:rFonts w:ascii="Times New Roman" w:hAnsi="Times New Roman"/>
          <w:b/>
          <w:sz w:val="24"/>
          <w:szCs w:val="24"/>
        </w:rPr>
        <w:t>Регламентирование образовательного процесса на неделю</w:t>
      </w:r>
    </w:p>
    <w:p w:rsidR="00257E5B" w:rsidRPr="00257E5B" w:rsidRDefault="00257E5B" w:rsidP="00257E5B">
      <w:pPr>
        <w:pStyle w:val="ac"/>
        <w:jc w:val="both"/>
        <w:rPr>
          <w:rFonts w:ascii="Times New Roman" w:hAnsi="Times New Roman"/>
          <w:sz w:val="24"/>
          <w:szCs w:val="24"/>
        </w:rPr>
      </w:pPr>
    </w:p>
    <w:p w:rsidR="00257E5B" w:rsidRPr="00257E5B" w:rsidRDefault="00257E5B" w:rsidP="00257E5B">
      <w:pPr>
        <w:pStyle w:val="ac"/>
        <w:jc w:val="both"/>
        <w:rPr>
          <w:rFonts w:ascii="Times New Roman" w:hAnsi="Times New Roman"/>
          <w:sz w:val="24"/>
          <w:szCs w:val="24"/>
        </w:rPr>
      </w:pPr>
      <w:r w:rsidRPr="00257E5B">
        <w:rPr>
          <w:rFonts w:ascii="Times New Roman" w:hAnsi="Times New Roman"/>
          <w:sz w:val="24"/>
          <w:szCs w:val="24"/>
        </w:rPr>
        <w:t>Продолжительность учебной недели:</w:t>
      </w:r>
    </w:p>
    <w:p w:rsidR="00257E5B" w:rsidRPr="00257E5B" w:rsidRDefault="00257E5B" w:rsidP="00257E5B">
      <w:pPr>
        <w:pStyle w:val="ac"/>
        <w:jc w:val="both"/>
        <w:rPr>
          <w:rFonts w:ascii="Times New Roman" w:hAnsi="Times New Roman"/>
          <w:sz w:val="24"/>
          <w:szCs w:val="24"/>
        </w:rPr>
      </w:pPr>
      <w:r w:rsidRPr="00257E5B">
        <w:rPr>
          <w:rFonts w:ascii="Times New Roman" w:hAnsi="Times New Roman"/>
          <w:sz w:val="24"/>
          <w:szCs w:val="24"/>
        </w:rPr>
        <w:t>пятидневная учебная неделя в 1 классе;</w:t>
      </w:r>
    </w:p>
    <w:p w:rsidR="00257E5B" w:rsidRPr="00257E5B" w:rsidRDefault="00257E5B" w:rsidP="00257E5B">
      <w:pPr>
        <w:pStyle w:val="ac"/>
        <w:jc w:val="both"/>
        <w:rPr>
          <w:rFonts w:ascii="Times New Roman" w:hAnsi="Times New Roman"/>
          <w:sz w:val="24"/>
          <w:szCs w:val="24"/>
        </w:rPr>
      </w:pPr>
      <w:r w:rsidRPr="00257E5B">
        <w:rPr>
          <w:rFonts w:ascii="Times New Roman" w:hAnsi="Times New Roman"/>
          <w:sz w:val="24"/>
          <w:szCs w:val="24"/>
        </w:rPr>
        <w:t>шестидневная учебная неделя во 2-х – 11-х классах.</w:t>
      </w:r>
    </w:p>
    <w:p w:rsidR="00257E5B" w:rsidRPr="00257E5B" w:rsidRDefault="00257E5B" w:rsidP="00257E5B">
      <w:pPr>
        <w:pStyle w:val="ac"/>
        <w:jc w:val="both"/>
        <w:rPr>
          <w:rFonts w:ascii="Times New Roman" w:hAnsi="Times New Roman"/>
          <w:sz w:val="24"/>
          <w:szCs w:val="24"/>
        </w:rPr>
      </w:pPr>
    </w:p>
    <w:p w:rsidR="00257E5B" w:rsidRPr="00257E5B" w:rsidRDefault="00257E5B" w:rsidP="00D61056">
      <w:pPr>
        <w:pStyle w:val="ac"/>
        <w:numPr>
          <w:ilvl w:val="0"/>
          <w:numId w:val="205"/>
        </w:numPr>
        <w:jc w:val="both"/>
        <w:rPr>
          <w:rFonts w:ascii="Times New Roman" w:hAnsi="Times New Roman"/>
          <w:b/>
          <w:sz w:val="24"/>
          <w:szCs w:val="24"/>
        </w:rPr>
      </w:pPr>
      <w:r w:rsidRPr="00257E5B">
        <w:rPr>
          <w:rFonts w:ascii="Times New Roman" w:hAnsi="Times New Roman"/>
          <w:b/>
          <w:sz w:val="24"/>
          <w:szCs w:val="24"/>
        </w:rPr>
        <w:t>Регламентирование образовательного процесса на день</w:t>
      </w:r>
    </w:p>
    <w:p w:rsidR="00257E5B" w:rsidRPr="00257E5B" w:rsidRDefault="00257E5B" w:rsidP="00257E5B">
      <w:pPr>
        <w:pStyle w:val="ac"/>
        <w:jc w:val="both"/>
        <w:rPr>
          <w:rFonts w:ascii="Times New Roman" w:hAnsi="Times New Roman"/>
          <w:b/>
          <w:sz w:val="24"/>
          <w:szCs w:val="24"/>
        </w:rPr>
      </w:pPr>
    </w:p>
    <w:p w:rsidR="00257E5B" w:rsidRPr="00257E5B" w:rsidRDefault="00257E5B" w:rsidP="00257E5B">
      <w:pPr>
        <w:pStyle w:val="ac"/>
        <w:jc w:val="center"/>
        <w:rPr>
          <w:rFonts w:ascii="Times New Roman" w:hAnsi="Times New Roman"/>
          <w:sz w:val="24"/>
          <w:szCs w:val="24"/>
        </w:rPr>
      </w:pPr>
      <w:r w:rsidRPr="00257E5B">
        <w:rPr>
          <w:rFonts w:ascii="Times New Roman" w:hAnsi="Times New Roman"/>
          <w:sz w:val="24"/>
          <w:szCs w:val="24"/>
        </w:rPr>
        <w:t>Сменность:</w:t>
      </w:r>
    </w:p>
    <w:p w:rsidR="00257E5B" w:rsidRPr="00257E5B" w:rsidRDefault="00257E5B" w:rsidP="00257E5B">
      <w:pPr>
        <w:pStyle w:val="ac"/>
        <w:jc w:val="center"/>
        <w:rPr>
          <w:rFonts w:ascii="Times New Roman" w:hAnsi="Times New Roman"/>
          <w:sz w:val="24"/>
          <w:szCs w:val="24"/>
        </w:rPr>
      </w:pPr>
      <w:r w:rsidRPr="00257E5B">
        <w:rPr>
          <w:rFonts w:ascii="Times New Roman" w:hAnsi="Times New Roman"/>
          <w:sz w:val="24"/>
          <w:szCs w:val="24"/>
        </w:rPr>
        <w:t>МКОУ работает в 1 смену;</w:t>
      </w:r>
    </w:p>
    <w:p w:rsidR="00257E5B" w:rsidRPr="00257E5B" w:rsidRDefault="00257E5B" w:rsidP="00257E5B">
      <w:pPr>
        <w:pStyle w:val="ac"/>
        <w:jc w:val="center"/>
        <w:rPr>
          <w:rFonts w:ascii="Times New Roman" w:hAnsi="Times New Roman"/>
          <w:sz w:val="24"/>
          <w:szCs w:val="24"/>
        </w:rPr>
      </w:pPr>
      <w:r w:rsidRPr="00257E5B">
        <w:rPr>
          <w:rFonts w:ascii="Times New Roman" w:hAnsi="Times New Roman"/>
          <w:sz w:val="24"/>
          <w:szCs w:val="24"/>
        </w:rPr>
        <w:t>продолжительность урока:</w:t>
      </w:r>
    </w:p>
    <w:p w:rsidR="00257E5B" w:rsidRPr="00257E5B" w:rsidRDefault="00257E5B" w:rsidP="00257E5B">
      <w:pPr>
        <w:pStyle w:val="ac"/>
        <w:jc w:val="center"/>
        <w:rPr>
          <w:rFonts w:ascii="Times New Roman" w:hAnsi="Times New Roman"/>
          <w:sz w:val="24"/>
          <w:szCs w:val="24"/>
        </w:rPr>
      </w:pPr>
      <w:r w:rsidRPr="00257E5B">
        <w:rPr>
          <w:rFonts w:ascii="Times New Roman" w:hAnsi="Times New Roman"/>
          <w:sz w:val="24"/>
          <w:szCs w:val="24"/>
        </w:rPr>
        <w:lastRenderedPageBreak/>
        <w:t>в 1-х классах – 35 минут в сентябре – ноябре;</w:t>
      </w:r>
    </w:p>
    <w:p w:rsidR="00257E5B" w:rsidRPr="00257E5B" w:rsidRDefault="00257E5B" w:rsidP="00257E5B">
      <w:pPr>
        <w:pStyle w:val="ac"/>
        <w:jc w:val="center"/>
        <w:rPr>
          <w:rFonts w:ascii="Times New Roman" w:hAnsi="Times New Roman"/>
          <w:sz w:val="24"/>
          <w:szCs w:val="24"/>
        </w:rPr>
      </w:pPr>
      <w:r w:rsidRPr="00257E5B">
        <w:rPr>
          <w:rFonts w:ascii="Times New Roman" w:hAnsi="Times New Roman"/>
          <w:sz w:val="24"/>
          <w:szCs w:val="24"/>
        </w:rPr>
        <w:t>45 минут в декабре – мае;</w:t>
      </w:r>
    </w:p>
    <w:p w:rsidR="00257E5B" w:rsidRPr="00257E5B" w:rsidRDefault="00257E5B" w:rsidP="00257E5B">
      <w:pPr>
        <w:pStyle w:val="ac"/>
        <w:jc w:val="center"/>
        <w:rPr>
          <w:rFonts w:ascii="Times New Roman" w:hAnsi="Times New Roman"/>
          <w:sz w:val="24"/>
          <w:szCs w:val="24"/>
        </w:rPr>
      </w:pPr>
      <w:r w:rsidRPr="00257E5B">
        <w:rPr>
          <w:rFonts w:ascii="Times New Roman" w:hAnsi="Times New Roman"/>
          <w:sz w:val="24"/>
          <w:szCs w:val="24"/>
        </w:rPr>
        <w:t>во 2-х – 11-х классах – 45 минут</w:t>
      </w:r>
    </w:p>
    <w:p w:rsidR="00257E5B" w:rsidRPr="00257E5B" w:rsidRDefault="00257E5B" w:rsidP="00257E5B">
      <w:pPr>
        <w:pStyle w:val="ac"/>
        <w:jc w:val="center"/>
        <w:rPr>
          <w:rFonts w:ascii="Times New Roman" w:hAnsi="Times New Roman"/>
          <w:sz w:val="24"/>
          <w:szCs w:val="24"/>
        </w:rPr>
      </w:pPr>
      <w:r w:rsidRPr="00257E5B">
        <w:rPr>
          <w:rFonts w:ascii="Times New Roman" w:hAnsi="Times New Roman"/>
          <w:sz w:val="24"/>
          <w:szCs w:val="24"/>
        </w:rPr>
        <w:t>Режим учебных занятий:</w:t>
      </w:r>
    </w:p>
    <w:p w:rsidR="00257E5B" w:rsidRPr="00257E5B" w:rsidRDefault="00257E5B" w:rsidP="00257E5B">
      <w:pPr>
        <w:pStyle w:val="ac"/>
        <w:jc w:val="both"/>
        <w:rPr>
          <w:rFonts w:ascii="Times New Roman" w:hAnsi="Times New Roman"/>
          <w:sz w:val="24"/>
          <w:szCs w:val="24"/>
        </w:rPr>
      </w:pPr>
    </w:p>
    <w:tbl>
      <w:tblPr>
        <w:tblStyle w:val="ae"/>
        <w:tblW w:w="0" w:type="auto"/>
        <w:tblInd w:w="720" w:type="dxa"/>
        <w:tblLook w:val="04A0"/>
      </w:tblPr>
      <w:tblGrid>
        <w:gridCol w:w="1515"/>
        <w:gridCol w:w="5528"/>
        <w:gridCol w:w="1808"/>
      </w:tblGrid>
      <w:tr w:rsidR="00257E5B" w:rsidRPr="00257E5B" w:rsidTr="00257E5B">
        <w:tc>
          <w:tcPr>
            <w:tcW w:w="1515" w:type="dxa"/>
          </w:tcPr>
          <w:p w:rsidR="00257E5B" w:rsidRPr="00257E5B" w:rsidRDefault="00257E5B" w:rsidP="00257E5B">
            <w:pPr>
              <w:pStyle w:val="ac"/>
              <w:spacing w:line="276" w:lineRule="auto"/>
              <w:ind w:left="0"/>
              <w:jc w:val="both"/>
              <w:rPr>
                <w:rFonts w:ascii="Times New Roman" w:hAnsi="Times New Roman"/>
                <w:sz w:val="24"/>
                <w:szCs w:val="24"/>
              </w:rPr>
            </w:pPr>
            <w:r w:rsidRPr="00257E5B">
              <w:rPr>
                <w:rFonts w:ascii="Times New Roman" w:hAnsi="Times New Roman"/>
                <w:sz w:val="24"/>
                <w:szCs w:val="24"/>
              </w:rPr>
              <w:t>Начало</w:t>
            </w:r>
          </w:p>
        </w:tc>
        <w:tc>
          <w:tcPr>
            <w:tcW w:w="5528" w:type="dxa"/>
          </w:tcPr>
          <w:p w:rsidR="00257E5B" w:rsidRPr="00257E5B" w:rsidRDefault="00257E5B" w:rsidP="00257E5B">
            <w:pPr>
              <w:pStyle w:val="ac"/>
              <w:spacing w:line="276" w:lineRule="auto"/>
              <w:ind w:left="0"/>
              <w:jc w:val="both"/>
              <w:rPr>
                <w:rFonts w:ascii="Times New Roman" w:hAnsi="Times New Roman"/>
                <w:sz w:val="24"/>
                <w:szCs w:val="24"/>
              </w:rPr>
            </w:pPr>
            <w:r w:rsidRPr="00257E5B">
              <w:rPr>
                <w:rFonts w:ascii="Times New Roman" w:hAnsi="Times New Roman"/>
                <w:sz w:val="24"/>
                <w:szCs w:val="24"/>
              </w:rPr>
              <w:t>Режимное мероприятие</w:t>
            </w:r>
          </w:p>
        </w:tc>
        <w:tc>
          <w:tcPr>
            <w:tcW w:w="1808" w:type="dxa"/>
          </w:tcPr>
          <w:p w:rsidR="00257E5B" w:rsidRPr="00257E5B" w:rsidRDefault="00257E5B" w:rsidP="00257E5B">
            <w:pPr>
              <w:pStyle w:val="ac"/>
              <w:spacing w:line="276" w:lineRule="auto"/>
              <w:ind w:left="0"/>
              <w:jc w:val="both"/>
              <w:rPr>
                <w:rFonts w:ascii="Times New Roman" w:hAnsi="Times New Roman"/>
                <w:sz w:val="24"/>
                <w:szCs w:val="24"/>
              </w:rPr>
            </w:pPr>
            <w:r w:rsidRPr="00257E5B">
              <w:rPr>
                <w:rFonts w:ascii="Times New Roman" w:hAnsi="Times New Roman"/>
                <w:sz w:val="24"/>
                <w:szCs w:val="24"/>
              </w:rPr>
              <w:t xml:space="preserve">Окончание </w:t>
            </w:r>
          </w:p>
        </w:tc>
      </w:tr>
      <w:tr w:rsidR="00257E5B" w:rsidRPr="00257E5B" w:rsidTr="00257E5B">
        <w:tc>
          <w:tcPr>
            <w:tcW w:w="1515" w:type="dxa"/>
          </w:tcPr>
          <w:p w:rsidR="00257E5B" w:rsidRPr="00257E5B" w:rsidRDefault="00257E5B" w:rsidP="00257E5B">
            <w:pPr>
              <w:pStyle w:val="ac"/>
              <w:spacing w:line="276" w:lineRule="auto"/>
              <w:ind w:left="0"/>
              <w:jc w:val="both"/>
              <w:rPr>
                <w:rFonts w:ascii="Times New Roman" w:hAnsi="Times New Roman"/>
                <w:sz w:val="24"/>
                <w:szCs w:val="24"/>
              </w:rPr>
            </w:pPr>
            <w:r w:rsidRPr="00257E5B">
              <w:rPr>
                <w:rFonts w:ascii="Times New Roman" w:hAnsi="Times New Roman"/>
                <w:sz w:val="24"/>
                <w:szCs w:val="24"/>
              </w:rPr>
              <w:t>8-30</w:t>
            </w:r>
          </w:p>
        </w:tc>
        <w:tc>
          <w:tcPr>
            <w:tcW w:w="5528" w:type="dxa"/>
          </w:tcPr>
          <w:p w:rsidR="00257E5B" w:rsidRPr="00257E5B" w:rsidRDefault="00257E5B" w:rsidP="00257E5B">
            <w:pPr>
              <w:pStyle w:val="ac"/>
              <w:spacing w:line="276" w:lineRule="auto"/>
              <w:ind w:left="0"/>
              <w:jc w:val="both"/>
              <w:rPr>
                <w:rFonts w:ascii="Times New Roman" w:hAnsi="Times New Roman"/>
                <w:sz w:val="24"/>
                <w:szCs w:val="24"/>
              </w:rPr>
            </w:pPr>
            <w:r w:rsidRPr="00257E5B">
              <w:rPr>
                <w:rFonts w:ascii="Times New Roman" w:hAnsi="Times New Roman"/>
                <w:sz w:val="24"/>
                <w:szCs w:val="24"/>
              </w:rPr>
              <w:t>первый урок</w:t>
            </w:r>
          </w:p>
        </w:tc>
        <w:tc>
          <w:tcPr>
            <w:tcW w:w="1808" w:type="dxa"/>
          </w:tcPr>
          <w:p w:rsidR="00257E5B" w:rsidRPr="00257E5B" w:rsidRDefault="00257E5B" w:rsidP="00257E5B">
            <w:pPr>
              <w:pStyle w:val="ac"/>
              <w:spacing w:line="276" w:lineRule="auto"/>
              <w:ind w:left="0"/>
              <w:jc w:val="both"/>
              <w:rPr>
                <w:rFonts w:ascii="Times New Roman" w:hAnsi="Times New Roman"/>
                <w:sz w:val="24"/>
                <w:szCs w:val="24"/>
              </w:rPr>
            </w:pPr>
            <w:r w:rsidRPr="00257E5B">
              <w:rPr>
                <w:rFonts w:ascii="Times New Roman" w:hAnsi="Times New Roman"/>
                <w:sz w:val="24"/>
                <w:szCs w:val="24"/>
              </w:rPr>
              <w:t>9-15</w:t>
            </w:r>
          </w:p>
        </w:tc>
      </w:tr>
      <w:tr w:rsidR="00257E5B" w:rsidRPr="00257E5B" w:rsidTr="00257E5B">
        <w:tc>
          <w:tcPr>
            <w:tcW w:w="1515" w:type="dxa"/>
          </w:tcPr>
          <w:p w:rsidR="00257E5B" w:rsidRPr="00257E5B" w:rsidRDefault="00257E5B" w:rsidP="00257E5B">
            <w:pPr>
              <w:pStyle w:val="ac"/>
              <w:spacing w:line="276" w:lineRule="auto"/>
              <w:ind w:left="0"/>
              <w:jc w:val="both"/>
              <w:rPr>
                <w:rFonts w:ascii="Times New Roman" w:hAnsi="Times New Roman"/>
                <w:sz w:val="24"/>
                <w:szCs w:val="24"/>
              </w:rPr>
            </w:pPr>
            <w:r w:rsidRPr="00257E5B">
              <w:rPr>
                <w:rFonts w:ascii="Times New Roman" w:hAnsi="Times New Roman"/>
                <w:sz w:val="24"/>
                <w:szCs w:val="24"/>
              </w:rPr>
              <w:t>9-15</w:t>
            </w:r>
          </w:p>
        </w:tc>
        <w:tc>
          <w:tcPr>
            <w:tcW w:w="5528" w:type="dxa"/>
          </w:tcPr>
          <w:p w:rsidR="00257E5B" w:rsidRPr="00257E5B" w:rsidRDefault="00257E5B" w:rsidP="00257E5B">
            <w:pPr>
              <w:pStyle w:val="ac"/>
              <w:spacing w:line="276" w:lineRule="auto"/>
              <w:ind w:left="0"/>
              <w:jc w:val="both"/>
              <w:rPr>
                <w:rFonts w:ascii="Times New Roman" w:hAnsi="Times New Roman"/>
                <w:sz w:val="24"/>
                <w:szCs w:val="24"/>
              </w:rPr>
            </w:pPr>
            <w:r w:rsidRPr="00257E5B">
              <w:rPr>
                <w:rFonts w:ascii="Times New Roman" w:hAnsi="Times New Roman"/>
                <w:sz w:val="24"/>
                <w:szCs w:val="24"/>
              </w:rPr>
              <w:t>первая перемена</w:t>
            </w:r>
          </w:p>
        </w:tc>
        <w:tc>
          <w:tcPr>
            <w:tcW w:w="1808" w:type="dxa"/>
          </w:tcPr>
          <w:p w:rsidR="00257E5B" w:rsidRPr="00257E5B" w:rsidRDefault="00257E5B" w:rsidP="00257E5B">
            <w:pPr>
              <w:pStyle w:val="ac"/>
              <w:spacing w:line="276" w:lineRule="auto"/>
              <w:ind w:left="0"/>
              <w:jc w:val="both"/>
              <w:rPr>
                <w:rFonts w:ascii="Times New Roman" w:hAnsi="Times New Roman"/>
                <w:sz w:val="24"/>
                <w:szCs w:val="24"/>
              </w:rPr>
            </w:pPr>
            <w:r w:rsidRPr="00257E5B">
              <w:rPr>
                <w:rFonts w:ascii="Times New Roman" w:hAnsi="Times New Roman"/>
                <w:sz w:val="24"/>
                <w:szCs w:val="24"/>
              </w:rPr>
              <w:t>9-25</w:t>
            </w:r>
          </w:p>
        </w:tc>
      </w:tr>
      <w:tr w:rsidR="00257E5B" w:rsidRPr="00257E5B" w:rsidTr="00257E5B">
        <w:tc>
          <w:tcPr>
            <w:tcW w:w="1515" w:type="dxa"/>
          </w:tcPr>
          <w:p w:rsidR="00257E5B" w:rsidRPr="00257E5B" w:rsidRDefault="00257E5B" w:rsidP="00257E5B">
            <w:pPr>
              <w:pStyle w:val="ac"/>
              <w:spacing w:line="276" w:lineRule="auto"/>
              <w:ind w:left="0"/>
              <w:jc w:val="both"/>
              <w:rPr>
                <w:rFonts w:ascii="Times New Roman" w:hAnsi="Times New Roman"/>
                <w:sz w:val="24"/>
                <w:szCs w:val="24"/>
              </w:rPr>
            </w:pPr>
            <w:r w:rsidRPr="00257E5B">
              <w:rPr>
                <w:rFonts w:ascii="Times New Roman" w:hAnsi="Times New Roman"/>
                <w:sz w:val="24"/>
                <w:szCs w:val="24"/>
              </w:rPr>
              <w:t>9-25</w:t>
            </w:r>
          </w:p>
        </w:tc>
        <w:tc>
          <w:tcPr>
            <w:tcW w:w="5528" w:type="dxa"/>
          </w:tcPr>
          <w:p w:rsidR="00257E5B" w:rsidRPr="00257E5B" w:rsidRDefault="00257E5B" w:rsidP="00257E5B">
            <w:pPr>
              <w:pStyle w:val="ac"/>
              <w:spacing w:line="276" w:lineRule="auto"/>
              <w:ind w:left="0"/>
              <w:jc w:val="both"/>
              <w:rPr>
                <w:rFonts w:ascii="Times New Roman" w:hAnsi="Times New Roman"/>
                <w:sz w:val="24"/>
                <w:szCs w:val="24"/>
              </w:rPr>
            </w:pPr>
            <w:r w:rsidRPr="00257E5B">
              <w:rPr>
                <w:rFonts w:ascii="Times New Roman" w:hAnsi="Times New Roman"/>
                <w:sz w:val="24"/>
                <w:szCs w:val="24"/>
              </w:rPr>
              <w:t xml:space="preserve">второй урок </w:t>
            </w:r>
          </w:p>
        </w:tc>
        <w:tc>
          <w:tcPr>
            <w:tcW w:w="1808" w:type="dxa"/>
          </w:tcPr>
          <w:p w:rsidR="00257E5B" w:rsidRPr="00257E5B" w:rsidRDefault="00257E5B" w:rsidP="00257E5B">
            <w:pPr>
              <w:pStyle w:val="ac"/>
              <w:spacing w:line="276" w:lineRule="auto"/>
              <w:ind w:left="0"/>
              <w:jc w:val="both"/>
              <w:rPr>
                <w:rFonts w:ascii="Times New Roman" w:hAnsi="Times New Roman"/>
                <w:sz w:val="24"/>
                <w:szCs w:val="24"/>
              </w:rPr>
            </w:pPr>
            <w:r w:rsidRPr="00257E5B">
              <w:rPr>
                <w:rFonts w:ascii="Times New Roman" w:hAnsi="Times New Roman"/>
                <w:sz w:val="24"/>
                <w:szCs w:val="24"/>
              </w:rPr>
              <w:t>10-10</w:t>
            </w:r>
          </w:p>
        </w:tc>
      </w:tr>
      <w:tr w:rsidR="00257E5B" w:rsidRPr="00257E5B" w:rsidTr="00257E5B">
        <w:tc>
          <w:tcPr>
            <w:tcW w:w="1515" w:type="dxa"/>
          </w:tcPr>
          <w:p w:rsidR="00257E5B" w:rsidRPr="00257E5B" w:rsidRDefault="00257E5B" w:rsidP="00257E5B">
            <w:pPr>
              <w:pStyle w:val="ac"/>
              <w:spacing w:line="276" w:lineRule="auto"/>
              <w:ind w:left="0"/>
              <w:jc w:val="both"/>
              <w:rPr>
                <w:rFonts w:ascii="Times New Roman" w:hAnsi="Times New Roman"/>
                <w:sz w:val="24"/>
                <w:szCs w:val="24"/>
              </w:rPr>
            </w:pPr>
            <w:r w:rsidRPr="00257E5B">
              <w:rPr>
                <w:rFonts w:ascii="Times New Roman" w:hAnsi="Times New Roman"/>
                <w:sz w:val="24"/>
                <w:szCs w:val="24"/>
              </w:rPr>
              <w:t>10-10</w:t>
            </w:r>
          </w:p>
        </w:tc>
        <w:tc>
          <w:tcPr>
            <w:tcW w:w="5528" w:type="dxa"/>
          </w:tcPr>
          <w:p w:rsidR="00257E5B" w:rsidRPr="00257E5B" w:rsidRDefault="00257E5B" w:rsidP="00257E5B">
            <w:pPr>
              <w:pStyle w:val="ac"/>
              <w:spacing w:line="276" w:lineRule="auto"/>
              <w:ind w:left="0"/>
              <w:jc w:val="both"/>
              <w:rPr>
                <w:rFonts w:ascii="Times New Roman" w:hAnsi="Times New Roman"/>
                <w:sz w:val="24"/>
                <w:szCs w:val="24"/>
              </w:rPr>
            </w:pPr>
            <w:r w:rsidRPr="00257E5B">
              <w:rPr>
                <w:rFonts w:ascii="Times New Roman" w:hAnsi="Times New Roman"/>
                <w:sz w:val="24"/>
                <w:szCs w:val="24"/>
              </w:rPr>
              <w:t>вторая перемена (организация питания)</w:t>
            </w:r>
          </w:p>
        </w:tc>
        <w:tc>
          <w:tcPr>
            <w:tcW w:w="1808" w:type="dxa"/>
          </w:tcPr>
          <w:p w:rsidR="00257E5B" w:rsidRPr="00257E5B" w:rsidRDefault="00257E5B" w:rsidP="00257E5B">
            <w:pPr>
              <w:pStyle w:val="ac"/>
              <w:spacing w:line="276" w:lineRule="auto"/>
              <w:ind w:left="0"/>
              <w:jc w:val="both"/>
              <w:rPr>
                <w:rFonts w:ascii="Times New Roman" w:hAnsi="Times New Roman"/>
                <w:sz w:val="24"/>
                <w:szCs w:val="24"/>
              </w:rPr>
            </w:pPr>
            <w:r w:rsidRPr="00257E5B">
              <w:rPr>
                <w:rFonts w:ascii="Times New Roman" w:hAnsi="Times New Roman"/>
                <w:sz w:val="24"/>
                <w:szCs w:val="24"/>
              </w:rPr>
              <w:t>10-30</w:t>
            </w:r>
          </w:p>
        </w:tc>
      </w:tr>
      <w:tr w:rsidR="00257E5B" w:rsidRPr="00257E5B" w:rsidTr="00257E5B">
        <w:tc>
          <w:tcPr>
            <w:tcW w:w="1515" w:type="dxa"/>
          </w:tcPr>
          <w:p w:rsidR="00257E5B" w:rsidRPr="00257E5B" w:rsidRDefault="00257E5B" w:rsidP="00257E5B">
            <w:pPr>
              <w:pStyle w:val="ac"/>
              <w:spacing w:line="276" w:lineRule="auto"/>
              <w:ind w:left="0"/>
              <w:jc w:val="both"/>
              <w:rPr>
                <w:rFonts w:ascii="Times New Roman" w:hAnsi="Times New Roman"/>
                <w:sz w:val="24"/>
                <w:szCs w:val="24"/>
              </w:rPr>
            </w:pPr>
            <w:r w:rsidRPr="00257E5B">
              <w:rPr>
                <w:rFonts w:ascii="Times New Roman" w:hAnsi="Times New Roman"/>
                <w:sz w:val="24"/>
                <w:szCs w:val="24"/>
              </w:rPr>
              <w:t>10-30</w:t>
            </w:r>
          </w:p>
        </w:tc>
        <w:tc>
          <w:tcPr>
            <w:tcW w:w="5528" w:type="dxa"/>
          </w:tcPr>
          <w:p w:rsidR="00257E5B" w:rsidRPr="00257E5B" w:rsidRDefault="00257E5B" w:rsidP="00257E5B">
            <w:pPr>
              <w:pStyle w:val="ac"/>
              <w:spacing w:line="276" w:lineRule="auto"/>
              <w:ind w:left="0"/>
              <w:jc w:val="both"/>
              <w:rPr>
                <w:rFonts w:ascii="Times New Roman" w:hAnsi="Times New Roman"/>
                <w:sz w:val="24"/>
                <w:szCs w:val="24"/>
              </w:rPr>
            </w:pPr>
            <w:r w:rsidRPr="00257E5B">
              <w:rPr>
                <w:rFonts w:ascii="Times New Roman" w:hAnsi="Times New Roman"/>
                <w:sz w:val="24"/>
                <w:szCs w:val="24"/>
              </w:rPr>
              <w:t>третий урок</w:t>
            </w:r>
          </w:p>
        </w:tc>
        <w:tc>
          <w:tcPr>
            <w:tcW w:w="1808" w:type="dxa"/>
          </w:tcPr>
          <w:p w:rsidR="00257E5B" w:rsidRPr="00257E5B" w:rsidRDefault="00257E5B" w:rsidP="00257E5B">
            <w:pPr>
              <w:pStyle w:val="ac"/>
              <w:spacing w:line="276" w:lineRule="auto"/>
              <w:ind w:left="0"/>
              <w:jc w:val="both"/>
              <w:rPr>
                <w:rFonts w:ascii="Times New Roman" w:hAnsi="Times New Roman"/>
                <w:sz w:val="24"/>
                <w:szCs w:val="24"/>
              </w:rPr>
            </w:pPr>
            <w:r w:rsidRPr="00257E5B">
              <w:rPr>
                <w:rFonts w:ascii="Times New Roman" w:hAnsi="Times New Roman"/>
                <w:sz w:val="24"/>
                <w:szCs w:val="24"/>
              </w:rPr>
              <w:t>11-15</w:t>
            </w:r>
          </w:p>
        </w:tc>
      </w:tr>
      <w:tr w:rsidR="00257E5B" w:rsidRPr="00257E5B" w:rsidTr="00257E5B">
        <w:tc>
          <w:tcPr>
            <w:tcW w:w="1515" w:type="dxa"/>
          </w:tcPr>
          <w:p w:rsidR="00257E5B" w:rsidRPr="00257E5B" w:rsidRDefault="00257E5B" w:rsidP="00257E5B">
            <w:pPr>
              <w:pStyle w:val="ac"/>
              <w:spacing w:line="276" w:lineRule="auto"/>
              <w:ind w:left="0"/>
              <w:jc w:val="both"/>
              <w:rPr>
                <w:rFonts w:ascii="Times New Roman" w:hAnsi="Times New Roman"/>
                <w:sz w:val="24"/>
                <w:szCs w:val="24"/>
              </w:rPr>
            </w:pPr>
            <w:r w:rsidRPr="00257E5B">
              <w:rPr>
                <w:rFonts w:ascii="Times New Roman" w:hAnsi="Times New Roman"/>
                <w:sz w:val="24"/>
                <w:szCs w:val="24"/>
              </w:rPr>
              <w:t>11-15</w:t>
            </w:r>
          </w:p>
        </w:tc>
        <w:tc>
          <w:tcPr>
            <w:tcW w:w="5528" w:type="dxa"/>
          </w:tcPr>
          <w:p w:rsidR="00257E5B" w:rsidRPr="00257E5B" w:rsidRDefault="00257E5B" w:rsidP="00257E5B">
            <w:pPr>
              <w:pStyle w:val="ac"/>
              <w:spacing w:line="276" w:lineRule="auto"/>
              <w:ind w:left="0"/>
              <w:jc w:val="both"/>
              <w:rPr>
                <w:rFonts w:ascii="Times New Roman" w:hAnsi="Times New Roman"/>
                <w:sz w:val="24"/>
                <w:szCs w:val="24"/>
              </w:rPr>
            </w:pPr>
            <w:r w:rsidRPr="00257E5B">
              <w:rPr>
                <w:rFonts w:ascii="Times New Roman" w:hAnsi="Times New Roman"/>
                <w:sz w:val="24"/>
                <w:szCs w:val="24"/>
              </w:rPr>
              <w:t>третья перемена (организация питания)</w:t>
            </w:r>
          </w:p>
        </w:tc>
        <w:tc>
          <w:tcPr>
            <w:tcW w:w="1808" w:type="dxa"/>
          </w:tcPr>
          <w:p w:rsidR="00257E5B" w:rsidRPr="00257E5B" w:rsidRDefault="00257E5B" w:rsidP="00257E5B">
            <w:pPr>
              <w:pStyle w:val="ac"/>
              <w:spacing w:line="276" w:lineRule="auto"/>
              <w:ind w:left="0"/>
              <w:jc w:val="both"/>
              <w:rPr>
                <w:rFonts w:ascii="Times New Roman" w:hAnsi="Times New Roman"/>
                <w:sz w:val="24"/>
                <w:szCs w:val="24"/>
              </w:rPr>
            </w:pPr>
            <w:r w:rsidRPr="00257E5B">
              <w:rPr>
                <w:rFonts w:ascii="Times New Roman" w:hAnsi="Times New Roman"/>
                <w:sz w:val="24"/>
                <w:szCs w:val="24"/>
              </w:rPr>
              <w:t>11-35</w:t>
            </w:r>
          </w:p>
        </w:tc>
      </w:tr>
      <w:tr w:rsidR="00257E5B" w:rsidRPr="00257E5B" w:rsidTr="00257E5B">
        <w:tc>
          <w:tcPr>
            <w:tcW w:w="1515" w:type="dxa"/>
          </w:tcPr>
          <w:p w:rsidR="00257E5B" w:rsidRPr="00257E5B" w:rsidRDefault="00257E5B" w:rsidP="00257E5B">
            <w:pPr>
              <w:pStyle w:val="ac"/>
              <w:spacing w:line="276" w:lineRule="auto"/>
              <w:ind w:left="0"/>
              <w:jc w:val="both"/>
              <w:rPr>
                <w:rFonts w:ascii="Times New Roman" w:hAnsi="Times New Roman"/>
                <w:sz w:val="24"/>
                <w:szCs w:val="24"/>
              </w:rPr>
            </w:pPr>
            <w:r w:rsidRPr="00257E5B">
              <w:rPr>
                <w:rFonts w:ascii="Times New Roman" w:hAnsi="Times New Roman"/>
                <w:sz w:val="24"/>
                <w:szCs w:val="24"/>
              </w:rPr>
              <w:t>11-35</w:t>
            </w:r>
          </w:p>
        </w:tc>
        <w:tc>
          <w:tcPr>
            <w:tcW w:w="5528" w:type="dxa"/>
          </w:tcPr>
          <w:p w:rsidR="00257E5B" w:rsidRPr="00257E5B" w:rsidRDefault="00257E5B" w:rsidP="00257E5B">
            <w:pPr>
              <w:pStyle w:val="ac"/>
              <w:spacing w:line="276" w:lineRule="auto"/>
              <w:ind w:left="0"/>
              <w:jc w:val="both"/>
              <w:rPr>
                <w:rFonts w:ascii="Times New Roman" w:hAnsi="Times New Roman"/>
                <w:sz w:val="24"/>
                <w:szCs w:val="24"/>
              </w:rPr>
            </w:pPr>
            <w:r w:rsidRPr="00257E5B">
              <w:rPr>
                <w:rFonts w:ascii="Times New Roman" w:hAnsi="Times New Roman"/>
                <w:sz w:val="24"/>
                <w:szCs w:val="24"/>
              </w:rPr>
              <w:t>четвёртый урок</w:t>
            </w:r>
          </w:p>
        </w:tc>
        <w:tc>
          <w:tcPr>
            <w:tcW w:w="1808" w:type="dxa"/>
          </w:tcPr>
          <w:p w:rsidR="00257E5B" w:rsidRPr="00257E5B" w:rsidRDefault="00257E5B" w:rsidP="00257E5B">
            <w:pPr>
              <w:pStyle w:val="ac"/>
              <w:spacing w:line="276" w:lineRule="auto"/>
              <w:ind w:left="0"/>
              <w:jc w:val="both"/>
              <w:rPr>
                <w:rFonts w:ascii="Times New Roman" w:hAnsi="Times New Roman"/>
                <w:sz w:val="24"/>
                <w:szCs w:val="24"/>
              </w:rPr>
            </w:pPr>
            <w:r w:rsidRPr="00257E5B">
              <w:rPr>
                <w:rFonts w:ascii="Times New Roman" w:hAnsi="Times New Roman"/>
                <w:sz w:val="24"/>
                <w:szCs w:val="24"/>
              </w:rPr>
              <w:t>12-20</w:t>
            </w:r>
          </w:p>
        </w:tc>
      </w:tr>
      <w:tr w:rsidR="00257E5B" w:rsidRPr="00257E5B" w:rsidTr="00257E5B">
        <w:tc>
          <w:tcPr>
            <w:tcW w:w="1515" w:type="dxa"/>
          </w:tcPr>
          <w:p w:rsidR="00257E5B" w:rsidRPr="00257E5B" w:rsidRDefault="00257E5B" w:rsidP="00257E5B">
            <w:pPr>
              <w:pStyle w:val="ac"/>
              <w:spacing w:line="276" w:lineRule="auto"/>
              <w:ind w:left="0"/>
              <w:jc w:val="both"/>
              <w:rPr>
                <w:rFonts w:ascii="Times New Roman" w:hAnsi="Times New Roman"/>
                <w:sz w:val="24"/>
                <w:szCs w:val="24"/>
              </w:rPr>
            </w:pPr>
            <w:r w:rsidRPr="00257E5B">
              <w:rPr>
                <w:rFonts w:ascii="Times New Roman" w:hAnsi="Times New Roman"/>
                <w:sz w:val="24"/>
                <w:szCs w:val="24"/>
              </w:rPr>
              <w:t>12-20</w:t>
            </w:r>
          </w:p>
        </w:tc>
        <w:tc>
          <w:tcPr>
            <w:tcW w:w="5528" w:type="dxa"/>
          </w:tcPr>
          <w:p w:rsidR="00257E5B" w:rsidRPr="00257E5B" w:rsidRDefault="00257E5B" w:rsidP="00257E5B">
            <w:pPr>
              <w:pStyle w:val="ac"/>
              <w:spacing w:line="276" w:lineRule="auto"/>
              <w:ind w:left="0"/>
              <w:jc w:val="both"/>
              <w:rPr>
                <w:rFonts w:ascii="Times New Roman" w:hAnsi="Times New Roman"/>
                <w:sz w:val="24"/>
                <w:szCs w:val="24"/>
              </w:rPr>
            </w:pPr>
            <w:r w:rsidRPr="00257E5B">
              <w:rPr>
                <w:rFonts w:ascii="Times New Roman" w:hAnsi="Times New Roman"/>
                <w:sz w:val="24"/>
                <w:szCs w:val="24"/>
              </w:rPr>
              <w:t>четвёртая перемена</w:t>
            </w:r>
          </w:p>
        </w:tc>
        <w:tc>
          <w:tcPr>
            <w:tcW w:w="1808" w:type="dxa"/>
          </w:tcPr>
          <w:p w:rsidR="00257E5B" w:rsidRPr="00257E5B" w:rsidRDefault="00257E5B" w:rsidP="00257E5B">
            <w:pPr>
              <w:pStyle w:val="ac"/>
              <w:spacing w:line="276" w:lineRule="auto"/>
              <w:ind w:left="0"/>
              <w:jc w:val="both"/>
              <w:rPr>
                <w:rFonts w:ascii="Times New Roman" w:hAnsi="Times New Roman"/>
                <w:sz w:val="24"/>
                <w:szCs w:val="24"/>
              </w:rPr>
            </w:pPr>
            <w:r w:rsidRPr="00257E5B">
              <w:rPr>
                <w:rFonts w:ascii="Times New Roman" w:hAnsi="Times New Roman"/>
                <w:sz w:val="24"/>
                <w:szCs w:val="24"/>
              </w:rPr>
              <w:t>12-30</w:t>
            </w:r>
          </w:p>
        </w:tc>
      </w:tr>
      <w:tr w:rsidR="00257E5B" w:rsidRPr="00257E5B" w:rsidTr="00257E5B">
        <w:tc>
          <w:tcPr>
            <w:tcW w:w="1515" w:type="dxa"/>
          </w:tcPr>
          <w:p w:rsidR="00257E5B" w:rsidRPr="00257E5B" w:rsidRDefault="00257E5B" w:rsidP="00257E5B">
            <w:pPr>
              <w:pStyle w:val="ac"/>
              <w:spacing w:line="276" w:lineRule="auto"/>
              <w:ind w:left="0"/>
              <w:jc w:val="both"/>
              <w:rPr>
                <w:rFonts w:ascii="Times New Roman" w:hAnsi="Times New Roman"/>
                <w:sz w:val="24"/>
                <w:szCs w:val="24"/>
              </w:rPr>
            </w:pPr>
            <w:r w:rsidRPr="00257E5B">
              <w:rPr>
                <w:rFonts w:ascii="Times New Roman" w:hAnsi="Times New Roman"/>
                <w:sz w:val="24"/>
                <w:szCs w:val="24"/>
              </w:rPr>
              <w:t>12-30</w:t>
            </w:r>
          </w:p>
        </w:tc>
        <w:tc>
          <w:tcPr>
            <w:tcW w:w="5528" w:type="dxa"/>
          </w:tcPr>
          <w:p w:rsidR="00257E5B" w:rsidRPr="00257E5B" w:rsidRDefault="00257E5B" w:rsidP="00257E5B">
            <w:pPr>
              <w:pStyle w:val="ac"/>
              <w:spacing w:line="276" w:lineRule="auto"/>
              <w:ind w:left="0"/>
              <w:jc w:val="both"/>
              <w:rPr>
                <w:rFonts w:ascii="Times New Roman" w:hAnsi="Times New Roman"/>
                <w:sz w:val="24"/>
                <w:szCs w:val="24"/>
              </w:rPr>
            </w:pPr>
            <w:r w:rsidRPr="00257E5B">
              <w:rPr>
                <w:rFonts w:ascii="Times New Roman" w:hAnsi="Times New Roman"/>
                <w:sz w:val="24"/>
                <w:szCs w:val="24"/>
              </w:rPr>
              <w:t>пятый урок</w:t>
            </w:r>
          </w:p>
        </w:tc>
        <w:tc>
          <w:tcPr>
            <w:tcW w:w="1808" w:type="dxa"/>
          </w:tcPr>
          <w:p w:rsidR="00257E5B" w:rsidRPr="00257E5B" w:rsidRDefault="00257E5B" w:rsidP="00257E5B">
            <w:pPr>
              <w:pStyle w:val="ac"/>
              <w:spacing w:line="276" w:lineRule="auto"/>
              <w:ind w:left="0"/>
              <w:jc w:val="both"/>
              <w:rPr>
                <w:rFonts w:ascii="Times New Roman" w:hAnsi="Times New Roman"/>
                <w:sz w:val="24"/>
                <w:szCs w:val="24"/>
              </w:rPr>
            </w:pPr>
            <w:r w:rsidRPr="00257E5B">
              <w:rPr>
                <w:rFonts w:ascii="Times New Roman" w:hAnsi="Times New Roman"/>
                <w:sz w:val="24"/>
                <w:szCs w:val="24"/>
              </w:rPr>
              <w:t>13-15</w:t>
            </w:r>
          </w:p>
        </w:tc>
      </w:tr>
      <w:tr w:rsidR="00257E5B" w:rsidRPr="00257E5B" w:rsidTr="00257E5B">
        <w:tc>
          <w:tcPr>
            <w:tcW w:w="1515" w:type="dxa"/>
          </w:tcPr>
          <w:p w:rsidR="00257E5B" w:rsidRPr="00257E5B" w:rsidRDefault="00257E5B" w:rsidP="00257E5B">
            <w:pPr>
              <w:pStyle w:val="ac"/>
              <w:spacing w:line="276" w:lineRule="auto"/>
              <w:ind w:left="0"/>
              <w:jc w:val="both"/>
              <w:rPr>
                <w:rFonts w:ascii="Times New Roman" w:hAnsi="Times New Roman"/>
                <w:sz w:val="24"/>
                <w:szCs w:val="24"/>
              </w:rPr>
            </w:pPr>
            <w:r w:rsidRPr="00257E5B">
              <w:rPr>
                <w:rFonts w:ascii="Times New Roman" w:hAnsi="Times New Roman"/>
                <w:sz w:val="24"/>
                <w:szCs w:val="24"/>
              </w:rPr>
              <w:t>13-15</w:t>
            </w:r>
          </w:p>
        </w:tc>
        <w:tc>
          <w:tcPr>
            <w:tcW w:w="5528" w:type="dxa"/>
          </w:tcPr>
          <w:p w:rsidR="00257E5B" w:rsidRPr="00257E5B" w:rsidRDefault="00257E5B" w:rsidP="00257E5B">
            <w:pPr>
              <w:pStyle w:val="ac"/>
              <w:spacing w:line="276" w:lineRule="auto"/>
              <w:ind w:left="0"/>
              <w:jc w:val="both"/>
              <w:rPr>
                <w:rFonts w:ascii="Times New Roman" w:hAnsi="Times New Roman"/>
                <w:sz w:val="24"/>
                <w:szCs w:val="24"/>
              </w:rPr>
            </w:pPr>
            <w:r w:rsidRPr="00257E5B">
              <w:rPr>
                <w:rFonts w:ascii="Times New Roman" w:hAnsi="Times New Roman"/>
                <w:sz w:val="24"/>
                <w:szCs w:val="24"/>
              </w:rPr>
              <w:t>пятая перемена</w:t>
            </w:r>
          </w:p>
        </w:tc>
        <w:tc>
          <w:tcPr>
            <w:tcW w:w="1808" w:type="dxa"/>
          </w:tcPr>
          <w:p w:rsidR="00257E5B" w:rsidRPr="00257E5B" w:rsidRDefault="00257E5B" w:rsidP="00257E5B">
            <w:pPr>
              <w:pStyle w:val="ac"/>
              <w:spacing w:line="276" w:lineRule="auto"/>
              <w:ind w:left="0"/>
              <w:jc w:val="both"/>
              <w:rPr>
                <w:rFonts w:ascii="Times New Roman" w:hAnsi="Times New Roman"/>
                <w:sz w:val="24"/>
                <w:szCs w:val="24"/>
              </w:rPr>
            </w:pPr>
            <w:r w:rsidRPr="00257E5B">
              <w:rPr>
                <w:rFonts w:ascii="Times New Roman" w:hAnsi="Times New Roman"/>
                <w:sz w:val="24"/>
                <w:szCs w:val="24"/>
              </w:rPr>
              <w:t>13-25</w:t>
            </w:r>
          </w:p>
        </w:tc>
      </w:tr>
      <w:tr w:rsidR="00257E5B" w:rsidRPr="00257E5B" w:rsidTr="00257E5B">
        <w:tc>
          <w:tcPr>
            <w:tcW w:w="1515" w:type="dxa"/>
          </w:tcPr>
          <w:p w:rsidR="00257E5B" w:rsidRPr="00257E5B" w:rsidRDefault="00257E5B" w:rsidP="00257E5B">
            <w:pPr>
              <w:pStyle w:val="ac"/>
              <w:spacing w:line="276" w:lineRule="auto"/>
              <w:ind w:left="0"/>
              <w:jc w:val="both"/>
              <w:rPr>
                <w:rFonts w:ascii="Times New Roman" w:hAnsi="Times New Roman"/>
                <w:sz w:val="24"/>
                <w:szCs w:val="24"/>
              </w:rPr>
            </w:pPr>
            <w:r w:rsidRPr="00257E5B">
              <w:rPr>
                <w:rFonts w:ascii="Times New Roman" w:hAnsi="Times New Roman"/>
                <w:sz w:val="24"/>
                <w:szCs w:val="24"/>
              </w:rPr>
              <w:t>13-25</w:t>
            </w:r>
          </w:p>
        </w:tc>
        <w:tc>
          <w:tcPr>
            <w:tcW w:w="5528" w:type="dxa"/>
          </w:tcPr>
          <w:p w:rsidR="00257E5B" w:rsidRPr="00257E5B" w:rsidRDefault="00257E5B" w:rsidP="00257E5B">
            <w:pPr>
              <w:pStyle w:val="ac"/>
              <w:spacing w:line="276" w:lineRule="auto"/>
              <w:ind w:left="0"/>
              <w:jc w:val="both"/>
              <w:rPr>
                <w:rFonts w:ascii="Times New Roman" w:hAnsi="Times New Roman"/>
                <w:sz w:val="24"/>
                <w:szCs w:val="24"/>
              </w:rPr>
            </w:pPr>
            <w:r w:rsidRPr="00257E5B">
              <w:rPr>
                <w:rFonts w:ascii="Times New Roman" w:hAnsi="Times New Roman"/>
                <w:sz w:val="24"/>
                <w:szCs w:val="24"/>
              </w:rPr>
              <w:t>шестой урок</w:t>
            </w:r>
          </w:p>
        </w:tc>
        <w:tc>
          <w:tcPr>
            <w:tcW w:w="1808" w:type="dxa"/>
          </w:tcPr>
          <w:p w:rsidR="00257E5B" w:rsidRPr="00257E5B" w:rsidRDefault="00257E5B" w:rsidP="00257E5B">
            <w:pPr>
              <w:pStyle w:val="ac"/>
              <w:spacing w:line="276" w:lineRule="auto"/>
              <w:ind w:left="0"/>
              <w:jc w:val="both"/>
              <w:rPr>
                <w:rFonts w:ascii="Times New Roman" w:hAnsi="Times New Roman"/>
                <w:sz w:val="24"/>
                <w:szCs w:val="24"/>
              </w:rPr>
            </w:pPr>
            <w:r w:rsidRPr="00257E5B">
              <w:rPr>
                <w:rFonts w:ascii="Times New Roman" w:hAnsi="Times New Roman"/>
                <w:sz w:val="24"/>
                <w:szCs w:val="24"/>
              </w:rPr>
              <w:t>14-10</w:t>
            </w:r>
          </w:p>
        </w:tc>
      </w:tr>
      <w:tr w:rsidR="00257E5B" w:rsidRPr="00257E5B" w:rsidTr="00257E5B">
        <w:tc>
          <w:tcPr>
            <w:tcW w:w="1515" w:type="dxa"/>
          </w:tcPr>
          <w:p w:rsidR="00257E5B" w:rsidRPr="00257E5B" w:rsidRDefault="00257E5B" w:rsidP="00257E5B">
            <w:pPr>
              <w:pStyle w:val="ac"/>
              <w:spacing w:line="276" w:lineRule="auto"/>
              <w:ind w:left="0"/>
              <w:jc w:val="both"/>
              <w:rPr>
                <w:rFonts w:ascii="Times New Roman" w:hAnsi="Times New Roman"/>
                <w:sz w:val="24"/>
                <w:szCs w:val="24"/>
              </w:rPr>
            </w:pPr>
            <w:r w:rsidRPr="00257E5B">
              <w:rPr>
                <w:rFonts w:ascii="Times New Roman" w:hAnsi="Times New Roman"/>
                <w:sz w:val="24"/>
                <w:szCs w:val="24"/>
              </w:rPr>
              <w:t>14-10</w:t>
            </w:r>
          </w:p>
        </w:tc>
        <w:tc>
          <w:tcPr>
            <w:tcW w:w="5528" w:type="dxa"/>
          </w:tcPr>
          <w:p w:rsidR="00257E5B" w:rsidRPr="00257E5B" w:rsidRDefault="00257E5B" w:rsidP="00257E5B">
            <w:pPr>
              <w:pStyle w:val="ac"/>
              <w:spacing w:line="276" w:lineRule="auto"/>
              <w:ind w:left="0"/>
              <w:jc w:val="both"/>
              <w:rPr>
                <w:rFonts w:ascii="Times New Roman" w:hAnsi="Times New Roman"/>
                <w:sz w:val="24"/>
                <w:szCs w:val="24"/>
              </w:rPr>
            </w:pPr>
            <w:r w:rsidRPr="00257E5B">
              <w:rPr>
                <w:rFonts w:ascii="Times New Roman" w:hAnsi="Times New Roman"/>
                <w:sz w:val="24"/>
                <w:szCs w:val="24"/>
              </w:rPr>
              <w:t>шестая перемена</w:t>
            </w:r>
          </w:p>
        </w:tc>
        <w:tc>
          <w:tcPr>
            <w:tcW w:w="1808" w:type="dxa"/>
          </w:tcPr>
          <w:p w:rsidR="00257E5B" w:rsidRPr="00257E5B" w:rsidRDefault="00257E5B" w:rsidP="00257E5B">
            <w:pPr>
              <w:pStyle w:val="ac"/>
              <w:spacing w:line="276" w:lineRule="auto"/>
              <w:ind w:left="0"/>
              <w:jc w:val="both"/>
              <w:rPr>
                <w:rFonts w:ascii="Times New Roman" w:hAnsi="Times New Roman"/>
                <w:sz w:val="24"/>
                <w:szCs w:val="24"/>
              </w:rPr>
            </w:pPr>
            <w:r w:rsidRPr="00257E5B">
              <w:rPr>
                <w:rFonts w:ascii="Times New Roman" w:hAnsi="Times New Roman"/>
                <w:sz w:val="24"/>
                <w:szCs w:val="24"/>
              </w:rPr>
              <w:t>14-20</w:t>
            </w:r>
          </w:p>
        </w:tc>
      </w:tr>
      <w:tr w:rsidR="00257E5B" w:rsidRPr="00257E5B" w:rsidTr="00257E5B">
        <w:tc>
          <w:tcPr>
            <w:tcW w:w="1515" w:type="dxa"/>
          </w:tcPr>
          <w:p w:rsidR="00257E5B" w:rsidRPr="00257E5B" w:rsidRDefault="00257E5B" w:rsidP="00257E5B">
            <w:pPr>
              <w:pStyle w:val="ac"/>
              <w:spacing w:line="276" w:lineRule="auto"/>
              <w:ind w:left="0"/>
              <w:jc w:val="both"/>
              <w:rPr>
                <w:rFonts w:ascii="Times New Roman" w:hAnsi="Times New Roman"/>
                <w:sz w:val="24"/>
                <w:szCs w:val="24"/>
              </w:rPr>
            </w:pPr>
            <w:r w:rsidRPr="00257E5B">
              <w:rPr>
                <w:rFonts w:ascii="Times New Roman" w:hAnsi="Times New Roman"/>
                <w:sz w:val="24"/>
                <w:szCs w:val="24"/>
              </w:rPr>
              <w:t>14-20</w:t>
            </w:r>
          </w:p>
        </w:tc>
        <w:tc>
          <w:tcPr>
            <w:tcW w:w="5528" w:type="dxa"/>
          </w:tcPr>
          <w:p w:rsidR="00257E5B" w:rsidRPr="00257E5B" w:rsidRDefault="00257E5B" w:rsidP="00257E5B">
            <w:pPr>
              <w:pStyle w:val="ac"/>
              <w:spacing w:line="276" w:lineRule="auto"/>
              <w:ind w:left="0"/>
              <w:jc w:val="both"/>
              <w:rPr>
                <w:rFonts w:ascii="Times New Roman" w:hAnsi="Times New Roman"/>
                <w:sz w:val="24"/>
                <w:szCs w:val="24"/>
              </w:rPr>
            </w:pPr>
            <w:r w:rsidRPr="00257E5B">
              <w:rPr>
                <w:rFonts w:ascii="Times New Roman" w:hAnsi="Times New Roman"/>
                <w:sz w:val="24"/>
                <w:szCs w:val="24"/>
              </w:rPr>
              <w:t>седьмой урок</w:t>
            </w:r>
          </w:p>
        </w:tc>
        <w:tc>
          <w:tcPr>
            <w:tcW w:w="1808" w:type="dxa"/>
          </w:tcPr>
          <w:p w:rsidR="00257E5B" w:rsidRPr="00257E5B" w:rsidRDefault="00257E5B" w:rsidP="00257E5B">
            <w:pPr>
              <w:pStyle w:val="ac"/>
              <w:spacing w:line="276" w:lineRule="auto"/>
              <w:ind w:left="0"/>
              <w:jc w:val="both"/>
              <w:rPr>
                <w:rFonts w:ascii="Times New Roman" w:hAnsi="Times New Roman"/>
                <w:sz w:val="24"/>
                <w:szCs w:val="24"/>
              </w:rPr>
            </w:pPr>
            <w:r w:rsidRPr="00257E5B">
              <w:rPr>
                <w:rFonts w:ascii="Times New Roman" w:hAnsi="Times New Roman"/>
                <w:sz w:val="24"/>
                <w:szCs w:val="24"/>
              </w:rPr>
              <w:t>15-05</w:t>
            </w:r>
          </w:p>
        </w:tc>
      </w:tr>
    </w:tbl>
    <w:p w:rsidR="00257E5B" w:rsidRPr="00257E5B" w:rsidRDefault="00257E5B" w:rsidP="00257E5B">
      <w:pPr>
        <w:pStyle w:val="ac"/>
        <w:jc w:val="both"/>
        <w:rPr>
          <w:rFonts w:ascii="Times New Roman" w:hAnsi="Times New Roman"/>
          <w:sz w:val="24"/>
          <w:szCs w:val="24"/>
        </w:rPr>
      </w:pPr>
    </w:p>
    <w:p w:rsidR="00257E5B" w:rsidRPr="00257E5B" w:rsidRDefault="00257E5B" w:rsidP="00257E5B">
      <w:pPr>
        <w:pStyle w:val="ac"/>
        <w:jc w:val="both"/>
        <w:rPr>
          <w:rFonts w:ascii="Times New Roman" w:hAnsi="Times New Roman"/>
          <w:b/>
          <w:sz w:val="24"/>
          <w:szCs w:val="24"/>
        </w:rPr>
      </w:pPr>
      <w:r w:rsidRPr="00257E5B">
        <w:rPr>
          <w:rFonts w:ascii="Times New Roman" w:hAnsi="Times New Roman"/>
          <w:b/>
          <w:sz w:val="24"/>
          <w:szCs w:val="24"/>
        </w:rPr>
        <w:t>6.Организация итоговой аттестации</w:t>
      </w:r>
    </w:p>
    <w:p w:rsidR="00257E5B" w:rsidRPr="00257E5B" w:rsidRDefault="00257E5B" w:rsidP="00257E5B">
      <w:pPr>
        <w:pStyle w:val="ac"/>
        <w:jc w:val="both"/>
        <w:rPr>
          <w:rFonts w:ascii="Times New Roman" w:hAnsi="Times New Roman"/>
          <w:sz w:val="24"/>
          <w:szCs w:val="24"/>
        </w:rPr>
      </w:pPr>
    </w:p>
    <w:p w:rsidR="00257E5B" w:rsidRPr="00257E5B" w:rsidRDefault="00257E5B" w:rsidP="00257E5B">
      <w:pPr>
        <w:pStyle w:val="ac"/>
        <w:jc w:val="both"/>
        <w:rPr>
          <w:rFonts w:ascii="Times New Roman" w:hAnsi="Times New Roman"/>
          <w:sz w:val="24"/>
          <w:szCs w:val="24"/>
        </w:rPr>
      </w:pPr>
      <w:r w:rsidRPr="00257E5B">
        <w:rPr>
          <w:rFonts w:ascii="Times New Roman" w:hAnsi="Times New Roman"/>
          <w:sz w:val="24"/>
          <w:szCs w:val="24"/>
        </w:rPr>
        <w:t xml:space="preserve">    Итоговая аттестация в 9-х, 11-х классах проводится соответственно срокам, установленным Министерством образования и науки Российской Федерации на данный учебный год.</w:t>
      </w:r>
    </w:p>
    <w:p w:rsidR="00257E5B" w:rsidRPr="00257E5B" w:rsidRDefault="00257E5B" w:rsidP="00257E5B">
      <w:pPr>
        <w:pStyle w:val="3"/>
        <w:ind w:left="709"/>
        <w:rPr>
          <w:rStyle w:val="Zag11"/>
          <w:rFonts w:ascii="Times New Roman" w:eastAsia="@Arial Unicode MS" w:hAnsi="Times New Roman" w:cs="Times New Roman"/>
          <w:color w:val="auto"/>
          <w:sz w:val="24"/>
          <w:szCs w:val="24"/>
        </w:rPr>
      </w:pPr>
      <w:r w:rsidRPr="00257E5B">
        <w:rPr>
          <w:rStyle w:val="Zag11"/>
          <w:rFonts w:ascii="Times New Roman" w:eastAsia="@Arial Unicode MS" w:hAnsi="Times New Roman" w:cs="Times New Roman"/>
          <w:color w:val="auto"/>
          <w:sz w:val="24"/>
          <w:szCs w:val="24"/>
        </w:rPr>
        <w:t xml:space="preserve"> План внеурочной деятельности</w:t>
      </w:r>
    </w:p>
    <w:p w:rsidR="00257E5B" w:rsidRPr="00257E5B" w:rsidRDefault="00257E5B" w:rsidP="00257E5B">
      <w:pPr>
        <w:spacing w:after="0" w:line="240" w:lineRule="auto"/>
        <w:ind w:firstLine="709"/>
        <w:jc w:val="both"/>
        <w:rPr>
          <w:rFonts w:ascii="Times New Roman" w:hAnsi="Times New Roman"/>
          <w:sz w:val="24"/>
          <w:szCs w:val="24"/>
        </w:rPr>
      </w:pPr>
      <w:r w:rsidRPr="00257E5B">
        <w:rPr>
          <w:rFonts w:ascii="Times New Roman" w:hAnsi="Times New Roman"/>
          <w:sz w:val="24"/>
          <w:szCs w:val="24"/>
        </w:rPr>
        <w:t>План внеурочной деятельности является неотъемлемой и обязательной частью основной образовательной программы основного общего образования лицея и определяет содержательное наполнение направлений внеурочной деятельности, время, отводимое на внеурочную деятельность по классам, а также требования к организации внеурочной деятельности.</w:t>
      </w:r>
    </w:p>
    <w:p w:rsidR="00257E5B" w:rsidRPr="00257E5B" w:rsidRDefault="00257E5B" w:rsidP="00257E5B">
      <w:pPr>
        <w:spacing w:after="0" w:line="240" w:lineRule="auto"/>
        <w:ind w:firstLine="709"/>
        <w:jc w:val="both"/>
        <w:rPr>
          <w:rFonts w:ascii="Times New Roman" w:hAnsi="Times New Roman"/>
          <w:sz w:val="24"/>
          <w:szCs w:val="24"/>
        </w:rPr>
      </w:pPr>
      <w:r w:rsidRPr="00257E5B">
        <w:rPr>
          <w:rFonts w:ascii="Times New Roman" w:hAnsi="Times New Roman"/>
          <w:sz w:val="24"/>
          <w:szCs w:val="24"/>
        </w:rPr>
        <w:t xml:space="preserve"> Внеурочная деятельность - это образовательная деятельность, организуемая в свободное от уроков время для социализации детей и подростков определенной возрастной группы, формирования у них потребностей к участию в социально значимых практиках и самоуправлении, создания условий для развития значимых качеств личности, реализации их творческой и познавательной активности, участия в содержательном досуге, достижения обучающимися метапредметных, предметных и личностных результатов согласно ФГОС. Внеурочная деятельность реализуется в формах, отличных от урочной: экскурсии, встречи, исследовательская деятельность, деловые игры, подготовка и проведение концертов, коллективно творческих дел, выставки, тренинги, ресурсный круг и т.д. При разработке Плана внеурочной деятельности учитывались возрастные и индивидуальные особенности учащихся. </w:t>
      </w:r>
    </w:p>
    <w:p w:rsidR="00257E5B" w:rsidRPr="00257E5B" w:rsidRDefault="00257E5B" w:rsidP="00257E5B">
      <w:pPr>
        <w:spacing w:after="0" w:line="240" w:lineRule="auto"/>
        <w:ind w:firstLine="709"/>
        <w:jc w:val="both"/>
        <w:rPr>
          <w:rFonts w:ascii="Times New Roman" w:hAnsi="Times New Roman"/>
          <w:b/>
          <w:bCs/>
          <w:sz w:val="24"/>
          <w:szCs w:val="24"/>
        </w:rPr>
      </w:pPr>
      <w:r w:rsidRPr="00257E5B">
        <w:rPr>
          <w:rFonts w:ascii="Times New Roman" w:hAnsi="Times New Roman"/>
          <w:b/>
          <w:bCs/>
          <w:sz w:val="24"/>
          <w:szCs w:val="24"/>
        </w:rPr>
        <w:t xml:space="preserve">Цель и задачи </w:t>
      </w:r>
    </w:p>
    <w:p w:rsidR="00257E5B" w:rsidRPr="00257E5B" w:rsidRDefault="00257E5B" w:rsidP="00257E5B">
      <w:pPr>
        <w:spacing w:after="0" w:line="240" w:lineRule="auto"/>
        <w:ind w:firstLine="709"/>
        <w:jc w:val="both"/>
        <w:rPr>
          <w:rFonts w:ascii="Times New Roman" w:hAnsi="Times New Roman"/>
          <w:sz w:val="24"/>
          <w:szCs w:val="24"/>
        </w:rPr>
      </w:pPr>
      <w:r w:rsidRPr="00257E5B">
        <w:rPr>
          <w:rFonts w:ascii="Times New Roman" w:hAnsi="Times New Roman"/>
          <w:b/>
          <w:bCs/>
          <w:sz w:val="24"/>
          <w:szCs w:val="24"/>
        </w:rPr>
        <w:t xml:space="preserve">Целью </w:t>
      </w:r>
      <w:r w:rsidRPr="00257E5B">
        <w:rPr>
          <w:rFonts w:ascii="Times New Roman" w:hAnsi="Times New Roman"/>
          <w:sz w:val="24"/>
          <w:szCs w:val="24"/>
        </w:rPr>
        <w:t>внеурочной деятельности является:</w:t>
      </w:r>
    </w:p>
    <w:p w:rsidR="00257E5B" w:rsidRPr="00257E5B" w:rsidRDefault="00257E5B" w:rsidP="00257E5B">
      <w:pPr>
        <w:spacing w:after="0" w:line="240" w:lineRule="auto"/>
        <w:ind w:firstLine="709"/>
        <w:jc w:val="both"/>
        <w:rPr>
          <w:rFonts w:ascii="Times New Roman" w:hAnsi="Times New Roman"/>
          <w:sz w:val="24"/>
          <w:szCs w:val="24"/>
        </w:rPr>
      </w:pPr>
      <w:r w:rsidRPr="00257E5B">
        <w:rPr>
          <w:rFonts w:ascii="Times New Roman" w:hAnsi="Times New Roman"/>
          <w:sz w:val="24"/>
          <w:szCs w:val="24"/>
        </w:rPr>
        <w:lastRenderedPageBreak/>
        <w:t xml:space="preserve"> 1) создание условий для достижения учащимися необходимого для жизни в обществе социального опыта и формирования принимаемой обществом системы ценностей;</w:t>
      </w:r>
    </w:p>
    <w:p w:rsidR="00257E5B" w:rsidRPr="00257E5B" w:rsidRDefault="00257E5B" w:rsidP="00257E5B">
      <w:pPr>
        <w:spacing w:after="0" w:line="240" w:lineRule="auto"/>
        <w:ind w:firstLine="709"/>
        <w:jc w:val="both"/>
        <w:rPr>
          <w:rFonts w:ascii="Times New Roman" w:hAnsi="Times New Roman"/>
          <w:sz w:val="24"/>
          <w:szCs w:val="24"/>
        </w:rPr>
      </w:pPr>
      <w:r w:rsidRPr="00257E5B">
        <w:rPr>
          <w:rFonts w:ascii="Times New Roman" w:hAnsi="Times New Roman"/>
          <w:sz w:val="24"/>
          <w:szCs w:val="24"/>
        </w:rPr>
        <w:t xml:space="preserve"> 2) создание условий для многогранного развития и социализации каждого учащегося в свободное от учѐбы время. </w:t>
      </w:r>
    </w:p>
    <w:p w:rsidR="00257E5B" w:rsidRPr="00257E5B" w:rsidRDefault="00257E5B" w:rsidP="00257E5B">
      <w:pPr>
        <w:spacing w:after="0" w:line="240" w:lineRule="auto"/>
        <w:ind w:firstLine="709"/>
        <w:jc w:val="both"/>
        <w:rPr>
          <w:rFonts w:ascii="Times New Roman" w:hAnsi="Times New Roman"/>
          <w:sz w:val="24"/>
          <w:szCs w:val="24"/>
        </w:rPr>
      </w:pPr>
      <w:r w:rsidRPr="00257E5B">
        <w:rPr>
          <w:rFonts w:ascii="Times New Roman" w:hAnsi="Times New Roman"/>
          <w:sz w:val="24"/>
          <w:szCs w:val="24"/>
        </w:rPr>
        <w:t xml:space="preserve">Внеурочная деятельность направлена на решение </w:t>
      </w:r>
      <w:r w:rsidRPr="00257E5B">
        <w:rPr>
          <w:rFonts w:ascii="Times New Roman" w:hAnsi="Times New Roman"/>
          <w:b/>
          <w:bCs/>
          <w:sz w:val="24"/>
          <w:szCs w:val="24"/>
        </w:rPr>
        <w:t>задач</w:t>
      </w:r>
      <w:r w:rsidRPr="00257E5B">
        <w:rPr>
          <w:rFonts w:ascii="Times New Roman" w:hAnsi="Times New Roman"/>
          <w:sz w:val="24"/>
          <w:szCs w:val="24"/>
        </w:rPr>
        <w:t xml:space="preserve">: </w:t>
      </w:r>
    </w:p>
    <w:p w:rsidR="00257E5B" w:rsidRPr="00257E5B" w:rsidRDefault="00257E5B" w:rsidP="00257E5B">
      <w:pPr>
        <w:spacing w:after="0" w:line="240" w:lineRule="auto"/>
        <w:ind w:firstLine="142"/>
        <w:jc w:val="both"/>
        <w:rPr>
          <w:rFonts w:ascii="Times New Roman" w:hAnsi="Times New Roman"/>
          <w:sz w:val="24"/>
          <w:szCs w:val="24"/>
        </w:rPr>
      </w:pPr>
      <w:r w:rsidRPr="00257E5B">
        <w:rPr>
          <w:rFonts w:ascii="Times New Roman" w:hAnsi="Times New Roman"/>
          <w:sz w:val="24"/>
          <w:szCs w:val="24"/>
        </w:rPr>
        <w:t xml:space="preserve">1. Включение учащихся в разностороннюю деятельность. </w:t>
      </w:r>
    </w:p>
    <w:p w:rsidR="00257E5B" w:rsidRPr="00257E5B" w:rsidRDefault="00257E5B" w:rsidP="00257E5B">
      <w:pPr>
        <w:spacing w:after="0" w:line="240" w:lineRule="auto"/>
        <w:ind w:firstLine="142"/>
        <w:jc w:val="both"/>
        <w:rPr>
          <w:rFonts w:ascii="Times New Roman" w:hAnsi="Times New Roman"/>
          <w:sz w:val="24"/>
          <w:szCs w:val="24"/>
        </w:rPr>
      </w:pPr>
      <w:r w:rsidRPr="00257E5B">
        <w:rPr>
          <w:rFonts w:ascii="Times New Roman" w:hAnsi="Times New Roman"/>
          <w:sz w:val="24"/>
          <w:szCs w:val="24"/>
        </w:rPr>
        <w:t xml:space="preserve">2. Формирование навыков позитивного коммуникативного общения. </w:t>
      </w:r>
    </w:p>
    <w:p w:rsidR="00257E5B" w:rsidRPr="00257E5B" w:rsidRDefault="00257E5B" w:rsidP="00257E5B">
      <w:pPr>
        <w:spacing w:after="0" w:line="240" w:lineRule="auto"/>
        <w:ind w:firstLine="142"/>
        <w:jc w:val="both"/>
        <w:rPr>
          <w:rFonts w:ascii="Times New Roman" w:hAnsi="Times New Roman"/>
          <w:sz w:val="24"/>
          <w:szCs w:val="24"/>
        </w:rPr>
      </w:pPr>
      <w:r w:rsidRPr="00257E5B">
        <w:rPr>
          <w:rFonts w:ascii="Times New Roman" w:hAnsi="Times New Roman"/>
          <w:sz w:val="24"/>
          <w:szCs w:val="24"/>
        </w:rPr>
        <w:t>3. Развитие навыков организации и осуществления сотрудничества с педагогами, сверстниками, родителями, старшими детьми в решении общих проблем.</w:t>
      </w:r>
    </w:p>
    <w:p w:rsidR="00257E5B" w:rsidRPr="00257E5B" w:rsidRDefault="00257E5B" w:rsidP="00257E5B">
      <w:pPr>
        <w:spacing w:after="0" w:line="240" w:lineRule="auto"/>
        <w:ind w:firstLine="142"/>
        <w:jc w:val="both"/>
        <w:rPr>
          <w:rFonts w:ascii="Times New Roman" w:hAnsi="Times New Roman"/>
          <w:sz w:val="24"/>
          <w:szCs w:val="24"/>
        </w:rPr>
      </w:pPr>
      <w:r w:rsidRPr="00257E5B">
        <w:rPr>
          <w:rFonts w:ascii="Times New Roman" w:hAnsi="Times New Roman"/>
          <w:sz w:val="24"/>
          <w:szCs w:val="24"/>
        </w:rPr>
        <w:t>4. Воспитание трудолюбия, способности к преодолению трудностей, целеустремленности и настойчивости в достижении результата.</w:t>
      </w:r>
    </w:p>
    <w:p w:rsidR="00257E5B" w:rsidRPr="00257E5B" w:rsidRDefault="00257E5B" w:rsidP="00257E5B">
      <w:pPr>
        <w:spacing w:after="0" w:line="240" w:lineRule="auto"/>
        <w:ind w:left="-284" w:firstLine="142"/>
        <w:jc w:val="both"/>
        <w:rPr>
          <w:rFonts w:ascii="Times New Roman" w:hAnsi="Times New Roman"/>
          <w:sz w:val="24"/>
          <w:szCs w:val="24"/>
        </w:rPr>
      </w:pPr>
      <w:r w:rsidRPr="00257E5B">
        <w:rPr>
          <w:rFonts w:ascii="Times New Roman" w:hAnsi="Times New Roman"/>
          <w:sz w:val="24"/>
          <w:szCs w:val="24"/>
        </w:rPr>
        <w:t xml:space="preserve">5. Развитие позитивного отношения к базовым общественным ценностям (человек, семья, Отечество, природа, мир, знания, труд, культура)- для формирования здорового образа жизни. </w:t>
      </w:r>
    </w:p>
    <w:p w:rsidR="00257E5B" w:rsidRPr="00257E5B" w:rsidRDefault="00257E5B" w:rsidP="00257E5B">
      <w:pPr>
        <w:spacing w:after="0" w:line="240" w:lineRule="auto"/>
        <w:ind w:left="-284" w:firstLine="142"/>
        <w:jc w:val="both"/>
        <w:rPr>
          <w:rFonts w:ascii="Times New Roman" w:hAnsi="Times New Roman"/>
          <w:sz w:val="24"/>
          <w:szCs w:val="24"/>
        </w:rPr>
      </w:pPr>
      <w:r w:rsidRPr="00257E5B">
        <w:rPr>
          <w:rFonts w:ascii="Times New Roman" w:hAnsi="Times New Roman"/>
          <w:sz w:val="24"/>
          <w:szCs w:val="24"/>
        </w:rPr>
        <w:t>6.Создание условий для эффективной реализации основных целевых образовательных программ различного уровня, реализуемых во внеурочное время.</w:t>
      </w:r>
    </w:p>
    <w:p w:rsidR="00257E5B" w:rsidRPr="00257E5B" w:rsidRDefault="00257E5B" w:rsidP="00257E5B">
      <w:pPr>
        <w:spacing w:after="0" w:line="240" w:lineRule="auto"/>
        <w:ind w:left="-284" w:firstLine="142"/>
        <w:jc w:val="both"/>
        <w:rPr>
          <w:rFonts w:ascii="Times New Roman" w:hAnsi="Times New Roman"/>
          <w:sz w:val="24"/>
          <w:szCs w:val="24"/>
        </w:rPr>
      </w:pPr>
      <w:r w:rsidRPr="00257E5B">
        <w:rPr>
          <w:rFonts w:ascii="Times New Roman" w:hAnsi="Times New Roman"/>
          <w:sz w:val="24"/>
          <w:szCs w:val="24"/>
        </w:rPr>
        <w:t xml:space="preserve">7. Совершенствование системы мониторинга эффективности воспитательной работы в лицее. </w:t>
      </w:r>
    </w:p>
    <w:p w:rsidR="00257E5B" w:rsidRPr="00257E5B" w:rsidRDefault="00257E5B" w:rsidP="00257E5B">
      <w:pPr>
        <w:spacing w:after="0" w:line="240" w:lineRule="auto"/>
        <w:ind w:left="-284" w:firstLine="142"/>
        <w:jc w:val="both"/>
        <w:rPr>
          <w:rFonts w:ascii="Times New Roman" w:hAnsi="Times New Roman"/>
          <w:sz w:val="24"/>
          <w:szCs w:val="24"/>
        </w:rPr>
      </w:pPr>
      <w:r w:rsidRPr="00257E5B">
        <w:rPr>
          <w:rFonts w:ascii="Times New Roman" w:hAnsi="Times New Roman"/>
          <w:sz w:val="24"/>
          <w:szCs w:val="24"/>
        </w:rPr>
        <w:t xml:space="preserve">8. Углубление содержания, форм и методов занятости учащихся в свободное от учѐбы время. </w:t>
      </w:r>
    </w:p>
    <w:p w:rsidR="00257E5B" w:rsidRPr="00257E5B" w:rsidRDefault="00257E5B" w:rsidP="00257E5B">
      <w:pPr>
        <w:spacing w:after="0" w:line="240" w:lineRule="auto"/>
        <w:ind w:firstLine="709"/>
        <w:jc w:val="both"/>
        <w:rPr>
          <w:rFonts w:ascii="Times New Roman" w:hAnsi="Times New Roman"/>
          <w:sz w:val="24"/>
          <w:szCs w:val="24"/>
        </w:rPr>
      </w:pPr>
      <w:r w:rsidRPr="00257E5B">
        <w:rPr>
          <w:rFonts w:ascii="Times New Roman" w:hAnsi="Times New Roman"/>
          <w:b/>
          <w:bCs/>
          <w:sz w:val="24"/>
          <w:szCs w:val="24"/>
        </w:rPr>
        <w:t>Принципы реализации программы</w:t>
      </w:r>
      <w:r w:rsidRPr="00257E5B">
        <w:rPr>
          <w:rFonts w:ascii="Times New Roman" w:hAnsi="Times New Roman"/>
          <w:sz w:val="24"/>
          <w:szCs w:val="24"/>
        </w:rPr>
        <w:t>:</w:t>
      </w:r>
    </w:p>
    <w:p w:rsidR="00257E5B" w:rsidRPr="00257E5B" w:rsidRDefault="00257E5B" w:rsidP="00257E5B">
      <w:pPr>
        <w:spacing w:after="0" w:line="240" w:lineRule="auto"/>
        <w:ind w:firstLine="709"/>
        <w:jc w:val="both"/>
        <w:rPr>
          <w:rFonts w:ascii="Times New Roman" w:hAnsi="Times New Roman"/>
          <w:sz w:val="24"/>
          <w:szCs w:val="24"/>
        </w:rPr>
      </w:pPr>
      <w:r w:rsidRPr="00257E5B">
        <w:rPr>
          <w:rFonts w:ascii="Times New Roman" w:hAnsi="Times New Roman"/>
          <w:b/>
          <w:bCs/>
          <w:sz w:val="24"/>
          <w:szCs w:val="24"/>
        </w:rPr>
        <w:t xml:space="preserve">1. Принцип учета потребностей обучающихся и их родителей. </w:t>
      </w:r>
      <w:r w:rsidRPr="00257E5B">
        <w:rPr>
          <w:rFonts w:ascii="Times New Roman" w:hAnsi="Times New Roman"/>
          <w:sz w:val="24"/>
          <w:szCs w:val="24"/>
        </w:rPr>
        <w:t xml:space="preserve">Для этого необходимо выявление запросов родителей и обучающихся, соотнесение запроса с кадровым и материально-техническим ресурсом организации, особенностями основной образовательной программы организации. </w:t>
      </w:r>
    </w:p>
    <w:p w:rsidR="00257E5B" w:rsidRPr="00257E5B" w:rsidRDefault="00257E5B" w:rsidP="00257E5B">
      <w:pPr>
        <w:spacing w:after="0" w:line="240" w:lineRule="auto"/>
        <w:ind w:firstLine="709"/>
        <w:jc w:val="both"/>
        <w:rPr>
          <w:rFonts w:ascii="Times New Roman" w:hAnsi="Times New Roman"/>
          <w:sz w:val="24"/>
          <w:szCs w:val="24"/>
        </w:rPr>
      </w:pPr>
      <w:r w:rsidRPr="00257E5B">
        <w:rPr>
          <w:rFonts w:ascii="Times New Roman" w:hAnsi="Times New Roman"/>
          <w:b/>
          <w:bCs/>
          <w:sz w:val="24"/>
          <w:szCs w:val="24"/>
        </w:rPr>
        <w:t>2. Принцип гуманистической направленности</w:t>
      </w:r>
      <w:r w:rsidRPr="00257E5B">
        <w:rPr>
          <w:rFonts w:ascii="Times New Roman" w:hAnsi="Times New Roman"/>
          <w:sz w:val="24"/>
          <w:szCs w:val="24"/>
        </w:rPr>
        <w:t xml:space="preserve">. При организации внеурочной деятельности в максимальной степени учитываются интересы и потребности детей, поддерживаются процессы становления и проявления индивидуальности и субъектности школьников, создаются условия для формирования умений и навыков самопознания обучающихся, самоопределения, самореализации, самоутверждения. </w:t>
      </w:r>
    </w:p>
    <w:p w:rsidR="00257E5B" w:rsidRPr="00257E5B" w:rsidRDefault="00257E5B" w:rsidP="00257E5B">
      <w:pPr>
        <w:spacing w:after="0" w:line="240" w:lineRule="auto"/>
        <w:ind w:firstLine="709"/>
        <w:jc w:val="both"/>
        <w:rPr>
          <w:rFonts w:ascii="Times New Roman" w:hAnsi="Times New Roman"/>
          <w:sz w:val="24"/>
          <w:szCs w:val="24"/>
        </w:rPr>
      </w:pPr>
      <w:r w:rsidRPr="00257E5B">
        <w:rPr>
          <w:rFonts w:ascii="Times New Roman" w:hAnsi="Times New Roman"/>
          <w:b/>
          <w:bCs/>
          <w:sz w:val="24"/>
          <w:szCs w:val="24"/>
        </w:rPr>
        <w:t>3. Принцип разнообразия направлений внеурочной деятельности</w:t>
      </w:r>
      <w:r w:rsidRPr="00257E5B">
        <w:rPr>
          <w:rFonts w:ascii="Times New Roman" w:hAnsi="Times New Roman"/>
          <w:sz w:val="24"/>
          <w:szCs w:val="24"/>
        </w:rPr>
        <w:t>, предполагающий реализацию максимального количества направлений и видов внеурочной деятельности, предоставляющих для детей реальные возможности свободного выбора, осуществления проб своих сил и способностей в различных видах деятельности, поиска собственной ниши для удовлетворения потребностей, желаний, интересов.</w:t>
      </w:r>
    </w:p>
    <w:p w:rsidR="00257E5B" w:rsidRPr="00257E5B" w:rsidRDefault="00257E5B" w:rsidP="00257E5B">
      <w:pPr>
        <w:spacing w:after="0" w:line="240" w:lineRule="auto"/>
        <w:ind w:firstLine="709"/>
        <w:jc w:val="both"/>
        <w:rPr>
          <w:rFonts w:ascii="Times New Roman" w:hAnsi="Times New Roman"/>
          <w:sz w:val="24"/>
          <w:szCs w:val="24"/>
        </w:rPr>
      </w:pPr>
      <w:r w:rsidRPr="00257E5B">
        <w:rPr>
          <w:rFonts w:ascii="Times New Roman" w:hAnsi="Times New Roman"/>
          <w:sz w:val="24"/>
          <w:szCs w:val="24"/>
        </w:rPr>
        <w:t xml:space="preserve"> </w:t>
      </w:r>
      <w:r w:rsidRPr="00257E5B">
        <w:rPr>
          <w:rFonts w:ascii="Times New Roman" w:hAnsi="Times New Roman"/>
          <w:b/>
          <w:bCs/>
          <w:sz w:val="24"/>
          <w:szCs w:val="24"/>
        </w:rPr>
        <w:t xml:space="preserve">4. Принцип оптимального использования учебного и каникулярного периодов </w:t>
      </w:r>
      <w:r w:rsidRPr="00257E5B">
        <w:rPr>
          <w:rFonts w:ascii="Times New Roman" w:hAnsi="Times New Roman"/>
          <w:sz w:val="24"/>
          <w:szCs w:val="24"/>
        </w:rPr>
        <w:t xml:space="preserve">учебного года при организации внеурочной деятельности. Информация о времени проведения тех или иных занятий должна содержаться в рабочей программе кружка. </w:t>
      </w:r>
    </w:p>
    <w:p w:rsidR="00257E5B" w:rsidRPr="00257E5B" w:rsidRDefault="00257E5B" w:rsidP="00257E5B">
      <w:pPr>
        <w:spacing w:after="0" w:line="240" w:lineRule="auto"/>
        <w:ind w:firstLine="709"/>
        <w:jc w:val="both"/>
        <w:rPr>
          <w:rFonts w:ascii="Times New Roman" w:hAnsi="Times New Roman"/>
          <w:sz w:val="24"/>
          <w:szCs w:val="24"/>
        </w:rPr>
      </w:pPr>
      <w:r w:rsidRPr="00257E5B">
        <w:rPr>
          <w:rFonts w:ascii="Times New Roman" w:hAnsi="Times New Roman"/>
          <w:b/>
          <w:bCs/>
          <w:sz w:val="24"/>
          <w:szCs w:val="24"/>
        </w:rPr>
        <w:t xml:space="preserve">5. Принцип учета возможностей учебно-методического комплекта, </w:t>
      </w:r>
      <w:r w:rsidRPr="00257E5B">
        <w:rPr>
          <w:rFonts w:ascii="Times New Roman" w:hAnsi="Times New Roman"/>
          <w:sz w:val="24"/>
          <w:szCs w:val="24"/>
        </w:rPr>
        <w:t xml:space="preserve">используемого в образовательном процессе. </w:t>
      </w:r>
    </w:p>
    <w:p w:rsidR="00257E5B" w:rsidRPr="00257E5B" w:rsidRDefault="00257E5B" w:rsidP="00257E5B">
      <w:pPr>
        <w:spacing w:after="0" w:line="240" w:lineRule="auto"/>
        <w:ind w:firstLine="709"/>
        <w:jc w:val="both"/>
        <w:rPr>
          <w:rFonts w:ascii="Times New Roman" w:hAnsi="Times New Roman"/>
          <w:sz w:val="24"/>
          <w:szCs w:val="24"/>
        </w:rPr>
      </w:pPr>
      <w:r w:rsidRPr="00257E5B">
        <w:rPr>
          <w:rFonts w:ascii="Times New Roman" w:hAnsi="Times New Roman"/>
          <w:b/>
          <w:bCs/>
          <w:sz w:val="24"/>
          <w:szCs w:val="24"/>
        </w:rPr>
        <w:t>6. Принцип успешности и социальной значимости</w:t>
      </w:r>
      <w:r w:rsidRPr="00257E5B">
        <w:rPr>
          <w:rFonts w:ascii="Times New Roman" w:hAnsi="Times New Roman"/>
          <w:sz w:val="24"/>
          <w:szCs w:val="24"/>
        </w:rPr>
        <w:t xml:space="preserve">. Усилия организаторов внеурочной деятельности направляются на формирование у детей потребности в достижении успеха. Важно, чтобы достигаемые ребенком результаты были не только личностно значимыми, но и ценными для социального окружения образовательной организации. </w:t>
      </w:r>
    </w:p>
    <w:p w:rsidR="00257E5B" w:rsidRPr="00257E5B" w:rsidRDefault="00257E5B" w:rsidP="00257E5B">
      <w:pPr>
        <w:spacing w:after="0" w:line="240" w:lineRule="auto"/>
        <w:ind w:firstLine="709"/>
        <w:jc w:val="both"/>
        <w:rPr>
          <w:rFonts w:ascii="Times New Roman" w:hAnsi="Times New Roman"/>
          <w:sz w:val="24"/>
          <w:szCs w:val="24"/>
        </w:rPr>
      </w:pPr>
      <w:r w:rsidRPr="00257E5B">
        <w:rPr>
          <w:rFonts w:ascii="Times New Roman" w:hAnsi="Times New Roman"/>
          <w:sz w:val="24"/>
          <w:szCs w:val="24"/>
        </w:rPr>
        <w:t>Специфика внеурочной деятельности заключается в том, что в условиях общеобразовательного учреждения ребѐнок получает возможность подключиться к занятиям по интересам, познать новый способ существования — безоценочный, при этом обеспечивающий достижение успеха благодаря его способностям независимо от успеваемости по обязательным учебным дисциплинам.</w:t>
      </w:r>
    </w:p>
    <w:p w:rsidR="00257E5B" w:rsidRPr="00257E5B" w:rsidRDefault="00257E5B" w:rsidP="00257E5B">
      <w:pPr>
        <w:pStyle w:val="Default"/>
        <w:jc w:val="both"/>
        <w:rPr>
          <w:rFonts w:ascii="Times New Roman" w:hAnsi="Times New Roman" w:cs="Times New Roman"/>
          <w:b/>
          <w:bCs/>
          <w:color w:val="auto"/>
        </w:rPr>
      </w:pPr>
      <w:r w:rsidRPr="00257E5B">
        <w:rPr>
          <w:rFonts w:ascii="Times New Roman" w:hAnsi="Times New Roman" w:cs="Times New Roman"/>
          <w:b/>
          <w:bCs/>
          <w:color w:val="auto"/>
        </w:rPr>
        <w:lastRenderedPageBreak/>
        <w:t xml:space="preserve">Направления внеурочной деятельности </w:t>
      </w:r>
    </w:p>
    <w:p w:rsidR="00257E5B" w:rsidRPr="00257E5B" w:rsidRDefault="00257E5B" w:rsidP="00257E5B">
      <w:pPr>
        <w:pStyle w:val="Default"/>
        <w:jc w:val="both"/>
        <w:rPr>
          <w:rFonts w:ascii="Times New Roman" w:hAnsi="Times New Roman" w:cs="Times New Roman"/>
          <w:b/>
          <w:bCs/>
          <w:color w:val="auto"/>
        </w:rPr>
      </w:pPr>
      <w:r w:rsidRPr="00257E5B">
        <w:rPr>
          <w:rFonts w:ascii="Times New Roman" w:hAnsi="Times New Roman" w:cs="Times New Roman"/>
          <w:b/>
          <w:bCs/>
          <w:color w:val="auto"/>
        </w:rPr>
        <w:t xml:space="preserve">СПОРТИВНО-ОЗДОРОВИТЕЛЬНОЕ НАПРАВЛЕНИЕ </w:t>
      </w:r>
    </w:p>
    <w:p w:rsidR="00257E5B" w:rsidRPr="00257E5B" w:rsidRDefault="00257E5B" w:rsidP="00257E5B">
      <w:pPr>
        <w:pStyle w:val="Default"/>
        <w:jc w:val="both"/>
        <w:rPr>
          <w:rFonts w:ascii="Times New Roman" w:hAnsi="Times New Roman" w:cs="Times New Roman"/>
          <w:color w:val="auto"/>
        </w:rPr>
      </w:pPr>
      <w:r w:rsidRPr="00257E5B">
        <w:rPr>
          <w:rFonts w:ascii="Times New Roman" w:hAnsi="Times New Roman" w:cs="Times New Roman"/>
          <w:color w:val="auto"/>
        </w:rPr>
        <w:t xml:space="preserve">Целесообразность данного направления заключается в формировании знаний, установок, личностных ориентиров и норм поведения, обеспечивающих сохранение и укрепление физического, психологического и социального здоровья учащихся на уровне общего образования как одной из ценностных составляющих, способствующих познавательному и эмоциональному развитию ребенка, достижению планируемых результатов освоения основной образовательной программы начального общего образования. </w:t>
      </w:r>
    </w:p>
    <w:p w:rsidR="00257E5B" w:rsidRPr="00257E5B" w:rsidRDefault="00257E5B" w:rsidP="00257E5B">
      <w:pPr>
        <w:pStyle w:val="Default"/>
        <w:jc w:val="both"/>
        <w:rPr>
          <w:rFonts w:ascii="Times New Roman" w:hAnsi="Times New Roman" w:cs="Times New Roman"/>
          <w:b/>
          <w:bCs/>
          <w:color w:val="auto"/>
        </w:rPr>
      </w:pPr>
      <w:r w:rsidRPr="00257E5B">
        <w:rPr>
          <w:rFonts w:ascii="Times New Roman" w:hAnsi="Times New Roman" w:cs="Times New Roman"/>
          <w:b/>
          <w:bCs/>
          <w:color w:val="auto"/>
        </w:rPr>
        <w:t>Основные задачи:</w:t>
      </w:r>
    </w:p>
    <w:p w:rsidR="00257E5B" w:rsidRPr="00257E5B" w:rsidRDefault="00257E5B" w:rsidP="00257E5B">
      <w:pPr>
        <w:pStyle w:val="Default"/>
        <w:jc w:val="both"/>
        <w:rPr>
          <w:rFonts w:ascii="Times New Roman" w:hAnsi="Times New Roman" w:cs="Times New Roman"/>
          <w:color w:val="auto"/>
        </w:rPr>
      </w:pPr>
      <w:r w:rsidRPr="00257E5B">
        <w:rPr>
          <w:rFonts w:ascii="Times New Roman" w:hAnsi="Times New Roman" w:cs="Times New Roman"/>
          <w:b/>
          <w:bCs/>
          <w:color w:val="auto"/>
        </w:rPr>
        <w:t xml:space="preserve"> </w:t>
      </w:r>
      <w:r w:rsidRPr="00257E5B">
        <w:rPr>
          <w:rFonts w:ascii="Times New Roman" w:hAnsi="Times New Roman" w:cs="Times New Roman"/>
          <w:color w:val="auto"/>
        </w:rPr>
        <w:t xml:space="preserve">- формирование культуры здорового и безопасного образа жизни; </w:t>
      </w:r>
    </w:p>
    <w:p w:rsidR="00257E5B" w:rsidRPr="00257E5B" w:rsidRDefault="00257E5B" w:rsidP="00257E5B">
      <w:pPr>
        <w:pStyle w:val="Default"/>
        <w:jc w:val="both"/>
        <w:rPr>
          <w:rFonts w:ascii="Times New Roman" w:hAnsi="Times New Roman" w:cs="Times New Roman"/>
          <w:color w:val="auto"/>
        </w:rPr>
      </w:pPr>
      <w:r w:rsidRPr="00257E5B">
        <w:rPr>
          <w:rFonts w:ascii="Times New Roman" w:hAnsi="Times New Roman" w:cs="Times New Roman"/>
          <w:color w:val="auto"/>
        </w:rPr>
        <w:t>- использование оптимальных двигательных режимов для детей с учетом их психологических и иных особенностей;</w:t>
      </w:r>
    </w:p>
    <w:p w:rsidR="00257E5B" w:rsidRPr="00257E5B" w:rsidRDefault="00257E5B" w:rsidP="00257E5B">
      <w:pPr>
        <w:pStyle w:val="Default"/>
        <w:jc w:val="both"/>
        <w:rPr>
          <w:rFonts w:ascii="Times New Roman" w:hAnsi="Times New Roman" w:cs="Times New Roman"/>
          <w:color w:val="auto"/>
        </w:rPr>
      </w:pPr>
      <w:r w:rsidRPr="00257E5B">
        <w:rPr>
          <w:rFonts w:ascii="Times New Roman" w:hAnsi="Times New Roman" w:cs="Times New Roman"/>
          <w:color w:val="auto"/>
        </w:rPr>
        <w:t xml:space="preserve"> - развитие потребности в занятиях физической культурой и спортом. </w:t>
      </w:r>
    </w:p>
    <w:p w:rsidR="00257E5B" w:rsidRPr="00257E5B" w:rsidRDefault="00257E5B" w:rsidP="00257E5B">
      <w:pPr>
        <w:pStyle w:val="Default"/>
        <w:jc w:val="both"/>
        <w:rPr>
          <w:rFonts w:ascii="Times New Roman" w:hAnsi="Times New Roman" w:cs="Times New Roman"/>
          <w:color w:val="auto"/>
        </w:rPr>
      </w:pPr>
      <w:r w:rsidRPr="00257E5B">
        <w:rPr>
          <w:rFonts w:ascii="Times New Roman" w:hAnsi="Times New Roman" w:cs="Times New Roman"/>
          <w:color w:val="auto"/>
        </w:rPr>
        <w:t xml:space="preserve">Данное направление реализуется программами внеурочной деятельности: </w:t>
      </w:r>
    </w:p>
    <w:p w:rsidR="00257E5B" w:rsidRDefault="00257E5B" w:rsidP="00257E5B">
      <w:pPr>
        <w:spacing w:after="0" w:line="240" w:lineRule="auto"/>
        <w:ind w:firstLine="709"/>
        <w:jc w:val="both"/>
        <w:rPr>
          <w:rFonts w:ascii="Times New Roman" w:hAnsi="Times New Roman"/>
          <w:sz w:val="24"/>
          <w:szCs w:val="24"/>
        </w:rPr>
      </w:pPr>
      <w:r w:rsidRPr="00220493">
        <w:rPr>
          <w:rFonts w:ascii="Times New Roman" w:hAnsi="Times New Roman"/>
          <w:sz w:val="24"/>
          <w:szCs w:val="24"/>
        </w:rPr>
        <w:t xml:space="preserve">По итогам работы в данном направлении проводятся тренинги, конкурсы, соревнования, показательные выступления, дни здоровья и др. формы. </w:t>
      </w:r>
    </w:p>
    <w:p w:rsidR="00257E5B" w:rsidRDefault="00257E5B" w:rsidP="00257E5B">
      <w:pPr>
        <w:spacing w:after="0" w:line="240" w:lineRule="auto"/>
        <w:ind w:firstLine="709"/>
        <w:jc w:val="both"/>
        <w:rPr>
          <w:rFonts w:ascii="Times New Roman" w:hAnsi="Times New Roman"/>
          <w:b/>
          <w:bCs/>
          <w:sz w:val="24"/>
          <w:szCs w:val="24"/>
        </w:rPr>
      </w:pPr>
      <w:r w:rsidRPr="00220493">
        <w:rPr>
          <w:rFonts w:ascii="Times New Roman" w:hAnsi="Times New Roman"/>
          <w:b/>
          <w:bCs/>
          <w:sz w:val="24"/>
          <w:szCs w:val="24"/>
        </w:rPr>
        <w:t xml:space="preserve">ДУХОВНО-НРАВСТВЕННОЕ НАПРАВЛЕНИЕ </w:t>
      </w:r>
    </w:p>
    <w:p w:rsidR="00257E5B" w:rsidRDefault="00257E5B" w:rsidP="00257E5B">
      <w:pPr>
        <w:spacing w:after="0" w:line="240" w:lineRule="auto"/>
        <w:ind w:firstLine="709"/>
        <w:jc w:val="both"/>
        <w:rPr>
          <w:rFonts w:ascii="Times New Roman" w:hAnsi="Times New Roman"/>
          <w:sz w:val="24"/>
          <w:szCs w:val="24"/>
        </w:rPr>
      </w:pPr>
      <w:r w:rsidRPr="00220493">
        <w:rPr>
          <w:rFonts w:ascii="Times New Roman" w:hAnsi="Times New Roman"/>
          <w:sz w:val="24"/>
          <w:szCs w:val="24"/>
        </w:rPr>
        <w:t xml:space="preserve">Целесообразность названного направления заключается в обеспечении духовно- нравственного развития урочной, внеурочной деятельности, в совместной педагогической работе лицея и семьи. </w:t>
      </w:r>
    </w:p>
    <w:p w:rsidR="00257E5B" w:rsidRDefault="00257E5B" w:rsidP="00257E5B">
      <w:pPr>
        <w:spacing w:after="0" w:line="240" w:lineRule="auto"/>
        <w:ind w:firstLine="709"/>
        <w:jc w:val="both"/>
        <w:rPr>
          <w:rFonts w:ascii="Times New Roman" w:hAnsi="Times New Roman"/>
          <w:b/>
          <w:bCs/>
          <w:sz w:val="24"/>
          <w:szCs w:val="24"/>
        </w:rPr>
      </w:pPr>
      <w:r w:rsidRPr="00220493">
        <w:rPr>
          <w:rFonts w:ascii="Times New Roman" w:hAnsi="Times New Roman"/>
          <w:b/>
          <w:bCs/>
          <w:sz w:val="24"/>
          <w:szCs w:val="24"/>
        </w:rPr>
        <w:t>Основные задачи:</w:t>
      </w:r>
    </w:p>
    <w:p w:rsidR="00257E5B" w:rsidRDefault="00257E5B" w:rsidP="00257E5B">
      <w:pPr>
        <w:spacing w:after="0" w:line="240" w:lineRule="auto"/>
        <w:ind w:firstLine="709"/>
        <w:jc w:val="both"/>
        <w:rPr>
          <w:rFonts w:ascii="Times New Roman" w:hAnsi="Times New Roman"/>
          <w:sz w:val="24"/>
          <w:szCs w:val="24"/>
        </w:rPr>
      </w:pPr>
      <w:r w:rsidRPr="00220493">
        <w:rPr>
          <w:rFonts w:ascii="Times New Roman" w:hAnsi="Times New Roman"/>
          <w:b/>
          <w:bCs/>
          <w:sz w:val="24"/>
          <w:szCs w:val="24"/>
        </w:rPr>
        <w:t xml:space="preserve"> </w:t>
      </w:r>
      <w:r w:rsidRPr="00220493">
        <w:rPr>
          <w:rFonts w:ascii="Times New Roman" w:hAnsi="Times New Roman"/>
          <w:sz w:val="24"/>
          <w:szCs w:val="24"/>
        </w:rPr>
        <w:t xml:space="preserve">- формирование способности к духовному развитию, реализации творческого потенциала учебно-игровой, предметно-продуктивной, социально ориентированной деятельности на основе нравственных установок и моральных норм, непрерывного образования, самовоспитания и универсальной духовно-нравственной компетенции — «становиться лучше»; </w:t>
      </w:r>
    </w:p>
    <w:p w:rsidR="00257E5B" w:rsidRDefault="00257E5B" w:rsidP="00257E5B">
      <w:pPr>
        <w:spacing w:after="0" w:line="240" w:lineRule="auto"/>
        <w:ind w:firstLine="709"/>
        <w:jc w:val="both"/>
        <w:rPr>
          <w:rFonts w:ascii="Times New Roman" w:hAnsi="Times New Roman"/>
          <w:sz w:val="24"/>
          <w:szCs w:val="24"/>
        </w:rPr>
      </w:pPr>
      <w:r w:rsidRPr="00220493">
        <w:rPr>
          <w:rFonts w:ascii="Times New Roman" w:hAnsi="Times New Roman"/>
          <w:sz w:val="24"/>
          <w:szCs w:val="24"/>
        </w:rPr>
        <w:t xml:space="preserve">- формирование основ нравственного самосознания личности (совести твенного самосознания личности (совести) — способности школьника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 </w:t>
      </w:r>
      <w:r>
        <w:rPr>
          <w:rFonts w:ascii="Times New Roman" w:hAnsi="Times New Roman"/>
          <w:sz w:val="24"/>
          <w:szCs w:val="24"/>
        </w:rPr>
        <w:tab/>
      </w:r>
      <w:r w:rsidRPr="00220493">
        <w:rPr>
          <w:rFonts w:ascii="Times New Roman" w:hAnsi="Times New Roman"/>
          <w:sz w:val="24"/>
          <w:szCs w:val="24"/>
        </w:rPr>
        <w:t xml:space="preserve">Программа духовно-нравственного направления внеурочной деятельности должна обеспечить: </w:t>
      </w:r>
    </w:p>
    <w:p w:rsidR="00257E5B" w:rsidRDefault="00257E5B" w:rsidP="00257E5B">
      <w:pPr>
        <w:spacing w:after="0" w:line="240" w:lineRule="auto"/>
        <w:ind w:firstLine="709"/>
        <w:jc w:val="both"/>
        <w:rPr>
          <w:rFonts w:ascii="Times New Roman" w:hAnsi="Times New Roman"/>
          <w:sz w:val="24"/>
          <w:szCs w:val="24"/>
        </w:rPr>
      </w:pPr>
      <w:r w:rsidRPr="00220493">
        <w:rPr>
          <w:rFonts w:ascii="Times New Roman" w:hAnsi="Times New Roman"/>
          <w:sz w:val="24"/>
          <w:szCs w:val="24"/>
        </w:rPr>
        <w:t>- осознания себя гражданином России на основе принятых общих национальных нравственных ценностей;</w:t>
      </w:r>
    </w:p>
    <w:p w:rsidR="00257E5B" w:rsidRDefault="00257E5B" w:rsidP="00257E5B">
      <w:pPr>
        <w:spacing w:after="0" w:line="240" w:lineRule="auto"/>
        <w:ind w:firstLine="709"/>
        <w:jc w:val="both"/>
        <w:rPr>
          <w:rFonts w:ascii="Times New Roman" w:hAnsi="Times New Roman"/>
          <w:sz w:val="24"/>
          <w:szCs w:val="24"/>
        </w:rPr>
      </w:pPr>
      <w:r w:rsidRPr="00220493">
        <w:rPr>
          <w:rFonts w:ascii="Times New Roman" w:hAnsi="Times New Roman"/>
          <w:sz w:val="24"/>
          <w:szCs w:val="24"/>
        </w:rPr>
        <w:t xml:space="preserve"> - развитие чувства патриотизма и гражданской солидарности; </w:t>
      </w:r>
    </w:p>
    <w:p w:rsidR="00257E5B" w:rsidRDefault="00257E5B" w:rsidP="00257E5B">
      <w:pPr>
        <w:spacing w:after="0" w:line="240" w:lineRule="auto"/>
        <w:ind w:firstLine="709"/>
        <w:jc w:val="both"/>
        <w:rPr>
          <w:rFonts w:ascii="Times New Roman" w:hAnsi="Times New Roman"/>
          <w:sz w:val="24"/>
          <w:szCs w:val="24"/>
        </w:rPr>
      </w:pPr>
      <w:r w:rsidRPr="00220493">
        <w:rPr>
          <w:rFonts w:ascii="Times New Roman" w:hAnsi="Times New Roman"/>
          <w:sz w:val="24"/>
          <w:szCs w:val="24"/>
        </w:rPr>
        <w:t xml:space="preserve">- понимание и поддержание таких нравственных устоев семьи, как любовь, взаимопомощь, уважение к родителям, забота о младших и старших, ответственность за другого человека. </w:t>
      </w:r>
    </w:p>
    <w:p w:rsidR="00257E5B" w:rsidRPr="00220493" w:rsidRDefault="00257E5B" w:rsidP="00257E5B">
      <w:pPr>
        <w:spacing w:after="0" w:line="240" w:lineRule="auto"/>
        <w:ind w:firstLine="709"/>
        <w:jc w:val="both"/>
        <w:rPr>
          <w:rFonts w:ascii="Times New Roman" w:hAnsi="Times New Roman"/>
          <w:sz w:val="24"/>
          <w:szCs w:val="24"/>
        </w:rPr>
      </w:pPr>
      <w:r w:rsidRPr="00220493">
        <w:rPr>
          <w:rFonts w:ascii="Times New Roman" w:hAnsi="Times New Roman"/>
          <w:sz w:val="24"/>
          <w:szCs w:val="24"/>
        </w:rPr>
        <w:t>По итогам работы в данном направлении проводятся коллективные творческие дела, конкурсы, концерты, показательные выступления и др. формы</w:t>
      </w:r>
    </w:p>
    <w:p w:rsidR="00257E5B" w:rsidRDefault="00257E5B" w:rsidP="00257E5B">
      <w:pPr>
        <w:autoSpaceDE w:val="0"/>
        <w:autoSpaceDN w:val="0"/>
        <w:adjustRightInd w:val="0"/>
        <w:spacing w:after="0" w:line="240" w:lineRule="auto"/>
        <w:jc w:val="both"/>
        <w:rPr>
          <w:rFonts w:ascii="Times New Roman" w:hAnsi="Times New Roman"/>
          <w:b/>
          <w:bCs/>
          <w:sz w:val="24"/>
          <w:szCs w:val="24"/>
        </w:rPr>
      </w:pPr>
      <w:r w:rsidRPr="001751AB">
        <w:rPr>
          <w:rFonts w:ascii="Times New Roman" w:hAnsi="Times New Roman"/>
          <w:b/>
          <w:bCs/>
          <w:sz w:val="24"/>
          <w:szCs w:val="24"/>
        </w:rPr>
        <w:t xml:space="preserve">СОЦИАЛЬНОЕ НАПРАВЛЕНИЕ </w:t>
      </w:r>
    </w:p>
    <w:p w:rsidR="00257E5B" w:rsidRDefault="00257E5B" w:rsidP="00257E5B">
      <w:pPr>
        <w:autoSpaceDE w:val="0"/>
        <w:autoSpaceDN w:val="0"/>
        <w:adjustRightInd w:val="0"/>
        <w:spacing w:after="0" w:line="240" w:lineRule="auto"/>
        <w:jc w:val="both"/>
        <w:rPr>
          <w:rFonts w:ascii="Times New Roman" w:hAnsi="Times New Roman"/>
          <w:sz w:val="24"/>
          <w:szCs w:val="24"/>
        </w:rPr>
      </w:pPr>
      <w:r w:rsidRPr="001751AB">
        <w:rPr>
          <w:rFonts w:ascii="Times New Roman" w:hAnsi="Times New Roman"/>
          <w:sz w:val="24"/>
          <w:szCs w:val="24"/>
        </w:rPr>
        <w:t>Целесообразность названного направления заключается в активизации внутренних резервов учащихся, способствующих успешному освоению нового социального опыта на уровне основного общего образования, в формировании социальных, коммуникативных и конфликтологических компетенций, необходимых для эффективного взаимодействия в социуме.</w:t>
      </w:r>
    </w:p>
    <w:p w:rsidR="00257E5B" w:rsidRDefault="00257E5B" w:rsidP="00257E5B">
      <w:pPr>
        <w:autoSpaceDE w:val="0"/>
        <w:autoSpaceDN w:val="0"/>
        <w:adjustRightInd w:val="0"/>
        <w:spacing w:after="0" w:line="240" w:lineRule="auto"/>
        <w:jc w:val="both"/>
        <w:rPr>
          <w:rFonts w:ascii="Times New Roman" w:hAnsi="Times New Roman"/>
          <w:b/>
          <w:bCs/>
          <w:sz w:val="24"/>
          <w:szCs w:val="24"/>
        </w:rPr>
      </w:pPr>
      <w:r w:rsidRPr="001751AB">
        <w:rPr>
          <w:rFonts w:ascii="Times New Roman" w:hAnsi="Times New Roman"/>
          <w:sz w:val="24"/>
          <w:szCs w:val="24"/>
        </w:rPr>
        <w:t xml:space="preserve"> </w:t>
      </w:r>
      <w:r w:rsidRPr="001751AB">
        <w:rPr>
          <w:rFonts w:ascii="Times New Roman" w:hAnsi="Times New Roman"/>
          <w:b/>
          <w:bCs/>
          <w:sz w:val="24"/>
          <w:szCs w:val="24"/>
        </w:rPr>
        <w:t xml:space="preserve">Основными задачами являются: </w:t>
      </w:r>
    </w:p>
    <w:p w:rsidR="00257E5B" w:rsidRDefault="00257E5B" w:rsidP="00257E5B">
      <w:pPr>
        <w:autoSpaceDE w:val="0"/>
        <w:autoSpaceDN w:val="0"/>
        <w:adjustRightInd w:val="0"/>
        <w:spacing w:after="0" w:line="240" w:lineRule="auto"/>
        <w:jc w:val="both"/>
        <w:rPr>
          <w:rFonts w:ascii="Times New Roman" w:hAnsi="Times New Roman"/>
          <w:sz w:val="24"/>
          <w:szCs w:val="24"/>
        </w:rPr>
      </w:pPr>
      <w:r w:rsidRPr="001751AB">
        <w:rPr>
          <w:rFonts w:ascii="Times New Roman" w:hAnsi="Times New Roman"/>
          <w:sz w:val="24"/>
          <w:szCs w:val="24"/>
        </w:rPr>
        <w:t>- формирование психологической культуры и коммуникативной компетентности для обеспечения эффективного и безопасного взаимодействия в социуме;</w:t>
      </w:r>
    </w:p>
    <w:p w:rsidR="00257E5B" w:rsidRDefault="00257E5B" w:rsidP="00257E5B">
      <w:pPr>
        <w:autoSpaceDE w:val="0"/>
        <w:autoSpaceDN w:val="0"/>
        <w:adjustRightInd w:val="0"/>
        <w:spacing w:after="0" w:line="240" w:lineRule="auto"/>
        <w:jc w:val="both"/>
        <w:rPr>
          <w:rFonts w:ascii="Times New Roman" w:hAnsi="Times New Roman"/>
          <w:sz w:val="24"/>
          <w:szCs w:val="24"/>
        </w:rPr>
      </w:pPr>
      <w:r w:rsidRPr="001751AB">
        <w:rPr>
          <w:rFonts w:ascii="Times New Roman" w:hAnsi="Times New Roman"/>
          <w:sz w:val="24"/>
          <w:szCs w:val="24"/>
        </w:rPr>
        <w:t xml:space="preserve"> - формирование способности обучающегося сознательно выстраивать и оценивать отношения в социуме;</w:t>
      </w:r>
    </w:p>
    <w:p w:rsidR="00257E5B" w:rsidRDefault="00257E5B" w:rsidP="00257E5B">
      <w:pPr>
        <w:autoSpaceDE w:val="0"/>
        <w:autoSpaceDN w:val="0"/>
        <w:adjustRightInd w:val="0"/>
        <w:spacing w:after="0" w:line="240" w:lineRule="auto"/>
        <w:jc w:val="both"/>
        <w:rPr>
          <w:rFonts w:ascii="Times New Roman" w:hAnsi="Times New Roman"/>
          <w:sz w:val="24"/>
          <w:szCs w:val="24"/>
        </w:rPr>
      </w:pPr>
      <w:r w:rsidRPr="001751AB">
        <w:rPr>
          <w:rFonts w:ascii="Times New Roman" w:hAnsi="Times New Roman"/>
          <w:sz w:val="24"/>
          <w:szCs w:val="24"/>
        </w:rPr>
        <w:lastRenderedPageBreak/>
        <w:t xml:space="preserve"> - становление гуманистических и демократических ценностных ориентаций; - формирование основы культуры межличностных школьников; </w:t>
      </w:r>
    </w:p>
    <w:p w:rsidR="00257E5B" w:rsidRDefault="00257E5B" w:rsidP="00257E5B">
      <w:pPr>
        <w:autoSpaceDE w:val="0"/>
        <w:autoSpaceDN w:val="0"/>
        <w:adjustRightInd w:val="0"/>
        <w:spacing w:after="0" w:line="240" w:lineRule="auto"/>
        <w:jc w:val="both"/>
        <w:rPr>
          <w:rFonts w:ascii="Times New Roman" w:hAnsi="Times New Roman"/>
          <w:sz w:val="24"/>
          <w:szCs w:val="24"/>
        </w:rPr>
      </w:pPr>
      <w:r w:rsidRPr="001751AB">
        <w:rPr>
          <w:rFonts w:ascii="Times New Roman" w:hAnsi="Times New Roman"/>
          <w:sz w:val="24"/>
          <w:szCs w:val="24"/>
        </w:rPr>
        <w:t>- формирование отношения к семье как основе российского общества; -воспитание у школьников почтительного отношения к родителям, к материальным ценностям.</w:t>
      </w:r>
    </w:p>
    <w:p w:rsidR="00257E5B" w:rsidRDefault="00257E5B" w:rsidP="00257E5B">
      <w:pPr>
        <w:autoSpaceDE w:val="0"/>
        <w:autoSpaceDN w:val="0"/>
        <w:adjustRightInd w:val="0"/>
        <w:spacing w:after="0" w:line="240" w:lineRule="auto"/>
        <w:jc w:val="both"/>
        <w:rPr>
          <w:rFonts w:ascii="Times New Roman" w:hAnsi="Times New Roman"/>
          <w:sz w:val="24"/>
          <w:szCs w:val="24"/>
        </w:rPr>
      </w:pPr>
      <w:r w:rsidRPr="001751AB">
        <w:rPr>
          <w:rFonts w:ascii="Times New Roman" w:hAnsi="Times New Roman"/>
          <w:sz w:val="24"/>
          <w:szCs w:val="24"/>
        </w:rPr>
        <w:t xml:space="preserve"> </w:t>
      </w:r>
      <w:r w:rsidRPr="001751AB">
        <w:rPr>
          <w:rFonts w:ascii="Times New Roman" w:hAnsi="Times New Roman"/>
          <w:b/>
          <w:bCs/>
          <w:sz w:val="24"/>
          <w:szCs w:val="24"/>
        </w:rPr>
        <w:t xml:space="preserve">ОБЩЕИНТЕЛЛЕКТУАЛЬНОЕ НАПРАВЛЕНИЕ </w:t>
      </w:r>
      <w:r w:rsidRPr="001751AB">
        <w:rPr>
          <w:rFonts w:ascii="Times New Roman" w:hAnsi="Times New Roman"/>
          <w:sz w:val="24"/>
          <w:szCs w:val="24"/>
        </w:rPr>
        <w:t>Целесообразность названного направления заключается в обеспечении достижений пла</w:t>
      </w:r>
    </w:p>
    <w:p w:rsidR="00257E5B" w:rsidRDefault="00257E5B" w:rsidP="00257E5B">
      <w:pPr>
        <w:autoSpaceDE w:val="0"/>
        <w:autoSpaceDN w:val="0"/>
        <w:adjustRightInd w:val="0"/>
        <w:spacing w:after="0" w:line="240" w:lineRule="auto"/>
        <w:jc w:val="both"/>
        <w:rPr>
          <w:rFonts w:ascii="Times New Roman" w:hAnsi="Times New Roman"/>
          <w:sz w:val="24"/>
          <w:szCs w:val="24"/>
        </w:rPr>
      </w:pPr>
      <w:r w:rsidRPr="001751AB">
        <w:rPr>
          <w:rFonts w:ascii="Times New Roman" w:hAnsi="Times New Roman"/>
          <w:sz w:val="24"/>
          <w:szCs w:val="24"/>
        </w:rPr>
        <w:t xml:space="preserve">нируемых результатов освоения основной образовательной программы начального и основного общего образования. </w:t>
      </w:r>
    </w:p>
    <w:p w:rsidR="00257E5B" w:rsidRDefault="00257E5B" w:rsidP="00257E5B">
      <w:pPr>
        <w:autoSpaceDE w:val="0"/>
        <w:autoSpaceDN w:val="0"/>
        <w:adjustRightInd w:val="0"/>
        <w:spacing w:after="0" w:line="240" w:lineRule="auto"/>
        <w:jc w:val="both"/>
        <w:rPr>
          <w:rFonts w:ascii="Times New Roman" w:hAnsi="Times New Roman"/>
          <w:b/>
          <w:bCs/>
          <w:sz w:val="24"/>
          <w:szCs w:val="24"/>
        </w:rPr>
      </w:pPr>
      <w:r w:rsidRPr="001751AB">
        <w:rPr>
          <w:rFonts w:ascii="Times New Roman" w:hAnsi="Times New Roman"/>
          <w:b/>
          <w:bCs/>
          <w:sz w:val="24"/>
          <w:szCs w:val="24"/>
        </w:rPr>
        <w:t xml:space="preserve">Основными задачами являются: </w:t>
      </w:r>
    </w:p>
    <w:p w:rsidR="00257E5B" w:rsidRDefault="00257E5B" w:rsidP="00257E5B">
      <w:pPr>
        <w:autoSpaceDE w:val="0"/>
        <w:autoSpaceDN w:val="0"/>
        <w:adjustRightInd w:val="0"/>
        <w:spacing w:after="0" w:line="240" w:lineRule="auto"/>
        <w:jc w:val="both"/>
        <w:rPr>
          <w:rFonts w:ascii="Times New Roman" w:hAnsi="Times New Roman"/>
          <w:sz w:val="24"/>
          <w:szCs w:val="24"/>
        </w:rPr>
      </w:pPr>
      <w:r w:rsidRPr="001751AB">
        <w:rPr>
          <w:rFonts w:ascii="Times New Roman" w:hAnsi="Times New Roman"/>
          <w:b/>
          <w:bCs/>
          <w:sz w:val="24"/>
          <w:szCs w:val="24"/>
        </w:rPr>
        <w:t xml:space="preserve">- </w:t>
      </w:r>
      <w:r w:rsidRPr="001751AB">
        <w:rPr>
          <w:rFonts w:ascii="Times New Roman" w:hAnsi="Times New Roman"/>
          <w:sz w:val="24"/>
          <w:szCs w:val="24"/>
        </w:rPr>
        <w:t xml:space="preserve">формирование ценностных ориентаций общечеловеческого содержания; - становление активной жизненной позиции; </w:t>
      </w:r>
    </w:p>
    <w:p w:rsidR="00257E5B" w:rsidRDefault="00257E5B" w:rsidP="00257E5B">
      <w:pPr>
        <w:autoSpaceDE w:val="0"/>
        <w:autoSpaceDN w:val="0"/>
        <w:adjustRightInd w:val="0"/>
        <w:spacing w:after="0" w:line="240" w:lineRule="auto"/>
        <w:jc w:val="both"/>
        <w:rPr>
          <w:rFonts w:ascii="Times New Roman" w:hAnsi="Times New Roman"/>
          <w:sz w:val="24"/>
          <w:szCs w:val="24"/>
        </w:rPr>
      </w:pPr>
      <w:r w:rsidRPr="001751AB">
        <w:rPr>
          <w:rFonts w:ascii="Times New Roman" w:hAnsi="Times New Roman"/>
          <w:sz w:val="24"/>
          <w:szCs w:val="24"/>
        </w:rPr>
        <w:t>- воспитание уважительного отношения к родителям, старшим, доброжелательного отношения к сверстникам и малышам;</w:t>
      </w:r>
    </w:p>
    <w:p w:rsidR="00257E5B" w:rsidRDefault="00257E5B" w:rsidP="00257E5B">
      <w:pPr>
        <w:autoSpaceDE w:val="0"/>
        <w:autoSpaceDN w:val="0"/>
        <w:adjustRightInd w:val="0"/>
        <w:spacing w:after="0" w:line="240" w:lineRule="auto"/>
        <w:jc w:val="both"/>
        <w:rPr>
          <w:rFonts w:ascii="Times New Roman" w:hAnsi="Times New Roman"/>
          <w:sz w:val="24"/>
          <w:szCs w:val="24"/>
        </w:rPr>
      </w:pPr>
      <w:r w:rsidRPr="001751AB">
        <w:rPr>
          <w:rFonts w:ascii="Times New Roman" w:hAnsi="Times New Roman"/>
          <w:sz w:val="24"/>
          <w:szCs w:val="24"/>
        </w:rPr>
        <w:t xml:space="preserve"> - формирование эстетического отношения к красоте окружающего мира, развитие стремления к творческой самореализации средствами художественной деятельности. </w:t>
      </w:r>
    </w:p>
    <w:p w:rsidR="00257E5B" w:rsidRDefault="00257E5B" w:rsidP="00257E5B">
      <w:pPr>
        <w:autoSpaceDE w:val="0"/>
        <w:autoSpaceDN w:val="0"/>
        <w:adjustRightInd w:val="0"/>
        <w:spacing w:after="0" w:line="240" w:lineRule="auto"/>
        <w:jc w:val="both"/>
        <w:rPr>
          <w:rFonts w:ascii="Times New Roman" w:hAnsi="Times New Roman"/>
          <w:sz w:val="24"/>
          <w:szCs w:val="24"/>
        </w:rPr>
      </w:pPr>
      <w:r w:rsidRPr="001751AB">
        <w:rPr>
          <w:rFonts w:ascii="Times New Roman" w:hAnsi="Times New Roman"/>
          <w:sz w:val="24"/>
          <w:szCs w:val="24"/>
        </w:rPr>
        <w:t xml:space="preserve">По итогам работы в данном направлении проводятся конкурсы, защита проектов, создаются творческие работы, ребята принимают участие в НПК и конференциях, олимпиадах. </w:t>
      </w:r>
    </w:p>
    <w:p w:rsidR="00257E5B" w:rsidRDefault="00257E5B" w:rsidP="00257E5B">
      <w:pPr>
        <w:autoSpaceDE w:val="0"/>
        <w:autoSpaceDN w:val="0"/>
        <w:adjustRightInd w:val="0"/>
        <w:spacing w:after="0" w:line="240" w:lineRule="auto"/>
        <w:jc w:val="both"/>
        <w:rPr>
          <w:rFonts w:ascii="Times New Roman" w:hAnsi="Times New Roman"/>
          <w:b/>
          <w:bCs/>
          <w:sz w:val="24"/>
          <w:szCs w:val="24"/>
        </w:rPr>
      </w:pPr>
      <w:r w:rsidRPr="001751AB">
        <w:rPr>
          <w:rFonts w:ascii="Times New Roman" w:hAnsi="Times New Roman"/>
          <w:b/>
          <w:bCs/>
          <w:sz w:val="24"/>
          <w:szCs w:val="24"/>
        </w:rPr>
        <w:t>ОБЩЕКУЛЬТУРНОЕ НАПРАВЛЕНИЕ</w:t>
      </w:r>
    </w:p>
    <w:p w:rsidR="00257E5B" w:rsidRDefault="00257E5B" w:rsidP="00257E5B">
      <w:pPr>
        <w:autoSpaceDE w:val="0"/>
        <w:autoSpaceDN w:val="0"/>
        <w:adjustRightInd w:val="0"/>
        <w:spacing w:after="0" w:line="240" w:lineRule="auto"/>
        <w:jc w:val="both"/>
        <w:rPr>
          <w:rFonts w:ascii="Times New Roman" w:hAnsi="Times New Roman"/>
          <w:sz w:val="24"/>
          <w:szCs w:val="24"/>
        </w:rPr>
      </w:pPr>
      <w:r w:rsidRPr="001751AB">
        <w:rPr>
          <w:rFonts w:ascii="Times New Roman" w:hAnsi="Times New Roman"/>
          <w:b/>
          <w:bCs/>
          <w:sz w:val="24"/>
          <w:szCs w:val="24"/>
        </w:rPr>
        <w:t xml:space="preserve"> </w:t>
      </w:r>
      <w:r w:rsidRPr="001751AB">
        <w:rPr>
          <w:rFonts w:ascii="Times New Roman" w:hAnsi="Times New Roman"/>
          <w:sz w:val="24"/>
          <w:szCs w:val="24"/>
        </w:rPr>
        <w:t xml:space="preserve">Целесообразность данного направления заключается в воспитании способности к духовному развитию, нравственному самосовершенствованию, формированию ценностных ориентаций, развитие обшей культуры, знакомство с общечеловеческими ценностями мировой культуры, духовными ценностями отечественной культуры, нравственно </w:t>
      </w:r>
    </w:p>
    <w:p w:rsidR="00257E5B" w:rsidRDefault="00257E5B" w:rsidP="00257E5B">
      <w:pPr>
        <w:autoSpaceDE w:val="0"/>
        <w:autoSpaceDN w:val="0"/>
        <w:adjustRightInd w:val="0"/>
        <w:spacing w:after="0" w:line="240" w:lineRule="auto"/>
        <w:jc w:val="both"/>
        <w:rPr>
          <w:rFonts w:ascii="Times New Roman" w:hAnsi="Times New Roman"/>
          <w:b/>
          <w:bCs/>
          <w:sz w:val="24"/>
          <w:szCs w:val="24"/>
        </w:rPr>
      </w:pPr>
      <w:r w:rsidRPr="001751AB">
        <w:rPr>
          <w:rFonts w:ascii="Times New Roman" w:hAnsi="Times New Roman"/>
          <w:sz w:val="24"/>
          <w:szCs w:val="24"/>
        </w:rPr>
        <w:t xml:space="preserve">- этическими ценностями многонационального народа России и народов других стран. </w:t>
      </w:r>
      <w:r w:rsidRPr="001751AB">
        <w:rPr>
          <w:rFonts w:ascii="Times New Roman" w:hAnsi="Times New Roman"/>
          <w:b/>
          <w:bCs/>
          <w:sz w:val="24"/>
          <w:szCs w:val="24"/>
        </w:rPr>
        <w:t>Основными задачами являются:</w:t>
      </w:r>
    </w:p>
    <w:p w:rsidR="00257E5B" w:rsidRDefault="00257E5B" w:rsidP="00257E5B">
      <w:pPr>
        <w:autoSpaceDE w:val="0"/>
        <w:autoSpaceDN w:val="0"/>
        <w:adjustRightInd w:val="0"/>
        <w:spacing w:after="0" w:line="240" w:lineRule="auto"/>
        <w:jc w:val="both"/>
        <w:rPr>
          <w:rFonts w:ascii="Times New Roman" w:hAnsi="Times New Roman"/>
          <w:sz w:val="24"/>
          <w:szCs w:val="24"/>
        </w:rPr>
      </w:pPr>
      <w:r w:rsidRPr="001751AB">
        <w:rPr>
          <w:rFonts w:ascii="Times New Roman" w:hAnsi="Times New Roman"/>
          <w:b/>
          <w:bCs/>
          <w:sz w:val="24"/>
          <w:szCs w:val="24"/>
        </w:rPr>
        <w:t xml:space="preserve"> -</w:t>
      </w:r>
      <w:r w:rsidRPr="001751AB">
        <w:rPr>
          <w:rFonts w:ascii="Times New Roman" w:hAnsi="Times New Roman"/>
          <w:sz w:val="24"/>
          <w:szCs w:val="24"/>
        </w:rPr>
        <w:t>формирование ценностных ориентаций общечеловеческого содержания;</w:t>
      </w:r>
    </w:p>
    <w:p w:rsidR="00257E5B" w:rsidRDefault="00257E5B" w:rsidP="00257E5B">
      <w:pPr>
        <w:autoSpaceDE w:val="0"/>
        <w:autoSpaceDN w:val="0"/>
        <w:adjustRightInd w:val="0"/>
        <w:spacing w:after="0" w:line="240" w:lineRule="auto"/>
        <w:jc w:val="both"/>
        <w:rPr>
          <w:rFonts w:ascii="Times New Roman" w:hAnsi="Times New Roman"/>
          <w:sz w:val="24"/>
          <w:szCs w:val="24"/>
        </w:rPr>
      </w:pPr>
      <w:r w:rsidRPr="001751AB">
        <w:rPr>
          <w:rFonts w:ascii="Times New Roman" w:hAnsi="Times New Roman"/>
          <w:sz w:val="24"/>
          <w:szCs w:val="24"/>
        </w:rPr>
        <w:t xml:space="preserve"> - становление активной жизненной позиции;</w:t>
      </w:r>
    </w:p>
    <w:p w:rsidR="00257E5B" w:rsidRDefault="00257E5B" w:rsidP="00257E5B">
      <w:pPr>
        <w:autoSpaceDE w:val="0"/>
        <w:autoSpaceDN w:val="0"/>
        <w:adjustRightInd w:val="0"/>
        <w:spacing w:after="0" w:line="240" w:lineRule="auto"/>
        <w:jc w:val="both"/>
        <w:rPr>
          <w:rFonts w:ascii="Times New Roman" w:hAnsi="Times New Roman"/>
          <w:sz w:val="24"/>
          <w:szCs w:val="24"/>
        </w:rPr>
      </w:pPr>
      <w:r w:rsidRPr="001751AB">
        <w:rPr>
          <w:rFonts w:ascii="Times New Roman" w:hAnsi="Times New Roman"/>
          <w:sz w:val="24"/>
          <w:szCs w:val="24"/>
        </w:rPr>
        <w:t xml:space="preserve"> - воспитание уважительного отношения к родителям, старшим, доброжелательного к сверстникам и малышам; </w:t>
      </w:r>
    </w:p>
    <w:p w:rsidR="00257E5B" w:rsidRDefault="00257E5B" w:rsidP="00257E5B">
      <w:pPr>
        <w:autoSpaceDE w:val="0"/>
        <w:autoSpaceDN w:val="0"/>
        <w:adjustRightInd w:val="0"/>
        <w:spacing w:after="0" w:line="240" w:lineRule="auto"/>
        <w:jc w:val="both"/>
        <w:rPr>
          <w:rFonts w:ascii="Times New Roman" w:hAnsi="Times New Roman"/>
          <w:sz w:val="24"/>
          <w:szCs w:val="24"/>
        </w:rPr>
      </w:pPr>
      <w:r w:rsidRPr="001751AB">
        <w:rPr>
          <w:rFonts w:ascii="Times New Roman" w:hAnsi="Times New Roman"/>
          <w:sz w:val="24"/>
          <w:szCs w:val="24"/>
        </w:rPr>
        <w:t xml:space="preserve">- формирование эстетического отношения к красоте окружающего мира, развитие стремления к творческой самореализации средствами художественной деятельности. </w:t>
      </w:r>
    </w:p>
    <w:p w:rsidR="00257E5B" w:rsidRDefault="00257E5B" w:rsidP="00257E5B">
      <w:pPr>
        <w:autoSpaceDE w:val="0"/>
        <w:autoSpaceDN w:val="0"/>
        <w:adjustRightInd w:val="0"/>
        <w:spacing w:after="0" w:line="240" w:lineRule="auto"/>
        <w:jc w:val="both"/>
        <w:rPr>
          <w:rFonts w:ascii="Times New Roman" w:hAnsi="Times New Roman"/>
          <w:sz w:val="24"/>
          <w:szCs w:val="24"/>
        </w:rPr>
      </w:pPr>
      <w:r w:rsidRPr="001751AB">
        <w:rPr>
          <w:rFonts w:ascii="Times New Roman" w:hAnsi="Times New Roman"/>
          <w:sz w:val="24"/>
          <w:szCs w:val="24"/>
        </w:rPr>
        <w:t xml:space="preserve">По итогам работы в данном направлении проводятся выставки, мастер классы, диспуты. </w:t>
      </w:r>
    </w:p>
    <w:p w:rsidR="00257E5B" w:rsidRDefault="00257E5B" w:rsidP="00257E5B">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
      </w:r>
      <w:r w:rsidRPr="001751AB">
        <w:rPr>
          <w:rFonts w:ascii="Times New Roman" w:hAnsi="Times New Roman"/>
          <w:sz w:val="24"/>
          <w:szCs w:val="24"/>
        </w:rPr>
        <w:t xml:space="preserve">План предусматривает распределение учащихся по возрасту, в зависимости от направления развития личности и реализуемых программ внеурочной деятельности. </w:t>
      </w:r>
    </w:p>
    <w:p w:rsidR="00257E5B" w:rsidRDefault="00257E5B" w:rsidP="00257E5B">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
      </w:r>
      <w:r w:rsidRPr="001751AB">
        <w:rPr>
          <w:rFonts w:ascii="Times New Roman" w:hAnsi="Times New Roman"/>
          <w:sz w:val="24"/>
          <w:szCs w:val="24"/>
        </w:rPr>
        <w:t>План реализует индивидуальный подход в процессе внеурочной деятельности, позволяя учащимся раскрыть свои творческие способности и интересы.</w:t>
      </w:r>
    </w:p>
    <w:p w:rsidR="00257E5B" w:rsidRPr="001751AB" w:rsidRDefault="00257E5B" w:rsidP="00257E5B">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
      </w:r>
      <w:r w:rsidRPr="001751AB">
        <w:rPr>
          <w:rFonts w:ascii="Times New Roman" w:hAnsi="Times New Roman"/>
          <w:sz w:val="24"/>
          <w:szCs w:val="24"/>
        </w:rPr>
        <w:t xml:space="preserve"> Занятия групп проводятся на базе лицея: в спортивном зале, в кабинетах, проводятся экскурсии и посещение культурно-массовых мероприятий. Таким образом, план внеурочной деятельности создаѐт условия для повышения качества образования, обеспечивает развитие личности учащихся.</w:t>
      </w:r>
    </w:p>
    <w:p w:rsidR="00257E5B" w:rsidRPr="000866AD" w:rsidRDefault="00257E5B" w:rsidP="00257E5B">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
      </w:r>
      <w:r w:rsidRPr="000866AD">
        <w:rPr>
          <w:rFonts w:ascii="Times New Roman" w:hAnsi="Times New Roman"/>
          <w:sz w:val="24"/>
          <w:szCs w:val="24"/>
        </w:rPr>
        <w:t>Содержание данных занятий формируется с учетом пожеланий обучающихся и их</w:t>
      </w:r>
      <w:r>
        <w:rPr>
          <w:rFonts w:ascii="Times New Roman" w:hAnsi="Times New Roman"/>
          <w:sz w:val="24"/>
          <w:szCs w:val="24"/>
        </w:rPr>
        <w:t xml:space="preserve"> </w:t>
      </w:r>
      <w:r w:rsidRPr="000866AD">
        <w:rPr>
          <w:rFonts w:ascii="Times New Roman" w:hAnsi="Times New Roman"/>
          <w:sz w:val="24"/>
          <w:szCs w:val="24"/>
        </w:rPr>
        <w:t>родителей (законных представителей) и осуществляться посредством различных форм</w:t>
      </w:r>
      <w:r>
        <w:rPr>
          <w:rFonts w:ascii="Times New Roman" w:hAnsi="Times New Roman"/>
          <w:sz w:val="24"/>
          <w:szCs w:val="24"/>
        </w:rPr>
        <w:t xml:space="preserve"> </w:t>
      </w:r>
      <w:r w:rsidRPr="000866AD">
        <w:rPr>
          <w:rFonts w:ascii="Times New Roman" w:hAnsi="Times New Roman"/>
          <w:sz w:val="24"/>
          <w:szCs w:val="24"/>
        </w:rPr>
        <w:t>организации, отличных от урочной системы обучения, таких как экскурсии, кружки,</w:t>
      </w:r>
      <w:r>
        <w:rPr>
          <w:rFonts w:ascii="Times New Roman" w:hAnsi="Times New Roman"/>
          <w:sz w:val="24"/>
          <w:szCs w:val="24"/>
        </w:rPr>
        <w:t xml:space="preserve"> </w:t>
      </w:r>
      <w:r w:rsidRPr="000866AD">
        <w:rPr>
          <w:rFonts w:ascii="Times New Roman" w:hAnsi="Times New Roman"/>
          <w:sz w:val="24"/>
          <w:szCs w:val="24"/>
        </w:rPr>
        <w:t>секции, круглые столы, конференции, диспуты, школьные научные общества, олимпиады,</w:t>
      </w:r>
    </w:p>
    <w:p w:rsidR="00257E5B" w:rsidRPr="000866AD" w:rsidRDefault="00257E5B" w:rsidP="00257E5B">
      <w:pPr>
        <w:autoSpaceDE w:val="0"/>
        <w:autoSpaceDN w:val="0"/>
        <w:adjustRightInd w:val="0"/>
        <w:spacing w:after="0" w:line="240" w:lineRule="auto"/>
        <w:jc w:val="both"/>
        <w:rPr>
          <w:rFonts w:ascii="Times New Roman" w:hAnsi="Times New Roman"/>
          <w:sz w:val="24"/>
          <w:szCs w:val="24"/>
        </w:rPr>
      </w:pPr>
      <w:r w:rsidRPr="000866AD">
        <w:rPr>
          <w:rFonts w:ascii="Times New Roman" w:hAnsi="Times New Roman"/>
          <w:sz w:val="24"/>
          <w:szCs w:val="24"/>
        </w:rPr>
        <w:t>конкурсы, соревнования, поисковые и научные исследования, общественно полезные</w:t>
      </w:r>
      <w:r>
        <w:rPr>
          <w:rFonts w:ascii="Times New Roman" w:hAnsi="Times New Roman"/>
          <w:sz w:val="24"/>
          <w:szCs w:val="24"/>
        </w:rPr>
        <w:t xml:space="preserve"> </w:t>
      </w:r>
      <w:r w:rsidRPr="000866AD">
        <w:rPr>
          <w:rFonts w:ascii="Times New Roman" w:hAnsi="Times New Roman"/>
          <w:sz w:val="24"/>
          <w:szCs w:val="24"/>
        </w:rPr>
        <w:t>практики и т. д.</w:t>
      </w:r>
    </w:p>
    <w:p w:rsidR="00257E5B" w:rsidRPr="000866AD" w:rsidRDefault="00257E5B" w:rsidP="00257E5B">
      <w:pPr>
        <w:autoSpaceDE w:val="0"/>
        <w:autoSpaceDN w:val="0"/>
        <w:adjustRightInd w:val="0"/>
        <w:spacing w:after="0" w:line="240" w:lineRule="auto"/>
        <w:jc w:val="both"/>
        <w:rPr>
          <w:rFonts w:ascii="Times New Roman" w:hAnsi="Times New Roman"/>
          <w:sz w:val="24"/>
          <w:szCs w:val="24"/>
        </w:rPr>
      </w:pPr>
      <w:r w:rsidRPr="000866AD">
        <w:rPr>
          <w:rFonts w:ascii="Times New Roman" w:hAnsi="Times New Roman"/>
          <w:sz w:val="24"/>
          <w:szCs w:val="24"/>
        </w:rPr>
        <w:t xml:space="preserve">При организации внеурочной деятельности обучающихся </w:t>
      </w:r>
      <w:r>
        <w:rPr>
          <w:rFonts w:ascii="Times New Roman" w:hAnsi="Times New Roman"/>
          <w:sz w:val="24"/>
          <w:szCs w:val="24"/>
        </w:rPr>
        <w:t xml:space="preserve">используются </w:t>
      </w:r>
      <w:r w:rsidRPr="000866AD">
        <w:rPr>
          <w:rFonts w:ascii="Times New Roman" w:hAnsi="Times New Roman"/>
          <w:sz w:val="24"/>
          <w:szCs w:val="24"/>
        </w:rPr>
        <w:t>возможности организаций дополнительного образования, культуры, спорта. В период</w:t>
      </w:r>
      <w:r>
        <w:rPr>
          <w:rFonts w:ascii="Times New Roman" w:hAnsi="Times New Roman"/>
          <w:sz w:val="24"/>
          <w:szCs w:val="24"/>
        </w:rPr>
        <w:t xml:space="preserve"> </w:t>
      </w:r>
      <w:r w:rsidRPr="000866AD">
        <w:rPr>
          <w:rFonts w:ascii="Times New Roman" w:hAnsi="Times New Roman"/>
          <w:sz w:val="24"/>
          <w:szCs w:val="24"/>
        </w:rPr>
        <w:t xml:space="preserve">каникул для продолжения внеурочной деятельности </w:t>
      </w:r>
      <w:r>
        <w:rPr>
          <w:rFonts w:ascii="Times New Roman" w:hAnsi="Times New Roman"/>
          <w:sz w:val="24"/>
          <w:szCs w:val="24"/>
        </w:rPr>
        <w:t>используются</w:t>
      </w:r>
      <w:r w:rsidRPr="000866AD">
        <w:rPr>
          <w:rFonts w:ascii="Times New Roman" w:hAnsi="Times New Roman"/>
          <w:sz w:val="24"/>
          <w:szCs w:val="24"/>
        </w:rPr>
        <w:t xml:space="preserve"> возможности</w:t>
      </w:r>
      <w:r>
        <w:rPr>
          <w:rFonts w:ascii="Times New Roman" w:hAnsi="Times New Roman"/>
          <w:sz w:val="24"/>
          <w:szCs w:val="24"/>
        </w:rPr>
        <w:t xml:space="preserve"> </w:t>
      </w:r>
      <w:r w:rsidRPr="000866AD">
        <w:rPr>
          <w:rFonts w:ascii="Times New Roman" w:hAnsi="Times New Roman"/>
          <w:sz w:val="24"/>
          <w:szCs w:val="24"/>
        </w:rPr>
        <w:t>специализированных лагерей, тематических лагерных смен, летних школ.</w:t>
      </w:r>
    </w:p>
    <w:p w:rsidR="00257E5B" w:rsidRPr="000866AD" w:rsidRDefault="00257E5B" w:rsidP="00257E5B">
      <w:pPr>
        <w:autoSpaceDE w:val="0"/>
        <w:autoSpaceDN w:val="0"/>
        <w:adjustRightInd w:val="0"/>
        <w:spacing w:after="0" w:line="240" w:lineRule="auto"/>
        <w:jc w:val="both"/>
        <w:rPr>
          <w:rFonts w:ascii="Times New Roman" w:hAnsi="Times New Roman"/>
          <w:sz w:val="24"/>
          <w:szCs w:val="24"/>
        </w:rPr>
      </w:pPr>
      <w:r w:rsidRPr="000866AD">
        <w:rPr>
          <w:rFonts w:ascii="Times New Roman" w:hAnsi="Times New Roman"/>
          <w:sz w:val="24"/>
          <w:szCs w:val="24"/>
        </w:rPr>
        <w:lastRenderedPageBreak/>
        <w:t xml:space="preserve">Внеурочная деятельность в каникулярное время </w:t>
      </w:r>
      <w:r>
        <w:rPr>
          <w:rFonts w:ascii="Times New Roman" w:hAnsi="Times New Roman"/>
          <w:sz w:val="24"/>
          <w:szCs w:val="24"/>
        </w:rPr>
        <w:t>реализуется</w:t>
      </w:r>
      <w:r w:rsidRPr="000866AD">
        <w:rPr>
          <w:rFonts w:ascii="Times New Roman" w:hAnsi="Times New Roman"/>
          <w:sz w:val="24"/>
          <w:szCs w:val="24"/>
        </w:rPr>
        <w:t xml:space="preserve"> в рамках</w:t>
      </w:r>
      <w:r>
        <w:rPr>
          <w:rFonts w:ascii="Times New Roman" w:hAnsi="Times New Roman"/>
          <w:sz w:val="24"/>
          <w:szCs w:val="24"/>
        </w:rPr>
        <w:t xml:space="preserve"> </w:t>
      </w:r>
      <w:r w:rsidRPr="000866AD">
        <w:rPr>
          <w:rFonts w:ascii="Times New Roman" w:hAnsi="Times New Roman"/>
          <w:sz w:val="24"/>
          <w:szCs w:val="24"/>
        </w:rPr>
        <w:t>тематических программ (лагерь с дневным пребыванием на базе общеобразовательного</w:t>
      </w:r>
      <w:r>
        <w:rPr>
          <w:rFonts w:ascii="Times New Roman" w:hAnsi="Times New Roman"/>
          <w:sz w:val="24"/>
          <w:szCs w:val="24"/>
        </w:rPr>
        <w:t xml:space="preserve"> </w:t>
      </w:r>
      <w:r w:rsidRPr="000866AD">
        <w:rPr>
          <w:rFonts w:ascii="Times New Roman" w:hAnsi="Times New Roman"/>
          <w:sz w:val="24"/>
          <w:szCs w:val="24"/>
        </w:rPr>
        <w:t>учреждения или на базе загородных детских центров, в походах, поездках и т. д.).</w:t>
      </w:r>
    </w:p>
    <w:p w:rsidR="00257E5B" w:rsidRPr="000866AD" w:rsidRDefault="00257E5B" w:rsidP="00257E5B">
      <w:pPr>
        <w:autoSpaceDE w:val="0"/>
        <w:autoSpaceDN w:val="0"/>
        <w:adjustRightInd w:val="0"/>
        <w:spacing w:after="0" w:line="240" w:lineRule="auto"/>
        <w:jc w:val="both"/>
        <w:rPr>
          <w:rFonts w:ascii="Times New Roman" w:hAnsi="Times New Roman"/>
          <w:sz w:val="24"/>
          <w:szCs w:val="24"/>
        </w:rPr>
      </w:pPr>
      <w:r w:rsidRPr="000866AD">
        <w:rPr>
          <w:rFonts w:ascii="Times New Roman" w:hAnsi="Times New Roman"/>
          <w:sz w:val="24"/>
          <w:szCs w:val="24"/>
        </w:rPr>
        <w:t>В зависимости от решения педагогического коллектива, родительской</w:t>
      </w:r>
      <w:r>
        <w:rPr>
          <w:rFonts w:ascii="Times New Roman" w:hAnsi="Times New Roman"/>
          <w:sz w:val="24"/>
          <w:szCs w:val="24"/>
        </w:rPr>
        <w:t xml:space="preserve"> </w:t>
      </w:r>
      <w:r w:rsidRPr="000866AD">
        <w:rPr>
          <w:rFonts w:ascii="Times New Roman" w:hAnsi="Times New Roman"/>
          <w:sz w:val="24"/>
          <w:szCs w:val="24"/>
        </w:rPr>
        <w:t>общественности, интересов и запросов детей и родителей в образовательного учреждения</w:t>
      </w:r>
      <w:r>
        <w:rPr>
          <w:rFonts w:ascii="Times New Roman" w:hAnsi="Times New Roman"/>
          <w:sz w:val="24"/>
          <w:szCs w:val="24"/>
        </w:rPr>
        <w:t xml:space="preserve"> реализуются </w:t>
      </w:r>
      <w:r w:rsidRPr="000866AD">
        <w:rPr>
          <w:rFonts w:ascii="Times New Roman" w:hAnsi="Times New Roman"/>
          <w:sz w:val="24"/>
          <w:szCs w:val="24"/>
        </w:rPr>
        <w:t xml:space="preserve"> различные модели плана внеурочной деятельности:</w:t>
      </w:r>
    </w:p>
    <w:p w:rsidR="00257E5B" w:rsidRPr="000866AD" w:rsidRDefault="00257E5B" w:rsidP="00257E5B">
      <w:pPr>
        <w:autoSpaceDE w:val="0"/>
        <w:autoSpaceDN w:val="0"/>
        <w:adjustRightInd w:val="0"/>
        <w:spacing w:after="0" w:line="240" w:lineRule="auto"/>
        <w:jc w:val="both"/>
        <w:rPr>
          <w:rFonts w:ascii="Times New Roman" w:hAnsi="Times New Roman"/>
          <w:sz w:val="24"/>
          <w:szCs w:val="24"/>
        </w:rPr>
      </w:pPr>
      <w:r w:rsidRPr="000866AD">
        <w:rPr>
          <w:rFonts w:ascii="Times New Roman" w:hAnsi="Times New Roman"/>
          <w:sz w:val="24"/>
          <w:szCs w:val="24"/>
        </w:rPr>
        <w:t>• модель плана с преобладанием общественной самоорганизации обучающихся;</w:t>
      </w:r>
    </w:p>
    <w:p w:rsidR="00257E5B" w:rsidRPr="000866AD" w:rsidRDefault="00257E5B" w:rsidP="00257E5B">
      <w:pPr>
        <w:autoSpaceDE w:val="0"/>
        <w:autoSpaceDN w:val="0"/>
        <w:adjustRightInd w:val="0"/>
        <w:spacing w:after="0" w:line="240" w:lineRule="auto"/>
        <w:jc w:val="both"/>
        <w:rPr>
          <w:rFonts w:ascii="Times New Roman" w:hAnsi="Times New Roman"/>
          <w:sz w:val="24"/>
          <w:szCs w:val="24"/>
        </w:rPr>
      </w:pPr>
      <w:r w:rsidRPr="000866AD">
        <w:rPr>
          <w:rFonts w:ascii="Times New Roman" w:hAnsi="Times New Roman"/>
          <w:sz w:val="24"/>
          <w:szCs w:val="24"/>
        </w:rPr>
        <w:t>• модель плана с преобладанием педагогической поддержки обучающихся;</w:t>
      </w:r>
    </w:p>
    <w:p w:rsidR="00257E5B" w:rsidRPr="000866AD" w:rsidRDefault="00257E5B" w:rsidP="00257E5B">
      <w:pPr>
        <w:autoSpaceDE w:val="0"/>
        <w:autoSpaceDN w:val="0"/>
        <w:adjustRightInd w:val="0"/>
        <w:spacing w:after="0" w:line="240" w:lineRule="auto"/>
        <w:jc w:val="both"/>
        <w:rPr>
          <w:rFonts w:ascii="Times New Roman" w:hAnsi="Times New Roman"/>
          <w:sz w:val="24"/>
          <w:szCs w:val="24"/>
        </w:rPr>
      </w:pPr>
      <w:r w:rsidRPr="000866AD">
        <w:rPr>
          <w:rFonts w:ascii="Times New Roman" w:hAnsi="Times New Roman"/>
          <w:sz w:val="24"/>
          <w:szCs w:val="24"/>
        </w:rPr>
        <w:t>• модель плана с преобладанием работы по обеспечению благополучия</w:t>
      </w:r>
    </w:p>
    <w:p w:rsidR="00257E5B" w:rsidRPr="000866AD" w:rsidRDefault="00257E5B" w:rsidP="00257E5B">
      <w:pPr>
        <w:autoSpaceDE w:val="0"/>
        <w:autoSpaceDN w:val="0"/>
        <w:adjustRightInd w:val="0"/>
        <w:spacing w:after="0" w:line="240" w:lineRule="auto"/>
        <w:jc w:val="both"/>
        <w:rPr>
          <w:rFonts w:ascii="Times New Roman" w:hAnsi="Times New Roman"/>
          <w:sz w:val="24"/>
          <w:szCs w:val="24"/>
        </w:rPr>
      </w:pPr>
      <w:r w:rsidRPr="000866AD">
        <w:rPr>
          <w:rFonts w:ascii="Times New Roman" w:hAnsi="Times New Roman"/>
          <w:sz w:val="24"/>
          <w:szCs w:val="24"/>
        </w:rPr>
        <w:t>обучающихся в пространстве общеобразовательной школы;</w:t>
      </w:r>
    </w:p>
    <w:p w:rsidR="00257E5B" w:rsidRPr="000866AD" w:rsidRDefault="00257E5B" w:rsidP="00257E5B">
      <w:pPr>
        <w:autoSpaceDE w:val="0"/>
        <w:autoSpaceDN w:val="0"/>
        <w:adjustRightInd w:val="0"/>
        <w:spacing w:after="0" w:line="240" w:lineRule="auto"/>
        <w:jc w:val="both"/>
        <w:rPr>
          <w:rFonts w:ascii="Times New Roman" w:hAnsi="Times New Roman"/>
          <w:sz w:val="24"/>
          <w:szCs w:val="24"/>
        </w:rPr>
      </w:pPr>
      <w:r w:rsidRPr="000866AD">
        <w:rPr>
          <w:rFonts w:ascii="Times New Roman" w:hAnsi="Times New Roman"/>
          <w:sz w:val="24"/>
          <w:szCs w:val="24"/>
        </w:rPr>
        <w:t>• модель плана с преобладанием воспитательных мероприятий;</w:t>
      </w:r>
    </w:p>
    <w:p w:rsidR="00257E5B" w:rsidRDefault="00257E5B" w:rsidP="00257E5B">
      <w:pPr>
        <w:autoSpaceDE w:val="0"/>
        <w:autoSpaceDN w:val="0"/>
        <w:adjustRightInd w:val="0"/>
        <w:spacing w:after="0" w:line="240" w:lineRule="auto"/>
        <w:jc w:val="both"/>
        <w:rPr>
          <w:rFonts w:ascii="Times New Roman" w:hAnsi="Times New Roman"/>
          <w:sz w:val="24"/>
          <w:szCs w:val="24"/>
        </w:rPr>
      </w:pPr>
      <w:r w:rsidRPr="000866AD">
        <w:rPr>
          <w:rFonts w:ascii="Times New Roman" w:hAnsi="Times New Roman"/>
          <w:sz w:val="24"/>
          <w:szCs w:val="24"/>
        </w:rPr>
        <w:t>• модель плана с преобладанием учебно-познавательной деятельности, когда</w:t>
      </w:r>
      <w:r>
        <w:rPr>
          <w:rFonts w:ascii="Times New Roman" w:hAnsi="Times New Roman"/>
          <w:sz w:val="24"/>
          <w:szCs w:val="24"/>
        </w:rPr>
        <w:t xml:space="preserve"> </w:t>
      </w:r>
      <w:r w:rsidRPr="000866AD">
        <w:rPr>
          <w:rFonts w:ascii="Times New Roman" w:hAnsi="Times New Roman"/>
          <w:sz w:val="24"/>
          <w:szCs w:val="24"/>
        </w:rPr>
        <w:t>наибольшее внимание уделяется внеурочной деятельности по учебным предметам и</w:t>
      </w:r>
      <w:r>
        <w:rPr>
          <w:rFonts w:ascii="Times New Roman" w:hAnsi="Times New Roman"/>
          <w:sz w:val="24"/>
          <w:szCs w:val="24"/>
        </w:rPr>
        <w:t xml:space="preserve"> </w:t>
      </w:r>
      <w:r w:rsidRPr="000866AD">
        <w:rPr>
          <w:rFonts w:ascii="Times New Roman" w:hAnsi="Times New Roman"/>
          <w:sz w:val="24"/>
          <w:szCs w:val="24"/>
        </w:rPr>
        <w:t>организационному обеспечению учебной деятельности.</w:t>
      </w:r>
    </w:p>
    <w:p w:rsidR="00257E5B" w:rsidRDefault="00257E5B" w:rsidP="00257E5B">
      <w:pPr>
        <w:autoSpaceDE w:val="0"/>
        <w:autoSpaceDN w:val="0"/>
        <w:adjustRightInd w:val="0"/>
        <w:spacing w:after="0" w:line="240" w:lineRule="auto"/>
        <w:jc w:val="center"/>
        <w:rPr>
          <w:rFonts w:ascii="Times New Roman" w:hAnsi="Times New Roman"/>
          <w:b/>
          <w:bCs/>
          <w:sz w:val="24"/>
          <w:szCs w:val="24"/>
        </w:rPr>
      </w:pPr>
      <w:r w:rsidRPr="001751AB">
        <w:rPr>
          <w:rFonts w:ascii="Times New Roman" w:hAnsi="Times New Roman"/>
          <w:b/>
          <w:bCs/>
          <w:sz w:val="24"/>
          <w:szCs w:val="24"/>
        </w:rPr>
        <w:t>Результаты внеурочной деятельности</w:t>
      </w:r>
    </w:p>
    <w:p w:rsidR="00257E5B" w:rsidRDefault="00257E5B" w:rsidP="00257E5B">
      <w:pPr>
        <w:autoSpaceDE w:val="0"/>
        <w:autoSpaceDN w:val="0"/>
        <w:adjustRightInd w:val="0"/>
        <w:spacing w:after="0" w:line="240" w:lineRule="auto"/>
        <w:jc w:val="both"/>
        <w:rPr>
          <w:rFonts w:ascii="Times New Roman" w:hAnsi="Times New Roman"/>
          <w:sz w:val="24"/>
          <w:szCs w:val="24"/>
        </w:rPr>
      </w:pPr>
      <w:r w:rsidRPr="001751AB">
        <w:rPr>
          <w:rFonts w:ascii="Times New Roman" w:hAnsi="Times New Roman"/>
          <w:sz w:val="24"/>
          <w:szCs w:val="24"/>
        </w:rPr>
        <w:t>Достижение обучающимися необходимого для жизни в обществе социального опыта и формирование у них принимаемой обществом системы ценностей</w:t>
      </w:r>
      <w:r>
        <w:rPr>
          <w:rFonts w:ascii="Times New Roman" w:hAnsi="Times New Roman"/>
          <w:sz w:val="24"/>
          <w:szCs w:val="24"/>
        </w:rPr>
        <w:t>.</w:t>
      </w:r>
    </w:p>
    <w:p w:rsidR="00257E5B" w:rsidRDefault="00257E5B" w:rsidP="00257E5B">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1. </w:t>
      </w:r>
      <w:r w:rsidRPr="004D0B87">
        <w:rPr>
          <w:rFonts w:ascii="Times New Roman" w:hAnsi="Times New Roman"/>
          <w:sz w:val="24"/>
          <w:szCs w:val="24"/>
        </w:rPr>
        <w:t xml:space="preserve">Приобретение школьником социальных знаний, понимания социальной реальности и повседневной жизни: </w:t>
      </w:r>
    </w:p>
    <w:p w:rsidR="00257E5B" w:rsidRPr="004D0B87" w:rsidRDefault="00257E5B" w:rsidP="00D61056">
      <w:pPr>
        <w:pStyle w:val="ac"/>
        <w:numPr>
          <w:ilvl w:val="0"/>
          <w:numId w:val="206"/>
        </w:numPr>
        <w:autoSpaceDE w:val="0"/>
        <w:autoSpaceDN w:val="0"/>
        <w:adjustRightInd w:val="0"/>
        <w:spacing w:after="0" w:line="240" w:lineRule="auto"/>
        <w:ind w:left="426"/>
        <w:jc w:val="both"/>
        <w:rPr>
          <w:rFonts w:ascii="Times New Roman" w:hAnsi="Times New Roman"/>
          <w:sz w:val="24"/>
          <w:szCs w:val="24"/>
        </w:rPr>
      </w:pPr>
      <w:r w:rsidRPr="004D0B87">
        <w:rPr>
          <w:rFonts w:ascii="Times New Roman" w:hAnsi="Times New Roman"/>
          <w:sz w:val="24"/>
          <w:szCs w:val="24"/>
        </w:rPr>
        <w:t>приобретение школьниками знаний об этике и эстетике повседневной жизни человека; о принятых в обществе нормах поведения и общения;</w:t>
      </w:r>
    </w:p>
    <w:p w:rsidR="00257E5B" w:rsidRPr="004D0B87" w:rsidRDefault="00257E5B" w:rsidP="00D61056">
      <w:pPr>
        <w:pStyle w:val="ac"/>
        <w:numPr>
          <w:ilvl w:val="0"/>
          <w:numId w:val="206"/>
        </w:numPr>
        <w:autoSpaceDE w:val="0"/>
        <w:autoSpaceDN w:val="0"/>
        <w:adjustRightInd w:val="0"/>
        <w:spacing w:after="0" w:line="240" w:lineRule="auto"/>
        <w:ind w:left="426"/>
        <w:jc w:val="both"/>
        <w:rPr>
          <w:rFonts w:ascii="Times New Roman" w:hAnsi="Times New Roman"/>
          <w:sz w:val="24"/>
          <w:szCs w:val="24"/>
        </w:rPr>
      </w:pPr>
      <w:r w:rsidRPr="004D0B87">
        <w:rPr>
          <w:rFonts w:ascii="Times New Roman" w:hAnsi="Times New Roman"/>
          <w:sz w:val="24"/>
          <w:szCs w:val="24"/>
        </w:rPr>
        <w:t xml:space="preserve">об основах здорового образа жизни; </w:t>
      </w:r>
    </w:p>
    <w:p w:rsidR="00257E5B" w:rsidRPr="004D0B87" w:rsidRDefault="00257E5B" w:rsidP="00D61056">
      <w:pPr>
        <w:pStyle w:val="ac"/>
        <w:numPr>
          <w:ilvl w:val="0"/>
          <w:numId w:val="206"/>
        </w:numPr>
        <w:autoSpaceDE w:val="0"/>
        <w:autoSpaceDN w:val="0"/>
        <w:adjustRightInd w:val="0"/>
        <w:spacing w:after="0" w:line="240" w:lineRule="auto"/>
        <w:ind w:left="426"/>
        <w:jc w:val="both"/>
        <w:rPr>
          <w:rFonts w:ascii="Times New Roman" w:hAnsi="Times New Roman"/>
          <w:sz w:val="24"/>
          <w:szCs w:val="24"/>
        </w:rPr>
      </w:pPr>
      <w:r w:rsidRPr="004D0B87">
        <w:rPr>
          <w:rFonts w:ascii="Times New Roman" w:hAnsi="Times New Roman"/>
          <w:sz w:val="24"/>
          <w:szCs w:val="24"/>
        </w:rPr>
        <w:t>об истории своей семьи и Отечества;</w:t>
      </w:r>
    </w:p>
    <w:p w:rsidR="00257E5B" w:rsidRPr="004D0B87" w:rsidRDefault="00257E5B" w:rsidP="00D61056">
      <w:pPr>
        <w:pStyle w:val="ac"/>
        <w:numPr>
          <w:ilvl w:val="0"/>
          <w:numId w:val="206"/>
        </w:numPr>
        <w:autoSpaceDE w:val="0"/>
        <w:autoSpaceDN w:val="0"/>
        <w:adjustRightInd w:val="0"/>
        <w:spacing w:after="0" w:line="240" w:lineRule="auto"/>
        <w:ind w:left="426"/>
        <w:jc w:val="both"/>
        <w:rPr>
          <w:rFonts w:ascii="Times New Roman" w:hAnsi="Times New Roman"/>
          <w:sz w:val="24"/>
          <w:szCs w:val="24"/>
        </w:rPr>
      </w:pPr>
      <w:r w:rsidRPr="004D0B87">
        <w:rPr>
          <w:rFonts w:ascii="Times New Roman" w:hAnsi="Times New Roman"/>
          <w:sz w:val="24"/>
          <w:szCs w:val="24"/>
        </w:rPr>
        <w:t>о русских народных играх;</w:t>
      </w:r>
    </w:p>
    <w:p w:rsidR="00257E5B" w:rsidRPr="006D4FBD" w:rsidRDefault="00257E5B" w:rsidP="00D61056">
      <w:pPr>
        <w:pStyle w:val="ac"/>
        <w:numPr>
          <w:ilvl w:val="0"/>
          <w:numId w:val="206"/>
        </w:numPr>
        <w:autoSpaceDE w:val="0"/>
        <w:autoSpaceDN w:val="0"/>
        <w:adjustRightInd w:val="0"/>
        <w:spacing w:after="0" w:line="240" w:lineRule="auto"/>
        <w:ind w:left="426"/>
        <w:jc w:val="both"/>
        <w:rPr>
          <w:rFonts w:ascii="Times New Roman" w:hAnsi="Times New Roman"/>
          <w:sz w:val="24"/>
          <w:szCs w:val="24"/>
        </w:rPr>
      </w:pPr>
      <w:r w:rsidRPr="006D4FBD">
        <w:rPr>
          <w:rFonts w:ascii="Times New Roman" w:hAnsi="Times New Roman"/>
          <w:sz w:val="24"/>
          <w:szCs w:val="24"/>
        </w:rPr>
        <w:t xml:space="preserve">о правилах конструктивной групповой работы, об основах разработки социальных проектов и организации коллективной творческой деятельности; </w:t>
      </w:r>
    </w:p>
    <w:p w:rsidR="00257E5B" w:rsidRPr="004D0B87" w:rsidRDefault="00257E5B" w:rsidP="00D61056">
      <w:pPr>
        <w:pStyle w:val="ac"/>
        <w:numPr>
          <w:ilvl w:val="0"/>
          <w:numId w:val="206"/>
        </w:numPr>
        <w:autoSpaceDE w:val="0"/>
        <w:autoSpaceDN w:val="0"/>
        <w:adjustRightInd w:val="0"/>
        <w:spacing w:after="0" w:line="240" w:lineRule="auto"/>
        <w:ind w:left="426"/>
        <w:jc w:val="both"/>
        <w:rPr>
          <w:rFonts w:ascii="Times New Roman" w:hAnsi="Times New Roman"/>
          <w:sz w:val="24"/>
          <w:szCs w:val="24"/>
        </w:rPr>
      </w:pPr>
      <w:r w:rsidRPr="004D0B87">
        <w:rPr>
          <w:rFonts w:ascii="Times New Roman" w:hAnsi="Times New Roman"/>
          <w:sz w:val="24"/>
          <w:szCs w:val="24"/>
        </w:rPr>
        <w:t>о способах самостоятельного поиска, нахождения и обработки информации; о правилах проведения исследования</w:t>
      </w:r>
      <w:r w:rsidRPr="001751AB">
        <w:t>.</w:t>
      </w:r>
    </w:p>
    <w:p w:rsidR="00257E5B" w:rsidRDefault="00257E5B" w:rsidP="00257E5B">
      <w:pPr>
        <w:pStyle w:val="ac"/>
        <w:autoSpaceDE w:val="0"/>
        <w:autoSpaceDN w:val="0"/>
        <w:adjustRightInd w:val="0"/>
        <w:spacing w:after="0" w:line="240" w:lineRule="auto"/>
        <w:ind w:left="0"/>
        <w:jc w:val="both"/>
        <w:rPr>
          <w:rFonts w:ascii="Times New Roman" w:hAnsi="Times New Roman"/>
          <w:sz w:val="24"/>
          <w:szCs w:val="24"/>
        </w:rPr>
      </w:pPr>
      <w:r>
        <w:rPr>
          <w:rFonts w:ascii="Times New Roman" w:hAnsi="Times New Roman"/>
          <w:sz w:val="24"/>
          <w:szCs w:val="24"/>
        </w:rPr>
        <w:t xml:space="preserve">2. </w:t>
      </w:r>
      <w:r w:rsidRPr="004D0B87">
        <w:rPr>
          <w:rFonts w:ascii="Times New Roman" w:hAnsi="Times New Roman"/>
          <w:sz w:val="24"/>
          <w:szCs w:val="24"/>
        </w:rPr>
        <w:t>Формирование позитивного отношения школьника к базовым ценностям нашего общества и к социальной реальности в целом: развитие ценностных отношений школьника к родному Отечеству, родной природе и культуре, труду, знаниям, своему собственному здоровью и внутреннему миру</w:t>
      </w:r>
    </w:p>
    <w:p w:rsidR="00257E5B" w:rsidRDefault="00257E5B" w:rsidP="00257E5B">
      <w:pPr>
        <w:pStyle w:val="ac"/>
        <w:autoSpaceDE w:val="0"/>
        <w:autoSpaceDN w:val="0"/>
        <w:adjustRightInd w:val="0"/>
        <w:spacing w:after="0" w:line="240" w:lineRule="auto"/>
        <w:ind w:left="0"/>
        <w:jc w:val="both"/>
        <w:rPr>
          <w:rFonts w:ascii="Times New Roman" w:hAnsi="Times New Roman"/>
          <w:b/>
          <w:bCs/>
          <w:iCs/>
          <w:sz w:val="24"/>
          <w:szCs w:val="24"/>
        </w:rPr>
      </w:pPr>
      <w:r>
        <w:rPr>
          <w:rFonts w:ascii="Times New Roman" w:hAnsi="Times New Roman"/>
          <w:sz w:val="24"/>
          <w:szCs w:val="24"/>
        </w:rPr>
        <w:t>3</w:t>
      </w:r>
      <w:r w:rsidRPr="004D0B87">
        <w:rPr>
          <w:rFonts w:ascii="Times New Roman" w:hAnsi="Times New Roman"/>
          <w:sz w:val="24"/>
          <w:szCs w:val="24"/>
        </w:rPr>
        <w:t>. Приобретение школьником опыта самостоятельного социального действия: школьник может приобрести опыт исследовательской деятельности; опыт публичного выступления; опыт самообслуживания, самоорганизации и организации совместной деятельности с другими детьми</w:t>
      </w:r>
      <w:r>
        <w:rPr>
          <w:rFonts w:ascii="Times New Roman" w:hAnsi="Times New Roman"/>
          <w:sz w:val="24"/>
          <w:szCs w:val="24"/>
        </w:rPr>
        <w:t>.</w:t>
      </w:r>
    </w:p>
    <w:p w:rsidR="00257E5B" w:rsidRPr="001A4B32" w:rsidRDefault="00257E5B" w:rsidP="00257E5B">
      <w:pPr>
        <w:pStyle w:val="ac"/>
        <w:autoSpaceDE w:val="0"/>
        <w:autoSpaceDN w:val="0"/>
        <w:adjustRightInd w:val="0"/>
        <w:spacing w:after="0" w:line="240" w:lineRule="auto"/>
        <w:ind w:left="0"/>
        <w:jc w:val="center"/>
        <w:rPr>
          <w:rFonts w:ascii="Times New Roman" w:hAnsi="Times New Roman"/>
          <w:sz w:val="24"/>
          <w:szCs w:val="24"/>
        </w:rPr>
      </w:pPr>
      <w:r w:rsidRPr="001A4B32">
        <w:rPr>
          <w:rFonts w:ascii="Times New Roman" w:hAnsi="Times New Roman"/>
          <w:b/>
          <w:bCs/>
          <w:iCs/>
          <w:sz w:val="24"/>
          <w:szCs w:val="24"/>
        </w:rPr>
        <w:t>План внеурочной деятельности</w:t>
      </w:r>
      <w:r>
        <w:rPr>
          <w:rFonts w:ascii="Times New Roman" w:hAnsi="Times New Roman"/>
          <w:b/>
          <w:bCs/>
          <w:iCs/>
          <w:sz w:val="24"/>
          <w:szCs w:val="24"/>
        </w:rPr>
        <w:t xml:space="preserve"> </w:t>
      </w:r>
      <w:r w:rsidRPr="001A4B32">
        <w:rPr>
          <w:rFonts w:ascii="Times New Roman" w:hAnsi="Times New Roman"/>
          <w:b/>
          <w:bCs/>
          <w:iCs/>
          <w:sz w:val="24"/>
          <w:szCs w:val="24"/>
        </w:rPr>
        <w:t>(недельный)</w:t>
      </w:r>
    </w:p>
    <w:tbl>
      <w:tblPr>
        <w:tblW w:w="9356" w:type="dxa"/>
        <w:tblInd w:w="-176" w:type="dxa"/>
        <w:tblLayout w:type="fixed"/>
        <w:tblLook w:val="04A0"/>
      </w:tblPr>
      <w:tblGrid>
        <w:gridCol w:w="3545"/>
        <w:gridCol w:w="850"/>
        <w:gridCol w:w="992"/>
        <w:gridCol w:w="992"/>
        <w:gridCol w:w="1134"/>
        <w:gridCol w:w="993"/>
        <w:gridCol w:w="850"/>
      </w:tblGrid>
      <w:tr w:rsidR="00257E5B" w:rsidRPr="004D0B87" w:rsidTr="00257E5B">
        <w:trPr>
          <w:trHeight w:val="405"/>
        </w:trPr>
        <w:tc>
          <w:tcPr>
            <w:tcW w:w="3545" w:type="dxa"/>
            <w:tcBorders>
              <w:top w:val="single" w:sz="4" w:space="0" w:color="auto"/>
              <w:left w:val="single" w:sz="4" w:space="0" w:color="auto"/>
              <w:bottom w:val="single" w:sz="4" w:space="0" w:color="auto"/>
              <w:right w:val="single" w:sz="4" w:space="0" w:color="auto"/>
            </w:tcBorders>
            <w:shd w:val="clear" w:color="auto" w:fill="auto"/>
            <w:hideMark/>
          </w:tcPr>
          <w:p w:rsidR="00257E5B" w:rsidRPr="004D0B87" w:rsidRDefault="00257E5B" w:rsidP="00257E5B">
            <w:pPr>
              <w:spacing w:after="0" w:line="240" w:lineRule="auto"/>
              <w:jc w:val="center"/>
              <w:outlineLvl w:val="0"/>
              <w:rPr>
                <w:rFonts w:ascii="Times New Roman" w:eastAsia="Times New Roman" w:hAnsi="Times New Roman"/>
                <w:b/>
                <w:bCs/>
                <w:sz w:val="24"/>
                <w:szCs w:val="24"/>
              </w:rPr>
            </w:pPr>
            <w:r w:rsidRPr="004D0B87">
              <w:rPr>
                <w:rFonts w:ascii="Times New Roman" w:eastAsia="Times New Roman" w:hAnsi="Times New Roman"/>
                <w:b/>
                <w:bCs/>
                <w:sz w:val="24"/>
                <w:szCs w:val="24"/>
              </w:rPr>
              <w:t xml:space="preserve">Направление </w:t>
            </w:r>
            <w:r>
              <w:rPr>
                <w:rFonts w:ascii="Times New Roman" w:eastAsia="Times New Roman" w:hAnsi="Times New Roman"/>
                <w:b/>
                <w:bCs/>
                <w:sz w:val="24"/>
                <w:szCs w:val="24"/>
              </w:rPr>
              <w:t>д</w:t>
            </w:r>
            <w:r w:rsidRPr="004D0B87">
              <w:rPr>
                <w:rFonts w:ascii="Times New Roman" w:eastAsia="Times New Roman" w:hAnsi="Times New Roman"/>
                <w:b/>
                <w:bCs/>
                <w:sz w:val="24"/>
                <w:szCs w:val="24"/>
              </w:rPr>
              <w:t>еятельности</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rsidR="00257E5B" w:rsidRPr="004D0B87" w:rsidRDefault="00257E5B" w:rsidP="00257E5B">
            <w:pPr>
              <w:spacing w:after="0" w:line="240" w:lineRule="auto"/>
              <w:jc w:val="center"/>
              <w:outlineLvl w:val="0"/>
              <w:rPr>
                <w:rFonts w:ascii="Times New Roman" w:eastAsia="Times New Roman" w:hAnsi="Times New Roman"/>
                <w:b/>
                <w:bCs/>
                <w:sz w:val="24"/>
                <w:szCs w:val="24"/>
              </w:rPr>
            </w:pPr>
            <w:r w:rsidRPr="004D0B87">
              <w:rPr>
                <w:rFonts w:ascii="Times New Roman" w:eastAsia="Times New Roman" w:hAnsi="Times New Roman"/>
                <w:b/>
                <w:bCs/>
                <w:sz w:val="24"/>
                <w:szCs w:val="24"/>
              </w:rPr>
              <w:t>5</w:t>
            </w:r>
            <w:r>
              <w:rPr>
                <w:rFonts w:ascii="Times New Roman" w:eastAsia="Times New Roman" w:hAnsi="Times New Roman"/>
                <w:b/>
                <w:bCs/>
                <w:sz w:val="24"/>
                <w:szCs w:val="24"/>
              </w:rPr>
              <w:t>кл</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257E5B" w:rsidRPr="004D0B87" w:rsidRDefault="00257E5B" w:rsidP="00257E5B">
            <w:pPr>
              <w:spacing w:after="0" w:line="240" w:lineRule="auto"/>
              <w:jc w:val="center"/>
              <w:outlineLvl w:val="0"/>
              <w:rPr>
                <w:rFonts w:ascii="Times New Roman" w:eastAsia="Times New Roman" w:hAnsi="Times New Roman"/>
                <w:b/>
                <w:bCs/>
                <w:sz w:val="24"/>
                <w:szCs w:val="24"/>
              </w:rPr>
            </w:pPr>
            <w:r>
              <w:rPr>
                <w:rFonts w:ascii="Times New Roman" w:eastAsia="Times New Roman" w:hAnsi="Times New Roman"/>
                <w:b/>
                <w:bCs/>
                <w:sz w:val="24"/>
                <w:szCs w:val="24"/>
              </w:rPr>
              <w:t>6кл</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257E5B" w:rsidRPr="004D0B87" w:rsidRDefault="00257E5B" w:rsidP="00257E5B">
            <w:pPr>
              <w:spacing w:after="0" w:line="240" w:lineRule="auto"/>
              <w:jc w:val="center"/>
              <w:outlineLvl w:val="0"/>
              <w:rPr>
                <w:rFonts w:ascii="Times New Roman" w:eastAsia="Times New Roman" w:hAnsi="Times New Roman"/>
                <w:b/>
                <w:bCs/>
                <w:sz w:val="24"/>
                <w:szCs w:val="24"/>
              </w:rPr>
            </w:pPr>
            <w:r>
              <w:rPr>
                <w:rFonts w:ascii="Times New Roman" w:eastAsia="Times New Roman" w:hAnsi="Times New Roman"/>
                <w:b/>
                <w:bCs/>
                <w:sz w:val="24"/>
                <w:szCs w:val="24"/>
              </w:rPr>
              <w:t>7кл</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257E5B" w:rsidRPr="004D0B87" w:rsidRDefault="00257E5B" w:rsidP="00257E5B">
            <w:pPr>
              <w:spacing w:after="0" w:line="240" w:lineRule="auto"/>
              <w:jc w:val="center"/>
              <w:outlineLvl w:val="0"/>
              <w:rPr>
                <w:rFonts w:ascii="Times New Roman" w:eastAsia="Times New Roman" w:hAnsi="Times New Roman"/>
                <w:b/>
                <w:bCs/>
                <w:sz w:val="24"/>
                <w:szCs w:val="24"/>
              </w:rPr>
            </w:pPr>
            <w:r>
              <w:rPr>
                <w:rFonts w:ascii="Times New Roman" w:eastAsia="Times New Roman" w:hAnsi="Times New Roman"/>
                <w:b/>
                <w:bCs/>
                <w:sz w:val="24"/>
                <w:szCs w:val="24"/>
              </w:rPr>
              <w:t>8кл</w:t>
            </w:r>
          </w:p>
        </w:tc>
        <w:tc>
          <w:tcPr>
            <w:tcW w:w="993" w:type="dxa"/>
            <w:tcBorders>
              <w:top w:val="single" w:sz="4" w:space="0" w:color="auto"/>
              <w:left w:val="single" w:sz="4" w:space="0" w:color="auto"/>
              <w:bottom w:val="single" w:sz="4" w:space="0" w:color="auto"/>
              <w:right w:val="single" w:sz="4" w:space="0" w:color="auto"/>
            </w:tcBorders>
            <w:shd w:val="clear" w:color="auto" w:fill="auto"/>
            <w:hideMark/>
          </w:tcPr>
          <w:p w:rsidR="00257E5B" w:rsidRPr="004D0B87" w:rsidRDefault="00257E5B" w:rsidP="00257E5B">
            <w:pPr>
              <w:spacing w:after="0" w:line="240" w:lineRule="auto"/>
              <w:jc w:val="center"/>
              <w:outlineLvl w:val="0"/>
              <w:rPr>
                <w:rFonts w:ascii="Times New Roman" w:eastAsia="Times New Roman" w:hAnsi="Times New Roman"/>
                <w:b/>
                <w:bCs/>
                <w:sz w:val="24"/>
                <w:szCs w:val="24"/>
              </w:rPr>
            </w:pPr>
            <w:r>
              <w:rPr>
                <w:rFonts w:ascii="Times New Roman" w:eastAsia="Times New Roman" w:hAnsi="Times New Roman"/>
                <w:b/>
                <w:bCs/>
                <w:sz w:val="24"/>
                <w:szCs w:val="24"/>
              </w:rPr>
              <w:t>9кл</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rsidR="00257E5B" w:rsidRPr="004D0B87" w:rsidRDefault="00257E5B" w:rsidP="00257E5B">
            <w:pPr>
              <w:spacing w:after="0" w:line="240" w:lineRule="auto"/>
              <w:jc w:val="center"/>
              <w:outlineLvl w:val="0"/>
              <w:rPr>
                <w:rFonts w:ascii="Times New Roman" w:eastAsia="Times New Roman" w:hAnsi="Times New Roman"/>
                <w:b/>
                <w:bCs/>
                <w:sz w:val="24"/>
                <w:szCs w:val="24"/>
              </w:rPr>
            </w:pPr>
            <w:r>
              <w:rPr>
                <w:rFonts w:ascii="Times New Roman" w:eastAsia="Times New Roman" w:hAnsi="Times New Roman"/>
                <w:b/>
                <w:bCs/>
                <w:sz w:val="24"/>
                <w:szCs w:val="24"/>
              </w:rPr>
              <w:t>Всего</w:t>
            </w:r>
          </w:p>
        </w:tc>
      </w:tr>
      <w:tr w:rsidR="00257E5B" w:rsidRPr="004D0B87" w:rsidTr="00257E5B">
        <w:trPr>
          <w:trHeight w:val="283"/>
        </w:trPr>
        <w:tc>
          <w:tcPr>
            <w:tcW w:w="3545" w:type="dxa"/>
            <w:tcBorders>
              <w:top w:val="single" w:sz="4" w:space="0" w:color="auto"/>
              <w:left w:val="single" w:sz="4" w:space="0" w:color="auto"/>
              <w:right w:val="single" w:sz="4" w:space="0" w:color="auto"/>
            </w:tcBorders>
            <w:shd w:val="clear" w:color="000000" w:fill="FFFFFF"/>
            <w:hideMark/>
          </w:tcPr>
          <w:p w:rsidR="00257E5B" w:rsidRPr="004D0B87" w:rsidRDefault="00257E5B" w:rsidP="00257E5B">
            <w:pPr>
              <w:spacing w:after="0" w:line="240" w:lineRule="auto"/>
              <w:outlineLvl w:val="0"/>
              <w:rPr>
                <w:rFonts w:ascii="Times New Roman" w:eastAsia="Times New Roman" w:hAnsi="Times New Roman"/>
                <w:sz w:val="24"/>
                <w:szCs w:val="24"/>
              </w:rPr>
            </w:pPr>
            <w:r>
              <w:rPr>
                <w:rFonts w:ascii="Times New Roman" w:eastAsia="Times New Roman" w:hAnsi="Times New Roman"/>
                <w:b/>
                <w:bCs/>
                <w:sz w:val="24"/>
                <w:szCs w:val="24"/>
              </w:rPr>
              <w:t>Спортивно-о</w:t>
            </w:r>
            <w:r w:rsidRPr="004D0B87">
              <w:rPr>
                <w:rFonts w:ascii="Times New Roman" w:eastAsia="Times New Roman" w:hAnsi="Times New Roman"/>
                <w:b/>
                <w:bCs/>
                <w:sz w:val="24"/>
                <w:szCs w:val="24"/>
              </w:rPr>
              <w:t>здоровительное</w:t>
            </w:r>
          </w:p>
        </w:tc>
        <w:tc>
          <w:tcPr>
            <w:tcW w:w="850" w:type="dxa"/>
            <w:tcBorders>
              <w:top w:val="single" w:sz="4" w:space="0" w:color="auto"/>
              <w:left w:val="single" w:sz="4" w:space="0" w:color="auto"/>
              <w:right w:val="single" w:sz="4" w:space="0" w:color="auto"/>
            </w:tcBorders>
            <w:shd w:val="clear" w:color="000000" w:fill="FFFFFF"/>
            <w:hideMark/>
          </w:tcPr>
          <w:p w:rsidR="00257E5B" w:rsidRPr="00E342EA" w:rsidRDefault="00257E5B" w:rsidP="00257E5B">
            <w:pPr>
              <w:spacing w:after="0" w:line="240" w:lineRule="auto"/>
              <w:jc w:val="center"/>
              <w:outlineLvl w:val="0"/>
              <w:rPr>
                <w:rFonts w:ascii="Times New Roman" w:eastAsia="Times New Roman" w:hAnsi="Times New Roman"/>
                <w:sz w:val="28"/>
                <w:szCs w:val="28"/>
              </w:rPr>
            </w:pPr>
            <w:r w:rsidRPr="00E342EA">
              <w:rPr>
                <w:rFonts w:ascii="Times New Roman" w:eastAsia="Times New Roman" w:hAnsi="Times New Roman"/>
                <w:sz w:val="28"/>
                <w:szCs w:val="28"/>
              </w:rPr>
              <w:t>1</w:t>
            </w:r>
          </w:p>
        </w:tc>
        <w:tc>
          <w:tcPr>
            <w:tcW w:w="992" w:type="dxa"/>
            <w:tcBorders>
              <w:top w:val="single" w:sz="4" w:space="0" w:color="auto"/>
              <w:left w:val="single" w:sz="4" w:space="0" w:color="auto"/>
              <w:right w:val="single" w:sz="4" w:space="0" w:color="auto"/>
            </w:tcBorders>
            <w:shd w:val="clear" w:color="000000" w:fill="FFFFFF"/>
            <w:hideMark/>
          </w:tcPr>
          <w:p w:rsidR="00257E5B" w:rsidRPr="00E342EA" w:rsidRDefault="00257E5B" w:rsidP="00257E5B">
            <w:pPr>
              <w:spacing w:after="0" w:line="240" w:lineRule="auto"/>
              <w:jc w:val="center"/>
              <w:outlineLvl w:val="0"/>
              <w:rPr>
                <w:rFonts w:ascii="Times New Roman" w:eastAsia="Times New Roman" w:hAnsi="Times New Roman"/>
                <w:sz w:val="28"/>
                <w:szCs w:val="28"/>
              </w:rPr>
            </w:pPr>
            <w:r w:rsidRPr="00E342EA">
              <w:rPr>
                <w:rFonts w:ascii="Times New Roman" w:eastAsia="Times New Roman" w:hAnsi="Times New Roman"/>
                <w:sz w:val="28"/>
                <w:szCs w:val="28"/>
              </w:rPr>
              <w:t>1</w:t>
            </w:r>
          </w:p>
        </w:tc>
        <w:tc>
          <w:tcPr>
            <w:tcW w:w="992" w:type="dxa"/>
            <w:tcBorders>
              <w:top w:val="single" w:sz="4" w:space="0" w:color="auto"/>
              <w:left w:val="single" w:sz="4" w:space="0" w:color="auto"/>
              <w:right w:val="single" w:sz="4" w:space="0" w:color="auto"/>
            </w:tcBorders>
            <w:shd w:val="clear" w:color="000000" w:fill="FFFFFF"/>
            <w:hideMark/>
          </w:tcPr>
          <w:p w:rsidR="00257E5B" w:rsidRPr="00E342EA" w:rsidRDefault="00257E5B" w:rsidP="00257E5B">
            <w:pPr>
              <w:spacing w:after="0" w:line="240" w:lineRule="auto"/>
              <w:jc w:val="center"/>
              <w:outlineLvl w:val="0"/>
              <w:rPr>
                <w:rFonts w:ascii="Times New Roman" w:eastAsia="Times New Roman" w:hAnsi="Times New Roman"/>
                <w:sz w:val="28"/>
                <w:szCs w:val="28"/>
              </w:rPr>
            </w:pPr>
            <w:r w:rsidRPr="00E342EA">
              <w:rPr>
                <w:rFonts w:ascii="Times New Roman" w:eastAsia="Times New Roman" w:hAnsi="Times New Roman"/>
                <w:sz w:val="28"/>
                <w:szCs w:val="28"/>
              </w:rPr>
              <w:t>1</w:t>
            </w:r>
          </w:p>
        </w:tc>
        <w:tc>
          <w:tcPr>
            <w:tcW w:w="1134" w:type="dxa"/>
            <w:tcBorders>
              <w:top w:val="single" w:sz="4" w:space="0" w:color="auto"/>
              <w:left w:val="single" w:sz="4" w:space="0" w:color="auto"/>
              <w:right w:val="single" w:sz="4" w:space="0" w:color="auto"/>
            </w:tcBorders>
            <w:shd w:val="clear" w:color="000000" w:fill="FFFFFF"/>
            <w:hideMark/>
          </w:tcPr>
          <w:p w:rsidR="00257E5B" w:rsidRPr="00E342EA" w:rsidRDefault="00257E5B" w:rsidP="00257E5B">
            <w:pPr>
              <w:spacing w:after="0" w:line="240" w:lineRule="auto"/>
              <w:jc w:val="center"/>
              <w:outlineLvl w:val="0"/>
              <w:rPr>
                <w:rFonts w:ascii="Times New Roman" w:eastAsia="Times New Roman" w:hAnsi="Times New Roman"/>
                <w:bCs/>
                <w:sz w:val="28"/>
                <w:szCs w:val="28"/>
              </w:rPr>
            </w:pPr>
            <w:r w:rsidRPr="00E342EA">
              <w:rPr>
                <w:rFonts w:ascii="Times New Roman" w:eastAsia="Times New Roman" w:hAnsi="Times New Roman"/>
                <w:bCs/>
                <w:sz w:val="28"/>
                <w:szCs w:val="28"/>
              </w:rPr>
              <w:t>1</w:t>
            </w:r>
          </w:p>
        </w:tc>
        <w:tc>
          <w:tcPr>
            <w:tcW w:w="993" w:type="dxa"/>
            <w:tcBorders>
              <w:top w:val="single" w:sz="4" w:space="0" w:color="auto"/>
              <w:left w:val="single" w:sz="4" w:space="0" w:color="auto"/>
              <w:right w:val="single" w:sz="4" w:space="0" w:color="auto"/>
            </w:tcBorders>
            <w:shd w:val="clear" w:color="000000" w:fill="FFFFFF"/>
            <w:hideMark/>
          </w:tcPr>
          <w:p w:rsidR="00257E5B" w:rsidRPr="00E342EA" w:rsidRDefault="00257E5B" w:rsidP="00257E5B">
            <w:pPr>
              <w:spacing w:after="0" w:line="240" w:lineRule="auto"/>
              <w:jc w:val="center"/>
              <w:outlineLvl w:val="0"/>
              <w:rPr>
                <w:rFonts w:ascii="Times New Roman" w:eastAsia="Times New Roman" w:hAnsi="Times New Roman"/>
                <w:sz w:val="28"/>
                <w:szCs w:val="28"/>
              </w:rPr>
            </w:pPr>
            <w:r w:rsidRPr="00E342EA">
              <w:rPr>
                <w:rFonts w:ascii="Times New Roman" w:eastAsia="Times New Roman" w:hAnsi="Times New Roman"/>
                <w:sz w:val="28"/>
                <w:szCs w:val="28"/>
              </w:rPr>
              <w:t>1</w:t>
            </w:r>
          </w:p>
        </w:tc>
        <w:tc>
          <w:tcPr>
            <w:tcW w:w="850" w:type="dxa"/>
            <w:tcBorders>
              <w:top w:val="single" w:sz="4" w:space="0" w:color="auto"/>
              <w:left w:val="single" w:sz="4" w:space="0" w:color="auto"/>
              <w:right w:val="single" w:sz="4" w:space="0" w:color="auto"/>
            </w:tcBorders>
            <w:shd w:val="clear" w:color="000000" w:fill="FFFFFF"/>
            <w:hideMark/>
          </w:tcPr>
          <w:p w:rsidR="00257E5B" w:rsidRPr="00E342EA" w:rsidRDefault="00257E5B" w:rsidP="00257E5B">
            <w:pPr>
              <w:spacing w:after="0" w:line="240" w:lineRule="auto"/>
              <w:jc w:val="center"/>
              <w:outlineLvl w:val="0"/>
              <w:rPr>
                <w:rFonts w:ascii="Times New Roman" w:eastAsia="Times New Roman" w:hAnsi="Times New Roman"/>
                <w:sz w:val="28"/>
                <w:szCs w:val="28"/>
              </w:rPr>
            </w:pPr>
            <w:r w:rsidRPr="00E342EA">
              <w:rPr>
                <w:rFonts w:ascii="Times New Roman" w:eastAsia="Times New Roman" w:hAnsi="Times New Roman"/>
                <w:sz w:val="28"/>
                <w:szCs w:val="28"/>
              </w:rPr>
              <w:t>5</w:t>
            </w:r>
          </w:p>
        </w:tc>
      </w:tr>
      <w:tr w:rsidR="00257E5B" w:rsidRPr="004D0B87" w:rsidTr="00257E5B">
        <w:trPr>
          <w:trHeight w:val="347"/>
        </w:trPr>
        <w:tc>
          <w:tcPr>
            <w:tcW w:w="3545" w:type="dxa"/>
            <w:tcBorders>
              <w:top w:val="single" w:sz="4" w:space="0" w:color="auto"/>
              <w:left w:val="single" w:sz="4" w:space="0" w:color="auto"/>
              <w:right w:val="single" w:sz="4" w:space="0" w:color="auto"/>
            </w:tcBorders>
            <w:shd w:val="clear" w:color="auto" w:fill="auto"/>
            <w:hideMark/>
          </w:tcPr>
          <w:p w:rsidR="00257E5B" w:rsidRPr="004D0B87" w:rsidRDefault="00257E5B" w:rsidP="00257E5B">
            <w:pPr>
              <w:spacing w:after="0" w:line="240" w:lineRule="auto"/>
              <w:outlineLvl w:val="0"/>
              <w:rPr>
                <w:rFonts w:ascii="Times New Roman" w:eastAsia="Times New Roman" w:hAnsi="Times New Roman"/>
                <w:b/>
                <w:bCs/>
                <w:sz w:val="24"/>
                <w:szCs w:val="24"/>
              </w:rPr>
            </w:pPr>
            <w:r w:rsidRPr="004D0B87">
              <w:rPr>
                <w:rFonts w:ascii="Times New Roman" w:eastAsia="Times New Roman" w:hAnsi="Times New Roman"/>
                <w:b/>
                <w:bCs/>
                <w:sz w:val="24"/>
                <w:szCs w:val="24"/>
              </w:rPr>
              <w:t>Общекультурное</w:t>
            </w:r>
          </w:p>
        </w:tc>
        <w:tc>
          <w:tcPr>
            <w:tcW w:w="850" w:type="dxa"/>
            <w:tcBorders>
              <w:top w:val="single" w:sz="4" w:space="0" w:color="auto"/>
              <w:left w:val="single" w:sz="4" w:space="0" w:color="auto"/>
              <w:right w:val="single" w:sz="4" w:space="0" w:color="auto"/>
            </w:tcBorders>
            <w:shd w:val="clear" w:color="auto" w:fill="auto"/>
            <w:hideMark/>
          </w:tcPr>
          <w:p w:rsidR="00257E5B" w:rsidRPr="00E342EA" w:rsidRDefault="00257E5B" w:rsidP="00257E5B">
            <w:pPr>
              <w:spacing w:after="0" w:line="240" w:lineRule="auto"/>
              <w:jc w:val="center"/>
              <w:outlineLvl w:val="0"/>
              <w:rPr>
                <w:rFonts w:ascii="Times New Roman" w:eastAsia="Times New Roman" w:hAnsi="Times New Roman"/>
                <w:sz w:val="28"/>
                <w:szCs w:val="28"/>
              </w:rPr>
            </w:pPr>
            <w:r w:rsidRPr="00E342EA">
              <w:rPr>
                <w:rFonts w:ascii="Times New Roman" w:eastAsia="Times New Roman" w:hAnsi="Times New Roman"/>
                <w:sz w:val="28"/>
                <w:szCs w:val="28"/>
              </w:rPr>
              <w:t>1</w:t>
            </w:r>
          </w:p>
        </w:tc>
        <w:tc>
          <w:tcPr>
            <w:tcW w:w="992" w:type="dxa"/>
            <w:tcBorders>
              <w:top w:val="single" w:sz="4" w:space="0" w:color="auto"/>
              <w:left w:val="single" w:sz="4" w:space="0" w:color="auto"/>
              <w:right w:val="single" w:sz="4" w:space="0" w:color="auto"/>
            </w:tcBorders>
            <w:shd w:val="clear" w:color="auto" w:fill="auto"/>
            <w:hideMark/>
          </w:tcPr>
          <w:p w:rsidR="00257E5B" w:rsidRPr="00E342EA" w:rsidRDefault="00257E5B" w:rsidP="00257E5B">
            <w:pPr>
              <w:spacing w:after="0" w:line="240" w:lineRule="auto"/>
              <w:jc w:val="center"/>
              <w:outlineLvl w:val="0"/>
              <w:rPr>
                <w:rFonts w:ascii="Times New Roman" w:eastAsia="Times New Roman" w:hAnsi="Times New Roman"/>
                <w:sz w:val="28"/>
                <w:szCs w:val="28"/>
              </w:rPr>
            </w:pPr>
            <w:r w:rsidRPr="00E342EA">
              <w:rPr>
                <w:rFonts w:ascii="Times New Roman" w:eastAsia="Times New Roman" w:hAnsi="Times New Roman"/>
                <w:sz w:val="28"/>
                <w:szCs w:val="28"/>
              </w:rPr>
              <w:t>1 </w:t>
            </w:r>
          </w:p>
        </w:tc>
        <w:tc>
          <w:tcPr>
            <w:tcW w:w="992" w:type="dxa"/>
            <w:tcBorders>
              <w:top w:val="single" w:sz="4" w:space="0" w:color="auto"/>
              <w:left w:val="single" w:sz="4" w:space="0" w:color="auto"/>
              <w:right w:val="single" w:sz="4" w:space="0" w:color="auto"/>
            </w:tcBorders>
            <w:shd w:val="clear" w:color="auto" w:fill="auto"/>
            <w:hideMark/>
          </w:tcPr>
          <w:p w:rsidR="00257E5B" w:rsidRPr="00E342EA" w:rsidRDefault="00257E5B" w:rsidP="00257E5B">
            <w:pPr>
              <w:spacing w:after="0" w:line="240" w:lineRule="auto"/>
              <w:jc w:val="center"/>
              <w:outlineLvl w:val="0"/>
              <w:rPr>
                <w:rFonts w:ascii="Times New Roman" w:eastAsia="Times New Roman" w:hAnsi="Times New Roman"/>
                <w:sz w:val="28"/>
                <w:szCs w:val="28"/>
              </w:rPr>
            </w:pPr>
            <w:r w:rsidRPr="00E342EA">
              <w:rPr>
                <w:rFonts w:ascii="Times New Roman" w:eastAsia="Times New Roman" w:hAnsi="Times New Roman"/>
                <w:sz w:val="28"/>
                <w:szCs w:val="28"/>
              </w:rPr>
              <w:t>1</w:t>
            </w:r>
          </w:p>
        </w:tc>
        <w:tc>
          <w:tcPr>
            <w:tcW w:w="1134" w:type="dxa"/>
            <w:tcBorders>
              <w:top w:val="single" w:sz="4" w:space="0" w:color="auto"/>
              <w:left w:val="single" w:sz="4" w:space="0" w:color="auto"/>
              <w:right w:val="single" w:sz="4" w:space="0" w:color="auto"/>
            </w:tcBorders>
            <w:shd w:val="clear" w:color="000000" w:fill="FFFFFF"/>
            <w:hideMark/>
          </w:tcPr>
          <w:p w:rsidR="00257E5B" w:rsidRPr="00E342EA" w:rsidRDefault="00257E5B" w:rsidP="00257E5B">
            <w:pPr>
              <w:spacing w:after="0" w:line="240" w:lineRule="auto"/>
              <w:jc w:val="center"/>
              <w:outlineLvl w:val="0"/>
              <w:rPr>
                <w:rFonts w:ascii="Times New Roman" w:eastAsia="Times New Roman" w:hAnsi="Times New Roman"/>
                <w:bCs/>
                <w:sz w:val="28"/>
                <w:szCs w:val="28"/>
              </w:rPr>
            </w:pPr>
            <w:r w:rsidRPr="00E342EA">
              <w:rPr>
                <w:rFonts w:ascii="Times New Roman" w:eastAsia="Times New Roman" w:hAnsi="Times New Roman"/>
                <w:bCs/>
                <w:sz w:val="28"/>
                <w:szCs w:val="28"/>
              </w:rPr>
              <w:t>1</w:t>
            </w:r>
          </w:p>
        </w:tc>
        <w:tc>
          <w:tcPr>
            <w:tcW w:w="993" w:type="dxa"/>
            <w:tcBorders>
              <w:top w:val="single" w:sz="4" w:space="0" w:color="auto"/>
              <w:left w:val="single" w:sz="4" w:space="0" w:color="auto"/>
              <w:right w:val="single" w:sz="4" w:space="0" w:color="auto"/>
            </w:tcBorders>
            <w:shd w:val="clear" w:color="auto" w:fill="auto"/>
            <w:hideMark/>
          </w:tcPr>
          <w:p w:rsidR="00257E5B" w:rsidRPr="00E342EA" w:rsidRDefault="00257E5B" w:rsidP="00257E5B">
            <w:pPr>
              <w:spacing w:after="0" w:line="240" w:lineRule="auto"/>
              <w:jc w:val="center"/>
              <w:outlineLvl w:val="0"/>
              <w:rPr>
                <w:rFonts w:ascii="Times New Roman" w:eastAsia="Times New Roman" w:hAnsi="Times New Roman"/>
                <w:sz w:val="28"/>
                <w:szCs w:val="28"/>
              </w:rPr>
            </w:pPr>
            <w:r w:rsidRPr="00E342EA">
              <w:rPr>
                <w:rFonts w:ascii="Times New Roman" w:eastAsia="Times New Roman" w:hAnsi="Times New Roman"/>
                <w:sz w:val="28"/>
                <w:szCs w:val="28"/>
              </w:rPr>
              <w:t>1</w:t>
            </w:r>
          </w:p>
        </w:tc>
        <w:tc>
          <w:tcPr>
            <w:tcW w:w="850" w:type="dxa"/>
            <w:tcBorders>
              <w:top w:val="single" w:sz="4" w:space="0" w:color="auto"/>
              <w:left w:val="single" w:sz="4" w:space="0" w:color="auto"/>
              <w:right w:val="single" w:sz="4" w:space="0" w:color="auto"/>
            </w:tcBorders>
            <w:shd w:val="clear" w:color="000000" w:fill="FFFFFF"/>
            <w:hideMark/>
          </w:tcPr>
          <w:p w:rsidR="00257E5B" w:rsidRPr="00E342EA" w:rsidRDefault="00257E5B" w:rsidP="00257E5B">
            <w:pPr>
              <w:spacing w:after="0" w:line="240" w:lineRule="auto"/>
              <w:jc w:val="center"/>
              <w:outlineLvl w:val="0"/>
              <w:rPr>
                <w:rFonts w:ascii="Times New Roman" w:eastAsia="Times New Roman" w:hAnsi="Times New Roman"/>
                <w:sz w:val="28"/>
                <w:szCs w:val="28"/>
              </w:rPr>
            </w:pPr>
            <w:r w:rsidRPr="00E342EA">
              <w:rPr>
                <w:rFonts w:ascii="Times New Roman" w:eastAsia="Times New Roman" w:hAnsi="Times New Roman"/>
                <w:sz w:val="28"/>
                <w:szCs w:val="28"/>
              </w:rPr>
              <w:t>5</w:t>
            </w:r>
          </w:p>
        </w:tc>
      </w:tr>
      <w:tr w:rsidR="00257E5B" w:rsidRPr="004D0B87" w:rsidTr="00257E5B">
        <w:trPr>
          <w:trHeight w:val="305"/>
        </w:trPr>
        <w:tc>
          <w:tcPr>
            <w:tcW w:w="3545" w:type="dxa"/>
            <w:tcBorders>
              <w:top w:val="single" w:sz="4" w:space="0" w:color="auto"/>
              <w:left w:val="single" w:sz="4" w:space="0" w:color="auto"/>
              <w:right w:val="single" w:sz="4" w:space="0" w:color="auto"/>
            </w:tcBorders>
            <w:shd w:val="clear" w:color="auto" w:fill="auto"/>
            <w:hideMark/>
          </w:tcPr>
          <w:p w:rsidR="00257E5B" w:rsidRPr="004D0B87" w:rsidRDefault="00257E5B" w:rsidP="00257E5B">
            <w:pPr>
              <w:spacing w:after="0" w:line="240" w:lineRule="auto"/>
              <w:outlineLvl w:val="0"/>
              <w:rPr>
                <w:rFonts w:ascii="Times New Roman" w:eastAsia="Times New Roman" w:hAnsi="Times New Roman"/>
                <w:sz w:val="24"/>
                <w:szCs w:val="24"/>
              </w:rPr>
            </w:pPr>
            <w:r w:rsidRPr="004D0B87">
              <w:rPr>
                <w:rFonts w:ascii="Times New Roman" w:eastAsia="Times New Roman" w:hAnsi="Times New Roman"/>
                <w:b/>
                <w:bCs/>
                <w:sz w:val="24"/>
                <w:szCs w:val="24"/>
              </w:rPr>
              <w:t>Общеинтеллектуальное</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rsidR="00257E5B" w:rsidRPr="00E342EA" w:rsidRDefault="00257E5B" w:rsidP="00257E5B">
            <w:pPr>
              <w:spacing w:after="0" w:line="240" w:lineRule="auto"/>
              <w:jc w:val="center"/>
              <w:outlineLvl w:val="0"/>
              <w:rPr>
                <w:rFonts w:ascii="Times New Roman" w:eastAsia="Times New Roman" w:hAnsi="Times New Roman"/>
                <w:sz w:val="28"/>
                <w:szCs w:val="28"/>
              </w:rPr>
            </w:pPr>
            <w:r w:rsidRPr="00E342EA">
              <w:rPr>
                <w:rFonts w:ascii="Times New Roman" w:eastAsia="Times New Roman" w:hAnsi="Times New Roman"/>
                <w:sz w:val="28"/>
                <w:szCs w:val="28"/>
              </w:rPr>
              <w:t>1</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257E5B" w:rsidRPr="00E342EA" w:rsidRDefault="00257E5B" w:rsidP="00257E5B">
            <w:pPr>
              <w:spacing w:after="0" w:line="240" w:lineRule="auto"/>
              <w:jc w:val="center"/>
              <w:outlineLvl w:val="0"/>
              <w:rPr>
                <w:rFonts w:ascii="Times New Roman" w:eastAsia="Times New Roman" w:hAnsi="Times New Roman"/>
                <w:sz w:val="28"/>
                <w:szCs w:val="28"/>
              </w:rPr>
            </w:pPr>
            <w:r w:rsidRPr="00E342EA">
              <w:rPr>
                <w:rFonts w:ascii="Times New Roman" w:eastAsia="Times New Roman" w:hAnsi="Times New Roman"/>
                <w:sz w:val="28"/>
                <w:szCs w:val="28"/>
              </w:rPr>
              <w:t>1</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257E5B" w:rsidRPr="00E342EA" w:rsidRDefault="00257E5B" w:rsidP="00257E5B">
            <w:pPr>
              <w:spacing w:after="0" w:line="240" w:lineRule="auto"/>
              <w:jc w:val="center"/>
              <w:outlineLvl w:val="0"/>
              <w:rPr>
                <w:rFonts w:ascii="Times New Roman" w:eastAsia="Times New Roman" w:hAnsi="Times New Roman"/>
                <w:sz w:val="28"/>
                <w:szCs w:val="28"/>
              </w:rPr>
            </w:pPr>
            <w:r w:rsidRPr="00E342EA">
              <w:rPr>
                <w:rFonts w:ascii="Times New Roman" w:eastAsia="Times New Roman" w:hAnsi="Times New Roman"/>
                <w:sz w:val="28"/>
                <w:szCs w:val="28"/>
              </w:rPr>
              <w:t>1</w:t>
            </w:r>
          </w:p>
        </w:tc>
        <w:tc>
          <w:tcPr>
            <w:tcW w:w="1134" w:type="dxa"/>
            <w:tcBorders>
              <w:top w:val="single" w:sz="4" w:space="0" w:color="auto"/>
              <w:left w:val="single" w:sz="4" w:space="0" w:color="auto"/>
              <w:bottom w:val="single" w:sz="4" w:space="0" w:color="auto"/>
              <w:right w:val="single" w:sz="4" w:space="0" w:color="auto"/>
            </w:tcBorders>
            <w:shd w:val="clear" w:color="000000" w:fill="FFFFFF"/>
            <w:hideMark/>
          </w:tcPr>
          <w:p w:rsidR="00257E5B" w:rsidRPr="00E342EA" w:rsidRDefault="00257E5B" w:rsidP="00257E5B">
            <w:pPr>
              <w:spacing w:after="0" w:line="240" w:lineRule="auto"/>
              <w:jc w:val="center"/>
              <w:outlineLvl w:val="0"/>
              <w:rPr>
                <w:rFonts w:ascii="Times New Roman" w:eastAsia="Times New Roman" w:hAnsi="Times New Roman"/>
                <w:bCs/>
                <w:sz w:val="28"/>
                <w:szCs w:val="28"/>
              </w:rPr>
            </w:pPr>
            <w:r w:rsidRPr="00E342EA">
              <w:rPr>
                <w:rFonts w:ascii="Times New Roman" w:eastAsia="Times New Roman" w:hAnsi="Times New Roman"/>
                <w:bCs/>
                <w:sz w:val="28"/>
                <w:szCs w:val="28"/>
              </w:rPr>
              <w:t>1</w:t>
            </w:r>
          </w:p>
        </w:tc>
        <w:tc>
          <w:tcPr>
            <w:tcW w:w="993" w:type="dxa"/>
            <w:tcBorders>
              <w:top w:val="single" w:sz="4" w:space="0" w:color="auto"/>
              <w:left w:val="single" w:sz="4" w:space="0" w:color="auto"/>
              <w:bottom w:val="single" w:sz="4" w:space="0" w:color="auto"/>
              <w:right w:val="single" w:sz="4" w:space="0" w:color="auto"/>
            </w:tcBorders>
            <w:shd w:val="clear" w:color="000000" w:fill="FFFFFF"/>
            <w:hideMark/>
          </w:tcPr>
          <w:p w:rsidR="00257E5B" w:rsidRPr="00E342EA" w:rsidRDefault="00257E5B" w:rsidP="00257E5B">
            <w:pPr>
              <w:spacing w:after="0" w:line="240" w:lineRule="auto"/>
              <w:jc w:val="center"/>
              <w:outlineLvl w:val="0"/>
              <w:rPr>
                <w:rFonts w:ascii="Times New Roman" w:eastAsia="Times New Roman" w:hAnsi="Times New Roman"/>
                <w:sz w:val="28"/>
                <w:szCs w:val="28"/>
              </w:rPr>
            </w:pPr>
            <w:r w:rsidRPr="00E342EA">
              <w:rPr>
                <w:rFonts w:ascii="Times New Roman" w:eastAsia="Times New Roman" w:hAnsi="Times New Roman"/>
                <w:sz w:val="28"/>
                <w:szCs w:val="28"/>
              </w:rPr>
              <w:t>1</w:t>
            </w:r>
          </w:p>
        </w:tc>
        <w:tc>
          <w:tcPr>
            <w:tcW w:w="850" w:type="dxa"/>
            <w:tcBorders>
              <w:top w:val="single" w:sz="4" w:space="0" w:color="auto"/>
              <w:left w:val="single" w:sz="4" w:space="0" w:color="auto"/>
              <w:bottom w:val="single" w:sz="4" w:space="0" w:color="auto"/>
              <w:right w:val="single" w:sz="4" w:space="0" w:color="auto"/>
            </w:tcBorders>
            <w:shd w:val="clear" w:color="000000" w:fill="FFFFFF"/>
            <w:hideMark/>
          </w:tcPr>
          <w:p w:rsidR="00257E5B" w:rsidRPr="004D0B87" w:rsidRDefault="00257E5B" w:rsidP="00257E5B">
            <w:pPr>
              <w:spacing w:after="0" w:line="240" w:lineRule="auto"/>
              <w:jc w:val="center"/>
              <w:outlineLvl w:val="0"/>
              <w:rPr>
                <w:rFonts w:ascii="Times New Roman" w:eastAsia="Times New Roman" w:hAnsi="Times New Roman"/>
                <w:sz w:val="28"/>
                <w:szCs w:val="28"/>
              </w:rPr>
            </w:pPr>
            <w:r>
              <w:rPr>
                <w:rFonts w:ascii="Times New Roman" w:eastAsia="Times New Roman" w:hAnsi="Times New Roman"/>
                <w:sz w:val="28"/>
                <w:szCs w:val="28"/>
              </w:rPr>
              <w:t>5</w:t>
            </w:r>
          </w:p>
        </w:tc>
      </w:tr>
      <w:tr w:rsidR="00257E5B" w:rsidRPr="004D0B87" w:rsidTr="00257E5B">
        <w:trPr>
          <w:trHeight w:val="410"/>
        </w:trPr>
        <w:tc>
          <w:tcPr>
            <w:tcW w:w="3545" w:type="dxa"/>
            <w:tcBorders>
              <w:top w:val="single" w:sz="4" w:space="0" w:color="auto"/>
              <w:left w:val="single" w:sz="4" w:space="0" w:color="auto"/>
              <w:right w:val="single" w:sz="4" w:space="0" w:color="auto"/>
            </w:tcBorders>
            <w:shd w:val="clear" w:color="auto" w:fill="auto"/>
            <w:hideMark/>
          </w:tcPr>
          <w:p w:rsidR="00257E5B" w:rsidRPr="00E342EA" w:rsidRDefault="00257E5B" w:rsidP="00257E5B">
            <w:pPr>
              <w:spacing w:after="0" w:line="240" w:lineRule="auto"/>
              <w:outlineLvl w:val="0"/>
              <w:rPr>
                <w:rFonts w:ascii="Times New Roman" w:eastAsia="Times New Roman" w:hAnsi="Times New Roman"/>
                <w:b/>
                <w:bCs/>
                <w:sz w:val="24"/>
                <w:szCs w:val="24"/>
              </w:rPr>
            </w:pPr>
            <w:r>
              <w:rPr>
                <w:rFonts w:ascii="Times New Roman" w:hAnsi="Times New Roman"/>
                <w:b/>
                <w:sz w:val="24"/>
                <w:szCs w:val="24"/>
              </w:rPr>
              <w:t>Духовно - н</w:t>
            </w:r>
            <w:r w:rsidRPr="00E342EA">
              <w:rPr>
                <w:rFonts w:ascii="Times New Roman" w:hAnsi="Times New Roman"/>
                <w:b/>
                <w:sz w:val="24"/>
                <w:szCs w:val="24"/>
              </w:rPr>
              <w:t>равственное</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rsidR="00257E5B" w:rsidRPr="00E342EA" w:rsidRDefault="00257E5B" w:rsidP="00257E5B">
            <w:pPr>
              <w:spacing w:after="0" w:line="240" w:lineRule="auto"/>
              <w:jc w:val="center"/>
              <w:outlineLvl w:val="0"/>
              <w:rPr>
                <w:rFonts w:ascii="Times New Roman" w:eastAsia="Times New Roman" w:hAnsi="Times New Roman"/>
                <w:sz w:val="28"/>
                <w:szCs w:val="28"/>
              </w:rPr>
            </w:pPr>
            <w:r w:rsidRPr="00E342EA">
              <w:rPr>
                <w:rFonts w:ascii="Times New Roman" w:eastAsia="Times New Roman" w:hAnsi="Times New Roman"/>
                <w:sz w:val="28"/>
                <w:szCs w:val="28"/>
              </w:rPr>
              <w:t>1</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257E5B" w:rsidRPr="00E342EA" w:rsidRDefault="00257E5B" w:rsidP="00257E5B">
            <w:pPr>
              <w:spacing w:after="0" w:line="240" w:lineRule="auto"/>
              <w:jc w:val="center"/>
              <w:outlineLvl w:val="0"/>
              <w:rPr>
                <w:rFonts w:ascii="Times New Roman" w:eastAsia="Times New Roman" w:hAnsi="Times New Roman"/>
                <w:sz w:val="28"/>
                <w:szCs w:val="28"/>
              </w:rPr>
            </w:pPr>
            <w:r w:rsidRPr="00E342EA">
              <w:rPr>
                <w:rFonts w:ascii="Times New Roman" w:eastAsia="Times New Roman" w:hAnsi="Times New Roman"/>
                <w:sz w:val="28"/>
                <w:szCs w:val="28"/>
              </w:rPr>
              <w:t>1 </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257E5B" w:rsidRPr="00E342EA" w:rsidRDefault="00257E5B" w:rsidP="00257E5B">
            <w:pPr>
              <w:spacing w:after="0" w:line="240" w:lineRule="auto"/>
              <w:jc w:val="center"/>
              <w:outlineLvl w:val="0"/>
              <w:rPr>
                <w:rFonts w:ascii="Times New Roman" w:eastAsia="Times New Roman" w:hAnsi="Times New Roman"/>
                <w:sz w:val="28"/>
                <w:szCs w:val="28"/>
              </w:rPr>
            </w:pPr>
            <w:r w:rsidRPr="00E342EA">
              <w:rPr>
                <w:rFonts w:ascii="Times New Roman" w:eastAsia="Times New Roman" w:hAnsi="Times New Roman"/>
                <w:sz w:val="28"/>
                <w:szCs w:val="28"/>
              </w:rPr>
              <w:t>1</w:t>
            </w:r>
          </w:p>
        </w:tc>
        <w:tc>
          <w:tcPr>
            <w:tcW w:w="1134" w:type="dxa"/>
            <w:tcBorders>
              <w:top w:val="single" w:sz="4" w:space="0" w:color="auto"/>
              <w:left w:val="single" w:sz="4" w:space="0" w:color="auto"/>
              <w:bottom w:val="single" w:sz="4" w:space="0" w:color="auto"/>
              <w:right w:val="single" w:sz="4" w:space="0" w:color="auto"/>
            </w:tcBorders>
            <w:shd w:val="clear" w:color="000000" w:fill="FFFFFF"/>
            <w:hideMark/>
          </w:tcPr>
          <w:p w:rsidR="00257E5B" w:rsidRPr="00E342EA" w:rsidRDefault="00257E5B" w:rsidP="00257E5B">
            <w:pPr>
              <w:spacing w:after="0" w:line="240" w:lineRule="auto"/>
              <w:jc w:val="center"/>
              <w:outlineLvl w:val="0"/>
              <w:rPr>
                <w:rFonts w:ascii="Times New Roman" w:eastAsia="Times New Roman" w:hAnsi="Times New Roman"/>
                <w:bCs/>
                <w:sz w:val="28"/>
                <w:szCs w:val="28"/>
              </w:rPr>
            </w:pPr>
            <w:r w:rsidRPr="00E342EA">
              <w:rPr>
                <w:rFonts w:ascii="Times New Roman" w:eastAsia="Times New Roman" w:hAnsi="Times New Roman"/>
                <w:bCs/>
                <w:sz w:val="28"/>
                <w:szCs w:val="28"/>
              </w:rPr>
              <w:t>1</w:t>
            </w:r>
          </w:p>
        </w:tc>
        <w:tc>
          <w:tcPr>
            <w:tcW w:w="993" w:type="dxa"/>
            <w:tcBorders>
              <w:top w:val="single" w:sz="4" w:space="0" w:color="auto"/>
              <w:left w:val="single" w:sz="4" w:space="0" w:color="auto"/>
              <w:bottom w:val="single" w:sz="4" w:space="0" w:color="auto"/>
              <w:right w:val="single" w:sz="4" w:space="0" w:color="auto"/>
            </w:tcBorders>
            <w:shd w:val="clear" w:color="000000" w:fill="FFFFFF"/>
            <w:hideMark/>
          </w:tcPr>
          <w:p w:rsidR="00257E5B" w:rsidRPr="00E342EA" w:rsidRDefault="00257E5B" w:rsidP="00257E5B">
            <w:pPr>
              <w:spacing w:after="0" w:line="240" w:lineRule="auto"/>
              <w:jc w:val="center"/>
              <w:outlineLvl w:val="0"/>
              <w:rPr>
                <w:rFonts w:ascii="Times New Roman" w:eastAsia="Times New Roman" w:hAnsi="Times New Roman"/>
                <w:sz w:val="28"/>
                <w:szCs w:val="28"/>
              </w:rPr>
            </w:pPr>
            <w:r w:rsidRPr="00E342EA">
              <w:rPr>
                <w:rFonts w:ascii="Times New Roman" w:eastAsia="Times New Roman" w:hAnsi="Times New Roman"/>
                <w:sz w:val="28"/>
                <w:szCs w:val="28"/>
              </w:rPr>
              <w:t>1</w:t>
            </w:r>
          </w:p>
        </w:tc>
        <w:tc>
          <w:tcPr>
            <w:tcW w:w="850" w:type="dxa"/>
            <w:tcBorders>
              <w:top w:val="single" w:sz="4" w:space="0" w:color="auto"/>
              <w:left w:val="single" w:sz="4" w:space="0" w:color="auto"/>
              <w:bottom w:val="single" w:sz="4" w:space="0" w:color="auto"/>
              <w:right w:val="single" w:sz="4" w:space="0" w:color="auto"/>
            </w:tcBorders>
            <w:shd w:val="clear" w:color="000000" w:fill="FFFFFF"/>
            <w:hideMark/>
          </w:tcPr>
          <w:p w:rsidR="00257E5B" w:rsidRPr="004D0B87" w:rsidRDefault="00257E5B" w:rsidP="00257E5B">
            <w:pPr>
              <w:spacing w:after="0" w:line="240" w:lineRule="auto"/>
              <w:jc w:val="center"/>
              <w:outlineLvl w:val="0"/>
              <w:rPr>
                <w:rFonts w:ascii="Times New Roman" w:eastAsia="Times New Roman" w:hAnsi="Times New Roman"/>
                <w:sz w:val="28"/>
                <w:szCs w:val="28"/>
              </w:rPr>
            </w:pPr>
            <w:r>
              <w:rPr>
                <w:rFonts w:ascii="Times New Roman" w:eastAsia="Times New Roman" w:hAnsi="Times New Roman"/>
                <w:sz w:val="28"/>
                <w:szCs w:val="28"/>
              </w:rPr>
              <w:t>5</w:t>
            </w:r>
          </w:p>
        </w:tc>
      </w:tr>
      <w:tr w:rsidR="00257E5B" w:rsidRPr="004D0B87" w:rsidTr="00257E5B">
        <w:trPr>
          <w:trHeight w:val="259"/>
        </w:trPr>
        <w:tc>
          <w:tcPr>
            <w:tcW w:w="3545" w:type="dxa"/>
            <w:tcBorders>
              <w:top w:val="single" w:sz="4" w:space="0" w:color="auto"/>
              <w:left w:val="single" w:sz="4" w:space="0" w:color="auto"/>
              <w:right w:val="single" w:sz="4" w:space="0" w:color="auto"/>
            </w:tcBorders>
            <w:shd w:val="clear" w:color="auto" w:fill="auto"/>
            <w:hideMark/>
          </w:tcPr>
          <w:p w:rsidR="00257E5B" w:rsidRPr="004D0B87" w:rsidRDefault="00257E5B" w:rsidP="00257E5B">
            <w:pPr>
              <w:spacing w:after="0" w:line="240" w:lineRule="auto"/>
              <w:outlineLvl w:val="0"/>
              <w:rPr>
                <w:rFonts w:ascii="Times New Roman" w:eastAsia="Times New Roman" w:hAnsi="Times New Roman"/>
                <w:b/>
                <w:bCs/>
                <w:sz w:val="24"/>
                <w:szCs w:val="24"/>
              </w:rPr>
            </w:pPr>
            <w:r w:rsidRPr="004D0B87">
              <w:rPr>
                <w:rFonts w:ascii="Times New Roman" w:eastAsia="Times New Roman" w:hAnsi="Times New Roman"/>
                <w:b/>
                <w:bCs/>
                <w:sz w:val="24"/>
                <w:szCs w:val="24"/>
              </w:rPr>
              <w:t>Социальное</w:t>
            </w:r>
          </w:p>
        </w:tc>
        <w:tc>
          <w:tcPr>
            <w:tcW w:w="850" w:type="dxa"/>
            <w:tcBorders>
              <w:top w:val="single" w:sz="4" w:space="0" w:color="auto"/>
              <w:left w:val="single" w:sz="4" w:space="0" w:color="auto"/>
              <w:right w:val="single" w:sz="4" w:space="0" w:color="auto"/>
            </w:tcBorders>
            <w:shd w:val="clear" w:color="auto" w:fill="auto"/>
            <w:hideMark/>
          </w:tcPr>
          <w:p w:rsidR="00257E5B" w:rsidRPr="00E342EA" w:rsidRDefault="00257E5B" w:rsidP="00257E5B">
            <w:pPr>
              <w:spacing w:after="0" w:line="240" w:lineRule="auto"/>
              <w:jc w:val="center"/>
              <w:outlineLvl w:val="0"/>
              <w:rPr>
                <w:rFonts w:ascii="Times New Roman" w:eastAsia="Times New Roman" w:hAnsi="Times New Roman"/>
                <w:sz w:val="28"/>
                <w:szCs w:val="28"/>
              </w:rPr>
            </w:pPr>
            <w:r w:rsidRPr="00E342EA">
              <w:rPr>
                <w:rFonts w:ascii="Times New Roman" w:eastAsia="Times New Roman" w:hAnsi="Times New Roman"/>
                <w:sz w:val="28"/>
                <w:szCs w:val="28"/>
              </w:rPr>
              <w:t>1</w:t>
            </w:r>
          </w:p>
        </w:tc>
        <w:tc>
          <w:tcPr>
            <w:tcW w:w="992" w:type="dxa"/>
            <w:tcBorders>
              <w:top w:val="single" w:sz="4" w:space="0" w:color="auto"/>
              <w:left w:val="single" w:sz="4" w:space="0" w:color="auto"/>
              <w:right w:val="single" w:sz="4" w:space="0" w:color="auto"/>
            </w:tcBorders>
            <w:shd w:val="clear" w:color="auto" w:fill="auto"/>
            <w:hideMark/>
          </w:tcPr>
          <w:p w:rsidR="00257E5B" w:rsidRPr="00E342EA" w:rsidRDefault="00257E5B" w:rsidP="00257E5B">
            <w:pPr>
              <w:spacing w:after="0" w:line="240" w:lineRule="auto"/>
              <w:jc w:val="center"/>
              <w:outlineLvl w:val="0"/>
              <w:rPr>
                <w:rFonts w:ascii="Times New Roman" w:eastAsia="Times New Roman" w:hAnsi="Times New Roman"/>
                <w:sz w:val="28"/>
                <w:szCs w:val="28"/>
              </w:rPr>
            </w:pPr>
            <w:r w:rsidRPr="00E342EA">
              <w:rPr>
                <w:rFonts w:ascii="Times New Roman" w:eastAsia="Times New Roman" w:hAnsi="Times New Roman"/>
                <w:sz w:val="28"/>
                <w:szCs w:val="28"/>
              </w:rPr>
              <w:t>1</w:t>
            </w:r>
          </w:p>
        </w:tc>
        <w:tc>
          <w:tcPr>
            <w:tcW w:w="992" w:type="dxa"/>
            <w:tcBorders>
              <w:top w:val="single" w:sz="4" w:space="0" w:color="auto"/>
              <w:left w:val="single" w:sz="4" w:space="0" w:color="auto"/>
              <w:right w:val="single" w:sz="4" w:space="0" w:color="auto"/>
            </w:tcBorders>
            <w:shd w:val="clear" w:color="auto" w:fill="auto"/>
            <w:hideMark/>
          </w:tcPr>
          <w:p w:rsidR="00257E5B" w:rsidRPr="00E342EA" w:rsidRDefault="00257E5B" w:rsidP="00257E5B">
            <w:pPr>
              <w:spacing w:after="0" w:line="240" w:lineRule="auto"/>
              <w:jc w:val="center"/>
              <w:outlineLvl w:val="0"/>
              <w:rPr>
                <w:rFonts w:ascii="Times New Roman" w:eastAsia="Times New Roman" w:hAnsi="Times New Roman"/>
                <w:sz w:val="28"/>
                <w:szCs w:val="28"/>
              </w:rPr>
            </w:pPr>
            <w:r w:rsidRPr="00E342EA">
              <w:rPr>
                <w:rFonts w:ascii="Times New Roman" w:eastAsia="Times New Roman" w:hAnsi="Times New Roman"/>
                <w:sz w:val="28"/>
                <w:szCs w:val="28"/>
              </w:rPr>
              <w:t>1</w:t>
            </w:r>
          </w:p>
        </w:tc>
        <w:tc>
          <w:tcPr>
            <w:tcW w:w="1134" w:type="dxa"/>
            <w:tcBorders>
              <w:top w:val="single" w:sz="4" w:space="0" w:color="auto"/>
              <w:left w:val="single" w:sz="4" w:space="0" w:color="auto"/>
              <w:right w:val="single" w:sz="4" w:space="0" w:color="auto"/>
            </w:tcBorders>
            <w:shd w:val="clear" w:color="000000" w:fill="FFFFFF"/>
            <w:hideMark/>
          </w:tcPr>
          <w:p w:rsidR="00257E5B" w:rsidRPr="00E342EA" w:rsidRDefault="00257E5B" w:rsidP="00257E5B">
            <w:pPr>
              <w:spacing w:after="0" w:line="240" w:lineRule="auto"/>
              <w:jc w:val="center"/>
              <w:outlineLvl w:val="0"/>
              <w:rPr>
                <w:rFonts w:ascii="Times New Roman" w:eastAsia="Times New Roman" w:hAnsi="Times New Roman"/>
                <w:bCs/>
                <w:sz w:val="28"/>
                <w:szCs w:val="28"/>
              </w:rPr>
            </w:pPr>
            <w:r w:rsidRPr="00E342EA">
              <w:rPr>
                <w:rFonts w:ascii="Times New Roman" w:eastAsia="Times New Roman" w:hAnsi="Times New Roman"/>
                <w:bCs/>
                <w:sz w:val="28"/>
                <w:szCs w:val="28"/>
              </w:rPr>
              <w:t>1</w:t>
            </w:r>
          </w:p>
        </w:tc>
        <w:tc>
          <w:tcPr>
            <w:tcW w:w="993" w:type="dxa"/>
            <w:tcBorders>
              <w:top w:val="single" w:sz="4" w:space="0" w:color="auto"/>
              <w:left w:val="single" w:sz="4" w:space="0" w:color="auto"/>
              <w:right w:val="single" w:sz="4" w:space="0" w:color="auto"/>
            </w:tcBorders>
            <w:shd w:val="clear" w:color="auto" w:fill="auto"/>
            <w:hideMark/>
          </w:tcPr>
          <w:p w:rsidR="00257E5B" w:rsidRPr="00E342EA" w:rsidRDefault="00257E5B" w:rsidP="00257E5B">
            <w:pPr>
              <w:spacing w:after="0" w:line="240" w:lineRule="auto"/>
              <w:jc w:val="center"/>
              <w:outlineLvl w:val="0"/>
              <w:rPr>
                <w:rFonts w:ascii="Times New Roman" w:eastAsia="Times New Roman" w:hAnsi="Times New Roman"/>
                <w:sz w:val="28"/>
                <w:szCs w:val="28"/>
              </w:rPr>
            </w:pPr>
            <w:r w:rsidRPr="00E342EA">
              <w:rPr>
                <w:rFonts w:ascii="Times New Roman" w:eastAsia="Times New Roman" w:hAnsi="Times New Roman"/>
                <w:sz w:val="28"/>
                <w:szCs w:val="28"/>
              </w:rPr>
              <w:t>1</w:t>
            </w:r>
          </w:p>
        </w:tc>
        <w:tc>
          <w:tcPr>
            <w:tcW w:w="850" w:type="dxa"/>
            <w:tcBorders>
              <w:top w:val="single" w:sz="4" w:space="0" w:color="auto"/>
              <w:left w:val="single" w:sz="4" w:space="0" w:color="auto"/>
              <w:right w:val="single" w:sz="4" w:space="0" w:color="auto"/>
            </w:tcBorders>
            <w:shd w:val="clear" w:color="auto" w:fill="auto"/>
            <w:hideMark/>
          </w:tcPr>
          <w:p w:rsidR="00257E5B" w:rsidRPr="004D0B87" w:rsidRDefault="00257E5B" w:rsidP="00257E5B">
            <w:pPr>
              <w:spacing w:after="0" w:line="240" w:lineRule="auto"/>
              <w:jc w:val="center"/>
              <w:outlineLvl w:val="0"/>
              <w:rPr>
                <w:rFonts w:ascii="Times New Roman" w:eastAsia="Times New Roman" w:hAnsi="Times New Roman"/>
                <w:b/>
                <w:bCs/>
                <w:sz w:val="28"/>
                <w:szCs w:val="28"/>
              </w:rPr>
            </w:pPr>
            <w:r>
              <w:rPr>
                <w:rFonts w:ascii="Times New Roman" w:eastAsia="Times New Roman" w:hAnsi="Times New Roman"/>
                <w:b/>
                <w:bCs/>
                <w:sz w:val="28"/>
                <w:szCs w:val="28"/>
              </w:rPr>
              <w:t>5</w:t>
            </w:r>
          </w:p>
        </w:tc>
      </w:tr>
      <w:tr w:rsidR="00257E5B" w:rsidRPr="004D0B87" w:rsidTr="00257E5B">
        <w:trPr>
          <w:trHeight w:val="360"/>
        </w:trPr>
        <w:tc>
          <w:tcPr>
            <w:tcW w:w="3545" w:type="dxa"/>
            <w:tcBorders>
              <w:top w:val="single" w:sz="4" w:space="0" w:color="auto"/>
              <w:left w:val="single" w:sz="4" w:space="0" w:color="auto"/>
              <w:bottom w:val="single" w:sz="4" w:space="0" w:color="auto"/>
              <w:right w:val="single" w:sz="4" w:space="0" w:color="auto"/>
            </w:tcBorders>
            <w:shd w:val="clear" w:color="auto" w:fill="auto"/>
            <w:hideMark/>
          </w:tcPr>
          <w:p w:rsidR="00257E5B" w:rsidRPr="004D0B87" w:rsidRDefault="00257E5B" w:rsidP="00257E5B">
            <w:pPr>
              <w:spacing w:after="0" w:line="240" w:lineRule="auto"/>
              <w:jc w:val="center"/>
              <w:outlineLvl w:val="0"/>
              <w:rPr>
                <w:rFonts w:ascii="Times New Roman" w:eastAsia="Times New Roman" w:hAnsi="Times New Roman"/>
                <w:b/>
                <w:bCs/>
                <w:sz w:val="24"/>
                <w:szCs w:val="24"/>
              </w:rPr>
            </w:pPr>
            <w:r w:rsidRPr="004D0B87">
              <w:rPr>
                <w:rFonts w:ascii="Times New Roman" w:eastAsia="Times New Roman" w:hAnsi="Times New Roman"/>
                <w:b/>
                <w:bCs/>
                <w:sz w:val="24"/>
                <w:szCs w:val="24"/>
              </w:rPr>
              <w:t>Итого</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rsidR="00257E5B" w:rsidRPr="004D0B87" w:rsidRDefault="00257E5B" w:rsidP="00257E5B">
            <w:pPr>
              <w:spacing w:after="0" w:line="240" w:lineRule="auto"/>
              <w:jc w:val="center"/>
              <w:outlineLvl w:val="0"/>
              <w:rPr>
                <w:rFonts w:ascii="Times New Roman" w:eastAsia="Times New Roman" w:hAnsi="Times New Roman"/>
                <w:sz w:val="28"/>
                <w:szCs w:val="28"/>
              </w:rPr>
            </w:pPr>
            <w:r>
              <w:rPr>
                <w:rFonts w:ascii="Times New Roman" w:eastAsia="Times New Roman" w:hAnsi="Times New Roman"/>
                <w:sz w:val="28"/>
                <w:szCs w:val="28"/>
              </w:rPr>
              <w:t>5</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257E5B" w:rsidRPr="004D0B87" w:rsidRDefault="00257E5B" w:rsidP="00257E5B">
            <w:pPr>
              <w:spacing w:after="0" w:line="240" w:lineRule="auto"/>
              <w:jc w:val="center"/>
              <w:outlineLvl w:val="0"/>
              <w:rPr>
                <w:rFonts w:ascii="Times New Roman" w:eastAsia="Times New Roman" w:hAnsi="Times New Roman"/>
                <w:sz w:val="28"/>
                <w:szCs w:val="28"/>
              </w:rPr>
            </w:pPr>
            <w:r>
              <w:rPr>
                <w:rFonts w:ascii="Times New Roman" w:eastAsia="Times New Roman" w:hAnsi="Times New Roman"/>
                <w:sz w:val="28"/>
                <w:szCs w:val="28"/>
              </w:rPr>
              <w:t>5</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257E5B" w:rsidRPr="004D0B87" w:rsidRDefault="00257E5B" w:rsidP="00257E5B">
            <w:pPr>
              <w:spacing w:after="0" w:line="240" w:lineRule="auto"/>
              <w:jc w:val="center"/>
              <w:outlineLvl w:val="0"/>
              <w:rPr>
                <w:rFonts w:ascii="Times New Roman" w:eastAsia="Times New Roman" w:hAnsi="Times New Roman"/>
                <w:sz w:val="28"/>
                <w:szCs w:val="28"/>
              </w:rPr>
            </w:pPr>
            <w:r>
              <w:rPr>
                <w:rFonts w:ascii="Times New Roman" w:eastAsia="Times New Roman" w:hAnsi="Times New Roman"/>
                <w:sz w:val="28"/>
                <w:szCs w:val="28"/>
              </w:rPr>
              <w:t>5</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257E5B" w:rsidRPr="004D0B87" w:rsidRDefault="00257E5B" w:rsidP="00257E5B">
            <w:pPr>
              <w:spacing w:after="0" w:line="240" w:lineRule="auto"/>
              <w:jc w:val="center"/>
              <w:outlineLvl w:val="0"/>
              <w:rPr>
                <w:rFonts w:ascii="Times New Roman" w:eastAsia="Times New Roman" w:hAnsi="Times New Roman"/>
                <w:b/>
                <w:bCs/>
                <w:sz w:val="28"/>
                <w:szCs w:val="28"/>
              </w:rPr>
            </w:pPr>
            <w:r>
              <w:rPr>
                <w:rFonts w:ascii="Times New Roman" w:eastAsia="Times New Roman" w:hAnsi="Times New Roman"/>
                <w:b/>
                <w:bCs/>
                <w:sz w:val="28"/>
                <w:szCs w:val="28"/>
              </w:rPr>
              <w:t>5</w:t>
            </w:r>
          </w:p>
        </w:tc>
        <w:tc>
          <w:tcPr>
            <w:tcW w:w="993" w:type="dxa"/>
            <w:tcBorders>
              <w:top w:val="single" w:sz="4" w:space="0" w:color="auto"/>
              <w:left w:val="single" w:sz="4" w:space="0" w:color="auto"/>
              <w:bottom w:val="single" w:sz="4" w:space="0" w:color="auto"/>
              <w:right w:val="single" w:sz="4" w:space="0" w:color="auto"/>
            </w:tcBorders>
            <w:shd w:val="clear" w:color="auto" w:fill="auto"/>
            <w:hideMark/>
          </w:tcPr>
          <w:p w:rsidR="00257E5B" w:rsidRPr="004D0B87" w:rsidRDefault="00257E5B" w:rsidP="00257E5B">
            <w:pPr>
              <w:spacing w:after="0" w:line="240" w:lineRule="auto"/>
              <w:jc w:val="center"/>
              <w:outlineLvl w:val="0"/>
              <w:rPr>
                <w:rFonts w:ascii="Times New Roman" w:eastAsia="Times New Roman" w:hAnsi="Times New Roman"/>
                <w:sz w:val="28"/>
                <w:szCs w:val="28"/>
              </w:rPr>
            </w:pPr>
            <w:r>
              <w:rPr>
                <w:rFonts w:ascii="Times New Roman" w:eastAsia="Times New Roman" w:hAnsi="Times New Roman"/>
                <w:sz w:val="28"/>
                <w:szCs w:val="28"/>
              </w:rPr>
              <w:t>5</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rsidR="00257E5B" w:rsidRPr="004D0B87" w:rsidRDefault="00257E5B" w:rsidP="00257E5B">
            <w:pPr>
              <w:spacing w:after="0" w:line="240" w:lineRule="auto"/>
              <w:jc w:val="center"/>
              <w:outlineLvl w:val="0"/>
              <w:rPr>
                <w:rFonts w:ascii="Times New Roman" w:eastAsia="Times New Roman" w:hAnsi="Times New Roman"/>
                <w:b/>
                <w:bCs/>
                <w:sz w:val="28"/>
                <w:szCs w:val="28"/>
              </w:rPr>
            </w:pPr>
            <w:r>
              <w:rPr>
                <w:rFonts w:ascii="Times New Roman" w:eastAsia="Times New Roman" w:hAnsi="Times New Roman"/>
                <w:b/>
                <w:bCs/>
                <w:sz w:val="28"/>
                <w:szCs w:val="28"/>
              </w:rPr>
              <w:t>25</w:t>
            </w:r>
          </w:p>
        </w:tc>
      </w:tr>
    </w:tbl>
    <w:p w:rsidR="00257E5B" w:rsidRPr="008F3746" w:rsidRDefault="00257E5B" w:rsidP="00257E5B"/>
    <w:p w:rsidR="00AC7FFE" w:rsidRDefault="00AC7FFE" w:rsidP="00233E3D">
      <w:pPr>
        <w:spacing w:after="0" w:line="240" w:lineRule="auto"/>
        <w:ind w:firstLine="709"/>
        <w:jc w:val="both"/>
        <w:rPr>
          <w:rFonts w:ascii="Times New Roman" w:hAnsi="Times New Roman"/>
          <w:sz w:val="24"/>
          <w:szCs w:val="24"/>
        </w:rPr>
      </w:pPr>
    </w:p>
    <w:p w:rsidR="00257E5B" w:rsidRDefault="00257E5B" w:rsidP="00233E3D">
      <w:pPr>
        <w:spacing w:after="0" w:line="240" w:lineRule="auto"/>
        <w:ind w:firstLine="709"/>
        <w:jc w:val="both"/>
        <w:rPr>
          <w:rFonts w:ascii="Times New Roman" w:hAnsi="Times New Roman"/>
          <w:sz w:val="24"/>
          <w:szCs w:val="24"/>
        </w:rPr>
      </w:pPr>
    </w:p>
    <w:p w:rsidR="00257E5B" w:rsidRPr="00233E3D" w:rsidRDefault="00257E5B" w:rsidP="00233E3D">
      <w:pPr>
        <w:spacing w:after="0" w:line="240" w:lineRule="auto"/>
        <w:ind w:firstLine="709"/>
        <w:jc w:val="both"/>
        <w:rPr>
          <w:rFonts w:ascii="Times New Roman" w:hAnsi="Times New Roman"/>
          <w:sz w:val="24"/>
          <w:szCs w:val="24"/>
        </w:rPr>
      </w:pPr>
    </w:p>
    <w:p w:rsidR="00AC7FFE" w:rsidRPr="00233E3D" w:rsidRDefault="00257E5B" w:rsidP="00257E5B">
      <w:pPr>
        <w:spacing w:after="0" w:line="240" w:lineRule="auto"/>
        <w:ind w:left="405"/>
        <w:jc w:val="both"/>
        <w:outlineLvl w:val="1"/>
        <w:rPr>
          <w:rFonts w:ascii="Times New Roman" w:eastAsia="@Arial Unicode MS" w:hAnsi="Times New Roman"/>
          <w:b/>
          <w:bCs/>
          <w:sz w:val="24"/>
          <w:szCs w:val="24"/>
          <w:lang w:eastAsia="ru-RU"/>
        </w:rPr>
      </w:pPr>
      <w:bookmarkStart w:id="327" w:name="_Toc406059071"/>
      <w:bookmarkStart w:id="328" w:name="_Toc409691735"/>
      <w:bookmarkStart w:id="329" w:name="_Toc410654075"/>
      <w:bookmarkStart w:id="330" w:name="_Toc414553285"/>
      <w:r>
        <w:rPr>
          <w:rFonts w:ascii="Times New Roman" w:eastAsia="@Arial Unicode MS" w:hAnsi="Times New Roman"/>
          <w:b/>
          <w:bCs/>
          <w:sz w:val="24"/>
          <w:szCs w:val="24"/>
          <w:lang w:eastAsia="ru-RU"/>
        </w:rPr>
        <w:lastRenderedPageBreak/>
        <w:t>3.2.</w:t>
      </w:r>
      <w:r w:rsidR="00AC7FFE" w:rsidRPr="00233E3D">
        <w:rPr>
          <w:rFonts w:ascii="Times New Roman" w:eastAsia="@Arial Unicode MS" w:hAnsi="Times New Roman"/>
          <w:b/>
          <w:bCs/>
          <w:sz w:val="24"/>
          <w:szCs w:val="24"/>
          <w:lang w:eastAsia="ru-RU"/>
        </w:rPr>
        <w:t xml:space="preserve">Система условий </w:t>
      </w:r>
      <w:bookmarkEnd w:id="327"/>
      <w:r w:rsidR="00AC7FFE" w:rsidRPr="00233E3D">
        <w:rPr>
          <w:rFonts w:ascii="Times New Roman" w:eastAsia="@Arial Unicode MS" w:hAnsi="Times New Roman"/>
          <w:b/>
          <w:bCs/>
          <w:sz w:val="24"/>
          <w:szCs w:val="24"/>
          <w:lang w:eastAsia="ru-RU"/>
        </w:rPr>
        <w:t>реализации основной образовательной программы</w:t>
      </w:r>
      <w:bookmarkEnd w:id="328"/>
      <w:bookmarkEnd w:id="329"/>
      <w:bookmarkEnd w:id="330"/>
    </w:p>
    <w:p w:rsidR="00AC7FFE" w:rsidRPr="00233E3D" w:rsidRDefault="00AC7FFE" w:rsidP="00233E3D">
      <w:pPr>
        <w:spacing w:after="0" w:line="240" w:lineRule="auto"/>
        <w:ind w:firstLine="709"/>
        <w:jc w:val="both"/>
        <w:rPr>
          <w:rFonts w:ascii="Times New Roman" w:hAnsi="Times New Roman"/>
          <w:b/>
          <w:bCs/>
          <w:sz w:val="24"/>
          <w:szCs w:val="24"/>
        </w:rPr>
      </w:pPr>
      <w:bookmarkStart w:id="331" w:name="_Toc409691736"/>
    </w:p>
    <w:p w:rsidR="00AC7FFE" w:rsidRPr="00233E3D" w:rsidRDefault="00AC7FFE" w:rsidP="00233E3D">
      <w:pPr>
        <w:spacing w:after="0" w:line="240" w:lineRule="auto"/>
        <w:ind w:firstLine="709"/>
        <w:jc w:val="both"/>
        <w:outlineLvl w:val="1"/>
        <w:rPr>
          <w:rFonts w:ascii="Times New Roman" w:eastAsia="@Arial Unicode MS" w:hAnsi="Times New Roman"/>
          <w:b/>
          <w:bCs/>
          <w:sz w:val="24"/>
          <w:szCs w:val="24"/>
          <w:lang w:eastAsia="ru-RU"/>
        </w:rPr>
      </w:pPr>
      <w:bookmarkStart w:id="332" w:name="_Toc414553286"/>
      <w:bookmarkEnd w:id="331"/>
      <w:r w:rsidRPr="00233E3D">
        <w:rPr>
          <w:rFonts w:ascii="Times New Roman" w:eastAsia="@Arial Unicode MS" w:hAnsi="Times New Roman"/>
          <w:b/>
          <w:bCs/>
          <w:sz w:val="24"/>
          <w:szCs w:val="24"/>
          <w:lang w:eastAsia="ru-RU"/>
        </w:rPr>
        <w:t xml:space="preserve">3.2.1. Описание кадровых условий реализации основной образовательной программы основного общего образования </w:t>
      </w:r>
      <w:bookmarkEnd w:id="332"/>
    </w:p>
    <w:p w:rsidR="00AC7FFE" w:rsidRPr="00233E3D" w:rsidRDefault="00AC7FFE" w:rsidP="00233E3D">
      <w:pPr>
        <w:spacing w:after="0" w:line="240" w:lineRule="auto"/>
        <w:ind w:firstLine="709"/>
        <w:jc w:val="both"/>
        <w:rPr>
          <w:rFonts w:ascii="Times New Roman" w:hAnsi="Times New Roman"/>
          <w:sz w:val="24"/>
          <w:szCs w:val="24"/>
        </w:rPr>
      </w:pPr>
      <w:r w:rsidRPr="00233E3D">
        <w:rPr>
          <w:rFonts w:ascii="Times New Roman" w:hAnsi="Times New Roman"/>
          <w:sz w:val="24"/>
          <w:szCs w:val="24"/>
        </w:rPr>
        <w:t>Образовательная организация должна быть укомплектована кадрами, имеющими необходимую квалификацию для решения задач, определенных основной образовательной программой образовательной организации, способными к инновационной профессиональной деятельности.</w:t>
      </w:r>
    </w:p>
    <w:p w:rsidR="00AC7FFE" w:rsidRPr="00233E3D" w:rsidRDefault="00AC7FFE" w:rsidP="00233E3D">
      <w:pPr>
        <w:spacing w:after="0" w:line="240" w:lineRule="auto"/>
        <w:ind w:firstLine="709"/>
        <w:jc w:val="both"/>
        <w:rPr>
          <w:rFonts w:ascii="Times New Roman" w:hAnsi="Times New Roman"/>
          <w:sz w:val="24"/>
          <w:szCs w:val="24"/>
        </w:rPr>
      </w:pPr>
      <w:r w:rsidRPr="00233E3D">
        <w:rPr>
          <w:rFonts w:ascii="Times New Roman" w:hAnsi="Times New Roman"/>
          <w:sz w:val="24"/>
          <w:szCs w:val="24"/>
        </w:rPr>
        <w:t>Требования к кадровым условиям включают:</w:t>
      </w:r>
    </w:p>
    <w:p w:rsidR="00AC7FFE" w:rsidRPr="00233E3D" w:rsidRDefault="00AC7FFE" w:rsidP="00D61056">
      <w:pPr>
        <w:numPr>
          <w:ilvl w:val="0"/>
          <w:numId w:val="33"/>
        </w:numPr>
        <w:tabs>
          <w:tab w:val="left" w:pos="993"/>
        </w:tabs>
        <w:spacing w:after="0" w:line="240" w:lineRule="auto"/>
        <w:ind w:firstLine="709"/>
        <w:contextualSpacing/>
        <w:jc w:val="both"/>
        <w:rPr>
          <w:rFonts w:ascii="Times New Roman" w:hAnsi="Times New Roman"/>
          <w:sz w:val="24"/>
          <w:szCs w:val="24"/>
          <w:lang w:eastAsia="ru-RU"/>
        </w:rPr>
      </w:pPr>
      <w:r w:rsidRPr="00233E3D">
        <w:rPr>
          <w:rFonts w:ascii="Times New Roman" w:hAnsi="Times New Roman"/>
          <w:sz w:val="24"/>
          <w:szCs w:val="24"/>
          <w:lang w:eastAsia="ru-RU"/>
        </w:rPr>
        <w:t>укомплектованность образовательной организации педагогическими, руководящими и иными работниками;</w:t>
      </w:r>
    </w:p>
    <w:p w:rsidR="00AC7FFE" w:rsidRPr="00233E3D" w:rsidRDefault="00AC7FFE" w:rsidP="00D61056">
      <w:pPr>
        <w:numPr>
          <w:ilvl w:val="0"/>
          <w:numId w:val="33"/>
        </w:numPr>
        <w:tabs>
          <w:tab w:val="left" w:pos="993"/>
        </w:tabs>
        <w:spacing w:after="0" w:line="240" w:lineRule="auto"/>
        <w:ind w:firstLine="709"/>
        <w:contextualSpacing/>
        <w:jc w:val="both"/>
        <w:rPr>
          <w:rFonts w:ascii="Times New Roman" w:hAnsi="Times New Roman"/>
          <w:sz w:val="24"/>
          <w:szCs w:val="24"/>
          <w:lang w:eastAsia="ru-RU"/>
        </w:rPr>
      </w:pPr>
      <w:r w:rsidRPr="00233E3D">
        <w:rPr>
          <w:rFonts w:ascii="Times New Roman" w:hAnsi="Times New Roman"/>
          <w:sz w:val="24"/>
          <w:szCs w:val="24"/>
          <w:lang w:eastAsia="ru-RU"/>
        </w:rPr>
        <w:t>уровень квалификации педагогических и иных работников образовательной организации;</w:t>
      </w:r>
    </w:p>
    <w:p w:rsidR="00AC7FFE" w:rsidRPr="00233E3D" w:rsidRDefault="00AC7FFE" w:rsidP="00D61056">
      <w:pPr>
        <w:numPr>
          <w:ilvl w:val="0"/>
          <w:numId w:val="33"/>
        </w:numPr>
        <w:tabs>
          <w:tab w:val="left" w:pos="993"/>
        </w:tabs>
        <w:spacing w:after="0" w:line="240" w:lineRule="auto"/>
        <w:ind w:firstLine="709"/>
        <w:contextualSpacing/>
        <w:jc w:val="both"/>
        <w:rPr>
          <w:rFonts w:ascii="Times New Roman" w:hAnsi="Times New Roman"/>
          <w:sz w:val="24"/>
          <w:szCs w:val="24"/>
          <w:lang w:eastAsia="ru-RU"/>
        </w:rPr>
      </w:pPr>
      <w:r w:rsidRPr="00233E3D">
        <w:rPr>
          <w:rFonts w:ascii="Times New Roman" w:hAnsi="Times New Roman"/>
          <w:sz w:val="24"/>
          <w:szCs w:val="24"/>
          <w:lang w:eastAsia="ru-RU"/>
        </w:rPr>
        <w:t>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w:t>
      </w:r>
    </w:p>
    <w:p w:rsidR="00AC7FFE" w:rsidRPr="00233E3D" w:rsidRDefault="00AC7FFE" w:rsidP="00233E3D">
      <w:pPr>
        <w:spacing w:after="0" w:line="240" w:lineRule="auto"/>
        <w:ind w:firstLine="709"/>
        <w:jc w:val="both"/>
        <w:rPr>
          <w:rFonts w:ascii="Times New Roman" w:hAnsi="Times New Roman"/>
          <w:sz w:val="24"/>
          <w:szCs w:val="24"/>
        </w:rPr>
      </w:pPr>
      <w:r w:rsidRPr="00233E3D">
        <w:rPr>
          <w:rFonts w:ascii="Times New Roman" w:hAnsi="Times New Roman"/>
          <w:sz w:val="24"/>
          <w:szCs w:val="24"/>
        </w:rPr>
        <w:t>Основой для разработки должностных инструкций, содержащих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образовательной организации, служат квалификационные характеристики, представленные в Едином квалификационном справочнике должностей руководителей, специалистов и служащих (ЕКС), раздел «Квалификационные характеристики должностей работников образования».</w:t>
      </w:r>
    </w:p>
    <w:p w:rsidR="00AC7FFE" w:rsidRPr="00233E3D" w:rsidRDefault="00AC7FFE" w:rsidP="00233E3D">
      <w:pPr>
        <w:spacing w:after="0" w:line="240" w:lineRule="auto"/>
        <w:ind w:firstLine="709"/>
        <w:jc w:val="both"/>
        <w:rPr>
          <w:rFonts w:ascii="Times New Roman" w:hAnsi="Times New Roman"/>
          <w:sz w:val="24"/>
          <w:szCs w:val="24"/>
        </w:rPr>
      </w:pPr>
      <w:r w:rsidRPr="00233E3D">
        <w:rPr>
          <w:rFonts w:ascii="Times New Roman" w:hAnsi="Times New Roman"/>
          <w:sz w:val="24"/>
          <w:szCs w:val="24"/>
        </w:rPr>
        <w:t xml:space="preserve">В основу должностных обязанностей могут быть положены представленные в профессиональном стандарте </w:t>
      </w:r>
      <w:r w:rsidRPr="00233E3D">
        <w:rPr>
          <w:rFonts w:ascii="Times New Roman" w:hAnsi="Times New Roman"/>
          <w:color w:val="373737"/>
          <w:sz w:val="24"/>
          <w:szCs w:val="24"/>
          <w:shd w:val="clear" w:color="auto" w:fill="FFFFFF"/>
        </w:rPr>
        <w:t>"Педагог (педагогическая деятельность в сфере дошкольного, начального общего, основного общего, среднего общего образования) (воспитатель, учитель)"</w:t>
      </w:r>
      <w:r w:rsidRPr="00233E3D" w:rsidDel="0005174D">
        <w:rPr>
          <w:rFonts w:ascii="Times New Roman" w:hAnsi="Times New Roman"/>
          <w:sz w:val="24"/>
          <w:szCs w:val="24"/>
        </w:rPr>
        <w:t xml:space="preserve"> </w:t>
      </w:r>
      <w:r w:rsidRPr="00233E3D">
        <w:rPr>
          <w:rFonts w:ascii="Times New Roman" w:hAnsi="Times New Roman"/>
          <w:sz w:val="24"/>
          <w:szCs w:val="24"/>
        </w:rPr>
        <w:t>обобщенные трудовые функции, которые могут быть поручены работнику, занимающему данную должность.</w:t>
      </w:r>
    </w:p>
    <w:p w:rsidR="00AC7FFE" w:rsidRPr="00233E3D" w:rsidRDefault="00AC7FFE" w:rsidP="00233E3D">
      <w:pPr>
        <w:spacing w:after="0" w:line="240" w:lineRule="auto"/>
        <w:ind w:firstLine="709"/>
        <w:jc w:val="both"/>
        <w:rPr>
          <w:rFonts w:ascii="Times New Roman" w:hAnsi="Times New Roman"/>
          <w:sz w:val="24"/>
          <w:szCs w:val="24"/>
        </w:rPr>
      </w:pPr>
      <w:r w:rsidRPr="00233E3D">
        <w:rPr>
          <w:rFonts w:ascii="Times New Roman" w:hAnsi="Times New Roman"/>
          <w:sz w:val="24"/>
          <w:szCs w:val="24"/>
        </w:rPr>
        <w:t>Аттестация педагогических работников в соответствии с Федеральным законом «Об образовании в Российской</w:t>
      </w:r>
      <w:r w:rsidRPr="00233E3D">
        <w:rPr>
          <w:rFonts w:ascii="Times New Roman" w:hAnsi="Times New Roman"/>
          <w:sz w:val="24"/>
          <w:szCs w:val="24"/>
        </w:rPr>
        <w:tab/>
        <w:t xml:space="preserve"> Федерации»  (ст. 49) 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должна осуществляться один раз в пять лет на основе оценки их профессиональной деятельности аттестационными комиссиями, самостоятельно формируемыми образовательными организациями. </w:t>
      </w:r>
    </w:p>
    <w:p w:rsidR="00AC7FFE" w:rsidRPr="00233E3D" w:rsidRDefault="00AC7FFE" w:rsidP="00233E3D">
      <w:pPr>
        <w:spacing w:after="0" w:line="240" w:lineRule="auto"/>
        <w:ind w:firstLine="709"/>
        <w:jc w:val="both"/>
        <w:rPr>
          <w:rFonts w:ascii="Times New Roman" w:hAnsi="Times New Roman"/>
          <w:sz w:val="24"/>
          <w:szCs w:val="24"/>
        </w:rPr>
      </w:pPr>
      <w:r w:rsidRPr="00233E3D">
        <w:rPr>
          <w:rFonts w:ascii="Times New Roman" w:hAnsi="Times New Roman"/>
          <w:sz w:val="24"/>
          <w:szCs w:val="24"/>
        </w:rPr>
        <w:t xml:space="preserve">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федеральными органами исполнительной власти, в ведении которых эти организации находятся. Проведение аттестации в отношении педагогических работников образовательных организаций, находящихся в ведении субъекта Российской Федерации, муниципальных и частных организаций, осуществляется аттестационными комиссиями, формируемыми уполномоченными органами государственной власти субъектов Российской Федерации. </w:t>
      </w:r>
    </w:p>
    <w:p w:rsidR="00AC7FFE" w:rsidRPr="00233E3D" w:rsidRDefault="00AC7FFE" w:rsidP="00233E3D">
      <w:pPr>
        <w:spacing w:after="0" w:line="240" w:lineRule="auto"/>
        <w:ind w:firstLine="709"/>
        <w:jc w:val="both"/>
        <w:rPr>
          <w:rFonts w:ascii="Times New Roman" w:hAnsi="Times New Roman"/>
          <w:sz w:val="24"/>
          <w:szCs w:val="24"/>
        </w:rPr>
      </w:pPr>
      <w:r w:rsidRPr="00233E3D">
        <w:rPr>
          <w:rFonts w:ascii="Times New Roman" w:hAnsi="Times New Roman"/>
          <w:sz w:val="24"/>
          <w:szCs w:val="24"/>
        </w:rPr>
        <w:t xml:space="preserve">Порядок проведения аттестации педагогических работников устанавливается федеральным органом исполнительной власти, осуществляющим функции по выработке государственной политики </w:t>
      </w:r>
      <w:r w:rsidRPr="00233E3D">
        <w:rPr>
          <w:rFonts w:ascii="Times New Roman" w:hAnsi="Times New Roman"/>
          <w:color w:val="000000"/>
          <w:sz w:val="24"/>
          <w:szCs w:val="24"/>
          <w:shd w:val="clear" w:color="auto" w:fill="FFFFFF"/>
        </w:rPr>
        <w:t>и нормативно-правовому регулированию в сфере образования, по согласованию с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труда.</w:t>
      </w:r>
      <w:r w:rsidRPr="00233E3D">
        <w:rPr>
          <w:rFonts w:ascii="Times New Roman" w:hAnsi="Times New Roman"/>
          <w:sz w:val="24"/>
          <w:szCs w:val="24"/>
        </w:rPr>
        <w:t xml:space="preserve">. </w:t>
      </w:r>
    </w:p>
    <w:p w:rsidR="00AC7FFE" w:rsidRPr="00233E3D" w:rsidRDefault="00AC7FFE" w:rsidP="00233E3D">
      <w:pPr>
        <w:spacing w:after="0" w:line="240" w:lineRule="auto"/>
        <w:ind w:firstLine="709"/>
        <w:jc w:val="both"/>
        <w:rPr>
          <w:rFonts w:ascii="Times New Roman" w:hAnsi="Times New Roman"/>
          <w:sz w:val="24"/>
          <w:szCs w:val="24"/>
        </w:rPr>
      </w:pPr>
      <w:r w:rsidRPr="00233E3D">
        <w:rPr>
          <w:rFonts w:ascii="Times New Roman" w:hAnsi="Times New Roman"/>
          <w:sz w:val="24"/>
          <w:szCs w:val="24"/>
        </w:rPr>
        <w:lastRenderedPageBreak/>
        <w:t xml:space="preserve">Образовательная организация должна быть укомплектована вспомогательным персоналом. Описание кадровых условий образовательной организации может быть реализовано в виде таблицы. В ней целесообразно соотнести должностные обязанности и уровень квалификации специалистов в соответствии с профессиональным стандартом </w:t>
      </w:r>
      <w:r w:rsidRPr="00233E3D">
        <w:rPr>
          <w:rFonts w:ascii="Times New Roman" w:hAnsi="Times New Roman"/>
          <w:color w:val="373737"/>
          <w:sz w:val="24"/>
          <w:szCs w:val="24"/>
          <w:shd w:val="clear" w:color="auto" w:fill="FFFFFF"/>
        </w:rPr>
        <w:t>"Педагог (педагогическая деятельность в сфере дошкольного, начального общего, основного общего, среднего общего образования) (воспитатель, учитель)"</w:t>
      </w:r>
      <w:r w:rsidRPr="00233E3D">
        <w:rPr>
          <w:rFonts w:ascii="Times New Roman" w:hAnsi="Times New Roman"/>
          <w:sz w:val="24"/>
          <w:szCs w:val="24"/>
        </w:rPr>
        <w:t>, с имеющимся кадровым потенциалом образовательной организации. Это позволит определить состояние кадрового потенциала и наметить пути необходимой работы по его дальнейшему изменению.</w:t>
      </w:r>
    </w:p>
    <w:p w:rsidR="00AC7FFE" w:rsidRPr="00233E3D" w:rsidRDefault="00AC7FFE" w:rsidP="00233E3D">
      <w:pPr>
        <w:spacing w:after="0" w:line="240" w:lineRule="auto"/>
        <w:ind w:firstLine="709"/>
        <w:jc w:val="both"/>
        <w:rPr>
          <w:rFonts w:ascii="Times New Roman" w:hAnsi="Times New Roman"/>
          <w:sz w:val="24"/>
          <w:szCs w:val="24"/>
        </w:rPr>
      </w:pPr>
      <w:r w:rsidRPr="00233E3D">
        <w:rPr>
          <w:rFonts w:ascii="Times New Roman" w:hAnsi="Times New Roman"/>
          <w:b/>
          <w:sz w:val="24"/>
          <w:szCs w:val="24"/>
        </w:rPr>
        <w:t>Кадровое обеспечение реализации основной образовательной программы</w:t>
      </w:r>
      <w:r w:rsidRPr="00233E3D">
        <w:rPr>
          <w:rFonts w:ascii="Times New Roman" w:hAnsi="Times New Roman"/>
          <w:sz w:val="24"/>
          <w:szCs w:val="24"/>
        </w:rPr>
        <w:t xml:space="preserve"> основного общего образования может строиться по схеме:</w:t>
      </w:r>
    </w:p>
    <w:p w:rsidR="00AC7FFE" w:rsidRPr="00233E3D" w:rsidRDefault="00AC7FFE" w:rsidP="00D61056">
      <w:pPr>
        <w:numPr>
          <w:ilvl w:val="0"/>
          <w:numId w:val="34"/>
        </w:numPr>
        <w:tabs>
          <w:tab w:val="left" w:pos="993"/>
        </w:tabs>
        <w:spacing w:after="0" w:line="240" w:lineRule="auto"/>
        <w:ind w:firstLine="709"/>
        <w:contextualSpacing/>
        <w:jc w:val="both"/>
        <w:rPr>
          <w:rFonts w:ascii="Times New Roman" w:hAnsi="Times New Roman"/>
          <w:sz w:val="24"/>
          <w:szCs w:val="24"/>
          <w:lang w:eastAsia="ru-RU"/>
        </w:rPr>
      </w:pPr>
      <w:r w:rsidRPr="00233E3D">
        <w:rPr>
          <w:rFonts w:ascii="Times New Roman" w:hAnsi="Times New Roman"/>
          <w:sz w:val="24"/>
          <w:szCs w:val="24"/>
          <w:lang w:eastAsia="ru-RU"/>
        </w:rPr>
        <w:t>должность;</w:t>
      </w:r>
    </w:p>
    <w:p w:rsidR="00AC7FFE" w:rsidRPr="00233E3D" w:rsidRDefault="00AC7FFE" w:rsidP="00D61056">
      <w:pPr>
        <w:numPr>
          <w:ilvl w:val="0"/>
          <w:numId w:val="34"/>
        </w:numPr>
        <w:tabs>
          <w:tab w:val="left" w:pos="993"/>
        </w:tabs>
        <w:spacing w:after="0" w:line="240" w:lineRule="auto"/>
        <w:ind w:firstLine="709"/>
        <w:contextualSpacing/>
        <w:jc w:val="both"/>
        <w:rPr>
          <w:rFonts w:ascii="Times New Roman" w:hAnsi="Times New Roman"/>
          <w:sz w:val="24"/>
          <w:szCs w:val="24"/>
          <w:lang w:eastAsia="ru-RU"/>
        </w:rPr>
      </w:pPr>
      <w:r w:rsidRPr="00233E3D">
        <w:rPr>
          <w:rFonts w:ascii="Times New Roman" w:hAnsi="Times New Roman"/>
          <w:sz w:val="24"/>
          <w:szCs w:val="24"/>
          <w:lang w:eastAsia="ru-RU"/>
        </w:rPr>
        <w:t>должностные обязанности;</w:t>
      </w:r>
    </w:p>
    <w:p w:rsidR="00AC7FFE" w:rsidRPr="00233E3D" w:rsidRDefault="00AC7FFE" w:rsidP="00D61056">
      <w:pPr>
        <w:numPr>
          <w:ilvl w:val="0"/>
          <w:numId w:val="34"/>
        </w:numPr>
        <w:tabs>
          <w:tab w:val="left" w:pos="993"/>
        </w:tabs>
        <w:spacing w:after="0" w:line="240" w:lineRule="auto"/>
        <w:ind w:firstLine="709"/>
        <w:contextualSpacing/>
        <w:jc w:val="both"/>
        <w:rPr>
          <w:rFonts w:ascii="Times New Roman" w:hAnsi="Times New Roman"/>
          <w:sz w:val="24"/>
          <w:szCs w:val="24"/>
          <w:lang w:eastAsia="ru-RU"/>
        </w:rPr>
      </w:pPr>
      <w:r w:rsidRPr="00233E3D">
        <w:rPr>
          <w:rFonts w:ascii="Times New Roman" w:hAnsi="Times New Roman"/>
          <w:sz w:val="24"/>
          <w:szCs w:val="24"/>
          <w:lang w:eastAsia="ru-RU"/>
        </w:rPr>
        <w:t>количество работников в образовательной организации (требуется/имеется);</w:t>
      </w:r>
    </w:p>
    <w:p w:rsidR="00AC7FFE" w:rsidRPr="00233E3D" w:rsidRDefault="00AC7FFE" w:rsidP="00D61056">
      <w:pPr>
        <w:numPr>
          <w:ilvl w:val="0"/>
          <w:numId w:val="34"/>
        </w:numPr>
        <w:tabs>
          <w:tab w:val="left" w:pos="993"/>
        </w:tabs>
        <w:spacing w:after="0" w:line="240" w:lineRule="auto"/>
        <w:ind w:firstLine="709"/>
        <w:contextualSpacing/>
        <w:jc w:val="both"/>
        <w:rPr>
          <w:rFonts w:ascii="Times New Roman" w:hAnsi="Times New Roman"/>
          <w:sz w:val="24"/>
          <w:szCs w:val="24"/>
          <w:lang w:eastAsia="ru-RU"/>
        </w:rPr>
      </w:pPr>
      <w:r w:rsidRPr="00233E3D">
        <w:rPr>
          <w:rFonts w:ascii="Times New Roman" w:hAnsi="Times New Roman"/>
          <w:sz w:val="24"/>
          <w:szCs w:val="24"/>
          <w:lang w:eastAsia="ru-RU"/>
        </w:rPr>
        <w:t>уровень работников образовательной организации: требования к уровню квалификации, фактический уровень.</w:t>
      </w:r>
    </w:p>
    <w:p w:rsidR="00AC7FFE" w:rsidRPr="00233E3D" w:rsidRDefault="00AC7FFE" w:rsidP="00233E3D">
      <w:pPr>
        <w:spacing w:after="0" w:line="240" w:lineRule="auto"/>
        <w:ind w:firstLine="709"/>
        <w:jc w:val="both"/>
        <w:rPr>
          <w:rFonts w:ascii="Times New Roman" w:hAnsi="Times New Roman"/>
          <w:sz w:val="24"/>
          <w:szCs w:val="24"/>
        </w:rPr>
      </w:pPr>
      <w:r w:rsidRPr="00233E3D">
        <w:rPr>
          <w:rFonts w:ascii="Times New Roman" w:hAnsi="Times New Roman"/>
          <w:sz w:val="24"/>
          <w:szCs w:val="24"/>
        </w:rPr>
        <w:t xml:space="preserve">Образовательная организация с учетом особенностей педагогической деятельности по проектированию и реализации образовательного процесса составляет перечень необходимых должностей в соответствии с ЕКС и требованиями  профессионального стандарта </w:t>
      </w:r>
      <w:r w:rsidRPr="00233E3D">
        <w:rPr>
          <w:rFonts w:ascii="Times New Roman" w:hAnsi="Times New Roman"/>
          <w:color w:val="373737"/>
          <w:sz w:val="24"/>
          <w:szCs w:val="24"/>
          <w:shd w:val="clear" w:color="auto" w:fill="FFFFFF"/>
        </w:rPr>
        <w:t>"Педагог (педагогическая деятельность в сфере дошкольного, начального общего, основного общего, среднего общего образования) (воспитатель, учитель)"</w:t>
      </w:r>
      <w:r w:rsidRPr="00233E3D">
        <w:rPr>
          <w:rFonts w:ascii="Times New Roman" w:hAnsi="Times New Roman"/>
          <w:sz w:val="24"/>
          <w:szCs w:val="24"/>
        </w:rPr>
        <w:t xml:space="preserve">. </w:t>
      </w:r>
    </w:p>
    <w:p w:rsidR="00AC7FFE" w:rsidRPr="00233E3D" w:rsidRDefault="00AC7FFE" w:rsidP="00233E3D">
      <w:pPr>
        <w:spacing w:after="0" w:line="240" w:lineRule="auto"/>
        <w:ind w:firstLine="709"/>
        <w:jc w:val="both"/>
        <w:rPr>
          <w:rFonts w:ascii="Times New Roman" w:hAnsi="Times New Roman"/>
          <w:sz w:val="24"/>
          <w:szCs w:val="24"/>
        </w:rPr>
      </w:pPr>
      <w:r w:rsidRPr="00233E3D">
        <w:rPr>
          <w:rFonts w:ascii="Times New Roman" w:hAnsi="Times New Roman"/>
          <w:b/>
          <w:sz w:val="24"/>
          <w:szCs w:val="24"/>
        </w:rPr>
        <w:t xml:space="preserve">Профессиональное развитие и повышение квалификации педагогических работников. </w:t>
      </w:r>
      <w:r w:rsidRPr="00233E3D">
        <w:rPr>
          <w:rFonts w:ascii="Times New Roman" w:hAnsi="Times New Roman"/>
          <w:sz w:val="24"/>
          <w:szCs w:val="24"/>
        </w:rPr>
        <w:t>Основным условием формирования и наращивания необходимого и достаточного кадрового потенциала образовательной организации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rsidR="00AC7FFE" w:rsidRPr="00233E3D" w:rsidRDefault="00AC7FFE" w:rsidP="00233E3D">
      <w:pPr>
        <w:shd w:val="clear" w:color="auto" w:fill="FFFFFF"/>
        <w:spacing w:after="0" w:line="240" w:lineRule="auto"/>
        <w:ind w:firstLine="709"/>
        <w:jc w:val="both"/>
        <w:rPr>
          <w:rFonts w:ascii="Times New Roman" w:eastAsia="Times New Roman" w:hAnsi="Times New Roman"/>
          <w:sz w:val="24"/>
          <w:szCs w:val="24"/>
          <w:lang w:eastAsia="ru-RU"/>
        </w:rPr>
      </w:pPr>
      <w:r w:rsidRPr="00233E3D">
        <w:rPr>
          <w:rFonts w:ascii="Times New Roman" w:hAnsi="Times New Roman"/>
          <w:sz w:val="24"/>
          <w:szCs w:val="24"/>
        </w:rPr>
        <w:t>В ООП образовательной организации могут быть представлены планы-графики, включающие различные формы непрерывного повышения квалификации всех педагогических работников, а также графики аттестации кадров на соответствие занимаемой должности и квалификационную категорию в соответствии с</w:t>
      </w:r>
      <w:r w:rsidRPr="00233E3D">
        <w:rPr>
          <w:rFonts w:ascii="Times New Roman" w:eastAsia="Times New Roman" w:hAnsi="Times New Roman"/>
          <w:sz w:val="24"/>
          <w:szCs w:val="24"/>
          <w:lang w:eastAsia="ru-RU"/>
        </w:rPr>
        <w:t xml:space="preserve"> приказом Минобрнауки России от 7 апреля 2014 г. № 276 «О порядке аттестации педагогических работников государственных и муниципальных образовательных организаций», а также методикой оценки уровня квалификации педагогических работников</w:t>
      </w:r>
      <w:r w:rsidRPr="00233E3D">
        <w:rPr>
          <w:rFonts w:ascii="Times New Roman" w:eastAsia="Times New Roman" w:hAnsi="Times New Roman"/>
          <w:sz w:val="24"/>
          <w:szCs w:val="24"/>
          <w:vertAlign w:val="superscript"/>
          <w:lang w:eastAsia="ru-RU"/>
        </w:rPr>
        <w:footnoteReference w:id="8"/>
      </w:r>
      <w:r w:rsidRPr="00233E3D">
        <w:rPr>
          <w:rFonts w:ascii="Times New Roman" w:eastAsia="Times New Roman" w:hAnsi="Times New Roman"/>
          <w:sz w:val="24"/>
          <w:szCs w:val="24"/>
          <w:lang w:eastAsia="ru-RU"/>
        </w:rPr>
        <w:t xml:space="preserve">. </w:t>
      </w:r>
    </w:p>
    <w:p w:rsidR="00AC7FFE" w:rsidRPr="00233E3D" w:rsidRDefault="00AC7FFE" w:rsidP="00233E3D">
      <w:pPr>
        <w:spacing w:after="0" w:line="240" w:lineRule="auto"/>
        <w:ind w:firstLine="709"/>
        <w:jc w:val="both"/>
        <w:rPr>
          <w:rFonts w:ascii="Times New Roman" w:hAnsi="Times New Roman"/>
          <w:sz w:val="24"/>
          <w:szCs w:val="24"/>
        </w:rPr>
      </w:pPr>
      <w:r w:rsidRPr="00233E3D">
        <w:rPr>
          <w:rFonts w:ascii="Times New Roman" w:hAnsi="Times New Roman"/>
          <w:sz w:val="24"/>
          <w:szCs w:val="24"/>
        </w:rPr>
        <w:t>При этом могут быть использованы различные образовательные организации, имеющие соответствующую лицензию.</w:t>
      </w:r>
    </w:p>
    <w:p w:rsidR="00AC7FFE" w:rsidRPr="00233E3D" w:rsidRDefault="00AC7FFE" w:rsidP="00233E3D">
      <w:pPr>
        <w:spacing w:after="0" w:line="240" w:lineRule="auto"/>
        <w:ind w:firstLine="709"/>
        <w:jc w:val="both"/>
        <w:rPr>
          <w:rFonts w:ascii="Times New Roman" w:hAnsi="Times New Roman"/>
          <w:sz w:val="24"/>
          <w:szCs w:val="24"/>
        </w:rPr>
      </w:pPr>
      <w:r w:rsidRPr="00233E3D">
        <w:rPr>
          <w:rFonts w:ascii="Times New Roman" w:hAnsi="Times New Roman"/>
          <w:sz w:val="24"/>
          <w:szCs w:val="24"/>
        </w:rPr>
        <w:t>Формами повышения квалификации могут быть: послевузовское обучение в высших учебных заведениях, в том числе магистратуре, аспирантуре, докторантуре, на курсах повышения квалификации; стажировки, участие в конференциях, обучающих семинарах и мастер-классах по отдельным направлениям реализации основной образовательной программы; дистанционное образование; участие в различных педагогических проектах; создание и публикация методических материалов и др..</w:t>
      </w:r>
    </w:p>
    <w:p w:rsidR="00AC7FFE" w:rsidRPr="00233E3D" w:rsidRDefault="00AC7FFE" w:rsidP="00233E3D">
      <w:pPr>
        <w:spacing w:after="0" w:line="240" w:lineRule="auto"/>
        <w:ind w:firstLine="709"/>
        <w:jc w:val="both"/>
        <w:rPr>
          <w:rFonts w:ascii="Times New Roman" w:hAnsi="Times New Roman"/>
          <w:sz w:val="24"/>
          <w:szCs w:val="24"/>
        </w:rPr>
      </w:pPr>
      <w:r w:rsidRPr="00233E3D">
        <w:rPr>
          <w:rFonts w:ascii="Times New Roman" w:hAnsi="Times New Roman"/>
          <w:sz w:val="24"/>
          <w:szCs w:val="24"/>
        </w:rPr>
        <w:t>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rsidR="00AC7FFE" w:rsidRPr="00233E3D" w:rsidRDefault="00AC7FFE" w:rsidP="00233E3D">
      <w:pPr>
        <w:spacing w:after="0" w:line="240" w:lineRule="auto"/>
        <w:ind w:firstLine="709"/>
        <w:jc w:val="both"/>
        <w:rPr>
          <w:rFonts w:ascii="Times New Roman" w:hAnsi="Times New Roman"/>
          <w:sz w:val="24"/>
          <w:szCs w:val="24"/>
        </w:rPr>
      </w:pPr>
      <w:r w:rsidRPr="00233E3D">
        <w:rPr>
          <w:rFonts w:ascii="Times New Roman" w:hAnsi="Times New Roman"/>
          <w:b/>
          <w:sz w:val="24"/>
          <w:szCs w:val="24"/>
        </w:rPr>
        <w:t>Примерные критерии оценки результативности деятельности педагогических работников</w:t>
      </w:r>
      <w:r w:rsidRPr="00233E3D">
        <w:rPr>
          <w:rFonts w:ascii="Times New Roman" w:hAnsi="Times New Roman"/>
          <w:sz w:val="24"/>
          <w:szCs w:val="24"/>
        </w:rPr>
        <w:t xml:space="preserve">. Результативность деятельности может оцениваться по схеме: </w:t>
      </w:r>
    </w:p>
    <w:p w:rsidR="00AC7FFE" w:rsidRPr="00233E3D" w:rsidRDefault="00AC7FFE" w:rsidP="00D61056">
      <w:pPr>
        <w:numPr>
          <w:ilvl w:val="0"/>
          <w:numId w:val="41"/>
        </w:numPr>
        <w:spacing w:after="0" w:line="240" w:lineRule="auto"/>
        <w:ind w:left="993" w:hanging="284"/>
        <w:contextualSpacing/>
        <w:jc w:val="both"/>
        <w:rPr>
          <w:rFonts w:ascii="Times New Roman" w:hAnsi="Times New Roman"/>
          <w:sz w:val="24"/>
          <w:szCs w:val="24"/>
          <w:lang w:eastAsia="ru-RU"/>
        </w:rPr>
      </w:pPr>
      <w:r w:rsidRPr="00233E3D">
        <w:rPr>
          <w:rFonts w:ascii="Times New Roman" w:hAnsi="Times New Roman"/>
          <w:sz w:val="24"/>
          <w:szCs w:val="24"/>
          <w:lang w:eastAsia="ru-RU"/>
        </w:rPr>
        <w:t xml:space="preserve">критерии оценки, </w:t>
      </w:r>
    </w:p>
    <w:p w:rsidR="00AC7FFE" w:rsidRPr="00233E3D" w:rsidRDefault="00AC7FFE" w:rsidP="00D61056">
      <w:pPr>
        <w:numPr>
          <w:ilvl w:val="0"/>
          <w:numId w:val="41"/>
        </w:numPr>
        <w:spacing w:after="0" w:line="240" w:lineRule="auto"/>
        <w:ind w:left="993" w:hanging="284"/>
        <w:contextualSpacing/>
        <w:jc w:val="both"/>
        <w:rPr>
          <w:rFonts w:ascii="Times New Roman" w:hAnsi="Times New Roman"/>
          <w:sz w:val="24"/>
          <w:szCs w:val="24"/>
          <w:lang w:eastAsia="ru-RU"/>
        </w:rPr>
      </w:pPr>
      <w:r w:rsidRPr="00233E3D">
        <w:rPr>
          <w:rFonts w:ascii="Times New Roman" w:hAnsi="Times New Roman"/>
          <w:sz w:val="24"/>
          <w:szCs w:val="24"/>
          <w:lang w:eastAsia="ru-RU"/>
        </w:rPr>
        <w:t xml:space="preserve">содержание критерия, </w:t>
      </w:r>
    </w:p>
    <w:p w:rsidR="00AC7FFE" w:rsidRPr="00233E3D" w:rsidRDefault="00AC7FFE" w:rsidP="00D61056">
      <w:pPr>
        <w:numPr>
          <w:ilvl w:val="0"/>
          <w:numId w:val="41"/>
        </w:numPr>
        <w:spacing w:after="0" w:line="240" w:lineRule="auto"/>
        <w:ind w:left="993" w:hanging="284"/>
        <w:contextualSpacing/>
        <w:jc w:val="both"/>
        <w:rPr>
          <w:rFonts w:ascii="Times New Roman" w:hAnsi="Times New Roman"/>
          <w:sz w:val="24"/>
          <w:szCs w:val="24"/>
          <w:lang w:eastAsia="ru-RU"/>
        </w:rPr>
      </w:pPr>
      <w:r w:rsidRPr="00233E3D">
        <w:rPr>
          <w:rFonts w:ascii="Times New Roman" w:hAnsi="Times New Roman"/>
          <w:sz w:val="24"/>
          <w:szCs w:val="24"/>
          <w:lang w:eastAsia="ru-RU"/>
        </w:rPr>
        <w:t xml:space="preserve">показатели/индикаторы. </w:t>
      </w:r>
    </w:p>
    <w:p w:rsidR="00AC7FFE" w:rsidRPr="00233E3D" w:rsidRDefault="00AC7FFE" w:rsidP="00233E3D">
      <w:pPr>
        <w:spacing w:after="0" w:line="240" w:lineRule="auto"/>
        <w:ind w:firstLine="709"/>
        <w:jc w:val="both"/>
        <w:rPr>
          <w:rFonts w:ascii="Times New Roman" w:hAnsi="Times New Roman"/>
          <w:sz w:val="24"/>
          <w:szCs w:val="24"/>
        </w:rPr>
      </w:pPr>
      <w:r w:rsidRPr="00233E3D">
        <w:rPr>
          <w:rFonts w:ascii="Times New Roman" w:hAnsi="Times New Roman"/>
          <w:sz w:val="24"/>
          <w:szCs w:val="24"/>
        </w:rPr>
        <w:t xml:space="preserve">Показатели и индикаторы могут быть разработаны образовательной организацией на основе планируемых результатов (в том числе для междисциплинарных программ) и в соответствии со спецификой основной образовательной программы образовательной организации. Они отражают динамику образовательных достижений обучающихся, в том числе формирования УУД, а также активность и результативность их участия во внеурочной деятельности, образовательных, творческих и социальных, в том числе разновозрастных, проектах, школьном самоуправлении, волонтерском движении. Обобщенная оценка личностных результатов учебной деятельности обучающихся может осуществляться в ходе различных мониторинговых исследований. При оценке качества деятельности педагогических работников могут учитываться востребованность услуг учителя (в том числе внеурочных) учениками и родителями; использование учителями современных педагогических технологий, в том числе ИКТ и здоровьесберегающих; участие в методической и научной работе; распространение передового педагогического опыта; повышение уровня профессионального мастерства; работа учителя по формированию и сопровождению индивидуальных образовательных траекторий обучающихся; руководство проектной деятельностью обучающихся; взаимодействие со всеми участниками образовательного процесса и др. </w:t>
      </w:r>
    </w:p>
    <w:p w:rsidR="00AC7FFE" w:rsidRPr="00233E3D" w:rsidRDefault="00AC7FFE" w:rsidP="00233E3D">
      <w:pPr>
        <w:spacing w:after="0" w:line="240" w:lineRule="auto"/>
        <w:ind w:firstLine="709"/>
        <w:jc w:val="both"/>
        <w:rPr>
          <w:rFonts w:ascii="Times New Roman" w:hAnsi="Times New Roman"/>
          <w:sz w:val="24"/>
          <w:szCs w:val="24"/>
        </w:rPr>
      </w:pPr>
      <w:r w:rsidRPr="00233E3D">
        <w:rPr>
          <w:rFonts w:ascii="Times New Roman" w:hAnsi="Times New Roman"/>
          <w:b/>
          <w:sz w:val="24"/>
          <w:szCs w:val="24"/>
        </w:rPr>
        <w:t>Ожидаемый результат повышения квалификации</w:t>
      </w:r>
      <w:r w:rsidRPr="00233E3D">
        <w:rPr>
          <w:rFonts w:ascii="Times New Roman" w:hAnsi="Times New Roman"/>
          <w:sz w:val="24"/>
          <w:szCs w:val="24"/>
        </w:rPr>
        <w:t xml:space="preserve"> – профессиональная готовность работников образования к реализации ФГОС ООО:</w:t>
      </w:r>
    </w:p>
    <w:p w:rsidR="00AC7FFE" w:rsidRPr="00233E3D" w:rsidRDefault="00AC7FFE" w:rsidP="00D61056">
      <w:pPr>
        <w:numPr>
          <w:ilvl w:val="0"/>
          <w:numId w:val="35"/>
        </w:numPr>
        <w:tabs>
          <w:tab w:val="left" w:pos="993"/>
        </w:tabs>
        <w:spacing w:after="0" w:line="240" w:lineRule="auto"/>
        <w:ind w:firstLine="709"/>
        <w:contextualSpacing/>
        <w:jc w:val="both"/>
        <w:rPr>
          <w:rFonts w:ascii="Times New Roman" w:hAnsi="Times New Roman"/>
          <w:sz w:val="24"/>
          <w:szCs w:val="24"/>
          <w:lang w:eastAsia="ru-RU"/>
        </w:rPr>
      </w:pPr>
      <w:r w:rsidRPr="00233E3D">
        <w:rPr>
          <w:rFonts w:ascii="Times New Roman" w:hAnsi="Times New Roman"/>
          <w:sz w:val="24"/>
          <w:szCs w:val="24"/>
          <w:lang w:eastAsia="ru-RU"/>
        </w:rPr>
        <w:t>обеспечение оптимального вхождения работников образования в систему ценностей современного образования;</w:t>
      </w:r>
    </w:p>
    <w:p w:rsidR="00AC7FFE" w:rsidRPr="00233E3D" w:rsidRDefault="00AC7FFE" w:rsidP="00D61056">
      <w:pPr>
        <w:numPr>
          <w:ilvl w:val="0"/>
          <w:numId w:val="35"/>
        </w:numPr>
        <w:tabs>
          <w:tab w:val="left" w:pos="993"/>
        </w:tabs>
        <w:spacing w:after="0" w:line="240" w:lineRule="auto"/>
        <w:ind w:firstLine="709"/>
        <w:contextualSpacing/>
        <w:jc w:val="both"/>
        <w:rPr>
          <w:rFonts w:ascii="Times New Roman" w:hAnsi="Times New Roman"/>
          <w:sz w:val="24"/>
          <w:szCs w:val="24"/>
          <w:lang w:eastAsia="ru-RU"/>
        </w:rPr>
      </w:pPr>
    </w:p>
    <w:p w:rsidR="00AC7FFE" w:rsidRPr="00233E3D" w:rsidRDefault="00AC7FFE" w:rsidP="00D61056">
      <w:pPr>
        <w:numPr>
          <w:ilvl w:val="0"/>
          <w:numId w:val="35"/>
        </w:numPr>
        <w:tabs>
          <w:tab w:val="left" w:pos="993"/>
        </w:tabs>
        <w:spacing w:after="0" w:line="240" w:lineRule="auto"/>
        <w:ind w:firstLine="709"/>
        <w:contextualSpacing/>
        <w:jc w:val="both"/>
        <w:rPr>
          <w:rFonts w:ascii="Times New Roman" w:hAnsi="Times New Roman"/>
          <w:sz w:val="24"/>
          <w:szCs w:val="24"/>
          <w:lang w:eastAsia="ru-RU"/>
        </w:rPr>
      </w:pPr>
      <w:r w:rsidRPr="00233E3D">
        <w:rPr>
          <w:rFonts w:ascii="Times New Roman" w:hAnsi="Times New Roman"/>
          <w:sz w:val="24"/>
          <w:szCs w:val="24"/>
          <w:lang w:eastAsia="ru-RU"/>
        </w:rPr>
        <w:t>освоение новой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rsidR="00AC7FFE" w:rsidRPr="00233E3D" w:rsidRDefault="00AC7FFE" w:rsidP="00D61056">
      <w:pPr>
        <w:numPr>
          <w:ilvl w:val="0"/>
          <w:numId w:val="35"/>
        </w:numPr>
        <w:tabs>
          <w:tab w:val="left" w:pos="993"/>
        </w:tabs>
        <w:spacing w:after="0" w:line="240" w:lineRule="auto"/>
        <w:ind w:firstLine="709"/>
        <w:contextualSpacing/>
        <w:jc w:val="both"/>
        <w:rPr>
          <w:rFonts w:ascii="Times New Roman" w:hAnsi="Times New Roman"/>
          <w:sz w:val="24"/>
          <w:szCs w:val="24"/>
          <w:lang w:eastAsia="ru-RU"/>
        </w:rPr>
      </w:pPr>
      <w:r w:rsidRPr="00233E3D">
        <w:rPr>
          <w:rFonts w:ascii="Times New Roman" w:hAnsi="Times New Roman"/>
          <w:sz w:val="24"/>
          <w:szCs w:val="24"/>
          <w:lang w:eastAsia="ru-RU"/>
        </w:rPr>
        <w:t>овладение учебно-методическими и информационно-методическими ресурсами, необходимыми для успешного решения задач ФГОС ООО.</w:t>
      </w:r>
    </w:p>
    <w:p w:rsidR="00AC7FFE" w:rsidRPr="00233E3D" w:rsidRDefault="00AC7FFE" w:rsidP="00233E3D">
      <w:pPr>
        <w:spacing w:after="0" w:line="240" w:lineRule="auto"/>
        <w:ind w:firstLine="709"/>
        <w:jc w:val="both"/>
        <w:rPr>
          <w:rFonts w:ascii="Times New Roman" w:hAnsi="Times New Roman"/>
          <w:sz w:val="24"/>
          <w:szCs w:val="24"/>
        </w:rPr>
      </w:pPr>
      <w:r w:rsidRPr="00233E3D">
        <w:rPr>
          <w:rFonts w:ascii="Times New Roman" w:hAnsi="Times New Roman"/>
          <w:sz w:val="24"/>
          <w:szCs w:val="24"/>
        </w:rPr>
        <w:t>Одним из условий готовности образовательной организации к введению ФГОС ООО является создание системы методической работы, обеспечивающей сопровождение деятельности педагогов на всех этапах реализации требований ФГОС ООО. Организация методической работы может планироваться по следующей форме: мероприятия, сроки исполнения, ответственные, подведение итогов, обсуждение результатов (но не ограничиваться этим).</w:t>
      </w:r>
    </w:p>
    <w:p w:rsidR="00AC7FFE" w:rsidRPr="00233E3D" w:rsidRDefault="00AC7FFE" w:rsidP="00233E3D">
      <w:pPr>
        <w:spacing w:after="0" w:line="240" w:lineRule="auto"/>
        <w:ind w:firstLine="709"/>
        <w:jc w:val="both"/>
        <w:rPr>
          <w:rFonts w:ascii="Times New Roman" w:hAnsi="Times New Roman"/>
          <w:sz w:val="24"/>
          <w:szCs w:val="24"/>
        </w:rPr>
      </w:pPr>
      <w:r w:rsidRPr="00233E3D">
        <w:rPr>
          <w:rFonts w:ascii="Times New Roman" w:hAnsi="Times New Roman"/>
          <w:sz w:val="24"/>
          <w:szCs w:val="24"/>
        </w:rPr>
        <w:t>При этом могут быть использованы мероприятия:</w:t>
      </w:r>
    </w:p>
    <w:p w:rsidR="00AC7FFE" w:rsidRPr="00233E3D" w:rsidRDefault="00AC7FFE" w:rsidP="00233E3D">
      <w:pPr>
        <w:spacing w:after="0" w:line="240" w:lineRule="auto"/>
        <w:ind w:firstLine="709"/>
        <w:jc w:val="both"/>
        <w:rPr>
          <w:rFonts w:ascii="Times New Roman" w:hAnsi="Times New Roman"/>
          <w:sz w:val="24"/>
          <w:szCs w:val="24"/>
        </w:rPr>
      </w:pPr>
      <w:r w:rsidRPr="00233E3D">
        <w:rPr>
          <w:rFonts w:ascii="Times New Roman" w:hAnsi="Times New Roman"/>
          <w:sz w:val="24"/>
          <w:szCs w:val="24"/>
        </w:rPr>
        <w:t>1. Семинары, посвященные содержанию и ключевым особенностям ФГОС ООО.</w:t>
      </w:r>
    </w:p>
    <w:p w:rsidR="00AC7FFE" w:rsidRPr="00233E3D" w:rsidRDefault="00AC7FFE" w:rsidP="00233E3D">
      <w:pPr>
        <w:spacing w:after="0" w:line="240" w:lineRule="auto"/>
        <w:ind w:firstLine="709"/>
        <w:jc w:val="both"/>
        <w:rPr>
          <w:rFonts w:ascii="Times New Roman" w:hAnsi="Times New Roman"/>
          <w:sz w:val="24"/>
          <w:szCs w:val="24"/>
        </w:rPr>
      </w:pPr>
      <w:r w:rsidRPr="00233E3D">
        <w:rPr>
          <w:rFonts w:ascii="Times New Roman" w:hAnsi="Times New Roman"/>
          <w:sz w:val="24"/>
          <w:szCs w:val="24"/>
        </w:rPr>
        <w:t>2. Тренинги для педагогов с целью выявления и соотнесения собственной профессиональной позиции с целями и задачами ФГОС ООО.</w:t>
      </w:r>
    </w:p>
    <w:p w:rsidR="00AC7FFE" w:rsidRPr="00233E3D" w:rsidRDefault="00AC7FFE" w:rsidP="00233E3D">
      <w:pPr>
        <w:spacing w:after="0" w:line="240" w:lineRule="auto"/>
        <w:ind w:firstLine="709"/>
        <w:jc w:val="both"/>
        <w:rPr>
          <w:rFonts w:ascii="Times New Roman" w:hAnsi="Times New Roman"/>
          <w:sz w:val="24"/>
          <w:szCs w:val="24"/>
        </w:rPr>
      </w:pPr>
      <w:r w:rsidRPr="00233E3D">
        <w:rPr>
          <w:rFonts w:ascii="Times New Roman" w:hAnsi="Times New Roman"/>
          <w:sz w:val="24"/>
          <w:szCs w:val="24"/>
        </w:rPr>
        <w:t>3. Заседания методических объединений учителей, воспитателей по проблемам введения ФГОС ООО.</w:t>
      </w:r>
    </w:p>
    <w:p w:rsidR="00AC7FFE" w:rsidRPr="00233E3D" w:rsidRDefault="00AC7FFE" w:rsidP="00233E3D">
      <w:pPr>
        <w:spacing w:after="0" w:line="240" w:lineRule="auto"/>
        <w:ind w:firstLine="709"/>
        <w:jc w:val="both"/>
        <w:rPr>
          <w:rFonts w:ascii="Times New Roman" w:hAnsi="Times New Roman"/>
          <w:sz w:val="24"/>
          <w:szCs w:val="24"/>
        </w:rPr>
      </w:pPr>
      <w:r w:rsidRPr="00233E3D">
        <w:rPr>
          <w:rFonts w:ascii="Times New Roman" w:hAnsi="Times New Roman"/>
          <w:sz w:val="24"/>
          <w:szCs w:val="24"/>
        </w:rPr>
        <w:t>4. Конференции участников образовательного процесса и социальных партнеров образовательной организации по итогам разработки основной образовательной программы, ее отдельных разделов, проблемам апробации и введения ФГОС ООО.</w:t>
      </w:r>
    </w:p>
    <w:p w:rsidR="00AC7FFE" w:rsidRPr="00233E3D" w:rsidRDefault="00AC7FFE" w:rsidP="00233E3D">
      <w:pPr>
        <w:spacing w:after="0" w:line="240" w:lineRule="auto"/>
        <w:ind w:firstLine="709"/>
        <w:jc w:val="both"/>
        <w:rPr>
          <w:rFonts w:ascii="Times New Roman" w:hAnsi="Times New Roman"/>
          <w:sz w:val="24"/>
          <w:szCs w:val="24"/>
        </w:rPr>
      </w:pPr>
      <w:r w:rsidRPr="00233E3D">
        <w:rPr>
          <w:rFonts w:ascii="Times New Roman" w:hAnsi="Times New Roman"/>
          <w:sz w:val="24"/>
          <w:szCs w:val="24"/>
        </w:rPr>
        <w:t>5. Участие педагогов в разработке разделов и компонентов основной образовательной программы образовательной организации.</w:t>
      </w:r>
    </w:p>
    <w:p w:rsidR="00AC7FFE" w:rsidRPr="00233E3D" w:rsidRDefault="00AC7FFE" w:rsidP="00233E3D">
      <w:pPr>
        <w:spacing w:after="0" w:line="240" w:lineRule="auto"/>
        <w:ind w:firstLine="709"/>
        <w:jc w:val="both"/>
        <w:rPr>
          <w:rFonts w:ascii="Times New Roman" w:hAnsi="Times New Roman"/>
          <w:sz w:val="24"/>
          <w:szCs w:val="24"/>
        </w:rPr>
      </w:pPr>
      <w:r w:rsidRPr="00233E3D">
        <w:rPr>
          <w:rFonts w:ascii="Times New Roman" w:hAnsi="Times New Roman"/>
          <w:sz w:val="24"/>
          <w:szCs w:val="24"/>
        </w:rPr>
        <w:t>6. Участие педагогов в разработке и апробации оценки эффективности работы в условиях внедрения ФГОС ООО и новой системы оплаты труда.</w:t>
      </w:r>
    </w:p>
    <w:p w:rsidR="00AC7FFE" w:rsidRPr="00233E3D" w:rsidRDefault="00AC7FFE" w:rsidP="00233E3D">
      <w:pPr>
        <w:spacing w:after="0" w:line="240" w:lineRule="auto"/>
        <w:ind w:firstLine="709"/>
        <w:jc w:val="both"/>
        <w:rPr>
          <w:rFonts w:ascii="Times New Roman" w:hAnsi="Times New Roman"/>
          <w:sz w:val="24"/>
          <w:szCs w:val="24"/>
        </w:rPr>
      </w:pPr>
      <w:r w:rsidRPr="00233E3D">
        <w:rPr>
          <w:rFonts w:ascii="Times New Roman" w:hAnsi="Times New Roman"/>
          <w:sz w:val="24"/>
          <w:szCs w:val="24"/>
        </w:rPr>
        <w:t xml:space="preserve">7. Участие педагогов в проведении мастер-классов, круглых столов, стажерских площадок, «открытых» уроков, внеурочных занятий и мероприятий по отдельным направлениям введения и реализации ФГОС ООО. </w:t>
      </w:r>
    </w:p>
    <w:p w:rsidR="00AC7FFE" w:rsidRPr="00233E3D" w:rsidRDefault="00AC7FFE" w:rsidP="00233E3D">
      <w:pPr>
        <w:spacing w:after="0" w:line="240" w:lineRule="auto"/>
        <w:ind w:firstLine="709"/>
        <w:jc w:val="both"/>
        <w:rPr>
          <w:rFonts w:ascii="Times New Roman" w:hAnsi="Times New Roman"/>
          <w:sz w:val="24"/>
          <w:szCs w:val="24"/>
        </w:rPr>
      </w:pPr>
      <w:r w:rsidRPr="00233E3D">
        <w:rPr>
          <w:rFonts w:ascii="Times New Roman" w:hAnsi="Times New Roman"/>
          <w:sz w:val="24"/>
          <w:szCs w:val="24"/>
        </w:rPr>
        <w:t xml:space="preserve">Подведение итогов и обсуждение результатов мероприятий могут осуществляться в разных формах: совещания при директоре, заседания педагогического и методического советов, решения педагогического совета, презентации, приказы, инструкции, рекомендации, резолюции и т. д. </w:t>
      </w:r>
    </w:p>
    <w:p w:rsidR="00AC7FFE" w:rsidRPr="00233E3D" w:rsidRDefault="00AC7FFE" w:rsidP="00233E3D">
      <w:pPr>
        <w:spacing w:after="0" w:line="240" w:lineRule="auto"/>
        <w:ind w:firstLine="709"/>
        <w:jc w:val="both"/>
        <w:rPr>
          <w:rFonts w:ascii="Times New Roman" w:hAnsi="Times New Roman"/>
          <w:sz w:val="24"/>
          <w:szCs w:val="24"/>
        </w:rPr>
      </w:pPr>
    </w:p>
    <w:p w:rsidR="00AC7FFE" w:rsidRPr="00233E3D" w:rsidRDefault="00AC7FFE" w:rsidP="00233E3D">
      <w:pPr>
        <w:spacing w:after="0" w:line="240" w:lineRule="auto"/>
        <w:ind w:left="709"/>
        <w:jc w:val="both"/>
        <w:outlineLvl w:val="2"/>
        <w:rPr>
          <w:rFonts w:ascii="Times New Roman" w:eastAsia="Times New Roman" w:hAnsi="Times New Roman"/>
          <w:b/>
          <w:bCs/>
          <w:sz w:val="24"/>
          <w:szCs w:val="24"/>
          <w:lang w:eastAsia="ru-RU"/>
        </w:rPr>
      </w:pPr>
      <w:bookmarkStart w:id="333" w:name="_Toc410654077"/>
      <w:bookmarkStart w:id="334" w:name="_Toc409691737"/>
      <w:bookmarkStart w:id="335" w:name="_Toc414553287"/>
      <w:r w:rsidRPr="00233E3D">
        <w:rPr>
          <w:rFonts w:ascii="Times New Roman" w:eastAsia="Times New Roman" w:hAnsi="Times New Roman"/>
          <w:b/>
          <w:bCs/>
          <w:sz w:val="24"/>
          <w:szCs w:val="24"/>
          <w:lang w:eastAsia="ru-RU"/>
        </w:rPr>
        <w:t>3.2.2. Психолого-педагогические условия реализации основной</w:t>
      </w:r>
      <w:bookmarkEnd w:id="333"/>
      <w:r w:rsidRPr="00233E3D">
        <w:rPr>
          <w:rFonts w:ascii="Times New Roman" w:eastAsia="Times New Roman" w:hAnsi="Times New Roman"/>
          <w:b/>
          <w:bCs/>
          <w:sz w:val="24"/>
          <w:szCs w:val="24"/>
          <w:lang w:eastAsia="ru-RU"/>
        </w:rPr>
        <w:t xml:space="preserve"> </w:t>
      </w:r>
      <w:bookmarkStart w:id="336" w:name="_Toc410654078"/>
      <w:r w:rsidRPr="00233E3D">
        <w:rPr>
          <w:rFonts w:ascii="Times New Roman" w:eastAsia="Times New Roman" w:hAnsi="Times New Roman"/>
          <w:b/>
          <w:bCs/>
          <w:sz w:val="24"/>
          <w:szCs w:val="24"/>
          <w:lang w:eastAsia="ru-RU"/>
        </w:rPr>
        <w:t>образовательной программы основного общего образования</w:t>
      </w:r>
      <w:bookmarkEnd w:id="334"/>
      <w:bookmarkEnd w:id="335"/>
      <w:bookmarkEnd w:id="336"/>
    </w:p>
    <w:p w:rsidR="00AC7FFE" w:rsidRPr="00233E3D" w:rsidRDefault="00AC7FFE" w:rsidP="00233E3D">
      <w:pPr>
        <w:spacing w:after="0" w:line="240" w:lineRule="auto"/>
        <w:ind w:firstLine="709"/>
        <w:jc w:val="both"/>
        <w:rPr>
          <w:rFonts w:ascii="Times New Roman" w:hAnsi="Times New Roman"/>
          <w:sz w:val="24"/>
          <w:szCs w:val="24"/>
        </w:rPr>
      </w:pPr>
      <w:r w:rsidRPr="00233E3D">
        <w:rPr>
          <w:rFonts w:ascii="Times New Roman" w:hAnsi="Times New Roman"/>
          <w:sz w:val="24"/>
          <w:szCs w:val="24"/>
        </w:rPr>
        <w:t>Требованиями ФГОС к психолого-педагогическим условиям реализации основной образовательной программы основного общего образования являются:</w:t>
      </w:r>
    </w:p>
    <w:p w:rsidR="00AC7FFE" w:rsidRPr="00233E3D" w:rsidRDefault="00AC7FFE" w:rsidP="00D61056">
      <w:pPr>
        <w:numPr>
          <w:ilvl w:val="0"/>
          <w:numId w:val="36"/>
        </w:numPr>
        <w:tabs>
          <w:tab w:val="left" w:pos="993"/>
        </w:tabs>
        <w:spacing w:after="0" w:line="240" w:lineRule="auto"/>
        <w:ind w:firstLine="709"/>
        <w:contextualSpacing/>
        <w:jc w:val="both"/>
        <w:rPr>
          <w:rFonts w:ascii="Times New Roman" w:hAnsi="Times New Roman"/>
          <w:sz w:val="24"/>
          <w:szCs w:val="24"/>
          <w:lang w:eastAsia="ru-RU"/>
        </w:rPr>
      </w:pPr>
      <w:r w:rsidRPr="00233E3D">
        <w:rPr>
          <w:rFonts w:ascii="Times New Roman" w:hAnsi="Times New Roman"/>
          <w:sz w:val="24"/>
          <w:szCs w:val="24"/>
          <w:lang w:eastAsia="ru-RU"/>
        </w:rPr>
        <w:t>обеспечение преемственности содержания и форм организации образовательного процесса по отношению к уровню начального 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 подростковый;</w:t>
      </w:r>
    </w:p>
    <w:p w:rsidR="00AC7FFE" w:rsidRPr="00233E3D" w:rsidRDefault="00AC7FFE" w:rsidP="00D61056">
      <w:pPr>
        <w:numPr>
          <w:ilvl w:val="0"/>
          <w:numId w:val="36"/>
        </w:numPr>
        <w:tabs>
          <w:tab w:val="left" w:pos="993"/>
        </w:tabs>
        <w:spacing w:after="0" w:line="240" w:lineRule="auto"/>
        <w:ind w:firstLine="709"/>
        <w:contextualSpacing/>
        <w:jc w:val="both"/>
        <w:rPr>
          <w:rFonts w:ascii="Times New Roman" w:hAnsi="Times New Roman"/>
          <w:sz w:val="24"/>
          <w:szCs w:val="24"/>
          <w:lang w:eastAsia="ru-RU"/>
        </w:rPr>
      </w:pPr>
      <w:r w:rsidRPr="00233E3D">
        <w:rPr>
          <w:rFonts w:ascii="Times New Roman" w:hAnsi="Times New Roman"/>
          <w:sz w:val="24"/>
          <w:szCs w:val="24"/>
          <w:lang w:eastAsia="ru-RU"/>
        </w:rPr>
        <w:t>обеспечение вариативности направлений и форм, а также диверсификации уровней психолого-педагогического сопровождения участников образовательного процесса;</w:t>
      </w:r>
    </w:p>
    <w:p w:rsidR="00AC7FFE" w:rsidRPr="00233E3D" w:rsidRDefault="00AC7FFE" w:rsidP="00D61056">
      <w:pPr>
        <w:numPr>
          <w:ilvl w:val="0"/>
          <w:numId w:val="36"/>
        </w:numPr>
        <w:tabs>
          <w:tab w:val="left" w:pos="993"/>
        </w:tabs>
        <w:spacing w:after="0" w:line="240" w:lineRule="auto"/>
        <w:ind w:firstLine="709"/>
        <w:contextualSpacing/>
        <w:jc w:val="both"/>
        <w:rPr>
          <w:rFonts w:ascii="Times New Roman" w:hAnsi="Times New Roman"/>
          <w:sz w:val="24"/>
          <w:szCs w:val="24"/>
          <w:lang w:eastAsia="ru-RU"/>
        </w:rPr>
      </w:pPr>
      <w:r w:rsidRPr="00233E3D">
        <w:rPr>
          <w:rFonts w:ascii="Times New Roman" w:hAnsi="Times New Roman"/>
          <w:sz w:val="24"/>
          <w:szCs w:val="24"/>
          <w:lang w:eastAsia="ru-RU"/>
        </w:rPr>
        <w:t>формирование и развитие психолого-педагогической компетентности участников образовательного процесса.</w:t>
      </w:r>
    </w:p>
    <w:p w:rsidR="00AC7FFE" w:rsidRPr="00233E3D" w:rsidRDefault="00AC7FFE" w:rsidP="00233E3D">
      <w:pPr>
        <w:spacing w:after="0" w:line="240" w:lineRule="auto"/>
        <w:ind w:firstLine="709"/>
        <w:jc w:val="both"/>
        <w:rPr>
          <w:rFonts w:ascii="Times New Roman" w:hAnsi="Times New Roman"/>
          <w:sz w:val="24"/>
          <w:szCs w:val="24"/>
        </w:rPr>
      </w:pPr>
      <w:r w:rsidRPr="00233E3D">
        <w:rPr>
          <w:rFonts w:ascii="Times New Roman" w:hAnsi="Times New Roman"/>
          <w:sz w:val="24"/>
          <w:szCs w:val="24"/>
        </w:rPr>
        <w:t>Преемственность содержания и форм организации образовательного процесса по отношению к  уровню начального 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 подростковый, могут включать: учебное сотрудничество, совместную деятельность, разновозрастное сотрудничество, дискуссию, тренинги, групповую игру, освоение культуры аргументации, рефлексию, педагогическое общение, а также информационно-методическое обеспечение образовательно-воспитательного процесса.</w:t>
      </w:r>
    </w:p>
    <w:p w:rsidR="00AC7FFE" w:rsidRPr="00233E3D" w:rsidRDefault="00AC7FFE" w:rsidP="00233E3D">
      <w:pPr>
        <w:spacing w:after="0" w:line="240" w:lineRule="auto"/>
        <w:ind w:firstLine="709"/>
        <w:jc w:val="both"/>
        <w:rPr>
          <w:rFonts w:ascii="Times New Roman" w:hAnsi="Times New Roman"/>
          <w:sz w:val="24"/>
          <w:szCs w:val="24"/>
        </w:rPr>
      </w:pPr>
      <w:r w:rsidRPr="00233E3D">
        <w:rPr>
          <w:rFonts w:ascii="Times New Roman" w:hAnsi="Times New Roman"/>
          <w:sz w:val="24"/>
          <w:szCs w:val="24"/>
        </w:rPr>
        <w:t xml:space="preserve">При организации психолого-педагогического сопровождения участников образовательного процесса на уровне основного общего образования можно выделить следующие уровни психолого-педагогического сопровождения: индивидуальное, групповое, на уровне класса, на уровне образовательной организации. </w:t>
      </w:r>
    </w:p>
    <w:p w:rsidR="00AC7FFE" w:rsidRPr="00233E3D" w:rsidRDefault="00AC7FFE" w:rsidP="00233E3D">
      <w:pPr>
        <w:spacing w:after="0" w:line="240" w:lineRule="auto"/>
        <w:ind w:firstLine="709"/>
        <w:jc w:val="both"/>
        <w:rPr>
          <w:rFonts w:ascii="Times New Roman" w:hAnsi="Times New Roman"/>
          <w:sz w:val="24"/>
          <w:szCs w:val="24"/>
        </w:rPr>
      </w:pPr>
      <w:r w:rsidRPr="00233E3D">
        <w:rPr>
          <w:rFonts w:ascii="Times New Roman" w:hAnsi="Times New Roman"/>
          <w:b/>
          <w:sz w:val="24"/>
          <w:szCs w:val="24"/>
        </w:rPr>
        <w:t>Основными формами психолого-педагогического сопровождения</w:t>
      </w:r>
      <w:r w:rsidRPr="00233E3D">
        <w:rPr>
          <w:rFonts w:ascii="Times New Roman" w:hAnsi="Times New Roman"/>
          <w:sz w:val="24"/>
          <w:szCs w:val="24"/>
        </w:rPr>
        <w:t xml:space="preserve"> могут выступать:</w:t>
      </w:r>
    </w:p>
    <w:p w:rsidR="00AC7FFE" w:rsidRPr="00233E3D" w:rsidRDefault="00AC7FFE" w:rsidP="00D61056">
      <w:pPr>
        <w:numPr>
          <w:ilvl w:val="0"/>
          <w:numId w:val="36"/>
        </w:numPr>
        <w:tabs>
          <w:tab w:val="left" w:pos="993"/>
        </w:tabs>
        <w:spacing w:after="0" w:line="240" w:lineRule="auto"/>
        <w:ind w:firstLine="709"/>
        <w:contextualSpacing/>
        <w:jc w:val="both"/>
        <w:rPr>
          <w:rFonts w:ascii="Times New Roman" w:hAnsi="Times New Roman"/>
          <w:sz w:val="24"/>
          <w:szCs w:val="24"/>
          <w:lang w:eastAsia="ru-RU"/>
        </w:rPr>
      </w:pPr>
      <w:r w:rsidRPr="00233E3D">
        <w:rPr>
          <w:rFonts w:ascii="Times New Roman" w:hAnsi="Times New Roman"/>
          <w:sz w:val="24"/>
          <w:szCs w:val="24"/>
          <w:lang w:eastAsia="ru-RU"/>
        </w:rPr>
        <w:t>диагностика, направленная на определение особенностей статуса обучающегося, которая может проводиться на этапе перехода ученика на следующий уровень образования и в конце каждого учебного года;</w:t>
      </w:r>
    </w:p>
    <w:p w:rsidR="00AC7FFE" w:rsidRPr="00233E3D" w:rsidRDefault="00AC7FFE" w:rsidP="00D61056">
      <w:pPr>
        <w:numPr>
          <w:ilvl w:val="0"/>
          <w:numId w:val="36"/>
        </w:numPr>
        <w:tabs>
          <w:tab w:val="left" w:pos="993"/>
        </w:tabs>
        <w:spacing w:after="0" w:line="240" w:lineRule="auto"/>
        <w:ind w:firstLine="709"/>
        <w:contextualSpacing/>
        <w:jc w:val="both"/>
        <w:rPr>
          <w:rFonts w:ascii="Times New Roman" w:hAnsi="Times New Roman"/>
          <w:sz w:val="24"/>
          <w:szCs w:val="24"/>
          <w:lang w:eastAsia="ru-RU"/>
        </w:rPr>
      </w:pPr>
      <w:r w:rsidRPr="00233E3D">
        <w:rPr>
          <w:rFonts w:ascii="Times New Roman" w:hAnsi="Times New Roman"/>
          <w:sz w:val="24"/>
          <w:szCs w:val="24"/>
          <w:lang w:eastAsia="ru-RU"/>
        </w:rPr>
        <w:t>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w:t>
      </w:r>
    </w:p>
    <w:p w:rsidR="00AC7FFE" w:rsidRPr="00233E3D" w:rsidRDefault="00AC7FFE" w:rsidP="00D61056">
      <w:pPr>
        <w:numPr>
          <w:ilvl w:val="0"/>
          <w:numId w:val="36"/>
        </w:numPr>
        <w:tabs>
          <w:tab w:val="left" w:pos="993"/>
        </w:tabs>
        <w:spacing w:after="0" w:line="240" w:lineRule="auto"/>
        <w:ind w:firstLine="709"/>
        <w:contextualSpacing/>
        <w:jc w:val="both"/>
        <w:rPr>
          <w:rFonts w:ascii="Times New Roman" w:hAnsi="Times New Roman"/>
          <w:sz w:val="24"/>
          <w:szCs w:val="24"/>
          <w:lang w:eastAsia="ru-RU"/>
        </w:rPr>
      </w:pPr>
      <w:r w:rsidRPr="00233E3D">
        <w:rPr>
          <w:rFonts w:ascii="Times New Roman" w:hAnsi="Times New Roman"/>
          <w:sz w:val="24"/>
          <w:szCs w:val="24"/>
          <w:lang w:eastAsia="ru-RU"/>
        </w:rPr>
        <w:t>профилактика, экспертиза, развивающая работа, просвещение, коррекционная работа, осуществляемая в течение всего учебного времени.</w:t>
      </w:r>
    </w:p>
    <w:p w:rsidR="00AC7FFE" w:rsidRPr="00233E3D" w:rsidRDefault="00AC7FFE" w:rsidP="00233E3D">
      <w:pPr>
        <w:spacing w:after="0" w:line="240" w:lineRule="auto"/>
        <w:ind w:firstLine="709"/>
        <w:jc w:val="both"/>
        <w:rPr>
          <w:rFonts w:ascii="Times New Roman" w:hAnsi="Times New Roman"/>
          <w:sz w:val="24"/>
          <w:szCs w:val="24"/>
        </w:rPr>
      </w:pPr>
      <w:r w:rsidRPr="00233E3D">
        <w:rPr>
          <w:rFonts w:ascii="Times New Roman" w:hAnsi="Times New Roman"/>
          <w:b/>
          <w:sz w:val="24"/>
          <w:szCs w:val="24"/>
        </w:rPr>
        <w:t>К основным направлениям психолого-педагогического сопровождения</w:t>
      </w:r>
      <w:r w:rsidRPr="00233E3D">
        <w:rPr>
          <w:rFonts w:ascii="Times New Roman" w:hAnsi="Times New Roman"/>
          <w:sz w:val="24"/>
          <w:szCs w:val="24"/>
        </w:rPr>
        <w:t xml:space="preserve"> можно отнести:</w:t>
      </w:r>
    </w:p>
    <w:p w:rsidR="00AC7FFE" w:rsidRPr="00233E3D" w:rsidRDefault="00AC7FFE" w:rsidP="00D61056">
      <w:pPr>
        <w:numPr>
          <w:ilvl w:val="0"/>
          <w:numId w:val="36"/>
        </w:numPr>
        <w:tabs>
          <w:tab w:val="left" w:pos="993"/>
        </w:tabs>
        <w:spacing w:after="0" w:line="240" w:lineRule="auto"/>
        <w:ind w:firstLine="709"/>
        <w:contextualSpacing/>
        <w:jc w:val="both"/>
        <w:rPr>
          <w:rFonts w:ascii="Times New Roman" w:hAnsi="Times New Roman"/>
          <w:sz w:val="24"/>
          <w:szCs w:val="24"/>
          <w:lang w:eastAsia="ru-RU"/>
        </w:rPr>
      </w:pPr>
      <w:r w:rsidRPr="00233E3D">
        <w:rPr>
          <w:rFonts w:ascii="Times New Roman" w:hAnsi="Times New Roman"/>
          <w:sz w:val="24"/>
          <w:szCs w:val="24"/>
          <w:lang w:eastAsia="ru-RU"/>
        </w:rPr>
        <w:t>сохранение и укрепление психологического здоровья;</w:t>
      </w:r>
    </w:p>
    <w:p w:rsidR="00AC7FFE" w:rsidRPr="00233E3D" w:rsidRDefault="00AC7FFE" w:rsidP="00D61056">
      <w:pPr>
        <w:numPr>
          <w:ilvl w:val="0"/>
          <w:numId w:val="36"/>
        </w:numPr>
        <w:tabs>
          <w:tab w:val="left" w:pos="993"/>
        </w:tabs>
        <w:spacing w:after="0" w:line="240" w:lineRule="auto"/>
        <w:ind w:firstLine="709"/>
        <w:contextualSpacing/>
        <w:jc w:val="both"/>
        <w:rPr>
          <w:rFonts w:ascii="Times New Roman" w:hAnsi="Times New Roman"/>
          <w:sz w:val="24"/>
          <w:szCs w:val="24"/>
          <w:lang w:eastAsia="ru-RU"/>
        </w:rPr>
      </w:pPr>
      <w:r w:rsidRPr="00233E3D">
        <w:rPr>
          <w:rFonts w:ascii="Times New Roman" w:hAnsi="Times New Roman"/>
          <w:sz w:val="24"/>
          <w:szCs w:val="24"/>
          <w:lang w:eastAsia="ru-RU"/>
        </w:rPr>
        <w:t>мониторинг возможностей и способностей обучающихся;</w:t>
      </w:r>
    </w:p>
    <w:p w:rsidR="00AC7FFE" w:rsidRPr="00233E3D" w:rsidRDefault="00AC7FFE" w:rsidP="00D61056">
      <w:pPr>
        <w:numPr>
          <w:ilvl w:val="0"/>
          <w:numId w:val="36"/>
        </w:numPr>
        <w:tabs>
          <w:tab w:val="left" w:pos="993"/>
        </w:tabs>
        <w:spacing w:after="0" w:line="240" w:lineRule="auto"/>
        <w:ind w:firstLine="709"/>
        <w:contextualSpacing/>
        <w:jc w:val="both"/>
        <w:rPr>
          <w:rFonts w:ascii="Times New Roman" w:hAnsi="Times New Roman"/>
          <w:sz w:val="24"/>
          <w:szCs w:val="24"/>
          <w:lang w:eastAsia="ru-RU"/>
        </w:rPr>
      </w:pPr>
      <w:r w:rsidRPr="00233E3D">
        <w:rPr>
          <w:rFonts w:ascii="Times New Roman" w:hAnsi="Times New Roman"/>
          <w:sz w:val="24"/>
          <w:szCs w:val="24"/>
          <w:lang w:eastAsia="ru-RU"/>
        </w:rPr>
        <w:t>психолого-педагогическую поддержку участников олимпиадного движения;</w:t>
      </w:r>
    </w:p>
    <w:p w:rsidR="00AC7FFE" w:rsidRPr="00233E3D" w:rsidRDefault="00AC7FFE" w:rsidP="00D61056">
      <w:pPr>
        <w:numPr>
          <w:ilvl w:val="0"/>
          <w:numId w:val="36"/>
        </w:numPr>
        <w:tabs>
          <w:tab w:val="left" w:pos="993"/>
        </w:tabs>
        <w:spacing w:after="0" w:line="240" w:lineRule="auto"/>
        <w:ind w:firstLine="709"/>
        <w:contextualSpacing/>
        <w:jc w:val="both"/>
        <w:rPr>
          <w:rFonts w:ascii="Times New Roman" w:hAnsi="Times New Roman"/>
          <w:sz w:val="24"/>
          <w:szCs w:val="24"/>
          <w:lang w:eastAsia="ru-RU"/>
        </w:rPr>
      </w:pPr>
      <w:r w:rsidRPr="00233E3D">
        <w:rPr>
          <w:rFonts w:ascii="Times New Roman" w:hAnsi="Times New Roman"/>
          <w:sz w:val="24"/>
          <w:szCs w:val="24"/>
          <w:lang w:eastAsia="ru-RU"/>
        </w:rPr>
        <w:t>формирование у обучающихся понимания ценности здоровья и безопасного образа жизни;</w:t>
      </w:r>
    </w:p>
    <w:p w:rsidR="00AC7FFE" w:rsidRPr="00233E3D" w:rsidRDefault="00AC7FFE" w:rsidP="00D61056">
      <w:pPr>
        <w:numPr>
          <w:ilvl w:val="0"/>
          <w:numId w:val="36"/>
        </w:numPr>
        <w:tabs>
          <w:tab w:val="left" w:pos="993"/>
        </w:tabs>
        <w:spacing w:after="0" w:line="240" w:lineRule="auto"/>
        <w:ind w:firstLine="709"/>
        <w:contextualSpacing/>
        <w:jc w:val="both"/>
        <w:rPr>
          <w:rFonts w:ascii="Times New Roman" w:hAnsi="Times New Roman"/>
          <w:sz w:val="24"/>
          <w:szCs w:val="24"/>
          <w:lang w:eastAsia="ru-RU"/>
        </w:rPr>
      </w:pPr>
      <w:r w:rsidRPr="00233E3D">
        <w:rPr>
          <w:rFonts w:ascii="Times New Roman" w:hAnsi="Times New Roman"/>
          <w:sz w:val="24"/>
          <w:szCs w:val="24"/>
          <w:lang w:eastAsia="ru-RU"/>
        </w:rPr>
        <w:t>развитие экологической культуры;</w:t>
      </w:r>
    </w:p>
    <w:p w:rsidR="00AC7FFE" w:rsidRPr="00233E3D" w:rsidRDefault="00AC7FFE" w:rsidP="00D61056">
      <w:pPr>
        <w:numPr>
          <w:ilvl w:val="0"/>
          <w:numId w:val="36"/>
        </w:numPr>
        <w:tabs>
          <w:tab w:val="left" w:pos="993"/>
        </w:tabs>
        <w:spacing w:after="0" w:line="240" w:lineRule="auto"/>
        <w:ind w:firstLine="709"/>
        <w:contextualSpacing/>
        <w:jc w:val="both"/>
        <w:rPr>
          <w:rFonts w:ascii="Times New Roman" w:hAnsi="Times New Roman"/>
          <w:sz w:val="24"/>
          <w:szCs w:val="24"/>
          <w:lang w:eastAsia="ru-RU"/>
        </w:rPr>
      </w:pPr>
      <w:r w:rsidRPr="00233E3D">
        <w:rPr>
          <w:rFonts w:ascii="Times New Roman" w:hAnsi="Times New Roman"/>
          <w:sz w:val="24"/>
          <w:szCs w:val="24"/>
          <w:lang w:eastAsia="ru-RU"/>
        </w:rPr>
        <w:t>выявление и поддержку детей с особыми образовательными потребностями и особыми возможностями здоровья;</w:t>
      </w:r>
    </w:p>
    <w:p w:rsidR="00AC7FFE" w:rsidRPr="00233E3D" w:rsidRDefault="00AC7FFE" w:rsidP="00D61056">
      <w:pPr>
        <w:numPr>
          <w:ilvl w:val="0"/>
          <w:numId w:val="36"/>
        </w:numPr>
        <w:tabs>
          <w:tab w:val="left" w:pos="993"/>
        </w:tabs>
        <w:spacing w:after="0" w:line="240" w:lineRule="auto"/>
        <w:ind w:firstLine="709"/>
        <w:contextualSpacing/>
        <w:jc w:val="both"/>
        <w:rPr>
          <w:rFonts w:ascii="Times New Roman" w:hAnsi="Times New Roman"/>
          <w:sz w:val="24"/>
          <w:szCs w:val="24"/>
          <w:lang w:eastAsia="ru-RU"/>
        </w:rPr>
      </w:pPr>
      <w:r w:rsidRPr="00233E3D">
        <w:rPr>
          <w:rFonts w:ascii="Times New Roman" w:hAnsi="Times New Roman"/>
          <w:sz w:val="24"/>
          <w:szCs w:val="24"/>
          <w:lang w:eastAsia="ru-RU"/>
        </w:rPr>
        <w:t>формирование коммуникативных навыков в разновозрастной среде и среде сверстников;</w:t>
      </w:r>
    </w:p>
    <w:p w:rsidR="00AC7FFE" w:rsidRPr="00233E3D" w:rsidRDefault="00AC7FFE" w:rsidP="00D61056">
      <w:pPr>
        <w:numPr>
          <w:ilvl w:val="0"/>
          <w:numId w:val="36"/>
        </w:numPr>
        <w:tabs>
          <w:tab w:val="left" w:pos="993"/>
        </w:tabs>
        <w:spacing w:after="0" w:line="240" w:lineRule="auto"/>
        <w:ind w:firstLine="709"/>
        <w:contextualSpacing/>
        <w:jc w:val="both"/>
        <w:rPr>
          <w:rFonts w:ascii="Times New Roman" w:hAnsi="Times New Roman"/>
          <w:sz w:val="24"/>
          <w:szCs w:val="24"/>
          <w:lang w:eastAsia="ru-RU"/>
        </w:rPr>
      </w:pPr>
      <w:r w:rsidRPr="00233E3D">
        <w:rPr>
          <w:rFonts w:ascii="Times New Roman" w:hAnsi="Times New Roman"/>
          <w:sz w:val="24"/>
          <w:szCs w:val="24"/>
          <w:lang w:eastAsia="ru-RU"/>
        </w:rPr>
        <w:t>поддержку детских объединений и ученического самоуправления;</w:t>
      </w:r>
    </w:p>
    <w:p w:rsidR="00AC7FFE" w:rsidRPr="00233E3D" w:rsidRDefault="00AC7FFE" w:rsidP="00D61056">
      <w:pPr>
        <w:numPr>
          <w:ilvl w:val="0"/>
          <w:numId w:val="36"/>
        </w:numPr>
        <w:tabs>
          <w:tab w:val="left" w:pos="993"/>
        </w:tabs>
        <w:spacing w:after="0" w:line="240" w:lineRule="auto"/>
        <w:ind w:firstLine="709"/>
        <w:contextualSpacing/>
        <w:jc w:val="both"/>
        <w:rPr>
          <w:rFonts w:ascii="Times New Roman" w:hAnsi="Times New Roman"/>
          <w:sz w:val="24"/>
          <w:szCs w:val="24"/>
          <w:lang w:eastAsia="ru-RU"/>
        </w:rPr>
      </w:pPr>
      <w:r w:rsidRPr="00233E3D">
        <w:rPr>
          <w:rFonts w:ascii="Times New Roman" w:hAnsi="Times New Roman"/>
          <w:sz w:val="24"/>
          <w:szCs w:val="24"/>
          <w:lang w:eastAsia="ru-RU"/>
        </w:rPr>
        <w:t xml:space="preserve">выявление и поддержку </w:t>
      </w:r>
      <w:r w:rsidRPr="00233E3D">
        <w:rPr>
          <w:rFonts w:ascii="Times New Roman" w:eastAsia="@Arial Unicode MS" w:hAnsi="Times New Roman"/>
          <w:sz w:val="24"/>
          <w:szCs w:val="24"/>
          <w:lang w:eastAsia="ru-RU"/>
        </w:rPr>
        <w:t>детей, проявивших выдающиеся способности</w:t>
      </w:r>
      <w:r w:rsidRPr="00233E3D">
        <w:rPr>
          <w:rFonts w:ascii="Times New Roman" w:hAnsi="Times New Roman"/>
          <w:sz w:val="24"/>
          <w:szCs w:val="24"/>
          <w:lang w:eastAsia="ru-RU"/>
        </w:rPr>
        <w:t>.</w:t>
      </w:r>
    </w:p>
    <w:p w:rsidR="00AC7FFE" w:rsidRPr="00233E3D" w:rsidRDefault="00AC7FFE" w:rsidP="00233E3D">
      <w:pPr>
        <w:spacing w:after="0" w:line="240" w:lineRule="auto"/>
        <w:ind w:firstLine="709"/>
        <w:jc w:val="both"/>
        <w:rPr>
          <w:rFonts w:ascii="Times New Roman" w:hAnsi="Times New Roman"/>
          <w:sz w:val="24"/>
          <w:szCs w:val="24"/>
        </w:rPr>
      </w:pPr>
      <w:r w:rsidRPr="00233E3D">
        <w:rPr>
          <w:rFonts w:ascii="Times New Roman" w:hAnsi="Times New Roman"/>
          <w:sz w:val="24"/>
          <w:szCs w:val="24"/>
        </w:rPr>
        <w:t>Для оценки профессиональной деятельности педагога в образовательной организации возможно использование различных методик оценки психолого-педагогической компетентности участников образовательного процесса.</w:t>
      </w:r>
    </w:p>
    <w:p w:rsidR="00AC7FFE" w:rsidRPr="00233E3D" w:rsidRDefault="00AC7FFE" w:rsidP="00233E3D">
      <w:pPr>
        <w:spacing w:after="0" w:line="240" w:lineRule="auto"/>
        <w:ind w:firstLine="709"/>
        <w:jc w:val="both"/>
        <w:rPr>
          <w:rFonts w:ascii="Times New Roman" w:hAnsi="Times New Roman"/>
          <w:sz w:val="24"/>
          <w:szCs w:val="24"/>
        </w:rPr>
      </w:pPr>
    </w:p>
    <w:p w:rsidR="00886F96" w:rsidRPr="00DD5770" w:rsidRDefault="00886F96" w:rsidP="00886F96">
      <w:pPr>
        <w:pStyle w:val="afd"/>
        <w:jc w:val="center"/>
        <w:rPr>
          <w:rFonts w:ascii="Times New Roman" w:hAnsi="Times New Roman"/>
          <w:sz w:val="24"/>
          <w:szCs w:val="24"/>
        </w:rPr>
      </w:pPr>
      <w:r>
        <w:rPr>
          <w:rFonts w:ascii="Times New Roman" w:hAnsi="Times New Roman"/>
          <w:b/>
          <w:bCs/>
          <w:iCs/>
          <w:sz w:val="24"/>
          <w:szCs w:val="24"/>
        </w:rPr>
        <w:t>3.2.3.</w:t>
      </w:r>
      <w:r w:rsidRPr="00DD5770">
        <w:rPr>
          <w:rFonts w:ascii="Times New Roman" w:hAnsi="Times New Roman"/>
          <w:b/>
          <w:bCs/>
          <w:iCs/>
          <w:sz w:val="24"/>
          <w:szCs w:val="24"/>
        </w:rPr>
        <w:t>Финансовые ресурсы:</w:t>
      </w:r>
    </w:p>
    <w:p w:rsidR="00886F96" w:rsidRPr="00DD5770" w:rsidRDefault="00886F96" w:rsidP="00886F96">
      <w:pPr>
        <w:pStyle w:val="afd"/>
        <w:spacing w:after="0"/>
        <w:jc w:val="both"/>
        <w:rPr>
          <w:rFonts w:ascii="Times New Roman" w:hAnsi="Times New Roman"/>
          <w:sz w:val="24"/>
          <w:szCs w:val="24"/>
        </w:rPr>
      </w:pPr>
      <w:r w:rsidRPr="00DD5770">
        <w:rPr>
          <w:rFonts w:ascii="Times New Roman" w:hAnsi="Times New Roman"/>
          <w:sz w:val="24"/>
          <w:szCs w:val="24"/>
        </w:rPr>
        <w:t xml:space="preserve">     Реализация программы осуществляется на основе бюджетного финансирования, добровольных и целевых пожертвований.</w:t>
      </w:r>
    </w:p>
    <w:p w:rsidR="00886F96" w:rsidRPr="00DD5770" w:rsidRDefault="00886F96" w:rsidP="00886F96">
      <w:pPr>
        <w:pStyle w:val="afd"/>
        <w:spacing w:after="0"/>
        <w:jc w:val="both"/>
        <w:rPr>
          <w:rFonts w:ascii="Times New Roman" w:hAnsi="Times New Roman"/>
          <w:sz w:val="24"/>
          <w:szCs w:val="24"/>
        </w:rPr>
      </w:pPr>
      <w:r w:rsidRPr="00DD5770">
        <w:rPr>
          <w:rFonts w:ascii="Times New Roman" w:hAnsi="Times New Roman"/>
          <w:sz w:val="24"/>
          <w:szCs w:val="24"/>
        </w:rPr>
        <w:t xml:space="preserve">          Затраты на приобретение материалов, основных средств и прочие текущие расходы образовательного учреждения финансируются по смете.</w:t>
      </w:r>
    </w:p>
    <w:p w:rsidR="00886F96" w:rsidRPr="00DD5770" w:rsidRDefault="00886F96" w:rsidP="00886F96">
      <w:pPr>
        <w:pStyle w:val="afd"/>
        <w:spacing w:after="0"/>
        <w:jc w:val="both"/>
        <w:rPr>
          <w:rFonts w:ascii="Times New Roman" w:hAnsi="Times New Roman"/>
          <w:sz w:val="24"/>
          <w:szCs w:val="24"/>
        </w:rPr>
      </w:pPr>
      <w:r w:rsidRPr="00DD5770">
        <w:rPr>
          <w:rFonts w:ascii="Times New Roman" w:hAnsi="Times New Roman"/>
          <w:sz w:val="24"/>
          <w:szCs w:val="24"/>
        </w:rPr>
        <w:t xml:space="preserve">     Базовая часть фонда оплаты труда обеспечивает гарантированную заработную плату руководителям, педагогическим работникам, учебно-вспомогательному и младшему обслуживающему персоналу образовательного учреждения.</w:t>
      </w:r>
    </w:p>
    <w:p w:rsidR="00886F96" w:rsidRPr="00DD5770" w:rsidRDefault="00886F96" w:rsidP="00886F96">
      <w:pPr>
        <w:pStyle w:val="afd"/>
        <w:spacing w:after="0"/>
        <w:jc w:val="both"/>
        <w:rPr>
          <w:rFonts w:ascii="Times New Roman" w:hAnsi="Times New Roman"/>
          <w:sz w:val="24"/>
          <w:szCs w:val="24"/>
        </w:rPr>
      </w:pPr>
      <w:r w:rsidRPr="00DD5770">
        <w:rPr>
          <w:rFonts w:ascii="Times New Roman" w:hAnsi="Times New Roman"/>
          <w:sz w:val="24"/>
          <w:szCs w:val="24"/>
        </w:rPr>
        <w:t xml:space="preserve">     В норму рабочего времени педагогических работников, применяемую школой при исчислении заработной платы, а соответственно и в стоимость бюджетной образовательной услуги входит аудиторная и неаудиторная занятость.</w:t>
      </w:r>
    </w:p>
    <w:p w:rsidR="00886F96" w:rsidRPr="00DD5770" w:rsidRDefault="00886F96" w:rsidP="00886F96">
      <w:pPr>
        <w:pStyle w:val="afd"/>
        <w:spacing w:after="0"/>
        <w:jc w:val="both"/>
        <w:rPr>
          <w:rFonts w:ascii="Times New Roman" w:hAnsi="Times New Roman"/>
          <w:sz w:val="24"/>
          <w:szCs w:val="24"/>
        </w:rPr>
      </w:pPr>
      <w:r w:rsidRPr="00DD5770">
        <w:rPr>
          <w:rFonts w:ascii="Times New Roman" w:hAnsi="Times New Roman"/>
          <w:sz w:val="24"/>
          <w:szCs w:val="24"/>
        </w:rPr>
        <w:t xml:space="preserve">     Расчет поощрительных выплат по результатам труда осуществляется в соответствии с разработанными образовательным учреждением критериями, характеризующими качество обучения и воспитания.</w:t>
      </w:r>
    </w:p>
    <w:p w:rsidR="00886F96" w:rsidRPr="00DD5770" w:rsidRDefault="00886F96" w:rsidP="00886F96">
      <w:pPr>
        <w:pStyle w:val="afd"/>
        <w:rPr>
          <w:rFonts w:ascii="Times New Roman" w:hAnsi="Times New Roman"/>
          <w:b/>
          <w:bCs/>
          <w:iCs/>
          <w:sz w:val="24"/>
          <w:szCs w:val="24"/>
        </w:rPr>
      </w:pPr>
    </w:p>
    <w:p w:rsidR="00886F96" w:rsidRPr="00DD5770" w:rsidRDefault="00886F96" w:rsidP="00886F96">
      <w:pPr>
        <w:pStyle w:val="afd"/>
        <w:rPr>
          <w:rFonts w:ascii="Times New Roman" w:hAnsi="Times New Roman"/>
          <w:b/>
          <w:bCs/>
          <w:iCs/>
          <w:sz w:val="24"/>
          <w:szCs w:val="24"/>
        </w:rPr>
      </w:pPr>
      <w:r>
        <w:rPr>
          <w:rFonts w:ascii="Times New Roman" w:hAnsi="Times New Roman"/>
          <w:b/>
          <w:bCs/>
          <w:iCs/>
          <w:sz w:val="24"/>
          <w:szCs w:val="24"/>
        </w:rPr>
        <w:t>3.2.4.</w:t>
      </w:r>
      <w:r w:rsidRPr="00DD5770">
        <w:rPr>
          <w:rFonts w:ascii="Times New Roman" w:hAnsi="Times New Roman"/>
          <w:b/>
          <w:bCs/>
          <w:iCs/>
          <w:sz w:val="24"/>
          <w:szCs w:val="24"/>
        </w:rPr>
        <w:t>Материально-технические ресурсы.</w:t>
      </w:r>
    </w:p>
    <w:p w:rsidR="00886F96" w:rsidRPr="00DD5770" w:rsidRDefault="00886F96" w:rsidP="00886F96">
      <w:pPr>
        <w:pStyle w:val="afd"/>
        <w:jc w:val="both"/>
        <w:rPr>
          <w:rFonts w:ascii="Times New Roman" w:hAnsi="Times New Roman"/>
          <w:sz w:val="24"/>
          <w:szCs w:val="24"/>
        </w:rPr>
      </w:pPr>
      <w:r w:rsidRPr="00DD5770">
        <w:rPr>
          <w:rFonts w:ascii="Times New Roman" w:hAnsi="Times New Roman"/>
          <w:sz w:val="24"/>
          <w:szCs w:val="24"/>
        </w:rPr>
        <w:t xml:space="preserve">     Для реализации образовательной программы в школе имеются следующие материально-технические условия:</w:t>
      </w:r>
    </w:p>
    <w:p w:rsidR="00886F96" w:rsidRPr="00DD5770" w:rsidRDefault="00886F96" w:rsidP="00D61056">
      <w:pPr>
        <w:pStyle w:val="afd"/>
        <w:numPr>
          <w:ilvl w:val="0"/>
          <w:numId w:val="213"/>
        </w:numPr>
        <w:shd w:val="clear" w:color="auto" w:fill="FFFFFF"/>
        <w:spacing w:after="60"/>
        <w:ind w:left="142" w:firstLine="0"/>
        <w:jc w:val="both"/>
        <w:rPr>
          <w:rFonts w:ascii="Times New Roman" w:hAnsi="Times New Roman"/>
          <w:sz w:val="24"/>
          <w:szCs w:val="24"/>
        </w:rPr>
      </w:pPr>
      <w:r w:rsidRPr="00DD5770">
        <w:rPr>
          <w:rFonts w:ascii="Times New Roman" w:hAnsi="Times New Roman"/>
          <w:sz w:val="24"/>
          <w:szCs w:val="24"/>
        </w:rPr>
        <w:t>учебные кабинеты с автоматизированными рабочими местами педагогических работников (10);</w:t>
      </w:r>
    </w:p>
    <w:p w:rsidR="00886F96" w:rsidRPr="00DD5770" w:rsidRDefault="00886F96" w:rsidP="00D61056">
      <w:pPr>
        <w:pStyle w:val="afd"/>
        <w:numPr>
          <w:ilvl w:val="0"/>
          <w:numId w:val="213"/>
        </w:numPr>
        <w:shd w:val="clear" w:color="auto" w:fill="FFFFFF"/>
        <w:spacing w:after="60"/>
        <w:ind w:left="142" w:firstLine="0"/>
        <w:jc w:val="both"/>
        <w:rPr>
          <w:rFonts w:ascii="Times New Roman" w:hAnsi="Times New Roman"/>
          <w:sz w:val="24"/>
          <w:szCs w:val="24"/>
        </w:rPr>
      </w:pPr>
      <w:r w:rsidRPr="00DD5770">
        <w:rPr>
          <w:rFonts w:ascii="Times New Roman" w:hAnsi="Times New Roman"/>
          <w:sz w:val="24"/>
          <w:szCs w:val="24"/>
        </w:rPr>
        <w:t>учебные кабинеты, оснащенные оборудованием, полученным в рамках национального проекта « Образование»;</w:t>
      </w:r>
    </w:p>
    <w:p w:rsidR="00886F96" w:rsidRPr="00DD5770" w:rsidRDefault="00886F96" w:rsidP="00D61056">
      <w:pPr>
        <w:pStyle w:val="afd"/>
        <w:numPr>
          <w:ilvl w:val="0"/>
          <w:numId w:val="213"/>
        </w:numPr>
        <w:shd w:val="clear" w:color="auto" w:fill="FFFFFF"/>
        <w:spacing w:after="60"/>
        <w:ind w:left="142" w:firstLine="0"/>
        <w:jc w:val="both"/>
        <w:rPr>
          <w:rFonts w:ascii="Times New Roman" w:hAnsi="Times New Roman"/>
          <w:sz w:val="24"/>
          <w:szCs w:val="24"/>
        </w:rPr>
      </w:pPr>
      <w:r w:rsidRPr="00DD5770">
        <w:rPr>
          <w:rFonts w:ascii="Times New Roman" w:hAnsi="Times New Roman"/>
          <w:sz w:val="24"/>
          <w:szCs w:val="24"/>
        </w:rPr>
        <w:t>компьютеры - 10 и 6 ноутбуков; интерактивные доски - 2; экраны – 6, проекторы  - 8; множительная техника - 4;</w:t>
      </w:r>
    </w:p>
    <w:p w:rsidR="00886F96" w:rsidRPr="00DD5770" w:rsidRDefault="00886F96" w:rsidP="00D61056">
      <w:pPr>
        <w:pStyle w:val="afd"/>
        <w:numPr>
          <w:ilvl w:val="0"/>
          <w:numId w:val="213"/>
        </w:numPr>
        <w:shd w:val="clear" w:color="auto" w:fill="FFFFFF"/>
        <w:spacing w:after="60"/>
        <w:ind w:left="142" w:firstLine="0"/>
        <w:jc w:val="both"/>
        <w:rPr>
          <w:rFonts w:ascii="Times New Roman" w:hAnsi="Times New Roman"/>
          <w:sz w:val="24"/>
          <w:szCs w:val="24"/>
        </w:rPr>
      </w:pPr>
      <w:r w:rsidRPr="00DD5770">
        <w:rPr>
          <w:rFonts w:ascii="Times New Roman" w:hAnsi="Times New Roman"/>
          <w:sz w:val="24"/>
          <w:szCs w:val="24"/>
        </w:rPr>
        <w:t>мастерская для организации занятий по технологии;</w:t>
      </w:r>
    </w:p>
    <w:p w:rsidR="00886F96" w:rsidRDefault="00886F96" w:rsidP="00D61056">
      <w:pPr>
        <w:pStyle w:val="afd"/>
        <w:numPr>
          <w:ilvl w:val="0"/>
          <w:numId w:val="214"/>
        </w:numPr>
        <w:shd w:val="clear" w:color="auto" w:fill="FFFFFF"/>
        <w:suppressAutoHyphens/>
        <w:spacing w:after="60"/>
        <w:ind w:left="142" w:firstLine="0"/>
        <w:jc w:val="both"/>
        <w:rPr>
          <w:rFonts w:eastAsia="Calibri"/>
          <w:sz w:val="24"/>
          <w:szCs w:val="24"/>
        </w:rPr>
      </w:pPr>
      <w:r>
        <w:rPr>
          <w:rFonts w:ascii="Times New Roman" w:hAnsi="Times New Roman"/>
          <w:sz w:val="24"/>
          <w:szCs w:val="24"/>
        </w:rPr>
        <w:t>библиотека (</w:t>
      </w:r>
      <w:r>
        <w:rPr>
          <w:rFonts w:eastAsia="Calibri"/>
          <w:sz w:val="24"/>
          <w:szCs w:val="24"/>
        </w:rPr>
        <w:t xml:space="preserve">фонд учебной литературы - 2367; фонд электронных образовательных   </w:t>
      </w:r>
    </w:p>
    <w:p w:rsidR="00886F96" w:rsidRPr="005B7AF6" w:rsidRDefault="00886F96" w:rsidP="00886F96">
      <w:pPr>
        <w:pStyle w:val="5d"/>
        <w:shd w:val="clear" w:color="auto" w:fill="auto"/>
        <w:spacing w:after="0" w:line="276" w:lineRule="auto"/>
        <w:ind w:right="280" w:firstLine="0"/>
        <w:jc w:val="both"/>
      </w:pPr>
      <w:r>
        <w:rPr>
          <w:sz w:val="24"/>
          <w:szCs w:val="24"/>
        </w:rPr>
        <w:t xml:space="preserve">  ресурсов - 71; художественной литературы –3538) ;</w:t>
      </w:r>
    </w:p>
    <w:p w:rsidR="00886F96" w:rsidRPr="00DD5770" w:rsidRDefault="00886F96" w:rsidP="00D61056">
      <w:pPr>
        <w:pStyle w:val="afd"/>
        <w:numPr>
          <w:ilvl w:val="0"/>
          <w:numId w:val="213"/>
        </w:numPr>
        <w:shd w:val="clear" w:color="auto" w:fill="FFFFFF"/>
        <w:spacing w:after="60"/>
        <w:ind w:left="142" w:firstLine="0"/>
        <w:jc w:val="both"/>
        <w:rPr>
          <w:rFonts w:ascii="Times New Roman" w:hAnsi="Times New Roman"/>
          <w:sz w:val="24"/>
          <w:szCs w:val="24"/>
        </w:rPr>
      </w:pPr>
      <w:r w:rsidRPr="00DD5770">
        <w:rPr>
          <w:rFonts w:ascii="Times New Roman" w:hAnsi="Times New Roman"/>
          <w:sz w:val="24"/>
          <w:szCs w:val="24"/>
        </w:rPr>
        <w:t>спортивный зал;</w:t>
      </w:r>
    </w:p>
    <w:p w:rsidR="00886F96" w:rsidRPr="00DD5770" w:rsidRDefault="00886F96" w:rsidP="00D61056">
      <w:pPr>
        <w:pStyle w:val="5d"/>
        <w:numPr>
          <w:ilvl w:val="0"/>
          <w:numId w:val="213"/>
        </w:numPr>
        <w:shd w:val="clear" w:color="auto" w:fill="auto"/>
        <w:spacing w:after="0" w:line="276" w:lineRule="auto"/>
        <w:ind w:left="142" w:right="280" w:firstLine="0"/>
        <w:jc w:val="both"/>
        <w:rPr>
          <w:sz w:val="24"/>
          <w:szCs w:val="24"/>
        </w:rPr>
      </w:pPr>
      <w:r w:rsidRPr="00DD5770">
        <w:rPr>
          <w:sz w:val="24"/>
          <w:szCs w:val="24"/>
        </w:rPr>
        <w:t xml:space="preserve">спортивный городок, на котором расположены: </w:t>
      </w:r>
    </w:p>
    <w:p w:rsidR="00886F96" w:rsidRPr="00DD5770" w:rsidRDefault="00886F96" w:rsidP="00D61056">
      <w:pPr>
        <w:pStyle w:val="5d"/>
        <w:numPr>
          <w:ilvl w:val="0"/>
          <w:numId w:val="207"/>
        </w:numPr>
        <w:shd w:val="clear" w:color="auto" w:fill="auto"/>
        <w:spacing w:after="0" w:line="276" w:lineRule="auto"/>
        <w:ind w:right="280"/>
        <w:jc w:val="both"/>
        <w:rPr>
          <w:sz w:val="24"/>
          <w:szCs w:val="24"/>
        </w:rPr>
      </w:pPr>
      <w:r w:rsidRPr="00DD5770">
        <w:rPr>
          <w:sz w:val="24"/>
          <w:szCs w:val="24"/>
        </w:rPr>
        <w:t>легкоатлетическая площадка:</w:t>
      </w:r>
    </w:p>
    <w:p w:rsidR="00886F96" w:rsidRPr="00DD5770" w:rsidRDefault="00886F96" w:rsidP="00D61056">
      <w:pPr>
        <w:pStyle w:val="5d"/>
        <w:numPr>
          <w:ilvl w:val="0"/>
          <w:numId w:val="208"/>
        </w:numPr>
        <w:shd w:val="clear" w:color="auto" w:fill="auto"/>
        <w:spacing w:after="0" w:line="276" w:lineRule="auto"/>
        <w:ind w:right="280"/>
        <w:jc w:val="both"/>
        <w:rPr>
          <w:sz w:val="24"/>
          <w:szCs w:val="24"/>
        </w:rPr>
      </w:pPr>
      <w:r w:rsidRPr="00DD5770">
        <w:rPr>
          <w:sz w:val="24"/>
          <w:szCs w:val="24"/>
        </w:rPr>
        <w:t>беговая дорожка (круговая);</w:t>
      </w:r>
    </w:p>
    <w:p w:rsidR="00886F96" w:rsidRPr="00DD5770" w:rsidRDefault="00886F96" w:rsidP="00D61056">
      <w:pPr>
        <w:pStyle w:val="5d"/>
        <w:numPr>
          <w:ilvl w:val="0"/>
          <w:numId w:val="208"/>
        </w:numPr>
        <w:shd w:val="clear" w:color="auto" w:fill="auto"/>
        <w:spacing w:after="0" w:line="276" w:lineRule="auto"/>
        <w:ind w:right="280"/>
        <w:jc w:val="both"/>
        <w:rPr>
          <w:sz w:val="24"/>
          <w:szCs w:val="24"/>
        </w:rPr>
      </w:pPr>
      <w:r w:rsidRPr="00DD5770">
        <w:rPr>
          <w:sz w:val="24"/>
          <w:szCs w:val="24"/>
        </w:rPr>
        <w:t>сектор для прыжков в длину;</w:t>
      </w:r>
    </w:p>
    <w:p w:rsidR="00886F96" w:rsidRPr="00DD5770" w:rsidRDefault="00886F96" w:rsidP="00D61056">
      <w:pPr>
        <w:pStyle w:val="5d"/>
        <w:numPr>
          <w:ilvl w:val="0"/>
          <w:numId w:val="208"/>
        </w:numPr>
        <w:shd w:val="clear" w:color="auto" w:fill="auto"/>
        <w:spacing w:after="0" w:line="276" w:lineRule="auto"/>
        <w:ind w:right="280"/>
        <w:jc w:val="both"/>
        <w:rPr>
          <w:sz w:val="24"/>
          <w:szCs w:val="24"/>
        </w:rPr>
      </w:pPr>
      <w:r w:rsidRPr="00DD5770">
        <w:rPr>
          <w:sz w:val="24"/>
          <w:szCs w:val="24"/>
        </w:rPr>
        <w:t>сектор для метания мяча (гранаты).</w:t>
      </w:r>
    </w:p>
    <w:p w:rsidR="00886F96" w:rsidRPr="00DD5770" w:rsidRDefault="00886F96" w:rsidP="00D61056">
      <w:pPr>
        <w:pStyle w:val="5d"/>
        <w:numPr>
          <w:ilvl w:val="0"/>
          <w:numId w:val="207"/>
        </w:numPr>
        <w:shd w:val="clear" w:color="auto" w:fill="auto"/>
        <w:spacing w:after="0" w:line="276" w:lineRule="auto"/>
        <w:ind w:right="280"/>
        <w:jc w:val="both"/>
        <w:rPr>
          <w:sz w:val="24"/>
          <w:szCs w:val="24"/>
        </w:rPr>
      </w:pPr>
      <w:r w:rsidRPr="00DD5770">
        <w:rPr>
          <w:sz w:val="24"/>
          <w:szCs w:val="24"/>
        </w:rPr>
        <w:t>площадка для гимнастики:</w:t>
      </w:r>
    </w:p>
    <w:p w:rsidR="00886F96" w:rsidRPr="00DD5770" w:rsidRDefault="00886F96" w:rsidP="00D61056">
      <w:pPr>
        <w:pStyle w:val="5d"/>
        <w:numPr>
          <w:ilvl w:val="0"/>
          <w:numId w:val="209"/>
        </w:numPr>
        <w:shd w:val="clear" w:color="auto" w:fill="auto"/>
        <w:spacing w:after="0" w:line="276" w:lineRule="auto"/>
        <w:ind w:right="280"/>
        <w:jc w:val="both"/>
        <w:rPr>
          <w:sz w:val="24"/>
          <w:szCs w:val="24"/>
        </w:rPr>
      </w:pPr>
      <w:r w:rsidRPr="00DD5770">
        <w:rPr>
          <w:sz w:val="24"/>
          <w:szCs w:val="24"/>
        </w:rPr>
        <w:t>установка для подвесных снарядов, каната, шеста;</w:t>
      </w:r>
    </w:p>
    <w:p w:rsidR="00886F96" w:rsidRPr="00DD5770" w:rsidRDefault="00886F96" w:rsidP="00D61056">
      <w:pPr>
        <w:pStyle w:val="5d"/>
        <w:numPr>
          <w:ilvl w:val="0"/>
          <w:numId w:val="209"/>
        </w:numPr>
        <w:shd w:val="clear" w:color="auto" w:fill="auto"/>
        <w:spacing w:after="0" w:line="276" w:lineRule="auto"/>
        <w:ind w:right="280"/>
        <w:jc w:val="both"/>
        <w:rPr>
          <w:sz w:val="24"/>
          <w:szCs w:val="24"/>
        </w:rPr>
      </w:pPr>
      <w:r w:rsidRPr="00DD5770">
        <w:rPr>
          <w:sz w:val="24"/>
          <w:szCs w:val="24"/>
        </w:rPr>
        <w:t>стенка гимнастическая на 4 пролёта;</w:t>
      </w:r>
    </w:p>
    <w:p w:rsidR="00886F96" w:rsidRPr="00DD5770" w:rsidRDefault="00886F96" w:rsidP="00D61056">
      <w:pPr>
        <w:pStyle w:val="5d"/>
        <w:numPr>
          <w:ilvl w:val="0"/>
          <w:numId w:val="209"/>
        </w:numPr>
        <w:shd w:val="clear" w:color="auto" w:fill="auto"/>
        <w:spacing w:after="0" w:line="276" w:lineRule="auto"/>
        <w:ind w:right="280"/>
        <w:jc w:val="both"/>
        <w:rPr>
          <w:sz w:val="24"/>
          <w:szCs w:val="24"/>
        </w:rPr>
      </w:pPr>
      <w:r w:rsidRPr="00DD5770">
        <w:rPr>
          <w:sz w:val="24"/>
          <w:szCs w:val="24"/>
        </w:rPr>
        <w:t>бум гимнастический;</w:t>
      </w:r>
    </w:p>
    <w:p w:rsidR="00886F96" w:rsidRPr="00DD5770" w:rsidRDefault="00886F96" w:rsidP="00D61056">
      <w:pPr>
        <w:pStyle w:val="5d"/>
        <w:numPr>
          <w:ilvl w:val="0"/>
          <w:numId w:val="209"/>
        </w:numPr>
        <w:shd w:val="clear" w:color="auto" w:fill="auto"/>
        <w:spacing w:after="0" w:line="276" w:lineRule="auto"/>
        <w:ind w:right="280"/>
        <w:jc w:val="both"/>
        <w:rPr>
          <w:sz w:val="24"/>
          <w:szCs w:val="24"/>
        </w:rPr>
      </w:pPr>
      <w:r w:rsidRPr="00DD5770">
        <w:rPr>
          <w:sz w:val="24"/>
          <w:szCs w:val="24"/>
        </w:rPr>
        <w:t>перекладина 3 шт;</w:t>
      </w:r>
    </w:p>
    <w:p w:rsidR="00886F96" w:rsidRPr="00DD5770" w:rsidRDefault="00886F96" w:rsidP="00D61056">
      <w:pPr>
        <w:pStyle w:val="5d"/>
        <w:numPr>
          <w:ilvl w:val="0"/>
          <w:numId w:val="209"/>
        </w:numPr>
        <w:shd w:val="clear" w:color="auto" w:fill="auto"/>
        <w:spacing w:after="0" w:line="276" w:lineRule="auto"/>
        <w:ind w:right="280"/>
        <w:jc w:val="both"/>
        <w:rPr>
          <w:sz w:val="24"/>
          <w:szCs w:val="24"/>
        </w:rPr>
      </w:pPr>
      <w:r w:rsidRPr="00DD5770">
        <w:rPr>
          <w:sz w:val="24"/>
          <w:szCs w:val="24"/>
        </w:rPr>
        <w:t>рукоход.</w:t>
      </w:r>
    </w:p>
    <w:p w:rsidR="00886F96" w:rsidRPr="00DD5770" w:rsidRDefault="00886F96" w:rsidP="00886F96">
      <w:pPr>
        <w:pStyle w:val="5d"/>
        <w:shd w:val="clear" w:color="auto" w:fill="auto"/>
        <w:spacing w:after="0" w:line="276" w:lineRule="auto"/>
        <w:ind w:left="426" w:right="280" w:firstLine="0"/>
        <w:jc w:val="both"/>
        <w:rPr>
          <w:sz w:val="24"/>
          <w:szCs w:val="24"/>
        </w:rPr>
      </w:pPr>
      <w:r w:rsidRPr="00DD5770">
        <w:rPr>
          <w:sz w:val="24"/>
          <w:szCs w:val="24"/>
        </w:rPr>
        <w:t>3. спортивная площадка для игровых видов спорта (футбол, баскетбол).</w:t>
      </w:r>
    </w:p>
    <w:p w:rsidR="00886F96" w:rsidRPr="00DD5770" w:rsidRDefault="00886F96" w:rsidP="00D61056">
      <w:pPr>
        <w:pStyle w:val="afd"/>
        <w:numPr>
          <w:ilvl w:val="0"/>
          <w:numId w:val="210"/>
        </w:numPr>
        <w:shd w:val="clear" w:color="auto" w:fill="FFFFFF"/>
        <w:spacing w:after="60"/>
        <w:ind w:left="142" w:firstLine="0"/>
        <w:jc w:val="both"/>
        <w:rPr>
          <w:rFonts w:ascii="Times New Roman" w:hAnsi="Times New Roman"/>
          <w:sz w:val="24"/>
          <w:szCs w:val="24"/>
        </w:rPr>
      </w:pPr>
      <w:r w:rsidRPr="00DD5770">
        <w:rPr>
          <w:rFonts w:ascii="Times New Roman" w:hAnsi="Times New Roman"/>
          <w:sz w:val="24"/>
          <w:szCs w:val="24"/>
        </w:rPr>
        <w:t>помещения для питания обучающихся, а также для хранения и приготовления пищи, обеспечивающие возможность организации качественного горячего питания, в том числе горячих завтраков;</w:t>
      </w:r>
    </w:p>
    <w:p w:rsidR="00886F96" w:rsidRPr="00DD5770" w:rsidRDefault="00886F96" w:rsidP="00D61056">
      <w:pPr>
        <w:pStyle w:val="afd"/>
        <w:numPr>
          <w:ilvl w:val="0"/>
          <w:numId w:val="210"/>
        </w:numPr>
        <w:shd w:val="clear" w:color="auto" w:fill="FFFFFF"/>
        <w:spacing w:after="60"/>
        <w:ind w:left="142" w:firstLine="0"/>
        <w:jc w:val="both"/>
        <w:rPr>
          <w:rFonts w:ascii="Times New Roman" w:hAnsi="Times New Roman"/>
          <w:sz w:val="24"/>
          <w:szCs w:val="24"/>
        </w:rPr>
      </w:pPr>
      <w:r w:rsidRPr="00DD5770">
        <w:rPr>
          <w:rFonts w:ascii="Times New Roman" w:hAnsi="Times New Roman"/>
          <w:sz w:val="24"/>
          <w:szCs w:val="24"/>
        </w:rPr>
        <w:t>административные и иные помещения, оснащенные необходимым оборудованием; гардеробы, санузлы, места личной гигиены;</w:t>
      </w:r>
    </w:p>
    <w:p w:rsidR="00886F96" w:rsidRPr="00DD5770" w:rsidRDefault="00886F96" w:rsidP="00D61056">
      <w:pPr>
        <w:pStyle w:val="afd"/>
        <w:numPr>
          <w:ilvl w:val="0"/>
          <w:numId w:val="210"/>
        </w:numPr>
        <w:shd w:val="clear" w:color="auto" w:fill="FFFFFF"/>
        <w:spacing w:after="60"/>
        <w:ind w:left="142" w:firstLine="0"/>
        <w:jc w:val="both"/>
        <w:rPr>
          <w:rFonts w:ascii="Times New Roman" w:hAnsi="Times New Roman"/>
          <w:sz w:val="24"/>
          <w:szCs w:val="24"/>
        </w:rPr>
      </w:pPr>
      <w:r w:rsidRPr="00DD5770">
        <w:rPr>
          <w:rFonts w:ascii="Times New Roman" w:hAnsi="Times New Roman"/>
          <w:sz w:val="24"/>
          <w:szCs w:val="24"/>
        </w:rPr>
        <w:t>пришкольный участок;</w:t>
      </w:r>
    </w:p>
    <w:p w:rsidR="00886F96" w:rsidRPr="00DD5770" w:rsidRDefault="00886F96" w:rsidP="00D61056">
      <w:pPr>
        <w:pStyle w:val="afd"/>
        <w:numPr>
          <w:ilvl w:val="0"/>
          <w:numId w:val="210"/>
        </w:numPr>
        <w:shd w:val="clear" w:color="auto" w:fill="FFFFFF"/>
        <w:spacing w:after="60"/>
        <w:ind w:left="142" w:firstLine="0"/>
        <w:jc w:val="both"/>
        <w:rPr>
          <w:rFonts w:ascii="Times New Roman" w:hAnsi="Times New Roman"/>
          <w:sz w:val="24"/>
          <w:szCs w:val="24"/>
        </w:rPr>
      </w:pPr>
      <w:r w:rsidRPr="00DD5770">
        <w:rPr>
          <w:rFonts w:ascii="Times New Roman" w:hAnsi="Times New Roman"/>
          <w:sz w:val="24"/>
          <w:szCs w:val="24"/>
        </w:rPr>
        <w:t>мебель, офисное оснащение и хозяйственный инвентарь.</w:t>
      </w:r>
    </w:p>
    <w:p w:rsidR="00886F96" w:rsidRPr="00DD5770" w:rsidRDefault="00886F96" w:rsidP="00886F96">
      <w:pPr>
        <w:pStyle w:val="afd"/>
        <w:jc w:val="both"/>
        <w:rPr>
          <w:rFonts w:ascii="Times New Roman" w:hAnsi="Times New Roman"/>
          <w:sz w:val="24"/>
          <w:szCs w:val="24"/>
        </w:rPr>
      </w:pPr>
      <w:r w:rsidRPr="00DD5770">
        <w:rPr>
          <w:rFonts w:ascii="Times New Roman" w:hAnsi="Times New Roman"/>
          <w:sz w:val="24"/>
          <w:szCs w:val="24"/>
        </w:rPr>
        <w:t xml:space="preserve">      Материально-технические условия позволяют соблюдать санитарно-гигиенические нормы образовательного процесса. В полной мере соблюдаются санитарно-бытовые условия, требования пожарной и электробезопасности, требования охраны труда.</w:t>
      </w:r>
    </w:p>
    <w:p w:rsidR="00886F96" w:rsidRPr="00DD5770" w:rsidRDefault="00886F96" w:rsidP="00886F96">
      <w:pPr>
        <w:pStyle w:val="afd"/>
        <w:jc w:val="both"/>
        <w:rPr>
          <w:rFonts w:ascii="Times New Roman" w:hAnsi="Times New Roman"/>
          <w:sz w:val="24"/>
          <w:szCs w:val="24"/>
        </w:rPr>
      </w:pPr>
      <w:r w:rsidRPr="00DD5770">
        <w:rPr>
          <w:rFonts w:ascii="Times New Roman" w:hAnsi="Times New Roman"/>
          <w:sz w:val="24"/>
          <w:szCs w:val="24"/>
        </w:rPr>
        <w:t xml:space="preserve">     Образовательные учреждения самостоятельно за счет выделяемых бюджетных средств и привлеченных в установленном порядке дополнительных финансовых средств должны обеспечивать оснащение образовательного процесса на ступени основного общего образования.</w:t>
      </w:r>
    </w:p>
    <w:p w:rsidR="00886F96" w:rsidRPr="00DD5770" w:rsidRDefault="00886F96" w:rsidP="00886F96">
      <w:pPr>
        <w:pStyle w:val="afd"/>
        <w:jc w:val="both"/>
        <w:rPr>
          <w:rFonts w:ascii="Times New Roman" w:hAnsi="Times New Roman"/>
          <w:sz w:val="24"/>
          <w:szCs w:val="24"/>
        </w:rPr>
      </w:pPr>
      <w:r w:rsidRPr="00DD5770">
        <w:rPr>
          <w:rFonts w:ascii="Times New Roman" w:hAnsi="Times New Roman"/>
          <w:sz w:val="24"/>
          <w:szCs w:val="24"/>
        </w:rPr>
        <w:t xml:space="preserve">      Материально-техническое оснащение образовательного процесса обеспечивает возможность:</w:t>
      </w:r>
    </w:p>
    <w:p w:rsidR="00886F96" w:rsidRPr="00DD5770" w:rsidRDefault="00886F96" w:rsidP="00D61056">
      <w:pPr>
        <w:pStyle w:val="afd"/>
        <w:numPr>
          <w:ilvl w:val="0"/>
          <w:numId w:val="211"/>
        </w:numPr>
        <w:shd w:val="clear" w:color="auto" w:fill="FFFFFF"/>
        <w:spacing w:after="60"/>
        <w:jc w:val="both"/>
        <w:rPr>
          <w:rFonts w:ascii="Times New Roman" w:hAnsi="Times New Roman"/>
          <w:sz w:val="24"/>
          <w:szCs w:val="24"/>
        </w:rPr>
      </w:pPr>
      <w:r w:rsidRPr="00DD5770">
        <w:rPr>
          <w:rFonts w:ascii="Times New Roman" w:hAnsi="Times New Roman"/>
          <w:sz w:val="24"/>
          <w:szCs w:val="24"/>
        </w:rPr>
        <w:t>реализации индивидуальных образовательных планов обучающихся, осуществления их самостоятельной образовательной деятельности;</w:t>
      </w:r>
    </w:p>
    <w:p w:rsidR="00886F96" w:rsidRPr="00DD5770" w:rsidRDefault="00886F96" w:rsidP="00D61056">
      <w:pPr>
        <w:pStyle w:val="afd"/>
        <w:numPr>
          <w:ilvl w:val="0"/>
          <w:numId w:val="211"/>
        </w:numPr>
        <w:shd w:val="clear" w:color="auto" w:fill="FFFFFF"/>
        <w:spacing w:after="60"/>
        <w:jc w:val="both"/>
        <w:rPr>
          <w:rFonts w:ascii="Times New Roman" w:hAnsi="Times New Roman"/>
          <w:sz w:val="24"/>
          <w:szCs w:val="24"/>
        </w:rPr>
      </w:pPr>
      <w:r w:rsidRPr="00DD5770">
        <w:rPr>
          <w:rFonts w:ascii="Times New Roman" w:hAnsi="Times New Roman"/>
          <w:sz w:val="24"/>
          <w:szCs w:val="24"/>
        </w:rPr>
        <w:t>художественного творчества с использованием таких материалов, как бумага, ткань, нити для вязания, различные краски, дерево, реализации художественно-оформительских проектов, натурной и рисованной мультипликации;</w:t>
      </w:r>
    </w:p>
    <w:p w:rsidR="00886F96" w:rsidRPr="00DD5770" w:rsidRDefault="00886F96" w:rsidP="00D61056">
      <w:pPr>
        <w:pStyle w:val="afd"/>
        <w:numPr>
          <w:ilvl w:val="0"/>
          <w:numId w:val="211"/>
        </w:numPr>
        <w:shd w:val="clear" w:color="auto" w:fill="FFFFFF"/>
        <w:spacing w:after="60"/>
        <w:jc w:val="both"/>
        <w:rPr>
          <w:rFonts w:ascii="Times New Roman" w:hAnsi="Times New Roman"/>
          <w:sz w:val="24"/>
          <w:szCs w:val="24"/>
        </w:rPr>
      </w:pPr>
      <w:r w:rsidRPr="00DD5770">
        <w:rPr>
          <w:rFonts w:ascii="Times New Roman" w:hAnsi="Times New Roman"/>
          <w:sz w:val="24"/>
          <w:szCs w:val="24"/>
        </w:rPr>
        <w:t>физического развития, систематических занятий физической культурой и спортом, участия в физкультурно-спортивных и оздоровительных мероприятиях;</w:t>
      </w:r>
    </w:p>
    <w:p w:rsidR="00886F96" w:rsidRPr="00DD5770" w:rsidRDefault="00886F96" w:rsidP="00D61056">
      <w:pPr>
        <w:pStyle w:val="afd"/>
        <w:numPr>
          <w:ilvl w:val="0"/>
          <w:numId w:val="211"/>
        </w:numPr>
        <w:shd w:val="clear" w:color="auto" w:fill="FFFFFF"/>
        <w:spacing w:after="60"/>
        <w:jc w:val="both"/>
        <w:rPr>
          <w:rFonts w:ascii="Times New Roman" w:hAnsi="Times New Roman"/>
          <w:sz w:val="24"/>
          <w:szCs w:val="24"/>
        </w:rPr>
      </w:pPr>
      <w:r w:rsidRPr="00DD5770">
        <w:rPr>
          <w:rFonts w:ascii="Times New Roman" w:hAnsi="Times New Roman"/>
          <w:sz w:val="24"/>
          <w:szCs w:val="24"/>
        </w:rPr>
        <w:t>занятий по изучению правил дорожного движения с использованием игр, оборудования, а также компьютерных технологий;</w:t>
      </w:r>
    </w:p>
    <w:p w:rsidR="00886F96" w:rsidRPr="00DD5770" w:rsidRDefault="00886F96" w:rsidP="00D61056">
      <w:pPr>
        <w:pStyle w:val="afd"/>
        <w:numPr>
          <w:ilvl w:val="0"/>
          <w:numId w:val="211"/>
        </w:numPr>
        <w:shd w:val="clear" w:color="auto" w:fill="FFFFFF"/>
        <w:spacing w:after="60"/>
        <w:jc w:val="both"/>
        <w:rPr>
          <w:rFonts w:ascii="Times New Roman" w:hAnsi="Times New Roman"/>
          <w:sz w:val="24"/>
          <w:szCs w:val="24"/>
        </w:rPr>
      </w:pPr>
      <w:r w:rsidRPr="00DD5770">
        <w:rPr>
          <w:rFonts w:ascii="Times New Roman" w:hAnsi="Times New Roman"/>
          <w:sz w:val="24"/>
          <w:szCs w:val="24"/>
        </w:rPr>
        <w:t>размещения продуктов познавательной, учебно-исследовательской и проектной деятельности обучающихся в информационно-образовательной среде образовательного учреждения;</w:t>
      </w:r>
    </w:p>
    <w:p w:rsidR="00886F96" w:rsidRPr="00DD5770" w:rsidRDefault="00886F96" w:rsidP="00D61056">
      <w:pPr>
        <w:pStyle w:val="afd"/>
        <w:numPr>
          <w:ilvl w:val="0"/>
          <w:numId w:val="211"/>
        </w:numPr>
        <w:shd w:val="clear" w:color="auto" w:fill="FFFFFF"/>
        <w:spacing w:after="60"/>
        <w:jc w:val="both"/>
        <w:rPr>
          <w:rFonts w:ascii="Times New Roman" w:hAnsi="Times New Roman"/>
          <w:sz w:val="24"/>
          <w:szCs w:val="24"/>
        </w:rPr>
      </w:pPr>
      <w:r w:rsidRPr="00DD5770">
        <w:rPr>
          <w:rFonts w:ascii="Times New Roman" w:hAnsi="Times New Roman"/>
          <w:sz w:val="24"/>
          <w:szCs w:val="24"/>
        </w:rPr>
        <w:t>проектирования и организации индивидуальной и групповой деятельности, использованием ИКТ; планирования учебного процесса, фиксирования его реализации в целом и отдельных этапов (выступлений, дискуссий, экспериментов);</w:t>
      </w:r>
    </w:p>
    <w:p w:rsidR="00886F96" w:rsidRPr="00DD5770" w:rsidRDefault="00886F96" w:rsidP="00D61056">
      <w:pPr>
        <w:pStyle w:val="afd"/>
        <w:numPr>
          <w:ilvl w:val="0"/>
          <w:numId w:val="211"/>
        </w:numPr>
        <w:shd w:val="clear" w:color="auto" w:fill="FFFFFF"/>
        <w:spacing w:after="60"/>
        <w:jc w:val="both"/>
        <w:rPr>
          <w:rFonts w:ascii="Times New Roman" w:hAnsi="Times New Roman"/>
          <w:sz w:val="24"/>
          <w:szCs w:val="24"/>
        </w:rPr>
      </w:pPr>
      <w:r w:rsidRPr="00DD5770">
        <w:rPr>
          <w:rFonts w:ascii="Times New Roman" w:hAnsi="Times New Roman"/>
          <w:sz w:val="24"/>
          <w:szCs w:val="24"/>
        </w:rPr>
        <w:t>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к множительной технике для тиражирования учебных и методических материалов, результатов творческой, научно-исследовательской и проектной деятельности учащихся</w:t>
      </w:r>
    </w:p>
    <w:p w:rsidR="00886F96" w:rsidRPr="00DD5770" w:rsidRDefault="00886F96" w:rsidP="00D61056">
      <w:pPr>
        <w:pStyle w:val="afd"/>
        <w:numPr>
          <w:ilvl w:val="0"/>
          <w:numId w:val="211"/>
        </w:numPr>
        <w:shd w:val="clear" w:color="auto" w:fill="FFFFFF"/>
        <w:spacing w:after="60"/>
        <w:jc w:val="both"/>
        <w:rPr>
          <w:rFonts w:ascii="Times New Roman" w:hAnsi="Times New Roman"/>
          <w:sz w:val="24"/>
          <w:szCs w:val="24"/>
        </w:rPr>
      </w:pPr>
      <w:r w:rsidRPr="00DD5770">
        <w:rPr>
          <w:rFonts w:ascii="Times New Roman" w:hAnsi="Times New Roman"/>
          <w:sz w:val="24"/>
          <w:szCs w:val="24"/>
        </w:rPr>
        <w:t>планирования учебного процесса, фиксации его динамики, промежуточных и итоговых результатов;</w:t>
      </w:r>
    </w:p>
    <w:p w:rsidR="00886F96" w:rsidRPr="00DD5770" w:rsidRDefault="00886F96" w:rsidP="00D61056">
      <w:pPr>
        <w:pStyle w:val="afd"/>
        <w:numPr>
          <w:ilvl w:val="0"/>
          <w:numId w:val="211"/>
        </w:numPr>
        <w:shd w:val="clear" w:color="auto" w:fill="FFFFFF"/>
        <w:spacing w:after="60"/>
        <w:jc w:val="both"/>
        <w:rPr>
          <w:rFonts w:ascii="Times New Roman" w:hAnsi="Times New Roman"/>
          <w:sz w:val="24"/>
          <w:szCs w:val="24"/>
        </w:rPr>
      </w:pPr>
      <w:r w:rsidRPr="00DD5770">
        <w:rPr>
          <w:rFonts w:ascii="Times New Roman" w:hAnsi="Times New Roman"/>
          <w:sz w:val="24"/>
          <w:szCs w:val="24"/>
        </w:rPr>
        <w:t>проведения массовых мероприятий, собраний; досуга и общения обучающихся с возможностью организации сценической работы, театрализованных представлений, обеспеченных озвучиванием, освещением и мультимедиа сопровождением;</w:t>
      </w:r>
    </w:p>
    <w:p w:rsidR="00886F96" w:rsidRPr="00DD5770" w:rsidRDefault="00886F96" w:rsidP="00D61056">
      <w:pPr>
        <w:pStyle w:val="afd"/>
        <w:numPr>
          <w:ilvl w:val="0"/>
          <w:numId w:val="211"/>
        </w:numPr>
        <w:shd w:val="clear" w:color="auto" w:fill="FFFFFF"/>
        <w:spacing w:after="60"/>
        <w:jc w:val="both"/>
        <w:rPr>
          <w:rFonts w:ascii="Times New Roman" w:hAnsi="Times New Roman"/>
          <w:sz w:val="24"/>
          <w:szCs w:val="24"/>
        </w:rPr>
      </w:pPr>
      <w:r w:rsidRPr="00DD5770">
        <w:rPr>
          <w:rFonts w:ascii="Times New Roman" w:hAnsi="Times New Roman"/>
          <w:sz w:val="24"/>
          <w:szCs w:val="24"/>
        </w:rPr>
        <w:t>выпуска школьных печатных изданий;</w:t>
      </w:r>
    </w:p>
    <w:p w:rsidR="00886F96" w:rsidRPr="00DD5770" w:rsidRDefault="00886F96" w:rsidP="00D61056">
      <w:pPr>
        <w:pStyle w:val="afd"/>
        <w:numPr>
          <w:ilvl w:val="0"/>
          <w:numId w:val="211"/>
        </w:numPr>
        <w:shd w:val="clear" w:color="auto" w:fill="FFFFFF"/>
        <w:spacing w:after="60"/>
        <w:jc w:val="both"/>
        <w:rPr>
          <w:rFonts w:ascii="Times New Roman" w:hAnsi="Times New Roman"/>
          <w:sz w:val="24"/>
          <w:szCs w:val="24"/>
        </w:rPr>
      </w:pPr>
      <w:r w:rsidRPr="00DD5770">
        <w:rPr>
          <w:rFonts w:ascii="Times New Roman" w:hAnsi="Times New Roman"/>
          <w:sz w:val="24"/>
          <w:szCs w:val="24"/>
        </w:rPr>
        <w:t>организации качественного горячего питания, медицинского обслуживания и отдыха обучающихся.</w:t>
      </w:r>
    </w:p>
    <w:p w:rsidR="00886F96" w:rsidRPr="00DD5770" w:rsidRDefault="00886F96" w:rsidP="00886F96">
      <w:pPr>
        <w:pStyle w:val="afd"/>
        <w:rPr>
          <w:rFonts w:ascii="Times New Roman" w:hAnsi="Times New Roman"/>
          <w:b/>
          <w:bCs/>
          <w:iCs/>
          <w:sz w:val="24"/>
          <w:szCs w:val="24"/>
        </w:rPr>
      </w:pPr>
    </w:p>
    <w:p w:rsidR="00886F96" w:rsidRPr="00DD5770" w:rsidRDefault="00886F96" w:rsidP="00886F96">
      <w:pPr>
        <w:pStyle w:val="afd"/>
        <w:rPr>
          <w:rFonts w:ascii="Times New Roman" w:hAnsi="Times New Roman"/>
          <w:sz w:val="24"/>
          <w:szCs w:val="24"/>
        </w:rPr>
      </w:pPr>
      <w:r>
        <w:rPr>
          <w:rFonts w:ascii="Times New Roman" w:hAnsi="Times New Roman"/>
          <w:b/>
          <w:bCs/>
          <w:iCs/>
          <w:sz w:val="24"/>
          <w:szCs w:val="24"/>
        </w:rPr>
        <w:t>3.2.5.</w:t>
      </w:r>
      <w:r w:rsidRPr="00DD5770">
        <w:rPr>
          <w:rFonts w:ascii="Times New Roman" w:hAnsi="Times New Roman"/>
          <w:b/>
          <w:bCs/>
          <w:iCs/>
          <w:sz w:val="24"/>
          <w:szCs w:val="24"/>
        </w:rPr>
        <w:t>Информационно-образовательная среда.</w:t>
      </w:r>
    </w:p>
    <w:p w:rsidR="00886F96" w:rsidRPr="00DD5770" w:rsidRDefault="00886F96" w:rsidP="00886F96">
      <w:pPr>
        <w:pStyle w:val="afd"/>
        <w:jc w:val="both"/>
        <w:rPr>
          <w:rFonts w:ascii="Times New Roman" w:hAnsi="Times New Roman"/>
          <w:sz w:val="24"/>
          <w:szCs w:val="24"/>
        </w:rPr>
      </w:pPr>
      <w:r w:rsidRPr="00DD5770">
        <w:rPr>
          <w:rFonts w:ascii="Times New Roman" w:hAnsi="Times New Roman"/>
          <w:sz w:val="24"/>
          <w:szCs w:val="24"/>
        </w:rPr>
        <w:t xml:space="preserve">      Информационно-образовательная среда школы включает в себя следующие компоненты: организационно-управляющий (ответственный за информатизацию), ресурсно-информационный (локальная сеть, выход в Интернет, библиотека, сайт школы, ЭОР), учебно-методический (внутришкольное обучение, методическая служба и пр.). Имеется компьютерный класс.</w:t>
      </w:r>
    </w:p>
    <w:p w:rsidR="00886F96" w:rsidRPr="00DD5770" w:rsidRDefault="00886F96" w:rsidP="00886F96">
      <w:pPr>
        <w:jc w:val="center"/>
        <w:rPr>
          <w:rFonts w:ascii="Times New Roman" w:hAnsi="Times New Roman"/>
          <w:b/>
          <w:sz w:val="24"/>
          <w:szCs w:val="24"/>
        </w:rPr>
      </w:pPr>
    </w:p>
    <w:p w:rsidR="00886F96" w:rsidRDefault="00886F96" w:rsidP="00886F96">
      <w:pPr>
        <w:jc w:val="center"/>
        <w:rPr>
          <w:rFonts w:ascii="Times New Roman" w:hAnsi="Times New Roman"/>
          <w:b/>
          <w:sz w:val="24"/>
          <w:szCs w:val="24"/>
        </w:rPr>
      </w:pPr>
      <w:r w:rsidRPr="00DD5770">
        <w:rPr>
          <w:rFonts w:ascii="Times New Roman" w:hAnsi="Times New Roman"/>
          <w:b/>
          <w:sz w:val="24"/>
          <w:szCs w:val="24"/>
        </w:rPr>
        <w:t>Образовательные ресурсы на цифровых носителях:</w:t>
      </w:r>
    </w:p>
    <w:tbl>
      <w:tblPr>
        <w:tblW w:w="0" w:type="auto"/>
        <w:tblInd w:w="108" w:type="dxa"/>
        <w:tblLayout w:type="fixed"/>
        <w:tblLook w:val="0000"/>
      </w:tblPr>
      <w:tblGrid>
        <w:gridCol w:w="576"/>
        <w:gridCol w:w="9005"/>
      </w:tblGrid>
      <w:tr w:rsidR="00886F96" w:rsidTr="00BD5077">
        <w:tc>
          <w:tcPr>
            <w:tcW w:w="576" w:type="dxa"/>
            <w:tcBorders>
              <w:top w:val="single" w:sz="4" w:space="0" w:color="000000"/>
              <w:left w:val="single" w:sz="4" w:space="0" w:color="000000"/>
              <w:bottom w:val="single" w:sz="4" w:space="0" w:color="000000"/>
            </w:tcBorders>
            <w:shd w:val="clear" w:color="auto" w:fill="auto"/>
          </w:tcPr>
          <w:p w:rsidR="00886F96" w:rsidRDefault="00886F96" w:rsidP="00BD5077">
            <w:pPr>
              <w:rPr>
                <w:rFonts w:ascii="Times New Roman" w:hAnsi="Times New Roman"/>
                <w:b/>
                <w:sz w:val="24"/>
                <w:szCs w:val="24"/>
              </w:rPr>
            </w:pPr>
            <w:r>
              <w:rPr>
                <w:rFonts w:ascii="Times New Roman" w:hAnsi="Times New Roman"/>
                <w:b/>
                <w:sz w:val="24"/>
                <w:szCs w:val="24"/>
              </w:rPr>
              <w:t>№ п/п</w:t>
            </w:r>
          </w:p>
        </w:tc>
        <w:tc>
          <w:tcPr>
            <w:tcW w:w="9005" w:type="dxa"/>
            <w:tcBorders>
              <w:top w:val="single" w:sz="4" w:space="0" w:color="000000"/>
              <w:left w:val="single" w:sz="4" w:space="0" w:color="000000"/>
              <w:bottom w:val="single" w:sz="4" w:space="0" w:color="000000"/>
              <w:right w:val="single" w:sz="4" w:space="0" w:color="000000"/>
            </w:tcBorders>
            <w:shd w:val="clear" w:color="auto" w:fill="auto"/>
          </w:tcPr>
          <w:p w:rsidR="00886F96" w:rsidRDefault="00886F96" w:rsidP="00BD5077">
            <w:pPr>
              <w:rPr>
                <w:rFonts w:ascii="Times New Roman" w:hAnsi="Times New Roman"/>
                <w:sz w:val="24"/>
                <w:szCs w:val="24"/>
              </w:rPr>
            </w:pPr>
            <w:r>
              <w:rPr>
                <w:rFonts w:ascii="Times New Roman" w:hAnsi="Times New Roman"/>
                <w:b/>
                <w:sz w:val="24"/>
                <w:szCs w:val="24"/>
              </w:rPr>
              <w:t>Название</w:t>
            </w:r>
          </w:p>
        </w:tc>
      </w:tr>
      <w:tr w:rsidR="00886F96" w:rsidTr="00BD5077">
        <w:tc>
          <w:tcPr>
            <w:tcW w:w="576" w:type="dxa"/>
            <w:tcBorders>
              <w:top w:val="single" w:sz="4" w:space="0" w:color="000000"/>
              <w:left w:val="single" w:sz="4" w:space="0" w:color="000000"/>
              <w:bottom w:val="single" w:sz="4" w:space="0" w:color="000000"/>
            </w:tcBorders>
            <w:shd w:val="clear" w:color="auto" w:fill="auto"/>
          </w:tcPr>
          <w:p w:rsidR="00886F96" w:rsidRDefault="00886F96" w:rsidP="00BD5077">
            <w:pPr>
              <w:jc w:val="center"/>
              <w:rPr>
                <w:rFonts w:ascii="Times New Roman" w:hAnsi="Times New Roman"/>
                <w:sz w:val="24"/>
                <w:szCs w:val="24"/>
              </w:rPr>
            </w:pPr>
            <w:r>
              <w:rPr>
                <w:rFonts w:ascii="Times New Roman" w:hAnsi="Times New Roman"/>
                <w:sz w:val="24"/>
                <w:szCs w:val="24"/>
              </w:rPr>
              <w:t>1</w:t>
            </w:r>
          </w:p>
        </w:tc>
        <w:tc>
          <w:tcPr>
            <w:tcW w:w="9005" w:type="dxa"/>
            <w:tcBorders>
              <w:top w:val="single" w:sz="4" w:space="0" w:color="000000"/>
              <w:left w:val="single" w:sz="4" w:space="0" w:color="000000"/>
              <w:bottom w:val="single" w:sz="4" w:space="0" w:color="000000"/>
              <w:right w:val="single" w:sz="4" w:space="0" w:color="000000"/>
            </w:tcBorders>
            <w:shd w:val="clear" w:color="auto" w:fill="auto"/>
          </w:tcPr>
          <w:p w:rsidR="00886F96" w:rsidRDefault="00886F96" w:rsidP="00BD5077">
            <w:pPr>
              <w:rPr>
                <w:rFonts w:ascii="Times New Roman" w:hAnsi="Times New Roman"/>
                <w:sz w:val="24"/>
                <w:szCs w:val="24"/>
              </w:rPr>
            </w:pPr>
            <w:r>
              <w:rPr>
                <w:rFonts w:ascii="Times New Roman" w:hAnsi="Times New Roman"/>
                <w:sz w:val="24"/>
                <w:szCs w:val="24"/>
              </w:rPr>
              <w:t>Алгебра 7-11 классы</w:t>
            </w:r>
          </w:p>
        </w:tc>
      </w:tr>
      <w:tr w:rsidR="00886F96" w:rsidTr="00BD5077">
        <w:tc>
          <w:tcPr>
            <w:tcW w:w="576" w:type="dxa"/>
            <w:tcBorders>
              <w:top w:val="single" w:sz="4" w:space="0" w:color="000000"/>
              <w:left w:val="single" w:sz="4" w:space="0" w:color="000000"/>
              <w:bottom w:val="single" w:sz="4" w:space="0" w:color="000000"/>
            </w:tcBorders>
            <w:shd w:val="clear" w:color="auto" w:fill="auto"/>
          </w:tcPr>
          <w:p w:rsidR="00886F96" w:rsidRDefault="00886F96" w:rsidP="00BD5077">
            <w:pPr>
              <w:jc w:val="center"/>
              <w:rPr>
                <w:rFonts w:ascii="Times New Roman" w:hAnsi="Times New Roman"/>
                <w:sz w:val="24"/>
                <w:szCs w:val="24"/>
              </w:rPr>
            </w:pPr>
            <w:r>
              <w:rPr>
                <w:rFonts w:ascii="Times New Roman" w:hAnsi="Times New Roman"/>
                <w:sz w:val="24"/>
                <w:szCs w:val="24"/>
              </w:rPr>
              <w:t>2</w:t>
            </w:r>
          </w:p>
        </w:tc>
        <w:tc>
          <w:tcPr>
            <w:tcW w:w="9005" w:type="dxa"/>
            <w:tcBorders>
              <w:top w:val="single" w:sz="4" w:space="0" w:color="000000"/>
              <w:left w:val="single" w:sz="4" w:space="0" w:color="000000"/>
              <w:bottom w:val="single" w:sz="4" w:space="0" w:color="000000"/>
              <w:right w:val="single" w:sz="4" w:space="0" w:color="000000"/>
            </w:tcBorders>
            <w:shd w:val="clear" w:color="auto" w:fill="auto"/>
          </w:tcPr>
          <w:p w:rsidR="00886F96" w:rsidRDefault="00886F96" w:rsidP="00BD5077">
            <w:pPr>
              <w:rPr>
                <w:rFonts w:ascii="Times New Roman" w:hAnsi="Times New Roman"/>
                <w:sz w:val="24"/>
                <w:szCs w:val="24"/>
              </w:rPr>
            </w:pPr>
            <w:r>
              <w:rPr>
                <w:rFonts w:ascii="Times New Roman" w:hAnsi="Times New Roman"/>
                <w:sz w:val="24"/>
                <w:szCs w:val="24"/>
              </w:rPr>
              <w:t>Алгоритмика  2.0</w:t>
            </w:r>
          </w:p>
        </w:tc>
      </w:tr>
      <w:tr w:rsidR="00886F96" w:rsidTr="00BD5077">
        <w:tc>
          <w:tcPr>
            <w:tcW w:w="576" w:type="dxa"/>
            <w:tcBorders>
              <w:top w:val="single" w:sz="4" w:space="0" w:color="000000"/>
              <w:left w:val="single" w:sz="4" w:space="0" w:color="000000"/>
              <w:bottom w:val="single" w:sz="4" w:space="0" w:color="000000"/>
            </w:tcBorders>
            <w:shd w:val="clear" w:color="auto" w:fill="auto"/>
          </w:tcPr>
          <w:p w:rsidR="00886F96" w:rsidRDefault="00886F96" w:rsidP="00BD5077">
            <w:pPr>
              <w:jc w:val="center"/>
              <w:rPr>
                <w:rStyle w:val="Bodytext47pt"/>
                <w:rFonts w:ascii="Times New Roman" w:hAnsi="Times New Roman"/>
                <w:sz w:val="24"/>
                <w:szCs w:val="24"/>
              </w:rPr>
            </w:pPr>
            <w:r>
              <w:rPr>
                <w:rFonts w:ascii="Times New Roman" w:hAnsi="Times New Roman"/>
                <w:sz w:val="24"/>
                <w:szCs w:val="24"/>
              </w:rPr>
              <w:t>3</w:t>
            </w:r>
          </w:p>
        </w:tc>
        <w:tc>
          <w:tcPr>
            <w:tcW w:w="9005" w:type="dxa"/>
            <w:tcBorders>
              <w:top w:val="single" w:sz="4" w:space="0" w:color="000000"/>
              <w:left w:val="single" w:sz="4" w:space="0" w:color="000000"/>
              <w:bottom w:val="single" w:sz="4" w:space="0" w:color="000000"/>
              <w:right w:val="single" w:sz="4" w:space="0" w:color="000000"/>
            </w:tcBorders>
            <w:shd w:val="clear" w:color="auto" w:fill="auto"/>
          </w:tcPr>
          <w:p w:rsidR="00886F96" w:rsidRDefault="00886F96" w:rsidP="00BD5077">
            <w:pPr>
              <w:pStyle w:val="Bodytext40"/>
              <w:shd w:val="clear" w:color="auto" w:fill="auto"/>
              <w:spacing w:line="276" w:lineRule="auto"/>
              <w:rPr>
                <w:rFonts w:ascii="Times New Roman" w:hAnsi="Times New Roman" w:cs="Times New Roman"/>
                <w:sz w:val="24"/>
                <w:szCs w:val="24"/>
              </w:rPr>
            </w:pPr>
            <w:r>
              <w:rPr>
                <w:rStyle w:val="Bodytext47pt"/>
                <w:rFonts w:ascii="Times New Roman" w:hAnsi="Times New Roman" w:cs="Times New Roman"/>
                <w:sz w:val="24"/>
                <w:szCs w:val="24"/>
              </w:rPr>
              <w:t>От Кремля до Рейхстата 1941-1945</w:t>
            </w:r>
          </w:p>
        </w:tc>
      </w:tr>
      <w:tr w:rsidR="00886F96" w:rsidTr="00BD5077">
        <w:tc>
          <w:tcPr>
            <w:tcW w:w="576" w:type="dxa"/>
            <w:tcBorders>
              <w:top w:val="single" w:sz="4" w:space="0" w:color="000000"/>
              <w:left w:val="single" w:sz="4" w:space="0" w:color="000000"/>
              <w:bottom w:val="single" w:sz="4" w:space="0" w:color="000000"/>
            </w:tcBorders>
            <w:shd w:val="clear" w:color="auto" w:fill="auto"/>
          </w:tcPr>
          <w:p w:rsidR="00886F96" w:rsidRDefault="00886F96" w:rsidP="00BD5077">
            <w:pPr>
              <w:jc w:val="center"/>
              <w:rPr>
                <w:color w:val="000000"/>
              </w:rPr>
            </w:pPr>
            <w:r>
              <w:rPr>
                <w:rFonts w:ascii="Times New Roman" w:hAnsi="Times New Roman"/>
                <w:sz w:val="24"/>
                <w:szCs w:val="24"/>
              </w:rPr>
              <w:t>4</w:t>
            </w:r>
          </w:p>
        </w:tc>
        <w:tc>
          <w:tcPr>
            <w:tcW w:w="9005" w:type="dxa"/>
            <w:tcBorders>
              <w:top w:val="single" w:sz="4" w:space="0" w:color="000000"/>
              <w:left w:val="single" w:sz="4" w:space="0" w:color="000000"/>
              <w:bottom w:val="single" w:sz="4" w:space="0" w:color="000000"/>
              <w:right w:val="single" w:sz="4" w:space="0" w:color="000000"/>
            </w:tcBorders>
            <w:shd w:val="clear" w:color="auto" w:fill="auto"/>
          </w:tcPr>
          <w:p w:rsidR="00886F96" w:rsidRDefault="00886F96" w:rsidP="00BD5077">
            <w:pPr>
              <w:pStyle w:val="af1"/>
              <w:spacing w:before="0" w:after="0" w:line="105" w:lineRule="atLeast"/>
            </w:pPr>
            <w:r>
              <w:rPr>
                <w:color w:val="000000"/>
              </w:rPr>
              <w:t>Видеоматериал для «Уроков энергосбережения для детей. Экономь электроэнергию береги природу.</w:t>
            </w:r>
          </w:p>
        </w:tc>
      </w:tr>
      <w:tr w:rsidR="00886F96" w:rsidTr="00BD5077">
        <w:tc>
          <w:tcPr>
            <w:tcW w:w="576" w:type="dxa"/>
            <w:tcBorders>
              <w:top w:val="single" w:sz="4" w:space="0" w:color="000000"/>
              <w:left w:val="single" w:sz="4" w:space="0" w:color="000000"/>
              <w:bottom w:val="single" w:sz="4" w:space="0" w:color="000000"/>
            </w:tcBorders>
            <w:shd w:val="clear" w:color="auto" w:fill="auto"/>
          </w:tcPr>
          <w:p w:rsidR="00886F96" w:rsidRDefault="00886F96" w:rsidP="00BD5077">
            <w:pPr>
              <w:rPr>
                <w:color w:val="000000"/>
              </w:rPr>
            </w:pPr>
            <w:r>
              <w:rPr>
                <w:rFonts w:ascii="Times New Roman" w:hAnsi="Times New Roman"/>
                <w:sz w:val="24"/>
                <w:szCs w:val="24"/>
              </w:rPr>
              <w:t>5</w:t>
            </w:r>
          </w:p>
        </w:tc>
        <w:tc>
          <w:tcPr>
            <w:tcW w:w="9005" w:type="dxa"/>
            <w:tcBorders>
              <w:top w:val="single" w:sz="4" w:space="0" w:color="000000"/>
              <w:left w:val="single" w:sz="4" w:space="0" w:color="000000"/>
              <w:bottom w:val="single" w:sz="4" w:space="0" w:color="000000"/>
              <w:right w:val="single" w:sz="4" w:space="0" w:color="000000"/>
            </w:tcBorders>
            <w:shd w:val="clear" w:color="auto" w:fill="auto"/>
          </w:tcPr>
          <w:p w:rsidR="00886F96" w:rsidRDefault="00886F96" w:rsidP="00BD5077">
            <w:pPr>
              <w:pStyle w:val="af1"/>
              <w:spacing w:before="0" w:after="0" w:line="105" w:lineRule="atLeast"/>
            </w:pPr>
            <w:r>
              <w:rPr>
                <w:color w:val="000000"/>
              </w:rPr>
              <w:t>Видеоматериал для «Уроков энергосбережения для детей. Экономь электроэнергию береги природу.</w:t>
            </w:r>
          </w:p>
        </w:tc>
      </w:tr>
      <w:tr w:rsidR="00886F96" w:rsidTr="00BD5077">
        <w:tc>
          <w:tcPr>
            <w:tcW w:w="576" w:type="dxa"/>
            <w:tcBorders>
              <w:top w:val="single" w:sz="4" w:space="0" w:color="000000"/>
              <w:left w:val="single" w:sz="4" w:space="0" w:color="000000"/>
              <w:bottom w:val="single" w:sz="4" w:space="0" w:color="000000"/>
            </w:tcBorders>
            <w:shd w:val="clear" w:color="auto" w:fill="auto"/>
          </w:tcPr>
          <w:p w:rsidR="00886F96" w:rsidRDefault="00886F96" w:rsidP="00BD5077">
            <w:pPr>
              <w:jc w:val="center"/>
              <w:rPr>
                <w:rStyle w:val="Bodytext47pt"/>
                <w:rFonts w:ascii="Times New Roman" w:hAnsi="Times New Roman"/>
                <w:sz w:val="24"/>
                <w:szCs w:val="24"/>
              </w:rPr>
            </w:pPr>
            <w:r>
              <w:rPr>
                <w:rFonts w:ascii="Times New Roman" w:hAnsi="Times New Roman"/>
                <w:sz w:val="24"/>
                <w:szCs w:val="24"/>
              </w:rPr>
              <w:t>6</w:t>
            </w:r>
          </w:p>
        </w:tc>
        <w:tc>
          <w:tcPr>
            <w:tcW w:w="9005" w:type="dxa"/>
            <w:tcBorders>
              <w:top w:val="single" w:sz="4" w:space="0" w:color="000000"/>
              <w:left w:val="single" w:sz="4" w:space="0" w:color="000000"/>
              <w:bottom w:val="single" w:sz="4" w:space="0" w:color="000000"/>
              <w:right w:val="single" w:sz="4" w:space="0" w:color="000000"/>
            </w:tcBorders>
            <w:shd w:val="clear" w:color="auto" w:fill="auto"/>
          </w:tcPr>
          <w:p w:rsidR="00886F96" w:rsidRDefault="00886F96" w:rsidP="00BD5077">
            <w:pPr>
              <w:pStyle w:val="Bodytext40"/>
              <w:shd w:val="clear" w:color="auto" w:fill="auto"/>
              <w:spacing w:line="276" w:lineRule="auto"/>
              <w:ind w:left="-42"/>
              <w:rPr>
                <w:rFonts w:ascii="Times New Roman" w:hAnsi="Times New Roman" w:cs="Times New Roman"/>
                <w:sz w:val="24"/>
                <w:szCs w:val="24"/>
              </w:rPr>
            </w:pPr>
            <w:r>
              <w:rPr>
                <w:rStyle w:val="Bodytext47pt"/>
                <w:rFonts w:ascii="Times New Roman" w:hAnsi="Times New Roman" w:cs="Times New Roman"/>
                <w:sz w:val="24"/>
                <w:szCs w:val="24"/>
              </w:rPr>
              <w:t>Библиотека э.н.п. «Экономическая и социальная география и мира».</w:t>
            </w:r>
          </w:p>
        </w:tc>
      </w:tr>
      <w:tr w:rsidR="00886F96" w:rsidTr="00BD5077">
        <w:tc>
          <w:tcPr>
            <w:tcW w:w="576" w:type="dxa"/>
            <w:tcBorders>
              <w:top w:val="single" w:sz="4" w:space="0" w:color="000000"/>
              <w:left w:val="single" w:sz="4" w:space="0" w:color="000000"/>
              <w:bottom w:val="single" w:sz="4" w:space="0" w:color="000000"/>
            </w:tcBorders>
            <w:shd w:val="clear" w:color="auto" w:fill="auto"/>
          </w:tcPr>
          <w:p w:rsidR="00886F96" w:rsidRDefault="00886F96" w:rsidP="00BD5077">
            <w:pPr>
              <w:jc w:val="center"/>
              <w:rPr>
                <w:rStyle w:val="Bodytext47pt"/>
                <w:rFonts w:ascii="Times New Roman" w:hAnsi="Times New Roman"/>
                <w:sz w:val="24"/>
                <w:szCs w:val="24"/>
              </w:rPr>
            </w:pPr>
            <w:r>
              <w:rPr>
                <w:rFonts w:ascii="Times New Roman" w:hAnsi="Times New Roman"/>
                <w:sz w:val="24"/>
                <w:szCs w:val="24"/>
              </w:rPr>
              <w:t>7</w:t>
            </w:r>
          </w:p>
        </w:tc>
        <w:tc>
          <w:tcPr>
            <w:tcW w:w="9005" w:type="dxa"/>
            <w:tcBorders>
              <w:top w:val="single" w:sz="4" w:space="0" w:color="000000"/>
              <w:left w:val="single" w:sz="4" w:space="0" w:color="000000"/>
              <w:bottom w:val="single" w:sz="4" w:space="0" w:color="000000"/>
              <w:right w:val="single" w:sz="4" w:space="0" w:color="000000"/>
            </w:tcBorders>
            <w:shd w:val="clear" w:color="auto" w:fill="auto"/>
          </w:tcPr>
          <w:p w:rsidR="00886F96" w:rsidRDefault="00886F96" w:rsidP="00BD5077">
            <w:pPr>
              <w:pStyle w:val="Bodytext40"/>
              <w:shd w:val="clear" w:color="auto" w:fill="auto"/>
              <w:spacing w:line="276" w:lineRule="auto"/>
              <w:ind w:left="-42"/>
              <w:rPr>
                <w:rFonts w:ascii="Times New Roman" w:hAnsi="Times New Roman" w:cs="Times New Roman"/>
                <w:sz w:val="24"/>
                <w:szCs w:val="24"/>
              </w:rPr>
            </w:pPr>
            <w:r>
              <w:rPr>
                <w:rStyle w:val="Bodytext47pt"/>
                <w:rFonts w:ascii="Times New Roman" w:hAnsi="Times New Roman" w:cs="Times New Roman"/>
                <w:sz w:val="24"/>
                <w:szCs w:val="24"/>
              </w:rPr>
              <w:t>Библиотека электронных наглядных пособий "Астрономия 9-11 классы".</w:t>
            </w:r>
          </w:p>
        </w:tc>
      </w:tr>
      <w:tr w:rsidR="00886F96" w:rsidTr="00BD5077">
        <w:tc>
          <w:tcPr>
            <w:tcW w:w="576" w:type="dxa"/>
            <w:tcBorders>
              <w:top w:val="single" w:sz="4" w:space="0" w:color="000000"/>
              <w:left w:val="single" w:sz="4" w:space="0" w:color="000000"/>
              <w:bottom w:val="single" w:sz="4" w:space="0" w:color="000000"/>
            </w:tcBorders>
            <w:shd w:val="clear" w:color="auto" w:fill="auto"/>
          </w:tcPr>
          <w:p w:rsidR="00886F96" w:rsidRDefault="00886F96" w:rsidP="00BD5077">
            <w:pPr>
              <w:jc w:val="center"/>
              <w:rPr>
                <w:rStyle w:val="Bodytext47pt"/>
                <w:rFonts w:ascii="Times New Roman" w:hAnsi="Times New Roman"/>
                <w:sz w:val="24"/>
                <w:szCs w:val="24"/>
              </w:rPr>
            </w:pPr>
            <w:r>
              <w:rPr>
                <w:rFonts w:ascii="Times New Roman" w:hAnsi="Times New Roman"/>
                <w:sz w:val="24"/>
                <w:szCs w:val="24"/>
              </w:rPr>
              <w:t>8</w:t>
            </w:r>
          </w:p>
        </w:tc>
        <w:tc>
          <w:tcPr>
            <w:tcW w:w="9005" w:type="dxa"/>
            <w:tcBorders>
              <w:top w:val="single" w:sz="4" w:space="0" w:color="000000"/>
              <w:left w:val="single" w:sz="4" w:space="0" w:color="000000"/>
              <w:bottom w:val="single" w:sz="4" w:space="0" w:color="000000"/>
              <w:right w:val="single" w:sz="4" w:space="0" w:color="000000"/>
            </w:tcBorders>
            <w:shd w:val="clear" w:color="auto" w:fill="auto"/>
          </w:tcPr>
          <w:p w:rsidR="00886F96" w:rsidRDefault="00886F96" w:rsidP="00BD5077">
            <w:pPr>
              <w:pStyle w:val="Bodytext40"/>
              <w:shd w:val="clear" w:color="auto" w:fill="auto"/>
              <w:spacing w:line="276" w:lineRule="auto"/>
              <w:ind w:left="-42"/>
              <w:rPr>
                <w:rFonts w:ascii="Times New Roman" w:hAnsi="Times New Roman" w:cs="Times New Roman"/>
                <w:sz w:val="24"/>
                <w:szCs w:val="24"/>
              </w:rPr>
            </w:pPr>
            <w:r>
              <w:rPr>
                <w:rStyle w:val="Bodytext47pt"/>
                <w:rFonts w:ascii="Times New Roman" w:hAnsi="Times New Roman" w:cs="Times New Roman"/>
                <w:sz w:val="24"/>
                <w:szCs w:val="24"/>
              </w:rPr>
              <w:t>Библиотека электронных наглядных пособий "Физика 7-11 классы".</w:t>
            </w:r>
          </w:p>
        </w:tc>
      </w:tr>
      <w:tr w:rsidR="00886F96" w:rsidTr="00BD5077">
        <w:tc>
          <w:tcPr>
            <w:tcW w:w="576" w:type="dxa"/>
            <w:tcBorders>
              <w:top w:val="single" w:sz="4" w:space="0" w:color="000000"/>
              <w:left w:val="single" w:sz="4" w:space="0" w:color="000000"/>
              <w:bottom w:val="single" w:sz="4" w:space="0" w:color="000000"/>
            </w:tcBorders>
            <w:shd w:val="clear" w:color="auto" w:fill="auto"/>
          </w:tcPr>
          <w:p w:rsidR="00886F96" w:rsidRDefault="00886F96" w:rsidP="00BD5077">
            <w:pPr>
              <w:jc w:val="center"/>
              <w:rPr>
                <w:rStyle w:val="Bodytext47pt"/>
                <w:rFonts w:ascii="Times New Roman" w:hAnsi="Times New Roman"/>
                <w:sz w:val="24"/>
                <w:szCs w:val="24"/>
              </w:rPr>
            </w:pPr>
            <w:r>
              <w:rPr>
                <w:rFonts w:ascii="Times New Roman" w:hAnsi="Times New Roman"/>
                <w:sz w:val="24"/>
                <w:szCs w:val="24"/>
              </w:rPr>
              <w:t>9</w:t>
            </w:r>
          </w:p>
        </w:tc>
        <w:tc>
          <w:tcPr>
            <w:tcW w:w="9005" w:type="dxa"/>
            <w:tcBorders>
              <w:top w:val="single" w:sz="4" w:space="0" w:color="000000"/>
              <w:left w:val="single" w:sz="4" w:space="0" w:color="000000"/>
              <w:bottom w:val="single" w:sz="4" w:space="0" w:color="000000"/>
              <w:right w:val="single" w:sz="4" w:space="0" w:color="000000"/>
            </w:tcBorders>
            <w:shd w:val="clear" w:color="auto" w:fill="auto"/>
          </w:tcPr>
          <w:p w:rsidR="00886F96" w:rsidRDefault="00886F96" w:rsidP="00BD5077">
            <w:pPr>
              <w:pStyle w:val="Bodytext40"/>
              <w:shd w:val="clear" w:color="auto" w:fill="auto"/>
              <w:spacing w:line="276" w:lineRule="auto"/>
              <w:ind w:left="-42"/>
              <w:rPr>
                <w:rFonts w:ascii="Times New Roman" w:hAnsi="Times New Roman" w:cs="Times New Roman"/>
                <w:sz w:val="24"/>
                <w:szCs w:val="24"/>
              </w:rPr>
            </w:pPr>
            <w:r>
              <w:rPr>
                <w:rStyle w:val="Bodytext47pt"/>
                <w:rFonts w:ascii="Times New Roman" w:hAnsi="Times New Roman" w:cs="Times New Roman"/>
                <w:sz w:val="24"/>
                <w:szCs w:val="24"/>
              </w:rPr>
              <w:t>Эрмитраж искусство западной Европы</w:t>
            </w:r>
          </w:p>
        </w:tc>
      </w:tr>
      <w:tr w:rsidR="00886F96" w:rsidTr="00BD5077">
        <w:tc>
          <w:tcPr>
            <w:tcW w:w="576" w:type="dxa"/>
            <w:tcBorders>
              <w:top w:val="single" w:sz="4" w:space="0" w:color="000000"/>
              <w:left w:val="single" w:sz="4" w:space="0" w:color="000000"/>
              <w:bottom w:val="single" w:sz="4" w:space="0" w:color="000000"/>
            </w:tcBorders>
            <w:shd w:val="clear" w:color="auto" w:fill="auto"/>
          </w:tcPr>
          <w:p w:rsidR="00886F96" w:rsidRDefault="00886F96" w:rsidP="00BD5077">
            <w:pPr>
              <w:jc w:val="center"/>
              <w:rPr>
                <w:rStyle w:val="Bodytext47pt"/>
                <w:rFonts w:ascii="Times New Roman" w:hAnsi="Times New Roman"/>
                <w:sz w:val="24"/>
                <w:szCs w:val="24"/>
              </w:rPr>
            </w:pPr>
            <w:r>
              <w:rPr>
                <w:rFonts w:ascii="Times New Roman" w:hAnsi="Times New Roman"/>
                <w:sz w:val="24"/>
                <w:szCs w:val="24"/>
              </w:rPr>
              <w:t>10</w:t>
            </w:r>
          </w:p>
        </w:tc>
        <w:tc>
          <w:tcPr>
            <w:tcW w:w="9005" w:type="dxa"/>
            <w:tcBorders>
              <w:top w:val="single" w:sz="4" w:space="0" w:color="000000"/>
              <w:left w:val="single" w:sz="4" w:space="0" w:color="000000"/>
              <w:bottom w:val="single" w:sz="4" w:space="0" w:color="000000"/>
              <w:right w:val="single" w:sz="4" w:space="0" w:color="000000"/>
            </w:tcBorders>
            <w:shd w:val="clear" w:color="auto" w:fill="auto"/>
          </w:tcPr>
          <w:p w:rsidR="00886F96" w:rsidRDefault="00886F96" w:rsidP="00BD5077">
            <w:pPr>
              <w:pStyle w:val="Bodytext40"/>
              <w:shd w:val="clear" w:color="auto" w:fill="auto"/>
              <w:spacing w:line="276" w:lineRule="auto"/>
              <w:ind w:left="-42"/>
              <w:rPr>
                <w:rFonts w:ascii="Times New Roman" w:hAnsi="Times New Roman" w:cs="Times New Roman"/>
                <w:sz w:val="24"/>
                <w:szCs w:val="24"/>
              </w:rPr>
            </w:pPr>
            <w:r>
              <w:rPr>
                <w:rStyle w:val="Bodytext47pt"/>
                <w:rFonts w:ascii="Times New Roman" w:hAnsi="Times New Roman" w:cs="Times New Roman"/>
                <w:sz w:val="24"/>
                <w:szCs w:val="24"/>
              </w:rPr>
              <w:t>Библиотека электронных наглядных пособий «Биология 6-9 классы».</w:t>
            </w:r>
          </w:p>
        </w:tc>
      </w:tr>
      <w:tr w:rsidR="00886F96" w:rsidTr="00BD5077">
        <w:tc>
          <w:tcPr>
            <w:tcW w:w="576" w:type="dxa"/>
            <w:tcBorders>
              <w:top w:val="single" w:sz="4" w:space="0" w:color="000000"/>
              <w:left w:val="single" w:sz="4" w:space="0" w:color="000000"/>
              <w:bottom w:val="single" w:sz="4" w:space="0" w:color="000000"/>
            </w:tcBorders>
            <w:shd w:val="clear" w:color="auto" w:fill="auto"/>
          </w:tcPr>
          <w:p w:rsidR="00886F96" w:rsidRDefault="00886F96" w:rsidP="00BD5077">
            <w:pPr>
              <w:jc w:val="center"/>
              <w:rPr>
                <w:rStyle w:val="Bodytext47pt"/>
                <w:rFonts w:ascii="Times New Roman" w:hAnsi="Times New Roman"/>
                <w:sz w:val="24"/>
                <w:szCs w:val="24"/>
              </w:rPr>
            </w:pPr>
            <w:r>
              <w:rPr>
                <w:rFonts w:ascii="Times New Roman" w:hAnsi="Times New Roman"/>
                <w:sz w:val="24"/>
                <w:szCs w:val="24"/>
              </w:rPr>
              <w:t>11</w:t>
            </w:r>
          </w:p>
        </w:tc>
        <w:tc>
          <w:tcPr>
            <w:tcW w:w="9005" w:type="dxa"/>
            <w:tcBorders>
              <w:top w:val="single" w:sz="4" w:space="0" w:color="000000"/>
              <w:left w:val="single" w:sz="4" w:space="0" w:color="000000"/>
              <w:bottom w:val="single" w:sz="4" w:space="0" w:color="000000"/>
              <w:right w:val="single" w:sz="4" w:space="0" w:color="000000"/>
            </w:tcBorders>
            <w:shd w:val="clear" w:color="auto" w:fill="auto"/>
          </w:tcPr>
          <w:p w:rsidR="00886F96" w:rsidRDefault="00886F96" w:rsidP="00BD5077">
            <w:pPr>
              <w:pStyle w:val="Bodytext40"/>
              <w:shd w:val="clear" w:color="auto" w:fill="auto"/>
              <w:spacing w:line="276" w:lineRule="auto"/>
              <w:ind w:left="-42"/>
              <w:rPr>
                <w:rFonts w:ascii="Times New Roman" w:hAnsi="Times New Roman" w:cs="Times New Roman"/>
                <w:sz w:val="24"/>
                <w:szCs w:val="24"/>
              </w:rPr>
            </w:pPr>
            <w:r>
              <w:rPr>
                <w:rStyle w:val="Bodytext47pt"/>
                <w:rFonts w:ascii="Times New Roman" w:hAnsi="Times New Roman" w:cs="Times New Roman"/>
                <w:sz w:val="24"/>
                <w:szCs w:val="24"/>
              </w:rPr>
              <w:t>Библиотека электронных наглядных пособий «География 6-10 классы»</w:t>
            </w:r>
          </w:p>
        </w:tc>
      </w:tr>
      <w:tr w:rsidR="00886F96" w:rsidTr="00BD5077">
        <w:tc>
          <w:tcPr>
            <w:tcW w:w="576" w:type="dxa"/>
            <w:tcBorders>
              <w:top w:val="single" w:sz="4" w:space="0" w:color="000000"/>
              <w:left w:val="single" w:sz="4" w:space="0" w:color="000000"/>
              <w:bottom w:val="single" w:sz="4" w:space="0" w:color="000000"/>
            </w:tcBorders>
            <w:shd w:val="clear" w:color="auto" w:fill="auto"/>
          </w:tcPr>
          <w:p w:rsidR="00886F96" w:rsidRDefault="00886F96" w:rsidP="00BD5077">
            <w:pPr>
              <w:jc w:val="center"/>
              <w:rPr>
                <w:rStyle w:val="Bodytext47pt"/>
                <w:rFonts w:ascii="Times New Roman" w:hAnsi="Times New Roman"/>
                <w:sz w:val="24"/>
                <w:szCs w:val="24"/>
              </w:rPr>
            </w:pPr>
            <w:r>
              <w:rPr>
                <w:rFonts w:ascii="Times New Roman" w:hAnsi="Times New Roman"/>
                <w:sz w:val="24"/>
                <w:szCs w:val="24"/>
              </w:rPr>
              <w:t>12</w:t>
            </w:r>
          </w:p>
        </w:tc>
        <w:tc>
          <w:tcPr>
            <w:tcW w:w="9005" w:type="dxa"/>
            <w:tcBorders>
              <w:top w:val="single" w:sz="4" w:space="0" w:color="000000"/>
              <w:left w:val="single" w:sz="4" w:space="0" w:color="000000"/>
              <w:bottom w:val="single" w:sz="4" w:space="0" w:color="000000"/>
              <w:right w:val="single" w:sz="4" w:space="0" w:color="000000"/>
            </w:tcBorders>
            <w:shd w:val="clear" w:color="auto" w:fill="auto"/>
          </w:tcPr>
          <w:p w:rsidR="00886F96" w:rsidRDefault="00886F96" w:rsidP="00BD5077">
            <w:pPr>
              <w:pStyle w:val="Bodytext40"/>
              <w:shd w:val="clear" w:color="auto" w:fill="auto"/>
              <w:spacing w:line="276" w:lineRule="auto"/>
              <w:ind w:left="-42"/>
              <w:rPr>
                <w:rFonts w:ascii="Times New Roman" w:hAnsi="Times New Roman" w:cs="Times New Roman"/>
                <w:sz w:val="24"/>
                <w:szCs w:val="24"/>
              </w:rPr>
            </w:pPr>
            <w:r>
              <w:rPr>
                <w:rStyle w:val="Bodytext47pt"/>
                <w:rFonts w:ascii="Times New Roman" w:hAnsi="Times New Roman" w:cs="Times New Roman"/>
                <w:sz w:val="24"/>
                <w:szCs w:val="24"/>
              </w:rPr>
              <w:t>Библиотека электронных наглядных пособий «Физика 7-11 классы».</w:t>
            </w:r>
          </w:p>
        </w:tc>
      </w:tr>
      <w:tr w:rsidR="00886F96" w:rsidTr="00BD5077">
        <w:tc>
          <w:tcPr>
            <w:tcW w:w="576" w:type="dxa"/>
            <w:tcBorders>
              <w:top w:val="single" w:sz="4" w:space="0" w:color="000000"/>
              <w:left w:val="single" w:sz="4" w:space="0" w:color="000000"/>
              <w:bottom w:val="single" w:sz="4" w:space="0" w:color="000000"/>
            </w:tcBorders>
            <w:shd w:val="clear" w:color="auto" w:fill="auto"/>
          </w:tcPr>
          <w:p w:rsidR="00886F96" w:rsidRDefault="00886F96" w:rsidP="00BD5077">
            <w:pPr>
              <w:jc w:val="center"/>
              <w:rPr>
                <w:rStyle w:val="Bodytext47pt"/>
                <w:rFonts w:ascii="Times New Roman" w:hAnsi="Times New Roman"/>
                <w:sz w:val="24"/>
                <w:szCs w:val="24"/>
              </w:rPr>
            </w:pPr>
            <w:r>
              <w:rPr>
                <w:rFonts w:ascii="Times New Roman" w:hAnsi="Times New Roman"/>
                <w:sz w:val="24"/>
                <w:szCs w:val="24"/>
              </w:rPr>
              <w:t>13</w:t>
            </w:r>
          </w:p>
        </w:tc>
        <w:tc>
          <w:tcPr>
            <w:tcW w:w="9005" w:type="dxa"/>
            <w:tcBorders>
              <w:top w:val="single" w:sz="4" w:space="0" w:color="000000"/>
              <w:left w:val="single" w:sz="4" w:space="0" w:color="000000"/>
              <w:bottom w:val="single" w:sz="4" w:space="0" w:color="000000"/>
              <w:right w:val="single" w:sz="4" w:space="0" w:color="000000"/>
            </w:tcBorders>
            <w:shd w:val="clear" w:color="auto" w:fill="auto"/>
          </w:tcPr>
          <w:p w:rsidR="00886F96" w:rsidRDefault="00886F96" w:rsidP="00BD5077">
            <w:pPr>
              <w:pStyle w:val="Bodytext40"/>
              <w:shd w:val="clear" w:color="auto" w:fill="auto"/>
              <w:spacing w:line="276" w:lineRule="auto"/>
              <w:ind w:left="-42"/>
              <w:rPr>
                <w:rFonts w:ascii="Times New Roman" w:hAnsi="Times New Roman" w:cs="Times New Roman"/>
                <w:sz w:val="24"/>
                <w:szCs w:val="24"/>
              </w:rPr>
            </w:pPr>
            <w:r>
              <w:rPr>
                <w:rStyle w:val="Bodytext47pt"/>
                <w:rFonts w:ascii="Times New Roman" w:hAnsi="Times New Roman" w:cs="Times New Roman"/>
                <w:sz w:val="24"/>
                <w:szCs w:val="24"/>
              </w:rPr>
              <w:t>Библиотека электронных наглядных пособий «Химия 8-11 классы».</w:t>
            </w:r>
          </w:p>
        </w:tc>
      </w:tr>
      <w:tr w:rsidR="00886F96" w:rsidTr="00BD5077">
        <w:tc>
          <w:tcPr>
            <w:tcW w:w="576" w:type="dxa"/>
            <w:tcBorders>
              <w:top w:val="single" w:sz="4" w:space="0" w:color="000000"/>
              <w:left w:val="single" w:sz="4" w:space="0" w:color="000000"/>
              <w:bottom w:val="single" w:sz="4" w:space="0" w:color="000000"/>
            </w:tcBorders>
            <w:shd w:val="clear" w:color="auto" w:fill="auto"/>
          </w:tcPr>
          <w:p w:rsidR="00886F96" w:rsidRDefault="00886F96" w:rsidP="00BD5077">
            <w:pPr>
              <w:jc w:val="center"/>
              <w:rPr>
                <w:rStyle w:val="Bodytext47pt"/>
                <w:rFonts w:ascii="Times New Roman" w:hAnsi="Times New Roman"/>
                <w:sz w:val="24"/>
                <w:szCs w:val="24"/>
              </w:rPr>
            </w:pPr>
            <w:r>
              <w:rPr>
                <w:rFonts w:ascii="Times New Roman" w:hAnsi="Times New Roman"/>
                <w:sz w:val="24"/>
                <w:szCs w:val="24"/>
              </w:rPr>
              <w:t>14</w:t>
            </w:r>
          </w:p>
        </w:tc>
        <w:tc>
          <w:tcPr>
            <w:tcW w:w="9005" w:type="dxa"/>
            <w:tcBorders>
              <w:top w:val="single" w:sz="4" w:space="0" w:color="000000"/>
              <w:left w:val="single" w:sz="4" w:space="0" w:color="000000"/>
              <w:bottom w:val="single" w:sz="4" w:space="0" w:color="000000"/>
              <w:right w:val="single" w:sz="4" w:space="0" w:color="000000"/>
            </w:tcBorders>
            <w:shd w:val="clear" w:color="auto" w:fill="auto"/>
          </w:tcPr>
          <w:p w:rsidR="00886F96" w:rsidRDefault="00886F96" w:rsidP="00BD5077">
            <w:pPr>
              <w:ind w:left="-42"/>
              <w:rPr>
                <w:rFonts w:ascii="Times New Roman" w:hAnsi="Times New Roman"/>
                <w:sz w:val="24"/>
                <w:szCs w:val="24"/>
              </w:rPr>
            </w:pPr>
            <w:r>
              <w:rPr>
                <w:rStyle w:val="Bodytext47pt"/>
                <w:rFonts w:ascii="Times New Roman" w:hAnsi="Times New Roman"/>
                <w:sz w:val="24"/>
                <w:szCs w:val="24"/>
              </w:rPr>
              <w:t>Страна Лингвиния</w:t>
            </w:r>
          </w:p>
        </w:tc>
      </w:tr>
      <w:tr w:rsidR="00886F96" w:rsidTr="00BD5077">
        <w:tc>
          <w:tcPr>
            <w:tcW w:w="576" w:type="dxa"/>
            <w:tcBorders>
              <w:top w:val="single" w:sz="4" w:space="0" w:color="000000"/>
              <w:left w:val="single" w:sz="4" w:space="0" w:color="000000"/>
              <w:bottom w:val="single" w:sz="4" w:space="0" w:color="000000"/>
            </w:tcBorders>
            <w:shd w:val="clear" w:color="auto" w:fill="auto"/>
          </w:tcPr>
          <w:p w:rsidR="00886F96" w:rsidRDefault="00886F96" w:rsidP="00BD5077">
            <w:pPr>
              <w:jc w:val="center"/>
              <w:rPr>
                <w:rStyle w:val="Bodytext47pt"/>
                <w:rFonts w:ascii="Times New Roman" w:hAnsi="Times New Roman"/>
                <w:sz w:val="24"/>
                <w:szCs w:val="24"/>
              </w:rPr>
            </w:pPr>
            <w:r>
              <w:rPr>
                <w:rFonts w:ascii="Times New Roman" w:hAnsi="Times New Roman"/>
                <w:sz w:val="24"/>
                <w:szCs w:val="24"/>
              </w:rPr>
              <w:t>15</w:t>
            </w:r>
          </w:p>
        </w:tc>
        <w:tc>
          <w:tcPr>
            <w:tcW w:w="9005" w:type="dxa"/>
            <w:tcBorders>
              <w:top w:val="single" w:sz="4" w:space="0" w:color="000000"/>
              <w:left w:val="single" w:sz="4" w:space="0" w:color="000000"/>
              <w:bottom w:val="single" w:sz="4" w:space="0" w:color="000000"/>
              <w:right w:val="single" w:sz="4" w:space="0" w:color="000000"/>
            </w:tcBorders>
            <w:shd w:val="clear" w:color="auto" w:fill="auto"/>
          </w:tcPr>
          <w:p w:rsidR="00886F96" w:rsidRDefault="00886F96" w:rsidP="00BD5077">
            <w:pPr>
              <w:pStyle w:val="Bodytext40"/>
              <w:shd w:val="clear" w:color="auto" w:fill="auto"/>
              <w:spacing w:line="276" w:lineRule="auto"/>
              <w:ind w:left="-42"/>
              <w:rPr>
                <w:rFonts w:ascii="Times New Roman" w:hAnsi="Times New Roman" w:cs="Times New Roman"/>
                <w:sz w:val="24"/>
                <w:szCs w:val="24"/>
              </w:rPr>
            </w:pPr>
            <w:r>
              <w:rPr>
                <w:rStyle w:val="Bodytext47pt"/>
                <w:rFonts w:ascii="Times New Roman" w:hAnsi="Times New Roman" w:cs="Times New Roman"/>
                <w:sz w:val="24"/>
                <w:szCs w:val="24"/>
              </w:rPr>
              <w:t>Биология. 6-11 классы.</w:t>
            </w:r>
          </w:p>
        </w:tc>
      </w:tr>
      <w:tr w:rsidR="00886F96" w:rsidTr="00BD5077">
        <w:tc>
          <w:tcPr>
            <w:tcW w:w="576" w:type="dxa"/>
            <w:tcBorders>
              <w:top w:val="single" w:sz="4" w:space="0" w:color="000000"/>
              <w:left w:val="single" w:sz="4" w:space="0" w:color="000000"/>
              <w:bottom w:val="single" w:sz="4" w:space="0" w:color="000000"/>
            </w:tcBorders>
            <w:shd w:val="clear" w:color="auto" w:fill="auto"/>
          </w:tcPr>
          <w:p w:rsidR="00886F96" w:rsidRDefault="00886F96" w:rsidP="00BD5077">
            <w:pPr>
              <w:jc w:val="center"/>
              <w:rPr>
                <w:rStyle w:val="Bodytext47pt"/>
                <w:rFonts w:ascii="Times New Roman" w:hAnsi="Times New Roman"/>
                <w:sz w:val="24"/>
                <w:szCs w:val="24"/>
              </w:rPr>
            </w:pPr>
            <w:r>
              <w:rPr>
                <w:rFonts w:ascii="Times New Roman" w:hAnsi="Times New Roman"/>
                <w:sz w:val="24"/>
                <w:szCs w:val="24"/>
              </w:rPr>
              <w:t>16</w:t>
            </w:r>
          </w:p>
        </w:tc>
        <w:tc>
          <w:tcPr>
            <w:tcW w:w="9005" w:type="dxa"/>
            <w:tcBorders>
              <w:top w:val="single" w:sz="4" w:space="0" w:color="000000"/>
              <w:left w:val="single" w:sz="4" w:space="0" w:color="000000"/>
              <w:bottom w:val="single" w:sz="4" w:space="0" w:color="000000"/>
              <w:right w:val="single" w:sz="4" w:space="0" w:color="000000"/>
            </w:tcBorders>
            <w:shd w:val="clear" w:color="auto" w:fill="auto"/>
          </w:tcPr>
          <w:p w:rsidR="00886F96" w:rsidRDefault="00886F96" w:rsidP="00BD5077">
            <w:pPr>
              <w:pStyle w:val="Bodytext40"/>
              <w:shd w:val="clear" w:color="auto" w:fill="auto"/>
              <w:spacing w:line="276" w:lineRule="auto"/>
              <w:ind w:left="-42"/>
              <w:rPr>
                <w:rFonts w:ascii="Times New Roman" w:hAnsi="Times New Roman" w:cs="Times New Roman"/>
                <w:sz w:val="24"/>
                <w:szCs w:val="24"/>
              </w:rPr>
            </w:pPr>
            <w:r>
              <w:rPr>
                <w:rStyle w:val="Bodytext47pt"/>
                <w:rFonts w:ascii="Times New Roman" w:hAnsi="Times New Roman" w:cs="Times New Roman"/>
                <w:sz w:val="24"/>
                <w:szCs w:val="24"/>
              </w:rPr>
              <w:t>Фраза (электронный тренажер по орфографии).</w:t>
            </w:r>
          </w:p>
        </w:tc>
      </w:tr>
      <w:tr w:rsidR="00886F96" w:rsidTr="00BD5077">
        <w:tc>
          <w:tcPr>
            <w:tcW w:w="576" w:type="dxa"/>
            <w:tcBorders>
              <w:top w:val="single" w:sz="4" w:space="0" w:color="000000"/>
              <w:left w:val="single" w:sz="4" w:space="0" w:color="000000"/>
              <w:bottom w:val="single" w:sz="4" w:space="0" w:color="000000"/>
            </w:tcBorders>
            <w:shd w:val="clear" w:color="auto" w:fill="auto"/>
          </w:tcPr>
          <w:p w:rsidR="00886F96" w:rsidRDefault="00886F96" w:rsidP="00BD5077">
            <w:pPr>
              <w:jc w:val="center"/>
              <w:rPr>
                <w:rStyle w:val="Bodytext47pt"/>
                <w:rFonts w:ascii="Times New Roman" w:hAnsi="Times New Roman"/>
                <w:sz w:val="24"/>
                <w:szCs w:val="24"/>
              </w:rPr>
            </w:pPr>
            <w:r>
              <w:rPr>
                <w:rFonts w:ascii="Times New Roman" w:hAnsi="Times New Roman"/>
                <w:sz w:val="24"/>
                <w:szCs w:val="24"/>
              </w:rPr>
              <w:t>17</w:t>
            </w:r>
          </w:p>
        </w:tc>
        <w:tc>
          <w:tcPr>
            <w:tcW w:w="9005" w:type="dxa"/>
            <w:tcBorders>
              <w:top w:val="single" w:sz="4" w:space="0" w:color="000000"/>
              <w:left w:val="single" w:sz="4" w:space="0" w:color="000000"/>
              <w:bottom w:val="single" w:sz="4" w:space="0" w:color="000000"/>
              <w:right w:val="single" w:sz="4" w:space="0" w:color="000000"/>
            </w:tcBorders>
            <w:shd w:val="clear" w:color="auto" w:fill="auto"/>
          </w:tcPr>
          <w:p w:rsidR="00886F96" w:rsidRDefault="00886F96" w:rsidP="00BD5077">
            <w:pPr>
              <w:pStyle w:val="Bodytext40"/>
              <w:shd w:val="clear" w:color="auto" w:fill="auto"/>
              <w:spacing w:line="276" w:lineRule="auto"/>
              <w:ind w:left="-42"/>
              <w:rPr>
                <w:rFonts w:ascii="Times New Roman" w:hAnsi="Times New Roman" w:cs="Times New Roman"/>
                <w:sz w:val="24"/>
                <w:szCs w:val="24"/>
              </w:rPr>
            </w:pPr>
            <w:r>
              <w:rPr>
                <w:rStyle w:val="Bodytext47pt"/>
                <w:rFonts w:ascii="Times New Roman" w:hAnsi="Times New Roman" w:cs="Times New Roman"/>
                <w:sz w:val="24"/>
                <w:szCs w:val="24"/>
              </w:rPr>
              <w:t>Биология. Анатомия и физиология человека. 9 класс.</w:t>
            </w:r>
          </w:p>
        </w:tc>
      </w:tr>
      <w:tr w:rsidR="00886F96" w:rsidTr="00BD5077">
        <w:tc>
          <w:tcPr>
            <w:tcW w:w="576" w:type="dxa"/>
            <w:tcBorders>
              <w:top w:val="single" w:sz="4" w:space="0" w:color="000000"/>
              <w:left w:val="single" w:sz="4" w:space="0" w:color="000000"/>
              <w:bottom w:val="single" w:sz="4" w:space="0" w:color="000000"/>
            </w:tcBorders>
            <w:shd w:val="clear" w:color="auto" w:fill="auto"/>
          </w:tcPr>
          <w:p w:rsidR="00886F96" w:rsidRDefault="00886F96" w:rsidP="00BD5077">
            <w:pPr>
              <w:jc w:val="center"/>
              <w:rPr>
                <w:rStyle w:val="Bodytext47pt"/>
                <w:rFonts w:ascii="Times New Roman" w:hAnsi="Times New Roman"/>
                <w:sz w:val="24"/>
                <w:szCs w:val="24"/>
              </w:rPr>
            </w:pPr>
            <w:r>
              <w:rPr>
                <w:rFonts w:ascii="Times New Roman" w:hAnsi="Times New Roman"/>
                <w:sz w:val="24"/>
                <w:szCs w:val="24"/>
              </w:rPr>
              <w:t>18</w:t>
            </w:r>
          </w:p>
        </w:tc>
        <w:tc>
          <w:tcPr>
            <w:tcW w:w="9005" w:type="dxa"/>
            <w:tcBorders>
              <w:top w:val="single" w:sz="4" w:space="0" w:color="000000"/>
              <w:left w:val="single" w:sz="4" w:space="0" w:color="000000"/>
              <w:bottom w:val="single" w:sz="4" w:space="0" w:color="000000"/>
              <w:right w:val="single" w:sz="4" w:space="0" w:color="000000"/>
            </w:tcBorders>
            <w:shd w:val="clear" w:color="auto" w:fill="auto"/>
          </w:tcPr>
          <w:p w:rsidR="00886F96" w:rsidRDefault="00886F96" w:rsidP="00BD5077">
            <w:pPr>
              <w:pStyle w:val="Bodytext40"/>
              <w:shd w:val="clear" w:color="auto" w:fill="auto"/>
              <w:spacing w:line="276" w:lineRule="auto"/>
              <w:ind w:left="-42"/>
              <w:rPr>
                <w:rFonts w:ascii="Times New Roman" w:hAnsi="Times New Roman" w:cs="Times New Roman"/>
                <w:sz w:val="24"/>
                <w:szCs w:val="24"/>
              </w:rPr>
            </w:pPr>
            <w:r>
              <w:rPr>
                <w:rStyle w:val="Bodytext47pt"/>
                <w:rFonts w:ascii="Times New Roman" w:hAnsi="Times New Roman" w:cs="Times New Roman"/>
                <w:sz w:val="24"/>
                <w:szCs w:val="24"/>
              </w:rPr>
              <w:t>Математика. 5-11 классы. 1С Школа</w:t>
            </w:r>
          </w:p>
        </w:tc>
      </w:tr>
      <w:tr w:rsidR="00886F96" w:rsidTr="00BD5077">
        <w:tc>
          <w:tcPr>
            <w:tcW w:w="576" w:type="dxa"/>
            <w:tcBorders>
              <w:top w:val="single" w:sz="4" w:space="0" w:color="000000"/>
              <w:left w:val="single" w:sz="4" w:space="0" w:color="000000"/>
              <w:bottom w:val="single" w:sz="4" w:space="0" w:color="000000"/>
            </w:tcBorders>
            <w:shd w:val="clear" w:color="auto" w:fill="auto"/>
          </w:tcPr>
          <w:p w:rsidR="00886F96" w:rsidRDefault="00886F96" w:rsidP="00BD5077">
            <w:pPr>
              <w:jc w:val="center"/>
              <w:rPr>
                <w:rStyle w:val="Bodytext47pt"/>
                <w:rFonts w:ascii="Times New Roman" w:hAnsi="Times New Roman"/>
                <w:sz w:val="24"/>
                <w:szCs w:val="24"/>
              </w:rPr>
            </w:pPr>
            <w:r>
              <w:rPr>
                <w:rFonts w:ascii="Times New Roman" w:hAnsi="Times New Roman"/>
                <w:sz w:val="24"/>
                <w:szCs w:val="24"/>
              </w:rPr>
              <w:t>19</w:t>
            </w:r>
          </w:p>
        </w:tc>
        <w:tc>
          <w:tcPr>
            <w:tcW w:w="9005" w:type="dxa"/>
            <w:tcBorders>
              <w:top w:val="single" w:sz="4" w:space="0" w:color="000000"/>
              <w:left w:val="single" w:sz="4" w:space="0" w:color="000000"/>
              <w:bottom w:val="single" w:sz="4" w:space="0" w:color="000000"/>
              <w:right w:val="single" w:sz="4" w:space="0" w:color="000000"/>
            </w:tcBorders>
            <w:shd w:val="clear" w:color="auto" w:fill="auto"/>
          </w:tcPr>
          <w:p w:rsidR="00886F96" w:rsidRDefault="00886F96" w:rsidP="00BD5077">
            <w:pPr>
              <w:pStyle w:val="Bodytext40"/>
              <w:shd w:val="clear" w:color="auto" w:fill="auto"/>
              <w:spacing w:line="276" w:lineRule="auto"/>
              <w:ind w:left="-42"/>
              <w:rPr>
                <w:rFonts w:ascii="Times New Roman" w:hAnsi="Times New Roman" w:cs="Times New Roman"/>
                <w:sz w:val="24"/>
                <w:szCs w:val="24"/>
              </w:rPr>
            </w:pPr>
            <w:r>
              <w:rPr>
                <w:rStyle w:val="Bodytext47pt"/>
                <w:rFonts w:ascii="Times New Roman" w:hAnsi="Times New Roman" w:cs="Times New Roman"/>
                <w:sz w:val="24"/>
                <w:szCs w:val="24"/>
              </w:rPr>
              <w:t>Большая энциклопедия Кирилла и Мефодия</w:t>
            </w:r>
          </w:p>
        </w:tc>
      </w:tr>
      <w:tr w:rsidR="00886F96" w:rsidTr="00BD5077">
        <w:trPr>
          <w:trHeight w:val="300"/>
        </w:trPr>
        <w:tc>
          <w:tcPr>
            <w:tcW w:w="576" w:type="dxa"/>
            <w:tcBorders>
              <w:top w:val="single" w:sz="4" w:space="0" w:color="000000"/>
              <w:left w:val="single" w:sz="4" w:space="0" w:color="000000"/>
              <w:bottom w:val="single" w:sz="4" w:space="0" w:color="000000"/>
            </w:tcBorders>
            <w:shd w:val="clear" w:color="auto" w:fill="auto"/>
          </w:tcPr>
          <w:p w:rsidR="00886F96" w:rsidRDefault="00886F96" w:rsidP="00BD5077">
            <w:pPr>
              <w:jc w:val="center"/>
              <w:rPr>
                <w:rFonts w:ascii="Times New Roman" w:hAnsi="Times New Roman"/>
                <w:sz w:val="24"/>
                <w:szCs w:val="24"/>
              </w:rPr>
            </w:pPr>
            <w:r>
              <w:rPr>
                <w:rFonts w:ascii="Times New Roman" w:hAnsi="Times New Roman"/>
                <w:sz w:val="24"/>
                <w:szCs w:val="24"/>
              </w:rPr>
              <w:t>20</w:t>
            </w:r>
          </w:p>
        </w:tc>
        <w:tc>
          <w:tcPr>
            <w:tcW w:w="9005" w:type="dxa"/>
            <w:tcBorders>
              <w:top w:val="single" w:sz="4" w:space="0" w:color="000000"/>
              <w:left w:val="single" w:sz="4" w:space="0" w:color="000000"/>
              <w:bottom w:val="single" w:sz="4" w:space="0" w:color="000000"/>
              <w:right w:val="single" w:sz="4" w:space="0" w:color="000000"/>
            </w:tcBorders>
            <w:shd w:val="clear" w:color="auto" w:fill="auto"/>
          </w:tcPr>
          <w:p w:rsidR="00886F96" w:rsidRDefault="00886F96" w:rsidP="00BD5077">
            <w:pPr>
              <w:ind w:left="-42"/>
              <w:rPr>
                <w:rFonts w:ascii="Times New Roman" w:hAnsi="Times New Roman"/>
                <w:sz w:val="24"/>
                <w:szCs w:val="24"/>
              </w:rPr>
            </w:pPr>
            <w:r>
              <w:rPr>
                <w:rFonts w:ascii="Times New Roman" w:hAnsi="Times New Roman"/>
                <w:sz w:val="24"/>
                <w:szCs w:val="24"/>
              </w:rPr>
              <w:t>1799-1837 А.С. Пушкин</w:t>
            </w:r>
          </w:p>
        </w:tc>
      </w:tr>
      <w:tr w:rsidR="00886F96" w:rsidTr="00BD5077">
        <w:tc>
          <w:tcPr>
            <w:tcW w:w="576" w:type="dxa"/>
            <w:tcBorders>
              <w:top w:val="single" w:sz="4" w:space="0" w:color="000000"/>
              <w:left w:val="single" w:sz="4" w:space="0" w:color="000000"/>
              <w:bottom w:val="single" w:sz="4" w:space="0" w:color="000000"/>
            </w:tcBorders>
            <w:shd w:val="clear" w:color="auto" w:fill="auto"/>
          </w:tcPr>
          <w:p w:rsidR="00886F96" w:rsidRDefault="00886F96" w:rsidP="00BD5077">
            <w:pPr>
              <w:jc w:val="center"/>
              <w:rPr>
                <w:rStyle w:val="Bodytext47pt"/>
                <w:rFonts w:ascii="Times New Roman" w:hAnsi="Times New Roman"/>
                <w:sz w:val="24"/>
                <w:szCs w:val="24"/>
              </w:rPr>
            </w:pPr>
            <w:r>
              <w:rPr>
                <w:rFonts w:ascii="Times New Roman" w:hAnsi="Times New Roman"/>
                <w:sz w:val="24"/>
                <w:szCs w:val="24"/>
              </w:rPr>
              <w:t>21</w:t>
            </w:r>
          </w:p>
        </w:tc>
        <w:tc>
          <w:tcPr>
            <w:tcW w:w="9005" w:type="dxa"/>
            <w:tcBorders>
              <w:top w:val="single" w:sz="4" w:space="0" w:color="000000"/>
              <w:left w:val="single" w:sz="4" w:space="0" w:color="000000"/>
              <w:bottom w:val="single" w:sz="4" w:space="0" w:color="000000"/>
              <w:right w:val="single" w:sz="4" w:space="0" w:color="000000"/>
            </w:tcBorders>
            <w:shd w:val="clear" w:color="auto" w:fill="auto"/>
          </w:tcPr>
          <w:p w:rsidR="00886F96" w:rsidRDefault="00886F96" w:rsidP="00BD5077">
            <w:pPr>
              <w:pStyle w:val="Bodytext40"/>
              <w:shd w:val="clear" w:color="auto" w:fill="auto"/>
              <w:spacing w:line="276" w:lineRule="auto"/>
              <w:ind w:left="-42"/>
              <w:rPr>
                <w:rFonts w:ascii="Times New Roman" w:hAnsi="Times New Roman" w:cs="Times New Roman"/>
                <w:sz w:val="24"/>
                <w:szCs w:val="24"/>
              </w:rPr>
            </w:pPr>
            <w:r>
              <w:rPr>
                <w:rStyle w:val="Bodytext47pt"/>
                <w:rFonts w:ascii="Times New Roman" w:hAnsi="Times New Roman" w:cs="Times New Roman"/>
                <w:sz w:val="24"/>
                <w:szCs w:val="24"/>
              </w:rPr>
              <w:t>А.С. Грибоедов «Горе от ума» 1-2 часть</w:t>
            </w:r>
          </w:p>
        </w:tc>
      </w:tr>
      <w:tr w:rsidR="00886F96" w:rsidTr="00BD5077">
        <w:tc>
          <w:tcPr>
            <w:tcW w:w="576" w:type="dxa"/>
            <w:tcBorders>
              <w:top w:val="single" w:sz="4" w:space="0" w:color="000000"/>
              <w:left w:val="single" w:sz="4" w:space="0" w:color="000000"/>
              <w:bottom w:val="single" w:sz="4" w:space="0" w:color="000000"/>
            </w:tcBorders>
            <w:shd w:val="clear" w:color="auto" w:fill="auto"/>
          </w:tcPr>
          <w:p w:rsidR="00886F96" w:rsidRDefault="00886F96" w:rsidP="00BD5077">
            <w:pPr>
              <w:jc w:val="center"/>
              <w:rPr>
                <w:rStyle w:val="Bodytext47pt"/>
                <w:rFonts w:ascii="Times New Roman" w:hAnsi="Times New Roman"/>
                <w:sz w:val="24"/>
                <w:szCs w:val="24"/>
              </w:rPr>
            </w:pPr>
            <w:r>
              <w:rPr>
                <w:rFonts w:ascii="Times New Roman" w:hAnsi="Times New Roman"/>
                <w:sz w:val="24"/>
                <w:szCs w:val="24"/>
              </w:rPr>
              <w:t>21</w:t>
            </w:r>
          </w:p>
        </w:tc>
        <w:tc>
          <w:tcPr>
            <w:tcW w:w="9005" w:type="dxa"/>
            <w:tcBorders>
              <w:top w:val="single" w:sz="4" w:space="0" w:color="000000"/>
              <w:left w:val="single" w:sz="4" w:space="0" w:color="000000"/>
              <w:bottom w:val="single" w:sz="4" w:space="0" w:color="000000"/>
              <w:right w:val="single" w:sz="4" w:space="0" w:color="000000"/>
            </w:tcBorders>
            <w:shd w:val="clear" w:color="auto" w:fill="auto"/>
          </w:tcPr>
          <w:p w:rsidR="00886F96" w:rsidRDefault="00886F96" w:rsidP="00BD5077">
            <w:pPr>
              <w:pStyle w:val="Bodytext40"/>
              <w:shd w:val="clear" w:color="auto" w:fill="auto"/>
              <w:spacing w:line="276" w:lineRule="auto"/>
              <w:ind w:left="-42"/>
              <w:rPr>
                <w:rFonts w:ascii="Times New Roman" w:hAnsi="Times New Roman" w:cs="Times New Roman"/>
                <w:sz w:val="24"/>
                <w:szCs w:val="24"/>
              </w:rPr>
            </w:pPr>
            <w:r>
              <w:rPr>
                <w:rStyle w:val="Bodytext47pt"/>
                <w:rFonts w:ascii="Times New Roman" w:hAnsi="Times New Roman" w:cs="Times New Roman"/>
                <w:sz w:val="24"/>
                <w:szCs w:val="24"/>
              </w:rPr>
              <w:t>Интерактивная энциклопедия Занимательная наука. Всемирная история</w:t>
            </w:r>
          </w:p>
        </w:tc>
      </w:tr>
      <w:tr w:rsidR="00886F96" w:rsidTr="00BD5077">
        <w:tc>
          <w:tcPr>
            <w:tcW w:w="576" w:type="dxa"/>
            <w:tcBorders>
              <w:top w:val="single" w:sz="4" w:space="0" w:color="000000"/>
              <w:left w:val="single" w:sz="4" w:space="0" w:color="000000"/>
              <w:bottom w:val="single" w:sz="4" w:space="0" w:color="000000"/>
            </w:tcBorders>
            <w:shd w:val="clear" w:color="auto" w:fill="auto"/>
          </w:tcPr>
          <w:p w:rsidR="00886F96" w:rsidRDefault="00886F96" w:rsidP="00BD5077">
            <w:pPr>
              <w:jc w:val="center"/>
              <w:rPr>
                <w:rStyle w:val="Bodytext47pt"/>
                <w:rFonts w:ascii="Times New Roman" w:hAnsi="Times New Roman"/>
                <w:sz w:val="24"/>
                <w:szCs w:val="24"/>
              </w:rPr>
            </w:pPr>
            <w:r>
              <w:rPr>
                <w:rFonts w:ascii="Times New Roman" w:hAnsi="Times New Roman"/>
                <w:sz w:val="24"/>
                <w:szCs w:val="24"/>
              </w:rPr>
              <w:t>23</w:t>
            </w:r>
          </w:p>
        </w:tc>
        <w:tc>
          <w:tcPr>
            <w:tcW w:w="9005" w:type="dxa"/>
            <w:tcBorders>
              <w:top w:val="single" w:sz="4" w:space="0" w:color="000000"/>
              <w:left w:val="single" w:sz="4" w:space="0" w:color="000000"/>
              <w:bottom w:val="single" w:sz="4" w:space="0" w:color="000000"/>
              <w:right w:val="single" w:sz="4" w:space="0" w:color="000000"/>
            </w:tcBorders>
            <w:shd w:val="clear" w:color="auto" w:fill="auto"/>
          </w:tcPr>
          <w:p w:rsidR="00886F96" w:rsidRDefault="00886F96" w:rsidP="00BD5077">
            <w:pPr>
              <w:pStyle w:val="Bodytext40"/>
              <w:shd w:val="clear" w:color="auto" w:fill="auto"/>
              <w:spacing w:line="276" w:lineRule="auto"/>
              <w:ind w:left="-42"/>
              <w:rPr>
                <w:rFonts w:ascii="Times New Roman" w:hAnsi="Times New Roman" w:cs="Times New Roman"/>
                <w:sz w:val="24"/>
                <w:szCs w:val="24"/>
              </w:rPr>
            </w:pPr>
            <w:r>
              <w:rPr>
                <w:rStyle w:val="Bodytext47pt"/>
                <w:rFonts w:ascii="Times New Roman" w:hAnsi="Times New Roman" w:cs="Times New Roman"/>
                <w:sz w:val="24"/>
                <w:szCs w:val="24"/>
              </w:rPr>
              <w:t>Всеобщая история.7кл</w:t>
            </w:r>
          </w:p>
        </w:tc>
      </w:tr>
      <w:tr w:rsidR="00886F96" w:rsidTr="00BD5077">
        <w:tc>
          <w:tcPr>
            <w:tcW w:w="576" w:type="dxa"/>
            <w:tcBorders>
              <w:top w:val="single" w:sz="4" w:space="0" w:color="000000"/>
              <w:left w:val="single" w:sz="4" w:space="0" w:color="000000"/>
              <w:bottom w:val="single" w:sz="4" w:space="0" w:color="000000"/>
            </w:tcBorders>
            <w:shd w:val="clear" w:color="auto" w:fill="auto"/>
          </w:tcPr>
          <w:p w:rsidR="00886F96" w:rsidRDefault="00886F96" w:rsidP="00BD5077">
            <w:pPr>
              <w:jc w:val="center"/>
              <w:rPr>
                <w:rStyle w:val="Bodytext47pt"/>
                <w:rFonts w:ascii="Times New Roman" w:hAnsi="Times New Roman"/>
                <w:sz w:val="24"/>
                <w:szCs w:val="24"/>
              </w:rPr>
            </w:pPr>
            <w:r>
              <w:rPr>
                <w:rFonts w:ascii="Times New Roman" w:hAnsi="Times New Roman"/>
                <w:sz w:val="24"/>
                <w:szCs w:val="24"/>
              </w:rPr>
              <w:t>24</w:t>
            </w:r>
          </w:p>
        </w:tc>
        <w:tc>
          <w:tcPr>
            <w:tcW w:w="9005" w:type="dxa"/>
            <w:tcBorders>
              <w:top w:val="single" w:sz="4" w:space="0" w:color="000000"/>
              <w:left w:val="single" w:sz="4" w:space="0" w:color="000000"/>
              <w:bottom w:val="single" w:sz="4" w:space="0" w:color="000000"/>
              <w:right w:val="single" w:sz="4" w:space="0" w:color="000000"/>
            </w:tcBorders>
            <w:shd w:val="clear" w:color="auto" w:fill="auto"/>
          </w:tcPr>
          <w:p w:rsidR="00886F96" w:rsidRDefault="00886F96" w:rsidP="00BD5077">
            <w:pPr>
              <w:pStyle w:val="Bodytext40"/>
              <w:shd w:val="clear" w:color="auto" w:fill="auto"/>
              <w:spacing w:line="276" w:lineRule="auto"/>
              <w:ind w:left="-42"/>
              <w:rPr>
                <w:rFonts w:ascii="Times New Roman" w:hAnsi="Times New Roman" w:cs="Times New Roman"/>
                <w:sz w:val="24"/>
                <w:szCs w:val="24"/>
              </w:rPr>
            </w:pPr>
            <w:r>
              <w:rPr>
                <w:rStyle w:val="Bodytext47pt"/>
                <w:rFonts w:ascii="Times New Roman" w:hAnsi="Times New Roman" w:cs="Times New Roman"/>
                <w:sz w:val="24"/>
                <w:szCs w:val="24"/>
              </w:rPr>
              <w:t>Всеобщая история 8кл.</w:t>
            </w:r>
          </w:p>
        </w:tc>
      </w:tr>
      <w:tr w:rsidR="00886F96" w:rsidTr="00BD5077">
        <w:tc>
          <w:tcPr>
            <w:tcW w:w="576" w:type="dxa"/>
            <w:tcBorders>
              <w:top w:val="single" w:sz="4" w:space="0" w:color="000000"/>
              <w:left w:val="single" w:sz="4" w:space="0" w:color="000000"/>
              <w:bottom w:val="single" w:sz="4" w:space="0" w:color="000000"/>
            </w:tcBorders>
            <w:shd w:val="clear" w:color="auto" w:fill="auto"/>
          </w:tcPr>
          <w:p w:rsidR="00886F96" w:rsidRDefault="00886F96" w:rsidP="00BD5077">
            <w:pPr>
              <w:jc w:val="center"/>
              <w:rPr>
                <w:rStyle w:val="Bodytext47pt"/>
                <w:rFonts w:ascii="Times New Roman" w:hAnsi="Times New Roman"/>
                <w:sz w:val="24"/>
                <w:szCs w:val="24"/>
              </w:rPr>
            </w:pPr>
            <w:r>
              <w:rPr>
                <w:rFonts w:ascii="Times New Roman" w:hAnsi="Times New Roman"/>
                <w:sz w:val="24"/>
                <w:szCs w:val="24"/>
              </w:rPr>
              <w:t>25</w:t>
            </w:r>
          </w:p>
        </w:tc>
        <w:tc>
          <w:tcPr>
            <w:tcW w:w="9005" w:type="dxa"/>
            <w:tcBorders>
              <w:top w:val="single" w:sz="4" w:space="0" w:color="000000"/>
              <w:left w:val="single" w:sz="4" w:space="0" w:color="000000"/>
              <w:bottom w:val="single" w:sz="4" w:space="0" w:color="000000"/>
              <w:right w:val="single" w:sz="4" w:space="0" w:color="000000"/>
            </w:tcBorders>
            <w:shd w:val="clear" w:color="auto" w:fill="auto"/>
          </w:tcPr>
          <w:p w:rsidR="00886F96" w:rsidRDefault="00886F96" w:rsidP="00BD5077">
            <w:pPr>
              <w:pStyle w:val="Bodytext40"/>
              <w:shd w:val="clear" w:color="auto" w:fill="auto"/>
              <w:spacing w:line="276" w:lineRule="auto"/>
              <w:ind w:left="-42"/>
              <w:rPr>
                <w:rFonts w:ascii="Times New Roman" w:hAnsi="Times New Roman" w:cs="Times New Roman"/>
                <w:sz w:val="24"/>
                <w:szCs w:val="24"/>
              </w:rPr>
            </w:pPr>
            <w:r>
              <w:rPr>
                <w:rStyle w:val="Bodytext47pt"/>
                <w:rFonts w:ascii="Times New Roman" w:hAnsi="Times New Roman" w:cs="Times New Roman"/>
                <w:sz w:val="24"/>
                <w:szCs w:val="24"/>
              </w:rPr>
              <w:t>География . Земля и люди 7</w:t>
            </w:r>
          </w:p>
        </w:tc>
      </w:tr>
      <w:tr w:rsidR="00886F96" w:rsidTr="00BD5077">
        <w:tc>
          <w:tcPr>
            <w:tcW w:w="576" w:type="dxa"/>
            <w:tcBorders>
              <w:top w:val="single" w:sz="4" w:space="0" w:color="000000"/>
              <w:left w:val="single" w:sz="4" w:space="0" w:color="000000"/>
              <w:bottom w:val="single" w:sz="4" w:space="0" w:color="000000"/>
            </w:tcBorders>
            <w:shd w:val="clear" w:color="auto" w:fill="auto"/>
          </w:tcPr>
          <w:p w:rsidR="00886F96" w:rsidRDefault="00886F96" w:rsidP="00BD5077">
            <w:pPr>
              <w:jc w:val="center"/>
              <w:rPr>
                <w:rStyle w:val="Bodytext47pt"/>
                <w:rFonts w:ascii="Times New Roman" w:hAnsi="Times New Roman"/>
                <w:sz w:val="24"/>
                <w:szCs w:val="24"/>
              </w:rPr>
            </w:pPr>
            <w:r>
              <w:rPr>
                <w:rFonts w:ascii="Times New Roman" w:hAnsi="Times New Roman"/>
                <w:sz w:val="24"/>
                <w:szCs w:val="24"/>
              </w:rPr>
              <w:t>26</w:t>
            </w:r>
          </w:p>
        </w:tc>
        <w:tc>
          <w:tcPr>
            <w:tcW w:w="9005" w:type="dxa"/>
            <w:tcBorders>
              <w:top w:val="single" w:sz="4" w:space="0" w:color="000000"/>
              <w:left w:val="single" w:sz="4" w:space="0" w:color="000000"/>
              <w:bottom w:val="single" w:sz="4" w:space="0" w:color="000000"/>
              <w:right w:val="single" w:sz="4" w:space="0" w:color="000000"/>
            </w:tcBorders>
            <w:shd w:val="clear" w:color="auto" w:fill="auto"/>
          </w:tcPr>
          <w:p w:rsidR="00886F96" w:rsidRDefault="00886F96" w:rsidP="00BD5077">
            <w:pPr>
              <w:pStyle w:val="Bodytext40"/>
              <w:shd w:val="clear" w:color="auto" w:fill="auto"/>
              <w:spacing w:line="276" w:lineRule="auto"/>
              <w:ind w:left="-42"/>
              <w:rPr>
                <w:rFonts w:ascii="Times New Roman" w:hAnsi="Times New Roman" w:cs="Times New Roman"/>
                <w:sz w:val="24"/>
                <w:szCs w:val="24"/>
              </w:rPr>
            </w:pPr>
            <w:r>
              <w:rPr>
                <w:rStyle w:val="Bodytext47pt"/>
                <w:rFonts w:ascii="Times New Roman" w:hAnsi="Times New Roman" w:cs="Times New Roman"/>
                <w:sz w:val="24"/>
                <w:szCs w:val="24"/>
              </w:rPr>
              <w:t>География. Наш дом – Земля, материки. 7</w:t>
            </w:r>
          </w:p>
        </w:tc>
      </w:tr>
      <w:tr w:rsidR="00886F96" w:rsidTr="00BD5077">
        <w:tc>
          <w:tcPr>
            <w:tcW w:w="576" w:type="dxa"/>
            <w:tcBorders>
              <w:top w:val="single" w:sz="4" w:space="0" w:color="000000"/>
              <w:left w:val="single" w:sz="4" w:space="0" w:color="000000"/>
              <w:bottom w:val="single" w:sz="4" w:space="0" w:color="000000"/>
            </w:tcBorders>
            <w:shd w:val="clear" w:color="auto" w:fill="auto"/>
          </w:tcPr>
          <w:p w:rsidR="00886F96" w:rsidRDefault="00886F96" w:rsidP="00BD5077">
            <w:pPr>
              <w:jc w:val="center"/>
              <w:rPr>
                <w:rStyle w:val="Bodytext47pt"/>
                <w:rFonts w:ascii="Times New Roman" w:hAnsi="Times New Roman"/>
                <w:sz w:val="24"/>
                <w:szCs w:val="24"/>
              </w:rPr>
            </w:pPr>
            <w:r>
              <w:rPr>
                <w:rFonts w:ascii="Times New Roman" w:hAnsi="Times New Roman"/>
                <w:sz w:val="24"/>
                <w:szCs w:val="24"/>
              </w:rPr>
              <w:t>27</w:t>
            </w:r>
          </w:p>
        </w:tc>
        <w:tc>
          <w:tcPr>
            <w:tcW w:w="9005" w:type="dxa"/>
            <w:tcBorders>
              <w:top w:val="single" w:sz="4" w:space="0" w:color="000000"/>
              <w:left w:val="single" w:sz="4" w:space="0" w:color="000000"/>
              <w:bottom w:val="single" w:sz="4" w:space="0" w:color="000000"/>
              <w:right w:val="single" w:sz="4" w:space="0" w:color="000000"/>
            </w:tcBorders>
            <w:shd w:val="clear" w:color="auto" w:fill="auto"/>
          </w:tcPr>
          <w:p w:rsidR="00886F96" w:rsidRDefault="00886F96" w:rsidP="00BD5077">
            <w:pPr>
              <w:rPr>
                <w:rFonts w:ascii="Times New Roman" w:hAnsi="Times New Roman"/>
                <w:sz w:val="24"/>
                <w:szCs w:val="24"/>
              </w:rPr>
            </w:pPr>
            <w:r>
              <w:rPr>
                <w:rStyle w:val="Bodytext47pt"/>
                <w:rFonts w:ascii="Times New Roman" w:hAnsi="Times New Roman"/>
                <w:sz w:val="24"/>
                <w:szCs w:val="24"/>
              </w:rPr>
              <w:t>География. Планета Земля 5-6</w:t>
            </w:r>
          </w:p>
        </w:tc>
      </w:tr>
      <w:tr w:rsidR="00886F96" w:rsidTr="00BD5077">
        <w:tc>
          <w:tcPr>
            <w:tcW w:w="576" w:type="dxa"/>
            <w:tcBorders>
              <w:top w:val="single" w:sz="4" w:space="0" w:color="000000"/>
              <w:left w:val="single" w:sz="4" w:space="0" w:color="000000"/>
              <w:bottom w:val="single" w:sz="4" w:space="0" w:color="000000"/>
            </w:tcBorders>
            <w:shd w:val="clear" w:color="auto" w:fill="auto"/>
          </w:tcPr>
          <w:p w:rsidR="00886F96" w:rsidRDefault="00886F96" w:rsidP="00BD5077">
            <w:pPr>
              <w:jc w:val="center"/>
              <w:rPr>
                <w:rStyle w:val="Bodytext47pt"/>
                <w:rFonts w:ascii="Times New Roman" w:hAnsi="Times New Roman"/>
                <w:sz w:val="24"/>
                <w:szCs w:val="24"/>
              </w:rPr>
            </w:pPr>
            <w:r>
              <w:rPr>
                <w:rFonts w:ascii="Times New Roman" w:hAnsi="Times New Roman"/>
                <w:sz w:val="24"/>
                <w:szCs w:val="24"/>
              </w:rPr>
              <w:t>28</w:t>
            </w:r>
          </w:p>
        </w:tc>
        <w:tc>
          <w:tcPr>
            <w:tcW w:w="9005" w:type="dxa"/>
            <w:tcBorders>
              <w:top w:val="single" w:sz="4" w:space="0" w:color="000000"/>
              <w:left w:val="single" w:sz="4" w:space="0" w:color="000000"/>
              <w:bottom w:val="single" w:sz="4" w:space="0" w:color="000000"/>
              <w:right w:val="single" w:sz="4" w:space="0" w:color="000000"/>
            </w:tcBorders>
            <w:shd w:val="clear" w:color="auto" w:fill="auto"/>
          </w:tcPr>
          <w:p w:rsidR="00886F96" w:rsidRDefault="00886F96" w:rsidP="00BD5077">
            <w:pPr>
              <w:rPr>
                <w:rFonts w:ascii="Times New Roman" w:hAnsi="Times New Roman"/>
                <w:sz w:val="24"/>
                <w:szCs w:val="24"/>
              </w:rPr>
            </w:pPr>
            <w:r>
              <w:rPr>
                <w:rStyle w:val="Bodytext47pt"/>
                <w:rFonts w:ascii="Times New Roman" w:hAnsi="Times New Roman"/>
                <w:sz w:val="24"/>
                <w:szCs w:val="24"/>
              </w:rPr>
              <w:t>География . Россия 8</w:t>
            </w:r>
          </w:p>
        </w:tc>
      </w:tr>
      <w:tr w:rsidR="00886F96" w:rsidTr="00BD5077">
        <w:tc>
          <w:tcPr>
            <w:tcW w:w="576" w:type="dxa"/>
            <w:tcBorders>
              <w:top w:val="single" w:sz="4" w:space="0" w:color="000000"/>
              <w:left w:val="single" w:sz="4" w:space="0" w:color="000000"/>
              <w:bottom w:val="single" w:sz="4" w:space="0" w:color="000000"/>
            </w:tcBorders>
            <w:shd w:val="clear" w:color="auto" w:fill="auto"/>
          </w:tcPr>
          <w:p w:rsidR="00886F96" w:rsidRDefault="00886F96" w:rsidP="00BD5077">
            <w:pPr>
              <w:jc w:val="center"/>
              <w:rPr>
                <w:rStyle w:val="Bodytext47pt"/>
                <w:rFonts w:ascii="Times New Roman" w:hAnsi="Times New Roman"/>
                <w:sz w:val="24"/>
                <w:szCs w:val="24"/>
              </w:rPr>
            </w:pPr>
            <w:r>
              <w:rPr>
                <w:rFonts w:ascii="Times New Roman" w:hAnsi="Times New Roman"/>
                <w:sz w:val="24"/>
                <w:szCs w:val="24"/>
              </w:rPr>
              <w:t>29</w:t>
            </w:r>
          </w:p>
        </w:tc>
        <w:tc>
          <w:tcPr>
            <w:tcW w:w="9005" w:type="dxa"/>
            <w:tcBorders>
              <w:top w:val="single" w:sz="4" w:space="0" w:color="000000"/>
              <w:left w:val="single" w:sz="4" w:space="0" w:color="000000"/>
              <w:bottom w:val="single" w:sz="4" w:space="0" w:color="000000"/>
              <w:right w:val="single" w:sz="4" w:space="0" w:color="000000"/>
            </w:tcBorders>
            <w:shd w:val="clear" w:color="auto" w:fill="auto"/>
          </w:tcPr>
          <w:p w:rsidR="00886F96" w:rsidRDefault="00886F96" w:rsidP="00BD5077">
            <w:pPr>
              <w:rPr>
                <w:rFonts w:ascii="Times New Roman" w:hAnsi="Times New Roman"/>
                <w:sz w:val="24"/>
                <w:szCs w:val="24"/>
              </w:rPr>
            </w:pPr>
            <w:r>
              <w:rPr>
                <w:rStyle w:val="Bodytext47pt"/>
                <w:rFonts w:ascii="Times New Roman" w:hAnsi="Times New Roman"/>
                <w:sz w:val="24"/>
                <w:szCs w:val="24"/>
              </w:rPr>
              <w:t>География . Россия (картографическое приложение)</w:t>
            </w:r>
          </w:p>
        </w:tc>
      </w:tr>
      <w:tr w:rsidR="00886F96" w:rsidTr="00BD5077">
        <w:trPr>
          <w:trHeight w:val="315"/>
        </w:trPr>
        <w:tc>
          <w:tcPr>
            <w:tcW w:w="576" w:type="dxa"/>
            <w:tcBorders>
              <w:top w:val="single" w:sz="4" w:space="0" w:color="000000"/>
              <w:left w:val="single" w:sz="4" w:space="0" w:color="000000"/>
              <w:bottom w:val="single" w:sz="4" w:space="0" w:color="000000"/>
            </w:tcBorders>
            <w:shd w:val="clear" w:color="auto" w:fill="auto"/>
          </w:tcPr>
          <w:p w:rsidR="00886F96" w:rsidRDefault="00886F96" w:rsidP="00BD5077">
            <w:pPr>
              <w:jc w:val="center"/>
              <w:rPr>
                <w:rFonts w:ascii="Times New Roman" w:hAnsi="Times New Roman"/>
                <w:sz w:val="24"/>
                <w:szCs w:val="24"/>
              </w:rPr>
            </w:pPr>
            <w:r>
              <w:rPr>
                <w:rFonts w:ascii="Times New Roman" w:hAnsi="Times New Roman"/>
                <w:sz w:val="24"/>
                <w:szCs w:val="24"/>
              </w:rPr>
              <w:t>30</w:t>
            </w:r>
          </w:p>
        </w:tc>
        <w:tc>
          <w:tcPr>
            <w:tcW w:w="9005" w:type="dxa"/>
            <w:tcBorders>
              <w:top w:val="single" w:sz="4" w:space="0" w:color="000000"/>
              <w:left w:val="single" w:sz="4" w:space="0" w:color="000000"/>
              <w:bottom w:val="single" w:sz="4" w:space="0" w:color="000000"/>
              <w:right w:val="single" w:sz="4" w:space="0" w:color="000000"/>
            </w:tcBorders>
            <w:shd w:val="clear" w:color="auto" w:fill="auto"/>
          </w:tcPr>
          <w:p w:rsidR="00886F96" w:rsidRDefault="00886F96" w:rsidP="00BD5077">
            <w:pPr>
              <w:ind w:left="-42"/>
              <w:rPr>
                <w:rFonts w:ascii="Times New Roman" w:hAnsi="Times New Roman"/>
                <w:sz w:val="24"/>
                <w:szCs w:val="24"/>
              </w:rPr>
            </w:pPr>
            <w:r>
              <w:rPr>
                <w:rFonts w:ascii="Times New Roman" w:hAnsi="Times New Roman"/>
                <w:sz w:val="24"/>
                <w:szCs w:val="24"/>
              </w:rPr>
              <w:t>Живая физика</w:t>
            </w:r>
          </w:p>
        </w:tc>
      </w:tr>
      <w:tr w:rsidR="00886F96" w:rsidTr="00BD5077">
        <w:trPr>
          <w:trHeight w:val="338"/>
        </w:trPr>
        <w:tc>
          <w:tcPr>
            <w:tcW w:w="576" w:type="dxa"/>
            <w:tcBorders>
              <w:top w:val="single" w:sz="4" w:space="0" w:color="000000"/>
              <w:left w:val="single" w:sz="4" w:space="0" w:color="000000"/>
              <w:bottom w:val="single" w:sz="4" w:space="0" w:color="000000"/>
            </w:tcBorders>
            <w:shd w:val="clear" w:color="auto" w:fill="auto"/>
          </w:tcPr>
          <w:p w:rsidR="00886F96" w:rsidRDefault="00886F96" w:rsidP="00BD5077">
            <w:pPr>
              <w:jc w:val="center"/>
              <w:rPr>
                <w:rFonts w:ascii="Times New Roman" w:hAnsi="Times New Roman"/>
                <w:sz w:val="24"/>
                <w:szCs w:val="24"/>
              </w:rPr>
            </w:pPr>
            <w:r>
              <w:rPr>
                <w:rFonts w:ascii="Times New Roman" w:hAnsi="Times New Roman"/>
                <w:sz w:val="24"/>
                <w:szCs w:val="24"/>
              </w:rPr>
              <w:t>31</w:t>
            </w:r>
          </w:p>
        </w:tc>
        <w:tc>
          <w:tcPr>
            <w:tcW w:w="9005" w:type="dxa"/>
            <w:tcBorders>
              <w:top w:val="single" w:sz="4" w:space="0" w:color="000000"/>
              <w:left w:val="single" w:sz="4" w:space="0" w:color="000000"/>
              <w:bottom w:val="single" w:sz="4" w:space="0" w:color="000000"/>
              <w:right w:val="single" w:sz="4" w:space="0" w:color="000000"/>
            </w:tcBorders>
            <w:shd w:val="clear" w:color="auto" w:fill="auto"/>
          </w:tcPr>
          <w:p w:rsidR="00886F96" w:rsidRDefault="00886F96" w:rsidP="00BD5077">
            <w:pPr>
              <w:ind w:left="-42"/>
              <w:rPr>
                <w:rFonts w:ascii="Times New Roman" w:hAnsi="Times New Roman"/>
                <w:sz w:val="24"/>
                <w:szCs w:val="24"/>
              </w:rPr>
            </w:pPr>
            <w:r>
              <w:rPr>
                <w:rFonts w:ascii="Times New Roman" w:hAnsi="Times New Roman"/>
                <w:sz w:val="24"/>
                <w:szCs w:val="24"/>
              </w:rPr>
              <w:t>Занимательная наука: Биология</w:t>
            </w:r>
          </w:p>
        </w:tc>
      </w:tr>
      <w:tr w:rsidR="00886F96" w:rsidTr="00BD5077">
        <w:trPr>
          <w:trHeight w:val="257"/>
        </w:trPr>
        <w:tc>
          <w:tcPr>
            <w:tcW w:w="576" w:type="dxa"/>
            <w:tcBorders>
              <w:top w:val="single" w:sz="4" w:space="0" w:color="000000"/>
              <w:left w:val="single" w:sz="4" w:space="0" w:color="000000"/>
              <w:bottom w:val="single" w:sz="4" w:space="0" w:color="000000"/>
            </w:tcBorders>
            <w:shd w:val="clear" w:color="auto" w:fill="auto"/>
          </w:tcPr>
          <w:p w:rsidR="00886F96" w:rsidRDefault="00886F96" w:rsidP="00BD5077">
            <w:pPr>
              <w:jc w:val="center"/>
              <w:rPr>
                <w:rFonts w:ascii="Times New Roman" w:hAnsi="Times New Roman"/>
                <w:sz w:val="24"/>
                <w:szCs w:val="24"/>
              </w:rPr>
            </w:pPr>
            <w:r>
              <w:rPr>
                <w:rFonts w:ascii="Times New Roman" w:hAnsi="Times New Roman"/>
                <w:sz w:val="24"/>
                <w:szCs w:val="24"/>
              </w:rPr>
              <w:t>32</w:t>
            </w:r>
          </w:p>
        </w:tc>
        <w:tc>
          <w:tcPr>
            <w:tcW w:w="9005" w:type="dxa"/>
            <w:tcBorders>
              <w:top w:val="single" w:sz="4" w:space="0" w:color="000000"/>
              <w:left w:val="single" w:sz="4" w:space="0" w:color="000000"/>
              <w:bottom w:val="single" w:sz="4" w:space="0" w:color="000000"/>
              <w:right w:val="single" w:sz="4" w:space="0" w:color="000000"/>
            </w:tcBorders>
            <w:shd w:val="clear" w:color="auto" w:fill="auto"/>
          </w:tcPr>
          <w:p w:rsidR="00886F96" w:rsidRDefault="00886F96" w:rsidP="00BD5077">
            <w:pPr>
              <w:ind w:left="-42"/>
              <w:rPr>
                <w:rFonts w:ascii="Times New Roman" w:hAnsi="Times New Roman"/>
                <w:sz w:val="24"/>
                <w:szCs w:val="24"/>
              </w:rPr>
            </w:pPr>
            <w:r>
              <w:rPr>
                <w:rFonts w:ascii="Times New Roman" w:hAnsi="Times New Roman"/>
                <w:sz w:val="24"/>
                <w:szCs w:val="24"/>
              </w:rPr>
              <w:t>Занимательная наука: Всемирная история</w:t>
            </w:r>
          </w:p>
        </w:tc>
      </w:tr>
      <w:tr w:rsidR="00886F96" w:rsidTr="00BD5077">
        <w:trPr>
          <w:trHeight w:val="315"/>
        </w:trPr>
        <w:tc>
          <w:tcPr>
            <w:tcW w:w="576" w:type="dxa"/>
            <w:tcBorders>
              <w:top w:val="single" w:sz="4" w:space="0" w:color="000000"/>
              <w:left w:val="single" w:sz="4" w:space="0" w:color="000000"/>
              <w:bottom w:val="single" w:sz="4" w:space="0" w:color="000000"/>
            </w:tcBorders>
            <w:shd w:val="clear" w:color="auto" w:fill="auto"/>
          </w:tcPr>
          <w:p w:rsidR="00886F96" w:rsidRDefault="00886F96" w:rsidP="00BD5077">
            <w:pPr>
              <w:jc w:val="center"/>
              <w:rPr>
                <w:rFonts w:ascii="Times New Roman" w:hAnsi="Times New Roman"/>
                <w:sz w:val="24"/>
                <w:szCs w:val="24"/>
              </w:rPr>
            </w:pPr>
            <w:r>
              <w:rPr>
                <w:rFonts w:ascii="Times New Roman" w:hAnsi="Times New Roman"/>
                <w:sz w:val="24"/>
                <w:szCs w:val="24"/>
              </w:rPr>
              <w:t>33</w:t>
            </w:r>
          </w:p>
        </w:tc>
        <w:tc>
          <w:tcPr>
            <w:tcW w:w="9005" w:type="dxa"/>
            <w:tcBorders>
              <w:top w:val="single" w:sz="4" w:space="0" w:color="000000"/>
              <w:left w:val="single" w:sz="4" w:space="0" w:color="000000"/>
              <w:bottom w:val="single" w:sz="4" w:space="0" w:color="000000"/>
              <w:right w:val="single" w:sz="4" w:space="0" w:color="000000"/>
            </w:tcBorders>
            <w:shd w:val="clear" w:color="auto" w:fill="auto"/>
          </w:tcPr>
          <w:p w:rsidR="00886F96" w:rsidRDefault="00886F96" w:rsidP="00BD5077">
            <w:pPr>
              <w:ind w:left="-42"/>
              <w:rPr>
                <w:rFonts w:ascii="Times New Roman" w:hAnsi="Times New Roman"/>
                <w:sz w:val="24"/>
                <w:szCs w:val="24"/>
              </w:rPr>
            </w:pPr>
            <w:r>
              <w:rPr>
                <w:rFonts w:ascii="Times New Roman" w:hAnsi="Times New Roman"/>
                <w:sz w:val="24"/>
                <w:szCs w:val="24"/>
              </w:rPr>
              <w:t>Занимательная наука: Основы естествознания</w:t>
            </w:r>
          </w:p>
        </w:tc>
      </w:tr>
      <w:tr w:rsidR="00886F96" w:rsidTr="00BD5077">
        <w:trPr>
          <w:trHeight w:val="315"/>
        </w:trPr>
        <w:tc>
          <w:tcPr>
            <w:tcW w:w="576" w:type="dxa"/>
            <w:tcBorders>
              <w:top w:val="single" w:sz="4" w:space="0" w:color="000000"/>
              <w:left w:val="single" w:sz="4" w:space="0" w:color="000000"/>
              <w:bottom w:val="single" w:sz="4" w:space="0" w:color="000000"/>
            </w:tcBorders>
            <w:shd w:val="clear" w:color="auto" w:fill="auto"/>
          </w:tcPr>
          <w:p w:rsidR="00886F96" w:rsidRDefault="00886F96" w:rsidP="00BD5077">
            <w:pPr>
              <w:jc w:val="center"/>
              <w:rPr>
                <w:rFonts w:ascii="Times New Roman" w:hAnsi="Times New Roman"/>
                <w:sz w:val="24"/>
                <w:szCs w:val="24"/>
              </w:rPr>
            </w:pPr>
            <w:r>
              <w:rPr>
                <w:rFonts w:ascii="Times New Roman" w:hAnsi="Times New Roman"/>
                <w:sz w:val="24"/>
                <w:szCs w:val="24"/>
              </w:rPr>
              <w:t>34</w:t>
            </w:r>
          </w:p>
        </w:tc>
        <w:tc>
          <w:tcPr>
            <w:tcW w:w="9005" w:type="dxa"/>
            <w:tcBorders>
              <w:top w:val="single" w:sz="4" w:space="0" w:color="000000"/>
              <w:left w:val="single" w:sz="4" w:space="0" w:color="000000"/>
              <w:bottom w:val="single" w:sz="4" w:space="0" w:color="000000"/>
              <w:right w:val="single" w:sz="4" w:space="0" w:color="000000"/>
            </w:tcBorders>
            <w:shd w:val="clear" w:color="auto" w:fill="auto"/>
          </w:tcPr>
          <w:p w:rsidR="00886F96" w:rsidRDefault="00886F96" w:rsidP="00BD5077">
            <w:pPr>
              <w:ind w:left="-42"/>
              <w:rPr>
                <w:rFonts w:ascii="Times New Roman" w:hAnsi="Times New Roman"/>
                <w:sz w:val="24"/>
                <w:szCs w:val="24"/>
              </w:rPr>
            </w:pPr>
            <w:r>
              <w:rPr>
                <w:rFonts w:ascii="Times New Roman" w:hAnsi="Times New Roman"/>
                <w:sz w:val="24"/>
                <w:szCs w:val="24"/>
              </w:rPr>
              <w:t>Занимательная физика</w:t>
            </w:r>
          </w:p>
        </w:tc>
      </w:tr>
      <w:tr w:rsidR="00886F96" w:rsidTr="00BD5077">
        <w:tc>
          <w:tcPr>
            <w:tcW w:w="576" w:type="dxa"/>
            <w:tcBorders>
              <w:top w:val="single" w:sz="4" w:space="0" w:color="000000"/>
              <w:left w:val="single" w:sz="4" w:space="0" w:color="000000"/>
              <w:bottom w:val="single" w:sz="4" w:space="0" w:color="000000"/>
            </w:tcBorders>
            <w:shd w:val="clear" w:color="auto" w:fill="auto"/>
          </w:tcPr>
          <w:p w:rsidR="00886F96" w:rsidRDefault="00886F96" w:rsidP="00BD5077">
            <w:pPr>
              <w:jc w:val="center"/>
              <w:rPr>
                <w:rStyle w:val="Bodytext47pt"/>
                <w:rFonts w:ascii="Times New Roman" w:hAnsi="Times New Roman"/>
                <w:sz w:val="24"/>
                <w:szCs w:val="24"/>
              </w:rPr>
            </w:pPr>
            <w:r>
              <w:rPr>
                <w:rFonts w:ascii="Times New Roman" w:hAnsi="Times New Roman"/>
                <w:sz w:val="24"/>
                <w:szCs w:val="24"/>
              </w:rPr>
              <w:t>35</w:t>
            </w:r>
          </w:p>
        </w:tc>
        <w:tc>
          <w:tcPr>
            <w:tcW w:w="9005" w:type="dxa"/>
            <w:tcBorders>
              <w:top w:val="single" w:sz="4" w:space="0" w:color="000000"/>
              <w:left w:val="single" w:sz="4" w:space="0" w:color="000000"/>
              <w:bottom w:val="single" w:sz="4" w:space="0" w:color="000000"/>
              <w:right w:val="single" w:sz="4" w:space="0" w:color="000000"/>
            </w:tcBorders>
            <w:shd w:val="clear" w:color="auto" w:fill="auto"/>
          </w:tcPr>
          <w:p w:rsidR="00886F96" w:rsidRDefault="00886F96" w:rsidP="00BD5077">
            <w:pPr>
              <w:pStyle w:val="Bodytext40"/>
              <w:shd w:val="clear" w:color="auto" w:fill="auto"/>
              <w:spacing w:line="276" w:lineRule="auto"/>
              <w:ind w:left="-42"/>
            </w:pPr>
            <w:r>
              <w:rPr>
                <w:rStyle w:val="Bodytext47pt"/>
                <w:rFonts w:ascii="Times New Roman" w:hAnsi="Times New Roman" w:cs="Times New Roman"/>
                <w:sz w:val="24"/>
                <w:szCs w:val="24"/>
              </w:rPr>
              <w:t>Интерактивная математика 5-9 классы»</w:t>
            </w:r>
          </w:p>
          <w:p w:rsidR="00886F96" w:rsidRDefault="00886F96" w:rsidP="00BD5077">
            <w:pPr>
              <w:pStyle w:val="Bodytext40"/>
              <w:shd w:val="clear" w:color="auto" w:fill="auto"/>
              <w:spacing w:line="276" w:lineRule="auto"/>
              <w:ind w:left="-42"/>
            </w:pPr>
          </w:p>
          <w:p w:rsidR="00886F96" w:rsidRDefault="00886F96" w:rsidP="00BD5077">
            <w:pPr>
              <w:pStyle w:val="Bodytext40"/>
              <w:shd w:val="clear" w:color="auto" w:fill="auto"/>
              <w:spacing w:line="276" w:lineRule="auto"/>
            </w:pPr>
          </w:p>
        </w:tc>
      </w:tr>
      <w:tr w:rsidR="00886F96" w:rsidTr="00BD5077">
        <w:tc>
          <w:tcPr>
            <w:tcW w:w="576" w:type="dxa"/>
            <w:tcBorders>
              <w:top w:val="single" w:sz="4" w:space="0" w:color="000000"/>
              <w:left w:val="single" w:sz="4" w:space="0" w:color="000000"/>
              <w:bottom w:val="single" w:sz="4" w:space="0" w:color="000000"/>
            </w:tcBorders>
            <w:shd w:val="clear" w:color="auto" w:fill="auto"/>
          </w:tcPr>
          <w:p w:rsidR="00886F96" w:rsidRDefault="00886F96" w:rsidP="00BD5077">
            <w:pPr>
              <w:jc w:val="center"/>
              <w:rPr>
                <w:rStyle w:val="Bodytext47pt"/>
                <w:rFonts w:ascii="Times New Roman" w:hAnsi="Times New Roman"/>
                <w:sz w:val="24"/>
                <w:szCs w:val="24"/>
              </w:rPr>
            </w:pPr>
            <w:r>
              <w:rPr>
                <w:rFonts w:ascii="Times New Roman" w:hAnsi="Times New Roman"/>
                <w:sz w:val="24"/>
                <w:szCs w:val="24"/>
              </w:rPr>
              <w:t>36</w:t>
            </w:r>
          </w:p>
        </w:tc>
        <w:tc>
          <w:tcPr>
            <w:tcW w:w="9005" w:type="dxa"/>
            <w:tcBorders>
              <w:top w:val="single" w:sz="4" w:space="0" w:color="000000"/>
              <w:left w:val="single" w:sz="4" w:space="0" w:color="000000"/>
              <w:bottom w:val="single" w:sz="4" w:space="0" w:color="000000"/>
              <w:right w:val="single" w:sz="4" w:space="0" w:color="000000"/>
            </w:tcBorders>
            <w:shd w:val="clear" w:color="auto" w:fill="auto"/>
          </w:tcPr>
          <w:p w:rsidR="00886F96" w:rsidRDefault="00886F96" w:rsidP="00BD5077">
            <w:pPr>
              <w:pStyle w:val="Bodytext40"/>
              <w:shd w:val="clear" w:color="auto" w:fill="auto"/>
              <w:spacing w:line="276" w:lineRule="auto"/>
              <w:ind w:left="-42"/>
              <w:rPr>
                <w:rFonts w:ascii="Times New Roman" w:hAnsi="Times New Roman" w:cs="Times New Roman"/>
                <w:sz w:val="24"/>
                <w:szCs w:val="24"/>
              </w:rPr>
            </w:pPr>
            <w:r>
              <w:rPr>
                <w:rStyle w:val="Bodytext47pt"/>
                <w:rFonts w:ascii="Times New Roman" w:hAnsi="Times New Roman" w:cs="Times New Roman"/>
                <w:sz w:val="24"/>
                <w:szCs w:val="24"/>
              </w:rPr>
              <w:t>История России 9 – 14 вв.</w:t>
            </w:r>
          </w:p>
        </w:tc>
      </w:tr>
      <w:tr w:rsidR="00886F96" w:rsidTr="00BD5077">
        <w:tc>
          <w:tcPr>
            <w:tcW w:w="576" w:type="dxa"/>
            <w:tcBorders>
              <w:top w:val="single" w:sz="4" w:space="0" w:color="000000"/>
              <w:left w:val="single" w:sz="4" w:space="0" w:color="000000"/>
              <w:bottom w:val="single" w:sz="4" w:space="0" w:color="000000"/>
            </w:tcBorders>
            <w:shd w:val="clear" w:color="auto" w:fill="auto"/>
          </w:tcPr>
          <w:p w:rsidR="00886F96" w:rsidRDefault="00886F96" w:rsidP="00BD5077">
            <w:pPr>
              <w:jc w:val="center"/>
              <w:rPr>
                <w:rStyle w:val="Bodytext47pt"/>
                <w:rFonts w:ascii="Times New Roman" w:hAnsi="Times New Roman"/>
                <w:sz w:val="24"/>
                <w:szCs w:val="24"/>
              </w:rPr>
            </w:pPr>
            <w:r>
              <w:rPr>
                <w:rFonts w:ascii="Times New Roman" w:hAnsi="Times New Roman"/>
                <w:sz w:val="24"/>
                <w:szCs w:val="24"/>
              </w:rPr>
              <w:t>37</w:t>
            </w:r>
          </w:p>
        </w:tc>
        <w:tc>
          <w:tcPr>
            <w:tcW w:w="9005" w:type="dxa"/>
            <w:tcBorders>
              <w:top w:val="single" w:sz="4" w:space="0" w:color="000000"/>
              <w:left w:val="single" w:sz="4" w:space="0" w:color="000000"/>
              <w:bottom w:val="single" w:sz="4" w:space="0" w:color="000000"/>
              <w:right w:val="single" w:sz="4" w:space="0" w:color="000000"/>
            </w:tcBorders>
            <w:shd w:val="clear" w:color="auto" w:fill="auto"/>
          </w:tcPr>
          <w:p w:rsidR="00886F96" w:rsidRDefault="00886F96" w:rsidP="00BD5077">
            <w:pPr>
              <w:pStyle w:val="Bodytext40"/>
              <w:shd w:val="clear" w:color="auto" w:fill="auto"/>
              <w:spacing w:line="276" w:lineRule="auto"/>
              <w:ind w:left="-42"/>
              <w:rPr>
                <w:rFonts w:ascii="Times New Roman" w:hAnsi="Times New Roman" w:cs="Times New Roman"/>
                <w:sz w:val="24"/>
                <w:szCs w:val="24"/>
              </w:rPr>
            </w:pPr>
            <w:r>
              <w:rPr>
                <w:rStyle w:val="Bodytext47pt"/>
                <w:rFonts w:ascii="Times New Roman" w:hAnsi="Times New Roman" w:cs="Times New Roman"/>
                <w:sz w:val="24"/>
                <w:szCs w:val="24"/>
              </w:rPr>
              <w:t>История Мира (своими глазами)</w:t>
            </w:r>
          </w:p>
        </w:tc>
      </w:tr>
      <w:tr w:rsidR="00886F96" w:rsidTr="00BD5077">
        <w:tc>
          <w:tcPr>
            <w:tcW w:w="576" w:type="dxa"/>
            <w:tcBorders>
              <w:top w:val="single" w:sz="4" w:space="0" w:color="000000"/>
              <w:left w:val="single" w:sz="4" w:space="0" w:color="000000"/>
              <w:bottom w:val="single" w:sz="4" w:space="0" w:color="000000"/>
            </w:tcBorders>
            <w:shd w:val="clear" w:color="auto" w:fill="auto"/>
          </w:tcPr>
          <w:p w:rsidR="00886F96" w:rsidRDefault="00886F96" w:rsidP="00BD5077">
            <w:pPr>
              <w:jc w:val="center"/>
              <w:rPr>
                <w:rStyle w:val="Bodytext47pt"/>
                <w:rFonts w:ascii="Times New Roman" w:hAnsi="Times New Roman"/>
                <w:sz w:val="24"/>
                <w:szCs w:val="24"/>
              </w:rPr>
            </w:pPr>
            <w:r>
              <w:rPr>
                <w:rFonts w:ascii="Times New Roman" w:hAnsi="Times New Roman"/>
                <w:sz w:val="24"/>
                <w:szCs w:val="24"/>
              </w:rPr>
              <w:t>38</w:t>
            </w:r>
          </w:p>
        </w:tc>
        <w:tc>
          <w:tcPr>
            <w:tcW w:w="9005" w:type="dxa"/>
            <w:tcBorders>
              <w:top w:val="single" w:sz="4" w:space="0" w:color="000000"/>
              <w:left w:val="single" w:sz="4" w:space="0" w:color="000000"/>
              <w:bottom w:val="single" w:sz="4" w:space="0" w:color="000000"/>
              <w:right w:val="single" w:sz="4" w:space="0" w:color="000000"/>
            </w:tcBorders>
            <w:shd w:val="clear" w:color="auto" w:fill="auto"/>
          </w:tcPr>
          <w:p w:rsidR="00886F96" w:rsidRDefault="00886F96" w:rsidP="00BD5077">
            <w:pPr>
              <w:ind w:left="-42"/>
              <w:rPr>
                <w:rFonts w:ascii="Times New Roman" w:hAnsi="Times New Roman"/>
                <w:sz w:val="24"/>
                <w:szCs w:val="24"/>
              </w:rPr>
            </w:pPr>
            <w:r>
              <w:rPr>
                <w:rStyle w:val="Bodytext47pt"/>
                <w:rFonts w:ascii="Times New Roman" w:hAnsi="Times New Roman"/>
                <w:sz w:val="24"/>
                <w:szCs w:val="24"/>
              </w:rPr>
              <w:t>Начальный курс географии 6 класс</w:t>
            </w:r>
          </w:p>
        </w:tc>
      </w:tr>
      <w:tr w:rsidR="00886F96" w:rsidTr="00BD5077">
        <w:tc>
          <w:tcPr>
            <w:tcW w:w="576" w:type="dxa"/>
            <w:tcBorders>
              <w:top w:val="single" w:sz="4" w:space="0" w:color="000000"/>
              <w:left w:val="single" w:sz="4" w:space="0" w:color="000000"/>
              <w:bottom w:val="single" w:sz="4" w:space="0" w:color="000000"/>
            </w:tcBorders>
            <w:shd w:val="clear" w:color="auto" w:fill="auto"/>
          </w:tcPr>
          <w:p w:rsidR="00886F96" w:rsidRDefault="00886F96" w:rsidP="00BD5077">
            <w:pPr>
              <w:jc w:val="center"/>
              <w:rPr>
                <w:rStyle w:val="Bodytext47pt"/>
                <w:rFonts w:ascii="Times New Roman" w:hAnsi="Times New Roman"/>
                <w:sz w:val="24"/>
                <w:szCs w:val="24"/>
              </w:rPr>
            </w:pPr>
            <w:r>
              <w:rPr>
                <w:rFonts w:ascii="Times New Roman" w:hAnsi="Times New Roman"/>
                <w:sz w:val="24"/>
                <w:szCs w:val="24"/>
              </w:rPr>
              <w:t>39</w:t>
            </w:r>
          </w:p>
        </w:tc>
        <w:tc>
          <w:tcPr>
            <w:tcW w:w="9005" w:type="dxa"/>
            <w:tcBorders>
              <w:top w:val="single" w:sz="4" w:space="0" w:color="000000"/>
              <w:left w:val="single" w:sz="4" w:space="0" w:color="000000"/>
              <w:bottom w:val="single" w:sz="4" w:space="0" w:color="000000"/>
              <w:right w:val="single" w:sz="4" w:space="0" w:color="000000"/>
            </w:tcBorders>
            <w:shd w:val="clear" w:color="auto" w:fill="auto"/>
          </w:tcPr>
          <w:p w:rsidR="00886F96" w:rsidRDefault="00886F96" w:rsidP="00BD5077">
            <w:pPr>
              <w:pStyle w:val="Bodytext40"/>
              <w:shd w:val="clear" w:color="auto" w:fill="auto"/>
              <w:spacing w:line="276" w:lineRule="auto"/>
              <w:ind w:left="-42"/>
              <w:rPr>
                <w:rFonts w:ascii="Times New Roman" w:hAnsi="Times New Roman" w:cs="Times New Roman"/>
                <w:sz w:val="24"/>
                <w:szCs w:val="24"/>
              </w:rPr>
            </w:pPr>
            <w:r>
              <w:rPr>
                <w:rStyle w:val="Bodytext47pt"/>
                <w:rFonts w:ascii="Times New Roman" w:hAnsi="Times New Roman" w:cs="Times New Roman"/>
                <w:sz w:val="24"/>
                <w:szCs w:val="24"/>
              </w:rPr>
              <w:t>История 20 век ч.1</w:t>
            </w:r>
          </w:p>
        </w:tc>
      </w:tr>
      <w:tr w:rsidR="00886F96" w:rsidTr="00BD5077">
        <w:trPr>
          <w:trHeight w:val="270"/>
        </w:trPr>
        <w:tc>
          <w:tcPr>
            <w:tcW w:w="576" w:type="dxa"/>
            <w:tcBorders>
              <w:top w:val="single" w:sz="4" w:space="0" w:color="000000"/>
              <w:left w:val="single" w:sz="4" w:space="0" w:color="000000"/>
              <w:bottom w:val="single" w:sz="4" w:space="0" w:color="000000"/>
            </w:tcBorders>
            <w:shd w:val="clear" w:color="auto" w:fill="auto"/>
          </w:tcPr>
          <w:p w:rsidR="00886F96" w:rsidRDefault="00886F96" w:rsidP="00BD5077">
            <w:pPr>
              <w:jc w:val="center"/>
              <w:rPr>
                <w:rStyle w:val="Bodytext47pt"/>
                <w:rFonts w:ascii="Times New Roman" w:hAnsi="Times New Roman"/>
                <w:sz w:val="24"/>
                <w:szCs w:val="24"/>
              </w:rPr>
            </w:pPr>
            <w:r>
              <w:rPr>
                <w:rFonts w:ascii="Times New Roman" w:hAnsi="Times New Roman"/>
                <w:sz w:val="24"/>
                <w:szCs w:val="24"/>
              </w:rPr>
              <w:t>40</w:t>
            </w:r>
          </w:p>
        </w:tc>
        <w:tc>
          <w:tcPr>
            <w:tcW w:w="9005" w:type="dxa"/>
            <w:tcBorders>
              <w:top w:val="single" w:sz="4" w:space="0" w:color="000000"/>
              <w:left w:val="single" w:sz="4" w:space="0" w:color="000000"/>
              <w:bottom w:val="single" w:sz="4" w:space="0" w:color="000000"/>
              <w:right w:val="single" w:sz="4" w:space="0" w:color="000000"/>
            </w:tcBorders>
            <w:shd w:val="clear" w:color="auto" w:fill="auto"/>
          </w:tcPr>
          <w:p w:rsidR="00886F96" w:rsidRDefault="00886F96" w:rsidP="00BD5077">
            <w:pPr>
              <w:pStyle w:val="Bodytext40"/>
              <w:shd w:val="clear" w:color="auto" w:fill="auto"/>
              <w:spacing w:line="276" w:lineRule="auto"/>
              <w:ind w:left="-42"/>
              <w:rPr>
                <w:rFonts w:ascii="Times New Roman" w:hAnsi="Times New Roman" w:cs="Times New Roman"/>
                <w:sz w:val="24"/>
                <w:szCs w:val="24"/>
              </w:rPr>
            </w:pPr>
            <w:r>
              <w:rPr>
                <w:rStyle w:val="Bodytext47pt"/>
                <w:rFonts w:ascii="Times New Roman" w:hAnsi="Times New Roman" w:cs="Times New Roman"/>
                <w:sz w:val="24"/>
                <w:szCs w:val="24"/>
              </w:rPr>
              <w:t>История 20 век ч.2</w:t>
            </w:r>
          </w:p>
        </w:tc>
      </w:tr>
      <w:tr w:rsidR="00886F96" w:rsidTr="00BD5077">
        <w:trPr>
          <w:trHeight w:val="229"/>
        </w:trPr>
        <w:tc>
          <w:tcPr>
            <w:tcW w:w="576" w:type="dxa"/>
            <w:tcBorders>
              <w:top w:val="single" w:sz="4" w:space="0" w:color="000000"/>
              <w:left w:val="single" w:sz="4" w:space="0" w:color="000000"/>
              <w:bottom w:val="single" w:sz="4" w:space="0" w:color="000000"/>
            </w:tcBorders>
            <w:shd w:val="clear" w:color="auto" w:fill="auto"/>
          </w:tcPr>
          <w:p w:rsidR="00886F96" w:rsidRDefault="00886F96" w:rsidP="00BD5077">
            <w:pPr>
              <w:jc w:val="center"/>
              <w:rPr>
                <w:rFonts w:ascii="Times New Roman" w:hAnsi="Times New Roman"/>
                <w:sz w:val="24"/>
                <w:szCs w:val="24"/>
              </w:rPr>
            </w:pPr>
            <w:r>
              <w:rPr>
                <w:rFonts w:ascii="Times New Roman" w:hAnsi="Times New Roman"/>
                <w:sz w:val="24"/>
                <w:szCs w:val="24"/>
              </w:rPr>
              <w:t>41</w:t>
            </w:r>
          </w:p>
        </w:tc>
        <w:tc>
          <w:tcPr>
            <w:tcW w:w="9005" w:type="dxa"/>
            <w:tcBorders>
              <w:top w:val="single" w:sz="4" w:space="0" w:color="000000"/>
              <w:left w:val="single" w:sz="4" w:space="0" w:color="000000"/>
              <w:bottom w:val="single" w:sz="4" w:space="0" w:color="000000"/>
              <w:right w:val="single" w:sz="4" w:space="0" w:color="000000"/>
            </w:tcBorders>
            <w:shd w:val="clear" w:color="auto" w:fill="auto"/>
          </w:tcPr>
          <w:p w:rsidR="00886F96" w:rsidRDefault="00886F96" w:rsidP="00BD5077">
            <w:pPr>
              <w:ind w:left="-42"/>
              <w:rPr>
                <w:rFonts w:ascii="Times New Roman" w:hAnsi="Times New Roman"/>
                <w:sz w:val="24"/>
                <w:szCs w:val="24"/>
              </w:rPr>
            </w:pPr>
            <w:r>
              <w:rPr>
                <w:rFonts w:ascii="Times New Roman" w:hAnsi="Times New Roman"/>
                <w:sz w:val="24"/>
                <w:szCs w:val="24"/>
              </w:rPr>
              <w:t>Библиотека э.н.п. География 6-10 кл</w:t>
            </w:r>
          </w:p>
        </w:tc>
      </w:tr>
      <w:tr w:rsidR="00886F96" w:rsidTr="00BD5077">
        <w:trPr>
          <w:trHeight w:val="344"/>
        </w:trPr>
        <w:tc>
          <w:tcPr>
            <w:tcW w:w="576" w:type="dxa"/>
            <w:tcBorders>
              <w:top w:val="single" w:sz="4" w:space="0" w:color="000000"/>
              <w:left w:val="single" w:sz="4" w:space="0" w:color="000000"/>
              <w:bottom w:val="single" w:sz="4" w:space="0" w:color="000000"/>
            </w:tcBorders>
            <w:shd w:val="clear" w:color="auto" w:fill="auto"/>
          </w:tcPr>
          <w:p w:rsidR="00886F96" w:rsidRDefault="00886F96" w:rsidP="00BD5077">
            <w:pPr>
              <w:jc w:val="center"/>
              <w:rPr>
                <w:rFonts w:ascii="Times New Roman" w:hAnsi="Times New Roman"/>
                <w:sz w:val="24"/>
                <w:szCs w:val="24"/>
              </w:rPr>
            </w:pPr>
            <w:r>
              <w:rPr>
                <w:rFonts w:ascii="Times New Roman" w:hAnsi="Times New Roman"/>
                <w:sz w:val="24"/>
                <w:szCs w:val="24"/>
              </w:rPr>
              <w:t>42</w:t>
            </w:r>
          </w:p>
        </w:tc>
        <w:tc>
          <w:tcPr>
            <w:tcW w:w="9005" w:type="dxa"/>
            <w:tcBorders>
              <w:top w:val="single" w:sz="4" w:space="0" w:color="000000"/>
              <w:left w:val="single" w:sz="4" w:space="0" w:color="000000"/>
              <w:bottom w:val="single" w:sz="4" w:space="0" w:color="000000"/>
              <w:right w:val="single" w:sz="4" w:space="0" w:color="000000"/>
            </w:tcBorders>
            <w:shd w:val="clear" w:color="auto" w:fill="auto"/>
          </w:tcPr>
          <w:p w:rsidR="00886F96" w:rsidRDefault="00886F96" w:rsidP="00BD5077">
            <w:pPr>
              <w:ind w:left="-42"/>
              <w:rPr>
                <w:rFonts w:ascii="Times New Roman" w:hAnsi="Times New Roman"/>
                <w:sz w:val="24"/>
                <w:szCs w:val="24"/>
              </w:rPr>
            </w:pPr>
            <w:r>
              <w:rPr>
                <w:rFonts w:ascii="Times New Roman" w:hAnsi="Times New Roman"/>
                <w:sz w:val="24"/>
                <w:szCs w:val="24"/>
              </w:rPr>
              <w:t>География наш дом -земля.7 кл</w:t>
            </w:r>
          </w:p>
        </w:tc>
      </w:tr>
      <w:tr w:rsidR="00886F96" w:rsidTr="00BD5077">
        <w:tc>
          <w:tcPr>
            <w:tcW w:w="576" w:type="dxa"/>
            <w:tcBorders>
              <w:top w:val="single" w:sz="4" w:space="0" w:color="000000"/>
              <w:left w:val="single" w:sz="4" w:space="0" w:color="000000"/>
              <w:bottom w:val="single" w:sz="4" w:space="0" w:color="000000"/>
            </w:tcBorders>
            <w:shd w:val="clear" w:color="auto" w:fill="auto"/>
          </w:tcPr>
          <w:p w:rsidR="00886F96" w:rsidRDefault="00886F96" w:rsidP="00BD5077">
            <w:pPr>
              <w:jc w:val="center"/>
              <w:rPr>
                <w:rStyle w:val="Bodytext47pt"/>
                <w:rFonts w:ascii="Times New Roman" w:hAnsi="Times New Roman"/>
                <w:sz w:val="24"/>
                <w:szCs w:val="24"/>
              </w:rPr>
            </w:pPr>
            <w:r>
              <w:rPr>
                <w:rFonts w:ascii="Times New Roman" w:hAnsi="Times New Roman"/>
                <w:sz w:val="24"/>
                <w:szCs w:val="24"/>
              </w:rPr>
              <w:t>43</w:t>
            </w:r>
          </w:p>
        </w:tc>
        <w:tc>
          <w:tcPr>
            <w:tcW w:w="9005" w:type="dxa"/>
            <w:tcBorders>
              <w:top w:val="single" w:sz="4" w:space="0" w:color="000000"/>
              <w:left w:val="single" w:sz="4" w:space="0" w:color="000000"/>
              <w:bottom w:val="single" w:sz="4" w:space="0" w:color="000000"/>
              <w:right w:val="single" w:sz="4" w:space="0" w:color="000000"/>
            </w:tcBorders>
            <w:shd w:val="clear" w:color="auto" w:fill="auto"/>
          </w:tcPr>
          <w:p w:rsidR="00886F96" w:rsidRDefault="00886F96" w:rsidP="00BD5077">
            <w:pPr>
              <w:pStyle w:val="Bodytext40"/>
              <w:shd w:val="clear" w:color="auto" w:fill="auto"/>
              <w:spacing w:line="276" w:lineRule="auto"/>
              <w:ind w:left="-42"/>
              <w:rPr>
                <w:rFonts w:ascii="Times New Roman" w:hAnsi="Times New Roman" w:cs="Times New Roman"/>
                <w:sz w:val="24"/>
                <w:szCs w:val="24"/>
              </w:rPr>
            </w:pPr>
            <w:r>
              <w:rPr>
                <w:rStyle w:val="Bodytext47pt"/>
                <w:rFonts w:ascii="Times New Roman" w:hAnsi="Times New Roman" w:cs="Times New Roman"/>
                <w:sz w:val="24"/>
                <w:szCs w:val="24"/>
              </w:rPr>
              <w:t>Математика. 5-11 классы. 1С Школа</w:t>
            </w:r>
          </w:p>
        </w:tc>
      </w:tr>
      <w:tr w:rsidR="00886F96" w:rsidTr="00BD5077">
        <w:tc>
          <w:tcPr>
            <w:tcW w:w="576" w:type="dxa"/>
            <w:tcBorders>
              <w:top w:val="single" w:sz="4" w:space="0" w:color="000000"/>
              <w:left w:val="single" w:sz="4" w:space="0" w:color="000000"/>
              <w:bottom w:val="single" w:sz="4" w:space="0" w:color="000000"/>
            </w:tcBorders>
            <w:shd w:val="clear" w:color="auto" w:fill="auto"/>
          </w:tcPr>
          <w:p w:rsidR="00886F96" w:rsidRDefault="00886F96" w:rsidP="00BD5077">
            <w:pPr>
              <w:jc w:val="center"/>
              <w:rPr>
                <w:rStyle w:val="Bodytext47pt"/>
                <w:rFonts w:ascii="Times New Roman" w:hAnsi="Times New Roman"/>
                <w:sz w:val="24"/>
                <w:szCs w:val="24"/>
              </w:rPr>
            </w:pPr>
            <w:r>
              <w:rPr>
                <w:rFonts w:ascii="Times New Roman" w:hAnsi="Times New Roman"/>
                <w:sz w:val="24"/>
                <w:szCs w:val="24"/>
              </w:rPr>
              <w:t>44</w:t>
            </w:r>
          </w:p>
        </w:tc>
        <w:tc>
          <w:tcPr>
            <w:tcW w:w="9005" w:type="dxa"/>
            <w:tcBorders>
              <w:top w:val="single" w:sz="4" w:space="0" w:color="000000"/>
              <w:left w:val="single" w:sz="4" w:space="0" w:color="000000"/>
              <w:bottom w:val="single" w:sz="4" w:space="0" w:color="000000"/>
              <w:right w:val="single" w:sz="4" w:space="0" w:color="000000"/>
            </w:tcBorders>
            <w:shd w:val="clear" w:color="auto" w:fill="auto"/>
          </w:tcPr>
          <w:p w:rsidR="00886F96" w:rsidRDefault="00886F96" w:rsidP="00BD5077">
            <w:pPr>
              <w:pStyle w:val="Bodytext40"/>
              <w:shd w:val="clear" w:color="auto" w:fill="auto"/>
              <w:spacing w:line="276" w:lineRule="auto"/>
              <w:ind w:left="-42"/>
              <w:rPr>
                <w:rFonts w:ascii="Times New Roman" w:hAnsi="Times New Roman" w:cs="Times New Roman"/>
                <w:sz w:val="24"/>
                <w:szCs w:val="24"/>
              </w:rPr>
            </w:pPr>
            <w:r>
              <w:rPr>
                <w:rStyle w:val="Bodytext47pt"/>
                <w:rFonts w:ascii="Times New Roman" w:hAnsi="Times New Roman" w:cs="Times New Roman"/>
                <w:sz w:val="24"/>
                <w:szCs w:val="24"/>
              </w:rPr>
              <w:t>Математика. 5-11 классы. Практикум</w:t>
            </w:r>
          </w:p>
        </w:tc>
      </w:tr>
      <w:tr w:rsidR="00886F96" w:rsidTr="00BD5077">
        <w:tc>
          <w:tcPr>
            <w:tcW w:w="576" w:type="dxa"/>
            <w:tcBorders>
              <w:top w:val="single" w:sz="4" w:space="0" w:color="000000"/>
              <w:left w:val="single" w:sz="4" w:space="0" w:color="000000"/>
              <w:bottom w:val="single" w:sz="4" w:space="0" w:color="000000"/>
            </w:tcBorders>
            <w:shd w:val="clear" w:color="auto" w:fill="auto"/>
          </w:tcPr>
          <w:p w:rsidR="00886F96" w:rsidRDefault="00886F96" w:rsidP="00BD5077">
            <w:pPr>
              <w:jc w:val="center"/>
              <w:rPr>
                <w:rStyle w:val="Bodytext47pt"/>
                <w:rFonts w:ascii="Times New Roman" w:hAnsi="Times New Roman"/>
                <w:sz w:val="24"/>
                <w:szCs w:val="24"/>
              </w:rPr>
            </w:pPr>
            <w:r>
              <w:rPr>
                <w:rFonts w:ascii="Times New Roman" w:hAnsi="Times New Roman"/>
                <w:sz w:val="24"/>
                <w:szCs w:val="24"/>
              </w:rPr>
              <w:t>45</w:t>
            </w:r>
          </w:p>
        </w:tc>
        <w:tc>
          <w:tcPr>
            <w:tcW w:w="9005" w:type="dxa"/>
            <w:tcBorders>
              <w:top w:val="single" w:sz="4" w:space="0" w:color="000000"/>
              <w:left w:val="single" w:sz="4" w:space="0" w:color="000000"/>
              <w:bottom w:val="single" w:sz="4" w:space="0" w:color="000000"/>
              <w:right w:val="single" w:sz="4" w:space="0" w:color="000000"/>
            </w:tcBorders>
            <w:shd w:val="clear" w:color="auto" w:fill="auto"/>
          </w:tcPr>
          <w:p w:rsidR="00886F96" w:rsidRDefault="00886F96" w:rsidP="00BD5077">
            <w:pPr>
              <w:pStyle w:val="Bodytext40"/>
              <w:shd w:val="clear" w:color="auto" w:fill="auto"/>
              <w:spacing w:line="276" w:lineRule="auto"/>
              <w:ind w:left="-42"/>
              <w:rPr>
                <w:rFonts w:ascii="Times New Roman" w:hAnsi="Times New Roman" w:cs="Times New Roman"/>
                <w:sz w:val="24"/>
                <w:szCs w:val="24"/>
              </w:rPr>
            </w:pPr>
            <w:r>
              <w:rPr>
                <w:rStyle w:val="Bodytext47pt"/>
                <w:rFonts w:ascii="Times New Roman" w:hAnsi="Times New Roman" w:cs="Times New Roman"/>
                <w:sz w:val="24"/>
                <w:szCs w:val="24"/>
              </w:rPr>
              <w:t>Государственная символика России. История и современность</w:t>
            </w:r>
          </w:p>
        </w:tc>
      </w:tr>
      <w:tr w:rsidR="00886F96" w:rsidTr="00BD5077">
        <w:trPr>
          <w:trHeight w:val="242"/>
        </w:trPr>
        <w:tc>
          <w:tcPr>
            <w:tcW w:w="576" w:type="dxa"/>
            <w:tcBorders>
              <w:top w:val="single" w:sz="4" w:space="0" w:color="000000"/>
              <w:left w:val="single" w:sz="4" w:space="0" w:color="000000"/>
              <w:bottom w:val="single" w:sz="4" w:space="0" w:color="000000"/>
            </w:tcBorders>
            <w:shd w:val="clear" w:color="auto" w:fill="auto"/>
          </w:tcPr>
          <w:p w:rsidR="00886F96" w:rsidRDefault="00886F96" w:rsidP="00BD5077">
            <w:pPr>
              <w:jc w:val="center"/>
              <w:rPr>
                <w:rFonts w:ascii="Times New Roman" w:hAnsi="Times New Roman"/>
                <w:sz w:val="24"/>
                <w:szCs w:val="24"/>
              </w:rPr>
            </w:pPr>
            <w:r>
              <w:rPr>
                <w:rFonts w:ascii="Times New Roman" w:hAnsi="Times New Roman"/>
                <w:sz w:val="24"/>
                <w:szCs w:val="24"/>
              </w:rPr>
              <w:t>46</w:t>
            </w:r>
          </w:p>
        </w:tc>
        <w:tc>
          <w:tcPr>
            <w:tcW w:w="9005" w:type="dxa"/>
            <w:tcBorders>
              <w:top w:val="single" w:sz="4" w:space="0" w:color="000000"/>
              <w:left w:val="single" w:sz="4" w:space="0" w:color="000000"/>
              <w:bottom w:val="single" w:sz="4" w:space="0" w:color="000000"/>
              <w:right w:val="single" w:sz="4" w:space="0" w:color="000000"/>
            </w:tcBorders>
            <w:shd w:val="clear" w:color="auto" w:fill="auto"/>
          </w:tcPr>
          <w:p w:rsidR="00886F96" w:rsidRDefault="00886F96" w:rsidP="00BD5077">
            <w:pPr>
              <w:ind w:left="-42"/>
              <w:rPr>
                <w:rFonts w:ascii="Times New Roman" w:hAnsi="Times New Roman"/>
                <w:sz w:val="24"/>
                <w:szCs w:val="24"/>
              </w:rPr>
            </w:pPr>
            <w:r>
              <w:rPr>
                <w:rFonts w:ascii="Times New Roman" w:hAnsi="Times New Roman"/>
                <w:sz w:val="24"/>
                <w:szCs w:val="24"/>
              </w:rPr>
              <w:t>Электронное картографическое пособие (Просвещение)География. Сферы.Россия. Природа, население, хозяйство.</w:t>
            </w:r>
          </w:p>
        </w:tc>
      </w:tr>
      <w:tr w:rsidR="00886F96" w:rsidTr="00BD5077">
        <w:trPr>
          <w:trHeight w:val="233"/>
        </w:trPr>
        <w:tc>
          <w:tcPr>
            <w:tcW w:w="576" w:type="dxa"/>
            <w:tcBorders>
              <w:top w:val="single" w:sz="4" w:space="0" w:color="000000"/>
              <w:left w:val="single" w:sz="4" w:space="0" w:color="000000"/>
              <w:bottom w:val="single" w:sz="4" w:space="0" w:color="000000"/>
            </w:tcBorders>
            <w:shd w:val="clear" w:color="auto" w:fill="auto"/>
          </w:tcPr>
          <w:p w:rsidR="00886F96" w:rsidRDefault="00886F96" w:rsidP="00BD5077">
            <w:pPr>
              <w:jc w:val="center"/>
              <w:rPr>
                <w:rFonts w:ascii="Times New Roman" w:hAnsi="Times New Roman"/>
                <w:sz w:val="24"/>
                <w:szCs w:val="24"/>
              </w:rPr>
            </w:pPr>
            <w:r>
              <w:rPr>
                <w:rFonts w:ascii="Times New Roman" w:hAnsi="Times New Roman"/>
                <w:sz w:val="24"/>
                <w:szCs w:val="24"/>
              </w:rPr>
              <w:t>47</w:t>
            </w:r>
          </w:p>
        </w:tc>
        <w:tc>
          <w:tcPr>
            <w:tcW w:w="9005" w:type="dxa"/>
            <w:tcBorders>
              <w:top w:val="single" w:sz="4" w:space="0" w:color="000000"/>
              <w:left w:val="single" w:sz="4" w:space="0" w:color="000000"/>
              <w:bottom w:val="single" w:sz="4" w:space="0" w:color="000000"/>
              <w:right w:val="single" w:sz="4" w:space="0" w:color="000000"/>
            </w:tcBorders>
            <w:shd w:val="clear" w:color="auto" w:fill="auto"/>
          </w:tcPr>
          <w:p w:rsidR="00886F96" w:rsidRDefault="00886F96" w:rsidP="00BD5077">
            <w:pPr>
              <w:ind w:left="-42"/>
              <w:rPr>
                <w:rFonts w:ascii="Times New Roman" w:hAnsi="Times New Roman"/>
                <w:sz w:val="24"/>
                <w:szCs w:val="24"/>
              </w:rPr>
            </w:pPr>
            <w:r>
              <w:rPr>
                <w:rFonts w:ascii="Times New Roman" w:hAnsi="Times New Roman"/>
                <w:sz w:val="24"/>
                <w:szCs w:val="24"/>
              </w:rPr>
              <w:t>Начальный курс географии 6 класс</w:t>
            </w:r>
          </w:p>
        </w:tc>
      </w:tr>
      <w:tr w:rsidR="00886F96" w:rsidTr="00BD5077">
        <w:tc>
          <w:tcPr>
            <w:tcW w:w="576" w:type="dxa"/>
            <w:tcBorders>
              <w:top w:val="single" w:sz="4" w:space="0" w:color="000000"/>
              <w:left w:val="single" w:sz="4" w:space="0" w:color="000000"/>
              <w:bottom w:val="single" w:sz="4" w:space="0" w:color="000000"/>
            </w:tcBorders>
            <w:shd w:val="clear" w:color="auto" w:fill="auto"/>
          </w:tcPr>
          <w:p w:rsidR="00886F96" w:rsidRDefault="00886F96" w:rsidP="00BD5077">
            <w:pPr>
              <w:jc w:val="center"/>
              <w:rPr>
                <w:rStyle w:val="Bodytext47pt"/>
                <w:rFonts w:ascii="Times New Roman" w:hAnsi="Times New Roman"/>
                <w:sz w:val="24"/>
                <w:szCs w:val="24"/>
              </w:rPr>
            </w:pPr>
            <w:r>
              <w:rPr>
                <w:rFonts w:ascii="Times New Roman" w:hAnsi="Times New Roman"/>
                <w:sz w:val="24"/>
                <w:szCs w:val="24"/>
              </w:rPr>
              <w:t>48</w:t>
            </w:r>
          </w:p>
        </w:tc>
        <w:tc>
          <w:tcPr>
            <w:tcW w:w="9005" w:type="dxa"/>
            <w:tcBorders>
              <w:top w:val="single" w:sz="4" w:space="0" w:color="000000"/>
              <w:left w:val="single" w:sz="4" w:space="0" w:color="000000"/>
              <w:bottom w:val="single" w:sz="4" w:space="0" w:color="000000"/>
              <w:right w:val="single" w:sz="4" w:space="0" w:color="000000"/>
            </w:tcBorders>
            <w:shd w:val="clear" w:color="auto" w:fill="auto"/>
          </w:tcPr>
          <w:p w:rsidR="00886F96" w:rsidRDefault="00886F96" w:rsidP="00BD5077">
            <w:pPr>
              <w:pStyle w:val="Bodytext40"/>
              <w:shd w:val="clear" w:color="auto" w:fill="auto"/>
              <w:spacing w:line="276" w:lineRule="auto"/>
              <w:ind w:left="-42"/>
              <w:rPr>
                <w:rFonts w:ascii="Times New Roman" w:hAnsi="Times New Roman" w:cs="Times New Roman"/>
                <w:sz w:val="24"/>
                <w:szCs w:val="24"/>
              </w:rPr>
            </w:pPr>
            <w:r>
              <w:rPr>
                <w:rStyle w:val="Bodytext47pt"/>
                <w:rFonts w:ascii="Times New Roman" w:hAnsi="Times New Roman" w:cs="Times New Roman"/>
                <w:sz w:val="24"/>
                <w:szCs w:val="24"/>
              </w:rPr>
              <w:t>Э.п.к учебнику А.А. Лобжанидзе. География. Планета Земля.</w:t>
            </w:r>
          </w:p>
        </w:tc>
      </w:tr>
      <w:tr w:rsidR="00886F96" w:rsidTr="00BD5077">
        <w:tc>
          <w:tcPr>
            <w:tcW w:w="576" w:type="dxa"/>
            <w:tcBorders>
              <w:top w:val="single" w:sz="4" w:space="0" w:color="000000"/>
              <w:left w:val="single" w:sz="4" w:space="0" w:color="000000"/>
              <w:bottom w:val="single" w:sz="4" w:space="0" w:color="000000"/>
            </w:tcBorders>
            <w:shd w:val="clear" w:color="auto" w:fill="auto"/>
          </w:tcPr>
          <w:p w:rsidR="00886F96" w:rsidRDefault="00886F96" w:rsidP="00BD5077">
            <w:pPr>
              <w:jc w:val="center"/>
              <w:rPr>
                <w:rStyle w:val="Bodytext47pt"/>
                <w:rFonts w:ascii="Times New Roman" w:hAnsi="Times New Roman"/>
                <w:sz w:val="24"/>
                <w:szCs w:val="24"/>
              </w:rPr>
            </w:pPr>
            <w:r>
              <w:rPr>
                <w:rFonts w:ascii="Times New Roman" w:hAnsi="Times New Roman"/>
                <w:sz w:val="24"/>
                <w:szCs w:val="24"/>
              </w:rPr>
              <w:t>49</w:t>
            </w:r>
          </w:p>
        </w:tc>
        <w:tc>
          <w:tcPr>
            <w:tcW w:w="9005" w:type="dxa"/>
            <w:tcBorders>
              <w:top w:val="single" w:sz="4" w:space="0" w:color="000000"/>
              <w:left w:val="single" w:sz="4" w:space="0" w:color="000000"/>
              <w:bottom w:val="single" w:sz="4" w:space="0" w:color="000000"/>
              <w:right w:val="single" w:sz="4" w:space="0" w:color="000000"/>
            </w:tcBorders>
            <w:shd w:val="clear" w:color="auto" w:fill="auto"/>
          </w:tcPr>
          <w:p w:rsidR="00886F96" w:rsidRDefault="00886F96" w:rsidP="00BD5077">
            <w:pPr>
              <w:pStyle w:val="Bodytext40"/>
              <w:shd w:val="clear" w:color="auto" w:fill="auto"/>
              <w:spacing w:line="276" w:lineRule="auto"/>
              <w:ind w:left="-42"/>
              <w:rPr>
                <w:rFonts w:ascii="Times New Roman" w:hAnsi="Times New Roman" w:cs="Times New Roman"/>
                <w:sz w:val="24"/>
                <w:szCs w:val="24"/>
              </w:rPr>
            </w:pPr>
            <w:r>
              <w:rPr>
                <w:rStyle w:val="Bodytext47pt"/>
                <w:rFonts w:ascii="Times New Roman" w:hAnsi="Times New Roman" w:cs="Times New Roman"/>
                <w:sz w:val="24"/>
                <w:szCs w:val="24"/>
              </w:rPr>
              <w:t>Э.п.к учебнику  В.П. Дронова. География,Россия 8кл</w:t>
            </w:r>
          </w:p>
        </w:tc>
      </w:tr>
      <w:tr w:rsidR="00886F96" w:rsidTr="00BD5077">
        <w:tc>
          <w:tcPr>
            <w:tcW w:w="576" w:type="dxa"/>
            <w:tcBorders>
              <w:top w:val="single" w:sz="4" w:space="0" w:color="000000"/>
              <w:left w:val="single" w:sz="4" w:space="0" w:color="000000"/>
              <w:bottom w:val="single" w:sz="4" w:space="0" w:color="000000"/>
            </w:tcBorders>
            <w:shd w:val="clear" w:color="auto" w:fill="auto"/>
          </w:tcPr>
          <w:p w:rsidR="00886F96" w:rsidRDefault="00886F96" w:rsidP="00BD5077">
            <w:pPr>
              <w:jc w:val="center"/>
              <w:rPr>
                <w:rStyle w:val="Bodytext47pt"/>
                <w:rFonts w:ascii="Times New Roman" w:hAnsi="Times New Roman"/>
                <w:sz w:val="24"/>
                <w:szCs w:val="24"/>
              </w:rPr>
            </w:pPr>
            <w:r>
              <w:rPr>
                <w:rFonts w:ascii="Times New Roman" w:hAnsi="Times New Roman"/>
                <w:sz w:val="24"/>
                <w:szCs w:val="24"/>
              </w:rPr>
              <w:t>50</w:t>
            </w:r>
          </w:p>
        </w:tc>
        <w:tc>
          <w:tcPr>
            <w:tcW w:w="9005" w:type="dxa"/>
            <w:tcBorders>
              <w:top w:val="single" w:sz="4" w:space="0" w:color="000000"/>
              <w:left w:val="single" w:sz="4" w:space="0" w:color="000000"/>
              <w:bottom w:val="single" w:sz="4" w:space="0" w:color="000000"/>
              <w:right w:val="single" w:sz="4" w:space="0" w:color="000000"/>
            </w:tcBorders>
            <w:shd w:val="clear" w:color="auto" w:fill="auto"/>
          </w:tcPr>
          <w:p w:rsidR="00886F96" w:rsidRDefault="00886F96" w:rsidP="00BD5077">
            <w:pPr>
              <w:pStyle w:val="Bodytext40"/>
              <w:shd w:val="clear" w:color="auto" w:fill="auto"/>
              <w:spacing w:line="276" w:lineRule="auto"/>
              <w:ind w:left="-42"/>
              <w:rPr>
                <w:rFonts w:ascii="Times New Roman" w:hAnsi="Times New Roman" w:cs="Times New Roman"/>
                <w:sz w:val="24"/>
                <w:szCs w:val="24"/>
              </w:rPr>
            </w:pPr>
            <w:r>
              <w:rPr>
                <w:rStyle w:val="Bodytext47pt"/>
                <w:rFonts w:ascii="Times New Roman" w:hAnsi="Times New Roman" w:cs="Times New Roman"/>
                <w:sz w:val="24"/>
                <w:szCs w:val="24"/>
              </w:rPr>
              <w:t>Основы правовых знаний. 8-9 классы (однопользовательская версия)</w:t>
            </w:r>
          </w:p>
        </w:tc>
      </w:tr>
      <w:tr w:rsidR="00886F96" w:rsidTr="00BD5077">
        <w:trPr>
          <w:trHeight w:val="197"/>
        </w:trPr>
        <w:tc>
          <w:tcPr>
            <w:tcW w:w="576" w:type="dxa"/>
            <w:tcBorders>
              <w:top w:val="single" w:sz="4" w:space="0" w:color="000000"/>
              <w:left w:val="single" w:sz="4" w:space="0" w:color="000000"/>
              <w:bottom w:val="single" w:sz="4" w:space="0" w:color="000000"/>
            </w:tcBorders>
            <w:shd w:val="clear" w:color="auto" w:fill="auto"/>
          </w:tcPr>
          <w:p w:rsidR="00886F96" w:rsidRDefault="00886F96" w:rsidP="00BD5077">
            <w:pPr>
              <w:jc w:val="center"/>
              <w:rPr>
                <w:rStyle w:val="Bodytext47pt"/>
                <w:rFonts w:ascii="Times New Roman" w:hAnsi="Times New Roman"/>
                <w:sz w:val="24"/>
                <w:szCs w:val="24"/>
              </w:rPr>
            </w:pPr>
            <w:r>
              <w:rPr>
                <w:rFonts w:ascii="Times New Roman" w:hAnsi="Times New Roman"/>
                <w:sz w:val="24"/>
                <w:szCs w:val="24"/>
              </w:rPr>
              <w:t>51</w:t>
            </w:r>
          </w:p>
        </w:tc>
        <w:tc>
          <w:tcPr>
            <w:tcW w:w="9005" w:type="dxa"/>
            <w:tcBorders>
              <w:top w:val="single" w:sz="4" w:space="0" w:color="000000"/>
              <w:left w:val="single" w:sz="4" w:space="0" w:color="000000"/>
              <w:bottom w:val="single" w:sz="4" w:space="0" w:color="000000"/>
              <w:right w:val="single" w:sz="4" w:space="0" w:color="000000"/>
            </w:tcBorders>
            <w:shd w:val="clear" w:color="auto" w:fill="auto"/>
          </w:tcPr>
          <w:p w:rsidR="00886F96" w:rsidRDefault="00886F96" w:rsidP="00BD5077">
            <w:pPr>
              <w:pStyle w:val="Bodytext40"/>
              <w:shd w:val="clear" w:color="auto" w:fill="auto"/>
              <w:spacing w:line="276" w:lineRule="auto"/>
              <w:ind w:left="-42"/>
              <w:rPr>
                <w:rStyle w:val="Bodytext47pt"/>
                <w:rFonts w:ascii="Times New Roman" w:hAnsi="Times New Roman" w:cs="Times New Roman"/>
                <w:sz w:val="24"/>
                <w:szCs w:val="24"/>
              </w:rPr>
            </w:pPr>
            <w:r>
              <w:rPr>
                <w:rStyle w:val="Bodytext47pt"/>
                <w:rFonts w:ascii="Times New Roman" w:hAnsi="Times New Roman" w:cs="Times New Roman"/>
                <w:sz w:val="24"/>
                <w:szCs w:val="24"/>
              </w:rPr>
              <w:t xml:space="preserve">Э.п.к учебнику А.П. Кузнецова, Л.Е. Савельевой, В.П. Дронова. </w:t>
            </w:r>
          </w:p>
          <w:p w:rsidR="00886F96" w:rsidRDefault="00886F96" w:rsidP="00BD5077">
            <w:pPr>
              <w:pStyle w:val="Bodytext40"/>
              <w:shd w:val="clear" w:color="auto" w:fill="auto"/>
              <w:spacing w:line="276" w:lineRule="auto"/>
              <w:ind w:left="-42"/>
              <w:rPr>
                <w:rFonts w:ascii="Times New Roman" w:hAnsi="Times New Roman" w:cs="Times New Roman"/>
                <w:sz w:val="24"/>
                <w:szCs w:val="24"/>
              </w:rPr>
            </w:pPr>
            <w:r>
              <w:rPr>
                <w:rStyle w:val="Bodytext47pt"/>
                <w:rFonts w:ascii="Times New Roman" w:hAnsi="Times New Roman" w:cs="Times New Roman"/>
                <w:sz w:val="24"/>
                <w:szCs w:val="24"/>
              </w:rPr>
              <w:t>География. Земля и люди. 7 кл.</w:t>
            </w:r>
          </w:p>
        </w:tc>
      </w:tr>
      <w:tr w:rsidR="00886F96" w:rsidTr="00BD5077">
        <w:trPr>
          <w:trHeight w:val="344"/>
        </w:trPr>
        <w:tc>
          <w:tcPr>
            <w:tcW w:w="576" w:type="dxa"/>
            <w:tcBorders>
              <w:top w:val="single" w:sz="4" w:space="0" w:color="000000"/>
              <w:left w:val="single" w:sz="4" w:space="0" w:color="000000"/>
              <w:bottom w:val="single" w:sz="4" w:space="0" w:color="000000"/>
            </w:tcBorders>
            <w:shd w:val="clear" w:color="auto" w:fill="auto"/>
          </w:tcPr>
          <w:p w:rsidR="00886F96" w:rsidRDefault="00886F96" w:rsidP="00BD5077">
            <w:pPr>
              <w:jc w:val="center"/>
              <w:rPr>
                <w:rFonts w:ascii="Times New Roman" w:hAnsi="Times New Roman"/>
                <w:sz w:val="24"/>
                <w:szCs w:val="24"/>
              </w:rPr>
            </w:pPr>
            <w:r>
              <w:rPr>
                <w:rFonts w:ascii="Times New Roman" w:hAnsi="Times New Roman"/>
                <w:sz w:val="24"/>
                <w:szCs w:val="24"/>
              </w:rPr>
              <w:t>55</w:t>
            </w:r>
          </w:p>
        </w:tc>
        <w:tc>
          <w:tcPr>
            <w:tcW w:w="9005" w:type="dxa"/>
            <w:tcBorders>
              <w:top w:val="single" w:sz="4" w:space="0" w:color="000000"/>
              <w:left w:val="single" w:sz="4" w:space="0" w:color="000000"/>
              <w:bottom w:val="single" w:sz="4" w:space="0" w:color="000000"/>
              <w:right w:val="single" w:sz="4" w:space="0" w:color="000000"/>
            </w:tcBorders>
            <w:shd w:val="clear" w:color="auto" w:fill="auto"/>
          </w:tcPr>
          <w:p w:rsidR="00886F96" w:rsidRDefault="00886F96" w:rsidP="00BD5077">
            <w:pPr>
              <w:ind w:left="-42"/>
              <w:rPr>
                <w:rFonts w:ascii="Times New Roman" w:hAnsi="Times New Roman"/>
                <w:sz w:val="24"/>
                <w:szCs w:val="24"/>
              </w:rPr>
            </w:pPr>
            <w:r>
              <w:rPr>
                <w:rFonts w:ascii="Times New Roman" w:hAnsi="Times New Roman"/>
                <w:sz w:val="24"/>
                <w:szCs w:val="24"/>
              </w:rPr>
              <w:t>Развитие речи. Учимся говорить правильно</w:t>
            </w:r>
          </w:p>
        </w:tc>
      </w:tr>
      <w:tr w:rsidR="00886F96" w:rsidTr="00BD5077">
        <w:trPr>
          <w:trHeight w:val="375"/>
        </w:trPr>
        <w:tc>
          <w:tcPr>
            <w:tcW w:w="576" w:type="dxa"/>
            <w:tcBorders>
              <w:top w:val="single" w:sz="4" w:space="0" w:color="000000"/>
              <w:left w:val="single" w:sz="4" w:space="0" w:color="000000"/>
              <w:bottom w:val="single" w:sz="4" w:space="0" w:color="000000"/>
            </w:tcBorders>
            <w:shd w:val="clear" w:color="auto" w:fill="auto"/>
          </w:tcPr>
          <w:p w:rsidR="00886F96" w:rsidRDefault="00886F96" w:rsidP="00BD5077">
            <w:pPr>
              <w:jc w:val="center"/>
              <w:rPr>
                <w:rFonts w:ascii="Times New Roman" w:hAnsi="Times New Roman"/>
                <w:sz w:val="24"/>
                <w:szCs w:val="24"/>
              </w:rPr>
            </w:pPr>
            <w:r>
              <w:rPr>
                <w:rFonts w:ascii="Times New Roman" w:hAnsi="Times New Roman"/>
                <w:sz w:val="24"/>
                <w:szCs w:val="24"/>
              </w:rPr>
              <w:t>56</w:t>
            </w:r>
          </w:p>
        </w:tc>
        <w:tc>
          <w:tcPr>
            <w:tcW w:w="9005" w:type="dxa"/>
            <w:tcBorders>
              <w:top w:val="single" w:sz="4" w:space="0" w:color="000000"/>
              <w:left w:val="single" w:sz="4" w:space="0" w:color="000000"/>
              <w:bottom w:val="single" w:sz="4" w:space="0" w:color="000000"/>
              <w:right w:val="single" w:sz="4" w:space="0" w:color="000000"/>
            </w:tcBorders>
            <w:shd w:val="clear" w:color="auto" w:fill="auto"/>
          </w:tcPr>
          <w:p w:rsidR="00886F96" w:rsidRDefault="00886F96" w:rsidP="00BD5077">
            <w:pPr>
              <w:ind w:left="-42"/>
              <w:rPr>
                <w:rFonts w:ascii="Times New Roman" w:hAnsi="Times New Roman"/>
                <w:sz w:val="24"/>
                <w:szCs w:val="24"/>
              </w:rPr>
            </w:pPr>
            <w:r>
              <w:rPr>
                <w:rFonts w:ascii="Times New Roman" w:hAnsi="Times New Roman"/>
                <w:sz w:val="24"/>
                <w:szCs w:val="24"/>
              </w:rPr>
              <w:t>Репетитор. Биология</w:t>
            </w:r>
          </w:p>
        </w:tc>
      </w:tr>
      <w:tr w:rsidR="00886F96" w:rsidTr="00BD5077">
        <w:trPr>
          <w:trHeight w:val="375"/>
        </w:trPr>
        <w:tc>
          <w:tcPr>
            <w:tcW w:w="576" w:type="dxa"/>
            <w:tcBorders>
              <w:top w:val="single" w:sz="4" w:space="0" w:color="000000"/>
              <w:left w:val="single" w:sz="4" w:space="0" w:color="000000"/>
              <w:bottom w:val="single" w:sz="4" w:space="0" w:color="000000"/>
            </w:tcBorders>
            <w:shd w:val="clear" w:color="auto" w:fill="auto"/>
          </w:tcPr>
          <w:p w:rsidR="00886F96" w:rsidRDefault="00886F96" w:rsidP="00BD5077">
            <w:pPr>
              <w:jc w:val="center"/>
              <w:rPr>
                <w:rFonts w:ascii="Times New Roman" w:hAnsi="Times New Roman"/>
                <w:sz w:val="24"/>
                <w:szCs w:val="24"/>
              </w:rPr>
            </w:pPr>
            <w:r>
              <w:rPr>
                <w:rFonts w:ascii="Times New Roman" w:hAnsi="Times New Roman"/>
                <w:sz w:val="24"/>
                <w:szCs w:val="24"/>
              </w:rPr>
              <w:t>57</w:t>
            </w:r>
          </w:p>
        </w:tc>
        <w:tc>
          <w:tcPr>
            <w:tcW w:w="9005" w:type="dxa"/>
            <w:tcBorders>
              <w:top w:val="single" w:sz="4" w:space="0" w:color="000000"/>
              <w:left w:val="single" w:sz="4" w:space="0" w:color="000000"/>
              <w:bottom w:val="single" w:sz="4" w:space="0" w:color="000000"/>
              <w:right w:val="single" w:sz="4" w:space="0" w:color="000000"/>
            </w:tcBorders>
            <w:shd w:val="clear" w:color="auto" w:fill="auto"/>
          </w:tcPr>
          <w:p w:rsidR="00886F96" w:rsidRDefault="00886F96" w:rsidP="00BD5077">
            <w:pPr>
              <w:ind w:left="-42"/>
              <w:rPr>
                <w:rFonts w:ascii="Times New Roman" w:hAnsi="Times New Roman"/>
                <w:sz w:val="24"/>
                <w:szCs w:val="24"/>
              </w:rPr>
            </w:pPr>
            <w:r>
              <w:rPr>
                <w:rFonts w:ascii="Times New Roman" w:hAnsi="Times New Roman"/>
                <w:sz w:val="24"/>
                <w:szCs w:val="24"/>
              </w:rPr>
              <w:t>Французский язык. Самоучитель</w:t>
            </w:r>
          </w:p>
        </w:tc>
      </w:tr>
      <w:tr w:rsidR="00886F96" w:rsidTr="00BD5077">
        <w:trPr>
          <w:trHeight w:val="375"/>
        </w:trPr>
        <w:tc>
          <w:tcPr>
            <w:tcW w:w="576" w:type="dxa"/>
            <w:tcBorders>
              <w:top w:val="single" w:sz="4" w:space="0" w:color="000000"/>
              <w:left w:val="single" w:sz="4" w:space="0" w:color="000000"/>
              <w:bottom w:val="single" w:sz="4" w:space="0" w:color="000000"/>
            </w:tcBorders>
            <w:shd w:val="clear" w:color="auto" w:fill="auto"/>
          </w:tcPr>
          <w:p w:rsidR="00886F96" w:rsidRDefault="00886F96" w:rsidP="00BD5077">
            <w:pPr>
              <w:jc w:val="center"/>
              <w:rPr>
                <w:rFonts w:ascii="Times New Roman" w:hAnsi="Times New Roman"/>
                <w:sz w:val="24"/>
                <w:szCs w:val="24"/>
              </w:rPr>
            </w:pPr>
            <w:r>
              <w:rPr>
                <w:rFonts w:ascii="Times New Roman" w:hAnsi="Times New Roman"/>
                <w:sz w:val="24"/>
                <w:szCs w:val="24"/>
              </w:rPr>
              <w:t>58</w:t>
            </w:r>
          </w:p>
        </w:tc>
        <w:tc>
          <w:tcPr>
            <w:tcW w:w="9005" w:type="dxa"/>
            <w:tcBorders>
              <w:top w:val="single" w:sz="4" w:space="0" w:color="000000"/>
              <w:left w:val="single" w:sz="4" w:space="0" w:color="000000"/>
              <w:bottom w:val="single" w:sz="4" w:space="0" w:color="000000"/>
              <w:right w:val="single" w:sz="4" w:space="0" w:color="000000"/>
            </w:tcBorders>
            <w:shd w:val="clear" w:color="auto" w:fill="auto"/>
          </w:tcPr>
          <w:p w:rsidR="00886F96" w:rsidRDefault="00886F96" w:rsidP="00BD5077">
            <w:pPr>
              <w:ind w:left="-42"/>
              <w:rPr>
                <w:rFonts w:ascii="Times New Roman" w:hAnsi="Times New Roman"/>
                <w:sz w:val="24"/>
                <w:szCs w:val="24"/>
              </w:rPr>
            </w:pPr>
            <w:r>
              <w:rPr>
                <w:rFonts w:ascii="Times New Roman" w:hAnsi="Times New Roman"/>
                <w:sz w:val="24"/>
                <w:szCs w:val="24"/>
              </w:rPr>
              <w:t>Русский язык. Репетитор</w:t>
            </w:r>
          </w:p>
        </w:tc>
      </w:tr>
      <w:tr w:rsidR="00886F96" w:rsidTr="00BD5077">
        <w:tc>
          <w:tcPr>
            <w:tcW w:w="576" w:type="dxa"/>
            <w:tcBorders>
              <w:top w:val="single" w:sz="4" w:space="0" w:color="000000"/>
              <w:left w:val="single" w:sz="4" w:space="0" w:color="000000"/>
              <w:bottom w:val="single" w:sz="4" w:space="0" w:color="000000"/>
            </w:tcBorders>
            <w:shd w:val="clear" w:color="auto" w:fill="auto"/>
          </w:tcPr>
          <w:p w:rsidR="00886F96" w:rsidRDefault="00886F96" w:rsidP="00BD5077">
            <w:pPr>
              <w:jc w:val="center"/>
              <w:rPr>
                <w:rStyle w:val="Bodytext47pt"/>
                <w:rFonts w:ascii="Times New Roman" w:hAnsi="Times New Roman"/>
                <w:sz w:val="24"/>
                <w:szCs w:val="24"/>
              </w:rPr>
            </w:pPr>
            <w:r>
              <w:rPr>
                <w:rFonts w:ascii="Times New Roman" w:hAnsi="Times New Roman"/>
                <w:sz w:val="24"/>
                <w:szCs w:val="24"/>
              </w:rPr>
              <w:t>59</w:t>
            </w:r>
          </w:p>
        </w:tc>
        <w:tc>
          <w:tcPr>
            <w:tcW w:w="9005" w:type="dxa"/>
            <w:tcBorders>
              <w:top w:val="single" w:sz="4" w:space="0" w:color="000000"/>
              <w:left w:val="single" w:sz="4" w:space="0" w:color="000000"/>
              <w:bottom w:val="single" w:sz="4" w:space="0" w:color="000000"/>
              <w:right w:val="single" w:sz="4" w:space="0" w:color="000000"/>
            </w:tcBorders>
            <w:shd w:val="clear" w:color="auto" w:fill="auto"/>
          </w:tcPr>
          <w:p w:rsidR="00886F96" w:rsidRDefault="00886F96" w:rsidP="00BD5077">
            <w:pPr>
              <w:pStyle w:val="Bodytext40"/>
              <w:shd w:val="clear" w:color="auto" w:fill="auto"/>
              <w:spacing w:line="276" w:lineRule="auto"/>
              <w:ind w:left="-42"/>
              <w:rPr>
                <w:rFonts w:ascii="Times New Roman" w:hAnsi="Times New Roman" w:cs="Times New Roman"/>
                <w:sz w:val="24"/>
                <w:szCs w:val="24"/>
              </w:rPr>
            </w:pPr>
            <w:r>
              <w:rPr>
                <w:rStyle w:val="Bodytext47pt"/>
                <w:rFonts w:ascii="Times New Roman" w:hAnsi="Times New Roman" w:cs="Times New Roman"/>
                <w:sz w:val="24"/>
                <w:szCs w:val="24"/>
              </w:rPr>
              <w:t>Физика. 7-11 классы. Практикум</w:t>
            </w:r>
          </w:p>
        </w:tc>
      </w:tr>
      <w:tr w:rsidR="00886F96" w:rsidTr="00BD5077">
        <w:tc>
          <w:tcPr>
            <w:tcW w:w="576" w:type="dxa"/>
            <w:tcBorders>
              <w:top w:val="single" w:sz="4" w:space="0" w:color="000000"/>
              <w:left w:val="single" w:sz="4" w:space="0" w:color="000000"/>
              <w:bottom w:val="single" w:sz="4" w:space="0" w:color="000000"/>
            </w:tcBorders>
            <w:shd w:val="clear" w:color="auto" w:fill="auto"/>
          </w:tcPr>
          <w:p w:rsidR="00886F96" w:rsidRDefault="00886F96" w:rsidP="00BD5077">
            <w:pPr>
              <w:jc w:val="center"/>
              <w:rPr>
                <w:rStyle w:val="Bodytext47pt"/>
                <w:rFonts w:ascii="Times New Roman" w:hAnsi="Times New Roman"/>
                <w:sz w:val="24"/>
                <w:szCs w:val="24"/>
              </w:rPr>
            </w:pPr>
            <w:r>
              <w:rPr>
                <w:rFonts w:ascii="Times New Roman" w:hAnsi="Times New Roman"/>
                <w:sz w:val="24"/>
                <w:szCs w:val="24"/>
              </w:rPr>
              <w:t>60</w:t>
            </w:r>
          </w:p>
        </w:tc>
        <w:tc>
          <w:tcPr>
            <w:tcW w:w="9005" w:type="dxa"/>
            <w:tcBorders>
              <w:top w:val="single" w:sz="4" w:space="0" w:color="000000"/>
              <w:left w:val="single" w:sz="4" w:space="0" w:color="000000"/>
              <w:bottom w:val="single" w:sz="4" w:space="0" w:color="000000"/>
              <w:right w:val="single" w:sz="4" w:space="0" w:color="000000"/>
            </w:tcBorders>
            <w:shd w:val="clear" w:color="auto" w:fill="auto"/>
          </w:tcPr>
          <w:p w:rsidR="00886F96" w:rsidRDefault="00886F96" w:rsidP="00BD5077">
            <w:pPr>
              <w:pStyle w:val="Bodytext40"/>
              <w:shd w:val="clear" w:color="auto" w:fill="auto"/>
              <w:spacing w:line="276" w:lineRule="auto"/>
              <w:ind w:left="-42"/>
              <w:rPr>
                <w:rFonts w:ascii="Times New Roman" w:hAnsi="Times New Roman" w:cs="Times New Roman"/>
                <w:sz w:val="24"/>
                <w:szCs w:val="24"/>
              </w:rPr>
            </w:pPr>
            <w:r>
              <w:rPr>
                <w:rStyle w:val="Bodytext47pt"/>
                <w:rFonts w:ascii="Times New Roman" w:hAnsi="Times New Roman" w:cs="Times New Roman"/>
                <w:sz w:val="24"/>
                <w:szCs w:val="24"/>
              </w:rPr>
              <w:t>Фраза (электронный тренажер по орфографии).</w:t>
            </w:r>
          </w:p>
        </w:tc>
      </w:tr>
      <w:tr w:rsidR="00886F96" w:rsidTr="00BD5077">
        <w:trPr>
          <w:trHeight w:val="256"/>
        </w:trPr>
        <w:tc>
          <w:tcPr>
            <w:tcW w:w="576" w:type="dxa"/>
            <w:tcBorders>
              <w:top w:val="single" w:sz="4" w:space="0" w:color="000000"/>
              <w:left w:val="single" w:sz="4" w:space="0" w:color="000000"/>
              <w:bottom w:val="single" w:sz="4" w:space="0" w:color="000000"/>
            </w:tcBorders>
            <w:shd w:val="clear" w:color="auto" w:fill="auto"/>
          </w:tcPr>
          <w:p w:rsidR="00886F96" w:rsidRDefault="00886F96" w:rsidP="00BD5077">
            <w:pPr>
              <w:jc w:val="center"/>
              <w:rPr>
                <w:rStyle w:val="Bodytext47pt"/>
                <w:rFonts w:ascii="Times New Roman" w:hAnsi="Times New Roman"/>
                <w:sz w:val="24"/>
                <w:szCs w:val="24"/>
              </w:rPr>
            </w:pPr>
            <w:r>
              <w:rPr>
                <w:rFonts w:ascii="Times New Roman" w:hAnsi="Times New Roman"/>
                <w:sz w:val="24"/>
                <w:szCs w:val="24"/>
              </w:rPr>
              <w:t>61</w:t>
            </w:r>
          </w:p>
        </w:tc>
        <w:tc>
          <w:tcPr>
            <w:tcW w:w="9005" w:type="dxa"/>
            <w:tcBorders>
              <w:top w:val="single" w:sz="4" w:space="0" w:color="000000"/>
              <w:left w:val="single" w:sz="4" w:space="0" w:color="000000"/>
              <w:bottom w:val="single" w:sz="4" w:space="0" w:color="000000"/>
              <w:right w:val="single" w:sz="4" w:space="0" w:color="000000"/>
            </w:tcBorders>
            <w:shd w:val="clear" w:color="auto" w:fill="auto"/>
          </w:tcPr>
          <w:p w:rsidR="00886F96" w:rsidRDefault="00886F96" w:rsidP="00BD5077">
            <w:pPr>
              <w:pStyle w:val="Bodytext40"/>
              <w:shd w:val="clear" w:color="auto" w:fill="auto"/>
              <w:spacing w:line="276" w:lineRule="auto"/>
              <w:ind w:left="-42"/>
              <w:rPr>
                <w:rFonts w:ascii="Times New Roman" w:hAnsi="Times New Roman" w:cs="Times New Roman"/>
                <w:sz w:val="24"/>
                <w:szCs w:val="24"/>
              </w:rPr>
            </w:pPr>
            <w:r>
              <w:rPr>
                <w:rStyle w:val="Bodytext47pt"/>
                <w:rFonts w:ascii="Times New Roman" w:hAnsi="Times New Roman" w:cs="Times New Roman"/>
                <w:sz w:val="24"/>
                <w:szCs w:val="24"/>
              </w:rPr>
              <w:t>Химия. 8 класс. (Просвещение).</w:t>
            </w:r>
          </w:p>
        </w:tc>
      </w:tr>
      <w:tr w:rsidR="00886F96" w:rsidTr="00BD5077">
        <w:trPr>
          <w:trHeight w:val="256"/>
        </w:trPr>
        <w:tc>
          <w:tcPr>
            <w:tcW w:w="576" w:type="dxa"/>
            <w:tcBorders>
              <w:top w:val="single" w:sz="4" w:space="0" w:color="000000"/>
              <w:left w:val="single" w:sz="4" w:space="0" w:color="000000"/>
              <w:bottom w:val="single" w:sz="4" w:space="0" w:color="000000"/>
            </w:tcBorders>
            <w:shd w:val="clear" w:color="auto" w:fill="auto"/>
          </w:tcPr>
          <w:p w:rsidR="00886F96" w:rsidRDefault="00886F96" w:rsidP="00BD5077">
            <w:pPr>
              <w:jc w:val="center"/>
              <w:rPr>
                <w:rStyle w:val="Bodytext47pt"/>
                <w:rFonts w:ascii="Times New Roman" w:hAnsi="Times New Roman"/>
                <w:sz w:val="24"/>
                <w:szCs w:val="24"/>
              </w:rPr>
            </w:pPr>
            <w:r>
              <w:rPr>
                <w:rFonts w:ascii="Times New Roman" w:hAnsi="Times New Roman"/>
                <w:sz w:val="24"/>
                <w:szCs w:val="24"/>
              </w:rPr>
              <w:t>62</w:t>
            </w:r>
          </w:p>
        </w:tc>
        <w:tc>
          <w:tcPr>
            <w:tcW w:w="9005" w:type="dxa"/>
            <w:tcBorders>
              <w:top w:val="single" w:sz="4" w:space="0" w:color="000000"/>
              <w:left w:val="single" w:sz="4" w:space="0" w:color="000000"/>
              <w:bottom w:val="single" w:sz="4" w:space="0" w:color="000000"/>
              <w:right w:val="single" w:sz="4" w:space="0" w:color="000000"/>
            </w:tcBorders>
            <w:shd w:val="clear" w:color="auto" w:fill="auto"/>
          </w:tcPr>
          <w:p w:rsidR="00886F96" w:rsidRDefault="00886F96" w:rsidP="00BD5077">
            <w:pPr>
              <w:pStyle w:val="Bodytext40"/>
              <w:shd w:val="clear" w:color="auto" w:fill="auto"/>
              <w:spacing w:line="276" w:lineRule="auto"/>
              <w:ind w:left="-42"/>
              <w:rPr>
                <w:rFonts w:ascii="Times New Roman" w:hAnsi="Times New Roman" w:cs="Times New Roman"/>
                <w:sz w:val="24"/>
                <w:szCs w:val="24"/>
              </w:rPr>
            </w:pPr>
            <w:r>
              <w:rPr>
                <w:rStyle w:val="Bodytext47pt"/>
                <w:rFonts w:ascii="Times New Roman" w:hAnsi="Times New Roman" w:cs="Times New Roman"/>
                <w:sz w:val="24"/>
                <w:szCs w:val="24"/>
              </w:rPr>
              <w:t>Электронноес.у.н. "Вычислительная математика и програмирование".</w:t>
            </w:r>
          </w:p>
        </w:tc>
      </w:tr>
      <w:tr w:rsidR="00886F96" w:rsidTr="00BD5077">
        <w:tc>
          <w:tcPr>
            <w:tcW w:w="576" w:type="dxa"/>
            <w:tcBorders>
              <w:top w:val="single" w:sz="4" w:space="0" w:color="000000"/>
              <w:left w:val="single" w:sz="4" w:space="0" w:color="000000"/>
              <w:bottom w:val="single" w:sz="4" w:space="0" w:color="000000"/>
            </w:tcBorders>
            <w:shd w:val="clear" w:color="auto" w:fill="auto"/>
          </w:tcPr>
          <w:p w:rsidR="00886F96" w:rsidRDefault="00886F96" w:rsidP="00BD5077">
            <w:pPr>
              <w:jc w:val="center"/>
              <w:rPr>
                <w:rStyle w:val="Bodytext47pt"/>
                <w:rFonts w:ascii="Times New Roman" w:hAnsi="Times New Roman"/>
                <w:sz w:val="24"/>
                <w:szCs w:val="24"/>
              </w:rPr>
            </w:pPr>
            <w:r>
              <w:rPr>
                <w:rFonts w:ascii="Times New Roman" w:hAnsi="Times New Roman"/>
                <w:sz w:val="24"/>
                <w:szCs w:val="24"/>
              </w:rPr>
              <w:t>63</w:t>
            </w:r>
          </w:p>
        </w:tc>
        <w:tc>
          <w:tcPr>
            <w:tcW w:w="9005" w:type="dxa"/>
            <w:tcBorders>
              <w:top w:val="single" w:sz="4" w:space="0" w:color="000000"/>
              <w:left w:val="single" w:sz="4" w:space="0" w:color="000000"/>
              <w:bottom w:val="single" w:sz="4" w:space="0" w:color="000000"/>
              <w:right w:val="single" w:sz="4" w:space="0" w:color="000000"/>
            </w:tcBorders>
            <w:shd w:val="clear" w:color="auto" w:fill="auto"/>
          </w:tcPr>
          <w:p w:rsidR="00886F96" w:rsidRDefault="00886F96" w:rsidP="00BD5077">
            <w:pPr>
              <w:pStyle w:val="Bodytext40"/>
              <w:shd w:val="clear" w:color="auto" w:fill="auto"/>
              <w:spacing w:line="276" w:lineRule="auto"/>
              <w:ind w:left="-42"/>
              <w:rPr>
                <w:rFonts w:ascii="Times New Roman" w:hAnsi="Times New Roman" w:cs="Times New Roman"/>
                <w:sz w:val="24"/>
                <w:szCs w:val="24"/>
              </w:rPr>
            </w:pPr>
            <w:r>
              <w:rPr>
                <w:rStyle w:val="Bodytext47pt"/>
                <w:rFonts w:ascii="Times New Roman" w:hAnsi="Times New Roman" w:cs="Times New Roman"/>
                <w:sz w:val="24"/>
                <w:szCs w:val="24"/>
              </w:rPr>
              <w:t>Фонохрестоматия к учебнику Литература 5кл</w:t>
            </w:r>
          </w:p>
        </w:tc>
      </w:tr>
      <w:tr w:rsidR="00886F96" w:rsidTr="00BD5077">
        <w:tc>
          <w:tcPr>
            <w:tcW w:w="576" w:type="dxa"/>
            <w:tcBorders>
              <w:top w:val="single" w:sz="4" w:space="0" w:color="000000"/>
              <w:left w:val="single" w:sz="4" w:space="0" w:color="000000"/>
              <w:bottom w:val="single" w:sz="4" w:space="0" w:color="000000"/>
            </w:tcBorders>
            <w:shd w:val="clear" w:color="auto" w:fill="auto"/>
          </w:tcPr>
          <w:p w:rsidR="00886F96" w:rsidRDefault="00886F96" w:rsidP="00BD5077">
            <w:pPr>
              <w:jc w:val="center"/>
              <w:rPr>
                <w:rStyle w:val="Bodytext47pt"/>
                <w:rFonts w:ascii="Times New Roman" w:hAnsi="Times New Roman"/>
                <w:sz w:val="24"/>
                <w:szCs w:val="24"/>
              </w:rPr>
            </w:pPr>
            <w:r>
              <w:rPr>
                <w:rFonts w:ascii="Times New Roman" w:hAnsi="Times New Roman"/>
                <w:sz w:val="24"/>
                <w:szCs w:val="24"/>
              </w:rPr>
              <w:t>64</w:t>
            </w:r>
          </w:p>
        </w:tc>
        <w:tc>
          <w:tcPr>
            <w:tcW w:w="9005" w:type="dxa"/>
            <w:tcBorders>
              <w:top w:val="single" w:sz="4" w:space="0" w:color="000000"/>
              <w:left w:val="single" w:sz="4" w:space="0" w:color="000000"/>
              <w:bottom w:val="single" w:sz="4" w:space="0" w:color="000000"/>
              <w:right w:val="single" w:sz="4" w:space="0" w:color="000000"/>
            </w:tcBorders>
            <w:shd w:val="clear" w:color="auto" w:fill="auto"/>
          </w:tcPr>
          <w:p w:rsidR="00886F96" w:rsidRDefault="00886F96" w:rsidP="00BD5077">
            <w:pPr>
              <w:pStyle w:val="Bodytext40"/>
              <w:shd w:val="clear" w:color="auto" w:fill="auto"/>
              <w:spacing w:line="276" w:lineRule="auto"/>
              <w:ind w:left="-42"/>
              <w:rPr>
                <w:rFonts w:ascii="Times New Roman" w:hAnsi="Times New Roman" w:cs="Times New Roman"/>
                <w:sz w:val="24"/>
                <w:szCs w:val="24"/>
              </w:rPr>
            </w:pPr>
            <w:r>
              <w:rPr>
                <w:rStyle w:val="Bodytext47pt"/>
                <w:rFonts w:ascii="Times New Roman" w:hAnsi="Times New Roman" w:cs="Times New Roman"/>
                <w:sz w:val="24"/>
                <w:szCs w:val="24"/>
              </w:rPr>
              <w:t>Электронное средство учебного назначения "ОБЖ 5-11 класс".</w:t>
            </w:r>
          </w:p>
        </w:tc>
      </w:tr>
      <w:tr w:rsidR="00886F96" w:rsidTr="00BD5077">
        <w:tc>
          <w:tcPr>
            <w:tcW w:w="576" w:type="dxa"/>
            <w:tcBorders>
              <w:top w:val="single" w:sz="4" w:space="0" w:color="000000"/>
              <w:left w:val="single" w:sz="4" w:space="0" w:color="000000"/>
              <w:bottom w:val="single" w:sz="4" w:space="0" w:color="000000"/>
            </w:tcBorders>
            <w:shd w:val="clear" w:color="auto" w:fill="auto"/>
          </w:tcPr>
          <w:p w:rsidR="00886F96" w:rsidRDefault="00886F96" w:rsidP="00BD5077">
            <w:pPr>
              <w:jc w:val="center"/>
              <w:rPr>
                <w:rStyle w:val="Bodytext47pt"/>
                <w:rFonts w:ascii="Times New Roman" w:hAnsi="Times New Roman"/>
                <w:sz w:val="24"/>
                <w:szCs w:val="24"/>
              </w:rPr>
            </w:pPr>
            <w:r>
              <w:rPr>
                <w:rFonts w:ascii="Times New Roman" w:hAnsi="Times New Roman"/>
                <w:sz w:val="24"/>
                <w:szCs w:val="24"/>
              </w:rPr>
              <w:t>65</w:t>
            </w:r>
          </w:p>
        </w:tc>
        <w:tc>
          <w:tcPr>
            <w:tcW w:w="9005" w:type="dxa"/>
            <w:tcBorders>
              <w:top w:val="single" w:sz="4" w:space="0" w:color="000000"/>
              <w:left w:val="single" w:sz="4" w:space="0" w:color="000000"/>
              <w:bottom w:val="single" w:sz="4" w:space="0" w:color="000000"/>
              <w:right w:val="single" w:sz="4" w:space="0" w:color="000000"/>
            </w:tcBorders>
            <w:shd w:val="clear" w:color="auto" w:fill="auto"/>
          </w:tcPr>
          <w:p w:rsidR="00886F96" w:rsidRPr="00886F96" w:rsidRDefault="00886F96" w:rsidP="00BD5077">
            <w:pPr>
              <w:pStyle w:val="af8"/>
              <w:spacing w:line="276" w:lineRule="auto"/>
              <w:ind w:left="-42"/>
              <w:rPr>
                <w:sz w:val="24"/>
                <w:szCs w:val="24"/>
              </w:rPr>
            </w:pPr>
            <w:r w:rsidRPr="00886F96">
              <w:rPr>
                <w:rStyle w:val="Bodytext47pt"/>
                <w:rFonts w:ascii="Times New Roman" w:hAnsi="Times New Roman" w:cs="Times New Roman"/>
                <w:sz w:val="24"/>
                <w:szCs w:val="24"/>
              </w:rPr>
              <w:t>Электронное приложение к учебнику А.Н.Колмагорова Алгебра и начала математического анализа 10-11 кл</w:t>
            </w:r>
          </w:p>
        </w:tc>
      </w:tr>
      <w:tr w:rsidR="00886F96" w:rsidTr="00BD5077">
        <w:tc>
          <w:tcPr>
            <w:tcW w:w="576" w:type="dxa"/>
            <w:tcBorders>
              <w:top w:val="single" w:sz="4" w:space="0" w:color="000000"/>
              <w:left w:val="single" w:sz="4" w:space="0" w:color="000000"/>
              <w:bottom w:val="single" w:sz="4" w:space="0" w:color="000000"/>
            </w:tcBorders>
            <w:shd w:val="clear" w:color="auto" w:fill="auto"/>
          </w:tcPr>
          <w:p w:rsidR="00886F96" w:rsidRDefault="00886F96" w:rsidP="00BD5077">
            <w:pPr>
              <w:jc w:val="center"/>
              <w:rPr>
                <w:rStyle w:val="Bodytext47pt"/>
                <w:rFonts w:ascii="Times New Roman" w:hAnsi="Times New Roman"/>
                <w:sz w:val="24"/>
                <w:szCs w:val="24"/>
              </w:rPr>
            </w:pPr>
            <w:r>
              <w:rPr>
                <w:rFonts w:ascii="Times New Roman" w:hAnsi="Times New Roman"/>
                <w:sz w:val="24"/>
                <w:szCs w:val="24"/>
              </w:rPr>
              <w:t>66</w:t>
            </w:r>
          </w:p>
        </w:tc>
        <w:tc>
          <w:tcPr>
            <w:tcW w:w="9005" w:type="dxa"/>
            <w:tcBorders>
              <w:top w:val="single" w:sz="4" w:space="0" w:color="000000"/>
              <w:left w:val="single" w:sz="4" w:space="0" w:color="000000"/>
              <w:bottom w:val="single" w:sz="4" w:space="0" w:color="000000"/>
              <w:right w:val="single" w:sz="4" w:space="0" w:color="000000"/>
            </w:tcBorders>
            <w:shd w:val="clear" w:color="auto" w:fill="auto"/>
          </w:tcPr>
          <w:p w:rsidR="00886F96" w:rsidRPr="00886F96" w:rsidRDefault="00886F96" w:rsidP="00BD5077">
            <w:pPr>
              <w:pStyle w:val="af8"/>
              <w:spacing w:line="276" w:lineRule="auto"/>
              <w:ind w:left="-42"/>
              <w:rPr>
                <w:sz w:val="24"/>
                <w:szCs w:val="24"/>
              </w:rPr>
            </w:pPr>
            <w:r w:rsidRPr="00886F96">
              <w:rPr>
                <w:rStyle w:val="Bodytext47pt"/>
                <w:rFonts w:ascii="Times New Roman" w:hAnsi="Times New Roman" w:cs="Times New Roman"/>
                <w:sz w:val="24"/>
                <w:szCs w:val="24"/>
              </w:rPr>
              <w:t>Электронное приложение к учебнику В.П. Кузовлев. Английский язык 7 класс. Просвещение</w:t>
            </w:r>
          </w:p>
        </w:tc>
      </w:tr>
      <w:tr w:rsidR="00886F96" w:rsidTr="00BD5077">
        <w:tc>
          <w:tcPr>
            <w:tcW w:w="576" w:type="dxa"/>
            <w:tcBorders>
              <w:top w:val="single" w:sz="4" w:space="0" w:color="000000"/>
              <w:left w:val="single" w:sz="4" w:space="0" w:color="000000"/>
              <w:bottom w:val="single" w:sz="4" w:space="0" w:color="000000"/>
            </w:tcBorders>
            <w:shd w:val="clear" w:color="auto" w:fill="auto"/>
          </w:tcPr>
          <w:p w:rsidR="00886F96" w:rsidRDefault="00886F96" w:rsidP="00BD5077">
            <w:pPr>
              <w:jc w:val="center"/>
              <w:rPr>
                <w:rStyle w:val="Bodytext47pt"/>
                <w:rFonts w:ascii="Times New Roman" w:hAnsi="Times New Roman"/>
                <w:sz w:val="24"/>
                <w:szCs w:val="24"/>
              </w:rPr>
            </w:pPr>
            <w:r>
              <w:rPr>
                <w:rFonts w:ascii="Times New Roman" w:hAnsi="Times New Roman"/>
                <w:sz w:val="24"/>
                <w:szCs w:val="24"/>
              </w:rPr>
              <w:t>67</w:t>
            </w:r>
          </w:p>
        </w:tc>
        <w:tc>
          <w:tcPr>
            <w:tcW w:w="9005" w:type="dxa"/>
            <w:tcBorders>
              <w:top w:val="single" w:sz="4" w:space="0" w:color="000000"/>
              <w:left w:val="single" w:sz="4" w:space="0" w:color="000000"/>
              <w:bottom w:val="single" w:sz="4" w:space="0" w:color="000000"/>
              <w:right w:val="single" w:sz="4" w:space="0" w:color="000000"/>
            </w:tcBorders>
            <w:shd w:val="clear" w:color="auto" w:fill="auto"/>
          </w:tcPr>
          <w:p w:rsidR="00886F96" w:rsidRPr="00886F96" w:rsidRDefault="00886F96" w:rsidP="00BD5077">
            <w:pPr>
              <w:pStyle w:val="Bodytext40"/>
              <w:shd w:val="clear" w:color="auto" w:fill="auto"/>
              <w:spacing w:line="276" w:lineRule="auto"/>
              <w:ind w:left="-42"/>
              <w:rPr>
                <w:rFonts w:ascii="Times New Roman" w:hAnsi="Times New Roman" w:cs="Times New Roman"/>
                <w:sz w:val="24"/>
                <w:szCs w:val="24"/>
              </w:rPr>
            </w:pPr>
            <w:r w:rsidRPr="00886F96">
              <w:rPr>
                <w:rStyle w:val="Bodytext47pt"/>
                <w:rFonts w:ascii="Times New Roman" w:hAnsi="Times New Roman" w:cs="Times New Roman"/>
                <w:sz w:val="24"/>
                <w:szCs w:val="24"/>
              </w:rPr>
              <w:t>Электронное средство учебного назначения "ОБЖ 5-11 класс".</w:t>
            </w:r>
          </w:p>
        </w:tc>
      </w:tr>
      <w:tr w:rsidR="00886F96" w:rsidTr="00BD5077">
        <w:tc>
          <w:tcPr>
            <w:tcW w:w="576" w:type="dxa"/>
            <w:tcBorders>
              <w:top w:val="single" w:sz="4" w:space="0" w:color="000000"/>
              <w:left w:val="single" w:sz="4" w:space="0" w:color="000000"/>
              <w:bottom w:val="single" w:sz="4" w:space="0" w:color="000000"/>
            </w:tcBorders>
            <w:shd w:val="clear" w:color="auto" w:fill="auto"/>
          </w:tcPr>
          <w:p w:rsidR="00886F96" w:rsidRDefault="00886F96" w:rsidP="00BD5077">
            <w:pPr>
              <w:jc w:val="center"/>
              <w:rPr>
                <w:rStyle w:val="Bodytext47pt"/>
                <w:rFonts w:ascii="Times New Roman" w:hAnsi="Times New Roman"/>
                <w:sz w:val="24"/>
                <w:szCs w:val="24"/>
              </w:rPr>
            </w:pPr>
            <w:r>
              <w:rPr>
                <w:rFonts w:ascii="Times New Roman" w:hAnsi="Times New Roman"/>
                <w:sz w:val="24"/>
                <w:szCs w:val="24"/>
              </w:rPr>
              <w:t>68</w:t>
            </w:r>
          </w:p>
        </w:tc>
        <w:tc>
          <w:tcPr>
            <w:tcW w:w="9005" w:type="dxa"/>
            <w:tcBorders>
              <w:top w:val="single" w:sz="4" w:space="0" w:color="000000"/>
              <w:left w:val="single" w:sz="4" w:space="0" w:color="000000"/>
              <w:bottom w:val="single" w:sz="4" w:space="0" w:color="000000"/>
              <w:right w:val="single" w:sz="4" w:space="0" w:color="000000"/>
            </w:tcBorders>
            <w:shd w:val="clear" w:color="auto" w:fill="auto"/>
          </w:tcPr>
          <w:p w:rsidR="00886F96" w:rsidRPr="00886F96" w:rsidRDefault="00886F96" w:rsidP="00BD5077">
            <w:pPr>
              <w:pStyle w:val="af8"/>
              <w:spacing w:line="276" w:lineRule="auto"/>
              <w:ind w:left="-42"/>
              <w:rPr>
                <w:sz w:val="24"/>
                <w:szCs w:val="24"/>
              </w:rPr>
            </w:pPr>
            <w:r w:rsidRPr="00886F96">
              <w:rPr>
                <w:rStyle w:val="Bodytext47pt"/>
                <w:rFonts w:ascii="Times New Roman" w:hAnsi="Times New Roman" w:cs="Times New Roman"/>
                <w:sz w:val="24"/>
                <w:szCs w:val="24"/>
              </w:rPr>
              <w:t>Электронное приложение к учебнику В.П. Кузовлев. Английский язык 6 кл Просвещение</w:t>
            </w:r>
          </w:p>
        </w:tc>
      </w:tr>
      <w:tr w:rsidR="00886F96" w:rsidTr="00BD5077">
        <w:tc>
          <w:tcPr>
            <w:tcW w:w="576" w:type="dxa"/>
            <w:tcBorders>
              <w:left w:val="single" w:sz="4" w:space="0" w:color="000000"/>
              <w:bottom w:val="single" w:sz="4" w:space="0" w:color="000000"/>
            </w:tcBorders>
            <w:shd w:val="clear" w:color="auto" w:fill="auto"/>
          </w:tcPr>
          <w:p w:rsidR="00886F96" w:rsidRDefault="00886F96" w:rsidP="00BD5077">
            <w:pPr>
              <w:jc w:val="center"/>
              <w:rPr>
                <w:rStyle w:val="Bodytext47pt"/>
                <w:rFonts w:ascii="Times New Roman" w:hAnsi="Times New Roman"/>
                <w:sz w:val="24"/>
                <w:szCs w:val="24"/>
              </w:rPr>
            </w:pPr>
            <w:r>
              <w:rPr>
                <w:rFonts w:ascii="Times New Roman" w:hAnsi="Times New Roman"/>
                <w:sz w:val="24"/>
                <w:szCs w:val="24"/>
              </w:rPr>
              <w:t>69</w:t>
            </w:r>
          </w:p>
        </w:tc>
        <w:tc>
          <w:tcPr>
            <w:tcW w:w="9005" w:type="dxa"/>
            <w:tcBorders>
              <w:left w:val="single" w:sz="4" w:space="0" w:color="000000"/>
              <w:bottom w:val="single" w:sz="4" w:space="0" w:color="000000"/>
              <w:right w:val="single" w:sz="4" w:space="0" w:color="000000"/>
            </w:tcBorders>
            <w:shd w:val="clear" w:color="auto" w:fill="auto"/>
          </w:tcPr>
          <w:p w:rsidR="00886F96" w:rsidRPr="00886F96" w:rsidRDefault="00886F96" w:rsidP="00BD5077">
            <w:pPr>
              <w:pStyle w:val="af8"/>
              <w:spacing w:line="276" w:lineRule="auto"/>
              <w:ind w:left="-42"/>
              <w:rPr>
                <w:sz w:val="24"/>
                <w:szCs w:val="24"/>
              </w:rPr>
            </w:pPr>
            <w:r w:rsidRPr="00886F96">
              <w:rPr>
                <w:rStyle w:val="Bodytext47pt"/>
                <w:rFonts w:ascii="Times New Roman" w:hAnsi="Times New Roman" w:cs="Times New Roman"/>
                <w:sz w:val="24"/>
                <w:szCs w:val="24"/>
              </w:rPr>
              <w:t>Электронное приложение к учебнику В.Я. Коровина Литература 6 кл. Просвещение</w:t>
            </w:r>
          </w:p>
        </w:tc>
      </w:tr>
      <w:tr w:rsidR="00886F96" w:rsidTr="00BD5077">
        <w:tc>
          <w:tcPr>
            <w:tcW w:w="576" w:type="dxa"/>
            <w:tcBorders>
              <w:left w:val="single" w:sz="4" w:space="0" w:color="000000"/>
              <w:bottom w:val="single" w:sz="4" w:space="0" w:color="000000"/>
            </w:tcBorders>
            <w:shd w:val="clear" w:color="auto" w:fill="auto"/>
          </w:tcPr>
          <w:p w:rsidR="00886F96" w:rsidRDefault="00886F96" w:rsidP="00BD5077">
            <w:pPr>
              <w:jc w:val="center"/>
              <w:rPr>
                <w:rStyle w:val="Bodytext47pt"/>
                <w:rFonts w:ascii="Times New Roman" w:hAnsi="Times New Roman"/>
                <w:sz w:val="24"/>
                <w:szCs w:val="24"/>
              </w:rPr>
            </w:pPr>
            <w:r>
              <w:rPr>
                <w:rFonts w:ascii="Times New Roman" w:hAnsi="Times New Roman"/>
                <w:sz w:val="24"/>
                <w:szCs w:val="24"/>
              </w:rPr>
              <w:t>70</w:t>
            </w:r>
          </w:p>
        </w:tc>
        <w:tc>
          <w:tcPr>
            <w:tcW w:w="9005" w:type="dxa"/>
            <w:tcBorders>
              <w:left w:val="single" w:sz="4" w:space="0" w:color="000000"/>
              <w:bottom w:val="single" w:sz="4" w:space="0" w:color="000000"/>
              <w:right w:val="single" w:sz="4" w:space="0" w:color="000000"/>
            </w:tcBorders>
            <w:shd w:val="clear" w:color="auto" w:fill="auto"/>
          </w:tcPr>
          <w:p w:rsidR="00886F96" w:rsidRPr="00886F96" w:rsidRDefault="00886F96" w:rsidP="00BD5077">
            <w:pPr>
              <w:pStyle w:val="af8"/>
              <w:spacing w:line="276" w:lineRule="auto"/>
              <w:ind w:left="-42"/>
              <w:rPr>
                <w:sz w:val="24"/>
                <w:szCs w:val="24"/>
              </w:rPr>
            </w:pPr>
            <w:r w:rsidRPr="00886F96">
              <w:rPr>
                <w:rStyle w:val="Bodytext47pt"/>
                <w:rFonts w:ascii="Times New Roman" w:hAnsi="Times New Roman" w:cs="Times New Roman"/>
                <w:sz w:val="24"/>
                <w:szCs w:val="24"/>
              </w:rPr>
              <w:t>Электронное приложение к учебнику В.Я. Коровина Литература 7 кл.Просвещение</w:t>
            </w:r>
          </w:p>
        </w:tc>
      </w:tr>
      <w:tr w:rsidR="00886F96" w:rsidTr="00BD5077">
        <w:tc>
          <w:tcPr>
            <w:tcW w:w="576" w:type="dxa"/>
            <w:tcBorders>
              <w:left w:val="single" w:sz="4" w:space="0" w:color="000000"/>
              <w:bottom w:val="single" w:sz="4" w:space="0" w:color="000000"/>
            </w:tcBorders>
            <w:shd w:val="clear" w:color="auto" w:fill="auto"/>
          </w:tcPr>
          <w:p w:rsidR="00886F96" w:rsidRDefault="00886F96" w:rsidP="00BD5077">
            <w:pPr>
              <w:jc w:val="center"/>
              <w:rPr>
                <w:rStyle w:val="Bodytext47pt"/>
                <w:rFonts w:ascii="Times New Roman" w:hAnsi="Times New Roman"/>
                <w:sz w:val="24"/>
                <w:szCs w:val="24"/>
              </w:rPr>
            </w:pPr>
            <w:r>
              <w:rPr>
                <w:rFonts w:ascii="Times New Roman" w:hAnsi="Times New Roman"/>
                <w:sz w:val="24"/>
                <w:szCs w:val="24"/>
              </w:rPr>
              <w:t>71</w:t>
            </w:r>
          </w:p>
        </w:tc>
        <w:tc>
          <w:tcPr>
            <w:tcW w:w="9005" w:type="dxa"/>
            <w:tcBorders>
              <w:left w:val="single" w:sz="4" w:space="0" w:color="000000"/>
              <w:bottom w:val="single" w:sz="4" w:space="0" w:color="000000"/>
              <w:right w:val="single" w:sz="4" w:space="0" w:color="000000"/>
            </w:tcBorders>
            <w:shd w:val="clear" w:color="auto" w:fill="auto"/>
          </w:tcPr>
          <w:p w:rsidR="00886F96" w:rsidRPr="00886F96" w:rsidRDefault="00886F96" w:rsidP="00BD5077">
            <w:pPr>
              <w:pStyle w:val="af8"/>
              <w:spacing w:line="276" w:lineRule="auto"/>
              <w:ind w:left="-42"/>
              <w:rPr>
                <w:sz w:val="24"/>
                <w:szCs w:val="24"/>
              </w:rPr>
            </w:pPr>
            <w:r w:rsidRPr="00886F96">
              <w:rPr>
                <w:rStyle w:val="Bodytext47pt"/>
                <w:rFonts w:ascii="Times New Roman" w:hAnsi="Times New Roman" w:cs="Times New Roman"/>
                <w:sz w:val="24"/>
                <w:szCs w:val="24"/>
              </w:rPr>
              <w:t>Электронное приложение к учебнику И.Л. Бим Немецкий язык 7 класс.Просвещение</w:t>
            </w:r>
          </w:p>
        </w:tc>
      </w:tr>
    </w:tbl>
    <w:p w:rsidR="00886F96" w:rsidRDefault="00886F96" w:rsidP="00886F96">
      <w:pPr>
        <w:jc w:val="center"/>
        <w:rPr>
          <w:rFonts w:ascii="Times New Roman" w:hAnsi="Times New Roman"/>
          <w:b/>
          <w:sz w:val="24"/>
          <w:szCs w:val="24"/>
        </w:rPr>
      </w:pPr>
    </w:p>
    <w:p w:rsidR="00886F96" w:rsidRPr="00F11B5A" w:rsidRDefault="00886F96" w:rsidP="00886F96">
      <w:pPr>
        <w:pStyle w:val="5d"/>
        <w:shd w:val="clear" w:color="auto" w:fill="auto"/>
        <w:spacing w:after="0" w:line="276" w:lineRule="auto"/>
        <w:ind w:right="280" w:firstLine="0"/>
        <w:jc w:val="both"/>
        <w:rPr>
          <w:sz w:val="24"/>
          <w:szCs w:val="24"/>
        </w:rPr>
      </w:pPr>
      <w:r w:rsidRPr="00DD5770">
        <w:rPr>
          <w:sz w:val="24"/>
          <w:szCs w:val="24"/>
        </w:rPr>
        <w:t>Библиотека укомплектована учебной литературой, недостающими учебными изданиями обучающиеся обеспечиваются из обменно-резервного фонда школ района.</w:t>
      </w:r>
    </w:p>
    <w:p w:rsidR="00886F96" w:rsidRDefault="00886F96" w:rsidP="00886F96">
      <w:pPr>
        <w:spacing w:after="0" w:line="240" w:lineRule="auto"/>
        <w:jc w:val="center"/>
        <w:rPr>
          <w:rFonts w:ascii="Times New Roman" w:hAnsi="Times New Roman"/>
          <w:b/>
          <w:sz w:val="24"/>
          <w:szCs w:val="24"/>
        </w:rPr>
      </w:pPr>
    </w:p>
    <w:p w:rsidR="00886F96" w:rsidRDefault="00886F96" w:rsidP="00886F96">
      <w:pPr>
        <w:spacing w:after="0" w:line="240" w:lineRule="auto"/>
        <w:rPr>
          <w:rFonts w:ascii="Times New Roman" w:hAnsi="Times New Roman"/>
          <w:b/>
          <w:caps/>
          <w:sz w:val="24"/>
          <w:szCs w:val="24"/>
        </w:rPr>
      </w:pPr>
    </w:p>
    <w:p w:rsidR="00886F96" w:rsidRPr="00DD5770" w:rsidRDefault="00886F96" w:rsidP="00886F96">
      <w:pPr>
        <w:pStyle w:val="afd"/>
        <w:jc w:val="both"/>
        <w:rPr>
          <w:rFonts w:ascii="Times New Roman" w:hAnsi="Times New Roman"/>
          <w:sz w:val="24"/>
          <w:szCs w:val="24"/>
        </w:rPr>
      </w:pPr>
      <w:r w:rsidRPr="00DD5770">
        <w:rPr>
          <w:rFonts w:ascii="Times New Roman" w:hAnsi="Times New Roman"/>
          <w:sz w:val="24"/>
          <w:szCs w:val="24"/>
        </w:rPr>
        <w:t xml:space="preserve">  Взаимодействию всех участников образователь</w:t>
      </w:r>
      <w:r>
        <w:rPr>
          <w:rFonts w:ascii="Times New Roman" w:hAnsi="Times New Roman"/>
          <w:sz w:val="24"/>
          <w:szCs w:val="24"/>
        </w:rPr>
        <w:t>ного процесса служит сайт школы</w:t>
      </w:r>
      <w:r w:rsidRPr="00DD5770">
        <w:rPr>
          <w:rFonts w:ascii="Times New Roman" w:hAnsi="Times New Roman"/>
          <w:sz w:val="24"/>
          <w:szCs w:val="24"/>
        </w:rPr>
        <w:t>, на котором размещается информация для педагогов, обучающихся и их родителей (законных представителей). Для предоставления родителям объективной и своевременной информации о результатах обучения детей в школе налажена работа в системе «Сетевой город».</w:t>
      </w:r>
    </w:p>
    <w:p w:rsidR="00886F96" w:rsidRPr="00DD5770" w:rsidRDefault="00886F96" w:rsidP="00886F96">
      <w:pPr>
        <w:pStyle w:val="afd"/>
        <w:jc w:val="both"/>
        <w:rPr>
          <w:rFonts w:ascii="Times New Roman" w:hAnsi="Times New Roman"/>
          <w:sz w:val="24"/>
          <w:szCs w:val="24"/>
        </w:rPr>
      </w:pPr>
      <w:r w:rsidRPr="00DD5770">
        <w:rPr>
          <w:rFonts w:ascii="Times New Roman" w:hAnsi="Times New Roman"/>
          <w:sz w:val="24"/>
          <w:szCs w:val="24"/>
        </w:rPr>
        <w:t xml:space="preserve">     Анализируя </w:t>
      </w:r>
      <w:r>
        <w:rPr>
          <w:rFonts w:ascii="Times New Roman" w:hAnsi="Times New Roman"/>
          <w:sz w:val="24"/>
          <w:szCs w:val="24"/>
        </w:rPr>
        <w:t xml:space="preserve">обеспеченность МКОУ «Заозёрная </w:t>
      </w:r>
      <w:r w:rsidRPr="00DD5770">
        <w:rPr>
          <w:rFonts w:ascii="Times New Roman" w:hAnsi="Times New Roman"/>
          <w:sz w:val="24"/>
          <w:szCs w:val="24"/>
        </w:rPr>
        <w:t xml:space="preserve"> СОШ» разного рода ресурсами, следует отметить, что в полной мере основная школа обеспечена педагогическими кадрами, на хорошем уровне находится информационно-образовательное обеспечение учреждения. </w:t>
      </w:r>
    </w:p>
    <w:p w:rsidR="00886F96" w:rsidRPr="00DD5770" w:rsidRDefault="00886F96" w:rsidP="00886F96">
      <w:pPr>
        <w:pStyle w:val="afd"/>
        <w:rPr>
          <w:rFonts w:ascii="Times New Roman" w:hAnsi="Times New Roman"/>
          <w:b/>
          <w:bCs/>
          <w:iCs/>
          <w:sz w:val="24"/>
          <w:szCs w:val="24"/>
        </w:rPr>
      </w:pPr>
      <w:r w:rsidRPr="00DD5770">
        <w:rPr>
          <w:rFonts w:ascii="Times New Roman" w:hAnsi="Times New Roman"/>
          <w:b/>
          <w:bCs/>
          <w:iCs/>
          <w:sz w:val="24"/>
          <w:szCs w:val="24"/>
        </w:rPr>
        <w:t>Психолого-педагогические условия реализации основной образовательной программы обеспечивают:</w:t>
      </w:r>
    </w:p>
    <w:p w:rsidR="00886F96" w:rsidRPr="00DD5770" w:rsidRDefault="00886F96" w:rsidP="00D61056">
      <w:pPr>
        <w:pStyle w:val="afd"/>
        <w:numPr>
          <w:ilvl w:val="0"/>
          <w:numId w:val="212"/>
        </w:numPr>
        <w:shd w:val="clear" w:color="auto" w:fill="FFFFFF"/>
        <w:spacing w:after="60"/>
        <w:jc w:val="both"/>
        <w:rPr>
          <w:rFonts w:ascii="Times New Roman" w:hAnsi="Times New Roman"/>
          <w:sz w:val="24"/>
          <w:szCs w:val="24"/>
        </w:rPr>
      </w:pPr>
      <w:r w:rsidRPr="00DD5770">
        <w:rPr>
          <w:rFonts w:ascii="Times New Roman" w:hAnsi="Times New Roman"/>
          <w:sz w:val="24"/>
          <w:szCs w:val="24"/>
        </w:rPr>
        <w:t>преемственность содержания и форм организации образовательного процесса на разных ступенях общего образования (что выражается в преемственности программ, используемых образовательных технологий, форм и методов организации образовательного процесса);</w:t>
      </w:r>
    </w:p>
    <w:p w:rsidR="00886F96" w:rsidRPr="00DD5770" w:rsidRDefault="00886F96" w:rsidP="00D61056">
      <w:pPr>
        <w:pStyle w:val="afd"/>
        <w:numPr>
          <w:ilvl w:val="0"/>
          <w:numId w:val="212"/>
        </w:numPr>
        <w:shd w:val="clear" w:color="auto" w:fill="FFFFFF"/>
        <w:spacing w:after="60"/>
        <w:jc w:val="both"/>
        <w:rPr>
          <w:rFonts w:ascii="Times New Roman" w:hAnsi="Times New Roman"/>
          <w:sz w:val="24"/>
          <w:szCs w:val="24"/>
        </w:rPr>
      </w:pPr>
      <w:r w:rsidRPr="00DD5770">
        <w:rPr>
          <w:rFonts w:ascii="Times New Roman" w:hAnsi="Times New Roman"/>
          <w:sz w:val="24"/>
          <w:szCs w:val="24"/>
        </w:rPr>
        <w:t>учёт специфики возрастного и психофизического развития обучающихся, в том числе особенностей подросткового и юношеского возраста;</w:t>
      </w:r>
    </w:p>
    <w:p w:rsidR="00886F96" w:rsidRPr="00DD5770" w:rsidRDefault="00886F96" w:rsidP="00D61056">
      <w:pPr>
        <w:pStyle w:val="afd"/>
        <w:numPr>
          <w:ilvl w:val="0"/>
          <w:numId w:val="212"/>
        </w:numPr>
        <w:shd w:val="clear" w:color="auto" w:fill="FFFFFF"/>
        <w:spacing w:after="60"/>
        <w:jc w:val="both"/>
        <w:rPr>
          <w:rFonts w:ascii="Times New Roman" w:hAnsi="Times New Roman"/>
          <w:sz w:val="24"/>
          <w:szCs w:val="24"/>
        </w:rPr>
      </w:pPr>
      <w:r w:rsidRPr="00DD5770">
        <w:rPr>
          <w:rFonts w:ascii="Times New Roman" w:hAnsi="Times New Roman"/>
          <w:sz w:val="24"/>
          <w:szCs w:val="24"/>
        </w:rPr>
        <w:t>формирование и развитие психолого-педагогической компетентности обучающихся, педагогических и административных работников, родителей (законных представителей) через родительские лектории;</w:t>
      </w:r>
    </w:p>
    <w:p w:rsidR="00886F96" w:rsidRPr="00DD5770" w:rsidRDefault="00886F96" w:rsidP="00D61056">
      <w:pPr>
        <w:pStyle w:val="afd"/>
        <w:numPr>
          <w:ilvl w:val="0"/>
          <w:numId w:val="212"/>
        </w:numPr>
        <w:shd w:val="clear" w:color="auto" w:fill="FFFFFF"/>
        <w:spacing w:after="60"/>
        <w:jc w:val="both"/>
        <w:rPr>
          <w:rFonts w:ascii="Times New Roman" w:hAnsi="Times New Roman"/>
          <w:sz w:val="24"/>
          <w:szCs w:val="24"/>
        </w:rPr>
      </w:pPr>
      <w:r w:rsidRPr="00DD5770">
        <w:rPr>
          <w:rFonts w:ascii="Times New Roman" w:hAnsi="Times New Roman"/>
          <w:sz w:val="24"/>
          <w:szCs w:val="24"/>
        </w:rPr>
        <w:t>вариативность направлений психолого-педагогического сопровождения участников образовательного процесса (сохранение и укрепление психического здоровья обучающихся, формирование ценности здоровья и безопасного образа жизни, развитие экологической культуры);</w:t>
      </w:r>
    </w:p>
    <w:p w:rsidR="00886F96" w:rsidRPr="00DD5770" w:rsidRDefault="00886F96" w:rsidP="00D61056">
      <w:pPr>
        <w:pStyle w:val="afd"/>
        <w:numPr>
          <w:ilvl w:val="0"/>
          <w:numId w:val="212"/>
        </w:numPr>
        <w:shd w:val="clear" w:color="auto" w:fill="FFFFFF"/>
        <w:spacing w:after="60"/>
        <w:jc w:val="both"/>
        <w:rPr>
          <w:rFonts w:ascii="Times New Roman" w:hAnsi="Times New Roman"/>
          <w:sz w:val="24"/>
          <w:szCs w:val="24"/>
        </w:rPr>
      </w:pPr>
      <w:r w:rsidRPr="00DD5770">
        <w:rPr>
          <w:rFonts w:ascii="Times New Roman" w:hAnsi="Times New Roman"/>
          <w:sz w:val="24"/>
          <w:szCs w:val="24"/>
        </w:rPr>
        <w:t>дифференциацию и индивидуализацию обучения; мониторинг возможностей и способностей обучающихся; выявление и поддержку одарённых детей, детей с особыми образовательными потребностями; психолого-педагогическую поддержка участников олимпиадного движения;</w:t>
      </w:r>
    </w:p>
    <w:p w:rsidR="00886F96" w:rsidRPr="00DD5770" w:rsidRDefault="00886F96" w:rsidP="00D61056">
      <w:pPr>
        <w:pStyle w:val="afd"/>
        <w:numPr>
          <w:ilvl w:val="0"/>
          <w:numId w:val="212"/>
        </w:numPr>
        <w:shd w:val="clear" w:color="auto" w:fill="FFFFFF"/>
        <w:spacing w:after="60"/>
        <w:jc w:val="both"/>
        <w:rPr>
          <w:rFonts w:ascii="Times New Roman" w:hAnsi="Times New Roman"/>
          <w:sz w:val="24"/>
          <w:szCs w:val="24"/>
        </w:rPr>
      </w:pPr>
      <w:r w:rsidRPr="00DD5770">
        <w:rPr>
          <w:rFonts w:ascii="Times New Roman" w:hAnsi="Times New Roman"/>
          <w:sz w:val="24"/>
          <w:szCs w:val="24"/>
        </w:rPr>
        <w:t>обеспечение осознанного и ответственного выбора дальнейшей профессиональной сферы деятельности; формирование коммуникативных навыков в разновозрастной среде и среде сверстников;</w:t>
      </w:r>
    </w:p>
    <w:p w:rsidR="00886F96" w:rsidRDefault="00886F96" w:rsidP="00D61056">
      <w:pPr>
        <w:pStyle w:val="afd"/>
        <w:numPr>
          <w:ilvl w:val="0"/>
          <w:numId w:val="212"/>
        </w:numPr>
        <w:shd w:val="clear" w:color="auto" w:fill="FFFFFF"/>
        <w:spacing w:after="60"/>
        <w:jc w:val="both"/>
        <w:rPr>
          <w:rFonts w:ascii="Times New Roman" w:hAnsi="Times New Roman"/>
          <w:sz w:val="24"/>
          <w:szCs w:val="24"/>
        </w:rPr>
      </w:pPr>
      <w:r w:rsidRPr="00DD5770">
        <w:rPr>
          <w:rFonts w:ascii="Times New Roman" w:hAnsi="Times New Roman"/>
          <w:sz w:val="24"/>
          <w:szCs w:val="24"/>
        </w:rPr>
        <w:t>поддержку детско-юношеских объединений, ученического самоуправления.</w:t>
      </w:r>
    </w:p>
    <w:p w:rsidR="00886F96" w:rsidRPr="00A51A27" w:rsidRDefault="00886F96" w:rsidP="00886F96">
      <w:pPr>
        <w:pStyle w:val="afd"/>
        <w:jc w:val="both"/>
        <w:rPr>
          <w:rFonts w:ascii="Times New Roman" w:hAnsi="Times New Roman"/>
          <w:sz w:val="24"/>
          <w:szCs w:val="24"/>
        </w:rPr>
      </w:pPr>
    </w:p>
    <w:p w:rsidR="00886F96" w:rsidRPr="004D1F7C" w:rsidRDefault="00886F96" w:rsidP="00886F96">
      <w:pPr>
        <w:pStyle w:val="aa"/>
        <w:spacing w:line="240" w:lineRule="auto"/>
        <w:ind w:firstLine="0"/>
        <w:jc w:val="center"/>
        <w:rPr>
          <w:rFonts w:eastAsia="Times New Roman"/>
          <w:b/>
          <w:sz w:val="24"/>
          <w:szCs w:val="24"/>
        </w:rPr>
      </w:pPr>
      <w:r>
        <w:rPr>
          <w:rFonts w:eastAsia="Times New Roman"/>
          <w:b/>
          <w:sz w:val="24"/>
          <w:szCs w:val="24"/>
        </w:rPr>
        <w:t>3.2.6.</w:t>
      </w:r>
      <w:r w:rsidRPr="004D1F7C">
        <w:rPr>
          <w:rFonts w:eastAsia="Times New Roman"/>
          <w:b/>
          <w:sz w:val="24"/>
          <w:szCs w:val="24"/>
        </w:rPr>
        <w:t>Механизмы достижения целевых ориентиров в системе условий</w:t>
      </w:r>
    </w:p>
    <w:p w:rsidR="00886F96" w:rsidRPr="004D1F7C" w:rsidRDefault="00886F96" w:rsidP="00886F96">
      <w:pPr>
        <w:pStyle w:val="aa"/>
        <w:spacing w:line="240" w:lineRule="auto"/>
        <w:rPr>
          <w:rFonts w:eastAsia="Times New Roman"/>
          <w:sz w:val="24"/>
          <w:szCs w:val="24"/>
        </w:rPr>
      </w:pPr>
      <w:r w:rsidRPr="004D1F7C">
        <w:rPr>
          <w:rFonts w:eastAsia="Times New Roman"/>
          <w:sz w:val="24"/>
          <w:szCs w:val="24"/>
        </w:rPr>
        <w:t xml:space="preserve">Для достижения целевых ориентиров в системе условий </w:t>
      </w:r>
      <w:r>
        <w:rPr>
          <w:rFonts w:eastAsia="Times New Roman"/>
          <w:sz w:val="24"/>
          <w:szCs w:val="24"/>
        </w:rPr>
        <w:t>необходимых для реализации ООП О</w:t>
      </w:r>
      <w:r w:rsidRPr="004D1F7C">
        <w:rPr>
          <w:rFonts w:eastAsia="Times New Roman"/>
          <w:sz w:val="24"/>
          <w:szCs w:val="24"/>
        </w:rPr>
        <w:t>ОО используются:</w:t>
      </w:r>
    </w:p>
    <w:p w:rsidR="00886F96" w:rsidRPr="004D1F7C" w:rsidRDefault="00886F96" w:rsidP="00886F96">
      <w:pPr>
        <w:pStyle w:val="aa"/>
        <w:spacing w:line="240" w:lineRule="auto"/>
        <w:rPr>
          <w:sz w:val="24"/>
          <w:szCs w:val="24"/>
        </w:rPr>
      </w:pPr>
      <w:r w:rsidRPr="004D1F7C">
        <w:rPr>
          <w:rFonts w:eastAsia="Times New Roman"/>
          <w:color w:val="000000"/>
          <w:sz w:val="24"/>
          <w:szCs w:val="24"/>
        </w:rPr>
        <w:t>чёткое взаимодействие всех участников образовательного процесса</w:t>
      </w:r>
      <w:r w:rsidRPr="004D1F7C">
        <w:rPr>
          <w:color w:val="000000"/>
          <w:sz w:val="24"/>
          <w:szCs w:val="24"/>
        </w:rPr>
        <w:t>;</w:t>
      </w:r>
      <w:r w:rsidRPr="004D1F7C">
        <w:rPr>
          <w:sz w:val="24"/>
          <w:szCs w:val="24"/>
        </w:rPr>
        <w:t xml:space="preserve"> </w:t>
      </w:r>
    </w:p>
    <w:p w:rsidR="00886F96" w:rsidRPr="004D1F7C" w:rsidRDefault="00886F96" w:rsidP="00886F96">
      <w:pPr>
        <w:pStyle w:val="aa"/>
        <w:spacing w:line="240" w:lineRule="auto"/>
        <w:rPr>
          <w:sz w:val="24"/>
          <w:szCs w:val="24"/>
        </w:rPr>
      </w:pPr>
      <w:r w:rsidRPr="004D1F7C">
        <w:rPr>
          <w:rFonts w:eastAsia="Times New Roman"/>
          <w:sz w:val="24"/>
          <w:szCs w:val="24"/>
        </w:rPr>
        <w:t xml:space="preserve">возможности сотрудничества с социальными </w:t>
      </w:r>
      <w:r w:rsidRPr="004D1F7C">
        <w:rPr>
          <w:sz w:val="24"/>
          <w:szCs w:val="24"/>
        </w:rPr>
        <w:t>партнерами, спонсорами;</w:t>
      </w:r>
    </w:p>
    <w:p w:rsidR="00886F96" w:rsidRPr="004D1F7C" w:rsidRDefault="00886F96" w:rsidP="00886F96">
      <w:pPr>
        <w:pStyle w:val="aa"/>
        <w:spacing w:line="240" w:lineRule="auto"/>
        <w:rPr>
          <w:rFonts w:eastAsia="Times New Roman"/>
          <w:sz w:val="24"/>
          <w:szCs w:val="24"/>
        </w:rPr>
      </w:pPr>
      <w:r w:rsidRPr="004D1F7C">
        <w:rPr>
          <w:rFonts w:eastAsia="Times New Roman"/>
          <w:sz w:val="24"/>
          <w:szCs w:val="24"/>
        </w:rPr>
        <w:t xml:space="preserve"> программа по модернизации общего образования.</w:t>
      </w:r>
    </w:p>
    <w:p w:rsidR="00886F96" w:rsidRDefault="00886F96" w:rsidP="00886F96">
      <w:pPr>
        <w:pStyle w:val="afffb"/>
        <w:spacing w:line="240" w:lineRule="auto"/>
        <w:ind w:firstLine="0"/>
        <w:rPr>
          <w:sz w:val="24"/>
        </w:rPr>
      </w:pPr>
    </w:p>
    <w:p w:rsidR="00886F96" w:rsidRDefault="00886F96" w:rsidP="00886F96">
      <w:pPr>
        <w:pStyle w:val="afffb"/>
        <w:spacing w:line="240" w:lineRule="auto"/>
        <w:rPr>
          <w:sz w:val="24"/>
        </w:rPr>
      </w:pPr>
    </w:p>
    <w:tbl>
      <w:tblPr>
        <w:tblW w:w="9674" w:type="dxa"/>
        <w:tblInd w:w="-5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33"/>
        <w:gridCol w:w="7641"/>
      </w:tblGrid>
      <w:tr w:rsidR="00886F96" w:rsidRPr="004D1F7C" w:rsidTr="00BD5077">
        <w:tc>
          <w:tcPr>
            <w:tcW w:w="2033" w:type="dxa"/>
          </w:tcPr>
          <w:p w:rsidR="00886F96" w:rsidRPr="004D1F7C" w:rsidRDefault="00886F96" w:rsidP="00BD5077">
            <w:pPr>
              <w:pStyle w:val="aa"/>
              <w:spacing w:line="240" w:lineRule="auto"/>
              <w:rPr>
                <w:rStyle w:val="dash041e005f0431005f044b005f0447005f043d005f044b005f0439005f005fchar1char1"/>
                <w:b/>
              </w:rPr>
            </w:pPr>
            <w:r w:rsidRPr="004D1F7C">
              <w:rPr>
                <w:rStyle w:val="dash041e005f0431005f044b005f0447005f043d005f044b005f0439005f005fchar1char1"/>
                <w:b/>
              </w:rPr>
              <w:t>Направление мероприятий</w:t>
            </w:r>
          </w:p>
        </w:tc>
        <w:tc>
          <w:tcPr>
            <w:tcW w:w="7641" w:type="dxa"/>
          </w:tcPr>
          <w:p w:rsidR="00886F96" w:rsidRPr="004D1F7C" w:rsidRDefault="00886F96" w:rsidP="00BD5077">
            <w:pPr>
              <w:pStyle w:val="aa"/>
              <w:spacing w:line="240" w:lineRule="auto"/>
              <w:rPr>
                <w:rStyle w:val="dash041e005f0431005f044b005f0447005f043d005f044b005f0439005f005fchar1char1"/>
                <w:b/>
              </w:rPr>
            </w:pPr>
            <w:r w:rsidRPr="004D1F7C">
              <w:rPr>
                <w:rStyle w:val="dash041e005f0431005f044b005f0447005f043d005f044b005f0439005f005fchar1char1"/>
                <w:b/>
              </w:rPr>
              <w:t>Мероприятия</w:t>
            </w:r>
          </w:p>
        </w:tc>
      </w:tr>
      <w:tr w:rsidR="00886F96" w:rsidRPr="004D1F7C" w:rsidTr="00BD5077">
        <w:tc>
          <w:tcPr>
            <w:tcW w:w="2033" w:type="dxa"/>
            <w:vMerge w:val="restart"/>
          </w:tcPr>
          <w:p w:rsidR="00886F96" w:rsidRPr="004D1F7C" w:rsidRDefault="00886F96" w:rsidP="00BD5077">
            <w:pPr>
              <w:pStyle w:val="aa"/>
              <w:spacing w:line="240" w:lineRule="auto"/>
              <w:rPr>
                <w:sz w:val="24"/>
                <w:szCs w:val="24"/>
              </w:rPr>
            </w:pPr>
            <w:r w:rsidRPr="004D1F7C">
              <w:rPr>
                <w:sz w:val="24"/>
                <w:szCs w:val="24"/>
              </w:rPr>
              <w:t>I. Нормативное обеспечение введения</w:t>
            </w:r>
          </w:p>
          <w:p w:rsidR="00886F96" w:rsidRPr="004D1F7C" w:rsidRDefault="00886F96" w:rsidP="00BD5077">
            <w:pPr>
              <w:pStyle w:val="aa"/>
              <w:spacing w:line="240" w:lineRule="auto"/>
              <w:rPr>
                <w:rStyle w:val="dash041e005f0431005f044b005f0447005f043d005f044b005f0439005f005fchar1char1"/>
              </w:rPr>
            </w:pPr>
          </w:p>
        </w:tc>
        <w:tc>
          <w:tcPr>
            <w:tcW w:w="7641" w:type="dxa"/>
          </w:tcPr>
          <w:p w:rsidR="00886F96" w:rsidRPr="004D1F7C" w:rsidRDefault="00886F96" w:rsidP="00BD5077">
            <w:pPr>
              <w:pStyle w:val="aa"/>
              <w:spacing w:line="240" w:lineRule="auto"/>
              <w:rPr>
                <w:rStyle w:val="dash041e005f0431005f044b005f0447005f043d005f044b005f0439005f005fchar1char1"/>
              </w:rPr>
            </w:pPr>
            <w:r w:rsidRPr="004D1F7C">
              <w:rPr>
                <w:sz w:val="24"/>
                <w:szCs w:val="24"/>
              </w:rPr>
              <w:t>1. Наличие решения органа государственно-общественного управления (совета школы) о введении в образовательном учрежде</w:t>
            </w:r>
            <w:r>
              <w:rPr>
                <w:sz w:val="24"/>
                <w:szCs w:val="24"/>
              </w:rPr>
              <w:t>нии  О</w:t>
            </w:r>
            <w:r w:rsidRPr="004D1F7C">
              <w:rPr>
                <w:sz w:val="24"/>
                <w:szCs w:val="24"/>
              </w:rPr>
              <w:t>ОО</w:t>
            </w:r>
          </w:p>
        </w:tc>
      </w:tr>
      <w:tr w:rsidR="00886F96" w:rsidRPr="004D1F7C" w:rsidTr="00BD5077">
        <w:tc>
          <w:tcPr>
            <w:tcW w:w="2033" w:type="dxa"/>
            <w:vMerge/>
          </w:tcPr>
          <w:p w:rsidR="00886F96" w:rsidRPr="004D1F7C" w:rsidRDefault="00886F96" w:rsidP="00BD5077">
            <w:pPr>
              <w:pStyle w:val="aa"/>
              <w:spacing w:line="240" w:lineRule="auto"/>
              <w:rPr>
                <w:rStyle w:val="dash041e005f0431005f044b005f0447005f043d005f044b005f0439005f005fchar1char1"/>
              </w:rPr>
            </w:pPr>
          </w:p>
        </w:tc>
        <w:tc>
          <w:tcPr>
            <w:tcW w:w="7641" w:type="dxa"/>
          </w:tcPr>
          <w:p w:rsidR="00886F96" w:rsidRPr="004D1F7C" w:rsidRDefault="00886F96" w:rsidP="00BD5077">
            <w:pPr>
              <w:pStyle w:val="aa"/>
              <w:spacing w:line="240" w:lineRule="auto"/>
              <w:rPr>
                <w:rStyle w:val="dash041e005f0431005f044b005f0447005f043d005f044b005f0439005f005fchar1char1"/>
              </w:rPr>
            </w:pPr>
            <w:r w:rsidRPr="004D1F7C">
              <w:rPr>
                <w:sz w:val="24"/>
                <w:szCs w:val="24"/>
              </w:rPr>
              <w:t>2. Внесение изменений и дополнений в Устав образовательного учреждения</w:t>
            </w:r>
          </w:p>
        </w:tc>
      </w:tr>
      <w:tr w:rsidR="00886F96" w:rsidRPr="004D1F7C" w:rsidTr="00BD5077">
        <w:tc>
          <w:tcPr>
            <w:tcW w:w="2033" w:type="dxa"/>
            <w:vMerge/>
          </w:tcPr>
          <w:p w:rsidR="00886F96" w:rsidRPr="004D1F7C" w:rsidRDefault="00886F96" w:rsidP="00BD5077">
            <w:pPr>
              <w:pStyle w:val="aa"/>
              <w:spacing w:line="240" w:lineRule="auto"/>
              <w:rPr>
                <w:rStyle w:val="dash041e005f0431005f044b005f0447005f043d005f044b005f0439005f005fchar1char1"/>
              </w:rPr>
            </w:pPr>
          </w:p>
        </w:tc>
        <w:tc>
          <w:tcPr>
            <w:tcW w:w="7641" w:type="dxa"/>
          </w:tcPr>
          <w:p w:rsidR="00886F96" w:rsidRPr="004D1F7C" w:rsidRDefault="00886F96" w:rsidP="00BD5077">
            <w:pPr>
              <w:pStyle w:val="aa"/>
              <w:spacing w:line="240" w:lineRule="auto"/>
              <w:rPr>
                <w:rStyle w:val="dash041e005f0431005f044b005f0447005f043d005f044b005f0439005f005fchar1char1"/>
              </w:rPr>
            </w:pPr>
            <w:r w:rsidRPr="004D1F7C">
              <w:rPr>
                <w:sz w:val="24"/>
                <w:szCs w:val="24"/>
              </w:rPr>
              <w:t>3. Разработка на основе примерной основной образовательной программы начального общего образования основной образовательной программы образовательного учреждения</w:t>
            </w:r>
          </w:p>
        </w:tc>
      </w:tr>
      <w:tr w:rsidR="00886F96" w:rsidRPr="004D1F7C" w:rsidTr="00BD5077">
        <w:tc>
          <w:tcPr>
            <w:tcW w:w="2033" w:type="dxa"/>
            <w:vMerge/>
          </w:tcPr>
          <w:p w:rsidR="00886F96" w:rsidRPr="004D1F7C" w:rsidRDefault="00886F96" w:rsidP="00BD5077">
            <w:pPr>
              <w:pStyle w:val="aa"/>
              <w:spacing w:line="240" w:lineRule="auto"/>
              <w:rPr>
                <w:rStyle w:val="dash041e005f0431005f044b005f0447005f043d005f044b005f0439005f005fchar1char1"/>
              </w:rPr>
            </w:pPr>
          </w:p>
        </w:tc>
        <w:tc>
          <w:tcPr>
            <w:tcW w:w="7641" w:type="dxa"/>
          </w:tcPr>
          <w:p w:rsidR="00886F96" w:rsidRPr="004D1F7C" w:rsidRDefault="00886F96" w:rsidP="00BD5077">
            <w:pPr>
              <w:pStyle w:val="aa"/>
              <w:spacing w:line="240" w:lineRule="auto"/>
              <w:rPr>
                <w:rStyle w:val="dash041e005f0431005f044b005f0447005f043d005f044b005f0439005f005fchar1char1"/>
              </w:rPr>
            </w:pPr>
            <w:r w:rsidRPr="004D1F7C">
              <w:rPr>
                <w:sz w:val="24"/>
                <w:szCs w:val="24"/>
              </w:rPr>
              <w:t>4. Утверждение основной образовательной программы начального общего образования образовательного учреждения</w:t>
            </w:r>
          </w:p>
        </w:tc>
      </w:tr>
      <w:tr w:rsidR="00886F96" w:rsidRPr="004D1F7C" w:rsidTr="00BD5077">
        <w:trPr>
          <w:trHeight w:val="992"/>
        </w:trPr>
        <w:tc>
          <w:tcPr>
            <w:tcW w:w="2033" w:type="dxa"/>
            <w:vMerge/>
          </w:tcPr>
          <w:p w:rsidR="00886F96" w:rsidRPr="004D1F7C" w:rsidRDefault="00886F96" w:rsidP="00BD5077">
            <w:pPr>
              <w:pStyle w:val="aa"/>
              <w:spacing w:line="240" w:lineRule="auto"/>
              <w:rPr>
                <w:rStyle w:val="dash041e005f0431005f044b005f0447005f043d005f044b005f0439005f005fchar1char1"/>
              </w:rPr>
            </w:pPr>
          </w:p>
        </w:tc>
        <w:tc>
          <w:tcPr>
            <w:tcW w:w="7641" w:type="dxa"/>
          </w:tcPr>
          <w:p w:rsidR="00886F96" w:rsidRPr="004D1F7C" w:rsidRDefault="00886F96" w:rsidP="00BD5077">
            <w:pPr>
              <w:pStyle w:val="aa"/>
              <w:spacing w:line="240" w:lineRule="auto"/>
              <w:rPr>
                <w:sz w:val="24"/>
                <w:szCs w:val="24"/>
              </w:rPr>
            </w:pPr>
            <w:r w:rsidRPr="004D1F7C">
              <w:rPr>
                <w:rStyle w:val="dash041e005f0431005f044b005f0447005f043d005f044b005f0439005f005fchar1char1"/>
              </w:rPr>
              <w:t>5.</w:t>
            </w:r>
            <w:r w:rsidRPr="004D1F7C">
              <w:rPr>
                <w:sz w:val="24"/>
                <w:szCs w:val="24"/>
              </w:rPr>
              <w:t> Обеспечение соответствия нормати</w:t>
            </w:r>
            <w:r>
              <w:rPr>
                <w:sz w:val="24"/>
                <w:szCs w:val="24"/>
              </w:rPr>
              <w:t xml:space="preserve">вной базы школы </w:t>
            </w:r>
          </w:p>
          <w:p w:rsidR="00886F96" w:rsidRPr="004D1F7C" w:rsidRDefault="00886F96" w:rsidP="00BD5077">
            <w:pPr>
              <w:pStyle w:val="aa"/>
              <w:spacing w:line="240" w:lineRule="auto"/>
              <w:rPr>
                <w:rStyle w:val="dash041e005f0431005f044b005f0447005f043d005f044b005f0439005f005fchar1char1"/>
              </w:rPr>
            </w:pPr>
          </w:p>
        </w:tc>
      </w:tr>
      <w:tr w:rsidR="00886F96" w:rsidRPr="004D1F7C" w:rsidTr="00BD5077">
        <w:trPr>
          <w:trHeight w:val="992"/>
        </w:trPr>
        <w:tc>
          <w:tcPr>
            <w:tcW w:w="2033" w:type="dxa"/>
          </w:tcPr>
          <w:p w:rsidR="00886F96" w:rsidRPr="004D1F7C" w:rsidRDefault="00886F96" w:rsidP="00BD5077">
            <w:pPr>
              <w:pStyle w:val="aa"/>
              <w:spacing w:line="240" w:lineRule="auto"/>
              <w:rPr>
                <w:rStyle w:val="dash041e005f0431005f044b005f0447005f043d005f044b005f0439005f005fchar1char1"/>
              </w:rPr>
            </w:pPr>
          </w:p>
        </w:tc>
        <w:tc>
          <w:tcPr>
            <w:tcW w:w="7641" w:type="dxa"/>
          </w:tcPr>
          <w:p w:rsidR="00886F96" w:rsidRPr="004D1F7C" w:rsidRDefault="00886F96" w:rsidP="00BD5077">
            <w:pPr>
              <w:pStyle w:val="aa"/>
              <w:spacing w:line="240" w:lineRule="auto"/>
              <w:rPr>
                <w:rStyle w:val="dash041e005f0431005f044b005f0447005f043d005f044b005f0439005f005fchar1char1"/>
              </w:rPr>
            </w:pPr>
            <w:r w:rsidRPr="004D1F7C">
              <w:rPr>
                <w:sz w:val="24"/>
                <w:szCs w:val="24"/>
              </w:rPr>
              <w:t xml:space="preserve">6. Приведение должностных инструкций работников образовательного </w:t>
            </w:r>
            <w:r>
              <w:rPr>
                <w:sz w:val="24"/>
                <w:szCs w:val="24"/>
              </w:rPr>
              <w:t xml:space="preserve">учреждения в соответствие с требованиями основного </w:t>
            </w:r>
            <w:r w:rsidRPr="004D1F7C">
              <w:rPr>
                <w:sz w:val="24"/>
                <w:szCs w:val="24"/>
              </w:rPr>
              <w:t xml:space="preserve"> общего образования и тарифно-квалификационными характеристиками</w:t>
            </w:r>
          </w:p>
        </w:tc>
      </w:tr>
      <w:tr w:rsidR="00886F96" w:rsidRPr="004D1F7C" w:rsidTr="00BD5077">
        <w:trPr>
          <w:trHeight w:val="992"/>
        </w:trPr>
        <w:tc>
          <w:tcPr>
            <w:tcW w:w="2033" w:type="dxa"/>
          </w:tcPr>
          <w:p w:rsidR="00886F96" w:rsidRPr="004D1F7C" w:rsidRDefault="00886F96" w:rsidP="00BD5077">
            <w:pPr>
              <w:pStyle w:val="aa"/>
              <w:spacing w:line="240" w:lineRule="auto"/>
              <w:rPr>
                <w:rStyle w:val="dash041e005f0431005f044b005f0447005f043d005f044b005f0439005f005fchar1char1"/>
              </w:rPr>
            </w:pPr>
          </w:p>
        </w:tc>
        <w:tc>
          <w:tcPr>
            <w:tcW w:w="7641" w:type="dxa"/>
          </w:tcPr>
          <w:p w:rsidR="00886F96" w:rsidRPr="004D1F7C" w:rsidRDefault="00886F96" w:rsidP="00BD5077">
            <w:pPr>
              <w:pStyle w:val="aa"/>
              <w:spacing w:line="240" w:lineRule="auto"/>
              <w:rPr>
                <w:rStyle w:val="dash041e005f0431005f044b005f0447005f043d005f044b005f0439005f005fchar1char1"/>
              </w:rPr>
            </w:pPr>
            <w:r w:rsidRPr="004D1F7C">
              <w:rPr>
                <w:sz w:val="24"/>
                <w:szCs w:val="24"/>
              </w:rPr>
              <w:t>7. Разработка и утвержд</w:t>
            </w:r>
            <w:r>
              <w:rPr>
                <w:sz w:val="24"/>
                <w:szCs w:val="24"/>
              </w:rPr>
              <w:t xml:space="preserve">ение плана-графика введения </w:t>
            </w:r>
            <w:r w:rsidRPr="004D1F7C">
              <w:rPr>
                <w:sz w:val="24"/>
                <w:szCs w:val="24"/>
              </w:rPr>
              <w:t xml:space="preserve"> основного общего образования</w:t>
            </w:r>
          </w:p>
        </w:tc>
      </w:tr>
      <w:tr w:rsidR="00886F96" w:rsidRPr="004D1F7C" w:rsidTr="00BD5077">
        <w:trPr>
          <w:trHeight w:val="992"/>
        </w:trPr>
        <w:tc>
          <w:tcPr>
            <w:tcW w:w="2033" w:type="dxa"/>
          </w:tcPr>
          <w:p w:rsidR="00886F96" w:rsidRPr="004D1F7C" w:rsidRDefault="00886F96" w:rsidP="00BD5077">
            <w:pPr>
              <w:pStyle w:val="aa"/>
              <w:spacing w:line="240" w:lineRule="auto"/>
              <w:rPr>
                <w:rStyle w:val="dash041e005f0431005f044b005f0447005f043d005f044b005f0439005f005fchar1char1"/>
              </w:rPr>
            </w:pPr>
          </w:p>
        </w:tc>
        <w:tc>
          <w:tcPr>
            <w:tcW w:w="7641" w:type="dxa"/>
          </w:tcPr>
          <w:p w:rsidR="00886F96" w:rsidRPr="004D1F7C" w:rsidRDefault="00886F96" w:rsidP="00BD5077">
            <w:pPr>
              <w:pStyle w:val="aa"/>
              <w:spacing w:line="240" w:lineRule="auto"/>
              <w:rPr>
                <w:rStyle w:val="dash041e005f0431005f044b005f0447005f043d005f044b005f0439005f005fchar1char1"/>
              </w:rPr>
            </w:pPr>
            <w:r w:rsidRPr="004D1F7C">
              <w:rPr>
                <w:sz w:val="24"/>
                <w:szCs w:val="24"/>
              </w:rPr>
              <w:t xml:space="preserve">8. Определение списка учебников и учебных пособий, используемых в образовательном процессе </w:t>
            </w:r>
            <w:r>
              <w:rPr>
                <w:sz w:val="24"/>
                <w:szCs w:val="24"/>
              </w:rPr>
              <w:t xml:space="preserve">основного </w:t>
            </w:r>
            <w:r w:rsidRPr="004D1F7C">
              <w:rPr>
                <w:sz w:val="24"/>
                <w:szCs w:val="24"/>
              </w:rPr>
              <w:t>общего образования</w:t>
            </w:r>
          </w:p>
        </w:tc>
      </w:tr>
      <w:tr w:rsidR="00886F96" w:rsidRPr="004D1F7C" w:rsidTr="00BD5077">
        <w:trPr>
          <w:trHeight w:val="992"/>
        </w:trPr>
        <w:tc>
          <w:tcPr>
            <w:tcW w:w="2033" w:type="dxa"/>
          </w:tcPr>
          <w:p w:rsidR="00886F96" w:rsidRPr="004D1F7C" w:rsidRDefault="00886F96" w:rsidP="00BD5077">
            <w:pPr>
              <w:pStyle w:val="aa"/>
              <w:spacing w:line="240" w:lineRule="auto"/>
              <w:rPr>
                <w:rStyle w:val="dash041e005f0431005f044b005f0447005f043d005f044b005f0439005f005fchar1char1"/>
              </w:rPr>
            </w:pPr>
          </w:p>
        </w:tc>
        <w:tc>
          <w:tcPr>
            <w:tcW w:w="7641" w:type="dxa"/>
          </w:tcPr>
          <w:p w:rsidR="00886F96" w:rsidRPr="004D1F7C" w:rsidRDefault="00886F96" w:rsidP="00BD5077">
            <w:pPr>
              <w:pStyle w:val="aa"/>
              <w:spacing w:line="240" w:lineRule="auto"/>
              <w:rPr>
                <w:rStyle w:val="dash041e005f0431005f044b005f0447005f043d005f044b005f0439005f005fchar1char1"/>
              </w:rPr>
            </w:pPr>
            <w:r w:rsidRPr="004D1F7C">
              <w:rPr>
                <w:sz w:val="24"/>
                <w:szCs w:val="24"/>
              </w:rPr>
              <w:t>9. Разработка локальных актов, устанавливающих требования к различным объектам инфраструктуры образовательного учреждения с учётом требований к минимальной оснащённости учебного процесса (положение о библиотеке, о кабинете)</w:t>
            </w:r>
          </w:p>
        </w:tc>
      </w:tr>
      <w:tr w:rsidR="00886F96" w:rsidRPr="004D1F7C" w:rsidTr="00BD5077">
        <w:trPr>
          <w:trHeight w:val="992"/>
        </w:trPr>
        <w:tc>
          <w:tcPr>
            <w:tcW w:w="2033" w:type="dxa"/>
          </w:tcPr>
          <w:p w:rsidR="00886F96" w:rsidRPr="004D1F7C" w:rsidRDefault="00886F96" w:rsidP="00BD5077">
            <w:pPr>
              <w:pStyle w:val="aa"/>
              <w:spacing w:line="240" w:lineRule="auto"/>
              <w:rPr>
                <w:rStyle w:val="dash041e005f0431005f044b005f0447005f043d005f044b005f0439005f005fchar1char1"/>
              </w:rPr>
            </w:pPr>
          </w:p>
        </w:tc>
        <w:tc>
          <w:tcPr>
            <w:tcW w:w="7641" w:type="dxa"/>
          </w:tcPr>
          <w:p w:rsidR="00886F96" w:rsidRPr="004D1F7C" w:rsidRDefault="00886F96" w:rsidP="00BD5077">
            <w:pPr>
              <w:pStyle w:val="aa"/>
              <w:spacing w:line="240" w:lineRule="auto"/>
              <w:rPr>
                <w:sz w:val="24"/>
                <w:szCs w:val="24"/>
              </w:rPr>
            </w:pPr>
            <w:r w:rsidRPr="004D1F7C">
              <w:rPr>
                <w:sz w:val="24"/>
                <w:szCs w:val="24"/>
              </w:rPr>
              <w:t>10. Разработка:</w:t>
            </w:r>
          </w:p>
          <w:p w:rsidR="00886F96" w:rsidRPr="004D1F7C" w:rsidRDefault="00886F96" w:rsidP="00BD5077">
            <w:pPr>
              <w:pStyle w:val="aa"/>
              <w:spacing w:line="240" w:lineRule="auto"/>
              <w:rPr>
                <w:sz w:val="24"/>
                <w:szCs w:val="24"/>
              </w:rPr>
            </w:pPr>
            <w:r w:rsidRPr="004D1F7C">
              <w:rPr>
                <w:sz w:val="24"/>
                <w:szCs w:val="24"/>
              </w:rPr>
              <w:t>— образовательных программ (индивидуальных и др.);</w:t>
            </w:r>
          </w:p>
          <w:p w:rsidR="00886F96" w:rsidRPr="004D1F7C" w:rsidRDefault="00886F96" w:rsidP="00BD5077">
            <w:pPr>
              <w:pStyle w:val="aa"/>
              <w:spacing w:line="240" w:lineRule="auto"/>
              <w:rPr>
                <w:sz w:val="24"/>
                <w:szCs w:val="24"/>
              </w:rPr>
            </w:pPr>
            <w:r w:rsidRPr="004D1F7C">
              <w:rPr>
                <w:sz w:val="24"/>
                <w:szCs w:val="24"/>
              </w:rPr>
              <w:t>— учебного плана;</w:t>
            </w:r>
          </w:p>
          <w:p w:rsidR="00886F96" w:rsidRPr="004D1F7C" w:rsidRDefault="00886F96" w:rsidP="00BD5077">
            <w:pPr>
              <w:pStyle w:val="aa"/>
              <w:spacing w:line="240" w:lineRule="auto"/>
              <w:rPr>
                <w:sz w:val="24"/>
                <w:szCs w:val="24"/>
              </w:rPr>
            </w:pPr>
            <w:r w:rsidRPr="004D1F7C">
              <w:rPr>
                <w:sz w:val="24"/>
                <w:szCs w:val="24"/>
              </w:rPr>
              <w:t>— рабочих программ учебных предметов, курсов, дисциплин, модулей;</w:t>
            </w:r>
          </w:p>
          <w:p w:rsidR="00886F96" w:rsidRPr="004D1F7C" w:rsidRDefault="00886F96" w:rsidP="00BD5077">
            <w:pPr>
              <w:pStyle w:val="aa"/>
              <w:spacing w:line="240" w:lineRule="auto"/>
              <w:rPr>
                <w:sz w:val="24"/>
                <w:szCs w:val="24"/>
              </w:rPr>
            </w:pPr>
            <w:r w:rsidRPr="004D1F7C">
              <w:rPr>
                <w:sz w:val="24"/>
                <w:szCs w:val="24"/>
              </w:rPr>
              <w:t>— годового календарного учебного графика;</w:t>
            </w:r>
          </w:p>
          <w:p w:rsidR="00886F96" w:rsidRPr="004D1F7C" w:rsidRDefault="00886F96" w:rsidP="00BD5077">
            <w:pPr>
              <w:pStyle w:val="aa"/>
              <w:spacing w:line="240" w:lineRule="auto"/>
              <w:rPr>
                <w:sz w:val="24"/>
                <w:szCs w:val="24"/>
              </w:rPr>
            </w:pPr>
            <w:r w:rsidRPr="004D1F7C">
              <w:rPr>
                <w:sz w:val="24"/>
                <w:szCs w:val="24"/>
              </w:rPr>
              <w:t>— положений о внеурочной деятельности обучающихся;</w:t>
            </w:r>
          </w:p>
          <w:p w:rsidR="00886F96" w:rsidRPr="004D1F7C" w:rsidRDefault="00886F96" w:rsidP="00BD5077">
            <w:pPr>
              <w:pStyle w:val="aa"/>
              <w:spacing w:line="240" w:lineRule="auto"/>
              <w:rPr>
                <w:sz w:val="24"/>
                <w:szCs w:val="24"/>
              </w:rPr>
            </w:pPr>
            <w:r w:rsidRPr="004D1F7C">
              <w:rPr>
                <w:sz w:val="24"/>
                <w:szCs w:val="24"/>
              </w:rPr>
              <w:t>— положения об организации текущей  и итоговой оценки достижения обучающимися планируемых результатов освоения основной образовательной программы начального общего образования;</w:t>
            </w:r>
          </w:p>
          <w:p w:rsidR="00886F96" w:rsidRPr="004D1F7C" w:rsidRDefault="00886F96" w:rsidP="00BD5077">
            <w:pPr>
              <w:pStyle w:val="aa"/>
              <w:spacing w:line="240" w:lineRule="auto"/>
              <w:rPr>
                <w:rStyle w:val="dash041e005f0431005f044b005f0447005f043d005f044b005f0439005f005fchar1char1"/>
              </w:rPr>
            </w:pPr>
            <w:r w:rsidRPr="004D1F7C">
              <w:rPr>
                <w:sz w:val="24"/>
                <w:szCs w:val="24"/>
              </w:rPr>
              <w:t>— положения о формах получения образования.</w:t>
            </w:r>
          </w:p>
        </w:tc>
      </w:tr>
      <w:tr w:rsidR="00886F96" w:rsidRPr="004D1F7C" w:rsidTr="00BD5077">
        <w:trPr>
          <w:trHeight w:val="992"/>
        </w:trPr>
        <w:tc>
          <w:tcPr>
            <w:tcW w:w="2033" w:type="dxa"/>
          </w:tcPr>
          <w:p w:rsidR="00886F96" w:rsidRPr="004D1F7C" w:rsidRDefault="00886F96" w:rsidP="00BD5077">
            <w:pPr>
              <w:pStyle w:val="aa"/>
              <w:spacing w:line="240" w:lineRule="auto"/>
              <w:rPr>
                <w:rStyle w:val="dash041e005f0431005f044b005f0447005f043d005f044b005f0439005f005fchar1char1"/>
              </w:rPr>
            </w:pPr>
            <w:r w:rsidRPr="004D1F7C">
              <w:rPr>
                <w:sz w:val="24"/>
                <w:szCs w:val="24"/>
                <w:lang w:val="en-US"/>
              </w:rPr>
              <w:t>II</w:t>
            </w:r>
            <w:r w:rsidRPr="004D1F7C">
              <w:rPr>
                <w:sz w:val="24"/>
                <w:szCs w:val="24"/>
              </w:rPr>
              <w:t xml:space="preserve">. Финансовое обеспечение </w:t>
            </w:r>
          </w:p>
        </w:tc>
        <w:tc>
          <w:tcPr>
            <w:tcW w:w="7641" w:type="dxa"/>
          </w:tcPr>
          <w:p w:rsidR="00886F96" w:rsidRPr="004D1F7C" w:rsidRDefault="00886F96" w:rsidP="00BD5077">
            <w:pPr>
              <w:pStyle w:val="aa"/>
              <w:spacing w:line="240" w:lineRule="auto"/>
              <w:rPr>
                <w:rStyle w:val="dash041e005f0431005f044b005f0447005f043d005f044b005f0439005f005fchar1char1"/>
              </w:rPr>
            </w:pPr>
            <w:r w:rsidRPr="004D1F7C">
              <w:rPr>
                <w:rStyle w:val="dash041e005f0431005f044b005f0447005f043d005f044b005f0439005f005fchar1char1"/>
              </w:rPr>
              <w:t>1. </w:t>
            </w:r>
            <w:r w:rsidRPr="004D1F7C">
              <w:rPr>
                <w:sz w:val="24"/>
                <w:szCs w:val="24"/>
              </w:rPr>
              <w:t xml:space="preserve">Определение объёма расходов, </w:t>
            </w:r>
            <w:r>
              <w:rPr>
                <w:sz w:val="24"/>
                <w:szCs w:val="24"/>
              </w:rPr>
              <w:t>необходимых для реализации ООП О</w:t>
            </w:r>
            <w:r w:rsidRPr="004D1F7C">
              <w:rPr>
                <w:sz w:val="24"/>
                <w:szCs w:val="24"/>
              </w:rPr>
              <w:t>ОО и достижения планируемых результатов, а также механизма их формирования</w:t>
            </w:r>
          </w:p>
        </w:tc>
      </w:tr>
      <w:tr w:rsidR="00886F96" w:rsidRPr="004D1F7C" w:rsidTr="00BD5077">
        <w:trPr>
          <w:trHeight w:val="992"/>
        </w:trPr>
        <w:tc>
          <w:tcPr>
            <w:tcW w:w="2033" w:type="dxa"/>
          </w:tcPr>
          <w:p w:rsidR="00886F96" w:rsidRPr="00441273" w:rsidRDefault="00886F96" w:rsidP="00BD5077">
            <w:pPr>
              <w:pStyle w:val="aa"/>
              <w:spacing w:line="240" w:lineRule="auto"/>
              <w:rPr>
                <w:sz w:val="24"/>
                <w:szCs w:val="24"/>
              </w:rPr>
            </w:pPr>
          </w:p>
        </w:tc>
        <w:tc>
          <w:tcPr>
            <w:tcW w:w="7641" w:type="dxa"/>
          </w:tcPr>
          <w:p w:rsidR="00886F96" w:rsidRPr="004D1F7C" w:rsidRDefault="00886F96" w:rsidP="00BD5077">
            <w:pPr>
              <w:pStyle w:val="aa"/>
              <w:spacing w:line="240" w:lineRule="auto"/>
              <w:rPr>
                <w:rStyle w:val="dash041e005f0431005f044b005f0447005f043d005f044b005f0439005f005fchar1char1"/>
              </w:rPr>
            </w:pPr>
            <w:r w:rsidRPr="004D1F7C">
              <w:rPr>
                <w:sz w:val="24"/>
                <w:szCs w:val="24"/>
              </w:rPr>
              <w:t>2. Разработка локальных актов (внесение изменений в них), регламентирующих установление заработной платы работников образовательного учреждения, в том числе стимулирующих надбавок и доплат, порядка и размеров премирования</w:t>
            </w:r>
          </w:p>
        </w:tc>
      </w:tr>
      <w:tr w:rsidR="00886F96" w:rsidRPr="004D1F7C" w:rsidTr="00BD5077">
        <w:trPr>
          <w:trHeight w:val="992"/>
        </w:trPr>
        <w:tc>
          <w:tcPr>
            <w:tcW w:w="2033" w:type="dxa"/>
          </w:tcPr>
          <w:p w:rsidR="00886F96" w:rsidRPr="00441273" w:rsidRDefault="00886F96" w:rsidP="00BD5077">
            <w:pPr>
              <w:pStyle w:val="aa"/>
              <w:spacing w:line="240" w:lineRule="auto"/>
              <w:rPr>
                <w:sz w:val="24"/>
                <w:szCs w:val="24"/>
              </w:rPr>
            </w:pPr>
          </w:p>
        </w:tc>
        <w:tc>
          <w:tcPr>
            <w:tcW w:w="7641" w:type="dxa"/>
          </w:tcPr>
          <w:p w:rsidR="00886F96" w:rsidRPr="004D1F7C" w:rsidRDefault="00886F96" w:rsidP="00BD5077">
            <w:pPr>
              <w:pStyle w:val="aa"/>
              <w:spacing w:line="240" w:lineRule="auto"/>
              <w:rPr>
                <w:rStyle w:val="dash041e005f0431005f044b005f0447005f043d005f044b005f0439005f005fchar1char1"/>
              </w:rPr>
            </w:pPr>
            <w:r w:rsidRPr="004D1F7C">
              <w:rPr>
                <w:rStyle w:val="dash041e005f0431005f044b005f0447005f043d005f044b005f0439005f005fchar1char1"/>
              </w:rPr>
              <w:t>3. </w:t>
            </w:r>
            <w:r w:rsidRPr="004D1F7C">
              <w:rPr>
                <w:sz w:val="24"/>
                <w:szCs w:val="24"/>
              </w:rPr>
              <w:t>Заключение дополнительных соглашений к трудовому договору с педагогическими работниками</w:t>
            </w:r>
          </w:p>
        </w:tc>
      </w:tr>
      <w:tr w:rsidR="00886F96" w:rsidRPr="004D1F7C" w:rsidTr="00BD5077">
        <w:trPr>
          <w:trHeight w:val="992"/>
        </w:trPr>
        <w:tc>
          <w:tcPr>
            <w:tcW w:w="2033" w:type="dxa"/>
          </w:tcPr>
          <w:p w:rsidR="00886F96" w:rsidRPr="004D1F7C" w:rsidRDefault="00886F96" w:rsidP="00BD5077">
            <w:pPr>
              <w:pStyle w:val="aa"/>
              <w:spacing w:line="240" w:lineRule="auto"/>
              <w:rPr>
                <w:rStyle w:val="dash041e005f0431005f044b005f0447005f043d005f044b005f0439005f005fchar1char1"/>
              </w:rPr>
            </w:pPr>
            <w:r w:rsidRPr="004D1F7C">
              <w:rPr>
                <w:sz w:val="24"/>
                <w:szCs w:val="24"/>
                <w:lang w:val="en-US"/>
              </w:rPr>
              <w:t>III</w:t>
            </w:r>
            <w:r w:rsidRPr="004D1F7C">
              <w:rPr>
                <w:sz w:val="24"/>
                <w:szCs w:val="24"/>
              </w:rPr>
              <w:t xml:space="preserve">. Организационное обеспечение </w:t>
            </w:r>
          </w:p>
          <w:p w:rsidR="00886F96" w:rsidRPr="004D1F7C" w:rsidRDefault="00886F96" w:rsidP="00BD5077">
            <w:pPr>
              <w:pStyle w:val="aa"/>
              <w:spacing w:line="240" w:lineRule="auto"/>
              <w:rPr>
                <w:rStyle w:val="dash041e005f0431005f044b005f0447005f043d005f044b005f0439005f005fchar1char1"/>
              </w:rPr>
            </w:pPr>
          </w:p>
        </w:tc>
        <w:tc>
          <w:tcPr>
            <w:tcW w:w="7641" w:type="dxa"/>
          </w:tcPr>
          <w:p w:rsidR="00886F96" w:rsidRPr="004D1F7C" w:rsidRDefault="00886F96" w:rsidP="00BD5077">
            <w:pPr>
              <w:pStyle w:val="aa"/>
              <w:spacing w:line="240" w:lineRule="auto"/>
              <w:rPr>
                <w:rStyle w:val="dash041e005f0431005f044b005f0447005f043d005f044b005f0439005f005fchar1char1"/>
              </w:rPr>
            </w:pPr>
            <w:r w:rsidRPr="004D1F7C">
              <w:rPr>
                <w:rStyle w:val="dash041e005f0431005f044b005f0447005f043d005f044b005f0439005f005fchar1char1"/>
              </w:rPr>
              <w:t>1. </w:t>
            </w:r>
            <w:r w:rsidRPr="004D1F7C">
              <w:rPr>
                <w:sz w:val="24"/>
                <w:szCs w:val="24"/>
              </w:rPr>
              <w:t xml:space="preserve">Обеспечение координации деятельности субъектов образовательного процесса, организационных структур учреждения </w:t>
            </w:r>
          </w:p>
        </w:tc>
      </w:tr>
      <w:tr w:rsidR="00886F96" w:rsidRPr="004D1F7C" w:rsidTr="00BD5077">
        <w:trPr>
          <w:trHeight w:val="992"/>
        </w:trPr>
        <w:tc>
          <w:tcPr>
            <w:tcW w:w="2033" w:type="dxa"/>
          </w:tcPr>
          <w:p w:rsidR="00886F96" w:rsidRPr="00734BE2" w:rsidRDefault="00886F96" w:rsidP="00BD5077">
            <w:pPr>
              <w:pStyle w:val="aa"/>
              <w:spacing w:line="240" w:lineRule="auto"/>
              <w:rPr>
                <w:sz w:val="24"/>
                <w:szCs w:val="24"/>
              </w:rPr>
            </w:pPr>
          </w:p>
        </w:tc>
        <w:tc>
          <w:tcPr>
            <w:tcW w:w="7641" w:type="dxa"/>
          </w:tcPr>
          <w:p w:rsidR="00886F96" w:rsidRPr="004D1F7C" w:rsidRDefault="00886F96" w:rsidP="00BD5077">
            <w:pPr>
              <w:pStyle w:val="aa"/>
              <w:spacing w:line="240" w:lineRule="auto"/>
              <w:rPr>
                <w:rStyle w:val="dash041e005f0431005f044b005f0447005f043d005f044b005f0439005f005fchar1char1"/>
              </w:rPr>
            </w:pPr>
            <w:r w:rsidRPr="004D1F7C">
              <w:rPr>
                <w:rStyle w:val="dash041e005f0431005f044b005f0447005f043d005f044b005f0439005f005fchar1char1"/>
              </w:rPr>
              <w:t xml:space="preserve">2. Разработка плана методической работы </w:t>
            </w:r>
          </w:p>
        </w:tc>
      </w:tr>
      <w:tr w:rsidR="00886F96" w:rsidRPr="004D1F7C" w:rsidTr="00BD5077">
        <w:trPr>
          <w:trHeight w:val="992"/>
        </w:trPr>
        <w:tc>
          <w:tcPr>
            <w:tcW w:w="2033" w:type="dxa"/>
          </w:tcPr>
          <w:p w:rsidR="00886F96" w:rsidRPr="00441273" w:rsidRDefault="00886F96" w:rsidP="00BD5077">
            <w:pPr>
              <w:pStyle w:val="aa"/>
              <w:spacing w:line="240" w:lineRule="auto"/>
              <w:rPr>
                <w:sz w:val="24"/>
                <w:szCs w:val="24"/>
              </w:rPr>
            </w:pPr>
          </w:p>
        </w:tc>
        <w:tc>
          <w:tcPr>
            <w:tcW w:w="7641" w:type="dxa"/>
          </w:tcPr>
          <w:p w:rsidR="00886F96" w:rsidRPr="004D1F7C" w:rsidRDefault="00886F96" w:rsidP="00BD5077">
            <w:pPr>
              <w:pStyle w:val="aa"/>
              <w:spacing w:line="240" w:lineRule="auto"/>
              <w:rPr>
                <w:rStyle w:val="dash041e005f0431005f044b005f0447005f043d005f044b005f0439005f005fchar1char1"/>
              </w:rPr>
            </w:pPr>
            <w:r w:rsidRPr="004D1F7C">
              <w:rPr>
                <w:sz w:val="24"/>
                <w:szCs w:val="24"/>
              </w:rPr>
              <w:t>3. Разработка и реализация  системы мониторинга образовательных потребностей обучающихся и родителей по использованию часов вариативной части учебного плана и внеурочной деятельности</w:t>
            </w:r>
          </w:p>
        </w:tc>
      </w:tr>
      <w:tr w:rsidR="00886F96" w:rsidRPr="004D1F7C" w:rsidTr="00BD5077">
        <w:trPr>
          <w:trHeight w:val="992"/>
        </w:trPr>
        <w:tc>
          <w:tcPr>
            <w:tcW w:w="2033" w:type="dxa"/>
          </w:tcPr>
          <w:p w:rsidR="00886F96" w:rsidRPr="00441273" w:rsidRDefault="00886F96" w:rsidP="00BD5077">
            <w:pPr>
              <w:pStyle w:val="aa"/>
              <w:spacing w:line="240" w:lineRule="auto"/>
              <w:rPr>
                <w:sz w:val="24"/>
                <w:szCs w:val="24"/>
              </w:rPr>
            </w:pPr>
          </w:p>
        </w:tc>
        <w:tc>
          <w:tcPr>
            <w:tcW w:w="7641" w:type="dxa"/>
          </w:tcPr>
          <w:p w:rsidR="00886F96" w:rsidRPr="004D1F7C" w:rsidRDefault="00886F96" w:rsidP="00BD5077">
            <w:pPr>
              <w:pStyle w:val="aa"/>
              <w:spacing w:line="240" w:lineRule="auto"/>
              <w:rPr>
                <w:rStyle w:val="dash041e005f0431005f044b005f0447005f043d005f044b005f0439005f005fchar1char1"/>
              </w:rPr>
            </w:pPr>
            <w:r w:rsidRPr="004D1F7C">
              <w:rPr>
                <w:rStyle w:val="dash041e005f0431005f044b005f0447005f043d005f044b005f0439005f005fchar1char1"/>
              </w:rPr>
              <w:t>4. </w:t>
            </w:r>
            <w:r w:rsidRPr="004D1F7C">
              <w:rPr>
                <w:sz w:val="24"/>
                <w:szCs w:val="24"/>
              </w:rPr>
              <w:t>Привлечение органов государственно-общественного управления образовательным учреждением к проектированию основной образовательной программы основного общего образования</w:t>
            </w:r>
          </w:p>
        </w:tc>
      </w:tr>
      <w:tr w:rsidR="00886F96" w:rsidRPr="004D1F7C" w:rsidTr="00BD5077">
        <w:trPr>
          <w:trHeight w:val="992"/>
        </w:trPr>
        <w:tc>
          <w:tcPr>
            <w:tcW w:w="2033" w:type="dxa"/>
            <w:vMerge w:val="restart"/>
          </w:tcPr>
          <w:p w:rsidR="00886F96" w:rsidRPr="004D1F7C" w:rsidRDefault="00886F96" w:rsidP="00BD5077">
            <w:pPr>
              <w:pStyle w:val="aa"/>
              <w:spacing w:line="240" w:lineRule="auto"/>
              <w:rPr>
                <w:sz w:val="24"/>
                <w:szCs w:val="24"/>
              </w:rPr>
            </w:pPr>
            <w:r w:rsidRPr="004D1F7C">
              <w:rPr>
                <w:sz w:val="24"/>
                <w:szCs w:val="24"/>
                <w:lang w:val="en-US"/>
              </w:rPr>
              <w:t>IV</w:t>
            </w:r>
            <w:r>
              <w:rPr>
                <w:sz w:val="24"/>
                <w:szCs w:val="24"/>
              </w:rPr>
              <w:t xml:space="preserve">. Кадровое обеспечение </w:t>
            </w:r>
          </w:p>
          <w:p w:rsidR="00886F96" w:rsidRPr="00441273" w:rsidRDefault="00886F96" w:rsidP="00BD5077">
            <w:pPr>
              <w:pStyle w:val="aa"/>
              <w:spacing w:line="240" w:lineRule="auto"/>
              <w:ind w:firstLine="0"/>
              <w:rPr>
                <w:sz w:val="24"/>
                <w:szCs w:val="24"/>
              </w:rPr>
            </w:pPr>
          </w:p>
        </w:tc>
        <w:tc>
          <w:tcPr>
            <w:tcW w:w="7641" w:type="dxa"/>
          </w:tcPr>
          <w:p w:rsidR="00886F96" w:rsidRPr="004D1F7C" w:rsidRDefault="00886F96" w:rsidP="00BD5077">
            <w:pPr>
              <w:pStyle w:val="aa"/>
              <w:spacing w:line="240" w:lineRule="auto"/>
              <w:rPr>
                <w:rStyle w:val="dash041e005f0431005f044b005f0447005f043d005f044b005f0439005f005fchar1char1"/>
              </w:rPr>
            </w:pPr>
            <w:r w:rsidRPr="004D1F7C">
              <w:rPr>
                <w:rStyle w:val="dash041e005f0431005f044b005f0447005f043d005f044b005f0439005f005fchar1char1"/>
              </w:rPr>
              <w:t>1.</w:t>
            </w:r>
            <w:r w:rsidRPr="004D1F7C">
              <w:rPr>
                <w:rStyle w:val="dash041e005f0431005f044b005f0447005f043d005f044b005f0439005f005fchar1char1"/>
                <w:lang w:val="en-US"/>
              </w:rPr>
              <w:t> </w:t>
            </w:r>
            <w:r w:rsidRPr="004D1F7C">
              <w:rPr>
                <w:rStyle w:val="dash041e005f0431005f044b005f0447005f043d005f044b005f0439005f005fchar1char1"/>
              </w:rPr>
              <w:t xml:space="preserve">Анализ кадрового обеспечения </w:t>
            </w:r>
          </w:p>
        </w:tc>
      </w:tr>
      <w:tr w:rsidR="00886F96" w:rsidRPr="004D1F7C" w:rsidTr="00BD5077">
        <w:trPr>
          <w:trHeight w:val="992"/>
        </w:trPr>
        <w:tc>
          <w:tcPr>
            <w:tcW w:w="2033" w:type="dxa"/>
            <w:vMerge/>
          </w:tcPr>
          <w:p w:rsidR="00886F96" w:rsidRPr="00441273" w:rsidRDefault="00886F96" w:rsidP="00BD5077">
            <w:pPr>
              <w:pStyle w:val="aa"/>
              <w:spacing w:line="240" w:lineRule="auto"/>
              <w:rPr>
                <w:sz w:val="24"/>
                <w:szCs w:val="24"/>
              </w:rPr>
            </w:pPr>
          </w:p>
        </w:tc>
        <w:tc>
          <w:tcPr>
            <w:tcW w:w="7641" w:type="dxa"/>
          </w:tcPr>
          <w:p w:rsidR="00886F96" w:rsidRPr="004D1F7C" w:rsidRDefault="00886F96" w:rsidP="00BD5077">
            <w:pPr>
              <w:pStyle w:val="aa"/>
              <w:spacing w:line="240" w:lineRule="auto"/>
              <w:rPr>
                <w:rStyle w:val="dash041e005f0431005f044b005f0447005f043d005f044b005f0439005f005fchar1char1"/>
              </w:rPr>
            </w:pPr>
            <w:r w:rsidRPr="004D1F7C">
              <w:rPr>
                <w:sz w:val="24"/>
                <w:szCs w:val="24"/>
              </w:rPr>
              <w:t>2.</w:t>
            </w:r>
            <w:r w:rsidRPr="004D1F7C">
              <w:rPr>
                <w:sz w:val="24"/>
                <w:szCs w:val="24"/>
                <w:lang w:val="en-US"/>
              </w:rPr>
              <w:t> </w:t>
            </w:r>
            <w:r w:rsidRPr="004D1F7C">
              <w:rPr>
                <w:sz w:val="24"/>
                <w:szCs w:val="24"/>
              </w:rPr>
              <w:t xml:space="preserve">Создание (корректировка) плана-графика повышения квалификации педагогических и руководящих работников образовательного учреждения </w:t>
            </w:r>
          </w:p>
        </w:tc>
      </w:tr>
      <w:tr w:rsidR="00886F96" w:rsidRPr="004D1F7C" w:rsidTr="00BD5077">
        <w:trPr>
          <w:trHeight w:val="992"/>
        </w:trPr>
        <w:tc>
          <w:tcPr>
            <w:tcW w:w="2033" w:type="dxa"/>
            <w:vMerge/>
          </w:tcPr>
          <w:p w:rsidR="00886F96" w:rsidRPr="00441273" w:rsidRDefault="00886F96" w:rsidP="00BD5077">
            <w:pPr>
              <w:pStyle w:val="aa"/>
              <w:spacing w:line="240" w:lineRule="auto"/>
              <w:rPr>
                <w:sz w:val="24"/>
                <w:szCs w:val="24"/>
              </w:rPr>
            </w:pPr>
          </w:p>
        </w:tc>
        <w:tc>
          <w:tcPr>
            <w:tcW w:w="7641" w:type="dxa"/>
          </w:tcPr>
          <w:p w:rsidR="00886F96" w:rsidRPr="004D1F7C" w:rsidRDefault="00886F96" w:rsidP="00BD5077">
            <w:pPr>
              <w:pStyle w:val="aa"/>
              <w:spacing w:line="240" w:lineRule="auto"/>
              <w:rPr>
                <w:rStyle w:val="dash041e005f0431005f044b005f0447005f043d005f044b005f0439005f005fchar1char1"/>
              </w:rPr>
            </w:pPr>
            <w:r w:rsidRPr="004D1F7C">
              <w:rPr>
                <w:rStyle w:val="dash041e005f0431005f044b005f0447005f043d005f044b005f0439005f005fchar1char1"/>
              </w:rPr>
              <w:t>3. </w:t>
            </w:r>
            <w:r w:rsidRPr="004D1F7C">
              <w:rPr>
                <w:sz w:val="24"/>
                <w:szCs w:val="24"/>
              </w:rPr>
              <w:t>Разработка (корректировка) плана научно-методической работы (внутришкольного повышения квалификации</w:t>
            </w:r>
          </w:p>
        </w:tc>
      </w:tr>
      <w:tr w:rsidR="00886F96" w:rsidRPr="004D1F7C" w:rsidTr="00BD5077">
        <w:trPr>
          <w:trHeight w:val="992"/>
        </w:trPr>
        <w:tc>
          <w:tcPr>
            <w:tcW w:w="2033" w:type="dxa"/>
            <w:vMerge w:val="restart"/>
          </w:tcPr>
          <w:p w:rsidR="00886F96" w:rsidRPr="004D1F7C" w:rsidRDefault="00886F96" w:rsidP="00BD5077">
            <w:pPr>
              <w:pStyle w:val="aa"/>
              <w:spacing w:line="240" w:lineRule="auto"/>
              <w:rPr>
                <w:rStyle w:val="dash041e005f0431005f044b005f0447005f043d005f044b005f0439005f005fchar1char1"/>
              </w:rPr>
            </w:pPr>
            <w:r w:rsidRPr="004D1F7C">
              <w:rPr>
                <w:sz w:val="24"/>
                <w:szCs w:val="24"/>
                <w:lang w:val="en-US"/>
              </w:rPr>
              <w:t>V</w:t>
            </w:r>
            <w:r w:rsidRPr="004D1F7C">
              <w:rPr>
                <w:sz w:val="24"/>
                <w:szCs w:val="24"/>
              </w:rPr>
              <w:t xml:space="preserve">. Информационное обеспечение </w:t>
            </w:r>
          </w:p>
        </w:tc>
        <w:tc>
          <w:tcPr>
            <w:tcW w:w="7641" w:type="dxa"/>
          </w:tcPr>
          <w:p w:rsidR="00886F96" w:rsidRPr="004D1F7C" w:rsidRDefault="00886F96" w:rsidP="00BD5077">
            <w:pPr>
              <w:pStyle w:val="aa"/>
              <w:spacing w:line="240" w:lineRule="auto"/>
              <w:rPr>
                <w:rStyle w:val="dash041e005f0431005f044b005f0447005f043d005f044b005f0439005f005fchar1char1"/>
              </w:rPr>
            </w:pPr>
            <w:r w:rsidRPr="004D1F7C">
              <w:rPr>
                <w:rStyle w:val="dash041e005f0431005f044b005f0447005f043d005f044b005f0439005f005fchar1char1"/>
              </w:rPr>
              <w:t xml:space="preserve">1. Размещение на сайте ОУ информационных материалов </w:t>
            </w:r>
          </w:p>
        </w:tc>
      </w:tr>
      <w:tr w:rsidR="00886F96" w:rsidRPr="004D1F7C" w:rsidTr="00BD5077">
        <w:trPr>
          <w:trHeight w:val="992"/>
        </w:trPr>
        <w:tc>
          <w:tcPr>
            <w:tcW w:w="2033" w:type="dxa"/>
            <w:vMerge/>
          </w:tcPr>
          <w:p w:rsidR="00886F96" w:rsidRPr="00441273" w:rsidRDefault="00886F96" w:rsidP="00BD5077">
            <w:pPr>
              <w:pStyle w:val="aa"/>
              <w:spacing w:line="240" w:lineRule="auto"/>
              <w:rPr>
                <w:sz w:val="24"/>
                <w:szCs w:val="24"/>
              </w:rPr>
            </w:pPr>
          </w:p>
        </w:tc>
        <w:tc>
          <w:tcPr>
            <w:tcW w:w="7641" w:type="dxa"/>
          </w:tcPr>
          <w:p w:rsidR="00886F96" w:rsidRPr="004D1F7C" w:rsidRDefault="00886F96" w:rsidP="00BD5077">
            <w:pPr>
              <w:pStyle w:val="aa"/>
              <w:spacing w:line="240" w:lineRule="auto"/>
              <w:rPr>
                <w:rStyle w:val="dash041e005f0431005f044b005f0447005f043d005f044b005f0439005f005fchar1char1"/>
              </w:rPr>
            </w:pPr>
            <w:r w:rsidRPr="004D1F7C">
              <w:rPr>
                <w:sz w:val="24"/>
                <w:szCs w:val="24"/>
              </w:rPr>
              <w:t>2.Информирование родительской общественности о подготовке к введению и порядке перехода на новые стандарты</w:t>
            </w:r>
          </w:p>
        </w:tc>
      </w:tr>
      <w:tr w:rsidR="00886F96" w:rsidRPr="004D1F7C" w:rsidTr="00BD5077">
        <w:trPr>
          <w:trHeight w:val="992"/>
        </w:trPr>
        <w:tc>
          <w:tcPr>
            <w:tcW w:w="2033" w:type="dxa"/>
          </w:tcPr>
          <w:p w:rsidR="00886F96" w:rsidRPr="00441273" w:rsidRDefault="00886F96" w:rsidP="00BD5077">
            <w:pPr>
              <w:pStyle w:val="aa"/>
              <w:spacing w:line="240" w:lineRule="auto"/>
              <w:rPr>
                <w:sz w:val="24"/>
                <w:szCs w:val="24"/>
              </w:rPr>
            </w:pPr>
          </w:p>
        </w:tc>
        <w:tc>
          <w:tcPr>
            <w:tcW w:w="7641" w:type="dxa"/>
          </w:tcPr>
          <w:p w:rsidR="00886F96" w:rsidRPr="004D1F7C" w:rsidRDefault="00886F96" w:rsidP="00BD5077">
            <w:pPr>
              <w:pStyle w:val="aa"/>
              <w:spacing w:line="240" w:lineRule="auto"/>
              <w:rPr>
                <w:rStyle w:val="dash041e005f0431005f044b005f0447005f043d005f044b005f0439005f005fchar1char1"/>
              </w:rPr>
            </w:pPr>
            <w:r w:rsidRPr="004D1F7C">
              <w:rPr>
                <w:sz w:val="24"/>
                <w:szCs w:val="24"/>
              </w:rPr>
              <w:t>3.</w:t>
            </w:r>
            <w:r w:rsidRPr="004D1F7C">
              <w:rPr>
                <w:sz w:val="24"/>
                <w:szCs w:val="24"/>
                <w:lang w:val="en-US"/>
              </w:rPr>
              <w:t> </w:t>
            </w:r>
            <w:r w:rsidRPr="004D1F7C">
              <w:rPr>
                <w:sz w:val="24"/>
                <w:szCs w:val="24"/>
              </w:rPr>
              <w:t>Организация изучения общественного мнения по вопросам введения новых стандартов и внесения дополнений в содержание основной образовательной программы начального общего образования</w:t>
            </w:r>
          </w:p>
        </w:tc>
      </w:tr>
      <w:tr w:rsidR="00886F96" w:rsidRPr="004D1F7C" w:rsidTr="00BD5077">
        <w:trPr>
          <w:trHeight w:val="992"/>
        </w:trPr>
        <w:tc>
          <w:tcPr>
            <w:tcW w:w="2033" w:type="dxa"/>
          </w:tcPr>
          <w:p w:rsidR="00886F96" w:rsidRPr="00441273" w:rsidRDefault="00886F96" w:rsidP="00BD5077">
            <w:pPr>
              <w:pStyle w:val="aa"/>
              <w:spacing w:line="240" w:lineRule="auto"/>
              <w:rPr>
                <w:sz w:val="24"/>
                <w:szCs w:val="24"/>
              </w:rPr>
            </w:pPr>
          </w:p>
        </w:tc>
        <w:tc>
          <w:tcPr>
            <w:tcW w:w="7641" w:type="dxa"/>
          </w:tcPr>
          <w:p w:rsidR="00886F96" w:rsidRPr="004D1F7C" w:rsidRDefault="00886F96" w:rsidP="00BD5077">
            <w:pPr>
              <w:pStyle w:val="aa"/>
              <w:spacing w:line="240" w:lineRule="auto"/>
              <w:rPr>
                <w:sz w:val="24"/>
                <w:szCs w:val="24"/>
              </w:rPr>
            </w:pPr>
            <w:r w:rsidRPr="004D1F7C">
              <w:rPr>
                <w:sz w:val="24"/>
                <w:szCs w:val="24"/>
              </w:rPr>
              <w:t>4. Разработка рекомендаций  для педагогических работников:</w:t>
            </w:r>
          </w:p>
          <w:p w:rsidR="00886F96" w:rsidRPr="004D1F7C" w:rsidRDefault="00886F96" w:rsidP="00BD5077">
            <w:pPr>
              <w:pStyle w:val="aa"/>
              <w:spacing w:line="240" w:lineRule="auto"/>
              <w:rPr>
                <w:rStyle w:val="dash041e005f0431005f044b005f0447005f043d005f044b005f0439005f005fchar1char1"/>
              </w:rPr>
            </w:pPr>
            <w:r w:rsidRPr="004D1F7C">
              <w:rPr>
                <w:rStyle w:val="dash041e005f0431005f044b005f0447005f043d005f044b005f0439005f005fchar1char1"/>
              </w:rPr>
              <w:t>— по организации внеурочной деятельности обучающихся;</w:t>
            </w:r>
          </w:p>
          <w:p w:rsidR="00886F96" w:rsidRPr="004D1F7C" w:rsidRDefault="00886F96" w:rsidP="00BD5077">
            <w:pPr>
              <w:pStyle w:val="aa"/>
              <w:spacing w:line="240" w:lineRule="auto"/>
              <w:rPr>
                <w:sz w:val="24"/>
                <w:szCs w:val="24"/>
              </w:rPr>
            </w:pPr>
            <w:r w:rsidRPr="004D1F7C">
              <w:rPr>
                <w:sz w:val="24"/>
                <w:szCs w:val="24"/>
              </w:rPr>
              <w:t>— по организации текущей и итоговой оценки достижения планируемых результатов;</w:t>
            </w:r>
          </w:p>
          <w:p w:rsidR="00886F96" w:rsidRPr="004D1F7C" w:rsidRDefault="00886F96" w:rsidP="00BD5077">
            <w:pPr>
              <w:pStyle w:val="aa"/>
              <w:spacing w:line="240" w:lineRule="auto"/>
              <w:rPr>
                <w:rStyle w:val="dash041e005f0431005f044b005f0447005f043d005f044b005f0439005f005fchar1char1"/>
              </w:rPr>
            </w:pPr>
            <w:r w:rsidRPr="004D1F7C">
              <w:rPr>
                <w:sz w:val="24"/>
                <w:szCs w:val="24"/>
              </w:rPr>
              <w:t>— по использованию ресурсов времени для организации домашней работы обучающихся</w:t>
            </w:r>
          </w:p>
        </w:tc>
      </w:tr>
      <w:tr w:rsidR="00886F96" w:rsidRPr="004D1F7C" w:rsidTr="00BD5077">
        <w:trPr>
          <w:trHeight w:val="992"/>
        </w:trPr>
        <w:tc>
          <w:tcPr>
            <w:tcW w:w="2033" w:type="dxa"/>
          </w:tcPr>
          <w:p w:rsidR="00886F96" w:rsidRPr="004D1F7C" w:rsidRDefault="00886F96" w:rsidP="00BD5077">
            <w:pPr>
              <w:pStyle w:val="aa"/>
              <w:spacing w:line="240" w:lineRule="auto"/>
              <w:rPr>
                <w:rStyle w:val="dash041e005f0431005f044b005f0447005f043d005f044b005f0439005f005fchar1char1"/>
              </w:rPr>
            </w:pPr>
            <w:r w:rsidRPr="004D1F7C">
              <w:rPr>
                <w:sz w:val="24"/>
                <w:szCs w:val="24"/>
                <w:lang w:val="en-US"/>
              </w:rPr>
              <w:t>VI</w:t>
            </w:r>
            <w:r w:rsidRPr="004D1F7C">
              <w:rPr>
                <w:sz w:val="24"/>
                <w:szCs w:val="24"/>
              </w:rPr>
              <w:t xml:space="preserve">. Материально-техническое обеспечение </w:t>
            </w:r>
          </w:p>
          <w:p w:rsidR="00886F96" w:rsidRPr="004D1F7C" w:rsidRDefault="00886F96" w:rsidP="00BD5077">
            <w:pPr>
              <w:pStyle w:val="aa"/>
              <w:spacing w:line="240" w:lineRule="auto"/>
              <w:rPr>
                <w:rStyle w:val="dash041e005f0431005f044b005f0447005f043d005f044b005f0439005f005fchar1char1"/>
              </w:rPr>
            </w:pPr>
          </w:p>
        </w:tc>
        <w:tc>
          <w:tcPr>
            <w:tcW w:w="7641" w:type="dxa"/>
          </w:tcPr>
          <w:p w:rsidR="00886F96" w:rsidRPr="004D1F7C" w:rsidRDefault="00886F96" w:rsidP="00BD5077">
            <w:pPr>
              <w:pStyle w:val="aa"/>
              <w:spacing w:line="240" w:lineRule="auto"/>
              <w:rPr>
                <w:rStyle w:val="dash041e005f0431005f044b005f0447005f043d005f044b005f0439005f005fchar1char1"/>
              </w:rPr>
            </w:pPr>
            <w:r w:rsidRPr="004D1F7C">
              <w:rPr>
                <w:rStyle w:val="dash041e005f0431005f044b005f0447005f043d005f044b005f0439005f005fchar1char1"/>
              </w:rPr>
              <w:t xml:space="preserve">1. Анализ материально-технического обеспечения </w:t>
            </w:r>
          </w:p>
        </w:tc>
      </w:tr>
      <w:tr w:rsidR="00886F96" w:rsidRPr="004D1F7C" w:rsidTr="00BD5077">
        <w:trPr>
          <w:trHeight w:val="992"/>
        </w:trPr>
        <w:tc>
          <w:tcPr>
            <w:tcW w:w="2033" w:type="dxa"/>
          </w:tcPr>
          <w:p w:rsidR="00886F96" w:rsidRPr="00441273" w:rsidRDefault="00886F96" w:rsidP="00BD5077">
            <w:pPr>
              <w:pStyle w:val="aa"/>
              <w:spacing w:line="240" w:lineRule="auto"/>
              <w:rPr>
                <w:sz w:val="24"/>
                <w:szCs w:val="24"/>
              </w:rPr>
            </w:pPr>
          </w:p>
        </w:tc>
        <w:tc>
          <w:tcPr>
            <w:tcW w:w="7641" w:type="dxa"/>
          </w:tcPr>
          <w:p w:rsidR="00886F96" w:rsidRPr="004D1F7C" w:rsidRDefault="00886F96" w:rsidP="00BD5077">
            <w:pPr>
              <w:pStyle w:val="aa"/>
              <w:spacing w:line="240" w:lineRule="auto"/>
              <w:rPr>
                <w:rStyle w:val="dash041e005f0431005f044b005f0447005f043d005f044b005f0439005f005fchar1char1"/>
              </w:rPr>
            </w:pPr>
            <w:r w:rsidRPr="004D1F7C">
              <w:rPr>
                <w:rStyle w:val="dash041e005f0431005f044b005f0447005f043d005f044b005f0439005f005fchar1char1"/>
              </w:rPr>
              <w:t xml:space="preserve">2. Обеспечение соответствия материально-технической базы ОУ </w:t>
            </w:r>
          </w:p>
        </w:tc>
      </w:tr>
      <w:tr w:rsidR="00886F96" w:rsidRPr="004D1F7C" w:rsidTr="00BD5077">
        <w:trPr>
          <w:trHeight w:val="992"/>
        </w:trPr>
        <w:tc>
          <w:tcPr>
            <w:tcW w:w="2033" w:type="dxa"/>
          </w:tcPr>
          <w:p w:rsidR="00886F96" w:rsidRPr="00441273" w:rsidRDefault="00886F96" w:rsidP="00BD5077">
            <w:pPr>
              <w:pStyle w:val="aa"/>
              <w:spacing w:line="240" w:lineRule="auto"/>
              <w:rPr>
                <w:sz w:val="24"/>
                <w:szCs w:val="24"/>
              </w:rPr>
            </w:pPr>
          </w:p>
        </w:tc>
        <w:tc>
          <w:tcPr>
            <w:tcW w:w="7641" w:type="dxa"/>
          </w:tcPr>
          <w:p w:rsidR="00886F96" w:rsidRPr="004D1F7C" w:rsidRDefault="00886F96" w:rsidP="00BD5077">
            <w:pPr>
              <w:pStyle w:val="aa"/>
              <w:spacing w:line="240" w:lineRule="auto"/>
              <w:rPr>
                <w:rStyle w:val="dash041e005f0431005f044b005f0447005f043d005f044b005f0439005f005fchar1char1"/>
              </w:rPr>
            </w:pPr>
            <w:r w:rsidRPr="004D1F7C">
              <w:rPr>
                <w:rStyle w:val="dash041e005f0431005f044b005f0447005f043d005f044b005f0439005f005fchar1char1"/>
              </w:rPr>
              <w:t xml:space="preserve">3. Обеспечение соответствия санитарно-гигиенических условий </w:t>
            </w:r>
          </w:p>
        </w:tc>
      </w:tr>
      <w:tr w:rsidR="00886F96" w:rsidRPr="004D1F7C" w:rsidTr="00BD5077">
        <w:trPr>
          <w:trHeight w:val="992"/>
        </w:trPr>
        <w:tc>
          <w:tcPr>
            <w:tcW w:w="2033" w:type="dxa"/>
          </w:tcPr>
          <w:p w:rsidR="00886F96" w:rsidRPr="00441273" w:rsidRDefault="00886F96" w:rsidP="00BD5077">
            <w:pPr>
              <w:pStyle w:val="aa"/>
              <w:spacing w:line="240" w:lineRule="auto"/>
              <w:rPr>
                <w:sz w:val="24"/>
                <w:szCs w:val="24"/>
              </w:rPr>
            </w:pPr>
          </w:p>
        </w:tc>
        <w:tc>
          <w:tcPr>
            <w:tcW w:w="7641" w:type="dxa"/>
          </w:tcPr>
          <w:p w:rsidR="00886F96" w:rsidRPr="004D1F7C" w:rsidRDefault="00886F96" w:rsidP="00BD5077">
            <w:pPr>
              <w:pStyle w:val="aa"/>
              <w:spacing w:line="240" w:lineRule="auto"/>
              <w:rPr>
                <w:rStyle w:val="dash041e005f0431005f044b005f0447005f043d005f044b005f0439005f005fchar1char1"/>
              </w:rPr>
            </w:pPr>
            <w:r w:rsidRPr="004D1F7C">
              <w:rPr>
                <w:rStyle w:val="dash041e005f0431005f044b005f0447005f043d005f044b005f0439005f005fchar1char1"/>
              </w:rPr>
              <w:t xml:space="preserve">4. Обеспечение соответствия условий реализации ООП </w:t>
            </w:r>
            <w:r w:rsidRPr="004D1F7C">
              <w:rPr>
                <w:sz w:val="24"/>
                <w:szCs w:val="24"/>
              </w:rPr>
              <w:t>противопожарным нормам, нормам охраны труда работников образовательного учреждения</w:t>
            </w:r>
          </w:p>
        </w:tc>
      </w:tr>
      <w:tr w:rsidR="00886F96" w:rsidRPr="004D1F7C" w:rsidTr="00BD5077">
        <w:trPr>
          <w:trHeight w:val="992"/>
        </w:trPr>
        <w:tc>
          <w:tcPr>
            <w:tcW w:w="2033" w:type="dxa"/>
          </w:tcPr>
          <w:p w:rsidR="00886F96" w:rsidRPr="00441273" w:rsidRDefault="00886F96" w:rsidP="00BD5077">
            <w:pPr>
              <w:pStyle w:val="aa"/>
              <w:spacing w:line="240" w:lineRule="auto"/>
              <w:rPr>
                <w:sz w:val="24"/>
                <w:szCs w:val="24"/>
              </w:rPr>
            </w:pPr>
          </w:p>
        </w:tc>
        <w:tc>
          <w:tcPr>
            <w:tcW w:w="7641" w:type="dxa"/>
          </w:tcPr>
          <w:p w:rsidR="00886F96" w:rsidRPr="004D1F7C" w:rsidRDefault="00886F96" w:rsidP="00BD5077">
            <w:pPr>
              <w:pStyle w:val="aa"/>
              <w:spacing w:line="240" w:lineRule="auto"/>
              <w:rPr>
                <w:rStyle w:val="dash041e005f0431005f044b005f0447005f043d005f044b005f0439005f005fchar1char1"/>
              </w:rPr>
            </w:pPr>
            <w:r w:rsidRPr="004D1F7C">
              <w:rPr>
                <w:rStyle w:val="dash041e005f0431005f044b005f0447005f043d005f044b005f0439005f005fchar1char1"/>
              </w:rPr>
              <w:t xml:space="preserve">5. Обеспечение соответствия информационно-образовательной среды </w:t>
            </w:r>
          </w:p>
        </w:tc>
      </w:tr>
      <w:tr w:rsidR="00886F96" w:rsidRPr="004D1F7C" w:rsidTr="00BD5077">
        <w:trPr>
          <w:trHeight w:val="992"/>
        </w:trPr>
        <w:tc>
          <w:tcPr>
            <w:tcW w:w="2033" w:type="dxa"/>
          </w:tcPr>
          <w:p w:rsidR="00886F96" w:rsidRPr="00441273" w:rsidRDefault="00886F96" w:rsidP="00BD5077">
            <w:pPr>
              <w:pStyle w:val="aa"/>
              <w:spacing w:line="240" w:lineRule="auto"/>
              <w:rPr>
                <w:sz w:val="24"/>
                <w:szCs w:val="24"/>
              </w:rPr>
            </w:pPr>
          </w:p>
        </w:tc>
        <w:tc>
          <w:tcPr>
            <w:tcW w:w="7641" w:type="dxa"/>
          </w:tcPr>
          <w:p w:rsidR="00886F96" w:rsidRPr="004D1F7C" w:rsidRDefault="00886F96" w:rsidP="00BD5077">
            <w:pPr>
              <w:pStyle w:val="aa"/>
              <w:spacing w:line="240" w:lineRule="auto"/>
              <w:rPr>
                <w:rStyle w:val="dash041e005f0431005f044b005f0447005f043d005f044b005f0439005f005fchar1char1"/>
              </w:rPr>
            </w:pPr>
            <w:r w:rsidRPr="004D1F7C">
              <w:rPr>
                <w:rStyle w:val="dash041e005f0431005f044b005f0447005f043d005f044b005f0439005f005fchar1char1"/>
              </w:rPr>
              <w:t>6. Обеспечение укомплектованности библиотечно-информационного центра печатными и электронными образовательными ресурсами:</w:t>
            </w:r>
          </w:p>
        </w:tc>
      </w:tr>
      <w:tr w:rsidR="00886F96" w:rsidRPr="004D1F7C" w:rsidTr="00BD5077">
        <w:trPr>
          <w:trHeight w:val="992"/>
        </w:trPr>
        <w:tc>
          <w:tcPr>
            <w:tcW w:w="2033" w:type="dxa"/>
          </w:tcPr>
          <w:p w:rsidR="00886F96" w:rsidRPr="00441273" w:rsidRDefault="00886F96" w:rsidP="00BD5077">
            <w:pPr>
              <w:pStyle w:val="aa"/>
              <w:spacing w:line="240" w:lineRule="auto"/>
              <w:rPr>
                <w:sz w:val="24"/>
                <w:szCs w:val="24"/>
              </w:rPr>
            </w:pPr>
          </w:p>
        </w:tc>
        <w:tc>
          <w:tcPr>
            <w:tcW w:w="7641" w:type="dxa"/>
          </w:tcPr>
          <w:p w:rsidR="00886F96" w:rsidRPr="004D1F7C" w:rsidRDefault="00886F96" w:rsidP="00BD5077">
            <w:pPr>
              <w:pStyle w:val="aa"/>
              <w:spacing w:line="240" w:lineRule="auto"/>
              <w:rPr>
                <w:rStyle w:val="dash041e005f0431005f044b005f0447005f043d005f044b005f0439005f005fchar1char1"/>
              </w:rPr>
            </w:pPr>
            <w:r w:rsidRPr="004D1F7C">
              <w:rPr>
                <w:sz w:val="24"/>
                <w:szCs w:val="24"/>
              </w:rPr>
              <w:t>7.</w:t>
            </w:r>
            <w:r w:rsidRPr="004D1F7C">
              <w:rPr>
                <w:sz w:val="24"/>
                <w:szCs w:val="24"/>
                <w:lang w:val="en-US"/>
              </w:rPr>
              <w:t> </w:t>
            </w:r>
            <w:r w:rsidRPr="004D1F7C">
              <w:rPr>
                <w:sz w:val="24"/>
                <w:szCs w:val="24"/>
              </w:rPr>
              <w:t>Наличие доступа ОУ к электронным образовательным ресурсам (ЭОР), размещённым в федеральных и региональных базах данных</w:t>
            </w:r>
          </w:p>
        </w:tc>
      </w:tr>
      <w:tr w:rsidR="00886F96" w:rsidRPr="004D1F7C" w:rsidTr="00BD5077">
        <w:trPr>
          <w:trHeight w:val="992"/>
        </w:trPr>
        <w:tc>
          <w:tcPr>
            <w:tcW w:w="2033" w:type="dxa"/>
          </w:tcPr>
          <w:p w:rsidR="00886F96" w:rsidRPr="00441273" w:rsidRDefault="00886F96" w:rsidP="00BD5077">
            <w:pPr>
              <w:pStyle w:val="aa"/>
              <w:spacing w:line="240" w:lineRule="auto"/>
              <w:rPr>
                <w:sz w:val="24"/>
                <w:szCs w:val="24"/>
              </w:rPr>
            </w:pPr>
          </w:p>
        </w:tc>
        <w:tc>
          <w:tcPr>
            <w:tcW w:w="7641" w:type="dxa"/>
          </w:tcPr>
          <w:p w:rsidR="00886F96" w:rsidRPr="004D1F7C" w:rsidRDefault="00886F96" w:rsidP="00BD5077">
            <w:pPr>
              <w:pStyle w:val="aa"/>
              <w:spacing w:line="240" w:lineRule="auto"/>
              <w:rPr>
                <w:rStyle w:val="dash041e005f0431005f044b005f0447005f043d005f044b005f0439005f005fchar1char1"/>
              </w:rPr>
            </w:pPr>
            <w:r w:rsidRPr="004D1F7C">
              <w:rPr>
                <w:sz w:val="24"/>
                <w:szCs w:val="24"/>
              </w:rPr>
              <w:t>8.</w:t>
            </w:r>
            <w:r w:rsidRPr="004D1F7C">
              <w:rPr>
                <w:sz w:val="24"/>
                <w:szCs w:val="24"/>
                <w:lang w:val="en-US"/>
              </w:rPr>
              <w:t> </w:t>
            </w:r>
            <w:r w:rsidRPr="004D1F7C">
              <w:rPr>
                <w:sz w:val="24"/>
                <w:szCs w:val="24"/>
              </w:rPr>
              <w:t>Обеспечение контролируемого доступа участников образовательного процесса к информационным образовательным ресурсам в сети Интернет</w:t>
            </w:r>
          </w:p>
        </w:tc>
      </w:tr>
    </w:tbl>
    <w:p w:rsidR="00886F96" w:rsidRPr="00D7377E" w:rsidRDefault="00886F96" w:rsidP="00886F96">
      <w:pPr>
        <w:pStyle w:val="afffb"/>
        <w:spacing w:line="240" w:lineRule="auto"/>
        <w:rPr>
          <w:sz w:val="24"/>
        </w:rPr>
      </w:pPr>
    </w:p>
    <w:p w:rsidR="00886F96" w:rsidRDefault="00886F96" w:rsidP="00886F96">
      <w:pPr>
        <w:spacing w:after="0" w:line="240" w:lineRule="auto"/>
        <w:rPr>
          <w:rFonts w:ascii="Times New Roman" w:hAnsi="Times New Roman"/>
          <w:b/>
          <w:sz w:val="24"/>
          <w:szCs w:val="24"/>
        </w:rPr>
      </w:pPr>
    </w:p>
    <w:p w:rsidR="00886F96" w:rsidRPr="004D1F7C" w:rsidRDefault="00886F96" w:rsidP="00886F96">
      <w:pPr>
        <w:pStyle w:val="aa"/>
        <w:spacing w:line="240" w:lineRule="auto"/>
        <w:ind w:firstLine="0"/>
        <w:jc w:val="center"/>
        <w:rPr>
          <w:b/>
          <w:sz w:val="24"/>
          <w:szCs w:val="24"/>
        </w:rPr>
      </w:pPr>
      <w:r>
        <w:rPr>
          <w:b/>
          <w:sz w:val="24"/>
          <w:szCs w:val="24"/>
        </w:rPr>
        <w:t>3.2.7.</w:t>
      </w:r>
      <w:r w:rsidRPr="004D1F7C">
        <w:rPr>
          <w:b/>
          <w:sz w:val="24"/>
          <w:szCs w:val="24"/>
        </w:rPr>
        <w:t>Контроль за состоянием системы условий</w:t>
      </w:r>
    </w:p>
    <w:tbl>
      <w:tblPr>
        <w:tblpPr w:leftFromText="180" w:rightFromText="180" w:vertAnchor="text" w:horzAnchor="page" w:tblpX="1063" w:tblpY="305"/>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668"/>
        <w:gridCol w:w="8079"/>
      </w:tblGrid>
      <w:tr w:rsidR="00886F96" w:rsidRPr="004D1F7C" w:rsidTr="00BD5077">
        <w:tc>
          <w:tcPr>
            <w:tcW w:w="1668" w:type="dxa"/>
          </w:tcPr>
          <w:p w:rsidR="00886F96" w:rsidRPr="004D1F7C" w:rsidRDefault="00886F96" w:rsidP="00BD5077">
            <w:pPr>
              <w:pStyle w:val="aa"/>
              <w:spacing w:line="240" w:lineRule="auto"/>
              <w:rPr>
                <w:b/>
                <w:sz w:val="24"/>
                <w:szCs w:val="24"/>
              </w:rPr>
            </w:pPr>
            <w:r w:rsidRPr="004D1F7C">
              <w:rPr>
                <w:b/>
                <w:sz w:val="24"/>
                <w:szCs w:val="24"/>
              </w:rPr>
              <w:t>Объект контроля</w:t>
            </w:r>
          </w:p>
        </w:tc>
        <w:tc>
          <w:tcPr>
            <w:tcW w:w="8079" w:type="dxa"/>
          </w:tcPr>
          <w:p w:rsidR="00886F96" w:rsidRPr="004D1F7C" w:rsidRDefault="00886F96" w:rsidP="00BD5077">
            <w:pPr>
              <w:pStyle w:val="aa"/>
              <w:spacing w:line="240" w:lineRule="auto"/>
              <w:rPr>
                <w:b/>
                <w:sz w:val="24"/>
                <w:szCs w:val="24"/>
              </w:rPr>
            </w:pPr>
            <w:r w:rsidRPr="004D1F7C">
              <w:rPr>
                <w:b/>
                <w:sz w:val="24"/>
                <w:szCs w:val="24"/>
              </w:rPr>
              <w:t>Содержание контрольных действий</w:t>
            </w:r>
          </w:p>
        </w:tc>
      </w:tr>
      <w:tr w:rsidR="00886F96" w:rsidRPr="004D1F7C" w:rsidTr="00BD5077">
        <w:tc>
          <w:tcPr>
            <w:tcW w:w="1668" w:type="dxa"/>
          </w:tcPr>
          <w:p w:rsidR="00886F96" w:rsidRPr="004D1F7C" w:rsidRDefault="00886F96" w:rsidP="00BD5077">
            <w:pPr>
              <w:pStyle w:val="aa"/>
              <w:spacing w:line="240" w:lineRule="auto"/>
              <w:rPr>
                <w:sz w:val="24"/>
                <w:szCs w:val="24"/>
              </w:rPr>
            </w:pPr>
            <w:r w:rsidRPr="004D1F7C">
              <w:rPr>
                <w:sz w:val="24"/>
                <w:szCs w:val="24"/>
              </w:rPr>
              <w:t>Кадровые условия</w:t>
            </w:r>
          </w:p>
        </w:tc>
        <w:tc>
          <w:tcPr>
            <w:tcW w:w="8079" w:type="dxa"/>
          </w:tcPr>
          <w:p w:rsidR="00886F96" w:rsidRPr="004D1F7C" w:rsidRDefault="00886F96" w:rsidP="00BD5077">
            <w:pPr>
              <w:pStyle w:val="aa"/>
              <w:spacing w:line="240" w:lineRule="auto"/>
              <w:rPr>
                <w:sz w:val="24"/>
                <w:szCs w:val="24"/>
              </w:rPr>
            </w:pPr>
            <w:r w:rsidRPr="004D1F7C">
              <w:rPr>
                <w:sz w:val="24"/>
                <w:szCs w:val="24"/>
              </w:rPr>
              <w:t>Обеспечение выполнения требований к уровню профессиональной квалификации педагогических и иных работников образовательного учреждения, работающих в условиях реализации ФГОС.</w:t>
            </w:r>
          </w:p>
          <w:p w:rsidR="00886F96" w:rsidRPr="004D1F7C" w:rsidRDefault="00886F96" w:rsidP="00BD5077">
            <w:pPr>
              <w:pStyle w:val="aa"/>
              <w:spacing w:line="240" w:lineRule="auto"/>
              <w:rPr>
                <w:sz w:val="24"/>
                <w:szCs w:val="24"/>
              </w:rPr>
            </w:pPr>
            <w:r w:rsidRPr="004D1F7C">
              <w:rPr>
                <w:sz w:val="24"/>
                <w:szCs w:val="24"/>
              </w:rPr>
              <w:t>Оценка результативности их деятельности.</w:t>
            </w:r>
          </w:p>
          <w:p w:rsidR="00886F96" w:rsidRPr="004D1F7C" w:rsidRDefault="00886F96" w:rsidP="00BD5077">
            <w:pPr>
              <w:pStyle w:val="aa"/>
              <w:spacing w:line="240" w:lineRule="auto"/>
              <w:rPr>
                <w:sz w:val="24"/>
                <w:szCs w:val="24"/>
              </w:rPr>
            </w:pPr>
            <w:r w:rsidRPr="004D1F7C">
              <w:rPr>
                <w:sz w:val="24"/>
                <w:szCs w:val="24"/>
              </w:rPr>
              <w:t>Принятие решений о направлениях работы ( научно-методической, психолого-педагогической, медицинской и других служб, корректирующих состояние работы с кадрами)</w:t>
            </w:r>
            <w:r>
              <w:rPr>
                <w:sz w:val="24"/>
                <w:szCs w:val="24"/>
              </w:rPr>
              <w:t>.</w:t>
            </w:r>
            <w:r w:rsidRPr="004D1F7C">
              <w:rPr>
                <w:sz w:val="24"/>
                <w:szCs w:val="24"/>
              </w:rPr>
              <w:t xml:space="preserve"> Организация коррекционной работы, проверка её исполнения.</w:t>
            </w:r>
          </w:p>
        </w:tc>
      </w:tr>
      <w:tr w:rsidR="00886F96" w:rsidRPr="004D1F7C" w:rsidTr="00BD5077">
        <w:tc>
          <w:tcPr>
            <w:tcW w:w="1668" w:type="dxa"/>
          </w:tcPr>
          <w:p w:rsidR="00886F96" w:rsidRPr="004D1F7C" w:rsidRDefault="00886F96" w:rsidP="00BD5077">
            <w:pPr>
              <w:pStyle w:val="aa"/>
              <w:spacing w:line="240" w:lineRule="auto"/>
              <w:rPr>
                <w:sz w:val="24"/>
                <w:szCs w:val="24"/>
              </w:rPr>
            </w:pPr>
            <w:r w:rsidRPr="004D1F7C">
              <w:rPr>
                <w:sz w:val="24"/>
                <w:szCs w:val="24"/>
              </w:rPr>
              <w:t>Психолого-педагогические условия</w:t>
            </w:r>
          </w:p>
        </w:tc>
        <w:tc>
          <w:tcPr>
            <w:tcW w:w="8079" w:type="dxa"/>
          </w:tcPr>
          <w:p w:rsidR="00886F96" w:rsidRPr="004D1F7C" w:rsidRDefault="00886F96" w:rsidP="00BD5077">
            <w:pPr>
              <w:pStyle w:val="aa"/>
              <w:spacing w:line="240" w:lineRule="auto"/>
              <w:rPr>
                <w:sz w:val="24"/>
                <w:szCs w:val="24"/>
              </w:rPr>
            </w:pPr>
            <w:r w:rsidRPr="004D1F7C">
              <w:rPr>
                <w:sz w:val="24"/>
                <w:szCs w:val="24"/>
              </w:rPr>
              <w:t>Обеспечение выполнения требований к уровню профессиональной квалификации работников образовательного учреждения, работающих в условиях реализации ФГОС.</w:t>
            </w:r>
          </w:p>
          <w:p w:rsidR="00886F96" w:rsidRPr="004D1F7C" w:rsidRDefault="00886F96" w:rsidP="00BD5077">
            <w:pPr>
              <w:pStyle w:val="aa"/>
              <w:spacing w:line="240" w:lineRule="auto"/>
              <w:rPr>
                <w:sz w:val="24"/>
                <w:szCs w:val="24"/>
              </w:rPr>
            </w:pPr>
            <w:r w:rsidRPr="004D1F7C">
              <w:rPr>
                <w:sz w:val="24"/>
                <w:szCs w:val="24"/>
              </w:rPr>
              <w:t>Принятие решений о направлениях психолого-педагогической работы в школе.</w:t>
            </w:r>
          </w:p>
          <w:p w:rsidR="00886F96" w:rsidRPr="004D1F7C" w:rsidRDefault="00886F96" w:rsidP="00BD5077">
            <w:pPr>
              <w:pStyle w:val="aa"/>
              <w:spacing w:line="240" w:lineRule="auto"/>
              <w:rPr>
                <w:sz w:val="24"/>
                <w:szCs w:val="24"/>
              </w:rPr>
            </w:pPr>
            <w:r w:rsidRPr="004D1F7C">
              <w:rPr>
                <w:sz w:val="24"/>
                <w:szCs w:val="24"/>
              </w:rPr>
              <w:t>Организация выполнения принятых решений и проверка их исполнения.</w:t>
            </w:r>
          </w:p>
        </w:tc>
      </w:tr>
      <w:tr w:rsidR="00886F96" w:rsidRPr="004D1F7C" w:rsidTr="00BD5077">
        <w:tc>
          <w:tcPr>
            <w:tcW w:w="1668" w:type="dxa"/>
          </w:tcPr>
          <w:p w:rsidR="00886F96" w:rsidRPr="004D1F7C" w:rsidRDefault="00886F96" w:rsidP="00BD5077">
            <w:pPr>
              <w:pStyle w:val="aa"/>
              <w:spacing w:line="240" w:lineRule="auto"/>
              <w:rPr>
                <w:sz w:val="24"/>
                <w:szCs w:val="24"/>
              </w:rPr>
            </w:pPr>
            <w:r w:rsidRPr="004D1F7C">
              <w:rPr>
                <w:sz w:val="24"/>
                <w:szCs w:val="24"/>
              </w:rPr>
              <w:t>Финансово-экономические условия</w:t>
            </w:r>
          </w:p>
        </w:tc>
        <w:tc>
          <w:tcPr>
            <w:tcW w:w="8079" w:type="dxa"/>
          </w:tcPr>
          <w:p w:rsidR="00886F96" w:rsidRPr="004D1F7C" w:rsidRDefault="00886F96" w:rsidP="00BD5077">
            <w:pPr>
              <w:pStyle w:val="aa"/>
              <w:spacing w:line="240" w:lineRule="auto"/>
              <w:rPr>
                <w:sz w:val="24"/>
                <w:szCs w:val="24"/>
              </w:rPr>
            </w:pPr>
            <w:r w:rsidRPr="004D1F7C">
              <w:rPr>
                <w:sz w:val="24"/>
                <w:szCs w:val="24"/>
              </w:rPr>
              <w:t>Осуществление расчетов потребности всех протекающих в ОУ процессов в ресурсах и отражение этой потребности в бюджете учреждения.</w:t>
            </w:r>
          </w:p>
          <w:p w:rsidR="00886F96" w:rsidRPr="004D1F7C" w:rsidRDefault="00886F96" w:rsidP="00BD5077">
            <w:pPr>
              <w:pStyle w:val="aa"/>
              <w:spacing w:line="240" w:lineRule="auto"/>
              <w:rPr>
                <w:sz w:val="24"/>
                <w:szCs w:val="24"/>
              </w:rPr>
            </w:pPr>
            <w:r w:rsidRPr="004D1F7C">
              <w:rPr>
                <w:sz w:val="24"/>
                <w:szCs w:val="24"/>
              </w:rPr>
              <w:t>Осуществление маркетинговых исследований по изучению спроса образовательных услуг в пределах бюджетной деятельности.</w:t>
            </w:r>
          </w:p>
        </w:tc>
      </w:tr>
      <w:tr w:rsidR="00886F96" w:rsidRPr="004D1F7C" w:rsidTr="00BD5077">
        <w:tc>
          <w:tcPr>
            <w:tcW w:w="1668" w:type="dxa"/>
          </w:tcPr>
          <w:p w:rsidR="00886F96" w:rsidRPr="004D1F7C" w:rsidRDefault="00886F96" w:rsidP="00BD5077">
            <w:pPr>
              <w:pStyle w:val="aa"/>
              <w:spacing w:line="240" w:lineRule="auto"/>
              <w:rPr>
                <w:sz w:val="24"/>
                <w:szCs w:val="24"/>
              </w:rPr>
            </w:pPr>
            <w:r w:rsidRPr="004D1F7C">
              <w:rPr>
                <w:sz w:val="24"/>
                <w:szCs w:val="24"/>
              </w:rPr>
              <w:t>Материально-технические условия</w:t>
            </w:r>
          </w:p>
        </w:tc>
        <w:tc>
          <w:tcPr>
            <w:tcW w:w="8079" w:type="dxa"/>
          </w:tcPr>
          <w:p w:rsidR="00886F96" w:rsidRPr="004D1F7C" w:rsidRDefault="00886F96" w:rsidP="00BD5077">
            <w:pPr>
              <w:pStyle w:val="aa"/>
              <w:spacing w:line="240" w:lineRule="auto"/>
              <w:rPr>
                <w:sz w:val="24"/>
                <w:szCs w:val="24"/>
              </w:rPr>
            </w:pPr>
            <w:r w:rsidRPr="004D1F7C">
              <w:rPr>
                <w:sz w:val="24"/>
                <w:szCs w:val="24"/>
              </w:rPr>
              <w:t>Оценка степени соответствия материально-технического обеспечения и федеральным требованиям к минимальной оснащенности учебного процесса.</w:t>
            </w:r>
          </w:p>
          <w:p w:rsidR="00886F96" w:rsidRPr="004D1F7C" w:rsidRDefault="00886F96" w:rsidP="00BD5077">
            <w:pPr>
              <w:pStyle w:val="aa"/>
              <w:spacing w:line="240" w:lineRule="auto"/>
              <w:rPr>
                <w:sz w:val="24"/>
                <w:szCs w:val="24"/>
              </w:rPr>
            </w:pPr>
            <w:r w:rsidRPr="004D1F7C">
              <w:rPr>
                <w:sz w:val="24"/>
                <w:szCs w:val="24"/>
              </w:rPr>
              <w:t>Анализ занятости помещений ОУ, эффективности их использования; соответствия требованиям к оборудованию и учебным помещениям с учетом особенностей образовательного процесса.</w:t>
            </w:r>
          </w:p>
          <w:p w:rsidR="00886F96" w:rsidRPr="004D1F7C" w:rsidRDefault="00886F96" w:rsidP="00BD5077">
            <w:pPr>
              <w:pStyle w:val="aa"/>
              <w:spacing w:line="240" w:lineRule="auto"/>
              <w:rPr>
                <w:sz w:val="24"/>
                <w:szCs w:val="24"/>
              </w:rPr>
            </w:pPr>
            <w:r w:rsidRPr="004D1F7C">
              <w:rPr>
                <w:sz w:val="24"/>
                <w:szCs w:val="24"/>
              </w:rPr>
              <w:t>Принятие решений о направлениях работы, корректирующих состояние материально-хозяйственной деятельности в школе.</w:t>
            </w:r>
          </w:p>
          <w:p w:rsidR="00886F96" w:rsidRPr="004D1F7C" w:rsidRDefault="00886F96" w:rsidP="00BD5077">
            <w:pPr>
              <w:pStyle w:val="aa"/>
              <w:spacing w:line="240" w:lineRule="auto"/>
              <w:rPr>
                <w:sz w:val="24"/>
                <w:szCs w:val="24"/>
              </w:rPr>
            </w:pPr>
            <w:r w:rsidRPr="004D1F7C">
              <w:rPr>
                <w:sz w:val="24"/>
                <w:szCs w:val="24"/>
              </w:rPr>
              <w:t>Организация выполнения принятых решений и проверка их исполнения.</w:t>
            </w:r>
          </w:p>
        </w:tc>
      </w:tr>
      <w:tr w:rsidR="00886F96" w:rsidRPr="004D1F7C" w:rsidTr="00BD5077">
        <w:tc>
          <w:tcPr>
            <w:tcW w:w="1668" w:type="dxa"/>
          </w:tcPr>
          <w:p w:rsidR="00886F96" w:rsidRPr="004D1F7C" w:rsidRDefault="00886F96" w:rsidP="00BD5077">
            <w:pPr>
              <w:pStyle w:val="aa"/>
              <w:spacing w:line="240" w:lineRule="auto"/>
              <w:rPr>
                <w:sz w:val="24"/>
                <w:szCs w:val="24"/>
              </w:rPr>
            </w:pPr>
            <w:r w:rsidRPr="004D1F7C">
              <w:rPr>
                <w:sz w:val="24"/>
                <w:szCs w:val="24"/>
              </w:rPr>
              <w:t>Учебно-методические условия</w:t>
            </w:r>
          </w:p>
        </w:tc>
        <w:tc>
          <w:tcPr>
            <w:tcW w:w="8079" w:type="dxa"/>
          </w:tcPr>
          <w:p w:rsidR="00886F96" w:rsidRPr="004D1F7C" w:rsidRDefault="00886F96" w:rsidP="00BD5077">
            <w:pPr>
              <w:pStyle w:val="aa"/>
              <w:spacing w:line="240" w:lineRule="auto"/>
              <w:rPr>
                <w:sz w:val="24"/>
                <w:szCs w:val="24"/>
              </w:rPr>
            </w:pPr>
            <w:r w:rsidRPr="004D1F7C">
              <w:rPr>
                <w:sz w:val="24"/>
                <w:szCs w:val="24"/>
              </w:rPr>
              <w:t>Оценка степени соответствия учебно-методического обеспечения требованиям ФГОС.</w:t>
            </w:r>
          </w:p>
          <w:p w:rsidR="00886F96" w:rsidRPr="004D1F7C" w:rsidRDefault="00886F96" w:rsidP="00BD5077">
            <w:pPr>
              <w:pStyle w:val="aa"/>
              <w:spacing w:line="240" w:lineRule="auto"/>
              <w:rPr>
                <w:sz w:val="24"/>
                <w:szCs w:val="24"/>
              </w:rPr>
            </w:pPr>
            <w:r w:rsidRPr="004D1F7C">
              <w:rPr>
                <w:sz w:val="24"/>
                <w:szCs w:val="24"/>
              </w:rPr>
              <w:t>Принятие решений о направлениях работы, корректирующих состояние учебно-методического обеспечения в школе.</w:t>
            </w:r>
            <w:r>
              <w:rPr>
                <w:sz w:val="24"/>
                <w:szCs w:val="24"/>
              </w:rPr>
              <w:t xml:space="preserve"> </w:t>
            </w:r>
            <w:r w:rsidRPr="004D1F7C">
              <w:rPr>
                <w:sz w:val="24"/>
                <w:szCs w:val="24"/>
              </w:rPr>
              <w:t>Организация выполнения принятых решений и проверка их исполнения.</w:t>
            </w:r>
          </w:p>
        </w:tc>
      </w:tr>
      <w:tr w:rsidR="00886F96" w:rsidRPr="004D1F7C" w:rsidTr="00BD5077">
        <w:tc>
          <w:tcPr>
            <w:tcW w:w="1668" w:type="dxa"/>
          </w:tcPr>
          <w:p w:rsidR="00886F96" w:rsidRPr="004D1F7C" w:rsidRDefault="00886F96" w:rsidP="00BD5077">
            <w:pPr>
              <w:pStyle w:val="aa"/>
              <w:spacing w:line="240" w:lineRule="auto"/>
              <w:rPr>
                <w:sz w:val="24"/>
                <w:szCs w:val="24"/>
              </w:rPr>
            </w:pPr>
            <w:r w:rsidRPr="004D1F7C">
              <w:rPr>
                <w:sz w:val="24"/>
                <w:szCs w:val="24"/>
              </w:rPr>
              <w:t>Информационные условия</w:t>
            </w:r>
          </w:p>
        </w:tc>
        <w:tc>
          <w:tcPr>
            <w:tcW w:w="8079" w:type="dxa"/>
          </w:tcPr>
          <w:p w:rsidR="00886F96" w:rsidRPr="004D1F7C" w:rsidRDefault="00886F96" w:rsidP="00BD5077">
            <w:pPr>
              <w:pStyle w:val="aa"/>
              <w:spacing w:line="240" w:lineRule="auto"/>
              <w:rPr>
                <w:sz w:val="24"/>
                <w:szCs w:val="24"/>
              </w:rPr>
            </w:pPr>
            <w:r w:rsidRPr="004D1F7C">
              <w:rPr>
                <w:sz w:val="24"/>
                <w:szCs w:val="24"/>
              </w:rPr>
              <w:t>Оценка степени обеспеченности электронными ресурсами.</w:t>
            </w:r>
          </w:p>
          <w:p w:rsidR="00886F96" w:rsidRPr="004D1F7C" w:rsidRDefault="00886F96" w:rsidP="00BD5077">
            <w:pPr>
              <w:pStyle w:val="aa"/>
              <w:spacing w:line="240" w:lineRule="auto"/>
              <w:rPr>
                <w:sz w:val="24"/>
                <w:szCs w:val="24"/>
              </w:rPr>
            </w:pPr>
            <w:r w:rsidRPr="004D1F7C">
              <w:rPr>
                <w:sz w:val="24"/>
                <w:szCs w:val="24"/>
              </w:rPr>
              <w:t>Обеспечение доступа, в том числе в Интернет, к размещаемой информации для участников образовательного процесса, методических служб, органов управления образованием.</w:t>
            </w:r>
          </w:p>
          <w:p w:rsidR="00886F96" w:rsidRPr="004D1F7C" w:rsidRDefault="00886F96" w:rsidP="00BD5077">
            <w:pPr>
              <w:pStyle w:val="aa"/>
              <w:spacing w:line="240" w:lineRule="auto"/>
              <w:rPr>
                <w:sz w:val="24"/>
                <w:szCs w:val="24"/>
              </w:rPr>
            </w:pPr>
            <w:r w:rsidRPr="004D1F7C">
              <w:rPr>
                <w:sz w:val="24"/>
                <w:szCs w:val="24"/>
              </w:rPr>
              <w:t>Принятие решений о направлениях работы, корректирующих состояние информационного обеспечения в школе.</w:t>
            </w:r>
            <w:r>
              <w:rPr>
                <w:sz w:val="24"/>
                <w:szCs w:val="24"/>
              </w:rPr>
              <w:t xml:space="preserve"> </w:t>
            </w:r>
            <w:r w:rsidRPr="004D1F7C">
              <w:rPr>
                <w:sz w:val="24"/>
                <w:szCs w:val="24"/>
              </w:rPr>
              <w:t>Организация выполнения принятых решений и проверка их исполнения.</w:t>
            </w:r>
          </w:p>
        </w:tc>
      </w:tr>
    </w:tbl>
    <w:p w:rsidR="004E628A" w:rsidRDefault="004E628A" w:rsidP="00886F96">
      <w:pPr>
        <w:spacing w:after="0" w:line="240" w:lineRule="auto"/>
        <w:jc w:val="both"/>
        <w:rPr>
          <w:rFonts w:ascii="Times New Roman" w:hAnsi="Times New Roman"/>
          <w:sz w:val="24"/>
          <w:szCs w:val="24"/>
        </w:rPr>
      </w:pPr>
    </w:p>
    <w:p w:rsidR="00EC6759" w:rsidRDefault="00EC6759" w:rsidP="00886F96">
      <w:pPr>
        <w:spacing w:after="0" w:line="240" w:lineRule="auto"/>
        <w:jc w:val="both"/>
        <w:rPr>
          <w:rFonts w:ascii="Times New Roman" w:hAnsi="Times New Roman"/>
          <w:sz w:val="24"/>
          <w:szCs w:val="24"/>
        </w:rPr>
      </w:pPr>
    </w:p>
    <w:p w:rsidR="00EC6759" w:rsidRDefault="00EC6759" w:rsidP="00886F96">
      <w:pPr>
        <w:spacing w:after="0" w:line="240" w:lineRule="auto"/>
        <w:jc w:val="both"/>
        <w:rPr>
          <w:rFonts w:ascii="Times New Roman" w:hAnsi="Times New Roman"/>
          <w:sz w:val="24"/>
          <w:szCs w:val="24"/>
        </w:rPr>
      </w:pPr>
    </w:p>
    <w:p w:rsidR="00EC6759" w:rsidRDefault="00EC6759" w:rsidP="00886F96">
      <w:pPr>
        <w:spacing w:after="0" w:line="240" w:lineRule="auto"/>
        <w:jc w:val="both"/>
        <w:rPr>
          <w:rFonts w:ascii="Times New Roman" w:hAnsi="Times New Roman"/>
          <w:sz w:val="24"/>
          <w:szCs w:val="24"/>
        </w:rPr>
      </w:pPr>
    </w:p>
    <w:p w:rsidR="00EC6759" w:rsidRDefault="00EC6759" w:rsidP="00886F96">
      <w:pPr>
        <w:spacing w:after="0" w:line="240" w:lineRule="auto"/>
        <w:jc w:val="both"/>
        <w:rPr>
          <w:rFonts w:ascii="Times New Roman" w:hAnsi="Times New Roman"/>
          <w:sz w:val="24"/>
          <w:szCs w:val="24"/>
        </w:rPr>
      </w:pPr>
    </w:p>
    <w:p w:rsidR="00EC6759" w:rsidRDefault="00EC6759" w:rsidP="00886F96">
      <w:pPr>
        <w:spacing w:after="0" w:line="240" w:lineRule="auto"/>
        <w:jc w:val="both"/>
        <w:rPr>
          <w:rFonts w:ascii="Times New Roman" w:hAnsi="Times New Roman"/>
          <w:sz w:val="24"/>
          <w:szCs w:val="24"/>
        </w:rPr>
      </w:pPr>
    </w:p>
    <w:p w:rsidR="00EC6759" w:rsidRDefault="00EC6759" w:rsidP="00886F96">
      <w:pPr>
        <w:spacing w:after="0" w:line="240" w:lineRule="auto"/>
        <w:jc w:val="both"/>
        <w:rPr>
          <w:rFonts w:ascii="Times New Roman" w:hAnsi="Times New Roman"/>
          <w:sz w:val="24"/>
          <w:szCs w:val="24"/>
        </w:rPr>
      </w:pPr>
    </w:p>
    <w:p w:rsidR="00EC6759" w:rsidRDefault="00EC6759" w:rsidP="00886F96">
      <w:pPr>
        <w:spacing w:after="0" w:line="240" w:lineRule="auto"/>
        <w:jc w:val="both"/>
        <w:rPr>
          <w:rFonts w:ascii="Times New Roman" w:hAnsi="Times New Roman"/>
          <w:sz w:val="24"/>
          <w:szCs w:val="24"/>
        </w:rPr>
      </w:pPr>
    </w:p>
    <w:p w:rsidR="00EC6759" w:rsidRDefault="00EC6759" w:rsidP="00886F96">
      <w:pPr>
        <w:spacing w:after="0" w:line="240" w:lineRule="auto"/>
        <w:jc w:val="both"/>
        <w:rPr>
          <w:rFonts w:ascii="Times New Roman" w:hAnsi="Times New Roman"/>
          <w:sz w:val="24"/>
          <w:szCs w:val="24"/>
        </w:rPr>
      </w:pPr>
    </w:p>
    <w:p w:rsidR="00EC6759" w:rsidRDefault="00EC6759" w:rsidP="00886F96">
      <w:pPr>
        <w:spacing w:after="0" w:line="240" w:lineRule="auto"/>
        <w:jc w:val="both"/>
        <w:rPr>
          <w:rFonts w:ascii="Times New Roman" w:hAnsi="Times New Roman"/>
          <w:sz w:val="24"/>
          <w:szCs w:val="24"/>
        </w:rPr>
      </w:pPr>
    </w:p>
    <w:p w:rsidR="00EC6759" w:rsidRDefault="00EC6759" w:rsidP="00886F96">
      <w:pPr>
        <w:spacing w:after="0" w:line="240" w:lineRule="auto"/>
        <w:jc w:val="both"/>
        <w:rPr>
          <w:rFonts w:ascii="Times New Roman" w:hAnsi="Times New Roman"/>
          <w:sz w:val="24"/>
          <w:szCs w:val="24"/>
        </w:rPr>
      </w:pPr>
    </w:p>
    <w:p w:rsidR="00EC6759" w:rsidRPr="000436EE" w:rsidRDefault="00EC6759" w:rsidP="00EC6759">
      <w:pPr>
        <w:autoSpaceDE w:val="0"/>
        <w:autoSpaceDN w:val="0"/>
        <w:adjustRightInd w:val="0"/>
        <w:spacing w:after="0" w:line="240" w:lineRule="auto"/>
        <w:ind w:left="284"/>
        <w:jc w:val="center"/>
        <w:rPr>
          <w:rFonts w:ascii="Times New Roman" w:hAnsi="Times New Roman"/>
          <w:b/>
          <w:bCs/>
          <w:sz w:val="24"/>
          <w:szCs w:val="24"/>
        </w:rPr>
      </w:pPr>
      <w:r>
        <w:rPr>
          <w:rFonts w:ascii="Times New Roman" w:hAnsi="Times New Roman"/>
          <w:b/>
          <w:bCs/>
          <w:sz w:val="24"/>
          <w:szCs w:val="24"/>
        </w:rPr>
        <w:t>4.</w:t>
      </w:r>
      <w:r w:rsidRPr="000436EE">
        <w:rPr>
          <w:rFonts w:ascii="Times New Roman" w:hAnsi="Times New Roman"/>
          <w:b/>
          <w:bCs/>
          <w:sz w:val="24"/>
          <w:szCs w:val="24"/>
        </w:rPr>
        <w:t>Лист внесения изменений и дополнений  в образовательную программу</w:t>
      </w:r>
    </w:p>
    <w:p w:rsidR="00EC6759" w:rsidRPr="00D7377E" w:rsidRDefault="00EC6759" w:rsidP="00EC6759">
      <w:pPr>
        <w:spacing w:after="0" w:line="240" w:lineRule="auto"/>
        <w:rPr>
          <w:sz w:val="24"/>
          <w:szCs w:val="24"/>
        </w:rPr>
      </w:pPr>
    </w:p>
    <w:tbl>
      <w:tblPr>
        <w:tblStyle w:val="ae"/>
        <w:tblW w:w="0" w:type="auto"/>
        <w:tblLook w:val="04A0"/>
      </w:tblPr>
      <w:tblGrid>
        <w:gridCol w:w="2392"/>
        <w:gridCol w:w="2393"/>
        <w:gridCol w:w="2393"/>
        <w:gridCol w:w="2393"/>
      </w:tblGrid>
      <w:tr w:rsidR="00EC6759" w:rsidTr="00BD5077">
        <w:tc>
          <w:tcPr>
            <w:tcW w:w="2392" w:type="dxa"/>
          </w:tcPr>
          <w:p w:rsidR="00EC6759" w:rsidRPr="00A350CF" w:rsidRDefault="00EC6759" w:rsidP="00BD5077">
            <w:pPr>
              <w:jc w:val="center"/>
              <w:rPr>
                <w:rFonts w:ascii="Times New Roman" w:hAnsi="Times New Roman"/>
                <w:sz w:val="24"/>
                <w:szCs w:val="24"/>
              </w:rPr>
            </w:pPr>
            <w:r>
              <w:rPr>
                <w:rFonts w:ascii="Times New Roman" w:hAnsi="Times New Roman"/>
                <w:sz w:val="24"/>
                <w:szCs w:val="24"/>
              </w:rPr>
              <w:t>Дата внесения изменений</w:t>
            </w:r>
          </w:p>
        </w:tc>
        <w:tc>
          <w:tcPr>
            <w:tcW w:w="2393" w:type="dxa"/>
          </w:tcPr>
          <w:p w:rsidR="00EC6759" w:rsidRDefault="00EC6759" w:rsidP="00BD5077">
            <w:pPr>
              <w:jc w:val="center"/>
              <w:rPr>
                <w:rFonts w:ascii="Times New Roman" w:hAnsi="Times New Roman"/>
                <w:sz w:val="24"/>
                <w:szCs w:val="24"/>
              </w:rPr>
            </w:pPr>
            <w:r>
              <w:rPr>
                <w:rFonts w:ascii="Times New Roman" w:hAnsi="Times New Roman"/>
                <w:sz w:val="24"/>
                <w:szCs w:val="24"/>
              </w:rPr>
              <w:t xml:space="preserve">Реквизиты документа </w:t>
            </w:r>
          </w:p>
          <w:p w:rsidR="00EC6759" w:rsidRPr="00A350CF" w:rsidRDefault="00EC6759" w:rsidP="00BD5077">
            <w:pPr>
              <w:jc w:val="center"/>
              <w:rPr>
                <w:rFonts w:ascii="Times New Roman" w:hAnsi="Times New Roman"/>
                <w:sz w:val="24"/>
                <w:szCs w:val="24"/>
              </w:rPr>
            </w:pPr>
            <w:r>
              <w:rPr>
                <w:rFonts w:ascii="Times New Roman" w:hAnsi="Times New Roman"/>
                <w:sz w:val="24"/>
                <w:szCs w:val="24"/>
              </w:rPr>
              <w:t>(дата, № приказа)</w:t>
            </w:r>
          </w:p>
        </w:tc>
        <w:tc>
          <w:tcPr>
            <w:tcW w:w="2393" w:type="dxa"/>
          </w:tcPr>
          <w:p w:rsidR="00EC6759" w:rsidRPr="00A350CF" w:rsidRDefault="00EC6759" w:rsidP="00BD5077">
            <w:pPr>
              <w:jc w:val="center"/>
              <w:rPr>
                <w:rFonts w:ascii="Times New Roman" w:hAnsi="Times New Roman"/>
                <w:sz w:val="24"/>
                <w:szCs w:val="24"/>
              </w:rPr>
            </w:pPr>
            <w:r>
              <w:rPr>
                <w:rFonts w:ascii="Times New Roman" w:hAnsi="Times New Roman"/>
                <w:sz w:val="24"/>
                <w:szCs w:val="24"/>
              </w:rPr>
              <w:t>Содержание</w:t>
            </w:r>
          </w:p>
        </w:tc>
        <w:tc>
          <w:tcPr>
            <w:tcW w:w="2393" w:type="dxa"/>
          </w:tcPr>
          <w:p w:rsidR="00EC6759" w:rsidRPr="00A350CF" w:rsidRDefault="00EC6759" w:rsidP="00BD5077">
            <w:pPr>
              <w:jc w:val="center"/>
              <w:rPr>
                <w:rFonts w:ascii="Times New Roman" w:hAnsi="Times New Roman"/>
                <w:sz w:val="24"/>
                <w:szCs w:val="24"/>
              </w:rPr>
            </w:pPr>
            <w:r>
              <w:rPr>
                <w:rFonts w:ascii="Times New Roman" w:hAnsi="Times New Roman"/>
                <w:sz w:val="24"/>
                <w:szCs w:val="24"/>
              </w:rPr>
              <w:t>Подпись лица, внёсшего изменения</w:t>
            </w:r>
          </w:p>
        </w:tc>
      </w:tr>
      <w:tr w:rsidR="00EC6759" w:rsidTr="00BD5077">
        <w:tc>
          <w:tcPr>
            <w:tcW w:w="2392" w:type="dxa"/>
          </w:tcPr>
          <w:p w:rsidR="00EC6759" w:rsidRPr="00A350CF" w:rsidRDefault="00EC6759" w:rsidP="00BD5077">
            <w:pPr>
              <w:jc w:val="center"/>
              <w:rPr>
                <w:rFonts w:ascii="Times New Roman" w:hAnsi="Times New Roman"/>
                <w:sz w:val="24"/>
                <w:szCs w:val="24"/>
              </w:rPr>
            </w:pPr>
          </w:p>
        </w:tc>
        <w:tc>
          <w:tcPr>
            <w:tcW w:w="2393" w:type="dxa"/>
          </w:tcPr>
          <w:p w:rsidR="00EC6759" w:rsidRPr="00A350CF" w:rsidRDefault="00EC6759" w:rsidP="00BD5077">
            <w:pPr>
              <w:jc w:val="center"/>
              <w:rPr>
                <w:rFonts w:ascii="Times New Roman" w:hAnsi="Times New Roman"/>
                <w:sz w:val="24"/>
                <w:szCs w:val="24"/>
              </w:rPr>
            </w:pPr>
          </w:p>
        </w:tc>
        <w:tc>
          <w:tcPr>
            <w:tcW w:w="2393" w:type="dxa"/>
          </w:tcPr>
          <w:p w:rsidR="00EC6759" w:rsidRPr="00A350CF" w:rsidRDefault="00EC6759" w:rsidP="00BD5077">
            <w:pPr>
              <w:jc w:val="center"/>
              <w:rPr>
                <w:rFonts w:ascii="Times New Roman" w:hAnsi="Times New Roman"/>
                <w:sz w:val="24"/>
                <w:szCs w:val="24"/>
              </w:rPr>
            </w:pPr>
          </w:p>
        </w:tc>
        <w:tc>
          <w:tcPr>
            <w:tcW w:w="2393" w:type="dxa"/>
          </w:tcPr>
          <w:p w:rsidR="00EC6759" w:rsidRPr="00A350CF" w:rsidRDefault="00EC6759" w:rsidP="00BD5077">
            <w:pPr>
              <w:jc w:val="center"/>
              <w:rPr>
                <w:rFonts w:ascii="Times New Roman" w:hAnsi="Times New Roman"/>
                <w:sz w:val="24"/>
                <w:szCs w:val="24"/>
              </w:rPr>
            </w:pPr>
          </w:p>
        </w:tc>
      </w:tr>
      <w:tr w:rsidR="00EC6759" w:rsidTr="00BD5077">
        <w:tc>
          <w:tcPr>
            <w:tcW w:w="2392" w:type="dxa"/>
          </w:tcPr>
          <w:p w:rsidR="00EC6759" w:rsidRPr="00A350CF" w:rsidRDefault="00EC6759" w:rsidP="00BD5077">
            <w:pPr>
              <w:jc w:val="center"/>
              <w:rPr>
                <w:rFonts w:ascii="Times New Roman" w:hAnsi="Times New Roman"/>
                <w:sz w:val="24"/>
                <w:szCs w:val="24"/>
              </w:rPr>
            </w:pPr>
          </w:p>
        </w:tc>
        <w:tc>
          <w:tcPr>
            <w:tcW w:w="2393" w:type="dxa"/>
          </w:tcPr>
          <w:p w:rsidR="00EC6759" w:rsidRPr="00A350CF" w:rsidRDefault="00EC6759" w:rsidP="00BD5077">
            <w:pPr>
              <w:jc w:val="center"/>
              <w:rPr>
                <w:rFonts w:ascii="Times New Roman" w:hAnsi="Times New Roman"/>
                <w:sz w:val="24"/>
                <w:szCs w:val="24"/>
              </w:rPr>
            </w:pPr>
          </w:p>
        </w:tc>
        <w:tc>
          <w:tcPr>
            <w:tcW w:w="2393" w:type="dxa"/>
          </w:tcPr>
          <w:p w:rsidR="00EC6759" w:rsidRPr="00A350CF" w:rsidRDefault="00EC6759" w:rsidP="00BD5077">
            <w:pPr>
              <w:jc w:val="center"/>
              <w:rPr>
                <w:rFonts w:ascii="Times New Roman" w:hAnsi="Times New Roman"/>
                <w:sz w:val="24"/>
                <w:szCs w:val="24"/>
              </w:rPr>
            </w:pPr>
          </w:p>
        </w:tc>
        <w:tc>
          <w:tcPr>
            <w:tcW w:w="2393" w:type="dxa"/>
          </w:tcPr>
          <w:p w:rsidR="00EC6759" w:rsidRPr="00A350CF" w:rsidRDefault="00EC6759" w:rsidP="00BD5077">
            <w:pPr>
              <w:jc w:val="center"/>
              <w:rPr>
                <w:rFonts w:ascii="Times New Roman" w:hAnsi="Times New Roman"/>
                <w:sz w:val="24"/>
                <w:szCs w:val="24"/>
              </w:rPr>
            </w:pPr>
          </w:p>
        </w:tc>
      </w:tr>
      <w:tr w:rsidR="00EC6759" w:rsidTr="00BD5077">
        <w:tc>
          <w:tcPr>
            <w:tcW w:w="2392" w:type="dxa"/>
          </w:tcPr>
          <w:p w:rsidR="00EC6759" w:rsidRPr="00A350CF" w:rsidRDefault="00EC6759" w:rsidP="00BD5077">
            <w:pPr>
              <w:jc w:val="center"/>
              <w:rPr>
                <w:rFonts w:ascii="Times New Roman" w:hAnsi="Times New Roman"/>
                <w:sz w:val="24"/>
                <w:szCs w:val="24"/>
              </w:rPr>
            </w:pPr>
          </w:p>
        </w:tc>
        <w:tc>
          <w:tcPr>
            <w:tcW w:w="2393" w:type="dxa"/>
          </w:tcPr>
          <w:p w:rsidR="00EC6759" w:rsidRPr="00A350CF" w:rsidRDefault="00EC6759" w:rsidP="00BD5077">
            <w:pPr>
              <w:jc w:val="center"/>
              <w:rPr>
                <w:rFonts w:ascii="Times New Roman" w:hAnsi="Times New Roman"/>
                <w:sz w:val="24"/>
                <w:szCs w:val="24"/>
              </w:rPr>
            </w:pPr>
          </w:p>
        </w:tc>
        <w:tc>
          <w:tcPr>
            <w:tcW w:w="2393" w:type="dxa"/>
          </w:tcPr>
          <w:p w:rsidR="00EC6759" w:rsidRPr="00A350CF" w:rsidRDefault="00EC6759" w:rsidP="00BD5077">
            <w:pPr>
              <w:jc w:val="center"/>
              <w:rPr>
                <w:rFonts w:ascii="Times New Roman" w:hAnsi="Times New Roman"/>
                <w:sz w:val="24"/>
                <w:szCs w:val="24"/>
              </w:rPr>
            </w:pPr>
          </w:p>
        </w:tc>
        <w:tc>
          <w:tcPr>
            <w:tcW w:w="2393" w:type="dxa"/>
          </w:tcPr>
          <w:p w:rsidR="00EC6759" w:rsidRPr="00A350CF" w:rsidRDefault="00EC6759" w:rsidP="00BD5077">
            <w:pPr>
              <w:jc w:val="center"/>
              <w:rPr>
                <w:rFonts w:ascii="Times New Roman" w:hAnsi="Times New Roman"/>
                <w:sz w:val="24"/>
                <w:szCs w:val="24"/>
              </w:rPr>
            </w:pPr>
          </w:p>
        </w:tc>
      </w:tr>
      <w:tr w:rsidR="00EC6759" w:rsidTr="00BD5077">
        <w:tc>
          <w:tcPr>
            <w:tcW w:w="2392" w:type="dxa"/>
          </w:tcPr>
          <w:p w:rsidR="00EC6759" w:rsidRPr="00A350CF" w:rsidRDefault="00EC6759" w:rsidP="00BD5077">
            <w:pPr>
              <w:jc w:val="center"/>
              <w:rPr>
                <w:rFonts w:ascii="Times New Roman" w:hAnsi="Times New Roman"/>
                <w:sz w:val="24"/>
                <w:szCs w:val="24"/>
              </w:rPr>
            </w:pPr>
          </w:p>
        </w:tc>
        <w:tc>
          <w:tcPr>
            <w:tcW w:w="2393" w:type="dxa"/>
          </w:tcPr>
          <w:p w:rsidR="00EC6759" w:rsidRPr="00A350CF" w:rsidRDefault="00EC6759" w:rsidP="00BD5077">
            <w:pPr>
              <w:jc w:val="center"/>
              <w:rPr>
                <w:rFonts w:ascii="Times New Roman" w:hAnsi="Times New Roman"/>
                <w:sz w:val="24"/>
                <w:szCs w:val="24"/>
              </w:rPr>
            </w:pPr>
          </w:p>
        </w:tc>
        <w:tc>
          <w:tcPr>
            <w:tcW w:w="2393" w:type="dxa"/>
          </w:tcPr>
          <w:p w:rsidR="00EC6759" w:rsidRPr="00A350CF" w:rsidRDefault="00EC6759" w:rsidP="00BD5077">
            <w:pPr>
              <w:jc w:val="center"/>
              <w:rPr>
                <w:rFonts w:ascii="Times New Roman" w:hAnsi="Times New Roman"/>
                <w:sz w:val="24"/>
                <w:szCs w:val="24"/>
              </w:rPr>
            </w:pPr>
          </w:p>
        </w:tc>
        <w:tc>
          <w:tcPr>
            <w:tcW w:w="2393" w:type="dxa"/>
          </w:tcPr>
          <w:p w:rsidR="00EC6759" w:rsidRPr="00A350CF" w:rsidRDefault="00EC6759" w:rsidP="00BD5077">
            <w:pPr>
              <w:jc w:val="center"/>
              <w:rPr>
                <w:rFonts w:ascii="Times New Roman" w:hAnsi="Times New Roman"/>
                <w:sz w:val="24"/>
                <w:szCs w:val="24"/>
              </w:rPr>
            </w:pPr>
          </w:p>
        </w:tc>
      </w:tr>
      <w:tr w:rsidR="00EC6759" w:rsidTr="00BD5077">
        <w:tc>
          <w:tcPr>
            <w:tcW w:w="2392" w:type="dxa"/>
          </w:tcPr>
          <w:p w:rsidR="00EC6759" w:rsidRPr="00A350CF" w:rsidRDefault="00EC6759" w:rsidP="00BD5077">
            <w:pPr>
              <w:jc w:val="center"/>
              <w:rPr>
                <w:rFonts w:ascii="Times New Roman" w:hAnsi="Times New Roman"/>
                <w:sz w:val="24"/>
                <w:szCs w:val="24"/>
              </w:rPr>
            </w:pPr>
          </w:p>
        </w:tc>
        <w:tc>
          <w:tcPr>
            <w:tcW w:w="2393" w:type="dxa"/>
          </w:tcPr>
          <w:p w:rsidR="00EC6759" w:rsidRPr="00A350CF" w:rsidRDefault="00EC6759" w:rsidP="00BD5077">
            <w:pPr>
              <w:jc w:val="center"/>
              <w:rPr>
                <w:rFonts w:ascii="Times New Roman" w:hAnsi="Times New Roman"/>
                <w:sz w:val="24"/>
                <w:szCs w:val="24"/>
              </w:rPr>
            </w:pPr>
          </w:p>
        </w:tc>
        <w:tc>
          <w:tcPr>
            <w:tcW w:w="2393" w:type="dxa"/>
          </w:tcPr>
          <w:p w:rsidR="00EC6759" w:rsidRPr="00A350CF" w:rsidRDefault="00EC6759" w:rsidP="00BD5077">
            <w:pPr>
              <w:jc w:val="center"/>
              <w:rPr>
                <w:rFonts w:ascii="Times New Roman" w:hAnsi="Times New Roman"/>
                <w:sz w:val="24"/>
                <w:szCs w:val="24"/>
              </w:rPr>
            </w:pPr>
          </w:p>
        </w:tc>
        <w:tc>
          <w:tcPr>
            <w:tcW w:w="2393" w:type="dxa"/>
          </w:tcPr>
          <w:p w:rsidR="00EC6759" w:rsidRPr="00A350CF" w:rsidRDefault="00EC6759" w:rsidP="00BD5077">
            <w:pPr>
              <w:jc w:val="center"/>
              <w:rPr>
                <w:rFonts w:ascii="Times New Roman" w:hAnsi="Times New Roman"/>
                <w:sz w:val="24"/>
                <w:szCs w:val="24"/>
              </w:rPr>
            </w:pPr>
          </w:p>
        </w:tc>
      </w:tr>
    </w:tbl>
    <w:p w:rsidR="00EC6759" w:rsidRPr="00233E3D" w:rsidRDefault="00EC6759" w:rsidP="00886F96">
      <w:pPr>
        <w:spacing w:after="0" w:line="240" w:lineRule="auto"/>
        <w:jc w:val="both"/>
        <w:rPr>
          <w:rFonts w:ascii="Times New Roman" w:hAnsi="Times New Roman"/>
          <w:sz w:val="24"/>
          <w:szCs w:val="24"/>
        </w:rPr>
      </w:pPr>
    </w:p>
    <w:sectPr w:rsidR="00EC6759" w:rsidRPr="00233E3D" w:rsidSect="00737509">
      <w:footerReference w:type="default" r:id="rId31"/>
      <w:pgSz w:w="11906" w:h="16838"/>
      <w:pgMar w:top="1134" w:right="850" w:bottom="1134" w:left="1701"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650F9" w:rsidRDefault="003650F9" w:rsidP="004E628A">
      <w:pPr>
        <w:spacing w:after="0" w:line="240" w:lineRule="auto"/>
      </w:pPr>
      <w:r>
        <w:separator/>
      </w:r>
    </w:p>
  </w:endnote>
  <w:endnote w:type="continuationSeparator" w:id="1">
    <w:p w:rsidR="003650F9" w:rsidRDefault="003650F9" w:rsidP="004E628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61002A87" w:usb1="80000000" w:usb2="00000008" w:usb3="00000000" w:csb0="000101FF" w:csb1="00000000"/>
  </w:font>
  <w:font w:name="ヒラギノ角ゴ Pro W3">
    <w:charset w:val="4E"/>
    <w:family w:val="auto"/>
    <w:pitch w:val="variable"/>
    <w:sig w:usb0="E00002FF" w:usb1="7AC7FFFF" w:usb2="00000012" w:usb3="00000000" w:csb0="0002000D"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0000400000000000000"/>
    <w:charset w:val="00"/>
    <w:family w:val="auto"/>
    <w:pitch w:val="variable"/>
    <w:sig w:usb0="00008003" w:usb1="00000000" w:usb2="00000000" w:usb3="00000000" w:csb0="00000001"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Verdana">
    <w:panose1 w:val="020B0604030504040204"/>
    <w:charset w:val="CC"/>
    <w:family w:val="swiss"/>
    <w:pitch w:val="variable"/>
    <w:sig w:usb0="20000287" w:usb1="00000000" w:usb2="00000000" w:usb3="00000000" w:csb0="0000019F" w:csb1="00000000"/>
  </w:font>
  <w:font w:name="Calibri Light">
    <w:charset w:val="CC"/>
    <w:family w:val="swiss"/>
    <w:pitch w:val="variable"/>
    <w:sig w:usb0="A00002EF" w:usb1="4000207B" w:usb2="00000000" w:usb3="00000000" w:csb0="0000019F"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A00002BF" w:usb1="68C7FCFB" w:usb2="00000010" w:usb3="00000000" w:csb0="0002009F" w:csb1="00000000"/>
  </w:font>
  <w:font w:name="SchoolBookC">
    <w:panose1 w:val="00000000000000000000"/>
    <w:charset w:val="00"/>
    <w:family w:val="decorative"/>
    <w:notTrueType/>
    <w:pitch w:val="variable"/>
    <w:sig w:usb0="00000203" w:usb1="00000000" w:usb2="00000000" w:usb3="00000000" w:csb0="00000005" w:csb1="00000000"/>
  </w:font>
  <w:font w:name="Segoe UI">
    <w:panose1 w:val="020B0502040204020203"/>
    <w:charset w:val="CC"/>
    <w:family w:val="swiss"/>
    <w:pitch w:val="variable"/>
    <w:sig w:usb0="E00022FF" w:usb1="C000205B" w:usb2="00000009" w:usb3="00000000" w:csb0="000001DF" w:csb1="00000000"/>
  </w:font>
  <w:font w:name="Microsoft Sans Serif">
    <w:panose1 w:val="020B0604020202020204"/>
    <w:charset w:val="CC"/>
    <w:family w:val="swiss"/>
    <w:pitch w:val="variable"/>
    <w:sig w:usb0="61002BDF" w:usb1="80000000" w:usb2="00000008" w:usb3="00000000" w:csb0="000101FF" w:csb1="00000000"/>
  </w:font>
  <w:font w:name="Impact">
    <w:panose1 w:val="020B080603090205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204B" w:usb2="00000000" w:usb3="00000000" w:csb0="0000009F" w:csb1="00000000"/>
  </w:font>
  <w:font w:name="Franklin Gothic Heavy">
    <w:altName w:val="Arial"/>
    <w:charset w:val="CC"/>
    <w:family w:val="swiss"/>
    <w:pitch w:val="variable"/>
    <w:sig w:usb0="00000001"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Consolas">
    <w:panose1 w:val="020B0609020204030204"/>
    <w:charset w:val="CC"/>
    <w:family w:val="modern"/>
    <w:pitch w:val="fixed"/>
    <w:sig w:usb0="A00002EF" w:usb1="4000204B"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PragmaticaCondC">
    <w:altName w:val="MS Mincho"/>
    <w:charset w:val="80"/>
    <w:family w:val="decorative"/>
    <w:pitch w:val="variable"/>
    <w:sig w:usb0="00000000" w:usb1="00000000" w:usb2="00000000" w:usb3="00000000" w:csb0="00000000" w:csb1="00000000"/>
  </w:font>
  <w:font w:name="Malgun Gothic">
    <w:charset w:val="81"/>
    <w:family w:val="swiss"/>
    <w:pitch w:val="variable"/>
    <w:sig w:usb0="900002AF" w:usb1="09D77CFB" w:usb2="00000012" w:usb3="00000000" w:csb0="00080001" w:csb1="00000000"/>
  </w:font>
  <w:font w:name="Gungsuh">
    <w:charset w:val="81"/>
    <w:family w:val="roman"/>
    <w:pitch w:val="variable"/>
    <w:sig w:usb0="B00002AF" w:usb1="69D77CFB" w:usb2="00000030" w:usb3="00000000" w:csb0="0008009F" w:csb1="00000000"/>
  </w:font>
  <w:font w:name="Cambria Math">
    <w:panose1 w:val="02040503050406030204"/>
    <w:charset w:val="CC"/>
    <w:family w:val="roman"/>
    <w:pitch w:val="variable"/>
    <w:sig w:usb0="A00002EF" w:usb1="420020EB"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551511"/>
      <w:docPartObj>
        <w:docPartGallery w:val="Page Numbers (Bottom of Page)"/>
        <w:docPartUnique/>
      </w:docPartObj>
    </w:sdtPr>
    <w:sdtContent>
      <w:p w:rsidR="003650F9" w:rsidRDefault="003650F9">
        <w:pPr>
          <w:pStyle w:val="af6"/>
          <w:jc w:val="right"/>
        </w:pPr>
        <w:fldSimple w:instr=" PAGE   \* MERGEFORMAT ">
          <w:r w:rsidR="00932CFE">
            <w:rPr>
              <w:noProof/>
            </w:rPr>
            <w:t>3</w:t>
          </w:r>
        </w:fldSimple>
      </w:p>
    </w:sdtContent>
  </w:sdt>
  <w:p w:rsidR="003650F9" w:rsidRDefault="003650F9">
    <w:pPr>
      <w:pStyle w:val="af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650F9" w:rsidRDefault="003650F9" w:rsidP="004E628A">
      <w:pPr>
        <w:spacing w:after="0" w:line="240" w:lineRule="auto"/>
      </w:pPr>
      <w:r>
        <w:separator/>
      </w:r>
    </w:p>
  </w:footnote>
  <w:footnote w:type="continuationSeparator" w:id="1">
    <w:p w:rsidR="003650F9" w:rsidRDefault="003650F9" w:rsidP="004E628A">
      <w:pPr>
        <w:spacing w:after="0" w:line="240" w:lineRule="auto"/>
      </w:pPr>
      <w:r>
        <w:continuationSeparator/>
      </w:r>
    </w:p>
  </w:footnote>
  <w:footnote w:id="2">
    <w:p w:rsidR="003650F9" w:rsidRPr="004E628A" w:rsidRDefault="003650F9" w:rsidP="004E628A">
      <w:r w:rsidRPr="004E628A">
        <w:footnoteRef/>
      </w:r>
      <w:r w:rsidRPr="004E628A">
        <w:t xml:space="preserve"> см. Лотман Ю. М. История и типология русской культуры. СПб.: Искусство-СПБ, 2002. С. 16</w:t>
      </w:r>
    </w:p>
  </w:footnote>
  <w:footnote w:id="3">
    <w:p w:rsidR="003650F9" w:rsidRPr="004E628A" w:rsidRDefault="003650F9" w:rsidP="004E628A">
      <w:r w:rsidRPr="004E628A">
        <w:footnoteRef/>
      </w:r>
      <w:r w:rsidRPr="004E628A">
        <w:t xml:space="preserve"> Здесь и далее – распознавать конкретные примеры общих понятий по характерным признакам, выполнять действия в соответствии с определением и простейшими свойствами понятий, конкретизировать примерами общие понятия.</w:t>
      </w:r>
    </w:p>
  </w:footnote>
  <w:footnote w:id="4">
    <w:p w:rsidR="003650F9" w:rsidRPr="004E628A" w:rsidRDefault="003650F9" w:rsidP="004E628A">
      <w:r w:rsidRPr="004E628A">
        <w:footnoteRef/>
      </w:r>
      <w:r w:rsidRPr="004E628A">
        <w:t xml:space="preserve"> Здесь и далее – знать определение понятия, уметь пояснять его смысл, уметь использовать понятие и его свойства при проведении рассуждений, доказательств, решении задач.</w:t>
      </w:r>
    </w:p>
  </w:footnote>
  <w:footnote w:id="5">
    <w:p w:rsidR="003650F9" w:rsidRPr="004E628A" w:rsidRDefault="003650F9" w:rsidP="004E628A">
      <w:r w:rsidRPr="004E628A">
        <w:footnoteRef/>
      </w:r>
      <w:r w:rsidRPr="004E628A">
        <w:t xml:space="preserve"> Здесь и далее – распознавать конкретные примеры общих понятий по характерным признакам, выполнять действия в соответствии с определением и простейшими свойствами понятий, конкретизировать примерами общие понятия.</w:t>
      </w:r>
    </w:p>
  </w:footnote>
  <w:footnote w:id="6">
    <w:p w:rsidR="003650F9" w:rsidRPr="004E628A" w:rsidRDefault="003650F9" w:rsidP="004E628A">
      <w:r w:rsidRPr="004E628A">
        <w:footnoteRef/>
      </w:r>
      <w:r w:rsidRPr="004E628A">
        <w:t xml:space="preserve"> Здесь и далее – знать определение понятия, уметь пояснять его смысл, уметь использовать понятие и его свойства при проведении рассуждений, доказательств, решении задач.</w:t>
      </w:r>
    </w:p>
  </w:footnote>
  <w:footnote w:id="7">
    <w:p w:rsidR="003650F9" w:rsidRPr="004E628A" w:rsidRDefault="003650F9" w:rsidP="004E628A">
      <w:r w:rsidRPr="004E628A">
        <w:footnoteRef/>
      </w:r>
      <w:r w:rsidRPr="004E628A">
        <w:t xml:space="preserve"> Здесь и далее – знать определение понятия, знать и уметь доказывать свойства (признаки, если они есть) понятия, характеризовать связи с другими понятиями, представляя одно понятие как часть целостного комплекса, использовать понятие и его свойства при проведении рассуждений, доказательств, решении задач.</w:t>
      </w:r>
    </w:p>
  </w:footnote>
  <w:footnote w:id="8">
    <w:p w:rsidR="003650F9" w:rsidRPr="008E46E5" w:rsidRDefault="003650F9" w:rsidP="00AC7FFE">
      <w:pPr>
        <w:pStyle w:val="a8"/>
      </w:pPr>
      <w:r>
        <w:rPr>
          <w:rStyle w:val="a7"/>
        </w:rPr>
        <w:footnoteRef/>
      </w:r>
      <w:r>
        <w:t xml:space="preserve"> Письмо Департамента общего образования Минобрнауки России « О методике оценки уровня квалификации педагогических работников (от </w:t>
      </w:r>
      <w:r w:rsidRPr="0012121B">
        <w:t>29 ноября 2010 г. № 03</w:t>
      </w:r>
      <w:r w:rsidRPr="0012121B">
        <w:softHyphen/>
        <w:t>339)</w:t>
      </w:r>
      <w:r>
        <w:t>.</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8B0244BE"/>
    <w:lvl w:ilvl="0">
      <w:numFmt w:val="bullet"/>
      <w:lvlText w:val="*"/>
      <w:lvlJc w:val="left"/>
      <w:pPr>
        <w:ind w:left="0" w:firstLine="0"/>
      </w:pPr>
    </w:lvl>
  </w:abstractNum>
  <w:abstractNum w:abstractNumId="1">
    <w:nsid w:val="00000001"/>
    <w:multiLevelType w:val="singleLevel"/>
    <w:tmpl w:val="00000001"/>
    <w:name w:val="WW8Num1"/>
    <w:lvl w:ilvl="0">
      <w:start w:val="1"/>
      <w:numFmt w:val="bullet"/>
      <w:lvlText w:val=""/>
      <w:lvlJc w:val="left"/>
      <w:pPr>
        <w:tabs>
          <w:tab w:val="num" w:pos="0"/>
        </w:tabs>
        <w:ind w:left="1080" w:hanging="360"/>
      </w:pPr>
      <w:rPr>
        <w:rFonts w:ascii="Wingdings" w:hAnsi="Wingdings" w:cs="Wingdings"/>
      </w:rPr>
    </w:lvl>
  </w:abstractNum>
  <w:abstractNum w:abstractNumId="2">
    <w:nsid w:val="008937C7"/>
    <w:multiLevelType w:val="multilevel"/>
    <w:tmpl w:val="218097B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11A7555"/>
    <w:multiLevelType w:val="hybridMultilevel"/>
    <w:tmpl w:val="28E2D89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nsid w:val="0177538E"/>
    <w:multiLevelType w:val="hybridMultilevel"/>
    <w:tmpl w:val="34CC03E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01C62D7A"/>
    <w:multiLevelType w:val="hybridMultilevel"/>
    <w:tmpl w:val="C37A9B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223199B"/>
    <w:multiLevelType w:val="multilevel"/>
    <w:tmpl w:val="D2BC2338"/>
    <w:lvl w:ilvl="0">
      <w:start w:val="1"/>
      <w:numFmt w:val="decimal"/>
      <w:lvlText w:val="%1."/>
      <w:lvlJc w:val="left"/>
      <w:pPr>
        <w:ind w:left="1069" w:hanging="360"/>
      </w:pPr>
      <w:rPr>
        <w:rFonts w:hint="default"/>
      </w:rPr>
    </w:lvl>
    <w:lvl w:ilvl="1">
      <w:start w:val="2"/>
      <w:numFmt w:val="decimal"/>
      <w:isLgl/>
      <w:lvlText w:val="%1.%2."/>
      <w:lvlJc w:val="left"/>
      <w:pPr>
        <w:ind w:left="1609" w:hanging="900"/>
      </w:pPr>
      <w:rPr>
        <w:rFonts w:hint="default"/>
      </w:rPr>
    </w:lvl>
    <w:lvl w:ilvl="2">
      <w:start w:val="2"/>
      <w:numFmt w:val="decimal"/>
      <w:isLgl/>
      <w:lvlText w:val="%1.%2.%3."/>
      <w:lvlJc w:val="left"/>
      <w:pPr>
        <w:ind w:left="1609" w:hanging="900"/>
      </w:pPr>
      <w:rPr>
        <w:rFonts w:hint="default"/>
      </w:rPr>
    </w:lvl>
    <w:lvl w:ilvl="3">
      <w:start w:val="13"/>
      <w:numFmt w:val="decimal"/>
      <w:isLgl/>
      <w:lvlText w:val="%1.%2.%3.%4."/>
      <w:lvlJc w:val="left"/>
      <w:pPr>
        <w:ind w:left="1609" w:hanging="90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7">
    <w:nsid w:val="022A3233"/>
    <w:multiLevelType w:val="multilevel"/>
    <w:tmpl w:val="32D8DD62"/>
    <w:lvl w:ilvl="0">
      <w:start w:val="1"/>
      <w:numFmt w:val="decimal"/>
      <w:lvlText w:val="%1."/>
      <w:lvlJc w:val="left"/>
      <w:rPr>
        <w:rFonts w:ascii="Times New Roman" w:eastAsia="Times New Roman" w:hAnsi="Times New Roman" w:cs="Times New Roman"/>
        <w:b/>
        <w:bCs/>
        <w:i/>
        <w:iCs/>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031912BA"/>
    <w:multiLevelType w:val="hybridMultilevel"/>
    <w:tmpl w:val="199A8A02"/>
    <w:lvl w:ilvl="0" w:tplc="04190001">
      <w:start w:val="1"/>
      <w:numFmt w:val="bullet"/>
      <w:lvlText w:val=""/>
      <w:lvlJc w:val="left"/>
      <w:pPr>
        <w:ind w:left="2140" w:hanging="360"/>
      </w:pPr>
      <w:rPr>
        <w:rFonts w:ascii="Symbol" w:hAnsi="Symbol" w:hint="default"/>
      </w:rPr>
    </w:lvl>
    <w:lvl w:ilvl="1" w:tplc="04190003" w:tentative="1">
      <w:start w:val="1"/>
      <w:numFmt w:val="bullet"/>
      <w:lvlText w:val="o"/>
      <w:lvlJc w:val="left"/>
      <w:pPr>
        <w:ind w:left="2860" w:hanging="360"/>
      </w:pPr>
      <w:rPr>
        <w:rFonts w:ascii="Courier New" w:hAnsi="Courier New" w:cs="Courier New" w:hint="default"/>
      </w:rPr>
    </w:lvl>
    <w:lvl w:ilvl="2" w:tplc="04190005" w:tentative="1">
      <w:start w:val="1"/>
      <w:numFmt w:val="bullet"/>
      <w:lvlText w:val=""/>
      <w:lvlJc w:val="left"/>
      <w:pPr>
        <w:ind w:left="3580" w:hanging="360"/>
      </w:pPr>
      <w:rPr>
        <w:rFonts w:ascii="Wingdings" w:hAnsi="Wingdings" w:hint="default"/>
      </w:rPr>
    </w:lvl>
    <w:lvl w:ilvl="3" w:tplc="04190001" w:tentative="1">
      <w:start w:val="1"/>
      <w:numFmt w:val="bullet"/>
      <w:lvlText w:val=""/>
      <w:lvlJc w:val="left"/>
      <w:pPr>
        <w:ind w:left="4300" w:hanging="360"/>
      </w:pPr>
      <w:rPr>
        <w:rFonts w:ascii="Symbol" w:hAnsi="Symbol" w:hint="default"/>
      </w:rPr>
    </w:lvl>
    <w:lvl w:ilvl="4" w:tplc="04190003" w:tentative="1">
      <w:start w:val="1"/>
      <w:numFmt w:val="bullet"/>
      <w:lvlText w:val="o"/>
      <w:lvlJc w:val="left"/>
      <w:pPr>
        <w:ind w:left="5020" w:hanging="360"/>
      </w:pPr>
      <w:rPr>
        <w:rFonts w:ascii="Courier New" w:hAnsi="Courier New" w:cs="Courier New" w:hint="default"/>
      </w:rPr>
    </w:lvl>
    <w:lvl w:ilvl="5" w:tplc="04190005" w:tentative="1">
      <w:start w:val="1"/>
      <w:numFmt w:val="bullet"/>
      <w:lvlText w:val=""/>
      <w:lvlJc w:val="left"/>
      <w:pPr>
        <w:ind w:left="5740" w:hanging="360"/>
      </w:pPr>
      <w:rPr>
        <w:rFonts w:ascii="Wingdings" w:hAnsi="Wingdings" w:hint="default"/>
      </w:rPr>
    </w:lvl>
    <w:lvl w:ilvl="6" w:tplc="04190001" w:tentative="1">
      <w:start w:val="1"/>
      <w:numFmt w:val="bullet"/>
      <w:lvlText w:val=""/>
      <w:lvlJc w:val="left"/>
      <w:pPr>
        <w:ind w:left="6460" w:hanging="360"/>
      </w:pPr>
      <w:rPr>
        <w:rFonts w:ascii="Symbol" w:hAnsi="Symbol" w:hint="default"/>
      </w:rPr>
    </w:lvl>
    <w:lvl w:ilvl="7" w:tplc="04190003" w:tentative="1">
      <w:start w:val="1"/>
      <w:numFmt w:val="bullet"/>
      <w:lvlText w:val="o"/>
      <w:lvlJc w:val="left"/>
      <w:pPr>
        <w:ind w:left="7180" w:hanging="360"/>
      </w:pPr>
      <w:rPr>
        <w:rFonts w:ascii="Courier New" w:hAnsi="Courier New" w:cs="Courier New" w:hint="default"/>
      </w:rPr>
    </w:lvl>
    <w:lvl w:ilvl="8" w:tplc="04190005" w:tentative="1">
      <w:start w:val="1"/>
      <w:numFmt w:val="bullet"/>
      <w:lvlText w:val=""/>
      <w:lvlJc w:val="left"/>
      <w:pPr>
        <w:ind w:left="7900" w:hanging="360"/>
      </w:pPr>
      <w:rPr>
        <w:rFonts w:ascii="Wingdings" w:hAnsi="Wingdings" w:hint="default"/>
      </w:rPr>
    </w:lvl>
  </w:abstractNum>
  <w:abstractNum w:abstractNumId="9">
    <w:nsid w:val="035B6333"/>
    <w:multiLevelType w:val="hybridMultilevel"/>
    <w:tmpl w:val="F50A0E44"/>
    <w:lvl w:ilvl="0" w:tplc="07EE75E4">
      <w:numFmt w:val="bullet"/>
      <w:lvlText w:val="•"/>
      <w:lvlJc w:val="left"/>
      <w:pPr>
        <w:ind w:left="720" w:hanging="360"/>
      </w:pPr>
      <w:rPr>
        <w:rFonts w:ascii="Times New Roman" w:eastAsia="Calibri" w:hAnsi="Times New Roman" w:cs="Times New Roman" w:hint="default"/>
        <w:i w:val="0"/>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10">
    <w:nsid w:val="040848BA"/>
    <w:multiLevelType w:val="hybridMultilevel"/>
    <w:tmpl w:val="15CECEC4"/>
    <w:lvl w:ilvl="0" w:tplc="16F054D0">
      <w:start w:val="1"/>
      <w:numFmt w:val="decimal"/>
      <w:lvlText w:val="%1)"/>
      <w:lvlJc w:val="left"/>
      <w:pPr>
        <w:ind w:left="765" w:hanging="4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05007690"/>
    <w:multiLevelType w:val="hybridMultilevel"/>
    <w:tmpl w:val="9E721280"/>
    <w:lvl w:ilvl="0" w:tplc="04190001">
      <w:start w:val="1"/>
      <w:numFmt w:val="bullet"/>
      <w:lvlText w:val=""/>
      <w:lvlJc w:val="left"/>
      <w:pPr>
        <w:ind w:left="1308" w:hanging="360"/>
      </w:pPr>
      <w:rPr>
        <w:rFonts w:ascii="Symbol" w:hAnsi="Symbol" w:hint="default"/>
      </w:rPr>
    </w:lvl>
    <w:lvl w:ilvl="1" w:tplc="04190003" w:tentative="1">
      <w:start w:val="1"/>
      <w:numFmt w:val="bullet"/>
      <w:lvlText w:val="o"/>
      <w:lvlJc w:val="left"/>
      <w:pPr>
        <w:ind w:left="2028" w:hanging="360"/>
      </w:pPr>
      <w:rPr>
        <w:rFonts w:ascii="Courier New" w:hAnsi="Courier New" w:cs="Courier New" w:hint="default"/>
      </w:rPr>
    </w:lvl>
    <w:lvl w:ilvl="2" w:tplc="04190005" w:tentative="1">
      <w:start w:val="1"/>
      <w:numFmt w:val="bullet"/>
      <w:lvlText w:val=""/>
      <w:lvlJc w:val="left"/>
      <w:pPr>
        <w:ind w:left="2748" w:hanging="360"/>
      </w:pPr>
      <w:rPr>
        <w:rFonts w:ascii="Wingdings" w:hAnsi="Wingdings" w:hint="default"/>
      </w:rPr>
    </w:lvl>
    <w:lvl w:ilvl="3" w:tplc="04190001" w:tentative="1">
      <w:start w:val="1"/>
      <w:numFmt w:val="bullet"/>
      <w:lvlText w:val=""/>
      <w:lvlJc w:val="left"/>
      <w:pPr>
        <w:ind w:left="3468" w:hanging="360"/>
      </w:pPr>
      <w:rPr>
        <w:rFonts w:ascii="Symbol" w:hAnsi="Symbol" w:hint="default"/>
      </w:rPr>
    </w:lvl>
    <w:lvl w:ilvl="4" w:tplc="04190003" w:tentative="1">
      <w:start w:val="1"/>
      <w:numFmt w:val="bullet"/>
      <w:lvlText w:val="o"/>
      <w:lvlJc w:val="left"/>
      <w:pPr>
        <w:ind w:left="4188" w:hanging="360"/>
      </w:pPr>
      <w:rPr>
        <w:rFonts w:ascii="Courier New" w:hAnsi="Courier New" w:cs="Courier New" w:hint="default"/>
      </w:rPr>
    </w:lvl>
    <w:lvl w:ilvl="5" w:tplc="04190005" w:tentative="1">
      <w:start w:val="1"/>
      <w:numFmt w:val="bullet"/>
      <w:lvlText w:val=""/>
      <w:lvlJc w:val="left"/>
      <w:pPr>
        <w:ind w:left="4908" w:hanging="360"/>
      </w:pPr>
      <w:rPr>
        <w:rFonts w:ascii="Wingdings" w:hAnsi="Wingdings" w:hint="default"/>
      </w:rPr>
    </w:lvl>
    <w:lvl w:ilvl="6" w:tplc="04190001" w:tentative="1">
      <w:start w:val="1"/>
      <w:numFmt w:val="bullet"/>
      <w:lvlText w:val=""/>
      <w:lvlJc w:val="left"/>
      <w:pPr>
        <w:ind w:left="5628" w:hanging="360"/>
      </w:pPr>
      <w:rPr>
        <w:rFonts w:ascii="Symbol" w:hAnsi="Symbol" w:hint="default"/>
      </w:rPr>
    </w:lvl>
    <w:lvl w:ilvl="7" w:tplc="04190003" w:tentative="1">
      <w:start w:val="1"/>
      <w:numFmt w:val="bullet"/>
      <w:lvlText w:val="o"/>
      <w:lvlJc w:val="left"/>
      <w:pPr>
        <w:ind w:left="6348" w:hanging="360"/>
      </w:pPr>
      <w:rPr>
        <w:rFonts w:ascii="Courier New" w:hAnsi="Courier New" w:cs="Courier New" w:hint="default"/>
      </w:rPr>
    </w:lvl>
    <w:lvl w:ilvl="8" w:tplc="04190005" w:tentative="1">
      <w:start w:val="1"/>
      <w:numFmt w:val="bullet"/>
      <w:lvlText w:val=""/>
      <w:lvlJc w:val="left"/>
      <w:pPr>
        <w:ind w:left="7068" w:hanging="360"/>
      </w:pPr>
      <w:rPr>
        <w:rFonts w:ascii="Wingdings" w:hAnsi="Wingdings" w:hint="default"/>
      </w:rPr>
    </w:lvl>
  </w:abstractNum>
  <w:abstractNum w:abstractNumId="12">
    <w:nsid w:val="051D5748"/>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3">
    <w:nsid w:val="0556714E"/>
    <w:multiLevelType w:val="hybridMultilevel"/>
    <w:tmpl w:val="243A49C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061B585E"/>
    <w:multiLevelType w:val="hybridMultilevel"/>
    <w:tmpl w:val="DCFA1EE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06C15247"/>
    <w:multiLevelType w:val="hybridMultilevel"/>
    <w:tmpl w:val="6F6045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06FC1F45"/>
    <w:multiLevelType w:val="hybridMultilevel"/>
    <w:tmpl w:val="57F6E7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093B50E0"/>
    <w:multiLevelType w:val="multilevel"/>
    <w:tmpl w:val="123CEAD8"/>
    <w:lvl w:ilvl="0">
      <w:start w:val="1"/>
      <w:numFmt w:val="bullet"/>
      <w:lvlText w:val=""/>
      <w:lvlJc w:val="left"/>
      <w:pPr>
        <w:tabs>
          <w:tab w:val="num" w:pos="720"/>
        </w:tabs>
        <w:ind w:left="720" w:hanging="360"/>
      </w:pPr>
      <w:rPr>
        <w:rFonts w:ascii="Symbol" w:hAnsi="Symbol" w:hint="default"/>
        <w:b w:val="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096B09B0"/>
    <w:multiLevelType w:val="multilevel"/>
    <w:tmpl w:val="B41286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096F2B52"/>
    <w:multiLevelType w:val="hybridMultilevel"/>
    <w:tmpl w:val="23DAE2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09984A0B"/>
    <w:multiLevelType w:val="multilevel"/>
    <w:tmpl w:val="B478F1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09AD5273"/>
    <w:multiLevelType w:val="multilevel"/>
    <w:tmpl w:val="B9EAF0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09EC490A"/>
    <w:multiLevelType w:val="multilevel"/>
    <w:tmpl w:val="A27622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0B30595A"/>
    <w:multiLevelType w:val="hybridMultilevel"/>
    <w:tmpl w:val="D43A55E2"/>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4">
    <w:nsid w:val="0B5D2C94"/>
    <w:multiLevelType w:val="multilevel"/>
    <w:tmpl w:val="ED3A66B0"/>
    <w:lvl w:ilvl="0">
      <w:start w:val="1"/>
      <w:numFmt w:val="decimal"/>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5">
    <w:nsid w:val="0CD3335F"/>
    <w:multiLevelType w:val="hybridMultilevel"/>
    <w:tmpl w:val="20EC4B7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
    <w:nsid w:val="0D1D4CC9"/>
    <w:multiLevelType w:val="hybridMultilevel"/>
    <w:tmpl w:val="FE4C64D0"/>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7">
    <w:nsid w:val="0D5C4657"/>
    <w:multiLevelType w:val="hybridMultilevel"/>
    <w:tmpl w:val="4D681ED4"/>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8">
    <w:nsid w:val="0E353F22"/>
    <w:multiLevelType w:val="multilevel"/>
    <w:tmpl w:val="5498C4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0F0A30DE"/>
    <w:multiLevelType w:val="multilevel"/>
    <w:tmpl w:val="EA86966A"/>
    <w:lvl w:ilvl="0">
      <w:start w:val="1"/>
      <w:numFmt w:val="decimal"/>
      <w:lvlText w:val="%1."/>
      <w:lvlJc w:val="left"/>
      <w:pPr>
        <w:ind w:left="405" w:hanging="360"/>
      </w:pPr>
      <w:rPr>
        <w:rFonts w:hint="default"/>
      </w:rPr>
    </w:lvl>
    <w:lvl w:ilvl="1">
      <w:start w:val="2"/>
      <w:numFmt w:val="decimal"/>
      <w:isLgl/>
      <w:lvlText w:val="%1.%2."/>
      <w:lvlJc w:val="left"/>
      <w:pPr>
        <w:ind w:left="930" w:hanging="885"/>
      </w:pPr>
      <w:rPr>
        <w:rFonts w:hint="default"/>
      </w:rPr>
    </w:lvl>
    <w:lvl w:ilvl="2">
      <w:start w:val="2"/>
      <w:numFmt w:val="decimal"/>
      <w:isLgl/>
      <w:lvlText w:val="%1.%2.%3."/>
      <w:lvlJc w:val="left"/>
      <w:pPr>
        <w:ind w:left="930" w:hanging="885"/>
      </w:pPr>
      <w:rPr>
        <w:rFonts w:hint="default"/>
      </w:rPr>
    </w:lvl>
    <w:lvl w:ilvl="3">
      <w:start w:val="16"/>
      <w:numFmt w:val="decimal"/>
      <w:isLgl/>
      <w:lvlText w:val="%1.%2.%3.%4."/>
      <w:lvlJc w:val="left"/>
      <w:pPr>
        <w:ind w:left="930" w:hanging="885"/>
      </w:pPr>
      <w:rPr>
        <w:rFonts w:hint="default"/>
      </w:rPr>
    </w:lvl>
    <w:lvl w:ilvl="4">
      <w:start w:val="1"/>
      <w:numFmt w:val="decimal"/>
      <w:isLgl/>
      <w:lvlText w:val="%1.%2.%3.%4.%5."/>
      <w:lvlJc w:val="left"/>
      <w:pPr>
        <w:ind w:left="1125" w:hanging="1080"/>
      </w:pPr>
      <w:rPr>
        <w:rFonts w:hint="default"/>
      </w:rPr>
    </w:lvl>
    <w:lvl w:ilvl="5">
      <w:start w:val="1"/>
      <w:numFmt w:val="decimal"/>
      <w:isLgl/>
      <w:lvlText w:val="%1.%2.%3.%4.%5.%6."/>
      <w:lvlJc w:val="left"/>
      <w:pPr>
        <w:ind w:left="1125" w:hanging="1080"/>
      </w:pPr>
      <w:rPr>
        <w:rFonts w:hint="default"/>
      </w:rPr>
    </w:lvl>
    <w:lvl w:ilvl="6">
      <w:start w:val="1"/>
      <w:numFmt w:val="decimal"/>
      <w:isLgl/>
      <w:lvlText w:val="%1.%2.%3.%4.%5.%6.%7."/>
      <w:lvlJc w:val="left"/>
      <w:pPr>
        <w:ind w:left="1485" w:hanging="1440"/>
      </w:pPr>
      <w:rPr>
        <w:rFonts w:hint="default"/>
      </w:rPr>
    </w:lvl>
    <w:lvl w:ilvl="7">
      <w:start w:val="1"/>
      <w:numFmt w:val="decimal"/>
      <w:isLgl/>
      <w:lvlText w:val="%1.%2.%3.%4.%5.%6.%7.%8."/>
      <w:lvlJc w:val="left"/>
      <w:pPr>
        <w:ind w:left="1485" w:hanging="1440"/>
      </w:pPr>
      <w:rPr>
        <w:rFonts w:hint="default"/>
      </w:rPr>
    </w:lvl>
    <w:lvl w:ilvl="8">
      <w:start w:val="1"/>
      <w:numFmt w:val="decimal"/>
      <w:isLgl/>
      <w:lvlText w:val="%1.%2.%3.%4.%5.%6.%7.%8.%9."/>
      <w:lvlJc w:val="left"/>
      <w:pPr>
        <w:ind w:left="1845" w:hanging="1800"/>
      </w:pPr>
      <w:rPr>
        <w:rFonts w:hint="default"/>
      </w:rPr>
    </w:lvl>
  </w:abstractNum>
  <w:abstractNum w:abstractNumId="30">
    <w:nsid w:val="0F4C1076"/>
    <w:multiLevelType w:val="multilevel"/>
    <w:tmpl w:val="4866E4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nsid w:val="10134E0A"/>
    <w:multiLevelType w:val="multilevel"/>
    <w:tmpl w:val="136420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10B40D63"/>
    <w:multiLevelType w:val="hybridMultilevel"/>
    <w:tmpl w:val="897E445E"/>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3">
    <w:nsid w:val="119370C1"/>
    <w:multiLevelType w:val="multilevel"/>
    <w:tmpl w:val="EB1420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11977D70"/>
    <w:multiLevelType w:val="hybridMultilevel"/>
    <w:tmpl w:val="FEB0291C"/>
    <w:lvl w:ilvl="0" w:tplc="04190011">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12A57FF0"/>
    <w:multiLevelType w:val="hybridMultilevel"/>
    <w:tmpl w:val="F56A884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nsid w:val="13140D87"/>
    <w:multiLevelType w:val="hybridMultilevel"/>
    <w:tmpl w:val="10A2809E"/>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7">
    <w:nsid w:val="13EC6E00"/>
    <w:multiLevelType w:val="multilevel"/>
    <w:tmpl w:val="6FA44A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15D95C0E"/>
    <w:multiLevelType w:val="hybridMultilevel"/>
    <w:tmpl w:val="E354BADE"/>
    <w:lvl w:ilvl="0" w:tplc="56345B3E">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9">
    <w:nsid w:val="16637BF5"/>
    <w:multiLevelType w:val="multilevel"/>
    <w:tmpl w:val="4EB04934"/>
    <w:lvl w:ilvl="0">
      <w:start w:val="1"/>
      <w:numFmt w:val="decimal"/>
      <w:lvlText w:val="%1."/>
      <w:lvlJc w:val="left"/>
      <w:pPr>
        <w:ind w:left="720" w:hanging="360"/>
      </w:pPr>
      <w:rPr>
        <w:rFonts w:hint="default"/>
        <w:b/>
      </w:rPr>
    </w:lvl>
    <w:lvl w:ilvl="1">
      <w:start w:val="2"/>
      <w:numFmt w:val="decimal"/>
      <w:isLgl/>
      <w:lvlText w:val="%1.%2."/>
      <w:lvlJc w:val="left"/>
      <w:pPr>
        <w:ind w:left="1074" w:hanging="540"/>
      </w:pPr>
      <w:rPr>
        <w:rFonts w:hint="default"/>
      </w:rPr>
    </w:lvl>
    <w:lvl w:ilvl="2">
      <w:start w:val="4"/>
      <w:numFmt w:val="decimal"/>
      <w:isLgl/>
      <w:lvlText w:val="%1.%2.%3."/>
      <w:lvlJc w:val="left"/>
      <w:pPr>
        <w:ind w:left="1428" w:hanging="720"/>
      </w:pPr>
      <w:rPr>
        <w:rFonts w:hint="default"/>
      </w:rPr>
    </w:lvl>
    <w:lvl w:ilvl="3">
      <w:start w:val="1"/>
      <w:numFmt w:val="decimal"/>
      <w:isLgl/>
      <w:lvlText w:val="%1.%2.%3.%4."/>
      <w:lvlJc w:val="left"/>
      <w:pPr>
        <w:ind w:left="1602" w:hanging="720"/>
      </w:pPr>
      <w:rPr>
        <w:rFonts w:hint="default"/>
      </w:rPr>
    </w:lvl>
    <w:lvl w:ilvl="4">
      <w:start w:val="1"/>
      <w:numFmt w:val="decimal"/>
      <w:isLgl/>
      <w:lvlText w:val="%1.%2.%3.%4.%5."/>
      <w:lvlJc w:val="left"/>
      <w:pPr>
        <w:ind w:left="2136" w:hanging="1080"/>
      </w:pPr>
      <w:rPr>
        <w:rFonts w:hint="default"/>
      </w:rPr>
    </w:lvl>
    <w:lvl w:ilvl="5">
      <w:start w:val="1"/>
      <w:numFmt w:val="decimal"/>
      <w:isLgl/>
      <w:lvlText w:val="%1.%2.%3.%4.%5.%6."/>
      <w:lvlJc w:val="left"/>
      <w:pPr>
        <w:ind w:left="2310" w:hanging="1080"/>
      </w:pPr>
      <w:rPr>
        <w:rFonts w:hint="default"/>
      </w:rPr>
    </w:lvl>
    <w:lvl w:ilvl="6">
      <w:start w:val="1"/>
      <w:numFmt w:val="decimal"/>
      <w:isLgl/>
      <w:lvlText w:val="%1.%2.%3.%4.%5.%6.%7."/>
      <w:lvlJc w:val="left"/>
      <w:pPr>
        <w:ind w:left="2844" w:hanging="1440"/>
      </w:pPr>
      <w:rPr>
        <w:rFonts w:hint="default"/>
      </w:rPr>
    </w:lvl>
    <w:lvl w:ilvl="7">
      <w:start w:val="1"/>
      <w:numFmt w:val="decimal"/>
      <w:isLgl/>
      <w:lvlText w:val="%1.%2.%3.%4.%5.%6.%7.%8."/>
      <w:lvlJc w:val="left"/>
      <w:pPr>
        <w:ind w:left="3018" w:hanging="1440"/>
      </w:pPr>
      <w:rPr>
        <w:rFonts w:hint="default"/>
      </w:rPr>
    </w:lvl>
    <w:lvl w:ilvl="8">
      <w:start w:val="1"/>
      <w:numFmt w:val="decimal"/>
      <w:isLgl/>
      <w:lvlText w:val="%1.%2.%3.%4.%5.%6.%7.%8.%9."/>
      <w:lvlJc w:val="left"/>
      <w:pPr>
        <w:ind w:left="3552" w:hanging="1800"/>
      </w:pPr>
      <w:rPr>
        <w:rFonts w:hint="default"/>
      </w:rPr>
    </w:lvl>
  </w:abstractNum>
  <w:abstractNum w:abstractNumId="40">
    <w:nsid w:val="171A70B3"/>
    <w:multiLevelType w:val="hybridMultilevel"/>
    <w:tmpl w:val="8DB607BC"/>
    <w:lvl w:ilvl="0" w:tplc="10FAA98E">
      <w:start w:val="7"/>
      <w:numFmt w:val="decimal"/>
      <w:lvlText w:val="%1)"/>
      <w:lvlJc w:val="left"/>
      <w:pPr>
        <w:ind w:left="720" w:hanging="360"/>
      </w:pPr>
      <w:rPr>
        <w:rFonts w:ascii="Times New Roman" w:hAnsi="Times New Roman" w:cs="Times New Roman"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18BB7B20"/>
    <w:multiLevelType w:val="multilevel"/>
    <w:tmpl w:val="198EC28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19020457"/>
    <w:multiLevelType w:val="hybridMultilevel"/>
    <w:tmpl w:val="84F2A7F8"/>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3">
    <w:nsid w:val="19A62CB3"/>
    <w:multiLevelType w:val="multilevel"/>
    <w:tmpl w:val="00286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1AA02815"/>
    <w:multiLevelType w:val="multilevel"/>
    <w:tmpl w:val="C9404ADE"/>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1B7F1DB4"/>
    <w:multiLevelType w:val="hybridMultilevel"/>
    <w:tmpl w:val="532C365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6">
    <w:nsid w:val="1C442549"/>
    <w:multiLevelType w:val="hybridMultilevel"/>
    <w:tmpl w:val="33FA44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1D0D3C1C"/>
    <w:multiLevelType w:val="multilevel"/>
    <w:tmpl w:val="753C186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8">
    <w:nsid w:val="1D39531F"/>
    <w:multiLevelType w:val="hybridMultilevel"/>
    <w:tmpl w:val="C06C777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9">
    <w:nsid w:val="1D810F5B"/>
    <w:multiLevelType w:val="hybridMultilevel"/>
    <w:tmpl w:val="8696946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1D811956"/>
    <w:multiLevelType w:val="hybridMultilevel"/>
    <w:tmpl w:val="72DCE59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1">
    <w:nsid w:val="1E136318"/>
    <w:multiLevelType w:val="multilevel"/>
    <w:tmpl w:val="CE1E03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1E9025B0"/>
    <w:multiLevelType w:val="hybridMultilevel"/>
    <w:tmpl w:val="20A4803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3">
    <w:nsid w:val="1EF264A5"/>
    <w:multiLevelType w:val="hybridMultilevel"/>
    <w:tmpl w:val="BB52AB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4">
    <w:nsid w:val="1F4F3EE8"/>
    <w:multiLevelType w:val="multilevel"/>
    <w:tmpl w:val="07A6C054"/>
    <w:lvl w:ilvl="0">
      <w:start w:val="1"/>
      <w:numFmt w:val="bullet"/>
      <w:lvlText w:val="‒"/>
      <w:lvlJc w:val="left"/>
      <w:pPr>
        <w:tabs>
          <w:tab w:val="num" w:pos="720"/>
        </w:tabs>
        <w:ind w:left="720" w:hanging="360"/>
      </w:pPr>
      <w:rPr>
        <w:rFonts w:ascii="Times New Roman" w:hAnsi="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nsid w:val="1F4F57D5"/>
    <w:multiLevelType w:val="multilevel"/>
    <w:tmpl w:val="1D42F04C"/>
    <w:lvl w:ilvl="0">
      <w:start w:val="1"/>
      <w:numFmt w:val="bullet"/>
      <w:lvlText w:val=""/>
      <w:lvlJc w:val="left"/>
      <w:pPr>
        <w:tabs>
          <w:tab w:val="num" w:pos="720"/>
        </w:tabs>
        <w:ind w:left="720" w:hanging="360"/>
      </w:pPr>
      <w:rPr>
        <w:rFonts w:ascii="Symbol" w:hAnsi="Symbol" w:hint="default"/>
        <w:sz w:val="20"/>
      </w:rPr>
    </w:lvl>
    <w:lvl w:ilvl="1">
      <w:start w:val="5"/>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nsid w:val="201D20F3"/>
    <w:multiLevelType w:val="multilevel"/>
    <w:tmpl w:val="788C1B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nsid w:val="2094107C"/>
    <w:multiLevelType w:val="hybridMultilevel"/>
    <w:tmpl w:val="3F9CC2F2"/>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58">
    <w:nsid w:val="211B49E0"/>
    <w:multiLevelType w:val="hybridMultilevel"/>
    <w:tmpl w:val="A40A8DA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9">
    <w:nsid w:val="217B28C9"/>
    <w:multiLevelType w:val="hybridMultilevel"/>
    <w:tmpl w:val="28746266"/>
    <w:lvl w:ilvl="0" w:tplc="0419000B">
      <w:start w:val="1"/>
      <w:numFmt w:val="bullet"/>
      <w:lvlText w:val=""/>
      <w:lvlJc w:val="left"/>
      <w:pPr>
        <w:tabs>
          <w:tab w:val="num" w:pos="1800"/>
        </w:tabs>
        <w:ind w:left="1800" w:hanging="360"/>
      </w:pPr>
      <w:rPr>
        <w:rFonts w:ascii="Wingdings" w:hAnsi="Wingdings" w:hint="default"/>
      </w:rPr>
    </w:lvl>
    <w:lvl w:ilvl="1" w:tplc="04190003">
      <w:start w:val="1"/>
      <w:numFmt w:val="bullet"/>
      <w:lvlText w:val=""/>
      <w:lvlJc w:val="left"/>
      <w:pPr>
        <w:tabs>
          <w:tab w:val="num" w:pos="2520"/>
        </w:tabs>
        <w:ind w:left="2520" w:hanging="360"/>
      </w:pPr>
      <w:rPr>
        <w:rFonts w:ascii="Wingdings" w:hAnsi="Wingdings" w:hint="default"/>
      </w:rPr>
    </w:lvl>
    <w:lvl w:ilvl="2" w:tplc="04190005" w:tentative="1">
      <w:start w:val="1"/>
      <w:numFmt w:val="bullet"/>
      <w:lvlText w:val=""/>
      <w:lvlJc w:val="left"/>
      <w:pPr>
        <w:tabs>
          <w:tab w:val="num" w:pos="3240"/>
        </w:tabs>
        <w:ind w:left="3240" w:hanging="360"/>
      </w:pPr>
      <w:rPr>
        <w:rFonts w:ascii="Wingdings" w:hAnsi="Wingdings" w:hint="default"/>
      </w:rPr>
    </w:lvl>
    <w:lvl w:ilvl="3" w:tplc="04190001" w:tentative="1">
      <w:start w:val="1"/>
      <w:numFmt w:val="bullet"/>
      <w:lvlText w:val=""/>
      <w:lvlJc w:val="left"/>
      <w:pPr>
        <w:tabs>
          <w:tab w:val="num" w:pos="3960"/>
        </w:tabs>
        <w:ind w:left="3960" w:hanging="360"/>
      </w:pPr>
      <w:rPr>
        <w:rFonts w:ascii="Symbol" w:hAnsi="Symbol" w:hint="default"/>
      </w:rPr>
    </w:lvl>
    <w:lvl w:ilvl="4" w:tplc="04190003" w:tentative="1">
      <w:start w:val="1"/>
      <w:numFmt w:val="bullet"/>
      <w:lvlText w:val="o"/>
      <w:lvlJc w:val="left"/>
      <w:pPr>
        <w:tabs>
          <w:tab w:val="num" w:pos="4680"/>
        </w:tabs>
        <w:ind w:left="4680" w:hanging="360"/>
      </w:pPr>
      <w:rPr>
        <w:rFonts w:ascii="Courier New" w:hAnsi="Courier New" w:cs="Courier New" w:hint="default"/>
      </w:rPr>
    </w:lvl>
    <w:lvl w:ilvl="5" w:tplc="04190005" w:tentative="1">
      <w:start w:val="1"/>
      <w:numFmt w:val="bullet"/>
      <w:lvlText w:val=""/>
      <w:lvlJc w:val="left"/>
      <w:pPr>
        <w:tabs>
          <w:tab w:val="num" w:pos="5400"/>
        </w:tabs>
        <w:ind w:left="5400" w:hanging="360"/>
      </w:pPr>
      <w:rPr>
        <w:rFonts w:ascii="Wingdings" w:hAnsi="Wingdings" w:hint="default"/>
      </w:rPr>
    </w:lvl>
    <w:lvl w:ilvl="6" w:tplc="04190001" w:tentative="1">
      <w:start w:val="1"/>
      <w:numFmt w:val="bullet"/>
      <w:lvlText w:val=""/>
      <w:lvlJc w:val="left"/>
      <w:pPr>
        <w:tabs>
          <w:tab w:val="num" w:pos="6120"/>
        </w:tabs>
        <w:ind w:left="6120" w:hanging="360"/>
      </w:pPr>
      <w:rPr>
        <w:rFonts w:ascii="Symbol" w:hAnsi="Symbol" w:hint="default"/>
      </w:rPr>
    </w:lvl>
    <w:lvl w:ilvl="7" w:tplc="04190003" w:tentative="1">
      <w:start w:val="1"/>
      <w:numFmt w:val="bullet"/>
      <w:lvlText w:val="o"/>
      <w:lvlJc w:val="left"/>
      <w:pPr>
        <w:tabs>
          <w:tab w:val="num" w:pos="6840"/>
        </w:tabs>
        <w:ind w:left="6840" w:hanging="360"/>
      </w:pPr>
      <w:rPr>
        <w:rFonts w:ascii="Courier New" w:hAnsi="Courier New" w:cs="Courier New" w:hint="default"/>
      </w:rPr>
    </w:lvl>
    <w:lvl w:ilvl="8" w:tplc="04190005" w:tentative="1">
      <w:start w:val="1"/>
      <w:numFmt w:val="bullet"/>
      <w:lvlText w:val=""/>
      <w:lvlJc w:val="left"/>
      <w:pPr>
        <w:tabs>
          <w:tab w:val="num" w:pos="7560"/>
        </w:tabs>
        <w:ind w:left="7560" w:hanging="360"/>
      </w:pPr>
      <w:rPr>
        <w:rFonts w:ascii="Wingdings" w:hAnsi="Wingdings" w:hint="default"/>
      </w:rPr>
    </w:lvl>
  </w:abstractNum>
  <w:abstractNum w:abstractNumId="60">
    <w:nsid w:val="21FA2457"/>
    <w:multiLevelType w:val="multilevel"/>
    <w:tmpl w:val="C98471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nsid w:val="220308D3"/>
    <w:multiLevelType w:val="multilevel"/>
    <w:tmpl w:val="4A668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nsid w:val="22A42EE4"/>
    <w:multiLevelType w:val="hybridMultilevel"/>
    <w:tmpl w:val="42A66ADA"/>
    <w:lvl w:ilvl="0" w:tplc="A440A44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22FA7A02"/>
    <w:multiLevelType w:val="hybridMultilevel"/>
    <w:tmpl w:val="B34C04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230D5381"/>
    <w:multiLevelType w:val="hybridMultilevel"/>
    <w:tmpl w:val="647C472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5">
    <w:nsid w:val="23B510A7"/>
    <w:multiLevelType w:val="hybridMultilevel"/>
    <w:tmpl w:val="4148FC66"/>
    <w:lvl w:ilvl="0" w:tplc="A43ADA50">
      <w:start w:val="1"/>
      <w:numFmt w:val="decimal"/>
      <w:lvlText w:val="%1)"/>
      <w:lvlJc w:val="left"/>
      <w:pPr>
        <w:ind w:left="720" w:hanging="360"/>
      </w:pPr>
      <w:rPr>
        <w:rFonts w:ascii="Times New Roman" w:hAnsi="Times New Roman" w:cs="Times New Roman"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nsid w:val="24882C78"/>
    <w:multiLevelType w:val="multilevel"/>
    <w:tmpl w:val="676E71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nsid w:val="24E93E8A"/>
    <w:multiLevelType w:val="hybridMultilevel"/>
    <w:tmpl w:val="F5ECEF62"/>
    <w:lvl w:ilvl="0" w:tplc="CDEC9144">
      <w:start w:val="1"/>
      <w:numFmt w:val="bullet"/>
      <w:lvlText w:val=""/>
      <w:lvlJc w:val="left"/>
      <w:pPr>
        <w:tabs>
          <w:tab w:val="num" w:pos="1287"/>
        </w:tabs>
        <w:ind w:left="1287"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68">
    <w:nsid w:val="25CA6D32"/>
    <w:multiLevelType w:val="multilevel"/>
    <w:tmpl w:val="F2203A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9">
    <w:nsid w:val="266E03CF"/>
    <w:multiLevelType w:val="multilevel"/>
    <w:tmpl w:val="735607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nsid w:val="26F660DB"/>
    <w:multiLevelType w:val="multilevel"/>
    <w:tmpl w:val="7D98AA4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nsid w:val="27040FE5"/>
    <w:multiLevelType w:val="multilevel"/>
    <w:tmpl w:val="DC2282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nsid w:val="27DA7F3C"/>
    <w:multiLevelType w:val="hybridMultilevel"/>
    <w:tmpl w:val="F4DC1C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29001AFA"/>
    <w:multiLevelType w:val="hybridMultilevel"/>
    <w:tmpl w:val="3CE8DA08"/>
    <w:lvl w:ilvl="0" w:tplc="43E05C40">
      <w:numFmt w:val="bullet"/>
      <w:lvlText w:val="•"/>
      <w:lvlJc w:val="left"/>
      <w:pPr>
        <w:ind w:left="720" w:hanging="360"/>
      </w:pPr>
      <w:rPr>
        <w:rFonts w:ascii="Times New Roman" w:eastAsia="Calibri" w:hAnsi="Times New Roman" w:cs="Times New Roman" w:hint="default"/>
        <w:i w:val="0"/>
      </w:rPr>
    </w:lvl>
    <w:lvl w:ilvl="1" w:tplc="60B4684C" w:tentative="1">
      <w:start w:val="1"/>
      <w:numFmt w:val="bullet"/>
      <w:lvlText w:val="o"/>
      <w:lvlJc w:val="left"/>
      <w:pPr>
        <w:ind w:left="1440" w:hanging="360"/>
      </w:pPr>
      <w:rPr>
        <w:rFonts w:ascii="Courier New" w:hAnsi="Courier New" w:cs="Courier New" w:hint="default"/>
      </w:rPr>
    </w:lvl>
    <w:lvl w:ilvl="2" w:tplc="9D4AC9BA" w:tentative="1">
      <w:start w:val="1"/>
      <w:numFmt w:val="bullet"/>
      <w:lvlText w:val=""/>
      <w:lvlJc w:val="left"/>
      <w:pPr>
        <w:ind w:left="2160" w:hanging="360"/>
      </w:pPr>
      <w:rPr>
        <w:rFonts w:ascii="Wingdings" w:hAnsi="Wingdings" w:hint="default"/>
      </w:rPr>
    </w:lvl>
    <w:lvl w:ilvl="3" w:tplc="7FD80B4A" w:tentative="1">
      <w:start w:val="1"/>
      <w:numFmt w:val="bullet"/>
      <w:lvlText w:val=""/>
      <w:lvlJc w:val="left"/>
      <w:pPr>
        <w:ind w:left="2880" w:hanging="360"/>
      </w:pPr>
      <w:rPr>
        <w:rFonts w:ascii="Symbol" w:hAnsi="Symbol" w:hint="default"/>
      </w:rPr>
    </w:lvl>
    <w:lvl w:ilvl="4" w:tplc="7942583A" w:tentative="1">
      <w:start w:val="1"/>
      <w:numFmt w:val="bullet"/>
      <w:lvlText w:val="o"/>
      <w:lvlJc w:val="left"/>
      <w:pPr>
        <w:ind w:left="3600" w:hanging="360"/>
      </w:pPr>
      <w:rPr>
        <w:rFonts w:ascii="Courier New" w:hAnsi="Courier New" w:cs="Courier New" w:hint="default"/>
      </w:rPr>
    </w:lvl>
    <w:lvl w:ilvl="5" w:tplc="319821BE" w:tentative="1">
      <w:start w:val="1"/>
      <w:numFmt w:val="bullet"/>
      <w:lvlText w:val=""/>
      <w:lvlJc w:val="left"/>
      <w:pPr>
        <w:ind w:left="4320" w:hanging="360"/>
      </w:pPr>
      <w:rPr>
        <w:rFonts w:ascii="Wingdings" w:hAnsi="Wingdings" w:hint="default"/>
      </w:rPr>
    </w:lvl>
    <w:lvl w:ilvl="6" w:tplc="CA7813A0" w:tentative="1">
      <w:start w:val="1"/>
      <w:numFmt w:val="bullet"/>
      <w:lvlText w:val=""/>
      <w:lvlJc w:val="left"/>
      <w:pPr>
        <w:ind w:left="5040" w:hanging="360"/>
      </w:pPr>
      <w:rPr>
        <w:rFonts w:ascii="Symbol" w:hAnsi="Symbol" w:hint="default"/>
      </w:rPr>
    </w:lvl>
    <w:lvl w:ilvl="7" w:tplc="4E660126" w:tentative="1">
      <w:start w:val="1"/>
      <w:numFmt w:val="bullet"/>
      <w:lvlText w:val="o"/>
      <w:lvlJc w:val="left"/>
      <w:pPr>
        <w:ind w:left="5760" w:hanging="360"/>
      </w:pPr>
      <w:rPr>
        <w:rFonts w:ascii="Courier New" w:hAnsi="Courier New" w:cs="Courier New" w:hint="default"/>
      </w:rPr>
    </w:lvl>
    <w:lvl w:ilvl="8" w:tplc="4FFA7F4E" w:tentative="1">
      <w:start w:val="1"/>
      <w:numFmt w:val="bullet"/>
      <w:lvlText w:val=""/>
      <w:lvlJc w:val="left"/>
      <w:pPr>
        <w:ind w:left="6480" w:hanging="360"/>
      </w:pPr>
      <w:rPr>
        <w:rFonts w:ascii="Wingdings" w:hAnsi="Wingdings" w:hint="default"/>
      </w:rPr>
    </w:lvl>
  </w:abstractNum>
  <w:abstractNum w:abstractNumId="74">
    <w:nsid w:val="29C22A6E"/>
    <w:multiLevelType w:val="hybridMultilevel"/>
    <w:tmpl w:val="5E7C3518"/>
    <w:lvl w:ilvl="0" w:tplc="04190001">
      <w:start w:val="1"/>
      <w:numFmt w:val="bullet"/>
      <w:lvlText w:val=""/>
      <w:lvlJc w:val="left"/>
      <w:pPr>
        <w:ind w:left="644"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5">
    <w:nsid w:val="2C044764"/>
    <w:multiLevelType w:val="hybridMultilevel"/>
    <w:tmpl w:val="1FEACBCA"/>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76">
    <w:nsid w:val="2C4D4B21"/>
    <w:multiLevelType w:val="hybridMultilevel"/>
    <w:tmpl w:val="49F228E4"/>
    <w:lvl w:ilvl="0" w:tplc="A3C441F8">
      <w:start w:val="1"/>
      <w:numFmt w:val="decimal"/>
      <w:lvlText w:val="%1)"/>
      <w:lvlJc w:val="left"/>
      <w:pPr>
        <w:ind w:left="928" w:hanging="360"/>
      </w:pPr>
      <w:rPr>
        <w:rFonts w:hint="default"/>
      </w:rPr>
    </w:lvl>
    <w:lvl w:ilvl="1" w:tplc="04190019" w:tentative="1">
      <w:start w:val="1"/>
      <w:numFmt w:val="lowerLetter"/>
      <w:lvlText w:val="%2."/>
      <w:lvlJc w:val="left"/>
      <w:pPr>
        <w:ind w:left="401" w:hanging="360"/>
      </w:pPr>
    </w:lvl>
    <w:lvl w:ilvl="2" w:tplc="0419001B" w:tentative="1">
      <w:start w:val="1"/>
      <w:numFmt w:val="lowerRoman"/>
      <w:lvlText w:val="%3."/>
      <w:lvlJc w:val="right"/>
      <w:pPr>
        <w:ind w:left="1121" w:hanging="180"/>
      </w:pPr>
    </w:lvl>
    <w:lvl w:ilvl="3" w:tplc="0419000F" w:tentative="1">
      <w:start w:val="1"/>
      <w:numFmt w:val="decimal"/>
      <w:lvlText w:val="%4."/>
      <w:lvlJc w:val="left"/>
      <w:pPr>
        <w:ind w:left="1841" w:hanging="360"/>
      </w:pPr>
    </w:lvl>
    <w:lvl w:ilvl="4" w:tplc="04190019" w:tentative="1">
      <w:start w:val="1"/>
      <w:numFmt w:val="lowerLetter"/>
      <w:lvlText w:val="%5."/>
      <w:lvlJc w:val="left"/>
      <w:pPr>
        <w:ind w:left="2561" w:hanging="360"/>
      </w:pPr>
    </w:lvl>
    <w:lvl w:ilvl="5" w:tplc="0419001B" w:tentative="1">
      <w:start w:val="1"/>
      <w:numFmt w:val="lowerRoman"/>
      <w:lvlText w:val="%6."/>
      <w:lvlJc w:val="right"/>
      <w:pPr>
        <w:ind w:left="3281" w:hanging="180"/>
      </w:pPr>
    </w:lvl>
    <w:lvl w:ilvl="6" w:tplc="0419000F" w:tentative="1">
      <w:start w:val="1"/>
      <w:numFmt w:val="decimal"/>
      <w:lvlText w:val="%7."/>
      <w:lvlJc w:val="left"/>
      <w:pPr>
        <w:ind w:left="4001" w:hanging="360"/>
      </w:pPr>
    </w:lvl>
    <w:lvl w:ilvl="7" w:tplc="04190019" w:tentative="1">
      <w:start w:val="1"/>
      <w:numFmt w:val="lowerLetter"/>
      <w:lvlText w:val="%8."/>
      <w:lvlJc w:val="left"/>
      <w:pPr>
        <w:ind w:left="4721" w:hanging="360"/>
      </w:pPr>
    </w:lvl>
    <w:lvl w:ilvl="8" w:tplc="0419001B" w:tentative="1">
      <w:start w:val="1"/>
      <w:numFmt w:val="lowerRoman"/>
      <w:lvlText w:val="%9."/>
      <w:lvlJc w:val="right"/>
      <w:pPr>
        <w:ind w:left="5441" w:hanging="180"/>
      </w:pPr>
    </w:lvl>
  </w:abstractNum>
  <w:abstractNum w:abstractNumId="77">
    <w:nsid w:val="2CC00F93"/>
    <w:multiLevelType w:val="hybridMultilevel"/>
    <w:tmpl w:val="DFBA6BE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8">
    <w:nsid w:val="2CE15DDF"/>
    <w:multiLevelType w:val="hybridMultilevel"/>
    <w:tmpl w:val="016CD09E"/>
    <w:lvl w:ilvl="0" w:tplc="A3C441F8">
      <w:start w:val="1"/>
      <w:numFmt w:val="decimal"/>
      <w:lvlText w:val="%1)"/>
      <w:lvlJc w:val="left"/>
      <w:pPr>
        <w:ind w:left="-31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9">
    <w:nsid w:val="2D31710E"/>
    <w:multiLevelType w:val="hybridMultilevel"/>
    <w:tmpl w:val="A1E8C01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80">
    <w:nsid w:val="2E1D4160"/>
    <w:multiLevelType w:val="multilevel"/>
    <w:tmpl w:val="6FAE05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nsid w:val="2E4964F6"/>
    <w:multiLevelType w:val="multilevel"/>
    <w:tmpl w:val="E98088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nsid w:val="2F424120"/>
    <w:multiLevelType w:val="multilevel"/>
    <w:tmpl w:val="594650FC"/>
    <w:lvl w:ilvl="0">
      <w:start w:val="1"/>
      <w:numFmt w:val="bullet"/>
      <w:lvlText w:val=""/>
      <w:lvlJc w:val="left"/>
      <w:rPr>
        <w:rFonts w:ascii="Wingdings" w:hAnsi="Wingdings" w:hint="default"/>
        <w:b w:val="0"/>
        <w:bCs w:val="0"/>
        <w:i w:val="0"/>
        <w:iCs w:val="0"/>
        <w:smallCaps w:val="0"/>
        <w:strike w:val="0"/>
        <w:color w:val="000000"/>
        <w:spacing w:val="0"/>
        <w:w w:val="100"/>
        <w:position w:val="0"/>
        <w:sz w:val="23"/>
        <w:szCs w:val="23"/>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abstractNum>
  <w:abstractNum w:abstractNumId="83">
    <w:nsid w:val="3148503F"/>
    <w:multiLevelType w:val="multilevel"/>
    <w:tmpl w:val="943078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nsid w:val="32604702"/>
    <w:multiLevelType w:val="hybridMultilevel"/>
    <w:tmpl w:val="EE64F4DC"/>
    <w:lvl w:ilvl="0" w:tplc="5E5AF9E2">
      <w:start w:val="1"/>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5">
    <w:nsid w:val="33062084"/>
    <w:multiLevelType w:val="hybridMultilevel"/>
    <w:tmpl w:val="DF90220A"/>
    <w:lvl w:ilvl="0" w:tplc="31EEC2B2">
      <w:start w:val="1"/>
      <w:numFmt w:val="decimal"/>
      <w:lvlText w:val="%1)"/>
      <w:lvlJc w:val="left"/>
      <w:pPr>
        <w:ind w:left="1422" w:hanging="85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86">
    <w:nsid w:val="3348196D"/>
    <w:multiLevelType w:val="hybridMultilevel"/>
    <w:tmpl w:val="53E6F01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87">
    <w:nsid w:val="33533490"/>
    <w:multiLevelType w:val="multilevel"/>
    <w:tmpl w:val="85547D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nsid w:val="3360339B"/>
    <w:multiLevelType w:val="hybridMultilevel"/>
    <w:tmpl w:val="1B8AC616"/>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9">
    <w:nsid w:val="336A2C0F"/>
    <w:multiLevelType w:val="multilevel"/>
    <w:tmpl w:val="D8B089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nsid w:val="33E05515"/>
    <w:multiLevelType w:val="hybridMultilevel"/>
    <w:tmpl w:val="BA60787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nsid w:val="34456A5C"/>
    <w:multiLevelType w:val="multilevel"/>
    <w:tmpl w:val="177E8C0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nsid w:val="363E25B0"/>
    <w:multiLevelType w:val="hybridMultilevel"/>
    <w:tmpl w:val="337A56EC"/>
    <w:lvl w:ilvl="0" w:tplc="6D8C3704">
      <w:start w:val="1"/>
      <w:numFmt w:val="bullet"/>
      <w:lvlText w:val="‒"/>
      <w:lvlJc w:val="left"/>
      <w:pPr>
        <w:ind w:left="178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3">
    <w:nsid w:val="36993BB8"/>
    <w:multiLevelType w:val="multilevel"/>
    <w:tmpl w:val="82C41F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nsid w:val="394F4A68"/>
    <w:multiLevelType w:val="hybridMultilevel"/>
    <w:tmpl w:val="E2824362"/>
    <w:lvl w:ilvl="0" w:tplc="79702510">
      <w:start w:val="1"/>
      <w:numFmt w:val="decimal"/>
      <w:lvlText w:val="%1)"/>
      <w:lvlJc w:val="left"/>
      <w:pPr>
        <w:ind w:left="810" w:hanging="45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5">
    <w:nsid w:val="3A6336FD"/>
    <w:multiLevelType w:val="hybridMultilevel"/>
    <w:tmpl w:val="4606A59A"/>
    <w:lvl w:ilvl="0" w:tplc="041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96">
    <w:nsid w:val="3A90677F"/>
    <w:multiLevelType w:val="multilevel"/>
    <w:tmpl w:val="79ECEF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nsid w:val="3AC0270F"/>
    <w:multiLevelType w:val="multilevel"/>
    <w:tmpl w:val="35824234"/>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8">
    <w:nsid w:val="3BFD1C5B"/>
    <w:multiLevelType w:val="hybridMultilevel"/>
    <w:tmpl w:val="F4782B98"/>
    <w:lvl w:ilvl="0" w:tplc="8BAA6B5E">
      <w:start w:val="1"/>
      <w:numFmt w:val="decimal"/>
      <w:lvlText w:val="%1)"/>
      <w:lvlJc w:val="left"/>
      <w:pPr>
        <w:ind w:left="720" w:hanging="360"/>
      </w:pPr>
      <w:rPr>
        <w:rFonts w:hint="default"/>
        <w:i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nsid w:val="3C7C2133"/>
    <w:multiLevelType w:val="hybridMultilevel"/>
    <w:tmpl w:val="64F476FE"/>
    <w:lvl w:ilvl="0" w:tplc="B6E61AC6">
      <w:start w:val="1"/>
      <w:numFmt w:val="decimal"/>
      <w:pStyle w:val="a"/>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0">
    <w:nsid w:val="3D215EE0"/>
    <w:multiLevelType w:val="hybridMultilevel"/>
    <w:tmpl w:val="0D220E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nsid w:val="3D3736F3"/>
    <w:multiLevelType w:val="multilevel"/>
    <w:tmpl w:val="A1A480C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nsid w:val="3DE367C8"/>
    <w:multiLevelType w:val="hybridMultilevel"/>
    <w:tmpl w:val="2A9E6F4E"/>
    <w:lvl w:ilvl="0" w:tplc="5116414A">
      <w:start w:val="1"/>
      <w:numFmt w:val="decimal"/>
      <w:lvlText w:val="%1)"/>
      <w:lvlJc w:val="left"/>
      <w:pPr>
        <w:ind w:left="1707" w:hanging="114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03">
    <w:nsid w:val="3E1F7A3B"/>
    <w:multiLevelType w:val="hybridMultilevel"/>
    <w:tmpl w:val="EBD4AC7C"/>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4">
    <w:nsid w:val="3EED425D"/>
    <w:multiLevelType w:val="hybridMultilevel"/>
    <w:tmpl w:val="56D8050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05">
    <w:nsid w:val="3F526528"/>
    <w:multiLevelType w:val="hybridMultilevel"/>
    <w:tmpl w:val="7DAA65E4"/>
    <w:lvl w:ilvl="0" w:tplc="47BC8ADC">
      <w:start w:val="1"/>
      <w:numFmt w:val="decimal"/>
      <w:lvlText w:val="%1)"/>
      <w:lvlJc w:val="left"/>
      <w:pPr>
        <w:ind w:left="825" w:hanging="46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6">
    <w:nsid w:val="3F613453"/>
    <w:multiLevelType w:val="hybridMultilevel"/>
    <w:tmpl w:val="209693A4"/>
    <w:lvl w:ilvl="0" w:tplc="04190001">
      <w:start w:val="1"/>
      <w:numFmt w:val="bullet"/>
      <w:lvlText w:val=""/>
      <w:lvlJc w:val="left"/>
      <w:pPr>
        <w:ind w:left="2140" w:hanging="360"/>
      </w:pPr>
      <w:rPr>
        <w:rFonts w:ascii="Symbol" w:hAnsi="Symbol" w:hint="default"/>
      </w:rPr>
    </w:lvl>
    <w:lvl w:ilvl="1" w:tplc="04190003" w:tentative="1">
      <w:start w:val="1"/>
      <w:numFmt w:val="bullet"/>
      <w:lvlText w:val="o"/>
      <w:lvlJc w:val="left"/>
      <w:pPr>
        <w:ind w:left="2860" w:hanging="360"/>
      </w:pPr>
      <w:rPr>
        <w:rFonts w:ascii="Courier New" w:hAnsi="Courier New" w:cs="Courier New" w:hint="default"/>
      </w:rPr>
    </w:lvl>
    <w:lvl w:ilvl="2" w:tplc="04190005" w:tentative="1">
      <w:start w:val="1"/>
      <w:numFmt w:val="bullet"/>
      <w:lvlText w:val=""/>
      <w:lvlJc w:val="left"/>
      <w:pPr>
        <w:ind w:left="3580" w:hanging="360"/>
      </w:pPr>
      <w:rPr>
        <w:rFonts w:ascii="Wingdings" w:hAnsi="Wingdings" w:hint="default"/>
      </w:rPr>
    </w:lvl>
    <w:lvl w:ilvl="3" w:tplc="04190001" w:tentative="1">
      <w:start w:val="1"/>
      <w:numFmt w:val="bullet"/>
      <w:lvlText w:val=""/>
      <w:lvlJc w:val="left"/>
      <w:pPr>
        <w:ind w:left="4300" w:hanging="360"/>
      </w:pPr>
      <w:rPr>
        <w:rFonts w:ascii="Symbol" w:hAnsi="Symbol" w:hint="default"/>
      </w:rPr>
    </w:lvl>
    <w:lvl w:ilvl="4" w:tplc="04190003" w:tentative="1">
      <w:start w:val="1"/>
      <w:numFmt w:val="bullet"/>
      <w:lvlText w:val="o"/>
      <w:lvlJc w:val="left"/>
      <w:pPr>
        <w:ind w:left="5020" w:hanging="360"/>
      </w:pPr>
      <w:rPr>
        <w:rFonts w:ascii="Courier New" w:hAnsi="Courier New" w:cs="Courier New" w:hint="default"/>
      </w:rPr>
    </w:lvl>
    <w:lvl w:ilvl="5" w:tplc="04190005" w:tentative="1">
      <w:start w:val="1"/>
      <w:numFmt w:val="bullet"/>
      <w:lvlText w:val=""/>
      <w:lvlJc w:val="left"/>
      <w:pPr>
        <w:ind w:left="5740" w:hanging="360"/>
      </w:pPr>
      <w:rPr>
        <w:rFonts w:ascii="Wingdings" w:hAnsi="Wingdings" w:hint="default"/>
      </w:rPr>
    </w:lvl>
    <w:lvl w:ilvl="6" w:tplc="04190001" w:tentative="1">
      <w:start w:val="1"/>
      <w:numFmt w:val="bullet"/>
      <w:lvlText w:val=""/>
      <w:lvlJc w:val="left"/>
      <w:pPr>
        <w:ind w:left="6460" w:hanging="360"/>
      </w:pPr>
      <w:rPr>
        <w:rFonts w:ascii="Symbol" w:hAnsi="Symbol" w:hint="default"/>
      </w:rPr>
    </w:lvl>
    <w:lvl w:ilvl="7" w:tplc="04190003" w:tentative="1">
      <w:start w:val="1"/>
      <w:numFmt w:val="bullet"/>
      <w:lvlText w:val="o"/>
      <w:lvlJc w:val="left"/>
      <w:pPr>
        <w:ind w:left="7180" w:hanging="360"/>
      </w:pPr>
      <w:rPr>
        <w:rFonts w:ascii="Courier New" w:hAnsi="Courier New" w:cs="Courier New" w:hint="default"/>
      </w:rPr>
    </w:lvl>
    <w:lvl w:ilvl="8" w:tplc="04190005" w:tentative="1">
      <w:start w:val="1"/>
      <w:numFmt w:val="bullet"/>
      <w:lvlText w:val=""/>
      <w:lvlJc w:val="left"/>
      <w:pPr>
        <w:ind w:left="7900" w:hanging="360"/>
      </w:pPr>
      <w:rPr>
        <w:rFonts w:ascii="Wingdings" w:hAnsi="Wingdings" w:hint="default"/>
      </w:rPr>
    </w:lvl>
  </w:abstractNum>
  <w:abstractNum w:abstractNumId="107">
    <w:nsid w:val="3F782EFB"/>
    <w:multiLevelType w:val="hybridMultilevel"/>
    <w:tmpl w:val="E304CF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nsid w:val="405C431A"/>
    <w:multiLevelType w:val="hybridMultilevel"/>
    <w:tmpl w:val="400A2BE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9">
    <w:nsid w:val="428D58C5"/>
    <w:multiLevelType w:val="hybridMultilevel"/>
    <w:tmpl w:val="B282C9C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0">
    <w:nsid w:val="42BE2C7D"/>
    <w:multiLevelType w:val="hybridMultilevel"/>
    <w:tmpl w:val="1EAE4596"/>
    <w:lvl w:ilvl="0" w:tplc="1052914C">
      <w:start w:val="1"/>
      <w:numFmt w:val="decimal"/>
      <w:lvlText w:val="%1)"/>
      <w:lvlJc w:val="left"/>
      <w:pPr>
        <w:ind w:left="720" w:hanging="360"/>
      </w:pPr>
      <w:rPr>
        <w:rFonts w:ascii="Times New Roman" w:hAnsi="Times New Roman" w:cs="Times New Roman"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1">
    <w:nsid w:val="42D702DF"/>
    <w:multiLevelType w:val="hybridMultilevel"/>
    <w:tmpl w:val="E2F0ABD8"/>
    <w:lvl w:ilvl="0" w:tplc="370C1610">
      <w:start w:val="1"/>
      <w:numFmt w:val="decimal"/>
      <w:lvlText w:val="%1)"/>
      <w:lvlJc w:val="left"/>
      <w:pPr>
        <w:ind w:left="720" w:hanging="360"/>
      </w:pPr>
      <w:rPr>
        <w:rFonts w:hint="default"/>
        <w:i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nsid w:val="42E7579A"/>
    <w:multiLevelType w:val="multilevel"/>
    <w:tmpl w:val="CAC438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3">
    <w:nsid w:val="436B12FD"/>
    <w:multiLevelType w:val="hybridMultilevel"/>
    <w:tmpl w:val="3D6CC1E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4">
    <w:nsid w:val="43875CAD"/>
    <w:multiLevelType w:val="hybridMultilevel"/>
    <w:tmpl w:val="207EE6EE"/>
    <w:lvl w:ilvl="0" w:tplc="04190001">
      <w:start w:val="1"/>
      <w:numFmt w:val="bullet"/>
      <w:lvlText w:val=""/>
      <w:lvlJc w:val="left"/>
      <w:pPr>
        <w:ind w:left="2140" w:hanging="360"/>
      </w:pPr>
      <w:rPr>
        <w:rFonts w:ascii="Symbol" w:hAnsi="Symbol" w:hint="default"/>
      </w:rPr>
    </w:lvl>
    <w:lvl w:ilvl="1" w:tplc="04190003" w:tentative="1">
      <w:start w:val="1"/>
      <w:numFmt w:val="bullet"/>
      <w:lvlText w:val="o"/>
      <w:lvlJc w:val="left"/>
      <w:pPr>
        <w:ind w:left="2860" w:hanging="360"/>
      </w:pPr>
      <w:rPr>
        <w:rFonts w:ascii="Courier New" w:hAnsi="Courier New" w:cs="Courier New" w:hint="default"/>
      </w:rPr>
    </w:lvl>
    <w:lvl w:ilvl="2" w:tplc="04190005" w:tentative="1">
      <w:start w:val="1"/>
      <w:numFmt w:val="bullet"/>
      <w:lvlText w:val=""/>
      <w:lvlJc w:val="left"/>
      <w:pPr>
        <w:ind w:left="3580" w:hanging="360"/>
      </w:pPr>
      <w:rPr>
        <w:rFonts w:ascii="Wingdings" w:hAnsi="Wingdings" w:hint="default"/>
      </w:rPr>
    </w:lvl>
    <w:lvl w:ilvl="3" w:tplc="04190001" w:tentative="1">
      <w:start w:val="1"/>
      <w:numFmt w:val="bullet"/>
      <w:lvlText w:val=""/>
      <w:lvlJc w:val="left"/>
      <w:pPr>
        <w:ind w:left="4300" w:hanging="360"/>
      </w:pPr>
      <w:rPr>
        <w:rFonts w:ascii="Symbol" w:hAnsi="Symbol" w:hint="default"/>
      </w:rPr>
    </w:lvl>
    <w:lvl w:ilvl="4" w:tplc="04190003" w:tentative="1">
      <w:start w:val="1"/>
      <w:numFmt w:val="bullet"/>
      <w:lvlText w:val="o"/>
      <w:lvlJc w:val="left"/>
      <w:pPr>
        <w:ind w:left="5020" w:hanging="360"/>
      </w:pPr>
      <w:rPr>
        <w:rFonts w:ascii="Courier New" w:hAnsi="Courier New" w:cs="Courier New" w:hint="default"/>
      </w:rPr>
    </w:lvl>
    <w:lvl w:ilvl="5" w:tplc="04190005" w:tentative="1">
      <w:start w:val="1"/>
      <w:numFmt w:val="bullet"/>
      <w:lvlText w:val=""/>
      <w:lvlJc w:val="left"/>
      <w:pPr>
        <w:ind w:left="5740" w:hanging="360"/>
      </w:pPr>
      <w:rPr>
        <w:rFonts w:ascii="Wingdings" w:hAnsi="Wingdings" w:hint="default"/>
      </w:rPr>
    </w:lvl>
    <w:lvl w:ilvl="6" w:tplc="04190001" w:tentative="1">
      <w:start w:val="1"/>
      <w:numFmt w:val="bullet"/>
      <w:lvlText w:val=""/>
      <w:lvlJc w:val="left"/>
      <w:pPr>
        <w:ind w:left="6460" w:hanging="360"/>
      </w:pPr>
      <w:rPr>
        <w:rFonts w:ascii="Symbol" w:hAnsi="Symbol" w:hint="default"/>
      </w:rPr>
    </w:lvl>
    <w:lvl w:ilvl="7" w:tplc="04190003" w:tentative="1">
      <w:start w:val="1"/>
      <w:numFmt w:val="bullet"/>
      <w:lvlText w:val="o"/>
      <w:lvlJc w:val="left"/>
      <w:pPr>
        <w:ind w:left="7180" w:hanging="360"/>
      </w:pPr>
      <w:rPr>
        <w:rFonts w:ascii="Courier New" w:hAnsi="Courier New" w:cs="Courier New" w:hint="default"/>
      </w:rPr>
    </w:lvl>
    <w:lvl w:ilvl="8" w:tplc="04190005" w:tentative="1">
      <w:start w:val="1"/>
      <w:numFmt w:val="bullet"/>
      <w:lvlText w:val=""/>
      <w:lvlJc w:val="left"/>
      <w:pPr>
        <w:ind w:left="7900" w:hanging="360"/>
      </w:pPr>
      <w:rPr>
        <w:rFonts w:ascii="Wingdings" w:hAnsi="Wingdings" w:hint="default"/>
      </w:rPr>
    </w:lvl>
  </w:abstractNum>
  <w:abstractNum w:abstractNumId="115">
    <w:nsid w:val="44A0751F"/>
    <w:multiLevelType w:val="hybridMultilevel"/>
    <w:tmpl w:val="D682DAF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6">
    <w:nsid w:val="44B87EFB"/>
    <w:multiLevelType w:val="hybridMultilevel"/>
    <w:tmpl w:val="9420044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7">
    <w:nsid w:val="44D74014"/>
    <w:multiLevelType w:val="multilevel"/>
    <w:tmpl w:val="865A9640"/>
    <w:lvl w:ilvl="0">
      <w:start w:val="1"/>
      <w:numFmt w:val="decimal"/>
      <w:lvlText w:val="%1)"/>
      <w:lvlJc w:val="left"/>
      <w:pPr>
        <w:tabs>
          <w:tab w:val="num" w:pos="720"/>
        </w:tabs>
        <w:ind w:left="720" w:hanging="360"/>
      </w:pPr>
      <w:rPr>
        <w:rFonts w:ascii="Times New Roman" w:hAnsi="Times New Roman" w:cs="Times New Roman" w:hint="default"/>
        <w:sz w:val="28"/>
        <w:szCs w:val="28"/>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8">
    <w:nsid w:val="44EA7C0B"/>
    <w:multiLevelType w:val="hybridMultilevel"/>
    <w:tmpl w:val="29BEE8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9">
    <w:nsid w:val="45A91622"/>
    <w:multiLevelType w:val="multilevel"/>
    <w:tmpl w:val="4878B63E"/>
    <w:lvl w:ilvl="0">
      <w:start w:val="1"/>
      <w:numFmt w:val="decimal"/>
      <w:lvlText w:val="%1)"/>
      <w:lvlJc w:val="left"/>
      <w:pPr>
        <w:tabs>
          <w:tab w:val="num" w:pos="720"/>
        </w:tabs>
        <w:ind w:left="720" w:hanging="360"/>
      </w:pPr>
      <w:rPr>
        <w:rFonts w:ascii="Times New Roman" w:hAnsi="Times New Roman" w:cs="Times New Roman" w:hint="default"/>
        <w:sz w:val="28"/>
        <w:szCs w:val="28"/>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0">
    <w:nsid w:val="46240F39"/>
    <w:multiLevelType w:val="hybridMultilevel"/>
    <w:tmpl w:val="E904C8C8"/>
    <w:lvl w:ilvl="0" w:tplc="1BCCAF6A">
      <w:start w:val="1"/>
      <w:numFmt w:val="decimal"/>
      <w:lvlText w:val="%1)"/>
      <w:lvlJc w:val="left"/>
      <w:pPr>
        <w:ind w:left="1557" w:hanging="99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21">
    <w:nsid w:val="47055505"/>
    <w:multiLevelType w:val="hybridMultilevel"/>
    <w:tmpl w:val="B8C8562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nsid w:val="4745773C"/>
    <w:multiLevelType w:val="multilevel"/>
    <w:tmpl w:val="2DAA24E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3">
    <w:nsid w:val="475F5B41"/>
    <w:multiLevelType w:val="hybridMultilevel"/>
    <w:tmpl w:val="50D8E7F8"/>
    <w:lvl w:ilvl="0" w:tplc="BB369442">
      <w:start w:val="1"/>
      <w:numFmt w:val="decimal"/>
      <w:lvlText w:val="%1)"/>
      <w:lvlJc w:val="left"/>
      <w:pPr>
        <w:ind w:left="960" w:hanging="60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4">
    <w:nsid w:val="480F182A"/>
    <w:multiLevelType w:val="multilevel"/>
    <w:tmpl w:val="5B3EEA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5">
    <w:nsid w:val="481459B0"/>
    <w:multiLevelType w:val="hybridMultilevel"/>
    <w:tmpl w:val="7C5400B6"/>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6">
    <w:nsid w:val="4862094B"/>
    <w:multiLevelType w:val="multilevel"/>
    <w:tmpl w:val="8B64DBB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7">
    <w:nsid w:val="48CE58E4"/>
    <w:multiLevelType w:val="hybridMultilevel"/>
    <w:tmpl w:val="BC1E3E5E"/>
    <w:lvl w:ilvl="0" w:tplc="8F7879D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8">
    <w:nsid w:val="49B26B10"/>
    <w:multiLevelType w:val="multilevel"/>
    <w:tmpl w:val="30A0D5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
    <w:nsid w:val="49CD7F6E"/>
    <w:multiLevelType w:val="hybridMultilevel"/>
    <w:tmpl w:val="3580EFC8"/>
    <w:lvl w:ilvl="0" w:tplc="A2147A46">
      <w:start w:val="1"/>
      <w:numFmt w:val="decimal"/>
      <w:lvlText w:val="%1)"/>
      <w:lvlJc w:val="left"/>
      <w:pPr>
        <w:ind w:left="531" w:hanging="465"/>
      </w:pPr>
      <w:rPr>
        <w:rFonts w:hint="default"/>
      </w:rPr>
    </w:lvl>
    <w:lvl w:ilvl="1" w:tplc="04190019" w:tentative="1">
      <w:start w:val="1"/>
      <w:numFmt w:val="lowerLetter"/>
      <w:lvlText w:val="%2."/>
      <w:lvlJc w:val="left"/>
      <w:pPr>
        <w:ind w:left="1146" w:hanging="360"/>
      </w:pPr>
    </w:lvl>
    <w:lvl w:ilvl="2" w:tplc="0419001B" w:tentative="1">
      <w:start w:val="1"/>
      <w:numFmt w:val="lowerRoman"/>
      <w:lvlText w:val="%3."/>
      <w:lvlJc w:val="right"/>
      <w:pPr>
        <w:ind w:left="1866" w:hanging="180"/>
      </w:pPr>
    </w:lvl>
    <w:lvl w:ilvl="3" w:tplc="0419000F" w:tentative="1">
      <w:start w:val="1"/>
      <w:numFmt w:val="decimal"/>
      <w:lvlText w:val="%4."/>
      <w:lvlJc w:val="left"/>
      <w:pPr>
        <w:ind w:left="2586" w:hanging="360"/>
      </w:pPr>
    </w:lvl>
    <w:lvl w:ilvl="4" w:tplc="04190019" w:tentative="1">
      <w:start w:val="1"/>
      <w:numFmt w:val="lowerLetter"/>
      <w:lvlText w:val="%5."/>
      <w:lvlJc w:val="left"/>
      <w:pPr>
        <w:ind w:left="3306" w:hanging="360"/>
      </w:pPr>
    </w:lvl>
    <w:lvl w:ilvl="5" w:tplc="0419001B" w:tentative="1">
      <w:start w:val="1"/>
      <w:numFmt w:val="lowerRoman"/>
      <w:lvlText w:val="%6."/>
      <w:lvlJc w:val="right"/>
      <w:pPr>
        <w:ind w:left="4026" w:hanging="180"/>
      </w:pPr>
    </w:lvl>
    <w:lvl w:ilvl="6" w:tplc="0419000F" w:tentative="1">
      <w:start w:val="1"/>
      <w:numFmt w:val="decimal"/>
      <w:lvlText w:val="%7."/>
      <w:lvlJc w:val="left"/>
      <w:pPr>
        <w:ind w:left="4746" w:hanging="360"/>
      </w:pPr>
    </w:lvl>
    <w:lvl w:ilvl="7" w:tplc="04190019" w:tentative="1">
      <w:start w:val="1"/>
      <w:numFmt w:val="lowerLetter"/>
      <w:lvlText w:val="%8."/>
      <w:lvlJc w:val="left"/>
      <w:pPr>
        <w:ind w:left="5466" w:hanging="360"/>
      </w:pPr>
    </w:lvl>
    <w:lvl w:ilvl="8" w:tplc="0419001B" w:tentative="1">
      <w:start w:val="1"/>
      <w:numFmt w:val="lowerRoman"/>
      <w:lvlText w:val="%9."/>
      <w:lvlJc w:val="right"/>
      <w:pPr>
        <w:ind w:left="6186" w:hanging="180"/>
      </w:pPr>
    </w:lvl>
  </w:abstractNum>
  <w:abstractNum w:abstractNumId="130">
    <w:nsid w:val="4A4632F6"/>
    <w:multiLevelType w:val="hybridMultilevel"/>
    <w:tmpl w:val="74787C0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1">
    <w:nsid w:val="4A753050"/>
    <w:multiLevelType w:val="hybridMultilevel"/>
    <w:tmpl w:val="2F5EAAFE"/>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32">
    <w:nsid w:val="4A9753C7"/>
    <w:multiLevelType w:val="hybridMultilevel"/>
    <w:tmpl w:val="62108B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3">
    <w:nsid w:val="4AE02EB8"/>
    <w:multiLevelType w:val="hybridMultilevel"/>
    <w:tmpl w:val="40EE3F5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4">
    <w:nsid w:val="4AE626C9"/>
    <w:multiLevelType w:val="multilevel"/>
    <w:tmpl w:val="44AC0A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5">
    <w:nsid w:val="4B622A68"/>
    <w:multiLevelType w:val="multilevel"/>
    <w:tmpl w:val="47526D0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
    <w:nsid w:val="4BCA3910"/>
    <w:multiLevelType w:val="hybridMultilevel"/>
    <w:tmpl w:val="92682B3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7">
    <w:nsid w:val="4C407A3C"/>
    <w:multiLevelType w:val="hybridMultilevel"/>
    <w:tmpl w:val="472E3D00"/>
    <w:lvl w:ilvl="0" w:tplc="04190001">
      <w:start w:val="1"/>
      <w:numFmt w:val="bullet"/>
      <w:lvlText w:val=""/>
      <w:lvlJc w:val="left"/>
      <w:pPr>
        <w:ind w:left="720" w:hanging="360"/>
      </w:pPr>
      <w:rPr>
        <w:rFonts w:ascii="Symbol" w:hAnsi="Symbol"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38">
    <w:nsid w:val="4C441E20"/>
    <w:multiLevelType w:val="multilevel"/>
    <w:tmpl w:val="EBF832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9">
    <w:nsid w:val="4C6F15D9"/>
    <w:multiLevelType w:val="multilevel"/>
    <w:tmpl w:val="DA30DB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0">
    <w:nsid w:val="4CCD2912"/>
    <w:multiLevelType w:val="hybridMultilevel"/>
    <w:tmpl w:val="97DE8E1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1">
    <w:nsid w:val="4D4336F1"/>
    <w:multiLevelType w:val="multilevel"/>
    <w:tmpl w:val="11BA7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2">
    <w:nsid w:val="4FDC7648"/>
    <w:multiLevelType w:val="hybridMultilevel"/>
    <w:tmpl w:val="17E4DEE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3">
    <w:nsid w:val="524274F0"/>
    <w:multiLevelType w:val="hybridMultilevel"/>
    <w:tmpl w:val="E9CE070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4">
    <w:nsid w:val="535D65C8"/>
    <w:multiLevelType w:val="multilevel"/>
    <w:tmpl w:val="104A636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5">
    <w:nsid w:val="538B54DD"/>
    <w:multiLevelType w:val="multilevel"/>
    <w:tmpl w:val="B92A353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6">
    <w:nsid w:val="53D6724F"/>
    <w:multiLevelType w:val="multilevel"/>
    <w:tmpl w:val="3A760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7">
    <w:nsid w:val="545B7A63"/>
    <w:multiLevelType w:val="hybridMultilevel"/>
    <w:tmpl w:val="DEBC8170"/>
    <w:lvl w:ilvl="0" w:tplc="04190009">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48">
    <w:nsid w:val="556F4870"/>
    <w:multiLevelType w:val="multilevel"/>
    <w:tmpl w:val="6D7C96D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
    <w:nsid w:val="56454EA2"/>
    <w:multiLevelType w:val="hybridMultilevel"/>
    <w:tmpl w:val="9D2658E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0">
    <w:nsid w:val="56787B5C"/>
    <w:multiLevelType w:val="hybridMultilevel"/>
    <w:tmpl w:val="3618B44A"/>
    <w:lvl w:ilvl="0" w:tplc="49E8A34C">
      <w:numFmt w:val="bullet"/>
      <w:lvlText w:val="•"/>
      <w:lvlJc w:val="left"/>
      <w:pPr>
        <w:ind w:left="720" w:hanging="360"/>
      </w:pPr>
      <w:rPr>
        <w:rFonts w:ascii="Times New Roman" w:eastAsia="Times New Roman" w:hAnsi="Times New Roman" w:cs="Times New Roman" w:hint="default"/>
        <w:sz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1">
    <w:nsid w:val="581F732C"/>
    <w:multiLevelType w:val="hybridMultilevel"/>
    <w:tmpl w:val="F072F01A"/>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52">
    <w:nsid w:val="5986260C"/>
    <w:multiLevelType w:val="hybridMultilevel"/>
    <w:tmpl w:val="562E921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53">
    <w:nsid w:val="5A192BC4"/>
    <w:multiLevelType w:val="hybridMultilevel"/>
    <w:tmpl w:val="798208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4">
    <w:nsid w:val="5A524009"/>
    <w:multiLevelType w:val="multilevel"/>
    <w:tmpl w:val="3E1E7FC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
    <w:nsid w:val="5B535117"/>
    <w:multiLevelType w:val="hybridMultilevel"/>
    <w:tmpl w:val="4CA4B59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6">
    <w:nsid w:val="5D612212"/>
    <w:multiLevelType w:val="multilevel"/>
    <w:tmpl w:val="73643E7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7">
    <w:nsid w:val="5E3A2251"/>
    <w:multiLevelType w:val="multilevel"/>
    <w:tmpl w:val="3C4469B2"/>
    <w:lvl w:ilvl="0">
      <w:start w:val="1"/>
      <w:numFmt w:val="decimal"/>
      <w:lvlText w:val="%1)"/>
      <w:lvlJc w:val="left"/>
      <w:pPr>
        <w:tabs>
          <w:tab w:val="num" w:pos="720"/>
        </w:tabs>
        <w:ind w:left="720" w:hanging="360"/>
      </w:pPr>
      <w:rPr>
        <w:rFonts w:ascii="Times New Roman" w:hAnsi="Times New Roman" w:cs="Times New Roman" w:hint="default"/>
        <w:sz w:val="28"/>
        <w:szCs w:val="28"/>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8">
    <w:nsid w:val="5ECA3320"/>
    <w:multiLevelType w:val="multilevel"/>
    <w:tmpl w:val="2F3A1FA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9">
    <w:nsid w:val="5F366BAE"/>
    <w:multiLevelType w:val="multilevel"/>
    <w:tmpl w:val="85C8F1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0">
    <w:nsid w:val="5FEA660E"/>
    <w:multiLevelType w:val="hybridMultilevel"/>
    <w:tmpl w:val="4F0A9506"/>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161">
    <w:nsid w:val="60DC26B8"/>
    <w:multiLevelType w:val="hybridMultilevel"/>
    <w:tmpl w:val="A48C385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2">
    <w:nsid w:val="612A6288"/>
    <w:multiLevelType w:val="hybridMultilevel"/>
    <w:tmpl w:val="70C48E9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63">
    <w:nsid w:val="61C57D1F"/>
    <w:multiLevelType w:val="multilevel"/>
    <w:tmpl w:val="B17ECAA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4">
    <w:nsid w:val="61C92CD4"/>
    <w:multiLevelType w:val="multilevel"/>
    <w:tmpl w:val="FC96A9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5">
    <w:nsid w:val="620476B9"/>
    <w:multiLevelType w:val="hybridMultilevel"/>
    <w:tmpl w:val="D6340382"/>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66">
    <w:nsid w:val="63737718"/>
    <w:multiLevelType w:val="multilevel"/>
    <w:tmpl w:val="2C6A5B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7">
    <w:nsid w:val="63771802"/>
    <w:multiLevelType w:val="hybridMultilevel"/>
    <w:tmpl w:val="5C049850"/>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68">
    <w:nsid w:val="6389402C"/>
    <w:multiLevelType w:val="hybridMultilevel"/>
    <w:tmpl w:val="536A9C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9">
    <w:nsid w:val="6407248F"/>
    <w:multiLevelType w:val="hybridMultilevel"/>
    <w:tmpl w:val="5F165C98"/>
    <w:lvl w:ilvl="0" w:tplc="04190009">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70">
    <w:nsid w:val="641306CD"/>
    <w:multiLevelType w:val="multilevel"/>
    <w:tmpl w:val="0FC44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1">
    <w:nsid w:val="64C705BC"/>
    <w:multiLevelType w:val="hybridMultilevel"/>
    <w:tmpl w:val="3BBC026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2">
    <w:nsid w:val="64EF76F9"/>
    <w:multiLevelType w:val="hybridMultilevel"/>
    <w:tmpl w:val="DC9E15F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3">
    <w:nsid w:val="652510FE"/>
    <w:multiLevelType w:val="hybridMultilevel"/>
    <w:tmpl w:val="0BB80A2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4">
    <w:nsid w:val="65A06F7F"/>
    <w:multiLevelType w:val="multilevel"/>
    <w:tmpl w:val="501A84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5">
    <w:nsid w:val="673F3A78"/>
    <w:multiLevelType w:val="hybridMultilevel"/>
    <w:tmpl w:val="3564C9A2"/>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76">
    <w:nsid w:val="68C808FD"/>
    <w:multiLevelType w:val="multilevel"/>
    <w:tmpl w:val="1138DB1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7">
    <w:nsid w:val="68F1247B"/>
    <w:multiLevelType w:val="multilevel"/>
    <w:tmpl w:val="5552A5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8">
    <w:nsid w:val="69CF0623"/>
    <w:multiLevelType w:val="hybridMultilevel"/>
    <w:tmpl w:val="88C68AF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9">
    <w:nsid w:val="6A5168CE"/>
    <w:multiLevelType w:val="hybridMultilevel"/>
    <w:tmpl w:val="E6B8C7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0">
    <w:nsid w:val="6AFC1459"/>
    <w:multiLevelType w:val="hybridMultilevel"/>
    <w:tmpl w:val="8B76B1F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81">
    <w:nsid w:val="6B1F6419"/>
    <w:multiLevelType w:val="hybridMultilevel"/>
    <w:tmpl w:val="A1223F7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2">
    <w:nsid w:val="6C193C13"/>
    <w:multiLevelType w:val="multilevel"/>
    <w:tmpl w:val="A9021F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3">
    <w:nsid w:val="6CED1E23"/>
    <w:multiLevelType w:val="hybridMultilevel"/>
    <w:tmpl w:val="D368C9C4"/>
    <w:lvl w:ilvl="0" w:tplc="040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4">
    <w:nsid w:val="6D006E2B"/>
    <w:multiLevelType w:val="hybridMultilevel"/>
    <w:tmpl w:val="68BA0F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5">
    <w:nsid w:val="6D2A2B49"/>
    <w:multiLevelType w:val="hybridMultilevel"/>
    <w:tmpl w:val="522010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6">
    <w:nsid w:val="6D9E0C86"/>
    <w:multiLevelType w:val="multilevel"/>
    <w:tmpl w:val="38FA2F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7">
    <w:nsid w:val="6DA060E1"/>
    <w:multiLevelType w:val="hybridMultilevel"/>
    <w:tmpl w:val="C256EE0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8">
    <w:nsid w:val="6E00386D"/>
    <w:multiLevelType w:val="hybridMultilevel"/>
    <w:tmpl w:val="ABAC547C"/>
    <w:lvl w:ilvl="0" w:tplc="A8D6AAAA">
      <w:start w:val="1"/>
      <w:numFmt w:val="decimal"/>
      <w:lvlText w:val="%1)"/>
      <w:lvlJc w:val="left"/>
      <w:pPr>
        <w:ind w:left="930" w:hanging="57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9">
    <w:nsid w:val="6E476FD2"/>
    <w:multiLevelType w:val="hybridMultilevel"/>
    <w:tmpl w:val="53DC7160"/>
    <w:lvl w:ilvl="0" w:tplc="E37A4490">
      <w:start w:val="1"/>
      <w:numFmt w:val="bullet"/>
      <w:lvlText w:val=""/>
      <w:lvlJc w:val="left"/>
      <w:pPr>
        <w:ind w:left="1245" w:hanging="360"/>
      </w:pPr>
      <w:rPr>
        <w:rFonts w:ascii="Symbol" w:hAnsi="Symbol" w:hint="default"/>
      </w:rPr>
    </w:lvl>
    <w:lvl w:ilvl="1" w:tplc="04190003" w:tentative="1">
      <w:start w:val="1"/>
      <w:numFmt w:val="bullet"/>
      <w:lvlText w:val="o"/>
      <w:lvlJc w:val="left"/>
      <w:pPr>
        <w:ind w:left="1965" w:hanging="360"/>
      </w:pPr>
      <w:rPr>
        <w:rFonts w:ascii="Courier New" w:hAnsi="Courier New" w:cs="Courier New" w:hint="default"/>
      </w:rPr>
    </w:lvl>
    <w:lvl w:ilvl="2" w:tplc="04190005" w:tentative="1">
      <w:start w:val="1"/>
      <w:numFmt w:val="bullet"/>
      <w:lvlText w:val=""/>
      <w:lvlJc w:val="left"/>
      <w:pPr>
        <w:ind w:left="2685" w:hanging="360"/>
      </w:pPr>
      <w:rPr>
        <w:rFonts w:ascii="Wingdings" w:hAnsi="Wingdings" w:hint="default"/>
      </w:rPr>
    </w:lvl>
    <w:lvl w:ilvl="3" w:tplc="04190001" w:tentative="1">
      <w:start w:val="1"/>
      <w:numFmt w:val="bullet"/>
      <w:lvlText w:val=""/>
      <w:lvlJc w:val="left"/>
      <w:pPr>
        <w:ind w:left="3405" w:hanging="360"/>
      </w:pPr>
      <w:rPr>
        <w:rFonts w:ascii="Symbol" w:hAnsi="Symbol" w:hint="default"/>
      </w:rPr>
    </w:lvl>
    <w:lvl w:ilvl="4" w:tplc="04190003" w:tentative="1">
      <w:start w:val="1"/>
      <w:numFmt w:val="bullet"/>
      <w:lvlText w:val="o"/>
      <w:lvlJc w:val="left"/>
      <w:pPr>
        <w:ind w:left="4125" w:hanging="360"/>
      </w:pPr>
      <w:rPr>
        <w:rFonts w:ascii="Courier New" w:hAnsi="Courier New" w:cs="Courier New" w:hint="default"/>
      </w:rPr>
    </w:lvl>
    <w:lvl w:ilvl="5" w:tplc="04190005" w:tentative="1">
      <w:start w:val="1"/>
      <w:numFmt w:val="bullet"/>
      <w:lvlText w:val=""/>
      <w:lvlJc w:val="left"/>
      <w:pPr>
        <w:ind w:left="4845" w:hanging="360"/>
      </w:pPr>
      <w:rPr>
        <w:rFonts w:ascii="Wingdings" w:hAnsi="Wingdings" w:hint="default"/>
      </w:rPr>
    </w:lvl>
    <w:lvl w:ilvl="6" w:tplc="04190001" w:tentative="1">
      <w:start w:val="1"/>
      <w:numFmt w:val="bullet"/>
      <w:lvlText w:val=""/>
      <w:lvlJc w:val="left"/>
      <w:pPr>
        <w:ind w:left="5565" w:hanging="360"/>
      </w:pPr>
      <w:rPr>
        <w:rFonts w:ascii="Symbol" w:hAnsi="Symbol" w:hint="default"/>
      </w:rPr>
    </w:lvl>
    <w:lvl w:ilvl="7" w:tplc="04190003" w:tentative="1">
      <w:start w:val="1"/>
      <w:numFmt w:val="bullet"/>
      <w:lvlText w:val="o"/>
      <w:lvlJc w:val="left"/>
      <w:pPr>
        <w:ind w:left="6285" w:hanging="360"/>
      </w:pPr>
      <w:rPr>
        <w:rFonts w:ascii="Courier New" w:hAnsi="Courier New" w:cs="Courier New" w:hint="default"/>
      </w:rPr>
    </w:lvl>
    <w:lvl w:ilvl="8" w:tplc="04190005" w:tentative="1">
      <w:start w:val="1"/>
      <w:numFmt w:val="bullet"/>
      <w:lvlText w:val=""/>
      <w:lvlJc w:val="left"/>
      <w:pPr>
        <w:ind w:left="7005" w:hanging="360"/>
      </w:pPr>
      <w:rPr>
        <w:rFonts w:ascii="Wingdings" w:hAnsi="Wingdings" w:hint="default"/>
      </w:rPr>
    </w:lvl>
  </w:abstractNum>
  <w:abstractNum w:abstractNumId="190">
    <w:nsid w:val="6E5A33FF"/>
    <w:multiLevelType w:val="multilevel"/>
    <w:tmpl w:val="11207C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1">
    <w:nsid w:val="6E7128F6"/>
    <w:multiLevelType w:val="hybridMultilevel"/>
    <w:tmpl w:val="439E79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2">
    <w:nsid w:val="6E9471A1"/>
    <w:multiLevelType w:val="hybridMultilevel"/>
    <w:tmpl w:val="A2B697D8"/>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93">
    <w:nsid w:val="6EDD6EC5"/>
    <w:multiLevelType w:val="multilevel"/>
    <w:tmpl w:val="8078E5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4">
    <w:nsid w:val="6F402F56"/>
    <w:multiLevelType w:val="multilevel"/>
    <w:tmpl w:val="44F84F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5">
    <w:nsid w:val="6FA97DF9"/>
    <w:multiLevelType w:val="hybridMultilevel"/>
    <w:tmpl w:val="3AB227B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6">
    <w:nsid w:val="71482F70"/>
    <w:multiLevelType w:val="hybridMultilevel"/>
    <w:tmpl w:val="D3B8DAA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7">
    <w:nsid w:val="71E231DE"/>
    <w:multiLevelType w:val="multilevel"/>
    <w:tmpl w:val="8EBA19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8">
    <w:nsid w:val="71FC254E"/>
    <w:multiLevelType w:val="multilevel"/>
    <w:tmpl w:val="92345A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9">
    <w:nsid w:val="739C6617"/>
    <w:multiLevelType w:val="multilevel"/>
    <w:tmpl w:val="A8149F6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0">
    <w:nsid w:val="74A66006"/>
    <w:multiLevelType w:val="multilevel"/>
    <w:tmpl w:val="0C9053F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1">
    <w:nsid w:val="752968BB"/>
    <w:multiLevelType w:val="multilevel"/>
    <w:tmpl w:val="45204D0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
    <w:nsid w:val="772631FE"/>
    <w:multiLevelType w:val="multilevel"/>
    <w:tmpl w:val="45E25F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3">
    <w:nsid w:val="78E54E98"/>
    <w:multiLevelType w:val="hybridMultilevel"/>
    <w:tmpl w:val="B63497E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4">
    <w:nsid w:val="792D759D"/>
    <w:multiLevelType w:val="hybridMultilevel"/>
    <w:tmpl w:val="D1FAE6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5">
    <w:nsid w:val="79921AC6"/>
    <w:multiLevelType w:val="multilevel"/>
    <w:tmpl w:val="CC988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6">
    <w:nsid w:val="7B1474E4"/>
    <w:multiLevelType w:val="hybridMultilevel"/>
    <w:tmpl w:val="FDAEC086"/>
    <w:lvl w:ilvl="0" w:tplc="04190005">
      <w:start w:val="1"/>
      <w:numFmt w:val="bullet"/>
      <w:lvlText w:val=""/>
      <w:lvlJc w:val="left"/>
      <w:pPr>
        <w:ind w:left="420" w:hanging="360"/>
      </w:pPr>
      <w:rPr>
        <w:rFonts w:ascii="Wingdings" w:hAnsi="Wingdings" w:hint="default"/>
      </w:rPr>
    </w:lvl>
    <w:lvl w:ilvl="1" w:tplc="9D00A188">
      <w:numFmt w:val="bullet"/>
      <w:lvlText w:val="•"/>
      <w:lvlJc w:val="left"/>
      <w:pPr>
        <w:ind w:left="1140" w:hanging="360"/>
      </w:pPr>
      <w:rPr>
        <w:rFonts w:ascii="Times New Roman" w:eastAsia="Times New Roman" w:hAnsi="Times New Roman" w:cs="Times New Roman" w:hint="default"/>
      </w:rPr>
    </w:lvl>
    <w:lvl w:ilvl="2" w:tplc="04190005" w:tentative="1">
      <w:start w:val="1"/>
      <w:numFmt w:val="bullet"/>
      <w:lvlText w:val=""/>
      <w:lvlJc w:val="left"/>
      <w:pPr>
        <w:ind w:left="1860" w:hanging="360"/>
      </w:pPr>
      <w:rPr>
        <w:rFonts w:ascii="Wingdings" w:hAnsi="Wingdings" w:hint="default"/>
      </w:rPr>
    </w:lvl>
    <w:lvl w:ilvl="3" w:tplc="04190001" w:tentative="1">
      <w:start w:val="1"/>
      <w:numFmt w:val="bullet"/>
      <w:lvlText w:val=""/>
      <w:lvlJc w:val="left"/>
      <w:pPr>
        <w:ind w:left="2580" w:hanging="360"/>
      </w:pPr>
      <w:rPr>
        <w:rFonts w:ascii="Symbol" w:hAnsi="Symbol" w:hint="default"/>
      </w:rPr>
    </w:lvl>
    <w:lvl w:ilvl="4" w:tplc="04190003" w:tentative="1">
      <w:start w:val="1"/>
      <w:numFmt w:val="bullet"/>
      <w:lvlText w:val="o"/>
      <w:lvlJc w:val="left"/>
      <w:pPr>
        <w:ind w:left="3300" w:hanging="360"/>
      </w:pPr>
      <w:rPr>
        <w:rFonts w:ascii="Courier New" w:hAnsi="Courier New" w:cs="Courier New" w:hint="default"/>
      </w:rPr>
    </w:lvl>
    <w:lvl w:ilvl="5" w:tplc="04190005" w:tentative="1">
      <w:start w:val="1"/>
      <w:numFmt w:val="bullet"/>
      <w:lvlText w:val=""/>
      <w:lvlJc w:val="left"/>
      <w:pPr>
        <w:ind w:left="4020" w:hanging="360"/>
      </w:pPr>
      <w:rPr>
        <w:rFonts w:ascii="Wingdings" w:hAnsi="Wingdings" w:hint="default"/>
      </w:rPr>
    </w:lvl>
    <w:lvl w:ilvl="6" w:tplc="04190001" w:tentative="1">
      <w:start w:val="1"/>
      <w:numFmt w:val="bullet"/>
      <w:lvlText w:val=""/>
      <w:lvlJc w:val="left"/>
      <w:pPr>
        <w:ind w:left="4740" w:hanging="360"/>
      </w:pPr>
      <w:rPr>
        <w:rFonts w:ascii="Symbol" w:hAnsi="Symbol" w:hint="default"/>
      </w:rPr>
    </w:lvl>
    <w:lvl w:ilvl="7" w:tplc="04190003" w:tentative="1">
      <w:start w:val="1"/>
      <w:numFmt w:val="bullet"/>
      <w:lvlText w:val="o"/>
      <w:lvlJc w:val="left"/>
      <w:pPr>
        <w:ind w:left="5460" w:hanging="360"/>
      </w:pPr>
      <w:rPr>
        <w:rFonts w:ascii="Courier New" w:hAnsi="Courier New" w:cs="Courier New" w:hint="default"/>
      </w:rPr>
    </w:lvl>
    <w:lvl w:ilvl="8" w:tplc="04190005" w:tentative="1">
      <w:start w:val="1"/>
      <w:numFmt w:val="bullet"/>
      <w:lvlText w:val=""/>
      <w:lvlJc w:val="left"/>
      <w:pPr>
        <w:ind w:left="6180" w:hanging="360"/>
      </w:pPr>
      <w:rPr>
        <w:rFonts w:ascii="Wingdings" w:hAnsi="Wingdings" w:hint="default"/>
      </w:rPr>
    </w:lvl>
  </w:abstractNum>
  <w:abstractNum w:abstractNumId="207">
    <w:nsid w:val="7B2229D9"/>
    <w:multiLevelType w:val="multilevel"/>
    <w:tmpl w:val="280A75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8">
    <w:nsid w:val="7B413F5A"/>
    <w:multiLevelType w:val="multilevel"/>
    <w:tmpl w:val="06928E9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9">
    <w:nsid w:val="7C80139A"/>
    <w:multiLevelType w:val="hybridMultilevel"/>
    <w:tmpl w:val="5A364DDE"/>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10">
    <w:nsid w:val="7D462D6C"/>
    <w:multiLevelType w:val="hybridMultilevel"/>
    <w:tmpl w:val="646ACA3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11">
    <w:nsid w:val="7D5C1623"/>
    <w:multiLevelType w:val="multilevel"/>
    <w:tmpl w:val="DC58C64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2">
    <w:nsid w:val="7DD355C5"/>
    <w:multiLevelType w:val="hybridMultilevel"/>
    <w:tmpl w:val="AA949F3C"/>
    <w:lvl w:ilvl="0" w:tplc="9CCEF9E0">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3">
    <w:nsid w:val="7EDC0AF5"/>
    <w:multiLevelType w:val="hybridMultilevel"/>
    <w:tmpl w:val="04B0145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1"/>
  </w:num>
  <w:num w:numId="2">
    <w:abstractNumId w:val="184"/>
  </w:num>
  <w:num w:numId="3">
    <w:abstractNumId w:val="130"/>
  </w:num>
  <w:num w:numId="4">
    <w:abstractNumId w:val="189"/>
  </w:num>
  <w:num w:numId="5">
    <w:abstractNumId w:val="53"/>
  </w:num>
  <w:num w:numId="6">
    <w:abstractNumId w:val="50"/>
  </w:num>
  <w:num w:numId="7">
    <w:abstractNumId w:val="80"/>
  </w:num>
  <w:num w:numId="8">
    <w:abstractNumId w:val="18"/>
  </w:num>
  <w:num w:numId="9">
    <w:abstractNumId w:val="146"/>
  </w:num>
  <w:num w:numId="10">
    <w:abstractNumId w:val="24"/>
  </w:num>
  <w:num w:numId="11">
    <w:abstractNumId w:val="41"/>
  </w:num>
  <w:num w:numId="12">
    <w:abstractNumId w:val="208"/>
  </w:num>
  <w:num w:numId="13">
    <w:abstractNumId w:val="205"/>
  </w:num>
  <w:num w:numId="14">
    <w:abstractNumId w:val="70"/>
  </w:num>
  <w:num w:numId="15">
    <w:abstractNumId w:val="170"/>
  </w:num>
  <w:num w:numId="16">
    <w:abstractNumId w:val="141"/>
  </w:num>
  <w:num w:numId="17">
    <w:abstractNumId w:val="17"/>
  </w:num>
  <w:num w:numId="18">
    <w:abstractNumId w:val="54"/>
  </w:num>
  <w:num w:numId="19">
    <w:abstractNumId w:val="61"/>
  </w:num>
  <w:num w:numId="20">
    <w:abstractNumId w:val="43"/>
  </w:num>
  <w:num w:numId="21">
    <w:abstractNumId w:val="195"/>
  </w:num>
  <w:num w:numId="22">
    <w:abstractNumId w:val="101"/>
  </w:num>
  <w:num w:numId="23">
    <w:abstractNumId w:val="12"/>
  </w:num>
  <w:num w:numId="24">
    <w:abstractNumId w:val="109"/>
  </w:num>
  <w:num w:numId="25">
    <w:abstractNumId w:val="161"/>
  </w:num>
  <w:num w:numId="26">
    <w:abstractNumId w:val="75"/>
  </w:num>
  <w:num w:numId="27">
    <w:abstractNumId w:val="64"/>
  </w:num>
  <w:num w:numId="28">
    <w:abstractNumId w:val="4"/>
  </w:num>
  <w:num w:numId="29">
    <w:abstractNumId w:val="178"/>
  </w:num>
  <w:num w:numId="30">
    <w:abstractNumId w:val="185"/>
  </w:num>
  <w:num w:numId="31">
    <w:abstractNumId w:val="196"/>
  </w:num>
  <w:num w:numId="32">
    <w:abstractNumId w:val="118"/>
  </w:num>
  <w:num w:numId="33">
    <w:abstractNumId w:val="77"/>
  </w:num>
  <w:num w:numId="34">
    <w:abstractNumId w:val="92"/>
  </w:num>
  <w:num w:numId="35">
    <w:abstractNumId w:val="88"/>
  </w:num>
  <w:num w:numId="36">
    <w:abstractNumId w:val="108"/>
  </w:num>
  <w:num w:numId="37">
    <w:abstractNumId w:val="99"/>
    <w:lvlOverride w:ilvl="0">
      <w:startOverride w:val="1"/>
    </w:lvlOverride>
  </w:num>
  <w:num w:numId="38">
    <w:abstractNumId w:val="27"/>
  </w:num>
  <w:num w:numId="39">
    <w:abstractNumId w:val="95"/>
  </w:num>
  <w:num w:numId="40">
    <w:abstractNumId w:val="35"/>
  </w:num>
  <w:num w:numId="41">
    <w:abstractNumId w:val="13"/>
  </w:num>
  <w:num w:numId="42">
    <w:abstractNumId w:val="63"/>
  </w:num>
  <w:num w:numId="43">
    <w:abstractNumId w:val="107"/>
  </w:num>
  <w:num w:numId="44">
    <w:abstractNumId w:val="67"/>
  </w:num>
  <w:num w:numId="45">
    <w:abstractNumId w:val="160"/>
  </w:num>
  <w:num w:numId="46">
    <w:abstractNumId w:val="181"/>
  </w:num>
  <w:num w:numId="47">
    <w:abstractNumId w:val="23"/>
  </w:num>
  <w:num w:numId="48">
    <w:abstractNumId w:val="57"/>
  </w:num>
  <w:num w:numId="49">
    <w:abstractNumId w:val="73"/>
  </w:num>
  <w:num w:numId="50">
    <w:abstractNumId w:val="9"/>
  </w:num>
  <w:num w:numId="51">
    <w:abstractNumId w:val="204"/>
  </w:num>
  <w:num w:numId="52">
    <w:abstractNumId w:val="183"/>
  </w:num>
  <w:num w:numId="53">
    <w:abstractNumId w:val="91"/>
  </w:num>
  <w:num w:numId="54">
    <w:abstractNumId w:val="148"/>
  </w:num>
  <w:num w:numId="55">
    <w:abstractNumId w:val="44"/>
  </w:num>
  <w:num w:numId="56">
    <w:abstractNumId w:val="135"/>
  </w:num>
  <w:num w:numId="57">
    <w:abstractNumId w:val="201"/>
  </w:num>
  <w:num w:numId="58">
    <w:abstractNumId w:val="179"/>
  </w:num>
  <w:num w:numId="59">
    <w:abstractNumId w:val="16"/>
  </w:num>
  <w:num w:numId="60">
    <w:abstractNumId w:val="16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4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19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16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17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20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1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10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15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1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59"/>
  </w:num>
  <w:num w:numId="72">
    <w:abstractNumId w:val="19"/>
  </w:num>
  <w:num w:numId="73">
    <w:abstractNumId w:val="127"/>
  </w:num>
  <w:num w:numId="74">
    <w:abstractNumId w:val="142"/>
  </w:num>
  <w:num w:numId="75">
    <w:abstractNumId w:val="212"/>
  </w:num>
  <w:num w:numId="76">
    <w:abstractNumId w:val="168"/>
  </w:num>
  <w:num w:numId="77">
    <w:abstractNumId w:val="46"/>
  </w:num>
  <w:num w:numId="78">
    <w:abstractNumId w:val="112"/>
  </w:num>
  <w:num w:numId="79">
    <w:abstractNumId w:val="2"/>
  </w:num>
  <w:num w:numId="80">
    <w:abstractNumId w:val="21"/>
  </w:num>
  <w:num w:numId="81">
    <w:abstractNumId w:val="164"/>
  </w:num>
  <w:num w:numId="82">
    <w:abstractNumId w:val="199"/>
  </w:num>
  <w:num w:numId="83">
    <w:abstractNumId w:val="134"/>
  </w:num>
  <w:num w:numId="84">
    <w:abstractNumId w:val="202"/>
  </w:num>
  <w:num w:numId="85">
    <w:abstractNumId w:val="60"/>
  </w:num>
  <w:num w:numId="86">
    <w:abstractNumId w:val="76"/>
  </w:num>
  <w:num w:numId="87">
    <w:abstractNumId w:val="78"/>
  </w:num>
  <w:num w:numId="88">
    <w:abstractNumId w:val="29"/>
  </w:num>
  <w:num w:numId="89">
    <w:abstractNumId w:val="116"/>
  </w:num>
  <w:num w:numId="90">
    <w:abstractNumId w:val="49"/>
  </w:num>
  <w:num w:numId="91">
    <w:abstractNumId w:val="121"/>
  </w:num>
  <w:num w:numId="92">
    <w:abstractNumId w:val="206"/>
  </w:num>
  <w:num w:numId="93">
    <w:abstractNumId w:val="128"/>
  </w:num>
  <w:num w:numId="94">
    <w:abstractNumId w:val="89"/>
  </w:num>
  <w:num w:numId="95">
    <w:abstractNumId w:val="31"/>
  </w:num>
  <w:num w:numId="96">
    <w:abstractNumId w:val="124"/>
  </w:num>
  <w:num w:numId="97">
    <w:abstractNumId w:val="45"/>
  </w:num>
  <w:num w:numId="98">
    <w:abstractNumId w:val="58"/>
  </w:num>
  <w:num w:numId="99">
    <w:abstractNumId w:val="140"/>
  </w:num>
  <w:num w:numId="100">
    <w:abstractNumId w:val="203"/>
  </w:num>
  <w:num w:numId="101">
    <w:abstractNumId w:val="173"/>
  </w:num>
  <w:num w:numId="102">
    <w:abstractNumId w:val="113"/>
  </w:num>
  <w:num w:numId="103">
    <w:abstractNumId w:val="172"/>
  </w:num>
  <w:num w:numId="104">
    <w:abstractNumId w:val="3"/>
  </w:num>
  <w:num w:numId="105">
    <w:abstractNumId w:val="171"/>
  </w:num>
  <w:num w:numId="106">
    <w:abstractNumId w:val="25"/>
  </w:num>
  <w:num w:numId="107">
    <w:abstractNumId w:val="153"/>
  </w:num>
  <w:num w:numId="108">
    <w:abstractNumId w:val="5"/>
  </w:num>
  <w:num w:numId="109">
    <w:abstractNumId w:val="132"/>
  </w:num>
  <w:num w:numId="110">
    <w:abstractNumId w:val="15"/>
  </w:num>
  <w:num w:numId="111">
    <w:abstractNumId w:val="157"/>
  </w:num>
  <w:num w:numId="112">
    <w:abstractNumId w:val="119"/>
  </w:num>
  <w:num w:numId="113">
    <w:abstractNumId w:val="117"/>
  </w:num>
  <w:num w:numId="114">
    <w:abstractNumId w:val="62"/>
  </w:num>
  <w:num w:numId="115">
    <w:abstractNumId w:val="55"/>
  </w:num>
  <w:num w:numId="116">
    <w:abstractNumId w:val="8"/>
  </w:num>
  <w:num w:numId="117">
    <w:abstractNumId w:val="106"/>
  </w:num>
  <w:num w:numId="118">
    <w:abstractNumId w:val="114"/>
  </w:num>
  <w:num w:numId="119">
    <w:abstractNumId w:val="72"/>
  </w:num>
  <w:num w:numId="120">
    <w:abstractNumId w:val="150"/>
  </w:num>
  <w:num w:numId="121">
    <w:abstractNumId w:val="100"/>
  </w:num>
  <w:num w:numId="122">
    <w:abstractNumId w:val="182"/>
  </w:num>
  <w:num w:numId="123">
    <w:abstractNumId w:val="123"/>
  </w:num>
  <w:num w:numId="124">
    <w:abstractNumId w:val="105"/>
  </w:num>
  <w:num w:numId="125">
    <w:abstractNumId w:val="188"/>
  </w:num>
  <w:num w:numId="126">
    <w:abstractNumId w:val="65"/>
  </w:num>
  <w:num w:numId="127">
    <w:abstractNumId w:val="143"/>
  </w:num>
  <w:num w:numId="128">
    <w:abstractNumId w:val="40"/>
  </w:num>
  <w:num w:numId="129">
    <w:abstractNumId w:val="110"/>
  </w:num>
  <w:num w:numId="130">
    <w:abstractNumId w:val="26"/>
  </w:num>
  <w:num w:numId="131">
    <w:abstractNumId w:val="10"/>
  </w:num>
  <w:num w:numId="132">
    <w:abstractNumId w:val="94"/>
  </w:num>
  <w:num w:numId="133">
    <w:abstractNumId w:val="155"/>
  </w:num>
  <w:num w:numId="134">
    <w:abstractNumId w:val="187"/>
  </w:num>
  <w:num w:numId="135">
    <w:abstractNumId w:val="129"/>
  </w:num>
  <w:num w:numId="136">
    <w:abstractNumId w:val="84"/>
  </w:num>
  <w:num w:numId="137">
    <w:abstractNumId w:val="85"/>
  </w:num>
  <w:num w:numId="138">
    <w:abstractNumId w:val="102"/>
  </w:num>
  <w:num w:numId="139">
    <w:abstractNumId w:val="120"/>
  </w:num>
  <w:num w:numId="140">
    <w:abstractNumId w:val="213"/>
  </w:num>
  <w:num w:numId="141">
    <w:abstractNumId w:val="14"/>
  </w:num>
  <w:num w:numId="142">
    <w:abstractNumId w:val="34"/>
  </w:num>
  <w:num w:numId="143">
    <w:abstractNumId w:val="111"/>
  </w:num>
  <w:num w:numId="144">
    <w:abstractNumId w:val="98"/>
  </w:num>
  <w:num w:numId="145">
    <w:abstractNumId w:val="154"/>
  </w:num>
  <w:num w:numId="146">
    <w:abstractNumId w:val="7"/>
  </w:num>
  <w:num w:numId="147">
    <w:abstractNumId w:val="6"/>
  </w:num>
  <w:num w:numId="148">
    <w:abstractNumId w:val="48"/>
  </w:num>
  <w:num w:numId="149">
    <w:abstractNumId w:val="52"/>
  </w:num>
  <w:num w:numId="150">
    <w:abstractNumId w:val="152"/>
  </w:num>
  <w:num w:numId="151">
    <w:abstractNumId w:val="74"/>
  </w:num>
  <w:num w:numId="152">
    <w:abstractNumId w:val="86"/>
  </w:num>
  <w:num w:numId="153">
    <w:abstractNumId w:val="210"/>
  </w:num>
  <w:num w:numId="154">
    <w:abstractNumId w:val="104"/>
  </w:num>
  <w:num w:numId="155">
    <w:abstractNumId w:val="180"/>
  </w:num>
  <w:num w:numId="156">
    <w:abstractNumId w:val="79"/>
  </w:num>
  <w:num w:numId="157">
    <w:abstractNumId w:val="162"/>
  </w:num>
  <w:num w:numId="158">
    <w:abstractNumId w:val="1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9">
    <w:abstractNumId w:val="197"/>
  </w:num>
  <w:num w:numId="160">
    <w:abstractNumId w:val="138"/>
  </w:num>
  <w:num w:numId="161">
    <w:abstractNumId w:val="56"/>
  </w:num>
  <w:num w:numId="162">
    <w:abstractNumId w:val="37"/>
  </w:num>
  <w:num w:numId="163">
    <w:abstractNumId w:val="93"/>
  </w:num>
  <w:num w:numId="164">
    <w:abstractNumId w:val="193"/>
  </w:num>
  <w:num w:numId="165">
    <w:abstractNumId w:val="51"/>
  </w:num>
  <w:num w:numId="166">
    <w:abstractNumId w:val="66"/>
  </w:num>
  <w:num w:numId="167">
    <w:abstractNumId w:val="159"/>
  </w:num>
  <w:num w:numId="168">
    <w:abstractNumId w:val="28"/>
  </w:num>
  <w:num w:numId="169">
    <w:abstractNumId w:val="166"/>
  </w:num>
  <w:num w:numId="170">
    <w:abstractNumId w:val="69"/>
  </w:num>
  <w:num w:numId="171">
    <w:abstractNumId w:val="207"/>
  </w:num>
  <w:num w:numId="172">
    <w:abstractNumId w:val="122"/>
  </w:num>
  <w:num w:numId="173">
    <w:abstractNumId w:val="0"/>
    <w:lvlOverride w:ilvl="0">
      <w:lvl w:ilvl="0">
        <w:numFmt w:val="bullet"/>
        <w:lvlText w:val="■"/>
        <w:legacy w:legacy="1" w:legacySpace="0" w:legacyIndent="226"/>
        <w:lvlJc w:val="left"/>
        <w:pPr>
          <w:ind w:left="0" w:firstLine="0"/>
        </w:pPr>
        <w:rPr>
          <w:rFonts w:ascii="Arial" w:hAnsi="Arial" w:cs="Times New Roman" w:hint="default"/>
        </w:rPr>
      </w:lvl>
    </w:lvlOverride>
  </w:num>
  <w:num w:numId="174">
    <w:abstractNumId w:val="71"/>
  </w:num>
  <w:num w:numId="175">
    <w:abstractNumId w:val="198"/>
  </w:num>
  <w:num w:numId="176">
    <w:abstractNumId w:val="139"/>
  </w:num>
  <w:num w:numId="177">
    <w:abstractNumId w:val="22"/>
  </w:num>
  <w:num w:numId="178">
    <w:abstractNumId w:val="96"/>
  </w:num>
  <w:num w:numId="179">
    <w:abstractNumId w:val="190"/>
  </w:num>
  <w:num w:numId="180">
    <w:abstractNumId w:val="81"/>
  </w:num>
  <w:num w:numId="181">
    <w:abstractNumId w:val="87"/>
  </w:num>
  <w:num w:numId="182">
    <w:abstractNumId w:val="39"/>
  </w:num>
  <w:num w:numId="183">
    <w:abstractNumId w:val="17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4">
    <w:abstractNumId w:val="16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5">
    <w:abstractNumId w:val="4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6">
    <w:abstractNumId w:val="15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7">
    <w:abstractNumId w:val="14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8">
    <w:abstractNumId w:val="1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9">
    <w:abstractNumId w:val="194"/>
  </w:num>
  <w:num w:numId="190">
    <w:abstractNumId w:val="20"/>
  </w:num>
  <w:num w:numId="191">
    <w:abstractNumId w:val="186"/>
  </w:num>
  <w:num w:numId="192">
    <w:abstractNumId w:val="177"/>
  </w:num>
  <w:num w:numId="193">
    <w:abstractNumId w:val="144"/>
  </w:num>
  <w:num w:numId="194">
    <w:abstractNumId w:val="30"/>
  </w:num>
  <w:num w:numId="195">
    <w:abstractNumId w:val="200"/>
  </w:num>
  <w:num w:numId="196">
    <w:abstractNumId w:val="83"/>
  </w:num>
  <w:num w:numId="197">
    <w:abstractNumId w:val="211"/>
  </w:num>
  <w:num w:numId="198">
    <w:abstractNumId w:val="33"/>
  </w:num>
  <w:num w:numId="199">
    <w:abstractNumId w:val="158"/>
  </w:num>
  <w:num w:numId="200">
    <w:abstractNumId w:val="174"/>
  </w:num>
  <w:num w:numId="201">
    <w:abstractNumId w:val="97"/>
  </w:num>
  <w:num w:numId="202">
    <w:abstractNumId w:val="68"/>
  </w:num>
  <w:num w:numId="203">
    <w:abstractNumId w:val="136"/>
  </w:num>
  <w:num w:numId="204">
    <w:abstractNumId w:val="115"/>
  </w:num>
  <w:num w:numId="205">
    <w:abstractNumId w:val="36"/>
  </w:num>
  <w:num w:numId="206">
    <w:abstractNumId w:val="191"/>
  </w:num>
  <w:num w:numId="207">
    <w:abstractNumId w:val="133"/>
  </w:num>
  <w:num w:numId="208">
    <w:abstractNumId w:val="147"/>
  </w:num>
  <w:num w:numId="209">
    <w:abstractNumId w:val="169"/>
  </w:num>
  <w:num w:numId="210">
    <w:abstractNumId w:val="149"/>
  </w:num>
  <w:num w:numId="211">
    <w:abstractNumId w:val="82"/>
  </w:num>
  <w:num w:numId="212">
    <w:abstractNumId w:val="90"/>
  </w:num>
  <w:num w:numId="213">
    <w:abstractNumId w:val="38"/>
  </w:num>
  <w:num w:numId="214">
    <w:abstractNumId w:val="1"/>
  </w:num>
  <w:numIdMacAtCleanup w:val="21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defaultTabStop w:val="708"/>
  <w:characterSpacingControl w:val="doNotCompress"/>
  <w:hdrShapeDefaults>
    <o:shapedefaults v:ext="edit" spidmax="15361"/>
  </w:hdrShapeDefaults>
  <w:footnotePr>
    <w:footnote w:id="0"/>
    <w:footnote w:id="1"/>
  </w:footnotePr>
  <w:endnotePr>
    <w:endnote w:id="0"/>
    <w:endnote w:id="1"/>
  </w:endnotePr>
  <w:compat/>
  <w:rsids>
    <w:rsidRoot w:val="00B5397A"/>
    <w:rsid w:val="000464B9"/>
    <w:rsid w:val="00065CDD"/>
    <w:rsid w:val="00087F53"/>
    <w:rsid w:val="00093C6B"/>
    <w:rsid w:val="000D7E16"/>
    <w:rsid w:val="000F4E82"/>
    <w:rsid w:val="00116097"/>
    <w:rsid w:val="001213E5"/>
    <w:rsid w:val="001257B2"/>
    <w:rsid w:val="0013351C"/>
    <w:rsid w:val="001571FB"/>
    <w:rsid w:val="001607FD"/>
    <w:rsid w:val="00165A36"/>
    <w:rsid w:val="0017637B"/>
    <w:rsid w:val="00195325"/>
    <w:rsid w:val="00196931"/>
    <w:rsid w:val="001C0C48"/>
    <w:rsid w:val="001E1192"/>
    <w:rsid w:val="001F7FF4"/>
    <w:rsid w:val="00205FE7"/>
    <w:rsid w:val="00233E3D"/>
    <w:rsid w:val="00241C02"/>
    <w:rsid w:val="00242C11"/>
    <w:rsid w:val="00257E5B"/>
    <w:rsid w:val="00265E2C"/>
    <w:rsid w:val="0026705C"/>
    <w:rsid w:val="00275B3F"/>
    <w:rsid w:val="002807A4"/>
    <w:rsid w:val="00282500"/>
    <w:rsid w:val="002970D7"/>
    <w:rsid w:val="002F24F8"/>
    <w:rsid w:val="00344B20"/>
    <w:rsid w:val="00347449"/>
    <w:rsid w:val="003650F9"/>
    <w:rsid w:val="003734E7"/>
    <w:rsid w:val="003752EF"/>
    <w:rsid w:val="003834CE"/>
    <w:rsid w:val="00384075"/>
    <w:rsid w:val="00391E24"/>
    <w:rsid w:val="003A7CFC"/>
    <w:rsid w:val="003C4A0B"/>
    <w:rsid w:val="003D05B1"/>
    <w:rsid w:val="003D7C74"/>
    <w:rsid w:val="00401D12"/>
    <w:rsid w:val="004310E7"/>
    <w:rsid w:val="00444AE6"/>
    <w:rsid w:val="00450736"/>
    <w:rsid w:val="00465CEB"/>
    <w:rsid w:val="004D407F"/>
    <w:rsid w:val="004E628A"/>
    <w:rsid w:val="004F5093"/>
    <w:rsid w:val="00501530"/>
    <w:rsid w:val="00505140"/>
    <w:rsid w:val="0052206D"/>
    <w:rsid w:val="0052366C"/>
    <w:rsid w:val="005408D0"/>
    <w:rsid w:val="00586CF9"/>
    <w:rsid w:val="005B4C4D"/>
    <w:rsid w:val="005C3A32"/>
    <w:rsid w:val="005F2962"/>
    <w:rsid w:val="00633F22"/>
    <w:rsid w:val="0066218D"/>
    <w:rsid w:val="0068081B"/>
    <w:rsid w:val="006878BA"/>
    <w:rsid w:val="00696797"/>
    <w:rsid w:val="006A7828"/>
    <w:rsid w:val="006A7C49"/>
    <w:rsid w:val="006C0096"/>
    <w:rsid w:val="006C3DFA"/>
    <w:rsid w:val="006D65E3"/>
    <w:rsid w:val="006F44D7"/>
    <w:rsid w:val="00725B2A"/>
    <w:rsid w:val="00730C41"/>
    <w:rsid w:val="00737509"/>
    <w:rsid w:val="00741A57"/>
    <w:rsid w:val="0076352C"/>
    <w:rsid w:val="00786931"/>
    <w:rsid w:val="007A6671"/>
    <w:rsid w:val="007F6FB5"/>
    <w:rsid w:val="008409C0"/>
    <w:rsid w:val="00886F96"/>
    <w:rsid w:val="008B2143"/>
    <w:rsid w:val="008C5C8B"/>
    <w:rsid w:val="008D31FA"/>
    <w:rsid w:val="008D4C3A"/>
    <w:rsid w:val="008E5EFF"/>
    <w:rsid w:val="00914993"/>
    <w:rsid w:val="0092748F"/>
    <w:rsid w:val="00932CFE"/>
    <w:rsid w:val="00982943"/>
    <w:rsid w:val="00991F8E"/>
    <w:rsid w:val="00997B17"/>
    <w:rsid w:val="009A5AE2"/>
    <w:rsid w:val="009B01A6"/>
    <w:rsid w:val="009F2FAE"/>
    <w:rsid w:val="00A06CB7"/>
    <w:rsid w:val="00A423CC"/>
    <w:rsid w:val="00A43109"/>
    <w:rsid w:val="00A43BE6"/>
    <w:rsid w:val="00A60E69"/>
    <w:rsid w:val="00AA2EDD"/>
    <w:rsid w:val="00AC4B2E"/>
    <w:rsid w:val="00AC4CDF"/>
    <w:rsid w:val="00AC7FFE"/>
    <w:rsid w:val="00AE0E79"/>
    <w:rsid w:val="00B1386F"/>
    <w:rsid w:val="00B313AE"/>
    <w:rsid w:val="00B5397A"/>
    <w:rsid w:val="00B56577"/>
    <w:rsid w:val="00B80770"/>
    <w:rsid w:val="00B84264"/>
    <w:rsid w:val="00B869F2"/>
    <w:rsid w:val="00B9209D"/>
    <w:rsid w:val="00BB5CCF"/>
    <w:rsid w:val="00BD49D8"/>
    <w:rsid w:val="00BD5077"/>
    <w:rsid w:val="00BD6137"/>
    <w:rsid w:val="00BE1187"/>
    <w:rsid w:val="00BE4A23"/>
    <w:rsid w:val="00C0639E"/>
    <w:rsid w:val="00C27D7E"/>
    <w:rsid w:val="00C33F2B"/>
    <w:rsid w:val="00C85B53"/>
    <w:rsid w:val="00CA6412"/>
    <w:rsid w:val="00CD1E8B"/>
    <w:rsid w:val="00CE4933"/>
    <w:rsid w:val="00CE759D"/>
    <w:rsid w:val="00CF0D61"/>
    <w:rsid w:val="00CF3BA1"/>
    <w:rsid w:val="00CF4321"/>
    <w:rsid w:val="00D0274B"/>
    <w:rsid w:val="00D04887"/>
    <w:rsid w:val="00D33466"/>
    <w:rsid w:val="00D45B7B"/>
    <w:rsid w:val="00D61056"/>
    <w:rsid w:val="00D714BB"/>
    <w:rsid w:val="00D842DC"/>
    <w:rsid w:val="00DB3FB6"/>
    <w:rsid w:val="00E01C81"/>
    <w:rsid w:val="00E43325"/>
    <w:rsid w:val="00E55D44"/>
    <w:rsid w:val="00EA3DBF"/>
    <w:rsid w:val="00EC6759"/>
    <w:rsid w:val="00ED5D3C"/>
    <w:rsid w:val="00F01E45"/>
    <w:rsid w:val="00F156EC"/>
    <w:rsid w:val="00F51FF5"/>
    <w:rsid w:val="00F66F14"/>
    <w:rsid w:val="00F830B1"/>
    <w:rsid w:val="00FA49DE"/>
    <w:rsid w:val="00FA6477"/>
    <w:rsid w:val="00FC6BFD"/>
    <w:rsid w:val="00FE29D4"/>
    <w:rsid w:val="00FF4AD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536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Normal (Web)" w:uiPriority="0"/>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B5397A"/>
    <w:rPr>
      <w:rFonts w:ascii="Calibri" w:eastAsia="Calibri" w:hAnsi="Calibri" w:cs="Times New Roman"/>
    </w:rPr>
  </w:style>
  <w:style w:type="paragraph" w:styleId="1">
    <w:name w:val="heading 1"/>
    <w:basedOn w:val="a0"/>
    <w:next w:val="a0"/>
    <w:link w:val="10"/>
    <w:qFormat/>
    <w:rsid w:val="004E628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0"/>
    <w:link w:val="20"/>
    <w:qFormat/>
    <w:rsid w:val="00B5397A"/>
    <w:pPr>
      <w:spacing w:after="0" w:line="360" w:lineRule="auto"/>
      <w:ind w:firstLine="709"/>
      <w:jc w:val="both"/>
      <w:outlineLvl w:val="1"/>
    </w:pPr>
    <w:rPr>
      <w:rFonts w:ascii="Times New Roman" w:eastAsia="@Arial Unicode MS" w:hAnsi="Times New Roman"/>
      <w:b/>
      <w:bCs/>
      <w:sz w:val="28"/>
      <w:szCs w:val="28"/>
      <w:lang w:eastAsia="ru-RU"/>
    </w:rPr>
  </w:style>
  <w:style w:type="paragraph" w:styleId="3">
    <w:name w:val="heading 3"/>
    <w:aliases w:val="Обычный 2"/>
    <w:basedOn w:val="a0"/>
    <w:next w:val="a0"/>
    <w:link w:val="30"/>
    <w:unhideWhenUsed/>
    <w:qFormat/>
    <w:rsid w:val="004E628A"/>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0"/>
    <w:next w:val="a0"/>
    <w:link w:val="40"/>
    <w:uiPriority w:val="9"/>
    <w:unhideWhenUsed/>
    <w:qFormat/>
    <w:rsid w:val="004E628A"/>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0"/>
    <w:next w:val="a0"/>
    <w:link w:val="50"/>
    <w:uiPriority w:val="9"/>
    <w:unhideWhenUsed/>
    <w:qFormat/>
    <w:rsid w:val="00AC7FFE"/>
    <w:pPr>
      <w:keepNext/>
      <w:keepLines/>
      <w:spacing w:before="200" w:after="0"/>
      <w:outlineLvl w:val="4"/>
    </w:pPr>
    <w:rPr>
      <w:rFonts w:ascii="Cambria" w:eastAsia="Times New Roman" w:hAnsi="Cambria"/>
      <w:color w:val="243F60"/>
    </w:rPr>
  </w:style>
  <w:style w:type="paragraph" w:styleId="6">
    <w:name w:val="heading 6"/>
    <w:basedOn w:val="a0"/>
    <w:next w:val="a0"/>
    <w:link w:val="60"/>
    <w:uiPriority w:val="9"/>
    <w:unhideWhenUsed/>
    <w:qFormat/>
    <w:rsid w:val="00AC7FFE"/>
    <w:pPr>
      <w:keepNext/>
      <w:keepLines/>
      <w:spacing w:before="200" w:after="0"/>
      <w:outlineLvl w:val="5"/>
    </w:pPr>
    <w:rPr>
      <w:rFonts w:ascii="Cambria" w:eastAsia="Times New Roman" w:hAnsi="Cambria"/>
      <w:i/>
      <w:iCs/>
      <w:color w:val="243F60"/>
    </w:rPr>
  </w:style>
  <w:style w:type="paragraph" w:styleId="7">
    <w:name w:val="heading 7"/>
    <w:basedOn w:val="a0"/>
    <w:next w:val="a0"/>
    <w:link w:val="70"/>
    <w:uiPriority w:val="9"/>
    <w:unhideWhenUsed/>
    <w:qFormat/>
    <w:rsid w:val="00AC7FFE"/>
    <w:pPr>
      <w:keepNext/>
      <w:keepLines/>
      <w:spacing w:before="200" w:after="0"/>
      <w:outlineLvl w:val="6"/>
    </w:pPr>
    <w:rPr>
      <w:rFonts w:ascii="Cambria" w:eastAsia="Times New Roman" w:hAnsi="Cambria"/>
      <w:i/>
      <w:iCs/>
      <w:color w:val="404040"/>
    </w:rPr>
  </w:style>
  <w:style w:type="paragraph" w:styleId="8">
    <w:name w:val="heading 8"/>
    <w:basedOn w:val="a0"/>
    <w:next w:val="a0"/>
    <w:link w:val="80"/>
    <w:uiPriority w:val="9"/>
    <w:unhideWhenUsed/>
    <w:qFormat/>
    <w:rsid w:val="00AC7FFE"/>
    <w:pPr>
      <w:keepNext/>
      <w:keepLines/>
      <w:spacing w:before="40" w:after="0"/>
      <w:outlineLvl w:val="7"/>
    </w:pPr>
    <w:rPr>
      <w:rFonts w:ascii="Cambria" w:eastAsia="Times New Roman" w:hAnsi="Cambria"/>
      <w:color w:val="272727"/>
      <w:sz w:val="21"/>
      <w:szCs w:val="21"/>
    </w:rPr>
  </w:style>
  <w:style w:type="paragraph" w:styleId="9">
    <w:name w:val="heading 9"/>
    <w:basedOn w:val="a0"/>
    <w:next w:val="a0"/>
    <w:link w:val="90"/>
    <w:uiPriority w:val="9"/>
    <w:unhideWhenUsed/>
    <w:qFormat/>
    <w:rsid w:val="00AC7FFE"/>
    <w:pPr>
      <w:keepNext/>
      <w:keepLines/>
      <w:spacing w:before="200" w:after="0"/>
      <w:outlineLvl w:val="8"/>
    </w:pPr>
    <w:rPr>
      <w:rFonts w:ascii="Cambria" w:eastAsia="Times New Roman" w:hAnsi="Cambria"/>
      <w:i/>
      <w:iCs/>
      <w:color w:val="404040"/>
      <w:sz w:val="20"/>
      <w:szCs w:val="20"/>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20">
    <w:name w:val="Заголовок 2 Знак"/>
    <w:basedOn w:val="a1"/>
    <w:link w:val="2"/>
    <w:rsid w:val="00B5397A"/>
    <w:rPr>
      <w:rFonts w:ascii="Times New Roman" w:eastAsia="@Arial Unicode MS" w:hAnsi="Times New Roman" w:cs="Times New Roman"/>
      <w:b/>
      <w:bCs/>
      <w:sz w:val="28"/>
      <w:szCs w:val="28"/>
      <w:lang w:eastAsia="ru-RU"/>
    </w:rPr>
  </w:style>
  <w:style w:type="character" w:styleId="a4">
    <w:name w:val="Hyperlink"/>
    <w:uiPriority w:val="99"/>
    <w:unhideWhenUsed/>
    <w:rsid w:val="00B5397A"/>
    <w:rPr>
      <w:color w:val="0000FF"/>
      <w:u w:val="single"/>
    </w:rPr>
  </w:style>
  <w:style w:type="paragraph" w:styleId="11">
    <w:name w:val="toc 1"/>
    <w:basedOn w:val="a0"/>
    <w:next w:val="a0"/>
    <w:autoRedefine/>
    <w:uiPriority w:val="39"/>
    <w:rsid w:val="00737509"/>
    <w:pPr>
      <w:tabs>
        <w:tab w:val="left" w:pos="390"/>
        <w:tab w:val="left" w:pos="450"/>
        <w:tab w:val="right" w:leader="dot" w:pos="9498"/>
      </w:tabs>
      <w:spacing w:before="240" w:after="0" w:line="240" w:lineRule="auto"/>
      <w:jc w:val="both"/>
    </w:pPr>
    <w:rPr>
      <w:rFonts w:ascii="Times New Roman" w:eastAsia="@Arial Unicode MS" w:hAnsi="Times New Roman"/>
      <w:b/>
      <w:bCs/>
      <w:noProof/>
      <w:sz w:val="28"/>
      <w:szCs w:val="28"/>
      <w:lang w:eastAsia="ru-RU"/>
    </w:rPr>
  </w:style>
  <w:style w:type="paragraph" w:styleId="21">
    <w:name w:val="toc 2"/>
    <w:basedOn w:val="a0"/>
    <w:next w:val="a0"/>
    <w:autoRedefine/>
    <w:uiPriority w:val="39"/>
    <w:unhideWhenUsed/>
    <w:rsid w:val="00233E3D"/>
    <w:pPr>
      <w:tabs>
        <w:tab w:val="left" w:pos="880"/>
        <w:tab w:val="right" w:leader="dot" w:pos="9498"/>
      </w:tabs>
      <w:spacing w:after="0"/>
      <w:ind w:right="-2"/>
      <w:jc w:val="both"/>
    </w:pPr>
    <w:rPr>
      <w:rFonts w:ascii="Times New Roman" w:hAnsi="Times New Roman"/>
      <w:b/>
      <w:iCs/>
      <w:noProof/>
      <w:sz w:val="24"/>
      <w:szCs w:val="24"/>
    </w:rPr>
  </w:style>
  <w:style w:type="paragraph" w:styleId="31">
    <w:name w:val="toc 3"/>
    <w:basedOn w:val="a0"/>
    <w:next w:val="a0"/>
    <w:autoRedefine/>
    <w:uiPriority w:val="39"/>
    <w:unhideWhenUsed/>
    <w:rsid w:val="00B5397A"/>
    <w:pPr>
      <w:tabs>
        <w:tab w:val="left" w:pos="1843"/>
        <w:tab w:val="right" w:leader="dot" w:pos="9496"/>
      </w:tabs>
      <w:spacing w:after="0" w:line="240" w:lineRule="auto"/>
      <w:ind w:left="993"/>
      <w:jc w:val="both"/>
    </w:pPr>
    <w:rPr>
      <w:rFonts w:ascii="Times New Roman" w:hAnsi="Times New Roman"/>
      <w:b/>
      <w:sz w:val="28"/>
      <w:szCs w:val="28"/>
    </w:rPr>
  </w:style>
  <w:style w:type="paragraph" w:styleId="41">
    <w:name w:val="toc 4"/>
    <w:basedOn w:val="a0"/>
    <w:next w:val="a0"/>
    <w:autoRedefine/>
    <w:uiPriority w:val="39"/>
    <w:unhideWhenUsed/>
    <w:rsid w:val="00B5397A"/>
    <w:pPr>
      <w:tabs>
        <w:tab w:val="right" w:leader="dot" w:pos="9628"/>
      </w:tabs>
      <w:spacing w:after="0" w:line="240" w:lineRule="auto"/>
      <w:ind w:left="709"/>
    </w:pPr>
    <w:rPr>
      <w:rFonts w:ascii="Times New Roman" w:hAnsi="Times New Roman"/>
      <w:noProof/>
      <w:sz w:val="28"/>
      <w:szCs w:val="28"/>
    </w:rPr>
  </w:style>
  <w:style w:type="character" w:customStyle="1" w:styleId="10">
    <w:name w:val="Заголовок 1 Знак"/>
    <w:basedOn w:val="a1"/>
    <w:link w:val="1"/>
    <w:rsid w:val="004E628A"/>
    <w:rPr>
      <w:rFonts w:asciiTheme="majorHAnsi" w:eastAsiaTheme="majorEastAsia" w:hAnsiTheme="majorHAnsi" w:cstheme="majorBidi"/>
      <w:b/>
      <w:bCs/>
      <w:color w:val="365F91" w:themeColor="accent1" w:themeShade="BF"/>
      <w:sz w:val="28"/>
      <w:szCs w:val="28"/>
    </w:rPr>
  </w:style>
  <w:style w:type="character" w:customStyle="1" w:styleId="30">
    <w:name w:val="Заголовок 3 Знак"/>
    <w:aliases w:val="Обычный 2 Знак"/>
    <w:basedOn w:val="a1"/>
    <w:link w:val="3"/>
    <w:rsid w:val="004E628A"/>
    <w:rPr>
      <w:rFonts w:asciiTheme="majorHAnsi" w:eastAsiaTheme="majorEastAsia" w:hAnsiTheme="majorHAnsi" w:cstheme="majorBidi"/>
      <w:b/>
      <w:bCs/>
      <w:color w:val="4F81BD" w:themeColor="accent1"/>
    </w:rPr>
  </w:style>
  <w:style w:type="character" w:customStyle="1" w:styleId="40">
    <w:name w:val="Заголовок 4 Знак"/>
    <w:basedOn w:val="a1"/>
    <w:link w:val="4"/>
    <w:uiPriority w:val="9"/>
    <w:rsid w:val="004E628A"/>
    <w:rPr>
      <w:rFonts w:asciiTheme="majorHAnsi" w:eastAsiaTheme="majorEastAsia" w:hAnsiTheme="majorHAnsi" w:cstheme="majorBidi"/>
      <w:b/>
      <w:bCs/>
      <w:i/>
      <w:iCs/>
      <w:color w:val="4F81BD" w:themeColor="accent1"/>
    </w:rPr>
  </w:style>
  <w:style w:type="paragraph" w:styleId="a5">
    <w:name w:val="Balloon Text"/>
    <w:basedOn w:val="a0"/>
    <w:link w:val="a6"/>
    <w:uiPriority w:val="99"/>
    <w:semiHidden/>
    <w:unhideWhenUsed/>
    <w:rsid w:val="004E628A"/>
    <w:pPr>
      <w:spacing w:after="0" w:line="240" w:lineRule="auto"/>
    </w:pPr>
    <w:rPr>
      <w:rFonts w:ascii="Tahoma" w:hAnsi="Tahoma" w:cs="Tahoma"/>
      <w:sz w:val="16"/>
      <w:szCs w:val="16"/>
    </w:rPr>
  </w:style>
  <w:style w:type="character" w:customStyle="1" w:styleId="a6">
    <w:name w:val="Текст выноски Знак"/>
    <w:basedOn w:val="a1"/>
    <w:link w:val="a5"/>
    <w:uiPriority w:val="99"/>
    <w:semiHidden/>
    <w:rsid w:val="004E628A"/>
    <w:rPr>
      <w:rFonts w:ascii="Tahoma" w:eastAsia="Calibri" w:hAnsi="Tahoma" w:cs="Tahoma"/>
      <w:sz w:val="16"/>
      <w:szCs w:val="16"/>
    </w:rPr>
  </w:style>
  <w:style w:type="character" w:styleId="a7">
    <w:name w:val="footnote reference"/>
    <w:uiPriority w:val="99"/>
    <w:rsid w:val="00BB5CCF"/>
    <w:rPr>
      <w:vertAlign w:val="superscript"/>
    </w:rPr>
  </w:style>
  <w:style w:type="paragraph" w:styleId="a8">
    <w:name w:val="footnote text"/>
    <w:aliases w:val="Знак6,F1"/>
    <w:basedOn w:val="a0"/>
    <w:link w:val="a9"/>
    <w:uiPriority w:val="99"/>
    <w:rsid w:val="00BB5CCF"/>
    <w:pPr>
      <w:spacing w:after="0" w:line="240" w:lineRule="auto"/>
    </w:pPr>
    <w:rPr>
      <w:rFonts w:ascii="Times New Roman" w:eastAsia="Times New Roman" w:hAnsi="Times New Roman"/>
      <w:sz w:val="20"/>
      <w:szCs w:val="20"/>
      <w:lang w:eastAsia="ru-RU"/>
    </w:rPr>
  </w:style>
  <w:style w:type="character" w:customStyle="1" w:styleId="a9">
    <w:name w:val="Текст сноски Знак"/>
    <w:aliases w:val="Знак6 Знак,F1 Знак"/>
    <w:basedOn w:val="a1"/>
    <w:link w:val="a8"/>
    <w:uiPriority w:val="99"/>
    <w:rsid w:val="00BB5CCF"/>
    <w:rPr>
      <w:rFonts w:ascii="Times New Roman" w:eastAsia="Times New Roman" w:hAnsi="Times New Roman" w:cs="Times New Roman"/>
      <w:sz w:val="20"/>
      <w:szCs w:val="20"/>
      <w:lang w:eastAsia="ru-RU"/>
    </w:rPr>
  </w:style>
  <w:style w:type="paragraph" w:customStyle="1" w:styleId="aa">
    <w:name w:val="А_основной"/>
    <w:basedOn w:val="a0"/>
    <w:link w:val="ab"/>
    <w:qFormat/>
    <w:rsid w:val="00BB5CCF"/>
    <w:pPr>
      <w:spacing w:after="0" w:line="360" w:lineRule="auto"/>
      <w:ind w:firstLine="454"/>
      <w:jc w:val="both"/>
    </w:pPr>
    <w:rPr>
      <w:rFonts w:ascii="Times New Roman" w:hAnsi="Times New Roman"/>
      <w:sz w:val="28"/>
      <w:szCs w:val="28"/>
    </w:rPr>
  </w:style>
  <w:style w:type="character" w:customStyle="1" w:styleId="ab">
    <w:name w:val="А_основной Знак"/>
    <w:link w:val="aa"/>
    <w:rsid w:val="00BB5CCF"/>
    <w:rPr>
      <w:rFonts w:ascii="Times New Roman" w:eastAsia="Calibri" w:hAnsi="Times New Roman" w:cs="Times New Roman"/>
      <w:sz w:val="28"/>
      <w:szCs w:val="28"/>
    </w:rPr>
  </w:style>
  <w:style w:type="paragraph" w:styleId="ac">
    <w:name w:val="List Paragraph"/>
    <w:basedOn w:val="a0"/>
    <w:link w:val="ad"/>
    <w:uiPriority w:val="34"/>
    <w:qFormat/>
    <w:rsid w:val="00BB5CCF"/>
    <w:pPr>
      <w:ind w:left="720"/>
      <w:contextualSpacing/>
    </w:pPr>
  </w:style>
  <w:style w:type="character" w:customStyle="1" w:styleId="dash041e0431044b0447043d044b0439char1">
    <w:name w:val="dash041e_0431_044b_0447_043d_044b_0439__char1"/>
    <w:rsid w:val="00AE0E79"/>
    <w:rPr>
      <w:rFonts w:ascii="Times New Roman" w:hAnsi="Times New Roman" w:cs="Times New Roman" w:hint="default"/>
      <w:strike w:val="0"/>
      <w:dstrike w:val="0"/>
      <w:sz w:val="24"/>
      <w:szCs w:val="24"/>
      <w:u w:val="none"/>
      <w:effect w:val="none"/>
    </w:rPr>
  </w:style>
  <w:style w:type="character" w:customStyle="1" w:styleId="50">
    <w:name w:val="Заголовок 5 Знак"/>
    <w:basedOn w:val="a1"/>
    <w:link w:val="5"/>
    <w:uiPriority w:val="9"/>
    <w:rsid w:val="00AC7FFE"/>
    <w:rPr>
      <w:rFonts w:ascii="Cambria" w:eastAsia="Times New Roman" w:hAnsi="Cambria" w:cs="Times New Roman"/>
      <w:color w:val="243F60"/>
    </w:rPr>
  </w:style>
  <w:style w:type="character" w:customStyle="1" w:styleId="60">
    <w:name w:val="Заголовок 6 Знак"/>
    <w:basedOn w:val="a1"/>
    <w:link w:val="6"/>
    <w:uiPriority w:val="9"/>
    <w:rsid w:val="00AC7FFE"/>
    <w:rPr>
      <w:rFonts w:ascii="Cambria" w:eastAsia="Times New Roman" w:hAnsi="Cambria" w:cs="Times New Roman"/>
      <w:i/>
      <w:iCs/>
      <w:color w:val="243F60"/>
    </w:rPr>
  </w:style>
  <w:style w:type="character" w:customStyle="1" w:styleId="70">
    <w:name w:val="Заголовок 7 Знак"/>
    <w:basedOn w:val="a1"/>
    <w:link w:val="7"/>
    <w:uiPriority w:val="9"/>
    <w:rsid w:val="00AC7FFE"/>
    <w:rPr>
      <w:rFonts w:ascii="Cambria" w:eastAsia="Times New Roman" w:hAnsi="Cambria" w:cs="Times New Roman"/>
      <w:i/>
      <w:iCs/>
      <w:color w:val="404040"/>
    </w:rPr>
  </w:style>
  <w:style w:type="character" w:customStyle="1" w:styleId="80">
    <w:name w:val="Заголовок 8 Знак"/>
    <w:basedOn w:val="a1"/>
    <w:link w:val="8"/>
    <w:uiPriority w:val="9"/>
    <w:rsid w:val="00AC7FFE"/>
    <w:rPr>
      <w:rFonts w:ascii="Cambria" w:eastAsia="Times New Roman" w:hAnsi="Cambria" w:cs="Times New Roman"/>
      <w:color w:val="272727"/>
      <w:sz w:val="21"/>
      <w:szCs w:val="21"/>
    </w:rPr>
  </w:style>
  <w:style w:type="character" w:customStyle="1" w:styleId="90">
    <w:name w:val="Заголовок 9 Знак"/>
    <w:basedOn w:val="a1"/>
    <w:link w:val="9"/>
    <w:uiPriority w:val="9"/>
    <w:rsid w:val="00AC7FFE"/>
    <w:rPr>
      <w:rFonts w:ascii="Cambria" w:eastAsia="Times New Roman" w:hAnsi="Cambria" w:cs="Times New Roman"/>
      <w:i/>
      <w:iCs/>
      <w:color w:val="404040"/>
      <w:sz w:val="20"/>
      <w:szCs w:val="20"/>
    </w:rPr>
  </w:style>
  <w:style w:type="table" w:styleId="ae">
    <w:name w:val="Table Grid"/>
    <w:basedOn w:val="a2"/>
    <w:uiPriority w:val="59"/>
    <w:rsid w:val="00AC7FFE"/>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
    <w:name w:val="Абзац списка1"/>
    <w:basedOn w:val="a0"/>
    <w:rsid w:val="00AC7FFE"/>
    <w:pPr>
      <w:spacing w:after="0" w:line="240" w:lineRule="auto"/>
      <w:ind w:left="708"/>
    </w:pPr>
    <w:rPr>
      <w:rFonts w:ascii="Times New Roman" w:hAnsi="Times New Roman"/>
      <w:sz w:val="20"/>
      <w:szCs w:val="20"/>
      <w:lang w:eastAsia="ru-RU"/>
    </w:rPr>
  </w:style>
  <w:style w:type="character" w:customStyle="1" w:styleId="af">
    <w:name w:val="заголовок столбца Знак"/>
    <w:link w:val="af0"/>
    <w:locked/>
    <w:rsid w:val="00AC7FFE"/>
    <w:rPr>
      <w:b/>
      <w:color w:val="000000"/>
      <w:sz w:val="16"/>
      <w:lang w:eastAsia="ar-SA"/>
    </w:rPr>
  </w:style>
  <w:style w:type="paragraph" w:customStyle="1" w:styleId="af0">
    <w:name w:val="заголовок столбца"/>
    <w:basedOn w:val="a0"/>
    <w:link w:val="af"/>
    <w:rsid w:val="00AC7FFE"/>
    <w:pPr>
      <w:suppressAutoHyphens/>
      <w:snapToGrid w:val="0"/>
      <w:spacing w:after="120" w:line="240" w:lineRule="auto"/>
      <w:jc w:val="center"/>
    </w:pPr>
    <w:rPr>
      <w:rFonts w:asciiTheme="minorHAnsi" w:eastAsiaTheme="minorHAnsi" w:hAnsiTheme="minorHAnsi" w:cstheme="minorBidi"/>
      <w:b/>
      <w:color w:val="000000"/>
      <w:sz w:val="16"/>
      <w:lang w:eastAsia="ar-SA"/>
    </w:rPr>
  </w:style>
  <w:style w:type="character" w:customStyle="1" w:styleId="apple-converted-space">
    <w:name w:val="apple-converted-space"/>
    <w:uiPriority w:val="99"/>
    <w:rsid w:val="00AC7FFE"/>
  </w:style>
  <w:style w:type="character" w:customStyle="1" w:styleId="s4">
    <w:name w:val="s4"/>
    <w:rsid w:val="00AC7FFE"/>
  </w:style>
  <w:style w:type="numbering" w:customStyle="1" w:styleId="13">
    <w:name w:val="Нет списка1"/>
    <w:next w:val="a3"/>
    <w:uiPriority w:val="99"/>
    <w:semiHidden/>
    <w:unhideWhenUsed/>
    <w:rsid w:val="00AC7FFE"/>
  </w:style>
  <w:style w:type="paragraph" w:styleId="af1">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0"/>
    <w:link w:val="af2"/>
    <w:unhideWhenUsed/>
    <w:rsid w:val="00AC7FFE"/>
    <w:pPr>
      <w:spacing w:before="100" w:beforeAutospacing="1" w:after="100" w:afterAutospacing="1" w:line="240" w:lineRule="auto"/>
    </w:pPr>
    <w:rPr>
      <w:rFonts w:eastAsia="Times New Roman"/>
      <w:sz w:val="24"/>
      <w:szCs w:val="24"/>
      <w:lang w:eastAsia="ru-RU"/>
    </w:rPr>
  </w:style>
  <w:style w:type="character" w:styleId="af3">
    <w:name w:val="Strong"/>
    <w:uiPriority w:val="22"/>
    <w:qFormat/>
    <w:rsid w:val="00AC7FFE"/>
    <w:rPr>
      <w:b/>
      <w:bCs/>
    </w:rPr>
  </w:style>
  <w:style w:type="paragraph" w:styleId="af4">
    <w:name w:val="header"/>
    <w:basedOn w:val="a0"/>
    <w:link w:val="af5"/>
    <w:unhideWhenUsed/>
    <w:rsid w:val="00AC7FFE"/>
    <w:pPr>
      <w:tabs>
        <w:tab w:val="center" w:pos="4677"/>
        <w:tab w:val="right" w:pos="9355"/>
      </w:tabs>
      <w:spacing w:after="0" w:line="240" w:lineRule="auto"/>
    </w:pPr>
    <w:rPr>
      <w:rFonts w:ascii="Times New Roman" w:eastAsia="Times New Roman" w:hAnsi="Times New Roman"/>
      <w:sz w:val="28"/>
    </w:rPr>
  </w:style>
  <w:style w:type="character" w:customStyle="1" w:styleId="af5">
    <w:name w:val="Верхний колонтитул Знак"/>
    <w:basedOn w:val="a1"/>
    <w:link w:val="af4"/>
    <w:rsid w:val="00AC7FFE"/>
    <w:rPr>
      <w:rFonts w:ascii="Times New Roman" w:eastAsia="Times New Roman" w:hAnsi="Times New Roman" w:cs="Times New Roman"/>
      <w:sz w:val="28"/>
    </w:rPr>
  </w:style>
  <w:style w:type="paragraph" w:styleId="af6">
    <w:name w:val="footer"/>
    <w:basedOn w:val="a0"/>
    <w:link w:val="af7"/>
    <w:uiPriority w:val="99"/>
    <w:unhideWhenUsed/>
    <w:rsid w:val="00AC7FFE"/>
    <w:pPr>
      <w:tabs>
        <w:tab w:val="center" w:pos="4677"/>
        <w:tab w:val="right" w:pos="9355"/>
      </w:tabs>
      <w:spacing w:after="0" w:line="240" w:lineRule="auto"/>
    </w:pPr>
    <w:rPr>
      <w:rFonts w:ascii="Times New Roman" w:eastAsia="Times New Roman" w:hAnsi="Times New Roman"/>
      <w:sz w:val="28"/>
    </w:rPr>
  </w:style>
  <w:style w:type="character" w:customStyle="1" w:styleId="af7">
    <w:name w:val="Нижний колонтитул Знак"/>
    <w:basedOn w:val="a1"/>
    <w:link w:val="af6"/>
    <w:uiPriority w:val="99"/>
    <w:rsid w:val="00AC7FFE"/>
    <w:rPr>
      <w:rFonts w:ascii="Times New Roman" w:eastAsia="Times New Roman" w:hAnsi="Times New Roman" w:cs="Times New Roman"/>
      <w:sz w:val="28"/>
    </w:rPr>
  </w:style>
  <w:style w:type="paragraph" w:customStyle="1" w:styleId="ConsPlusNormal">
    <w:name w:val="ConsPlusNormal"/>
    <w:rsid w:val="00AC7FFE"/>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af8">
    <w:name w:val="No Spacing"/>
    <w:aliases w:val="основа"/>
    <w:link w:val="af9"/>
    <w:uiPriority w:val="1"/>
    <w:qFormat/>
    <w:rsid w:val="00AC7FFE"/>
    <w:pPr>
      <w:spacing w:after="0" w:line="240" w:lineRule="auto"/>
      <w:ind w:firstLine="709"/>
      <w:jc w:val="both"/>
    </w:pPr>
    <w:rPr>
      <w:rFonts w:ascii="Times New Roman" w:eastAsia="Calibri" w:hAnsi="Times New Roman" w:cs="Times New Roman"/>
      <w:sz w:val="28"/>
      <w:szCs w:val="28"/>
    </w:rPr>
  </w:style>
  <w:style w:type="paragraph" w:customStyle="1" w:styleId="14">
    <w:name w:val="Обычный1"/>
    <w:rsid w:val="00AC7FFE"/>
    <w:pPr>
      <w:spacing w:after="0" w:line="240" w:lineRule="auto"/>
    </w:pPr>
    <w:rPr>
      <w:rFonts w:ascii="Times New Roman" w:eastAsia="ヒラギノ角ゴ Pro W3" w:hAnsi="Times New Roman" w:cs="Times New Roman"/>
      <w:color w:val="000000"/>
      <w:sz w:val="24"/>
      <w:szCs w:val="20"/>
      <w:lang w:eastAsia="ru-RU"/>
    </w:rPr>
  </w:style>
  <w:style w:type="character" w:customStyle="1" w:styleId="dash041e005f0431005f044b005f0447005f043d005f044b005f0439005f005fchar1char1">
    <w:name w:val="dash041e_005f0431_005f044b_005f0447_005f043d_005f044b_005f0439_005f_005fchar1__char1"/>
    <w:rsid w:val="00AC7FFE"/>
    <w:rPr>
      <w:rFonts w:ascii="Times New Roman" w:hAnsi="Times New Roman" w:cs="Times New Roman" w:hint="default"/>
      <w:strike w:val="0"/>
      <w:dstrike w:val="0"/>
      <w:sz w:val="24"/>
      <w:szCs w:val="24"/>
      <w:u w:val="none"/>
      <w:effect w:val="none"/>
    </w:rPr>
  </w:style>
  <w:style w:type="paragraph" w:customStyle="1" w:styleId="dash041e005f0431005f044b005f0447005f043d005f044b005f0439">
    <w:name w:val="dash041e_005f0431_005f044b_005f0447_005f043d_005f044b_005f0439"/>
    <w:basedOn w:val="a0"/>
    <w:uiPriority w:val="99"/>
    <w:rsid w:val="00AC7FFE"/>
    <w:pPr>
      <w:spacing w:after="0" w:line="240" w:lineRule="auto"/>
    </w:pPr>
    <w:rPr>
      <w:rFonts w:ascii="Times New Roman" w:eastAsia="Times New Roman" w:hAnsi="Times New Roman"/>
      <w:sz w:val="24"/>
      <w:szCs w:val="24"/>
      <w:lang w:eastAsia="ru-RU"/>
    </w:rPr>
  </w:style>
  <w:style w:type="paragraph" w:customStyle="1" w:styleId="dash041e0431044b0447043d044b0439">
    <w:name w:val="dash041e_0431_044b_0447_043d_044b_0439"/>
    <w:basedOn w:val="a0"/>
    <w:rsid w:val="00AC7FFE"/>
    <w:pPr>
      <w:spacing w:after="0" w:line="240" w:lineRule="auto"/>
    </w:pPr>
    <w:rPr>
      <w:rFonts w:ascii="Times New Roman" w:eastAsia="Times New Roman" w:hAnsi="Times New Roman"/>
      <w:sz w:val="24"/>
      <w:szCs w:val="24"/>
      <w:lang w:eastAsia="ru-RU"/>
    </w:rPr>
  </w:style>
  <w:style w:type="paragraph" w:customStyle="1" w:styleId="normacttext">
    <w:name w:val="norm_act_text"/>
    <w:basedOn w:val="a0"/>
    <w:rsid w:val="00AC7FF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Default">
    <w:name w:val="Default"/>
    <w:uiPriority w:val="99"/>
    <w:rsid w:val="00AC7FFE"/>
    <w:pPr>
      <w:autoSpaceDE w:val="0"/>
      <w:autoSpaceDN w:val="0"/>
      <w:adjustRightInd w:val="0"/>
      <w:spacing w:after="0" w:line="240" w:lineRule="auto"/>
    </w:pPr>
    <w:rPr>
      <w:rFonts w:ascii="Arial" w:eastAsia="Calibri" w:hAnsi="Arial" w:cs="Arial"/>
      <w:color w:val="000000"/>
      <w:sz w:val="24"/>
      <w:szCs w:val="24"/>
    </w:rPr>
  </w:style>
  <w:style w:type="paragraph" w:customStyle="1" w:styleId="pagetext">
    <w:name w:val="page_text"/>
    <w:basedOn w:val="a0"/>
    <w:uiPriority w:val="99"/>
    <w:rsid w:val="00AC7FF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a">
    <w:name w:val="Сноска"/>
    <w:rsid w:val="00AC7FFE"/>
    <w:rPr>
      <w:rFonts w:ascii="Times New Roman" w:eastAsia="Times New Roman" w:hAnsi="Times New Roman" w:cs="Times New Roman"/>
      <w:b w:val="0"/>
      <w:bCs w:val="0"/>
      <w:i w:val="0"/>
      <w:iCs w:val="0"/>
      <w:smallCaps w:val="0"/>
      <w:strike w:val="0"/>
      <w:spacing w:val="0"/>
      <w:sz w:val="18"/>
      <w:szCs w:val="18"/>
    </w:rPr>
  </w:style>
  <w:style w:type="character" w:customStyle="1" w:styleId="afb">
    <w:name w:val="Основной текст_"/>
    <w:link w:val="68"/>
    <w:rsid w:val="00AC7FFE"/>
    <w:rPr>
      <w:shd w:val="clear" w:color="auto" w:fill="FFFFFF"/>
    </w:rPr>
  </w:style>
  <w:style w:type="character" w:customStyle="1" w:styleId="15">
    <w:name w:val="Основной текст1"/>
    <w:rsid w:val="00AC7FFE"/>
    <w:rPr>
      <w:shd w:val="clear" w:color="auto" w:fill="FFFFFF"/>
    </w:rPr>
  </w:style>
  <w:style w:type="character" w:customStyle="1" w:styleId="afc">
    <w:name w:val="Основной текст + Курсив"/>
    <w:rsid w:val="00AC7FFE"/>
    <w:rPr>
      <w:i/>
      <w:iCs/>
      <w:shd w:val="clear" w:color="auto" w:fill="FFFFFF"/>
    </w:rPr>
  </w:style>
  <w:style w:type="character" w:customStyle="1" w:styleId="120">
    <w:name w:val="Основной текст (12)"/>
    <w:rsid w:val="00AC7FFE"/>
    <w:rPr>
      <w:rFonts w:ascii="Times New Roman" w:eastAsia="Times New Roman" w:hAnsi="Times New Roman" w:cs="Times New Roman"/>
      <w:b w:val="0"/>
      <w:bCs w:val="0"/>
      <w:i w:val="0"/>
      <w:iCs w:val="0"/>
      <w:smallCaps w:val="0"/>
      <w:strike w:val="0"/>
      <w:spacing w:val="0"/>
      <w:sz w:val="22"/>
      <w:szCs w:val="22"/>
    </w:rPr>
  </w:style>
  <w:style w:type="character" w:customStyle="1" w:styleId="121">
    <w:name w:val="Основной текст (12) + Не курсив"/>
    <w:rsid w:val="00AC7FFE"/>
    <w:rPr>
      <w:rFonts w:ascii="Times New Roman" w:eastAsia="Times New Roman" w:hAnsi="Times New Roman" w:cs="Times New Roman"/>
      <w:b w:val="0"/>
      <w:bCs w:val="0"/>
      <w:i/>
      <w:iCs/>
      <w:smallCaps w:val="0"/>
      <w:strike w:val="0"/>
      <w:spacing w:val="0"/>
      <w:sz w:val="22"/>
      <w:szCs w:val="22"/>
    </w:rPr>
  </w:style>
  <w:style w:type="paragraph" w:customStyle="1" w:styleId="68">
    <w:name w:val="Основной текст68"/>
    <w:basedOn w:val="a0"/>
    <w:link w:val="afb"/>
    <w:rsid w:val="00AC7FFE"/>
    <w:pPr>
      <w:shd w:val="clear" w:color="auto" w:fill="FFFFFF"/>
      <w:spacing w:after="780" w:line="211" w:lineRule="exact"/>
      <w:jc w:val="right"/>
    </w:pPr>
    <w:rPr>
      <w:rFonts w:asciiTheme="minorHAnsi" w:eastAsiaTheme="minorHAnsi" w:hAnsiTheme="minorHAnsi" w:cstheme="minorBidi"/>
      <w:shd w:val="clear" w:color="auto" w:fill="FFFFFF"/>
    </w:rPr>
  </w:style>
  <w:style w:type="paragraph" w:styleId="afd">
    <w:name w:val="Body Text"/>
    <w:aliases w:val="body text,Основной текст Знак Знак,Основной текст отчета,Основной текст отчета Знак,Основной текст отчета Знак Знак Знак,DTP Body Text"/>
    <w:basedOn w:val="a0"/>
    <w:link w:val="afe"/>
    <w:uiPriority w:val="99"/>
    <w:rsid w:val="00AC7FFE"/>
    <w:pPr>
      <w:spacing w:after="120"/>
    </w:pPr>
    <w:rPr>
      <w:rFonts w:eastAsia="Times New Roman"/>
    </w:rPr>
  </w:style>
  <w:style w:type="character" w:customStyle="1" w:styleId="afe">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basedOn w:val="a1"/>
    <w:link w:val="afd"/>
    <w:rsid w:val="00AC7FFE"/>
    <w:rPr>
      <w:rFonts w:ascii="Calibri" w:eastAsia="Times New Roman" w:hAnsi="Calibri" w:cs="Times New Roman"/>
    </w:rPr>
  </w:style>
  <w:style w:type="character" w:styleId="aff">
    <w:name w:val="Emphasis"/>
    <w:uiPriority w:val="20"/>
    <w:qFormat/>
    <w:rsid w:val="00AC7FFE"/>
    <w:rPr>
      <w:i/>
      <w:iCs/>
      <w:sz w:val="24"/>
    </w:rPr>
  </w:style>
  <w:style w:type="character" w:customStyle="1" w:styleId="Zag11">
    <w:name w:val="Zag_11"/>
    <w:rsid w:val="00AC7FFE"/>
  </w:style>
  <w:style w:type="paragraph" w:styleId="aff0">
    <w:name w:val="Body Text Indent"/>
    <w:basedOn w:val="a0"/>
    <w:link w:val="aff1"/>
    <w:uiPriority w:val="99"/>
    <w:unhideWhenUsed/>
    <w:rsid w:val="00AC7FFE"/>
    <w:pPr>
      <w:spacing w:after="120"/>
      <w:ind w:left="283"/>
    </w:pPr>
  </w:style>
  <w:style w:type="character" w:customStyle="1" w:styleId="aff1">
    <w:name w:val="Основной текст с отступом Знак"/>
    <w:basedOn w:val="a1"/>
    <w:link w:val="aff0"/>
    <w:uiPriority w:val="99"/>
    <w:rsid w:val="00AC7FFE"/>
    <w:rPr>
      <w:rFonts w:ascii="Calibri" w:eastAsia="Calibri" w:hAnsi="Calibri" w:cs="Times New Roman"/>
    </w:rPr>
  </w:style>
  <w:style w:type="character" w:styleId="aff2">
    <w:name w:val="FollowedHyperlink"/>
    <w:uiPriority w:val="99"/>
    <w:semiHidden/>
    <w:unhideWhenUsed/>
    <w:rsid w:val="00AC7FFE"/>
    <w:rPr>
      <w:color w:val="800080"/>
      <w:u w:val="single"/>
    </w:rPr>
  </w:style>
  <w:style w:type="paragraph" w:customStyle="1" w:styleId="xl66">
    <w:name w:val="xl66"/>
    <w:basedOn w:val="a0"/>
    <w:rsid w:val="00AC7FF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7">
    <w:name w:val="xl67"/>
    <w:basedOn w:val="a0"/>
    <w:rsid w:val="00AC7FF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8">
    <w:name w:val="xl68"/>
    <w:basedOn w:val="a0"/>
    <w:rsid w:val="00AC7FF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9">
    <w:name w:val="xl69"/>
    <w:basedOn w:val="a0"/>
    <w:rsid w:val="00AC7FF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0">
    <w:name w:val="xl70"/>
    <w:basedOn w:val="a0"/>
    <w:rsid w:val="00AC7FF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1">
    <w:name w:val="xl71"/>
    <w:basedOn w:val="a0"/>
    <w:rsid w:val="00AC7FF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2">
    <w:name w:val="xl72"/>
    <w:basedOn w:val="a0"/>
    <w:rsid w:val="00AC7FF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3">
    <w:name w:val="xl73"/>
    <w:basedOn w:val="a0"/>
    <w:rsid w:val="00AC7FF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4">
    <w:name w:val="xl74"/>
    <w:basedOn w:val="a0"/>
    <w:rsid w:val="00AC7FF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5">
    <w:name w:val="xl75"/>
    <w:basedOn w:val="a0"/>
    <w:rsid w:val="00AC7FF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6">
    <w:name w:val="xl76"/>
    <w:basedOn w:val="a0"/>
    <w:rsid w:val="00AC7FF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7">
    <w:name w:val="xl77"/>
    <w:basedOn w:val="a0"/>
    <w:rsid w:val="00AC7FF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8">
    <w:name w:val="xl78"/>
    <w:basedOn w:val="a0"/>
    <w:rsid w:val="00AC7FF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79">
    <w:name w:val="xl79"/>
    <w:basedOn w:val="a0"/>
    <w:rsid w:val="00AC7FF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80">
    <w:name w:val="xl80"/>
    <w:basedOn w:val="a0"/>
    <w:rsid w:val="00AC7FF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1">
    <w:name w:val="xl81"/>
    <w:basedOn w:val="a0"/>
    <w:rsid w:val="00AC7FF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2">
    <w:name w:val="xl82"/>
    <w:basedOn w:val="a0"/>
    <w:rsid w:val="00AC7FF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83">
    <w:name w:val="xl83"/>
    <w:basedOn w:val="a0"/>
    <w:rsid w:val="00AC7FF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4">
    <w:name w:val="xl84"/>
    <w:basedOn w:val="a0"/>
    <w:rsid w:val="00AC7FFE"/>
    <w:pP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5">
    <w:name w:val="xl85"/>
    <w:basedOn w:val="a0"/>
    <w:rsid w:val="00AC7FFE"/>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6">
    <w:name w:val="xl86"/>
    <w:basedOn w:val="a0"/>
    <w:rsid w:val="00AC7FF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7">
    <w:name w:val="xl87"/>
    <w:basedOn w:val="a0"/>
    <w:rsid w:val="00AC7FF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8">
    <w:name w:val="xl88"/>
    <w:basedOn w:val="a0"/>
    <w:rsid w:val="00AC7FF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9">
    <w:name w:val="xl89"/>
    <w:basedOn w:val="a0"/>
    <w:rsid w:val="00AC7FF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0">
    <w:name w:val="xl90"/>
    <w:basedOn w:val="a0"/>
    <w:rsid w:val="00AC7FF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1">
    <w:name w:val="xl91"/>
    <w:basedOn w:val="a0"/>
    <w:rsid w:val="00AC7FF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2">
    <w:name w:val="xl92"/>
    <w:basedOn w:val="a0"/>
    <w:rsid w:val="00AC7FF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3">
    <w:name w:val="xl93"/>
    <w:basedOn w:val="a0"/>
    <w:rsid w:val="00AC7FF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94">
    <w:name w:val="xl94"/>
    <w:basedOn w:val="a0"/>
    <w:rsid w:val="00AC7FF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95">
    <w:name w:val="xl95"/>
    <w:basedOn w:val="a0"/>
    <w:rsid w:val="00AC7FF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6">
    <w:name w:val="xl96"/>
    <w:basedOn w:val="a0"/>
    <w:rsid w:val="00AC7FF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7">
    <w:name w:val="xl97"/>
    <w:basedOn w:val="a0"/>
    <w:rsid w:val="00AC7FF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8">
    <w:name w:val="xl98"/>
    <w:basedOn w:val="a0"/>
    <w:rsid w:val="00AC7FF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9">
    <w:name w:val="xl99"/>
    <w:basedOn w:val="a0"/>
    <w:rsid w:val="00AC7FF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00">
    <w:name w:val="xl100"/>
    <w:basedOn w:val="a0"/>
    <w:rsid w:val="00AC7FF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1">
    <w:name w:val="xl101"/>
    <w:basedOn w:val="a0"/>
    <w:rsid w:val="00AC7FF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2">
    <w:name w:val="xl102"/>
    <w:basedOn w:val="a0"/>
    <w:rsid w:val="00AC7FF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
    <w:name w:val="xl103"/>
    <w:basedOn w:val="a0"/>
    <w:rsid w:val="00AC7FF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4">
    <w:name w:val="xl104"/>
    <w:basedOn w:val="a0"/>
    <w:rsid w:val="00AC7FF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5">
    <w:name w:val="xl105"/>
    <w:basedOn w:val="a0"/>
    <w:rsid w:val="00AC7FF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6">
    <w:name w:val="xl106"/>
    <w:basedOn w:val="a0"/>
    <w:rsid w:val="00AC7FF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7">
    <w:name w:val="xl107"/>
    <w:basedOn w:val="a0"/>
    <w:rsid w:val="00AC7FF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8">
    <w:name w:val="xl108"/>
    <w:basedOn w:val="a0"/>
    <w:rsid w:val="00AC7FF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9">
    <w:name w:val="xl109"/>
    <w:basedOn w:val="a0"/>
    <w:rsid w:val="00AC7FF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0">
    <w:name w:val="xl110"/>
    <w:basedOn w:val="a0"/>
    <w:rsid w:val="00AC7FF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11">
    <w:name w:val="xl111"/>
    <w:basedOn w:val="a0"/>
    <w:rsid w:val="00AC7FFE"/>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2">
    <w:name w:val="xl112"/>
    <w:basedOn w:val="a0"/>
    <w:rsid w:val="00AC7FF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3">
    <w:name w:val="xl113"/>
    <w:basedOn w:val="a0"/>
    <w:rsid w:val="00AC7FF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4">
    <w:name w:val="xl114"/>
    <w:basedOn w:val="a0"/>
    <w:rsid w:val="00AC7FF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5">
    <w:name w:val="xl115"/>
    <w:basedOn w:val="a0"/>
    <w:rsid w:val="00AC7FF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6">
    <w:name w:val="xl116"/>
    <w:basedOn w:val="a0"/>
    <w:rsid w:val="00AC7FF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7">
    <w:name w:val="xl117"/>
    <w:basedOn w:val="a0"/>
    <w:rsid w:val="00AC7FFE"/>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8">
    <w:name w:val="xl118"/>
    <w:basedOn w:val="a0"/>
    <w:rsid w:val="00AC7FF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9">
    <w:name w:val="xl119"/>
    <w:basedOn w:val="a0"/>
    <w:rsid w:val="00AC7FFE"/>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0">
    <w:name w:val="xl120"/>
    <w:basedOn w:val="a0"/>
    <w:rsid w:val="00AC7FF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1">
    <w:name w:val="xl121"/>
    <w:basedOn w:val="a0"/>
    <w:rsid w:val="00AC7FF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2">
    <w:name w:val="xl122"/>
    <w:basedOn w:val="a0"/>
    <w:rsid w:val="00AC7FF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3">
    <w:name w:val="xl123"/>
    <w:basedOn w:val="a0"/>
    <w:rsid w:val="00AC7FF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4">
    <w:name w:val="xl124"/>
    <w:basedOn w:val="a0"/>
    <w:rsid w:val="00AC7FF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5">
    <w:name w:val="xl125"/>
    <w:basedOn w:val="a0"/>
    <w:rsid w:val="00AC7FF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26">
    <w:name w:val="xl126"/>
    <w:basedOn w:val="a0"/>
    <w:rsid w:val="00AC7FFE"/>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7">
    <w:name w:val="xl127"/>
    <w:basedOn w:val="a0"/>
    <w:rsid w:val="00AC7FF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8">
    <w:name w:val="xl128"/>
    <w:basedOn w:val="a0"/>
    <w:rsid w:val="00AC7FF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9">
    <w:name w:val="xl129"/>
    <w:basedOn w:val="a0"/>
    <w:rsid w:val="00AC7FF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0">
    <w:name w:val="xl130"/>
    <w:basedOn w:val="a0"/>
    <w:rsid w:val="00AC7FF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1">
    <w:name w:val="xl131"/>
    <w:basedOn w:val="a0"/>
    <w:rsid w:val="00AC7FF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32">
    <w:name w:val="xl132"/>
    <w:basedOn w:val="a0"/>
    <w:rsid w:val="00AC7FF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133">
    <w:name w:val="xl133"/>
    <w:basedOn w:val="a0"/>
    <w:rsid w:val="00AC7FF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4">
    <w:name w:val="xl134"/>
    <w:basedOn w:val="a0"/>
    <w:rsid w:val="00AC7FF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5">
    <w:name w:val="xl135"/>
    <w:basedOn w:val="a0"/>
    <w:rsid w:val="00AC7FF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6">
    <w:name w:val="xl136"/>
    <w:basedOn w:val="a0"/>
    <w:rsid w:val="00AC7FF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7">
    <w:name w:val="xl137"/>
    <w:basedOn w:val="a0"/>
    <w:rsid w:val="00AC7FF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8">
    <w:name w:val="xl138"/>
    <w:basedOn w:val="a0"/>
    <w:rsid w:val="00AC7FF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9">
    <w:name w:val="xl139"/>
    <w:basedOn w:val="a0"/>
    <w:rsid w:val="00AC7FF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0">
    <w:name w:val="xl140"/>
    <w:basedOn w:val="a0"/>
    <w:rsid w:val="00AC7FF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1">
    <w:name w:val="xl141"/>
    <w:basedOn w:val="a0"/>
    <w:rsid w:val="00AC7FF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2">
    <w:name w:val="xl142"/>
    <w:basedOn w:val="a0"/>
    <w:rsid w:val="00AC7FF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3">
    <w:name w:val="xl143"/>
    <w:basedOn w:val="a0"/>
    <w:rsid w:val="00AC7FF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4">
    <w:name w:val="xl144"/>
    <w:basedOn w:val="a0"/>
    <w:rsid w:val="00AC7FFE"/>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45">
    <w:name w:val="xl145"/>
    <w:basedOn w:val="a0"/>
    <w:rsid w:val="00AC7FF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6">
    <w:name w:val="xl146"/>
    <w:basedOn w:val="a0"/>
    <w:rsid w:val="00AC7FF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7">
    <w:name w:val="xl147"/>
    <w:basedOn w:val="a0"/>
    <w:rsid w:val="00AC7FFE"/>
    <w:pPr>
      <w:pBdr>
        <w:top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8">
    <w:name w:val="xl148"/>
    <w:basedOn w:val="a0"/>
    <w:rsid w:val="00AC7FF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9">
    <w:name w:val="xl149"/>
    <w:basedOn w:val="a0"/>
    <w:rsid w:val="00AC7FFE"/>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0">
    <w:name w:val="xl150"/>
    <w:basedOn w:val="a0"/>
    <w:rsid w:val="00AC7FFE"/>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1">
    <w:name w:val="xl151"/>
    <w:basedOn w:val="a0"/>
    <w:rsid w:val="00AC7FF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2">
    <w:name w:val="xl152"/>
    <w:basedOn w:val="a0"/>
    <w:rsid w:val="00AC7FFE"/>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3">
    <w:name w:val="xl153"/>
    <w:basedOn w:val="a0"/>
    <w:rsid w:val="00AC7FF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4">
    <w:name w:val="xl154"/>
    <w:basedOn w:val="a0"/>
    <w:rsid w:val="00AC7FF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5">
    <w:name w:val="xl155"/>
    <w:basedOn w:val="a0"/>
    <w:rsid w:val="00AC7FF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6">
    <w:name w:val="xl156"/>
    <w:basedOn w:val="a0"/>
    <w:rsid w:val="00AC7FFE"/>
    <w:pPr>
      <w:pBdr>
        <w:top w:val="single" w:sz="4" w:space="0" w:color="auto"/>
        <w:left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7">
    <w:name w:val="xl157"/>
    <w:basedOn w:val="a0"/>
    <w:rsid w:val="00AC7FFE"/>
    <w:pPr>
      <w:pBdr>
        <w:top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8">
    <w:name w:val="xl158"/>
    <w:basedOn w:val="a0"/>
    <w:rsid w:val="00AC7FFE"/>
    <w:pPr>
      <w:pBdr>
        <w:top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9">
    <w:name w:val="xl159"/>
    <w:basedOn w:val="a0"/>
    <w:rsid w:val="00AC7FF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8"/>
      <w:szCs w:val="28"/>
      <w:lang w:eastAsia="ru-RU"/>
    </w:rPr>
  </w:style>
  <w:style w:type="paragraph" w:customStyle="1" w:styleId="xl160">
    <w:name w:val="xl160"/>
    <w:basedOn w:val="a0"/>
    <w:rsid w:val="00AC7FF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61">
    <w:name w:val="xl161"/>
    <w:basedOn w:val="a0"/>
    <w:rsid w:val="00AC7FFE"/>
    <w:pPr>
      <w:pBdr>
        <w:top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2">
    <w:name w:val="xl162"/>
    <w:basedOn w:val="a0"/>
    <w:rsid w:val="00AC7FF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3">
    <w:name w:val="xl163"/>
    <w:basedOn w:val="a0"/>
    <w:rsid w:val="00AC7FF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8"/>
      <w:szCs w:val="28"/>
      <w:lang w:eastAsia="ru-RU"/>
    </w:rPr>
  </w:style>
  <w:style w:type="paragraph" w:customStyle="1" w:styleId="xl164">
    <w:name w:val="xl164"/>
    <w:basedOn w:val="a0"/>
    <w:rsid w:val="00AC7FF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5">
    <w:name w:val="xl165"/>
    <w:basedOn w:val="a0"/>
    <w:rsid w:val="00AC7FFE"/>
    <w:pPr>
      <w:pBdr>
        <w:top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6">
    <w:name w:val="xl166"/>
    <w:basedOn w:val="a0"/>
    <w:rsid w:val="00AC7FF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7">
    <w:name w:val="xl167"/>
    <w:basedOn w:val="a0"/>
    <w:rsid w:val="00AC7FFE"/>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68">
    <w:name w:val="xl168"/>
    <w:basedOn w:val="a0"/>
    <w:rsid w:val="00AC7FFE"/>
    <w:pPr>
      <w:pBdr>
        <w:top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69">
    <w:name w:val="xl169"/>
    <w:basedOn w:val="a0"/>
    <w:rsid w:val="00AC7FF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70">
    <w:name w:val="xl170"/>
    <w:basedOn w:val="a0"/>
    <w:rsid w:val="00AC7FF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210">
    <w:name w:val="Основной текст 21"/>
    <w:basedOn w:val="a0"/>
    <w:rsid w:val="00AC7FFE"/>
    <w:pPr>
      <w:widowControl w:val="0"/>
      <w:suppressAutoHyphens/>
      <w:autoSpaceDE w:val="0"/>
      <w:spacing w:after="0" w:line="240" w:lineRule="auto"/>
      <w:jc w:val="both"/>
    </w:pPr>
    <w:rPr>
      <w:rFonts w:ascii="Times New Roman" w:eastAsia="Times New Roman" w:hAnsi="Times New Roman"/>
      <w:i/>
      <w:szCs w:val="20"/>
      <w:lang w:val="en-US" w:eastAsia="ar-SA"/>
    </w:rPr>
  </w:style>
  <w:style w:type="character" w:customStyle="1" w:styleId="130">
    <w:name w:val="Основной текст (13)_"/>
    <w:link w:val="131"/>
    <w:rsid w:val="00AC7FFE"/>
    <w:rPr>
      <w:rFonts w:ascii="Calibri" w:hAnsi="Calibri"/>
      <w:sz w:val="34"/>
      <w:szCs w:val="34"/>
      <w:shd w:val="clear" w:color="auto" w:fill="FFFFFF"/>
    </w:rPr>
  </w:style>
  <w:style w:type="paragraph" w:customStyle="1" w:styleId="131">
    <w:name w:val="Основной текст (13)1"/>
    <w:basedOn w:val="a0"/>
    <w:link w:val="130"/>
    <w:rsid w:val="00AC7FFE"/>
    <w:pPr>
      <w:shd w:val="clear" w:color="auto" w:fill="FFFFFF"/>
      <w:spacing w:before="420" w:after="180" w:line="360" w:lineRule="exact"/>
      <w:jc w:val="center"/>
    </w:pPr>
    <w:rPr>
      <w:rFonts w:eastAsiaTheme="minorHAnsi" w:cstheme="minorBidi"/>
      <w:sz w:val="34"/>
      <w:szCs w:val="34"/>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AC7FFE"/>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rsid w:val="00AC7FFE"/>
    <w:pPr>
      <w:spacing w:after="0" w:line="240" w:lineRule="auto"/>
      <w:ind w:left="720" w:firstLine="700"/>
      <w:jc w:val="both"/>
    </w:pPr>
    <w:rPr>
      <w:rFonts w:ascii="Times New Roman" w:eastAsia="Times New Roman" w:hAnsi="Times New Roman"/>
      <w:sz w:val="24"/>
      <w:szCs w:val="24"/>
      <w:lang w:eastAsia="ru-RU"/>
    </w:rPr>
  </w:style>
  <w:style w:type="character" w:customStyle="1" w:styleId="list005f0020paragraph005f005fchar1char1">
    <w:name w:val="list_005f0020paragraph_005f_005fchar1__char1"/>
    <w:rsid w:val="00AC7FFE"/>
    <w:rPr>
      <w:rFonts w:ascii="Times New Roman" w:hAnsi="Times New Roman" w:cs="Times New Roman" w:hint="default"/>
      <w:strike w:val="0"/>
      <w:dstrike w:val="0"/>
      <w:sz w:val="24"/>
      <w:szCs w:val="24"/>
      <w:u w:val="none"/>
      <w:effect w:val="none"/>
    </w:rPr>
  </w:style>
  <w:style w:type="paragraph" w:customStyle="1" w:styleId="list005f0020paragraph">
    <w:name w:val="list_005f0020paragraph"/>
    <w:basedOn w:val="a0"/>
    <w:uiPriority w:val="99"/>
    <w:rsid w:val="00AC7FFE"/>
    <w:pPr>
      <w:spacing w:after="0" w:line="240" w:lineRule="auto"/>
      <w:ind w:left="720" w:firstLine="700"/>
      <w:jc w:val="both"/>
    </w:pPr>
    <w:rPr>
      <w:rFonts w:ascii="Times New Roman" w:eastAsia="Times New Roman" w:hAnsi="Times New Roman"/>
      <w:sz w:val="24"/>
      <w:szCs w:val="24"/>
      <w:lang w:eastAsia="ru-RU"/>
    </w:rPr>
  </w:style>
  <w:style w:type="character" w:customStyle="1" w:styleId="16">
    <w:name w:val="Основной текст Знак1"/>
    <w:basedOn w:val="a1"/>
    <w:uiPriority w:val="99"/>
    <w:semiHidden/>
    <w:rsid w:val="00AC7FFE"/>
  </w:style>
  <w:style w:type="character" w:customStyle="1" w:styleId="dash041e005f0431005f044b005f0447005f043d005f044b005f0439char1">
    <w:name w:val="dash041e_005f0431_005f044b_005f0447_005f043d_005f044b_005f0439__char1"/>
    <w:rsid w:val="00AC7FFE"/>
    <w:rPr>
      <w:rFonts w:ascii="Times New Roman" w:hAnsi="Times New Roman" w:cs="Times New Roman" w:hint="default"/>
      <w:strike w:val="0"/>
      <w:dstrike w:val="0"/>
      <w:sz w:val="24"/>
      <w:szCs w:val="24"/>
      <w:u w:val="none"/>
      <w:effect w:val="none"/>
    </w:rPr>
  </w:style>
  <w:style w:type="character" w:styleId="aff3">
    <w:name w:val="page number"/>
    <w:basedOn w:val="a1"/>
    <w:uiPriority w:val="99"/>
    <w:unhideWhenUsed/>
    <w:rsid w:val="00AC7FFE"/>
  </w:style>
  <w:style w:type="paragraph" w:styleId="32">
    <w:name w:val="Body Text 3"/>
    <w:basedOn w:val="a0"/>
    <w:link w:val="33"/>
    <w:uiPriority w:val="99"/>
    <w:unhideWhenUsed/>
    <w:rsid w:val="00AC7FFE"/>
    <w:pPr>
      <w:spacing w:after="120"/>
    </w:pPr>
    <w:rPr>
      <w:sz w:val="16"/>
      <w:szCs w:val="16"/>
    </w:rPr>
  </w:style>
  <w:style w:type="character" w:customStyle="1" w:styleId="33">
    <w:name w:val="Основной текст 3 Знак"/>
    <w:basedOn w:val="a1"/>
    <w:link w:val="32"/>
    <w:uiPriority w:val="99"/>
    <w:rsid w:val="00AC7FFE"/>
    <w:rPr>
      <w:rFonts w:ascii="Calibri" w:eastAsia="Calibri" w:hAnsi="Calibri" w:cs="Times New Roman"/>
      <w:sz w:val="16"/>
      <w:szCs w:val="16"/>
    </w:rPr>
  </w:style>
  <w:style w:type="character" w:customStyle="1" w:styleId="dash0421005f0442005f0440005f043e005f0433005f0438005f0439005f005fchar1char1">
    <w:name w:val="dash0421_005f0442_005f0440_005f043e_005f0433_005f0438_005f0439_005f_005fchar1__char1"/>
    <w:rsid w:val="00AC7FFE"/>
    <w:rPr>
      <w:rFonts w:cs="Times New Roman"/>
      <w:b/>
      <w:bCs/>
    </w:rPr>
  </w:style>
  <w:style w:type="paragraph" w:customStyle="1" w:styleId="book">
    <w:name w:val="book"/>
    <w:basedOn w:val="a0"/>
    <w:uiPriority w:val="99"/>
    <w:rsid w:val="00AC7FF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4">
    <w:name w:val="Содержимое таблицы"/>
    <w:basedOn w:val="a0"/>
    <w:rsid w:val="00AC7FFE"/>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character" w:customStyle="1" w:styleId="definition">
    <w:name w:val="definition"/>
    <w:rsid w:val="00AC7FFE"/>
    <w:rPr>
      <w:rFonts w:cs="Times New Roman"/>
    </w:rPr>
  </w:style>
  <w:style w:type="character" w:customStyle="1" w:styleId="af9">
    <w:name w:val="Без интервала Знак"/>
    <w:aliases w:val="основа Знак"/>
    <w:link w:val="af8"/>
    <w:uiPriority w:val="1"/>
    <w:rsid w:val="00AC7FFE"/>
    <w:rPr>
      <w:rFonts w:ascii="Times New Roman" w:eastAsia="Calibri" w:hAnsi="Times New Roman" w:cs="Times New Roman"/>
      <w:sz w:val="28"/>
      <w:szCs w:val="28"/>
    </w:rPr>
  </w:style>
  <w:style w:type="paragraph" w:styleId="aff5">
    <w:name w:val="caption"/>
    <w:basedOn w:val="a0"/>
    <w:next w:val="a0"/>
    <w:uiPriority w:val="35"/>
    <w:unhideWhenUsed/>
    <w:qFormat/>
    <w:rsid w:val="00AC7FFE"/>
    <w:pPr>
      <w:spacing w:line="240" w:lineRule="auto"/>
    </w:pPr>
    <w:rPr>
      <w:rFonts w:eastAsia="Times New Roman"/>
      <w:b/>
      <w:bCs/>
      <w:color w:val="4F81BD"/>
      <w:sz w:val="18"/>
      <w:szCs w:val="18"/>
    </w:rPr>
  </w:style>
  <w:style w:type="paragraph" w:styleId="aff6">
    <w:name w:val="Title"/>
    <w:basedOn w:val="a0"/>
    <w:next w:val="a0"/>
    <w:link w:val="aff7"/>
    <w:qFormat/>
    <w:rsid w:val="00AC7FFE"/>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aff7">
    <w:name w:val="Название Знак"/>
    <w:basedOn w:val="a1"/>
    <w:link w:val="aff6"/>
    <w:rsid w:val="00AC7FFE"/>
    <w:rPr>
      <w:rFonts w:ascii="Cambria" w:eastAsia="Times New Roman" w:hAnsi="Cambria" w:cs="Times New Roman"/>
      <w:color w:val="17365D"/>
      <w:spacing w:val="5"/>
      <w:kern w:val="28"/>
      <w:sz w:val="52"/>
      <w:szCs w:val="52"/>
    </w:rPr>
  </w:style>
  <w:style w:type="paragraph" w:styleId="aff8">
    <w:name w:val="Subtitle"/>
    <w:basedOn w:val="a0"/>
    <w:next w:val="a0"/>
    <w:link w:val="aff9"/>
    <w:qFormat/>
    <w:rsid w:val="00AC7FFE"/>
    <w:pPr>
      <w:numPr>
        <w:ilvl w:val="1"/>
      </w:numPr>
    </w:pPr>
    <w:rPr>
      <w:rFonts w:ascii="Cambria" w:eastAsia="Times New Roman" w:hAnsi="Cambria"/>
      <w:i/>
      <w:iCs/>
      <w:color w:val="4F81BD"/>
      <w:spacing w:val="15"/>
      <w:sz w:val="24"/>
      <w:szCs w:val="24"/>
    </w:rPr>
  </w:style>
  <w:style w:type="character" w:customStyle="1" w:styleId="aff9">
    <w:name w:val="Подзаголовок Знак"/>
    <w:basedOn w:val="a1"/>
    <w:link w:val="aff8"/>
    <w:rsid w:val="00AC7FFE"/>
    <w:rPr>
      <w:rFonts w:ascii="Cambria" w:eastAsia="Times New Roman" w:hAnsi="Cambria" w:cs="Times New Roman"/>
      <w:i/>
      <w:iCs/>
      <w:color w:val="4F81BD"/>
      <w:spacing w:val="15"/>
      <w:sz w:val="24"/>
      <w:szCs w:val="24"/>
    </w:rPr>
  </w:style>
  <w:style w:type="paragraph" w:styleId="affa">
    <w:name w:val="Block Text"/>
    <w:basedOn w:val="a0"/>
    <w:link w:val="affb"/>
    <w:uiPriority w:val="99"/>
    <w:rsid w:val="00AC7FFE"/>
    <w:pPr>
      <w:spacing w:after="0" w:line="360" w:lineRule="auto"/>
      <w:ind w:left="-851" w:right="-1333" w:firstLine="851"/>
      <w:jc w:val="both"/>
    </w:pPr>
    <w:rPr>
      <w:rFonts w:ascii="Times New Roman" w:eastAsia="Times New Roman" w:hAnsi="Times New Roman"/>
      <w:sz w:val="28"/>
      <w:szCs w:val="20"/>
      <w:lang w:eastAsia="ru-RU"/>
    </w:rPr>
  </w:style>
  <w:style w:type="character" w:customStyle="1" w:styleId="affb">
    <w:name w:val="Цитата Знак"/>
    <w:link w:val="affa"/>
    <w:uiPriority w:val="99"/>
    <w:rsid w:val="00AC7FFE"/>
    <w:rPr>
      <w:rFonts w:ascii="Times New Roman" w:eastAsia="Times New Roman" w:hAnsi="Times New Roman" w:cs="Times New Roman"/>
      <w:sz w:val="28"/>
      <w:szCs w:val="20"/>
      <w:lang w:eastAsia="ru-RU"/>
    </w:rPr>
  </w:style>
  <w:style w:type="paragraph" w:styleId="affc">
    <w:name w:val="Intense Quote"/>
    <w:basedOn w:val="a0"/>
    <w:next w:val="a0"/>
    <w:link w:val="affd"/>
    <w:uiPriority w:val="30"/>
    <w:qFormat/>
    <w:rsid w:val="00AC7FFE"/>
    <w:pPr>
      <w:pBdr>
        <w:bottom w:val="single" w:sz="4" w:space="4" w:color="4F81BD"/>
      </w:pBdr>
      <w:spacing w:before="200" w:after="280"/>
      <w:ind w:left="936" w:right="936"/>
    </w:pPr>
    <w:rPr>
      <w:rFonts w:eastAsia="Times New Roman"/>
      <w:b/>
      <w:bCs/>
      <w:i/>
      <w:iCs/>
      <w:color w:val="4F81BD"/>
    </w:rPr>
  </w:style>
  <w:style w:type="character" w:customStyle="1" w:styleId="affd">
    <w:name w:val="Выделенная цитата Знак"/>
    <w:basedOn w:val="a1"/>
    <w:link w:val="affc"/>
    <w:uiPriority w:val="30"/>
    <w:rsid w:val="00AC7FFE"/>
    <w:rPr>
      <w:rFonts w:ascii="Calibri" w:eastAsia="Times New Roman" w:hAnsi="Calibri" w:cs="Times New Roman"/>
      <w:b/>
      <w:bCs/>
      <w:i/>
      <w:iCs/>
      <w:color w:val="4F81BD"/>
    </w:rPr>
  </w:style>
  <w:style w:type="character" w:styleId="affe">
    <w:name w:val="Subtle Emphasis"/>
    <w:uiPriority w:val="19"/>
    <w:qFormat/>
    <w:rsid w:val="00AC7FFE"/>
    <w:rPr>
      <w:i/>
      <w:iCs/>
      <w:color w:val="808080"/>
    </w:rPr>
  </w:style>
  <w:style w:type="character" w:styleId="afff">
    <w:name w:val="Intense Emphasis"/>
    <w:uiPriority w:val="21"/>
    <w:qFormat/>
    <w:rsid w:val="00AC7FFE"/>
    <w:rPr>
      <w:b/>
      <w:bCs/>
      <w:i/>
      <w:iCs/>
      <w:color w:val="4F81BD"/>
    </w:rPr>
  </w:style>
  <w:style w:type="character" w:styleId="afff0">
    <w:name w:val="Subtle Reference"/>
    <w:uiPriority w:val="31"/>
    <w:qFormat/>
    <w:rsid w:val="00AC7FFE"/>
    <w:rPr>
      <w:smallCaps/>
      <w:color w:val="C0504D"/>
      <w:u w:val="single"/>
    </w:rPr>
  </w:style>
  <w:style w:type="character" w:styleId="afff1">
    <w:name w:val="Intense Reference"/>
    <w:uiPriority w:val="32"/>
    <w:qFormat/>
    <w:rsid w:val="00AC7FFE"/>
    <w:rPr>
      <w:b/>
      <w:bCs/>
      <w:smallCaps/>
      <w:color w:val="C0504D"/>
      <w:spacing w:val="5"/>
      <w:u w:val="single"/>
    </w:rPr>
  </w:style>
  <w:style w:type="character" w:styleId="afff2">
    <w:name w:val="Book Title"/>
    <w:uiPriority w:val="33"/>
    <w:qFormat/>
    <w:rsid w:val="00AC7FFE"/>
    <w:rPr>
      <w:b/>
      <w:bCs/>
      <w:smallCaps/>
      <w:spacing w:val="5"/>
    </w:rPr>
  </w:style>
  <w:style w:type="paragraph" w:styleId="afff3">
    <w:name w:val="TOC Heading"/>
    <w:basedOn w:val="1"/>
    <w:next w:val="a0"/>
    <w:uiPriority w:val="39"/>
    <w:unhideWhenUsed/>
    <w:qFormat/>
    <w:rsid w:val="00AC7FFE"/>
    <w:pPr>
      <w:outlineLvl w:val="9"/>
    </w:pPr>
    <w:rPr>
      <w:rFonts w:ascii="Cambria" w:eastAsia="Times New Roman" w:hAnsi="Cambria" w:cs="Times New Roman"/>
      <w:color w:val="365F91"/>
    </w:rPr>
  </w:style>
  <w:style w:type="table" w:customStyle="1" w:styleId="17">
    <w:name w:val="Сетка таблицы1"/>
    <w:basedOn w:val="a2"/>
    <w:next w:val="ae"/>
    <w:uiPriority w:val="59"/>
    <w:rsid w:val="00AC7FFE"/>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51">
    <w:name w:val="toc 5"/>
    <w:basedOn w:val="a0"/>
    <w:next w:val="a0"/>
    <w:autoRedefine/>
    <w:uiPriority w:val="39"/>
    <w:unhideWhenUsed/>
    <w:rsid w:val="00AC7FFE"/>
    <w:pPr>
      <w:spacing w:after="0"/>
      <w:ind w:left="880"/>
    </w:pPr>
    <w:rPr>
      <w:sz w:val="20"/>
      <w:szCs w:val="20"/>
    </w:rPr>
  </w:style>
  <w:style w:type="paragraph" w:styleId="61">
    <w:name w:val="toc 6"/>
    <w:basedOn w:val="a0"/>
    <w:next w:val="a0"/>
    <w:autoRedefine/>
    <w:uiPriority w:val="39"/>
    <w:unhideWhenUsed/>
    <w:rsid w:val="00AC7FFE"/>
    <w:pPr>
      <w:spacing w:after="0"/>
      <w:ind w:left="1100"/>
    </w:pPr>
    <w:rPr>
      <w:sz w:val="20"/>
      <w:szCs w:val="20"/>
    </w:rPr>
  </w:style>
  <w:style w:type="paragraph" w:styleId="71">
    <w:name w:val="toc 7"/>
    <w:basedOn w:val="a0"/>
    <w:next w:val="a0"/>
    <w:autoRedefine/>
    <w:uiPriority w:val="39"/>
    <w:unhideWhenUsed/>
    <w:rsid w:val="00AC7FFE"/>
    <w:pPr>
      <w:spacing w:after="0"/>
      <w:ind w:left="1320"/>
    </w:pPr>
    <w:rPr>
      <w:sz w:val="20"/>
      <w:szCs w:val="20"/>
    </w:rPr>
  </w:style>
  <w:style w:type="paragraph" w:styleId="81">
    <w:name w:val="toc 8"/>
    <w:basedOn w:val="a0"/>
    <w:next w:val="a0"/>
    <w:autoRedefine/>
    <w:uiPriority w:val="39"/>
    <w:unhideWhenUsed/>
    <w:rsid w:val="00AC7FFE"/>
    <w:pPr>
      <w:spacing w:after="0"/>
      <w:ind w:left="1540"/>
    </w:pPr>
    <w:rPr>
      <w:sz w:val="20"/>
      <w:szCs w:val="20"/>
    </w:rPr>
  </w:style>
  <w:style w:type="paragraph" w:styleId="91">
    <w:name w:val="toc 9"/>
    <w:basedOn w:val="a0"/>
    <w:next w:val="a0"/>
    <w:autoRedefine/>
    <w:uiPriority w:val="39"/>
    <w:unhideWhenUsed/>
    <w:rsid w:val="00AC7FFE"/>
    <w:pPr>
      <w:spacing w:after="0"/>
      <w:ind w:left="1760"/>
    </w:pPr>
    <w:rPr>
      <w:sz w:val="20"/>
      <w:szCs w:val="20"/>
    </w:rPr>
  </w:style>
  <w:style w:type="paragraph" w:customStyle="1" w:styleId="18">
    <w:name w:val="Без интервала1"/>
    <w:rsid w:val="00AC7FFE"/>
    <w:pPr>
      <w:tabs>
        <w:tab w:val="left" w:pos="1021"/>
      </w:tabs>
      <w:spacing w:after="0" w:line="240" w:lineRule="auto"/>
      <w:ind w:firstLine="567"/>
      <w:jc w:val="both"/>
    </w:pPr>
    <w:rPr>
      <w:rFonts w:ascii="Times New Roman" w:eastAsia="Calibri" w:hAnsi="Times New Roman" w:cs="Arial"/>
      <w:lang w:eastAsia="ru-RU"/>
    </w:rPr>
  </w:style>
  <w:style w:type="paragraph" w:styleId="34">
    <w:name w:val="Body Text Indent 3"/>
    <w:basedOn w:val="a0"/>
    <w:link w:val="35"/>
    <w:uiPriority w:val="99"/>
    <w:rsid w:val="00AC7FFE"/>
    <w:pPr>
      <w:spacing w:after="120"/>
      <w:ind w:left="283"/>
    </w:pPr>
    <w:rPr>
      <w:rFonts w:eastAsia="Times New Roman"/>
      <w:sz w:val="16"/>
      <w:szCs w:val="16"/>
      <w:lang w:eastAsia="ru-RU"/>
    </w:rPr>
  </w:style>
  <w:style w:type="character" w:customStyle="1" w:styleId="35">
    <w:name w:val="Основной текст с отступом 3 Знак"/>
    <w:basedOn w:val="a1"/>
    <w:link w:val="34"/>
    <w:uiPriority w:val="99"/>
    <w:rsid w:val="00AC7FFE"/>
    <w:rPr>
      <w:rFonts w:ascii="Calibri" w:eastAsia="Times New Roman" w:hAnsi="Calibri" w:cs="Times New Roman"/>
      <w:sz w:val="16"/>
      <w:szCs w:val="16"/>
      <w:lang w:eastAsia="ru-RU"/>
    </w:rPr>
  </w:style>
  <w:style w:type="character" w:customStyle="1" w:styleId="mw-headline">
    <w:name w:val="mw-headline"/>
    <w:basedOn w:val="a1"/>
    <w:rsid w:val="00AC7FFE"/>
  </w:style>
  <w:style w:type="paragraph" w:customStyle="1" w:styleId="descriptionind">
    <w:name w:val="descriptionind"/>
    <w:basedOn w:val="a0"/>
    <w:rsid w:val="00AC7FF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highlighthighlightactive">
    <w:name w:val="highlight highlight_active"/>
    <w:basedOn w:val="a1"/>
    <w:rsid w:val="00AC7FFE"/>
  </w:style>
  <w:style w:type="character" w:customStyle="1" w:styleId="editsection">
    <w:name w:val="editsection"/>
    <w:basedOn w:val="a1"/>
    <w:rsid w:val="00AC7FFE"/>
  </w:style>
  <w:style w:type="paragraph" w:customStyle="1" w:styleId="22">
    <w:name w:val="Абзац списка2"/>
    <w:basedOn w:val="a0"/>
    <w:rsid w:val="00AC7FFE"/>
    <w:pPr>
      <w:ind w:left="720"/>
    </w:pPr>
    <w:rPr>
      <w:rFonts w:eastAsia="Times New Roman"/>
      <w:lang w:eastAsia="ru-RU"/>
    </w:rPr>
  </w:style>
  <w:style w:type="paragraph" w:styleId="afff4">
    <w:name w:val="Plain Text"/>
    <w:basedOn w:val="a0"/>
    <w:link w:val="afff5"/>
    <w:uiPriority w:val="99"/>
    <w:rsid w:val="00AC7FFE"/>
    <w:pPr>
      <w:spacing w:after="0" w:line="240" w:lineRule="auto"/>
    </w:pPr>
    <w:rPr>
      <w:rFonts w:ascii="Courier New" w:eastAsia="Times New Roman" w:hAnsi="Courier New" w:cs="Courier New"/>
      <w:sz w:val="20"/>
      <w:szCs w:val="20"/>
      <w:lang w:eastAsia="ru-RU"/>
    </w:rPr>
  </w:style>
  <w:style w:type="character" w:customStyle="1" w:styleId="afff5">
    <w:name w:val="Текст Знак"/>
    <w:basedOn w:val="a1"/>
    <w:link w:val="afff4"/>
    <w:uiPriority w:val="99"/>
    <w:rsid w:val="00AC7FFE"/>
    <w:rPr>
      <w:rFonts w:ascii="Courier New" w:eastAsia="Times New Roman" w:hAnsi="Courier New" w:cs="Courier New"/>
      <w:sz w:val="20"/>
      <w:szCs w:val="20"/>
      <w:lang w:eastAsia="ru-RU"/>
    </w:rPr>
  </w:style>
  <w:style w:type="paragraph" w:customStyle="1" w:styleId="description">
    <w:name w:val="description"/>
    <w:basedOn w:val="a0"/>
    <w:rsid w:val="00AC7FF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post-authorvcard">
    <w:name w:val="post-author vcard"/>
    <w:basedOn w:val="a1"/>
    <w:rsid w:val="00AC7FFE"/>
  </w:style>
  <w:style w:type="character" w:customStyle="1" w:styleId="fn">
    <w:name w:val="fn"/>
    <w:basedOn w:val="a1"/>
    <w:rsid w:val="00AC7FFE"/>
  </w:style>
  <w:style w:type="character" w:customStyle="1" w:styleId="post-timestamp2">
    <w:name w:val="post-timestamp2"/>
    <w:rsid w:val="00AC7FFE"/>
    <w:rPr>
      <w:color w:val="999966"/>
    </w:rPr>
  </w:style>
  <w:style w:type="character" w:customStyle="1" w:styleId="post-comment-link">
    <w:name w:val="post-comment-link"/>
    <w:basedOn w:val="a1"/>
    <w:rsid w:val="00AC7FFE"/>
  </w:style>
  <w:style w:type="character" w:customStyle="1" w:styleId="item-controlblog-adminpid-1744177254">
    <w:name w:val="item-control blog-admin pid-1744177254"/>
    <w:basedOn w:val="a1"/>
    <w:rsid w:val="00AC7FFE"/>
  </w:style>
  <w:style w:type="character" w:customStyle="1" w:styleId="zippytoggle-open">
    <w:name w:val="zippy toggle-open"/>
    <w:basedOn w:val="a1"/>
    <w:rsid w:val="00AC7FFE"/>
  </w:style>
  <w:style w:type="character" w:customStyle="1" w:styleId="post-count">
    <w:name w:val="post-count"/>
    <w:basedOn w:val="a1"/>
    <w:rsid w:val="00AC7FFE"/>
  </w:style>
  <w:style w:type="character" w:customStyle="1" w:styleId="zippy">
    <w:name w:val="zippy"/>
    <w:basedOn w:val="a1"/>
    <w:rsid w:val="00AC7FFE"/>
  </w:style>
  <w:style w:type="character" w:customStyle="1" w:styleId="item-controlblog-admin">
    <w:name w:val="item-control blog-admin"/>
    <w:basedOn w:val="a1"/>
    <w:rsid w:val="00AC7FFE"/>
  </w:style>
  <w:style w:type="paragraph" w:styleId="23">
    <w:name w:val="Body Text Indent 2"/>
    <w:basedOn w:val="a0"/>
    <w:link w:val="24"/>
    <w:uiPriority w:val="99"/>
    <w:rsid w:val="00AC7FFE"/>
    <w:pPr>
      <w:spacing w:after="0" w:line="240" w:lineRule="auto"/>
      <w:ind w:right="-1" w:firstLine="284"/>
      <w:jc w:val="both"/>
    </w:pPr>
    <w:rPr>
      <w:rFonts w:ascii="Times New Roman" w:eastAsia="Times New Roman" w:hAnsi="Times New Roman"/>
      <w:sz w:val="28"/>
      <w:szCs w:val="20"/>
      <w:lang w:eastAsia="ru-RU"/>
    </w:rPr>
  </w:style>
  <w:style w:type="character" w:customStyle="1" w:styleId="24">
    <w:name w:val="Основной текст с отступом 2 Знак"/>
    <w:basedOn w:val="a1"/>
    <w:link w:val="23"/>
    <w:uiPriority w:val="99"/>
    <w:rsid w:val="00AC7FFE"/>
    <w:rPr>
      <w:rFonts w:ascii="Times New Roman" w:eastAsia="Times New Roman" w:hAnsi="Times New Roman" w:cs="Times New Roman"/>
      <w:sz w:val="28"/>
      <w:szCs w:val="20"/>
      <w:lang w:eastAsia="ru-RU"/>
    </w:rPr>
  </w:style>
  <w:style w:type="paragraph" w:customStyle="1" w:styleId="19">
    <w:name w:val="Стиль1"/>
    <w:basedOn w:val="a0"/>
    <w:link w:val="1a"/>
    <w:qFormat/>
    <w:rsid w:val="00AC7FFE"/>
    <w:pPr>
      <w:spacing w:after="0" w:line="360" w:lineRule="auto"/>
      <w:ind w:firstLine="680"/>
      <w:jc w:val="both"/>
    </w:pPr>
    <w:rPr>
      <w:rFonts w:ascii="Times New Roman" w:eastAsia="Times New Roman" w:hAnsi="Times New Roman"/>
      <w:sz w:val="28"/>
      <w:szCs w:val="20"/>
      <w:lang w:eastAsia="ru-RU"/>
    </w:rPr>
  </w:style>
  <w:style w:type="paragraph" w:customStyle="1" w:styleId="Zag1">
    <w:name w:val="Zag_1"/>
    <w:basedOn w:val="a0"/>
    <w:rsid w:val="00AC7FFE"/>
    <w:pPr>
      <w:widowControl w:val="0"/>
      <w:autoSpaceDE w:val="0"/>
      <w:autoSpaceDN w:val="0"/>
      <w:adjustRightInd w:val="0"/>
      <w:spacing w:after="337" w:line="302" w:lineRule="exact"/>
      <w:jc w:val="center"/>
    </w:pPr>
    <w:rPr>
      <w:rFonts w:ascii="Times New Roman" w:hAnsi="Times New Roman"/>
      <w:b/>
      <w:bCs/>
      <w:color w:val="000000"/>
      <w:sz w:val="24"/>
      <w:szCs w:val="24"/>
      <w:lang w:val="en-US" w:eastAsia="ru-RU"/>
    </w:rPr>
  </w:style>
  <w:style w:type="character" w:styleId="afff6">
    <w:name w:val="annotation reference"/>
    <w:uiPriority w:val="99"/>
    <w:rsid w:val="00AC7FFE"/>
    <w:rPr>
      <w:sz w:val="16"/>
      <w:szCs w:val="16"/>
    </w:rPr>
  </w:style>
  <w:style w:type="paragraph" w:styleId="afff7">
    <w:name w:val="annotation text"/>
    <w:basedOn w:val="a0"/>
    <w:link w:val="afff8"/>
    <w:uiPriority w:val="99"/>
    <w:semiHidden/>
    <w:rsid w:val="00AC7FFE"/>
    <w:pPr>
      <w:spacing w:after="0" w:line="240" w:lineRule="auto"/>
    </w:pPr>
    <w:rPr>
      <w:rFonts w:ascii="Times New Roman" w:eastAsia="Times New Roman" w:hAnsi="Times New Roman"/>
      <w:sz w:val="20"/>
      <w:szCs w:val="20"/>
      <w:lang w:eastAsia="ru-RU"/>
    </w:rPr>
  </w:style>
  <w:style w:type="character" w:customStyle="1" w:styleId="afff8">
    <w:name w:val="Текст примечания Знак"/>
    <w:basedOn w:val="a1"/>
    <w:link w:val="afff7"/>
    <w:uiPriority w:val="99"/>
    <w:semiHidden/>
    <w:rsid w:val="00AC7FFE"/>
    <w:rPr>
      <w:rFonts w:ascii="Times New Roman" w:eastAsia="Times New Roman" w:hAnsi="Times New Roman" w:cs="Times New Roman"/>
      <w:sz w:val="20"/>
      <w:szCs w:val="20"/>
      <w:lang w:eastAsia="ru-RU"/>
    </w:rPr>
  </w:style>
  <w:style w:type="character" w:customStyle="1" w:styleId="ad">
    <w:name w:val="Абзац списка Знак"/>
    <w:link w:val="ac"/>
    <w:uiPriority w:val="34"/>
    <w:locked/>
    <w:rsid w:val="00AC7FFE"/>
    <w:rPr>
      <w:rFonts w:ascii="Calibri" w:eastAsia="Calibri" w:hAnsi="Calibri" w:cs="Times New Roman"/>
    </w:rPr>
  </w:style>
  <w:style w:type="character" w:customStyle="1" w:styleId="val">
    <w:name w:val="val"/>
    <w:basedOn w:val="a1"/>
    <w:rsid w:val="00AC7FFE"/>
  </w:style>
  <w:style w:type="character" w:customStyle="1" w:styleId="addressbooksuggestitemhint">
    <w:name w:val="addressbook__suggest__item__hint"/>
    <w:basedOn w:val="a1"/>
    <w:rsid w:val="00AC7FFE"/>
  </w:style>
  <w:style w:type="character" w:customStyle="1" w:styleId="style1">
    <w:name w:val="style1"/>
    <w:basedOn w:val="a1"/>
    <w:rsid w:val="00AC7FFE"/>
  </w:style>
  <w:style w:type="paragraph" w:customStyle="1" w:styleId="1b">
    <w:name w:val="МОН1"/>
    <w:basedOn w:val="a0"/>
    <w:rsid w:val="00AC7FFE"/>
    <w:pPr>
      <w:spacing w:after="0" w:line="360" w:lineRule="auto"/>
      <w:ind w:firstLine="709"/>
      <w:jc w:val="both"/>
    </w:pPr>
    <w:rPr>
      <w:rFonts w:ascii="Times New Roman" w:eastAsia="Times New Roman" w:hAnsi="Times New Roman"/>
      <w:sz w:val="28"/>
      <w:szCs w:val="24"/>
      <w:lang w:eastAsia="ru-RU"/>
    </w:rPr>
  </w:style>
  <w:style w:type="character" w:customStyle="1" w:styleId="b-linki">
    <w:name w:val="b-link__i"/>
    <w:basedOn w:val="a1"/>
    <w:rsid w:val="00AC7FFE"/>
  </w:style>
  <w:style w:type="character" w:customStyle="1" w:styleId="apple-style-span">
    <w:name w:val="apple-style-span"/>
    <w:basedOn w:val="a1"/>
    <w:rsid w:val="00AC7FFE"/>
  </w:style>
  <w:style w:type="paragraph" w:customStyle="1" w:styleId="Osnova">
    <w:name w:val="Osnova"/>
    <w:basedOn w:val="a0"/>
    <w:rsid w:val="00AC7FFE"/>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paragraph" w:styleId="25">
    <w:name w:val="Body Text 2"/>
    <w:basedOn w:val="a0"/>
    <w:link w:val="26"/>
    <w:uiPriority w:val="99"/>
    <w:unhideWhenUsed/>
    <w:rsid w:val="00AC7FFE"/>
    <w:pPr>
      <w:spacing w:after="120" w:line="480" w:lineRule="auto"/>
    </w:pPr>
  </w:style>
  <w:style w:type="character" w:customStyle="1" w:styleId="26">
    <w:name w:val="Основной текст 2 Знак"/>
    <w:basedOn w:val="a1"/>
    <w:link w:val="25"/>
    <w:uiPriority w:val="99"/>
    <w:rsid w:val="00AC7FFE"/>
    <w:rPr>
      <w:rFonts w:ascii="Calibri" w:eastAsia="Calibri" w:hAnsi="Calibri" w:cs="Times New Roman"/>
    </w:rPr>
  </w:style>
  <w:style w:type="paragraph" w:customStyle="1" w:styleId="Normal1">
    <w:name w:val="Normal1"/>
    <w:uiPriority w:val="99"/>
    <w:rsid w:val="00AC7FFE"/>
    <w:pPr>
      <w:widowControl w:val="0"/>
      <w:spacing w:after="0" w:line="240" w:lineRule="auto"/>
      <w:jc w:val="both"/>
    </w:pPr>
    <w:rPr>
      <w:rFonts w:ascii="Times New Roman" w:eastAsia="Times New Roman" w:hAnsi="Times New Roman" w:cs="Times New Roman"/>
      <w:sz w:val="20"/>
      <w:szCs w:val="20"/>
      <w:lang w:eastAsia="ru-RU"/>
    </w:rPr>
  </w:style>
  <w:style w:type="paragraph" w:customStyle="1" w:styleId="afff9">
    <w:name w:val="А_сноска"/>
    <w:basedOn w:val="a8"/>
    <w:link w:val="afffa"/>
    <w:qFormat/>
    <w:rsid w:val="00AC7FFE"/>
    <w:pPr>
      <w:widowControl w:val="0"/>
      <w:ind w:firstLine="400"/>
      <w:jc w:val="both"/>
    </w:pPr>
    <w:rPr>
      <w:sz w:val="24"/>
      <w:szCs w:val="24"/>
    </w:rPr>
  </w:style>
  <w:style w:type="character" w:customStyle="1" w:styleId="afffa">
    <w:name w:val="А_сноска Знак"/>
    <w:link w:val="afff9"/>
    <w:locked/>
    <w:rsid w:val="00AC7FFE"/>
    <w:rPr>
      <w:rFonts w:ascii="Times New Roman" w:eastAsia="Times New Roman" w:hAnsi="Times New Roman" w:cs="Times New Roman"/>
      <w:sz w:val="24"/>
      <w:szCs w:val="24"/>
      <w:lang w:eastAsia="ru-RU"/>
    </w:rPr>
  </w:style>
  <w:style w:type="paragraph" w:customStyle="1" w:styleId="afffb">
    <w:name w:val="Новый"/>
    <w:basedOn w:val="a0"/>
    <w:rsid w:val="00AC7FFE"/>
    <w:pPr>
      <w:spacing w:after="0" w:line="360" w:lineRule="auto"/>
      <w:ind w:firstLine="454"/>
      <w:jc w:val="both"/>
    </w:pPr>
    <w:rPr>
      <w:rFonts w:ascii="Times New Roman" w:hAnsi="Times New Roman"/>
      <w:sz w:val="28"/>
      <w:szCs w:val="24"/>
    </w:rPr>
  </w:style>
  <w:style w:type="paragraph" w:customStyle="1" w:styleId="27">
    <w:name w:val="?????2"/>
    <w:basedOn w:val="a0"/>
    <w:rsid w:val="00AC7FFE"/>
    <w:pPr>
      <w:tabs>
        <w:tab w:val="left" w:pos="567"/>
      </w:tabs>
      <w:overflowPunct w:val="0"/>
      <w:autoSpaceDE w:val="0"/>
      <w:autoSpaceDN w:val="0"/>
      <w:adjustRightInd w:val="0"/>
      <w:spacing w:after="0" w:line="240" w:lineRule="auto"/>
      <w:ind w:left="113" w:right="284"/>
      <w:jc w:val="both"/>
    </w:pPr>
    <w:rPr>
      <w:rFonts w:ascii="Times New Roman" w:eastAsia="Times New Roman" w:hAnsi="Times New Roman"/>
      <w:sz w:val="24"/>
      <w:szCs w:val="24"/>
    </w:rPr>
  </w:style>
  <w:style w:type="character" w:customStyle="1" w:styleId="28">
    <w:name w:val="Основной текст (2)_"/>
    <w:link w:val="29"/>
    <w:rsid w:val="00AC7FFE"/>
    <w:rPr>
      <w:rFonts w:ascii="Times New Roman" w:eastAsia="Times New Roman" w:hAnsi="Times New Roman" w:cs="Times New Roman"/>
      <w:b/>
      <w:bCs/>
      <w:sz w:val="27"/>
      <w:szCs w:val="27"/>
      <w:shd w:val="clear" w:color="auto" w:fill="FFFFFF"/>
    </w:rPr>
  </w:style>
  <w:style w:type="paragraph" w:customStyle="1" w:styleId="29">
    <w:name w:val="Основной текст (2)"/>
    <w:basedOn w:val="a0"/>
    <w:link w:val="28"/>
    <w:rsid w:val="00AC7FFE"/>
    <w:pPr>
      <w:widowControl w:val="0"/>
      <w:shd w:val="clear" w:color="auto" w:fill="FFFFFF"/>
      <w:spacing w:after="0" w:line="480" w:lineRule="exact"/>
      <w:ind w:firstLine="720"/>
      <w:jc w:val="both"/>
    </w:pPr>
    <w:rPr>
      <w:rFonts w:ascii="Times New Roman" w:eastAsia="Times New Roman" w:hAnsi="Times New Roman"/>
      <w:b/>
      <w:bCs/>
      <w:sz w:val="27"/>
      <w:szCs w:val="27"/>
    </w:rPr>
  </w:style>
  <w:style w:type="paragraph" w:customStyle="1" w:styleId="36">
    <w:name w:val="Основной текст3"/>
    <w:basedOn w:val="a0"/>
    <w:rsid w:val="00AC7FFE"/>
    <w:pPr>
      <w:widowControl w:val="0"/>
      <w:shd w:val="clear" w:color="auto" w:fill="FFFFFF"/>
      <w:spacing w:after="0" w:line="480" w:lineRule="exact"/>
      <w:jc w:val="both"/>
    </w:pPr>
    <w:rPr>
      <w:rFonts w:ascii="Times New Roman" w:eastAsia="Times New Roman" w:hAnsi="Times New Roman"/>
      <w:sz w:val="27"/>
      <w:szCs w:val="27"/>
    </w:rPr>
  </w:style>
  <w:style w:type="character" w:customStyle="1" w:styleId="afffc">
    <w:name w:val="Основной текст + Полужирный"/>
    <w:rsid w:val="00AC7FFE"/>
    <w:rPr>
      <w:rFonts w:ascii="Times New Roman" w:eastAsia="Times New Roman" w:hAnsi="Times New Roman" w:cs="Times New Roman"/>
      <w:b/>
      <w:bCs/>
      <w:color w:val="000000"/>
      <w:spacing w:val="0"/>
      <w:w w:val="100"/>
      <w:position w:val="0"/>
      <w:sz w:val="27"/>
      <w:szCs w:val="27"/>
      <w:shd w:val="clear" w:color="auto" w:fill="FFFFFF"/>
      <w:lang w:val="ru-RU"/>
    </w:rPr>
  </w:style>
  <w:style w:type="paragraph" w:customStyle="1" w:styleId="-11">
    <w:name w:val="Цветной список - Акцент 11"/>
    <w:basedOn w:val="a0"/>
    <w:qFormat/>
    <w:rsid w:val="00AC7FFE"/>
    <w:pPr>
      <w:spacing w:after="0" w:line="240" w:lineRule="auto"/>
      <w:ind w:left="720"/>
      <w:contextualSpacing/>
    </w:pPr>
    <w:rPr>
      <w:rFonts w:ascii="Times New Roman" w:eastAsia="Times New Roman" w:hAnsi="Times New Roman"/>
      <w:sz w:val="24"/>
      <w:szCs w:val="24"/>
      <w:lang w:eastAsia="ru-RU"/>
    </w:rPr>
  </w:style>
  <w:style w:type="paragraph" w:customStyle="1" w:styleId="western">
    <w:name w:val="western"/>
    <w:basedOn w:val="a0"/>
    <w:rsid w:val="00AC7FFE"/>
    <w:pPr>
      <w:spacing w:before="100" w:beforeAutospacing="1" w:after="115" w:line="240" w:lineRule="auto"/>
      <w:ind w:firstLine="706"/>
      <w:jc w:val="both"/>
    </w:pPr>
    <w:rPr>
      <w:rFonts w:ascii="Times New Roman" w:eastAsia="Times New Roman" w:hAnsi="Times New Roman"/>
      <w:color w:val="000000"/>
      <w:sz w:val="24"/>
      <w:szCs w:val="24"/>
      <w:lang w:eastAsia="ru-RU"/>
    </w:rPr>
  </w:style>
  <w:style w:type="character" w:customStyle="1" w:styleId="1c">
    <w:name w:val="Текст сноски Знак1"/>
    <w:basedOn w:val="a1"/>
    <w:uiPriority w:val="99"/>
    <w:semiHidden/>
    <w:rsid w:val="00AC7FFE"/>
  </w:style>
  <w:style w:type="paragraph" w:customStyle="1" w:styleId="2a">
    <w:name w:val="Основной текст2"/>
    <w:basedOn w:val="a0"/>
    <w:rsid w:val="00AC7FFE"/>
    <w:pPr>
      <w:widowControl w:val="0"/>
      <w:shd w:val="clear" w:color="auto" w:fill="FFFFFF"/>
      <w:spacing w:after="0" w:line="480" w:lineRule="exact"/>
      <w:jc w:val="both"/>
    </w:pPr>
    <w:rPr>
      <w:rFonts w:ascii="Times New Roman" w:eastAsia="Times New Roman" w:hAnsi="Times New Roman"/>
      <w:sz w:val="26"/>
      <w:szCs w:val="26"/>
    </w:rPr>
  </w:style>
  <w:style w:type="paragraph" w:customStyle="1" w:styleId="160">
    <w:name w:val="Стиль Основной текст + 16 пт"/>
    <w:next w:val="afd"/>
    <w:autoRedefine/>
    <w:uiPriority w:val="99"/>
    <w:rsid w:val="00AC7FFE"/>
    <w:pPr>
      <w:spacing w:after="0" w:line="360" w:lineRule="auto"/>
      <w:ind w:firstLine="709"/>
      <w:jc w:val="both"/>
    </w:pPr>
    <w:rPr>
      <w:rFonts w:ascii="Times New Roman" w:eastAsia="Times New Roman" w:hAnsi="Times New Roman" w:cs="Times New Roman"/>
      <w:sz w:val="28"/>
      <w:szCs w:val="28"/>
      <w:lang w:eastAsia="ru-RU"/>
    </w:rPr>
  </w:style>
  <w:style w:type="character" w:customStyle="1" w:styleId="140">
    <w:name w:val="Основной текст (14)_"/>
    <w:link w:val="141"/>
    <w:locked/>
    <w:rsid w:val="00AC7FFE"/>
    <w:rPr>
      <w:i/>
      <w:shd w:val="clear" w:color="auto" w:fill="FFFFFF"/>
    </w:rPr>
  </w:style>
  <w:style w:type="paragraph" w:customStyle="1" w:styleId="141">
    <w:name w:val="Основной текст (14)1"/>
    <w:basedOn w:val="a0"/>
    <w:link w:val="140"/>
    <w:rsid w:val="00AC7FFE"/>
    <w:pPr>
      <w:shd w:val="clear" w:color="auto" w:fill="FFFFFF"/>
      <w:spacing w:after="0" w:line="211" w:lineRule="exact"/>
      <w:ind w:firstLine="400"/>
      <w:jc w:val="both"/>
    </w:pPr>
    <w:rPr>
      <w:rFonts w:asciiTheme="minorHAnsi" w:eastAsiaTheme="minorHAnsi" w:hAnsiTheme="minorHAnsi" w:cstheme="minorBidi"/>
      <w:i/>
    </w:rPr>
  </w:style>
  <w:style w:type="character" w:customStyle="1" w:styleId="2b">
    <w:name w:val="Заголовок №2_"/>
    <w:link w:val="211"/>
    <w:uiPriority w:val="99"/>
    <w:locked/>
    <w:rsid w:val="00AC7FFE"/>
    <w:rPr>
      <w:b/>
      <w:shd w:val="clear" w:color="auto" w:fill="FFFFFF"/>
    </w:rPr>
  </w:style>
  <w:style w:type="paragraph" w:customStyle="1" w:styleId="211">
    <w:name w:val="Заголовок №21"/>
    <w:basedOn w:val="a0"/>
    <w:link w:val="2b"/>
    <w:rsid w:val="00AC7FFE"/>
    <w:pPr>
      <w:shd w:val="clear" w:color="auto" w:fill="FFFFFF"/>
      <w:spacing w:before="60" w:after="60" w:line="240" w:lineRule="atLeast"/>
      <w:jc w:val="center"/>
      <w:outlineLvl w:val="1"/>
    </w:pPr>
    <w:rPr>
      <w:rFonts w:asciiTheme="minorHAnsi" w:eastAsiaTheme="minorHAnsi" w:hAnsiTheme="minorHAnsi" w:cstheme="minorBidi"/>
      <w:b/>
    </w:rPr>
  </w:style>
  <w:style w:type="character" w:customStyle="1" w:styleId="149">
    <w:name w:val="Основной текст (14)9"/>
    <w:uiPriority w:val="99"/>
    <w:rsid w:val="00AC7FFE"/>
    <w:rPr>
      <w:rFonts w:ascii="Times New Roman" w:hAnsi="Times New Roman"/>
      <w:spacing w:val="0"/>
      <w:sz w:val="22"/>
    </w:rPr>
  </w:style>
  <w:style w:type="character" w:customStyle="1" w:styleId="148">
    <w:name w:val="Основной текст (14)8"/>
    <w:uiPriority w:val="99"/>
    <w:rsid w:val="00AC7FFE"/>
    <w:rPr>
      <w:rFonts w:ascii="Times New Roman" w:hAnsi="Times New Roman"/>
      <w:spacing w:val="0"/>
      <w:sz w:val="22"/>
    </w:rPr>
  </w:style>
  <w:style w:type="character" w:customStyle="1" w:styleId="Osnova1">
    <w:name w:val="Osnova1"/>
    <w:rsid w:val="00AC7FFE"/>
  </w:style>
  <w:style w:type="paragraph" w:customStyle="1" w:styleId="Zag2">
    <w:name w:val="Zag_2"/>
    <w:basedOn w:val="a0"/>
    <w:rsid w:val="00AC7FFE"/>
    <w:pPr>
      <w:widowControl w:val="0"/>
      <w:autoSpaceDE w:val="0"/>
      <w:autoSpaceDN w:val="0"/>
      <w:adjustRightInd w:val="0"/>
      <w:spacing w:after="129" w:line="291" w:lineRule="exact"/>
      <w:jc w:val="center"/>
    </w:pPr>
    <w:rPr>
      <w:rFonts w:ascii="Times New Roman" w:eastAsia="Times New Roman" w:hAnsi="Times New Roman"/>
      <w:b/>
      <w:bCs/>
      <w:color w:val="000000"/>
      <w:sz w:val="24"/>
      <w:szCs w:val="24"/>
      <w:lang w:val="en-US" w:eastAsia="ru-RU"/>
    </w:rPr>
  </w:style>
  <w:style w:type="character" w:customStyle="1" w:styleId="Zag21">
    <w:name w:val="Zag_21"/>
    <w:rsid w:val="00AC7FFE"/>
  </w:style>
  <w:style w:type="paragraph" w:customStyle="1" w:styleId="Zag3">
    <w:name w:val="Zag_3"/>
    <w:basedOn w:val="a0"/>
    <w:rsid w:val="00AC7FFE"/>
    <w:pPr>
      <w:widowControl w:val="0"/>
      <w:autoSpaceDE w:val="0"/>
      <w:autoSpaceDN w:val="0"/>
      <w:adjustRightInd w:val="0"/>
      <w:spacing w:after="68" w:line="282" w:lineRule="exact"/>
      <w:jc w:val="center"/>
    </w:pPr>
    <w:rPr>
      <w:rFonts w:ascii="Times New Roman" w:eastAsia="Times New Roman" w:hAnsi="Times New Roman"/>
      <w:i/>
      <w:iCs/>
      <w:color w:val="000000"/>
      <w:sz w:val="24"/>
      <w:szCs w:val="24"/>
      <w:lang w:val="en-US" w:eastAsia="ru-RU"/>
    </w:rPr>
  </w:style>
  <w:style w:type="character" w:customStyle="1" w:styleId="Zag31">
    <w:name w:val="Zag_31"/>
    <w:rsid w:val="00AC7FFE"/>
  </w:style>
  <w:style w:type="paragraph" w:customStyle="1" w:styleId="afffd">
    <w:name w:val="Ξαϋχνϋι"/>
    <w:basedOn w:val="a0"/>
    <w:rsid w:val="00AC7FF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afffe">
    <w:name w:val="Νξβϋι"/>
    <w:basedOn w:val="a0"/>
    <w:rsid w:val="00AC7FF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zag4">
    <w:name w:val="zag_4"/>
    <w:basedOn w:val="a0"/>
    <w:rsid w:val="00AC7FFE"/>
    <w:pPr>
      <w:widowControl w:val="0"/>
      <w:autoSpaceDE w:val="0"/>
      <w:autoSpaceDN w:val="0"/>
      <w:adjustRightInd w:val="0"/>
      <w:spacing w:after="0" w:line="213" w:lineRule="exact"/>
      <w:jc w:val="center"/>
    </w:pPr>
    <w:rPr>
      <w:rFonts w:ascii="NewtonCSanPin" w:eastAsia="Times New Roman" w:hAnsi="NewtonCSanPin" w:cs="NewtonCSanPin"/>
      <w:b/>
      <w:bCs/>
      <w:i/>
      <w:iCs/>
      <w:color w:val="000000"/>
      <w:sz w:val="21"/>
      <w:szCs w:val="21"/>
      <w:lang w:val="en-US" w:eastAsia="ru-RU"/>
    </w:rPr>
  </w:style>
  <w:style w:type="paragraph" w:customStyle="1" w:styleId="NormalPP">
    <w:name w:val="Normal PP"/>
    <w:basedOn w:val="a0"/>
    <w:rsid w:val="00AC7FFE"/>
    <w:pPr>
      <w:widowControl w:val="0"/>
      <w:autoSpaceDE w:val="0"/>
      <w:autoSpaceDN w:val="0"/>
      <w:adjustRightInd w:val="0"/>
      <w:spacing w:after="0" w:line="240" w:lineRule="auto"/>
    </w:pPr>
    <w:rPr>
      <w:rFonts w:ascii="Arial" w:eastAsia="Times New Roman" w:hAnsi="Arial" w:cs="Arial"/>
      <w:color w:val="000000"/>
      <w:sz w:val="24"/>
      <w:szCs w:val="24"/>
      <w:lang w:val="en-US" w:eastAsia="ru-RU"/>
    </w:rPr>
  </w:style>
  <w:style w:type="paragraph" w:customStyle="1" w:styleId="text2">
    <w:name w:val="text2"/>
    <w:basedOn w:val="a0"/>
    <w:rsid w:val="00AC7FFE"/>
    <w:pPr>
      <w:widowControl w:val="0"/>
      <w:autoSpaceDE w:val="0"/>
      <w:autoSpaceDN w:val="0"/>
      <w:adjustRightInd w:val="0"/>
      <w:spacing w:after="0" w:line="240" w:lineRule="auto"/>
      <w:ind w:left="566" w:right="793"/>
      <w:jc w:val="both"/>
    </w:pPr>
    <w:rPr>
      <w:rFonts w:ascii="Times New Roman" w:eastAsia="Times New Roman" w:hAnsi="Times New Roman"/>
      <w:color w:val="000000"/>
      <w:sz w:val="24"/>
      <w:szCs w:val="24"/>
      <w:lang w:val="en-US" w:eastAsia="ru-RU"/>
    </w:rPr>
  </w:style>
  <w:style w:type="paragraph" w:customStyle="1" w:styleId="1d">
    <w:name w:val="Знак Знак1 Знак Знак Знак"/>
    <w:basedOn w:val="a0"/>
    <w:uiPriority w:val="99"/>
    <w:rsid w:val="00AC7FFE"/>
    <w:pPr>
      <w:spacing w:after="160" w:line="240" w:lineRule="exact"/>
    </w:pPr>
    <w:rPr>
      <w:rFonts w:ascii="Verdana" w:eastAsia="Times New Roman" w:hAnsi="Verdana"/>
      <w:sz w:val="20"/>
      <w:szCs w:val="20"/>
      <w:lang w:val="en-US"/>
    </w:rPr>
  </w:style>
  <w:style w:type="paragraph" w:customStyle="1" w:styleId="affff">
    <w:name w:val="Знак Знак Знак Знак Знак"/>
    <w:basedOn w:val="a0"/>
    <w:uiPriority w:val="99"/>
    <w:rsid w:val="00AC7FFE"/>
    <w:pPr>
      <w:spacing w:after="160" w:line="240" w:lineRule="exact"/>
    </w:pPr>
    <w:rPr>
      <w:rFonts w:ascii="Verdana" w:eastAsia="Times New Roman" w:hAnsi="Verdana"/>
      <w:sz w:val="20"/>
      <w:szCs w:val="20"/>
      <w:lang w:val="en-US"/>
    </w:rPr>
  </w:style>
  <w:style w:type="character" w:customStyle="1" w:styleId="1e">
    <w:name w:val="Подзаголовок Знак1"/>
    <w:uiPriority w:val="11"/>
    <w:rsid w:val="00AC7FFE"/>
    <w:rPr>
      <w:rFonts w:ascii="Cambria" w:eastAsia="Times New Roman" w:hAnsi="Cambria" w:cs="Times New Roman"/>
      <w:i/>
      <w:iCs/>
      <w:color w:val="4F81BD"/>
      <w:spacing w:val="15"/>
      <w:sz w:val="24"/>
      <w:szCs w:val="24"/>
      <w:lang w:eastAsia="ru-RU"/>
    </w:rPr>
  </w:style>
  <w:style w:type="character" w:customStyle="1" w:styleId="150">
    <w:name w:val="Подзаголовок Знак15"/>
    <w:uiPriority w:val="11"/>
    <w:rsid w:val="00AC7FFE"/>
    <w:rPr>
      <w:rFonts w:ascii="Calibri Light" w:eastAsia="Times New Roman" w:hAnsi="Calibri Light" w:cs="Times New Roman"/>
      <w:sz w:val="24"/>
      <w:szCs w:val="24"/>
    </w:rPr>
  </w:style>
  <w:style w:type="character" w:customStyle="1" w:styleId="142">
    <w:name w:val="Подзаголовок Знак14"/>
    <w:uiPriority w:val="11"/>
    <w:rsid w:val="00AC7FFE"/>
    <w:rPr>
      <w:rFonts w:ascii="Calibri Light" w:eastAsia="Times New Roman" w:hAnsi="Calibri Light" w:cs="Times New Roman"/>
      <w:sz w:val="24"/>
      <w:szCs w:val="24"/>
    </w:rPr>
  </w:style>
  <w:style w:type="character" w:customStyle="1" w:styleId="132">
    <w:name w:val="Подзаголовок Знак13"/>
    <w:uiPriority w:val="11"/>
    <w:rsid w:val="00AC7FFE"/>
    <w:rPr>
      <w:rFonts w:ascii="Calibri Light" w:eastAsia="Times New Roman" w:hAnsi="Calibri Light" w:cs="Times New Roman"/>
      <w:sz w:val="24"/>
      <w:szCs w:val="24"/>
    </w:rPr>
  </w:style>
  <w:style w:type="character" w:customStyle="1" w:styleId="122">
    <w:name w:val="Подзаголовок Знак12"/>
    <w:uiPriority w:val="11"/>
    <w:rsid w:val="00AC7FFE"/>
    <w:rPr>
      <w:rFonts w:ascii="Calibri Light" w:eastAsia="Times New Roman" w:hAnsi="Calibri Light" w:cs="Times New Roman"/>
      <w:sz w:val="24"/>
      <w:szCs w:val="24"/>
    </w:rPr>
  </w:style>
  <w:style w:type="character" w:customStyle="1" w:styleId="110">
    <w:name w:val="Подзаголовок Знак11"/>
    <w:rsid w:val="00AC7FFE"/>
    <w:rPr>
      <w:rFonts w:ascii="Calibri Light" w:eastAsia="Times New Roman" w:hAnsi="Calibri Light" w:cs="Times New Roman"/>
      <w:sz w:val="24"/>
      <w:szCs w:val="24"/>
    </w:rPr>
  </w:style>
  <w:style w:type="paragraph" w:customStyle="1" w:styleId="CharCharCarCharCarCharCarCharCarCharCharCharCarCharCharChar">
    <w:name w:val="Char Char Car Char Car Char Car Char Car Char Char Char Car Char Char Char"/>
    <w:basedOn w:val="a0"/>
    <w:uiPriority w:val="99"/>
    <w:rsid w:val="00AC7FFE"/>
    <w:pPr>
      <w:autoSpaceDE w:val="0"/>
      <w:autoSpaceDN w:val="0"/>
      <w:spacing w:after="160" w:line="240" w:lineRule="exact"/>
    </w:pPr>
    <w:rPr>
      <w:rFonts w:ascii="Arial" w:eastAsia="Times New Roman" w:hAnsi="Arial" w:cs="Arial"/>
      <w:sz w:val="20"/>
      <w:szCs w:val="20"/>
      <w:lang w:val="en-US"/>
    </w:rPr>
  </w:style>
  <w:style w:type="paragraph" w:customStyle="1" w:styleId="affff0">
    <w:name w:val="Знак Знак"/>
    <w:basedOn w:val="a0"/>
    <w:uiPriority w:val="99"/>
    <w:rsid w:val="00AC7FFE"/>
    <w:pPr>
      <w:spacing w:after="160" w:line="240" w:lineRule="exact"/>
    </w:pPr>
    <w:rPr>
      <w:rFonts w:ascii="Verdana" w:eastAsia="Times New Roman" w:hAnsi="Verdana"/>
      <w:sz w:val="20"/>
      <w:szCs w:val="20"/>
      <w:lang w:val="en-US"/>
    </w:rPr>
  </w:style>
  <w:style w:type="character" w:customStyle="1" w:styleId="spelle">
    <w:name w:val="spelle"/>
    <w:rsid w:val="00AC7FFE"/>
  </w:style>
  <w:style w:type="character" w:customStyle="1" w:styleId="grame">
    <w:name w:val="grame"/>
    <w:rsid w:val="00AC7FFE"/>
  </w:style>
  <w:style w:type="paragraph" w:customStyle="1" w:styleId="affff1">
    <w:name w:val="a"/>
    <w:basedOn w:val="a0"/>
    <w:rsid w:val="00AC7FF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Iauiue">
    <w:name w:val="Iau.iue"/>
    <w:basedOn w:val="a0"/>
    <w:next w:val="a0"/>
    <w:rsid w:val="00AC7FFE"/>
    <w:pPr>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affff2">
    <w:name w:val="Знак Знак Знак"/>
    <w:basedOn w:val="a0"/>
    <w:uiPriority w:val="99"/>
    <w:rsid w:val="00AC7FFE"/>
    <w:pPr>
      <w:spacing w:after="160" w:line="240" w:lineRule="exact"/>
    </w:pPr>
    <w:rPr>
      <w:rFonts w:ascii="Verdana" w:eastAsia="Times New Roman" w:hAnsi="Verdana"/>
      <w:sz w:val="20"/>
      <w:szCs w:val="20"/>
      <w:lang w:val="en-US"/>
    </w:rPr>
  </w:style>
  <w:style w:type="character" w:customStyle="1" w:styleId="normalchar1">
    <w:name w:val="normal__char1"/>
    <w:rsid w:val="00AC7FFE"/>
    <w:rPr>
      <w:rFonts w:ascii="Calibri" w:hAnsi="Calibri"/>
      <w:sz w:val="22"/>
    </w:rPr>
  </w:style>
  <w:style w:type="paragraph" w:customStyle="1" w:styleId="ListParagraph1">
    <w:name w:val="List Paragraph1"/>
    <w:basedOn w:val="a0"/>
    <w:uiPriority w:val="99"/>
    <w:rsid w:val="00AC7FFE"/>
    <w:pPr>
      <w:spacing w:after="0" w:line="240" w:lineRule="auto"/>
      <w:ind w:left="720"/>
      <w:contextualSpacing/>
    </w:pPr>
    <w:rPr>
      <w:rFonts w:ascii="Times New Roman" w:eastAsia="Times New Roman" w:hAnsi="Times New Roman"/>
      <w:sz w:val="24"/>
      <w:szCs w:val="24"/>
      <w:lang w:eastAsia="ru-RU"/>
    </w:rPr>
  </w:style>
  <w:style w:type="paragraph" w:customStyle="1" w:styleId="affff3">
    <w:name w:val="Знак Знак Знак Знак"/>
    <w:basedOn w:val="a0"/>
    <w:uiPriority w:val="99"/>
    <w:rsid w:val="00AC7FF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1f">
    <w:name w:val="Номер 1"/>
    <w:basedOn w:val="1"/>
    <w:qFormat/>
    <w:rsid w:val="00AC7FFE"/>
    <w:pPr>
      <w:keepLines w:val="0"/>
      <w:suppressAutoHyphens/>
      <w:autoSpaceDE w:val="0"/>
      <w:autoSpaceDN w:val="0"/>
      <w:adjustRightInd w:val="0"/>
      <w:spacing w:before="360" w:after="240" w:line="360" w:lineRule="auto"/>
      <w:jc w:val="center"/>
    </w:pPr>
    <w:rPr>
      <w:rFonts w:ascii="Times New Roman" w:eastAsia="Times New Roman" w:hAnsi="Times New Roman" w:cs="Times New Roman"/>
      <w:color w:val="auto"/>
      <w:szCs w:val="20"/>
      <w:lang w:eastAsia="ru-RU"/>
    </w:rPr>
  </w:style>
  <w:style w:type="paragraph" w:customStyle="1" w:styleId="Iauiue0">
    <w:name w:val="Iau?iue"/>
    <w:rsid w:val="00AC7FFE"/>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eastAsia="de-DE"/>
    </w:rPr>
  </w:style>
  <w:style w:type="paragraph" w:customStyle="1" w:styleId="2c">
    <w:name w:val="Номер 2"/>
    <w:basedOn w:val="3"/>
    <w:qFormat/>
    <w:rsid w:val="00AC7FFE"/>
    <w:pPr>
      <w:keepLines w:val="0"/>
      <w:spacing w:before="120" w:after="120" w:line="360" w:lineRule="auto"/>
      <w:jc w:val="center"/>
    </w:pPr>
    <w:rPr>
      <w:rFonts w:ascii="Times New Roman" w:eastAsia="Times New Roman" w:hAnsi="Times New Roman" w:cs="Times New Roman"/>
      <w:bCs w:val="0"/>
      <w:color w:val="auto"/>
      <w:sz w:val="28"/>
      <w:szCs w:val="28"/>
      <w:lang w:eastAsia="ru-RU"/>
    </w:rPr>
  </w:style>
  <w:style w:type="paragraph" w:customStyle="1" w:styleId="BodyText21">
    <w:name w:val="Body Text 21"/>
    <w:basedOn w:val="a0"/>
    <w:rsid w:val="00AC7FFE"/>
    <w:pPr>
      <w:spacing w:after="0" w:line="240" w:lineRule="auto"/>
      <w:ind w:firstLine="709"/>
      <w:jc w:val="both"/>
    </w:pPr>
    <w:rPr>
      <w:rFonts w:ascii="Times New Roman" w:eastAsia="Times New Roman" w:hAnsi="Times New Roman"/>
      <w:sz w:val="24"/>
      <w:szCs w:val="24"/>
      <w:lang w:eastAsia="ru-RU"/>
    </w:rPr>
  </w:style>
  <w:style w:type="paragraph" w:customStyle="1" w:styleId="BodyTextIndent21">
    <w:name w:val="Body Text Indent 21"/>
    <w:basedOn w:val="a0"/>
    <w:uiPriority w:val="99"/>
    <w:rsid w:val="00AC7FFE"/>
    <w:pPr>
      <w:spacing w:after="0" w:line="240" w:lineRule="auto"/>
      <w:ind w:firstLine="709"/>
      <w:jc w:val="both"/>
    </w:pPr>
    <w:rPr>
      <w:rFonts w:ascii="Times New Roman" w:eastAsia="Times New Roman" w:hAnsi="Times New Roman"/>
      <w:szCs w:val="20"/>
      <w:lang w:eastAsia="ru-RU"/>
    </w:rPr>
  </w:style>
  <w:style w:type="character" w:customStyle="1" w:styleId="FontStyle37">
    <w:name w:val="Font Style37"/>
    <w:rsid w:val="00AC7FFE"/>
    <w:rPr>
      <w:rFonts w:ascii="Times New Roman" w:hAnsi="Times New Roman"/>
      <w:sz w:val="20"/>
    </w:rPr>
  </w:style>
  <w:style w:type="paragraph" w:customStyle="1" w:styleId="Style3">
    <w:name w:val="Style3"/>
    <w:basedOn w:val="a0"/>
    <w:rsid w:val="00AC7FFE"/>
    <w:pPr>
      <w:widowControl w:val="0"/>
      <w:autoSpaceDE w:val="0"/>
      <w:autoSpaceDN w:val="0"/>
      <w:adjustRightInd w:val="0"/>
      <w:spacing w:after="0" w:line="293" w:lineRule="exact"/>
      <w:ind w:firstLine="504"/>
      <w:jc w:val="both"/>
    </w:pPr>
    <w:rPr>
      <w:rFonts w:ascii="Times New Roman" w:eastAsia="Times New Roman" w:hAnsi="Times New Roman"/>
      <w:sz w:val="24"/>
      <w:szCs w:val="24"/>
      <w:lang w:eastAsia="ru-RU"/>
    </w:rPr>
  </w:style>
  <w:style w:type="paragraph" w:customStyle="1" w:styleId="Style10">
    <w:name w:val="Style1"/>
    <w:basedOn w:val="a0"/>
    <w:rsid w:val="00AC7FFE"/>
    <w:pPr>
      <w:widowControl w:val="0"/>
      <w:autoSpaceDE w:val="0"/>
      <w:autoSpaceDN w:val="0"/>
      <w:adjustRightInd w:val="0"/>
      <w:spacing w:after="0" w:line="298" w:lineRule="exact"/>
      <w:ind w:firstLine="514"/>
      <w:jc w:val="both"/>
    </w:pPr>
    <w:rPr>
      <w:rFonts w:ascii="Times New Roman" w:eastAsia="Times New Roman" w:hAnsi="Times New Roman"/>
      <w:sz w:val="24"/>
      <w:szCs w:val="24"/>
      <w:lang w:eastAsia="ru-RU"/>
    </w:rPr>
  </w:style>
  <w:style w:type="paragraph" w:customStyle="1" w:styleId="BodyText211">
    <w:name w:val="Body Text 211"/>
    <w:basedOn w:val="a0"/>
    <w:uiPriority w:val="99"/>
    <w:rsid w:val="00AC7FFE"/>
    <w:pPr>
      <w:spacing w:after="0" w:line="240" w:lineRule="auto"/>
      <w:ind w:firstLine="709"/>
      <w:jc w:val="both"/>
    </w:pPr>
    <w:rPr>
      <w:rFonts w:ascii="Times New Roman" w:eastAsia="Times New Roman" w:hAnsi="Times New Roman"/>
      <w:sz w:val="24"/>
      <w:szCs w:val="24"/>
      <w:lang w:eastAsia="ru-RU"/>
    </w:rPr>
  </w:style>
  <w:style w:type="paragraph" w:customStyle="1" w:styleId="affff4">
    <w:name w:val="Стиль"/>
    <w:rsid w:val="00AC7FF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Iniiaiieoaeno21">
    <w:name w:val="Iniiaiie oaeno 21"/>
    <w:basedOn w:val="a0"/>
    <w:rsid w:val="00AC7FFE"/>
    <w:pPr>
      <w:widowControl w:val="0"/>
      <w:autoSpaceDE w:val="0"/>
      <w:autoSpaceDN w:val="0"/>
      <w:spacing w:after="0" w:line="360" w:lineRule="auto"/>
      <w:jc w:val="both"/>
    </w:pPr>
    <w:rPr>
      <w:rFonts w:ascii="Times New Roman" w:eastAsia="SimSun" w:hAnsi="Times New Roman"/>
      <w:sz w:val="24"/>
      <w:szCs w:val="24"/>
      <w:lang w:eastAsia="zh-CN"/>
    </w:rPr>
  </w:style>
  <w:style w:type="paragraph" w:customStyle="1" w:styleId="affff5">
    <w:name w:val="Знак"/>
    <w:basedOn w:val="a0"/>
    <w:uiPriority w:val="99"/>
    <w:rsid w:val="00AC7FF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affff6">
    <w:name w:val="Знак Знак Знак Знак Знак Знак Знак Знак Знак Знак Знак Знак Знак Знак Знак Знак"/>
    <w:basedOn w:val="a0"/>
    <w:rsid w:val="00AC7FFE"/>
    <w:pPr>
      <w:spacing w:after="160" w:line="240" w:lineRule="exact"/>
    </w:pPr>
    <w:rPr>
      <w:rFonts w:ascii="Verdana" w:eastAsia="Times New Roman" w:hAnsi="Verdana"/>
      <w:sz w:val="20"/>
      <w:szCs w:val="20"/>
      <w:lang w:val="en-US"/>
    </w:rPr>
  </w:style>
  <w:style w:type="character" w:customStyle="1" w:styleId="affff7">
    <w:name w:val="Схема документа Знак"/>
    <w:link w:val="affff8"/>
    <w:uiPriority w:val="99"/>
    <w:semiHidden/>
    <w:rsid w:val="00AC7FFE"/>
    <w:rPr>
      <w:rFonts w:ascii="Tahoma" w:eastAsia="Times New Roman" w:hAnsi="Tahoma" w:cs="Times New Roman"/>
      <w:sz w:val="16"/>
      <w:szCs w:val="20"/>
      <w:lang w:val="en-US" w:eastAsia="ru-RU"/>
    </w:rPr>
  </w:style>
  <w:style w:type="paragraph" w:styleId="affff8">
    <w:name w:val="Document Map"/>
    <w:basedOn w:val="a0"/>
    <w:link w:val="affff7"/>
    <w:uiPriority w:val="99"/>
    <w:semiHidden/>
    <w:rsid w:val="00AC7FFE"/>
    <w:pPr>
      <w:spacing w:after="0" w:line="240" w:lineRule="auto"/>
      <w:ind w:firstLine="709"/>
      <w:jc w:val="both"/>
    </w:pPr>
    <w:rPr>
      <w:rFonts w:ascii="Tahoma" w:eastAsia="Times New Roman" w:hAnsi="Tahoma"/>
      <w:sz w:val="16"/>
      <w:szCs w:val="20"/>
      <w:lang w:val="en-US" w:eastAsia="ru-RU"/>
    </w:rPr>
  </w:style>
  <w:style w:type="character" w:customStyle="1" w:styleId="1f0">
    <w:name w:val="Схема документа Знак1"/>
    <w:basedOn w:val="a1"/>
    <w:uiPriority w:val="99"/>
    <w:semiHidden/>
    <w:rsid w:val="00AC7FFE"/>
    <w:rPr>
      <w:rFonts w:ascii="Tahoma" w:eastAsia="Calibri" w:hAnsi="Tahoma" w:cs="Tahoma"/>
      <w:sz w:val="16"/>
      <w:szCs w:val="16"/>
    </w:rPr>
  </w:style>
  <w:style w:type="paragraph" w:customStyle="1" w:styleId="MediumGrid21">
    <w:name w:val="Medium Grid 21"/>
    <w:basedOn w:val="a0"/>
    <w:uiPriority w:val="99"/>
    <w:rsid w:val="00AC7FFE"/>
    <w:pPr>
      <w:spacing w:after="0" w:line="240" w:lineRule="auto"/>
      <w:ind w:firstLine="709"/>
      <w:jc w:val="both"/>
    </w:pPr>
    <w:rPr>
      <w:rFonts w:ascii="Times New Roman" w:eastAsia="Times New Roman" w:hAnsi="Times New Roman"/>
      <w:sz w:val="24"/>
      <w:szCs w:val="32"/>
    </w:rPr>
  </w:style>
  <w:style w:type="character" w:customStyle="1" w:styleId="SubtleEmphasis1">
    <w:name w:val="Subtle Emphasis1"/>
    <w:uiPriority w:val="99"/>
    <w:rsid w:val="00AC7FFE"/>
    <w:rPr>
      <w:i/>
      <w:color w:val="5A5A5A"/>
    </w:rPr>
  </w:style>
  <w:style w:type="character" w:customStyle="1" w:styleId="IntenseEmphasis1">
    <w:name w:val="Intense Emphasis1"/>
    <w:uiPriority w:val="99"/>
    <w:rsid w:val="00AC7FFE"/>
    <w:rPr>
      <w:b/>
      <w:i/>
      <w:sz w:val="24"/>
      <w:u w:val="single"/>
    </w:rPr>
  </w:style>
  <w:style w:type="character" w:customStyle="1" w:styleId="SubtleReference1">
    <w:name w:val="Subtle Reference1"/>
    <w:uiPriority w:val="99"/>
    <w:rsid w:val="00AC7FFE"/>
    <w:rPr>
      <w:sz w:val="24"/>
      <w:u w:val="single"/>
    </w:rPr>
  </w:style>
  <w:style w:type="character" w:customStyle="1" w:styleId="IntenseReference1">
    <w:name w:val="Intense Reference1"/>
    <w:uiPriority w:val="99"/>
    <w:rsid w:val="00AC7FFE"/>
    <w:rPr>
      <w:b/>
      <w:sz w:val="24"/>
      <w:u w:val="single"/>
    </w:rPr>
  </w:style>
  <w:style w:type="character" w:customStyle="1" w:styleId="BookTitle1">
    <w:name w:val="Book Title1"/>
    <w:uiPriority w:val="99"/>
    <w:rsid w:val="00AC7FFE"/>
    <w:rPr>
      <w:rFonts w:ascii="Arial" w:hAnsi="Arial"/>
      <w:b/>
      <w:i/>
      <w:sz w:val="24"/>
    </w:rPr>
  </w:style>
  <w:style w:type="paragraph" w:customStyle="1" w:styleId="TOCHeading1">
    <w:name w:val="TOC Heading1"/>
    <w:basedOn w:val="1"/>
    <w:next w:val="a0"/>
    <w:uiPriority w:val="99"/>
    <w:rsid w:val="00AC7FFE"/>
    <w:pPr>
      <w:keepLines w:val="0"/>
      <w:spacing w:before="240" w:after="60" w:line="240" w:lineRule="auto"/>
      <w:jc w:val="center"/>
      <w:outlineLvl w:val="9"/>
    </w:pPr>
    <w:rPr>
      <w:rFonts w:ascii="Arial" w:eastAsia="Times New Roman" w:hAnsi="Arial" w:cs="Times New Roman"/>
      <w:bCs w:val="0"/>
      <w:color w:val="auto"/>
      <w:kern w:val="32"/>
      <w:sz w:val="20"/>
      <w:szCs w:val="20"/>
    </w:rPr>
  </w:style>
  <w:style w:type="paragraph" w:customStyle="1" w:styleId="CompanyName">
    <w:name w:val="Company Name"/>
    <w:basedOn w:val="MediumGrid21"/>
    <w:rsid w:val="00AC7FFE"/>
    <w:pPr>
      <w:ind w:left="634" w:firstLine="0"/>
      <w:jc w:val="left"/>
    </w:pPr>
    <w:rPr>
      <w:rFonts w:ascii="Cambria" w:hAnsi="Cambria" w:cs="Cambria"/>
      <w:caps/>
      <w:spacing w:val="20"/>
      <w:sz w:val="18"/>
      <w:szCs w:val="22"/>
      <w:lang w:eastAsia="zh-TW"/>
    </w:rPr>
  </w:style>
  <w:style w:type="paragraph" w:customStyle="1" w:styleId="AuthorsName">
    <w:name w:val="Author's Name"/>
    <w:basedOn w:val="MediumGrid21"/>
    <w:rsid w:val="00AC7FFE"/>
    <w:pPr>
      <w:ind w:left="634" w:firstLine="0"/>
      <w:jc w:val="left"/>
    </w:pPr>
    <w:rPr>
      <w:rFonts w:ascii="Cambria" w:hAnsi="Cambria" w:cs="Cambria"/>
      <w:sz w:val="18"/>
      <w:szCs w:val="22"/>
      <w:lang w:eastAsia="zh-TW"/>
    </w:rPr>
  </w:style>
  <w:style w:type="paragraph" w:customStyle="1" w:styleId="DocumentDate">
    <w:name w:val="Document Date"/>
    <w:basedOn w:val="MediumGrid21"/>
    <w:rsid w:val="00AC7FFE"/>
    <w:pPr>
      <w:ind w:left="634" w:firstLine="0"/>
      <w:jc w:val="left"/>
    </w:pPr>
    <w:rPr>
      <w:rFonts w:ascii="Cambria" w:hAnsi="Cambria" w:cs="Cambria"/>
      <w:caps/>
      <w:color w:val="7F7F7F"/>
      <w:sz w:val="16"/>
      <w:szCs w:val="22"/>
      <w:lang w:eastAsia="zh-TW"/>
    </w:rPr>
  </w:style>
  <w:style w:type="paragraph" w:customStyle="1" w:styleId="Abstract">
    <w:name w:val="Abstract"/>
    <w:basedOn w:val="a0"/>
    <w:link w:val="Abstract0"/>
    <w:rsid w:val="00AC7FFE"/>
    <w:pPr>
      <w:widowControl w:val="0"/>
      <w:autoSpaceDE w:val="0"/>
      <w:autoSpaceDN w:val="0"/>
      <w:adjustRightInd w:val="0"/>
      <w:spacing w:after="0" w:line="360" w:lineRule="auto"/>
      <w:ind w:firstLine="454"/>
      <w:jc w:val="both"/>
    </w:pPr>
    <w:rPr>
      <w:rFonts w:ascii="Times New Roman" w:eastAsia="@Arial Unicode MS" w:hAnsi="Times New Roman"/>
      <w:sz w:val="20"/>
      <w:szCs w:val="20"/>
      <w:lang w:eastAsia="ru-RU"/>
    </w:rPr>
  </w:style>
  <w:style w:type="character" w:customStyle="1" w:styleId="Abstract0">
    <w:name w:val="Abstract Знак"/>
    <w:link w:val="Abstract"/>
    <w:locked/>
    <w:rsid w:val="00AC7FFE"/>
    <w:rPr>
      <w:rFonts w:ascii="Times New Roman" w:eastAsia="@Arial Unicode MS" w:hAnsi="Times New Roman" w:cs="Times New Roman"/>
      <w:sz w:val="20"/>
      <w:szCs w:val="20"/>
      <w:lang w:eastAsia="ru-RU"/>
    </w:rPr>
  </w:style>
  <w:style w:type="paragraph" w:customStyle="1" w:styleId="affff9">
    <w:name w:val="Аннотации"/>
    <w:basedOn w:val="a0"/>
    <w:rsid w:val="00AC7FFE"/>
    <w:pPr>
      <w:spacing w:after="0" w:line="240" w:lineRule="auto"/>
      <w:ind w:firstLine="284"/>
      <w:jc w:val="both"/>
    </w:pPr>
    <w:rPr>
      <w:rFonts w:ascii="Times New Roman" w:eastAsia="Times New Roman" w:hAnsi="Times New Roman"/>
      <w:szCs w:val="20"/>
      <w:lang w:eastAsia="ru-RU"/>
    </w:rPr>
  </w:style>
  <w:style w:type="character" w:customStyle="1" w:styleId="affffa">
    <w:name w:val="Методика подзаголовок"/>
    <w:rsid w:val="00AC7FFE"/>
    <w:rPr>
      <w:rFonts w:ascii="Times New Roman" w:hAnsi="Times New Roman"/>
      <w:b/>
      <w:spacing w:val="30"/>
    </w:rPr>
  </w:style>
  <w:style w:type="paragraph" w:customStyle="1" w:styleId="affffb">
    <w:name w:val="текст сноски"/>
    <w:basedOn w:val="a0"/>
    <w:rsid w:val="00AC7FFE"/>
    <w:pPr>
      <w:widowControl w:val="0"/>
      <w:spacing w:after="0" w:line="240" w:lineRule="auto"/>
    </w:pPr>
    <w:rPr>
      <w:rFonts w:ascii="Gelvetsky 12pt" w:eastAsia="Times New Roman" w:hAnsi="Gelvetsky 12pt" w:cs="Gelvetsky 12pt"/>
      <w:sz w:val="24"/>
      <w:szCs w:val="24"/>
      <w:lang w:val="en-US" w:eastAsia="ru-RU"/>
    </w:rPr>
  </w:style>
  <w:style w:type="character" w:customStyle="1" w:styleId="180">
    <w:name w:val="Знак Знак18"/>
    <w:uiPriority w:val="99"/>
    <w:rsid w:val="00AC7FFE"/>
    <w:rPr>
      <w:rFonts w:ascii="Arial" w:hAnsi="Arial"/>
      <w:b/>
      <w:kern w:val="32"/>
      <w:sz w:val="32"/>
    </w:rPr>
  </w:style>
  <w:style w:type="character" w:customStyle="1" w:styleId="170">
    <w:name w:val="Знак Знак17"/>
    <w:uiPriority w:val="99"/>
    <w:rsid w:val="00AC7FFE"/>
    <w:rPr>
      <w:rFonts w:ascii="Arial" w:hAnsi="Arial"/>
      <w:b/>
      <w:sz w:val="28"/>
    </w:rPr>
  </w:style>
  <w:style w:type="character" w:customStyle="1" w:styleId="161">
    <w:name w:val="Знак Знак16"/>
    <w:uiPriority w:val="99"/>
    <w:rsid w:val="00AC7FFE"/>
    <w:rPr>
      <w:rFonts w:ascii="Arial" w:hAnsi="Arial"/>
      <w:b/>
      <w:sz w:val="26"/>
    </w:rPr>
  </w:style>
  <w:style w:type="paragraph" w:styleId="HTML">
    <w:name w:val="HTML Preformatted"/>
    <w:basedOn w:val="a0"/>
    <w:link w:val="HTML0"/>
    <w:uiPriority w:val="99"/>
    <w:rsid w:val="00AC7F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eastAsia="ru-RU"/>
    </w:rPr>
  </w:style>
  <w:style w:type="character" w:customStyle="1" w:styleId="HTML0">
    <w:name w:val="Стандартный HTML Знак"/>
    <w:basedOn w:val="a1"/>
    <w:link w:val="HTML"/>
    <w:uiPriority w:val="99"/>
    <w:rsid w:val="00AC7FFE"/>
    <w:rPr>
      <w:rFonts w:ascii="Courier New" w:eastAsia="Times New Roman" w:hAnsi="Courier New" w:cs="Times New Roman"/>
      <w:sz w:val="20"/>
      <w:szCs w:val="20"/>
      <w:lang w:eastAsia="ru-RU"/>
    </w:rPr>
  </w:style>
  <w:style w:type="paragraph" w:customStyle="1" w:styleId="msonormalcxspmiddle">
    <w:name w:val="msonormalcxspmiddle"/>
    <w:basedOn w:val="a0"/>
    <w:rsid w:val="00AC7FF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1f1">
    <w:name w:val="Знак1"/>
    <w:basedOn w:val="a0"/>
    <w:rsid w:val="00AC7FF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msonormalcxspmiddlecxspmiddle">
    <w:name w:val="msonormalcxspmiddlecxspmiddle"/>
    <w:basedOn w:val="a0"/>
    <w:rsid w:val="00AC7FF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acknowledgment">
    <w:name w:val="acknowledgment"/>
    <w:basedOn w:val="a0"/>
    <w:next w:val="a0"/>
    <w:rsid w:val="00AC7FFE"/>
    <w:pPr>
      <w:widowControl w:val="0"/>
      <w:spacing w:before="480" w:after="0" w:line="240" w:lineRule="auto"/>
    </w:pPr>
    <w:rPr>
      <w:rFonts w:ascii="Arial" w:eastAsia="Times New Roman" w:hAnsi="Arial"/>
      <w:vanish/>
      <w:sz w:val="18"/>
      <w:szCs w:val="20"/>
      <w:lang w:val="en-GB"/>
    </w:rPr>
  </w:style>
  <w:style w:type="character" w:customStyle="1" w:styleId="1f2">
    <w:name w:val="Знак Знак1"/>
    <w:locked/>
    <w:rsid w:val="00AC7FFE"/>
    <w:rPr>
      <w:rFonts w:ascii="Arial" w:hAnsi="Arial"/>
      <w:b/>
      <w:sz w:val="26"/>
      <w:lang w:val="ru-RU" w:eastAsia="ru-RU"/>
    </w:rPr>
  </w:style>
  <w:style w:type="paragraph" w:customStyle="1" w:styleId="NR">
    <w:name w:val="NR"/>
    <w:basedOn w:val="a0"/>
    <w:rsid w:val="00AC7FFE"/>
    <w:pPr>
      <w:spacing w:after="0" w:line="240" w:lineRule="auto"/>
    </w:pPr>
    <w:rPr>
      <w:rFonts w:ascii="Times New Roman" w:eastAsia="Times New Roman" w:hAnsi="Times New Roman"/>
      <w:sz w:val="24"/>
      <w:szCs w:val="20"/>
    </w:rPr>
  </w:style>
  <w:style w:type="paragraph" w:customStyle="1" w:styleId="2d">
    <w:name w:val="Знак Знак2 Знак"/>
    <w:basedOn w:val="a0"/>
    <w:uiPriority w:val="99"/>
    <w:rsid w:val="00AC7FFE"/>
    <w:pPr>
      <w:spacing w:after="160" w:line="240" w:lineRule="exact"/>
    </w:pPr>
    <w:rPr>
      <w:rFonts w:ascii="Verdana" w:eastAsia="Times New Roman" w:hAnsi="Verdana"/>
      <w:sz w:val="20"/>
      <w:szCs w:val="20"/>
      <w:lang w:val="en-US"/>
    </w:rPr>
  </w:style>
  <w:style w:type="paragraph" w:styleId="2e">
    <w:name w:val="List Bullet 2"/>
    <w:basedOn w:val="a0"/>
    <w:autoRedefine/>
    <w:uiPriority w:val="99"/>
    <w:rsid w:val="00AC7FFE"/>
    <w:pPr>
      <w:spacing w:before="60" w:after="60" w:line="240" w:lineRule="auto"/>
      <w:ind w:firstLine="720"/>
      <w:jc w:val="both"/>
    </w:pPr>
    <w:rPr>
      <w:rFonts w:ascii="Times New Roman" w:eastAsia="Times New Roman" w:hAnsi="Times New Roman"/>
      <w:sz w:val="24"/>
      <w:szCs w:val="24"/>
      <w:lang w:eastAsia="ru-RU"/>
    </w:rPr>
  </w:style>
  <w:style w:type="character" w:customStyle="1" w:styleId="Heading3Char">
    <w:name w:val="Heading 3 Char"/>
    <w:locked/>
    <w:rsid w:val="00AC7FFE"/>
    <w:rPr>
      <w:rFonts w:ascii="Arial" w:hAnsi="Arial"/>
      <w:b/>
      <w:sz w:val="26"/>
      <w:lang w:eastAsia="ru-RU"/>
    </w:rPr>
  </w:style>
  <w:style w:type="character" w:customStyle="1" w:styleId="list0020paragraphchar1">
    <w:name w:val="list_0020paragraph__char1"/>
    <w:rsid w:val="00AC7FFE"/>
    <w:rPr>
      <w:rFonts w:ascii="Times New Roman" w:hAnsi="Times New Roman"/>
      <w:sz w:val="24"/>
    </w:rPr>
  </w:style>
  <w:style w:type="character" w:customStyle="1" w:styleId="1f3">
    <w:name w:val="Основной шрифт абзаца1"/>
    <w:rsid w:val="00AC7FFE"/>
  </w:style>
  <w:style w:type="paragraph" w:customStyle="1" w:styleId="affffc">
    <w:name w:val="Заголовок"/>
    <w:basedOn w:val="a0"/>
    <w:next w:val="afd"/>
    <w:rsid w:val="00AC7FFE"/>
    <w:pPr>
      <w:keepNext/>
      <w:suppressAutoHyphens/>
      <w:spacing w:before="240" w:after="120" w:line="240" w:lineRule="auto"/>
    </w:pPr>
    <w:rPr>
      <w:rFonts w:ascii="Arial" w:eastAsia="MS Mincho" w:hAnsi="Arial" w:cs="Tahoma"/>
      <w:sz w:val="28"/>
      <w:szCs w:val="28"/>
      <w:lang w:eastAsia="ar-SA"/>
    </w:rPr>
  </w:style>
  <w:style w:type="paragraph" w:customStyle="1" w:styleId="1f4">
    <w:name w:val="Название1"/>
    <w:basedOn w:val="a0"/>
    <w:rsid w:val="00AC7FFE"/>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f5">
    <w:name w:val="Указатель1"/>
    <w:basedOn w:val="a0"/>
    <w:rsid w:val="00AC7FFE"/>
    <w:pPr>
      <w:suppressLineNumbers/>
      <w:suppressAutoHyphens/>
      <w:spacing w:after="0" w:line="240" w:lineRule="auto"/>
    </w:pPr>
    <w:rPr>
      <w:rFonts w:ascii="Times New Roman" w:eastAsia="Times New Roman" w:hAnsi="Times New Roman" w:cs="Tahoma"/>
      <w:sz w:val="24"/>
      <w:szCs w:val="24"/>
      <w:lang w:eastAsia="ar-SA"/>
    </w:rPr>
  </w:style>
  <w:style w:type="character" w:customStyle="1" w:styleId="affffd">
    <w:name w:val="Символ сноски"/>
    <w:rsid w:val="00AC7FFE"/>
    <w:rPr>
      <w:vertAlign w:val="superscript"/>
    </w:rPr>
  </w:style>
  <w:style w:type="character" w:customStyle="1" w:styleId="dash0417043d0430043a00200441043d043e0441043a0438char">
    <w:name w:val="dash0417_043d_0430_043a_0020_0441_043d_043e_0441_043a_0438__char"/>
    <w:rsid w:val="00AC7FFE"/>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AC7FFE"/>
    <w:rPr>
      <w:rFonts w:ascii="Times New Roman" w:hAnsi="Times New Roman"/>
      <w:sz w:val="24"/>
      <w:u w:val="none"/>
      <w:effect w:val="none"/>
    </w:rPr>
  </w:style>
  <w:style w:type="character" w:customStyle="1" w:styleId="normal005f005f005f005fchar1005f005fchar1char1">
    <w:name w:val="normal_005f005f_005f005fchar1_005f_005fchar1__char1"/>
    <w:rsid w:val="00AC7FFE"/>
    <w:rPr>
      <w:rFonts w:ascii="Arial" w:hAnsi="Arial"/>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0"/>
    <w:uiPriority w:val="99"/>
    <w:rsid w:val="00AC7FFE"/>
    <w:pPr>
      <w:spacing w:after="0" w:line="240" w:lineRule="auto"/>
    </w:pPr>
    <w:rPr>
      <w:rFonts w:ascii="Times New Roman" w:eastAsia="Times New Roman" w:hAnsi="Times New Roman"/>
      <w:sz w:val="24"/>
      <w:szCs w:val="24"/>
      <w:lang w:eastAsia="ru-RU"/>
    </w:rPr>
  </w:style>
  <w:style w:type="paragraph" w:customStyle="1" w:styleId="affffe">
    <w:name w:val="#Текст_мой"/>
    <w:rsid w:val="00AC7FFE"/>
    <w:pPr>
      <w:autoSpaceDE w:val="0"/>
      <w:autoSpaceDN w:val="0"/>
      <w:adjustRightInd w:val="0"/>
      <w:spacing w:after="0" w:line="240" w:lineRule="atLeast"/>
      <w:ind w:firstLine="283"/>
      <w:jc w:val="both"/>
    </w:pPr>
    <w:rPr>
      <w:rFonts w:ascii="SchoolBookC" w:eastAsia="Times New Roman" w:hAnsi="SchoolBookC" w:cs="SchoolBookC"/>
      <w:sz w:val="21"/>
      <w:szCs w:val="21"/>
      <w:lang w:eastAsia="ru-RU"/>
    </w:rPr>
  </w:style>
  <w:style w:type="paragraph" w:customStyle="1" w:styleId="afffff">
    <w:name w:val="Знак Знак Знак Знак Знак Знак Знак Знак Знак"/>
    <w:basedOn w:val="a0"/>
    <w:uiPriority w:val="99"/>
    <w:rsid w:val="00AC7FF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AC7FFE"/>
    <w:rPr>
      <w:rFonts w:ascii="Times New Roman" w:hAnsi="Times New Roman"/>
      <w:sz w:val="24"/>
      <w:u w:val="none"/>
      <w:effect w:val="none"/>
    </w:rPr>
  </w:style>
  <w:style w:type="paragraph" w:customStyle="1" w:styleId="-12">
    <w:name w:val="Цветной список - Акцент 12"/>
    <w:basedOn w:val="a0"/>
    <w:qFormat/>
    <w:rsid w:val="00AC7FFE"/>
    <w:pPr>
      <w:spacing w:line="240" w:lineRule="auto"/>
      <w:ind w:left="720"/>
      <w:contextualSpacing/>
    </w:pPr>
    <w:rPr>
      <w:rFonts w:ascii="Cambria" w:eastAsia="Times New Roman" w:hAnsi="Cambria"/>
      <w:sz w:val="24"/>
      <w:szCs w:val="24"/>
    </w:rPr>
  </w:style>
  <w:style w:type="character" w:customStyle="1" w:styleId="maintext1">
    <w:name w:val="maintext1"/>
    <w:rsid w:val="00AC7FFE"/>
    <w:rPr>
      <w:sz w:val="24"/>
    </w:rPr>
  </w:style>
  <w:style w:type="paragraph" w:customStyle="1" w:styleId="default0">
    <w:name w:val="default"/>
    <w:basedOn w:val="a0"/>
    <w:rsid w:val="00AC7FFE"/>
    <w:pPr>
      <w:spacing w:after="0" w:line="240" w:lineRule="auto"/>
    </w:pPr>
    <w:rPr>
      <w:rFonts w:ascii="Times New Roman" w:eastAsia="Times New Roman" w:hAnsi="Times New Roman"/>
      <w:sz w:val="24"/>
      <w:szCs w:val="24"/>
      <w:lang w:eastAsia="ru-RU"/>
    </w:rPr>
  </w:style>
  <w:style w:type="character" w:customStyle="1" w:styleId="default005f005fchar1char1">
    <w:name w:val="default_005f_005fchar1__char1"/>
    <w:rsid w:val="00AC7FFE"/>
    <w:rPr>
      <w:rFonts w:ascii="Times New Roman" w:hAnsi="Times New Roman"/>
      <w:sz w:val="24"/>
      <w:u w:val="none"/>
      <w:effect w:val="none"/>
    </w:rPr>
  </w:style>
  <w:style w:type="paragraph" w:customStyle="1" w:styleId="afffff0">
    <w:name w:val="А_осн"/>
    <w:basedOn w:val="Abstract"/>
    <w:link w:val="afffff1"/>
    <w:rsid w:val="00AC7FFE"/>
    <w:rPr>
      <w:sz w:val="28"/>
    </w:rPr>
  </w:style>
  <w:style w:type="character" w:customStyle="1" w:styleId="afffff1">
    <w:name w:val="А_осн Знак"/>
    <w:link w:val="afffff0"/>
    <w:locked/>
    <w:rsid w:val="00AC7FFE"/>
    <w:rPr>
      <w:rFonts w:ascii="Times New Roman" w:eastAsia="@Arial Unicode MS" w:hAnsi="Times New Roman" w:cs="Times New Roman"/>
      <w:sz w:val="28"/>
      <w:szCs w:val="20"/>
      <w:lang w:eastAsia="ru-RU"/>
    </w:rPr>
  </w:style>
  <w:style w:type="character" w:customStyle="1" w:styleId="FontStyle69">
    <w:name w:val="Font Style69"/>
    <w:uiPriority w:val="99"/>
    <w:rsid w:val="00AC7FFE"/>
    <w:rPr>
      <w:rFonts w:ascii="Calibri" w:hAnsi="Calibri"/>
      <w:sz w:val="20"/>
    </w:rPr>
  </w:style>
  <w:style w:type="paragraph" w:customStyle="1" w:styleId="text">
    <w:name w:val="text"/>
    <w:basedOn w:val="a0"/>
    <w:uiPriority w:val="99"/>
    <w:rsid w:val="00AC7FFE"/>
    <w:pPr>
      <w:widowControl w:val="0"/>
      <w:autoSpaceDE w:val="0"/>
      <w:autoSpaceDN w:val="0"/>
      <w:adjustRightInd w:val="0"/>
      <w:spacing w:after="0" w:line="240" w:lineRule="atLeast"/>
      <w:ind w:firstLine="283"/>
      <w:jc w:val="both"/>
      <w:textAlignment w:val="center"/>
    </w:pPr>
    <w:rPr>
      <w:rFonts w:ascii="SchoolBookC" w:eastAsia="Times New Roman" w:hAnsi="SchoolBookC" w:cs="SchoolBookC"/>
      <w:color w:val="000000"/>
      <w:lang w:eastAsia="ru-RU"/>
    </w:rPr>
  </w:style>
  <w:style w:type="paragraph" w:customStyle="1" w:styleId="c13">
    <w:name w:val="c13"/>
    <w:basedOn w:val="a0"/>
    <w:uiPriority w:val="99"/>
    <w:rsid w:val="00AC7FF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
    <w:name w:val="c1"/>
    <w:uiPriority w:val="99"/>
    <w:rsid w:val="00AC7FFE"/>
  </w:style>
  <w:style w:type="character" w:customStyle="1" w:styleId="HeaderChar">
    <w:name w:val="Header Char"/>
    <w:locked/>
    <w:rsid w:val="00AC7FFE"/>
    <w:rPr>
      <w:rFonts w:ascii="Calibri" w:hAnsi="Calibri" w:cs="Times New Roman"/>
    </w:rPr>
  </w:style>
  <w:style w:type="character" w:customStyle="1" w:styleId="FooterChar">
    <w:name w:val="Footer Char"/>
    <w:locked/>
    <w:rsid w:val="00AC7FFE"/>
    <w:rPr>
      <w:rFonts w:ascii="Calibri" w:hAnsi="Calibri" w:cs="Times New Roman"/>
    </w:rPr>
  </w:style>
  <w:style w:type="character" w:customStyle="1" w:styleId="111">
    <w:name w:val="Заголовок 1 Знак1"/>
    <w:rsid w:val="00AC7FFE"/>
    <w:rPr>
      <w:rFonts w:ascii="Arial" w:hAnsi="Arial"/>
      <w:b/>
      <w:kern w:val="32"/>
      <w:sz w:val="32"/>
      <w:lang w:val="de-DE" w:eastAsia="ru-RU"/>
    </w:rPr>
  </w:style>
  <w:style w:type="character" w:customStyle="1" w:styleId="212">
    <w:name w:val="Заголовок 2 Знак1"/>
    <w:rsid w:val="00AC7FFE"/>
    <w:rPr>
      <w:rFonts w:ascii="Cambria" w:hAnsi="Cambria"/>
      <w:b/>
      <w:color w:val="4F81BD"/>
      <w:sz w:val="26"/>
      <w:lang w:val="ru-RU" w:eastAsia="ru-RU"/>
    </w:rPr>
  </w:style>
  <w:style w:type="character" w:customStyle="1" w:styleId="310">
    <w:name w:val="Заголовок 3 Знак1"/>
    <w:rsid w:val="00AC7FFE"/>
    <w:rPr>
      <w:rFonts w:ascii="Arial" w:hAnsi="Arial"/>
      <w:b/>
      <w:sz w:val="26"/>
      <w:lang w:val="ru-RU" w:eastAsia="ru-RU"/>
    </w:rPr>
  </w:style>
  <w:style w:type="character" w:customStyle="1" w:styleId="1f6">
    <w:name w:val="Нижний колонтитул Знак1"/>
    <w:locked/>
    <w:rsid w:val="00AC7FFE"/>
    <w:rPr>
      <w:rFonts w:eastAsia="Times New Roman"/>
      <w:sz w:val="24"/>
      <w:lang w:val="en-US" w:eastAsia="ru-RU"/>
    </w:rPr>
  </w:style>
  <w:style w:type="character" w:customStyle="1" w:styleId="1f7">
    <w:name w:val="Основной текст с отступом Знак1"/>
    <w:rsid w:val="00AC7FFE"/>
    <w:rPr>
      <w:sz w:val="24"/>
      <w:lang w:val="ru-RU" w:eastAsia="ru-RU"/>
    </w:rPr>
  </w:style>
  <w:style w:type="paragraph" w:customStyle="1" w:styleId="112">
    <w:name w:val="Знак Знак1 Знак Знак Знак1"/>
    <w:basedOn w:val="a0"/>
    <w:rsid w:val="00AC7FFE"/>
    <w:pPr>
      <w:spacing w:after="160" w:line="240" w:lineRule="exact"/>
    </w:pPr>
    <w:rPr>
      <w:rFonts w:ascii="Verdana" w:eastAsia="Times New Roman" w:hAnsi="Verdana"/>
      <w:sz w:val="20"/>
      <w:szCs w:val="20"/>
      <w:lang w:val="en-US"/>
    </w:rPr>
  </w:style>
  <w:style w:type="paragraph" w:customStyle="1" w:styleId="1f8">
    <w:name w:val="Знак Знак Знак Знак Знак1"/>
    <w:basedOn w:val="a0"/>
    <w:rsid w:val="00AC7FFE"/>
    <w:pPr>
      <w:spacing w:after="160" w:line="240" w:lineRule="exact"/>
    </w:pPr>
    <w:rPr>
      <w:rFonts w:ascii="Verdana" w:eastAsia="Times New Roman" w:hAnsi="Verdana"/>
      <w:sz w:val="20"/>
      <w:szCs w:val="20"/>
      <w:lang w:val="en-US"/>
    </w:rPr>
  </w:style>
  <w:style w:type="paragraph" w:customStyle="1" w:styleId="CharCharCarCharCarCharCarCharCarCharCharCharCarCharCharChar1">
    <w:name w:val="Char Char Car Char Car Char Car Char Car Char Char Char Car Char Char Char1"/>
    <w:basedOn w:val="a0"/>
    <w:rsid w:val="00AC7FFE"/>
    <w:pPr>
      <w:autoSpaceDE w:val="0"/>
      <w:autoSpaceDN w:val="0"/>
      <w:spacing w:after="160" w:line="240" w:lineRule="exact"/>
    </w:pPr>
    <w:rPr>
      <w:rFonts w:ascii="Arial" w:eastAsia="Times New Roman" w:hAnsi="Arial" w:cs="Arial"/>
      <w:sz w:val="20"/>
      <w:szCs w:val="20"/>
      <w:lang w:val="en-US"/>
    </w:rPr>
  </w:style>
  <w:style w:type="paragraph" w:customStyle="1" w:styleId="37">
    <w:name w:val="Знак Знак3"/>
    <w:basedOn w:val="a0"/>
    <w:rsid w:val="00AC7FFE"/>
    <w:pPr>
      <w:spacing w:after="160" w:line="240" w:lineRule="exact"/>
    </w:pPr>
    <w:rPr>
      <w:rFonts w:ascii="Verdana" w:eastAsia="Times New Roman" w:hAnsi="Verdana"/>
      <w:sz w:val="20"/>
      <w:szCs w:val="20"/>
      <w:lang w:val="en-US"/>
    </w:rPr>
  </w:style>
  <w:style w:type="paragraph" w:customStyle="1" w:styleId="1f9">
    <w:name w:val="Знак Знак Знак1"/>
    <w:basedOn w:val="a0"/>
    <w:rsid w:val="00AC7FFE"/>
    <w:pPr>
      <w:spacing w:after="160" w:line="240" w:lineRule="exact"/>
    </w:pPr>
    <w:rPr>
      <w:rFonts w:ascii="Verdana" w:eastAsia="Times New Roman" w:hAnsi="Verdana"/>
      <w:sz w:val="20"/>
      <w:szCs w:val="20"/>
      <w:lang w:val="en-US"/>
    </w:rPr>
  </w:style>
  <w:style w:type="paragraph" w:customStyle="1" w:styleId="1fa">
    <w:name w:val="Знак Знак Знак Знак1"/>
    <w:basedOn w:val="a0"/>
    <w:rsid w:val="00AC7FF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2f">
    <w:name w:val="Знак2"/>
    <w:basedOn w:val="a0"/>
    <w:rsid w:val="00AC7FF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181">
    <w:name w:val="Знак Знак181"/>
    <w:rsid w:val="00AC7FFE"/>
    <w:rPr>
      <w:rFonts w:ascii="Arial" w:hAnsi="Arial"/>
      <w:b/>
      <w:kern w:val="32"/>
      <w:sz w:val="32"/>
    </w:rPr>
  </w:style>
  <w:style w:type="character" w:customStyle="1" w:styleId="171">
    <w:name w:val="Знак Знак171"/>
    <w:rsid w:val="00AC7FFE"/>
    <w:rPr>
      <w:rFonts w:ascii="Arial" w:hAnsi="Arial"/>
      <w:b/>
      <w:sz w:val="28"/>
    </w:rPr>
  </w:style>
  <w:style w:type="character" w:customStyle="1" w:styleId="1610">
    <w:name w:val="Знак Знак161"/>
    <w:rsid w:val="00AC7FFE"/>
    <w:rPr>
      <w:rFonts w:ascii="Arial" w:hAnsi="Arial"/>
      <w:b/>
      <w:sz w:val="26"/>
    </w:rPr>
  </w:style>
  <w:style w:type="character" w:customStyle="1" w:styleId="1fb">
    <w:name w:val="Название Знак1"/>
    <w:rsid w:val="00AC7FFE"/>
    <w:rPr>
      <w:b/>
      <w:sz w:val="24"/>
      <w:lang w:val="ru-RU" w:eastAsia="ru-RU"/>
    </w:rPr>
  </w:style>
  <w:style w:type="paragraph" w:customStyle="1" w:styleId="213">
    <w:name w:val="Знак Знак2 Знак1"/>
    <w:basedOn w:val="a0"/>
    <w:rsid w:val="00AC7FFE"/>
    <w:pPr>
      <w:spacing w:after="160" w:line="240" w:lineRule="exact"/>
    </w:pPr>
    <w:rPr>
      <w:rFonts w:ascii="Verdana" w:eastAsia="Times New Roman" w:hAnsi="Verdana"/>
      <w:sz w:val="20"/>
      <w:szCs w:val="20"/>
      <w:lang w:val="en-US"/>
    </w:rPr>
  </w:style>
  <w:style w:type="paragraph" w:customStyle="1" w:styleId="1fc">
    <w:name w:val="Знак Знак Знак Знак Знак Знак Знак Знак Знак1"/>
    <w:basedOn w:val="a0"/>
    <w:rsid w:val="00AC7FF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apple-tab-span">
    <w:name w:val="apple-tab-span"/>
    <w:rsid w:val="00AC7FFE"/>
  </w:style>
  <w:style w:type="character" w:customStyle="1" w:styleId="dash0410043104370430044600200441043f04380441043a0430char1">
    <w:name w:val="dash0410_0431_0437_0430_0446_0020_0441_043f_0438_0441_043a_0430__char1"/>
    <w:rsid w:val="00AC7FFE"/>
    <w:rPr>
      <w:rFonts w:ascii="Times New Roman" w:hAnsi="Times New Roman"/>
      <w:sz w:val="24"/>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AC7FFE"/>
    <w:rPr>
      <w:rFonts w:ascii="Arial" w:hAnsi="Arial"/>
      <w:b/>
      <w:sz w:val="26"/>
      <w:u w:val="none"/>
      <w:effect w:val="none"/>
    </w:rPr>
  </w:style>
  <w:style w:type="paragraph" w:customStyle="1" w:styleId="dash0410043104370430044600200441043f04380441043a0430">
    <w:name w:val="dash0410_0431_0437_0430_0446_0020_0441_043f_0438_0441_043a_0430"/>
    <w:basedOn w:val="a0"/>
    <w:rsid w:val="00AC7FFE"/>
    <w:pPr>
      <w:spacing w:after="0" w:line="240" w:lineRule="auto"/>
      <w:ind w:left="720" w:firstLine="700"/>
      <w:jc w:val="both"/>
    </w:pPr>
    <w:rPr>
      <w:rFonts w:ascii="Times New Roman" w:eastAsia="Times New Roman" w:hAnsi="Times New Roman"/>
      <w:sz w:val="24"/>
      <w:szCs w:val="24"/>
      <w:lang w:eastAsia="ru-RU"/>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rsid w:val="00AC7FFE"/>
    <w:rPr>
      <w:rFonts w:ascii="Times New Roman" w:hAnsi="Times New Roman"/>
      <w:sz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0"/>
    <w:rsid w:val="00AC7FFE"/>
    <w:pPr>
      <w:spacing w:after="120" w:line="480" w:lineRule="atLeast"/>
    </w:pPr>
    <w:rPr>
      <w:rFonts w:ascii="Times New Roman" w:eastAsia="Times New Roman" w:hAnsi="Times New Roman"/>
      <w:sz w:val="24"/>
      <w:szCs w:val="24"/>
      <w:lang w:eastAsia="ru-RU"/>
    </w:rPr>
  </w:style>
  <w:style w:type="character" w:customStyle="1" w:styleId="c0">
    <w:name w:val="c0"/>
    <w:rsid w:val="00AC7FFE"/>
  </w:style>
  <w:style w:type="paragraph" w:customStyle="1" w:styleId="afffff2">
    <w:name w:val="Основной"/>
    <w:basedOn w:val="a0"/>
    <w:rsid w:val="00AC7FFE"/>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lang w:eastAsia="ru-RU"/>
    </w:rPr>
  </w:style>
  <w:style w:type="paragraph" w:customStyle="1" w:styleId="afffff3">
    <w:name w:val="Название таблицы"/>
    <w:basedOn w:val="afffff2"/>
    <w:rsid w:val="00AC7FFE"/>
    <w:pPr>
      <w:spacing w:before="113"/>
      <w:ind w:firstLine="0"/>
      <w:jc w:val="center"/>
    </w:pPr>
    <w:rPr>
      <w:b/>
      <w:bCs/>
    </w:rPr>
  </w:style>
  <w:style w:type="character" w:customStyle="1" w:styleId="1fd">
    <w:name w:val="Сноска1"/>
    <w:rsid w:val="00AC7FFE"/>
    <w:rPr>
      <w:rFonts w:ascii="Times New Roman" w:hAnsi="Times New Roman"/>
      <w:vertAlign w:val="superscript"/>
    </w:rPr>
  </w:style>
  <w:style w:type="paragraph" w:customStyle="1" w:styleId="afffff4">
    <w:name w:val="Буллит"/>
    <w:basedOn w:val="afffff2"/>
    <w:rsid w:val="00AC7FFE"/>
    <w:pPr>
      <w:ind w:firstLine="244"/>
    </w:pPr>
  </w:style>
  <w:style w:type="character" w:customStyle="1" w:styleId="2f0">
    <w:name w:val="Подпись к таблице2"/>
    <w:rsid w:val="00AC7FFE"/>
    <w:rPr>
      <w:rFonts w:ascii="Times New Roman" w:hAnsi="Times New Roman"/>
      <w:spacing w:val="0"/>
      <w:sz w:val="20"/>
      <w:shd w:val="clear" w:color="auto" w:fill="FFFFFF"/>
    </w:rPr>
  </w:style>
  <w:style w:type="character" w:customStyle="1" w:styleId="324">
    <w:name w:val="Заголовок №3 (2) + Не полужирный4"/>
    <w:aliases w:val="Не курсив16"/>
    <w:rsid w:val="00AC7FFE"/>
    <w:rPr>
      <w:b/>
      <w:i/>
      <w:sz w:val="22"/>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AC7FFE"/>
    <w:rPr>
      <w:rFonts w:ascii="Times New Roman" w:hAnsi="Times New Roman" w:cs="Times New Roman" w:hint="default"/>
      <w:strike w:val="0"/>
      <w:dstrike w:val="0"/>
      <w:sz w:val="24"/>
      <w:szCs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0"/>
    <w:rsid w:val="00AC7FFE"/>
    <w:pPr>
      <w:spacing w:after="120" w:line="240" w:lineRule="auto"/>
      <w:ind w:left="280"/>
    </w:pPr>
    <w:rPr>
      <w:rFonts w:ascii="Times New Roman" w:hAnsi="Times New Roman"/>
      <w:sz w:val="24"/>
      <w:szCs w:val="24"/>
      <w:lang w:eastAsia="ru-RU"/>
    </w:rPr>
  </w:style>
  <w:style w:type="paragraph" w:styleId="afffff5">
    <w:name w:val="annotation subject"/>
    <w:basedOn w:val="afff7"/>
    <w:next w:val="afff7"/>
    <w:link w:val="afffff6"/>
    <w:semiHidden/>
    <w:rsid w:val="00AC7FFE"/>
    <w:pPr>
      <w:widowControl w:val="0"/>
      <w:spacing w:after="200" w:line="276" w:lineRule="auto"/>
    </w:pPr>
    <w:rPr>
      <w:rFonts w:ascii="Calibri" w:hAnsi="Calibri"/>
      <w:b/>
      <w:bCs/>
      <w:lang w:val="en-US" w:eastAsia="en-US"/>
    </w:rPr>
  </w:style>
  <w:style w:type="character" w:customStyle="1" w:styleId="afffff6">
    <w:name w:val="Тема примечания Знак"/>
    <w:basedOn w:val="afff8"/>
    <w:link w:val="afffff5"/>
    <w:semiHidden/>
    <w:rsid w:val="00AC7FFE"/>
    <w:rPr>
      <w:rFonts w:ascii="Calibri" w:eastAsia="Times New Roman" w:hAnsi="Calibri" w:cs="Times New Roman"/>
      <w:b/>
      <w:bCs/>
      <w:sz w:val="20"/>
      <w:szCs w:val="20"/>
      <w:lang w:val="en-US" w:eastAsia="ru-RU"/>
    </w:rPr>
  </w:style>
  <w:style w:type="paragraph" w:styleId="afffff7">
    <w:name w:val="Revision"/>
    <w:hidden/>
    <w:uiPriority w:val="99"/>
    <w:semiHidden/>
    <w:rsid w:val="00AC7FFE"/>
    <w:pPr>
      <w:spacing w:after="0" w:line="240" w:lineRule="auto"/>
    </w:pPr>
    <w:rPr>
      <w:rFonts w:ascii="Calibri" w:eastAsia="Times New Roman" w:hAnsi="Calibri" w:cs="Times New Roman"/>
      <w:lang w:val="en-US"/>
    </w:rPr>
  </w:style>
  <w:style w:type="numbering" w:customStyle="1" w:styleId="2f1">
    <w:name w:val="Нет списка2"/>
    <w:next w:val="a3"/>
    <w:uiPriority w:val="99"/>
    <w:semiHidden/>
    <w:unhideWhenUsed/>
    <w:rsid w:val="00AC7FFE"/>
  </w:style>
  <w:style w:type="character" w:customStyle="1" w:styleId="1fe">
    <w:name w:val="Текст выноски Знак1"/>
    <w:uiPriority w:val="99"/>
    <w:semiHidden/>
    <w:rsid w:val="00AC7FFE"/>
    <w:rPr>
      <w:rFonts w:ascii="Segoe UI" w:eastAsia="Times New Roman" w:hAnsi="Segoe UI" w:cs="Segoe UI"/>
      <w:sz w:val="18"/>
      <w:szCs w:val="18"/>
      <w:lang w:eastAsia="ru-RU"/>
    </w:rPr>
  </w:style>
  <w:style w:type="character" w:customStyle="1" w:styleId="1ff">
    <w:name w:val="Текст примечания Знак1"/>
    <w:uiPriority w:val="99"/>
    <w:semiHidden/>
    <w:rsid w:val="00AC7FFE"/>
    <w:rPr>
      <w:rFonts w:ascii="Times New Roman" w:eastAsia="Times New Roman" w:hAnsi="Times New Roman" w:cs="Times New Roman"/>
      <w:sz w:val="20"/>
      <w:szCs w:val="20"/>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0"/>
    <w:uiPriority w:val="99"/>
    <w:semiHidden/>
    <w:rsid w:val="00AC7FFE"/>
    <w:pPr>
      <w:spacing w:after="0" w:line="240" w:lineRule="auto"/>
    </w:pPr>
    <w:rPr>
      <w:rFonts w:ascii="Times New Roman" w:eastAsia="Times New Roman" w:hAnsi="Times New Roman"/>
      <w:sz w:val="20"/>
      <w:szCs w:val="20"/>
      <w:lang w:eastAsia="ru-RU"/>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0"/>
    <w:uiPriority w:val="99"/>
    <w:semiHidden/>
    <w:rsid w:val="00AC7FFE"/>
    <w:pPr>
      <w:spacing w:after="120" w:line="240" w:lineRule="auto"/>
      <w:ind w:left="280"/>
    </w:pPr>
    <w:rPr>
      <w:rFonts w:ascii="Times New Roman" w:eastAsia="Times New Roman" w:hAnsi="Times New Roman"/>
      <w:sz w:val="24"/>
      <w:szCs w:val="24"/>
      <w:lang w:eastAsia="ru-RU"/>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AC7FFE"/>
    <w:rPr>
      <w:rFonts w:ascii="Times New Roman" w:hAnsi="Times New Roman" w:cs="Times New Roman" w:hint="default"/>
      <w:strike w:val="0"/>
      <w:dstrike w:val="0"/>
      <w:sz w:val="20"/>
      <w:szCs w:val="20"/>
      <w:u w:val="none"/>
      <w:effect w:val="none"/>
    </w:rPr>
  </w:style>
  <w:style w:type="character" w:customStyle="1" w:styleId="350">
    <w:name w:val="Основной текст (35)_"/>
    <w:link w:val="351"/>
    <w:uiPriority w:val="99"/>
    <w:locked/>
    <w:rsid w:val="00AC7FFE"/>
    <w:rPr>
      <w:rFonts w:ascii="Arial" w:hAnsi="Arial" w:cs="Arial"/>
      <w:spacing w:val="-10"/>
      <w:shd w:val="clear" w:color="auto" w:fill="FFFFFF"/>
    </w:rPr>
  </w:style>
  <w:style w:type="paragraph" w:customStyle="1" w:styleId="351">
    <w:name w:val="Основной текст (35)"/>
    <w:basedOn w:val="a0"/>
    <w:link w:val="350"/>
    <w:uiPriority w:val="99"/>
    <w:rsid w:val="00AC7FFE"/>
    <w:pPr>
      <w:widowControl w:val="0"/>
      <w:shd w:val="clear" w:color="auto" w:fill="FFFFFF"/>
      <w:spacing w:after="0" w:line="322" w:lineRule="exact"/>
    </w:pPr>
    <w:rPr>
      <w:rFonts w:ascii="Arial" w:eastAsiaTheme="minorHAnsi" w:hAnsi="Arial" w:cs="Arial"/>
      <w:spacing w:val="-10"/>
    </w:rPr>
  </w:style>
  <w:style w:type="character" w:customStyle="1" w:styleId="38">
    <w:name w:val="Основной текст (3)_"/>
    <w:link w:val="39"/>
    <w:locked/>
    <w:rsid w:val="00AC7FFE"/>
    <w:rPr>
      <w:rFonts w:ascii="Times New Roman" w:eastAsia="Times New Roman" w:hAnsi="Times New Roman" w:cs="Times New Roman"/>
      <w:sz w:val="26"/>
      <w:szCs w:val="26"/>
      <w:shd w:val="clear" w:color="auto" w:fill="FFFFFF"/>
    </w:rPr>
  </w:style>
  <w:style w:type="paragraph" w:customStyle="1" w:styleId="39">
    <w:name w:val="Основной текст (3)"/>
    <w:basedOn w:val="a0"/>
    <w:link w:val="38"/>
    <w:rsid w:val="00AC7FFE"/>
    <w:pPr>
      <w:widowControl w:val="0"/>
      <w:shd w:val="clear" w:color="auto" w:fill="FFFFFF"/>
      <w:spacing w:after="0" w:line="293" w:lineRule="exact"/>
      <w:ind w:hanging="1280"/>
    </w:pPr>
    <w:rPr>
      <w:rFonts w:ascii="Times New Roman" w:eastAsia="Times New Roman" w:hAnsi="Times New Roman"/>
      <w:sz w:val="26"/>
      <w:szCs w:val="26"/>
    </w:rPr>
  </w:style>
  <w:style w:type="character" w:customStyle="1" w:styleId="42">
    <w:name w:val="Основной текст (4)_"/>
    <w:link w:val="43"/>
    <w:locked/>
    <w:rsid w:val="00AC7FFE"/>
    <w:rPr>
      <w:rFonts w:ascii="Times New Roman" w:eastAsia="Times New Roman" w:hAnsi="Times New Roman" w:cs="Times New Roman"/>
      <w:b/>
      <w:bCs/>
      <w:sz w:val="26"/>
      <w:szCs w:val="26"/>
      <w:shd w:val="clear" w:color="auto" w:fill="FFFFFF"/>
    </w:rPr>
  </w:style>
  <w:style w:type="paragraph" w:customStyle="1" w:styleId="43">
    <w:name w:val="Основной текст (4)"/>
    <w:basedOn w:val="a0"/>
    <w:link w:val="42"/>
    <w:rsid w:val="00AC7FFE"/>
    <w:pPr>
      <w:widowControl w:val="0"/>
      <w:shd w:val="clear" w:color="auto" w:fill="FFFFFF"/>
      <w:spacing w:after="120" w:line="0" w:lineRule="atLeast"/>
      <w:ind w:firstLine="320"/>
      <w:jc w:val="both"/>
    </w:pPr>
    <w:rPr>
      <w:rFonts w:ascii="Times New Roman" w:eastAsia="Times New Roman" w:hAnsi="Times New Roman"/>
      <w:b/>
      <w:bCs/>
      <w:sz w:val="26"/>
      <w:szCs w:val="26"/>
    </w:rPr>
  </w:style>
  <w:style w:type="character" w:customStyle="1" w:styleId="52">
    <w:name w:val="Основной текст (5)_"/>
    <w:link w:val="53"/>
    <w:uiPriority w:val="99"/>
    <w:locked/>
    <w:rsid w:val="00AC7FFE"/>
    <w:rPr>
      <w:rFonts w:ascii="Times New Roman" w:eastAsia="Times New Roman" w:hAnsi="Times New Roman" w:cs="Times New Roman"/>
      <w:i/>
      <w:iCs/>
      <w:shd w:val="clear" w:color="auto" w:fill="FFFFFF"/>
    </w:rPr>
  </w:style>
  <w:style w:type="paragraph" w:customStyle="1" w:styleId="53">
    <w:name w:val="Основной текст (5)"/>
    <w:basedOn w:val="a0"/>
    <w:link w:val="52"/>
    <w:rsid w:val="00AC7FFE"/>
    <w:pPr>
      <w:widowControl w:val="0"/>
      <w:shd w:val="clear" w:color="auto" w:fill="FFFFFF"/>
      <w:spacing w:after="0" w:line="211" w:lineRule="exact"/>
    </w:pPr>
    <w:rPr>
      <w:rFonts w:ascii="Times New Roman" w:eastAsia="Times New Roman" w:hAnsi="Times New Roman"/>
      <w:i/>
      <w:iCs/>
    </w:rPr>
  </w:style>
  <w:style w:type="character" w:customStyle="1" w:styleId="54">
    <w:name w:val="Заголовок №5_"/>
    <w:link w:val="55"/>
    <w:locked/>
    <w:rsid w:val="00AC7FFE"/>
    <w:rPr>
      <w:rFonts w:ascii="Times New Roman" w:eastAsia="Times New Roman" w:hAnsi="Times New Roman" w:cs="Times New Roman"/>
      <w:b/>
      <w:bCs/>
      <w:sz w:val="21"/>
      <w:szCs w:val="21"/>
      <w:shd w:val="clear" w:color="auto" w:fill="FFFFFF"/>
    </w:rPr>
  </w:style>
  <w:style w:type="paragraph" w:customStyle="1" w:styleId="55">
    <w:name w:val="Заголовок №5"/>
    <w:basedOn w:val="a0"/>
    <w:link w:val="54"/>
    <w:rsid w:val="00AC7FFE"/>
    <w:pPr>
      <w:widowControl w:val="0"/>
      <w:shd w:val="clear" w:color="auto" w:fill="FFFFFF"/>
      <w:spacing w:after="0" w:line="211" w:lineRule="exact"/>
      <w:jc w:val="both"/>
      <w:outlineLvl w:val="4"/>
    </w:pPr>
    <w:rPr>
      <w:rFonts w:ascii="Times New Roman" w:eastAsia="Times New Roman" w:hAnsi="Times New Roman"/>
      <w:b/>
      <w:bCs/>
      <w:sz w:val="21"/>
      <w:szCs w:val="21"/>
    </w:rPr>
  </w:style>
  <w:style w:type="character" w:customStyle="1" w:styleId="62">
    <w:name w:val="Основной текст (6)_"/>
    <w:link w:val="63"/>
    <w:uiPriority w:val="99"/>
    <w:locked/>
    <w:rsid w:val="00AC7FFE"/>
    <w:rPr>
      <w:rFonts w:ascii="Times New Roman" w:eastAsia="Times New Roman" w:hAnsi="Times New Roman" w:cs="Times New Roman"/>
      <w:b/>
      <w:bCs/>
      <w:sz w:val="21"/>
      <w:szCs w:val="21"/>
      <w:shd w:val="clear" w:color="auto" w:fill="FFFFFF"/>
    </w:rPr>
  </w:style>
  <w:style w:type="paragraph" w:customStyle="1" w:styleId="63">
    <w:name w:val="Основной текст (6)"/>
    <w:basedOn w:val="a0"/>
    <w:link w:val="62"/>
    <w:uiPriority w:val="99"/>
    <w:rsid w:val="00AC7FFE"/>
    <w:pPr>
      <w:widowControl w:val="0"/>
      <w:shd w:val="clear" w:color="auto" w:fill="FFFFFF"/>
      <w:spacing w:before="300" w:after="0" w:line="211" w:lineRule="exact"/>
      <w:ind w:hanging="140"/>
    </w:pPr>
    <w:rPr>
      <w:rFonts w:ascii="Times New Roman" w:eastAsia="Times New Roman" w:hAnsi="Times New Roman"/>
      <w:b/>
      <w:bCs/>
      <w:sz w:val="21"/>
      <w:szCs w:val="21"/>
    </w:rPr>
  </w:style>
  <w:style w:type="character" w:customStyle="1" w:styleId="72">
    <w:name w:val="Основной текст (7)_"/>
    <w:link w:val="73"/>
    <w:locked/>
    <w:rsid w:val="00AC7FFE"/>
    <w:rPr>
      <w:rFonts w:ascii="Times New Roman" w:eastAsia="Times New Roman" w:hAnsi="Times New Roman" w:cs="Times New Roman"/>
      <w:sz w:val="17"/>
      <w:szCs w:val="17"/>
      <w:shd w:val="clear" w:color="auto" w:fill="FFFFFF"/>
    </w:rPr>
  </w:style>
  <w:style w:type="paragraph" w:customStyle="1" w:styleId="73">
    <w:name w:val="Основной текст (7)"/>
    <w:basedOn w:val="a0"/>
    <w:link w:val="72"/>
    <w:rsid w:val="00AC7FFE"/>
    <w:pPr>
      <w:widowControl w:val="0"/>
      <w:shd w:val="clear" w:color="auto" w:fill="FFFFFF"/>
      <w:spacing w:after="0" w:line="168" w:lineRule="exact"/>
      <w:ind w:firstLine="320"/>
      <w:jc w:val="both"/>
    </w:pPr>
    <w:rPr>
      <w:rFonts w:ascii="Times New Roman" w:eastAsia="Times New Roman" w:hAnsi="Times New Roman"/>
      <w:sz w:val="17"/>
      <w:szCs w:val="17"/>
    </w:rPr>
  </w:style>
  <w:style w:type="character" w:customStyle="1" w:styleId="Exact">
    <w:name w:val="Подпись к картинке Exact"/>
    <w:link w:val="afffff8"/>
    <w:locked/>
    <w:rsid w:val="00AC7FFE"/>
    <w:rPr>
      <w:rFonts w:ascii="Times New Roman" w:eastAsia="Times New Roman" w:hAnsi="Times New Roman" w:cs="Times New Roman"/>
      <w:sz w:val="21"/>
      <w:szCs w:val="21"/>
      <w:shd w:val="clear" w:color="auto" w:fill="FFFFFF"/>
    </w:rPr>
  </w:style>
  <w:style w:type="paragraph" w:customStyle="1" w:styleId="afffff8">
    <w:name w:val="Подпись к картинке"/>
    <w:basedOn w:val="a0"/>
    <w:link w:val="Exact"/>
    <w:rsid w:val="00AC7FFE"/>
    <w:pPr>
      <w:widowControl w:val="0"/>
      <w:shd w:val="clear" w:color="auto" w:fill="FFFFFF"/>
      <w:spacing w:after="0" w:line="0" w:lineRule="atLeast"/>
    </w:pPr>
    <w:rPr>
      <w:rFonts w:ascii="Times New Roman" w:eastAsia="Times New Roman" w:hAnsi="Times New Roman"/>
      <w:sz w:val="21"/>
      <w:szCs w:val="21"/>
    </w:rPr>
  </w:style>
  <w:style w:type="character" w:customStyle="1" w:styleId="2Exact">
    <w:name w:val="Заголовок №2 Exact"/>
    <w:link w:val="2f2"/>
    <w:locked/>
    <w:rsid w:val="00AC7FFE"/>
    <w:rPr>
      <w:rFonts w:ascii="Times New Roman" w:eastAsia="Times New Roman" w:hAnsi="Times New Roman" w:cs="Times New Roman"/>
      <w:b/>
      <w:bCs/>
      <w:sz w:val="26"/>
      <w:szCs w:val="26"/>
      <w:shd w:val="clear" w:color="auto" w:fill="FFFFFF"/>
    </w:rPr>
  </w:style>
  <w:style w:type="paragraph" w:customStyle="1" w:styleId="2f2">
    <w:name w:val="Заголовок №2"/>
    <w:basedOn w:val="a0"/>
    <w:link w:val="2Exact"/>
    <w:uiPriority w:val="99"/>
    <w:rsid w:val="00AC7FFE"/>
    <w:pPr>
      <w:widowControl w:val="0"/>
      <w:shd w:val="clear" w:color="auto" w:fill="FFFFFF"/>
      <w:spacing w:after="0" w:line="0" w:lineRule="atLeast"/>
      <w:outlineLvl w:val="1"/>
    </w:pPr>
    <w:rPr>
      <w:rFonts w:ascii="Times New Roman" w:eastAsia="Times New Roman" w:hAnsi="Times New Roman"/>
      <w:b/>
      <w:bCs/>
      <w:sz w:val="26"/>
      <w:szCs w:val="26"/>
    </w:rPr>
  </w:style>
  <w:style w:type="character" w:customStyle="1" w:styleId="8Exact">
    <w:name w:val="Основной текст (8) Exact"/>
    <w:link w:val="82"/>
    <w:locked/>
    <w:rsid w:val="00AC7FFE"/>
    <w:rPr>
      <w:rFonts w:ascii="Times New Roman" w:eastAsia="Times New Roman" w:hAnsi="Times New Roman" w:cs="Times New Roman"/>
      <w:sz w:val="17"/>
      <w:szCs w:val="17"/>
      <w:shd w:val="clear" w:color="auto" w:fill="FFFFFF"/>
    </w:rPr>
  </w:style>
  <w:style w:type="paragraph" w:customStyle="1" w:styleId="82">
    <w:name w:val="Основной текст (8)"/>
    <w:basedOn w:val="a0"/>
    <w:link w:val="8Exact"/>
    <w:rsid w:val="00AC7FFE"/>
    <w:pPr>
      <w:widowControl w:val="0"/>
      <w:shd w:val="clear" w:color="auto" w:fill="FFFFFF"/>
      <w:spacing w:after="0" w:line="158" w:lineRule="exact"/>
      <w:jc w:val="right"/>
    </w:pPr>
    <w:rPr>
      <w:rFonts w:ascii="Times New Roman" w:eastAsia="Times New Roman" w:hAnsi="Times New Roman"/>
      <w:sz w:val="17"/>
      <w:szCs w:val="17"/>
    </w:rPr>
  </w:style>
  <w:style w:type="character" w:customStyle="1" w:styleId="100">
    <w:name w:val="Основной текст (10)_"/>
    <w:link w:val="101"/>
    <w:locked/>
    <w:rsid w:val="00AC7FFE"/>
    <w:rPr>
      <w:rFonts w:ascii="Times New Roman" w:eastAsia="Times New Roman" w:hAnsi="Times New Roman" w:cs="Times New Roman"/>
      <w:b/>
      <w:bCs/>
      <w:i/>
      <w:iCs/>
      <w:sz w:val="21"/>
      <w:szCs w:val="21"/>
      <w:shd w:val="clear" w:color="auto" w:fill="FFFFFF"/>
    </w:rPr>
  </w:style>
  <w:style w:type="paragraph" w:customStyle="1" w:styleId="101">
    <w:name w:val="Основной текст (10)"/>
    <w:basedOn w:val="a0"/>
    <w:link w:val="100"/>
    <w:rsid w:val="00AC7FFE"/>
    <w:pPr>
      <w:widowControl w:val="0"/>
      <w:shd w:val="clear" w:color="auto" w:fill="FFFFFF"/>
      <w:spacing w:before="540" w:after="0" w:line="0" w:lineRule="atLeast"/>
      <w:jc w:val="both"/>
    </w:pPr>
    <w:rPr>
      <w:rFonts w:ascii="Times New Roman" w:eastAsia="Times New Roman" w:hAnsi="Times New Roman"/>
      <w:b/>
      <w:bCs/>
      <w:i/>
      <w:iCs/>
      <w:sz w:val="21"/>
      <w:szCs w:val="21"/>
    </w:rPr>
  </w:style>
  <w:style w:type="character" w:customStyle="1" w:styleId="92">
    <w:name w:val="Основной текст (9)_"/>
    <w:link w:val="93"/>
    <w:locked/>
    <w:rsid w:val="00AC7FFE"/>
    <w:rPr>
      <w:rFonts w:ascii="Times New Roman" w:eastAsia="Times New Roman" w:hAnsi="Times New Roman" w:cs="Times New Roman"/>
      <w:i/>
      <w:iCs/>
      <w:sz w:val="21"/>
      <w:szCs w:val="21"/>
      <w:shd w:val="clear" w:color="auto" w:fill="FFFFFF"/>
    </w:rPr>
  </w:style>
  <w:style w:type="paragraph" w:customStyle="1" w:styleId="93">
    <w:name w:val="Основной текст (9)"/>
    <w:basedOn w:val="a0"/>
    <w:link w:val="92"/>
    <w:rsid w:val="00AC7FFE"/>
    <w:pPr>
      <w:widowControl w:val="0"/>
      <w:shd w:val="clear" w:color="auto" w:fill="FFFFFF"/>
      <w:spacing w:before="60" w:after="0" w:line="211" w:lineRule="exact"/>
      <w:jc w:val="both"/>
    </w:pPr>
    <w:rPr>
      <w:rFonts w:ascii="Times New Roman" w:eastAsia="Times New Roman" w:hAnsi="Times New Roman"/>
      <w:i/>
      <w:iCs/>
      <w:sz w:val="21"/>
      <w:szCs w:val="21"/>
    </w:rPr>
  </w:style>
  <w:style w:type="character" w:customStyle="1" w:styleId="113">
    <w:name w:val="Основной текст (11)_"/>
    <w:link w:val="114"/>
    <w:uiPriority w:val="99"/>
    <w:locked/>
    <w:rsid w:val="00AC7FFE"/>
    <w:rPr>
      <w:rFonts w:ascii="Microsoft Sans Serif" w:eastAsia="Microsoft Sans Serif" w:hAnsi="Microsoft Sans Serif" w:cs="Microsoft Sans Serif"/>
      <w:i/>
      <w:iCs/>
      <w:sz w:val="16"/>
      <w:szCs w:val="16"/>
      <w:shd w:val="clear" w:color="auto" w:fill="FFFFFF"/>
    </w:rPr>
  </w:style>
  <w:style w:type="paragraph" w:customStyle="1" w:styleId="114">
    <w:name w:val="Основной текст (11)"/>
    <w:basedOn w:val="a0"/>
    <w:link w:val="113"/>
    <w:uiPriority w:val="99"/>
    <w:rsid w:val="00AC7FFE"/>
    <w:pPr>
      <w:widowControl w:val="0"/>
      <w:shd w:val="clear" w:color="auto" w:fill="FFFFFF"/>
      <w:spacing w:after="300" w:line="270" w:lineRule="exact"/>
    </w:pPr>
    <w:rPr>
      <w:rFonts w:ascii="Microsoft Sans Serif" w:eastAsia="Microsoft Sans Serif" w:hAnsi="Microsoft Sans Serif" w:cs="Microsoft Sans Serif"/>
      <w:i/>
      <w:iCs/>
      <w:sz w:val="16"/>
      <w:szCs w:val="16"/>
    </w:rPr>
  </w:style>
  <w:style w:type="character" w:customStyle="1" w:styleId="123">
    <w:name w:val="Основной текст (12)_"/>
    <w:locked/>
    <w:rsid w:val="00AC7FFE"/>
    <w:rPr>
      <w:rFonts w:ascii="Times New Roman" w:eastAsia="Times New Roman" w:hAnsi="Times New Roman" w:cs="Times New Roman"/>
      <w:b/>
      <w:bCs/>
      <w:i/>
      <w:iCs/>
      <w:sz w:val="17"/>
      <w:szCs w:val="17"/>
      <w:shd w:val="clear" w:color="auto" w:fill="FFFFFF"/>
    </w:rPr>
  </w:style>
  <w:style w:type="character" w:customStyle="1" w:styleId="3Exact">
    <w:name w:val="Заголовок №3 Exact"/>
    <w:link w:val="3a"/>
    <w:locked/>
    <w:rsid w:val="00AC7FFE"/>
    <w:rPr>
      <w:rFonts w:ascii="Times New Roman" w:eastAsia="Times New Roman" w:hAnsi="Times New Roman" w:cs="Times New Roman"/>
      <w:sz w:val="21"/>
      <w:szCs w:val="21"/>
      <w:shd w:val="clear" w:color="auto" w:fill="FFFFFF"/>
      <w:lang w:val="en-US" w:bidi="en-US"/>
    </w:rPr>
  </w:style>
  <w:style w:type="paragraph" w:customStyle="1" w:styleId="3a">
    <w:name w:val="Заголовок №3"/>
    <w:basedOn w:val="a0"/>
    <w:link w:val="3Exact"/>
    <w:rsid w:val="00AC7FFE"/>
    <w:pPr>
      <w:widowControl w:val="0"/>
      <w:shd w:val="clear" w:color="auto" w:fill="FFFFFF"/>
      <w:spacing w:after="0" w:line="0" w:lineRule="atLeast"/>
      <w:outlineLvl w:val="2"/>
    </w:pPr>
    <w:rPr>
      <w:rFonts w:ascii="Times New Roman" w:eastAsia="Times New Roman" w:hAnsi="Times New Roman"/>
      <w:sz w:val="21"/>
      <w:szCs w:val="21"/>
      <w:lang w:val="en-US" w:bidi="en-US"/>
    </w:rPr>
  </w:style>
  <w:style w:type="character" w:customStyle="1" w:styleId="2Exact0">
    <w:name w:val="Подпись к картинке (2) Exact"/>
    <w:link w:val="2f3"/>
    <w:locked/>
    <w:rsid w:val="00AC7FFE"/>
    <w:rPr>
      <w:rFonts w:ascii="Times New Roman" w:eastAsia="Times New Roman" w:hAnsi="Times New Roman" w:cs="Times New Roman"/>
      <w:shd w:val="clear" w:color="auto" w:fill="FFFFFF"/>
    </w:rPr>
  </w:style>
  <w:style w:type="paragraph" w:customStyle="1" w:styleId="2f3">
    <w:name w:val="Подпись к картинке (2)"/>
    <w:basedOn w:val="a0"/>
    <w:link w:val="2Exact0"/>
    <w:rsid w:val="00AC7FFE"/>
    <w:pPr>
      <w:widowControl w:val="0"/>
      <w:shd w:val="clear" w:color="auto" w:fill="FFFFFF"/>
      <w:spacing w:after="0" w:line="0" w:lineRule="atLeast"/>
    </w:pPr>
    <w:rPr>
      <w:rFonts w:ascii="Times New Roman" w:eastAsia="Times New Roman" w:hAnsi="Times New Roman"/>
    </w:rPr>
  </w:style>
  <w:style w:type="character" w:customStyle="1" w:styleId="3Exact0">
    <w:name w:val="Подпись к картинке (3) Exact"/>
    <w:link w:val="3b"/>
    <w:locked/>
    <w:rsid w:val="00AC7FFE"/>
    <w:rPr>
      <w:rFonts w:ascii="Times New Roman" w:eastAsia="Times New Roman" w:hAnsi="Times New Roman" w:cs="Times New Roman"/>
      <w:sz w:val="21"/>
      <w:szCs w:val="21"/>
      <w:shd w:val="clear" w:color="auto" w:fill="FFFFFF"/>
    </w:rPr>
  </w:style>
  <w:style w:type="paragraph" w:customStyle="1" w:styleId="3b">
    <w:name w:val="Подпись к картинке (3)"/>
    <w:basedOn w:val="a0"/>
    <w:link w:val="3Exact0"/>
    <w:rsid w:val="00AC7FFE"/>
    <w:pPr>
      <w:widowControl w:val="0"/>
      <w:shd w:val="clear" w:color="auto" w:fill="FFFFFF"/>
      <w:spacing w:after="0" w:line="0" w:lineRule="atLeast"/>
    </w:pPr>
    <w:rPr>
      <w:rFonts w:ascii="Times New Roman" w:eastAsia="Times New Roman" w:hAnsi="Times New Roman"/>
      <w:sz w:val="21"/>
      <w:szCs w:val="21"/>
    </w:rPr>
  </w:style>
  <w:style w:type="character" w:customStyle="1" w:styleId="4Exact">
    <w:name w:val="Подпись к картинке (4) Exact"/>
    <w:link w:val="44"/>
    <w:uiPriority w:val="99"/>
    <w:locked/>
    <w:rsid w:val="00AC7FFE"/>
    <w:rPr>
      <w:rFonts w:ascii="Times New Roman" w:eastAsia="Times New Roman" w:hAnsi="Times New Roman" w:cs="Times New Roman"/>
      <w:i/>
      <w:iCs/>
      <w:sz w:val="21"/>
      <w:szCs w:val="21"/>
      <w:shd w:val="clear" w:color="auto" w:fill="FFFFFF"/>
      <w:lang w:val="en-US" w:bidi="en-US"/>
    </w:rPr>
  </w:style>
  <w:style w:type="paragraph" w:customStyle="1" w:styleId="44">
    <w:name w:val="Подпись к картинке (4)"/>
    <w:basedOn w:val="a0"/>
    <w:link w:val="4Exact"/>
    <w:uiPriority w:val="99"/>
    <w:rsid w:val="00AC7FFE"/>
    <w:pPr>
      <w:widowControl w:val="0"/>
      <w:shd w:val="clear" w:color="auto" w:fill="FFFFFF"/>
      <w:spacing w:after="0" w:line="0" w:lineRule="atLeast"/>
    </w:pPr>
    <w:rPr>
      <w:rFonts w:ascii="Times New Roman" w:eastAsia="Times New Roman" w:hAnsi="Times New Roman"/>
      <w:i/>
      <w:iCs/>
      <w:sz w:val="21"/>
      <w:szCs w:val="21"/>
      <w:lang w:val="en-US" w:bidi="en-US"/>
    </w:rPr>
  </w:style>
  <w:style w:type="character" w:customStyle="1" w:styleId="45">
    <w:name w:val="Заголовок №4_"/>
    <w:link w:val="46"/>
    <w:locked/>
    <w:rsid w:val="00AC7FFE"/>
    <w:rPr>
      <w:rFonts w:ascii="Times New Roman" w:eastAsia="Times New Roman" w:hAnsi="Times New Roman" w:cs="Times New Roman"/>
      <w:b/>
      <w:bCs/>
      <w:sz w:val="26"/>
      <w:szCs w:val="26"/>
      <w:shd w:val="clear" w:color="auto" w:fill="FFFFFF"/>
    </w:rPr>
  </w:style>
  <w:style w:type="paragraph" w:customStyle="1" w:styleId="46">
    <w:name w:val="Заголовок №4"/>
    <w:basedOn w:val="a0"/>
    <w:link w:val="45"/>
    <w:rsid w:val="00AC7FFE"/>
    <w:pPr>
      <w:widowControl w:val="0"/>
      <w:shd w:val="clear" w:color="auto" w:fill="FFFFFF"/>
      <w:spacing w:before="300" w:after="180" w:line="0" w:lineRule="atLeast"/>
      <w:jc w:val="both"/>
      <w:outlineLvl w:val="3"/>
    </w:pPr>
    <w:rPr>
      <w:rFonts w:ascii="Times New Roman" w:eastAsia="Times New Roman" w:hAnsi="Times New Roman"/>
      <w:b/>
      <w:bCs/>
      <w:sz w:val="26"/>
      <w:szCs w:val="26"/>
    </w:rPr>
  </w:style>
  <w:style w:type="paragraph" w:customStyle="1" w:styleId="143">
    <w:name w:val="Основной текст (14)"/>
    <w:basedOn w:val="a0"/>
    <w:rsid w:val="00AC7FFE"/>
    <w:pPr>
      <w:widowControl w:val="0"/>
      <w:shd w:val="clear" w:color="auto" w:fill="FFFFFF"/>
      <w:spacing w:before="120" w:after="0" w:line="168" w:lineRule="exact"/>
      <w:ind w:firstLine="320"/>
      <w:jc w:val="both"/>
    </w:pPr>
    <w:rPr>
      <w:rFonts w:ascii="Times New Roman" w:eastAsia="Times New Roman" w:hAnsi="Times New Roman"/>
      <w:b/>
      <w:bCs/>
      <w:sz w:val="17"/>
      <w:szCs w:val="17"/>
    </w:rPr>
  </w:style>
  <w:style w:type="character" w:customStyle="1" w:styleId="16Exact">
    <w:name w:val="Основной текст (16) Exact"/>
    <w:link w:val="162"/>
    <w:locked/>
    <w:rsid w:val="00AC7FFE"/>
    <w:rPr>
      <w:rFonts w:ascii="Times New Roman" w:eastAsia="Times New Roman" w:hAnsi="Times New Roman" w:cs="Times New Roman"/>
      <w:b/>
      <w:bCs/>
      <w:sz w:val="19"/>
      <w:szCs w:val="19"/>
      <w:shd w:val="clear" w:color="auto" w:fill="FFFFFF"/>
    </w:rPr>
  </w:style>
  <w:style w:type="paragraph" w:customStyle="1" w:styleId="162">
    <w:name w:val="Основной текст (16)"/>
    <w:basedOn w:val="a0"/>
    <w:link w:val="16Exact"/>
    <w:rsid w:val="00AC7FFE"/>
    <w:pPr>
      <w:widowControl w:val="0"/>
      <w:shd w:val="clear" w:color="auto" w:fill="FFFFFF"/>
      <w:spacing w:before="240" w:after="240" w:line="0" w:lineRule="atLeast"/>
    </w:pPr>
    <w:rPr>
      <w:rFonts w:ascii="Times New Roman" w:eastAsia="Times New Roman" w:hAnsi="Times New Roman"/>
      <w:b/>
      <w:bCs/>
      <w:sz w:val="19"/>
      <w:szCs w:val="19"/>
    </w:rPr>
  </w:style>
  <w:style w:type="character" w:customStyle="1" w:styleId="3Exact1">
    <w:name w:val="Номер заголовка №3 Exact"/>
    <w:link w:val="3c"/>
    <w:locked/>
    <w:rsid w:val="00AC7FFE"/>
    <w:rPr>
      <w:rFonts w:ascii="Impact" w:eastAsia="Impact" w:hAnsi="Impact" w:cs="Impact"/>
      <w:sz w:val="19"/>
      <w:szCs w:val="19"/>
      <w:shd w:val="clear" w:color="auto" w:fill="FFFFFF"/>
    </w:rPr>
  </w:style>
  <w:style w:type="paragraph" w:customStyle="1" w:styleId="3c">
    <w:name w:val="Номер заголовка №3"/>
    <w:basedOn w:val="a0"/>
    <w:link w:val="3Exact1"/>
    <w:rsid w:val="00AC7FFE"/>
    <w:pPr>
      <w:widowControl w:val="0"/>
      <w:shd w:val="clear" w:color="auto" w:fill="FFFFFF"/>
      <w:spacing w:after="0" w:line="0" w:lineRule="atLeast"/>
    </w:pPr>
    <w:rPr>
      <w:rFonts w:ascii="Impact" w:eastAsia="Impact" w:hAnsi="Impact" w:cs="Impact"/>
      <w:sz w:val="19"/>
      <w:szCs w:val="19"/>
    </w:rPr>
  </w:style>
  <w:style w:type="character" w:customStyle="1" w:styleId="32Exact">
    <w:name w:val="Номер заголовка №3 (2) Exact"/>
    <w:link w:val="320"/>
    <w:locked/>
    <w:rsid w:val="00AC7FFE"/>
    <w:rPr>
      <w:rFonts w:ascii="Times New Roman" w:eastAsia="Times New Roman" w:hAnsi="Times New Roman" w:cs="Times New Roman"/>
      <w:sz w:val="21"/>
      <w:szCs w:val="21"/>
      <w:shd w:val="clear" w:color="auto" w:fill="FFFFFF"/>
    </w:rPr>
  </w:style>
  <w:style w:type="paragraph" w:customStyle="1" w:styleId="320">
    <w:name w:val="Номер заголовка №3 (2)"/>
    <w:basedOn w:val="a0"/>
    <w:link w:val="32Exact"/>
    <w:rsid w:val="00AC7FFE"/>
    <w:pPr>
      <w:widowControl w:val="0"/>
      <w:shd w:val="clear" w:color="auto" w:fill="FFFFFF"/>
      <w:spacing w:after="0" w:line="0" w:lineRule="atLeast"/>
    </w:pPr>
    <w:rPr>
      <w:rFonts w:ascii="Times New Roman" w:eastAsia="Times New Roman" w:hAnsi="Times New Roman"/>
      <w:sz w:val="21"/>
      <w:szCs w:val="21"/>
    </w:rPr>
  </w:style>
  <w:style w:type="character" w:customStyle="1" w:styleId="33Exact">
    <w:name w:val="Номер заголовка №3 (3) Exact"/>
    <w:link w:val="330"/>
    <w:locked/>
    <w:rsid w:val="00AC7FFE"/>
    <w:rPr>
      <w:rFonts w:ascii="Times New Roman" w:eastAsia="Times New Roman" w:hAnsi="Times New Roman" w:cs="Times New Roman"/>
      <w:sz w:val="26"/>
      <w:szCs w:val="26"/>
      <w:shd w:val="clear" w:color="auto" w:fill="FFFFFF"/>
    </w:rPr>
  </w:style>
  <w:style w:type="paragraph" w:customStyle="1" w:styleId="330">
    <w:name w:val="Номер заголовка №3 (3)"/>
    <w:basedOn w:val="a0"/>
    <w:link w:val="33Exact"/>
    <w:rsid w:val="00AC7FFE"/>
    <w:pPr>
      <w:widowControl w:val="0"/>
      <w:shd w:val="clear" w:color="auto" w:fill="FFFFFF"/>
      <w:spacing w:after="0" w:line="0" w:lineRule="atLeast"/>
    </w:pPr>
    <w:rPr>
      <w:rFonts w:ascii="Times New Roman" w:eastAsia="Times New Roman" w:hAnsi="Times New Roman"/>
      <w:sz w:val="26"/>
      <w:szCs w:val="26"/>
    </w:rPr>
  </w:style>
  <w:style w:type="character" w:customStyle="1" w:styleId="17Exact">
    <w:name w:val="Основной текст (17) Exact"/>
    <w:link w:val="172"/>
    <w:locked/>
    <w:rsid w:val="00AC7FFE"/>
    <w:rPr>
      <w:rFonts w:ascii="Candara" w:eastAsia="Candara" w:hAnsi="Candara" w:cs="Candara"/>
      <w:shd w:val="clear" w:color="auto" w:fill="FFFFFF"/>
    </w:rPr>
  </w:style>
  <w:style w:type="paragraph" w:customStyle="1" w:styleId="172">
    <w:name w:val="Основной текст (17)"/>
    <w:basedOn w:val="a0"/>
    <w:link w:val="17Exact"/>
    <w:rsid w:val="00AC7FFE"/>
    <w:pPr>
      <w:widowControl w:val="0"/>
      <w:shd w:val="clear" w:color="auto" w:fill="FFFFFF"/>
      <w:spacing w:after="0" w:line="0" w:lineRule="atLeast"/>
    </w:pPr>
    <w:rPr>
      <w:rFonts w:ascii="Candara" w:eastAsia="Candara" w:hAnsi="Candara" w:cs="Candara"/>
    </w:rPr>
  </w:style>
  <w:style w:type="character" w:customStyle="1" w:styleId="18Exact">
    <w:name w:val="Основной текст (18) Exact"/>
    <w:link w:val="182"/>
    <w:locked/>
    <w:rsid w:val="00AC7FFE"/>
    <w:rPr>
      <w:rFonts w:ascii="Microsoft Sans Serif" w:eastAsia="Microsoft Sans Serif" w:hAnsi="Microsoft Sans Serif" w:cs="Microsoft Sans Serif"/>
      <w:sz w:val="16"/>
      <w:szCs w:val="16"/>
      <w:shd w:val="clear" w:color="auto" w:fill="FFFFFF"/>
    </w:rPr>
  </w:style>
  <w:style w:type="paragraph" w:customStyle="1" w:styleId="182">
    <w:name w:val="Основной текст (18)"/>
    <w:basedOn w:val="a0"/>
    <w:link w:val="18Exact"/>
    <w:rsid w:val="00AC7FFE"/>
    <w:pPr>
      <w:widowControl w:val="0"/>
      <w:shd w:val="clear" w:color="auto" w:fill="FFFFFF"/>
      <w:spacing w:after="0" w:line="0" w:lineRule="atLeast"/>
    </w:pPr>
    <w:rPr>
      <w:rFonts w:ascii="Microsoft Sans Serif" w:eastAsia="Microsoft Sans Serif" w:hAnsi="Microsoft Sans Serif" w:cs="Microsoft Sans Serif"/>
      <w:sz w:val="16"/>
      <w:szCs w:val="16"/>
    </w:rPr>
  </w:style>
  <w:style w:type="character" w:customStyle="1" w:styleId="afffff9">
    <w:name w:val="Сноска_"/>
    <w:locked/>
    <w:rsid w:val="00AC7FFE"/>
    <w:rPr>
      <w:rFonts w:ascii="Times New Roman" w:eastAsia="Times New Roman" w:hAnsi="Times New Roman" w:cs="Times New Roman"/>
      <w:sz w:val="21"/>
      <w:szCs w:val="21"/>
      <w:shd w:val="clear" w:color="auto" w:fill="FFFFFF"/>
    </w:rPr>
  </w:style>
  <w:style w:type="character" w:customStyle="1" w:styleId="3d">
    <w:name w:val="Подпись к таблице (3)_"/>
    <w:link w:val="3e"/>
    <w:locked/>
    <w:rsid w:val="00AC7FFE"/>
    <w:rPr>
      <w:rFonts w:ascii="Times New Roman" w:eastAsia="Times New Roman" w:hAnsi="Times New Roman" w:cs="Times New Roman"/>
      <w:i/>
      <w:iCs/>
      <w:shd w:val="clear" w:color="auto" w:fill="FFFFFF"/>
    </w:rPr>
  </w:style>
  <w:style w:type="paragraph" w:customStyle="1" w:styleId="3e">
    <w:name w:val="Подпись к таблице (3)"/>
    <w:basedOn w:val="a0"/>
    <w:link w:val="3d"/>
    <w:rsid w:val="00AC7FFE"/>
    <w:pPr>
      <w:widowControl w:val="0"/>
      <w:shd w:val="clear" w:color="auto" w:fill="FFFFFF"/>
      <w:spacing w:after="0" w:line="0" w:lineRule="atLeast"/>
    </w:pPr>
    <w:rPr>
      <w:rFonts w:ascii="Times New Roman" w:eastAsia="Times New Roman" w:hAnsi="Times New Roman"/>
      <w:i/>
      <w:iCs/>
    </w:rPr>
  </w:style>
  <w:style w:type="character" w:customStyle="1" w:styleId="2f4">
    <w:name w:val="Сноска (2)_"/>
    <w:link w:val="2f5"/>
    <w:locked/>
    <w:rsid w:val="00AC7FFE"/>
    <w:rPr>
      <w:rFonts w:ascii="Times New Roman" w:eastAsia="Times New Roman" w:hAnsi="Times New Roman" w:cs="Times New Roman"/>
      <w:shd w:val="clear" w:color="auto" w:fill="FFFFFF"/>
    </w:rPr>
  </w:style>
  <w:style w:type="paragraph" w:customStyle="1" w:styleId="2f5">
    <w:name w:val="Сноска (2)"/>
    <w:basedOn w:val="a0"/>
    <w:link w:val="2f4"/>
    <w:rsid w:val="00AC7FFE"/>
    <w:pPr>
      <w:widowControl w:val="0"/>
      <w:shd w:val="clear" w:color="auto" w:fill="FFFFFF"/>
      <w:spacing w:after="0" w:line="211" w:lineRule="exact"/>
      <w:ind w:hanging="180"/>
    </w:pPr>
    <w:rPr>
      <w:rFonts w:ascii="Times New Roman" w:eastAsia="Times New Roman" w:hAnsi="Times New Roman"/>
    </w:rPr>
  </w:style>
  <w:style w:type="character" w:customStyle="1" w:styleId="afffffa">
    <w:name w:val="Подпись к таблице_"/>
    <w:link w:val="afffffb"/>
    <w:locked/>
    <w:rsid w:val="00AC7FFE"/>
    <w:rPr>
      <w:rFonts w:ascii="Times New Roman" w:eastAsia="Times New Roman" w:hAnsi="Times New Roman" w:cs="Times New Roman"/>
      <w:sz w:val="17"/>
      <w:szCs w:val="17"/>
      <w:shd w:val="clear" w:color="auto" w:fill="FFFFFF"/>
    </w:rPr>
  </w:style>
  <w:style w:type="paragraph" w:customStyle="1" w:styleId="afffffb">
    <w:name w:val="Подпись к таблице"/>
    <w:basedOn w:val="a0"/>
    <w:link w:val="afffffa"/>
    <w:rsid w:val="00AC7FFE"/>
    <w:pPr>
      <w:widowControl w:val="0"/>
      <w:shd w:val="clear" w:color="auto" w:fill="FFFFFF"/>
      <w:spacing w:after="0" w:line="168" w:lineRule="exact"/>
      <w:ind w:firstLine="300"/>
    </w:pPr>
    <w:rPr>
      <w:rFonts w:ascii="Times New Roman" w:eastAsia="Times New Roman" w:hAnsi="Times New Roman"/>
      <w:sz w:val="17"/>
      <w:szCs w:val="17"/>
    </w:rPr>
  </w:style>
  <w:style w:type="character" w:customStyle="1" w:styleId="190">
    <w:name w:val="Основной текст (19)_"/>
    <w:link w:val="191"/>
    <w:locked/>
    <w:rsid w:val="00AC7FFE"/>
    <w:rPr>
      <w:rFonts w:ascii="Times New Roman" w:eastAsia="Times New Roman" w:hAnsi="Times New Roman" w:cs="Times New Roman"/>
      <w:sz w:val="21"/>
      <w:szCs w:val="21"/>
      <w:shd w:val="clear" w:color="auto" w:fill="FFFFFF"/>
    </w:rPr>
  </w:style>
  <w:style w:type="paragraph" w:customStyle="1" w:styleId="191">
    <w:name w:val="Основной текст (19)"/>
    <w:basedOn w:val="a0"/>
    <w:link w:val="190"/>
    <w:rsid w:val="00AC7FFE"/>
    <w:pPr>
      <w:widowControl w:val="0"/>
      <w:shd w:val="clear" w:color="auto" w:fill="FFFFFF"/>
      <w:spacing w:after="180" w:line="0" w:lineRule="atLeast"/>
      <w:ind w:firstLine="340"/>
      <w:jc w:val="both"/>
    </w:pPr>
    <w:rPr>
      <w:rFonts w:ascii="Times New Roman" w:eastAsia="Times New Roman" w:hAnsi="Times New Roman"/>
      <w:sz w:val="21"/>
      <w:szCs w:val="21"/>
    </w:rPr>
  </w:style>
  <w:style w:type="character" w:customStyle="1" w:styleId="1Exact">
    <w:name w:val="Заголовок №1 Exact"/>
    <w:link w:val="1ff0"/>
    <w:locked/>
    <w:rsid w:val="00AC7FFE"/>
    <w:rPr>
      <w:rFonts w:ascii="Franklin Gothic Heavy" w:eastAsia="Franklin Gothic Heavy" w:hAnsi="Franklin Gothic Heavy" w:cs="Franklin Gothic Heavy"/>
      <w:i/>
      <w:iCs/>
      <w:sz w:val="28"/>
      <w:szCs w:val="28"/>
      <w:shd w:val="clear" w:color="auto" w:fill="FFFFFF"/>
    </w:rPr>
  </w:style>
  <w:style w:type="paragraph" w:customStyle="1" w:styleId="1ff0">
    <w:name w:val="Заголовок №1"/>
    <w:basedOn w:val="a0"/>
    <w:link w:val="1Exact"/>
    <w:uiPriority w:val="99"/>
    <w:rsid w:val="00AC7FFE"/>
    <w:pPr>
      <w:widowControl w:val="0"/>
      <w:shd w:val="clear" w:color="auto" w:fill="FFFFFF"/>
      <w:spacing w:after="0" w:line="0" w:lineRule="atLeast"/>
      <w:outlineLvl w:val="0"/>
    </w:pPr>
    <w:rPr>
      <w:rFonts w:ascii="Franklin Gothic Heavy" w:eastAsia="Franklin Gothic Heavy" w:hAnsi="Franklin Gothic Heavy" w:cs="Franklin Gothic Heavy"/>
      <w:i/>
      <w:iCs/>
      <w:sz w:val="28"/>
      <w:szCs w:val="28"/>
    </w:rPr>
  </w:style>
  <w:style w:type="character" w:customStyle="1" w:styleId="2Exact1">
    <w:name w:val="Номер заголовка №2 Exact"/>
    <w:link w:val="2f6"/>
    <w:locked/>
    <w:rsid w:val="00AC7FFE"/>
    <w:rPr>
      <w:rFonts w:ascii="Times New Roman" w:eastAsia="Times New Roman" w:hAnsi="Times New Roman" w:cs="Times New Roman"/>
      <w:shd w:val="clear" w:color="auto" w:fill="FFFFFF"/>
    </w:rPr>
  </w:style>
  <w:style w:type="paragraph" w:customStyle="1" w:styleId="2f6">
    <w:name w:val="Номер заголовка №2"/>
    <w:basedOn w:val="a0"/>
    <w:link w:val="2Exact1"/>
    <w:rsid w:val="00AC7FFE"/>
    <w:pPr>
      <w:widowControl w:val="0"/>
      <w:shd w:val="clear" w:color="auto" w:fill="FFFFFF"/>
      <w:spacing w:before="120" w:after="0" w:line="0" w:lineRule="atLeast"/>
    </w:pPr>
    <w:rPr>
      <w:rFonts w:ascii="Times New Roman" w:eastAsia="Times New Roman" w:hAnsi="Times New Roman"/>
    </w:rPr>
  </w:style>
  <w:style w:type="character" w:customStyle="1" w:styleId="22Exact">
    <w:name w:val="Заголовок №2 (2) Exact"/>
    <w:link w:val="220"/>
    <w:locked/>
    <w:rsid w:val="00AC7FFE"/>
    <w:rPr>
      <w:rFonts w:ascii="Impact" w:eastAsia="Impact" w:hAnsi="Impact" w:cs="Impact"/>
      <w:sz w:val="21"/>
      <w:szCs w:val="21"/>
      <w:shd w:val="clear" w:color="auto" w:fill="FFFFFF"/>
    </w:rPr>
  </w:style>
  <w:style w:type="paragraph" w:customStyle="1" w:styleId="220">
    <w:name w:val="Заголовок №2 (2)"/>
    <w:basedOn w:val="a0"/>
    <w:link w:val="22Exact"/>
    <w:rsid w:val="00AC7FFE"/>
    <w:pPr>
      <w:widowControl w:val="0"/>
      <w:shd w:val="clear" w:color="auto" w:fill="FFFFFF"/>
      <w:spacing w:after="0" w:line="754" w:lineRule="exact"/>
      <w:outlineLvl w:val="1"/>
    </w:pPr>
    <w:rPr>
      <w:rFonts w:ascii="Impact" w:eastAsia="Impact" w:hAnsi="Impact" w:cs="Impact"/>
      <w:sz w:val="21"/>
      <w:szCs w:val="21"/>
    </w:rPr>
  </w:style>
  <w:style w:type="character" w:customStyle="1" w:styleId="23Exact">
    <w:name w:val="Заголовок №2 (3) Exact"/>
    <w:link w:val="230"/>
    <w:locked/>
    <w:rsid w:val="00AC7FFE"/>
    <w:rPr>
      <w:rFonts w:ascii="Times New Roman" w:eastAsia="Times New Roman" w:hAnsi="Times New Roman" w:cs="Times New Roman"/>
      <w:sz w:val="21"/>
      <w:szCs w:val="21"/>
      <w:shd w:val="clear" w:color="auto" w:fill="FFFFFF"/>
    </w:rPr>
  </w:style>
  <w:style w:type="paragraph" w:customStyle="1" w:styleId="230">
    <w:name w:val="Заголовок №2 (3)"/>
    <w:basedOn w:val="a0"/>
    <w:link w:val="23Exact"/>
    <w:rsid w:val="00AC7FFE"/>
    <w:pPr>
      <w:widowControl w:val="0"/>
      <w:shd w:val="clear" w:color="auto" w:fill="FFFFFF"/>
      <w:spacing w:after="0" w:line="0" w:lineRule="atLeast"/>
      <w:outlineLvl w:val="1"/>
    </w:pPr>
    <w:rPr>
      <w:rFonts w:ascii="Times New Roman" w:eastAsia="Times New Roman" w:hAnsi="Times New Roman"/>
      <w:sz w:val="21"/>
      <w:szCs w:val="21"/>
    </w:rPr>
  </w:style>
  <w:style w:type="character" w:customStyle="1" w:styleId="22Exact0">
    <w:name w:val="Номер заголовка №2 (2) Exact"/>
    <w:link w:val="221"/>
    <w:locked/>
    <w:rsid w:val="00AC7FFE"/>
    <w:rPr>
      <w:rFonts w:ascii="Times New Roman" w:eastAsia="Times New Roman" w:hAnsi="Times New Roman" w:cs="Times New Roman"/>
      <w:b/>
      <w:bCs/>
      <w:sz w:val="26"/>
      <w:szCs w:val="26"/>
      <w:shd w:val="clear" w:color="auto" w:fill="FFFFFF"/>
    </w:rPr>
  </w:style>
  <w:style w:type="paragraph" w:customStyle="1" w:styleId="221">
    <w:name w:val="Номер заголовка №2 (2)"/>
    <w:basedOn w:val="a0"/>
    <w:link w:val="22Exact0"/>
    <w:rsid w:val="00AC7FFE"/>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5Exact">
    <w:name w:val="Подпись к картинке (5) Exact"/>
    <w:link w:val="56"/>
    <w:locked/>
    <w:rsid w:val="00AC7FFE"/>
    <w:rPr>
      <w:rFonts w:ascii="Impact" w:eastAsia="Impact" w:hAnsi="Impact" w:cs="Impact"/>
      <w:sz w:val="21"/>
      <w:szCs w:val="21"/>
      <w:shd w:val="clear" w:color="auto" w:fill="FFFFFF"/>
    </w:rPr>
  </w:style>
  <w:style w:type="paragraph" w:customStyle="1" w:styleId="56">
    <w:name w:val="Подпись к картинке (5)"/>
    <w:basedOn w:val="a0"/>
    <w:link w:val="5Exact"/>
    <w:rsid w:val="00AC7FFE"/>
    <w:pPr>
      <w:widowControl w:val="0"/>
      <w:shd w:val="clear" w:color="auto" w:fill="FFFFFF"/>
      <w:spacing w:after="0" w:line="0" w:lineRule="atLeast"/>
    </w:pPr>
    <w:rPr>
      <w:rFonts w:ascii="Impact" w:eastAsia="Impact" w:hAnsi="Impact" w:cs="Impact"/>
      <w:sz w:val="21"/>
      <w:szCs w:val="21"/>
    </w:rPr>
  </w:style>
  <w:style w:type="character" w:customStyle="1" w:styleId="6Exact">
    <w:name w:val="Подпись к картинке (6) Exact"/>
    <w:link w:val="64"/>
    <w:locked/>
    <w:rsid w:val="00AC7FFE"/>
    <w:rPr>
      <w:rFonts w:ascii="Times New Roman" w:eastAsia="Times New Roman" w:hAnsi="Times New Roman" w:cs="Times New Roman"/>
      <w:b/>
      <w:bCs/>
      <w:sz w:val="26"/>
      <w:szCs w:val="26"/>
      <w:shd w:val="clear" w:color="auto" w:fill="FFFFFF"/>
    </w:rPr>
  </w:style>
  <w:style w:type="paragraph" w:customStyle="1" w:styleId="64">
    <w:name w:val="Подпись к картинке (6)"/>
    <w:basedOn w:val="a0"/>
    <w:link w:val="6Exact"/>
    <w:rsid w:val="00AC7FFE"/>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2f7">
    <w:name w:val="Подпись к таблице (2)_"/>
    <w:link w:val="2f8"/>
    <w:locked/>
    <w:rsid w:val="00AC7FFE"/>
    <w:rPr>
      <w:rFonts w:ascii="Times New Roman" w:eastAsia="Times New Roman" w:hAnsi="Times New Roman" w:cs="Times New Roman"/>
      <w:sz w:val="21"/>
      <w:szCs w:val="21"/>
      <w:shd w:val="clear" w:color="auto" w:fill="FFFFFF"/>
    </w:rPr>
  </w:style>
  <w:style w:type="paragraph" w:customStyle="1" w:styleId="2f8">
    <w:name w:val="Подпись к таблице (2)"/>
    <w:basedOn w:val="a0"/>
    <w:link w:val="2f7"/>
    <w:rsid w:val="00AC7FFE"/>
    <w:pPr>
      <w:widowControl w:val="0"/>
      <w:shd w:val="clear" w:color="auto" w:fill="FFFFFF"/>
      <w:spacing w:after="0" w:line="0" w:lineRule="atLeast"/>
      <w:jc w:val="right"/>
    </w:pPr>
    <w:rPr>
      <w:rFonts w:ascii="Times New Roman" w:eastAsia="Times New Roman" w:hAnsi="Times New Roman"/>
      <w:sz w:val="21"/>
      <w:szCs w:val="21"/>
    </w:rPr>
  </w:style>
  <w:style w:type="character" w:customStyle="1" w:styleId="20Exact">
    <w:name w:val="Основной текст (20) Exact"/>
    <w:link w:val="200"/>
    <w:locked/>
    <w:rsid w:val="00AC7FFE"/>
    <w:rPr>
      <w:rFonts w:ascii="Times New Roman" w:eastAsia="Times New Roman" w:hAnsi="Times New Roman" w:cs="Times New Roman"/>
      <w:sz w:val="17"/>
      <w:szCs w:val="17"/>
      <w:shd w:val="clear" w:color="auto" w:fill="FFFFFF"/>
    </w:rPr>
  </w:style>
  <w:style w:type="paragraph" w:customStyle="1" w:styleId="200">
    <w:name w:val="Основной текст (20)"/>
    <w:basedOn w:val="a0"/>
    <w:link w:val="20Exact"/>
    <w:rsid w:val="00AC7FFE"/>
    <w:pPr>
      <w:widowControl w:val="0"/>
      <w:shd w:val="clear" w:color="auto" w:fill="FFFFFF"/>
      <w:spacing w:after="0" w:line="0" w:lineRule="atLeast"/>
    </w:pPr>
    <w:rPr>
      <w:rFonts w:ascii="Times New Roman" w:eastAsia="Times New Roman" w:hAnsi="Times New Roman"/>
      <w:sz w:val="17"/>
      <w:szCs w:val="17"/>
    </w:rPr>
  </w:style>
  <w:style w:type="character" w:customStyle="1" w:styleId="21Exact">
    <w:name w:val="Основной текст (21) Exact"/>
    <w:link w:val="214"/>
    <w:locked/>
    <w:rsid w:val="00AC7FFE"/>
    <w:rPr>
      <w:rFonts w:ascii="Trebuchet MS" w:eastAsia="Trebuchet MS" w:hAnsi="Trebuchet MS" w:cs="Trebuchet MS"/>
      <w:i/>
      <w:iCs/>
      <w:sz w:val="15"/>
      <w:szCs w:val="15"/>
      <w:shd w:val="clear" w:color="auto" w:fill="FFFFFF"/>
    </w:rPr>
  </w:style>
  <w:style w:type="paragraph" w:customStyle="1" w:styleId="214">
    <w:name w:val="Основной текст (21)"/>
    <w:basedOn w:val="a0"/>
    <w:link w:val="21Exact"/>
    <w:rsid w:val="00AC7FFE"/>
    <w:pPr>
      <w:widowControl w:val="0"/>
      <w:shd w:val="clear" w:color="auto" w:fill="FFFFFF"/>
      <w:spacing w:after="60" w:line="0" w:lineRule="atLeast"/>
    </w:pPr>
    <w:rPr>
      <w:rFonts w:ascii="Trebuchet MS" w:eastAsia="Trebuchet MS" w:hAnsi="Trebuchet MS" w:cs="Trebuchet MS"/>
      <w:i/>
      <w:iCs/>
      <w:sz w:val="15"/>
      <w:szCs w:val="15"/>
    </w:rPr>
  </w:style>
  <w:style w:type="character" w:customStyle="1" w:styleId="afffffc">
    <w:name w:val="Колонтитул_"/>
    <w:link w:val="afffffd"/>
    <w:locked/>
    <w:rsid w:val="00AC7FFE"/>
    <w:rPr>
      <w:rFonts w:ascii="Times New Roman" w:eastAsia="Times New Roman" w:hAnsi="Times New Roman" w:cs="Times New Roman"/>
      <w:i/>
      <w:iCs/>
      <w:sz w:val="18"/>
      <w:szCs w:val="18"/>
      <w:shd w:val="clear" w:color="auto" w:fill="FFFFFF"/>
    </w:rPr>
  </w:style>
  <w:style w:type="paragraph" w:customStyle="1" w:styleId="afffffd">
    <w:name w:val="Колонтитул"/>
    <w:basedOn w:val="a0"/>
    <w:link w:val="afffffc"/>
    <w:rsid w:val="00AC7FFE"/>
    <w:pPr>
      <w:widowControl w:val="0"/>
      <w:shd w:val="clear" w:color="auto" w:fill="FFFFFF"/>
      <w:spacing w:after="0" w:line="0" w:lineRule="atLeast"/>
    </w:pPr>
    <w:rPr>
      <w:rFonts w:ascii="Times New Roman" w:eastAsia="Times New Roman" w:hAnsi="Times New Roman"/>
      <w:i/>
      <w:iCs/>
      <w:sz w:val="18"/>
      <w:szCs w:val="18"/>
    </w:rPr>
  </w:style>
  <w:style w:type="character" w:customStyle="1" w:styleId="2f9">
    <w:name w:val="Основной текст (2) + Полужирный"/>
    <w:rsid w:val="00AC7FF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MicrosoftSansSerif">
    <w:name w:val="Основной текст (2) + Microsoft Sans Serif"/>
    <w:aliases w:val="7,5 pt,Полужирный,Колонтитул + 10,8,Основной текст (5) + 10,Не полужирный,Основной текст (2) + 10,Сноска + Garamond,11,Основной текст (7) + Franklin Gothic Heavy,Основной текст (2) + Impact,9,5 pt9,8.5 pt,8 pt1"/>
    <w:uiPriority w:val="99"/>
    <w:rsid w:val="00AC7FFE"/>
    <w:rPr>
      <w:rFonts w:ascii="Times New Roman" w:eastAsia="Times New Roman" w:hAnsi="Times New Roman" w:cs="Times New Roman"/>
      <w:b/>
      <w:bCs/>
      <w:i w:val="0"/>
      <w:iCs w:val="0"/>
      <w:color w:val="000000"/>
      <w:spacing w:val="0"/>
      <w:w w:val="100"/>
      <w:position w:val="0"/>
      <w:sz w:val="22"/>
      <w:szCs w:val="22"/>
      <w:shd w:val="clear" w:color="auto" w:fill="FFFFFF"/>
      <w:lang w:val="ru-RU" w:eastAsia="ru-RU" w:bidi="ru-RU"/>
    </w:rPr>
  </w:style>
  <w:style w:type="character" w:customStyle="1" w:styleId="21pt">
    <w:name w:val="Основной текст (2) + Интервал 1 pt"/>
    <w:rsid w:val="00AC7FFE"/>
    <w:rPr>
      <w:rFonts w:ascii="Times New Roman" w:eastAsia="Times New Roman" w:hAnsi="Times New Roman" w:cs="Times New Roman" w:hint="default"/>
      <w:b/>
      <w:bCs/>
      <w:i w:val="0"/>
      <w:iCs w:val="0"/>
      <w:smallCaps w:val="0"/>
      <w:strike w:val="0"/>
      <w:dstrike w:val="0"/>
      <w:color w:val="000000"/>
      <w:spacing w:val="20"/>
      <w:w w:val="100"/>
      <w:position w:val="0"/>
      <w:sz w:val="21"/>
      <w:szCs w:val="21"/>
      <w:u w:val="none"/>
      <w:effect w:val="none"/>
      <w:shd w:val="clear" w:color="auto" w:fill="FFFFFF"/>
      <w:lang w:val="ru-RU" w:eastAsia="ru-RU" w:bidi="ru-RU"/>
    </w:rPr>
  </w:style>
  <w:style w:type="character" w:customStyle="1" w:styleId="2Consolas">
    <w:name w:val="Основной текст (2) + Consolas"/>
    <w:aliases w:val="10 pt,Основной текст (2) + Arial,Основной текст (2) + Verdana,Основной текст (9) + Microsoft Sans Serif,4,Полужирный4,Основной текст (2) + Arial7,Полужирный3"/>
    <w:uiPriority w:val="99"/>
    <w:rsid w:val="00AC7FFE"/>
    <w:rPr>
      <w:rFonts w:ascii="Consolas" w:eastAsia="Consolas" w:hAnsi="Consolas" w:cs="Consolas" w:hint="default"/>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Exact2">
    <w:name w:val="Основной текст (2) Exact"/>
    <w:uiPriority w:val="99"/>
    <w:rsid w:val="00AC7FF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8Consolas">
    <w:name w:val="Основной текст (8) + Consolas"/>
    <w:aliases w:val="9 pt Exact"/>
    <w:rsid w:val="00AC7FFE"/>
    <w:rPr>
      <w:rFonts w:ascii="Consolas" w:eastAsia="Consolas" w:hAnsi="Consolas" w:cs="Consolas"/>
      <w:color w:val="000000"/>
      <w:spacing w:val="0"/>
      <w:w w:val="100"/>
      <w:position w:val="0"/>
      <w:sz w:val="18"/>
      <w:szCs w:val="18"/>
      <w:shd w:val="clear" w:color="auto" w:fill="FFFFFF"/>
      <w:lang w:val="ru-RU" w:eastAsia="ru-RU" w:bidi="ru-RU"/>
    </w:rPr>
  </w:style>
  <w:style w:type="character" w:customStyle="1" w:styleId="810">
    <w:name w:val="Основной текст (8) + 10"/>
    <w:aliases w:val="5 pt Exact"/>
    <w:rsid w:val="00AC7FFE"/>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2Exact3">
    <w:name w:val="Основной текст (2) + Полужирный Exact"/>
    <w:rsid w:val="00AC7FF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Exact">
    <w:name w:val="Основной текст (10) Exact"/>
    <w:rsid w:val="00AC7FFE"/>
    <w:rPr>
      <w:rFonts w:ascii="Times New Roman" w:eastAsia="Times New Roman" w:hAnsi="Times New Roman" w:cs="Times New Roman" w:hint="default"/>
      <w:b/>
      <w:bCs/>
      <w:i/>
      <w:iCs/>
      <w:smallCaps w:val="0"/>
      <w:strike w:val="0"/>
      <w:dstrike w:val="0"/>
      <w:sz w:val="21"/>
      <w:szCs w:val="21"/>
      <w:u w:val="none"/>
      <w:effect w:val="none"/>
    </w:rPr>
  </w:style>
  <w:style w:type="character" w:customStyle="1" w:styleId="210pt">
    <w:name w:val="Основной текст (2) + 10 pt"/>
    <w:aliases w:val="Интервал 1 pt,Курсив1"/>
    <w:rsid w:val="00AC7FFE"/>
    <w:rPr>
      <w:rFonts w:ascii="Times New Roman" w:eastAsia="Times New Roman" w:hAnsi="Times New Roman" w:cs="Times New Roman" w:hint="default"/>
      <w:b/>
      <w:bCs/>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99pt">
    <w:name w:val="Основной текст (9) + Интервал 9 pt"/>
    <w:rsid w:val="00AC7FFE"/>
    <w:rPr>
      <w:rFonts w:ascii="Times New Roman" w:eastAsia="Times New Roman" w:hAnsi="Times New Roman" w:cs="Times New Roman"/>
      <w:i w:val="0"/>
      <w:iCs w:val="0"/>
      <w:color w:val="000000"/>
      <w:spacing w:val="190"/>
      <w:w w:val="100"/>
      <w:position w:val="0"/>
      <w:sz w:val="21"/>
      <w:szCs w:val="21"/>
      <w:shd w:val="clear" w:color="auto" w:fill="FFFFFF"/>
      <w:lang w:val="ru-RU" w:eastAsia="ru-RU" w:bidi="ru-RU"/>
    </w:rPr>
  </w:style>
  <w:style w:type="character" w:customStyle="1" w:styleId="2fa">
    <w:name w:val="Основной текст (2) + Курсив"/>
    <w:aliases w:val="Интервал 9 pt"/>
    <w:rsid w:val="00AC7FFE"/>
    <w:rPr>
      <w:rFonts w:ascii="Times New Roman" w:eastAsia="Times New Roman" w:hAnsi="Times New Roman" w:cs="Times New Roman" w:hint="default"/>
      <w:b/>
      <w:bCs/>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21ptExact">
    <w:name w:val="Подпись к картинке (2) + Интервал 1 pt Exact"/>
    <w:rsid w:val="00AC7FFE"/>
    <w:rPr>
      <w:rFonts w:ascii="Times New Roman" w:eastAsia="Times New Roman" w:hAnsi="Times New Roman" w:cs="Times New Roman"/>
      <w:color w:val="000000"/>
      <w:spacing w:val="20"/>
      <w:w w:val="100"/>
      <w:position w:val="0"/>
      <w:shd w:val="clear" w:color="auto" w:fill="FFFFFF"/>
      <w:lang w:val="ru-RU" w:eastAsia="ru-RU" w:bidi="ru-RU"/>
    </w:rPr>
  </w:style>
  <w:style w:type="character" w:customStyle="1" w:styleId="9Exact">
    <w:name w:val="Основной текст (9) Exact"/>
    <w:rsid w:val="00AC7FFE"/>
    <w:rPr>
      <w:rFonts w:ascii="Times New Roman" w:eastAsia="Times New Roman" w:hAnsi="Times New Roman" w:cs="Times New Roman" w:hint="default"/>
      <w:b w:val="0"/>
      <w:bCs w:val="0"/>
      <w:i/>
      <w:iCs/>
      <w:smallCaps w:val="0"/>
      <w:strike w:val="0"/>
      <w:dstrike w:val="0"/>
      <w:sz w:val="21"/>
      <w:szCs w:val="21"/>
      <w:u w:val="none"/>
      <w:effect w:val="none"/>
    </w:rPr>
  </w:style>
  <w:style w:type="character" w:customStyle="1" w:styleId="2Exact4">
    <w:name w:val="Основной текст (2) + Курсив Exact"/>
    <w:rsid w:val="00AC7FFE"/>
    <w:rPr>
      <w:rFonts w:ascii="Times New Roman" w:eastAsia="Times New Roman" w:hAnsi="Times New Roman" w:cs="Times New Roman" w:hint="default"/>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33">
    <w:name w:val="Основной текст (13)"/>
    <w:rsid w:val="00AC7FFE"/>
    <w:rPr>
      <w:rFonts w:ascii="Times New Roman" w:eastAsia="Times New Roman" w:hAnsi="Times New Roman" w:cs="Times New Roman" w:hint="default"/>
      <w:b w:val="0"/>
      <w:bCs w:val="0"/>
      <w:i w:val="0"/>
      <w:iCs w:val="0"/>
      <w:smallCaps w:val="0"/>
      <w:strike/>
      <w:dstrike w:val="0"/>
      <w:color w:val="000000"/>
      <w:spacing w:val="0"/>
      <w:w w:val="100"/>
      <w:position w:val="0"/>
      <w:sz w:val="10"/>
      <w:szCs w:val="10"/>
      <w:u w:val="none"/>
      <w:effect w:val="none"/>
      <w:shd w:val="clear" w:color="auto" w:fill="FFFFFF"/>
      <w:lang w:val="ru-RU" w:eastAsia="ru-RU" w:bidi="ru-RU"/>
    </w:rPr>
  </w:style>
  <w:style w:type="character" w:customStyle="1" w:styleId="234pt">
    <w:name w:val="Основной текст (2) + Интервал 34 pt"/>
    <w:rsid w:val="00AC7FFE"/>
    <w:rPr>
      <w:rFonts w:ascii="Times New Roman" w:eastAsia="Times New Roman" w:hAnsi="Times New Roman" w:cs="Times New Roman" w:hint="default"/>
      <w:b/>
      <w:bCs/>
      <w:i w:val="0"/>
      <w:iCs w:val="0"/>
      <w:smallCaps w:val="0"/>
      <w:strike w:val="0"/>
      <w:dstrike w:val="0"/>
      <w:color w:val="000000"/>
      <w:spacing w:val="690"/>
      <w:w w:val="100"/>
      <w:position w:val="0"/>
      <w:sz w:val="21"/>
      <w:szCs w:val="21"/>
      <w:u w:val="none"/>
      <w:effect w:val="none"/>
      <w:shd w:val="clear" w:color="auto" w:fill="FFFFFF"/>
      <w:lang w:val="ru-RU" w:eastAsia="ru-RU" w:bidi="ru-RU"/>
    </w:rPr>
  </w:style>
  <w:style w:type="character" w:customStyle="1" w:styleId="2Candara">
    <w:name w:val="Основной текст (2) + Candara"/>
    <w:aliases w:val="11 pt,Подпись к картинке (2) + Times New Roman,Интервал 0 pt Exact,Основной текст (10) + Garamond,Основной текст (14) + Garamond,Основной текст (13) + Times New Roman,Заголовок №9 + Times New Roman"/>
    <w:rsid w:val="00AC7FFE"/>
    <w:rPr>
      <w:rFonts w:ascii="Candara" w:eastAsia="Candara" w:hAnsi="Candara" w:cs="Candara" w:hint="default"/>
      <w:b/>
      <w:bCs/>
      <w:i w:val="0"/>
      <w:iCs w:val="0"/>
      <w:smallCaps w:val="0"/>
      <w:strike w:val="0"/>
      <w:dstrike w:val="0"/>
      <w:color w:val="000000"/>
      <w:spacing w:val="0"/>
      <w:w w:val="100"/>
      <w:position w:val="0"/>
      <w:sz w:val="8"/>
      <w:szCs w:val="8"/>
      <w:u w:val="none"/>
      <w:effect w:val="none"/>
      <w:shd w:val="clear" w:color="auto" w:fill="FFFFFF"/>
      <w:lang w:val="ru-RU" w:eastAsia="ru-RU" w:bidi="ru-RU"/>
    </w:rPr>
  </w:style>
  <w:style w:type="character" w:customStyle="1" w:styleId="21pt0">
    <w:name w:val="Подпись к таблице (2) + Интервал 1 pt"/>
    <w:rsid w:val="00AC7FFE"/>
    <w:rPr>
      <w:rFonts w:ascii="Times New Roman" w:eastAsia="Times New Roman" w:hAnsi="Times New Roman" w:cs="Times New Roman" w:hint="default"/>
      <w:b w:val="0"/>
      <w:bCs w:val="0"/>
      <w:i w:val="0"/>
      <w:iCs w:val="0"/>
      <w:smallCaps w:val="0"/>
      <w:strike w:val="0"/>
      <w:dstrike w:val="0"/>
      <w:color w:val="000000"/>
      <w:spacing w:val="20"/>
      <w:w w:val="100"/>
      <w:position w:val="0"/>
      <w:sz w:val="21"/>
      <w:szCs w:val="21"/>
      <w:u w:val="none"/>
      <w:effect w:val="none"/>
      <w:lang w:val="ru-RU" w:eastAsia="ru-RU" w:bidi="ru-RU"/>
    </w:rPr>
  </w:style>
  <w:style w:type="character" w:customStyle="1" w:styleId="6Exact0">
    <w:name w:val="Основной текст (6) Exact"/>
    <w:rsid w:val="00AC7FFE"/>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16MicrosoftSansSerif">
    <w:name w:val="Основной текст (16) + Microsoft Sans Serif"/>
    <w:aliases w:val="Не полужирный Exact"/>
    <w:rsid w:val="00AC7FFE"/>
    <w:rPr>
      <w:rFonts w:ascii="Microsoft Sans Serif" w:eastAsia="Microsoft Sans Serif" w:hAnsi="Microsoft Sans Serif" w:cs="Microsoft Sans Serif"/>
      <w:b w:val="0"/>
      <w:bCs w:val="0"/>
      <w:color w:val="000000"/>
      <w:spacing w:val="0"/>
      <w:w w:val="100"/>
      <w:position w:val="0"/>
      <w:sz w:val="19"/>
      <w:szCs w:val="19"/>
      <w:shd w:val="clear" w:color="auto" w:fill="FFFFFF"/>
      <w:lang w:val="ru-RU" w:eastAsia="ru-RU" w:bidi="ru-RU"/>
    </w:rPr>
  </w:style>
  <w:style w:type="character" w:customStyle="1" w:styleId="11Exact">
    <w:name w:val="Основной текст (11) Exact"/>
    <w:rsid w:val="00AC7FFE"/>
    <w:rPr>
      <w:rFonts w:ascii="Microsoft Sans Serif" w:eastAsia="Microsoft Sans Serif" w:hAnsi="Microsoft Sans Serif" w:cs="Microsoft Sans Serif" w:hint="default"/>
      <w:b w:val="0"/>
      <w:bCs w:val="0"/>
      <w:i/>
      <w:iCs/>
      <w:smallCaps w:val="0"/>
      <w:strike w:val="0"/>
      <w:dstrike w:val="0"/>
      <w:spacing w:val="0"/>
      <w:sz w:val="16"/>
      <w:szCs w:val="16"/>
      <w:u w:val="none"/>
      <w:effect w:val="none"/>
    </w:rPr>
  </w:style>
  <w:style w:type="character" w:customStyle="1" w:styleId="11Exact0">
    <w:name w:val="Основной текст (11) + Не курсив Exact"/>
    <w:rsid w:val="00AC7FFE"/>
    <w:rPr>
      <w:rFonts w:ascii="Microsoft Sans Serif" w:eastAsia="Microsoft Sans Serif" w:hAnsi="Microsoft Sans Serif" w:cs="Microsoft Sans Serif"/>
      <w:b w:val="0"/>
      <w:bCs w:val="0"/>
      <w:i/>
      <w:iCs/>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3MicrosoftSansSerif">
    <w:name w:val="Номер заголовка №3 + Microsoft Sans Serif"/>
    <w:aliases w:val="10 pt Exact"/>
    <w:rsid w:val="00AC7FFE"/>
    <w:rPr>
      <w:rFonts w:ascii="Microsoft Sans Serif" w:eastAsia="Microsoft Sans Serif" w:hAnsi="Microsoft Sans Serif" w:cs="Microsoft Sans Serif"/>
      <w:color w:val="000000"/>
      <w:spacing w:val="0"/>
      <w:w w:val="100"/>
      <w:position w:val="0"/>
      <w:sz w:val="20"/>
      <w:szCs w:val="20"/>
      <w:shd w:val="clear" w:color="auto" w:fill="FFFFFF"/>
      <w:lang w:val="ru-RU" w:eastAsia="ru-RU" w:bidi="ru-RU"/>
    </w:rPr>
  </w:style>
  <w:style w:type="character" w:customStyle="1" w:styleId="Exact0">
    <w:name w:val="Подпись к картинке + Курсив Exact"/>
    <w:rsid w:val="00AC7FF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51">
    <w:name w:val="Основной текст (15)_"/>
    <w:rsid w:val="00AC7FF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152">
    <w:name w:val="Основной текст (15)"/>
    <w:rsid w:val="00AC7FF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character" w:customStyle="1" w:styleId="153">
    <w:name w:val="Основной текст (15) + Курсив"/>
    <w:rsid w:val="00AC7FF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15Consolas">
    <w:name w:val="Основной текст (15) + Consolas"/>
    <w:aliases w:val="12 pt,Курсив,Основной текст (2) + 6 pt,Малые прописные,Интервал 0 pt,Основной текст (2) + Microsoft Sans Serif1,81,5 pt2,Основной текст (2) + 4 pt,Основной текст (6) + 11 pt,Основной текст (2) + Arial6,6"/>
    <w:uiPriority w:val="99"/>
    <w:rsid w:val="00AC7FFE"/>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afffffe">
    <w:name w:val="Сноска + Полужирный"/>
    <w:rsid w:val="00AC7FFE"/>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character" w:customStyle="1" w:styleId="affffff">
    <w:name w:val="Сноска + Курсив"/>
    <w:rsid w:val="00AC7FFE"/>
    <w:rPr>
      <w:rFonts w:ascii="Times New Roman" w:eastAsia="Times New Roman" w:hAnsi="Times New Roman" w:cs="Times New Roman"/>
      <w:i/>
      <w:iCs/>
      <w:color w:val="000000"/>
      <w:spacing w:val="0"/>
      <w:w w:val="100"/>
      <w:position w:val="0"/>
      <w:sz w:val="21"/>
      <w:szCs w:val="21"/>
      <w:shd w:val="clear" w:color="auto" w:fill="FFFFFF"/>
      <w:lang w:val="ru-RU" w:eastAsia="ru-RU" w:bidi="ru-RU"/>
    </w:rPr>
  </w:style>
  <w:style w:type="character" w:customStyle="1" w:styleId="9Exact0">
    <w:name w:val="Основной текст (9) + Не курсив Exact"/>
    <w:rsid w:val="00AC7FF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1ptExact">
    <w:name w:val="Основной текст (9) + Интервал 1 pt Exact"/>
    <w:rsid w:val="00AC7FFE"/>
    <w:rPr>
      <w:rFonts w:ascii="Times New Roman" w:eastAsia="Times New Roman" w:hAnsi="Times New Roman" w:cs="Times New Roman"/>
      <w:b w:val="0"/>
      <w:bCs w:val="0"/>
      <w:i/>
      <w:iCs/>
      <w:smallCaps w:val="0"/>
      <w:strike w:val="0"/>
      <w:dstrike w:val="0"/>
      <w:color w:val="000000"/>
      <w:spacing w:val="30"/>
      <w:w w:val="100"/>
      <w:position w:val="0"/>
      <w:sz w:val="21"/>
      <w:szCs w:val="21"/>
      <w:u w:val="none"/>
      <w:effect w:val="none"/>
      <w:shd w:val="clear" w:color="auto" w:fill="FFFFFF"/>
      <w:lang w:val="en-US" w:eastAsia="en-US" w:bidi="en-US"/>
    </w:rPr>
  </w:style>
  <w:style w:type="character" w:customStyle="1" w:styleId="65">
    <w:name w:val="Основной текст (6) + Курсив"/>
    <w:rsid w:val="00AC7FF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Exact1">
    <w:name w:val="Подпись к картинке + Полужирный Exact"/>
    <w:rsid w:val="00AC7FF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2">
    <w:name w:val="Основной текст (10) + Не курсив"/>
    <w:rsid w:val="00AC7FF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4">
    <w:name w:val="Основной текст (9) + Полужирный"/>
    <w:rsid w:val="00AC7FF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5">
    <w:name w:val="Основной текст (9) + Не курсив"/>
    <w:rsid w:val="00AC7FF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Exact1">
    <w:name w:val="Основной текст (9) + Полужирный Exact"/>
    <w:rsid w:val="00AC7FFE"/>
    <w:rPr>
      <w:rFonts w:ascii="Times New Roman" w:eastAsia="Times New Roman" w:hAnsi="Times New Roman" w:cs="Times New Roman"/>
      <w:b/>
      <w:bCs/>
      <w:i w:val="0"/>
      <w:iCs w:val="0"/>
      <w:color w:val="000000"/>
      <w:spacing w:val="0"/>
      <w:w w:val="100"/>
      <w:position w:val="0"/>
      <w:sz w:val="21"/>
      <w:szCs w:val="21"/>
      <w:shd w:val="clear" w:color="auto" w:fill="FFFFFF"/>
      <w:lang w:val="ru-RU" w:eastAsia="ru-RU" w:bidi="ru-RU"/>
    </w:rPr>
  </w:style>
  <w:style w:type="character" w:customStyle="1" w:styleId="6Exact1">
    <w:name w:val="Основной текст (6) + Курсив Exact"/>
    <w:rsid w:val="00AC7FF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7MicrosoftSansSerif">
    <w:name w:val="Основной текст (7) + Microsoft Sans Serif"/>
    <w:aliases w:val="8 pt,Основной текст + Franklin Gothic Book,Основной текст + MS Reference Sans Serif,Основной текст + Verdana1,Основной текст + Verdana"/>
    <w:uiPriority w:val="99"/>
    <w:rsid w:val="00AC7FFE"/>
    <w:rPr>
      <w:rFonts w:ascii="Microsoft Sans Serif" w:eastAsia="Microsoft Sans Serif" w:hAnsi="Microsoft Sans Serif" w:cs="Microsoft Sans Serif"/>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92pt">
    <w:name w:val="Основной текст (9) + Интервал 2 pt"/>
    <w:rsid w:val="00AC7FFE"/>
    <w:rPr>
      <w:rFonts w:ascii="Times New Roman" w:eastAsia="Times New Roman" w:hAnsi="Times New Roman" w:cs="Times New Roman"/>
      <w:b w:val="0"/>
      <w:bCs w:val="0"/>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11pt">
    <w:name w:val="Колонтитул + 11 pt"/>
    <w:aliases w:val="Не курсив,Основной текст (4) + Полужирный,Основной текст + 9 pt,Основной текст + Franklin Gothic Demi Cond,92"/>
    <w:rsid w:val="00AC7FFE"/>
    <w:rPr>
      <w:rFonts w:ascii="Times New Roman" w:eastAsia="Times New Roman" w:hAnsi="Times New Roman" w:cs="Times New Roman"/>
      <w:b w:val="0"/>
      <w:bCs w:val="0"/>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fb">
    <w:name w:val="Подпись к таблице (2) + Полужирный"/>
    <w:rsid w:val="00AC7FF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3">
    <w:name w:val="Основной текст (10) + Не полужирный"/>
    <w:rsid w:val="00AC7FF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fc">
    <w:name w:val="Подпись к таблице (2) + Курсив"/>
    <w:rsid w:val="00AC7FF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57">
    <w:name w:val="Подпись к таблице (5)_"/>
    <w:uiPriority w:val="99"/>
    <w:rsid w:val="00AC7FFE"/>
    <w:rPr>
      <w:rFonts w:ascii="Times New Roman" w:eastAsia="Times New Roman" w:hAnsi="Times New Roman" w:cs="Times New Roman" w:hint="default"/>
      <w:b w:val="0"/>
      <w:bCs w:val="0"/>
      <w:i w:val="0"/>
      <w:iCs w:val="0"/>
      <w:smallCaps w:val="0"/>
      <w:strike w:val="0"/>
      <w:dstrike w:val="0"/>
      <w:spacing w:val="0"/>
      <w:sz w:val="21"/>
      <w:szCs w:val="21"/>
      <w:u w:val="none"/>
      <w:effect w:val="none"/>
    </w:rPr>
  </w:style>
  <w:style w:type="character" w:customStyle="1" w:styleId="58">
    <w:name w:val="Подпись к таблице (5) + Курсив"/>
    <w:rsid w:val="00AC7FF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59">
    <w:name w:val="Подпись к таблице (5)"/>
    <w:rsid w:val="00AC7FF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paragraph" w:customStyle="1" w:styleId="215">
    <w:name w:val="Основной текст (2)1"/>
    <w:basedOn w:val="a0"/>
    <w:uiPriority w:val="99"/>
    <w:rsid w:val="00AC7FFE"/>
    <w:pPr>
      <w:widowControl w:val="0"/>
      <w:shd w:val="clear" w:color="auto" w:fill="FFFFFF"/>
      <w:spacing w:after="0" w:line="202" w:lineRule="exact"/>
      <w:ind w:hanging="780"/>
    </w:pPr>
    <w:rPr>
      <w:rFonts w:ascii="Times New Roman" w:eastAsia="Times New Roman" w:hAnsi="Times New Roman"/>
      <w:color w:val="000000"/>
      <w:lang w:eastAsia="ru-RU" w:bidi="ru-RU"/>
    </w:rPr>
  </w:style>
  <w:style w:type="character" w:customStyle="1" w:styleId="2Tahoma">
    <w:name w:val="Основной текст (2) + Tahoma"/>
    <w:aliases w:val="9 pt,9.5 pt,Основной текст (4) + Tahoma,Основной текст + Segoe UI1,Не курсив1,Интервал 0 pt1,Основной текст + Century Schoolbook,Основной текст + Arial Narrow,Основной текст + Franklin Gothic Medium Cond"/>
    <w:rsid w:val="00AC7FFE"/>
    <w:rPr>
      <w:rFonts w:ascii="Tahoma" w:eastAsia="Tahoma" w:hAnsi="Tahoma" w:cs="Tahoma"/>
      <w:b/>
      <w:bCs/>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character" w:customStyle="1" w:styleId="1ff1">
    <w:name w:val="Заголовок №1_"/>
    <w:uiPriority w:val="99"/>
    <w:locked/>
    <w:rsid w:val="00AC7FFE"/>
    <w:rPr>
      <w:rFonts w:ascii="Times New Roman" w:hAnsi="Times New Roman" w:cs="Times New Roman"/>
      <w:b/>
      <w:bCs/>
      <w:shd w:val="clear" w:color="auto" w:fill="FFFFFF"/>
    </w:rPr>
  </w:style>
  <w:style w:type="character" w:customStyle="1" w:styleId="124">
    <w:name w:val="Заголовок №1 (2)_"/>
    <w:link w:val="125"/>
    <w:uiPriority w:val="99"/>
    <w:locked/>
    <w:rsid w:val="00AC7FFE"/>
    <w:rPr>
      <w:rFonts w:ascii="Times New Roman" w:hAnsi="Times New Roman" w:cs="Times New Roman"/>
      <w:b/>
      <w:bCs/>
      <w:sz w:val="26"/>
      <w:szCs w:val="26"/>
      <w:shd w:val="clear" w:color="auto" w:fill="FFFFFF"/>
    </w:rPr>
  </w:style>
  <w:style w:type="paragraph" w:customStyle="1" w:styleId="125">
    <w:name w:val="Заголовок №1 (2)"/>
    <w:basedOn w:val="a0"/>
    <w:link w:val="124"/>
    <w:uiPriority w:val="99"/>
    <w:rsid w:val="00AC7FFE"/>
    <w:pPr>
      <w:widowControl w:val="0"/>
      <w:shd w:val="clear" w:color="auto" w:fill="FFFFFF"/>
      <w:spacing w:before="60" w:after="60" w:line="240" w:lineRule="atLeast"/>
      <w:ind w:firstLine="320"/>
      <w:jc w:val="both"/>
      <w:outlineLvl w:val="0"/>
    </w:pPr>
    <w:rPr>
      <w:rFonts w:ascii="Times New Roman" w:eastAsiaTheme="minorHAnsi" w:hAnsi="Times New Roman"/>
      <w:b/>
      <w:bCs/>
      <w:sz w:val="26"/>
      <w:szCs w:val="26"/>
    </w:rPr>
  </w:style>
  <w:style w:type="character" w:customStyle="1" w:styleId="47">
    <w:name w:val="Основной текст (4) + Не курсив"/>
    <w:rsid w:val="00AC7FFE"/>
    <w:rPr>
      <w:rFonts w:ascii="Times New Roman" w:eastAsia="Times New Roman" w:hAnsi="Times New Roman" w:cs="Times New Roman"/>
      <w:b/>
      <w:bCs/>
      <w:i/>
      <w:iCs/>
      <w:sz w:val="26"/>
      <w:szCs w:val="26"/>
      <w:shd w:val="clear" w:color="auto" w:fill="FFFFFF"/>
    </w:rPr>
  </w:style>
  <w:style w:type="character" w:customStyle="1" w:styleId="2MicrosoftSansSerif2">
    <w:name w:val="Основной текст (2) + Microsoft Sans Serif2"/>
    <w:aliases w:val="82,5 pt3,Основной текст (2) + Arial2,71,Интервал 1 pt1"/>
    <w:uiPriority w:val="99"/>
    <w:rsid w:val="00AC7FFE"/>
    <w:rPr>
      <w:rFonts w:ascii="Microsoft Sans Serif" w:eastAsia="Times New Roman" w:hAnsi="Microsoft Sans Serif" w:cs="Microsoft Sans Serif"/>
      <w:b/>
      <w:bCs/>
      <w:strike w:val="0"/>
      <w:dstrike w:val="0"/>
      <w:sz w:val="17"/>
      <w:szCs w:val="17"/>
      <w:u w:val="none"/>
      <w:effect w:val="none"/>
      <w:shd w:val="clear" w:color="auto" w:fill="FFFFFF"/>
    </w:rPr>
  </w:style>
  <w:style w:type="character" w:customStyle="1" w:styleId="66">
    <w:name w:val="Заголовок №6_"/>
    <w:link w:val="67"/>
    <w:locked/>
    <w:rsid w:val="00AC7FFE"/>
    <w:rPr>
      <w:rFonts w:ascii="Times New Roman" w:eastAsia="Times New Roman" w:hAnsi="Times New Roman" w:cs="Times New Roman"/>
      <w:b/>
      <w:bCs/>
      <w:i/>
      <w:iCs/>
      <w:shd w:val="clear" w:color="auto" w:fill="FFFFFF"/>
    </w:rPr>
  </w:style>
  <w:style w:type="paragraph" w:customStyle="1" w:styleId="67">
    <w:name w:val="Заголовок №6"/>
    <w:basedOn w:val="a0"/>
    <w:link w:val="66"/>
    <w:rsid w:val="00AC7FFE"/>
    <w:pPr>
      <w:widowControl w:val="0"/>
      <w:shd w:val="clear" w:color="auto" w:fill="FFFFFF"/>
      <w:spacing w:after="0" w:line="211" w:lineRule="exact"/>
      <w:jc w:val="both"/>
      <w:outlineLvl w:val="5"/>
    </w:pPr>
    <w:rPr>
      <w:rFonts w:ascii="Times New Roman" w:eastAsia="Times New Roman" w:hAnsi="Times New Roman"/>
      <w:b/>
      <w:bCs/>
      <w:i/>
      <w:iCs/>
    </w:rPr>
  </w:style>
  <w:style w:type="character" w:customStyle="1" w:styleId="250">
    <w:name w:val="Основной текст (25)_"/>
    <w:link w:val="251"/>
    <w:uiPriority w:val="99"/>
    <w:locked/>
    <w:rsid w:val="00AC7FFE"/>
    <w:rPr>
      <w:rFonts w:ascii="Times New Roman" w:eastAsia="Times New Roman" w:hAnsi="Times New Roman" w:cs="Times New Roman"/>
      <w:b/>
      <w:bCs/>
      <w:shd w:val="clear" w:color="auto" w:fill="FFFFFF"/>
    </w:rPr>
  </w:style>
  <w:style w:type="paragraph" w:customStyle="1" w:styleId="251">
    <w:name w:val="Основной текст (25)"/>
    <w:basedOn w:val="a0"/>
    <w:link w:val="250"/>
    <w:uiPriority w:val="99"/>
    <w:rsid w:val="00AC7FFE"/>
    <w:pPr>
      <w:widowControl w:val="0"/>
      <w:shd w:val="clear" w:color="auto" w:fill="FFFFFF"/>
      <w:spacing w:before="240" w:after="0" w:line="211" w:lineRule="exact"/>
    </w:pPr>
    <w:rPr>
      <w:rFonts w:ascii="Times New Roman" w:eastAsia="Times New Roman" w:hAnsi="Times New Roman"/>
      <w:b/>
      <w:bCs/>
    </w:rPr>
  </w:style>
  <w:style w:type="character" w:customStyle="1" w:styleId="163">
    <w:name w:val="Основной текст (16)_"/>
    <w:locked/>
    <w:rsid w:val="00AC7FFE"/>
    <w:rPr>
      <w:rFonts w:ascii="Microsoft Sans Serif" w:eastAsia="Microsoft Sans Serif" w:hAnsi="Microsoft Sans Serif" w:cs="Microsoft Sans Serif"/>
      <w:b/>
      <w:bCs/>
      <w:sz w:val="17"/>
      <w:szCs w:val="17"/>
      <w:shd w:val="clear" w:color="auto" w:fill="FFFFFF"/>
    </w:rPr>
  </w:style>
  <w:style w:type="character" w:customStyle="1" w:styleId="19Exact">
    <w:name w:val="Основной текст (19) Exact"/>
    <w:locked/>
    <w:rsid w:val="00AC7FFE"/>
    <w:rPr>
      <w:rFonts w:ascii="Verdana" w:eastAsia="Verdana" w:hAnsi="Verdana" w:cs="Verdana"/>
      <w:b/>
      <w:bCs/>
      <w:sz w:val="17"/>
      <w:szCs w:val="17"/>
      <w:shd w:val="clear" w:color="auto" w:fill="FFFFFF"/>
    </w:rPr>
  </w:style>
  <w:style w:type="character" w:customStyle="1" w:styleId="183">
    <w:name w:val="Основной текст (18)_"/>
    <w:locked/>
    <w:rsid w:val="00AC7FFE"/>
    <w:rPr>
      <w:rFonts w:ascii="Microsoft Sans Serif" w:eastAsia="Microsoft Sans Serif" w:hAnsi="Microsoft Sans Serif" w:cs="Microsoft Sans Serif"/>
      <w:i/>
      <w:iCs/>
      <w:sz w:val="17"/>
      <w:szCs w:val="17"/>
      <w:shd w:val="clear" w:color="auto" w:fill="FFFFFF"/>
    </w:rPr>
  </w:style>
  <w:style w:type="character" w:customStyle="1" w:styleId="5a">
    <w:name w:val="Основной текст (5) + Не полужирный"/>
    <w:rsid w:val="00AC7FF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4pt">
    <w:name w:val="Основной текст (2) + Интервал 4 pt"/>
    <w:rsid w:val="00AC7FFE"/>
    <w:rPr>
      <w:rFonts w:ascii="Times New Roman" w:eastAsia="Times New Roman" w:hAnsi="Times New Roman" w:cs="Times New Roman"/>
      <w:b/>
      <w:bCs/>
      <w:i w:val="0"/>
      <w:iCs w:val="0"/>
      <w:smallCaps w:val="0"/>
      <w:strike w:val="0"/>
      <w:dstrike w:val="0"/>
      <w:color w:val="000000"/>
      <w:spacing w:val="80"/>
      <w:w w:val="100"/>
      <w:position w:val="0"/>
      <w:sz w:val="22"/>
      <w:szCs w:val="22"/>
      <w:u w:val="none"/>
      <w:effect w:val="none"/>
      <w:shd w:val="clear" w:color="auto" w:fill="FFFFFF"/>
      <w:lang w:val="ru-RU" w:eastAsia="ru-RU" w:bidi="ru-RU"/>
    </w:rPr>
  </w:style>
  <w:style w:type="character" w:customStyle="1" w:styleId="154">
    <w:name w:val="Основной текст (15) + Полужирный"/>
    <w:rsid w:val="00AC7FFE"/>
    <w:rPr>
      <w:rFonts w:ascii="Microsoft Sans Serif" w:eastAsia="Microsoft Sans Serif" w:hAnsi="Microsoft Sans Serif" w:cs="Microsoft Sans Serif" w:hint="default"/>
      <w:b/>
      <w:bCs/>
      <w:i w:val="0"/>
      <w:iCs w:val="0"/>
      <w:smallCaps w:val="0"/>
      <w:strike w:val="0"/>
      <w:dstrike w:val="0"/>
      <w:color w:val="000000"/>
      <w:spacing w:val="0"/>
      <w:w w:val="100"/>
      <w:position w:val="0"/>
      <w:sz w:val="17"/>
      <w:szCs w:val="17"/>
      <w:u w:val="none"/>
      <w:effect w:val="none"/>
      <w:shd w:val="clear" w:color="auto" w:fill="FFFFFF"/>
      <w:lang w:val="ru-RU" w:eastAsia="ru-RU" w:bidi="ru-RU"/>
    </w:rPr>
  </w:style>
  <w:style w:type="character" w:customStyle="1" w:styleId="184">
    <w:name w:val="Основной текст (18) + Не курсив"/>
    <w:rsid w:val="00AC7FFE"/>
    <w:rPr>
      <w:rFonts w:ascii="Microsoft Sans Serif" w:eastAsia="Microsoft Sans Serif" w:hAnsi="Microsoft Sans Serif" w:cs="Microsoft Sans Serif"/>
      <w:i w:val="0"/>
      <w:iCs w:val="0"/>
      <w:color w:val="000000"/>
      <w:spacing w:val="0"/>
      <w:w w:val="100"/>
      <w:position w:val="0"/>
      <w:sz w:val="17"/>
      <w:szCs w:val="17"/>
      <w:shd w:val="clear" w:color="auto" w:fill="FFFFFF"/>
      <w:lang w:val="ru-RU" w:eastAsia="ru-RU" w:bidi="ru-RU"/>
    </w:rPr>
  </w:style>
  <w:style w:type="character" w:customStyle="1" w:styleId="83">
    <w:name w:val="Основной текст (8)_"/>
    <w:locked/>
    <w:rsid w:val="00AC7FFE"/>
    <w:rPr>
      <w:rFonts w:ascii="Times New Roman" w:eastAsia="Times New Roman" w:hAnsi="Times New Roman" w:cs="Times New Roman"/>
      <w:b/>
      <w:bCs/>
      <w:shd w:val="clear" w:color="auto" w:fill="FFFFFF"/>
    </w:rPr>
  </w:style>
  <w:style w:type="character" w:customStyle="1" w:styleId="affffff0">
    <w:name w:val="Подпись к картинке_"/>
    <w:locked/>
    <w:rsid w:val="00AC7FFE"/>
    <w:rPr>
      <w:rFonts w:ascii="Arial" w:eastAsia="Arial" w:hAnsi="Arial" w:cs="Arial"/>
      <w:sz w:val="18"/>
      <w:szCs w:val="18"/>
      <w:shd w:val="clear" w:color="auto" w:fill="FFFFFF"/>
    </w:rPr>
  </w:style>
  <w:style w:type="character" w:customStyle="1" w:styleId="2fd">
    <w:name w:val="Основной текст (2) + Малые прописные"/>
    <w:rsid w:val="00AC7FFE"/>
    <w:rPr>
      <w:rFonts w:ascii="Times New Roman" w:eastAsia="Times New Roman" w:hAnsi="Times New Roman" w:cs="Times New Roman"/>
      <w:b/>
      <w:bCs/>
      <w:i w:val="0"/>
      <w:iCs w:val="0"/>
      <w:smallCaps/>
      <w:strike w:val="0"/>
      <w:dstrike w:val="0"/>
      <w:color w:val="000000"/>
      <w:spacing w:val="0"/>
      <w:w w:val="100"/>
      <w:position w:val="0"/>
      <w:sz w:val="22"/>
      <w:szCs w:val="22"/>
      <w:u w:val="none"/>
      <w:effect w:val="none"/>
      <w:shd w:val="clear" w:color="auto" w:fill="FFFFFF"/>
      <w:lang w:val="en-US" w:eastAsia="en-US" w:bidi="en-US"/>
    </w:rPr>
  </w:style>
  <w:style w:type="character" w:customStyle="1" w:styleId="3Exact2">
    <w:name w:val="Подпись к таблице (3) Exact"/>
    <w:rsid w:val="00AC7FFE"/>
    <w:rPr>
      <w:rFonts w:ascii="Times New Roman" w:eastAsia="Times New Roman" w:hAnsi="Times New Roman" w:cs="Times New Roman" w:hint="default"/>
      <w:b/>
      <w:bCs/>
      <w:i/>
      <w:iCs/>
      <w:smallCaps w:val="0"/>
      <w:strike w:val="0"/>
      <w:dstrike w:val="0"/>
      <w:sz w:val="22"/>
      <w:szCs w:val="22"/>
      <w:u w:val="none"/>
      <w:effect w:val="none"/>
    </w:rPr>
  </w:style>
  <w:style w:type="character" w:customStyle="1" w:styleId="3f">
    <w:name w:val="Основной текст (3) + Полужирный"/>
    <w:rsid w:val="00AC7FF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69">
    <w:name w:val="Основной текст (6) + Малые прописные"/>
    <w:rsid w:val="00AC7FFE"/>
    <w:rPr>
      <w:rFonts w:ascii="Arial" w:eastAsia="Arial" w:hAnsi="Arial" w:cs="Arial"/>
      <w:b/>
      <w:bCs/>
      <w:i w:val="0"/>
      <w:iCs w:val="0"/>
      <w:smallCaps/>
      <w:strike w:val="0"/>
      <w:dstrike w:val="0"/>
      <w:color w:val="000000"/>
      <w:spacing w:val="0"/>
      <w:w w:val="100"/>
      <w:position w:val="0"/>
      <w:sz w:val="18"/>
      <w:szCs w:val="18"/>
      <w:u w:val="none"/>
      <w:effect w:val="none"/>
      <w:shd w:val="clear" w:color="auto" w:fill="FFFFFF"/>
      <w:lang w:val="en-US" w:eastAsia="en-US" w:bidi="en-US"/>
    </w:rPr>
  </w:style>
  <w:style w:type="paragraph" w:customStyle="1" w:styleId="1110">
    <w:name w:val="Основной текст (11)1"/>
    <w:basedOn w:val="a0"/>
    <w:uiPriority w:val="99"/>
    <w:rsid w:val="00AC7FFE"/>
    <w:pPr>
      <w:widowControl w:val="0"/>
      <w:shd w:val="clear" w:color="auto" w:fill="FFFFFF"/>
      <w:spacing w:before="360" w:after="120" w:line="240" w:lineRule="atLeast"/>
      <w:ind w:firstLine="340"/>
      <w:jc w:val="both"/>
    </w:pPr>
    <w:rPr>
      <w:rFonts w:ascii="Times New Roman" w:hAnsi="Times New Roman"/>
      <w:b/>
      <w:bCs/>
      <w:sz w:val="21"/>
      <w:szCs w:val="21"/>
    </w:rPr>
  </w:style>
  <w:style w:type="paragraph" w:customStyle="1" w:styleId="2510">
    <w:name w:val="Основной текст (25)1"/>
    <w:basedOn w:val="a0"/>
    <w:uiPriority w:val="99"/>
    <w:rsid w:val="00AC7FFE"/>
    <w:pPr>
      <w:widowControl w:val="0"/>
      <w:shd w:val="clear" w:color="auto" w:fill="FFFFFF"/>
      <w:spacing w:after="60" w:line="240" w:lineRule="atLeast"/>
    </w:pPr>
    <w:rPr>
      <w:rFonts w:ascii="Times New Roman" w:hAnsi="Times New Roman"/>
      <w:b/>
      <w:bCs/>
      <w:sz w:val="20"/>
      <w:szCs w:val="20"/>
    </w:rPr>
  </w:style>
  <w:style w:type="character" w:customStyle="1" w:styleId="240">
    <w:name w:val="Основной текст (24)_"/>
    <w:link w:val="241"/>
    <w:uiPriority w:val="99"/>
    <w:locked/>
    <w:rsid w:val="00AC7FFE"/>
    <w:rPr>
      <w:rFonts w:ascii="Times New Roman" w:hAnsi="Times New Roman" w:cs="Times New Roman"/>
      <w:sz w:val="20"/>
      <w:szCs w:val="20"/>
      <w:shd w:val="clear" w:color="auto" w:fill="FFFFFF"/>
    </w:rPr>
  </w:style>
  <w:style w:type="paragraph" w:customStyle="1" w:styleId="241">
    <w:name w:val="Основной текст (24)"/>
    <w:basedOn w:val="a0"/>
    <w:link w:val="240"/>
    <w:uiPriority w:val="99"/>
    <w:rsid w:val="00AC7FFE"/>
    <w:pPr>
      <w:widowControl w:val="0"/>
      <w:shd w:val="clear" w:color="auto" w:fill="FFFFFF"/>
      <w:spacing w:after="0" w:line="206" w:lineRule="exact"/>
    </w:pPr>
    <w:rPr>
      <w:rFonts w:ascii="Times New Roman" w:eastAsiaTheme="minorHAnsi" w:hAnsi="Times New Roman"/>
      <w:sz w:val="20"/>
      <w:szCs w:val="20"/>
    </w:rPr>
  </w:style>
  <w:style w:type="character" w:customStyle="1" w:styleId="48">
    <w:name w:val="Подпись к таблице (4)_"/>
    <w:link w:val="49"/>
    <w:uiPriority w:val="99"/>
    <w:locked/>
    <w:rsid w:val="00AC7FFE"/>
    <w:rPr>
      <w:rFonts w:ascii="Times New Roman" w:hAnsi="Times New Roman" w:cs="Times New Roman"/>
      <w:sz w:val="20"/>
      <w:szCs w:val="20"/>
      <w:shd w:val="clear" w:color="auto" w:fill="FFFFFF"/>
    </w:rPr>
  </w:style>
  <w:style w:type="paragraph" w:customStyle="1" w:styleId="49">
    <w:name w:val="Подпись к таблице (4)"/>
    <w:basedOn w:val="a0"/>
    <w:link w:val="48"/>
    <w:uiPriority w:val="99"/>
    <w:rsid w:val="00AC7FFE"/>
    <w:pPr>
      <w:widowControl w:val="0"/>
      <w:shd w:val="clear" w:color="auto" w:fill="FFFFFF"/>
      <w:spacing w:after="0" w:line="240" w:lineRule="atLeast"/>
      <w:jc w:val="right"/>
    </w:pPr>
    <w:rPr>
      <w:rFonts w:ascii="Times New Roman" w:eastAsiaTheme="minorHAnsi" w:hAnsi="Times New Roman"/>
      <w:sz w:val="20"/>
      <w:szCs w:val="20"/>
    </w:rPr>
  </w:style>
  <w:style w:type="character" w:customStyle="1" w:styleId="280">
    <w:name w:val="Основной текст (28)_"/>
    <w:link w:val="281"/>
    <w:uiPriority w:val="99"/>
    <w:locked/>
    <w:rsid w:val="00AC7FFE"/>
    <w:rPr>
      <w:rFonts w:ascii="Arial" w:hAnsi="Arial" w:cs="Arial"/>
      <w:sz w:val="18"/>
      <w:szCs w:val="18"/>
      <w:shd w:val="clear" w:color="auto" w:fill="FFFFFF"/>
    </w:rPr>
  </w:style>
  <w:style w:type="paragraph" w:customStyle="1" w:styleId="281">
    <w:name w:val="Основной текст (28)"/>
    <w:basedOn w:val="a0"/>
    <w:link w:val="280"/>
    <w:uiPriority w:val="99"/>
    <w:rsid w:val="00AC7FFE"/>
    <w:pPr>
      <w:widowControl w:val="0"/>
      <w:shd w:val="clear" w:color="auto" w:fill="FFFFFF"/>
      <w:spacing w:after="0" w:line="240" w:lineRule="atLeast"/>
    </w:pPr>
    <w:rPr>
      <w:rFonts w:ascii="Arial" w:eastAsiaTheme="minorHAnsi" w:hAnsi="Arial" w:cs="Arial"/>
      <w:sz w:val="18"/>
      <w:szCs w:val="18"/>
    </w:rPr>
  </w:style>
  <w:style w:type="character" w:customStyle="1" w:styleId="222">
    <w:name w:val="Основной текст (22)_"/>
    <w:link w:val="223"/>
    <w:uiPriority w:val="99"/>
    <w:locked/>
    <w:rsid w:val="00AC7FFE"/>
    <w:rPr>
      <w:rFonts w:ascii="Times New Roman" w:hAnsi="Times New Roman" w:cs="Times New Roman"/>
      <w:i/>
      <w:iCs/>
      <w:shd w:val="clear" w:color="auto" w:fill="FFFFFF"/>
    </w:rPr>
  </w:style>
  <w:style w:type="paragraph" w:customStyle="1" w:styleId="223">
    <w:name w:val="Основной текст (22)"/>
    <w:basedOn w:val="a0"/>
    <w:link w:val="222"/>
    <w:uiPriority w:val="99"/>
    <w:rsid w:val="00AC7FFE"/>
    <w:pPr>
      <w:widowControl w:val="0"/>
      <w:shd w:val="clear" w:color="auto" w:fill="FFFFFF"/>
      <w:spacing w:after="60" w:line="211" w:lineRule="exact"/>
    </w:pPr>
    <w:rPr>
      <w:rFonts w:ascii="Times New Roman" w:eastAsiaTheme="minorHAnsi" w:hAnsi="Times New Roman"/>
      <w:i/>
      <w:iCs/>
    </w:rPr>
  </w:style>
  <w:style w:type="character" w:customStyle="1" w:styleId="affffff1">
    <w:name w:val="Оглавление_"/>
    <w:link w:val="affffff2"/>
    <w:locked/>
    <w:rsid w:val="00AC7FFE"/>
    <w:rPr>
      <w:rFonts w:ascii="Times New Roman" w:hAnsi="Times New Roman" w:cs="Times New Roman"/>
      <w:shd w:val="clear" w:color="auto" w:fill="FFFFFF"/>
    </w:rPr>
  </w:style>
  <w:style w:type="paragraph" w:customStyle="1" w:styleId="affffff2">
    <w:name w:val="Оглавление"/>
    <w:basedOn w:val="a0"/>
    <w:link w:val="affffff1"/>
    <w:rsid w:val="00AC7FFE"/>
    <w:pPr>
      <w:widowControl w:val="0"/>
      <w:shd w:val="clear" w:color="auto" w:fill="FFFFFF"/>
      <w:spacing w:after="0" w:line="269" w:lineRule="exact"/>
      <w:ind w:firstLine="380"/>
      <w:jc w:val="both"/>
    </w:pPr>
    <w:rPr>
      <w:rFonts w:ascii="Times New Roman" w:eastAsiaTheme="minorHAnsi" w:hAnsi="Times New Roman"/>
    </w:rPr>
  </w:style>
  <w:style w:type="character" w:customStyle="1" w:styleId="3f0">
    <w:name w:val="Оглавление (3)_"/>
    <w:link w:val="3f1"/>
    <w:uiPriority w:val="99"/>
    <w:locked/>
    <w:rsid w:val="00AC7FFE"/>
    <w:rPr>
      <w:rFonts w:ascii="Times New Roman" w:hAnsi="Times New Roman" w:cs="Times New Roman"/>
      <w:b/>
      <w:bCs/>
      <w:sz w:val="17"/>
      <w:szCs w:val="17"/>
      <w:shd w:val="clear" w:color="auto" w:fill="FFFFFF"/>
    </w:rPr>
  </w:style>
  <w:style w:type="paragraph" w:customStyle="1" w:styleId="3f1">
    <w:name w:val="Оглавление (3)"/>
    <w:basedOn w:val="a0"/>
    <w:link w:val="3f0"/>
    <w:uiPriority w:val="99"/>
    <w:rsid w:val="00AC7FFE"/>
    <w:pPr>
      <w:widowControl w:val="0"/>
      <w:shd w:val="clear" w:color="auto" w:fill="FFFFFF"/>
      <w:spacing w:after="0" w:line="269" w:lineRule="exact"/>
      <w:ind w:firstLine="380"/>
      <w:jc w:val="both"/>
    </w:pPr>
    <w:rPr>
      <w:rFonts w:ascii="Times New Roman" w:eastAsiaTheme="minorHAnsi" w:hAnsi="Times New Roman"/>
      <w:b/>
      <w:bCs/>
      <w:sz w:val="17"/>
      <w:szCs w:val="17"/>
    </w:rPr>
  </w:style>
  <w:style w:type="character" w:customStyle="1" w:styleId="216">
    <w:name w:val="Основной текст (2) + Курсив1"/>
    <w:uiPriority w:val="99"/>
    <w:rsid w:val="00AC7FFE"/>
    <w:rPr>
      <w:rFonts w:ascii="Times New Roman" w:eastAsia="Times New Roman" w:hAnsi="Times New Roman" w:cs="Times New Roman"/>
      <w:b/>
      <w:bCs/>
      <w:i/>
      <w:iCs/>
      <w:strike w:val="0"/>
      <w:dstrike w:val="0"/>
      <w:sz w:val="22"/>
      <w:szCs w:val="22"/>
      <w:u w:val="none"/>
      <w:effect w:val="none"/>
      <w:shd w:val="clear" w:color="auto" w:fill="FFFFFF"/>
    </w:rPr>
  </w:style>
  <w:style w:type="character" w:customStyle="1" w:styleId="224">
    <w:name w:val="Основной текст (2)2"/>
    <w:uiPriority w:val="99"/>
    <w:rsid w:val="00AC7FFE"/>
    <w:rPr>
      <w:rFonts w:ascii="Times New Roman" w:eastAsia="Times New Roman" w:hAnsi="Times New Roman" w:cs="Times New Roman"/>
      <w:b/>
      <w:bCs/>
      <w:sz w:val="22"/>
      <w:szCs w:val="22"/>
      <w:u w:val="single"/>
      <w:shd w:val="clear" w:color="auto" w:fill="FFFFFF"/>
    </w:rPr>
  </w:style>
  <w:style w:type="character" w:customStyle="1" w:styleId="2Arial9">
    <w:name w:val="Основной текст (2) + Arial9"/>
    <w:aliases w:val="10,5 pt8"/>
    <w:uiPriority w:val="99"/>
    <w:rsid w:val="00AC7FFE"/>
    <w:rPr>
      <w:rFonts w:ascii="Arial" w:eastAsia="Times New Roman" w:hAnsi="Arial" w:cs="Arial"/>
      <w:b/>
      <w:bCs/>
      <w:strike w:val="0"/>
      <w:dstrike w:val="0"/>
      <w:sz w:val="21"/>
      <w:szCs w:val="21"/>
      <w:u w:val="none"/>
      <w:effect w:val="none"/>
      <w:shd w:val="clear" w:color="auto" w:fill="FFFFFF"/>
    </w:rPr>
  </w:style>
  <w:style w:type="character" w:customStyle="1" w:styleId="2Arial8">
    <w:name w:val="Основной текст (2) + Arial8"/>
    <w:aliases w:val="9 pt2"/>
    <w:uiPriority w:val="99"/>
    <w:rsid w:val="00AC7FFE"/>
    <w:rPr>
      <w:rFonts w:ascii="Arial" w:eastAsia="Times New Roman" w:hAnsi="Arial" w:cs="Arial"/>
      <w:b/>
      <w:bCs/>
      <w:strike w:val="0"/>
      <w:dstrike w:val="0"/>
      <w:sz w:val="18"/>
      <w:szCs w:val="18"/>
      <w:u w:val="none"/>
      <w:effect w:val="none"/>
      <w:shd w:val="clear" w:color="auto" w:fill="FFFFFF"/>
    </w:rPr>
  </w:style>
  <w:style w:type="character" w:customStyle="1" w:styleId="41pt">
    <w:name w:val="Подпись к таблице (4) + Интервал 1 pt"/>
    <w:uiPriority w:val="99"/>
    <w:rsid w:val="00AC7FFE"/>
    <w:rPr>
      <w:rFonts w:ascii="Times New Roman" w:hAnsi="Times New Roman" w:cs="Times New Roman"/>
      <w:spacing w:val="30"/>
      <w:sz w:val="20"/>
      <w:szCs w:val="20"/>
      <w:shd w:val="clear" w:color="auto" w:fill="FFFFFF"/>
    </w:rPr>
  </w:style>
  <w:style w:type="character" w:customStyle="1" w:styleId="281pt">
    <w:name w:val="Основной текст (28) + Интервал 1 pt"/>
    <w:uiPriority w:val="99"/>
    <w:rsid w:val="00AC7FFE"/>
    <w:rPr>
      <w:rFonts w:ascii="Arial" w:hAnsi="Arial" w:cs="Arial"/>
      <w:spacing w:val="20"/>
      <w:sz w:val="18"/>
      <w:szCs w:val="18"/>
      <w:shd w:val="clear" w:color="auto" w:fill="FFFFFF"/>
    </w:rPr>
  </w:style>
  <w:style w:type="character" w:customStyle="1" w:styleId="225">
    <w:name w:val="Основной текст (22) + Не курсив"/>
    <w:uiPriority w:val="99"/>
    <w:rsid w:val="00AC7FFE"/>
    <w:rPr>
      <w:rFonts w:ascii="Times New Roman" w:hAnsi="Times New Roman" w:cs="Times New Roman"/>
      <w:i w:val="0"/>
      <w:iCs w:val="0"/>
      <w:shd w:val="clear" w:color="auto" w:fill="FFFFFF"/>
    </w:rPr>
  </w:style>
  <w:style w:type="character" w:customStyle="1" w:styleId="3100">
    <w:name w:val="Оглавление (3) + 10"/>
    <w:aliases w:val="5 pt5,Не полужирный1"/>
    <w:uiPriority w:val="99"/>
    <w:rsid w:val="00AC7FFE"/>
    <w:rPr>
      <w:rFonts w:ascii="Times New Roman" w:hAnsi="Times New Roman" w:cs="Times New Roman"/>
      <w:b w:val="0"/>
      <w:bCs w:val="0"/>
      <w:spacing w:val="0"/>
      <w:sz w:val="21"/>
      <w:szCs w:val="21"/>
      <w:shd w:val="clear" w:color="auto" w:fill="FFFFFF"/>
    </w:rPr>
  </w:style>
  <w:style w:type="character" w:customStyle="1" w:styleId="23pt">
    <w:name w:val="Основной текст (2) + Интервал 3 pt"/>
    <w:uiPriority w:val="99"/>
    <w:rsid w:val="00AC7FFE"/>
    <w:rPr>
      <w:rFonts w:ascii="Times New Roman" w:eastAsia="Times New Roman" w:hAnsi="Times New Roman" w:cs="Times New Roman"/>
      <w:b/>
      <w:bCs/>
      <w:strike w:val="0"/>
      <w:dstrike w:val="0"/>
      <w:spacing w:val="70"/>
      <w:sz w:val="22"/>
      <w:szCs w:val="22"/>
      <w:u w:val="none"/>
      <w:effect w:val="none"/>
      <w:shd w:val="clear" w:color="auto" w:fill="FFFFFF"/>
    </w:rPr>
  </w:style>
  <w:style w:type="character" w:customStyle="1" w:styleId="241pt">
    <w:name w:val="Основной текст (24) + Интервал 1 pt"/>
    <w:uiPriority w:val="99"/>
    <w:rsid w:val="00AC7FFE"/>
    <w:rPr>
      <w:rFonts w:ascii="Times New Roman" w:hAnsi="Times New Roman" w:cs="Times New Roman"/>
      <w:strike w:val="0"/>
      <w:dstrike w:val="0"/>
      <w:spacing w:val="30"/>
      <w:sz w:val="20"/>
      <w:szCs w:val="20"/>
      <w:u w:val="none"/>
      <w:effect w:val="none"/>
      <w:shd w:val="clear" w:color="auto" w:fill="FFFFFF"/>
    </w:rPr>
  </w:style>
  <w:style w:type="character" w:customStyle="1" w:styleId="2Arial5">
    <w:name w:val="Основной текст (2) + Arial5"/>
    <w:aliases w:val="9 pt1,Курсив5"/>
    <w:uiPriority w:val="99"/>
    <w:rsid w:val="00AC7FFE"/>
    <w:rPr>
      <w:rFonts w:ascii="Arial" w:eastAsia="Times New Roman" w:hAnsi="Arial" w:cs="Arial"/>
      <w:b/>
      <w:bCs/>
      <w:i/>
      <w:iCs/>
      <w:strike w:val="0"/>
      <w:dstrike w:val="0"/>
      <w:sz w:val="18"/>
      <w:szCs w:val="18"/>
      <w:u w:val="none"/>
      <w:effect w:val="none"/>
      <w:shd w:val="clear" w:color="auto" w:fill="FFFFFF"/>
    </w:rPr>
  </w:style>
  <w:style w:type="character" w:customStyle="1" w:styleId="2Arial4">
    <w:name w:val="Основной текст (2) + Arial4"/>
    <w:aliases w:val="4 pt,Курсив4"/>
    <w:uiPriority w:val="99"/>
    <w:rsid w:val="00AC7FFE"/>
    <w:rPr>
      <w:rFonts w:ascii="Arial" w:eastAsia="Times New Roman" w:hAnsi="Arial" w:cs="Arial"/>
      <w:b/>
      <w:bCs/>
      <w:i/>
      <w:iCs/>
      <w:strike w:val="0"/>
      <w:dstrike w:val="0"/>
      <w:sz w:val="8"/>
      <w:szCs w:val="8"/>
      <w:u w:val="none"/>
      <w:effect w:val="none"/>
      <w:shd w:val="clear" w:color="auto" w:fill="FFFFFF"/>
    </w:rPr>
  </w:style>
  <w:style w:type="character" w:customStyle="1" w:styleId="2Arial3">
    <w:name w:val="Основной текст (2) + Arial3"/>
    <w:aliases w:val="72,5 pt4"/>
    <w:uiPriority w:val="99"/>
    <w:rsid w:val="00AC7FFE"/>
    <w:rPr>
      <w:rFonts w:ascii="Arial" w:eastAsia="Times New Roman" w:hAnsi="Arial" w:cs="Arial"/>
      <w:b/>
      <w:bCs/>
      <w:strike w:val="0"/>
      <w:dstrike w:val="0"/>
      <w:sz w:val="15"/>
      <w:szCs w:val="15"/>
      <w:u w:val="none"/>
      <w:effect w:val="none"/>
      <w:shd w:val="clear" w:color="auto" w:fill="FFFFFF"/>
    </w:rPr>
  </w:style>
  <w:style w:type="character" w:customStyle="1" w:styleId="242">
    <w:name w:val="Основной текст (2) + 4"/>
    <w:aliases w:val="5 pt1,Основной текст (5) + Gungsuh,91"/>
    <w:uiPriority w:val="99"/>
    <w:rsid w:val="00AC7FFE"/>
    <w:rPr>
      <w:rFonts w:ascii="Times New Roman" w:eastAsia="Times New Roman" w:hAnsi="Times New Roman" w:cs="Times New Roman"/>
      <w:b/>
      <w:bCs/>
      <w:strike w:val="0"/>
      <w:dstrike w:val="0"/>
      <w:sz w:val="9"/>
      <w:szCs w:val="9"/>
      <w:u w:val="none"/>
      <w:effect w:val="none"/>
      <w:shd w:val="clear" w:color="auto" w:fill="FFFFFF"/>
    </w:rPr>
  </w:style>
  <w:style w:type="character" w:customStyle="1" w:styleId="11Exact1">
    <w:name w:val="Основной текст (11) Exact1"/>
    <w:uiPriority w:val="99"/>
    <w:rsid w:val="00AC7FFE"/>
    <w:rPr>
      <w:rFonts w:ascii="Times New Roman" w:eastAsia="Microsoft Sans Serif" w:hAnsi="Times New Roman" w:cs="Times New Roman"/>
      <w:b/>
      <w:bCs/>
      <w:i/>
      <w:iCs/>
      <w:strike w:val="0"/>
      <w:dstrike w:val="0"/>
      <w:sz w:val="21"/>
      <w:szCs w:val="21"/>
      <w:u w:val="none"/>
      <w:effect w:val="none"/>
      <w:shd w:val="clear" w:color="auto" w:fill="FFFFFF"/>
    </w:rPr>
  </w:style>
  <w:style w:type="character" w:customStyle="1" w:styleId="28Exact">
    <w:name w:val="Основной текст (28) Exact"/>
    <w:uiPriority w:val="99"/>
    <w:rsid w:val="00AC7FFE"/>
    <w:rPr>
      <w:rFonts w:ascii="Arial" w:hAnsi="Arial" w:cs="Arial" w:hint="default"/>
      <w:strike w:val="0"/>
      <w:dstrike w:val="0"/>
      <w:sz w:val="18"/>
      <w:szCs w:val="18"/>
      <w:u w:val="none"/>
      <w:effect w:val="none"/>
    </w:rPr>
  </w:style>
  <w:style w:type="character" w:customStyle="1" w:styleId="28Exact1">
    <w:name w:val="Основной текст (28) Exact1"/>
    <w:uiPriority w:val="99"/>
    <w:rsid w:val="00AC7FFE"/>
    <w:rPr>
      <w:rFonts w:ascii="Arial" w:hAnsi="Arial" w:cs="Arial"/>
      <w:sz w:val="18"/>
      <w:szCs w:val="18"/>
      <w:u w:val="single"/>
      <w:shd w:val="clear" w:color="auto" w:fill="FFFFFF"/>
    </w:rPr>
  </w:style>
  <w:style w:type="character" w:customStyle="1" w:styleId="28Exact0">
    <w:name w:val="Основной текст (28) + Курсив Exact"/>
    <w:uiPriority w:val="99"/>
    <w:rsid w:val="00AC7FFE"/>
    <w:rPr>
      <w:rFonts w:ascii="Arial" w:hAnsi="Arial" w:cs="Arial"/>
      <w:i/>
      <w:iCs/>
      <w:strike w:val="0"/>
      <w:dstrike w:val="0"/>
      <w:sz w:val="18"/>
      <w:szCs w:val="18"/>
      <w:u w:val="none"/>
      <w:effect w:val="none"/>
      <w:shd w:val="clear" w:color="auto" w:fill="FFFFFF"/>
      <w:lang w:val="en-US" w:eastAsia="en-US"/>
    </w:rPr>
  </w:style>
  <w:style w:type="character" w:customStyle="1" w:styleId="28Exact2">
    <w:name w:val="Основной текст (28) + Полужирный Exact"/>
    <w:uiPriority w:val="99"/>
    <w:rsid w:val="00AC7FFE"/>
    <w:rPr>
      <w:rFonts w:ascii="Arial" w:hAnsi="Arial" w:cs="Arial"/>
      <w:b/>
      <w:bCs/>
      <w:strike w:val="0"/>
      <w:dstrike w:val="0"/>
      <w:color w:val="000000"/>
      <w:spacing w:val="0"/>
      <w:w w:val="100"/>
      <w:position w:val="0"/>
      <w:sz w:val="18"/>
      <w:szCs w:val="18"/>
      <w:u w:val="none"/>
      <w:effect w:val="none"/>
      <w:shd w:val="clear" w:color="auto" w:fill="FFFFFF"/>
    </w:rPr>
  </w:style>
  <w:style w:type="character" w:customStyle="1" w:styleId="293pt1">
    <w:name w:val="Основной текст (2) + 93 pt1"/>
    <w:aliases w:val="Полужирный1,Курсив2,Интервал -1 pt1"/>
    <w:uiPriority w:val="99"/>
    <w:rsid w:val="00AC7FFE"/>
    <w:rPr>
      <w:rFonts w:ascii="Times New Roman" w:eastAsia="Times New Roman" w:hAnsi="Times New Roman" w:cs="Times New Roman"/>
      <w:b w:val="0"/>
      <w:bCs w:val="0"/>
      <w:i/>
      <w:iCs/>
      <w:strike w:val="0"/>
      <w:dstrike w:val="0"/>
      <w:spacing w:val="-30"/>
      <w:sz w:val="186"/>
      <w:szCs w:val="186"/>
      <w:u w:val="none"/>
      <w:effect w:val="none"/>
      <w:shd w:val="clear" w:color="auto" w:fill="FFFFFF"/>
    </w:rPr>
  </w:style>
  <w:style w:type="character" w:customStyle="1" w:styleId="2Arial1">
    <w:name w:val="Основной текст (2) + Arial1"/>
    <w:uiPriority w:val="99"/>
    <w:rsid w:val="00AC7FFE"/>
    <w:rPr>
      <w:rFonts w:ascii="Arial" w:eastAsia="Times New Roman" w:hAnsi="Arial" w:cs="Arial"/>
      <w:b/>
      <w:bCs/>
      <w:strike w:val="0"/>
      <w:dstrike w:val="0"/>
      <w:sz w:val="22"/>
      <w:szCs w:val="22"/>
      <w:u w:val="none"/>
      <w:effect w:val="none"/>
      <w:shd w:val="clear" w:color="auto" w:fill="FFFFFF"/>
    </w:rPr>
  </w:style>
  <w:style w:type="character" w:customStyle="1" w:styleId="84">
    <w:name w:val="Заголовок №8_"/>
    <w:link w:val="85"/>
    <w:locked/>
    <w:rsid w:val="00AC7FFE"/>
    <w:rPr>
      <w:rFonts w:ascii="Times New Roman" w:eastAsia="Times New Roman" w:hAnsi="Times New Roman" w:cs="Times New Roman"/>
      <w:b/>
      <w:bCs/>
      <w:shd w:val="clear" w:color="auto" w:fill="FFFFFF"/>
    </w:rPr>
  </w:style>
  <w:style w:type="paragraph" w:customStyle="1" w:styleId="85">
    <w:name w:val="Заголовок №8"/>
    <w:basedOn w:val="a0"/>
    <w:link w:val="84"/>
    <w:rsid w:val="00AC7FFE"/>
    <w:pPr>
      <w:widowControl w:val="0"/>
      <w:shd w:val="clear" w:color="auto" w:fill="FFFFFF"/>
      <w:spacing w:before="120" w:after="120" w:line="0" w:lineRule="atLeast"/>
      <w:jc w:val="both"/>
      <w:outlineLvl w:val="7"/>
    </w:pPr>
    <w:rPr>
      <w:rFonts w:ascii="Times New Roman" w:eastAsia="Times New Roman" w:hAnsi="Times New Roman"/>
      <w:b/>
      <w:bCs/>
    </w:rPr>
  </w:style>
  <w:style w:type="character" w:customStyle="1" w:styleId="96">
    <w:name w:val="Заголовок №9_"/>
    <w:link w:val="97"/>
    <w:locked/>
    <w:rsid w:val="00AC7FFE"/>
    <w:rPr>
      <w:rFonts w:ascii="Tahoma" w:eastAsia="Tahoma" w:hAnsi="Tahoma" w:cs="Tahoma"/>
      <w:sz w:val="19"/>
      <w:szCs w:val="19"/>
      <w:shd w:val="clear" w:color="auto" w:fill="FFFFFF"/>
    </w:rPr>
  </w:style>
  <w:style w:type="paragraph" w:customStyle="1" w:styleId="97">
    <w:name w:val="Заголовок №9"/>
    <w:basedOn w:val="a0"/>
    <w:link w:val="96"/>
    <w:rsid w:val="00AC7FFE"/>
    <w:pPr>
      <w:widowControl w:val="0"/>
      <w:shd w:val="clear" w:color="auto" w:fill="FFFFFF"/>
      <w:spacing w:before="60" w:after="60" w:line="206" w:lineRule="exact"/>
      <w:ind w:firstLine="420"/>
      <w:jc w:val="both"/>
      <w:outlineLvl w:val="8"/>
    </w:pPr>
    <w:rPr>
      <w:rFonts w:ascii="Tahoma" w:eastAsia="Tahoma" w:hAnsi="Tahoma" w:cs="Tahoma"/>
      <w:sz w:val="19"/>
      <w:szCs w:val="19"/>
    </w:rPr>
  </w:style>
  <w:style w:type="character" w:customStyle="1" w:styleId="5b">
    <w:name w:val="Сноска (5)_"/>
    <w:link w:val="5c"/>
    <w:locked/>
    <w:rsid w:val="00AC7FFE"/>
    <w:rPr>
      <w:rFonts w:ascii="Times New Roman" w:eastAsia="Times New Roman" w:hAnsi="Times New Roman" w:cs="Times New Roman"/>
      <w:b/>
      <w:bCs/>
      <w:i/>
      <w:iCs/>
      <w:shd w:val="clear" w:color="auto" w:fill="FFFFFF"/>
    </w:rPr>
  </w:style>
  <w:style w:type="paragraph" w:customStyle="1" w:styleId="5c">
    <w:name w:val="Сноска (5)"/>
    <w:basedOn w:val="a0"/>
    <w:link w:val="5b"/>
    <w:rsid w:val="00AC7FFE"/>
    <w:pPr>
      <w:widowControl w:val="0"/>
      <w:shd w:val="clear" w:color="auto" w:fill="FFFFFF"/>
      <w:spacing w:before="180" w:after="60" w:line="0" w:lineRule="atLeast"/>
      <w:jc w:val="both"/>
    </w:pPr>
    <w:rPr>
      <w:rFonts w:ascii="Times New Roman" w:eastAsia="Times New Roman" w:hAnsi="Times New Roman"/>
      <w:b/>
      <w:bCs/>
      <w:i/>
      <w:iCs/>
    </w:rPr>
  </w:style>
  <w:style w:type="character" w:customStyle="1" w:styleId="104">
    <w:name w:val="Заголовок №10_"/>
    <w:link w:val="105"/>
    <w:locked/>
    <w:rsid w:val="00AC7FFE"/>
    <w:rPr>
      <w:rFonts w:ascii="Tahoma" w:eastAsia="Tahoma" w:hAnsi="Tahoma" w:cs="Tahoma"/>
      <w:b/>
      <w:bCs/>
      <w:sz w:val="18"/>
      <w:szCs w:val="18"/>
      <w:shd w:val="clear" w:color="auto" w:fill="FFFFFF"/>
    </w:rPr>
  </w:style>
  <w:style w:type="paragraph" w:customStyle="1" w:styleId="105">
    <w:name w:val="Заголовок №10"/>
    <w:basedOn w:val="a0"/>
    <w:link w:val="104"/>
    <w:rsid w:val="00AC7FFE"/>
    <w:pPr>
      <w:widowControl w:val="0"/>
      <w:shd w:val="clear" w:color="auto" w:fill="FFFFFF"/>
      <w:spacing w:after="0" w:line="221" w:lineRule="exact"/>
      <w:jc w:val="center"/>
    </w:pPr>
    <w:rPr>
      <w:rFonts w:ascii="Tahoma" w:eastAsia="Tahoma" w:hAnsi="Tahoma" w:cs="Tahoma"/>
      <w:b/>
      <w:bCs/>
      <w:sz w:val="18"/>
      <w:szCs w:val="18"/>
    </w:rPr>
  </w:style>
  <w:style w:type="character" w:customStyle="1" w:styleId="126">
    <w:name w:val="Основной текст (12) + Полужирный"/>
    <w:rsid w:val="00AC7FFE"/>
    <w:rPr>
      <w:rFonts w:ascii="Tahoma" w:eastAsia="Tahoma" w:hAnsi="Tahoma" w:cs="Tahoma"/>
      <w:b w:val="0"/>
      <w:bCs w:val="0"/>
      <w:i/>
      <w:iCs/>
      <w:color w:val="000000"/>
      <w:spacing w:val="0"/>
      <w:w w:val="100"/>
      <w:position w:val="0"/>
      <w:sz w:val="18"/>
      <w:szCs w:val="18"/>
      <w:shd w:val="clear" w:color="auto" w:fill="FFFFFF"/>
      <w:lang w:val="ru-RU" w:eastAsia="ru-RU" w:bidi="ru-RU"/>
    </w:rPr>
  </w:style>
  <w:style w:type="character" w:customStyle="1" w:styleId="127">
    <w:name w:val="Основной текст (12) + Малые прописные"/>
    <w:rsid w:val="00AC7FFE"/>
    <w:rPr>
      <w:rFonts w:ascii="Tahoma" w:eastAsia="Tahoma" w:hAnsi="Tahoma" w:cs="Tahoma"/>
      <w:b/>
      <w:bCs/>
      <w:i/>
      <w:iCs/>
      <w:smallCaps/>
      <w:color w:val="000000"/>
      <w:spacing w:val="0"/>
      <w:w w:val="100"/>
      <w:position w:val="0"/>
      <w:sz w:val="18"/>
      <w:szCs w:val="18"/>
      <w:shd w:val="clear" w:color="auto" w:fill="FFFFFF"/>
      <w:lang w:val="en-US" w:eastAsia="en-US" w:bidi="en-US"/>
    </w:rPr>
  </w:style>
  <w:style w:type="character" w:customStyle="1" w:styleId="1030">
    <w:name w:val="Заголовок №10 (3) + Полужирный"/>
    <w:rsid w:val="00AC7FFE"/>
    <w:rPr>
      <w:rFonts w:ascii="Tahoma" w:eastAsia="Tahoma" w:hAnsi="Tahoma" w:cs="Tahoma"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42pt">
    <w:name w:val="Основной текст (4) + Интервал 2 pt"/>
    <w:rsid w:val="00AC7FFE"/>
    <w:rPr>
      <w:rFonts w:ascii="Times New Roman" w:eastAsia="Times New Roman" w:hAnsi="Times New Roman" w:cs="Times New Roman"/>
      <w:b/>
      <w:bCs/>
      <w:i w:val="0"/>
      <w:iCs w:val="0"/>
      <w:smallCaps w:val="0"/>
      <w:strike w:val="0"/>
      <w:dstrike w:val="0"/>
      <w:color w:val="000000"/>
      <w:spacing w:val="50"/>
      <w:w w:val="100"/>
      <w:position w:val="0"/>
      <w:sz w:val="20"/>
      <w:szCs w:val="20"/>
      <w:u w:val="none"/>
      <w:effect w:val="none"/>
      <w:shd w:val="clear" w:color="auto" w:fill="FFFFFF"/>
      <w:lang w:val="en-US" w:eastAsia="en-US" w:bidi="en-US"/>
    </w:rPr>
  </w:style>
  <w:style w:type="character" w:customStyle="1" w:styleId="4a">
    <w:name w:val="Основной текст (4) + Курсив"/>
    <w:rsid w:val="00AC7FFE"/>
    <w:rPr>
      <w:rFonts w:ascii="Times New Roman" w:eastAsia="Times New Roman" w:hAnsi="Times New Roman" w:cs="Times New Roman"/>
      <w:b/>
      <w:bCs/>
      <w:i/>
      <w:iCs/>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214pt">
    <w:name w:val="Основной текст (2) + 14 pt"/>
    <w:rsid w:val="00AC7FFE"/>
    <w:rPr>
      <w:rFonts w:ascii="Times New Roman" w:eastAsia="Times New Roman" w:hAnsi="Times New Roman" w:cs="Times New Roman"/>
      <w:b/>
      <w:bCs/>
      <w:i w:val="0"/>
      <w:iCs w:val="0"/>
      <w:smallCaps w:val="0"/>
      <w:strike w:val="0"/>
      <w:dstrike w:val="0"/>
      <w:color w:val="000000"/>
      <w:spacing w:val="0"/>
      <w:w w:val="100"/>
      <w:position w:val="0"/>
      <w:sz w:val="28"/>
      <w:szCs w:val="28"/>
      <w:u w:val="none"/>
      <w:effect w:val="none"/>
      <w:shd w:val="clear" w:color="auto" w:fill="FFFFFF"/>
      <w:lang w:val="ru-RU" w:eastAsia="ru-RU" w:bidi="ru-RU"/>
    </w:rPr>
  </w:style>
  <w:style w:type="paragraph" w:customStyle="1" w:styleId="a">
    <w:name w:val="НОМЕРА"/>
    <w:basedOn w:val="af1"/>
    <w:link w:val="affffff3"/>
    <w:uiPriority w:val="99"/>
    <w:qFormat/>
    <w:rsid w:val="00AC7FFE"/>
    <w:pPr>
      <w:numPr>
        <w:numId w:val="37"/>
      </w:numPr>
      <w:spacing w:before="0" w:beforeAutospacing="0" w:after="0" w:afterAutospacing="0"/>
      <w:jc w:val="both"/>
    </w:pPr>
    <w:rPr>
      <w:rFonts w:ascii="Arial Narrow" w:eastAsia="Calibri" w:hAnsi="Arial Narrow"/>
      <w:sz w:val="18"/>
      <w:szCs w:val="18"/>
    </w:rPr>
  </w:style>
  <w:style w:type="character" w:customStyle="1" w:styleId="affffff3">
    <w:name w:val="НОМЕРА Знак"/>
    <w:link w:val="a"/>
    <w:uiPriority w:val="99"/>
    <w:rsid w:val="00AC7FFE"/>
    <w:rPr>
      <w:rFonts w:ascii="Arial Narrow" w:eastAsia="Calibri" w:hAnsi="Arial Narrow" w:cs="Times New Roman"/>
      <w:sz w:val="18"/>
      <w:szCs w:val="18"/>
      <w:lang w:eastAsia="ru-RU"/>
    </w:rPr>
  </w:style>
  <w:style w:type="character" w:customStyle="1" w:styleId="1a">
    <w:name w:val="Стиль1 Знак"/>
    <w:link w:val="19"/>
    <w:locked/>
    <w:rsid w:val="00AC7FFE"/>
    <w:rPr>
      <w:rFonts w:ascii="Times New Roman" w:eastAsia="Times New Roman" w:hAnsi="Times New Roman" w:cs="Times New Roman"/>
      <w:sz w:val="28"/>
      <w:szCs w:val="20"/>
      <w:lang w:eastAsia="ru-RU"/>
    </w:rPr>
  </w:style>
  <w:style w:type="character" w:customStyle="1" w:styleId="5yl5">
    <w:name w:val="_5yl5"/>
    <w:basedOn w:val="a1"/>
    <w:rsid w:val="00AC7FFE"/>
  </w:style>
  <w:style w:type="character" w:customStyle="1" w:styleId="poemyear">
    <w:name w:val="poemyear"/>
    <w:basedOn w:val="a1"/>
    <w:rsid w:val="00AC7FFE"/>
  </w:style>
  <w:style w:type="character" w:customStyle="1" w:styleId="st">
    <w:name w:val="st"/>
    <w:basedOn w:val="a1"/>
    <w:rsid w:val="00AC7FFE"/>
  </w:style>
  <w:style w:type="character" w:customStyle="1" w:styleId="line">
    <w:name w:val="line"/>
    <w:basedOn w:val="a1"/>
    <w:rsid w:val="00AC7FFE"/>
  </w:style>
  <w:style w:type="character" w:customStyle="1" w:styleId="il">
    <w:name w:val="il"/>
    <w:basedOn w:val="a1"/>
    <w:rsid w:val="00AC7FFE"/>
  </w:style>
  <w:style w:type="paragraph" w:customStyle="1" w:styleId="217">
    <w:name w:val="Цитата 21"/>
    <w:basedOn w:val="a0"/>
    <w:next w:val="a0"/>
    <w:uiPriority w:val="29"/>
    <w:qFormat/>
    <w:rsid w:val="00AC7FFE"/>
    <w:pPr>
      <w:spacing w:after="0" w:line="240" w:lineRule="auto"/>
    </w:pPr>
    <w:rPr>
      <w:rFonts w:ascii="Cambria" w:eastAsia="Times New Roman" w:hAnsi="Cambria"/>
      <w:i/>
      <w:iCs/>
      <w:color w:val="000000"/>
      <w:sz w:val="24"/>
      <w:szCs w:val="24"/>
      <w:lang w:eastAsia="ru-RU"/>
    </w:rPr>
  </w:style>
  <w:style w:type="character" w:customStyle="1" w:styleId="2fe">
    <w:name w:val="Цитата 2 Знак"/>
    <w:basedOn w:val="a1"/>
    <w:link w:val="2ff"/>
    <w:uiPriority w:val="29"/>
    <w:rsid w:val="00AC7FFE"/>
    <w:rPr>
      <w:rFonts w:ascii="Cambria" w:eastAsia="Times New Roman" w:hAnsi="Cambria" w:cs="Times New Roman"/>
      <w:i/>
      <w:iCs/>
      <w:color w:val="000000"/>
      <w:sz w:val="24"/>
      <w:szCs w:val="24"/>
    </w:rPr>
  </w:style>
  <w:style w:type="paragraph" w:styleId="2ff">
    <w:name w:val="Quote"/>
    <w:basedOn w:val="a0"/>
    <w:next w:val="a0"/>
    <w:link w:val="2fe"/>
    <w:uiPriority w:val="29"/>
    <w:qFormat/>
    <w:rsid w:val="00AC7FFE"/>
    <w:rPr>
      <w:rFonts w:ascii="Cambria" w:eastAsia="Times New Roman" w:hAnsi="Cambria"/>
      <w:i/>
      <w:iCs/>
      <w:color w:val="000000"/>
      <w:sz w:val="24"/>
      <w:szCs w:val="24"/>
    </w:rPr>
  </w:style>
  <w:style w:type="character" w:customStyle="1" w:styleId="218">
    <w:name w:val="Цитата 2 Знак1"/>
    <w:basedOn w:val="a1"/>
    <w:uiPriority w:val="29"/>
    <w:rsid w:val="00AC7FFE"/>
    <w:rPr>
      <w:rFonts w:ascii="Calibri" w:eastAsia="Calibri" w:hAnsi="Calibri" w:cs="Times New Roman"/>
      <w:i/>
      <w:iCs/>
      <w:color w:val="000000" w:themeColor="text1"/>
    </w:rPr>
  </w:style>
  <w:style w:type="paragraph" w:customStyle="1" w:styleId="affffff4">
    <w:name w:val="А ОСН ТЕКСТ"/>
    <w:basedOn w:val="a0"/>
    <w:link w:val="affffff5"/>
    <w:rsid w:val="001C0C48"/>
    <w:pPr>
      <w:spacing w:after="0" w:line="360" w:lineRule="auto"/>
      <w:ind w:firstLine="454"/>
      <w:jc w:val="both"/>
    </w:pPr>
    <w:rPr>
      <w:rFonts w:ascii="Times New Roman" w:eastAsia="Arial Unicode MS" w:hAnsi="Times New Roman"/>
      <w:color w:val="000000"/>
      <w:sz w:val="28"/>
      <w:szCs w:val="28"/>
      <w:lang w:eastAsia="ru-RU"/>
    </w:rPr>
  </w:style>
  <w:style w:type="character" w:customStyle="1" w:styleId="affffff5">
    <w:name w:val="А ОСН ТЕКСТ Знак"/>
    <w:basedOn w:val="a1"/>
    <w:link w:val="affffff4"/>
    <w:rsid w:val="001C0C48"/>
    <w:rPr>
      <w:rFonts w:ascii="Times New Roman" w:eastAsia="Arial Unicode MS" w:hAnsi="Times New Roman" w:cs="Times New Roman"/>
      <w:color w:val="000000"/>
      <w:sz w:val="28"/>
      <w:szCs w:val="28"/>
      <w:lang w:eastAsia="ru-RU"/>
    </w:rPr>
  </w:style>
  <w:style w:type="paragraph" w:customStyle="1" w:styleId="74">
    <w:name w:val="Основной текст7"/>
    <w:basedOn w:val="a0"/>
    <w:rsid w:val="006878BA"/>
    <w:pPr>
      <w:widowControl w:val="0"/>
      <w:shd w:val="clear" w:color="auto" w:fill="FFFFFF"/>
      <w:spacing w:after="0" w:line="274" w:lineRule="exact"/>
      <w:ind w:hanging="1260"/>
    </w:pPr>
    <w:rPr>
      <w:rFonts w:ascii="Times New Roman" w:eastAsia="Times New Roman" w:hAnsi="Times New Roman"/>
      <w:spacing w:val="2"/>
      <w:sz w:val="21"/>
      <w:szCs w:val="21"/>
    </w:rPr>
  </w:style>
  <w:style w:type="character" w:customStyle="1" w:styleId="95pt0pt">
    <w:name w:val="Основной текст + 9.5 pt;Полужирный;Интервал 0 pt"/>
    <w:basedOn w:val="afb"/>
    <w:rsid w:val="006878BA"/>
    <w:rPr>
      <w:rFonts w:ascii="Times New Roman" w:eastAsia="Times New Roman" w:hAnsi="Times New Roman" w:cs="Times New Roman"/>
      <w:b/>
      <w:bCs/>
      <w:i w:val="0"/>
      <w:iCs w:val="0"/>
      <w:smallCaps w:val="0"/>
      <w:strike w:val="0"/>
      <w:color w:val="000000"/>
      <w:spacing w:val="1"/>
      <w:w w:val="100"/>
      <w:position w:val="0"/>
      <w:sz w:val="19"/>
      <w:szCs w:val="19"/>
      <w:u w:val="none"/>
      <w:lang w:val="ru-RU"/>
    </w:rPr>
  </w:style>
  <w:style w:type="paragraph" w:customStyle="1" w:styleId="c9">
    <w:name w:val="c9"/>
    <w:basedOn w:val="a0"/>
    <w:rsid w:val="00725B2A"/>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35">
    <w:name w:val="c35"/>
    <w:basedOn w:val="a1"/>
    <w:rsid w:val="00725B2A"/>
  </w:style>
  <w:style w:type="character" w:customStyle="1" w:styleId="c106">
    <w:name w:val="c106"/>
    <w:basedOn w:val="a1"/>
    <w:rsid w:val="00725B2A"/>
  </w:style>
  <w:style w:type="character" w:customStyle="1" w:styleId="Calibri">
    <w:name w:val="Основной текст + Calibri"/>
    <w:basedOn w:val="afb"/>
    <w:rsid w:val="006A7828"/>
    <w:rPr>
      <w:rFonts w:ascii="Calibri" w:eastAsia="Calibri" w:hAnsi="Calibri" w:cs="Calibri"/>
      <w:color w:val="000000"/>
      <w:spacing w:val="0"/>
      <w:w w:val="100"/>
      <w:position w:val="0"/>
      <w:sz w:val="20"/>
      <w:szCs w:val="20"/>
      <w:lang w:val="ru-RU" w:eastAsia="ru-RU" w:bidi="ru-RU"/>
    </w:rPr>
  </w:style>
  <w:style w:type="character" w:customStyle="1" w:styleId="c4">
    <w:name w:val="c4"/>
    <w:basedOn w:val="a1"/>
    <w:rsid w:val="006A7828"/>
  </w:style>
  <w:style w:type="paragraph" w:customStyle="1" w:styleId="c16">
    <w:name w:val="c16"/>
    <w:basedOn w:val="a0"/>
    <w:rsid w:val="006A7828"/>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30">
    <w:name w:val="c30"/>
    <w:basedOn w:val="a1"/>
    <w:rsid w:val="006A7828"/>
  </w:style>
  <w:style w:type="paragraph" w:customStyle="1" w:styleId="c17">
    <w:name w:val="c17"/>
    <w:basedOn w:val="a0"/>
    <w:rsid w:val="006A7828"/>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5">
    <w:name w:val="c5"/>
    <w:basedOn w:val="a1"/>
    <w:rsid w:val="006A7828"/>
  </w:style>
  <w:style w:type="paragraph" w:customStyle="1" w:styleId="c6">
    <w:name w:val="c6"/>
    <w:basedOn w:val="a0"/>
    <w:rsid w:val="006A7828"/>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34">
    <w:name w:val="c34"/>
    <w:basedOn w:val="a0"/>
    <w:rsid w:val="006A7828"/>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43">
    <w:name w:val="c43"/>
    <w:basedOn w:val="a1"/>
    <w:rsid w:val="008E5EFF"/>
  </w:style>
  <w:style w:type="character" w:customStyle="1" w:styleId="c49">
    <w:name w:val="c49"/>
    <w:basedOn w:val="a1"/>
    <w:rsid w:val="008E5EFF"/>
  </w:style>
  <w:style w:type="paragraph" w:customStyle="1" w:styleId="c12">
    <w:name w:val="c12"/>
    <w:basedOn w:val="a0"/>
    <w:rsid w:val="008E5EF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40">
    <w:name w:val="c40"/>
    <w:basedOn w:val="a0"/>
    <w:rsid w:val="008E5EFF"/>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44">
    <w:name w:val="c44"/>
    <w:basedOn w:val="a1"/>
    <w:rsid w:val="008E5EFF"/>
  </w:style>
  <w:style w:type="paragraph" w:customStyle="1" w:styleId="c69">
    <w:name w:val="c69"/>
    <w:basedOn w:val="a0"/>
    <w:rsid w:val="00065CDD"/>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1">
    <w:name w:val="c11"/>
    <w:basedOn w:val="a1"/>
    <w:rsid w:val="00065CDD"/>
  </w:style>
  <w:style w:type="paragraph" w:customStyle="1" w:styleId="c32">
    <w:name w:val="c32"/>
    <w:basedOn w:val="a0"/>
    <w:rsid w:val="00065CDD"/>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aragraphStyle">
    <w:name w:val="Paragraph Style"/>
    <w:rsid w:val="00C85B53"/>
    <w:pPr>
      <w:autoSpaceDE w:val="0"/>
      <w:autoSpaceDN w:val="0"/>
      <w:adjustRightInd w:val="0"/>
      <w:spacing w:after="0" w:line="240" w:lineRule="auto"/>
    </w:pPr>
    <w:rPr>
      <w:rFonts w:ascii="Arial" w:hAnsi="Arial" w:cs="Arial"/>
      <w:sz w:val="24"/>
      <w:szCs w:val="24"/>
    </w:rPr>
  </w:style>
  <w:style w:type="paragraph" w:customStyle="1" w:styleId="c3">
    <w:name w:val="c3"/>
    <w:basedOn w:val="a0"/>
    <w:rsid w:val="001F7FF4"/>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0">
    <w:name w:val="c10"/>
    <w:basedOn w:val="a1"/>
    <w:rsid w:val="001F7FF4"/>
  </w:style>
  <w:style w:type="paragraph" w:customStyle="1" w:styleId="128">
    <w:name w:val="ЦДОД Т12"/>
    <w:basedOn w:val="a0"/>
    <w:rsid w:val="001F7FF4"/>
    <w:pPr>
      <w:spacing w:before="120" w:after="0" w:line="240" w:lineRule="auto"/>
      <w:ind w:firstLine="567"/>
      <w:jc w:val="both"/>
    </w:pPr>
    <w:rPr>
      <w:rFonts w:ascii="Times New Roman" w:eastAsia="Times New Roman" w:hAnsi="Times New Roman"/>
      <w:sz w:val="24"/>
      <w:szCs w:val="24"/>
      <w:lang w:eastAsia="ru-RU"/>
    </w:rPr>
  </w:style>
  <w:style w:type="paragraph" w:customStyle="1" w:styleId="5d">
    <w:name w:val="Основной текст5"/>
    <w:basedOn w:val="a0"/>
    <w:rsid w:val="00886F96"/>
    <w:pPr>
      <w:shd w:val="clear" w:color="auto" w:fill="FFFFFF"/>
      <w:spacing w:after="360" w:line="0" w:lineRule="atLeast"/>
      <w:ind w:hanging="380"/>
    </w:pPr>
    <w:rPr>
      <w:rFonts w:ascii="Times New Roman" w:eastAsia="Times New Roman" w:hAnsi="Times New Roman"/>
      <w:sz w:val="23"/>
      <w:szCs w:val="23"/>
    </w:rPr>
  </w:style>
  <w:style w:type="character" w:customStyle="1" w:styleId="af2">
    <w:name w:val="Обычный (веб) Знак"/>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
    <w:link w:val="af1"/>
    <w:locked/>
    <w:rsid w:val="00886F96"/>
    <w:rPr>
      <w:rFonts w:ascii="Calibri" w:eastAsia="Times New Roman" w:hAnsi="Calibri" w:cs="Times New Roman"/>
      <w:sz w:val="24"/>
      <w:szCs w:val="24"/>
      <w:lang w:eastAsia="ru-RU"/>
    </w:rPr>
  </w:style>
  <w:style w:type="character" w:customStyle="1" w:styleId="Bodytext4">
    <w:name w:val="Body text (4)_"/>
    <w:basedOn w:val="a1"/>
    <w:link w:val="Bodytext40"/>
    <w:uiPriority w:val="99"/>
    <w:rsid w:val="00886F96"/>
    <w:rPr>
      <w:rFonts w:ascii="Arial" w:hAnsi="Arial" w:cs="Arial"/>
      <w:spacing w:val="30"/>
      <w:sz w:val="12"/>
      <w:szCs w:val="12"/>
      <w:shd w:val="clear" w:color="auto" w:fill="FFFFFF"/>
    </w:rPr>
  </w:style>
  <w:style w:type="character" w:customStyle="1" w:styleId="Bodytext47pt">
    <w:name w:val="Body text (4) + 7 pt"/>
    <w:aliases w:val="Spacing 0 pt"/>
    <w:basedOn w:val="Bodytext4"/>
    <w:rsid w:val="00886F96"/>
    <w:rPr>
      <w:spacing w:val="0"/>
      <w:sz w:val="14"/>
      <w:szCs w:val="14"/>
    </w:rPr>
  </w:style>
  <w:style w:type="paragraph" w:customStyle="1" w:styleId="Bodytext40">
    <w:name w:val="Body text (4)"/>
    <w:basedOn w:val="a0"/>
    <w:link w:val="Bodytext4"/>
    <w:uiPriority w:val="99"/>
    <w:rsid w:val="00886F96"/>
    <w:pPr>
      <w:shd w:val="clear" w:color="auto" w:fill="FFFFFF"/>
      <w:spacing w:after="0" w:line="240" w:lineRule="atLeast"/>
      <w:jc w:val="both"/>
    </w:pPr>
    <w:rPr>
      <w:rFonts w:ascii="Arial" w:eastAsiaTheme="minorHAnsi" w:hAnsi="Arial" w:cs="Arial"/>
      <w:spacing w:val="30"/>
      <w:sz w:val="12"/>
      <w:szCs w:val="12"/>
    </w:rPr>
  </w:style>
</w:styles>
</file>

<file path=word/webSettings.xml><?xml version="1.0" encoding="utf-8"?>
<w:webSettings xmlns:r="http://schemas.openxmlformats.org/officeDocument/2006/relationships" xmlns:w="http://schemas.openxmlformats.org/wordprocessingml/2006/main">
  <w:divs>
    <w:div w:id="1121377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oleObject" Target="embeddings/oleObject3.bin"/><Relationship Id="rId18" Type="http://schemas.openxmlformats.org/officeDocument/2006/relationships/image" Target="media/image6.wmf"/><Relationship Id="rId26" Type="http://schemas.openxmlformats.org/officeDocument/2006/relationships/oleObject" Target="embeddings/oleObject9.bin"/><Relationship Id="rId3" Type="http://schemas.openxmlformats.org/officeDocument/2006/relationships/styles" Target="styles.xml"/><Relationship Id="rId21" Type="http://schemas.openxmlformats.org/officeDocument/2006/relationships/image" Target="media/image8.wmf"/><Relationship Id="rId7" Type="http://schemas.openxmlformats.org/officeDocument/2006/relationships/endnotes" Target="endnotes.xml"/><Relationship Id="rId12" Type="http://schemas.openxmlformats.org/officeDocument/2006/relationships/image" Target="media/image3.wmf"/><Relationship Id="rId17" Type="http://schemas.openxmlformats.org/officeDocument/2006/relationships/oleObject" Target="embeddings/oleObject5.bin"/><Relationship Id="rId25" Type="http://schemas.openxmlformats.org/officeDocument/2006/relationships/image" Target="media/image10.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wmf"/><Relationship Id="rId20" Type="http://schemas.openxmlformats.org/officeDocument/2006/relationships/image" Target="media/image7.wmf"/><Relationship Id="rId29" Type="http://schemas.openxmlformats.org/officeDocument/2006/relationships/oleObject" Target="embeddings/oleObject11.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oleObject" Target="embeddings/oleObject8.bin"/><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oleObject" Target="embeddings/oleObject4.bin"/><Relationship Id="rId23" Type="http://schemas.openxmlformats.org/officeDocument/2006/relationships/image" Target="media/image9.wmf"/><Relationship Id="rId28" Type="http://schemas.openxmlformats.org/officeDocument/2006/relationships/oleObject" Target="embeddings/oleObject10.bin"/><Relationship Id="rId10" Type="http://schemas.openxmlformats.org/officeDocument/2006/relationships/image" Target="media/image2.wmf"/><Relationship Id="rId19" Type="http://schemas.openxmlformats.org/officeDocument/2006/relationships/oleObject" Target="embeddings/oleObject6.bin"/><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wmf"/><Relationship Id="rId22" Type="http://schemas.openxmlformats.org/officeDocument/2006/relationships/oleObject" Target="embeddings/oleObject7.bin"/><Relationship Id="rId27" Type="http://schemas.openxmlformats.org/officeDocument/2006/relationships/image" Target="media/image11.wmf"/><Relationship Id="rId30" Type="http://schemas.openxmlformats.org/officeDocument/2006/relationships/hyperlink" Target="http://www.consultant.ru/document/cons_doc_LAW_99661/?dst=100004"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1D6A2E1-7CB0-409A-8733-B14948C7C7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300</TotalTime>
  <Pages>504</Pages>
  <Words>218416</Words>
  <Characters>1244973</Characters>
  <Application>Microsoft Office Word</Application>
  <DocSecurity>0</DocSecurity>
  <Lines>10374</Lines>
  <Paragraphs>2920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1460469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ИКТ специалист</dc:creator>
  <cp:lastModifiedBy>Admin</cp:lastModifiedBy>
  <cp:revision>44</cp:revision>
  <cp:lastPrinted>2019-09-24T06:45:00Z</cp:lastPrinted>
  <dcterms:created xsi:type="dcterms:W3CDTF">2019-09-23T14:57:00Z</dcterms:created>
  <dcterms:modified xsi:type="dcterms:W3CDTF">2019-09-24T06:55:00Z</dcterms:modified>
</cp:coreProperties>
</file>