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01"/>
        <w:tblW w:w="0" w:type="auto"/>
        <w:tblLook w:val="04A0"/>
      </w:tblPr>
      <w:tblGrid>
        <w:gridCol w:w="7366"/>
        <w:gridCol w:w="7420"/>
      </w:tblGrid>
      <w:tr w:rsidR="000729CE" w:rsidRPr="00B87A83" w:rsidTr="00B87A83">
        <w:tc>
          <w:tcPr>
            <w:tcW w:w="7366" w:type="dxa"/>
            <w:shd w:val="clear" w:color="auto" w:fill="auto"/>
          </w:tcPr>
          <w:p w:rsidR="000729CE" w:rsidRPr="00B87A83" w:rsidRDefault="000729CE" w:rsidP="00B87A83">
            <w:pPr>
              <w:pStyle w:val="3"/>
              <w:tabs>
                <w:tab w:val="left" w:pos="538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Принято на заседании МО классных руководителей</w:t>
            </w:r>
          </w:p>
          <w:p w:rsidR="000729CE" w:rsidRPr="00B87A83" w:rsidRDefault="00D60219" w:rsidP="00B87A83">
            <w:pPr>
              <w:pStyle w:val="3"/>
              <w:tabs>
                <w:tab w:val="left" w:pos="538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Протокол № 1 от 26 августа 2019</w:t>
            </w:r>
            <w:r w:rsidR="000729CE" w:rsidRPr="00B87A83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 г.</w:t>
            </w:r>
          </w:p>
          <w:p w:rsidR="000729CE" w:rsidRPr="00B87A83" w:rsidRDefault="000729CE" w:rsidP="00B87A83">
            <w:pPr>
              <w:pStyle w:val="3"/>
              <w:tabs>
                <w:tab w:val="left" w:pos="538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Руководитель ___________Сафрайдер Т.В.</w:t>
            </w:r>
          </w:p>
        </w:tc>
        <w:tc>
          <w:tcPr>
            <w:tcW w:w="7420" w:type="dxa"/>
            <w:shd w:val="clear" w:color="auto" w:fill="auto"/>
          </w:tcPr>
          <w:p w:rsidR="000729CE" w:rsidRPr="00B87A83" w:rsidRDefault="000729CE" w:rsidP="00B87A83">
            <w:pPr>
              <w:pStyle w:val="3"/>
              <w:tabs>
                <w:tab w:val="left" w:pos="538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Утверждаю:</w:t>
            </w:r>
          </w:p>
          <w:p w:rsidR="000729CE" w:rsidRPr="00B87A83" w:rsidRDefault="000729CE" w:rsidP="00B87A83">
            <w:pPr>
              <w:pStyle w:val="3"/>
              <w:tabs>
                <w:tab w:val="left" w:pos="538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____________________Гартман М.Э., директор школы</w:t>
            </w:r>
          </w:p>
          <w:p w:rsidR="000729CE" w:rsidRPr="00B87A83" w:rsidRDefault="00D60219" w:rsidP="00B87A83">
            <w:pPr>
              <w:pStyle w:val="3"/>
              <w:tabs>
                <w:tab w:val="left" w:pos="538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Пр.№ 45п3 от 02.09.2019г.</w:t>
            </w:r>
          </w:p>
          <w:p w:rsidR="000729CE" w:rsidRPr="00B87A83" w:rsidRDefault="000729CE" w:rsidP="00B87A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83" w:rsidRPr="00B87A83" w:rsidRDefault="00B87A83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>м</w:t>
      </w:r>
      <w:r w:rsidR="00826FA3" w:rsidRPr="00B87A83">
        <w:rPr>
          <w:rFonts w:ascii="Times New Roman" w:hAnsi="Times New Roman" w:cs="Times New Roman"/>
          <w:b/>
          <w:sz w:val="24"/>
          <w:szCs w:val="24"/>
        </w:rPr>
        <w:t xml:space="preserve">униципальное казённое общеобразовательное учреждение </w:t>
      </w:r>
    </w:p>
    <w:p w:rsidR="00B87A83" w:rsidRPr="00B87A83" w:rsidRDefault="00826FA3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 xml:space="preserve">«Заозёрная средняя общеобразовательная школа» </w:t>
      </w:r>
    </w:p>
    <w:p w:rsidR="000729CE" w:rsidRPr="00B87A83" w:rsidRDefault="00B87A83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>Михайловского района Алтайского края</w:t>
      </w:r>
    </w:p>
    <w:p w:rsidR="00B87A83" w:rsidRPr="00B87A83" w:rsidRDefault="00B87A83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>Перспективный</w:t>
      </w: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 xml:space="preserve">МКОУ «Заозёрная СОШ» </w:t>
      </w:r>
    </w:p>
    <w:p w:rsidR="000729CE" w:rsidRPr="00B87A83" w:rsidRDefault="00D60219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0729CE" w:rsidRPr="00B87A83"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 xml:space="preserve">составил: отв.за </w:t>
      </w:r>
    </w:p>
    <w:p w:rsidR="000729CE" w:rsidRPr="00B87A83" w:rsidRDefault="000729CE" w:rsidP="00B87A8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 xml:space="preserve">воспитательную работу </w:t>
      </w:r>
    </w:p>
    <w:p w:rsidR="000729CE" w:rsidRPr="00B87A83" w:rsidRDefault="000729CE" w:rsidP="00B87A8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>Сафрайдер Т.В.</w:t>
      </w: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D60219" w:rsidP="00B8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Михайловское 2019</w:t>
      </w:r>
    </w:p>
    <w:p w:rsidR="000729CE" w:rsidRPr="00B87A83" w:rsidRDefault="000729CE" w:rsidP="00B87A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9CE" w:rsidRPr="00B87A83" w:rsidRDefault="000729CE" w:rsidP="00B87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со стратегией развития воспитания в Российской Федерации на период до 2025 года </w:t>
      </w:r>
      <w:r w:rsidR="00B87A83"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темой</w:t>
      </w: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воспитательной р</w:t>
      </w:r>
      <w:r w:rsidR="00B87A83"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аботы </w:t>
      </w: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школы </w:t>
      </w: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</w:t>
      </w: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729CE" w:rsidRPr="00B87A83" w:rsidRDefault="000729CE" w:rsidP="00B87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729CE" w:rsidRPr="00B87A83" w:rsidRDefault="000729CE" w:rsidP="00B87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</w:t>
      </w:r>
      <w:r w:rsidR="00D6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воспитательной работе на 2019-2020</w:t>
      </w: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год: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Гражданское, патриотическое воспитание и формирование российской идентичности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Духовное и нравственное воспитание, приобщение детей к культурному наследию 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Физическое воспитание и формирование культуры здоровья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Трудовое воспитание и профессиональное самоопределение</w:t>
      </w:r>
      <w:r w:rsidRPr="00B8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7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</w:t>
      </w:r>
    </w:p>
    <w:p w:rsidR="000729CE" w:rsidRPr="00B87A83" w:rsidRDefault="000729CE" w:rsidP="00B87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9CE" w:rsidRPr="00B87A83" w:rsidRDefault="000729CE" w:rsidP="00B87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9CE" w:rsidRPr="00B87A83" w:rsidRDefault="000729CE" w:rsidP="00B87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работы по данным направлениям: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формировать у учащихся такие качества, как долг, ответственность, честь, достоинство, личность;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воспитывать любовь и уважение к традициям Отечества, школы, семьи;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формировать у учащихся такие качества как: культура поведения, эстетический вкус, уважение личности;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создание условий для развития у учащихся творческих способностей;</w:t>
      </w:r>
    </w:p>
    <w:p w:rsidR="000729CE" w:rsidRPr="00B87A83" w:rsidRDefault="000729CE" w:rsidP="00B87A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учащимися природы и истории родного края;</w:t>
      </w:r>
    </w:p>
    <w:p w:rsidR="000729CE" w:rsidRPr="00B87A83" w:rsidRDefault="000729CE" w:rsidP="00B87A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правильное отношение к окружающей среде;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формировать у учащихся культуру сохранения и совершенствования собственного здоровья;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популяризация занятий физической культурой и спортом;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пропаганда здорового образа жизни;</w:t>
      </w:r>
    </w:p>
    <w:p w:rsidR="000729CE" w:rsidRPr="00B87A83" w:rsidRDefault="000729CE" w:rsidP="00B87A83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сохранение традиционно работающих кружков и секций.</w:t>
      </w:r>
    </w:p>
    <w:p w:rsidR="000729CE" w:rsidRPr="00B87A83" w:rsidRDefault="000729CE" w:rsidP="00B87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Согласно «Стратегии развития воспитания в Российской Федерации на период до 2025 года»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</w:t>
      </w:r>
      <w:r w:rsidRPr="00B87A83">
        <w:rPr>
          <w:rFonts w:ascii="Times New Roman" w:hAnsi="Times New Roman" w:cs="Times New Roman"/>
          <w:sz w:val="24"/>
          <w:szCs w:val="24"/>
        </w:rPr>
        <w:lastRenderedPageBreak/>
        <w:t>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Главной целью «Стратегии развития воспитания обучающихся  на 2015-2025 годы» является обеспечение успешной социализации детей и молодежи на основе базовых ценностей, духовных традиций и приоритетов развития  и интеграцию их в общество.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 Направления и задачи воспитательной работы школы на новый учебный год в соответствии со Стратегиями развития воспитания и Концепцией духовно- нравственного развития и воспитания обучающихся следующие: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>Цель воспитательной работы в школе:</w:t>
      </w:r>
      <w:r w:rsidRPr="00B87A83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развития, саморазвития, самореализации личности обучающегося – личности психически и физически здоровой, высоконравственной, ответственной, творческой , востребованной в современном обществе.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необходимо решить ряд задач: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 1. Создавать условия для становления, развития и совершенствования интеллектуальных возможностей учащихся средствами воспитательной работы. 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2.Создавать условия для проявления учащимися нравственных знаний, умений и совершения нравственно оправданных поступков. 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3. Формировать у учащихся всех возрастов понимания значимости здоровья для собственного самоутверждения.</w:t>
      </w:r>
    </w:p>
    <w:p w:rsidR="00B80112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 4. Создавать условия для позитивного общения учащихся в школе и за еѐ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5.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 6. Создавать условия для учащихся для активного взаимодействия с социумом. </w:t>
      </w:r>
    </w:p>
    <w:p w:rsidR="00B80112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7.Способствовать повышению роли ученического самоуправления в планировании, организации и анализе жизнедеятельности школы. </w:t>
      </w:r>
      <w:r w:rsidR="00B80112">
        <w:rPr>
          <w:rFonts w:ascii="Times New Roman" w:hAnsi="Times New Roman" w:cs="Times New Roman"/>
          <w:sz w:val="24"/>
          <w:szCs w:val="24"/>
        </w:rPr>
        <w:t>8</w:t>
      </w:r>
      <w:r w:rsidRPr="00B87A83">
        <w:rPr>
          <w:rFonts w:ascii="Times New Roman" w:hAnsi="Times New Roman" w:cs="Times New Roman"/>
          <w:sz w:val="24"/>
          <w:szCs w:val="24"/>
        </w:rPr>
        <w:t xml:space="preserve">.Продолжить волонтерскую деятельность и работу отряда профилактики. </w:t>
      </w:r>
    </w:p>
    <w:p w:rsidR="000729CE" w:rsidRPr="00B87A83" w:rsidRDefault="00B80112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29CE" w:rsidRPr="00B87A83">
        <w:rPr>
          <w:rFonts w:ascii="Times New Roman" w:hAnsi="Times New Roman" w:cs="Times New Roman"/>
          <w:sz w:val="24"/>
          <w:szCs w:val="24"/>
        </w:rPr>
        <w:t>.Создать условия для повышения эффективности работы объединений дополнительного образования.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 Основные направления воспитательной работы школы: 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Гражданское воспитание включает: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межнационального общения;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приверженности идеям интернационализма, дружбы, равенства, взаимопомощи народов;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 и формирование российской идентичности предусматривает: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поисковой и краеведческой деятельности, детского познавательного туризма.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Духовное и нравственное воспитание</w:t>
      </w: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на основе российских традиционных ценностей осуществляется за счет: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формированию у детей позитивных жизненных ориентиров и планов;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детей к культурному наследию предполагает: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музейной и театральной педагогики;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Популяризация научных знаний среди детей подразумевает: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 и формирование культуры здоровья включает</w:t>
      </w: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 и профессиональное самоопределение</w:t>
      </w: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реализуется посредством: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 детей уважения к труду и людям труда, трудовым достижениям;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 включает: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>Содержание и формы воспитательной работы: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 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t xml:space="preserve">              Воспитательные модули: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Сентябрь</w:t>
      </w:r>
      <w:r w:rsidRPr="00B87A83">
        <w:rPr>
          <w:rFonts w:ascii="Times New Roman" w:hAnsi="Times New Roman" w:cs="Times New Roman"/>
          <w:sz w:val="24"/>
          <w:szCs w:val="24"/>
        </w:rPr>
        <w:tab/>
        <w:t xml:space="preserve"> «Внимание –дети!»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Октябрь</w:t>
      </w:r>
      <w:r w:rsidRPr="00B87A83">
        <w:rPr>
          <w:rFonts w:ascii="Times New Roman" w:hAnsi="Times New Roman" w:cs="Times New Roman"/>
          <w:sz w:val="24"/>
          <w:szCs w:val="24"/>
        </w:rPr>
        <w:tab/>
        <w:t xml:space="preserve"> «Вместе за чистый дом»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B87A83">
        <w:rPr>
          <w:rFonts w:ascii="Times New Roman" w:hAnsi="Times New Roman" w:cs="Times New Roman"/>
          <w:sz w:val="24"/>
          <w:szCs w:val="24"/>
        </w:rPr>
        <w:tab/>
        <w:t xml:space="preserve"> «Мы за здоровый образ жизни!»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Декабрь</w:t>
      </w:r>
      <w:r w:rsidRPr="00B87A83">
        <w:rPr>
          <w:rFonts w:ascii="Times New Roman" w:hAnsi="Times New Roman" w:cs="Times New Roman"/>
          <w:sz w:val="24"/>
          <w:szCs w:val="24"/>
        </w:rPr>
        <w:tab/>
        <w:t xml:space="preserve"> «Новый год у ворот!»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Январь</w:t>
      </w:r>
      <w:r w:rsidRPr="00B87A83">
        <w:rPr>
          <w:rFonts w:ascii="Times New Roman" w:hAnsi="Times New Roman" w:cs="Times New Roman"/>
          <w:sz w:val="24"/>
          <w:szCs w:val="24"/>
        </w:rPr>
        <w:tab/>
        <w:t xml:space="preserve"> «В мире прекрасного»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Февраль</w:t>
      </w:r>
      <w:r w:rsidRPr="00B87A83">
        <w:rPr>
          <w:rFonts w:ascii="Times New Roman" w:hAnsi="Times New Roman" w:cs="Times New Roman"/>
          <w:sz w:val="24"/>
          <w:szCs w:val="24"/>
        </w:rPr>
        <w:tab/>
        <w:t xml:space="preserve"> «Я-патриот»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Март</w:t>
      </w:r>
      <w:r w:rsidRPr="00B87A83">
        <w:rPr>
          <w:rFonts w:ascii="Times New Roman" w:hAnsi="Times New Roman" w:cs="Times New Roman"/>
          <w:sz w:val="24"/>
          <w:szCs w:val="24"/>
        </w:rPr>
        <w:tab/>
      </w:r>
      <w:r w:rsidRPr="00B87A83">
        <w:rPr>
          <w:rFonts w:ascii="Times New Roman" w:hAnsi="Times New Roman" w:cs="Times New Roman"/>
          <w:sz w:val="24"/>
          <w:szCs w:val="24"/>
        </w:rPr>
        <w:tab/>
        <w:t xml:space="preserve"> «Ума палата»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Апрель</w:t>
      </w:r>
      <w:r w:rsidRPr="00B87A83">
        <w:rPr>
          <w:rFonts w:ascii="Times New Roman" w:hAnsi="Times New Roman" w:cs="Times New Roman"/>
          <w:sz w:val="24"/>
          <w:szCs w:val="24"/>
        </w:rPr>
        <w:tab/>
        <w:t xml:space="preserve"> «Быстрее! Выше! Сильнее!»</w:t>
      </w:r>
    </w:p>
    <w:p w:rsidR="000729CE" w:rsidRPr="00B87A83" w:rsidRDefault="000729CE" w:rsidP="00B87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 xml:space="preserve">Май </w:t>
      </w:r>
      <w:r w:rsidRPr="00B87A83">
        <w:rPr>
          <w:rFonts w:ascii="Times New Roman" w:hAnsi="Times New Roman" w:cs="Times New Roman"/>
          <w:sz w:val="24"/>
          <w:szCs w:val="24"/>
        </w:rPr>
        <w:tab/>
      </w:r>
      <w:r w:rsidRPr="00B87A83">
        <w:rPr>
          <w:rFonts w:ascii="Times New Roman" w:hAnsi="Times New Roman" w:cs="Times New Roman"/>
          <w:sz w:val="24"/>
          <w:szCs w:val="24"/>
        </w:rPr>
        <w:tab/>
        <w:t>«Мы помним, мы гордимся»</w:t>
      </w:r>
    </w:p>
    <w:p w:rsidR="000729CE" w:rsidRPr="00B87A83" w:rsidRDefault="000729CE" w:rsidP="00B87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83">
        <w:rPr>
          <w:rFonts w:ascii="Times New Roman" w:hAnsi="Times New Roman" w:cs="Times New Roman"/>
          <w:sz w:val="24"/>
          <w:szCs w:val="24"/>
        </w:rPr>
        <w:t>Перспективный план воспитательной работы в школе подразумевает внесение дополнений и изменений в соответствии с необходимостью. Работа с родителями проводится по программе «Школа ответственного родительства», составленная на период 2015-201</w:t>
      </w:r>
      <w:r w:rsidR="00B5736F" w:rsidRPr="00B87A83">
        <w:rPr>
          <w:rFonts w:ascii="Times New Roman" w:hAnsi="Times New Roman" w:cs="Times New Roman"/>
          <w:sz w:val="24"/>
          <w:szCs w:val="24"/>
        </w:rPr>
        <w:t>9</w:t>
      </w:r>
      <w:r w:rsidRPr="00B87A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29CE" w:rsidRPr="00B87A83" w:rsidRDefault="000729CE" w:rsidP="00B87A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A8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29CE" w:rsidRPr="00B87A83" w:rsidRDefault="000729CE" w:rsidP="00D60219">
      <w:pPr>
        <w:pStyle w:val="2"/>
      </w:pPr>
      <w:r w:rsidRPr="00B87A83">
        <w:lastRenderedPageBreak/>
        <w:t>СЕНТЯБРЬ</w:t>
      </w:r>
    </w:p>
    <w:p w:rsidR="000729CE" w:rsidRPr="00B87A83" w:rsidRDefault="000729CE" w:rsidP="00D60219">
      <w:pPr>
        <w:pStyle w:val="2"/>
      </w:pPr>
      <w:r w:rsidRPr="00B87A83">
        <w:t>Девиз месяца: « Внимание, дети!»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938"/>
        <w:gridCol w:w="1276"/>
        <w:gridCol w:w="708"/>
        <w:gridCol w:w="1985"/>
      </w:tblGrid>
      <w:tr w:rsidR="000729CE" w:rsidRPr="00B87A83" w:rsidTr="00D60219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29CE" w:rsidRPr="00B87A83" w:rsidTr="00D60219">
        <w:trPr>
          <w:trHeight w:val="273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Т.В., кл. руководители</w:t>
            </w:r>
          </w:p>
        </w:tc>
      </w:tr>
      <w:tr w:rsidR="000729CE" w:rsidRPr="00B87A83" w:rsidTr="00D60219">
        <w:trPr>
          <w:trHeight w:val="321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Операция «Забота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729CE" w:rsidRPr="00B87A83" w:rsidTr="00D60219">
        <w:trPr>
          <w:trHeight w:val="991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Акции отряда «Школы правовых знаний»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Фрис В.Д.</w:t>
            </w:r>
          </w:p>
        </w:tc>
      </w:tr>
      <w:tr w:rsidR="000729CE" w:rsidRPr="00B87A83" w:rsidTr="00D60219">
        <w:trPr>
          <w:trHeight w:val="195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7938" w:type="dxa"/>
          </w:tcPr>
          <w:p w:rsidR="000729CE" w:rsidRPr="00B87A83" w:rsidRDefault="00D60219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0729CE"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ГИБДД беседа «ПДДТ»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985" w:type="dxa"/>
          </w:tcPr>
          <w:p w:rsidR="000729CE" w:rsidRPr="00B87A83" w:rsidRDefault="00B5736F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Фрис В.Д.</w:t>
            </w:r>
          </w:p>
        </w:tc>
      </w:tr>
      <w:tr w:rsidR="000729CE" w:rsidRPr="00B87A83" w:rsidTr="00D60219">
        <w:trPr>
          <w:trHeight w:val="255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Конкурс стенгазет «Мы и дорога»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270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261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безопасномуселфи, выпуск буклетов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758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навыков движения несовершеннолетних по безопасному маршруту «Безопасная дорога в школу», заранее спланированному и обозначенному разметкой («следы», нанесенные по трафарету).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465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Изучение с использованием настенного стенда «Паспорт дорожной безопасности» плана-схемы расположения образовательной организации в микрорайоне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240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классные часы по правилам дорожного движения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255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Конкурс рисунков: «Знаки дорожного движения»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255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Выставка книг «Я и дорога»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29CE" w:rsidRPr="00B87A83" w:rsidTr="00D60219">
        <w:trPr>
          <w:trHeight w:val="195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Первенство школы  по футболу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0729CE" w:rsidRPr="00B87A83" w:rsidTr="00D60219">
        <w:trPr>
          <w:trHeight w:val="277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Кросс  «Золотая осень»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0729CE" w:rsidRPr="00B87A83" w:rsidTr="00D60219">
        <w:trPr>
          <w:trHeight w:val="215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Шулья Г.Н.</w:t>
            </w:r>
          </w:p>
        </w:tc>
      </w:tr>
      <w:tr w:rsidR="000729CE" w:rsidRPr="00B87A83" w:rsidTr="00D60219">
        <w:trPr>
          <w:trHeight w:val="698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518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778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школе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Классные часы «Планирование работы класса на 2016-17 уч.год»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комитетов, выборы актива школьного самоуправления 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793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Районный кросс «Золотая осень»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0729CE" w:rsidRPr="00B87A83" w:rsidTr="00D60219"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2016-17 учебный год.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на 2017-18 учебный год 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Классные рук 1-11 классов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0729CE" w:rsidRPr="00B87A83" w:rsidTr="00D60219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кружков и секций 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оформлению документации рук.кружков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кружков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952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938" w:type="dxa"/>
            <w:tcBorders>
              <w:top w:val="nil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анализ планов воспитательной работы классных руководителей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классных часов 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По плану внутришкольного контроля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Кл.рук. 1-11 кл.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</w:tbl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D60219">
      <w:pPr>
        <w:pStyle w:val="2"/>
      </w:pPr>
      <w:r w:rsidRPr="00B87A83">
        <w:br w:type="page"/>
      </w:r>
      <w:r w:rsidRPr="00B87A83">
        <w:lastRenderedPageBreak/>
        <w:t>ОКТЯБРЬ</w:t>
      </w:r>
    </w:p>
    <w:p w:rsidR="000729CE" w:rsidRPr="00B87A83" w:rsidRDefault="000729CE" w:rsidP="00D60219">
      <w:pPr>
        <w:pStyle w:val="2"/>
      </w:pPr>
      <w:r w:rsidRPr="00B87A83">
        <w:t>Девиз месяца: «Вместе за чистый дом»</w:t>
      </w:r>
    </w:p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080"/>
        <w:gridCol w:w="1276"/>
        <w:gridCol w:w="850"/>
        <w:gridCol w:w="1843"/>
      </w:tblGrid>
      <w:tr w:rsidR="000729CE" w:rsidRPr="00B87A83" w:rsidTr="00D60219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29CE" w:rsidRPr="00B87A83" w:rsidTr="00D60219">
        <w:trPr>
          <w:trHeight w:val="258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tcW w:w="8080" w:type="dxa"/>
          </w:tcPr>
          <w:p w:rsidR="000729CE" w:rsidRPr="00B87A83" w:rsidRDefault="000729CE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пожилого человека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604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29CE" w:rsidRPr="00B87A83" w:rsidRDefault="000729CE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226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Праздничный концерт для учителей. 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149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226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270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213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/пенсионеров/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315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808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Первенство школы  по футболу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47899" w:rsidRPr="00B87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0729CE" w:rsidRPr="00B87A83" w:rsidTr="00D60219">
        <w:trPr>
          <w:trHeight w:val="784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</w:tcPr>
          <w:p w:rsidR="000729CE" w:rsidRPr="00B87A83" w:rsidRDefault="000729CE" w:rsidP="00B8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rPr>
          <w:trHeight w:val="271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808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Кладоискател</w:t>
            </w:r>
            <w:r w:rsidR="00B5736F" w:rsidRPr="00B87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605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808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Линейка «Итоги 1 четверти»  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  <w:p w:rsidR="000729CE" w:rsidRPr="00B87A83" w:rsidRDefault="00B5736F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</w:t>
            </w:r>
          </w:p>
        </w:tc>
      </w:tr>
      <w:tr w:rsidR="000729CE" w:rsidRPr="00B87A83" w:rsidTr="00D60219"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808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Месячник  пожилого человека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</w:t>
            </w:r>
          </w:p>
        </w:tc>
      </w:tr>
      <w:tr w:rsidR="000729CE" w:rsidRPr="00B87A83" w:rsidTr="00D60219">
        <w:trPr>
          <w:trHeight w:val="696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.кл. рук. 1-11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Сафрайдер Т.В </w:t>
            </w:r>
          </w:p>
        </w:tc>
      </w:tr>
      <w:tr w:rsidR="000729CE" w:rsidRPr="00B87A83" w:rsidTr="00D60219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осенние каникулы.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22 по 29 октября</w:t>
            </w: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</w:t>
            </w:r>
          </w:p>
        </w:tc>
      </w:tr>
      <w:tr w:rsidR="000729CE" w:rsidRPr="00B87A83" w:rsidTr="00D60219"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8080" w:type="dxa"/>
            <w:tcBorders>
              <w:top w:val="nil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 планов воспитательной работы.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Охват внеурочной деятельностью.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Сдача плана работы с классом на осенние каникулы.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22-25 </w:t>
            </w:r>
            <w:r w:rsidRPr="00B8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Кл.рук. 1-11 кл.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 кл. руководители</w:t>
            </w:r>
          </w:p>
        </w:tc>
      </w:tr>
    </w:tbl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D60219">
      <w:pPr>
        <w:pStyle w:val="2"/>
      </w:pPr>
      <w:r w:rsidRPr="00B87A83">
        <w:t>НОЯБРЬ</w:t>
      </w:r>
    </w:p>
    <w:p w:rsidR="000729CE" w:rsidRPr="00B87A83" w:rsidRDefault="000729CE" w:rsidP="00D60219">
      <w:pPr>
        <w:pStyle w:val="2"/>
      </w:pPr>
      <w:r w:rsidRPr="00B87A83">
        <w:t>Девиз месяца: «Мы за здоровый образ жизни!»</w:t>
      </w:r>
    </w:p>
    <w:p w:rsidR="000729CE" w:rsidRPr="00B87A83" w:rsidRDefault="000729CE" w:rsidP="00D60219">
      <w:pPr>
        <w:pStyle w:val="2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222"/>
        <w:gridCol w:w="1276"/>
        <w:gridCol w:w="850"/>
        <w:gridCol w:w="1843"/>
      </w:tblGrid>
      <w:tr w:rsidR="000729CE" w:rsidRPr="00B87A83" w:rsidTr="00D60219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5766" w:rsidRPr="00B87A83" w:rsidTr="00D60219">
        <w:trPr>
          <w:trHeight w:val="243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tcW w:w="8222" w:type="dxa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Сессия «Школы правовых знаний»</w:t>
            </w:r>
          </w:p>
        </w:tc>
        <w:tc>
          <w:tcPr>
            <w:tcW w:w="1276" w:type="dxa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766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Фрис В.Д,</w:t>
            </w:r>
          </w:p>
        </w:tc>
      </w:tr>
      <w:tr w:rsidR="00A75766" w:rsidRPr="00B87A83" w:rsidTr="00D60219">
        <w:trPr>
          <w:trHeight w:val="308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часов,посвящённых Дню Матери</w:t>
            </w:r>
          </w:p>
        </w:tc>
        <w:tc>
          <w:tcPr>
            <w:tcW w:w="1276" w:type="dxa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766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A75766" w:rsidRPr="00B87A83" w:rsidTr="00D60219">
        <w:trPr>
          <w:trHeight w:val="18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 Дню единства</w:t>
            </w:r>
          </w:p>
        </w:tc>
        <w:tc>
          <w:tcPr>
            <w:tcW w:w="1276" w:type="dxa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5766" w:rsidRPr="00B87A83" w:rsidRDefault="00A7576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766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938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Праздник ко Дню Матери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 кл. руководители</w:t>
            </w:r>
          </w:p>
        </w:tc>
      </w:tr>
      <w:tr w:rsidR="000729CE" w:rsidRPr="00B87A83" w:rsidTr="00D60219">
        <w:trPr>
          <w:trHeight w:val="854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8222" w:type="dxa"/>
          </w:tcPr>
          <w:p w:rsidR="000729CE" w:rsidRPr="00B87A83" w:rsidRDefault="00C47899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47899" w:rsidRPr="00B87A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0729CE" w:rsidRPr="00B87A83" w:rsidTr="00D60219">
        <w:trPr>
          <w:trHeight w:val="696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краевой «Ярмарки профессий»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270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Рейд по проверке чистоты в кабинетах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191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Актива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300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598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руководителей: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rPr>
          <w:trHeight w:val="48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0729CE" w:rsidRPr="00B87A83" w:rsidTr="00D60219"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8222" w:type="dxa"/>
            <w:tcBorders>
              <w:top w:val="nil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По плану внутришкольного контроля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Кл.рук. 8-11 кл.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Сафрайдер Т.В.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CE" w:rsidRPr="00B87A83" w:rsidRDefault="000729CE" w:rsidP="00B87A83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D60219">
      <w:pPr>
        <w:pStyle w:val="2"/>
      </w:pPr>
      <w:r w:rsidRPr="00B87A83">
        <w:br w:type="page"/>
      </w:r>
      <w:r w:rsidRPr="00B87A83">
        <w:lastRenderedPageBreak/>
        <w:t>ДЕКАБРЬ</w:t>
      </w:r>
    </w:p>
    <w:p w:rsidR="000729CE" w:rsidRPr="00B87A83" w:rsidRDefault="000729CE" w:rsidP="00D60219">
      <w:pPr>
        <w:pStyle w:val="2"/>
      </w:pPr>
      <w:r w:rsidRPr="00B87A83">
        <w:t>Девиз месяца: «Новый год у ворот!»</w:t>
      </w:r>
    </w:p>
    <w:p w:rsidR="000729CE" w:rsidRPr="00B87A83" w:rsidRDefault="000729CE" w:rsidP="00B87A83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222"/>
        <w:gridCol w:w="992"/>
        <w:gridCol w:w="850"/>
        <w:gridCol w:w="2127"/>
      </w:tblGrid>
      <w:tr w:rsidR="000729CE" w:rsidRPr="00B87A83" w:rsidTr="00D60219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A83" w:rsidRPr="00B87A83" w:rsidTr="00D60219">
        <w:trPr>
          <w:trHeight w:val="392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tcW w:w="822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Конституции России</w:t>
            </w:r>
          </w:p>
        </w:tc>
        <w:tc>
          <w:tcPr>
            <w:tcW w:w="99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764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Тематические уроки «Герои Отечества»</w:t>
            </w:r>
          </w:p>
        </w:tc>
        <w:tc>
          <w:tcPr>
            <w:tcW w:w="99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1047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  <w:p w:rsidR="00A75766" w:rsidRPr="00B87A83" w:rsidRDefault="00A75766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B87A83" w:rsidRPr="00B87A83" w:rsidTr="00D60219">
        <w:trPr>
          <w:trHeight w:val="235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822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Первенство школы  по баскетболу</w:t>
            </w:r>
          </w:p>
        </w:tc>
        <w:tc>
          <w:tcPr>
            <w:tcW w:w="99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B87A83" w:rsidRPr="00B87A83" w:rsidTr="00D60219">
        <w:trPr>
          <w:trHeight w:val="530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758"/>
        </w:trPr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</w:tcPr>
          <w:p w:rsidR="00A75766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Генеральные уборки кабинетов</w:t>
            </w:r>
            <w:r w:rsidR="00A75766" w:rsidRPr="00B87A83">
              <w:rPr>
                <w:rFonts w:ascii="Times New Roman" w:hAnsi="Times New Roman" w:cs="Times New Roman"/>
                <w:sz w:val="24"/>
                <w:szCs w:val="24"/>
              </w:rPr>
              <w:t>. Акция «Чистый класс»</w:t>
            </w:r>
          </w:p>
          <w:p w:rsidR="000729CE" w:rsidRPr="00B87A83" w:rsidRDefault="000729CE" w:rsidP="00B8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729CE" w:rsidRPr="00B87A83" w:rsidTr="00D60219"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98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822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Линейка «Итоги 2-й четверти» </w:t>
            </w:r>
          </w:p>
        </w:tc>
        <w:tc>
          <w:tcPr>
            <w:tcW w:w="99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B87A83" w:rsidRPr="00B87A83" w:rsidTr="00D60219">
        <w:trPr>
          <w:trHeight w:val="268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Актива</w:t>
            </w:r>
          </w:p>
        </w:tc>
        <w:tc>
          <w:tcPr>
            <w:tcW w:w="99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75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99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3085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822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64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Планерка  классных  руководителей по проведению новогодних праздников.</w:t>
            </w:r>
          </w:p>
        </w:tc>
        <w:tc>
          <w:tcPr>
            <w:tcW w:w="99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</w:t>
            </w:r>
          </w:p>
        </w:tc>
        <w:tc>
          <w:tcPr>
            <w:tcW w:w="2127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</w:tc>
      </w:tr>
      <w:tr w:rsidR="00B87A83" w:rsidRPr="00B87A83" w:rsidTr="00D60219">
        <w:trPr>
          <w:trHeight w:val="480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992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2127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29CE" w:rsidRPr="00B87A83" w:rsidTr="00D60219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992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 24 по 27 декабря</w:t>
            </w: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7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16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«Система работы классных руководителей в направлении </w:t>
            </w:r>
          </w:p>
        </w:tc>
        <w:tc>
          <w:tcPr>
            <w:tcW w:w="992" w:type="dxa"/>
            <w:vMerge w:val="restart"/>
          </w:tcPr>
          <w:p w:rsidR="00B87A83" w:rsidRPr="00B87A83" w:rsidRDefault="00535257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B87A83" w:rsidRPr="00B87A8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87A83" w:rsidRPr="00B87A83" w:rsidRDefault="00535257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</w:t>
            </w:r>
          </w:p>
        </w:tc>
        <w:tc>
          <w:tcPr>
            <w:tcW w:w="850" w:type="dxa"/>
            <w:vMerge w:val="restart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Кл.рук. 5-7 кл.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Сафрайдер Т.В.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B87A83" w:rsidRPr="00B87A83" w:rsidTr="00D60219">
        <w:trPr>
          <w:trHeight w:val="181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«Самоуправление»  5-7 классы</w:t>
            </w:r>
          </w:p>
        </w:tc>
        <w:tc>
          <w:tcPr>
            <w:tcW w:w="992" w:type="dxa"/>
            <w:vMerge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596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Сдача плана работы с классом на зимние  каникулы.</w:t>
            </w:r>
          </w:p>
        </w:tc>
        <w:tc>
          <w:tcPr>
            <w:tcW w:w="992" w:type="dxa"/>
            <w:vMerge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CE" w:rsidRPr="00B87A83" w:rsidRDefault="000729CE" w:rsidP="00D60219">
      <w:pPr>
        <w:pStyle w:val="2"/>
      </w:pPr>
      <w:r w:rsidRPr="00B87A83">
        <w:br w:type="page"/>
      </w:r>
      <w:r w:rsidRPr="00B87A83">
        <w:lastRenderedPageBreak/>
        <w:t>ЯНВАРЬ</w:t>
      </w:r>
    </w:p>
    <w:p w:rsidR="000729CE" w:rsidRPr="00B87A83" w:rsidRDefault="000729CE" w:rsidP="00D60219">
      <w:pPr>
        <w:pStyle w:val="2"/>
      </w:pPr>
      <w:r w:rsidRPr="00B87A83">
        <w:t>Девиз месяца: «В мире прекрасного»</w:t>
      </w:r>
    </w:p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8363"/>
        <w:gridCol w:w="1276"/>
        <w:gridCol w:w="850"/>
        <w:gridCol w:w="1843"/>
      </w:tblGrid>
      <w:tr w:rsidR="000729CE" w:rsidRPr="00B87A83" w:rsidTr="00D60219"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A83" w:rsidRPr="00B87A83" w:rsidTr="00D60219">
        <w:trPr>
          <w:trHeight w:val="537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tcW w:w="836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Открытие месячника Оборонно-массовой, спортивной и патриотической работы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1010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«Правовая культура как составляющая общей культуры личности», « Мораль и право – дороги, ведущие к человечности», « Правовые основы в ученическом коллективе», « Добро и зло. Причины наших поступков» и др.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415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tcW w:w="836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Дни воинской славы и памятных дат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4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87A83" w:rsidRPr="00B87A83" w:rsidRDefault="00B87A83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Участие школы в районной выставке детского творчества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463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Рейд «Учебник»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89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B87A83" w:rsidRPr="00B87A83" w:rsidRDefault="00B87A83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Акция «Подари книгу в библиотеку»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Популяризация научных знаний среди детей</w:t>
            </w:r>
          </w:p>
        </w:tc>
        <w:tc>
          <w:tcPr>
            <w:tcW w:w="836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A6" w:rsidRPr="00B87A83" w:rsidTr="00D60219">
        <w:trPr>
          <w:trHeight w:val="260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8363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1)Дни здоровья во время зимних каникул.</w:t>
            </w:r>
          </w:p>
        </w:tc>
        <w:tc>
          <w:tcPr>
            <w:tcW w:w="1276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A6" w:rsidRPr="00B87A83" w:rsidTr="00D60219">
        <w:trPr>
          <w:trHeight w:val="300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1276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A6" w:rsidRPr="00B87A83" w:rsidTr="00D60219">
        <w:trPr>
          <w:trHeight w:val="247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</w:p>
        </w:tc>
        <w:tc>
          <w:tcPr>
            <w:tcW w:w="1276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838"/>
        </w:trPr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</w:tcPr>
          <w:p w:rsidR="000729CE" w:rsidRPr="00B87A83" w:rsidRDefault="000729CE" w:rsidP="00B8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8363" w:type="dxa"/>
          </w:tcPr>
          <w:p w:rsidR="000729CE" w:rsidRPr="00B87A83" w:rsidRDefault="00C47899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8363" w:type="dxa"/>
          </w:tcPr>
          <w:p w:rsidR="000729CE" w:rsidRPr="00B87A83" w:rsidRDefault="00C47899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836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237"/>
        </w:trPr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729CE" w:rsidRPr="00B87A83" w:rsidRDefault="00C47899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по плану МО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729CE" w:rsidRPr="00B87A83" w:rsidRDefault="00C47899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воспитательным </w:t>
            </w:r>
            <w:r w:rsidRPr="00B8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8363" w:type="dxa"/>
            <w:tcBorders>
              <w:top w:val="nil"/>
            </w:tcBorders>
          </w:tcPr>
          <w:p w:rsidR="000729CE" w:rsidRPr="00B87A83" w:rsidRDefault="00C47899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планов воспитательной работы классных руководителей на 2-е полугодие.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CE" w:rsidRPr="00B87A83" w:rsidRDefault="000729CE" w:rsidP="00D60219">
      <w:pPr>
        <w:pStyle w:val="2"/>
      </w:pPr>
      <w:r w:rsidRPr="00B87A83">
        <w:lastRenderedPageBreak/>
        <w:br w:type="page"/>
      </w:r>
      <w:r w:rsidRPr="00B87A83">
        <w:lastRenderedPageBreak/>
        <w:t>ФЕВРАЛЬ</w:t>
      </w:r>
    </w:p>
    <w:p w:rsidR="000729CE" w:rsidRPr="00B87A83" w:rsidRDefault="000729CE" w:rsidP="00D60219">
      <w:pPr>
        <w:pStyle w:val="2"/>
      </w:pPr>
      <w:r w:rsidRPr="00B87A83">
        <w:t>Девиз месяца: «Я-патриот!»</w:t>
      </w:r>
    </w:p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8505"/>
        <w:gridCol w:w="1276"/>
        <w:gridCol w:w="850"/>
        <w:gridCol w:w="1843"/>
      </w:tblGrid>
      <w:tr w:rsidR="000729CE" w:rsidRPr="00B87A83" w:rsidTr="00D60219"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A83" w:rsidRPr="00B87A83" w:rsidTr="00D60219">
        <w:trPr>
          <w:trHeight w:val="186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классах, посвященные Дню защитников Отечества. 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81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 23  февраля в классах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794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Оборонно-массовой, спортивной и патриотической работы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300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81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Спортивно- творческие мероприятия, посвящённые Дню защитника Отечества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397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Выставка к 23 февраля и библиотечное мероприятие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Популяризация научных знаний среди детей</w:t>
            </w:r>
          </w:p>
        </w:tc>
        <w:tc>
          <w:tcPr>
            <w:tcW w:w="850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725"/>
        </w:trPr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8505" w:type="dxa"/>
          </w:tcPr>
          <w:p w:rsidR="000729CE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808"/>
        </w:trPr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</w:tcPr>
          <w:p w:rsidR="000729CE" w:rsidRPr="00B87A83" w:rsidRDefault="000729CE" w:rsidP="00B8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8505" w:type="dxa"/>
          </w:tcPr>
          <w:p w:rsidR="001355A6" w:rsidRPr="00B87A83" w:rsidRDefault="001355A6" w:rsidP="00B87A8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края»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315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 Совета Актива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182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кабинетах.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850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263"/>
        </w:trPr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729CE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по плану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729CE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8505" w:type="dxa"/>
            <w:tcBorders>
              <w:top w:val="nil"/>
            </w:tcBorders>
          </w:tcPr>
          <w:p w:rsidR="000729CE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«Анализ участия классов в общешкольных делах»  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D60219">
      <w:pPr>
        <w:pStyle w:val="2"/>
      </w:pPr>
      <w:r w:rsidRPr="00B87A83">
        <w:t>МАРТ</w:t>
      </w:r>
    </w:p>
    <w:p w:rsidR="000729CE" w:rsidRPr="00B87A83" w:rsidRDefault="000729CE" w:rsidP="00D60219">
      <w:pPr>
        <w:pStyle w:val="2"/>
      </w:pPr>
      <w:r w:rsidRPr="00B87A83">
        <w:t>Девиз месяца: «Ума палата»</w:t>
      </w:r>
    </w:p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7371"/>
        <w:gridCol w:w="1276"/>
        <w:gridCol w:w="850"/>
        <w:gridCol w:w="1843"/>
      </w:tblGrid>
      <w:tr w:rsidR="000729CE" w:rsidRPr="00B87A83" w:rsidTr="00D60219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A83" w:rsidRPr="00B87A83" w:rsidTr="00D60219">
        <w:trPr>
          <w:trHeight w:val="252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tcW w:w="7371" w:type="dxa"/>
          </w:tcPr>
          <w:p w:rsidR="00B87A83" w:rsidRPr="00B87A83" w:rsidRDefault="00B87A83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597"/>
        </w:trPr>
        <w:tc>
          <w:tcPr>
            <w:tcW w:w="3936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Классные часы  «Миром правит любовь»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333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tcW w:w="7371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 8 марта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учителям-пенсионерам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78"/>
        </w:trPr>
        <w:tc>
          <w:tcPr>
            <w:tcW w:w="3936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3936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Популяризация научных знаний среди детей</w:t>
            </w:r>
          </w:p>
        </w:tc>
        <w:tc>
          <w:tcPr>
            <w:tcW w:w="7371" w:type="dxa"/>
          </w:tcPr>
          <w:p w:rsidR="001355A6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867"/>
        </w:trPr>
        <w:tc>
          <w:tcPr>
            <w:tcW w:w="3936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7371" w:type="dxa"/>
          </w:tcPr>
          <w:p w:rsidR="000729CE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770"/>
        </w:trPr>
        <w:tc>
          <w:tcPr>
            <w:tcW w:w="3936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</w:tcPr>
          <w:p w:rsidR="000729CE" w:rsidRPr="00B87A83" w:rsidRDefault="000729CE" w:rsidP="00B8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3936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371" w:type="dxa"/>
          </w:tcPr>
          <w:p w:rsidR="000729CE" w:rsidRPr="00B87A83" w:rsidRDefault="001355A6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314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371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Линейка «Итоги 3-й четверти»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199"/>
        </w:trPr>
        <w:tc>
          <w:tcPr>
            <w:tcW w:w="3936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Беседа  с неуспевающими учащимися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3936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7371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3" w:rsidRPr="00B87A83" w:rsidTr="00D60219">
        <w:trPr>
          <w:trHeight w:val="239"/>
        </w:trPr>
        <w:tc>
          <w:tcPr>
            <w:tcW w:w="3936" w:type="dxa"/>
            <w:shd w:val="clear" w:color="auto" w:fill="F2F2F2" w:themeFill="background1" w:themeFillShade="F2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по плану МО</w:t>
            </w:r>
          </w:p>
        </w:tc>
        <w:tc>
          <w:tcPr>
            <w:tcW w:w="1276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3" w:rsidRPr="00B87A83" w:rsidTr="00D60219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1276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3" w:rsidRPr="00B87A83" w:rsidTr="00D60219">
        <w:tc>
          <w:tcPr>
            <w:tcW w:w="3936" w:type="dxa"/>
            <w:shd w:val="clear" w:color="auto" w:fill="F2F2F2" w:themeFill="background1" w:themeFillShade="F2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371" w:type="dxa"/>
            <w:tcBorders>
              <w:top w:val="nil"/>
            </w:tcBorders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Проверка «Организация самоуправления в классе (2-4 классы)»</w:t>
            </w:r>
          </w:p>
        </w:tc>
        <w:tc>
          <w:tcPr>
            <w:tcW w:w="1276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B87A8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D60219">
      <w:pPr>
        <w:pStyle w:val="2"/>
      </w:pPr>
      <w:r w:rsidRPr="00B87A83">
        <w:br w:type="page"/>
      </w:r>
      <w:r w:rsidRPr="00B87A83">
        <w:lastRenderedPageBreak/>
        <w:t>АПРЕЛЬ</w:t>
      </w:r>
      <w:r w:rsidRPr="00B87A83">
        <w:br/>
        <w:t>Девиз месяца: «Быстрее! Выше! Сильнее!»</w:t>
      </w:r>
    </w:p>
    <w:p w:rsidR="000729CE" w:rsidRPr="00B87A83" w:rsidRDefault="000729CE" w:rsidP="00B87A83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513"/>
        <w:gridCol w:w="1276"/>
        <w:gridCol w:w="850"/>
        <w:gridCol w:w="1843"/>
      </w:tblGrid>
      <w:tr w:rsidR="000729CE" w:rsidRPr="00B87A83" w:rsidTr="00D60219">
        <w:tc>
          <w:tcPr>
            <w:tcW w:w="37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A83" w:rsidRPr="00B87A83" w:rsidTr="00D60219">
        <w:trPr>
          <w:trHeight w:val="284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tcW w:w="751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территории.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64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«Чистое село».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712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Выпуск экологических  газет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99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tcW w:w="751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527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B87A83" w:rsidRPr="00B87A83" w:rsidRDefault="00B87A83" w:rsidP="00B87A8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«Зарничка»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3794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Популяризация научных знаний среди детей</w:t>
            </w:r>
          </w:p>
        </w:tc>
        <w:tc>
          <w:tcPr>
            <w:tcW w:w="751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325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751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37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808"/>
        </w:trPr>
        <w:tc>
          <w:tcPr>
            <w:tcW w:w="3794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</w:tcPr>
          <w:p w:rsidR="000729CE" w:rsidRPr="00B87A83" w:rsidRDefault="000729CE" w:rsidP="00B8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3794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51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3794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513" w:type="dxa"/>
          </w:tcPr>
          <w:p w:rsidR="000729CE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Организация отчетных собраний в классах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3794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751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3" w:rsidRPr="00B87A83" w:rsidTr="00D60219">
        <w:trPr>
          <w:trHeight w:val="696"/>
        </w:trPr>
        <w:tc>
          <w:tcPr>
            <w:tcW w:w="3794" w:type="dxa"/>
            <w:shd w:val="clear" w:color="auto" w:fill="F2F2F2" w:themeFill="background1" w:themeFillShade="F2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 классных руководителей </w:t>
            </w:r>
          </w:p>
        </w:tc>
        <w:tc>
          <w:tcPr>
            <w:tcW w:w="1276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3" w:rsidRPr="00B87A83" w:rsidTr="00D60219">
        <w:tc>
          <w:tcPr>
            <w:tcW w:w="37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кружков.</w:t>
            </w:r>
          </w:p>
        </w:tc>
        <w:tc>
          <w:tcPr>
            <w:tcW w:w="1276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98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отчетных собраний в классах.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463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«Чистое село»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CE" w:rsidRPr="00B87A83" w:rsidRDefault="000729CE" w:rsidP="00B87A83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9CE" w:rsidRPr="00B87A83" w:rsidRDefault="000729CE" w:rsidP="00B87A83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9CE" w:rsidRPr="00B87A83" w:rsidRDefault="000729CE" w:rsidP="00B87A83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CE" w:rsidRPr="00B87A83" w:rsidRDefault="000729CE" w:rsidP="00D60219">
      <w:pPr>
        <w:pStyle w:val="2"/>
      </w:pPr>
      <w:r w:rsidRPr="00B87A83">
        <w:lastRenderedPageBreak/>
        <w:t>МАЙ</w:t>
      </w:r>
      <w:r w:rsidRPr="00B87A83">
        <w:br/>
        <w:t>Девиз месяца: «Мы помним, мы гордимся!»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8505"/>
        <w:gridCol w:w="1276"/>
        <w:gridCol w:w="850"/>
        <w:gridCol w:w="1843"/>
      </w:tblGrid>
      <w:tr w:rsidR="000729CE" w:rsidRPr="00B87A83" w:rsidTr="00D60219"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29CE" w:rsidRPr="00B87A83" w:rsidRDefault="000729CE" w:rsidP="00B8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A83" w:rsidRPr="00B87A83" w:rsidTr="00D60219">
        <w:trPr>
          <w:trHeight w:val="276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Дню Победы.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331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Митинг «Память»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877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49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Конкурс «Песня в солдатской шинели»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4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Дню Победы.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31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4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Костер ко Дню пионерии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56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B87A83" w:rsidRPr="00B87A83" w:rsidRDefault="00B87A83" w:rsidP="00FD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Выставка «День Победы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Популяризация научных знаний среди детей</w:t>
            </w:r>
          </w:p>
        </w:tc>
        <w:tc>
          <w:tcPr>
            <w:tcW w:w="850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754"/>
        </w:trPr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850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rPr>
          <w:trHeight w:val="710"/>
        </w:trPr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</w:tcPr>
          <w:p w:rsidR="000729CE" w:rsidRPr="00B87A83" w:rsidRDefault="00826FA3" w:rsidP="00B8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850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8505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школьной территории.</w:t>
            </w:r>
          </w:p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CE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8505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9CE" w:rsidRPr="00B87A83" w:rsidRDefault="000729C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331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по плану МО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34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82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поделок и рисунков кружков.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83" w:rsidRPr="00B87A83" w:rsidTr="00D60219">
        <w:trPr>
          <w:trHeight w:val="215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Отчет работы кружков</w:t>
            </w:r>
          </w:p>
        </w:tc>
        <w:tc>
          <w:tcPr>
            <w:tcW w:w="1276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83" w:rsidRPr="00B87A83" w:rsidRDefault="00B87A8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3" w:rsidRPr="00B87A83" w:rsidTr="00D60219">
        <w:tc>
          <w:tcPr>
            <w:tcW w:w="2802" w:type="dxa"/>
            <w:shd w:val="clear" w:color="auto" w:fill="F2F2F2" w:themeFill="background1" w:themeFillShade="F2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воспитательным </w:t>
            </w:r>
            <w:r w:rsidRPr="00B8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8505" w:type="dxa"/>
            <w:tcBorders>
              <w:top w:val="nil"/>
            </w:tcBorders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Посещение тематических классных часов, посвященных Дню Победы</w:t>
            </w:r>
          </w:p>
        </w:tc>
        <w:tc>
          <w:tcPr>
            <w:tcW w:w="1276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FA3" w:rsidRPr="00B87A83" w:rsidRDefault="00826FA3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CE" w:rsidRPr="00B87A83" w:rsidRDefault="000729CE" w:rsidP="00D60219">
      <w:pPr>
        <w:pStyle w:val="2"/>
      </w:pPr>
    </w:p>
    <w:p w:rsidR="000729CE" w:rsidRPr="00B87A83" w:rsidRDefault="000729CE" w:rsidP="00D60219">
      <w:pPr>
        <w:pStyle w:val="2"/>
      </w:pPr>
      <w:r w:rsidRPr="00B87A83">
        <w:t>Июнь</w:t>
      </w:r>
    </w:p>
    <w:tbl>
      <w:tblPr>
        <w:tblW w:w="14991" w:type="dxa"/>
        <w:tblLayout w:type="fixed"/>
        <w:tblLook w:val="0000"/>
      </w:tblPr>
      <w:tblGrid>
        <w:gridCol w:w="3794"/>
        <w:gridCol w:w="7087"/>
        <w:gridCol w:w="2126"/>
        <w:gridCol w:w="1984"/>
      </w:tblGrid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D2F4E" w:rsidRPr="00B87A83" w:rsidTr="00FD2F4E">
        <w:trPr>
          <w:trHeight w:val="1153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банка интересных педагогических идей </w:t>
            </w:r>
          </w:p>
          <w:p w:rsidR="00FD2F4E" w:rsidRPr="00B87A83" w:rsidRDefault="00FD2F4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2.Совещание классных руководителей  выпускных классов по проведению выпускных вечеров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Первая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1.Совещание  по работе летнего оздоровительного лагеря</w:t>
            </w:r>
          </w:p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проведения выпускного бала.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F4E" w:rsidRPr="00B87A83" w:rsidTr="00FD2F4E">
        <w:trPr>
          <w:trHeight w:val="1038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1.Летние каникулы</w:t>
            </w:r>
          </w:p>
          <w:p w:rsidR="00FD2F4E" w:rsidRPr="00B87A83" w:rsidRDefault="00FD2F4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2.Трудовая практика</w:t>
            </w:r>
          </w:p>
          <w:p w:rsidR="00FD2F4E" w:rsidRPr="00B87A83" w:rsidRDefault="00FD2F4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3.Выпускной вечера 9 кл,.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обучающихся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в 9 кл. по организации выпускного вечера</w:t>
            </w:r>
          </w:p>
          <w:p w:rsidR="00FD2F4E" w:rsidRPr="00B87A83" w:rsidRDefault="00FD2F4E" w:rsidP="00B87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1.Анализ результативности воспитательной работы в школе за 2018-2019 учебный год;</w:t>
            </w:r>
          </w:p>
          <w:p w:rsidR="00FD2F4E" w:rsidRPr="00B87A83" w:rsidRDefault="00FD2F4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2.Составление плана работы на 2019-2020 уч.год;</w:t>
            </w:r>
          </w:p>
          <w:p w:rsidR="00FD2F4E" w:rsidRPr="00B87A83" w:rsidRDefault="00FD2F4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3. Составление отчета о работе пришкольного лагеря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внешкольными организациями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ЦДТ,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 и управление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!. Анализ согласованности работы службы социально-педагогического сопровождения;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2. Анализ воспитательной работы;</w:t>
            </w:r>
          </w:p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3. Контроль за трудоустройством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1. Составить план работы на 2019-2020 уч.год</w:t>
            </w:r>
          </w:p>
          <w:p w:rsidR="00FD2F4E" w:rsidRPr="00B87A83" w:rsidRDefault="00FD2F4E" w:rsidP="00B87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ученическими органами самоуправления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1. Проведение летней трудовой практики</w:t>
            </w:r>
          </w:p>
          <w:p w:rsidR="00FD2F4E" w:rsidRPr="00B87A83" w:rsidRDefault="00FD2F4E" w:rsidP="00B87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2. Заседание Большого Совета школы «Планы на будущий 2019- 2020 учебный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F4E" w:rsidRPr="00B87A83" w:rsidTr="00FD2F4E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Взаимодействие с психолого-педагогической службой школы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D2F4E" w:rsidRPr="00B87A83" w:rsidRDefault="00FD2F4E" w:rsidP="00B8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83">
              <w:rPr>
                <w:rFonts w:ascii="Times New Roman" w:hAnsi="Times New Roman" w:cs="Times New Roman"/>
                <w:sz w:val="24"/>
                <w:szCs w:val="24"/>
              </w:rPr>
              <w:t>2.Контроль за трудоустройством подростков</w:t>
            </w:r>
          </w:p>
          <w:p w:rsidR="00FD2F4E" w:rsidRPr="00B87A83" w:rsidRDefault="00FD2F4E" w:rsidP="00B87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7A83">
              <w:rPr>
                <w:rFonts w:ascii="Times New Roman" w:hAnsi="Times New Roman" w:cs="Times New Roman"/>
                <w:bCs/>
                <w:sz w:val="24"/>
                <w:szCs w:val="24"/>
              </w:rPr>
              <w:t>Отв за ВР</w:t>
            </w:r>
          </w:p>
          <w:p w:rsidR="00FD2F4E" w:rsidRPr="00B87A83" w:rsidRDefault="00FD2F4E" w:rsidP="00B87A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9CE" w:rsidRPr="00B87A83" w:rsidRDefault="000729CE" w:rsidP="00D6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9CE" w:rsidRPr="00B87A83" w:rsidSect="00B573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5E2E"/>
    <w:multiLevelType w:val="hybridMultilevel"/>
    <w:tmpl w:val="D2103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70B2"/>
    <w:multiLevelType w:val="multilevel"/>
    <w:tmpl w:val="78D6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842AE8"/>
    <w:multiLevelType w:val="hybridMultilevel"/>
    <w:tmpl w:val="E27E7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36"/>
  </w:num>
  <w:num w:numId="5">
    <w:abstractNumId w:val="14"/>
  </w:num>
  <w:num w:numId="6">
    <w:abstractNumId w:val="31"/>
  </w:num>
  <w:num w:numId="7">
    <w:abstractNumId w:val="27"/>
  </w:num>
  <w:num w:numId="8">
    <w:abstractNumId w:val="12"/>
  </w:num>
  <w:num w:numId="9">
    <w:abstractNumId w:val="26"/>
  </w:num>
  <w:num w:numId="10">
    <w:abstractNumId w:val="10"/>
  </w:num>
  <w:num w:numId="11">
    <w:abstractNumId w:val="19"/>
  </w:num>
  <w:num w:numId="12">
    <w:abstractNumId w:val="1"/>
  </w:num>
  <w:num w:numId="13">
    <w:abstractNumId w:val="35"/>
  </w:num>
  <w:num w:numId="14">
    <w:abstractNumId w:val="34"/>
  </w:num>
  <w:num w:numId="15">
    <w:abstractNumId w:val="2"/>
  </w:num>
  <w:num w:numId="16">
    <w:abstractNumId w:val="3"/>
  </w:num>
  <w:num w:numId="17">
    <w:abstractNumId w:val="33"/>
  </w:num>
  <w:num w:numId="18">
    <w:abstractNumId w:val="24"/>
  </w:num>
  <w:num w:numId="19">
    <w:abstractNumId w:val="16"/>
  </w:num>
  <w:num w:numId="20">
    <w:abstractNumId w:val="29"/>
  </w:num>
  <w:num w:numId="21">
    <w:abstractNumId w:val="13"/>
  </w:num>
  <w:num w:numId="22">
    <w:abstractNumId w:val="23"/>
  </w:num>
  <w:num w:numId="23">
    <w:abstractNumId w:val="17"/>
  </w:num>
  <w:num w:numId="24">
    <w:abstractNumId w:val="9"/>
  </w:num>
  <w:num w:numId="25">
    <w:abstractNumId w:val="4"/>
  </w:num>
  <w:num w:numId="26">
    <w:abstractNumId w:val="0"/>
  </w:num>
  <w:num w:numId="27">
    <w:abstractNumId w:val="11"/>
  </w:num>
  <w:num w:numId="28">
    <w:abstractNumId w:val="15"/>
  </w:num>
  <w:num w:numId="29">
    <w:abstractNumId w:val="32"/>
  </w:num>
  <w:num w:numId="30">
    <w:abstractNumId w:val="18"/>
  </w:num>
  <w:num w:numId="31">
    <w:abstractNumId w:val="22"/>
  </w:num>
  <w:num w:numId="32">
    <w:abstractNumId w:val="25"/>
  </w:num>
  <w:num w:numId="33">
    <w:abstractNumId w:val="5"/>
  </w:num>
  <w:num w:numId="34">
    <w:abstractNumId w:val="30"/>
  </w:num>
  <w:num w:numId="35">
    <w:abstractNumId w:val="20"/>
  </w:num>
  <w:num w:numId="36">
    <w:abstractNumId w:val="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729CE"/>
    <w:rsid w:val="000729CE"/>
    <w:rsid w:val="001355A6"/>
    <w:rsid w:val="002648F3"/>
    <w:rsid w:val="0031299A"/>
    <w:rsid w:val="004B1430"/>
    <w:rsid w:val="00535257"/>
    <w:rsid w:val="005E143D"/>
    <w:rsid w:val="006668B3"/>
    <w:rsid w:val="006F4300"/>
    <w:rsid w:val="00826FA3"/>
    <w:rsid w:val="00901D04"/>
    <w:rsid w:val="009803B2"/>
    <w:rsid w:val="00A47855"/>
    <w:rsid w:val="00A75766"/>
    <w:rsid w:val="00A94C46"/>
    <w:rsid w:val="00B5736F"/>
    <w:rsid w:val="00B80112"/>
    <w:rsid w:val="00B87A83"/>
    <w:rsid w:val="00C47899"/>
    <w:rsid w:val="00D60219"/>
    <w:rsid w:val="00F32E05"/>
    <w:rsid w:val="00FD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E"/>
  </w:style>
  <w:style w:type="paragraph" w:styleId="1">
    <w:name w:val="heading 1"/>
    <w:basedOn w:val="a"/>
    <w:next w:val="a"/>
    <w:link w:val="10"/>
    <w:qFormat/>
    <w:rsid w:val="00072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729C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729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29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729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29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29CE"/>
    <w:rPr>
      <w:b/>
      <w:bCs/>
    </w:rPr>
  </w:style>
  <w:style w:type="paragraph" w:customStyle="1" w:styleId="aleft">
    <w:name w:val="aleft"/>
    <w:basedOn w:val="a"/>
    <w:rsid w:val="000729CE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0729CE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729CE"/>
    <w:rPr>
      <w:color w:val="0000FF"/>
      <w:u w:val="single"/>
    </w:rPr>
  </w:style>
  <w:style w:type="character" w:styleId="a7">
    <w:name w:val="FollowedHyperlink"/>
    <w:rsid w:val="000729CE"/>
    <w:rPr>
      <w:color w:val="0000FF"/>
      <w:u w:val="single"/>
    </w:rPr>
  </w:style>
  <w:style w:type="character" w:styleId="HTML">
    <w:name w:val="HTML Cite"/>
    <w:rsid w:val="000729CE"/>
    <w:rPr>
      <w:i/>
      <w:iCs/>
    </w:rPr>
  </w:style>
  <w:style w:type="paragraph" w:customStyle="1" w:styleId="clear">
    <w:name w:val="clear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0729CE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729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0729CE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0729C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0729CE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0729CE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0729CE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0729C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0729CE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729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729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729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729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0729CE"/>
    <w:rPr>
      <w:i/>
      <w:iCs/>
    </w:rPr>
  </w:style>
  <w:style w:type="paragraph" w:customStyle="1" w:styleId="nocomments">
    <w:name w:val="nocomments"/>
    <w:basedOn w:val="a"/>
    <w:rsid w:val="0007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rsid w:val="000729C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customStyle="1" w:styleId="Default">
    <w:name w:val="Default"/>
    <w:rsid w:val="00072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rsid w:val="000729C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0729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7">
    <w:name w:val="Font Style17"/>
    <w:rsid w:val="000729C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2019-09-23T09:38:00Z</dcterms:created>
  <dcterms:modified xsi:type="dcterms:W3CDTF">2019-09-23T09:38:00Z</dcterms:modified>
</cp:coreProperties>
</file>